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70E48" w14:textId="35E8F45A" w:rsidR="00D47489" w:rsidRPr="00D47489" w:rsidRDefault="00D47489" w:rsidP="00D47489">
      <w:pPr>
        <w:tabs>
          <w:tab w:val="left" w:pos="5940"/>
        </w:tabs>
        <w:rPr>
          <w:rFonts w:ascii="Times New Roman" w:hAnsi="Times New Roman" w:cs="Times New Roman"/>
          <w:bCs/>
          <w:i/>
          <w:iCs/>
          <w:sz w:val="24"/>
          <w:szCs w:val="24"/>
        </w:rPr>
      </w:pPr>
      <w:bookmarkStart w:id="0" w:name="OLE_LINK1"/>
      <w:bookmarkStart w:id="1" w:name="OLE_LINK2"/>
      <w:r>
        <w:rPr>
          <w:rFonts w:ascii="Times New Roman" w:hAnsi="Times New Roman" w:cs="Times New Roman"/>
          <w:b/>
          <w:sz w:val="24"/>
          <w:szCs w:val="24"/>
        </w:rPr>
        <w:tab/>
        <w:t xml:space="preserve">                 </w:t>
      </w:r>
      <w:r w:rsidRPr="00D47489">
        <w:rPr>
          <w:rFonts w:ascii="Times New Roman" w:hAnsi="Times New Roman" w:cs="Times New Roman"/>
          <w:bCs/>
          <w:i/>
          <w:iCs/>
          <w:sz w:val="24"/>
          <w:szCs w:val="24"/>
        </w:rPr>
        <w:t>Pirkimo sąlygų 1 priedas</w:t>
      </w:r>
    </w:p>
    <w:p w14:paraId="4C4B416B" w14:textId="70F8490B" w:rsidR="00FC2C09" w:rsidRPr="00D01653" w:rsidRDefault="00FC2C09" w:rsidP="00D01653">
      <w:pPr>
        <w:jc w:val="center"/>
        <w:rPr>
          <w:b/>
        </w:rPr>
      </w:pPr>
      <w:r w:rsidRPr="00FB40DC">
        <w:rPr>
          <w:rFonts w:ascii="Times New Roman" w:hAnsi="Times New Roman" w:cs="Times New Roman"/>
          <w:b/>
          <w:sz w:val="24"/>
          <w:szCs w:val="24"/>
        </w:rPr>
        <w:t>PADANG</w:t>
      </w:r>
      <w:r w:rsidR="00BD02A4">
        <w:rPr>
          <w:rFonts w:ascii="Times New Roman" w:hAnsi="Times New Roman" w:cs="Times New Roman"/>
          <w:b/>
          <w:sz w:val="24"/>
          <w:szCs w:val="24"/>
        </w:rPr>
        <w:t>OS</w:t>
      </w:r>
      <w:r w:rsidRPr="00FB40DC">
        <w:rPr>
          <w:rFonts w:ascii="Times New Roman" w:hAnsi="Times New Roman" w:cs="Times New Roman"/>
          <w:b/>
          <w:sz w:val="24"/>
          <w:szCs w:val="24"/>
        </w:rPr>
        <w:t xml:space="preserve"> MOTORINĖMS TRANSPORTO PRIEMONĖMS</w:t>
      </w:r>
    </w:p>
    <w:p w14:paraId="7E197D29" w14:textId="77777777" w:rsidR="00FC2C09" w:rsidRDefault="00FC2C09" w:rsidP="00BD02A4">
      <w:pPr>
        <w:spacing w:after="0" w:line="240" w:lineRule="auto"/>
        <w:jc w:val="center"/>
        <w:rPr>
          <w:rFonts w:ascii="Times New Roman" w:hAnsi="Times New Roman" w:cs="Times New Roman"/>
          <w:b/>
          <w:sz w:val="24"/>
          <w:szCs w:val="24"/>
        </w:rPr>
      </w:pPr>
      <w:r w:rsidRPr="00FB40DC">
        <w:rPr>
          <w:rFonts w:ascii="Times New Roman" w:hAnsi="Times New Roman" w:cs="Times New Roman"/>
          <w:b/>
          <w:sz w:val="24"/>
          <w:szCs w:val="24"/>
        </w:rPr>
        <w:t>TECHNINĖ SPECIFIKACIJA</w:t>
      </w:r>
    </w:p>
    <w:p w14:paraId="33048C3B" w14:textId="77777777" w:rsidR="00BD02A4" w:rsidRPr="00FB40DC" w:rsidRDefault="00BD02A4" w:rsidP="00BD02A4">
      <w:pPr>
        <w:spacing w:after="0" w:line="240" w:lineRule="auto"/>
        <w:jc w:val="center"/>
        <w:rPr>
          <w:rFonts w:ascii="Times New Roman" w:hAnsi="Times New Roman" w:cs="Times New Roman"/>
          <w:b/>
          <w:sz w:val="24"/>
          <w:szCs w:val="24"/>
        </w:rPr>
      </w:pPr>
    </w:p>
    <w:p w14:paraId="32E37F30" w14:textId="77777777" w:rsidR="00FC2C09" w:rsidRPr="00DC7FE1" w:rsidRDefault="00FC2C09" w:rsidP="00BD02A4">
      <w:pPr>
        <w:widowControl w:val="0"/>
        <w:spacing w:after="0" w:line="240" w:lineRule="auto"/>
        <w:jc w:val="both"/>
        <w:rPr>
          <w:rFonts w:ascii="Times New Roman" w:hAnsi="Times New Roman" w:cs="Times New Roman"/>
          <w:b/>
          <w:bCs/>
          <w:sz w:val="24"/>
          <w:szCs w:val="24"/>
        </w:rPr>
      </w:pPr>
      <w:r w:rsidRPr="00DC7FE1">
        <w:rPr>
          <w:rFonts w:ascii="Times New Roman" w:hAnsi="Times New Roman" w:cs="Times New Roman"/>
          <w:b/>
          <w:bCs/>
          <w:sz w:val="24"/>
          <w:szCs w:val="24"/>
        </w:rPr>
        <w:t>PIRKIMO OBJEKTAS:</w:t>
      </w:r>
    </w:p>
    <w:p w14:paraId="5C93207D" w14:textId="6AA4A163" w:rsidR="00FC2C09" w:rsidRDefault="00FC2C09" w:rsidP="00BD02A4">
      <w:pPr>
        <w:widowControl w:val="0"/>
        <w:spacing w:after="0" w:line="240" w:lineRule="auto"/>
        <w:jc w:val="both"/>
        <w:rPr>
          <w:rFonts w:ascii="Times New Roman" w:hAnsi="Times New Roman" w:cs="Times New Roman"/>
          <w:sz w:val="24"/>
          <w:szCs w:val="24"/>
        </w:rPr>
      </w:pPr>
      <w:r w:rsidRPr="00FB40DC">
        <w:rPr>
          <w:rFonts w:ascii="Times New Roman" w:hAnsi="Times New Roman" w:cs="Times New Roman"/>
          <w:sz w:val="24"/>
          <w:szCs w:val="24"/>
        </w:rPr>
        <w:t xml:space="preserve">1. Pirkimo objektas – padangos motorinėms transporto priemonėms (toliau – </w:t>
      </w:r>
      <w:r w:rsidRPr="00622EF3">
        <w:rPr>
          <w:rFonts w:ascii="Times New Roman" w:hAnsi="Times New Roman" w:cs="Times New Roman"/>
          <w:b/>
          <w:bCs/>
          <w:sz w:val="24"/>
          <w:szCs w:val="24"/>
        </w:rPr>
        <w:t>Prekės</w:t>
      </w:r>
      <w:r w:rsidRPr="00FB40DC">
        <w:rPr>
          <w:rFonts w:ascii="Times New Roman" w:hAnsi="Times New Roman" w:cs="Times New Roman"/>
          <w:sz w:val="24"/>
          <w:szCs w:val="24"/>
        </w:rPr>
        <w:t>).</w:t>
      </w:r>
      <w:r w:rsidR="00BD02A4">
        <w:rPr>
          <w:rFonts w:ascii="Times New Roman" w:hAnsi="Times New Roman" w:cs="Times New Roman"/>
          <w:sz w:val="24"/>
          <w:szCs w:val="24"/>
        </w:rPr>
        <w:t xml:space="preserve"> Pirkimo objektas skaidomas į dvi pirkimo objekto dalis:</w:t>
      </w:r>
    </w:p>
    <w:p w14:paraId="7A333461" w14:textId="6DEAD876" w:rsidR="00BD02A4" w:rsidRDefault="00BD02A4"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pirkimo objekto dalis – </w:t>
      </w:r>
      <w:r w:rsidRPr="00622EF3">
        <w:rPr>
          <w:rFonts w:ascii="Times New Roman" w:hAnsi="Times New Roman" w:cs="Times New Roman"/>
          <w:b/>
          <w:bCs/>
          <w:sz w:val="24"/>
          <w:szCs w:val="24"/>
        </w:rPr>
        <w:t>Autobusų ir troleibusų padangos</w:t>
      </w:r>
      <w:r>
        <w:rPr>
          <w:rFonts w:ascii="Times New Roman" w:hAnsi="Times New Roman" w:cs="Times New Roman"/>
          <w:sz w:val="24"/>
          <w:szCs w:val="24"/>
        </w:rPr>
        <w:t>;</w:t>
      </w:r>
    </w:p>
    <w:p w14:paraId="565EB980" w14:textId="03F440EB" w:rsidR="00BD02A4" w:rsidRDefault="00BD02A4"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II pirkimo objekto dalis –</w:t>
      </w:r>
      <w:r w:rsidR="001A1852">
        <w:rPr>
          <w:rFonts w:ascii="Times New Roman" w:hAnsi="Times New Roman" w:cs="Times New Roman"/>
          <w:sz w:val="24"/>
          <w:szCs w:val="24"/>
        </w:rPr>
        <w:t xml:space="preserve"> </w:t>
      </w:r>
      <w:r w:rsidR="00846C90">
        <w:rPr>
          <w:rFonts w:ascii="Times New Roman" w:hAnsi="Times New Roman" w:cs="Times New Roman"/>
          <w:sz w:val="24"/>
          <w:szCs w:val="24"/>
        </w:rPr>
        <w:t>M</w:t>
      </w:r>
      <w:r w:rsidRPr="00622EF3">
        <w:rPr>
          <w:rFonts w:ascii="Times New Roman" w:hAnsi="Times New Roman" w:cs="Times New Roman"/>
          <w:b/>
          <w:bCs/>
          <w:sz w:val="24"/>
          <w:szCs w:val="24"/>
        </w:rPr>
        <w:t>ikroautobusų padangos</w:t>
      </w:r>
      <w:r>
        <w:rPr>
          <w:rFonts w:ascii="Times New Roman" w:hAnsi="Times New Roman" w:cs="Times New Roman"/>
          <w:sz w:val="24"/>
          <w:szCs w:val="24"/>
        </w:rPr>
        <w:t>.</w:t>
      </w:r>
    </w:p>
    <w:p w14:paraId="3755A2F7" w14:textId="77777777" w:rsidR="00CD31B7" w:rsidRPr="00FB40DC" w:rsidRDefault="00CD31B7" w:rsidP="00BD02A4">
      <w:pPr>
        <w:widowControl w:val="0"/>
        <w:spacing w:after="0" w:line="240" w:lineRule="auto"/>
        <w:jc w:val="both"/>
        <w:rPr>
          <w:rFonts w:ascii="Times New Roman" w:hAnsi="Times New Roman" w:cs="Times New Roman"/>
          <w:sz w:val="24"/>
          <w:szCs w:val="24"/>
        </w:rPr>
      </w:pPr>
    </w:p>
    <w:p w14:paraId="13524344" w14:textId="77777777" w:rsidR="00FC2C09" w:rsidRDefault="00FC2C09" w:rsidP="00BD02A4">
      <w:pPr>
        <w:widowControl w:val="0"/>
        <w:spacing w:after="0" w:line="240" w:lineRule="auto"/>
        <w:jc w:val="both"/>
        <w:rPr>
          <w:rFonts w:ascii="Times New Roman" w:hAnsi="Times New Roman" w:cs="Times New Roman"/>
          <w:sz w:val="24"/>
          <w:szCs w:val="24"/>
        </w:rPr>
      </w:pPr>
      <w:r w:rsidRPr="00FB40DC">
        <w:rPr>
          <w:rFonts w:ascii="Times New Roman" w:hAnsi="Times New Roman" w:cs="Times New Roman"/>
          <w:sz w:val="24"/>
          <w:szCs w:val="24"/>
        </w:rPr>
        <w:t>2. Prekės turi atitikti direktyvos 92/23/EEB reikalavimus.</w:t>
      </w:r>
    </w:p>
    <w:p w14:paraId="6CA1E52C" w14:textId="77777777" w:rsidR="00CD31B7" w:rsidRDefault="00CD31B7" w:rsidP="00BD02A4">
      <w:pPr>
        <w:widowControl w:val="0"/>
        <w:spacing w:after="0" w:line="240" w:lineRule="auto"/>
        <w:jc w:val="both"/>
        <w:rPr>
          <w:rFonts w:ascii="Times New Roman" w:hAnsi="Times New Roman" w:cs="Times New Roman"/>
          <w:sz w:val="24"/>
          <w:szCs w:val="24"/>
        </w:rPr>
      </w:pPr>
    </w:p>
    <w:p w14:paraId="55EB31BD" w14:textId="77777777" w:rsidR="00FC2C09" w:rsidRDefault="00FC2C09" w:rsidP="00BD02A4">
      <w:pPr>
        <w:widowControl w:val="0"/>
        <w:spacing w:after="0" w:line="240" w:lineRule="auto"/>
        <w:jc w:val="both"/>
        <w:rPr>
          <w:rFonts w:ascii="Times New Roman" w:hAnsi="Times New Roman" w:cs="Times New Roman"/>
          <w:sz w:val="24"/>
          <w:szCs w:val="24"/>
        </w:rPr>
      </w:pPr>
      <w:r w:rsidRPr="00FB40DC">
        <w:rPr>
          <w:rFonts w:ascii="Times New Roman" w:hAnsi="Times New Roman" w:cs="Times New Roman"/>
          <w:sz w:val="24"/>
          <w:szCs w:val="24"/>
        </w:rPr>
        <w:t>3. Tiekėjas sutarties galiojimo laikotarpiu, vadovaudamasis LR Atliekų tvarkymo įstatymu, savo pajėgumais ir kaštais, privalės iš Perkančio</w:t>
      </w:r>
      <w:r w:rsidR="0001730F" w:rsidRPr="00FB40DC">
        <w:rPr>
          <w:rFonts w:ascii="Times New Roman" w:hAnsi="Times New Roman" w:cs="Times New Roman"/>
          <w:sz w:val="24"/>
          <w:szCs w:val="24"/>
        </w:rPr>
        <w:t>jo subjekto</w:t>
      </w:r>
      <w:r w:rsidRPr="00FB40DC">
        <w:rPr>
          <w:rFonts w:ascii="Times New Roman" w:hAnsi="Times New Roman" w:cs="Times New Roman"/>
          <w:sz w:val="24"/>
          <w:szCs w:val="24"/>
        </w:rPr>
        <w:t xml:space="preserve"> paimti jo atiduodam</w:t>
      </w:r>
      <w:r w:rsidR="0001730F" w:rsidRPr="00FB40DC">
        <w:rPr>
          <w:rFonts w:ascii="Times New Roman" w:hAnsi="Times New Roman" w:cs="Times New Roman"/>
          <w:sz w:val="24"/>
          <w:szCs w:val="24"/>
        </w:rPr>
        <w:t>a</w:t>
      </w:r>
      <w:r w:rsidRPr="00FB40DC">
        <w:rPr>
          <w:rFonts w:ascii="Times New Roman" w:hAnsi="Times New Roman" w:cs="Times New Roman"/>
          <w:sz w:val="24"/>
          <w:szCs w:val="24"/>
        </w:rPr>
        <w:t>s padangų atliekas, skirtas tam pačiam transporto priemonės tipui, kuriam pagal sutartį įsigyjamos naujos padangos. Perkančio</w:t>
      </w:r>
      <w:r w:rsidR="0001730F" w:rsidRPr="00FB40DC">
        <w:rPr>
          <w:rFonts w:ascii="Times New Roman" w:hAnsi="Times New Roman" w:cs="Times New Roman"/>
          <w:sz w:val="24"/>
          <w:szCs w:val="24"/>
        </w:rPr>
        <w:t>jo subjekto</w:t>
      </w:r>
      <w:r w:rsidRPr="00FB40DC">
        <w:rPr>
          <w:rFonts w:ascii="Times New Roman" w:hAnsi="Times New Roman" w:cs="Times New Roman"/>
          <w:sz w:val="24"/>
          <w:szCs w:val="24"/>
        </w:rPr>
        <w:t xml:space="preserve"> utilizacijai atiduodamų padangų kiekis (skaičiuojant vienetais) turi atitikti Perkančio</w:t>
      </w:r>
      <w:r w:rsidR="00F02DAD" w:rsidRPr="00FB40DC">
        <w:rPr>
          <w:rFonts w:ascii="Times New Roman" w:hAnsi="Times New Roman" w:cs="Times New Roman"/>
          <w:sz w:val="24"/>
          <w:szCs w:val="24"/>
        </w:rPr>
        <w:t>jo</w:t>
      </w:r>
      <w:r w:rsidRPr="00FB40DC">
        <w:rPr>
          <w:rFonts w:ascii="Times New Roman" w:hAnsi="Times New Roman" w:cs="Times New Roman"/>
          <w:sz w:val="24"/>
          <w:szCs w:val="24"/>
        </w:rPr>
        <w:t xml:space="preserve"> </w:t>
      </w:r>
      <w:r w:rsidR="00F02DAD" w:rsidRPr="00FB40DC">
        <w:rPr>
          <w:rFonts w:ascii="Times New Roman" w:hAnsi="Times New Roman" w:cs="Times New Roman"/>
          <w:sz w:val="24"/>
          <w:szCs w:val="24"/>
        </w:rPr>
        <w:t>subjekto</w:t>
      </w:r>
      <w:r w:rsidRPr="00FB40DC">
        <w:rPr>
          <w:rFonts w:ascii="Times New Roman" w:hAnsi="Times New Roman" w:cs="Times New Roman"/>
          <w:sz w:val="24"/>
          <w:szCs w:val="24"/>
        </w:rPr>
        <w:t xml:space="preserve"> pagal sutartį įsigytų naujų padangų kiekį.</w:t>
      </w:r>
    </w:p>
    <w:p w14:paraId="055A8EEA" w14:textId="77777777" w:rsidR="00CD31B7" w:rsidRDefault="00CD31B7" w:rsidP="00BD02A4">
      <w:pPr>
        <w:widowControl w:val="0"/>
        <w:spacing w:after="0" w:line="240" w:lineRule="auto"/>
        <w:jc w:val="both"/>
        <w:rPr>
          <w:rFonts w:ascii="Times New Roman" w:hAnsi="Times New Roman" w:cs="Times New Roman"/>
          <w:sz w:val="24"/>
          <w:szCs w:val="24"/>
        </w:rPr>
      </w:pPr>
    </w:p>
    <w:p w14:paraId="3ADFF5AE" w14:textId="7070AD87" w:rsidR="00B8107E" w:rsidRDefault="00B8107E"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B8107E">
        <w:rPr>
          <w:rFonts w:ascii="Times New Roman" w:hAnsi="Times New Roman" w:cs="Times New Roman"/>
          <w:sz w:val="24"/>
          <w:szCs w:val="24"/>
        </w:rPr>
        <w:t xml:space="preserve">. </w:t>
      </w:r>
      <w:r>
        <w:rPr>
          <w:rFonts w:ascii="Times New Roman" w:hAnsi="Times New Roman" w:cs="Times New Roman"/>
          <w:sz w:val="24"/>
          <w:szCs w:val="24"/>
        </w:rPr>
        <w:t>P</w:t>
      </w:r>
      <w:r w:rsidRPr="00B8107E">
        <w:rPr>
          <w:rFonts w:ascii="Times New Roman" w:hAnsi="Times New Roman" w:cs="Times New Roman"/>
          <w:sz w:val="24"/>
          <w:szCs w:val="24"/>
        </w:rPr>
        <w:t>ateikti gamintojo parengtą prekių techninį aprašymą, kuriame privalo būti nurodytos pagrindinės siūlomų prekių techninės charakteristikos: paskirtis, montavimo vieta, apkrovos rodiklis, greičio kategorija, naudojimo kategorija, degalų naudojimo efektyvumo klasė, sukibimo su šlapia danga klasė, išorinio riedėjimo triukšmo išmatuota vertė, atnaujinimo charakteristikos</w:t>
      </w:r>
      <w:r w:rsidR="00CD31B7">
        <w:rPr>
          <w:rFonts w:ascii="Times New Roman" w:hAnsi="Times New Roman" w:cs="Times New Roman"/>
          <w:sz w:val="24"/>
          <w:szCs w:val="24"/>
        </w:rPr>
        <w:t>.</w:t>
      </w:r>
    </w:p>
    <w:p w14:paraId="1219C8E3" w14:textId="77777777" w:rsidR="00CD31B7" w:rsidRDefault="00CD31B7" w:rsidP="00BD02A4">
      <w:pPr>
        <w:widowControl w:val="0"/>
        <w:spacing w:after="0" w:line="240" w:lineRule="auto"/>
        <w:jc w:val="both"/>
        <w:rPr>
          <w:rFonts w:ascii="Times New Roman" w:hAnsi="Times New Roman" w:cs="Times New Roman"/>
          <w:sz w:val="24"/>
          <w:szCs w:val="24"/>
        </w:rPr>
      </w:pPr>
    </w:p>
    <w:p w14:paraId="4E6C429C" w14:textId="04988789" w:rsidR="00845DF1" w:rsidRDefault="00285D0C"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845DF1">
        <w:rPr>
          <w:rFonts w:ascii="Times New Roman" w:hAnsi="Times New Roman" w:cs="Times New Roman"/>
          <w:sz w:val="24"/>
          <w:szCs w:val="24"/>
        </w:rPr>
        <w:t>. Prekės turi būti ženklinamos naujo formato etiketėmis ir šios būtų įregistruotos</w:t>
      </w:r>
      <w:r w:rsidR="00A21EC5">
        <w:rPr>
          <w:rFonts w:ascii="Times New Roman" w:hAnsi="Times New Roman" w:cs="Times New Roman"/>
          <w:sz w:val="24"/>
          <w:szCs w:val="24"/>
        </w:rPr>
        <w:t xml:space="preserve"> Europos gaminių energijos vartojimo efektyvumo ženklinimo duomenų bazėje</w:t>
      </w:r>
      <w:r w:rsidR="00845DF1">
        <w:rPr>
          <w:rFonts w:ascii="Times New Roman" w:hAnsi="Times New Roman" w:cs="Times New Roman"/>
          <w:sz w:val="24"/>
          <w:szCs w:val="24"/>
        </w:rPr>
        <w:t xml:space="preserve"> (EPREL)</w:t>
      </w:r>
      <w:r w:rsidR="00BD02A4">
        <w:rPr>
          <w:rFonts w:ascii="Times New Roman" w:hAnsi="Times New Roman" w:cs="Times New Roman"/>
          <w:sz w:val="24"/>
          <w:szCs w:val="24"/>
        </w:rPr>
        <w:t>.</w:t>
      </w:r>
    </w:p>
    <w:p w14:paraId="2DBD85B4" w14:textId="77777777" w:rsidR="00CD31B7" w:rsidRDefault="00CD31B7" w:rsidP="00BD02A4">
      <w:pPr>
        <w:widowControl w:val="0"/>
        <w:spacing w:after="0" w:line="240" w:lineRule="auto"/>
        <w:jc w:val="both"/>
        <w:rPr>
          <w:rFonts w:ascii="Times New Roman" w:hAnsi="Times New Roman" w:cs="Times New Roman"/>
          <w:sz w:val="24"/>
          <w:szCs w:val="24"/>
        </w:rPr>
      </w:pPr>
    </w:p>
    <w:p w14:paraId="1F7F8DEC" w14:textId="36CE9A58" w:rsidR="008D5F19" w:rsidRDefault="00285D0C"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2218BD">
        <w:rPr>
          <w:rFonts w:ascii="Times New Roman" w:hAnsi="Times New Roman" w:cs="Times New Roman"/>
          <w:sz w:val="24"/>
          <w:szCs w:val="24"/>
        </w:rPr>
        <w:t>. Prekių pristatymo terminas - 5 d.</w:t>
      </w:r>
      <w:r w:rsidR="002879A7">
        <w:rPr>
          <w:rFonts w:ascii="Times New Roman" w:hAnsi="Times New Roman" w:cs="Times New Roman"/>
          <w:sz w:val="24"/>
          <w:szCs w:val="24"/>
        </w:rPr>
        <w:t xml:space="preserve"> </w:t>
      </w:r>
      <w:r w:rsidR="002218BD">
        <w:rPr>
          <w:rFonts w:ascii="Times New Roman" w:hAnsi="Times New Roman" w:cs="Times New Roman"/>
          <w:sz w:val="24"/>
          <w:szCs w:val="24"/>
        </w:rPr>
        <w:t>d. nuo užsakymo Tiekėjui  pateikimo dienos.</w:t>
      </w:r>
    </w:p>
    <w:p w14:paraId="63A0968C" w14:textId="77777777" w:rsidR="00CD31B7" w:rsidRDefault="00CD31B7" w:rsidP="00BD02A4">
      <w:pPr>
        <w:widowControl w:val="0"/>
        <w:spacing w:after="0" w:line="240" w:lineRule="auto"/>
        <w:jc w:val="both"/>
        <w:rPr>
          <w:rFonts w:ascii="Times New Roman" w:hAnsi="Times New Roman" w:cs="Times New Roman"/>
          <w:sz w:val="24"/>
          <w:szCs w:val="24"/>
        </w:rPr>
      </w:pPr>
    </w:p>
    <w:p w14:paraId="09AD5982" w14:textId="1091BB37" w:rsidR="00135C3C" w:rsidRDefault="00135C3C"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 Prekių užsakymo laikotarpis </w:t>
      </w:r>
      <w:r w:rsidR="009D4F99">
        <w:rPr>
          <w:rFonts w:ascii="Times New Roman" w:hAnsi="Times New Roman" w:cs="Times New Roman"/>
          <w:sz w:val="24"/>
          <w:szCs w:val="24"/>
        </w:rPr>
        <w:t>3</w:t>
      </w:r>
      <w:r w:rsidR="004C4682">
        <w:rPr>
          <w:rFonts w:ascii="Times New Roman" w:hAnsi="Times New Roman" w:cs="Times New Roman"/>
          <w:sz w:val="24"/>
          <w:szCs w:val="24"/>
        </w:rPr>
        <w:t>5</w:t>
      </w:r>
      <w:r>
        <w:rPr>
          <w:rFonts w:ascii="Times New Roman" w:hAnsi="Times New Roman" w:cs="Times New Roman"/>
          <w:sz w:val="24"/>
          <w:szCs w:val="24"/>
        </w:rPr>
        <w:t xml:space="preserve"> (</w:t>
      </w:r>
      <w:r w:rsidR="009D4F99">
        <w:rPr>
          <w:rFonts w:ascii="Times New Roman" w:hAnsi="Times New Roman" w:cs="Times New Roman"/>
          <w:sz w:val="24"/>
          <w:szCs w:val="24"/>
        </w:rPr>
        <w:t xml:space="preserve">trisdešimt </w:t>
      </w:r>
      <w:r w:rsidR="004C4682">
        <w:rPr>
          <w:rFonts w:ascii="Times New Roman" w:hAnsi="Times New Roman" w:cs="Times New Roman"/>
          <w:sz w:val="24"/>
          <w:szCs w:val="24"/>
        </w:rPr>
        <w:t>penki</w:t>
      </w:r>
      <w:r>
        <w:rPr>
          <w:rFonts w:ascii="Times New Roman" w:hAnsi="Times New Roman" w:cs="Times New Roman"/>
          <w:sz w:val="24"/>
          <w:szCs w:val="24"/>
        </w:rPr>
        <w:t>) mėnesiai nuo pirkimo sutarties įsigaliojimo dienos</w:t>
      </w:r>
      <w:r w:rsidR="009679EA" w:rsidRPr="009679EA">
        <w:rPr>
          <w:rFonts w:ascii="Times New Roman" w:hAnsi="Times New Roman" w:cs="Times New Roman"/>
          <w:sz w:val="24"/>
          <w:szCs w:val="24"/>
        </w:rPr>
        <w:t xml:space="preserve"> arba kai Perkančiojo subjekto užsakytų ir nupirktų Prekių vertė pasieks Perkančiojo subjekto pirkimo sąlygų 2.6.2 punkte ir sutartyje nurodytą maksimalią sutarties vertę, kurią Perkantysis subjektas skirs Prekių pirkimui jų užsakymo laikotarpiu ir kurios Perkantysis subjektas, vykdydamas sutartį, negalės viršyti, priklausomai nuo to, kuri sąlyga atsiranda anksčiau.</w:t>
      </w:r>
    </w:p>
    <w:p w14:paraId="4C5A15E4" w14:textId="77777777" w:rsidR="009679EA" w:rsidRDefault="009679EA" w:rsidP="00BD02A4">
      <w:pPr>
        <w:widowControl w:val="0"/>
        <w:spacing w:after="0" w:line="240" w:lineRule="auto"/>
        <w:jc w:val="both"/>
        <w:rPr>
          <w:rFonts w:ascii="Times New Roman" w:hAnsi="Times New Roman" w:cs="Times New Roman"/>
          <w:sz w:val="24"/>
          <w:szCs w:val="24"/>
        </w:rPr>
      </w:pPr>
    </w:p>
    <w:p w14:paraId="15E3193A" w14:textId="3C2FF24B" w:rsidR="009679EA" w:rsidRDefault="009679EA"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7.1. </w:t>
      </w:r>
      <w:r w:rsidRPr="009679EA">
        <w:rPr>
          <w:rFonts w:ascii="Times New Roman" w:hAnsi="Times New Roman" w:cs="Times New Roman"/>
          <w:sz w:val="24"/>
          <w:szCs w:val="24"/>
        </w:rPr>
        <w:t>Bendras Sutarties galiojimo ir vykdymo terminas – 36 (trisdešimt šeši) mėnesiai nuo Sutarties įsigaliojimo dienos, iš kurių: 35 (trisdešimt penki) mėnesiai skiriami Prekių užsakymams teikti ir vykdyti, o iki 1 (vieno) mėnesio – galutiniam atsiskaitymui už iki Prekių užsakymo laikotarpio pabaigos, užsakytas ir pristatytas Prekes.</w:t>
      </w:r>
    </w:p>
    <w:p w14:paraId="6DFC3F26" w14:textId="77777777" w:rsidR="00CD31B7" w:rsidRDefault="00CD31B7" w:rsidP="00BD02A4">
      <w:pPr>
        <w:widowControl w:val="0"/>
        <w:spacing w:after="0" w:line="240" w:lineRule="auto"/>
        <w:jc w:val="both"/>
        <w:rPr>
          <w:rFonts w:ascii="Times New Roman" w:hAnsi="Times New Roman" w:cs="Times New Roman"/>
          <w:sz w:val="24"/>
          <w:szCs w:val="24"/>
        </w:rPr>
      </w:pPr>
    </w:p>
    <w:p w14:paraId="1CF5DD2C" w14:textId="2265D432" w:rsidR="00135C3C" w:rsidRDefault="00135C3C"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 Perkantysis subjektas Prekių užsakymo laikotarpiui numato maksimalią pirkimo sutarties vertę (</w:t>
      </w:r>
      <w:proofErr w:type="spellStart"/>
      <w:r>
        <w:rPr>
          <w:rFonts w:ascii="Times New Roman" w:hAnsi="Times New Roman" w:cs="Times New Roman"/>
          <w:sz w:val="24"/>
          <w:szCs w:val="24"/>
        </w:rPr>
        <w:t>t.y</w:t>
      </w:r>
      <w:proofErr w:type="spellEnd"/>
      <w:r>
        <w:rPr>
          <w:rFonts w:ascii="Times New Roman" w:hAnsi="Times New Roman" w:cs="Times New Roman"/>
          <w:sz w:val="24"/>
          <w:szCs w:val="24"/>
        </w:rPr>
        <w:t>. maksimaliai pirkimui skirtą lėšų sumą) kiekvienoje pirkimo objekto dalyje atskirai:</w:t>
      </w:r>
    </w:p>
    <w:p w14:paraId="4F01862D" w14:textId="1FE7D8C3" w:rsidR="00135C3C" w:rsidRDefault="00135C3C"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bookmarkStart w:id="2" w:name="_Hlk179891887"/>
      <w:r>
        <w:rPr>
          <w:rFonts w:ascii="Times New Roman" w:hAnsi="Times New Roman" w:cs="Times New Roman"/>
          <w:sz w:val="24"/>
          <w:szCs w:val="24"/>
        </w:rPr>
        <w:t>–</w:t>
      </w:r>
      <w:bookmarkEnd w:id="2"/>
      <w:r>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00504585">
        <w:rPr>
          <w:rFonts w:ascii="Times New Roman" w:hAnsi="Times New Roman" w:cs="Times New Roman"/>
          <w:sz w:val="24"/>
          <w:szCs w:val="24"/>
        </w:rPr>
        <w:t>jai</w:t>
      </w:r>
      <w:proofErr w:type="spellEnd"/>
      <w:r>
        <w:rPr>
          <w:rFonts w:ascii="Times New Roman" w:hAnsi="Times New Roman" w:cs="Times New Roman"/>
          <w:sz w:val="24"/>
          <w:szCs w:val="24"/>
        </w:rPr>
        <w:t xml:space="preserve"> pirkimo objekto daliai „Autobusų ir troleibusų padangos“ – </w:t>
      </w:r>
      <w:r w:rsidR="009D4F99">
        <w:rPr>
          <w:rFonts w:ascii="Times New Roman" w:hAnsi="Times New Roman" w:cs="Times New Roman"/>
          <w:sz w:val="24"/>
          <w:szCs w:val="24"/>
        </w:rPr>
        <w:t>400</w:t>
      </w:r>
      <w:r w:rsidR="00E30597">
        <w:rPr>
          <w:rFonts w:ascii="Times New Roman" w:hAnsi="Times New Roman" w:cs="Times New Roman"/>
          <w:sz w:val="24"/>
          <w:szCs w:val="24"/>
        </w:rPr>
        <w:t>.</w:t>
      </w:r>
      <w:r w:rsidR="009D4F99">
        <w:rPr>
          <w:rFonts w:ascii="Times New Roman" w:hAnsi="Times New Roman" w:cs="Times New Roman"/>
          <w:sz w:val="24"/>
          <w:szCs w:val="24"/>
        </w:rPr>
        <w:t>0</w:t>
      </w:r>
      <w:r w:rsidR="001825FA">
        <w:rPr>
          <w:rFonts w:ascii="Times New Roman" w:hAnsi="Times New Roman" w:cs="Times New Roman"/>
          <w:sz w:val="24"/>
          <w:szCs w:val="24"/>
        </w:rPr>
        <w:t>0</w:t>
      </w:r>
      <w:r w:rsidR="00E30597">
        <w:rPr>
          <w:rFonts w:ascii="Times New Roman" w:hAnsi="Times New Roman" w:cs="Times New Roman"/>
          <w:sz w:val="24"/>
          <w:szCs w:val="24"/>
        </w:rPr>
        <w:t>0 Eur be PVM;</w:t>
      </w:r>
    </w:p>
    <w:p w14:paraId="41F7E0F2" w14:textId="5D7C61DD" w:rsidR="00135C3C" w:rsidRDefault="00135C3C" w:rsidP="00BD02A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 </w:t>
      </w:r>
      <w:proofErr w:type="spellStart"/>
      <w:r>
        <w:rPr>
          <w:rFonts w:ascii="Times New Roman" w:hAnsi="Times New Roman" w:cs="Times New Roman"/>
          <w:sz w:val="24"/>
          <w:szCs w:val="24"/>
        </w:rPr>
        <w:t>a</w:t>
      </w:r>
      <w:r w:rsidR="00504585">
        <w:rPr>
          <w:rFonts w:ascii="Times New Roman" w:hAnsi="Times New Roman" w:cs="Times New Roman"/>
          <w:sz w:val="24"/>
          <w:szCs w:val="24"/>
        </w:rPr>
        <w:t>jai</w:t>
      </w:r>
      <w:proofErr w:type="spellEnd"/>
      <w:r>
        <w:rPr>
          <w:rFonts w:ascii="Times New Roman" w:hAnsi="Times New Roman" w:cs="Times New Roman"/>
          <w:sz w:val="24"/>
          <w:szCs w:val="24"/>
        </w:rPr>
        <w:t xml:space="preserve"> pirkimo objekto daliai „</w:t>
      </w:r>
      <w:r w:rsidR="003B4EC3">
        <w:rPr>
          <w:rFonts w:ascii="Times New Roman" w:hAnsi="Times New Roman" w:cs="Times New Roman"/>
          <w:sz w:val="24"/>
          <w:szCs w:val="24"/>
        </w:rPr>
        <w:t>M</w:t>
      </w:r>
      <w:r w:rsidR="00E30597">
        <w:rPr>
          <w:rFonts w:ascii="Times New Roman" w:hAnsi="Times New Roman" w:cs="Times New Roman"/>
          <w:sz w:val="24"/>
          <w:szCs w:val="24"/>
        </w:rPr>
        <w:t>ikroautobusų padangos</w:t>
      </w:r>
      <w:r>
        <w:rPr>
          <w:rFonts w:ascii="Times New Roman" w:hAnsi="Times New Roman" w:cs="Times New Roman"/>
          <w:sz w:val="24"/>
          <w:szCs w:val="24"/>
        </w:rPr>
        <w:t xml:space="preserve">“ – </w:t>
      </w:r>
      <w:r w:rsidR="009D4F99">
        <w:rPr>
          <w:rFonts w:ascii="Times New Roman" w:hAnsi="Times New Roman" w:cs="Times New Roman"/>
          <w:sz w:val="24"/>
          <w:szCs w:val="24"/>
        </w:rPr>
        <w:t>10</w:t>
      </w:r>
      <w:r w:rsidR="00E30597">
        <w:rPr>
          <w:rFonts w:ascii="Times New Roman" w:hAnsi="Times New Roman" w:cs="Times New Roman"/>
          <w:sz w:val="24"/>
          <w:szCs w:val="24"/>
        </w:rPr>
        <w:t>0</w:t>
      </w:r>
      <w:r w:rsidR="00F33A16">
        <w:rPr>
          <w:rFonts w:ascii="Times New Roman" w:hAnsi="Times New Roman" w:cs="Times New Roman"/>
          <w:sz w:val="24"/>
          <w:szCs w:val="24"/>
        </w:rPr>
        <w:t>.</w:t>
      </w:r>
      <w:r w:rsidR="00E30597">
        <w:rPr>
          <w:rFonts w:ascii="Times New Roman" w:hAnsi="Times New Roman" w:cs="Times New Roman"/>
          <w:sz w:val="24"/>
          <w:szCs w:val="24"/>
        </w:rPr>
        <w:t>000</w:t>
      </w:r>
      <w:r w:rsidR="00E30597" w:rsidRPr="00E30597">
        <w:rPr>
          <w:rFonts w:ascii="Times New Roman" w:hAnsi="Times New Roman" w:cs="Times New Roman"/>
          <w:sz w:val="24"/>
          <w:szCs w:val="24"/>
        </w:rPr>
        <w:t xml:space="preserve"> </w:t>
      </w:r>
      <w:r w:rsidR="00E30597">
        <w:rPr>
          <w:rFonts w:ascii="Times New Roman" w:hAnsi="Times New Roman" w:cs="Times New Roman"/>
          <w:sz w:val="24"/>
          <w:szCs w:val="24"/>
        </w:rPr>
        <w:t>Eur be PVM.</w:t>
      </w:r>
    </w:p>
    <w:p w14:paraId="4BD77670" w14:textId="77777777" w:rsidR="00CD31B7" w:rsidRDefault="00CD31B7" w:rsidP="00BD02A4">
      <w:pPr>
        <w:widowControl w:val="0"/>
        <w:spacing w:after="0" w:line="240" w:lineRule="auto"/>
        <w:jc w:val="both"/>
        <w:rPr>
          <w:rFonts w:ascii="Times New Roman" w:hAnsi="Times New Roman" w:cs="Times New Roman"/>
          <w:sz w:val="24"/>
          <w:szCs w:val="24"/>
        </w:rPr>
      </w:pPr>
    </w:p>
    <w:p w14:paraId="7B744F27" w14:textId="51B42C9D" w:rsidR="008D5F19" w:rsidRDefault="0098467B" w:rsidP="008D5F1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w:t>
      </w:r>
      <w:r w:rsidR="008D5F19" w:rsidRPr="00850540">
        <w:rPr>
          <w:rFonts w:ascii="Times New Roman" w:hAnsi="Times New Roman" w:cs="Times New Roman"/>
          <w:bCs/>
          <w:sz w:val="24"/>
          <w:szCs w:val="24"/>
        </w:rPr>
        <w:t>. Specifikacijoje nurodyti preliminarūs prekių kiekiai kiekvienoje pirkimo objekto dalyje skirti pasiūlymams palyginti, perkantysis subjektas neįsipareigoja išpirkti nurodyto prekių kiekio.</w:t>
      </w:r>
    </w:p>
    <w:p w14:paraId="05542000" w14:textId="77777777" w:rsidR="00CD31B7" w:rsidRPr="00850540" w:rsidRDefault="00CD31B7" w:rsidP="008D5F19">
      <w:pPr>
        <w:spacing w:after="0" w:line="240" w:lineRule="auto"/>
        <w:jc w:val="both"/>
        <w:rPr>
          <w:rFonts w:ascii="Times New Roman" w:hAnsi="Times New Roman" w:cs="Times New Roman"/>
          <w:bCs/>
          <w:sz w:val="24"/>
          <w:szCs w:val="24"/>
        </w:rPr>
      </w:pPr>
    </w:p>
    <w:p w14:paraId="678D7F9D" w14:textId="1BC0FF2C" w:rsidR="008D5F19" w:rsidRDefault="0098467B" w:rsidP="008D5F19">
      <w:pPr>
        <w:spacing w:after="0" w:line="240" w:lineRule="auto"/>
        <w:jc w:val="both"/>
        <w:rPr>
          <w:rFonts w:ascii="Times New Roman" w:hAnsi="Times New Roman" w:cs="Times New Roman"/>
          <w:color w:val="000000"/>
          <w:sz w:val="24"/>
          <w:szCs w:val="24"/>
        </w:rPr>
      </w:pPr>
      <w:r>
        <w:rPr>
          <w:rFonts w:ascii="Times New Roman" w:hAnsi="Times New Roman" w:cs="Times New Roman"/>
          <w:bCs/>
          <w:sz w:val="24"/>
          <w:szCs w:val="24"/>
        </w:rPr>
        <w:t>10</w:t>
      </w:r>
      <w:r w:rsidR="008D5F19" w:rsidRPr="00850540">
        <w:rPr>
          <w:rFonts w:ascii="Times New Roman" w:hAnsi="Times New Roman" w:cs="Times New Roman"/>
          <w:bCs/>
          <w:sz w:val="24"/>
          <w:szCs w:val="24"/>
        </w:rPr>
        <w:t>.</w:t>
      </w:r>
      <w:r w:rsidR="008D5F19" w:rsidRPr="00850540">
        <w:rPr>
          <w:rFonts w:ascii="Times New Roman" w:hAnsi="Times New Roman" w:cs="Times New Roman"/>
        </w:rPr>
        <w:t xml:space="preserve"> </w:t>
      </w:r>
      <w:r w:rsidR="008D5F19" w:rsidRPr="00850540">
        <w:rPr>
          <w:rFonts w:ascii="Times New Roman" w:hAnsi="Times New Roman" w:cs="Times New Roman"/>
          <w:color w:val="000000"/>
          <w:sz w:val="24"/>
          <w:szCs w:val="24"/>
        </w:rPr>
        <w:t xml:space="preserve">Perkantysis subjektas, esant poreikiui, gali įsigyti prekių sąraše nenurodytų, tačiau su pirkimo objektu susijusių prekių neviršijant 10 procentų pradinės sutarties vertės. Už prekių sąraše nenurodytas, tačiau su pirkimo objektu susijusias prekes  Perkantysis subjektas apmokės ne </w:t>
      </w:r>
      <w:r w:rsidR="008D5F19" w:rsidRPr="00850540">
        <w:rPr>
          <w:rFonts w:ascii="Times New Roman" w:hAnsi="Times New Roman" w:cs="Times New Roman"/>
          <w:color w:val="000000"/>
          <w:sz w:val="24"/>
          <w:szCs w:val="24"/>
        </w:rPr>
        <w:lastRenderedPageBreak/>
        <w:t>didesnėmis nei užsakymo dieną tiekėjo prekybos vietoje, kataloge ar interneto svetainėje nurodytomis galiojančiomis šių prekių ir (ar) paslaugų kainomis arba, jei tokios kainos neskelbiamos, tiekėjo pasiūlytomis, konkurencingomis ir rinką atitinkančiomis kainomis.</w:t>
      </w:r>
    </w:p>
    <w:p w14:paraId="18A6AD06" w14:textId="77777777" w:rsidR="00CD31B7" w:rsidRDefault="00CD31B7" w:rsidP="008D5F19">
      <w:pPr>
        <w:spacing w:after="0" w:line="240" w:lineRule="auto"/>
        <w:jc w:val="both"/>
        <w:rPr>
          <w:rFonts w:ascii="Times New Roman" w:hAnsi="Times New Roman" w:cs="Times New Roman"/>
          <w:color w:val="000000"/>
          <w:sz w:val="24"/>
          <w:szCs w:val="24"/>
        </w:rPr>
      </w:pPr>
    </w:p>
    <w:p w14:paraId="045CD6C9" w14:textId="48BC72F6" w:rsidR="006B275A" w:rsidRPr="000E54D7" w:rsidRDefault="00FD0024" w:rsidP="00CD31B7">
      <w:pPr>
        <w:widowControl w:val="0"/>
        <w:rPr>
          <w:rFonts w:ascii="Times New Roman" w:hAnsi="Times New Roman" w:cs="Times New Roman"/>
          <w:sz w:val="24"/>
          <w:szCs w:val="24"/>
        </w:rPr>
      </w:pPr>
      <w:r w:rsidRPr="000E54D7">
        <w:rPr>
          <w:rFonts w:ascii="Times New Roman" w:hAnsi="Times New Roman" w:cs="Times New Roman"/>
          <w:color w:val="000000"/>
          <w:sz w:val="24"/>
          <w:szCs w:val="24"/>
        </w:rPr>
        <w:t xml:space="preserve">11. </w:t>
      </w:r>
      <w:r w:rsidR="006B275A" w:rsidRPr="000E54D7">
        <w:rPr>
          <w:rFonts w:ascii="Times New Roman" w:hAnsi="Times New Roman" w:cs="Times New Roman"/>
          <w:sz w:val="24"/>
          <w:szCs w:val="24"/>
        </w:rPr>
        <w:t xml:space="preserve"> </w:t>
      </w:r>
      <w:r w:rsidR="006B275A" w:rsidRPr="00CD31B7">
        <w:rPr>
          <w:rFonts w:ascii="Times New Roman" w:hAnsi="Times New Roman" w:cs="Times New Roman"/>
          <w:b/>
          <w:bCs/>
          <w:sz w:val="24"/>
          <w:szCs w:val="24"/>
        </w:rPr>
        <w:t xml:space="preserve">Prekių įkainių peržiūros taisyklės: </w:t>
      </w:r>
    </w:p>
    <w:p w14:paraId="78A889D3" w14:textId="510C31A1" w:rsidR="006B275A" w:rsidRPr="000E54D7" w:rsidRDefault="006B275A" w:rsidP="00CD31B7">
      <w:pPr>
        <w:widowControl w:val="0"/>
        <w:jc w:val="both"/>
        <w:rPr>
          <w:rFonts w:ascii="Times New Roman" w:hAnsi="Times New Roman" w:cs="Times New Roman"/>
          <w:sz w:val="24"/>
          <w:szCs w:val="24"/>
        </w:rPr>
      </w:pPr>
      <w:r w:rsidRPr="000E54D7">
        <w:rPr>
          <w:rFonts w:ascii="Times New Roman" w:hAnsi="Times New Roman" w:cs="Times New Roman"/>
          <w:sz w:val="24"/>
          <w:szCs w:val="24"/>
        </w:rPr>
        <w:t>11.1. Prekių įkainiai nurodyti Sutarties 1 priede Specifikacijoje gali būti peržiūrimi dėl kainų lygio pokyčio bet kurios iš Šalių rašytiniu prašymu. Peržiūros momentas yra Šalies prašymo kitai Šaliai peržiūrėti Prekių įkainius gavimo diena.</w:t>
      </w:r>
    </w:p>
    <w:p w14:paraId="74BC5551" w14:textId="11098089" w:rsidR="006B275A" w:rsidRPr="000E54D7" w:rsidRDefault="006B275A" w:rsidP="00CD31B7">
      <w:pPr>
        <w:widowControl w:val="0"/>
        <w:jc w:val="both"/>
        <w:rPr>
          <w:rFonts w:ascii="Times New Roman" w:hAnsi="Times New Roman" w:cs="Times New Roman"/>
          <w:sz w:val="24"/>
          <w:szCs w:val="24"/>
        </w:rPr>
      </w:pPr>
      <w:r w:rsidRPr="000E54D7">
        <w:rPr>
          <w:rFonts w:ascii="Times New Roman" w:hAnsi="Times New Roman" w:cs="Times New Roman"/>
          <w:sz w:val="24"/>
          <w:szCs w:val="24"/>
        </w:rPr>
        <w:t xml:space="preserve">11.2. Prekių įkainiai Sutarties galiojimo laikotarpiu galės būti </w:t>
      </w:r>
      <w:sdt>
        <w:sdtPr>
          <w:rPr>
            <w:rFonts w:ascii="Times New Roman" w:hAnsi="Times New Roman" w:cs="Times New Roman"/>
            <w:sz w:val="24"/>
            <w:szCs w:val="24"/>
          </w:rPr>
          <w:id w:val="827557131"/>
          <w:placeholder>
            <w:docPart w:val="47B392908DE54A0A9A89B5D242E7ED98"/>
          </w:placeholder>
          <w:dropDownList>
            <w:listItem w:displayText="[Pasirinkti]" w:value="[Pasirinkti]"/>
            <w:listItem w:displayText="perskaičiuojama ir keičiama" w:value="perskaičiuojama ir keičiama"/>
            <w:listItem w:displayText="perskaičiuojami ir keičiami" w:value="perskaičiuojami ir keičiami"/>
          </w:dropDownList>
        </w:sdtPr>
        <w:sdtContent>
          <w:r w:rsidRPr="000E54D7">
            <w:rPr>
              <w:rFonts w:ascii="Times New Roman" w:hAnsi="Times New Roman" w:cs="Times New Roman"/>
              <w:sz w:val="24"/>
              <w:szCs w:val="24"/>
            </w:rPr>
            <w:t>perskaičiuojami ir keičiami</w:t>
          </w:r>
        </w:sdtContent>
      </w:sdt>
      <w:r w:rsidRPr="000E54D7">
        <w:rPr>
          <w:rFonts w:ascii="Times New Roman" w:hAnsi="Times New Roman" w:cs="Times New Roman"/>
          <w:sz w:val="24"/>
          <w:szCs w:val="24"/>
        </w:rPr>
        <w:t xml:space="preserve"> ne dažniau kaip vieną kartą kas 6 (šešis) mėnesius. Pirmas perskaičiavimas vykdomas ne anksčiau kaip po 6 (šešių) mėnesių nuo Sutarties įsigaliojimo arba praėjus ne mažiau kaip 6 (šešiems) mėnesiams nuo paskutinio perskaičiavimo dienos, esant toliau nustatytoms aplinkybėms:</w:t>
      </w:r>
    </w:p>
    <w:p w14:paraId="2926EE14" w14:textId="77777777" w:rsidR="00CD31B7" w:rsidRDefault="006B275A" w:rsidP="00CD31B7">
      <w:pPr>
        <w:widowControl w:val="0"/>
        <w:spacing w:line="240" w:lineRule="auto"/>
        <w:jc w:val="both"/>
        <w:rPr>
          <w:rFonts w:ascii="Times New Roman" w:hAnsi="Times New Roman" w:cs="Times New Roman"/>
          <w:iCs/>
          <w:sz w:val="24"/>
          <w:szCs w:val="24"/>
        </w:rPr>
      </w:pPr>
      <w:r w:rsidRPr="000E54D7">
        <w:rPr>
          <w:rFonts w:ascii="Times New Roman" w:hAnsi="Times New Roman" w:cs="Times New Roman"/>
          <w:iCs/>
          <w:sz w:val="24"/>
          <w:szCs w:val="24"/>
        </w:rPr>
        <w:t>11.2.1</w:t>
      </w:r>
      <w:r w:rsidRPr="000E54D7">
        <w:rPr>
          <w:rFonts w:ascii="Times New Roman" w:hAnsi="Times New Roman" w:cs="Times New Roman"/>
          <w:sz w:val="24"/>
          <w:szCs w:val="24"/>
        </w:rPr>
        <w:t xml:space="preserve"> jeigu </w:t>
      </w:r>
      <w:r w:rsidRPr="000E54D7">
        <w:rPr>
          <w:rFonts w:ascii="Times New Roman" w:hAnsi="Times New Roman" w:cs="Times New Roman"/>
          <w:sz w:val="24"/>
          <w:szCs w:val="24"/>
          <w:lang w:eastAsia="ar-SA"/>
        </w:rPr>
        <w:t>Valstybės duomenų agentūros (</w:t>
      </w:r>
      <w:hyperlink r:id="rId8" w:history="1">
        <w:r w:rsidRPr="000E54D7">
          <w:rPr>
            <w:rFonts w:ascii="Times New Roman" w:hAnsi="Times New Roman" w:cs="Times New Roman"/>
            <w:bCs/>
            <w:color w:val="0000FF"/>
            <w:sz w:val="24"/>
            <w:szCs w:val="24"/>
            <w:u w:val="single"/>
          </w:rPr>
          <w:t>http://osp.stat.gov.lt/</w:t>
        </w:r>
      </w:hyperlink>
      <w:r w:rsidRPr="000E54D7">
        <w:rPr>
          <w:rFonts w:ascii="Times New Roman" w:hAnsi="Times New Roman" w:cs="Times New Roman"/>
          <w:sz w:val="24"/>
          <w:szCs w:val="24"/>
          <w:lang w:eastAsia="ar-SA"/>
        </w:rPr>
        <w:t xml:space="preserve">) kas mėnesį skelbiamo </w:t>
      </w:r>
      <w:r w:rsidRPr="000E54D7">
        <w:rPr>
          <w:rFonts w:ascii="Times New Roman" w:hAnsi="Times New Roman" w:cs="Times New Roman"/>
          <w:sz w:val="24"/>
          <w:szCs w:val="24"/>
        </w:rPr>
        <w:t xml:space="preserve">vartotojų kainų indekso </w:t>
      </w:r>
      <w:bookmarkStart w:id="3" w:name="_Hlk125112075"/>
      <w:r w:rsidRPr="000E54D7">
        <w:rPr>
          <w:rFonts w:ascii="Times New Roman" w:hAnsi="Times New Roman" w:cs="Times New Roman"/>
          <w:sz w:val="24"/>
          <w:szCs w:val="24"/>
        </w:rPr>
        <w:t>0721 ASMENINIŲ TRANSPORTO PRIEMONIŲ ATSARGINĖS DALYS IR PAGALBINIAI REIKMENYS</w:t>
      </w:r>
      <w:bookmarkEnd w:id="3"/>
      <w:r w:rsidRPr="000E54D7">
        <w:rPr>
          <w:rFonts w:ascii="Times New Roman" w:hAnsi="Times New Roman" w:cs="Times New Roman"/>
          <w:sz w:val="24"/>
          <w:szCs w:val="24"/>
          <w:lang w:eastAsia="ar-SA"/>
        </w:rPr>
        <w:t xml:space="preserve"> pokytis (k)</w:t>
      </w:r>
      <w:r w:rsidRPr="000E54D7">
        <w:rPr>
          <w:rFonts w:ascii="Times New Roman" w:hAnsi="Times New Roman" w:cs="Times New Roman"/>
          <w:sz w:val="24"/>
          <w:szCs w:val="24"/>
        </w:rPr>
        <w:t>, apskaičiuotas kaip nustatyta 2.5.4 punkte, viršija 5 (penkis)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r w:rsidRPr="000E54D7">
        <w:rPr>
          <w:rFonts w:ascii="Times New Roman" w:hAnsi="Times New Roman" w:cs="Times New Roman"/>
          <w:iCs/>
          <w:sz w:val="24"/>
          <w:szCs w:val="24"/>
        </w:rPr>
        <w:t>.</w:t>
      </w:r>
    </w:p>
    <w:p w14:paraId="498343FB" w14:textId="066343A6" w:rsidR="006B275A" w:rsidRPr="00CD31B7" w:rsidRDefault="006B275A" w:rsidP="00CD31B7">
      <w:pPr>
        <w:widowControl w:val="0"/>
        <w:spacing w:line="240" w:lineRule="auto"/>
        <w:jc w:val="both"/>
        <w:rPr>
          <w:rFonts w:ascii="Times New Roman" w:hAnsi="Times New Roman" w:cs="Times New Roman"/>
          <w:iCs/>
          <w:sz w:val="24"/>
          <w:szCs w:val="24"/>
        </w:rPr>
      </w:pPr>
      <w:r w:rsidRPr="000E54D7">
        <w:rPr>
          <w:rFonts w:ascii="Times New Roman" w:hAnsi="Times New Roman" w:cs="Times New Roman"/>
          <w:iCs/>
          <w:sz w:val="24"/>
          <w:szCs w:val="24"/>
        </w:rPr>
        <w:t xml:space="preserve">11.2.3. </w:t>
      </w:r>
      <w:r w:rsidRPr="000E54D7">
        <w:rPr>
          <w:rFonts w:ascii="Times New Roman" w:hAnsi="Times New Roman" w:cs="Times New Roman"/>
          <w:sz w:val="24"/>
          <w:szCs w:val="24"/>
        </w:rPr>
        <w:t>Šalys privalo susitarime nurodyti indekso reikšmę laikotarpio pradžioje ir jos nustatymo datą, indekso reikšmę laikotarpio pabaigoje ir jos nustatymo datą, kainų pokytį (k), perskaičiuotus įkainius, perskaičiuotą pradinės sutarties vertę.</w:t>
      </w:r>
    </w:p>
    <w:p w14:paraId="4BD3C960" w14:textId="558846A3" w:rsidR="006B275A" w:rsidRPr="000E54D7" w:rsidRDefault="003E0DEC" w:rsidP="00CD31B7">
      <w:pPr>
        <w:jc w:val="both"/>
        <w:rPr>
          <w:rFonts w:ascii="Times New Roman" w:hAnsi="Times New Roman" w:cs="Times New Roman"/>
          <w:sz w:val="24"/>
          <w:szCs w:val="24"/>
        </w:rPr>
      </w:pPr>
      <w:r w:rsidRPr="000E54D7">
        <w:rPr>
          <w:rFonts w:ascii="Times New Roman" w:hAnsi="Times New Roman" w:cs="Times New Roman"/>
          <w:sz w:val="24"/>
          <w:szCs w:val="24"/>
        </w:rPr>
        <w:t>11.2</w:t>
      </w:r>
      <w:r w:rsidR="006B275A" w:rsidRPr="000E54D7">
        <w:rPr>
          <w:rFonts w:ascii="Times New Roman" w:hAnsi="Times New Roman" w:cs="Times New Roman"/>
          <w:sz w:val="24"/>
          <w:szCs w:val="24"/>
        </w:rPr>
        <w:t>.4. Nauji Prekių mato vieneto įkainiai apskaičiuojami pagal formulę:</w:t>
      </w:r>
    </w:p>
    <w:p w14:paraId="16E155DF" w14:textId="77777777" w:rsidR="006B275A" w:rsidRPr="000E54D7" w:rsidRDefault="00000000" w:rsidP="00D532D3">
      <w:pPr>
        <w:pStyle w:val="Sraopastraipa"/>
        <w:ind w:left="0" w:firstLine="567"/>
        <w:jc w:val="both"/>
        <w:rPr>
          <w:rFonts w:ascii="Times New Roman" w:eastAsiaTheme="minorEastAsia" w:hAnsi="Times New Roman" w:cs="Times New Roman"/>
          <w: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m:t>
        </m:r>
        <m:r>
          <w:rPr>
            <w:rFonts w:ascii="Cambria Math" w:eastAsiaTheme="minorEastAsia" w:hAnsi="Cambria Math" w:cs="Times New Roman"/>
            <w:sz w:val="24"/>
            <w:szCs w:val="24"/>
          </w:rPr>
          <m:t>a+</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×a</m:t>
            </m:r>
          </m:e>
        </m:d>
      </m:oMath>
      <w:r w:rsidR="006B275A" w:rsidRPr="000E54D7">
        <w:rPr>
          <w:rFonts w:ascii="Times New Roman" w:eastAsiaTheme="minorEastAsia" w:hAnsi="Times New Roman" w:cs="Times New Roman"/>
          <w:i/>
          <w:sz w:val="24"/>
          <w:szCs w:val="24"/>
        </w:rPr>
        <w:t>, kur</w:t>
      </w:r>
    </w:p>
    <w:p w14:paraId="5DA8185D" w14:textId="77777777" w:rsidR="006B275A" w:rsidRPr="000E54D7" w:rsidRDefault="006B275A" w:rsidP="00D532D3">
      <w:pPr>
        <w:pStyle w:val="Sraopastraipa"/>
        <w:ind w:left="0" w:firstLine="567"/>
        <w:jc w:val="both"/>
        <w:rPr>
          <w:rFonts w:ascii="Times New Roman" w:hAnsi="Times New Roman" w:cs="Times New Roman"/>
          <w:sz w:val="24"/>
          <w:szCs w:val="24"/>
        </w:rPr>
      </w:pPr>
      <w:r w:rsidRPr="000E54D7">
        <w:rPr>
          <w:rFonts w:ascii="Times New Roman" w:hAnsi="Times New Roman" w:cs="Times New Roman"/>
          <w:sz w:val="24"/>
          <w:szCs w:val="24"/>
        </w:rPr>
        <w:t>a – įkainis (Eur be PVM)) (jei jis jau buvo perskaičiuotas, tai po paskutinio perskaičiavimo).</w:t>
      </w:r>
    </w:p>
    <w:p w14:paraId="14BB8526" w14:textId="77777777" w:rsidR="006B275A" w:rsidRPr="000E54D7" w:rsidRDefault="006B275A" w:rsidP="00D532D3">
      <w:pPr>
        <w:pStyle w:val="Sraopastraipa"/>
        <w:ind w:left="0" w:firstLine="567"/>
        <w:jc w:val="both"/>
        <w:rPr>
          <w:rFonts w:ascii="Times New Roman" w:hAnsi="Times New Roman" w:cs="Times New Roman"/>
          <w:sz w:val="24"/>
          <w:szCs w:val="24"/>
        </w:rPr>
      </w:pPr>
      <w:r w:rsidRPr="000E54D7">
        <w:rPr>
          <w:rFonts w:ascii="Times New Roman" w:hAnsi="Times New Roman" w:cs="Times New Roman"/>
          <w:sz w:val="24"/>
          <w:szCs w:val="24"/>
        </w:rPr>
        <w:t>a</w:t>
      </w:r>
      <w:r w:rsidRPr="000E54D7">
        <w:rPr>
          <w:rFonts w:ascii="Times New Roman" w:hAnsi="Times New Roman" w:cs="Times New Roman"/>
          <w:sz w:val="24"/>
          <w:szCs w:val="24"/>
          <w:vertAlign w:val="subscript"/>
        </w:rPr>
        <w:t>1</w:t>
      </w:r>
      <w:r w:rsidRPr="000E54D7">
        <w:rPr>
          <w:rFonts w:ascii="Times New Roman" w:hAnsi="Times New Roman" w:cs="Times New Roman"/>
          <w:sz w:val="24"/>
          <w:szCs w:val="24"/>
        </w:rPr>
        <w:t xml:space="preserve"> – perskaičiuotas (pakeistas) įkainis (Eur be PVM)</w:t>
      </w:r>
    </w:p>
    <w:p w14:paraId="78EFC2B7" w14:textId="77777777" w:rsidR="006B275A" w:rsidRPr="000E54D7" w:rsidRDefault="006B275A" w:rsidP="00D532D3">
      <w:pPr>
        <w:pStyle w:val="Sraopastraipa"/>
        <w:ind w:left="0" w:firstLine="567"/>
        <w:jc w:val="both"/>
        <w:rPr>
          <w:rFonts w:ascii="Times New Roman" w:hAnsi="Times New Roman" w:cs="Times New Roman"/>
          <w:sz w:val="24"/>
          <w:szCs w:val="24"/>
        </w:rPr>
      </w:pPr>
      <w:r w:rsidRPr="000E54D7">
        <w:rPr>
          <w:rFonts w:ascii="Times New Roman" w:hAnsi="Times New Roman" w:cs="Times New Roman"/>
          <w:sz w:val="24"/>
          <w:szCs w:val="24"/>
        </w:rPr>
        <w:t>k – Pagal vartotojų kainų indeksą 0721 ASMENINIŲ TRANSPORTO PRIEMONIŲ ATSARGINĖS DALYS IR PAGALBINIAI REIKMENYS</w:t>
      </w:r>
      <w:r w:rsidRPr="000E54D7">
        <w:rPr>
          <w:rFonts w:ascii="Times New Roman" w:hAnsi="Times New Roman" w:cs="Times New Roman"/>
          <w:i/>
          <w:iCs/>
          <w:sz w:val="24"/>
          <w:szCs w:val="24"/>
        </w:rPr>
        <w:t xml:space="preserve"> </w:t>
      </w:r>
      <w:r w:rsidRPr="000E54D7">
        <w:rPr>
          <w:rFonts w:ascii="Times New Roman" w:hAnsi="Times New Roman" w:cs="Times New Roman"/>
          <w:sz w:val="24"/>
          <w:szCs w:val="24"/>
        </w:rPr>
        <w:t xml:space="preserve">apskaičiuotas kainų pokytis (padidėjimas) (%) „k“ reikšmė skaičiuojama pagal formulę: </w:t>
      </w:r>
    </w:p>
    <w:p w14:paraId="210DE45D" w14:textId="77777777" w:rsidR="006B275A" w:rsidRPr="000E54D7" w:rsidRDefault="006B275A" w:rsidP="00D532D3">
      <w:pPr>
        <w:pStyle w:val="Sraopastraipa"/>
        <w:ind w:left="0" w:firstLine="567"/>
        <w:jc w:val="both"/>
        <w:rPr>
          <w:rFonts w:ascii="Times New Roman" w:hAnsi="Times New Roman" w:cs="Times New Roman"/>
          <w:sz w:val="24"/>
          <w:szCs w:val="24"/>
        </w:rPr>
      </w:pPr>
      <w:r w:rsidRPr="000E54D7">
        <w:rPr>
          <w:rFonts w:ascii="Times New Roman" w:hAnsi="Times New Roman" w:cs="Times New Roman"/>
          <w:sz w:val="24"/>
          <w:szCs w:val="24"/>
        </w:rPr>
        <w:t xml:space="preserve"> </w:t>
      </w:r>
      <m:oMath>
        <m:r>
          <w:rPr>
            <w:rFonts w:ascii="Cambria Math" w:hAnsi="Cambria Math" w:cs="Times New Roman"/>
            <w:sz w:val="24"/>
            <w:szCs w:val="24"/>
          </w:rPr>
          <m:t>k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Ind</m:t>
                </m:r>
              </m:e>
              <m:sub>
                <m:r>
                  <w:rPr>
                    <w:rFonts w:ascii="Cambria Math" w:eastAsiaTheme="minorEastAsia" w:hAnsi="Cambria Math" w:cs="Times New Roman"/>
                    <w:sz w:val="24"/>
                    <w:szCs w:val="24"/>
                  </w:rPr>
                  <m:t>naujausias</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Ind</m:t>
                </m:r>
              </m:e>
              <m:sub>
                <m:r>
                  <w:rPr>
                    <w:rFonts w:ascii="Cambria Math" w:eastAsiaTheme="minorEastAsia" w:hAnsi="Cambria Math" w:cs="Times New Roman"/>
                    <w:sz w:val="24"/>
                    <w:szCs w:val="24"/>
                  </w:rPr>
                  <m:t>pradžia</m:t>
                </m:r>
              </m:sub>
            </m:sSub>
          </m:den>
        </m:f>
        <m:r>
          <w:rPr>
            <w:rFonts w:ascii="Cambria Math" w:eastAsiaTheme="minorEastAsia" w:hAnsi="Cambria Math" w:cs="Times New Roman"/>
            <w:sz w:val="24"/>
            <w:szCs w:val="24"/>
          </w:rPr>
          <m:t>×100-100</m:t>
        </m:r>
      </m:oMath>
      <w:r w:rsidRPr="000E54D7">
        <w:rPr>
          <w:rFonts w:ascii="Times New Roman" w:eastAsiaTheme="minorEastAsia" w:hAnsi="Times New Roman" w:cs="Times New Roman"/>
          <w:sz w:val="24"/>
          <w:szCs w:val="24"/>
        </w:rPr>
        <w:t>, (proc.) kur</w:t>
      </w:r>
    </w:p>
    <w:p w14:paraId="2CFE7D42" w14:textId="77777777" w:rsidR="006B275A" w:rsidRPr="000E54D7" w:rsidRDefault="006B275A" w:rsidP="00D532D3">
      <w:pPr>
        <w:widowControl w:val="0"/>
        <w:jc w:val="both"/>
        <w:rPr>
          <w:rFonts w:ascii="Times New Roman" w:hAnsi="Times New Roman" w:cs="Times New Roman"/>
          <w:sz w:val="24"/>
          <w:szCs w:val="24"/>
        </w:rPr>
      </w:pPr>
      <w:proofErr w:type="spellStart"/>
      <w:r w:rsidRPr="000E54D7">
        <w:rPr>
          <w:rFonts w:ascii="Times New Roman" w:hAnsi="Times New Roman" w:cs="Times New Roman"/>
          <w:sz w:val="24"/>
          <w:szCs w:val="24"/>
        </w:rPr>
        <w:t>Ind</w:t>
      </w:r>
      <w:r w:rsidRPr="000E54D7">
        <w:rPr>
          <w:rFonts w:ascii="Times New Roman" w:hAnsi="Times New Roman" w:cs="Times New Roman"/>
          <w:sz w:val="24"/>
          <w:szCs w:val="24"/>
          <w:vertAlign w:val="subscript"/>
        </w:rPr>
        <w:t>naujausias</w:t>
      </w:r>
      <w:proofErr w:type="spellEnd"/>
      <w:r w:rsidRPr="000E54D7">
        <w:rPr>
          <w:rFonts w:ascii="Times New Roman" w:hAnsi="Times New Roman" w:cs="Times New Roman"/>
          <w:sz w:val="24"/>
          <w:szCs w:val="24"/>
        </w:rPr>
        <w:t xml:space="preserve"> – kreipimosi dėl kainos perskaičiavimo išsiuntimo kitai Šaliai datą naujausias paskelbtas vartotojų kainų indeksas 0721 ASMENINIŲ TRANSPORTO PRIEMONIŲ ATSARGINĖS DALYS IR PAGALBINIAI REIKMENYS.</w:t>
      </w:r>
    </w:p>
    <w:p w14:paraId="3A180CAB" w14:textId="4B7D2672" w:rsidR="006B275A" w:rsidRPr="000E54D7" w:rsidRDefault="003E0DEC" w:rsidP="00CD31B7">
      <w:pPr>
        <w:widowControl w:val="0"/>
        <w:jc w:val="both"/>
        <w:rPr>
          <w:rFonts w:ascii="Times New Roman" w:hAnsi="Times New Roman" w:cs="Times New Roman"/>
          <w:sz w:val="24"/>
          <w:szCs w:val="24"/>
        </w:rPr>
      </w:pPr>
      <w:r w:rsidRPr="000E54D7">
        <w:rPr>
          <w:rFonts w:ascii="Times New Roman" w:hAnsi="Times New Roman" w:cs="Times New Roman"/>
          <w:sz w:val="24"/>
          <w:szCs w:val="24"/>
        </w:rPr>
        <w:t>11.2</w:t>
      </w:r>
      <w:r w:rsidR="006B275A" w:rsidRPr="000E54D7">
        <w:rPr>
          <w:rFonts w:ascii="Times New Roman" w:hAnsi="Times New Roman" w:cs="Times New Roman"/>
          <w:sz w:val="24"/>
          <w:szCs w:val="24"/>
        </w:rPr>
        <w:t>.5. Skaičiavimams indeksų reikšmės imamos keturių skaitmenų po kablelio tikslumu. Apskaičiuotas pokytis (k) tolimesniems skaičiavimams suapvalinus iki vieno skaitmens po kablelio, o apskaičiuotas įkainis „a“ suapvalinamas iki dviejų skaitmenų po kablelio.</w:t>
      </w:r>
    </w:p>
    <w:p w14:paraId="47AABEBB" w14:textId="4D487EDE" w:rsidR="006B275A" w:rsidRPr="000E54D7" w:rsidRDefault="003E0DEC" w:rsidP="00CD31B7">
      <w:pPr>
        <w:rPr>
          <w:rFonts w:ascii="Times New Roman" w:hAnsi="Times New Roman" w:cs="Times New Roman"/>
          <w:sz w:val="24"/>
          <w:szCs w:val="24"/>
        </w:rPr>
      </w:pPr>
      <w:r w:rsidRPr="000E54D7">
        <w:rPr>
          <w:rFonts w:ascii="Times New Roman" w:hAnsi="Times New Roman" w:cs="Times New Roman"/>
          <w:sz w:val="24"/>
          <w:szCs w:val="24"/>
        </w:rPr>
        <w:t>11.2</w:t>
      </w:r>
      <w:r w:rsidR="006B275A" w:rsidRPr="000E54D7">
        <w:rPr>
          <w:rFonts w:ascii="Times New Roman" w:hAnsi="Times New Roman" w:cs="Times New Roman"/>
          <w:sz w:val="24"/>
          <w:szCs w:val="24"/>
        </w:rPr>
        <w:t>.6. P</w:t>
      </w:r>
      <w:r w:rsidR="00CD31B7">
        <w:rPr>
          <w:rFonts w:ascii="Times New Roman" w:hAnsi="Times New Roman" w:cs="Times New Roman"/>
          <w:sz w:val="24"/>
          <w:szCs w:val="24"/>
        </w:rPr>
        <w:t>r</w:t>
      </w:r>
      <w:r w:rsidR="006B275A" w:rsidRPr="000E54D7">
        <w:rPr>
          <w:rFonts w:ascii="Times New Roman" w:hAnsi="Times New Roman" w:cs="Times New Roman"/>
          <w:sz w:val="24"/>
          <w:szCs w:val="24"/>
        </w:rPr>
        <w:t>ekių įkainiai gali būti peržiūrimi dėl galimo PVM pasikeitimo:</w:t>
      </w:r>
    </w:p>
    <w:p w14:paraId="7C63F820" w14:textId="4C28A13E" w:rsidR="006B275A" w:rsidRPr="000E54D7" w:rsidRDefault="00A5439E" w:rsidP="00CD31B7">
      <w:pPr>
        <w:jc w:val="both"/>
        <w:rPr>
          <w:rFonts w:ascii="Times New Roman" w:hAnsi="Times New Roman" w:cs="Times New Roman"/>
          <w:sz w:val="24"/>
          <w:szCs w:val="24"/>
        </w:rPr>
      </w:pPr>
      <w:r w:rsidRPr="000E54D7">
        <w:rPr>
          <w:rFonts w:ascii="Times New Roman" w:hAnsi="Times New Roman" w:cs="Times New Roman"/>
          <w:sz w:val="24"/>
          <w:szCs w:val="24"/>
        </w:rPr>
        <w:lastRenderedPageBreak/>
        <w:t>11</w:t>
      </w:r>
      <w:r w:rsidR="006B275A" w:rsidRPr="000E54D7">
        <w:rPr>
          <w:rFonts w:ascii="Times New Roman" w:hAnsi="Times New Roman" w:cs="Times New Roman"/>
          <w:sz w:val="24"/>
          <w:szCs w:val="24"/>
        </w:rPr>
        <w:t>.</w:t>
      </w:r>
      <w:r w:rsidRPr="000E54D7">
        <w:rPr>
          <w:rFonts w:ascii="Times New Roman" w:hAnsi="Times New Roman" w:cs="Times New Roman"/>
          <w:sz w:val="24"/>
          <w:szCs w:val="24"/>
        </w:rPr>
        <w:t>2</w:t>
      </w:r>
      <w:r w:rsidR="006B275A" w:rsidRPr="000E54D7">
        <w:rPr>
          <w:rFonts w:ascii="Times New Roman" w:hAnsi="Times New Roman" w:cs="Times New Roman"/>
          <w:sz w:val="24"/>
          <w:szCs w:val="24"/>
        </w:rPr>
        <w:t>.6.1. jei Prekių Užsakymo laikotarpiu Lietuvos Respublikos teisės aktų nustatyta tvarka pasikeistų Prekėms</w:t>
      </w:r>
      <w:r w:rsidR="006B275A" w:rsidRPr="000E54D7">
        <w:rPr>
          <w:rFonts w:ascii="Times New Roman" w:hAnsi="Times New Roman" w:cs="Times New Roman"/>
          <w:iCs/>
          <w:sz w:val="24"/>
          <w:szCs w:val="24"/>
        </w:rPr>
        <w:t xml:space="preserve"> </w:t>
      </w:r>
      <w:r w:rsidR="006B275A" w:rsidRPr="000E54D7">
        <w:rPr>
          <w:rFonts w:ascii="Times New Roman" w:hAnsi="Times New Roman" w:cs="Times New Roman"/>
          <w:sz w:val="24"/>
          <w:szCs w:val="24"/>
        </w:rPr>
        <w:t>taikomas PVM dydis, Šalys sutaria, kad įsigaliojus šiems Lietuvos Respublikos teisės aktams, nuo naujojo Prekėms taikomo PVM dydžio įsigaliojimo dienos Pirkėjo užsakomoms Prekėms bus taikomas naujasis PVM dydis.</w:t>
      </w:r>
    </w:p>
    <w:p w14:paraId="2232EEEB" w14:textId="5CB2C844" w:rsidR="006B275A" w:rsidRPr="000E54D7" w:rsidRDefault="006F4CBD" w:rsidP="00CD31B7">
      <w:pPr>
        <w:widowControl w:val="0"/>
        <w:jc w:val="both"/>
        <w:rPr>
          <w:rFonts w:ascii="Times New Roman" w:hAnsi="Times New Roman" w:cs="Times New Roman"/>
          <w:sz w:val="24"/>
          <w:szCs w:val="24"/>
        </w:rPr>
      </w:pPr>
      <w:r w:rsidRPr="000E54D7">
        <w:rPr>
          <w:rFonts w:ascii="Times New Roman" w:hAnsi="Times New Roman" w:cs="Times New Roman"/>
          <w:sz w:val="24"/>
          <w:szCs w:val="24"/>
        </w:rPr>
        <w:t>11</w:t>
      </w:r>
      <w:r w:rsidR="006B275A" w:rsidRPr="000E54D7">
        <w:rPr>
          <w:rFonts w:ascii="Times New Roman" w:hAnsi="Times New Roman" w:cs="Times New Roman"/>
          <w:sz w:val="24"/>
          <w:szCs w:val="24"/>
        </w:rPr>
        <w:t>.</w:t>
      </w:r>
      <w:r w:rsidRPr="000E54D7">
        <w:rPr>
          <w:rFonts w:ascii="Times New Roman" w:hAnsi="Times New Roman" w:cs="Times New Roman"/>
          <w:sz w:val="24"/>
          <w:szCs w:val="24"/>
        </w:rPr>
        <w:t>2</w:t>
      </w:r>
      <w:r w:rsidR="006B275A" w:rsidRPr="000E54D7">
        <w:rPr>
          <w:rFonts w:ascii="Times New Roman" w:hAnsi="Times New Roman" w:cs="Times New Roman"/>
          <w:sz w:val="24"/>
          <w:szCs w:val="24"/>
        </w:rPr>
        <w:t>.7. Šalys privalo sudaryti susitarimą dėl Prekių įkainių perskaičiavimo per 10 (dešimt) darbo dienų nuo Šalies prašymo kitai Šaliai perskaičiuoti įkainius pateikimo dienos.</w:t>
      </w:r>
    </w:p>
    <w:p w14:paraId="5CE1EC2E" w14:textId="32302DF2" w:rsidR="00FD0024" w:rsidRPr="000E54D7" w:rsidRDefault="006F4CBD" w:rsidP="00CD31B7">
      <w:pPr>
        <w:widowControl w:val="0"/>
        <w:jc w:val="both"/>
        <w:rPr>
          <w:rFonts w:ascii="Times New Roman" w:hAnsi="Times New Roman" w:cs="Times New Roman"/>
          <w:iCs/>
          <w:sz w:val="24"/>
          <w:szCs w:val="24"/>
        </w:rPr>
      </w:pPr>
      <w:r w:rsidRPr="000E54D7">
        <w:rPr>
          <w:rFonts w:ascii="Times New Roman" w:hAnsi="Times New Roman" w:cs="Times New Roman"/>
          <w:sz w:val="24"/>
          <w:szCs w:val="24"/>
        </w:rPr>
        <w:t>11</w:t>
      </w:r>
      <w:r w:rsidR="006B275A" w:rsidRPr="000E54D7">
        <w:rPr>
          <w:rFonts w:ascii="Times New Roman" w:hAnsi="Times New Roman" w:cs="Times New Roman"/>
          <w:sz w:val="24"/>
          <w:szCs w:val="24"/>
        </w:rPr>
        <w:t>.</w:t>
      </w:r>
      <w:r w:rsidRPr="000E54D7">
        <w:rPr>
          <w:rFonts w:ascii="Times New Roman" w:hAnsi="Times New Roman" w:cs="Times New Roman"/>
          <w:sz w:val="24"/>
          <w:szCs w:val="24"/>
        </w:rPr>
        <w:t>2</w:t>
      </w:r>
      <w:r w:rsidR="006B275A" w:rsidRPr="000E54D7">
        <w:rPr>
          <w:rFonts w:ascii="Times New Roman" w:hAnsi="Times New Roman" w:cs="Times New Roman"/>
          <w:sz w:val="24"/>
          <w:szCs w:val="24"/>
        </w:rPr>
        <w:t>.8. Perskaičiuoti Prekių įkainiai įsigalioja nuo abiejų Šalių susitarimo dėl Sutarties pakeitimo pasirašymo dienos, jei pačiame susitarime nenumatyta kitaip ir perskaičiuoti Prekių įkainiai taikomi tik toms Prekėms, kurios bus užsakomos ir tiekiamos po Šalių pasirašyto susitarimo įsigaliojimo dienos. Už Prekes pristatytas iki susitarimo dėl Prekių įkainių perskaičiavimo įsigaliojimo dienos, Pirkėjas apmoka taikant iki tol galiojusius Prekių įkainius, o už Prekes pristatytas po susitarimo įsigaliojimo dienos, Pardavėjui bus apmokama taikant apskaičiuojamus Prekių įkainius po perskaičiavimo</w:t>
      </w:r>
      <w:r w:rsidR="00FF445E" w:rsidRPr="000E54D7">
        <w:rPr>
          <w:rFonts w:ascii="Times New Roman" w:hAnsi="Times New Roman" w:cs="Times New Roman"/>
          <w:sz w:val="24"/>
          <w:szCs w:val="24"/>
        </w:rPr>
        <w:t>.</w:t>
      </w:r>
    </w:p>
    <w:p w14:paraId="6C869860" w14:textId="6AACC5C7" w:rsidR="00B8107E" w:rsidRDefault="0098467B" w:rsidP="00BD02A4">
      <w:pPr>
        <w:widowControl w:val="0"/>
        <w:spacing w:after="0" w:line="240" w:lineRule="auto"/>
        <w:jc w:val="both"/>
        <w:rPr>
          <w:rFonts w:ascii="Times New Roman" w:hAnsi="Times New Roman" w:cs="Times New Roman"/>
          <w:sz w:val="24"/>
          <w:szCs w:val="24"/>
        </w:rPr>
      </w:pPr>
      <w:r w:rsidRPr="000E54D7">
        <w:rPr>
          <w:rFonts w:ascii="Times New Roman" w:hAnsi="Times New Roman" w:cs="Times New Roman"/>
          <w:sz w:val="24"/>
          <w:szCs w:val="24"/>
        </w:rPr>
        <w:t>1</w:t>
      </w:r>
      <w:r w:rsidR="0031535E" w:rsidRPr="000E54D7">
        <w:rPr>
          <w:rFonts w:ascii="Times New Roman" w:hAnsi="Times New Roman" w:cs="Times New Roman"/>
          <w:sz w:val="24"/>
          <w:szCs w:val="24"/>
        </w:rPr>
        <w:t>2</w:t>
      </w:r>
      <w:r w:rsidRPr="000E54D7">
        <w:rPr>
          <w:rFonts w:ascii="Times New Roman" w:hAnsi="Times New Roman" w:cs="Times New Roman"/>
          <w:sz w:val="24"/>
          <w:szCs w:val="24"/>
        </w:rPr>
        <w:t>.</w:t>
      </w:r>
      <w:r w:rsidR="00310A59" w:rsidRPr="000E54D7">
        <w:rPr>
          <w:rFonts w:ascii="Times New Roman" w:hAnsi="Times New Roman" w:cs="Times New Roman"/>
          <w:sz w:val="24"/>
          <w:szCs w:val="24"/>
        </w:rPr>
        <w:t xml:space="preserve"> </w:t>
      </w:r>
      <w:r w:rsidR="002218BD" w:rsidRPr="000E54D7">
        <w:rPr>
          <w:rFonts w:ascii="Times New Roman" w:hAnsi="Times New Roman" w:cs="Times New Roman"/>
          <w:sz w:val="24"/>
          <w:szCs w:val="24"/>
        </w:rPr>
        <w:t>Prekės</w:t>
      </w:r>
      <w:r w:rsidR="00D168AE" w:rsidRPr="000E54D7">
        <w:rPr>
          <w:rFonts w:ascii="Times New Roman" w:hAnsi="Times New Roman" w:cs="Times New Roman"/>
          <w:sz w:val="24"/>
          <w:szCs w:val="24"/>
        </w:rPr>
        <w:t xml:space="preserve"> </w:t>
      </w:r>
      <w:r w:rsidR="002218BD" w:rsidRPr="000E54D7">
        <w:rPr>
          <w:rFonts w:ascii="Times New Roman" w:hAnsi="Times New Roman" w:cs="Times New Roman"/>
          <w:sz w:val="24"/>
          <w:szCs w:val="24"/>
        </w:rPr>
        <w:t>pristatomos savo</w:t>
      </w:r>
      <w:r w:rsidR="00D168AE" w:rsidRPr="000E54D7">
        <w:rPr>
          <w:rFonts w:ascii="Times New Roman" w:hAnsi="Times New Roman" w:cs="Times New Roman"/>
          <w:sz w:val="24"/>
          <w:szCs w:val="24"/>
        </w:rPr>
        <w:t xml:space="preserve"> transport</w:t>
      </w:r>
      <w:r w:rsidR="00837DF9" w:rsidRPr="000E54D7">
        <w:rPr>
          <w:rFonts w:ascii="Times New Roman" w:hAnsi="Times New Roman" w:cs="Times New Roman"/>
          <w:sz w:val="24"/>
          <w:szCs w:val="24"/>
        </w:rPr>
        <w:t>u</w:t>
      </w:r>
      <w:r w:rsidR="00D168AE" w:rsidRPr="000E54D7">
        <w:rPr>
          <w:rFonts w:ascii="Times New Roman" w:hAnsi="Times New Roman" w:cs="Times New Roman"/>
          <w:sz w:val="24"/>
          <w:szCs w:val="24"/>
        </w:rPr>
        <w:t xml:space="preserve"> ir</w:t>
      </w:r>
      <w:r w:rsidR="002218BD" w:rsidRPr="000E54D7">
        <w:rPr>
          <w:rFonts w:ascii="Times New Roman" w:hAnsi="Times New Roman" w:cs="Times New Roman"/>
          <w:sz w:val="24"/>
          <w:szCs w:val="24"/>
        </w:rPr>
        <w:t xml:space="preserve"> lėšomis </w:t>
      </w:r>
      <w:r w:rsidR="00D168AE" w:rsidRPr="000E54D7">
        <w:rPr>
          <w:rFonts w:ascii="Times New Roman" w:hAnsi="Times New Roman" w:cs="Times New Roman"/>
          <w:sz w:val="24"/>
          <w:szCs w:val="24"/>
        </w:rPr>
        <w:t>užsakovo nurodytu</w:t>
      </w:r>
      <w:r w:rsidR="002218BD" w:rsidRPr="000E54D7">
        <w:rPr>
          <w:rFonts w:ascii="Times New Roman" w:hAnsi="Times New Roman" w:cs="Times New Roman"/>
          <w:sz w:val="24"/>
          <w:szCs w:val="24"/>
        </w:rPr>
        <w:t xml:space="preserve"> adres</w:t>
      </w:r>
      <w:r w:rsidR="00D168AE" w:rsidRPr="000E54D7">
        <w:rPr>
          <w:rFonts w:ascii="Times New Roman" w:hAnsi="Times New Roman" w:cs="Times New Roman"/>
          <w:sz w:val="24"/>
          <w:szCs w:val="24"/>
        </w:rPr>
        <w:t>u</w:t>
      </w:r>
      <w:r w:rsidR="002218BD" w:rsidRPr="000E54D7">
        <w:rPr>
          <w:rFonts w:ascii="Times New Roman" w:hAnsi="Times New Roman" w:cs="Times New Roman"/>
          <w:sz w:val="24"/>
          <w:szCs w:val="24"/>
        </w:rPr>
        <w:t xml:space="preserve"> Raudon</w:t>
      </w:r>
      <w:r w:rsidR="00CB62F4" w:rsidRPr="000E54D7">
        <w:rPr>
          <w:rFonts w:ascii="Times New Roman" w:hAnsi="Times New Roman" w:cs="Times New Roman"/>
          <w:sz w:val="24"/>
          <w:szCs w:val="24"/>
        </w:rPr>
        <w:t>d</w:t>
      </w:r>
      <w:r w:rsidR="002218BD" w:rsidRPr="000E54D7">
        <w:rPr>
          <w:rFonts w:ascii="Times New Roman" w:hAnsi="Times New Roman" w:cs="Times New Roman"/>
          <w:sz w:val="24"/>
          <w:szCs w:val="24"/>
        </w:rPr>
        <w:t>vario pl. 105</w:t>
      </w:r>
      <w:r w:rsidR="00310A59" w:rsidRPr="000E54D7">
        <w:rPr>
          <w:rFonts w:ascii="Times New Roman" w:hAnsi="Times New Roman" w:cs="Times New Roman"/>
          <w:sz w:val="24"/>
          <w:szCs w:val="24"/>
        </w:rPr>
        <w:t xml:space="preserve"> arba</w:t>
      </w:r>
      <w:r w:rsidR="002218BD" w:rsidRPr="000E54D7">
        <w:rPr>
          <w:rFonts w:ascii="Times New Roman" w:hAnsi="Times New Roman" w:cs="Times New Roman"/>
          <w:sz w:val="24"/>
          <w:szCs w:val="24"/>
        </w:rPr>
        <w:t xml:space="preserve"> Islandijos pl. 209, Kaunas.</w:t>
      </w:r>
    </w:p>
    <w:p w14:paraId="625CDEB3" w14:textId="77777777" w:rsidR="00944AF4" w:rsidRPr="000E54D7" w:rsidRDefault="00944AF4" w:rsidP="00BD02A4">
      <w:pPr>
        <w:widowControl w:val="0"/>
        <w:spacing w:after="0" w:line="240" w:lineRule="auto"/>
        <w:jc w:val="both"/>
        <w:rPr>
          <w:rFonts w:ascii="Times New Roman" w:hAnsi="Times New Roman" w:cs="Times New Roman"/>
          <w:sz w:val="24"/>
          <w:szCs w:val="24"/>
        </w:rPr>
      </w:pPr>
    </w:p>
    <w:p w14:paraId="0F6F0F8B" w14:textId="77777777" w:rsidR="0054053C" w:rsidRPr="00B27AF2" w:rsidRDefault="005155AF" w:rsidP="008B1B0F">
      <w:pPr>
        <w:spacing w:line="240" w:lineRule="auto"/>
        <w:jc w:val="both"/>
        <w:rPr>
          <w:rFonts w:ascii="Times New Roman" w:hAnsi="Times New Roman" w:cs="Times New Roman"/>
          <w:color w:val="00B050"/>
          <w:sz w:val="24"/>
          <w:szCs w:val="24"/>
          <w:lang w:eastAsia="lt-LT"/>
        </w:rPr>
      </w:pPr>
      <w:r w:rsidRPr="00B27AF2">
        <w:rPr>
          <w:rFonts w:ascii="Times New Roman" w:hAnsi="Times New Roman" w:cs="Times New Roman"/>
          <w:bCs/>
          <w:color w:val="00B050"/>
          <w:sz w:val="24"/>
          <w:szCs w:val="24"/>
          <w:lang w:eastAsia="lt-LT"/>
        </w:rPr>
        <w:t>1</w:t>
      </w:r>
      <w:r w:rsidR="0031535E" w:rsidRPr="00B27AF2">
        <w:rPr>
          <w:rFonts w:ascii="Times New Roman" w:hAnsi="Times New Roman" w:cs="Times New Roman"/>
          <w:bCs/>
          <w:color w:val="00B050"/>
          <w:sz w:val="24"/>
          <w:szCs w:val="24"/>
          <w:lang w:eastAsia="lt-LT"/>
        </w:rPr>
        <w:t>3</w:t>
      </w:r>
      <w:r w:rsidRPr="00B27AF2">
        <w:rPr>
          <w:rFonts w:ascii="Times New Roman" w:hAnsi="Times New Roman" w:cs="Times New Roman"/>
          <w:bCs/>
          <w:color w:val="00B050"/>
          <w:sz w:val="24"/>
          <w:szCs w:val="24"/>
          <w:lang w:eastAsia="lt-LT"/>
        </w:rPr>
        <w:t>.</w:t>
      </w:r>
      <w:r w:rsidRPr="00B27AF2">
        <w:rPr>
          <w:rFonts w:ascii="Times New Roman" w:hAnsi="Times New Roman" w:cs="Times New Roman"/>
          <w:b/>
          <w:color w:val="00B050"/>
          <w:sz w:val="24"/>
          <w:szCs w:val="24"/>
          <w:lang w:eastAsia="lt-LT"/>
        </w:rPr>
        <w:t xml:space="preserve"> </w:t>
      </w:r>
      <w:r w:rsidR="00667A5B" w:rsidRPr="00B27AF2">
        <w:rPr>
          <w:rFonts w:ascii="Times New Roman" w:hAnsi="Times New Roman" w:cs="Times New Roman"/>
          <w:b/>
          <w:color w:val="00B050"/>
          <w:sz w:val="24"/>
          <w:szCs w:val="24"/>
          <w:lang w:eastAsia="lt-LT"/>
        </w:rPr>
        <w:t>Atliekamas žaliasis pirkimas.</w:t>
      </w:r>
      <w:r w:rsidR="00667A5B" w:rsidRPr="00B27AF2">
        <w:rPr>
          <w:rFonts w:ascii="Times New Roman" w:hAnsi="Times New Roman" w:cs="Times New Roman"/>
          <w:color w:val="00B050"/>
          <w:sz w:val="24"/>
          <w:szCs w:val="24"/>
          <w:lang w:eastAsia="lt-LT"/>
        </w:rPr>
        <w:t xml:space="preserve"> </w:t>
      </w:r>
    </w:p>
    <w:p w14:paraId="019848E7" w14:textId="77777777" w:rsidR="00B27AF2" w:rsidRPr="00B27AF2" w:rsidRDefault="00B27AF2" w:rsidP="00B27AF2">
      <w:pPr>
        <w:keepNext/>
        <w:spacing w:after="120"/>
        <w:jc w:val="both"/>
        <w:rPr>
          <w:rFonts w:ascii="Times New Roman" w:hAnsi="Times New Roman" w:cs="Times New Roman"/>
          <w:sz w:val="24"/>
          <w:szCs w:val="24"/>
        </w:rPr>
      </w:pPr>
      <w:r w:rsidRPr="00B27AF2">
        <w:rPr>
          <w:rFonts w:ascii="Times New Roman" w:hAnsi="Times New Roman" w:cs="Times New Roman"/>
          <w:sz w:val="24"/>
          <w:szCs w:val="24"/>
        </w:rPr>
        <w:t>1.3.1. Pirkimas vykdomas vadovaujantis Lietuvos Respublikos aplinkos ministro 2011 m. birželio 28 d. įsakymu Nr. D1-508 „Dėl Aplinkos apsaugos kriterijų taikymo, vykdant žaliuosius pirkimus, tvarkos aprašo patvirtinimo“ (aktualia redakcija, galiojančia nuo 2026 m. gegužės 11 d.) patvirtintu Aplinkos apsaugos kriterijų taikymo, vykdant žaliuosius pirkimus, tvarkos aprašu (toliau – Tvarkos aprašas).</w:t>
      </w:r>
    </w:p>
    <w:p w14:paraId="4A317AE4" w14:textId="77777777" w:rsidR="00B27AF2" w:rsidRPr="00B27AF2" w:rsidRDefault="00B27AF2" w:rsidP="00B27AF2">
      <w:pPr>
        <w:keepNext/>
        <w:spacing w:after="120"/>
        <w:jc w:val="both"/>
        <w:rPr>
          <w:rFonts w:ascii="Times New Roman" w:hAnsi="Times New Roman" w:cs="Times New Roman"/>
          <w:sz w:val="24"/>
          <w:szCs w:val="24"/>
        </w:rPr>
      </w:pPr>
      <w:r w:rsidRPr="00B27AF2">
        <w:rPr>
          <w:rFonts w:ascii="Times New Roman" w:hAnsi="Times New Roman" w:cs="Times New Roman"/>
          <w:sz w:val="24"/>
          <w:szCs w:val="24"/>
        </w:rPr>
        <w:t>1.3.2. Vadovaujantis Tvarkos aprašo 4.4.4.5 papunkčiu, siūlomos prekės, joms tapus atliekomis, turi būti tinkamos paruošti pakartotinai naudoti arba perdirbti.</w:t>
      </w:r>
    </w:p>
    <w:p w14:paraId="4627BF74" w14:textId="77777777" w:rsidR="00B27AF2" w:rsidRPr="00B27AF2" w:rsidRDefault="00B27AF2" w:rsidP="00B27AF2">
      <w:pPr>
        <w:keepNext/>
        <w:spacing w:after="120"/>
        <w:jc w:val="both"/>
        <w:rPr>
          <w:rFonts w:ascii="Times New Roman" w:hAnsi="Times New Roman" w:cs="Times New Roman"/>
          <w:sz w:val="24"/>
          <w:szCs w:val="24"/>
        </w:rPr>
      </w:pPr>
      <w:r w:rsidRPr="00B27AF2">
        <w:rPr>
          <w:rFonts w:ascii="Times New Roman" w:hAnsi="Times New Roman" w:cs="Times New Roman"/>
          <w:sz w:val="24"/>
          <w:szCs w:val="24"/>
        </w:rPr>
        <w:t>1.3.4. Padangos, kurioms taikomi energinio vartojimo efektyvumo reikalavimai, turi atitikti vieną iš dviejų aukščiausių energinio efektyvumo klasių, prieinamų Lietuvos Respublikos rinkoje, nustatytų Europos Komisijos reglamentuose dėl gaminių energinio efektyvumo ženklinimo reikalavimų.</w:t>
      </w:r>
    </w:p>
    <w:p w14:paraId="7DE892D6" w14:textId="77777777" w:rsidR="00B27AF2" w:rsidRPr="00B27AF2" w:rsidRDefault="00B27AF2" w:rsidP="00B27AF2">
      <w:pPr>
        <w:keepNext/>
        <w:spacing w:after="120"/>
        <w:jc w:val="both"/>
        <w:rPr>
          <w:rFonts w:ascii="Times New Roman" w:hAnsi="Times New Roman" w:cs="Times New Roman"/>
          <w:sz w:val="24"/>
          <w:szCs w:val="24"/>
        </w:rPr>
      </w:pPr>
      <w:r w:rsidRPr="00B27AF2">
        <w:rPr>
          <w:rFonts w:ascii="Times New Roman" w:hAnsi="Times New Roman" w:cs="Times New Roman"/>
          <w:b/>
          <w:bCs/>
          <w:sz w:val="24"/>
          <w:szCs w:val="24"/>
        </w:rPr>
        <w:t>1.3.5. Atitiktį aplinkosaugos reikalavimams įrodantys dokumentai (pateikiami kartu su pasiūlymu):</w:t>
      </w:r>
    </w:p>
    <w:p w14:paraId="5E5629CE" w14:textId="77777777" w:rsidR="00B27AF2" w:rsidRPr="00B27AF2" w:rsidRDefault="00B27AF2" w:rsidP="00B27AF2">
      <w:pPr>
        <w:keepNext/>
        <w:spacing w:after="120"/>
        <w:jc w:val="both"/>
        <w:rPr>
          <w:rFonts w:ascii="Times New Roman" w:hAnsi="Times New Roman" w:cs="Times New Roman"/>
          <w:sz w:val="24"/>
          <w:szCs w:val="24"/>
        </w:rPr>
      </w:pPr>
      <w:r w:rsidRPr="00B27AF2">
        <w:rPr>
          <w:rFonts w:ascii="Times New Roman" w:hAnsi="Times New Roman" w:cs="Times New Roman"/>
          <w:sz w:val="24"/>
          <w:szCs w:val="24"/>
        </w:rPr>
        <w:t>1.3.5.1. Tiekėjas, siekdamas įrodyti 1.3.3 punkte nustatyto reikalavimo atitiktį, kartu su pasiūlymu turi pateikti gamintojo techninę dokumentaciją, gamintojo deklaraciją arba kitą lygiavertį dokumentą, kuriame pateikta informacija, patvirtinanti, kad siūlomos padangos, joms tapus atliekomis, yra tinkamos paruošti pakartotinai naudoti arba perdirbti.</w:t>
      </w:r>
    </w:p>
    <w:p w14:paraId="2A8EACAA" w14:textId="77777777" w:rsidR="00B27AF2" w:rsidRPr="00B27AF2" w:rsidRDefault="00B27AF2" w:rsidP="00B27AF2">
      <w:pPr>
        <w:keepNext/>
        <w:spacing w:after="120"/>
        <w:jc w:val="both"/>
        <w:rPr>
          <w:rFonts w:ascii="Times New Roman" w:hAnsi="Times New Roman" w:cs="Times New Roman"/>
          <w:sz w:val="24"/>
          <w:szCs w:val="24"/>
        </w:rPr>
      </w:pPr>
      <w:r w:rsidRPr="00B27AF2">
        <w:rPr>
          <w:rFonts w:ascii="Times New Roman" w:hAnsi="Times New Roman" w:cs="Times New Roman"/>
          <w:sz w:val="24"/>
          <w:szCs w:val="24"/>
        </w:rPr>
        <w:t>1.3.5.2. Tiekėjas, siekdamas įrodyti 1.3.4 punkte nustatyto reikalavimo atitiktį, kartu su pasiūlymu turi pateikti siūlomų padangų ženklinimo informaciją arba kitą lygiavertį dokumentą, kuriame nurodyta konkrečių siūlomų padangų energinio efektyvumo klasė.</w:t>
      </w:r>
    </w:p>
    <w:p w14:paraId="3E82ADA8" w14:textId="77777777" w:rsidR="00B27AF2" w:rsidRPr="00B27AF2" w:rsidRDefault="00B27AF2" w:rsidP="00B27AF2">
      <w:pPr>
        <w:keepNext/>
        <w:spacing w:after="120"/>
        <w:jc w:val="both"/>
        <w:rPr>
          <w:rFonts w:ascii="Times New Roman" w:hAnsi="Times New Roman" w:cs="Times New Roman"/>
          <w:sz w:val="24"/>
          <w:szCs w:val="24"/>
        </w:rPr>
      </w:pPr>
      <w:r w:rsidRPr="00B27AF2">
        <w:rPr>
          <w:rFonts w:ascii="Times New Roman" w:hAnsi="Times New Roman" w:cs="Times New Roman"/>
          <w:sz w:val="24"/>
          <w:szCs w:val="24"/>
        </w:rPr>
        <w:t xml:space="preserve">1.3.5.3. Jeigu tiekėjo pateiktuose dokumentuose informacija apie energinio efektyvumo klasę ar padangų tinkamumą paruošti pakartotinai naudoti arba perdirbti nėra pateikta aiškiai, tiekėjas turi </w:t>
      </w:r>
      <w:r w:rsidRPr="00B27AF2">
        <w:rPr>
          <w:rFonts w:ascii="Times New Roman" w:hAnsi="Times New Roman" w:cs="Times New Roman"/>
          <w:sz w:val="24"/>
          <w:szCs w:val="24"/>
        </w:rPr>
        <w:lastRenderedPageBreak/>
        <w:t>pateikti papildomą gamintojo dokumentą ar kitą lygiavertį įrodymą, leidžiantį nustatyti siūlomų padangų atitiktį pirkimo dokumentuose nustatytiems reikalavimams.</w:t>
      </w:r>
    </w:p>
    <w:p w14:paraId="364CCCD7" w14:textId="77777777" w:rsidR="00B27AF2" w:rsidRPr="00B27AF2" w:rsidRDefault="00B27AF2" w:rsidP="00B27AF2">
      <w:pPr>
        <w:keepNext/>
        <w:spacing w:after="120"/>
        <w:jc w:val="both"/>
        <w:rPr>
          <w:rFonts w:ascii="Times New Roman" w:hAnsi="Times New Roman" w:cs="Times New Roman"/>
          <w:sz w:val="24"/>
          <w:szCs w:val="24"/>
        </w:rPr>
      </w:pPr>
      <w:r w:rsidRPr="00B27AF2">
        <w:rPr>
          <w:rFonts w:ascii="Times New Roman" w:hAnsi="Times New Roman" w:cs="Times New Roman"/>
          <w:sz w:val="24"/>
          <w:szCs w:val="24"/>
        </w:rPr>
        <w:t>1.3.6. Vadovaujantis Tvarkos aprašo 4.4.4.1 papunkčiu, vykdant pirkimo sutartį tiekėjas turi siekti mažinti popieriaus sunaudojimą, atsisakyti nebūtino dokumentų kopijavimo ir spausdinimo. Rengiama dokumentacija, kiek tai įmanoma, Perkančiajam subjektui turi būti pateikiama elektroniniu formatu, o dokumentacija, kuri turi būti pasirašoma, pasirašoma elektroniniu parašu. Esant būtinybei spausdinti, naudojamas perdirbtas popierius, atitinkantis Tvarkos aprašo 2 priedo I skyriuje „Popierius ir jo gaminiai“ nustatytus minimalius aplinkos apsaugos kriterijus.</w:t>
      </w:r>
    </w:p>
    <w:p w14:paraId="02909C48" w14:textId="02B19092" w:rsidR="00FC2C09" w:rsidRPr="00FB40DC" w:rsidRDefault="00FC2C09" w:rsidP="00FC2C09">
      <w:pPr>
        <w:keepNext/>
        <w:spacing w:after="120"/>
        <w:jc w:val="center"/>
        <w:rPr>
          <w:rFonts w:ascii="Times New Roman" w:hAnsi="Times New Roman" w:cs="Times New Roman"/>
          <w:sz w:val="24"/>
          <w:szCs w:val="24"/>
        </w:rPr>
      </w:pPr>
      <w:r w:rsidRPr="00FB40DC">
        <w:rPr>
          <w:rFonts w:ascii="Times New Roman" w:hAnsi="Times New Roman" w:cs="Times New Roman"/>
          <w:sz w:val="24"/>
          <w:szCs w:val="24"/>
        </w:rPr>
        <w:t>TECHNINIAI REIKALAVIMAI IR PRELIMINARŪS PERKAMŲ PREKIŲ KIEKIAI:</w:t>
      </w:r>
    </w:p>
    <w:p w14:paraId="00C81DF3" w14:textId="6FD7B06C" w:rsidR="00FC2C09" w:rsidRPr="00FB40DC" w:rsidRDefault="00BD02A4" w:rsidP="00FC2C09">
      <w:pPr>
        <w:keepNext/>
        <w:spacing w:after="120"/>
        <w:jc w:val="center"/>
        <w:rPr>
          <w:rFonts w:ascii="Times New Roman" w:hAnsi="Times New Roman" w:cs="Times New Roman"/>
          <w:b/>
          <w:sz w:val="24"/>
          <w:szCs w:val="24"/>
        </w:rPr>
      </w:pPr>
      <w:r>
        <w:rPr>
          <w:rFonts w:ascii="Times New Roman" w:hAnsi="Times New Roman" w:cs="Times New Roman"/>
          <w:b/>
          <w:sz w:val="24"/>
          <w:szCs w:val="24"/>
        </w:rPr>
        <w:t xml:space="preserve">I PIRKIMO OBJEKTO DALIS - </w:t>
      </w:r>
      <w:r w:rsidR="00FC2C09" w:rsidRPr="00FB40DC">
        <w:rPr>
          <w:rFonts w:ascii="Times New Roman" w:hAnsi="Times New Roman" w:cs="Times New Roman"/>
          <w:b/>
          <w:sz w:val="24"/>
          <w:szCs w:val="24"/>
        </w:rPr>
        <w:t>AUTOBUS</w:t>
      </w:r>
      <w:r w:rsidR="00AF2CCC" w:rsidRPr="00FB40DC">
        <w:rPr>
          <w:rFonts w:ascii="Times New Roman" w:hAnsi="Times New Roman" w:cs="Times New Roman"/>
          <w:b/>
          <w:sz w:val="24"/>
          <w:szCs w:val="24"/>
        </w:rPr>
        <w:t>Ų</w:t>
      </w:r>
      <w:r w:rsidR="00FC2C09" w:rsidRPr="00FB40DC">
        <w:rPr>
          <w:rFonts w:ascii="Times New Roman" w:hAnsi="Times New Roman" w:cs="Times New Roman"/>
          <w:b/>
          <w:sz w:val="24"/>
          <w:szCs w:val="24"/>
        </w:rPr>
        <w:t xml:space="preserve"> IR TROLEIBUSŲ PADANGOS</w:t>
      </w:r>
    </w:p>
    <w:tbl>
      <w:tblPr>
        <w:tblW w:w="9219" w:type="dxa"/>
        <w:tblInd w:w="-10" w:type="dxa"/>
        <w:tblLayout w:type="fixed"/>
        <w:tblLook w:val="04A0" w:firstRow="1" w:lastRow="0" w:firstColumn="1" w:lastColumn="0" w:noHBand="0" w:noVBand="1"/>
      </w:tblPr>
      <w:tblGrid>
        <w:gridCol w:w="960"/>
        <w:gridCol w:w="1448"/>
        <w:gridCol w:w="6811"/>
      </w:tblGrid>
      <w:tr w:rsidR="00994B97" w:rsidRPr="00FB40DC" w14:paraId="2413FAF1" w14:textId="77777777" w:rsidTr="00D01653">
        <w:trPr>
          <w:trHeight w:val="315"/>
        </w:trPr>
        <w:tc>
          <w:tcPr>
            <w:tcW w:w="96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83191B4"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Eil. Nr.</w:t>
            </w:r>
          </w:p>
        </w:tc>
        <w:tc>
          <w:tcPr>
            <w:tcW w:w="8259" w:type="dxa"/>
            <w:gridSpan w:val="2"/>
            <w:tcBorders>
              <w:top w:val="single" w:sz="8" w:space="0" w:color="auto"/>
              <w:left w:val="nil"/>
              <w:bottom w:val="single" w:sz="8" w:space="0" w:color="auto"/>
              <w:right w:val="single" w:sz="8" w:space="0" w:color="000000"/>
            </w:tcBorders>
            <w:shd w:val="clear" w:color="000000" w:fill="FFFFFF"/>
            <w:vAlign w:val="center"/>
            <w:hideMark/>
          </w:tcPr>
          <w:p w14:paraId="40AF6720" w14:textId="77777777" w:rsidR="00994B97" w:rsidRPr="00FB40DC" w:rsidRDefault="00994B97" w:rsidP="00994B97">
            <w:pPr>
              <w:spacing w:after="0" w:line="240" w:lineRule="auto"/>
              <w:ind w:right="-132"/>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Techninės charakteristikos</w:t>
            </w:r>
          </w:p>
        </w:tc>
      </w:tr>
      <w:tr w:rsidR="00994B97" w:rsidRPr="00FB40DC" w14:paraId="0A8F0C29" w14:textId="77777777" w:rsidTr="00E0560A">
        <w:trPr>
          <w:trHeight w:val="525"/>
        </w:trPr>
        <w:tc>
          <w:tcPr>
            <w:tcW w:w="960" w:type="dxa"/>
            <w:tcBorders>
              <w:top w:val="nil"/>
              <w:left w:val="single" w:sz="8" w:space="0" w:color="auto"/>
              <w:bottom w:val="single" w:sz="8" w:space="0" w:color="auto"/>
              <w:right w:val="single" w:sz="8" w:space="0" w:color="auto"/>
            </w:tcBorders>
            <w:noWrap/>
            <w:vAlign w:val="center"/>
            <w:hideMark/>
          </w:tcPr>
          <w:p w14:paraId="2D8EC412"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1</w:t>
            </w:r>
          </w:p>
        </w:tc>
        <w:tc>
          <w:tcPr>
            <w:tcW w:w="1448" w:type="dxa"/>
            <w:tcBorders>
              <w:top w:val="nil"/>
              <w:left w:val="nil"/>
              <w:bottom w:val="single" w:sz="8" w:space="0" w:color="auto"/>
              <w:right w:val="single" w:sz="8" w:space="0" w:color="auto"/>
            </w:tcBorders>
            <w:shd w:val="clear" w:color="000000" w:fill="FFFFFF"/>
            <w:vAlign w:val="center"/>
            <w:hideMark/>
          </w:tcPr>
          <w:p w14:paraId="5904BC2E" w14:textId="77777777" w:rsidR="00994B97" w:rsidRPr="00FB40DC" w:rsidRDefault="00994B97"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Pirkimo objektas:</w:t>
            </w:r>
          </w:p>
        </w:tc>
        <w:tc>
          <w:tcPr>
            <w:tcW w:w="6811" w:type="dxa"/>
            <w:tcBorders>
              <w:top w:val="single" w:sz="8" w:space="0" w:color="auto"/>
              <w:left w:val="nil"/>
              <w:bottom w:val="single" w:sz="8" w:space="0" w:color="auto"/>
              <w:right w:val="single" w:sz="8" w:space="0" w:color="000000"/>
            </w:tcBorders>
            <w:vAlign w:val="center"/>
            <w:hideMark/>
          </w:tcPr>
          <w:p w14:paraId="25B42228"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padangos skirtos miesto tipo autobusams ir troleibusams</w:t>
            </w:r>
          </w:p>
        </w:tc>
      </w:tr>
      <w:tr w:rsidR="00994B97" w:rsidRPr="00FB40DC" w14:paraId="0B739912" w14:textId="77777777" w:rsidTr="00E0560A">
        <w:trPr>
          <w:trHeight w:val="525"/>
        </w:trPr>
        <w:tc>
          <w:tcPr>
            <w:tcW w:w="960" w:type="dxa"/>
            <w:tcBorders>
              <w:top w:val="nil"/>
              <w:left w:val="single" w:sz="8" w:space="0" w:color="auto"/>
              <w:bottom w:val="single" w:sz="8" w:space="0" w:color="auto"/>
              <w:right w:val="single" w:sz="8" w:space="0" w:color="auto"/>
            </w:tcBorders>
            <w:noWrap/>
            <w:vAlign w:val="center"/>
            <w:hideMark/>
          </w:tcPr>
          <w:p w14:paraId="2CD23A24"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2</w:t>
            </w:r>
          </w:p>
        </w:tc>
        <w:tc>
          <w:tcPr>
            <w:tcW w:w="1448" w:type="dxa"/>
            <w:tcBorders>
              <w:top w:val="nil"/>
              <w:left w:val="nil"/>
              <w:bottom w:val="single" w:sz="8" w:space="0" w:color="auto"/>
              <w:right w:val="single" w:sz="8" w:space="0" w:color="auto"/>
            </w:tcBorders>
            <w:vAlign w:val="center"/>
            <w:hideMark/>
          </w:tcPr>
          <w:p w14:paraId="180D483A" w14:textId="77777777" w:rsidR="00994B97" w:rsidRPr="00FB40DC" w:rsidRDefault="00994B97"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Padangos struktūra:</w:t>
            </w:r>
          </w:p>
        </w:tc>
        <w:tc>
          <w:tcPr>
            <w:tcW w:w="6811" w:type="dxa"/>
            <w:tcBorders>
              <w:top w:val="single" w:sz="8" w:space="0" w:color="auto"/>
              <w:left w:val="nil"/>
              <w:bottom w:val="single" w:sz="8" w:space="0" w:color="auto"/>
              <w:right w:val="single" w:sz="8" w:space="0" w:color="000000"/>
            </w:tcBorders>
            <w:vAlign w:val="center"/>
            <w:hideMark/>
          </w:tcPr>
          <w:p w14:paraId="5098A80B"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proofErr w:type="spellStart"/>
            <w:r w:rsidRPr="00FB40DC">
              <w:rPr>
                <w:rFonts w:ascii="Times New Roman" w:eastAsia="Times New Roman" w:hAnsi="Times New Roman" w:cs="Times New Roman"/>
                <w:color w:val="000000"/>
                <w:sz w:val="20"/>
                <w:szCs w:val="20"/>
                <w:lang w:eastAsia="lt-LT"/>
              </w:rPr>
              <w:t>radialinė</w:t>
            </w:r>
            <w:proofErr w:type="spellEnd"/>
          </w:p>
        </w:tc>
      </w:tr>
      <w:tr w:rsidR="00994B97" w:rsidRPr="00FB40DC" w14:paraId="5F91AD26" w14:textId="77777777" w:rsidTr="00E0560A">
        <w:trPr>
          <w:trHeight w:val="525"/>
        </w:trPr>
        <w:tc>
          <w:tcPr>
            <w:tcW w:w="960" w:type="dxa"/>
            <w:tcBorders>
              <w:top w:val="nil"/>
              <w:left w:val="single" w:sz="8" w:space="0" w:color="auto"/>
              <w:bottom w:val="single" w:sz="8" w:space="0" w:color="auto"/>
              <w:right w:val="single" w:sz="8" w:space="0" w:color="auto"/>
            </w:tcBorders>
            <w:noWrap/>
            <w:vAlign w:val="center"/>
            <w:hideMark/>
          </w:tcPr>
          <w:p w14:paraId="6CC410AB"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3</w:t>
            </w:r>
          </w:p>
        </w:tc>
        <w:tc>
          <w:tcPr>
            <w:tcW w:w="1448" w:type="dxa"/>
            <w:tcBorders>
              <w:top w:val="nil"/>
              <w:left w:val="nil"/>
              <w:bottom w:val="single" w:sz="8" w:space="0" w:color="auto"/>
              <w:right w:val="single" w:sz="8" w:space="0" w:color="auto"/>
            </w:tcBorders>
            <w:vAlign w:val="center"/>
            <w:hideMark/>
          </w:tcPr>
          <w:p w14:paraId="38C054C0" w14:textId="77777777" w:rsidR="00994B97" w:rsidRPr="00FB40DC" w:rsidRDefault="00994B97"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Montavimas:</w:t>
            </w:r>
          </w:p>
        </w:tc>
        <w:tc>
          <w:tcPr>
            <w:tcW w:w="6811" w:type="dxa"/>
            <w:tcBorders>
              <w:top w:val="single" w:sz="8" w:space="0" w:color="auto"/>
              <w:left w:val="nil"/>
              <w:bottom w:val="single" w:sz="8" w:space="0" w:color="auto"/>
              <w:right w:val="single" w:sz="8" w:space="0" w:color="000000"/>
            </w:tcBorders>
            <w:vAlign w:val="center"/>
            <w:hideMark/>
          </w:tcPr>
          <w:p w14:paraId="4580217E"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skirtos montuoti be kameros</w:t>
            </w:r>
          </w:p>
        </w:tc>
      </w:tr>
      <w:tr w:rsidR="00994B97" w:rsidRPr="00FB40DC" w14:paraId="6B927A6A" w14:textId="77777777" w:rsidTr="008D5F19">
        <w:trPr>
          <w:trHeight w:val="525"/>
        </w:trPr>
        <w:tc>
          <w:tcPr>
            <w:tcW w:w="960" w:type="dxa"/>
            <w:tcBorders>
              <w:top w:val="nil"/>
              <w:left w:val="single" w:sz="8" w:space="0" w:color="auto"/>
              <w:bottom w:val="single" w:sz="4" w:space="0" w:color="auto"/>
              <w:right w:val="single" w:sz="8" w:space="0" w:color="auto"/>
            </w:tcBorders>
            <w:noWrap/>
            <w:vAlign w:val="center"/>
            <w:hideMark/>
          </w:tcPr>
          <w:p w14:paraId="72AC647E"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4</w:t>
            </w:r>
          </w:p>
        </w:tc>
        <w:tc>
          <w:tcPr>
            <w:tcW w:w="1448" w:type="dxa"/>
            <w:tcBorders>
              <w:top w:val="nil"/>
              <w:left w:val="nil"/>
              <w:bottom w:val="single" w:sz="4" w:space="0" w:color="auto"/>
              <w:right w:val="single" w:sz="8" w:space="0" w:color="auto"/>
            </w:tcBorders>
            <w:vAlign w:val="center"/>
            <w:hideMark/>
          </w:tcPr>
          <w:p w14:paraId="5A981FDF" w14:textId="77777777" w:rsidR="00994B97" w:rsidRPr="00FB40DC" w:rsidRDefault="00994B97"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Pagaminimo metai:</w:t>
            </w:r>
          </w:p>
        </w:tc>
        <w:tc>
          <w:tcPr>
            <w:tcW w:w="6811" w:type="dxa"/>
            <w:tcBorders>
              <w:top w:val="single" w:sz="8" w:space="0" w:color="auto"/>
              <w:left w:val="nil"/>
              <w:bottom w:val="single" w:sz="8" w:space="0" w:color="auto"/>
              <w:right w:val="single" w:sz="8" w:space="0" w:color="000000"/>
            </w:tcBorders>
            <w:vAlign w:val="center"/>
            <w:hideMark/>
          </w:tcPr>
          <w:p w14:paraId="190B8FA5" w14:textId="77777777" w:rsidR="00994B97" w:rsidRPr="00FB40DC" w:rsidRDefault="00BE47D3" w:rsidP="00994B97">
            <w:pPr>
              <w:spacing w:after="0" w:line="240" w:lineRule="auto"/>
              <w:jc w:val="center"/>
              <w:rPr>
                <w:rFonts w:eastAsia="Times New Roman" w:cs="Times New Roman"/>
                <w:color w:val="000000"/>
                <w:sz w:val="20"/>
                <w:szCs w:val="20"/>
                <w:lang w:eastAsia="lt-LT"/>
              </w:rPr>
            </w:pPr>
            <w:r w:rsidRPr="00BE47D3">
              <w:rPr>
                <w:rFonts w:ascii="Times New Roman" w:eastAsia="Times New Roman" w:hAnsi="Times New Roman" w:cs="Times New Roman"/>
                <w:color w:val="000000"/>
                <w:sz w:val="20"/>
                <w:szCs w:val="20"/>
                <w:lang w:eastAsia="lt-LT"/>
              </w:rPr>
              <w:t>Pagamintos ne anksčiau, kaip prieš 12 mėn. iki pristatymo į Pirkėjo sandėlį datos.</w:t>
            </w:r>
          </w:p>
        </w:tc>
      </w:tr>
      <w:tr w:rsidR="00994B97" w:rsidRPr="00FB40DC" w14:paraId="0CCD49DC" w14:textId="77777777" w:rsidTr="008D5F19">
        <w:trPr>
          <w:trHeight w:val="1035"/>
        </w:trPr>
        <w:tc>
          <w:tcPr>
            <w:tcW w:w="960" w:type="dxa"/>
            <w:tcBorders>
              <w:top w:val="single" w:sz="4" w:space="0" w:color="auto"/>
              <w:left w:val="single" w:sz="8" w:space="0" w:color="auto"/>
              <w:bottom w:val="single" w:sz="8" w:space="0" w:color="auto"/>
              <w:right w:val="single" w:sz="8" w:space="0" w:color="auto"/>
            </w:tcBorders>
            <w:noWrap/>
            <w:vAlign w:val="center"/>
            <w:hideMark/>
          </w:tcPr>
          <w:p w14:paraId="6D6F2DAA"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5</w:t>
            </w:r>
          </w:p>
        </w:tc>
        <w:tc>
          <w:tcPr>
            <w:tcW w:w="1448" w:type="dxa"/>
            <w:tcBorders>
              <w:top w:val="single" w:sz="4" w:space="0" w:color="auto"/>
              <w:left w:val="nil"/>
              <w:bottom w:val="single" w:sz="8" w:space="0" w:color="auto"/>
              <w:right w:val="single" w:sz="8" w:space="0" w:color="auto"/>
            </w:tcBorders>
            <w:vAlign w:val="center"/>
            <w:hideMark/>
          </w:tcPr>
          <w:p w14:paraId="5D37C805" w14:textId="77777777" w:rsidR="00994B97" w:rsidRPr="00FB40DC" w:rsidRDefault="00994B97"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Sukibimo su šlapia danga klasė:</w:t>
            </w:r>
          </w:p>
        </w:tc>
        <w:tc>
          <w:tcPr>
            <w:tcW w:w="6811" w:type="dxa"/>
            <w:tcBorders>
              <w:top w:val="single" w:sz="8" w:space="0" w:color="auto"/>
              <w:left w:val="nil"/>
              <w:bottom w:val="single" w:sz="8" w:space="0" w:color="auto"/>
              <w:right w:val="single" w:sz="8" w:space="0" w:color="000000"/>
            </w:tcBorders>
            <w:vAlign w:val="center"/>
            <w:hideMark/>
          </w:tcPr>
          <w:p w14:paraId="40014BFF" w14:textId="77777777" w:rsidR="00994B97" w:rsidRPr="00FB40DC" w:rsidRDefault="00F35F31" w:rsidP="00994B97">
            <w:pPr>
              <w:spacing w:after="0" w:line="240" w:lineRule="auto"/>
              <w:jc w:val="center"/>
              <w:rPr>
                <w:rFonts w:ascii="Times New Roman" w:eastAsia="Times New Roman" w:hAnsi="Times New Roman" w:cs="Times New Roman"/>
                <w:color w:val="000000"/>
                <w:sz w:val="20"/>
                <w:szCs w:val="20"/>
                <w:lang w:eastAsia="lt-LT"/>
              </w:rPr>
            </w:pPr>
            <w:r>
              <w:rPr>
                <w:rFonts w:ascii="Times New Roman" w:eastAsia="Times New Roman" w:hAnsi="Times New Roman" w:cs="Times New Roman"/>
                <w:color w:val="000000"/>
                <w:sz w:val="20"/>
                <w:szCs w:val="20"/>
                <w:lang w:eastAsia="lt-LT"/>
              </w:rPr>
              <w:t xml:space="preserve">Ne </w:t>
            </w:r>
            <w:r w:rsidR="00F25E5C">
              <w:rPr>
                <w:rFonts w:ascii="Times New Roman" w:eastAsia="Times New Roman" w:hAnsi="Times New Roman" w:cs="Times New Roman"/>
                <w:color w:val="000000"/>
                <w:sz w:val="20"/>
                <w:szCs w:val="20"/>
                <w:lang w:eastAsia="lt-LT"/>
              </w:rPr>
              <w:t>mažiau kaip</w:t>
            </w:r>
            <w:r w:rsidR="00994B97" w:rsidRPr="00FB40DC">
              <w:rPr>
                <w:rFonts w:ascii="Times New Roman" w:eastAsia="Times New Roman" w:hAnsi="Times New Roman" w:cs="Times New Roman"/>
                <w:color w:val="000000"/>
                <w:sz w:val="20"/>
                <w:szCs w:val="20"/>
                <w:lang w:eastAsia="lt-LT"/>
              </w:rPr>
              <w:t xml:space="preserve"> </w:t>
            </w:r>
            <w:r w:rsidR="00994B97" w:rsidRPr="00FB40DC">
              <w:rPr>
                <w:rFonts w:ascii="Times New Roman" w:eastAsia="Times New Roman" w:hAnsi="Times New Roman" w:cs="Times New Roman"/>
                <w:b/>
                <w:bCs/>
                <w:color w:val="000000"/>
                <w:sz w:val="20"/>
                <w:szCs w:val="20"/>
                <w:lang w:eastAsia="lt-LT"/>
              </w:rPr>
              <w:t>C</w:t>
            </w:r>
          </w:p>
        </w:tc>
      </w:tr>
      <w:tr w:rsidR="00994B97" w:rsidRPr="00FB40DC" w14:paraId="5A0D2EA0" w14:textId="77777777" w:rsidTr="00E0560A">
        <w:trPr>
          <w:trHeight w:val="1290"/>
        </w:trPr>
        <w:tc>
          <w:tcPr>
            <w:tcW w:w="960" w:type="dxa"/>
            <w:tcBorders>
              <w:top w:val="nil"/>
              <w:left w:val="single" w:sz="8" w:space="0" w:color="auto"/>
              <w:bottom w:val="single" w:sz="8" w:space="0" w:color="auto"/>
              <w:right w:val="single" w:sz="8" w:space="0" w:color="auto"/>
            </w:tcBorders>
            <w:noWrap/>
            <w:vAlign w:val="center"/>
            <w:hideMark/>
          </w:tcPr>
          <w:p w14:paraId="3A9736B1"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6</w:t>
            </w:r>
          </w:p>
        </w:tc>
        <w:tc>
          <w:tcPr>
            <w:tcW w:w="1448" w:type="dxa"/>
            <w:tcBorders>
              <w:top w:val="nil"/>
              <w:left w:val="nil"/>
              <w:bottom w:val="single" w:sz="8" w:space="0" w:color="auto"/>
              <w:right w:val="single" w:sz="8" w:space="0" w:color="auto"/>
            </w:tcBorders>
            <w:vAlign w:val="center"/>
            <w:hideMark/>
          </w:tcPr>
          <w:p w14:paraId="5619FFDD" w14:textId="108488F0" w:rsidR="00994B97" w:rsidRPr="00FB40DC" w:rsidRDefault="00994B97"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Privalo atitikti direktyvos</w:t>
            </w:r>
            <w:r w:rsidR="004B067C">
              <w:rPr>
                <w:rFonts w:ascii="Times New Roman" w:eastAsia="Times New Roman" w:hAnsi="Times New Roman" w:cs="Times New Roman"/>
                <w:color w:val="000000"/>
                <w:sz w:val="20"/>
                <w:szCs w:val="20"/>
                <w:lang w:eastAsia="lt-LT"/>
              </w:rPr>
              <w:t>/reglamento</w:t>
            </w:r>
            <w:r w:rsidRPr="00FB40DC">
              <w:rPr>
                <w:rFonts w:ascii="Times New Roman" w:eastAsia="Times New Roman" w:hAnsi="Times New Roman" w:cs="Times New Roman"/>
                <w:color w:val="000000"/>
                <w:sz w:val="20"/>
                <w:szCs w:val="20"/>
                <w:lang w:eastAsia="lt-LT"/>
              </w:rPr>
              <w:t xml:space="preserve"> reikalavimus:</w:t>
            </w:r>
          </w:p>
        </w:tc>
        <w:tc>
          <w:tcPr>
            <w:tcW w:w="6811" w:type="dxa"/>
            <w:tcBorders>
              <w:top w:val="single" w:sz="8" w:space="0" w:color="auto"/>
              <w:left w:val="nil"/>
              <w:bottom w:val="single" w:sz="8" w:space="0" w:color="auto"/>
              <w:right w:val="single" w:sz="8" w:space="0" w:color="000000"/>
            </w:tcBorders>
            <w:vAlign w:val="center"/>
            <w:hideMark/>
          </w:tcPr>
          <w:p w14:paraId="3E7999C7" w14:textId="23E32A1B" w:rsidR="00994B97" w:rsidRPr="00FB40DC" w:rsidRDefault="00CF1935" w:rsidP="00994B97">
            <w:pPr>
              <w:spacing w:after="0" w:line="240" w:lineRule="auto"/>
              <w:jc w:val="center"/>
              <w:rPr>
                <w:rFonts w:ascii="Times New Roman" w:eastAsia="Times New Roman" w:hAnsi="Times New Roman" w:cs="Times New Roman"/>
                <w:color w:val="000000"/>
                <w:sz w:val="20"/>
                <w:szCs w:val="20"/>
                <w:lang w:eastAsia="lt-LT"/>
              </w:rPr>
            </w:pPr>
            <w:r>
              <w:rPr>
                <w:rFonts w:ascii="Times New Roman" w:eastAsia="Times New Roman" w:hAnsi="Times New Roman" w:cs="Times New Roman"/>
                <w:color w:val="000000"/>
                <w:sz w:val="20"/>
                <w:szCs w:val="20"/>
                <w:lang w:eastAsia="lt-LT"/>
              </w:rPr>
              <w:t>(ES) 2019/2144</w:t>
            </w:r>
          </w:p>
        </w:tc>
      </w:tr>
      <w:tr w:rsidR="00994B97" w:rsidRPr="00FB40DC" w14:paraId="7A6B5D4F" w14:textId="77777777" w:rsidTr="00622EF3">
        <w:trPr>
          <w:trHeight w:val="1290"/>
        </w:trPr>
        <w:tc>
          <w:tcPr>
            <w:tcW w:w="960" w:type="dxa"/>
            <w:tcBorders>
              <w:top w:val="nil"/>
              <w:left w:val="single" w:sz="8" w:space="0" w:color="auto"/>
              <w:bottom w:val="single" w:sz="4" w:space="0" w:color="auto"/>
              <w:right w:val="single" w:sz="8" w:space="0" w:color="auto"/>
            </w:tcBorders>
            <w:noWrap/>
            <w:vAlign w:val="center"/>
            <w:hideMark/>
          </w:tcPr>
          <w:p w14:paraId="46C286F8"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7</w:t>
            </w:r>
          </w:p>
        </w:tc>
        <w:tc>
          <w:tcPr>
            <w:tcW w:w="1448" w:type="dxa"/>
            <w:tcBorders>
              <w:top w:val="nil"/>
              <w:left w:val="nil"/>
              <w:bottom w:val="single" w:sz="4" w:space="0" w:color="auto"/>
              <w:right w:val="single" w:sz="8" w:space="0" w:color="auto"/>
            </w:tcBorders>
            <w:vAlign w:val="center"/>
            <w:hideMark/>
          </w:tcPr>
          <w:p w14:paraId="2FC09F94" w14:textId="3D7B1EB5" w:rsidR="00994B97" w:rsidRPr="00FB40DC" w:rsidRDefault="00994B97"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Padangų ženklinimas privalo atitikti direktyvą</w:t>
            </w:r>
            <w:r w:rsidR="004B067C">
              <w:rPr>
                <w:rFonts w:ascii="Times New Roman" w:eastAsia="Times New Roman" w:hAnsi="Times New Roman" w:cs="Times New Roman"/>
                <w:color w:val="000000"/>
                <w:sz w:val="20"/>
                <w:szCs w:val="20"/>
                <w:lang w:eastAsia="lt-LT"/>
              </w:rPr>
              <w:t>/reglamentą</w:t>
            </w:r>
            <w:r w:rsidRPr="00FB40DC">
              <w:rPr>
                <w:rFonts w:ascii="Times New Roman" w:eastAsia="Times New Roman" w:hAnsi="Times New Roman" w:cs="Times New Roman"/>
                <w:color w:val="000000"/>
                <w:sz w:val="20"/>
                <w:szCs w:val="20"/>
                <w:lang w:eastAsia="lt-LT"/>
              </w:rPr>
              <w:t>:</w:t>
            </w:r>
          </w:p>
        </w:tc>
        <w:tc>
          <w:tcPr>
            <w:tcW w:w="6811" w:type="dxa"/>
            <w:tcBorders>
              <w:top w:val="single" w:sz="8" w:space="0" w:color="auto"/>
              <w:left w:val="nil"/>
              <w:bottom w:val="single" w:sz="8" w:space="0" w:color="auto"/>
              <w:right w:val="single" w:sz="8" w:space="0" w:color="000000"/>
            </w:tcBorders>
            <w:vAlign w:val="center"/>
            <w:hideMark/>
          </w:tcPr>
          <w:p w14:paraId="0BB6AF2F" w14:textId="48A9667C" w:rsidR="00994B97" w:rsidRPr="00FB40DC" w:rsidRDefault="00CF1935" w:rsidP="00994B97">
            <w:pPr>
              <w:spacing w:after="0" w:line="240" w:lineRule="auto"/>
              <w:jc w:val="center"/>
              <w:rPr>
                <w:rFonts w:ascii="Times New Roman" w:eastAsia="Times New Roman" w:hAnsi="Times New Roman" w:cs="Times New Roman"/>
                <w:color w:val="000000"/>
                <w:sz w:val="20"/>
                <w:szCs w:val="20"/>
                <w:lang w:eastAsia="lt-LT"/>
              </w:rPr>
            </w:pPr>
            <w:r>
              <w:rPr>
                <w:rFonts w:ascii="Times New Roman" w:eastAsia="Times New Roman" w:hAnsi="Times New Roman" w:cs="Times New Roman"/>
                <w:color w:val="000000"/>
                <w:sz w:val="20"/>
                <w:szCs w:val="20"/>
                <w:lang w:eastAsia="lt-LT"/>
              </w:rPr>
              <w:t>(ES) 2020/740</w:t>
            </w:r>
          </w:p>
        </w:tc>
      </w:tr>
      <w:tr w:rsidR="00994B97" w:rsidRPr="00FB40DC" w14:paraId="6ECC1CA2" w14:textId="77777777" w:rsidTr="003603F4">
        <w:trPr>
          <w:trHeight w:val="525"/>
        </w:trPr>
        <w:tc>
          <w:tcPr>
            <w:tcW w:w="960" w:type="dxa"/>
            <w:tcBorders>
              <w:top w:val="single" w:sz="4" w:space="0" w:color="auto"/>
              <w:left w:val="single" w:sz="8" w:space="0" w:color="auto"/>
              <w:bottom w:val="single" w:sz="4" w:space="0" w:color="auto"/>
              <w:right w:val="single" w:sz="8" w:space="0" w:color="auto"/>
            </w:tcBorders>
            <w:noWrap/>
            <w:vAlign w:val="center"/>
            <w:hideMark/>
          </w:tcPr>
          <w:p w14:paraId="03E7AB98"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8</w:t>
            </w:r>
          </w:p>
        </w:tc>
        <w:tc>
          <w:tcPr>
            <w:tcW w:w="1448" w:type="dxa"/>
            <w:tcBorders>
              <w:top w:val="single" w:sz="4" w:space="0" w:color="auto"/>
              <w:left w:val="nil"/>
              <w:bottom w:val="single" w:sz="4" w:space="0" w:color="auto"/>
              <w:right w:val="single" w:sz="8" w:space="0" w:color="auto"/>
            </w:tcBorders>
            <w:vAlign w:val="center"/>
            <w:hideMark/>
          </w:tcPr>
          <w:p w14:paraId="69AE9E7D" w14:textId="77777777" w:rsidR="00994B97" w:rsidRPr="00FB40DC" w:rsidRDefault="00994B97"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Sezoniškumas:</w:t>
            </w:r>
          </w:p>
        </w:tc>
        <w:tc>
          <w:tcPr>
            <w:tcW w:w="6811" w:type="dxa"/>
            <w:tcBorders>
              <w:top w:val="single" w:sz="8" w:space="0" w:color="auto"/>
              <w:left w:val="nil"/>
              <w:bottom w:val="single" w:sz="8" w:space="0" w:color="auto"/>
              <w:right w:val="single" w:sz="8" w:space="0" w:color="000000"/>
            </w:tcBorders>
            <w:vAlign w:val="center"/>
            <w:hideMark/>
          </w:tcPr>
          <w:p w14:paraId="6B030B0F"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M+S</w:t>
            </w:r>
          </w:p>
        </w:tc>
      </w:tr>
      <w:tr w:rsidR="00994B97" w:rsidRPr="00FB40DC" w14:paraId="42FD6E9B" w14:textId="77777777" w:rsidTr="003603F4">
        <w:trPr>
          <w:trHeight w:val="780"/>
        </w:trPr>
        <w:tc>
          <w:tcPr>
            <w:tcW w:w="960" w:type="dxa"/>
            <w:tcBorders>
              <w:top w:val="single" w:sz="4" w:space="0" w:color="auto"/>
              <w:left w:val="single" w:sz="8" w:space="0" w:color="auto"/>
              <w:bottom w:val="single" w:sz="8" w:space="0" w:color="auto"/>
              <w:right w:val="single" w:sz="8" w:space="0" w:color="auto"/>
            </w:tcBorders>
            <w:noWrap/>
            <w:vAlign w:val="center"/>
            <w:hideMark/>
          </w:tcPr>
          <w:p w14:paraId="27735921"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9</w:t>
            </w:r>
          </w:p>
        </w:tc>
        <w:tc>
          <w:tcPr>
            <w:tcW w:w="1448" w:type="dxa"/>
            <w:tcBorders>
              <w:top w:val="single" w:sz="4" w:space="0" w:color="auto"/>
              <w:left w:val="nil"/>
              <w:bottom w:val="single" w:sz="8" w:space="0" w:color="auto"/>
              <w:right w:val="single" w:sz="8" w:space="0" w:color="auto"/>
            </w:tcBorders>
            <w:vAlign w:val="center"/>
            <w:hideMark/>
          </w:tcPr>
          <w:p w14:paraId="0F2F1E95" w14:textId="77777777" w:rsidR="00994B97" w:rsidRPr="00FB40DC" w:rsidRDefault="00994B97"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Ratlankio skersmuo, coliai:</w:t>
            </w:r>
          </w:p>
        </w:tc>
        <w:tc>
          <w:tcPr>
            <w:tcW w:w="6811" w:type="dxa"/>
            <w:tcBorders>
              <w:top w:val="single" w:sz="8" w:space="0" w:color="auto"/>
              <w:left w:val="nil"/>
              <w:bottom w:val="single" w:sz="8" w:space="0" w:color="auto"/>
              <w:right w:val="single" w:sz="8" w:space="0" w:color="000000"/>
            </w:tcBorders>
            <w:vAlign w:val="center"/>
            <w:hideMark/>
          </w:tcPr>
          <w:p w14:paraId="1DB4FA92" w14:textId="022A092E"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22,5</w:t>
            </w:r>
            <w:r w:rsidR="00437D03">
              <w:rPr>
                <w:rFonts w:ascii="Times New Roman" w:eastAsia="Times New Roman" w:hAnsi="Times New Roman" w:cs="Times New Roman"/>
                <w:color w:val="000000"/>
                <w:sz w:val="20"/>
                <w:szCs w:val="20"/>
                <w:lang w:eastAsia="lt-LT"/>
              </w:rPr>
              <w:t xml:space="preserve"> </w:t>
            </w:r>
            <w:r w:rsidR="00437D03" w:rsidRPr="00437D03">
              <w:rPr>
                <w:sz w:val="20"/>
                <w:szCs w:val="20"/>
              </w:rPr>
              <w:t>(fiksuota vertė, nuokrypiai neleidžiami)</w:t>
            </w:r>
          </w:p>
        </w:tc>
      </w:tr>
      <w:tr w:rsidR="00560DF5" w:rsidRPr="00FB40DC" w14:paraId="44FC8F9B" w14:textId="77777777" w:rsidTr="00D93D43">
        <w:trPr>
          <w:trHeight w:val="315"/>
        </w:trPr>
        <w:tc>
          <w:tcPr>
            <w:tcW w:w="960" w:type="dxa"/>
            <w:tcBorders>
              <w:top w:val="nil"/>
              <w:left w:val="single" w:sz="8" w:space="0" w:color="auto"/>
              <w:bottom w:val="single" w:sz="8" w:space="0" w:color="auto"/>
              <w:right w:val="single" w:sz="8" w:space="0" w:color="auto"/>
            </w:tcBorders>
            <w:noWrap/>
            <w:vAlign w:val="center"/>
            <w:hideMark/>
          </w:tcPr>
          <w:p w14:paraId="0F8919A9" w14:textId="77777777"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10</w:t>
            </w:r>
          </w:p>
        </w:tc>
        <w:tc>
          <w:tcPr>
            <w:tcW w:w="1448" w:type="dxa"/>
            <w:tcBorders>
              <w:top w:val="nil"/>
              <w:left w:val="nil"/>
              <w:bottom w:val="single" w:sz="8" w:space="0" w:color="auto"/>
              <w:right w:val="single" w:sz="8" w:space="0" w:color="auto"/>
            </w:tcBorders>
            <w:vAlign w:val="center"/>
            <w:hideMark/>
          </w:tcPr>
          <w:p w14:paraId="19AA2AB5" w14:textId="77777777" w:rsidR="00560DF5" w:rsidRPr="00FB40DC" w:rsidRDefault="00560DF5"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Plotis, mm:</w:t>
            </w:r>
          </w:p>
        </w:tc>
        <w:tc>
          <w:tcPr>
            <w:tcW w:w="6811" w:type="dxa"/>
            <w:tcBorders>
              <w:top w:val="nil"/>
              <w:left w:val="nil"/>
              <w:bottom w:val="single" w:sz="8" w:space="0" w:color="auto"/>
              <w:right w:val="single" w:sz="8" w:space="0" w:color="auto"/>
            </w:tcBorders>
            <w:vAlign w:val="center"/>
            <w:hideMark/>
          </w:tcPr>
          <w:p w14:paraId="1BF945EF" w14:textId="4DCFB2F1"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275</w:t>
            </w:r>
            <w:r w:rsidR="00437D03">
              <w:rPr>
                <w:rFonts w:ascii="Times New Roman" w:eastAsia="Times New Roman" w:hAnsi="Times New Roman" w:cs="Times New Roman"/>
                <w:color w:val="000000"/>
                <w:sz w:val="20"/>
                <w:szCs w:val="20"/>
                <w:lang w:eastAsia="lt-LT"/>
              </w:rPr>
              <w:t xml:space="preserve"> </w:t>
            </w:r>
            <w:r w:rsidR="00437D03" w:rsidRPr="00437D03">
              <w:rPr>
                <w:sz w:val="20"/>
                <w:szCs w:val="20"/>
              </w:rPr>
              <w:t>(fiksuota vertė, nuokrypiai neleidžiami)</w:t>
            </w:r>
          </w:p>
        </w:tc>
      </w:tr>
      <w:tr w:rsidR="00560DF5" w:rsidRPr="00FB40DC" w14:paraId="6E0E6936" w14:textId="77777777" w:rsidTr="00421DF7">
        <w:trPr>
          <w:trHeight w:val="525"/>
        </w:trPr>
        <w:tc>
          <w:tcPr>
            <w:tcW w:w="960" w:type="dxa"/>
            <w:tcBorders>
              <w:top w:val="nil"/>
              <w:left w:val="single" w:sz="8" w:space="0" w:color="auto"/>
              <w:bottom w:val="single" w:sz="8" w:space="0" w:color="auto"/>
              <w:right w:val="single" w:sz="8" w:space="0" w:color="auto"/>
            </w:tcBorders>
            <w:noWrap/>
            <w:vAlign w:val="center"/>
            <w:hideMark/>
          </w:tcPr>
          <w:p w14:paraId="281E067A" w14:textId="77777777"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11</w:t>
            </w:r>
          </w:p>
        </w:tc>
        <w:tc>
          <w:tcPr>
            <w:tcW w:w="1448" w:type="dxa"/>
            <w:tcBorders>
              <w:top w:val="nil"/>
              <w:left w:val="nil"/>
              <w:bottom w:val="single" w:sz="8" w:space="0" w:color="auto"/>
              <w:right w:val="single" w:sz="8" w:space="0" w:color="auto"/>
            </w:tcBorders>
            <w:vAlign w:val="center"/>
            <w:hideMark/>
          </w:tcPr>
          <w:p w14:paraId="22EB2FA4" w14:textId="0AA967A2" w:rsidR="00560DF5" w:rsidRPr="00FB40DC" w:rsidRDefault="00270973" w:rsidP="00994B97">
            <w:pPr>
              <w:spacing w:after="0" w:line="240" w:lineRule="auto"/>
              <w:rPr>
                <w:rFonts w:ascii="Times New Roman" w:eastAsia="Times New Roman" w:hAnsi="Times New Roman" w:cs="Times New Roman"/>
                <w:color w:val="000000"/>
                <w:sz w:val="20"/>
                <w:szCs w:val="20"/>
                <w:lang w:eastAsia="lt-LT"/>
              </w:rPr>
            </w:pPr>
            <w:r>
              <w:rPr>
                <w:rFonts w:ascii="Times New Roman" w:eastAsia="Times New Roman" w:hAnsi="Times New Roman" w:cs="Times New Roman"/>
                <w:color w:val="000000"/>
                <w:sz w:val="20"/>
                <w:szCs w:val="20"/>
                <w:lang w:eastAsia="lt-LT"/>
              </w:rPr>
              <w:t xml:space="preserve">Padangos </w:t>
            </w:r>
            <w:proofErr w:type="spellStart"/>
            <w:r>
              <w:rPr>
                <w:rFonts w:ascii="Times New Roman" w:eastAsia="Times New Roman" w:hAnsi="Times New Roman" w:cs="Times New Roman"/>
                <w:color w:val="000000"/>
                <w:sz w:val="20"/>
                <w:szCs w:val="20"/>
                <w:lang w:eastAsia="lt-LT"/>
              </w:rPr>
              <w:t>prifilio</w:t>
            </w:r>
            <w:proofErr w:type="spellEnd"/>
            <w:r>
              <w:rPr>
                <w:rFonts w:ascii="Times New Roman" w:eastAsia="Times New Roman" w:hAnsi="Times New Roman" w:cs="Times New Roman"/>
                <w:color w:val="000000"/>
                <w:sz w:val="20"/>
                <w:szCs w:val="20"/>
                <w:lang w:eastAsia="lt-LT"/>
              </w:rPr>
              <w:t xml:space="preserve"> a</w:t>
            </w:r>
            <w:r w:rsidR="00560DF5" w:rsidRPr="00FB40DC">
              <w:rPr>
                <w:rFonts w:ascii="Times New Roman" w:eastAsia="Times New Roman" w:hAnsi="Times New Roman" w:cs="Times New Roman"/>
                <w:color w:val="000000"/>
                <w:sz w:val="20"/>
                <w:szCs w:val="20"/>
                <w:lang w:eastAsia="lt-LT"/>
              </w:rPr>
              <w:t xml:space="preserve">ukštis, </w:t>
            </w:r>
            <w:r>
              <w:rPr>
                <w:rFonts w:ascii="Times New Roman" w:eastAsia="Times New Roman" w:hAnsi="Times New Roman" w:cs="Times New Roman"/>
                <w:color w:val="000000"/>
                <w:sz w:val="20"/>
                <w:szCs w:val="20"/>
                <w:lang w:val="en-US" w:eastAsia="lt-LT"/>
              </w:rPr>
              <w:t>%</w:t>
            </w:r>
            <w:r w:rsidR="00560DF5" w:rsidRPr="00FB40DC">
              <w:rPr>
                <w:rFonts w:ascii="Times New Roman" w:eastAsia="Times New Roman" w:hAnsi="Times New Roman" w:cs="Times New Roman"/>
                <w:color w:val="000000"/>
                <w:sz w:val="20"/>
                <w:szCs w:val="20"/>
                <w:lang w:eastAsia="lt-LT"/>
              </w:rPr>
              <w:t>:</w:t>
            </w:r>
          </w:p>
        </w:tc>
        <w:tc>
          <w:tcPr>
            <w:tcW w:w="6811" w:type="dxa"/>
            <w:tcBorders>
              <w:top w:val="nil"/>
              <w:left w:val="nil"/>
              <w:bottom w:val="single" w:sz="8" w:space="0" w:color="auto"/>
              <w:right w:val="single" w:sz="8" w:space="0" w:color="auto"/>
            </w:tcBorders>
            <w:vAlign w:val="center"/>
            <w:hideMark/>
          </w:tcPr>
          <w:p w14:paraId="2793D991" w14:textId="7DC442B8"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70</w:t>
            </w:r>
            <w:r w:rsidR="00437D03">
              <w:rPr>
                <w:rFonts w:ascii="Times New Roman" w:eastAsia="Times New Roman" w:hAnsi="Times New Roman" w:cs="Times New Roman"/>
                <w:color w:val="000000"/>
                <w:sz w:val="20"/>
                <w:szCs w:val="20"/>
                <w:lang w:eastAsia="lt-LT"/>
              </w:rPr>
              <w:t xml:space="preserve"> </w:t>
            </w:r>
            <w:r w:rsidR="00437D03" w:rsidRPr="00437D03">
              <w:rPr>
                <w:sz w:val="20"/>
                <w:szCs w:val="20"/>
              </w:rPr>
              <w:t>(fiksuota vertė, nuokrypiai neleidžiami)</w:t>
            </w:r>
          </w:p>
        </w:tc>
      </w:tr>
      <w:tr w:rsidR="00560DF5" w:rsidRPr="00FB40DC" w14:paraId="1B00F82B" w14:textId="77777777" w:rsidTr="008D35D5">
        <w:trPr>
          <w:trHeight w:val="525"/>
        </w:trPr>
        <w:tc>
          <w:tcPr>
            <w:tcW w:w="960" w:type="dxa"/>
            <w:tcBorders>
              <w:top w:val="nil"/>
              <w:left w:val="single" w:sz="8" w:space="0" w:color="auto"/>
              <w:bottom w:val="single" w:sz="8" w:space="0" w:color="auto"/>
              <w:right w:val="single" w:sz="8" w:space="0" w:color="auto"/>
            </w:tcBorders>
            <w:noWrap/>
            <w:vAlign w:val="center"/>
            <w:hideMark/>
          </w:tcPr>
          <w:p w14:paraId="39E73F25" w14:textId="77777777"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12</w:t>
            </w:r>
          </w:p>
        </w:tc>
        <w:tc>
          <w:tcPr>
            <w:tcW w:w="1448" w:type="dxa"/>
            <w:tcBorders>
              <w:top w:val="nil"/>
              <w:left w:val="nil"/>
              <w:bottom w:val="single" w:sz="8" w:space="0" w:color="auto"/>
              <w:right w:val="single" w:sz="8" w:space="0" w:color="auto"/>
            </w:tcBorders>
            <w:vAlign w:val="center"/>
            <w:hideMark/>
          </w:tcPr>
          <w:p w14:paraId="776E3219" w14:textId="77777777" w:rsidR="00560DF5" w:rsidRPr="00FB40DC" w:rsidRDefault="00560DF5"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Padangos šonai:</w:t>
            </w:r>
          </w:p>
        </w:tc>
        <w:tc>
          <w:tcPr>
            <w:tcW w:w="6811" w:type="dxa"/>
            <w:tcBorders>
              <w:top w:val="nil"/>
              <w:left w:val="nil"/>
              <w:bottom w:val="single" w:sz="8" w:space="0" w:color="auto"/>
              <w:right w:val="single" w:sz="8" w:space="0" w:color="auto"/>
            </w:tcBorders>
            <w:vAlign w:val="center"/>
            <w:hideMark/>
          </w:tcPr>
          <w:p w14:paraId="24D503D6" w14:textId="670750CF" w:rsidR="00560DF5" w:rsidRPr="00727CFD" w:rsidRDefault="00560DF5" w:rsidP="00721076">
            <w:pPr>
              <w:spacing w:after="0" w:line="240" w:lineRule="auto"/>
              <w:jc w:val="center"/>
              <w:rPr>
                <w:rFonts w:ascii="Times New Roman" w:eastAsia="Times New Roman" w:hAnsi="Times New Roman" w:cs="Times New Roman"/>
                <w:color w:val="000000"/>
                <w:sz w:val="20"/>
                <w:szCs w:val="20"/>
                <w:highlight w:val="yellow"/>
                <w:lang w:eastAsia="lt-LT"/>
              </w:rPr>
            </w:pPr>
            <w:r w:rsidRPr="00721076">
              <w:rPr>
                <w:rFonts w:ascii="Times New Roman" w:eastAsia="Times New Roman" w:hAnsi="Times New Roman" w:cs="Times New Roman"/>
                <w:color w:val="000000"/>
                <w:sz w:val="20"/>
                <w:szCs w:val="20"/>
                <w:lang w:eastAsia="lt-LT"/>
              </w:rPr>
              <w:t>sustiprinti</w:t>
            </w:r>
          </w:p>
        </w:tc>
      </w:tr>
      <w:tr w:rsidR="00560DF5" w:rsidRPr="00FB40DC" w14:paraId="7A37563B" w14:textId="77777777" w:rsidTr="00944AF4">
        <w:trPr>
          <w:trHeight w:val="525"/>
        </w:trPr>
        <w:tc>
          <w:tcPr>
            <w:tcW w:w="960" w:type="dxa"/>
            <w:tcBorders>
              <w:top w:val="nil"/>
              <w:left w:val="single" w:sz="8" w:space="0" w:color="auto"/>
              <w:bottom w:val="single" w:sz="4" w:space="0" w:color="auto"/>
              <w:right w:val="single" w:sz="8" w:space="0" w:color="auto"/>
            </w:tcBorders>
            <w:noWrap/>
            <w:vAlign w:val="center"/>
            <w:hideMark/>
          </w:tcPr>
          <w:p w14:paraId="0F3D51C8" w14:textId="77777777"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13</w:t>
            </w:r>
          </w:p>
        </w:tc>
        <w:tc>
          <w:tcPr>
            <w:tcW w:w="1448" w:type="dxa"/>
            <w:tcBorders>
              <w:top w:val="nil"/>
              <w:left w:val="nil"/>
              <w:bottom w:val="single" w:sz="4" w:space="0" w:color="auto"/>
              <w:right w:val="single" w:sz="8" w:space="0" w:color="auto"/>
            </w:tcBorders>
            <w:vAlign w:val="center"/>
            <w:hideMark/>
          </w:tcPr>
          <w:p w14:paraId="3E77160F" w14:textId="77777777" w:rsidR="00560DF5" w:rsidRPr="00FB40DC" w:rsidRDefault="00560DF5"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Apkrovos rodiklis:</w:t>
            </w:r>
          </w:p>
        </w:tc>
        <w:tc>
          <w:tcPr>
            <w:tcW w:w="6811" w:type="dxa"/>
            <w:tcBorders>
              <w:top w:val="nil"/>
              <w:left w:val="nil"/>
              <w:bottom w:val="single" w:sz="4" w:space="0" w:color="auto"/>
              <w:right w:val="single" w:sz="8" w:space="0" w:color="auto"/>
            </w:tcBorders>
            <w:vAlign w:val="center"/>
            <w:hideMark/>
          </w:tcPr>
          <w:p w14:paraId="46CE7A51" w14:textId="37C59BA5" w:rsidR="00560DF5" w:rsidRPr="0031097A"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 xml:space="preserve">≥ </w:t>
            </w:r>
            <w:r>
              <w:rPr>
                <w:rFonts w:ascii="Times New Roman" w:eastAsia="Times New Roman" w:hAnsi="Times New Roman" w:cs="Times New Roman"/>
                <w:color w:val="000000"/>
                <w:sz w:val="20"/>
                <w:szCs w:val="20"/>
                <w:lang w:eastAsia="lt-LT"/>
              </w:rPr>
              <w:t>150/148J</w:t>
            </w:r>
          </w:p>
        </w:tc>
      </w:tr>
      <w:tr w:rsidR="00560DF5" w:rsidRPr="00FB40DC" w14:paraId="152D398C" w14:textId="77777777" w:rsidTr="00944AF4">
        <w:trPr>
          <w:trHeight w:val="525"/>
        </w:trPr>
        <w:tc>
          <w:tcPr>
            <w:tcW w:w="960" w:type="dxa"/>
            <w:tcBorders>
              <w:top w:val="single" w:sz="4" w:space="0" w:color="auto"/>
              <w:left w:val="single" w:sz="8" w:space="0" w:color="auto"/>
              <w:bottom w:val="single" w:sz="8" w:space="0" w:color="auto"/>
              <w:right w:val="single" w:sz="8" w:space="0" w:color="auto"/>
            </w:tcBorders>
            <w:noWrap/>
            <w:vAlign w:val="center"/>
            <w:hideMark/>
          </w:tcPr>
          <w:p w14:paraId="37F40959" w14:textId="77777777"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14</w:t>
            </w:r>
          </w:p>
        </w:tc>
        <w:tc>
          <w:tcPr>
            <w:tcW w:w="1448" w:type="dxa"/>
            <w:tcBorders>
              <w:top w:val="single" w:sz="4" w:space="0" w:color="auto"/>
              <w:left w:val="nil"/>
              <w:bottom w:val="single" w:sz="8" w:space="0" w:color="auto"/>
              <w:right w:val="single" w:sz="8" w:space="0" w:color="auto"/>
            </w:tcBorders>
            <w:vAlign w:val="center"/>
            <w:hideMark/>
          </w:tcPr>
          <w:p w14:paraId="2817752C" w14:textId="77777777" w:rsidR="00560DF5" w:rsidRPr="00FB40DC" w:rsidRDefault="00560DF5"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Greičio kategorija:</w:t>
            </w:r>
          </w:p>
        </w:tc>
        <w:tc>
          <w:tcPr>
            <w:tcW w:w="6811" w:type="dxa"/>
            <w:tcBorders>
              <w:top w:val="single" w:sz="4" w:space="0" w:color="auto"/>
              <w:left w:val="nil"/>
              <w:bottom w:val="single" w:sz="4" w:space="0" w:color="auto"/>
              <w:right w:val="single" w:sz="8" w:space="0" w:color="auto"/>
            </w:tcBorders>
            <w:vAlign w:val="center"/>
            <w:hideMark/>
          </w:tcPr>
          <w:p w14:paraId="0507BEBE" w14:textId="6C7973EE" w:rsidR="00560DF5" w:rsidRPr="0031097A"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 J</w:t>
            </w:r>
          </w:p>
        </w:tc>
      </w:tr>
      <w:tr w:rsidR="00560DF5" w:rsidRPr="00FB40DC" w14:paraId="5C330592" w14:textId="77777777" w:rsidTr="00944AF4">
        <w:trPr>
          <w:trHeight w:val="1035"/>
        </w:trPr>
        <w:tc>
          <w:tcPr>
            <w:tcW w:w="960" w:type="dxa"/>
            <w:tcBorders>
              <w:top w:val="nil"/>
              <w:left w:val="single" w:sz="8" w:space="0" w:color="auto"/>
              <w:bottom w:val="single" w:sz="8" w:space="0" w:color="auto"/>
              <w:right w:val="single" w:sz="8" w:space="0" w:color="auto"/>
            </w:tcBorders>
            <w:noWrap/>
            <w:vAlign w:val="center"/>
            <w:hideMark/>
          </w:tcPr>
          <w:p w14:paraId="03055E05" w14:textId="77777777"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lastRenderedPageBreak/>
              <w:t>15</w:t>
            </w:r>
          </w:p>
        </w:tc>
        <w:tc>
          <w:tcPr>
            <w:tcW w:w="1448" w:type="dxa"/>
            <w:tcBorders>
              <w:top w:val="nil"/>
              <w:left w:val="nil"/>
              <w:bottom w:val="single" w:sz="8" w:space="0" w:color="auto"/>
              <w:right w:val="single" w:sz="8" w:space="0" w:color="auto"/>
            </w:tcBorders>
            <w:vAlign w:val="center"/>
            <w:hideMark/>
          </w:tcPr>
          <w:p w14:paraId="7FF49518" w14:textId="77777777" w:rsidR="00560DF5" w:rsidRPr="00FB40DC" w:rsidRDefault="00560DF5"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Degalų naudojimo efektyvumo klasė:</w:t>
            </w:r>
          </w:p>
        </w:tc>
        <w:tc>
          <w:tcPr>
            <w:tcW w:w="6811" w:type="dxa"/>
            <w:tcBorders>
              <w:top w:val="single" w:sz="4" w:space="0" w:color="auto"/>
              <w:left w:val="nil"/>
              <w:bottom w:val="single" w:sz="8" w:space="0" w:color="auto"/>
              <w:right w:val="single" w:sz="8" w:space="0" w:color="auto"/>
            </w:tcBorders>
            <w:vAlign w:val="center"/>
            <w:hideMark/>
          </w:tcPr>
          <w:p w14:paraId="50CCCF21" w14:textId="1B248DB0"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Pr>
                <w:rFonts w:ascii="Times New Roman" w:eastAsia="Times New Roman" w:hAnsi="Times New Roman" w:cs="Times New Roman"/>
                <w:color w:val="000000"/>
                <w:sz w:val="20"/>
                <w:szCs w:val="20"/>
                <w:lang w:eastAsia="lt-LT"/>
              </w:rPr>
              <w:t>Ne mažiau kaip</w:t>
            </w:r>
            <w:r w:rsidRPr="00FB40DC">
              <w:rPr>
                <w:rFonts w:ascii="Times New Roman" w:eastAsia="Times New Roman" w:hAnsi="Times New Roman" w:cs="Times New Roman"/>
                <w:color w:val="000000"/>
                <w:sz w:val="20"/>
                <w:szCs w:val="20"/>
                <w:lang w:eastAsia="lt-LT"/>
              </w:rPr>
              <w:t xml:space="preserve"> </w:t>
            </w:r>
            <w:r w:rsidRPr="00FB40DC">
              <w:rPr>
                <w:rFonts w:ascii="Times New Roman" w:eastAsia="Times New Roman" w:hAnsi="Times New Roman" w:cs="Times New Roman"/>
                <w:b/>
                <w:bCs/>
                <w:color w:val="000000"/>
                <w:sz w:val="20"/>
                <w:szCs w:val="20"/>
                <w:lang w:eastAsia="lt-LT"/>
              </w:rPr>
              <w:t>D</w:t>
            </w:r>
          </w:p>
        </w:tc>
      </w:tr>
      <w:tr w:rsidR="00560DF5" w:rsidRPr="00FB40DC" w14:paraId="457CB18F" w14:textId="77777777" w:rsidTr="002D5C9B">
        <w:trPr>
          <w:trHeight w:val="1290"/>
        </w:trPr>
        <w:tc>
          <w:tcPr>
            <w:tcW w:w="960" w:type="dxa"/>
            <w:tcBorders>
              <w:top w:val="nil"/>
              <w:left w:val="single" w:sz="8" w:space="0" w:color="auto"/>
              <w:bottom w:val="single" w:sz="4" w:space="0" w:color="auto"/>
              <w:right w:val="single" w:sz="8" w:space="0" w:color="auto"/>
            </w:tcBorders>
            <w:noWrap/>
            <w:vAlign w:val="center"/>
            <w:hideMark/>
          </w:tcPr>
          <w:p w14:paraId="2C69910D" w14:textId="77777777"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16</w:t>
            </w:r>
          </w:p>
        </w:tc>
        <w:tc>
          <w:tcPr>
            <w:tcW w:w="1448" w:type="dxa"/>
            <w:tcBorders>
              <w:top w:val="nil"/>
              <w:left w:val="nil"/>
              <w:bottom w:val="single" w:sz="4" w:space="0" w:color="auto"/>
              <w:right w:val="single" w:sz="8" w:space="0" w:color="auto"/>
            </w:tcBorders>
            <w:vAlign w:val="center"/>
            <w:hideMark/>
          </w:tcPr>
          <w:p w14:paraId="68EE5F7C" w14:textId="77777777" w:rsidR="00560DF5" w:rsidRPr="00FB40DC" w:rsidRDefault="00560DF5"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 xml:space="preserve">Išorinio riedėjimo triukšmo išmatuota vertė, </w:t>
            </w:r>
            <w:proofErr w:type="spellStart"/>
            <w:r w:rsidRPr="00FB40DC">
              <w:rPr>
                <w:rFonts w:ascii="Times New Roman" w:eastAsia="Times New Roman" w:hAnsi="Times New Roman" w:cs="Times New Roman"/>
                <w:color w:val="000000"/>
                <w:sz w:val="20"/>
                <w:szCs w:val="20"/>
                <w:lang w:eastAsia="lt-LT"/>
              </w:rPr>
              <w:t>dB</w:t>
            </w:r>
            <w:proofErr w:type="spellEnd"/>
            <w:r w:rsidRPr="00FB40DC">
              <w:rPr>
                <w:rFonts w:ascii="Times New Roman" w:eastAsia="Times New Roman" w:hAnsi="Times New Roman" w:cs="Times New Roman"/>
                <w:color w:val="000000"/>
                <w:sz w:val="20"/>
                <w:szCs w:val="20"/>
                <w:lang w:eastAsia="lt-LT"/>
              </w:rPr>
              <w:t>:</w:t>
            </w:r>
          </w:p>
        </w:tc>
        <w:tc>
          <w:tcPr>
            <w:tcW w:w="6811" w:type="dxa"/>
            <w:tcBorders>
              <w:top w:val="nil"/>
              <w:left w:val="nil"/>
              <w:bottom w:val="single" w:sz="4" w:space="0" w:color="auto"/>
              <w:right w:val="single" w:sz="8" w:space="0" w:color="auto"/>
            </w:tcBorders>
            <w:vAlign w:val="center"/>
            <w:hideMark/>
          </w:tcPr>
          <w:p w14:paraId="68454BE0" w14:textId="0DAD7F0C"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 7</w:t>
            </w:r>
            <w:r>
              <w:rPr>
                <w:rFonts w:ascii="Times New Roman" w:eastAsia="Times New Roman" w:hAnsi="Times New Roman" w:cs="Times New Roman"/>
                <w:color w:val="000000"/>
                <w:sz w:val="20"/>
                <w:szCs w:val="20"/>
                <w:lang w:eastAsia="lt-LT"/>
              </w:rPr>
              <w:t>1</w:t>
            </w:r>
          </w:p>
        </w:tc>
      </w:tr>
      <w:tr w:rsidR="00560DF5" w:rsidRPr="00FB40DC" w14:paraId="7ABF3133" w14:textId="77777777" w:rsidTr="002D5C9B">
        <w:trPr>
          <w:trHeight w:val="1035"/>
        </w:trPr>
        <w:tc>
          <w:tcPr>
            <w:tcW w:w="960" w:type="dxa"/>
            <w:tcBorders>
              <w:top w:val="single" w:sz="4" w:space="0" w:color="auto"/>
              <w:left w:val="single" w:sz="8" w:space="0" w:color="auto"/>
              <w:bottom w:val="single" w:sz="4" w:space="0" w:color="auto"/>
              <w:right w:val="single" w:sz="8" w:space="0" w:color="auto"/>
            </w:tcBorders>
            <w:noWrap/>
            <w:vAlign w:val="center"/>
            <w:hideMark/>
          </w:tcPr>
          <w:p w14:paraId="5BB484FA" w14:textId="77777777"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17</w:t>
            </w:r>
          </w:p>
        </w:tc>
        <w:tc>
          <w:tcPr>
            <w:tcW w:w="1448" w:type="dxa"/>
            <w:tcBorders>
              <w:top w:val="single" w:sz="4" w:space="0" w:color="auto"/>
              <w:left w:val="nil"/>
              <w:bottom w:val="single" w:sz="8" w:space="0" w:color="auto"/>
              <w:right w:val="single" w:sz="8" w:space="0" w:color="auto"/>
            </w:tcBorders>
            <w:vAlign w:val="center"/>
            <w:hideMark/>
          </w:tcPr>
          <w:p w14:paraId="375E5658" w14:textId="77777777" w:rsidR="00560DF5" w:rsidRPr="00FB40DC" w:rsidRDefault="00560DF5"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Montavimas ant ašies:</w:t>
            </w:r>
          </w:p>
        </w:tc>
        <w:tc>
          <w:tcPr>
            <w:tcW w:w="6811" w:type="dxa"/>
            <w:tcBorders>
              <w:top w:val="single" w:sz="4" w:space="0" w:color="auto"/>
              <w:left w:val="nil"/>
              <w:bottom w:val="single" w:sz="8" w:space="0" w:color="auto"/>
              <w:right w:val="single" w:sz="8" w:space="0" w:color="auto"/>
            </w:tcBorders>
            <w:vAlign w:val="center"/>
            <w:hideMark/>
          </w:tcPr>
          <w:p w14:paraId="2C314F62" w14:textId="5848BF3D"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Vairuojamoji ir varomoji ašis</w:t>
            </w:r>
          </w:p>
        </w:tc>
      </w:tr>
      <w:tr w:rsidR="00994B97" w:rsidRPr="00FB40DC" w14:paraId="518DB364" w14:textId="77777777" w:rsidTr="00493B77">
        <w:trPr>
          <w:trHeight w:val="315"/>
        </w:trPr>
        <w:tc>
          <w:tcPr>
            <w:tcW w:w="960" w:type="dxa"/>
            <w:tcBorders>
              <w:top w:val="single" w:sz="4" w:space="0" w:color="auto"/>
              <w:left w:val="single" w:sz="8" w:space="0" w:color="auto"/>
              <w:bottom w:val="single" w:sz="8" w:space="0" w:color="auto"/>
              <w:right w:val="single" w:sz="8" w:space="0" w:color="auto"/>
            </w:tcBorders>
            <w:noWrap/>
            <w:vAlign w:val="center"/>
            <w:hideMark/>
          </w:tcPr>
          <w:p w14:paraId="13CF6020" w14:textId="46449D48"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p>
        </w:tc>
        <w:tc>
          <w:tcPr>
            <w:tcW w:w="8259" w:type="dxa"/>
            <w:gridSpan w:val="2"/>
            <w:tcBorders>
              <w:top w:val="single" w:sz="8" w:space="0" w:color="auto"/>
              <w:left w:val="nil"/>
              <w:bottom w:val="single" w:sz="8" w:space="0" w:color="auto"/>
              <w:right w:val="single" w:sz="8" w:space="0" w:color="000000"/>
            </w:tcBorders>
            <w:vAlign w:val="center"/>
            <w:hideMark/>
          </w:tcPr>
          <w:p w14:paraId="15A76300"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Garantinė rida</w:t>
            </w:r>
          </w:p>
        </w:tc>
      </w:tr>
      <w:tr w:rsidR="00560DF5" w:rsidRPr="00FB40DC" w14:paraId="1D92BD18" w14:textId="77777777" w:rsidTr="006268DF">
        <w:trPr>
          <w:trHeight w:val="525"/>
        </w:trPr>
        <w:tc>
          <w:tcPr>
            <w:tcW w:w="960" w:type="dxa"/>
            <w:tcBorders>
              <w:top w:val="nil"/>
              <w:left w:val="single" w:sz="8" w:space="0" w:color="auto"/>
              <w:bottom w:val="single" w:sz="8" w:space="0" w:color="auto"/>
              <w:right w:val="single" w:sz="8" w:space="0" w:color="auto"/>
            </w:tcBorders>
            <w:noWrap/>
            <w:vAlign w:val="center"/>
            <w:hideMark/>
          </w:tcPr>
          <w:p w14:paraId="4427EC9A" w14:textId="69C99B11" w:rsidR="00560DF5" w:rsidRPr="00FB40DC" w:rsidRDefault="00560DF5"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1</w:t>
            </w:r>
            <w:r w:rsidR="00AC1144">
              <w:rPr>
                <w:rFonts w:ascii="Times New Roman" w:eastAsia="Times New Roman" w:hAnsi="Times New Roman" w:cs="Times New Roman"/>
                <w:color w:val="000000"/>
                <w:sz w:val="20"/>
                <w:szCs w:val="20"/>
                <w:lang w:eastAsia="lt-LT"/>
              </w:rPr>
              <w:t>8</w:t>
            </w:r>
          </w:p>
        </w:tc>
        <w:tc>
          <w:tcPr>
            <w:tcW w:w="1448" w:type="dxa"/>
            <w:tcBorders>
              <w:top w:val="single" w:sz="4" w:space="0" w:color="auto"/>
              <w:left w:val="nil"/>
              <w:bottom w:val="single" w:sz="8" w:space="0" w:color="auto"/>
              <w:right w:val="single" w:sz="8" w:space="0" w:color="auto"/>
            </w:tcBorders>
            <w:vAlign w:val="center"/>
            <w:hideMark/>
          </w:tcPr>
          <w:p w14:paraId="4AACB1A7" w14:textId="7619D947" w:rsidR="00560DF5" w:rsidRPr="00FB40DC" w:rsidRDefault="00560DF5" w:rsidP="00994B97">
            <w:pPr>
              <w:spacing w:after="0" w:line="240" w:lineRule="auto"/>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Autobusams</w:t>
            </w:r>
            <w:r>
              <w:rPr>
                <w:rFonts w:ascii="Times New Roman" w:eastAsia="Times New Roman" w:hAnsi="Times New Roman" w:cs="Times New Roman"/>
                <w:color w:val="000000"/>
                <w:sz w:val="20"/>
                <w:szCs w:val="20"/>
                <w:lang w:eastAsia="lt-LT"/>
              </w:rPr>
              <w:t xml:space="preserve"> ir troleibusams</w:t>
            </w:r>
            <w:r w:rsidRPr="00FB40DC">
              <w:rPr>
                <w:rFonts w:ascii="Times New Roman" w:eastAsia="Times New Roman" w:hAnsi="Times New Roman" w:cs="Times New Roman"/>
                <w:color w:val="000000"/>
                <w:sz w:val="20"/>
                <w:szCs w:val="20"/>
                <w:lang w:eastAsia="lt-LT"/>
              </w:rPr>
              <w:t>, km:</w:t>
            </w:r>
          </w:p>
        </w:tc>
        <w:tc>
          <w:tcPr>
            <w:tcW w:w="6811" w:type="dxa"/>
            <w:tcBorders>
              <w:top w:val="nil"/>
              <w:left w:val="nil"/>
              <w:bottom w:val="single" w:sz="8" w:space="0" w:color="auto"/>
              <w:right w:val="single" w:sz="8" w:space="0" w:color="auto"/>
            </w:tcBorders>
            <w:vAlign w:val="center"/>
            <w:hideMark/>
          </w:tcPr>
          <w:p w14:paraId="6D743143" w14:textId="7C6D6A07" w:rsidR="00560DF5" w:rsidRPr="00FB40DC" w:rsidRDefault="00B259E6" w:rsidP="00994B97">
            <w:pPr>
              <w:spacing w:after="0" w:line="240" w:lineRule="auto"/>
              <w:jc w:val="center"/>
              <w:rPr>
                <w:rFonts w:ascii="Times New Roman" w:eastAsia="Times New Roman" w:hAnsi="Times New Roman" w:cs="Times New Roman"/>
                <w:color w:val="000000"/>
                <w:sz w:val="20"/>
                <w:szCs w:val="20"/>
                <w:lang w:eastAsia="lt-LT"/>
              </w:rPr>
            </w:pPr>
            <w:r w:rsidRPr="00FB40DC">
              <w:rPr>
                <w:sz w:val="20"/>
                <w:szCs w:val="20"/>
              </w:rPr>
              <w:t xml:space="preserve">≥ </w:t>
            </w:r>
            <w:r w:rsidR="00560DF5">
              <w:rPr>
                <w:rFonts w:ascii="Times New Roman" w:eastAsia="Times New Roman" w:hAnsi="Times New Roman" w:cs="Times New Roman"/>
                <w:color w:val="000000"/>
                <w:sz w:val="20"/>
                <w:szCs w:val="20"/>
                <w:lang w:eastAsia="lt-LT"/>
              </w:rPr>
              <w:t>10</w:t>
            </w:r>
            <w:r w:rsidR="00560DF5" w:rsidRPr="00FB40DC">
              <w:rPr>
                <w:rFonts w:ascii="Times New Roman" w:eastAsia="Times New Roman" w:hAnsi="Times New Roman" w:cs="Times New Roman"/>
                <w:color w:val="000000"/>
                <w:sz w:val="20"/>
                <w:szCs w:val="20"/>
                <w:lang w:eastAsia="lt-LT"/>
              </w:rPr>
              <w:t>0 000</w:t>
            </w:r>
          </w:p>
        </w:tc>
      </w:tr>
      <w:tr w:rsidR="00560DF5" w:rsidRPr="00FB40DC" w14:paraId="553C9635" w14:textId="77777777" w:rsidTr="0062200D">
        <w:trPr>
          <w:trHeight w:val="63"/>
        </w:trPr>
        <w:tc>
          <w:tcPr>
            <w:tcW w:w="960" w:type="dxa"/>
            <w:vMerge w:val="restart"/>
            <w:tcBorders>
              <w:top w:val="nil"/>
              <w:left w:val="single" w:sz="8" w:space="0" w:color="auto"/>
              <w:bottom w:val="single" w:sz="8" w:space="0" w:color="000000"/>
              <w:right w:val="single" w:sz="8" w:space="0" w:color="auto"/>
            </w:tcBorders>
            <w:noWrap/>
            <w:vAlign w:val="center"/>
            <w:hideMark/>
          </w:tcPr>
          <w:p w14:paraId="3410363B" w14:textId="6BF5618B" w:rsidR="00560DF5" w:rsidRPr="00FB40DC" w:rsidRDefault="00AC1144" w:rsidP="00994B97">
            <w:pPr>
              <w:spacing w:after="0" w:line="240" w:lineRule="auto"/>
              <w:jc w:val="center"/>
              <w:rPr>
                <w:rFonts w:ascii="Times New Roman" w:eastAsia="Times New Roman" w:hAnsi="Times New Roman" w:cs="Times New Roman"/>
                <w:color w:val="000000"/>
                <w:sz w:val="20"/>
                <w:szCs w:val="20"/>
                <w:lang w:eastAsia="lt-LT"/>
              </w:rPr>
            </w:pPr>
            <w:r>
              <w:rPr>
                <w:rFonts w:ascii="Times New Roman" w:eastAsia="Times New Roman" w:hAnsi="Times New Roman" w:cs="Times New Roman"/>
                <w:color w:val="000000"/>
                <w:sz w:val="20"/>
                <w:szCs w:val="20"/>
                <w:lang w:eastAsia="lt-LT"/>
              </w:rPr>
              <w:t>19</w:t>
            </w:r>
          </w:p>
        </w:tc>
        <w:tc>
          <w:tcPr>
            <w:tcW w:w="1448"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CFD41C8" w14:textId="1BF46943" w:rsidR="00560DF5" w:rsidRPr="00FB40DC" w:rsidRDefault="00560DF5" w:rsidP="00994B97">
            <w:pPr>
              <w:spacing w:after="0" w:line="240" w:lineRule="auto"/>
              <w:jc w:val="center"/>
              <w:rPr>
                <w:rFonts w:ascii="Times New Roman" w:eastAsia="Times New Roman" w:hAnsi="Times New Roman" w:cs="Times New Roman"/>
                <w:b/>
                <w:bCs/>
                <w:color w:val="000000"/>
                <w:sz w:val="20"/>
                <w:szCs w:val="20"/>
                <w:lang w:eastAsia="lt-LT"/>
              </w:rPr>
            </w:pPr>
            <w:r w:rsidRPr="00FB40DC">
              <w:rPr>
                <w:rFonts w:ascii="Times New Roman" w:eastAsia="Times New Roman" w:hAnsi="Times New Roman" w:cs="Times New Roman"/>
                <w:b/>
                <w:bCs/>
                <w:color w:val="000000"/>
                <w:sz w:val="20"/>
                <w:szCs w:val="20"/>
                <w:lang w:eastAsia="lt-LT"/>
              </w:rPr>
              <w:t>Preliminarus kiekis</w:t>
            </w:r>
            <w:r w:rsidR="00E76AE3">
              <w:rPr>
                <w:rFonts w:ascii="Times New Roman" w:eastAsia="Times New Roman" w:hAnsi="Times New Roman" w:cs="Times New Roman"/>
                <w:b/>
                <w:bCs/>
                <w:color w:val="000000"/>
                <w:sz w:val="20"/>
                <w:szCs w:val="20"/>
                <w:lang w:eastAsia="lt-LT"/>
              </w:rPr>
              <w:t>, vnt.</w:t>
            </w:r>
            <w:r w:rsidRPr="00FB40DC">
              <w:rPr>
                <w:rFonts w:ascii="Times New Roman" w:eastAsia="Times New Roman" w:hAnsi="Times New Roman" w:cs="Times New Roman"/>
                <w:b/>
                <w:bCs/>
                <w:color w:val="000000"/>
                <w:sz w:val="20"/>
                <w:szCs w:val="20"/>
                <w:lang w:eastAsia="lt-LT"/>
              </w:rPr>
              <w:t xml:space="preserve"> (</w:t>
            </w:r>
            <w:r w:rsidR="000D1975">
              <w:rPr>
                <w:rFonts w:ascii="Times New Roman" w:eastAsia="Times New Roman" w:hAnsi="Times New Roman" w:cs="Times New Roman"/>
                <w:b/>
                <w:bCs/>
                <w:color w:val="000000"/>
                <w:sz w:val="20"/>
                <w:szCs w:val="20"/>
                <w:lang w:eastAsia="lt-LT"/>
              </w:rPr>
              <w:t>3</w:t>
            </w:r>
            <w:r w:rsidR="00DC7FE1">
              <w:rPr>
                <w:rFonts w:ascii="Times New Roman" w:eastAsia="Times New Roman" w:hAnsi="Times New Roman" w:cs="Times New Roman"/>
                <w:b/>
                <w:bCs/>
                <w:color w:val="000000"/>
                <w:sz w:val="20"/>
                <w:szCs w:val="20"/>
                <w:lang w:eastAsia="lt-LT"/>
              </w:rPr>
              <w:t>5</w:t>
            </w:r>
            <w:r>
              <w:rPr>
                <w:rFonts w:ascii="Times New Roman" w:eastAsia="Times New Roman" w:hAnsi="Times New Roman" w:cs="Times New Roman"/>
                <w:b/>
                <w:bCs/>
                <w:color w:val="000000"/>
                <w:sz w:val="20"/>
                <w:szCs w:val="20"/>
                <w:lang w:eastAsia="lt-LT"/>
              </w:rPr>
              <w:t xml:space="preserve"> </w:t>
            </w:r>
            <w:r w:rsidRPr="00FB40DC">
              <w:rPr>
                <w:rFonts w:ascii="Times New Roman" w:eastAsia="Times New Roman" w:hAnsi="Times New Roman" w:cs="Times New Roman"/>
                <w:b/>
                <w:bCs/>
                <w:color w:val="000000"/>
                <w:sz w:val="20"/>
                <w:szCs w:val="20"/>
                <w:lang w:eastAsia="lt-LT"/>
              </w:rPr>
              <w:t>mėn.):</w:t>
            </w:r>
          </w:p>
        </w:tc>
        <w:tc>
          <w:tcPr>
            <w:tcW w:w="6811" w:type="dxa"/>
            <w:tcBorders>
              <w:top w:val="single" w:sz="8" w:space="0" w:color="auto"/>
              <w:left w:val="nil"/>
              <w:bottom w:val="single" w:sz="8" w:space="0" w:color="auto"/>
              <w:right w:val="single" w:sz="8" w:space="0" w:color="auto"/>
            </w:tcBorders>
            <w:shd w:val="clear" w:color="000000" w:fill="FFFFFF"/>
            <w:vAlign w:val="center"/>
            <w:hideMark/>
          </w:tcPr>
          <w:p w14:paraId="2A1DD336" w14:textId="4ED6A0C0" w:rsidR="00560DF5" w:rsidRPr="00FB40DC" w:rsidRDefault="00560DF5" w:rsidP="00994B97">
            <w:pPr>
              <w:spacing w:after="0" w:line="240" w:lineRule="auto"/>
              <w:jc w:val="center"/>
              <w:rPr>
                <w:rFonts w:ascii="Times New Roman" w:eastAsia="Times New Roman" w:hAnsi="Times New Roman" w:cs="Times New Roman"/>
                <w:b/>
                <w:bCs/>
                <w:color w:val="000000"/>
                <w:sz w:val="20"/>
                <w:szCs w:val="20"/>
                <w:lang w:eastAsia="lt-LT"/>
              </w:rPr>
            </w:pPr>
            <w:r w:rsidRPr="00FB40DC">
              <w:rPr>
                <w:rFonts w:ascii="Times New Roman" w:eastAsia="Times New Roman" w:hAnsi="Times New Roman" w:cs="Times New Roman"/>
                <w:b/>
                <w:bCs/>
                <w:color w:val="000000"/>
                <w:sz w:val="20"/>
                <w:szCs w:val="20"/>
                <w:lang w:eastAsia="lt-LT"/>
              </w:rPr>
              <w:t>275/70 R22,5*</w:t>
            </w:r>
          </w:p>
        </w:tc>
      </w:tr>
      <w:tr w:rsidR="00560DF5" w:rsidRPr="00FB40DC" w14:paraId="7A937011" w14:textId="77777777" w:rsidTr="004D7179">
        <w:trPr>
          <w:trHeight w:val="315"/>
        </w:trPr>
        <w:tc>
          <w:tcPr>
            <w:tcW w:w="960" w:type="dxa"/>
            <w:vMerge/>
            <w:tcBorders>
              <w:top w:val="nil"/>
              <w:left w:val="single" w:sz="8" w:space="0" w:color="auto"/>
              <w:bottom w:val="single" w:sz="8" w:space="0" w:color="000000"/>
              <w:right w:val="single" w:sz="8" w:space="0" w:color="auto"/>
            </w:tcBorders>
            <w:vAlign w:val="center"/>
            <w:hideMark/>
          </w:tcPr>
          <w:p w14:paraId="105B560F" w14:textId="77777777" w:rsidR="00560DF5" w:rsidRPr="00FB40DC" w:rsidRDefault="00560DF5" w:rsidP="00994B97">
            <w:pPr>
              <w:spacing w:after="0" w:line="240" w:lineRule="auto"/>
              <w:rPr>
                <w:rFonts w:ascii="Times New Roman" w:eastAsia="Times New Roman" w:hAnsi="Times New Roman" w:cs="Times New Roman"/>
                <w:color w:val="000000"/>
                <w:sz w:val="20"/>
                <w:szCs w:val="20"/>
                <w:lang w:eastAsia="lt-LT"/>
              </w:rPr>
            </w:pPr>
          </w:p>
        </w:tc>
        <w:tc>
          <w:tcPr>
            <w:tcW w:w="1448" w:type="dxa"/>
            <w:vMerge/>
            <w:tcBorders>
              <w:top w:val="nil"/>
              <w:left w:val="single" w:sz="8" w:space="0" w:color="auto"/>
              <w:bottom w:val="single" w:sz="8" w:space="0" w:color="000000"/>
              <w:right w:val="single" w:sz="8" w:space="0" w:color="auto"/>
            </w:tcBorders>
            <w:vAlign w:val="center"/>
            <w:hideMark/>
          </w:tcPr>
          <w:p w14:paraId="1B013905" w14:textId="77777777" w:rsidR="00560DF5" w:rsidRPr="00FB40DC" w:rsidRDefault="00560DF5" w:rsidP="00994B97">
            <w:pPr>
              <w:spacing w:after="0" w:line="240" w:lineRule="auto"/>
              <w:rPr>
                <w:rFonts w:ascii="Times New Roman" w:eastAsia="Times New Roman" w:hAnsi="Times New Roman" w:cs="Times New Roman"/>
                <w:b/>
                <w:bCs/>
                <w:color w:val="000000"/>
                <w:sz w:val="20"/>
                <w:szCs w:val="20"/>
                <w:lang w:eastAsia="lt-LT"/>
              </w:rPr>
            </w:pPr>
          </w:p>
        </w:tc>
        <w:tc>
          <w:tcPr>
            <w:tcW w:w="6811" w:type="dxa"/>
            <w:tcBorders>
              <w:top w:val="nil"/>
              <w:left w:val="nil"/>
              <w:bottom w:val="single" w:sz="8" w:space="0" w:color="auto"/>
              <w:right w:val="single" w:sz="8" w:space="0" w:color="auto"/>
            </w:tcBorders>
            <w:shd w:val="clear" w:color="000000" w:fill="FFFFFF"/>
            <w:vAlign w:val="center"/>
            <w:hideMark/>
          </w:tcPr>
          <w:p w14:paraId="369E8650" w14:textId="1F69587A" w:rsidR="00560DF5" w:rsidRPr="00FB40DC" w:rsidRDefault="000D1975" w:rsidP="00994B97">
            <w:pPr>
              <w:spacing w:after="0" w:line="240" w:lineRule="auto"/>
              <w:jc w:val="center"/>
              <w:rPr>
                <w:rFonts w:ascii="Times New Roman" w:eastAsia="Times New Roman" w:hAnsi="Times New Roman" w:cs="Times New Roman"/>
                <w:b/>
                <w:bCs/>
                <w:color w:val="000000"/>
                <w:sz w:val="20"/>
                <w:szCs w:val="20"/>
                <w:lang w:eastAsia="lt-LT"/>
              </w:rPr>
            </w:pPr>
            <w:r>
              <w:rPr>
                <w:rFonts w:ascii="Times New Roman" w:eastAsia="Times New Roman" w:hAnsi="Times New Roman" w:cs="Times New Roman"/>
                <w:b/>
                <w:bCs/>
                <w:color w:val="000000"/>
                <w:sz w:val="20"/>
                <w:szCs w:val="20"/>
                <w:lang w:eastAsia="lt-LT"/>
              </w:rPr>
              <w:t>1000</w:t>
            </w:r>
          </w:p>
        </w:tc>
      </w:tr>
      <w:tr w:rsidR="00994B97" w:rsidRPr="00FB40DC" w14:paraId="446933BE" w14:textId="77777777" w:rsidTr="00D01653">
        <w:trPr>
          <w:trHeight w:val="510"/>
        </w:trPr>
        <w:tc>
          <w:tcPr>
            <w:tcW w:w="960" w:type="dxa"/>
            <w:tcBorders>
              <w:top w:val="nil"/>
              <w:left w:val="single" w:sz="8" w:space="0" w:color="auto"/>
              <w:bottom w:val="single" w:sz="8" w:space="0" w:color="auto"/>
              <w:right w:val="single" w:sz="8" w:space="0" w:color="auto"/>
            </w:tcBorders>
            <w:noWrap/>
            <w:vAlign w:val="center"/>
            <w:hideMark/>
          </w:tcPr>
          <w:p w14:paraId="053F478C" w14:textId="77777777" w:rsidR="00994B97" w:rsidRPr="00FB40DC" w:rsidRDefault="00994B97" w:rsidP="00994B97">
            <w:pPr>
              <w:spacing w:after="0" w:line="240" w:lineRule="auto"/>
              <w:jc w:val="center"/>
              <w:rPr>
                <w:rFonts w:ascii="Times New Roman" w:eastAsia="Times New Roman" w:hAnsi="Times New Roman" w:cs="Times New Roman"/>
                <w:color w:val="000000"/>
                <w:sz w:val="20"/>
                <w:szCs w:val="20"/>
                <w:lang w:eastAsia="lt-LT"/>
              </w:rPr>
            </w:pPr>
            <w:r w:rsidRPr="00FB40DC">
              <w:rPr>
                <w:rFonts w:ascii="Times New Roman" w:eastAsia="Times New Roman" w:hAnsi="Times New Roman" w:cs="Times New Roman"/>
                <w:color w:val="000000"/>
                <w:sz w:val="20"/>
                <w:szCs w:val="20"/>
                <w:lang w:eastAsia="lt-LT"/>
              </w:rPr>
              <w:t> </w:t>
            </w:r>
          </w:p>
        </w:tc>
        <w:tc>
          <w:tcPr>
            <w:tcW w:w="8259" w:type="dxa"/>
            <w:gridSpan w:val="2"/>
            <w:tcBorders>
              <w:top w:val="single" w:sz="8" w:space="0" w:color="auto"/>
              <w:left w:val="nil"/>
              <w:bottom w:val="single" w:sz="8" w:space="0" w:color="auto"/>
              <w:right w:val="single" w:sz="8" w:space="0" w:color="000000"/>
            </w:tcBorders>
            <w:vAlign w:val="center"/>
            <w:hideMark/>
          </w:tcPr>
          <w:p w14:paraId="67A873A3" w14:textId="3FAC01F7" w:rsidR="00994B97" w:rsidRPr="00FB40DC" w:rsidRDefault="00E54C0D" w:rsidP="00994B97">
            <w:pPr>
              <w:spacing w:after="0" w:line="240" w:lineRule="auto"/>
              <w:jc w:val="center"/>
              <w:rPr>
                <w:rFonts w:ascii="Times New Roman" w:eastAsia="Times New Roman" w:hAnsi="Times New Roman" w:cs="Times New Roman"/>
                <w:color w:val="000000"/>
                <w:sz w:val="20"/>
                <w:szCs w:val="20"/>
                <w:lang w:eastAsia="lt-LT"/>
              </w:rPr>
            </w:pPr>
            <w:r w:rsidRPr="00FB40DC">
              <w:rPr>
                <w:noProof/>
                <w:color w:val="000000"/>
                <w:sz w:val="16"/>
                <w:szCs w:val="16"/>
                <w:lang w:eastAsia="lt-LT"/>
              </w:rPr>
              <w:drawing>
                <wp:anchor distT="0" distB="0" distL="114300" distR="114300" simplePos="0" relativeHeight="251659264" behindDoc="0" locked="0" layoutInCell="1" allowOverlap="1" wp14:anchorId="4D5B50CF" wp14:editId="4337E8E5">
                  <wp:simplePos x="0" y="0"/>
                  <wp:positionH relativeFrom="column">
                    <wp:posOffset>4546600</wp:posOffset>
                  </wp:positionH>
                  <wp:positionV relativeFrom="paragraph">
                    <wp:posOffset>-24130</wp:posOffset>
                  </wp:positionV>
                  <wp:extent cx="219075" cy="200025"/>
                  <wp:effectExtent l="0" t="0" r="9525" b="9525"/>
                  <wp:wrapNone/>
                  <wp:docPr id="11" name="Picture 11"/>
                  <wp:cNvGraphicFramePr/>
                  <a:graphic xmlns:a="http://schemas.openxmlformats.org/drawingml/2006/main">
                    <a:graphicData uri="http://schemas.openxmlformats.org/drawingml/2006/picture">
                      <pic:pic xmlns:pic="http://schemas.openxmlformats.org/drawingml/2006/picture">
                        <pic:nvPicPr>
                          <pic:cNvPr id="2"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pic:spPr>
                      </pic:pic>
                    </a:graphicData>
                  </a:graphic>
                  <wp14:sizeRelH relativeFrom="page">
                    <wp14:pctWidth>0</wp14:pctWidth>
                  </wp14:sizeRelH>
                  <wp14:sizeRelV relativeFrom="page">
                    <wp14:pctHeight>0</wp14:pctHeight>
                  </wp14:sizeRelV>
                </wp:anchor>
              </w:drawing>
            </w:r>
            <w:r w:rsidR="00994B97" w:rsidRPr="00FB40DC">
              <w:rPr>
                <w:rFonts w:ascii="Times New Roman" w:eastAsia="Times New Roman" w:hAnsi="Times New Roman" w:cs="Times New Roman"/>
                <w:color w:val="000000"/>
                <w:sz w:val="20"/>
                <w:szCs w:val="20"/>
                <w:lang w:eastAsia="lt-LT"/>
              </w:rPr>
              <w:t>*Privalo atitikti ir būti paženklinta pagal JT</w:t>
            </w:r>
            <w:r w:rsidR="00AC1144">
              <w:rPr>
                <w:rFonts w:ascii="Times New Roman" w:eastAsia="Times New Roman" w:hAnsi="Times New Roman" w:cs="Times New Roman"/>
                <w:color w:val="000000"/>
                <w:sz w:val="20"/>
                <w:szCs w:val="20"/>
                <w:lang w:eastAsia="lt-LT"/>
              </w:rPr>
              <w:t xml:space="preserve"> </w:t>
            </w:r>
            <w:r w:rsidR="00994B97" w:rsidRPr="00FB40DC">
              <w:rPr>
                <w:rFonts w:ascii="Times New Roman" w:eastAsia="Times New Roman" w:hAnsi="Times New Roman" w:cs="Times New Roman"/>
                <w:color w:val="000000"/>
                <w:sz w:val="20"/>
                <w:szCs w:val="20"/>
                <w:lang w:eastAsia="lt-LT"/>
              </w:rPr>
              <w:t>EEK taisyklės Nr.117 reikalavimus</w:t>
            </w:r>
            <w:r w:rsidR="005B0929" w:rsidRPr="00FB40DC">
              <w:rPr>
                <w:rFonts w:ascii="Times New Roman" w:eastAsia="Times New Roman" w:hAnsi="Times New Roman" w:cs="Times New Roman"/>
                <w:color w:val="000000"/>
                <w:sz w:val="20"/>
                <w:szCs w:val="20"/>
                <w:lang w:eastAsia="lt-LT"/>
              </w:rPr>
              <w:t>:</w:t>
            </w:r>
          </w:p>
        </w:tc>
      </w:tr>
    </w:tbl>
    <w:p w14:paraId="0C092A84" w14:textId="77777777" w:rsidR="00A21EC5" w:rsidRDefault="00A21EC5" w:rsidP="00FC2C09">
      <w:pPr>
        <w:keepNext/>
        <w:spacing w:after="120"/>
        <w:jc w:val="center"/>
        <w:rPr>
          <w:rFonts w:ascii="Times New Roman" w:hAnsi="Times New Roman" w:cs="Times New Roman"/>
          <w:b/>
        </w:rPr>
      </w:pPr>
      <w:bookmarkStart w:id="4" w:name="_Hlk150258168"/>
    </w:p>
    <w:p w14:paraId="12F2DFB6" w14:textId="4C6B1B30" w:rsidR="00FC2C09" w:rsidRPr="00FB40DC" w:rsidRDefault="00BD02A4" w:rsidP="00FC2C09">
      <w:pPr>
        <w:keepNext/>
        <w:spacing w:after="120"/>
        <w:jc w:val="center"/>
        <w:rPr>
          <w:rFonts w:ascii="Times New Roman" w:hAnsi="Times New Roman" w:cs="Times New Roman"/>
          <w:b/>
        </w:rPr>
      </w:pPr>
      <w:r>
        <w:rPr>
          <w:rFonts w:ascii="Times New Roman" w:hAnsi="Times New Roman" w:cs="Times New Roman"/>
          <w:b/>
        </w:rPr>
        <w:t xml:space="preserve">II PIRKIMO OBJEKTO DALIS - </w:t>
      </w:r>
      <w:r w:rsidR="00FC2C09" w:rsidRPr="00571AEB">
        <w:rPr>
          <w:rFonts w:ascii="Times New Roman" w:hAnsi="Times New Roman" w:cs="Times New Roman"/>
          <w:b/>
        </w:rPr>
        <w:t>MI</w:t>
      </w:r>
      <w:r w:rsidR="00BE47D3" w:rsidRPr="00571AEB">
        <w:rPr>
          <w:rFonts w:ascii="Times New Roman" w:hAnsi="Times New Roman" w:cs="Times New Roman"/>
          <w:b/>
        </w:rPr>
        <w:t>K</w:t>
      </w:r>
      <w:r w:rsidR="00FC2C09" w:rsidRPr="00571AEB">
        <w:rPr>
          <w:rFonts w:ascii="Times New Roman" w:hAnsi="Times New Roman" w:cs="Times New Roman"/>
          <w:b/>
        </w:rPr>
        <w:t>ROAUTOBUSŲ PADANGOS</w:t>
      </w:r>
    </w:p>
    <w:bookmarkEnd w:id="4"/>
    <w:p w14:paraId="0A7CFAE0" w14:textId="77777777" w:rsidR="00FC2C09" w:rsidRPr="00FB40DC" w:rsidRDefault="00FC2C09" w:rsidP="00FC2C09">
      <w:pPr>
        <w:widowControl w:val="0"/>
        <w:ind w:right="539"/>
        <w:rPr>
          <w:rFonts w:ascii="Times New Roman" w:hAnsi="Times New Roman" w:cs="Times New Roman"/>
          <w:sz w:val="20"/>
          <w:szCs w:val="20"/>
          <w:vertAlign w:val="superscript"/>
        </w:rPr>
      </w:pPr>
      <w:r w:rsidRPr="00FB40DC">
        <w:rPr>
          <w:rFonts w:ascii="Times New Roman" w:hAnsi="Times New Roman" w:cs="Times New Roman"/>
          <w:sz w:val="20"/>
          <w:szCs w:val="20"/>
          <w:vertAlign w:val="superscript"/>
        </w:rPr>
        <w:tab/>
      </w:r>
    </w:p>
    <w:tbl>
      <w:tblPr>
        <w:tblStyle w:val="Lentelstinklelis"/>
        <w:tblW w:w="0" w:type="auto"/>
        <w:tblLook w:val="04A0" w:firstRow="1" w:lastRow="0" w:firstColumn="1" w:lastColumn="0" w:noHBand="0" w:noVBand="1"/>
      </w:tblPr>
      <w:tblGrid>
        <w:gridCol w:w="960"/>
        <w:gridCol w:w="2768"/>
        <w:gridCol w:w="5481"/>
      </w:tblGrid>
      <w:tr w:rsidR="00C47AC1" w:rsidRPr="00FB40DC" w14:paraId="3561B60E" w14:textId="77777777" w:rsidTr="00D01653">
        <w:trPr>
          <w:trHeight w:val="615"/>
        </w:trPr>
        <w:tc>
          <w:tcPr>
            <w:tcW w:w="960" w:type="dxa"/>
            <w:hideMark/>
          </w:tcPr>
          <w:p w14:paraId="77B107DD" w14:textId="77777777" w:rsidR="00C47AC1" w:rsidRPr="00FB40DC" w:rsidRDefault="00C47AC1" w:rsidP="00C47AC1">
            <w:pPr>
              <w:pStyle w:val="Style2"/>
              <w:tabs>
                <w:tab w:val="right" w:pos="9000"/>
              </w:tabs>
              <w:rPr>
                <w:sz w:val="20"/>
                <w:szCs w:val="20"/>
              </w:rPr>
            </w:pPr>
            <w:bookmarkStart w:id="5" w:name="_Hlk150258176"/>
            <w:bookmarkEnd w:id="0"/>
            <w:bookmarkEnd w:id="1"/>
            <w:r w:rsidRPr="00FB40DC">
              <w:rPr>
                <w:sz w:val="20"/>
                <w:szCs w:val="20"/>
              </w:rPr>
              <w:t>Eil. Nr.</w:t>
            </w:r>
          </w:p>
        </w:tc>
        <w:tc>
          <w:tcPr>
            <w:tcW w:w="8249" w:type="dxa"/>
            <w:gridSpan w:val="2"/>
            <w:hideMark/>
          </w:tcPr>
          <w:p w14:paraId="5D8794BB" w14:textId="77777777" w:rsidR="00C47AC1" w:rsidRPr="00FB40DC" w:rsidRDefault="00C47AC1" w:rsidP="00C47AC1">
            <w:pPr>
              <w:pStyle w:val="Style2"/>
              <w:tabs>
                <w:tab w:val="right" w:pos="9000"/>
              </w:tabs>
              <w:spacing w:line="240" w:lineRule="auto"/>
              <w:jc w:val="center"/>
              <w:rPr>
                <w:sz w:val="20"/>
                <w:szCs w:val="20"/>
              </w:rPr>
            </w:pPr>
            <w:r w:rsidRPr="00FB40DC">
              <w:rPr>
                <w:sz w:val="20"/>
                <w:szCs w:val="20"/>
              </w:rPr>
              <w:t>Techninės charakteristikos</w:t>
            </w:r>
          </w:p>
        </w:tc>
      </w:tr>
      <w:tr w:rsidR="00C47AC1" w:rsidRPr="00FB40DC" w14:paraId="3AFCFEEC" w14:textId="77777777" w:rsidTr="00D01653">
        <w:trPr>
          <w:trHeight w:val="615"/>
        </w:trPr>
        <w:tc>
          <w:tcPr>
            <w:tcW w:w="960" w:type="dxa"/>
            <w:noWrap/>
            <w:hideMark/>
          </w:tcPr>
          <w:p w14:paraId="0092150D" w14:textId="77777777" w:rsidR="00C47AC1" w:rsidRPr="00FB40DC" w:rsidRDefault="00C47AC1" w:rsidP="00C47AC1">
            <w:pPr>
              <w:pStyle w:val="Style2"/>
              <w:tabs>
                <w:tab w:val="right" w:pos="9000"/>
              </w:tabs>
              <w:spacing w:line="240" w:lineRule="auto"/>
              <w:rPr>
                <w:sz w:val="20"/>
                <w:szCs w:val="20"/>
              </w:rPr>
            </w:pPr>
            <w:r w:rsidRPr="00FB40DC">
              <w:rPr>
                <w:sz w:val="20"/>
                <w:szCs w:val="20"/>
              </w:rPr>
              <w:t>1</w:t>
            </w:r>
          </w:p>
        </w:tc>
        <w:tc>
          <w:tcPr>
            <w:tcW w:w="2768" w:type="dxa"/>
            <w:hideMark/>
          </w:tcPr>
          <w:p w14:paraId="7F3E3EA7" w14:textId="77777777" w:rsidR="00C47AC1" w:rsidRPr="00FB40DC" w:rsidRDefault="00C47AC1" w:rsidP="00C47AC1">
            <w:pPr>
              <w:pStyle w:val="Style2"/>
              <w:tabs>
                <w:tab w:val="right" w:pos="9000"/>
              </w:tabs>
              <w:spacing w:line="240" w:lineRule="auto"/>
              <w:rPr>
                <w:sz w:val="20"/>
                <w:szCs w:val="20"/>
              </w:rPr>
            </w:pPr>
            <w:r w:rsidRPr="00FB40DC">
              <w:rPr>
                <w:sz w:val="20"/>
                <w:szCs w:val="20"/>
              </w:rPr>
              <w:t>Pirkimo objektas:</w:t>
            </w:r>
          </w:p>
        </w:tc>
        <w:tc>
          <w:tcPr>
            <w:tcW w:w="5481" w:type="dxa"/>
            <w:hideMark/>
          </w:tcPr>
          <w:p w14:paraId="11F68FF2" w14:textId="118427EE" w:rsidR="00C47AC1" w:rsidRPr="00FB40DC" w:rsidRDefault="00C47AC1" w:rsidP="00C47AC1">
            <w:pPr>
              <w:pStyle w:val="Style2"/>
              <w:tabs>
                <w:tab w:val="right" w:pos="9000"/>
              </w:tabs>
              <w:spacing w:line="240" w:lineRule="auto"/>
              <w:rPr>
                <w:sz w:val="20"/>
                <w:szCs w:val="20"/>
              </w:rPr>
            </w:pPr>
            <w:r w:rsidRPr="00FB40DC">
              <w:rPr>
                <w:sz w:val="20"/>
                <w:szCs w:val="20"/>
              </w:rPr>
              <w:t>mikroautobusų padangos</w:t>
            </w:r>
          </w:p>
        </w:tc>
      </w:tr>
      <w:tr w:rsidR="00C47AC1" w:rsidRPr="00FB40DC" w14:paraId="01C46973" w14:textId="77777777" w:rsidTr="00D01653">
        <w:trPr>
          <w:trHeight w:val="615"/>
        </w:trPr>
        <w:tc>
          <w:tcPr>
            <w:tcW w:w="960" w:type="dxa"/>
            <w:noWrap/>
            <w:hideMark/>
          </w:tcPr>
          <w:p w14:paraId="16CC6C91" w14:textId="77777777" w:rsidR="00C47AC1" w:rsidRPr="00FB40DC" w:rsidRDefault="00C47AC1" w:rsidP="00C47AC1">
            <w:pPr>
              <w:pStyle w:val="Style2"/>
              <w:tabs>
                <w:tab w:val="right" w:pos="9000"/>
              </w:tabs>
              <w:spacing w:line="240" w:lineRule="auto"/>
              <w:rPr>
                <w:sz w:val="20"/>
                <w:szCs w:val="20"/>
              </w:rPr>
            </w:pPr>
            <w:r w:rsidRPr="00FB40DC">
              <w:rPr>
                <w:sz w:val="20"/>
                <w:szCs w:val="20"/>
              </w:rPr>
              <w:t>2</w:t>
            </w:r>
          </w:p>
        </w:tc>
        <w:tc>
          <w:tcPr>
            <w:tcW w:w="2768" w:type="dxa"/>
            <w:hideMark/>
          </w:tcPr>
          <w:p w14:paraId="3B6DBF6F" w14:textId="77777777" w:rsidR="00C47AC1" w:rsidRPr="00FB40DC" w:rsidRDefault="00C47AC1" w:rsidP="00C47AC1">
            <w:pPr>
              <w:pStyle w:val="Style2"/>
              <w:tabs>
                <w:tab w:val="right" w:pos="9000"/>
              </w:tabs>
              <w:spacing w:line="240" w:lineRule="auto"/>
              <w:rPr>
                <w:sz w:val="20"/>
                <w:szCs w:val="20"/>
              </w:rPr>
            </w:pPr>
            <w:r w:rsidRPr="00FB40DC">
              <w:rPr>
                <w:sz w:val="20"/>
                <w:szCs w:val="20"/>
              </w:rPr>
              <w:t>Montavimas:</w:t>
            </w:r>
          </w:p>
        </w:tc>
        <w:tc>
          <w:tcPr>
            <w:tcW w:w="5481" w:type="dxa"/>
            <w:hideMark/>
          </w:tcPr>
          <w:p w14:paraId="7C55C71C" w14:textId="77777777" w:rsidR="00C47AC1" w:rsidRPr="00FB40DC" w:rsidRDefault="00C47AC1" w:rsidP="00C47AC1">
            <w:pPr>
              <w:pStyle w:val="Style2"/>
              <w:tabs>
                <w:tab w:val="right" w:pos="9000"/>
              </w:tabs>
              <w:spacing w:line="240" w:lineRule="auto"/>
              <w:rPr>
                <w:sz w:val="20"/>
                <w:szCs w:val="20"/>
              </w:rPr>
            </w:pPr>
            <w:r w:rsidRPr="00FB40DC">
              <w:rPr>
                <w:sz w:val="20"/>
                <w:szCs w:val="20"/>
              </w:rPr>
              <w:t>skirtos montuoti be kameros</w:t>
            </w:r>
          </w:p>
        </w:tc>
      </w:tr>
      <w:tr w:rsidR="00C47AC1" w:rsidRPr="00FB40DC" w14:paraId="1FCF4A6C" w14:textId="77777777" w:rsidTr="00D01653">
        <w:trPr>
          <w:trHeight w:val="615"/>
        </w:trPr>
        <w:tc>
          <w:tcPr>
            <w:tcW w:w="960" w:type="dxa"/>
            <w:noWrap/>
            <w:hideMark/>
          </w:tcPr>
          <w:p w14:paraId="670E0005" w14:textId="77777777" w:rsidR="00C47AC1" w:rsidRPr="00FB40DC" w:rsidRDefault="00C47AC1" w:rsidP="00C47AC1">
            <w:pPr>
              <w:pStyle w:val="Style2"/>
              <w:tabs>
                <w:tab w:val="right" w:pos="9000"/>
              </w:tabs>
              <w:spacing w:line="240" w:lineRule="auto"/>
              <w:rPr>
                <w:sz w:val="20"/>
                <w:szCs w:val="20"/>
              </w:rPr>
            </w:pPr>
            <w:r w:rsidRPr="00FB40DC">
              <w:rPr>
                <w:sz w:val="20"/>
                <w:szCs w:val="20"/>
              </w:rPr>
              <w:t>3</w:t>
            </w:r>
          </w:p>
        </w:tc>
        <w:tc>
          <w:tcPr>
            <w:tcW w:w="2768" w:type="dxa"/>
            <w:hideMark/>
          </w:tcPr>
          <w:p w14:paraId="1F23B635" w14:textId="77777777" w:rsidR="00C47AC1" w:rsidRPr="00FB40DC" w:rsidRDefault="00C47AC1" w:rsidP="00C47AC1">
            <w:pPr>
              <w:pStyle w:val="Style2"/>
              <w:tabs>
                <w:tab w:val="right" w:pos="9000"/>
              </w:tabs>
              <w:spacing w:line="240" w:lineRule="auto"/>
              <w:rPr>
                <w:sz w:val="20"/>
                <w:szCs w:val="20"/>
              </w:rPr>
            </w:pPr>
            <w:r w:rsidRPr="00FB40DC">
              <w:rPr>
                <w:sz w:val="20"/>
                <w:szCs w:val="20"/>
              </w:rPr>
              <w:t>Montavimas ant ašies:</w:t>
            </w:r>
          </w:p>
        </w:tc>
        <w:tc>
          <w:tcPr>
            <w:tcW w:w="5481" w:type="dxa"/>
            <w:hideMark/>
          </w:tcPr>
          <w:p w14:paraId="3811D96F" w14:textId="77777777" w:rsidR="00C47AC1" w:rsidRPr="00FB40DC" w:rsidRDefault="00C47AC1" w:rsidP="00C47AC1">
            <w:pPr>
              <w:pStyle w:val="Style2"/>
              <w:tabs>
                <w:tab w:val="right" w:pos="9000"/>
              </w:tabs>
              <w:spacing w:line="240" w:lineRule="auto"/>
              <w:rPr>
                <w:sz w:val="20"/>
                <w:szCs w:val="20"/>
              </w:rPr>
            </w:pPr>
            <w:r w:rsidRPr="00FB40DC">
              <w:rPr>
                <w:sz w:val="20"/>
                <w:szCs w:val="20"/>
              </w:rPr>
              <w:t>galima montuoti ant visų ašių</w:t>
            </w:r>
          </w:p>
        </w:tc>
      </w:tr>
      <w:tr w:rsidR="00C47AC1" w:rsidRPr="00FB40DC" w14:paraId="57F4A0B9" w14:textId="77777777" w:rsidTr="00D01653">
        <w:trPr>
          <w:trHeight w:val="615"/>
        </w:trPr>
        <w:tc>
          <w:tcPr>
            <w:tcW w:w="960" w:type="dxa"/>
            <w:noWrap/>
            <w:hideMark/>
          </w:tcPr>
          <w:p w14:paraId="6E66D591" w14:textId="77777777" w:rsidR="00C47AC1" w:rsidRPr="00FB40DC" w:rsidRDefault="00C47AC1" w:rsidP="00C47AC1">
            <w:pPr>
              <w:pStyle w:val="Style2"/>
              <w:tabs>
                <w:tab w:val="right" w:pos="9000"/>
              </w:tabs>
              <w:spacing w:line="240" w:lineRule="auto"/>
              <w:rPr>
                <w:sz w:val="20"/>
                <w:szCs w:val="20"/>
              </w:rPr>
            </w:pPr>
            <w:r w:rsidRPr="00FB40DC">
              <w:rPr>
                <w:sz w:val="20"/>
                <w:szCs w:val="20"/>
              </w:rPr>
              <w:t>4</w:t>
            </w:r>
          </w:p>
        </w:tc>
        <w:tc>
          <w:tcPr>
            <w:tcW w:w="2768" w:type="dxa"/>
            <w:hideMark/>
          </w:tcPr>
          <w:p w14:paraId="7A1C0EB0" w14:textId="77777777" w:rsidR="00C47AC1" w:rsidRPr="00FB40DC" w:rsidRDefault="00C47AC1" w:rsidP="00C47AC1">
            <w:pPr>
              <w:pStyle w:val="Style2"/>
              <w:tabs>
                <w:tab w:val="right" w:pos="9000"/>
              </w:tabs>
              <w:spacing w:line="240" w:lineRule="auto"/>
              <w:rPr>
                <w:sz w:val="20"/>
                <w:szCs w:val="20"/>
              </w:rPr>
            </w:pPr>
            <w:r w:rsidRPr="00FB40DC">
              <w:rPr>
                <w:sz w:val="20"/>
                <w:szCs w:val="20"/>
              </w:rPr>
              <w:t>Pagaminimo data:</w:t>
            </w:r>
          </w:p>
        </w:tc>
        <w:tc>
          <w:tcPr>
            <w:tcW w:w="5481" w:type="dxa"/>
            <w:hideMark/>
          </w:tcPr>
          <w:p w14:paraId="216C6F40" w14:textId="77777777" w:rsidR="00C47AC1" w:rsidRPr="00FB40DC" w:rsidRDefault="009C506E" w:rsidP="00C47AC1">
            <w:pPr>
              <w:pStyle w:val="Style2"/>
              <w:tabs>
                <w:tab w:val="right" w:pos="9000"/>
              </w:tabs>
              <w:spacing w:line="240" w:lineRule="auto"/>
              <w:rPr>
                <w:sz w:val="20"/>
                <w:szCs w:val="20"/>
              </w:rPr>
            </w:pPr>
            <w:r>
              <w:rPr>
                <w:sz w:val="20"/>
                <w:szCs w:val="20"/>
              </w:rPr>
              <w:t>Pagamintos ne anksčiau, kaip prieš 12 mėn</w:t>
            </w:r>
            <w:r w:rsidR="00BE47D3">
              <w:rPr>
                <w:sz w:val="20"/>
                <w:szCs w:val="20"/>
              </w:rPr>
              <w:t>. iki pristatymo į Pirkėjo sandėlį datos.</w:t>
            </w:r>
          </w:p>
        </w:tc>
      </w:tr>
      <w:tr w:rsidR="00C47AC1" w:rsidRPr="00FB40DC" w14:paraId="67E0904F" w14:textId="77777777" w:rsidTr="00D01653">
        <w:trPr>
          <w:trHeight w:val="615"/>
        </w:trPr>
        <w:tc>
          <w:tcPr>
            <w:tcW w:w="960" w:type="dxa"/>
            <w:noWrap/>
            <w:hideMark/>
          </w:tcPr>
          <w:p w14:paraId="5EC6B511" w14:textId="77777777" w:rsidR="00C47AC1" w:rsidRPr="00FB40DC" w:rsidRDefault="00C47AC1" w:rsidP="00C47AC1">
            <w:pPr>
              <w:pStyle w:val="Style2"/>
              <w:tabs>
                <w:tab w:val="right" w:pos="9000"/>
              </w:tabs>
              <w:spacing w:line="240" w:lineRule="auto"/>
              <w:rPr>
                <w:sz w:val="20"/>
                <w:szCs w:val="20"/>
              </w:rPr>
            </w:pPr>
            <w:r w:rsidRPr="00FB40DC">
              <w:rPr>
                <w:sz w:val="20"/>
                <w:szCs w:val="20"/>
              </w:rPr>
              <w:t>5</w:t>
            </w:r>
          </w:p>
        </w:tc>
        <w:tc>
          <w:tcPr>
            <w:tcW w:w="2768" w:type="dxa"/>
            <w:hideMark/>
          </w:tcPr>
          <w:p w14:paraId="081D418B" w14:textId="77777777" w:rsidR="00C47AC1" w:rsidRPr="00FB40DC" w:rsidRDefault="00C47AC1" w:rsidP="00C47AC1">
            <w:pPr>
              <w:pStyle w:val="Style2"/>
              <w:tabs>
                <w:tab w:val="right" w:pos="9000"/>
              </w:tabs>
              <w:spacing w:line="240" w:lineRule="auto"/>
              <w:rPr>
                <w:sz w:val="20"/>
                <w:szCs w:val="20"/>
              </w:rPr>
            </w:pPr>
            <w:r w:rsidRPr="00FB40DC">
              <w:rPr>
                <w:sz w:val="20"/>
                <w:szCs w:val="20"/>
              </w:rPr>
              <w:t>Padangos struktūra:</w:t>
            </w:r>
          </w:p>
        </w:tc>
        <w:tc>
          <w:tcPr>
            <w:tcW w:w="5481" w:type="dxa"/>
            <w:hideMark/>
          </w:tcPr>
          <w:p w14:paraId="65682857" w14:textId="77777777" w:rsidR="00C47AC1" w:rsidRPr="00FB40DC" w:rsidRDefault="00C47AC1" w:rsidP="00C47AC1">
            <w:pPr>
              <w:pStyle w:val="Style2"/>
              <w:tabs>
                <w:tab w:val="right" w:pos="9000"/>
              </w:tabs>
              <w:spacing w:line="240" w:lineRule="auto"/>
              <w:rPr>
                <w:sz w:val="20"/>
                <w:szCs w:val="20"/>
              </w:rPr>
            </w:pPr>
            <w:proofErr w:type="spellStart"/>
            <w:r w:rsidRPr="00FB40DC">
              <w:rPr>
                <w:sz w:val="20"/>
                <w:szCs w:val="20"/>
              </w:rPr>
              <w:t>radialinė</w:t>
            </w:r>
            <w:proofErr w:type="spellEnd"/>
          </w:p>
        </w:tc>
      </w:tr>
      <w:tr w:rsidR="00C47AC1" w:rsidRPr="00FB40DC" w14:paraId="4E24CE50" w14:textId="77777777" w:rsidTr="00D01653">
        <w:trPr>
          <w:trHeight w:val="615"/>
        </w:trPr>
        <w:tc>
          <w:tcPr>
            <w:tcW w:w="960" w:type="dxa"/>
            <w:noWrap/>
            <w:hideMark/>
          </w:tcPr>
          <w:p w14:paraId="2D0D0676" w14:textId="77777777" w:rsidR="00C47AC1" w:rsidRPr="00FB40DC" w:rsidRDefault="00C47AC1" w:rsidP="00C47AC1">
            <w:pPr>
              <w:pStyle w:val="Style2"/>
              <w:tabs>
                <w:tab w:val="right" w:pos="9000"/>
              </w:tabs>
              <w:spacing w:line="240" w:lineRule="auto"/>
              <w:rPr>
                <w:sz w:val="20"/>
                <w:szCs w:val="20"/>
              </w:rPr>
            </w:pPr>
            <w:r w:rsidRPr="00FB40DC">
              <w:rPr>
                <w:sz w:val="20"/>
                <w:szCs w:val="20"/>
              </w:rPr>
              <w:t>6</w:t>
            </w:r>
          </w:p>
        </w:tc>
        <w:tc>
          <w:tcPr>
            <w:tcW w:w="2768" w:type="dxa"/>
            <w:hideMark/>
          </w:tcPr>
          <w:p w14:paraId="67BD9596" w14:textId="77777777" w:rsidR="00C47AC1" w:rsidRPr="00FB40DC" w:rsidRDefault="00C47AC1" w:rsidP="00C47AC1">
            <w:pPr>
              <w:pStyle w:val="Style2"/>
              <w:tabs>
                <w:tab w:val="right" w:pos="9000"/>
              </w:tabs>
              <w:spacing w:line="240" w:lineRule="auto"/>
              <w:rPr>
                <w:sz w:val="20"/>
                <w:szCs w:val="20"/>
              </w:rPr>
            </w:pPr>
            <w:r w:rsidRPr="00FB40DC">
              <w:rPr>
                <w:sz w:val="20"/>
                <w:szCs w:val="20"/>
              </w:rPr>
              <w:t>Sezoniškumas:</w:t>
            </w:r>
          </w:p>
        </w:tc>
        <w:tc>
          <w:tcPr>
            <w:tcW w:w="5481" w:type="dxa"/>
            <w:hideMark/>
          </w:tcPr>
          <w:p w14:paraId="6F208896" w14:textId="77777777" w:rsidR="00C47AC1" w:rsidRPr="00FB40DC" w:rsidRDefault="00C47AC1" w:rsidP="00C47AC1">
            <w:pPr>
              <w:pStyle w:val="Style2"/>
              <w:tabs>
                <w:tab w:val="right" w:pos="9000"/>
              </w:tabs>
              <w:spacing w:line="240" w:lineRule="auto"/>
              <w:rPr>
                <w:sz w:val="20"/>
                <w:szCs w:val="20"/>
              </w:rPr>
            </w:pPr>
            <w:r w:rsidRPr="00FB40DC">
              <w:rPr>
                <w:sz w:val="20"/>
                <w:szCs w:val="20"/>
              </w:rPr>
              <w:t>M+S</w:t>
            </w:r>
          </w:p>
        </w:tc>
      </w:tr>
      <w:tr w:rsidR="00C47AC1" w:rsidRPr="00FB40DC" w14:paraId="1B543B99" w14:textId="77777777" w:rsidTr="00D01653">
        <w:trPr>
          <w:trHeight w:val="615"/>
        </w:trPr>
        <w:tc>
          <w:tcPr>
            <w:tcW w:w="960" w:type="dxa"/>
            <w:noWrap/>
            <w:hideMark/>
          </w:tcPr>
          <w:p w14:paraId="750BBB96" w14:textId="77777777" w:rsidR="00C47AC1" w:rsidRPr="00FB40DC" w:rsidRDefault="00C47AC1" w:rsidP="00C47AC1">
            <w:pPr>
              <w:pStyle w:val="Style2"/>
              <w:tabs>
                <w:tab w:val="right" w:pos="9000"/>
              </w:tabs>
              <w:spacing w:line="240" w:lineRule="auto"/>
              <w:rPr>
                <w:sz w:val="20"/>
                <w:szCs w:val="20"/>
              </w:rPr>
            </w:pPr>
            <w:r w:rsidRPr="00FB40DC">
              <w:rPr>
                <w:sz w:val="20"/>
                <w:szCs w:val="20"/>
              </w:rPr>
              <w:t>7</w:t>
            </w:r>
          </w:p>
        </w:tc>
        <w:tc>
          <w:tcPr>
            <w:tcW w:w="2768" w:type="dxa"/>
            <w:hideMark/>
          </w:tcPr>
          <w:p w14:paraId="5E28523E" w14:textId="77777777" w:rsidR="00C47AC1" w:rsidRPr="00FB40DC" w:rsidRDefault="00C47AC1" w:rsidP="00C47AC1">
            <w:pPr>
              <w:pStyle w:val="Style2"/>
              <w:tabs>
                <w:tab w:val="right" w:pos="9000"/>
              </w:tabs>
              <w:spacing w:line="240" w:lineRule="auto"/>
              <w:rPr>
                <w:sz w:val="20"/>
                <w:szCs w:val="20"/>
              </w:rPr>
            </w:pPr>
            <w:r w:rsidRPr="00FB40DC">
              <w:rPr>
                <w:sz w:val="20"/>
                <w:szCs w:val="20"/>
              </w:rPr>
              <w:t>Greičio kategorija:</w:t>
            </w:r>
          </w:p>
        </w:tc>
        <w:tc>
          <w:tcPr>
            <w:tcW w:w="5481" w:type="dxa"/>
            <w:hideMark/>
          </w:tcPr>
          <w:p w14:paraId="4BE7EBF7" w14:textId="77777777" w:rsidR="00C47AC1" w:rsidRPr="00FB40DC" w:rsidRDefault="00C47AC1" w:rsidP="00C47AC1">
            <w:pPr>
              <w:pStyle w:val="Style2"/>
              <w:tabs>
                <w:tab w:val="right" w:pos="9000"/>
              </w:tabs>
              <w:spacing w:line="240" w:lineRule="auto"/>
              <w:rPr>
                <w:sz w:val="20"/>
                <w:szCs w:val="20"/>
              </w:rPr>
            </w:pPr>
            <w:r w:rsidRPr="00FB40DC">
              <w:rPr>
                <w:sz w:val="20"/>
                <w:szCs w:val="20"/>
              </w:rPr>
              <w:t>≥ Q</w:t>
            </w:r>
          </w:p>
        </w:tc>
      </w:tr>
      <w:tr w:rsidR="00C47AC1" w:rsidRPr="00FB40DC" w14:paraId="098D902D" w14:textId="77777777" w:rsidTr="00D01653">
        <w:trPr>
          <w:trHeight w:val="615"/>
        </w:trPr>
        <w:tc>
          <w:tcPr>
            <w:tcW w:w="960" w:type="dxa"/>
            <w:noWrap/>
            <w:hideMark/>
          </w:tcPr>
          <w:p w14:paraId="097F2065" w14:textId="77777777" w:rsidR="00C47AC1" w:rsidRPr="00FB40DC" w:rsidRDefault="00C47AC1" w:rsidP="00C47AC1">
            <w:pPr>
              <w:pStyle w:val="Style2"/>
              <w:tabs>
                <w:tab w:val="right" w:pos="9000"/>
              </w:tabs>
              <w:spacing w:line="240" w:lineRule="auto"/>
              <w:rPr>
                <w:sz w:val="20"/>
                <w:szCs w:val="20"/>
              </w:rPr>
            </w:pPr>
            <w:r w:rsidRPr="00FB40DC">
              <w:rPr>
                <w:sz w:val="20"/>
                <w:szCs w:val="20"/>
              </w:rPr>
              <w:t>8</w:t>
            </w:r>
          </w:p>
        </w:tc>
        <w:tc>
          <w:tcPr>
            <w:tcW w:w="2768" w:type="dxa"/>
            <w:hideMark/>
          </w:tcPr>
          <w:p w14:paraId="6D0A84ED" w14:textId="77777777" w:rsidR="00C47AC1" w:rsidRPr="00FB40DC" w:rsidRDefault="00C47AC1" w:rsidP="00C47AC1">
            <w:pPr>
              <w:pStyle w:val="Style2"/>
              <w:tabs>
                <w:tab w:val="right" w:pos="9000"/>
              </w:tabs>
              <w:spacing w:line="240" w:lineRule="auto"/>
              <w:rPr>
                <w:sz w:val="20"/>
                <w:szCs w:val="20"/>
              </w:rPr>
            </w:pPr>
            <w:r w:rsidRPr="00FB40DC">
              <w:rPr>
                <w:sz w:val="20"/>
                <w:szCs w:val="20"/>
              </w:rPr>
              <w:t>Degalų naudojimo efektyvumo klasė:</w:t>
            </w:r>
          </w:p>
        </w:tc>
        <w:tc>
          <w:tcPr>
            <w:tcW w:w="5481" w:type="dxa"/>
            <w:hideMark/>
          </w:tcPr>
          <w:p w14:paraId="479A67D1" w14:textId="77382A73" w:rsidR="00C47AC1" w:rsidRPr="00FB40DC" w:rsidRDefault="00F25E5C" w:rsidP="00C47AC1">
            <w:pPr>
              <w:pStyle w:val="Style2"/>
              <w:tabs>
                <w:tab w:val="right" w:pos="9000"/>
              </w:tabs>
              <w:spacing w:line="240" w:lineRule="auto"/>
              <w:rPr>
                <w:sz w:val="20"/>
                <w:szCs w:val="20"/>
              </w:rPr>
            </w:pPr>
            <w:r>
              <w:rPr>
                <w:color w:val="000000"/>
                <w:sz w:val="20"/>
                <w:szCs w:val="20"/>
              </w:rPr>
              <w:t>Ne mažiau kaip</w:t>
            </w:r>
            <w:r w:rsidRPr="00FB40DC">
              <w:rPr>
                <w:color w:val="000000"/>
                <w:sz w:val="20"/>
                <w:szCs w:val="20"/>
              </w:rPr>
              <w:t xml:space="preserve"> </w:t>
            </w:r>
            <w:r w:rsidR="000D1975">
              <w:rPr>
                <w:color w:val="000000"/>
                <w:sz w:val="20"/>
                <w:szCs w:val="20"/>
              </w:rPr>
              <w:t>D</w:t>
            </w:r>
          </w:p>
        </w:tc>
      </w:tr>
      <w:tr w:rsidR="00C47AC1" w:rsidRPr="00FB40DC" w14:paraId="37CB383E" w14:textId="77777777" w:rsidTr="00D01653">
        <w:trPr>
          <w:trHeight w:val="615"/>
        </w:trPr>
        <w:tc>
          <w:tcPr>
            <w:tcW w:w="960" w:type="dxa"/>
            <w:noWrap/>
            <w:hideMark/>
          </w:tcPr>
          <w:p w14:paraId="16E0BA42" w14:textId="77777777" w:rsidR="00C47AC1" w:rsidRPr="00FB40DC" w:rsidRDefault="00C47AC1" w:rsidP="00C47AC1">
            <w:pPr>
              <w:pStyle w:val="Style2"/>
              <w:tabs>
                <w:tab w:val="right" w:pos="9000"/>
              </w:tabs>
              <w:spacing w:line="240" w:lineRule="auto"/>
              <w:rPr>
                <w:sz w:val="20"/>
                <w:szCs w:val="20"/>
              </w:rPr>
            </w:pPr>
            <w:r w:rsidRPr="00FB40DC">
              <w:rPr>
                <w:sz w:val="20"/>
                <w:szCs w:val="20"/>
              </w:rPr>
              <w:t>9</w:t>
            </w:r>
          </w:p>
        </w:tc>
        <w:tc>
          <w:tcPr>
            <w:tcW w:w="2768" w:type="dxa"/>
            <w:hideMark/>
          </w:tcPr>
          <w:p w14:paraId="46563A63" w14:textId="77777777" w:rsidR="00C47AC1" w:rsidRPr="00FB40DC" w:rsidRDefault="00C47AC1" w:rsidP="00C47AC1">
            <w:pPr>
              <w:pStyle w:val="Style2"/>
              <w:tabs>
                <w:tab w:val="right" w:pos="9000"/>
              </w:tabs>
              <w:spacing w:line="240" w:lineRule="auto"/>
              <w:rPr>
                <w:sz w:val="20"/>
                <w:szCs w:val="20"/>
              </w:rPr>
            </w:pPr>
            <w:r w:rsidRPr="00FB40DC">
              <w:rPr>
                <w:sz w:val="20"/>
                <w:szCs w:val="20"/>
              </w:rPr>
              <w:t>Sukibimo su šlapia danga klasė:</w:t>
            </w:r>
          </w:p>
        </w:tc>
        <w:tc>
          <w:tcPr>
            <w:tcW w:w="5481" w:type="dxa"/>
            <w:hideMark/>
          </w:tcPr>
          <w:p w14:paraId="750ABB95" w14:textId="77777777" w:rsidR="00C47AC1" w:rsidRPr="00FB40DC" w:rsidRDefault="00F25E5C" w:rsidP="00C47AC1">
            <w:pPr>
              <w:pStyle w:val="Style2"/>
              <w:tabs>
                <w:tab w:val="right" w:pos="9000"/>
              </w:tabs>
              <w:spacing w:line="240" w:lineRule="auto"/>
              <w:rPr>
                <w:sz w:val="20"/>
                <w:szCs w:val="20"/>
              </w:rPr>
            </w:pPr>
            <w:r>
              <w:rPr>
                <w:color w:val="000000"/>
                <w:sz w:val="20"/>
                <w:szCs w:val="20"/>
              </w:rPr>
              <w:t>Ne mažiau kaip</w:t>
            </w:r>
            <w:r w:rsidRPr="00FB40DC">
              <w:rPr>
                <w:color w:val="000000"/>
                <w:sz w:val="20"/>
                <w:szCs w:val="20"/>
              </w:rPr>
              <w:t xml:space="preserve"> </w:t>
            </w:r>
            <w:r w:rsidR="00C47AC1" w:rsidRPr="00FB40DC">
              <w:rPr>
                <w:sz w:val="20"/>
                <w:szCs w:val="20"/>
              </w:rPr>
              <w:t>C</w:t>
            </w:r>
          </w:p>
        </w:tc>
      </w:tr>
      <w:tr w:rsidR="00C47AC1" w:rsidRPr="00FB40DC" w14:paraId="30CD47AF" w14:textId="77777777" w:rsidTr="00D01653">
        <w:trPr>
          <w:trHeight w:val="615"/>
        </w:trPr>
        <w:tc>
          <w:tcPr>
            <w:tcW w:w="960" w:type="dxa"/>
            <w:noWrap/>
            <w:hideMark/>
          </w:tcPr>
          <w:p w14:paraId="0A3978C5" w14:textId="77777777" w:rsidR="00C47AC1" w:rsidRPr="00FB40DC" w:rsidRDefault="00C47AC1" w:rsidP="00C47AC1">
            <w:pPr>
              <w:pStyle w:val="Style2"/>
              <w:tabs>
                <w:tab w:val="right" w:pos="9000"/>
              </w:tabs>
              <w:spacing w:line="240" w:lineRule="auto"/>
              <w:rPr>
                <w:sz w:val="20"/>
                <w:szCs w:val="20"/>
              </w:rPr>
            </w:pPr>
            <w:r w:rsidRPr="00FB40DC">
              <w:rPr>
                <w:sz w:val="20"/>
                <w:szCs w:val="20"/>
              </w:rPr>
              <w:t>10</w:t>
            </w:r>
          </w:p>
        </w:tc>
        <w:tc>
          <w:tcPr>
            <w:tcW w:w="2768" w:type="dxa"/>
            <w:hideMark/>
          </w:tcPr>
          <w:p w14:paraId="59DAD3AA" w14:textId="77777777" w:rsidR="00C47AC1" w:rsidRPr="00FB40DC" w:rsidRDefault="00C47AC1" w:rsidP="00C47AC1">
            <w:pPr>
              <w:pStyle w:val="Style2"/>
              <w:tabs>
                <w:tab w:val="right" w:pos="9000"/>
              </w:tabs>
              <w:spacing w:line="240" w:lineRule="auto"/>
              <w:rPr>
                <w:sz w:val="20"/>
                <w:szCs w:val="20"/>
              </w:rPr>
            </w:pPr>
            <w:r w:rsidRPr="00FB40DC">
              <w:rPr>
                <w:sz w:val="20"/>
                <w:szCs w:val="20"/>
              </w:rPr>
              <w:t xml:space="preserve">Išorinio riedėjimo triukšmo išmatuota vertė, </w:t>
            </w:r>
            <w:proofErr w:type="spellStart"/>
            <w:r w:rsidRPr="00FB40DC">
              <w:rPr>
                <w:sz w:val="20"/>
                <w:szCs w:val="20"/>
              </w:rPr>
              <w:t>dB</w:t>
            </w:r>
            <w:proofErr w:type="spellEnd"/>
            <w:r w:rsidRPr="00FB40DC">
              <w:rPr>
                <w:sz w:val="20"/>
                <w:szCs w:val="20"/>
              </w:rPr>
              <w:t>:</w:t>
            </w:r>
          </w:p>
        </w:tc>
        <w:tc>
          <w:tcPr>
            <w:tcW w:w="5481" w:type="dxa"/>
            <w:hideMark/>
          </w:tcPr>
          <w:p w14:paraId="3AF70024" w14:textId="77777777" w:rsidR="00C47AC1" w:rsidRPr="00FB40DC" w:rsidRDefault="00C47AC1" w:rsidP="00C47AC1">
            <w:pPr>
              <w:pStyle w:val="Style2"/>
              <w:tabs>
                <w:tab w:val="right" w:pos="9000"/>
              </w:tabs>
              <w:spacing w:line="240" w:lineRule="auto"/>
              <w:rPr>
                <w:sz w:val="20"/>
                <w:szCs w:val="20"/>
              </w:rPr>
            </w:pPr>
            <w:r w:rsidRPr="00FB40DC">
              <w:rPr>
                <w:sz w:val="20"/>
                <w:szCs w:val="20"/>
              </w:rPr>
              <w:t>≤ 71</w:t>
            </w:r>
          </w:p>
        </w:tc>
      </w:tr>
      <w:tr w:rsidR="00C47AC1" w:rsidRPr="00FB40DC" w14:paraId="6E97A7B9" w14:textId="77777777" w:rsidTr="00D01653">
        <w:trPr>
          <w:trHeight w:val="525"/>
        </w:trPr>
        <w:tc>
          <w:tcPr>
            <w:tcW w:w="960" w:type="dxa"/>
            <w:noWrap/>
            <w:hideMark/>
          </w:tcPr>
          <w:p w14:paraId="4E43DFE9" w14:textId="77777777" w:rsidR="00C47AC1" w:rsidRPr="00FB40DC" w:rsidRDefault="00C47AC1" w:rsidP="00C47AC1">
            <w:pPr>
              <w:pStyle w:val="Style2"/>
              <w:tabs>
                <w:tab w:val="right" w:pos="9000"/>
              </w:tabs>
              <w:spacing w:line="240" w:lineRule="auto"/>
              <w:rPr>
                <w:sz w:val="20"/>
                <w:szCs w:val="20"/>
              </w:rPr>
            </w:pPr>
            <w:r w:rsidRPr="00FB40DC">
              <w:rPr>
                <w:sz w:val="20"/>
                <w:szCs w:val="20"/>
              </w:rPr>
              <w:t>11</w:t>
            </w:r>
          </w:p>
        </w:tc>
        <w:tc>
          <w:tcPr>
            <w:tcW w:w="2768" w:type="dxa"/>
            <w:hideMark/>
          </w:tcPr>
          <w:p w14:paraId="1CF1D798" w14:textId="1B609EB1" w:rsidR="00C47AC1" w:rsidRPr="00FB40DC" w:rsidRDefault="00C47AC1" w:rsidP="00C47AC1">
            <w:pPr>
              <w:pStyle w:val="Style2"/>
              <w:tabs>
                <w:tab w:val="right" w:pos="9000"/>
              </w:tabs>
              <w:spacing w:line="240" w:lineRule="auto"/>
              <w:rPr>
                <w:sz w:val="20"/>
                <w:szCs w:val="20"/>
              </w:rPr>
            </w:pPr>
            <w:r w:rsidRPr="00FB40DC">
              <w:rPr>
                <w:sz w:val="20"/>
                <w:szCs w:val="20"/>
              </w:rPr>
              <w:t>Privalo atitikti direktyvos</w:t>
            </w:r>
            <w:r w:rsidR="00AC1144">
              <w:rPr>
                <w:sz w:val="20"/>
                <w:szCs w:val="20"/>
              </w:rPr>
              <w:t>/reglamento</w:t>
            </w:r>
            <w:r w:rsidRPr="00FB40DC">
              <w:rPr>
                <w:sz w:val="20"/>
                <w:szCs w:val="20"/>
              </w:rPr>
              <w:t xml:space="preserve"> </w:t>
            </w:r>
            <w:r w:rsidRPr="00FB40DC">
              <w:rPr>
                <w:sz w:val="20"/>
                <w:szCs w:val="20"/>
              </w:rPr>
              <w:lastRenderedPageBreak/>
              <w:t>reikalavimus:</w:t>
            </w:r>
          </w:p>
        </w:tc>
        <w:tc>
          <w:tcPr>
            <w:tcW w:w="5481" w:type="dxa"/>
            <w:hideMark/>
          </w:tcPr>
          <w:p w14:paraId="04E8B5EB" w14:textId="62EBCB17" w:rsidR="00C47AC1" w:rsidRPr="00FB40DC" w:rsidRDefault="00CF1935" w:rsidP="00C47AC1">
            <w:pPr>
              <w:pStyle w:val="Style2"/>
              <w:tabs>
                <w:tab w:val="right" w:pos="9000"/>
              </w:tabs>
              <w:spacing w:line="240" w:lineRule="auto"/>
              <w:rPr>
                <w:sz w:val="20"/>
                <w:szCs w:val="20"/>
              </w:rPr>
            </w:pPr>
            <w:r>
              <w:rPr>
                <w:color w:val="000000"/>
                <w:sz w:val="20"/>
                <w:szCs w:val="20"/>
              </w:rPr>
              <w:lastRenderedPageBreak/>
              <w:t>(ES) 2019/2144</w:t>
            </w:r>
          </w:p>
        </w:tc>
      </w:tr>
      <w:tr w:rsidR="00C47AC1" w:rsidRPr="00FB40DC" w14:paraId="31A40E74" w14:textId="77777777" w:rsidTr="00D01653">
        <w:trPr>
          <w:trHeight w:val="525"/>
        </w:trPr>
        <w:tc>
          <w:tcPr>
            <w:tcW w:w="960" w:type="dxa"/>
            <w:noWrap/>
            <w:hideMark/>
          </w:tcPr>
          <w:p w14:paraId="4B0A5C9E" w14:textId="77777777" w:rsidR="00C47AC1" w:rsidRPr="00FB40DC" w:rsidRDefault="00C47AC1" w:rsidP="00C47AC1">
            <w:pPr>
              <w:pStyle w:val="Style2"/>
              <w:tabs>
                <w:tab w:val="right" w:pos="9000"/>
              </w:tabs>
              <w:spacing w:line="240" w:lineRule="auto"/>
              <w:rPr>
                <w:sz w:val="20"/>
                <w:szCs w:val="20"/>
              </w:rPr>
            </w:pPr>
            <w:r w:rsidRPr="00FB40DC">
              <w:rPr>
                <w:sz w:val="20"/>
                <w:szCs w:val="20"/>
              </w:rPr>
              <w:t>12</w:t>
            </w:r>
          </w:p>
        </w:tc>
        <w:tc>
          <w:tcPr>
            <w:tcW w:w="2768" w:type="dxa"/>
            <w:hideMark/>
          </w:tcPr>
          <w:p w14:paraId="678FEF57" w14:textId="6F19A7BB" w:rsidR="00C47AC1" w:rsidRPr="00FB40DC" w:rsidRDefault="00C47AC1" w:rsidP="00C47AC1">
            <w:pPr>
              <w:pStyle w:val="Style2"/>
              <w:tabs>
                <w:tab w:val="right" w:pos="9000"/>
              </w:tabs>
              <w:spacing w:line="240" w:lineRule="auto"/>
              <w:rPr>
                <w:sz w:val="20"/>
                <w:szCs w:val="20"/>
              </w:rPr>
            </w:pPr>
            <w:r w:rsidRPr="00FB40DC">
              <w:rPr>
                <w:sz w:val="20"/>
                <w:szCs w:val="20"/>
              </w:rPr>
              <w:t>Padangų ženklinimas privalo atitikti direktyvą</w:t>
            </w:r>
            <w:r w:rsidR="00AC1144">
              <w:rPr>
                <w:sz w:val="20"/>
                <w:szCs w:val="20"/>
              </w:rPr>
              <w:t>/reglamentą</w:t>
            </w:r>
            <w:r w:rsidRPr="00FB40DC">
              <w:rPr>
                <w:sz w:val="20"/>
                <w:szCs w:val="20"/>
              </w:rPr>
              <w:t>:</w:t>
            </w:r>
          </w:p>
        </w:tc>
        <w:tc>
          <w:tcPr>
            <w:tcW w:w="5481" w:type="dxa"/>
            <w:hideMark/>
          </w:tcPr>
          <w:p w14:paraId="17DDC38F" w14:textId="608AC7A6" w:rsidR="00C47AC1" w:rsidRPr="00FB40DC" w:rsidRDefault="00CF1935" w:rsidP="00C47AC1">
            <w:pPr>
              <w:pStyle w:val="Style2"/>
              <w:tabs>
                <w:tab w:val="right" w:pos="9000"/>
              </w:tabs>
              <w:spacing w:line="240" w:lineRule="auto"/>
              <w:rPr>
                <w:sz w:val="20"/>
                <w:szCs w:val="20"/>
              </w:rPr>
            </w:pPr>
            <w:r>
              <w:rPr>
                <w:color w:val="000000"/>
                <w:sz w:val="20"/>
                <w:szCs w:val="20"/>
              </w:rPr>
              <w:t>(ES) 2020/740</w:t>
            </w:r>
          </w:p>
        </w:tc>
      </w:tr>
      <w:tr w:rsidR="00C47AC1" w:rsidRPr="00FB40DC" w14:paraId="3900311E" w14:textId="77777777" w:rsidTr="00D01653">
        <w:trPr>
          <w:trHeight w:val="1035"/>
        </w:trPr>
        <w:tc>
          <w:tcPr>
            <w:tcW w:w="960" w:type="dxa"/>
            <w:noWrap/>
            <w:hideMark/>
          </w:tcPr>
          <w:p w14:paraId="7DCB593F" w14:textId="77777777" w:rsidR="00C47AC1" w:rsidRPr="00FB40DC" w:rsidRDefault="00C47AC1" w:rsidP="00C47AC1">
            <w:pPr>
              <w:pStyle w:val="Style2"/>
              <w:tabs>
                <w:tab w:val="right" w:pos="9000"/>
              </w:tabs>
              <w:spacing w:line="240" w:lineRule="auto"/>
              <w:rPr>
                <w:sz w:val="20"/>
                <w:szCs w:val="20"/>
              </w:rPr>
            </w:pPr>
            <w:r w:rsidRPr="00FB40DC">
              <w:rPr>
                <w:sz w:val="20"/>
                <w:szCs w:val="20"/>
              </w:rPr>
              <w:t>13</w:t>
            </w:r>
          </w:p>
        </w:tc>
        <w:tc>
          <w:tcPr>
            <w:tcW w:w="2768" w:type="dxa"/>
            <w:hideMark/>
          </w:tcPr>
          <w:p w14:paraId="7D2BAF4F" w14:textId="772E5F82" w:rsidR="00C47AC1" w:rsidRPr="00FB40DC" w:rsidRDefault="00C47AC1" w:rsidP="00C47AC1">
            <w:pPr>
              <w:pStyle w:val="Style2"/>
              <w:tabs>
                <w:tab w:val="right" w:pos="9000"/>
              </w:tabs>
              <w:spacing w:line="240" w:lineRule="auto"/>
              <w:rPr>
                <w:sz w:val="20"/>
                <w:szCs w:val="20"/>
              </w:rPr>
            </w:pPr>
            <w:r w:rsidRPr="00FB40DC">
              <w:rPr>
                <w:sz w:val="20"/>
                <w:szCs w:val="20"/>
              </w:rPr>
              <w:t>Garantinė rida</w:t>
            </w:r>
            <w:r w:rsidR="00D14D42">
              <w:rPr>
                <w:sz w:val="20"/>
                <w:szCs w:val="20"/>
              </w:rPr>
              <w:t xml:space="preserve"> m</w:t>
            </w:r>
            <w:r w:rsidRPr="00FB40DC">
              <w:rPr>
                <w:sz w:val="20"/>
                <w:szCs w:val="20"/>
              </w:rPr>
              <w:t>ikroautobusų padango</w:t>
            </w:r>
            <w:r w:rsidR="00D14D42">
              <w:rPr>
                <w:sz w:val="20"/>
                <w:szCs w:val="20"/>
              </w:rPr>
              <w:t>m</w:t>
            </w:r>
            <w:r w:rsidRPr="00FB40DC">
              <w:rPr>
                <w:sz w:val="20"/>
                <w:szCs w:val="20"/>
              </w:rPr>
              <w:t>s, km:</w:t>
            </w:r>
          </w:p>
        </w:tc>
        <w:tc>
          <w:tcPr>
            <w:tcW w:w="5481" w:type="dxa"/>
            <w:hideMark/>
          </w:tcPr>
          <w:p w14:paraId="0FF1596C" w14:textId="51199EB7" w:rsidR="00C47AC1" w:rsidRPr="00FB40DC" w:rsidRDefault="00173A1F" w:rsidP="00C47AC1">
            <w:pPr>
              <w:pStyle w:val="Style2"/>
              <w:tabs>
                <w:tab w:val="right" w:pos="9000"/>
              </w:tabs>
              <w:spacing w:line="240" w:lineRule="auto"/>
              <w:rPr>
                <w:sz w:val="20"/>
                <w:szCs w:val="20"/>
              </w:rPr>
            </w:pPr>
            <w:r w:rsidRPr="00D14D42">
              <w:rPr>
                <w:sz w:val="20"/>
                <w:szCs w:val="20"/>
              </w:rPr>
              <w:t xml:space="preserve">≥ </w:t>
            </w:r>
            <w:r w:rsidR="00D14D42">
              <w:rPr>
                <w:sz w:val="20"/>
                <w:szCs w:val="20"/>
              </w:rPr>
              <w:t>50000</w:t>
            </w:r>
          </w:p>
        </w:tc>
      </w:tr>
      <w:tr w:rsidR="00560DF5" w:rsidRPr="00FB40DC" w14:paraId="148B2B4D" w14:textId="77777777" w:rsidTr="00427689">
        <w:trPr>
          <w:trHeight w:val="615"/>
        </w:trPr>
        <w:tc>
          <w:tcPr>
            <w:tcW w:w="960" w:type="dxa"/>
            <w:noWrap/>
            <w:hideMark/>
          </w:tcPr>
          <w:p w14:paraId="57691E2B" w14:textId="77777777" w:rsidR="00560DF5" w:rsidRPr="00FB40DC" w:rsidRDefault="00560DF5" w:rsidP="00C47AC1">
            <w:pPr>
              <w:pStyle w:val="Style2"/>
              <w:tabs>
                <w:tab w:val="right" w:pos="9000"/>
              </w:tabs>
              <w:spacing w:line="240" w:lineRule="auto"/>
              <w:rPr>
                <w:sz w:val="20"/>
                <w:szCs w:val="20"/>
              </w:rPr>
            </w:pPr>
            <w:r w:rsidRPr="00FB40DC">
              <w:rPr>
                <w:sz w:val="20"/>
                <w:szCs w:val="20"/>
              </w:rPr>
              <w:t>14</w:t>
            </w:r>
          </w:p>
        </w:tc>
        <w:tc>
          <w:tcPr>
            <w:tcW w:w="2768" w:type="dxa"/>
            <w:hideMark/>
          </w:tcPr>
          <w:p w14:paraId="76B74264" w14:textId="77777777" w:rsidR="00560DF5" w:rsidRPr="00FB40DC" w:rsidRDefault="00560DF5" w:rsidP="00C47AC1">
            <w:pPr>
              <w:pStyle w:val="Style2"/>
              <w:tabs>
                <w:tab w:val="right" w:pos="9000"/>
              </w:tabs>
              <w:spacing w:line="240" w:lineRule="auto"/>
              <w:rPr>
                <w:sz w:val="20"/>
                <w:szCs w:val="20"/>
              </w:rPr>
            </w:pPr>
            <w:r w:rsidRPr="00FB40DC">
              <w:rPr>
                <w:sz w:val="20"/>
                <w:szCs w:val="20"/>
              </w:rPr>
              <w:t>Plotis, mm:</w:t>
            </w:r>
          </w:p>
        </w:tc>
        <w:tc>
          <w:tcPr>
            <w:tcW w:w="5481" w:type="dxa"/>
            <w:hideMark/>
          </w:tcPr>
          <w:p w14:paraId="7C0630CD" w14:textId="55E5243A" w:rsidR="00560DF5" w:rsidRPr="00FB40DC" w:rsidRDefault="00560DF5" w:rsidP="00C47AC1">
            <w:pPr>
              <w:pStyle w:val="Style2"/>
              <w:tabs>
                <w:tab w:val="right" w:pos="9000"/>
              </w:tabs>
              <w:spacing w:line="240" w:lineRule="auto"/>
              <w:rPr>
                <w:sz w:val="20"/>
                <w:szCs w:val="20"/>
              </w:rPr>
            </w:pPr>
            <w:r w:rsidRPr="00FB40DC">
              <w:rPr>
                <w:sz w:val="20"/>
                <w:szCs w:val="20"/>
              </w:rPr>
              <w:t>205</w:t>
            </w:r>
            <w:r w:rsidR="00437D03">
              <w:rPr>
                <w:sz w:val="20"/>
                <w:szCs w:val="20"/>
              </w:rPr>
              <w:t xml:space="preserve"> </w:t>
            </w:r>
            <w:r w:rsidR="00437D03" w:rsidRPr="00437D03">
              <w:rPr>
                <w:sz w:val="20"/>
                <w:szCs w:val="20"/>
              </w:rPr>
              <w:t>(fiksuota vertė, nuokrypiai neleidžiami)</w:t>
            </w:r>
          </w:p>
        </w:tc>
      </w:tr>
      <w:tr w:rsidR="00270973" w:rsidRPr="00FB40DC" w14:paraId="246CD4CF" w14:textId="77777777" w:rsidTr="00CD7401">
        <w:trPr>
          <w:trHeight w:val="615"/>
        </w:trPr>
        <w:tc>
          <w:tcPr>
            <w:tcW w:w="960" w:type="dxa"/>
            <w:noWrap/>
            <w:hideMark/>
          </w:tcPr>
          <w:p w14:paraId="3A08E225" w14:textId="77777777" w:rsidR="00270973" w:rsidRPr="00FB40DC" w:rsidRDefault="00270973" w:rsidP="00270973">
            <w:pPr>
              <w:pStyle w:val="Style2"/>
              <w:tabs>
                <w:tab w:val="right" w:pos="9000"/>
              </w:tabs>
              <w:spacing w:line="240" w:lineRule="auto"/>
              <w:rPr>
                <w:sz w:val="20"/>
                <w:szCs w:val="20"/>
              </w:rPr>
            </w:pPr>
            <w:r w:rsidRPr="00FB40DC">
              <w:rPr>
                <w:sz w:val="20"/>
                <w:szCs w:val="20"/>
              </w:rPr>
              <w:t>15</w:t>
            </w:r>
          </w:p>
        </w:tc>
        <w:tc>
          <w:tcPr>
            <w:tcW w:w="2768" w:type="dxa"/>
            <w:vAlign w:val="center"/>
            <w:hideMark/>
          </w:tcPr>
          <w:p w14:paraId="01D86FA0" w14:textId="40AE9379" w:rsidR="00270973" w:rsidRPr="00FB40DC" w:rsidRDefault="00270973" w:rsidP="00270973">
            <w:pPr>
              <w:pStyle w:val="Style2"/>
              <w:tabs>
                <w:tab w:val="right" w:pos="9000"/>
              </w:tabs>
              <w:spacing w:line="240" w:lineRule="auto"/>
              <w:rPr>
                <w:sz w:val="20"/>
                <w:szCs w:val="20"/>
              </w:rPr>
            </w:pPr>
            <w:r>
              <w:rPr>
                <w:color w:val="000000"/>
                <w:sz w:val="20"/>
                <w:szCs w:val="20"/>
              </w:rPr>
              <w:t xml:space="preserve">Padangos </w:t>
            </w:r>
            <w:proofErr w:type="spellStart"/>
            <w:r>
              <w:rPr>
                <w:color w:val="000000"/>
                <w:sz w:val="20"/>
                <w:szCs w:val="20"/>
              </w:rPr>
              <w:t>prifilio</w:t>
            </w:r>
            <w:proofErr w:type="spellEnd"/>
            <w:r>
              <w:rPr>
                <w:color w:val="000000"/>
                <w:sz w:val="20"/>
                <w:szCs w:val="20"/>
              </w:rPr>
              <w:t xml:space="preserve"> a</w:t>
            </w:r>
            <w:r w:rsidRPr="00FB40DC">
              <w:rPr>
                <w:color w:val="000000"/>
                <w:sz w:val="20"/>
                <w:szCs w:val="20"/>
              </w:rPr>
              <w:t xml:space="preserve">ukštis, </w:t>
            </w:r>
            <w:r>
              <w:rPr>
                <w:color w:val="000000"/>
                <w:sz w:val="20"/>
                <w:szCs w:val="20"/>
                <w:lang w:val="en-US"/>
              </w:rPr>
              <w:t>%</w:t>
            </w:r>
            <w:r w:rsidRPr="00FB40DC">
              <w:rPr>
                <w:color w:val="000000"/>
                <w:sz w:val="20"/>
                <w:szCs w:val="20"/>
              </w:rPr>
              <w:t>:</w:t>
            </w:r>
          </w:p>
        </w:tc>
        <w:tc>
          <w:tcPr>
            <w:tcW w:w="5481" w:type="dxa"/>
            <w:hideMark/>
          </w:tcPr>
          <w:p w14:paraId="19E294A2" w14:textId="66F44D82" w:rsidR="00270973" w:rsidRPr="00FB40DC" w:rsidRDefault="00270973" w:rsidP="00270973">
            <w:pPr>
              <w:pStyle w:val="Style2"/>
              <w:tabs>
                <w:tab w:val="right" w:pos="9000"/>
              </w:tabs>
              <w:spacing w:line="240" w:lineRule="auto"/>
              <w:rPr>
                <w:sz w:val="20"/>
                <w:szCs w:val="20"/>
              </w:rPr>
            </w:pPr>
            <w:r w:rsidRPr="00FB40DC">
              <w:rPr>
                <w:sz w:val="20"/>
                <w:szCs w:val="20"/>
              </w:rPr>
              <w:t>75</w:t>
            </w:r>
            <w:r w:rsidR="00437D03">
              <w:rPr>
                <w:sz w:val="20"/>
                <w:szCs w:val="20"/>
              </w:rPr>
              <w:t xml:space="preserve"> </w:t>
            </w:r>
            <w:r w:rsidR="00437D03" w:rsidRPr="00437D03">
              <w:rPr>
                <w:sz w:val="20"/>
                <w:szCs w:val="20"/>
              </w:rPr>
              <w:t>(fiksuota vertė, nuokrypiai neleidžiami)</w:t>
            </w:r>
          </w:p>
        </w:tc>
      </w:tr>
      <w:tr w:rsidR="00270973" w:rsidRPr="00FB40DC" w14:paraId="26575CFE" w14:textId="77777777" w:rsidTr="00124795">
        <w:trPr>
          <w:trHeight w:val="615"/>
        </w:trPr>
        <w:tc>
          <w:tcPr>
            <w:tcW w:w="960" w:type="dxa"/>
            <w:noWrap/>
            <w:hideMark/>
          </w:tcPr>
          <w:p w14:paraId="7E2CC763" w14:textId="77777777" w:rsidR="00270973" w:rsidRPr="00FB40DC" w:rsidRDefault="00270973" w:rsidP="00270973">
            <w:pPr>
              <w:pStyle w:val="Style2"/>
              <w:tabs>
                <w:tab w:val="right" w:pos="9000"/>
              </w:tabs>
              <w:spacing w:line="240" w:lineRule="auto"/>
              <w:rPr>
                <w:sz w:val="20"/>
                <w:szCs w:val="20"/>
              </w:rPr>
            </w:pPr>
            <w:r w:rsidRPr="00FB40DC">
              <w:rPr>
                <w:sz w:val="20"/>
                <w:szCs w:val="20"/>
              </w:rPr>
              <w:t>16</w:t>
            </w:r>
          </w:p>
        </w:tc>
        <w:tc>
          <w:tcPr>
            <w:tcW w:w="2768" w:type="dxa"/>
            <w:hideMark/>
          </w:tcPr>
          <w:p w14:paraId="16EA1807" w14:textId="77777777" w:rsidR="00270973" w:rsidRPr="00FB40DC" w:rsidRDefault="00270973" w:rsidP="00270973">
            <w:pPr>
              <w:pStyle w:val="Style2"/>
              <w:tabs>
                <w:tab w:val="right" w:pos="9000"/>
              </w:tabs>
              <w:spacing w:line="240" w:lineRule="auto"/>
              <w:rPr>
                <w:sz w:val="20"/>
                <w:szCs w:val="20"/>
              </w:rPr>
            </w:pPr>
            <w:r w:rsidRPr="00FB40DC">
              <w:rPr>
                <w:sz w:val="20"/>
                <w:szCs w:val="20"/>
              </w:rPr>
              <w:t>Ratlankio skersmuo, coliai:</w:t>
            </w:r>
          </w:p>
        </w:tc>
        <w:tc>
          <w:tcPr>
            <w:tcW w:w="5481" w:type="dxa"/>
            <w:hideMark/>
          </w:tcPr>
          <w:p w14:paraId="6902AA97" w14:textId="6AB375B6" w:rsidR="00270973" w:rsidRPr="00FB40DC" w:rsidRDefault="00270973" w:rsidP="00270973">
            <w:pPr>
              <w:pStyle w:val="Style2"/>
              <w:tabs>
                <w:tab w:val="right" w:pos="9000"/>
              </w:tabs>
              <w:spacing w:line="240" w:lineRule="auto"/>
              <w:rPr>
                <w:sz w:val="20"/>
                <w:szCs w:val="20"/>
              </w:rPr>
            </w:pPr>
            <w:r w:rsidRPr="00FB40DC">
              <w:rPr>
                <w:sz w:val="20"/>
                <w:szCs w:val="20"/>
              </w:rPr>
              <w:t>16</w:t>
            </w:r>
            <w:r w:rsidR="00437D03">
              <w:rPr>
                <w:sz w:val="20"/>
                <w:szCs w:val="20"/>
              </w:rPr>
              <w:t xml:space="preserve"> </w:t>
            </w:r>
            <w:r w:rsidR="00437D03" w:rsidRPr="00437D03">
              <w:rPr>
                <w:sz w:val="20"/>
                <w:szCs w:val="20"/>
              </w:rPr>
              <w:t>(fiksuota vertė, nuokrypiai neleidžiami)</w:t>
            </w:r>
          </w:p>
        </w:tc>
      </w:tr>
      <w:tr w:rsidR="00270973" w:rsidRPr="00FB40DC" w14:paraId="4C276178" w14:textId="77777777" w:rsidTr="008C3B51">
        <w:trPr>
          <w:trHeight w:val="615"/>
        </w:trPr>
        <w:tc>
          <w:tcPr>
            <w:tcW w:w="960" w:type="dxa"/>
            <w:noWrap/>
            <w:hideMark/>
          </w:tcPr>
          <w:p w14:paraId="0097329A" w14:textId="77777777" w:rsidR="00270973" w:rsidRPr="00FB40DC" w:rsidRDefault="00270973" w:rsidP="00270973">
            <w:pPr>
              <w:pStyle w:val="Style2"/>
              <w:tabs>
                <w:tab w:val="right" w:pos="9000"/>
              </w:tabs>
              <w:spacing w:line="240" w:lineRule="auto"/>
              <w:rPr>
                <w:sz w:val="20"/>
                <w:szCs w:val="20"/>
              </w:rPr>
            </w:pPr>
            <w:r w:rsidRPr="00FB40DC">
              <w:rPr>
                <w:sz w:val="20"/>
                <w:szCs w:val="20"/>
              </w:rPr>
              <w:t>17</w:t>
            </w:r>
          </w:p>
        </w:tc>
        <w:tc>
          <w:tcPr>
            <w:tcW w:w="2768" w:type="dxa"/>
            <w:hideMark/>
          </w:tcPr>
          <w:p w14:paraId="437CE582" w14:textId="77777777" w:rsidR="00270973" w:rsidRPr="00FB40DC" w:rsidRDefault="00270973" w:rsidP="00270973">
            <w:pPr>
              <w:pStyle w:val="Style2"/>
              <w:tabs>
                <w:tab w:val="right" w:pos="9000"/>
              </w:tabs>
              <w:spacing w:line="240" w:lineRule="auto"/>
              <w:rPr>
                <w:sz w:val="20"/>
                <w:szCs w:val="20"/>
              </w:rPr>
            </w:pPr>
            <w:r w:rsidRPr="00FB40DC">
              <w:rPr>
                <w:sz w:val="20"/>
                <w:szCs w:val="20"/>
              </w:rPr>
              <w:t>Apkrovos rodiklis:</w:t>
            </w:r>
          </w:p>
        </w:tc>
        <w:tc>
          <w:tcPr>
            <w:tcW w:w="5481" w:type="dxa"/>
            <w:hideMark/>
          </w:tcPr>
          <w:p w14:paraId="45904EAF" w14:textId="54FACA01" w:rsidR="00270973" w:rsidRPr="00FB40DC" w:rsidRDefault="00270973" w:rsidP="00270973">
            <w:pPr>
              <w:pStyle w:val="Style2"/>
              <w:tabs>
                <w:tab w:val="right" w:pos="9000"/>
              </w:tabs>
              <w:spacing w:line="240" w:lineRule="auto"/>
              <w:rPr>
                <w:sz w:val="20"/>
                <w:szCs w:val="20"/>
              </w:rPr>
            </w:pPr>
            <w:r w:rsidRPr="00FB40DC">
              <w:rPr>
                <w:sz w:val="20"/>
                <w:szCs w:val="20"/>
              </w:rPr>
              <w:t>≥ 110/108</w:t>
            </w:r>
          </w:p>
        </w:tc>
      </w:tr>
      <w:tr w:rsidR="00270973" w:rsidRPr="00FB40DC" w14:paraId="66CCE339" w14:textId="77777777" w:rsidTr="00192C92">
        <w:trPr>
          <w:trHeight w:val="615"/>
        </w:trPr>
        <w:tc>
          <w:tcPr>
            <w:tcW w:w="960" w:type="dxa"/>
            <w:vMerge w:val="restart"/>
            <w:noWrap/>
            <w:hideMark/>
          </w:tcPr>
          <w:p w14:paraId="1DD326E4" w14:textId="77777777" w:rsidR="00270973" w:rsidRPr="00FB40DC" w:rsidRDefault="00270973" w:rsidP="00270973">
            <w:pPr>
              <w:pStyle w:val="Style2"/>
              <w:tabs>
                <w:tab w:val="right" w:pos="9000"/>
              </w:tabs>
              <w:spacing w:line="240" w:lineRule="auto"/>
              <w:rPr>
                <w:sz w:val="20"/>
                <w:szCs w:val="20"/>
              </w:rPr>
            </w:pPr>
            <w:r w:rsidRPr="00FB40DC">
              <w:rPr>
                <w:sz w:val="20"/>
                <w:szCs w:val="20"/>
              </w:rPr>
              <w:t>18</w:t>
            </w:r>
          </w:p>
        </w:tc>
        <w:tc>
          <w:tcPr>
            <w:tcW w:w="2768" w:type="dxa"/>
            <w:vMerge w:val="restart"/>
            <w:hideMark/>
          </w:tcPr>
          <w:p w14:paraId="4887BAB1" w14:textId="6C48E9F8" w:rsidR="00270973" w:rsidRPr="000D1975" w:rsidRDefault="00270973" w:rsidP="00270973">
            <w:pPr>
              <w:pStyle w:val="Style2"/>
              <w:tabs>
                <w:tab w:val="right" w:pos="9000"/>
              </w:tabs>
              <w:spacing w:line="240" w:lineRule="auto"/>
              <w:rPr>
                <w:b/>
                <w:bCs/>
                <w:sz w:val="20"/>
                <w:szCs w:val="20"/>
              </w:rPr>
            </w:pPr>
            <w:r w:rsidRPr="000D1975">
              <w:rPr>
                <w:b/>
                <w:bCs/>
                <w:sz w:val="20"/>
                <w:szCs w:val="20"/>
              </w:rPr>
              <w:t>Preliminarus kiekis</w:t>
            </w:r>
            <w:r w:rsidR="00E76AE3">
              <w:rPr>
                <w:b/>
                <w:bCs/>
                <w:sz w:val="20"/>
                <w:szCs w:val="20"/>
              </w:rPr>
              <w:t>, vnt.</w:t>
            </w:r>
            <w:r w:rsidRPr="000D1975">
              <w:rPr>
                <w:b/>
                <w:bCs/>
                <w:sz w:val="20"/>
                <w:szCs w:val="20"/>
              </w:rPr>
              <w:t xml:space="preserve"> (3</w:t>
            </w:r>
            <w:r w:rsidR="00DC7FE1">
              <w:rPr>
                <w:b/>
                <w:bCs/>
                <w:sz w:val="20"/>
                <w:szCs w:val="20"/>
              </w:rPr>
              <w:t>5</w:t>
            </w:r>
            <w:r w:rsidRPr="000D1975">
              <w:rPr>
                <w:b/>
                <w:bCs/>
                <w:sz w:val="20"/>
                <w:szCs w:val="20"/>
              </w:rPr>
              <w:t xml:space="preserve"> mėn.):</w:t>
            </w:r>
          </w:p>
        </w:tc>
        <w:tc>
          <w:tcPr>
            <w:tcW w:w="5481" w:type="dxa"/>
            <w:noWrap/>
            <w:hideMark/>
          </w:tcPr>
          <w:p w14:paraId="64F6B00E" w14:textId="12B6CB4F" w:rsidR="00270973" w:rsidRPr="000D1975" w:rsidRDefault="00270973" w:rsidP="00270973">
            <w:pPr>
              <w:pStyle w:val="Style2"/>
              <w:tabs>
                <w:tab w:val="right" w:pos="9000"/>
              </w:tabs>
              <w:spacing w:line="240" w:lineRule="auto"/>
              <w:rPr>
                <w:b/>
                <w:bCs/>
                <w:sz w:val="20"/>
                <w:szCs w:val="20"/>
              </w:rPr>
            </w:pPr>
            <w:r w:rsidRPr="000D1975">
              <w:rPr>
                <w:b/>
                <w:bCs/>
                <w:sz w:val="20"/>
                <w:szCs w:val="20"/>
              </w:rPr>
              <w:t>205/75 R16C*</w:t>
            </w:r>
          </w:p>
        </w:tc>
      </w:tr>
      <w:tr w:rsidR="00270973" w:rsidRPr="00FB40DC" w14:paraId="5BA9C202" w14:textId="77777777" w:rsidTr="004C4682">
        <w:trPr>
          <w:trHeight w:val="615"/>
        </w:trPr>
        <w:tc>
          <w:tcPr>
            <w:tcW w:w="960" w:type="dxa"/>
            <w:vMerge/>
            <w:hideMark/>
          </w:tcPr>
          <w:p w14:paraId="5D35EF40" w14:textId="77777777" w:rsidR="00270973" w:rsidRPr="00FB40DC" w:rsidRDefault="00270973" w:rsidP="00270973">
            <w:pPr>
              <w:pStyle w:val="Style2"/>
              <w:tabs>
                <w:tab w:val="right" w:pos="9000"/>
              </w:tabs>
              <w:spacing w:line="240" w:lineRule="auto"/>
              <w:rPr>
                <w:sz w:val="20"/>
                <w:szCs w:val="20"/>
              </w:rPr>
            </w:pPr>
          </w:p>
        </w:tc>
        <w:tc>
          <w:tcPr>
            <w:tcW w:w="2768" w:type="dxa"/>
            <w:vMerge/>
            <w:tcBorders>
              <w:bottom w:val="single" w:sz="4" w:space="0" w:color="auto"/>
            </w:tcBorders>
            <w:hideMark/>
          </w:tcPr>
          <w:p w14:paraId="79285984" w14:textId="77777777" w:rsidR="00270973" w:rsidRPr="00FB40DC" w:rsidRDefault="00270973" w:rsidP="00270973">
            <w:pPr>
              <w:pStyle w:val="Style2"/>
              <w:tabs>
                <w:tab w:val="right" w:pos="9000"/>
              </w:tabs>
              <w:spacing w:line="240" w:lineRule="auto"/>
              <w:rPr>
                <w:sz w:val="20"/>
                <w:szCs w:val="20"/>
              </w:rPr>
            </w:pPr>
          </w:p>
        </w:tc>
        <w:tc>
          <w:tcPr>
            <w:tcW w:w="5481" w:type="dxa"/>
            <w:tcBorders>
              <w:bottom w:val="single" w:sz="4" w:space="0" w:color="auto"/>
            </w:tcBorders>
            <w:noWrap/>
            <w:hideMark/>
          </w:tcPr>
          <w:p w14:paraId="0B5F220B" w14:textId="528930EC" w:rsidR="00270973" w:rsidRPr="002414E7" w:rsidRDefault="00270973" w:rsidP="00270973">
            <w:pPr>
              <w:pStyle w:val="Style2"/>
              <w:tabs>
                <w:tab w:val="right" w:pos="9000"/>
              </w:tabs>
              <w:spacing w:line="240" w:lineRule="auto"/>
              <w:rPr>
                <w:b/>
                <w:bCs/>
                <w:sz w:val="20"/>
                <w:szCs w:val="20"/>
              </w:rPr>
            </w:pPr>
            <w:r w:rsidRPr="002414E7">
              <w:rPr>
                <w:b/>
                <w:bCs/>
                <w:sz w:val="20"/>
                <w:szCs w:val="20"/>
              </w:rPr>
              <w:t>500</w:t>
            </w:r>
          </w:p>
        </w:tc>
      </w:tr>
      <w:tr w:rsidR="00270973" w:rsidRPr="00FB40DC" w14:paraId="4698B938" w14:textId="77777777" w:rsidTr="004C4682">
        <w:trPr>
          <w:trHeight w:val="615"/>
        </w:trPr>
        <w:tc>
          <w:tcPr>
            <w:tcW w:w="960" w:type="dxa"/>
            <w:noWrap/>
            <w:hideMark/>
          </w:tcPr>
          <w:p w14:paraId="1A84A18B" w14:textId="221EF01A" w:rsidR="00270973" w:rsidRPr="00FB40DC" w:rsidRDefault="00270973" w:rsidP="00270973">
            <w:pPr>
              <w:pStyle w:val="Style2"/>
              <w:tabs>
                <w:tab w:val="right" w:pos="9000"/>
              </w:tabs>
              <w:spacing w:line="240" w:lineRule="auto"/>
              <w:rPr>
                <w:sz w:val="20"/>
                <w:szCs w:val="20"/>
              </w:rPr>
            </w:pPr>
          </w:p>
        </w:tc>
        <w:tc>
          <w:tcPr>
            <w:tcW w:w="8249" w:type="dxa"/>
            <w:gridSpan w:val="2"/>
            <w:tcBorders>
              <w:top w:val="single" w:sz="4" w:space="0" w:color="auto"/>
            </w:tcBorders>
            <w:hideMark/>
          </w:tcPr>
          <w:p w14:paraId="6D360AAA" w14:textId="77777777" w:rsidR="00270973" w:rsidRPr="00FB40DC" w:rsidRDefault="00270973" w:rsidP="00270973">
            <w:pPr>
              <w:pStyle w:val="Style2"/>
              <w:tabs>
                <w:tab w:val="right" w:pos="9000"/>
              </w:tabs>
              <w:spacing w:line="240" w:lineRule="auto"/>
              <w:rPr>
                <w:sz w:val="20"/>
                <w:szCs w:val="20"/>
              </w:rPr>
            </w:pPr>
            <w:r w:rsidRPr="00FB40DC">
              <w:rPr>
                <w:noProof/>
                <w:color w:val="000000"/>
                <w:sz w:val="16"/>
                <w:szCs w:val="16"/>
              </w:rPr>
              <w:drawing>
                <wp:anchor distT="0" distB="0" distL="114300" distR="114300" simplePos="0" relativeHeight="251663360" behindDoc="0" locked="0" layoutInCell="1" allowOverlap="1" wp14:anchorId="52EE6EE9" wp14:editId="2021B2B1">
                  <wp:simplePos x="0" y="0"/>
                  <wp:positionH relativeFrom="column">
                    <wp:posOffset>4079875</wp:posOffset>
                  </wp:positionH>
                  <wp:positionV relativeFrom="paragraph">
                    <wp:posOffset>106045</wp:posOffset>
                  </wp:positionV>
                  <wp:extent cx="219075" cy="200025"/>
                  <wp:effectExtent l="0" t="0" r="9525" b="9525"/>
                  <wp:wrapNone/>
                  <wp:docPr id="1" name="Picture 1"/>
                  <wp:cNvGraphicFramePr/>
                  <a:graphic xmlns:a="http://schemas.openxmlformats.org/drawingml/2006/main">
                    <a:graphicData uri="http://schemas.openxmlformats.org/drawingml/2006/picture">
                      <pic:pic xmlns:pic="http://schemas.openxmlformats.org/drawingml/2006/picture">
                        <pic:nvPicPr>
                          <pic:cNvPr id="2"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pic:spPr>
                      </pic:pic>
                    </a:graphicData>
                  </a:graphic>
                  <wp14:sizeRelH relativeFrom="page">
                    <wp14:pctWidth>0</wp14:pctWidth>
                  </wp14:sizeRelH>
                  <wp14:sizeRelV relativeFrom="page">
                    <wp14:pctHeight>0</wp14:pctHeight>
                  </wp14:sizeRelV>
                </wp:anchor>
              </w:drawing>
            </w:r>
          </w:p>
          <w:p w14:paraId="4D440C4D" w14:textId="44D42CEF" w:rsidR="00270973" w:rsidRPr="00FB40DC" w:rsidRDefault="00270973" w:rsidP="00270973">
            <w:pPr>
              <w:pStyle w:val="Style2"/>
              <w:tabs>
                <w:tab w:val="right" w:pos="9000"/>
              </w:tabs>
              <w:spacing w:line="240" w:lineRule="auto"/>
              <w:rPr>
                <w:sz w:val="20"/>
                <w:szCs w:val="20"/>
              </w:rPr>
            </w:pPr>
            <w:r w:rsidRPr="00FB40DC">
              <w:rPr>
                <w:sz w:val="20"/>
                <w:szCs w:val="20"/>
              </w:rPr>
              <w:t>*Privalo atitikti ir būti paženklinta pagal JT</w:t>
            </w:r>
            <w:r>
              <w:rPr>
                <w:sz w:val="20"/>
                <w:szCs w:val="20"/>
              </w:rPr>
              <w:t xml:space="preserve"> </w:t>
            </w:r>
            <w:r w:rsidRPr="00FB40DC">
              <w:rPr>
                <w:sz w:val="20"/>
                <w:szCs w:val="20"/>
              </w:rPr>
              <w:t>EEK taisyklės Nr.117 reikalavimus:</w:t>
            </w:r>
          </w:p>
        </w:tc>
      </w:tr>
      <w:bookmarkEnd w:id="5"/>
    </w:tbl>
    <w:p w14:paraId="6C066B9D" w14:textId="46EFE898" w:rsidR="00FC2C09" w:rsidRDefault="00FC2C09" w:rsidP="00B904D2">
      <w:pPr>
        <w:pStyle w:val="Style2"/>
        <w:widowControl/>
        <w:tabs>
          <w:tab w:val="right" w:pos="9000"/>
        </w:tabs>
        <w:spacing w:line="240" w:lineRule="auto"/>
        <w:rPr>
          <w:rStyle w:val="FontStyle26"/>
        </w:rPr>
      </w:pPr>
    </w:p>
    <w:p w14:paraId="19DAC4DC" w14:textId="77777777" w:rsidR="00BD02A4" w:rsidRPr="00BD02A4" w:rsidRDefault="00BD02A4" w:rsidP="00BD02A4">
      <w:pPr>
        <w:keepNext/>
        <w:spacing w:after="0" w:line="240" w:lineRule="auto"/>
        <w:ind w:firstLine="567"/>
        <w:jc w:val="both"/>
        <w:outlineLvl w:val="2"/>
        <w:rPr>
          <w:rFonts w:ascii="Times New Roman" w:hAnsi="Times New Roman" w:cs="Times New Roman"/>
          <w:iCs/>
          <w:sz w:val="24"/>
          <w:szCs w:val="24"/>
        </w:rPr>
      </w:pPr>
      <w:r w:rsidRPr="00BD02A4">
        <w:rPr>
          <w:rFonts w:ascii="Times New Roman" w:hAnsi="Times New Roman" w:cs="Times New Roman"/>
          <w:sz w:val="24"/>
          <w:szCs w:val="24"/>
        </w:rPr>
        <w:t>Jeigu apibūdinant pirkimo objektą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62CA4059" w14:textId="78BEDA00" w:rsidR="00814A52" w:rsidRPr="00BD02A4" w:rsidRDefault="00BD02A4" w:rsidP="00BD02A4">
      <w:pPr>
        <w:pStyle w:val="Style2"/>
        <w:widowControl/>
        <w:tabs>
          <w:tab w:val="right" w:pos="9000"/>
        </w:tabs>
        <w:spacing w:line="240" w:lineRule="auto"/>
        <w:jc w:val="both"/>
        <w:rPr>
          <w:rStyle w:val="FontStyle26"/>
          <w:sz w:val="24"/>
          <w:szCs w:val="24"/>
        </w:rPr>
      </w:pPr>
      <w:r w:rsidRPr="00BD02A4">
        <w:t>Jeigu apibūdinant pirkimo objektą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sectPr w:rsidR="00814A52" w:rsidRPr="00BD02A4" w:rsidSect="0058295D">
      <w:footerReference w:type="default" r:id="rId10"/>
      <w:footnotePr>
        <w:numRestart w:val="eachPage"/>
      </w:footnotePr>
      <w:pgSz w:w="11906" w:h="16838"/>
      <w:pgMar w:top="1276"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3F581" w14:textId="77777777" w:rsidR="00845B05" w:rsidRDefault="00845B05" w:rsidP="00F0004B">
      <w:pPr>
        <w:spacing w:after="0" w:line="240" w:lineRule="auto"/>
      </w:pPr>
      <w:r>
        <w:separator/>
      </w:r>
    </w:p>
  </w:endnote>
  <w:endnote w:type="continuationSeparator" w:id="0">
    <w:p w14:paraId="3E593956" w14:textId="77777777" w:rsidR="00845B05" w:rsidRDefault="00845B05" w:rsidP="00F00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C926" w14:textId="77777777" w:rsidR="000C6971" w:rsidRDefault="000C6971">
    <w:pPr>
      <w:pStyle w:val="Porat"/>
      <w:jc w:val="right"/>
    </w:pPr>
  </w:p>
  <w:p w14:paraId="47A695F7" w14:textId="77777777" w:rsidR="000C6971" w:rsidRDefault="000C697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BFDFE" w14:textId="77777777" w:rsidR="00845B05" w:rsidRDefault="00845B05" w:rsidP="00F0004B">
      <w:pPr>
        <w:spacing w:after="0" w:line="240" w:lineRule="auto"/>
      </w:pPr>
      <w:r>
        <w:separator/>
      </w:r>
    </w:p>
  </w:footnote>
  <w:footnote w:type="continuationSeparator" w:id="0">
    <w:p w14:paraId="575D7707" w14:textId="77777777" w:rsidR="00845B05" w:rsidRDefault="00845B05" w:rsidP="00F000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A5142"/>
    <w:multiLevelType w:val="multilevel"/>
    <w:tmpl w:val="7BB66186"/>
    <w:lvl w:ilvl="0">
      <w:start w:val="1"/>
      <w:numFmt w:val="decimal"/>
      <w:lvlText w:val="%1."/>
      <w:lvlJc w:val="left"/>
      <w:pPr>
        <w:ind w:left="672" w:hanging="360"/>
      </w:pPr>
      <w:rPr>
        <w:rFonts w:ascii="Times New Roman" w:hAnsi="Times New Roman" w:cs="Times New Roman" w:hint="default"/>
        <w:sz w:val="24"/>
        <w:szCs w:val="24"/>
      </w:rPr>
    </w:lvl>
    <w:lvl w:ilvl="1">
      <w:start w:val="1"/>
      <w:numFmt w:val="decimal"/>
      <w:isLgl/>
      <w:lvlText w:val="%1.%2."/>
      <w:lvlJc w:val="left"/>
      <w:pPr>
        <w:ind w:left="672" w:hanging="360"/>
      </w:pPr>
      <w:rPr>
        <w:rFonts w:hint="default"/>
        <w:b w:val="0"/>
        <w:bCs w:val="0"/>
      </w:rPr>
    </w:lvl>
    <w:lvl w:ilvl="2">
      <w:start w:val="1"/>
      <w:numFmt w:val="decimal"/>
      <w:isLgl/>
      <w:lvlText w:val="%1.%2.%3."/>
      <w:lvlJc w:val="left"/>
      <w:pPr>
        <w:ind w:left="1032" w:hanging="720"/>
      </w:pPr>
      <w:rPr>
        <w:rFonts w:hint="default"/>
      </w:rPr>
    </w:lvl>
    <w:lvl w:ilvl="3">
      <w:start w:val="1"/>
      <w:numFmt w:val="decimal"/>
      <w:isLgl/>
      <w:lvlText w:val="%1.%2.%3.%4."/>
      <w:lvlJc w:val="left"/>
      <w:pPr>
        <w:ind w:left="1032" w:hanging="720"/>
      </w:pPr>
      <w:rPr>
        <w:rFonts w:hint="default"/>
      </w:rPr>
    </w:lvl>
    <w:lvl w:ilvl="4">
      <w:start w:val="1"/>
      <w:numFmt w:val="decimal"/>
      <w:isLgl/>
      <w:lvlText w:val="%1.%2.%3.%4.%5."/>
      <w:lvlJc w:val="left"/>
      <w:pPr>
        <w:ind w:left="1392" w:hanging="1080"/>
      </w:pPr>
      <w:rPr>
        <w:rFonts w:hint="default"/>
      </w:rPr>
    </w:lvl>
    <w:lvl w:ilvl="5">
      <w:start w:val="1"/>
      <w:numFmt w:val="decimal"/>
      <w:isLgl/>
      <w:lvlText w:val="%1.%2.%3.%4.%5.%6."/>
      <w:lvlJc w:val="left"/>
      <w:pPr>
        <w:ind w:left="1392" w:hanging="1080"/>
      </w:pPr>
      <w:rPr>
        <w:rFonts w:hint="default"/>
      </w:rPr>
    </w:lvl>
    <w:lvl w:ilvl="6">
      <w:start w:val="1"/>
      <w:numFmt w:val="decimal"/>
      <w:isLgl/>
      <w:lvlText w:val="%1.%2.%3.%4.%5.%6.%7."/>
      <w:lvlJc w:val="left"/>
      <w:pPr>
        <w:ind w:left="1752" w:hanging="1440"/>
      </w:pPr>
      <w:rPr>
        <w:rFonts w:hint="default"/>
      </w:rPr>
    </w:lvl>
    <w:lvl w:ilvl="7">
      <w:start w:val="1"/>
      <w:numFmt w:val="decimal"/>
      <w:isLgl/>
      <w:lvlText w:val="%1.%2.%3.%4.%5.%6.%7.%8."/>
      <w:lvlJc w:val="left"/>
      <w:pPr>
        <w:ind w:left="1752" w:hanging="1440"/>
      </w:pPr>
      <w:rPr>
        <w:rFonts w:hint="default"/>
      </w:rPr>
    </w:lvl>
    <w:lvl w:ilvl="8">
      <w:start w:val="1"/>
      <w:numFmt w:val="decimal"/>
      <w:isLgl/>
      <w:lvlText w:val="%1.%2.%3.%4.%5.%6.%7.%8.%9."/>
      <w:lvlJc w:val="left"/>
      <w:pPr>
        <w:ind w:left="2112" w:hanging="1800"/>
      </w:pPr>
      <w:rPr>
        <w:rFonts w:hint="default"/>
      </w:rPr>
    </w:lvl>
  </w:abstractNum>
  <w:abstractNum w:abstractNumId="1" w15:restartNumberingAfterBreak="0">
    <w:nsid w:val="1F5537F3"/>
    <w:multiLevelType w:val="hybridMultilevel"/>
    <w:tmpl w:val="998E4862"/>
    <w:lvl w:ilvl="0" w:tplc="BA8AE966">
      <w:start w:val="1"/>
      <w:numFmt w:val="upperRoman"/>
      <w:lvlText w:val="%1."/>
      <w:lvlJc w:val="left"/>
      <w:pPr>
        <w:ind w:left="2016" w:hanging="720"/>
      </w:pPr>
      <w:rPr>
        <w:rFonts w:hint="default"/>
      </w:r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 w15:restartNumberingAfterBreak="0">
    <w:nsid w:val="2DBD608F"/>
    <w:multiLevelType w:val="multilevel"/>
    <w:tmpl w:val="B9848728"/>
    <w:lvl w:ilvl="0">
      <w:start w:val="1"/>
      <w:numFmt w:val="upperRoman"/>
      <w:lvlText w:val="%1."/>
      <w:lvlJc w:val="right"/>
      <w:pPr>
        <w:ind w:left="2736" w:hanging="360"/>
      </w:pPr>
    </w:lvl>
    <w:lvl w:ilvl="1">
      <w:start w:val="1"/>
      <w:numFmt w:val="lowerLetter"/>
      <w:lvlText w:val="%2."/>
      <w:lvlJc w:val="left"/>
      <w:pPr>
        <w:ind w:left="3456" w:hanging="360"/>
      </w:pPr>
    </w:lvl>
    <w:lvl w:ilvl="2">
      <w:start w:val="1"/>
      <w:numFmt w:val="lowerRoman"/>
      <w:lvlText w:val="%3."/>
      <w:lvlJc w:val="right"/>
      <w:pPr>
        <w:ind w:left="4176" w:hanging="180"/>
      </w:pPr>
    </w:lvl>
    <w:lvl w:ilvl="3">
      <w:start w:val="1"/>
      <w:numFmt w:val="decimal"/>
      <w:lvlText w:val="%4."/>
      <w:lvlJc w:val="left"/>
      <w:pPr>
        <w:ind w:left="4896" w:hanging="360"/>
      </w:pPr>
    </w:lvl>
    <w:lvl w:ilvl="4">
      <w:start w:val="1"/>
      <w:numFmt w:val="lowerLetter"/>
      <w:lvlText w:val="%5."/>
      <w:lvlJc w:val="left"/>
      <w:pPr>
        <w:ind w:left="5616" w:hanging="360"/>
      </w:pPr>
    </w:lvl>
    <w:lvl w:ilvl="5">
      <w:start w:val="1"/>
      <w:numFmt w:val="lowerRoman"/>
      <w:lvlText w:val="%6."/>
      <w:lvlJc w:val="right"/>
      <w:pPr>
        <w:ind w:left="6336" w:hanging="180"/>
      </w:pPr>
    </w:lvl>
    <w:lvl w:ilvl="6">
      <w:start w:val="1"/>
      <w:numFmt w:val="decimal"/>
      <w:lvlText w:val="%7."/>
      <w:lvlJc w:val="left"/>
      <w:pPr>
        <w:ind w:left="7056" w:hanging="360"/>
      </w:pPr>
    </w:lvl>
    <w:lvl w:ilvl="7">
      <w:start w:val="1"/>
      <w:numFmt w:val="lowerLetter"/>
      <w:lvlText w:val="%8."/>
      <w:lvlJc w:val="left"/>
      <w:pPr>
        <w:ind w:left="7776" w:hanging="360"/>
      </w:pPr>
    </w:lvl>
    <w:lvl w:ilvl="8">
      <w:start w:val="1"/>
      <w:numFmt w:val="lowerRoman"/>
      <w:lvlText w:val="%9."/>
      <w:lvlJc w:val="right"/>
      <w:pPr>
        <w:ind w:left="8496" w:hanging="180"/>
      </w:pPr>
    </w:lvl>
  </w:abstractNum>
  <w:abstractNum w:abstractNumId="3" w15:restartNumberingAfterBreak="0">
    <w:nsid w:val="3F737133"/>
    <w:multiLevelType w:val="hybridMultilevel"/>
    <w:tmpl w:val="65FC12D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F7C3968"/>
    <w:multiLevelType w:val="multilevel"/>
    <w:tmpl w:val="B9848728"/>
    <w:lvl w:ilvl="0">
      <w:start w:val="1"/>
      <w:numFmt w:val="upperRoman"/>
      <w:lvlText w:val="%1."/>
      <w:lvlJc w:val="right"/>
      <w:pPr>
        <w:ind w:left="2736" w:hanging="360"/>
      </w:pPr>
    </w:lvl>
    <w:lvl w:ilvl="1">
      <w:start w:val="1"/>
      <w:numFmt w:val="lowerLetter"/>
      <w:lvlText w:val="%2."/>
      <w:lvlJc w:val="left"/>
      <w:pPr>
        <w:ind w:left="3456" w:hanging="360"/>
      </w:pPr>
    </w:lvl>
    <w:lvl w:ilvl="2">
      <w:start w:val="1"/>
      <w:numFmt w:val="lowerRoman"/>
      <w:lvlText w:val="%3."/>
      <w:lvlJc w:val="right"/>
      <w:pPr>
        <w:ind w:left="4176" w:hanging="180"/>
      </w:pPr>
    </w:lvl>
    <w:lvl w:ilvl="3">
      <w:start w:val="1"/>
      <w:numFmt w:val="decimal"/>
      <w:lvlText w:val="%4."/>
      <w:lvlJc w:val="left"/>
      <w:pPr>
        <w:ind w:left="4896" w:hanging="360"/>
      </w:pPr>
    </w:lvl>
    <w:lvl w:ilvl="4">
      <w:start w:val="1"/>
      <w:numFmt w:val="lowerLetter"/>
      <w:lvlText w:val="%5."/>
      <w:lvlJc w:val="left"/>
      <w:pPr>
        <w:ind w:left="5616" w:hanging="360"/>
      </w:pPr>
    </w:lvl>
    <w:lvl w:ilvl="5">
      <w:start w:val="1"/>
      <w:numFmt w:val="lowerRoman"/>
      <w:lvlText w:val="%6."/>
      <w:lvlJc w:val="right"/>
      <w:pPr>
        <w:ind w:left="6336" w:hanging="180"/>
      </w:pPr>
    </w:lvl>
    <w:lvl w:ilvl="6">
      <w:start w:val="1"/>
      <w:numFmt w:val="decimal"/>
      <w:lvlText w:val="%7."/>
      <w:lvlJc w:val="left"/>
      <w:pPr>
        <w:ind w:left="7056" w:hanging="360"/>
      </w:pPr>
    </w:lvl>
    <w:lvl w:ilvl="7">
      <w:start w:val="1"/>
      <w:numFmt w:val="lowerLetter"/>
      <w:lvlText w:val="%8."/>
      <w:lvlJc w:val="left"/>
      <w:pPr>
        <w:ind w:left="7776" w:hanging="360"/>
      </w:pPr>
    </w:lvl>
    <w:lvl w:ilvl="8">
      <w:start w:val="1"/>
      <w:numFmt w:val="lowerRoman"/>
      <w:lvlText w:val="%9."/>
      <w:lvlJc w:val="right"/>
      <w:pPr>
        <w:ind w:left="8496" w:hanging="180"/>
      </w:pPr>
    </w:lvl>
  </w:abstractNum>
  <w:abstractNum w:abstractNumId="5" w15:restartNumberingAfterBreak="0">
    <w:nsid w:val="41674B01"/>
    <w:multiLevelType w:val="multilevel"/>
    <w:tmpl w:val="B9848728"/>
    <w:lvl w:ilvl="0">
      <w:start w:val="1"/>
      <w:numFmt w:val="upperRoman"/>
      <w:lvlText w:val="%1."/>
      <w:lvlJc w:val="right"/>
      <w:pPr>
        <w:ind w:left="2736" w:hanging="360"/>
      </w:pPr>
    </w:lvl>
    <w:lvl w:ilvl="1">
      <w:start w:val="1"/>
      <w:numFmt w:val="lowerLetter"/>
      <w:lvlText w:val="%2."/>
      <w:lvlJc w:val="left"/>
      <w:pPr>
        <w:ind w:left="3456" w:hanging="360"/>
      </w:pPr>
    </w:lvl>
    <w:lvl w:ilvl="2">
      <w:start w:val="1"/>
      <w:numFmt w:val="lowerRoman"/>
      <w:lvlText w:val="%3."/>
      <w:lvlJc w:val="right"/>
      <w:pPr>
        <w:ind w:left="4176" w:hanging="180"/>
      </w:pPr>
    </w:lvl>
    <w:lvl w:ilvl="3">
      <w:start w:val="1"/>
      <w:numFmt w:val="decimal"/>
      <w:lvlText w:val="%4."/>
      <w:lvlJc w:val="left"/>
      <w:pPr>
        <w:ind w:left="4896" w:hanging="360"/>
      </w:pPr>
    </w:lvl>
    <w:lvl w:ilvl="4">
      <w:start w:val="1"/>
      <w:numFmt w:val="lowerLetter"/>
      <w:lvlText w:val="%5."/>
      <w:lvlJc w:val="left"/>
      <w:pPr>
        <w:ind w:left="5616" w:hanging="360"/>
      </w:pPr>
    </w:lvl>
    <w:lvl w:ilvl="5">
      <w:start w:val="1"/>
      <w:numFmt w:val="lowerRoman"/>
      <w:lvlText w:val="%6."/>
      <w:lvlJc w:val="right"/>
      <w:pPr>
        <w:ind w:left="6336" w:hanging="180"/>
      </w:pPr>
    </w:lvl>
    <w:lvl w:ilvl="6">
      <w:start w:val="1"/>
      <w:numFmt w:val="decimal"/>
      <w:lvlText w:val="%7."/>
      <w:lvlJc w:val="left"/>
      <w:pPr>
        <w:ind w:left="7056" w:hanging="360"/>
      </w:pPr>
    </w:lvl>
    <w:lvl w:ilvl="7">
      <w:start w:val="1"/>
      <w:numFmt w:val="lowerLetter"/>
      <w:lvlText w:val="%8."/>
      <w:lvlJc w:val="left"/>
      <w:pPr>
        <w:ind w:left="7776" w:hanging="360"/>
      </w:pPr>
    </w:lvl>
    <w:lvl w:ilvl="8">
      <w:start w:val="1"/>
      <w:numFmt w:val="lowerRoman"/>
      <w:lvlText w:val="%9."/>
      <w:lvlJc w:val="right"/>
      <w:pPr>
        <w:ind w:left="8496" w:hanging="180"/>
      </w:pPr>
    </w:lvl>
  </w:abstractNum>
  <w:abstractNum w:abstractNumId="6" w15:restartNumberingAfterBreak="0">
    <w:nsid w:val="43C226C5"/>
    <w:multiLevelType w:val="hybridMultilevel"/>
    <w:tmpl w:val="6FCEB1CA"/>
    <w:lvl w:ilvl="0" w:tplc="15E69B96">
      <w:start w:val="1"/>
      <w:numFmt w:val="decimal"/>
      <w:lvlText w:val="%1."/>
      <w:lvlJc w:val="left"/>
      <w:pPr>
        <w:ind w:left="2856" w:hanging="1560"/>
      </w:pPr>
      <w:rPr>
        <w:rFonts w:hint="default"/>
      </w:r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7" w15:restartNumberingAfterBreak="0">
    <w:nsid w:val="645D0B18"/>
    <w:multiLevelType w:val="hybridMultilevel"/>
    <w:tmpl w:val="70F00028"/>
    <w:lvl w:ilvl="0" w:tplc="04270019">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64CE07DD"/>
    <w:multiLevelType w:val="hybridMultilevel"/>
    <w:tmpl w:val="521C9378"/>
    <w:lvl w:ilvl="0" w:tplc="4D6A61CC">
      <w:start w:val="1"/>
      <w:numFmt w:val="decimal"/>
      <w:lvlText w:val="%1)"/>
      <w:lvlJc w:val="left"/>
      <w:pPr>
        <w:ind w:left="672" w:hanging="360"/>
      </w:pPr>
      <w:rPr>
        <w:rFonts w:hint="default"/>
      </w:rPr>
    </w:lvl>
    <w:lvl w:ilvl="1" w:tplc="04270019">
      <w:start w:val="1"/>
      <w:numFmt w:val="lowerLetter"/>
      <w:lvlText w:val="%2."/>
      <w:lvlJc w:val="left"/>
      <w:pPr>
        <w:ind w:left="1392" w:hanging="360"/>
      </w:pPr>
    </w:lvl>
    <w:lvl w:ilvl="2" w:tplc="0427001B">
      <w:start w:val="1"/>
      <w:numFmt w:val="lowerRoman"/>
      <w:lvlText w:val="%3."/>
      <w:lvlJc w:val="right"/>
      <w:pPr>
        <w:ind w:left="2112" w:hanging="180"/>
      </w:pPr>
    </w:lvl>
    <w:lvl w:ilvl="3" w:tplc="0427000F">
      <w:start w:val="1"/>
      <w:numFmt w:val="decimal"/>
      <w:lvlText w:val="%4."/>
      <w:lvlJc w:val="left"/>
      <w:pPr>
        <w:ind w:left="2832" w:hanging="360"/>
      </w:pPr>
    </w:lvl>
    <w:lvl w:ilvl="4" w:tplc="04270019">
      <w:start w:val="1"/>
      <w:numFmt w:val="lowerLetter"/>
      <w:lvlText w:val="%5."/>
      <w:lvlJc w:val="left"/>
      <w:pPr>
        <w:ind w:left="3552" w:hanging="360"/>
      </w:pPr>
    </w:lvl>
    <w:lvl w:ilvl="5" w:tplc="0427001B">
      <w:start w:val="1"/>
      <w:numFmt w:val="lowerRoman"/>
      <w:lvlText w:val="%6."/>
      <w:lvlJc w:val="right"/>
      <w:pPr>
        <w:ind w:left="4272" w:hanging="180"/>
      </w:pPr>
    </w:lvl>
    <w:lvl w:ilvl="6" w:tplc="0427000F">
      <w:start w:val="1"/>
      <w:numFmt w:val="decimal"/>
      <w:lvlText w:val="%7."/>
      <w:lvlJc w:val="left"/>
      <w:pPr>
        <w:ind w:left="4992" w:hanging="360"/>
      </w:pPr>
    </w:lvl>
    <w:lvl w:ilvl="7" w:tplc="04270019">
      <w:start w:val="1"/>
      <w:numFmt w:val="lowerLetter"/>
      <w:lvlText w:val="%8."/>
      <w:lvlJc w:val="left"/>
      <w:pPr>
        <w:ind w:left="5712" w:hanging="360"/>
      </w:pPr>
    </w:lvl>
    <w:lvl w:ilvl="8" w:tplc="0427001B">
      <w:start w:val="1"/>
      <w:numFmt w:val="lowerRoman"/>
      <w:lvlText w:val="%9."/>
      <w:lvlJc w:val="right"/>
      <w:pPr>
        <w:ind w:left="6432" w:hanging="180"/>
      </w:pPr>
    </w:lvl>
  </w:abstractNum>
  <w:abstractNum w:abstractNumId="9" w15:restartNumberingAfterBreak="0">
    <w:nsid w:val="651525A9"/>
    <w:multiLevelType w:val="multilevel"/>
    <w:tmpl w:val="B9848728"/>
    <w:lvl w:ilvl="0">
      <w:start w:val="1"/>
      <w:numFmt w:val="upperRoman"/>
      <w:lvlText w:val="%1."/>
      <w:lvlJc w:val="right"/>
      <w:pPr>
        <w:ind w:left="2736" w:hanging="360"/>
      </w:pPr>
    </w:lvl>
    <w:lvl w:ilvl="1">
      <w:start w:val="1"/>
      <w:numFmt w:val="lowerLetter"/>
      <w:lvlText w:val="%2."/>
      <w:lvlJc w:val="left"/>
      <w:pPr>
        <w:ind w:left="3456" w:hanging="360"/>
      </w:pPr>
    </w:lvl>
    <w:lvl w:ilvl="2">
      <w:start w:val="1"/>
      <w:numFmt w:val="lowerRoman"/>
      <w:lvlText w:val="%3."/>
      <w:lvlJc w:val="right"/>
      <w:pPr>
        <w:ind w:left="4176" w:hanging="180"/>
      </w:pPr>
    </w:lvl>
    <w:lvl w:ilvl="3">
      <w:start w:val="1"/>
      <w:numFmt w:val="decimal"/>
      <w:lvlText w:val="%4."/>
      <w:lvlJc w:val="left"/>
      <w:pPr>
        <w:ind w:left="4896" w:hanging="360"/>
      </w:pPr>
    </w:lvl>
    <w:lvl w:ilvl="4">
      <w:start w:val="1"/>
      <w:numFmt w:val="lowerLetter"/>
      <w:lvlText w:val="%5."/>
      <w:lvlJc w:val="left"/>
      <w:pPr>
        <w:ind w:left="5616" w:hanging="360"/>
      </w:pPr>
    </w:lvl>
    <w:lvl w:ilvl="5">
      <w:start w:val="1"/>
      <w:numFmt w:val="lowerRoman"/>
      <w:lvlText w:val="%6."/>
      <w:lvlJc w:val="right"/>
      <w:pPr>
        <w:ind w:left="6336" w:hanging="180"/>
      </w:pPr>
    </w:lvl>
    <w:lvl w:ilvl="6">
      <w:start w:val="1"/>
      <w:numFmt w:val="decimal"/>
      <w:lvlText w:val="%7."/>
      <w:lvlJc w:val="left"/>
      <w:pPr>
        <w:ind w:left="7056" w:hanging="360"/>
      </w:pPr>
    </w:lvl>
    <w:lvl w:ilvl="7">
      <w:start w:val="1"/>
      <w:numFmt w:val="lowerLetter"/>
      <w:lvlText w:val="%8."/>
      <w:lvlJc w:val="left"/>
      <w:pPr>
        <w:ind w:left="7776" w:hanging="360"/>
      </w:pPr>
    </w:lvl>
    <w:lvl w:ilvl="8">
      <w:start w:val="1"/>
      <w:numFmt w:val="lowerRoman"/>
      <w:lvlText w:val="%9."/>
      <w:lvlJc w:val="right"/>
      <w:pPr>
        <w:ind w:left="8496" w:hanging="180"/>
      </w:pPr>
    </w:lvl>
  </w:abstractNum>
  <w:abstractNum w:abstractNumId="10" w15:restartNumberingAfterBreak="0">
    <w:nsid w:val="695E7A49"/>
    <w:multiLevelType w:val="hybridMultilevel"/>
    <w:tmpl w:val="B9848728"/>
    <w:lvl w:ilvl="0" w:tplc="04090013">
      <w:start w:val="1"/>
      <w:numFmt w:val="upperRoman"/>
      <w:lvlText w:val="%1."/>
      <w:lvlJc w:val="right"/>
      <w:pPr>
        <w:ind w:left="2736" w:hanging="360"/>
      </w:pPr>
    </w:lvl>
    <w:lvl w:ilvl="1" w:tplc="04270019">
      <w:start w:val="1"/>
      <w:numFmt w:val="lowerLetter"/>
      <w:lvlText w:val="%2."/>
      <w:lvlJc w:val="left"/>
      <w:pPr>
        <w:ind w:left="3456" w:hanging="360"/>
      </w:pPr>
    </w:lvl>
    <w:lvl w:ilvl="2" w:tplc="0427001B">
      <w:start w:val="1"/>
      <w:numFmt w:val="lowerRoman"/>
      <w:lvlText w:val="%3."/>
      <w:lvlJc w:val="right"/>
      <w:pPr>
        <w:ind w:left="4176" w:hanging="180"/>
      </w:pPr>
    </w:lvl>
    <w:lvl w:ilvl="3" w:tplc="0427000F">
      <w:start w:val="1"/>
      <w:numFmt w:val="decimal"/>
      <w:lvlText w:val="%4."/>
      <w:lvlJc w:val="left"/>
      <w:pPr>
        <w:ind w:left="4896" w:hanging="360"/>
      </w:pPr>
    </w:lvl>
    <w:lvl w:ilvl="4" w:tplc="04270019">
      <w:start w:val="1"/>
      <w:numFmt w:val="lowerLetter"/>
      <w:lvlText w:val="%5."/>
      <w:lvlJc w:val="left"/>
      <w:pPr>
        <w:ind w:left="5616" w:hanging="360"/>
      </w:pPr>
    </w:lvl>
    <w:lvl w:ilvl="5" w:tplc="0427001B">
      <w:start w:val="1"/>
      <w:numFmt w:val="lowerRoman"/>
      <w:lvlText w:val="%6."/>
      <w:lvlJc w:val="right"/>
      <w:pPr>
        <w:ind w:left="6336" w:hanging="180"/>
      </w:pPr>
    </w:lvl>
    <w:lvl w:ilvl="6" w:tplc="0427000F">
      <w:start w:val="1"/>
      <w:numFmt w:val="decimal"/>
      <w:lvlText w:val="%7."/>
      <w:lvlJc w:val="left"/>
      <w:pPr>
        <w:ind w:left="7056" w:hanging="360"/>
      </w:pPr>
    </w:lvl>
    <w:lvl w:ilvl="7" w:tplc="04270019">
      <w:start w:val="1"/>
      <w:numFmt w:val="lowerLetter"/>
      <w:lvlText w:val="%8."/>
      <w:lvlJc w:val="left"/>
      <w:pPr>
        <w:ind w:left="7776" w:hanging="360"/>
      </w:pPr>
    </w:lvl>
    <w:lvl w:ilvl="8" w:tplc="0427001B">
      <w:start w:val="1"/>
      <w:numFmt w:val="lowerRoman"/>
      <w:lvlText w:val="%9."/>
      <w:lvlJc w:val="right"/>
      <w:pPr>
        <w:ind w:left="8496" w:hanging="180"/>
      </w:pPr>
    </w:lvl>
  </w:abstractNum>
  <w:abstractNum w:abstractNumId="11" w15:restartNumberingAfterBreak="0">
    <w:nsid w:val="70D2656C"/>
    <w:multiLevelType w:val="hybridMultilevel"/>
    <w:tmpl w:val="88301B3C"/>
    <w:lvl w:ilvl="0" w:tplc="AB661C2E">
      <w:start w:val="1"/>
      <w:numFmt w:val="upperRoman"/>
      <w:lvlText w:val="%1."/>
      <w:lvlJc w:val="left"/>
      <w:pPr>
        <w:ind w:left="1032" w:hanging="720"/>
      </w:pPr>
      <w:rPr>
        <w:rFonts w:hint="default"/>
      </w:rPr>
    </w:lvl>
    <w:lvl w:ilvl="1" w:tplc="04270019">
      <w:start w:val="1"/>
      <w:numFmt w:val="lowerLetter"/>
      <w:lvlText w:val="%2."/>
      <w:lvlJc w:val="left"/>
      <w:pPr>
        <w:ind w:left="1392" w:hanging="360"/>
      </w:pPr>
    </w:lvl>
    <w:lvl w:ilvl="2" w:tplc="0427001B">
      <w:start w:val="1"/>
      <w:numFmt w:val="lowerRoman"/>
      <w:lvlText w:val="%3."/>
      <w:lvlJc w:val="right"/>
      <w:pPr>
        <w:ind w:left="2112" w:hanging="180"/>
      </w:pPr>
    </w:lvl>
    <w:lvl w:ilvl="3" w:tplc="0427000F">
      <w:start w:val="1"/>
      <w:numFmt w:val="decimal"/>
      <w:lvlText w:val="%4."/>
      <w:lvlJc w:val="left"/>
      <w:pPr>
        <w:ind w:left="2832" w:hanging="360"/>
      </w:pPr>
    </w:lvl>
    <w:lvl w:ilvl="4" w:tplc="04270019">
      <w:start w:val="1"/>
      <w:numFmt w:val="lowerLetter"/>
      <w:lvlText w:val="%5."/>
      <w:lvlJc w:val="left"/>
      <w:pPr>
        <w:ind w:left="3552" w:hanging="360"/>
      </w:pPr>
    </w:lvl>
    <w:lvl w:ilvl="5" w:tplc="0427001B">
      <w:start w:val="1"/>
      <w:numFmt w:val="lowerRoman"/>
      <w:lvlText w:val="%6."/>
      <w:lvlJc w:val="right"/>
      <w:pPr>
        <w:ind w:left="4272" w:hanging="180"/>
      </w:pPr>
    </w:lvl>
    <w:lvl w:ilvl="6" w:tplc="0427000F">
      <w:start w:val="1"/>
      <w:numFmt w:val="decimal"/>
      <w:lvlText w:val="%7."/>
      <w:lvlJc w:val="left"/>
      <w:pPr>
        <w:ind w:left="4992" w:hanging="360"/>
      </w:pPr>
    </w:lvl>
    <w:lvl w:ilvl="7" w:tplc="04270019">
      <w:start w:val="1"/>
      <w:numFmt w:val="lowerLetter"/>
      <w:lvlText w:val="%8."/>
      <w:lvlJc w:val="left"/>
      <w:pPr>
        <w:ind w:left="5712" w:hanging="360"/>
      </w:pPr>
    </w:lvl>
    <w:lvl w:ilvl="8" w:tplc="0427001B">
      <w:start w:val="1"/>
      <w:numFmt w:val="lowerRoman"/>
      <w:lvlText w:val="%9."/>
      <w:lvlJc w:val="right"/>
      <w:pPr>
        <w:ind w:left="6432" w:hanging="180"/>
      </w:pPr>
    </w:lvl>
  </w:abstractNum>
  <w:abstractNum w:abstractNumId="12" w15:restartNumberingAfterBreak="0">
    <w:nsid w:val="75102A2F"/>
    <w:multiLevelType w:val="hybridMultilevel"/>
    <w:tmpl w:val="521C9378"/>
    <w:lvl w:ilvl="0" w:tplc="4D6A61CC">
      <w:start w:val="1"/>
      <w:numFmt w:val="decimal"/>
      <w:lvlText w:val="%1)"/>
      <w:lvlJc w:val="left"/>
      <w:pPr>
        <w:ind w:left="672" w:hanging="360"/>
      </w:pPr>
      <w:rPr>
        <w:rFonts w:hint="default"/>
      </w:rPr>
    </w:lvl>
    <w:lvl w:ilvl="1" w:tplc="04270019">
      <w:start w:val="1"/>
      <w:numFmt w:val="lowerLetter"/>
      <w:lvlText w:val="%2."/>
      <w:lvlJc w:val="left"/>
      <w:pPr>
        <w:ind w:left="1392" w:hanging="360"/>
      </w:pPr>
    </w:lvl>
    <w:lvl w:ilvl="2" w:tplc="0427001B">
      <w:start w:val="1"/>
      <w:numFmt w:val="lowerRoman"/>
      <w:lvlText w:val="%3."/>
      <w:lvlJc w:val="right"/>
      <w:pPr>
        <w:ind w:left="2112" w:hanging="180"/>
      </w:pPr>
    </w:lvl>
    <w:lvl w:ilvl="3" w:tplc="0427000F">
      <w:start w:val="1"/>
      <w:numFmt w:val="decimal"/>
      <w:lvlText w:val="%4."/>
      <w:lvlJc w:val="left"/>
      <w:pPr>
        <w:ind w:left="2832" w:hanging="360"/>
      </w:pPr>
    </w:lvl>
    <w:lvl w:ilvl="4" w:tplc="04270019">
      <w:start w:val="1"/>
      <w:numFmt w:val="lowerLetter"/>
      <w:lvlText w:val="%5."/>
      <w:lvlJc w:val="left"/>
      <w:pPr>
        <w:ind w:left="3552" w:hanging="360"/>
      </w:pPr>
    </w:lvl>
    <w:lvl w:ilvl="5" w:tplc="0427001B">
      <w:start w:val="1"/>
      <w:numFmt w:val="lowerRoman"/>
      <w:lvlText w:val="%6."/>
      <w:lvlJc w:val="right"/>
      <w:pPr>
        <w:ind w:left="4272" w:hanging="180"/>
      </w:pPr>
    </w:lvl>
    <w:lvl w:ilvl="6" w:tplc="0427000F">
      <w:start w:val="1"/>
      <w:numFmt w:val="decimal"/>
      <w:lvlText w:val="%7."/>
      <w:lvlJc w:val="left"/>
      <w:pPr>
        <w:ind w:left="4992" w:hanging="360"/>
      </w:pPr>
    </w:lvl>
    <w:lvl w:ilvl="7" w:tplc="04270019">
      <w:start w:val="1"/>
      <w:numFmt w:val="lowerLetter"/>
      <w:lvlText w:val="%8."/>
      <w:lvlJc w:val="left"/>
      <w:pPr>
        <w:ind w:left="5712" w:hanging="360"/>
      </w:pPr>
    </w:lvl>
    <w:lvl w:ilvl="8" w:tplc="0427001B">
      <w:start w:val="1"/>
      <w:numFmt w:val="lowerRoman"/>
      <w:lvlText w:val="%9."/>
      <w:lvlJc w:val="right"/>
      <w:pPr>
        <w:ind w:left="6432" w:hanging="180"/>
      </w:pPr>
    </w:lvl>
  </w:abstractNum>
  <w:abstractNum w:abstractNumId="13" w15:restartNumberingAfterBreak="0">
    <w:nsid w:val="7B164EF4"/>
    <w:multiLevelType w:val="multilevel"/>
    <w:tmpl w:val="B9848728"/>
    <w:lvl w:ilvl="0">
      <w:start w:val="1"/>
      <w:numFmt w:val="upperRoman"/>
      <w:lvlText w:val="%1."/>
      <w:lvlJc w:val="right"/>
      <w:pPr>
        <w:ind w:left="2736" w:hanging="360"/>
      </w:pPr>
    </w:lvl>
    <w:lvl w:ilvl="1">
      <w:start w:val="1"/>
      <w:numFmt w:val="lowerLetter"/>
      <w:lvlText w:val="%2."/>
      <w:lvlJc w:val="left"/>
      <w:pPr>
        <w:ind w:left="3456" w:hanging="360"/>
      </w:pPr>
    </w:lvl>
    <w:lvl w:ilvl="2">
      <w:start w:val="1"/>
      <w:numFmt w:val="lowerRoman"/>
      <w:lvlText w:val="%3."/>
      <w:lvlJc w:val="right"/>
      <w:pPr>
        <w:ind w:left="4176" w:hanging="180"/>
      </w:pPr>
    </w:lvl>
    <w:lvl w:ilvl="3">
      <w:start w:val="1"/>
      <w:numFmt w:val="decimal"/>
      <w:lvlText w:val="%4."/>
      <w:lvlJc w:val="left"/>
      <w:pPr>
        <w:ind w:left="4896" w:hanging="360"/>
      </w:pPr>
    </w:lvl>
    <w:lvl w:ilvl="4">
      <w:start w:val="1"/>
      <w:numFmt w:val="lowerLetter"/>
      <w:lvlText w:val="%5."/>
      <w:lvlJc w:val="left"/>
      <w:pPr>
        <w:ind w:left="5616" w:hanging="360"/>
      </w:pPr>
    </w:lvl>
    <w:lvl w:ilvl="5">
      <w:start w:val="1"/>
      <w:numFmt w:val="lowerRoman"/>
      <w:lvlText w:val="%6."/>
      <w:lvlJc w:val="right"/>
      <w:pPr>
        <w:ind w:left="6336" w:hanging="180"/>
      </w:pPr>
    </w:lvl>
    <w:lvl w:ilvl="6">
      <w:start w:val="1"/>
      <w:numFmt w:val="decimal"/>
      <w:lvlText w:val="%7."/>
      <w:lvlJc w:val="left"/>
      <w:pPr>
        <w:ind w:left="7056" w:hanging="360"/>
      </w:pPr>
    </w:lvl>
    <w:lvl w:ilvl="7">
      <w:start w:val="1"/>
      <w:numFmt w:val="lowerLetter"/>
      <w:lvlText w:val="%8."/>
      <w:lvlJc w:val="left"/>
      <w:pPr>
        <w:ind w:left="7776" w:hanging="360"/>
      </w:pPr>
    </w:lvl>
    <w:lvl w:ilvl="8">
      <w:start w:val="1"/>
      <w:numFmt w:val="lowerRoman"/>
      <w:lvlText w:val="%9."/>
      <w:lvlJc w:val="right"/>
      <w:pPr>
        <w:ind w:left="8496" w:hanging="180"/>
      </w:pPr>
    </w:lvl>
  </w:abstractNum>
  <w:num w:numId="1" w16cid:durableId="653417120">
    <w:abstractNumId w:val="1"/>
  </w:num>
  <w:num w:numId="2" w16cid:durableId="2023437766">
    <w:abstractNumId w:val="11"/>
  </w:num>
  <w:num w:numId="3" w16cid:durableId="1249315452">
    <w:abstractNumId w:val="3"/>
  </w:num>
  <w:num w:numId="4" w16cid:durableId="1753626655">
    <w:abstractNumId w:val="10"/>
  </w:num>
  <w:num w:numId="5" w16cid:durableId="311713748">
    <w:abstractNumId w:val="6"/>
  </w:num>
  <w:num w:numId="6" w16cid:durableId="2093626871">
    <w:abstractNumId w:val="0"/>
  </w:num>
  <w:num w:numId="7" w16cid:durableId="1685593568">
    <w:abstractNumId w:val="7"/>
  </w:num>
  <w:num w:numId="8" w16cid:durableId="471872002">
    <w:abstractNumId w:val="9"/>
  </w:num>
  <w:num w:numId="9" w16cid:durableId="1495685783">
    <w:abstractNumId w:val="4"/>
  </w:num>
  <w:num w:numId="10" w16cid:durableId="1686248572">
    <w:abstractNumId w:val="13"/>
  </w:num>
  <w:num w:numId="11" w16cid:durableId="1727142908">
    <w:abstractNumId w:val="2"/>
  </w:num>
  <w:num w:numId="12" w16cid:durableId="698893689">
    <w:abstractNumId w:val="5"/>
  </w:num>
  <w:num w:numId="13" w16cid:durableId="1275332069">
    <w:abstractNumId w:val="8"/>
  </w:num>
  <w:num w:numId="14" w16cid:durableId="5547021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680"/>
  <w:hyphenationZone w:val="396"/>
  <w:doNotHyphenateCaps/>
  <w:characterSpacingControl w:val="doNotCompress"/>
  <w:doNotValidateAgainstSchema/>
  <w:doNotDemarcateInvalidXml/>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5A1"/>
    <w:rsid w:val="00011471"/>
    <w:rsid w:val="00011559"/>
    <w:rsid w:val="00011BA6"/>
    <w:rsid w:val="0001730F"/>
    <w:rsid w:val="00024790"/>
    <w:rsid w:val="0002754C"/>
    <w:rsid w:val="000305E3"/>
    <w:rsid w:val="00047A48"/>
    <w:rsid w:val="00047C17"/>
    <w:rsid w:val="00053718"/>
    <w:rsid w:val="000546B3"/>
    <w:rsid w:val="000604B2"/>
    <w:rsid w:val="00067D25"/>
    <w:rsid w:val="00075AE7"/>
    <w:rsid w:val="000760E7"/>
    <w:rsid w:val="000779EE"/>
    <w:rsid w:val="00081B6A"/>
    <w:rsid w:val="00086A76"/>
    <w:rsid w:val="000941C1"/>
    <w:rsid w:val="000A5660"/>
    <w:rsid w:val="000A64D2"/>
    <w:rsid w:val="000B3A4C"/>
    <w:rsid w:val="000B66D1"/>
    <w:rsid w:val="000B7A69"/>
    <w:rsid w:val="000C6971"/>
    <w:rsid w:val="000D1975"/>
    <w:rsid w:val="000D3869"/>
    <w:rsid w:val="000D5E3C"/>
    <w:rsid w:val="000D6B65"/>
    <w:rsid w:val="000D6C5A"/>
    <w:rsid w:val="000D6E2F"/>
    <w:rsid w:val="000E19CA"/>
    <w:rsid w:val="000E34D1"/>
    <w:rsid w:val="000E4CE6"/>
    <w:rsid w:val="000E54D7"/>
    <w:rsid w:val="000F04DF"/>
    <w:rsid w:val="000F52B7"/>
    <w:rsid w:val="00111C3E"/>
    <w:rsid w:val="001138AD"/>
    <w:rsid w:val="001165E7"/>
    <w:rsid w:val="0013001B"/>
    <w:rsid w:val="00131E75"/>
    <w:rsid w:val="00135C3C"/>
    <w:rsid w:val="001500ED"/>
    <w:rsid w:val="00164020"/>
    <w:rsid w:val="001643C0"/>
    <w:rsid w:val="001714BC"/>
    <w:rsid w:val="00173A1F"/>
    <w:rsid w:val="00173F3E"/>
    <w:rsid w:val="00176433"/>
    <w:rsid w:val="001825FA"/>
    <w:rsid w:val="001828B3"/>
    <w:rsid w:val="00182968"/>
    <w:rsid w:val="001915EE"/>
    <w:rsid w:val="00194A85"/>
    <w:rsid w:val="001A16F1"/>
    <w:rsid w:val="001A1852"/>
    <w:rsid w:val="001A44A6"/>
    <w:rsid w:val="001B0A98"/>
    <w:rsid w:val="001C0104"/>
    <w:rsid w:val="001C3140"/>
    <w:rsid w:val="001C631B"/>
    <w:rsid w:val="001D6264"/>
    <w:rsid w:val="001E5FDA"/>
    <w:rsid w:val="001E698D"/>
    <w:rsid w:val="001F1E58"/>
    <w:rsid w:val="001F287C"/>
    <w:rsid w:val="00200982"/>
    <w:rsid w:val="00203CA9"/>
    <w:rsid w:val="002101EE"/>
    <w:rsid w:val="002129A0"/>
    <w:rsid w:val="00217175"/>
    <w:rsid w:val="002178DD"/>
    <w:rsid w:val="002218BD"/>
    <w:rsid w:val="00227CB4"/>
    <w:rsid w:val="0023478B"/>
    <w:rsid w:val="002414E7"/>
    <w:rsid w:val="00270973"/>
    <w:rsid w:val="00274A66"/>
    <w:rsid w:val="00281317"/>
    <w:rsid w:val="00285D0C"/>
    <w:rsid w:val="002879A7"/>
    <w:rsid w:val="002911C7"/>
    <w:rsid w:val="00292EF6"/>
    <w:rsid w:val="002C6380"/>
    <w:rsid w:val="002D5C9B"/>
    <w:rsid w:val="002D6C4A"/>
    <w:rsid w:val="002D7422"/>
    <w:rsid w:val="002E5E70"/>
    <w:rsid w:val="00301625"/>
    <w:rsid w:val="0031097A"/>
    <w:rsid w:val="00310A59"/>
    <w:rsid w:val="003125E7"/>
    <w:rsid w:val="0031535E"/>
    <w:rsid w:val="00322AB2"/>
    <w:rsid w:val="00323117"/>
    <w:rsid w:val="00327ABF"/>
    <w:rsid w:val="003540A9"/>
    <w:rsid w:val="003603F4"/>
    <w:rsid w:val="00363F61"/>
    <w:rsid w:val="00364785"/>
    <w:rsid w:val="0036554E"/>
    <w:rsid w:val="00365D6D"/>
    <w:rsid w:val="0037044C"/>
    <w:rsid w:val="00371792"/>
    <w:rsid w:val="00374758"/>
    <w:rsid w:val="00384E71"/>
    <w:rsid w:val="00386C7E"/>
    <w:rsid w:val="00390964"/>
    <w:rsid w:val="00395053"/>
    <w:rsid w:val="003B4EC3"/>
    <w:rsid w:val="003B5CB9"/>
    <w:rsid w:val="003B7BA4"/>
    <w:rsid w:val="003C3858"/>
    <w:rsid w:val="003D33AE"/>
    <w:rsid w:val="003E0DEC"/>
    <w:rsid w:val="00402CB0"/>
    <w:rsid w:val="004252BF"/>
    <w:rsid w:val="00431D9F"/>
    <w:rsid w:val="00437D03"/>
    <w:rsid w:val="00446004"/>
    <w:rsid w:val="0047018F"/>
    <w:rsid w:val="00477356"/>
    <w:rsid w:val="00493B77"/>
    <w:rsid w:val="004A2B57"/>
    <w:rsid w:val="004B067C"/>
    <w:rsid w:val="004B14A6"/>
    <w:rsid w:val="004C2A17"/>
    <w:rsid w:val="004C443D"/>
    <w:rsid w:val="004C4682"/>
    <w:rsid w:val="004D7A64"/>
    <w:rsid w:val="004F40F7"/>
    <w:rsid w:val="00504585"/>
    <w:rsid w:val="005155AF"/>
    <w:rsid w:val="0054053C"/>
    <w:rsid w:val="00540817"/>
    <w:rsid w:val="00545969"/>
    <w:rsid w:val="00560DF5"/>
    <w:rsid w:val="00571AEB"/>
    <w:rsid w:val="00571B70"/>
    <w:rsid w:val="0058295D"/>
    <w:rsid w:val="005844ED"/>
    <w:rsid w:val="00593620"/>
    <w:rsid w:val="005A7D6B"/>
    <w:rsid w:val="005B0929"/>
    <w:rsid w:val="005B24E1"/>
    <w:rsid w:val="005B2663"/>
    <w:rsid w:val="005B4547"/>
    <w:rsid w:val="005B5E43"/>
    <w:rsid w:val="005C18EF"/>
    <w:rsid w:val="005C435E"/>
    <w:rsid w:val="005C7CA8"/>
    <w:rsid w:val="0060502F"/>
    <w:rsid w:val="006108EB"/>
    <w:rsid w:val="00622EF3"/>
    <w:rsid w:val="00632B50"/>
    <w:rsid w:val="006338BF"/>
    <w:rsid w:val="00633AA8"/>
    <w:rsid w:val="00634494"/>
    <w:rsid w:val="00635F7D"/>
    <w:rsid w:val="00646A4C"/>
    <w:rsid w:val="00662806"/>
    <w:rsid w:val="00662844"/>
    <w:rsid w:val="00667A5B"/>
    <w:rsid w:val="006703AD"/>
    <w:rsid w:val="0067373A"/>
    <w:rsid w:val="00677058"/>
    <w:rsid w:val="00691AC6"/>
    <w:rsid w:val="0069590F"/>
    <w:rsid w:val="00696F81"/>
    <w:rsid w:val="006A6FA4"/>
    <w:rsid w:val="006B275A"/>
    <w:rsid w:val="006E5373"/>
    <w:rsid w:val="006F4CBD"/>
    <w:rsid w:val="006F7867"/>
    <w:rsid w:val="007111E2"/>
    <w:rsid w:val="007137FD"/>
    <w:rsid w:val="00717A4A"/>
    <w:rsid w:val="00721076"/>
    <w:rsid w:val="00721E10"/>
    <w:rsid w:val="00727CFD"/>
    <w:rsid w:val="00730807"/>
    <w:rsid w:val="00734052"/>
    <w:rsid w:val="0073484B"/>
    <w:rsid w:val="00736137"/>
    <w:rsid w:val="00736692"/>
    <w:rsid w:val="00741D14"/>
    <w:rsid w:val="00742573"/>
    <w:rsid w:val="00751490"/>
    <w:rsid w:val="007517B5"/>
    <w:rsid w:val="0075675A"/>
    <w:rsid w:val="00756BE6"/>
    <w:rsid w:val="00760D3D"/>
    <w:rsid w:val="00772A0B"/>
    <w:rsid w:val="00791834"/>
    <w:rsid w:val="00792ABA"/>
    <w:rsid w:val="007A300A"/>
    <w:rsid w:val="007A6535"/>
    <w:rsid w:val="007A7E35"/>
    <w:rsid w:val="007B609D"/>
    <w:rsid w:val="007B7A33"/>
    <w:rsid w:val="007C24ED"/>
    <w:rsid w:val="007D1828"/>
    <w:rsid w:val="007D3D4A"/>
    <w:rsid w:val="007D4148"/>
    <w:rsid w:val="007D568B"/>
    <w:rsid w:val="00805543"/>
    <w:rsid w:val="00806BDD"/>
    <w:rsid w:val="00812EC0"/>
    <w:rsid w:val="00814721"/>
    <w:rsid w:val="00814A52"/>
    <w:rsid w:val="00817360"/>
    <w:rsid w:val="008308CA"/>
    <w:rsid w:val="00837DF9"/>
    <w:rsid w:val="008413AA"/>
    <w:rsid w:val="0084222D"/>
    <w:rsid w:val="00845B05"/>
    <w:rsid w:val="00845DF1"/>
    <w:rsid w:val="00845EB7"/>
    <w:rsid w:val="00846C90"/>
    <w:rsid w:val="00850540"/>
    <w:rsid w:val="0085654B"/>
    <w:rsid w:val="00857DA5"/>
    <w:rsid w:val="00884122"/>
    <w:rsid w:val="0088576C"/>
    <w:rsid w:val="00887357"/>
    <w:rsid w:val="00892D98"/>
    <w:rsid w:val="008B1B0F"/>
    <w:rsid w:val="008B60CB"/>
    <w:rsid w:val="008B73A7"/>
    <w:rsid w:val="008C0406"/>
    <w:rsid w:val="008D110D"/>
    <w:rsid w:val="008D3C5B"/>
    <w:rsid w:val="008D5F19"/>
    <w:rsid w:val="008D6A8C"/>
    <w:rsid w:val="008D7F55"/>
    <w:rsid w:val="008E3CAB"/>
    <w:rsid w:val="008E5650"/>
    <w:rsid w:val="008E631D"/>
    <w:rsid w:val="008F2192"/>
    <w:rsid w:val="008F2DAD"/>
    <w:rsid w:val="008F6441"/>
    <w:rsid w:val="008F7407"/>
    <w:rsid w:val="00915225"/>
    <w:rsid w:val="0092299F"/>
    <w:rsid w:val="00933AC1"/>
    <w:rsid w:val="00944AF4"/>
    <w:rsid w:val="00955227"/>
    <w:rsid w:val="00957840"/>
    <w:rsid w:val="009679EA"/>
    <w:rsid w:val="00967D18"/>
    <w:rsid w:val="0097385D"/>
    <w:rsid w:val="009765FB"/>
    <w:rsid w:val="0097673E"/>
    <w:rsid w:val="0098467B"/>
    <w:rsid w:val="00986A2E"/>
    <w:rsid w:val="009907B9"/>
    <w:rsid w:val="00994B97"/>
    <w:rsid w:val="009A67EA"/>
    <w:rsid w:val="009C506E"/>
    <w:rsid w:val="009D4F99"/>
    <w:rsid w:val="009E16B2"/>
    <w:rsid w:val="009E6AFA"/>
    <w:rsid w:val="009F0CBD"/>
    <w:rsid w:val="009F1D01"/>
    <w:rsid w:val="00A1064B"/>
    <w:rsid w:val="00A21EC5"/>
    <w:rsid w:val="00A22E72"/>
    <w:rsid w:val="00A22F10"/>
    <w:rsid w:val="00A51532"/>
    <w:rsid w:val="00A5439E"/>
    <w:rsid w:val="00A63A76"/>
    <w:rsid w:val="00A65586"/>
    <w:rsid w:val="00A707BA"/>
    <w:rsid w:val="00A75E4C"/>
    <w:rsid w:val="00A83BB5"/>
    <w:rsid w:val="00A84C1C"/>
    <w:rsid w:val="00A84DC6"/>
    <w:rsid w:val="00A86FB5"/>
    <w:rsid w:val="00AA6682"/>
    <w:rsid w:val="00AA6F9E"/>
    <w:rsid w:val="00AB4324"/>
    <w:rsid w:val="00AB66F7"/>
    <w:rsid w:val="00AC1144"/>
    <w:rsid w:val="00AC6217"/>
    <w:rsid w:val="00AD2DD0"/>
    <w:rsid w:val="00AD4B6D"/>
    <w:rsid w:val="00AE7246"/>
    <w:rsid w:val="00AF21C9"/>
    <w:rsid w:val="00AF2CCC"/>
    <w:rsid w:val="00AF3534"/>
    <w:rsid w:val="00AF378C"/>
    <w:rsid w:val="00AF64CC"/>
    <w:rsid w:val="00B04548"/>
    <w:rsid w:val="00B13ED6"/>
    <w:rsid w:val="00B165F8"/>
    <w:rsid w:val="00B21934"/>
    <w:rsid w:val="00B23623"/>
    <w:rsid w:val="00B255D7"/>
    <w:rsid w:val="00B259E6"/>
    <w:rsid w:val="00B27AF2"/>
    <w:rsid w:val="00B31A97"/>
    <w:rsid w:val="00B3270D"/>
    <w:rsid w:val="00B50D63"/>
    <w:rsid w:val="00B539E4"/>
    <w:rsid w:val="00B54DE9"/>
    <w:rsid w:val="00B603B9"/>
    <w:rsid w:val="00B61B52"/>
    <w:rsid w:val="00B675A1"/>
    <w:rsid w:val="00B67F62"/>
    <w:rsid w:val="00B70F0B"/>
    <w:rsid w:val="00B742A2"/>
    <w:rsid w:val="00B746CE"/>
    <w:rsid w:val="00B8107E"/>
    <w:rsid w:val="00B904D2"/>
    <w:rsid w:val="00B90A4B"/>
    <w:rsid w:val="00BA4288"/>
    <w:rsid w:val="00BA713F"/>
    <w:rsid w:val="00BB4F5B"/>
    <w:rsid w:val="00BC1771"/>
    <w:rsid w:val="00BD02A4"/>
    <w:rsid w:val="00BE4243"/>
    <w:rsid w:val="00BE47D3"/>
    <w:rsid w:val="00BF0A29"/>
    <w:rsid w:val="00C07800"/>
    <w:rsid w:val="00C143EE"/>
    <w:rsid w:val="00C21FBB"/>
    <w:rsid w:val="00C252A1"/>
    <w:rsid w:val="00C30ADD"/>
    <w:rsid w:val="00C37135"/>
    <w:rsid w:val="00C37B87"/>
    <w:rsid w:val="00C43CB1"/>
    <w:rsid w:val="00C47AC1"/>
    <w:rsid w:val="00C5728B"/>
    <w:rsid w:val="00C63107"/>
    <w:rsid w:val="00C671C3"/>
    <w:rsid w:val="00C80046"/>
    <w:rsid w:val="00C924F2"/>
    <w:rsid w:val="00C96E66"/>
    <w:rsid w:val="00CB5446"/>
    <w:rsid w:val="00CB62F4"/>
    <w:rsid w:val="00CC1FEE"/>
    <w:rsid w:val="00CC7066"/>
    <w:rsid w:val="00CD31B7"/>
    <w:rsid w:val="00CF1935"/>
    <w:rsid w:val="00CF4441"/>
    <w:rsid w:val="00CF6A9D"/>
    <w:rsid w:val="00CF7F31"/>
    <w:rsid w:val="00D01653"/>
    <w:rsid w:val="00D14D42"/>
    <w:rsid w:val="00D168AE"/>
    <w:rsid w:val="00D2132D"/>
    <w:rsid w:val="00D24C9A"/>
    <w:rsid w:val="00D352E4"/>
    <w:rsid w:val="00D47489"/>
    <w:rsid w:val="00D50751"/>
    <w:rsid w:val="00D532D3"/>
    <w:rsid w:val="00D570A8"/>
    <w:rsid w:val="00D6477E"/>
    <w:rsid w:val="00D6566A"/>
    <w:rsid w:val="00D709E5"/>
    <w:rsid w:val="00D74DE4"/>
    <w:rsid w:val="00D91405"/>
    <w:rsid w:val="00D97DFD"/>
    <w:rsid w:val="00DB1D0C"/>
    <w:rsid w:val="00DB3172"/>
    <w:rsid w:val="00DB4710"/>
    <w:rsid w:val="00DC34AE"/>
    <w:rsid w:val="00DC7FE1"/>
    <w:rsid w:val="00DD083E"/>
    <w:rsid w:val="00DE30CC"/>
    <w:rsid w:val="00DE4810"/>
    <w:rsid w:val="00DE5FE1"/>
    <w:rsid w:val="00DF5B12"/>
    <w:rsid w:val="00E0560A"/>
    <w:rsid w:val="00E17094"/>
    <w:rsid w:val="00E21DE9"/>
    <w:rsid w:val="00E30597"/>
    <w:rsid w:val="00E3131A"/>
    <w:rsid w:val="00E34366"/>
    <w:rsid w:val="00E37BFA"/>
    <w:rsid w:val="00E44BC6"/>
    <w:rsid w:val="00E47093"/>
    <w:rsid w:val="00E54C0D"/>
    <w:rsid w:val="00E76AE3"/>
    <w:rsid w:val="00E816C6"/>
    <w:rsid w:val="00E905AC"/>
    <w:rsid w:val="00E927D5"/>
    <w:rsid w:val="00EB5AC4"/>
    <w:rsid w:val="00EC1E8F"/>
    <w:rsid w:val="00EC276B"/>
    <w:rsid w:val="00EC64EB"/>
    <w:rsid w:val="00EE33B4"/>
    <w:rsid w:val="00EE40EA"/>
    <w:rsid w:val="00EE41BA"/>
    <w:rsid w:val="00EE7703"/>
    <w:rsid w:val="00EE7D17"/>
    <w:rsid w:val="00EF5E45"/>
    <w:rsid w:val="00EF6E37"/>
    <w:rsid w:val="00F0004B"/>
    <w:rsid w:val="00F003F3"/>
    <w:rsid w:val="00F02DAD"/>
    <w:rsid w:val="00F03830"/>
    <w:rsid w:val="00F04267"/>
    <w:rsid w:val="00F05498"/>
    <w:rsid w:val="00F06877"/>
    <w:rsid w:val="00F10A8B"/>
    <w:rsid w:val="00F1408B"/>
    <w:rsid w:val="00F151C5"/>
    <w:rsid w:val="00F25E5C"/>
    <w:rsid w:val="00F260F3"/>
    <w:rsid w:val="00F30169"/>
    <w:rsid w:val="00F33A16"/>
    <w:rsid w:val="00F35F31"/>
    <w:rsid w:val="00F44BAE"/>
    <w:rsid w:val="00F5634D"/>
    <w:rsid w:val="00F5703B"/>
    <w:rsid w:val="00F6732E"/>
    <w:rsid w:val="00F710EF"/>
    <w:rsid w:val="00F73A29"/>
    <w:rsid w:val="00F77EB5"/>
    <w:rsid w:val="00FB03D2"/>
    <w:rsid w:val="00FB40DC"/>
    <w:rsid w:val="00FC2C09"/>
    <w:rsid w:val="00FC7C9B"/>
    <w:rsid w:val="00FD0024"/>
    <w:rsid w:val="00FD7427"/>
    <w:rsid w:val="00FF2077"/>
    <w:rsid w:val="00FF3094"/>
    <w:rsid w:val="00FF44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3E839A"/>
  <w15:docId w15:val="{DAAC0C9D-DDAA-4C45-BA05-04E3A536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17A4A"/>
    <w:pPr>
      <w:spacing w:after="200" w:line="276" w:lineRule="auto"/>
    </w:pPr>
    <w:rPr>
      <w:rFonts w:cs="Calibri"/>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ext1">
    <w:name w:val="Body Text1"/>
    <w:basedOn w:val="prastasis"/>
    <w:uiPriority w:val="99"/>
    <w:rsid w:val="006A6FA4"/>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paragraph" w:customStyle="1" w:styleId="Style3">
    <w:name w:val="Style3"/>
    <w:basedOn w:val="prastasis"/>
    <w:uiPriority w:val="99"/>
    <w:rsid w:val="006A6FA4"/>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15">
    <w:name w:val="Font Style15"/>
    <w:uiPriority w:val="99"/>
    <w:rsid w:val="006A6FA4"/>
    <w:rPr>
      <w:rFonts w:ascii="Times New Roman" w:hAnsi="Times New Roman" w:cs="Times New Roman"/>
      <w:b/>
      <w:bCs/>
      <w:sz w:val="20"/>
      <w:szCs w:val="20"/>
    </w:rPr>
  </w:style>
  <w:style w:type="character" w:customStyle="1" w:styleId="FontStyle16">
    <w:name w:val="Font Style16"/>
    <w:uiPriority w:val="99"/>
    <w:rsid w:val="006A6FA4"/>
    <w:rPr>
      <w:rFonts w:ascii="Times New Roman" w:hAnsi="Times New Roman" w:cs="Times New Roman"/>
      <w:sz w:val="20"/>
      <w:szCs w:val="20"/>
    </w:r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1"/>
    <w:qFormat/>
    <w:rsid w:val="0097673E"/>
    <w:pPr>
      <w:ind w:left="720"/>
    </w:pPr>
  </w:style>
  <w:style w:type="paragraph" w:styleId="Antrats">
    <w:name w:val="header"/>
    <w:basedOn w:val="prastasis"/>
    <w:link w:val="AntratsDiagrama"/>
    <w:uiPriority w:val="99"/>
    <w:rsid w:val="00F0004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0004B"/>
  </w:style>
  <w:style w:type="paragraph" w:styleId="Porat">
    <w:name w:val="footer"/>
    <w:basedOn w:val="prastasis"/>
    <w:link w:val="PoratDiagrama"/>
    <w:uiPriority w:val="99"/>
    <w:rsid w:val="00F0004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0004B"/>
  </w:style>
  <w:style w:type="paragraph" w:customStyle="1" w:styleId="Patvirtinta">
    <w:name w:val="Patvirtinta"/>
    <w:basedOn w:val="prastasis"/>
    <w:uiPriority w:val="99"/>
    <w:rsid w:val="000D5E3C"/>
    <w:pPr>
      <w:keepLines/>
      <w:tabs>
        <w:tab w:val="left" w:pos="1304"/>
        <w:tab w:val="left" w:pos="1457"/>
        <w:tab w:val="left" w:pos="1604"/>
        <w:tab w:val="left" w:pos="1757"/>
      </w:tabs>
      <w:suppressAutoHyphens/>
      <w:autoSpaceDE w:val="0"/>
      <w:autoSpaceDN w:val="0"/>
      <w:adjustRightInd w:val="0"/>
      <w:spacing w:after="0" w:line="288" w:lineRule="auto"/>
      <w:ind w:left="5953"/>
      <w:textAlignment w:val="center"/>
    </w:pPr>
    <w:rPr>
      <w:rFonts w:ascii="Times New Roman" w:eastAsia="Times New Roman" w:hAnsi="Times New Roman" w:cs="Times New Roman"/>
      <w:color w:val="000000"/>
      <w:sz w:val="20"/>
      <w:szCs w:val="20"/>
    </w:rPr>
  </w:style>
  <w:style w:type="paragraph" w:customStyle="1" w:styleId="Style5">
    <w:name w:val="Style5"/>
    <w:basedOn w:val="prastasis"/>
    <w:uiPriority w:val="99"/>
    <w:rsid w:val="000D5E3C"/>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25">
    <w:name w:val="Font Style25"/>
    <w:uiPriority w:val="99"/>
    <w:rsid w:val="000D5E3C"/>
    <w:rPr>
      <w:rFonts w:ascii="Times New Roman" w:hAnsi="Times New Roman" w:cs="Times New Roman"/>
      <w:b/>
      <w:bCs/>
      <w:sz w:val="20"/>
      <w:szCs w:val="20"/>
    </w:rPr>
  </w:style>
  <w:style w:type="paragraph" w:customStyle="1" w:styleId="Style2">
    <w:name w:val="Style2"/>
    <w:basedOn w:val="prastasis"/>
    <w:uiPriority w:val="99"/>
    <w:rsid w:val="000D5E3C"/>
    <w:pPr>
      <w:widowControl w:val="0"/>
      <w:autoSpaceDE w:val="0"/>
      <w:autoSpaceDN w:val="0"/>
      <w:adjustRightInd w:val="0"/>
      <w:spacing w:after="0" w:line="272" w:lineRule="exact"/>
    </w:pPr>
    <w:rPr>
      <w:rFonts w:ascii="Times New Roman" w:eastAsia="Times New Roman" w:hAnsi="Times New Roman" w:cs="Times New Roman"/>
      <w:sz w:val="24"/>
      <w:szCs w:val="24"/>
      <w:lang w:eastAsia="lt-LT"/>
    </w:rPr>
  </w:style>
  <w:style w:type="paragraph" w:customStyle="1" w:styleId="Style11">
    <w:name w:val="Style11"/>
    <w:basedOn w:val="prastasis"/>
    <w:uiPriority w:val="99"/>
    <w:rsid w:val="000D5E3C"/>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26">
    <w:name w:val="Font Style26"/>
    <w:uiPriority w:val="99"/>
    <w:rsid w:val="000D5E3C"/>
    <w:rPr>
      <w:rFonts w:ascii="Times New Roman" w:hAnsi="Times New Roman" w:cs="Times New Roman"/>
      <w:sz w:val="20"/>
      <w:szCs w:val="20"/>
    </w:rPr>
  </w:style>
  <w:style w:type="character" w:customStyle="1" w:styleId="FontStyle34">
    <w:name w:val="Font Style34"/>
    <w:uiPriority w:val="99"/>
    <w:rsid w:val="000D5E3C"/>
    <w:rPr>
      <w:rFonts w:ascii="Times New Roman" w:hAnsi="Times New Roman" w:cs="Times New Roman"/>
      <w:sz w:val="14"/>
      <w:szCs w:val="14"/>
    </w:rPr>
  </w:style>
  <w:style w:type="paragraph" w:customStyle="1" w:styleId="CentrBoldm">
    <w:name w:val="CentrBoldm"/>
    <w:basedOn w:val="prastasis"/>
    <w:uiPriority w:val="99"/>
    <w:rsid w:val="000D5E3C"/>
    <w:pPr>
      <w:autoSpaceDE w:val="0"/>
      <w:autoSpaceDN w:val="0"/>
      <w:adjustRightInd w:val="0"/>
      <w:spacing w:after="0" w:line="240" w:lineRule="auto"/>
      <w:jc w:val="center"/>
    </w:pPr>
    <w:rPr>
      <w:rFonts w:ascii="TimesLT" w:eastAsia="Times New Roman" w:hAnsi="TimesLT" w:cs="TimesLT"/>
      <w:b/>
      <w:bCs/>
      <w:sz w:val="20"/>
      <w:szCs w:val="20"/>
      <w:lang w:val="en-US"/>
    </w:rPr>
  </w:style>
  <w:style w:type="paragraph" w:styleId="Puslapioinaostekstas">
    <w:name w:val="footnote text"/>
    <w:aliases w:val=" Diagrama1,Diagrama1,Footnote"/>
    <w:basedOn w:val="prastasis"/>
    <w:link w:val="PuslapioinaostekstasDiagrama"/>
    <w:uiPriority w:val="99"/>
    <w:rsid w:val="000D5E3C"/>
    <w:pPr>
      <w:spacing w:after="0" w:line="240" w:lineRule="auto"/>
    </w:pPr>
    <w:rPr>
      <w:sz w:val="20"/>
      <w:szCs w:val="20"/>
    </w:rPr>
  </w:style>
  <w:style w:type="character" w:customStyle="1" w:styleId="PuslapioinaostekstasDiagrama">
    <w:name w:val="Puslapio išnašos tekstas Diagrama"/>
    <w:aliases w:val=" Diagrama1 Diagrama,Diagrama1 Diagrama,Footnote Diagrama"/>
    <w:link w:val="Puslapioinaostekstas"/>
    <w:uiPriority w:val="99"/>
    <w:rsid w:val="000D5E3C"/>
    <w:rPr>
      <w:rFonts w:ascii="Calibri" w:eastAsia="Times New Roman" w:hAnsi="Calibri" w:cs="Calibri"/>
      <w:sz w:val="20"/>
      <w:szCs w:val="20"/>
    </w:rPr>
  </w:style>
  <w:style w:type="character" w:styleId="Puslapioinaosnuoroda">
    <w:name w:val="footnote reference"/>
    <w:uiPriority w:val="99"/>
    <w:rsid w:val="000D5E3C"/>
    <w:rPr>
      <w:vertAlign w:val="superscript"/>
    </w:rPr>
  </w:style>
  <w:style w:type="paragraph" w:customStyle="1" w:styleId="Style12">
    <w:name w:val="Style12"/>
    <w:basedOn w:val="prastasis"/>
    <w:uiPriority w:val="99"/>
    <w:rsid w:val="000D5E3C"/>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16">
    <w:name w:val="Style16"/>
    <w:basedOn w:val="prastasis"/>
    <w:uiPriority w:val="99"/>
    <w:rsid w:val="000D5E3C"/>
    <w:pPr>
      <w:widowControl w:val="0"/>
      <w:autoSpaceDE w:val="0"/>
      <w:autoSpaceDN w:val="0"/>
      <w:adjustRightInd w:val="0"/>
      <w:spacing w:after="0" w:line="230" w:lineRule="exact"/>
    </w:pPr>
    <w:rPr>
      <w:rFonts w:ascii="Times New Roman" w:eastAsia="Times New Roman" w:hAnsi="Times New Roman" w:cs="Times New Roman"/>
      <w:sz w:val="24"/>
      <w:szCs w:val="24"/>
      <w:lang w:eastAsia="lt-LT"/>
    </w:rPr>
  </w:style>
  <w:style w:type="character" w:customStyle="1" w:styleId="FontStyle33">
    <w:name w:val="Font Style33"/>
    <w:uiPriority w:val="99"/>
    <w:rsid w:val="000D5E3C"/>
    <w:rPr>
      <w:rFonts w:ascii="Times New Roman" w:hAnsi="Times New Roman" w:cs="Times New Roman"/>
      <w:b/>
      <w:bCs/>
      <w:sz w:val="16"/>
      <w:szCs w:val="16"/>
    </w:rPr>
  </w:style>
  <w:style w:type="table" w:styleId="Lentelstinklelis">
    <w:name w:val="Table Grid"/>
    <w:basedOn w:val="prastojilentel"/>
    <w:uiPriority w:val="99"/>
    <w:rsid w:val="00A86FB5"/>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rsid w:val="00FD7427"/>
    <w:rPr>
      <w:sz w:val="16"/>
      <w:szCs w:val="16"/>
    </w:rPr>
  </w:style>
  <w:style w:type="paragraph" w:styleId="Komentarotekstas">
    <w:name w:val="annotation text"/>
    <w:basedOn w:val="prastasis"/>
    <w:link w:val="KomentarotekstasDiagrama"/>
    <w:uiPriority w:val="99"/>
    <w:semiHidden/>
    <w:rsid w:val="00FD7427"/>
    <w:pPr>
      <w:spacing w:line="240" w:lineRule="auto"/>
    </w:pPr>
    <w:rPr>
      <w:sz w:val="20"/>
      <w:szCs w:val="20"/>
    </w:rPr>
  </w:style>
  <w:style w:type="character" w:customStyle="1" w:styleId="KomentarotekstasDiagrama">
    <w:name w:val="Komentaro tekstas Diagrama"/>
    <w:link w:val="Komentarotekstas"/>
    <w:uiPriority w:val="99"/>
    <w:semiHidden/>
    <w:rsid w:val="00FD7427"/>
    <w:rPr>
      <w:sz w:val="20"/>
      <w:szCs w:val="20"/>
    </w:rPr>
  </w:style>
  <w:style w:type="paragraph" w:styleId="Komentarotema">
    <w:name w:val="annotation subject"/>
    <w:basedOn w:val="Komentarotekstas"/>
    <w:next w:val="Komentarotekstas"/>
    <w:link w:val="KomentarotemaDiagrama"/>
    <w:uiPriority w:val="99"/>
    <w:semiHidden/>
    <w:rsid w:val="00FD7427"/>
    <w:rPr>
      <w:b/>
      <w:bCs/>
    </w:rPr>
  </w:style>
  <w:style w:type="character" w:customStyle="1" w:styleId="KomentarotemaDiagrama">
    <w:name w:val="Komentaro tema Diagrama"/>
    <w:link w:val="Komentarotema"/>
    <w:uiPriority w:val="99"/>
    <w:semiHidden/>
    <w:rsid w:val="00FD7427"/>
    <w:rPr>
      <w:b/>
      <w:bCs/>
      <w:sz w:val="20"/>
      <w:szCs w:val="20"/>
    </w:rPr>
  </w:style>
  <w:style w:type="paragraph" w:styleId="Debesliotekstas">
    <w:name w:val="Balloon Text"/>
    <w:basedOn w:val="prastasis"/>
    <w:link w:val="DebesliotekstasDiagrama"/>
    <w:uiPriority w:val="99"/>
    <w:semiHidden/>
    <w:rsid w:val="00FD7427"/>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FD7427"/>
    <w:rPr>
      <w:rFonts w:ascii="Segoe UI" w:hAnsi="Segoe UI" w:cs="Segoe UI"/>
      <w:sz w:val="18"/>
      <w:szCs w:val="18"/>
    </w:rPr>
  </w:style>
  <w:style w:type="paragraph" w:styleId="Dokumentoinaostekstas">
    <w:name w:val="endnote text"/>
    <w:basedOn w:val="prastasis"/>
    <w:link w:val="DokumentoinaostekstasDiagrama"/>
    <w:uiPriority w:val="99"/>
    <w:semiHidden/>
    <w:rsid w:val="00884122"/>
    <w:pPr>
      <w:spacing w:after="0" w:line="240" w:lineRule="auto"/>
    </w:pPr>
    <w:rPr>
      <w:sz w:val="20"/>
      <w:szCs w:val="20"/>
    </w:rPr>
  </w:style>
  <w:style w:type="character" w:customStyle="1" w:styleId="DokumentoinaostekstasDiagrama">
    <w:name w:val="Dokumento išnašos tekstas Diagrama"/>
    <w:link w:val="Dokumentoinaostekstas"/>
    <w:uiPriority w:val="99"/>
    <w:semiHidden/>
    <w:rsid w:val="00884122"/>
    <w:rPr>
      <w:sz w:val="20"/>
      <w:szCs w:val="20"/>
    </w:rPr>
  </w:style>
  <w:style w:type="character" w:styleId="Dokumentoinaosnumeris">
    <w:name w:val="endnote reference"/>
    <w:uiPriority w:val="99"/>
    <w:semiHidden/>
    <w:rsid w:val="00884122"/>
    <w:rPr>
      <w:vertAlign w:val="superscript"/>
    </w:rPr>
  </w:style>
  <w:style w:type="paragraph" w:styleId="Pagrindiniotekstotrauka">
    <w:name w:val="Body Text Indent"/>
    <w:basedOn w:val="prastasis"/>
    <w:link w:val="PagrindiniotekstotraukaDiagrama"/>
    <w:rsid w:val="001C3140"/>
    <w:pPr>
      <w:spacing w:after="0" w:line="240" w:lineRule="auto"/>
      <w:ind w:firstLine="720"/>
      <w:jc w:val="both"/>
    </w:pPr>
    <w:rPr>
      <w:rFonts w:ascii="Times New Roman" w:eastAsia="Times New Roman" w:hAnsi="Times New Roman" w:cs="Times New Roman"/>
      <w:sz w:val="24"/>
      <w:szCs w:val="20"/>
    </w:rPr>
  </w:style>
  <w:style w:type="character" w:customStyle="1" w:styleId="PagrindiniotekstotraukaDiagrama">
    <w:name w:val="Pagrindinio teksto įtrauka Diagrama"/>
    <w:basedOn w:val="Numatytasispastraiposriftas"/>
    <w:link w:val="Pagrindiniotekstotrauka"/>
    <w:rsid w:val="001C3140"/>
    <w:rPr>
      <w:rFonts w:ascii="Times New Roman" w:eastAsia="Times New Roman" w:hAnsi="Times New Roman"/>
      <w:sz w:val="24"/>
      <w:lang w:eastAsia="en-US"/>
    </w:rPr>
  </w:style>
  <w:style w:type="character" w:styleId="Hipersaitas">
    <w:name w:val="Hyperlink"/>
    <w:uiPriority w:val="99"/>
    <w:unhideWhenUsed/>
    <w:rsid w:val="001C3140"/>
    <w:rPr>
      <w:color w:val="0000FF"/>
      <w:u w:val="single"/>
    </w:rPr>
  </w:style>
  <w:style w:type="paragraph" w:styleId="Pagrindinistekstas">
    <w:name w:val="Body Text"/>
    <w:basedOn w:val="prastasis"/>
    <w:link w:val="PagrindinistekstasDiagrama"/>
    <w:uiPriority w:val="99"/>
    <w:semiHidden/>
    <w:unhideWhenUsed/>
    <w:rsid w:val="00FD0024"/>
    <w:pPr>
      <w:spacing w:after="120"/>
    </w:pPr>
  </w:style>
  <w:style w:type="character" w:customStyle="1" w:styleId="PagrindinistekstasDiagrama">
    <w:name w:val="Pagrindinis tekstas Diagrama"/>
    <w:basedOn w:val="Numatytasispastraiposriftas"/>
    <w:link w:val="Pagrindinistekstas"/>
    <w:uiPriority w:val="99"/>
    <w:semiHidden/>
    <w:rsid w:val="00FD0024"/>
    <w:rPr>
      <w:rFonts w:cs="Calibri"/>
      <w:sz w:val="22"/>
      <w:szCs w:val="22"/>
      <w:lang w:eastAsia="en-US"/>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1"/>
    <w:qFormat/>
    <w:rsid w:val="006B275A"/>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376834">
      <w:bodyDiv w:val="1"/>
      <w:marLeft w:val="0"/>
      <w:marRight w:val="0"/>
      <w:marTop w:val="0"/>
      <w:marBottom w:val="0"/>
      <w:divBdr>
        <w:top w:val="none" w:sz="0" w:space="0" w:color="auto"/>
        <w:left w:val="none" w:sz="0" w:space="0" w:color="auto"/>
        <w:bottom w:val="none" w:sz="0" w:space="0" w:color="auto"/>
        <w:right w:val="none" w:sz="0" w:space="0" w:color="auto"/>
      </w:divBdr>
    </w:div>
    <w:div w:id="1609459533">
      <w:bodyDiv w:val="1"/>
      <w:marLeft w:val="0"/>
      <w:marRight w:val="0"/>
      <w:marTop w:val="0"/>
      <w:marBottom w:val="0"/>
      <w:divBdr>
        <w:top w:val="none" w:sz="0" w:space="0" w:color="auto"/>
        <w:left w:val="none" w:sz="0" w:space="0" w:color="auto"/>
        <w:bottom w:val="none" w:sz="0" w:space="0" w:color="auto"/>
        <w:right w:val="none" w:sz="0" w:space="0" w:color="auto"/>
      </w:divBdr>
    </w:div>
    <w:div w:id="1642080374">
      <w:bodyDiv w:val="1"/>
      <w:marLeft w:val="0"/>
      <w:marRight w:val="0"/>
      <w:marTop w:val="0"/>
      <w:marBottom w:val="0"/>
      <w:divBdr>
        <w:top w:val="none" w:sz="0" w:space="0" w:color="auto"/>
        <w:left w:val="none" w:sz="0" w:space="0" w:color="auto"/>
        <w:bottom w:val="none" w:sz="0" w:space="0" w:color="auto"/>
        <w:right w:val="none" w:sz="0" w:space="0" w:color="auto"/>
      </w:divBdr>
    </w:div>
    <w:div w:id="204413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p.stat.gov.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B392908DE54A0A9A89B5D242E7ED98"/>
        <w:category>
          <w:name w:val="Bendrosios nuostatos"/>
          <w:gallery w:val="placeholder"/>
        </w:category>
        <w:types>
          <w:type w:val="bbPlcHdr"/>
        </w:types>
        <w:behaviors>
          <w:behavior w:val="content"/>
        </w:behaviors>
        <w:guid w:val="{0A848380-AAEB-41EB-B63A-9503D371969D}"/>
      </w:docPartPr>
      <w:docPartBody>
        <w:p w:rsidR="00E577C3" w:rsidRDefault="005557C8" w:rsidP="005557C8">
          <w:pPr>
            <w:pStyle w:val="47B392908DE54A0A9A89B5D242E7ED98"/>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C8"/>
    <w:rsid w:val="00027FED"/>
    <w:rsid w:val="00081B6A"/>
    <w:rsid w:val="00086A76"/>
    <w:rsid w:val="000F6562"/>
    <w:rsid w:val="001714BC"/>
    <w:rsid w:val="001C6DA9"/>
    <w:rsid w:val="002B4E88"/>
    <w:rsid w:val="002C33AC"/>
    <w:rsid w:val="00323117"/>
    <w:rsid w:val="0033469A"/>
    <w:rsid w:val="00342DED"/>
    <w:rsid w:val="003B5B47"/>
    <w:rsid w:val="00446004"/>
    <w:rsid w:val="0047018F"/>
    <w:rsid w:val="005557C8"/>
    <w:rsid w:val="005F1EBE"/>
    <w:rsid w:val="00695334"/>
    <w:rsid w:val="00734052"/>
    <w:rsid w:val="00747016"/>
    <w:rsid w:val="00772A0B"/>
    <w:rsid w:val="007B7A33"/>
    <w:rsid w:val="00803329"/>
    <w:rsid w:val="008308CA"/>
    <w:rsid w:val="009D589A"/>
    <w:rsid w:val="009E34A3"/>
    <w:rsid w:val="009F7840"/>
    <w:rsid w:val="00B603B9"/>
    <w:rsid w:val="00BA4288"/>
    <w:rsid w:val="00CF6A9D"/>
    <w:rsid w:val="00D0624A"/>
    <w:rsid w:val="00D2132D"/>
    <w:rsid w:val="00D6566A"/>
    <w:rsid w:val="00E47093"/>
    <w:rsid w:val="00E577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5557C8"/>
  </w:style>
  <w:style w:type="paragraph" w:customStyle="1" w:styleId="47B392908DE54A0A9A89B5D242E7ED98">
    <w:name w:val="47B392908DE54A0A9A89B5D242E7ED98"/>
    <w:rsid w:val="005557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61A39-1364-4787-8BCB-6414A157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8476</Words>
  <Characters>4832</Characters>
  <Application>Microsoft Office Word</Application>
  <DocSecurity>0</DocSecurity>
  <Lines>40</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 PRIEDAS</vt:lpstr>
      <vt:lpstr>2 PRIEDAS</vt:lpstr>
    </vt:vector>
  </TitlesOfParts>
  <Company>HCData</Company>
  <LinksUpToDate>false</LinksUpToDate>
  <CharactersWithSpaces>13282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PRIEDAS</dc:title>
  <dc:subject/>
  <dc:creator>Jolita</dc:creator>
  <cp:keywords/>
  <dc:description/>
  <cp:lastModifiedBy>Džiuljeta Medžiaušienė</cp:lastModifiedBy>
  <cp:revision>2</cp:revision>
  <cp:lastPrinted>2018-10-02T08:31:00Z</cp:lastPrinted>
  <dcterms:created xsi:type="dcterms:W3CDTF">2026-09-14T11:56:00Z</dcterms:created>
  <dcterms:modified xsi:type="dcterms:W3CDTF">2026-09-14T11:56:00Z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edb2fac5-3e6f-42dd-b086-2f3c504a3680</vt:lpwstr>
  </property>
</Properties>
</file>