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713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lt-LT"/>
        </w:rPr>
        <w:t>PASIŪLYMAS</w:t>
      </w:r>
    </w:p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lt-LT"/>
        </w:rPr>
        <w:t xml:space="preserve">DĖL PAPRASTOJO REMONTO DARBŲ PIRKIMO </w:t>
      </w:r>
    </w:p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____________________</w:t>
      </w:r>
    </w:p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(Data)</w:t>
      </w:r>
    </w:p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____________________</w:t>
      </w:r>
    </w:p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(Vieta)</w:t>
      </w:r>
    </w:p>
    <w:p w:rsidR="00713CE8" w:rsidRPr="00713CE8" w:rsidRDefault="00713CE8" w:rsidP="0071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713CE8" w:rsidRPr="00713CE8" w:rsidTr="00B5707E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Rangovo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Rangovo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Rangovo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</w:tbl>
    <w:p w:rsidR="00713CE8" w:rsidRPr="00713CE8" w:rsidRDefault="00713CE8" w:rsidP="00713C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713CE8">
        <w:rPr>
          <w:rFonts w:ascii="Times New Roman" w:eastAsia="Times New Roman" w:hAnsi="Times New Roman" w:cs="Times New Roman"/>
          <w:b/>
          <w:i/>
          <w:sz w:val="24"/>
          <w:szCs w:val="24"/>
          <w:lang w:val="lt-LT" w:eastAsia="lt-LT"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713CE8">
        <w:rPr>
          <w:rFonts w:ascii="Times New Roman" w:eastAsia="Times New Roman" w:hAnsi="Times New Roman" w:cs="Times New Roman"/>
          <w:b/>
          <w:i/>
          <w:sz w:val="20"/>
          <w:szCs w:val="20"/>
          <w:lang w:val="lt-LT" w:eastAsia="lt-LT"/>
        </w:rPr>
        <w:t>.</w:t>
      </w:r>
    </w:p>
    <w:p w:rsidR="00713CE8" w:rsidRPr="00713CE8" w:rsidRDefault="00713CE8" w:rsidP="00713C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713CE8" w:rsidRPr="00713CE8" w:rsidRDefault="00713CE8" w:rsidP="00713CE8">
      <w:pPr>
        <w:spacing w:after="0" w:line="254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INFORMACIJA APIE SUBRANGOVUS</w:t>
      </w:r>
    </w:p>
    <w:p w:rsidR="00713CE8" w:rsidRPr="00713CE8" w:rsidRDefault="00713CE8" w:rsidP="00713CE8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(pildoma, jei tiekėjas pasitelkia subtiekėjus)</w:t>
      </w:r>
    </w:p>
    <w:p w:rsidR="00713CE8" w:rsidRPr="00713CE8" w:rsidRDefault="00713CE8" w:rsidP="00713CE8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</w:pPr>
    </w:p>
    <w:p w:rsidR="00713CE8" w:rsidRPr="00713CE8" w:rsidRDefault="00713CE8" w:rsidP="00713CE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lt-LT" w:eastAsia="lt-LT"/>
        </w:rPr>
        <w:t>/Pastaba. Pildoma, jei Rangovas ketina pasitelkti  sub</w:t>
      </w:r>
      <w:r w:rsidRPr="00713C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lt-LT" w:eastAsia="lt-LT"/>
        </w:rPr>
        <w:t>rangov</w:t>
      </w:r>
      <w:r w:rsidRPr="00713CE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lt-LT" w:eastAsia="lt-LT"/>
        </w:rPr>
        <w:t>ą (-</w:t>
      </w:r>
      <w:proofErr w:type="spellStart"/>
      <w:r w:rsidRPr="00713CE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lt-LT" w:eastAsia="lt-LT"/>
        </w:rPr>
        <w:t>us</w:t>
      </w:r>
      <w:proofErr w:type="spellEnd"/>
      <w:r w:rsidRPr="00713CE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lt-LT" w:eastAsia="lt-LT"/>
        </w:rPr>
        <w:t>)</w:t>
      </w:r>
      <w:r w:rsidRPr="00713CE8">
        <w:rPr>
          <w:rFonts w:ascii="Times New Roman" w:eastAsia="Times New Roman" w:hAnsi="Times New Roman" w:cs="Times New Roman"/>
          <w:i/>
          <w:strike/>
          <w:spacing w:val="-4"/>
          <w:sz w:val="24"/>
          <w:szCs w:val="24"/>
          <w:lang w:val="lt-LT" w:eastAsia="lt-LT"/>
        </w:rPr>
        <w:t>,</w:t>
      </w:r>
      <w:r w:rsidRPr="00713CE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lt-LT" w:eastAsia="lt-L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E8" w:rsidRPr="00713CE8" w:rsidRDefault="00713CE8" w:rsidP="00713C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lt-LT" w:eastAsia="lt-LT"/>
              </w:rPr>
              <w:t>Subrangovo (-ų) ar subtiekėjo  (</w:t>
            </w:r>
            <w:r w:rsidRPr="00713C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lt-LT" w:eastAsia="lt-LT"/>
              </w:rPr>
              <w:noBreakHyphen/>
              <w:t>ų)</w:t>
            </w:r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E8" w:rsidRPr="00713CE8" w:rsidRDefault="00713CE8" w:rsidP="0071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lt-LT" w:eastAsia="lt-LT"/>
              </w:rPr>
              <w:t>Subrangovo (-ų) ar subtiekėjo  (</w:t>
            </w:r>
            <w:r w:rsidRPr="00713C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lt-LT" w:eastAsia="lt-LT"/>
              </w:rPr>
              <w:noBreakHyphen/>
              <w:t>ų)</w:t>
            </w:r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E8" w:rsidRPr="00713CE8" w:rsidRDefault="00713CE8" w:rsidP="0071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Įsipareigojimų dalis (procentais), kuriai ketinama pasitelkti </w:t>
            </w:r>
            <w:proofErr w:type="spellStart"/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subteikėją</w:t>
            </w:r>
            <w:proofErr w:type="spellEnd"/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(-</w:t>
            </w:r>
            <w:proofErr w:type="spellStart"/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us</w:t>
            </w:r>
            <w:proofErr w:type="spellEnd"/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) </w:t>
            </w:r>
            <w:r w:rsidRPr="00713C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lt-LT" w:eastAsia="lt-LT"/>
              </w:rPr>
              <w:t>ar subtiekėjo  (</w:t>
            </w:r>
            <w:r w:rsidRPr="00713C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lt-LT" w:eastAsia="lt-LT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</w:tbl>
    <w:p w:rsidR="00713CE8" w:rsidRPr="00713CE8" w:rsidRDefault="00713CE8" w:rsidP="00713C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713CE8" w:rsidRPr="00713CE8" w:rsidRDefault="00713CE8" w:rsidP="00713CE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bookmarkStart w:id="0" w:name="_GoBack"/>
      <w:bookmarkEnd w:id="0"/>
      <w:r w:rsidRPr="00713CE8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lastRenderedPageBreak/>
        <w:t>PASIŪLYMO SUMA</w:t>
      </w:r>
    </w:p>
    <w:p w:rsidR="00713CE8" w:rsidRPr="00713CE8" w:rsidRDefault="00713CE8" w:rsidP="00713CE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E74B5"/>
          <w:sz w:val="24"/>
          <w:szCs w:val="24"/>
          <w:lang w:val="lt-LT"/>
        </w:rPr>
      </w:pPr>
    </w:p>
    <w:p w:rsidR="00713CE8" w:rsidRPr="00713CE8" w:rsidRDefault="00713CE8" w:rsidP="00713CE8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Pasiūlymo kaina nurodoma užpildant pateikta lentele: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317"/>
      </w:tblGrid>
      <w:tr w:rsidR="00713CE8" w:rsidRPr="00713CE8" w:rsidTr="00B5707E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Suma </w:t>
            </w:r>
            <w:proofErr w:type="spellStart"/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Eur</w:t>
            </w:r>
            <w:proofErr w:type="spellEnd"/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 be PVM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Suma </w:t>
            </w:r>
            <w:proofErr w:type="spellStart"/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Eur</w:t>
            </w:r>
            <w:proofErr w:type="spellEnd"/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 su PVM</w:t>
            </w:r>
          </w:p>
        </w:tc>
      </w:tr>
      <w:tr w:rsidR="00713CE8" w:rsidRPr="00713CE8" w:rsidTr="00B5707E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3.*</w:t>
            </w:r>
          </w:p>
        </w:tc>
      </w:tr>
      <w:tr w:rsidR="00713CE8" w:rsidRPr="00713CE8" w:rsidTr="00B5707E">
        <w:trPr>
          <w:trHeight w:val="8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E8" w:rsidRPr="00713CE8" w:rsidRDefault="00713CE8" w:rsidP="0071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713CE8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KOP AB I zonos vidaus kelių remontas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E8" w:rsidRPr="00713CE8" w:rsidRDefault="00713CE8" w:rsidP="00713CE8">
            <w:pPr>
              <w:tabs>
                <w:tab w:val="left" w:pos="3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E8" w:rsidRPr="00713CE8" w:rsidRDefault="00713CE8" w:rsidP="00713CE8">
            <w:pPr>
              <w:tabs>
                <w:tab w:val="left" w:pos="3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713CE8" w:rsidRPr="00713CE8" w:rsidRDefault="00713CE8" w:rsidP="00713CE8">
      <w:pPr>
        <w:tabs>
          <w:tab w:val="left" w:pos="720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t-LT" w:eastAsia="lt-LT"/>
        </w:rPr>
        <w:t>Patvirtiname</w:t>
      </w:r>
      <w:r w:rsidRPr="00713CE8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, kad į pasiūlymo sumą yra įskaičiuotos visos išlaidos ir visi mokesčiai, kurie bus susiję su paprastojo remonto darbų rangos viešojo pirkimo–pardavimo sutarties įvykdymu.</w:t>
      </w:r>
    </w:p>
    <w:p w:rsidR="00713CE8" w:rsidRPr="00713CE8" w:rsidRDefault="00713CE8" w:rsidP="00713CE8">
      <w:pPr>
        <w:tabs>
          <w:tab w:val="left" w:pos="72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* 3 stulpelyje „Suma </w:t>
      </w:r>
      <w:proofErr w:type="spellStart"/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Eur</w:t>
      </w:r>
      <w:proofErr w:type="spellEnd"/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su PVM“ pateikiama kaina, nurodant 2 (du) skaičius po kablelio.</w:t>
      </w:r>
    </w:p>
    <w:p w:rsidR="00713CE8" w:rsidRPr="00713CE8" w:rsidRDefault="00713CE8" w:rsidP="00713C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Calibri" w:hAnsi="Times New Roman" w:cs="Times New Roman"/>
          <w:sz w:val="24"/>
          <w:szCs w:val="24"/>
          <w:lang w:val="lt-LT" w:eastAsia="lt-LT"/>
        </w:rPr>
        <w:t xml:space="preserve">* Jei 3 stulpelyje „PVM“ nepildomas, nurodomos priežastys, dėl kurių PVM nemokamas ir užpildomas tik pasiūlymo langelis </w:t>
      </w:r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„Suma </w:t>
      </w:r>
      <w:proofErr w:type="spellStart"/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Eur</w:t>
      </w:r>
      <w:proofErr w:type="spellEnd"/>
      <w:r w:rsidRPr="00713CE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be PVM“</w:t>
      </w:r>
      <w:r w:rsidRPr="00713CE8">
        <w:rPr>
          <w:rFonts w:ascii="Times New Roman" w:eastAsia="Calibri" w:hAnsi="Times New Roman" w:cs="Times New Roman"/>
          <w:sz w:val="24"/>
          <w:szCs w:val="24"/>
          <w:lang w:val="lt-LT" w:eastAsia="lt-LT"/>
        </w:rPr>
        <w:t xml:space="preserve">. </w:t>
      </w:r>
    </w:p>
    <w:p w:rsidR="00713CE8" w:rsidRPr="00713CE8" w:rsidRDefault="00713CE8" w:rsidP="00713C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Calibri" w:hAnsi="Times New Roman" w:cs="Times New Roman"/>
          <w:sz w:val="24"/>
          <w:szCs w:val="24"/>
          <w:lang w:val="lt-LT" w:eastAsia="lt-LT"/>
        </w:rPr>
        <w:t>* Pasiūlymas galioja 55 kalendorines dienas nuo jo pateikimo.</w:t>
      </w:r>
    </w:p>
    <w:p w:rsidR="00713CE8" w:rsidRPr="00713CE8" w:rsidRDefault="00713CE8" w:rsidP="00713C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</w:p>
    <w:p w:rsidR="00713CE8" w:rsidRPr="00713CE8" w:rsidRDefault="00713CE8" w:rsidP="00713CE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713CE8">
        <w:rPr>
          <w:rFonts w:ascii="Times New Roman" w:eastAsia="Calibri" w:hAnsi="Times New Roman" w:cs="Times New Roman"/>
          <w:b/>
          <w:sz w:val="24"/>
          <w:lang w:val="lt-LT"/>
        </w:rPr>
        <w:t>PASTABA</w:t>
      </w:r>
      <w:r w:rsidRPr="00713CE8">
        <w:rPr>
          <w:rFonts w:ascii="Times New Roman" w:eastAsia="Calibri" w:hAnsi="Times New Roman" w:cs="Times New Roman"/>
          <w:sz w:val="24"/>
          <w:lang w:val="lt-LT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:rsidR="00713CE8" w:rsidRPr="00713CE8" w:rsidRDefault="00713CE8" w:rsidP="00713C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</w:p>
    <w:p w:rsidR="00713CE8" w:rsidRPr="00713CE8" w:rsidRDefault="00713CE8" w:rsidP="00713CE8">
      <w:pPr>
        <w:autoSpaceDE w:val="0"/>
        <w:autoSpaceDN w:val="0"/>
        <w:adjustRightInd w:val="0"/>
        <w:spacing w:before="60" w:after="6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KONFIDENCIALI INFORMACIJA</w:t>
      </w:r>
    </w:p>
    <w:tbl>
      <w:tblPr>
        <w:tblW w:w="103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10"/>
        <w:gridCol w:w="520"/>
      </w:tblGrid>
      <w:tr w:rsidR="00713CE8" w:rsidRPr="00713CE8" w:rsidTr="00B5707E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:rsidR="00713CE8" w:rsidRPr="00713CE8" w:rsidRDefault="00713CE8" w:rsidP="00713CE8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13CE8" w:rsidRPr="00713CE8" w:rsidTr="00B5707E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13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t-LT" w:eastAsia="lt-LT"/>
              </w:rPr>
              <w:t>Pateikto dokumento pavadinimas</w:t>
            </w:r>
          </w:p>
        </w:tc>
      </w:tr>
      <w:tr w:rsidR="00713CE8" w:rsidRPr="00713CE8" w:rsidTr="00B5707E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13CE8" w:rsidRPr="00713CE8" w:rsidTr="00B5707E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E8" w:rsidRPr="00713CE8" w:rsidRDefault="00713CE8" w:rsidP="00713CE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13CE8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8" w:rsidRPr="00713CE8" w:rsidRDefault="00713CE8" w:rsidP="00713CE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713CE8" w:rsidRPr="00713CE8" w:rsidRDefault="00713CE8" w:rsidP="00713C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Pasiūlyme </w:t>
      </w:r>
      <w:r w:rsidRPr="00713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lt-LT"/>
        </w:rPr>
        <w:t>Rangovas</w:t>
      </w:r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 turi aiškiai nurodyti, kuri pasiūlymo informacija yra </w:t>
      </w:r>
      <w:hyperlink r:id="rId4" w:tgtFrame="_blank" w:history="1">
        <w:r w:rsidRPr="00713C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t-LT" w:eastAsia="lt-LT"/>
          </w:rPr>
          <w:t>konfidenciali</w:t>
        </w:r>
      </w:hyperlink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, vadovaujantis </w:t>
      </w:r>
      <w:hyperlink r:id="rId5" w:tgtFrame="_blank" w:history="1">
        <w:r w:rsidRPr="00713C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t-LT" w:eastAsia="lt-LT"/>
          </w:rPr>
          <w:t>VPĮ 20 straipsniu</w:t>
        </w:r>
      </w:hyperlink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. Jeigu perkančiajai organizacijai kyla abejonių dėl </w:t>
      </w:r>
      <w:r w:rsidRPr="00713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lt-LT"/>
        </w:rPr>
        <w:t>Rangovo</w:t>
      </w:r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 pasiūlyme nurodytos informacijos konfidencialumo, ji privalo prašyti rangovo įrodyti, kodėl nurodyta informacija yra konfidenciali. Jeigu </w:t>
      </w:r>
      <w:r w:rsidRPr="00713C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lt-LT"/>
        </w:rPr>
        <w:t>Rangovas</w:t>
      </w:r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 nepateikia tokių įrodymų arba pateikia netinkamus </w:t>
      </w:r>
      <w:proofErr w:type="spellStart"/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įrodymus</w:t>
      </w:r>
      <w:proofErr w:type="spellEnd"/>
      <w:r w:rsidRPr="00713CE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, laikoma, kad tokia informacija yra nekonfidenciali.</w:t>
      </w:r>
    </w:p>
    <w:p w:rsidR="00713CE8" w:rsidRPr="00713CE8" w:rsidRDefault="00713CE8" w:rsidP="00713C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713CE8" w:rsidRPr="00713CE8" w:rsidRDefault="00713CE8" w:rsidP="00713C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713CE8" w:rsidRPr="00713CE8" w:rsidRDefault="00713CE8" w:rsidP="00713C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____________________</w:t>
      </w: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ab/>
      </w: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ab/>
        <w:t>_________________</w:t>
      </w: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ab/>
        <w:t xml:space="preserve">      _____________________</w:t>
      </w:r>
    </w:p>
    <w:p w:rsidR="00713CE8" w:rsidRPr="00713CE8" w:rsidRDefault="00713CE8" w:rsidP="00713C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 xml:space="preserve">(Rangovo arba įgalioto asmens </w:t>
      </w: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ab/>
      </w: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ab/>
        <w:t xml:space="preserve">         (Parašas)</w:t>
      </w: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ab/>
      </w: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ab/>
        <w:t xml:space="preserve">           (Vardas ir pavardė)</w:t>
      </w:r>
    </w:p>
    <w:p w:rsidR="00713CE8" w:rsidRPr="00713CE8" w:rsidRDefault="00713CE8" w:rsidP="00713C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713CE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pareigų pavadinimas)</w:t>
      </w:r>
    </w:p>
    <w:p w:rsidR="00B608A7" w:rsidRDefault="00B608A7"/>
    <w:sectPr w:rsidR="00B608A7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CE8"/>
    <w:rsid w:val="00713CE8"/>
    <w:rsid w:val="00B6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825D"/>
  <w15:chartTrackingRefBased/>
  <w15:docId w15:val="{E34B2EC0-B59F-4F83-B848-46BAAC92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pt.lrv.lt/uploads/vpt/documents/files/LT_versija/E_vedlys/4_convenience/VPI_20str.pdf" TargetMode="External"/><Relationship Id="rId4" Type="http://schemas.openxmlformats.org/officeDocument/2006/relationships/hyperlink" Target="https://vpt.lrv.lt/uploads/vpt/documents/files/LT_versija/E_vedlys/4_convenience/VPT_konfidencialumoisaiskinima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Žukauskienė</dc:creator>
  <cp:keywords/>
  <dc:description/>
  <cp:lastModifiedBy>Laura Žukauskienė</cp:lastModifiedBy>
  <cp:revision>1</cp:revision>
  <dcterms:created xsi:type="dcterms:W3CDTF">2026-09-14T13:01:00Z</dcterms:created>
  <dcterms:modified xsi:type="dcterms:W3CDTF">2026-09-14T13:02:00Z</dcterms:modified>
</cp:coreProperties>
</file>