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F8B37" w14:textId="01C452F5" w:rsidR="002C08DA" w:rsidRPr="00F44CC7" w:rsidRDefault="002C08DA">
      <w:pPr>
        <w:rPr>
          <w:b/>
          <w:i/>
          <w:szCs w:val="24"/>
        </w:rPr>
      </w:pPr>
    </w:p>
    <w:p w14:paraId="5BF2E214" w14:textId="68D9729A" w:rsidR="00341F63" w:rsidRDefault="005432E4" w:rsidP="00077484">
      <w:pPr>
        <w:widowControl w:val="0"/>
        <w:ind w:firstLine="720"/>
        <w:jc w:val="center"/>
        <w:rPr>
          <w:b/>
          <w:iCs/>
          <w:szCs w:val="24"/>
        </w:rPr>
      </w:pPr>
      <w:r>
        <w:rPr>
          <w:b/>
          <w:iCs/>
          <w:szCs w:val="24"/>
        </w:rPr>
        <w:t xml:space="preserve">I. </w:t>
      </w:r>
      <w:r w:rsidR="00341F63" w:rsidRPr="00341F63">
        <w:rPr>
          <w:b/>
          <w:iCs/>
          <w:szCs w:val="24"/>
        </w:rPr>
        <w:t>Regos ugdymo centro Ba</w:t>
      </w:r>
      <w:r w:rsidR="00AE79E7">
        <w:rPr>
          <w:b/>
          <w:iCs/>
          <w:szCs w:val="24"/>
        </w:rPr>
        <w:t>l</w:t>
      </w:r>
      <w:r w:rsidR="00341F63" w:rsidRPr="00341F63">
        <w:rPr>
          <w:b/>
          <w:iCs/>
          <w:szCs w:val="24"/>
        </w:rPr>
        <w:t xml:space="preserve">tijos pr. 31, Klaipėdoje </w:t>
      </w:r>
    </w:p>
    <w:p w14:paraId="6CB297A1" w14:textId="77777777" w:rsidR="00341F63" w:rsidRDefault="00341F63" w:rsidP="00077484">
      <w:pPr>
        <w:widowControl w:val="0"/>
        <w:ind w:firstLine="720"/>
        <w:jc w:val="center"/>
        <w:rPr>
          <w:b/>
          <w:iCs/>
          <w:szCs w:val="24"/>
        </w:rPr>
      </w:pPr>
    </w:p>
    <w:p w14:paraId="28E82838" w14:textId="264148DB" w:rsidR="00296FDE" w:rsidRPr="00077484" w:rsidRDefault="004A7085" w:rsidP="00077484">
      <w:pPr>
        <w:widowControl w:val="0"/>
        <w:ind w:firstLine="720"/>
        <w:jc w:val="center"/>
        <w:rPr>
          <w:b/>
          <w:iCs/>
          <w:szCs w:val="24"/>
        </w:rPr>
      </w:pPr>
      <w:r w:rsidRPr="00077484">
        <w:rPr>
          <w:b/>
          <w:iCs/>
          <w:szCs w:val="24"/>
        </w:rPr>
        <w:t>Stogo</w:t>
      </w:r>
      <w:r w:rsidR="00685403" w:rsidRPr="00077484">
        <w:rPr>
          <w:b/>
          <w:iCs/>
          <w:szCs w:val="24"/>
        </w:rPr>
        <w:t>,</w:t>
      </w:r>
      <w:r w:rsidRPr="00077484">
        <w:rPr>
          <w:b/>
          <w:iCs/>
          <w:szCs w:val="24"/>
        </w:rPr>
        <w:t xml:space="preserve"> fasado</w:t>
      </w:r>
      <w:r w:rsidR="00077484">
        <w:rPr>
          <w:b/>
          <w:iCs/>
          <w:szCs w:val="24"/>
        </w:rPr>
        <w:t>, cokolio</w:t>
      </w:r>
      <w:r w:rsidR="00205018">
        <w:rPr>
          <w:b/>
          <w:iCs/>
          <w:szCs w:val="24"/>
        </w:rPr>
        <w:t xml:space="preserve"> ir</w:t>
      </w:r>
      <w:r w:rsidR="00077484">
        <w:rPr>
          <w:b/>
          <w:iCs/>
          <w:szCs w:val="24"/>
        </w:rPr>
        <w:t xml:space="preserve"> laiptų</w:t>
      </w:r>
      <w:r w:rsidRPr="00077484">
        <w:rPr>
          <w:b/>
          <w:iCs/>
          <w:szCs w:val="24"/>
        </w:rPr>
        <w:t xml:space="preserve"> remonto</w:t>
      </w:r>
      <w:r w:rsidR="00077484">
        <w:rPr>
          <w:b/>
          <w:iCs/>
          <w:szCs w:val="24"/>
        </w:rPr>
        <w:t xml:space="preserve"> darbai</w:t>
      </w:r>
    </w:p>
    <w:p w14:paraId="0170FC9B" w14:textId="3AFC2F7A" w:rsidR="004E0E8B" w:rsidRPr="00F44CC7" w:rsidRDefault="004E0E8B" w:rsidP="0003684B">
      <w:pPr>
        <w:widowControl w:val="0"/>
        <w:ind w:firstLine="720"/>
        <w:jc w:val="center"/>
        <w:rPr>
          <w:b/>
          <w:i/>
          <w:szCs w:val="24"/>
        </w:rPr>
      </w:pPr>
    </w:p>
    <w:p w14:paraId="1879783E" w14:textId="2500F267" w:rsidR="009F7EC6" w:rsidRDefault="009F7EC6" w:rsidP="00715C5E">
      <w:pPr>
        <w:widowControl w:val="0"/>
        <w:rPr>
          <w:b/>
          <w:i/>
          <w:szCs w:val="24"/>
        </w:rPr>
      </w:pPr>
      <w:r>
        <w:rPr>
          <w:szCs w:val="24"/>
        </w:rPr>
        <w:t xml:space="preserve">                     </w:t>
      </w:r>
    </w:p>
    <w:p w14:paraId="2F8273A5" w14:textId="5810829D" w:rsidR="0075418E" w:rsidRDefault="00381267" w:rsidP="005E13BE">
      <w:pPr>
        <w:widowControl w:val="0"/>
        <w:jc w:val="center"/>
        <w:rPr>
          <w:b/>
          <w:bCs/>
          <w:szCs w:val="24"/>
        </w:rPr>
      </w:pPr>
      <w:r w:rsidRPr="00381267">
        <w:rPr>
          <w:b/>
          <w:i/>
          <w:noProof/>
          <w:szCs w:val="24"/>
        </w:rPr>
        <mc:AlternateContent>
          <mc:Choice Requires="wps">
            <w:drawing>
              <wp:inline distT="0" distB="0" distL="0" distR="0" wp14:anchorId="57698B78" wp14:editId="610EA2C0">
                <wp:extent cx="304800" cy="304800"/>
                <wp:effectExtent l="0" t="0" r="0" b="0"/>
                <wp:docPr id="14" name="Stačiakampis 14" descr="BundesBauBlatt | BBB – Fachzeitschrift und Online-Port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900E1B" id="Stačiakampis 14" o:spid="_x0000_s1026" alt="BundesBauBlatt | BBB – Fachzeitschrift und Online-Port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q958AIAAAAGAAAOAAAAZHJzL2Uyb0RvYy54bWysVEtu2zAQ3RfoHQjuFUmO/JEQOYhsqyiQ&#10;NgHSHoCWKIsIRaokbTlpC/QCXfVKPUlP0iFlO3ayKdpqQQxnRm9+j3NxuW042lClmRQpDs8CjKgo&#10;ZMnEKsUfP+TeBCNtiCgJl4Km+IFqfDl9/eqiaxM6kLXkJVUIQIROujbFtTFt4vu6qGlD9JlsqQBj&#10;JVVDDFzVyi8V6QC94f4gCEZ+J1XZKllQrUE774146vCrihbmpqo0NYinGHIz7lTuXNrTn16QZKVI&#10;W7Nilwb5iywawgQEPUDNiSFordgLqIYVSmpZmbNCNr6sKlZQVwNUEwbPqrmrSUtdLdAc3R7apP8f&#10;bPF+c6sQK2F2EUaCNDCjO0N+fmfknjQt08jqS6oLaFq2FiBlZJ1xYgz6grIsQ7++/UA5KepHygyM&#10;TbHKIPBDN4IzQb1bqQzhts9dqxMId9feKtsp3V7L4l4jIWc1ESt6pVuYFuQBaexVSsmupqSEgkML&#10;4Z9g2IsGNLTs3skSEidrI90UtpVqbAzoL9q6YT8chk23BhWgPA+iSQCUKMC0k20Ekux/bpU2b6hs&#10;kBVSrCA7B04219r0rnsXG0vInHEOepJwcaIAzF4DoeFXa7NJOHp8joN4MVlMIi8ajBZeFMzn3lU+&#10;i7xRHo6H8/P5bDYPv9q4YZTUrCypsGH2VA2jP6PC7tH0JDuQVUvOSgtnU9JqtZxxhTYEnkruPtdy&#10;sDy5+adpuH5BLc9KCgdRkA1iLx9Nxl6UR0MvHgcTLwjjLB4FURzN89OSroEp/14S6lIcDwdDN6Wj&#10;pJ/VFrjvZW0kaZiBZcRZk2KgBnzWiSSWgQtROtkQxnv5qBU2/adWwLj3g3Z8tRTt2b+U5QPQVUmg&#10;EzAP1iYItVSPGHWwglKsP62JohjxtwIoH4dRZHeWu0TD8QAu6tiyPLYQUQBUig1GvTgz/Z5bt4qt&#10;aogUusYIeQXPpGKOwvYJ9VntHhesGVfJbiXaPXZ8d15Pi3v6Gw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Gker3nwAgAAAAYAAA4A&#10;AAAAAAAAAAAAAAAALgIAAGRycy9lMm9Eb2MueG1sUEsBAi0AFAAGAAgAAAAhAEyg6SzYAAAAAwEA&#10;AA8AAAAAAAAAAAAAAAAASgUAAGRycy9kb3ducmV2LnhtbFBLBQYAAAAABAAEAPMAAABPBgAAAAA=&#10;" filled="f" stroked="f">
                <o:lock v:ext="edit" aspectratio="t"/>
                <w10:anchorlock/>
              </v:rect>
            </w:pict>
          </mc:Fallback>
        </mc:AlternateContent>
      </w:r>
      <w:r w:rsidR="0075418E" w:rsidRPr="0075418E">
        <w:rPr>
          <w:b/>
          <w:bCs/>
          <w:szCs w:val="24"/>
        </w:rPr>
        <w:t xml:space="preserve">TECHNINĖ UŽDUOTIS </w:t>
      </w:r>
      <w:r w:rsidR="00077484">
        <w:rPr>
          <w:b/>
          <w:bCs/>
          <w:szCs w:val="24"/>
        </w:rPr>
        <w:t>IR TECNINĖS SPECIFIKACIJOS</w:t>
      </w:r>
    </w:p>
    <w:p w14:paraId="0C6FB39B" w14:textId="77777777" w:rsidR="00077484" w:rsidRPr="0075418E" w:rsidRDefault="00077484" w:rsidP="005E13BE">
      <w:pPr>
        <w:widowControl w:val="0"/>
        <w:jc w:val="center"/>
        <w:rPr>
          <w:b/>
          <w:bCs/>
          <w:szCs w:val="24"/>
        </w:rPr>
      </w:pPr>
    </w:p>
    <w:p w14:paraId="3A9B3C6F" w14:textId="77777777" w:rsidR="0075418E" w:rsidRPr="0075418E" w:rsidRDefault="0075418E" w:rsidP="0075418E">
      <w:pPr>
        <w:tabs>
          <w:tab w:val="left" w:pos="3192"/>
          <w:tab w:val="right" w:leader="underscore" w:pos="8640"/>
        </w:tabs>
        <w:ind w:left="5103" w:hanging="4923"/>
        <w:jc w:val="center"/>
        <w:rPr>
          <w:b/>
          <w:bCs/>
          <w:szCs w:val="24"/>
        </w:rPr>
      </w:pPr>
    </w:p>
    <w:p w14:paraId="39A6F630" w14:textId="7D0768E6" w:rsidR="0075418E" w:rsidRPr="00341F63" w:rsidRDefault="0075418E" w:rsidP="00F9013C">
      <w:pPr>
        <w:widowControl w:val="0"/>
        <w:autoSpaceDE w:val="0"/>
        <w:autoSpaceDN w:val="0"/>
        <w:adjustRightInd w:val="0"/>
        <w:spacing w:after="160" w:line="259" w:lineRule="auto"/>
        <w:ind w:left="720" w:firstLine="720"/>
        <w:contextualSpacing/>
        <w:jc w:val="both"/>
        <w:rPr>
          <w:szCs w:val="24"/>
        </w:rPr>
      </w:pPr>
      <w:r w:rsidRPr="00341F63">
        <w:rPr>
          <w:b/>
          <w:szCs w:val="24"/>
        </w:rPr>
        <w:t>Pirkimo objektas</w:t>
      </w:r>
      <w:r w:rsidRPr="00341F63">
        <w:rPr>
          <w:szCs w:val="24"/>
        </w:rPr>
        <w:t xml:space="preserve"> – </w:t>
      </w:r>
      <w:r w:rsidR="00341F63" w:rsidRPr="00341F63">
        <w:rPr>
          <w:szCs w:val="24"/>
        </w:rPr>
        <w:t>Regos ugdymo centro Ba</w:t>
      </w:r>
      <w:r w:rsidR="003F6A99">
        <w:rPr>
          <w:szCs w:val="24"/>
        </w:rPr>
        <w:t>l</w:t>
      </w:r>
      <w:r w:rsidR="00341F63" w:rsidRPr="00341F63">
        <w:rPr>
          <w:szCs w:val="24"/>
        </w:rPr>
        <w:t>tijos pr. 31, Klaipėdoje stogo, fasado cokolio ir laiptų remonto darbai</w:t>
      </w:r>
      <w:r w:rsidR="00685403" w:rsidRPr="00341F63">
        <w:rPr>
          <w:szCs w:val="24"/>
        </w:rPr>
        <w:t>.</w:t>
      </w:r>
      <w:r w:rsidR="004A7085" w:rsidRPr="00341F63">
        <w:rPr>
          <w:szCs w:val="24"/>
        </w:rPr>
        <w:t xml:space="preserve"> </w:t>
      </w:r>
    </w:p>
    <w:p w14:paraId="7B3B2B88" w14:textId="3EB9E809" w:rsidR="0075418E" w:rsidRPr="0075418E" w:rsidRDefault="0075418E" w:rsidP="00F9013C">
      <w:pPr>
        <w:widowControl w:val="0"/>
        <w:spacing w:after="160" w:line="259" w:lineRule="auto"/>
        <w:ind w:left="720" w:firstLine="720"/>
        <w:contextualSpacing/>
        <w:jc w:val="both"/>
        <w:rPr>
          <w:szCs w:val="24"/>
        </w:rPr>
      </w:pPr>
      <w:r w:rsidRPr="0075418E">
        <w:rPr>
          <w:b/>
          <w:szCs w:val="24"/>
        </w:rPr>
        <w:t xml:space="preserve">Darbų vykdymo vieta </w:t>
      </w:r>
      <w:r w:rsidRPr="0075418E">
        <w:rPr>
          <w:szCs w:val="24"/>
        </w:rPr>
        <w:t>–</w:t>
      </w:r>
      <w:r w:rsidRPr="0075418E">
        <w:rPr>
          <w:b/>
          <w:szCs w:val="24"/>
        </w:rPr>
        <w:t xml:space="preserve"> </w:t>
      </w:r>
      <w:r w:rsidR="00341F63" w:rsidRPr="00341F63">
        <w:rPr>
          <w:bCs/>
          <w:iCs/>
          <w:szCs w:val="24"/>
        </w:rPr>
        <w:t>Ba</w:t>
      </w:r>
      <w:r w:rsidR="003F6A99">
        <w:rPr>
          <w:bCs/>
          <w:iCs/>
          <w:szCs w:val="24"/>
        </w:rPr>
        <w:t>l</w:t>
      </w:r>
      <w:r w:rsidR="00341F63" w:rsidRPr="00341F63">
        <w:rPr>
          <w:bCs/>
          <w:iCs/>
          <w:szCs w:val="24"/>
        </w:rPr>
        <w:t>tijos pr. 31</w:t>
      </w:r>
      <w:r w:rsidRPr="00341F63">
        <w:rPr>
          <w:szCs w:val="24"/>
        </w:rPr>
        <w:t>, Klaipėda</w:t>
      </w:r>
    </w:p>
    <w:p w14:paraId="2802070E" w14:textId="38A8A0DD" w:rsidR="0075418E" w:rsidRPr="0075418E" w:rsidRDefault="0075418E" w:rsidP="00F9013C">
      <w:pPr>
        <w:widowControl w:val="0"/>
        <w:autoSpaceDE w:val="0"/>
        <w:autoSpaceDN w:val="0"/>
        <w:adjustRightInd w:val="0"/>
        <w:spacing w:after="160" w:line="259" w:lineRule="auto"/>
        <w:ind w:left="720" w:firstLine="720"/>
        <w:jc w:val="both"/>
        <w:rPr>
          <w:szCs w:val="24"/>
        </w:rPr>
      </w:pPr>
      <w:r w:rsidRPr="0075418E">
        <w:rPr>
          <w:b/>
          <w:szCs w:val="24"/>
        </w:rPr>
        <w:t>Statybos rūšis</w:t>
      </w:r>
      <w:r w:rsidRPr="0075418E">
        <w:rPr>
          <w:szCs w:val="24"/>
        </w:rPr>
        <w:t xml:space="preserve"> – paprastasis remontas</w:t>
      </w:r>
      <w:r w:rsidR="004706E3">
        <w:rPr>
          <w:szCs w:val="24"/>
        </w:rPr>
        <w:t>.</w:t>
      </w:r>
    </w:p>
    <w:p w14:paraId="6A4E0DED" w14:textId="77777777" w:rsidR="009F6C72" w:rsidRDefault="009F6C72" w:rsidP="00E26931">
      <w:pPr>
        <w:spacing w:after="160" w:line="259" w:lineRule="auto"/>
        <w:ind w:left="720" w:firstLine="720"/>
        <w:contextualSpacing/>
        <w:rPr>
          <w:b/>
          <w:szCs w:val="24"/>
        </w:rPr>
      </w:pPr>
    </w:p>
    <w:p w14:paraId="27C209A6" w14:textId="7E6B028E" w:rsidR="00E26931" w:rsidRDefault="00E26931" w:rsidP="00E26931">
      <w:pPr>
        <w:spacing w:after="160" w:line="259" w:lineRule="auto"/>
        <w:ind w:left="720" w:firstLine="720"/>
        <w:contextualSpacing/>
        <w:rPr>
          <w:b/>
          <w:szCs w:val="24"/>
        </w:rPr>
      </w:pPr>
      <w:r w:rsidRPr="0075418E">
        <w:rPr>
          <w:b/>
          <w:szCs w:val="24"/>
        </w:rPr>
        <w:t>Trumpas darbų aprašymas</w:t>
      </w:r>
      <w:r w:rsidR="00077484">
        <w:rPr>
          <w:b/>
          <w:szCs w:val="24"/>
        </w:rPr>
        <w:t xml:space="preserve"> situacijos vizualizacija</w:t>
      </w:r>
      <w:r>
        <w:rPr>
          <w:b/>
          <w:szCs w:val="24"/>
        </w:rPr>
        <w:t>.</w:t>
      </w:r>
    </w:p>
    <w:p w14:paraId="41860187" w14:textId="352EC6CF" w:rsidR="00341F63" w:rsidRPr="00341F63" w:rsidRDefault="00341F63" w:rsidP="00341F63">
      <w:pPr>
        <w:pStyle w:val="Sraopastraipa"/>
        <w:numPr>
          <w:ilvl w:val="0"/>
          <w:numId w:val="30"/>
        </w:numPr>
        <w:spacing w:after="160" w:line="259" w:lineRule="auto"/>
        <w:rPr>
          <w:bCs/>
          <w:sz w:val="24"/>
          <w:szCs w:val="24"/>
        </w:rPr>
      </w:pPr>
      <w:r w:rsidRPr="00341F63">
        <w:rPr>
          <w:bCs/>
          <w:sz w:val="24"/>
          <w:szCs w:val="24"/>
        </w:rPr>
        <w:t>Demontuoti me</w:t>
      </w:r>
      <w:r>
        <w:rPr>
          <w:bCs/>
          <w:sz w:val="24"/>
          <w:szCs w:val="24"/>
        </w:rPr>
        <w:t>ta</w:t>
      </w:r>
      <w:r w:rsidRPr="00341F63">
        <w:rPr>
          <w:bCs/>
          <w:sz w:val="24"/>
          <w:szCs w:val="24"/>
        </w:rPr>
        <w:t>lo konstrukcijų stovą nuo stogo, išmontuoti silpnų srovių senus laidus, užsandarinti stogo g</w:t>
      </w:r>
      <w:r>
        <w:rPr>
          <w:bCs/>
          <w:sz w:val="24"/>
          <w:szCs w:val="24"/>
        </w:rPr>
        <w:t>/</w:t>
      </w:r>
      <w:r w:rsidRPr="00341F63">
        <w:rPr>
          <w:bCs/>
          <w:sz w:val="24"/>
          <w:szCs w:val="24"/>
        </w:rPr>
        <w:t>b konstrukcijose angas.</w:t>
      </w:r>
      <w:r w:rsidR="0085789F">
        <w:rPr>
          <w:bCs/>
          <w:sz w:val="24"/>
          <w:szCs w:val="24"/>
        </w:rPr>
        <w:t xml:space="preserve"> </w:t>
      </w:r>
    </w:p>
    <w:p w14:paraId="745592AF" w14:textId="58738C51" w:rsidR="00341F63" w:rsidRPr="00341F63" w:rsidRDefault="00341F63" w:rsidP="00341F63">
      <w:pPr>
        <w:pStyle w:val="Sraopastraipa"/>
        <w:numPr>
          <w:ilvl w:val="0"/>
          <w:numId w:val="30"/>
        </w:numPr>
        <w:spacing w:after="160" w:line="259" w:lineRule="auto"/>
        <w:rPr>
          <w:bCs/>
          <w:sz w:val="24"/>
          <w:szCs w:val="24"/>
        </w:rPr>
      </w:pPr>
      <w:r w:rsidRPr="00341F63">
        <w:rPr>
          <w:bCs/>
          <w:sz w:val="24"/>
          <w:szCs w:val="24"/>
        </w:rPr>
        <w:t>Stogo remontas: p</w:t>
      </w:r>
      <w:r>
        <w:rPr>
          <w:bCs/>
          <w:sz w:val="24"/>
          <w:szCs w:val="24"/>
        </w:rPr>
        <w:t>ū</w:t>
      </w:r>
      <w:r w:rsidRPr="00341F63">
        <w:rPr>
          <w:bCs/>
          <w:sz w:val="24"/>
          <w:szCs w:val="24"/>
        </w:rPr>
        <w:t xml:space="preserve">slių pašalinimas, senos dangos nuvalymas, naujos stogo dangos įrengimas </w:t>
      </w:r>
      <w:r>
        <w:rPr>
          <w:bCs/>
          <w:sz w:val="24"/>
          <w:szCs w:val="24"/>
        </w:rPr>
        <w:t xml:space="preserve">- </w:t>
      </w:r>
      <w:r w:rsidRPr="00341F63">
        <w:rPr>
          <w:bCs/>
          <w:sz w:val="24"/>
          <w:szCs w:val="24"/>
        </w:rPr>
        <w:t xml:space="preserve">1 </w:t>
      </w:r>
      <w:proofErr w:type="spellStart"/>
      <w:r w:rsidRPr="00341F63">
        <w:rPr>
          <w:bCs/>
          <w:sz w:val="24"/>
          <w:szCs w:val="24"/>
        </w:rPr>
        <w:t>sl</w:t>
      </w:r>
      <w:proofErr w:type="spellEnd"/>
      <w:r w:rsidRPr="00341F63">
        <w:rPr>
          <w:bCs/>
          <w:sz w:val="24"/>
          <w:szCs w:val="24"/>
        </w:rPr>
        <w:t>.</w:t>
      </w:r>
      <w:r w:rsidR="0085789F">
        <w:rPr>
          <w:bCs/>
          <w:sz w:val="24"/>
          <w:szCs w:val="24"/>
        </w:rPr>
        <w:t xml:space="preserve"> </w:t>
      </w:r>
      <w:r w:rsidR="0085789F" w:rsidRPr="0085789F">
        <w:rPr>
          <w:bCs/>
          <w:sz w:val="24"/>
          <w:szCs w:val="24"/>
        </w:rPr>
        <w:t>Tikslias vietas priimti vietoje, suderinus su Užsakovu</w:t>
      </w:r>
      <w:r w:rsidR="0085789F">
        <w:rPr>
          <w:bCs/>
          <w:sz w:val="24"/>
          <w:szCs w:val="24"/>
        </w:rPr>
        <w:t>.</w:t>
      </w:r>
    </w:p>
    <w:p w14:paraId="220C00E9" w14:textId="4E810EC0" w:rsidR="00341F63" w:rsidRPr="00341F63" w:rsidRDefault="00341F63" w:rsidP="00341F63">
      <w:pPr>
        <w:pStyle w:val="Sraopastraipa"/>
        <w:numPr>
          <w:ilvl w:val="0"/>
          <w:numId w:val="30"/>
        </w:numPr>
        <w:spacing w:after="160" w:line="259" w:lineRule="auto"/>
        <w:rPr>
          <w:bCs/>
          <w:sz w:val="24"/>
          <w:szCs w:val="24"/>
        </w:rPr>
      </w:pPr>
      <w:r w:rsidRPr="00341F63">
        <w:rPr>
          <w:bCs/>
          <w:sz w:val="24"/>
          <w:szCs w:val="24"/>
        </w:rPr>
        <w:t>Užsandarinti nesandarias įlajas, suremontuoti, sulaužytus</w:t>
      </w:r>
      <w:r w:rsidR="00946FE6">
        <w:rPr>
          <w:bCs/>
          <w:sz w:val="24"/>
          <w:szCs w:val="24"/>
        </w:rPr>
        <w:t>,</w:t>
      </w:r>
      <w:r w:rsidRPr="00341F63">
        <w:rPr>
          <w:bCs/>
          <w:sz w:val="24"/>
          <w:szCs w:val="24"/>
        </w:rPr>
        <w:t xml:space="preserve"> susid</w:t>
      </w:r>
      <w:r>
        <w:rPr>
          <w:bCs/>
          <w:sz w:val="24"/>
          <w:szCs w:val="24"/>
        </w:rPr>
        <w:t>ė</w:t>
      </w:r>
      <w:r w:rsidRPr="00341F63">
        <w:rPr>
          <w:bCs/>
          <w:sz w:val="24"/>
          <w:szCs w:val="24"/>
        </w:rPr>
        <w:t>vėjusius lietaus nuvedimo elementus</w:t>
      </w:r>
      <w:r>
        <w:rPr>
          <w:bCs/>
          <w:sz w:val="24"/>
          <w:szCs w:val="24"/>
        </w:rPr>
        <w:t>.</w:t>
      </w:r>
    </w:p>
    <w:p w14:paraId="5B2970CB" w14:textId="35481C19" w:rsidR="00341F63" w:rsidRPr="00341F63" w:rsidRDefault="00341F63" w:rsidP="00341F63">
      <w:pPr>
        <w:pStyle w:val="Sraopastraipa"/>
        <w:numPr>
          <w:ilvl w:val="0"/>
          <w:numId w:val="30"/>
        </w:numPr>
        <w:spacing w:after="160" w:line="259" w:lineRule="auto"/>
        <w:rPr>
          <w:bCs/>
          <w:sz w:val="24"/>
          <w:szCs w:val="24"/>
        </w:rPr>
      </w:pPr>
      <w:r w:rsidRPr="00341F63">
        <w:rPr>
          <w:bCs/>
          <w:sz w:val="24"/>
          <w:szCs w:val="24"/>
        </w:rPr>
        <w:t>Apskardinti parapetus, pakeisti susid</w:t>
      </w:r>
      <w:r>
        <w:rPr>
          <w:bCs/>
          <w:sz w:val="24"/>
          <w:szCs w:val="24"/>
        </w:rPr>
        <w:t>ė</w:t>
      </w:r>
      <w:r w:rsidRPr="00341F63">
        <w:rPr>
          <w:bCs/>
          <w:sz w:val="24"/>
          <w:szCs w:val="24"/>
        </w:rPr>
        <w:t>vėjusių ventiliac</w:t>
      </w:r>
      <w:r w:rsidR="003F6A99">
        <w:rPr>
          <w:bCs/>
          <w:sz w:val="24"/>
          <w:szCs w:val="24"/>
        </w:rPr>
        <w:t>i</w:t>
      </w:r>
      <w:r w:rsidRPr="00341F63">
        <w:rPr>
          <w:bCs/>
          <w:sz w:val="24"/>
          <w:szCs w:val="24"/>
        </w:rPr>
        <w:t>jos kaminų skardos elementus, ten kur reikia suremontuoti mūro k-jas</w:t>
      </w:r>
      <w:r w:rsidR="00EC655F">
        <w:rPr>
          <w:bCs/>
          <w:sz w:val="24"/>
          <w:szCs w:val="24"/>
        </w:rPr>
        <w:t>, įrengti apsaugas nuo paukščių.</w:t>
      </w:r>
    </w:p>
    <w:p w14:paraId="456CC697" w14:textId="0AB10040" w:rsidR="00341F63" w:rsidRPr="00341F63" w:rsidRDefault="00341F63" w:rsidP="00341F63">
      <w:pPr>
        <w:pStyle w:val="Sraopastraipa"/>
        <w:numPr>
          <w:ilvl w:val="0"/>
          <w:numId w:val="30"/>
        </w:numPr>
        <w:spacing w:after="160" w:line="259" w:lineRule="auto"/>
        <w:rPr>
          <w:bCs/>
          <w:sz w:val="24"/>
          <w:szCs w:val="24"/>
        </w:rPr>
      </w:pPr>
      <w:r w:rsidRPr="00341F63">
        <w:rPr>
          <w:bCs/>
          <w:sz w:val="24"/>
          <w:szCs w:val="24"/>
        </w:rPr>
        <w:t xml:space="preserve">Remontiniais mišiniais </w:t>
      </w:r>
      <w:r w:rsidR="00434FD2">
        <w:rPr>
          <w:bCs/>
          <w:sz w:val="24"/>
          <w:szCs w:val="24"/>
        </w:rPr>
        <w:t xml:space="preserve">atlikti atstatymą </w:t>
      </w:r>
      <w:r w:rsidRPr="00341F63">
        <w:rPr>
          <w:bCs/>
          <w:sz w:val="24"/>
          <w:szCs w:val="24"/>
        </w:rPr>
        <w:t>g</w:t>
      </w:r>
      <w:r w:rsidR="00434FD2">
        <w:rPr>
          <w:bCs/>
          <w:sz w:val="24"/>
          <w:szCs w:val="24"/>
        </w:rPr>
        <w:t>/</w:t>
      </w:r>
      <w:r w:rsidRPr="00341F63">
        <w:rPr>
          <w:bCs/>
          <w:sz w:val="24"/>
          <w:szCs w:val="24"/>
        </w:rPr>
        <w:t>b stogo ir g</w:t>
      </w:r>
      <w:r w:rsidR="00434FD2">
        <w:rPr>
          <w:bCs/>
          <w:sz w:val="24"/>
          <w:szCs w:val="24"/>
        </w:rPr>
        <w:t>/</w:t>
      </w:r>
      <w:r w:rsidRPr="00341F63">
        <w:rPr>
          <w:bCs/>
          <w:sz w:val="24"/>
          <w:szCs w:val="24"/>
        </w:rPr>
        <w:t>b sienų elementų</w:t>
      </w:r>
      <w:r w:rsidR="00434FD2">
        <w:rPr>
          <w:bCs/>
          <w:sz w:val="24"/>
          <w:szCs w:val="24"/>
        </w:rPr>
        <w:t xml:space="preserve"> pažeidimus: </w:t>
      </w:r>
      <w:r w:rsidRPr="00341F63">
        <w:rPr>
          <w:bCs/>
          <w:sz w:val="24"/>
          <w:szCs w:val="24"/>
        </w:rPr>
        <w:t xml:space="preserve">trūkius, </w:t>
      </w:r>
      <w:r w:rsidR="003F6A99">
        <w:rPr>
          <w:bCs/>
          <w:sz w:val="24"/>
          <w:szCs w:val="24"/>
        </w:rPr>
        <w:t>iš</w:t>
      </w:r>
      <w:r w:rsidRPr="00341F63">
        <w:rPr>
          <w:bCs/>
          <w:sz w:val="24"/>
          <w:szCs w:val="24"/>
        </w:rPr>
        <w:t>tr</w:t>
      </w:r>
      <w:r w:rsidR="003F6A99">
        <w:rPr>
          <w:bCs/>
          <w:sz w:val="24"/>
          <w:szCs w:val="24"/>
        </w:rPr>
        <w:t>u</w:t>
      </w:r>
      <w:r w:rsidRPr="00341F63">
        <w:rPr>
          <w:bCs/>
          <w:sz w:val="24"/>
          <w:szCs w:val="24"/>
        </w:rPr>
        <w:t>pėjimus, skylimus. Suremontavus, atstačius k-jų geometrij</w:t>
      </w:r>
      <w:r w:rsidR="003F6A99">
        <w:rPr>
          <w:bCs/>
          <w:sz w:val="24"/>
          <w:szCs w:val="24"/>
        </w:rPr>
        <w:t>ą</w:t>
      </w:r>
      <w:r w:rsidRPr="00341F63">
        <w:rPr>
          <w:bCs/>
          <w:sz w:val="24"/>
          <w:szCs w:val="24"/>
        </w:rPr>
        <w:t xml:space="preserve">, </w:t>
      </w:r>
      <w:r w:rsidR="00434FD2">
        <w:rPr>
          <w:bCs/>
          <w:sz w:val="24"/>
          <w:szCs w:val="24"/>
        </w:rPr>
        <w:t xml:space="preserve">remontuojamas vietas </w:t>
      </w:r>
      <w:r w:rsidRPr="00341F63">
        <w:rPr>
          <w:bCs/>
          <w:sz w:val="24"/>
          <w:szCs w:val="24"/>
        </w:rPr>
        <w:t>nutinkuoti ir/ar išlyginti cementiniais skiediniai, nudažyti.</w:t>
      </w:r>
    </w:p>
    <w:p w14:paraId="726076C2" w14:textId="51DDA2C3" w:rsidR="00341F63" w:rsidRPr="00341F63" w:rsidRDefault="00341F63" w:rsidP="00341F63">
      <w:pPr>
        <w:pStyle w:val="Sraopastraipa"/>
        <w:numPr>
          <w:ilvl w:val="0"/>
          <w:numId w:val="30"/>
        </w:numPr>
        <w:spacing w:after="160" w:line="259" w:lineRule="auto"/>
        <w:rPr>
          <w:bCs/>
          <w:sz w:val="24"/>
          <w:szCs w:val="24"/>
        </w:rPr>
      </w:pPr>
      <w:r w:rsidRPr="00341F63">
        <w:rPr>
          <w:bCs/>
          <w:sz w:val="24"/>
          <w:szCs w:val="24"/>
        </w:rPr>
        <w:t>Hermetizuoti nesandarias tarp surenkamų g</w:t>
      </w:r>
      <w:r w:rsidR="00434FD2">
        <w:rPr>
          <w:bCs/>
          <w:sz w:val="24"/>
          <w:szCs w:val="24"/>
        </w:rPr>
        <w:t>/</w:t>
      </w:r>
      <w:r w:rsidRPr="00341F63">
        <w:rPr>
          <w:bCs/>
          <w:sz w:val="24"/>
          <w:szCs w:val="24"/>
        </w:rPr>
        <w:t>b sienų ir cok</w:t>
      </w:r>
      <w:r w:rsidR="003F6A99">
        <w:rPr>
          <w:bCs/>
          <w:sz w:val="24"/>
          <w:szCs w:val="24"/>
        </w:rPr>
        <w:t>o</w:t>
      </w:r>
      <w:r w:rsidRPr="00341F63">
        <w:rPr>
          <w:bCs/>
          <w:sz w:val="24"/>
          <w:szCs w:val="24"/>
        </w:rPr>
        <w:t>lio g</w:t>
      </w:r>
      <w:r w:rsidR="003F6A99">
        <w:rPr>
          <w:bCs/>
          <w:sz w:val="24"/>
          <w:szCs w:val="24"/>
        </w:rPr>
        <w:t>/</w:t>
      </w:r>
      <w:r w:rsidRPr="00341F63">
        <w:rPr>
          <w:bCs/>
          <w:sz w:val="24"/>
          <w:szCs w:val="24"/>
        </w:rPr>
        <w:t>b elementų siūles hermetikais ir užklijuoti / užtepti izoliacinėmis medžiagomis (</w:t>
      </w:r>
      <w:r w:rsidR="00434FD2">
        <w:rPr>
          <w:bCs/>
          <w:sz w:val="24"/>
          <w:szCs w:val="24"/>
        </w:rPr>
        <w:t xml:space="preserve">formuojant hidroizoliacines </w:t>
      </w:r>
      <w:r w:rsidRPr="00341F63">
        <w:rPr>
          <w:bCs/>
          <w:sz w:val="24"/>
          <w:szCs w:val="24"/>
        </w:rPr>
        <w:t>juost</w:t>
      </w:r>
      <w:r w:rsidR="00434FD2">
        <w:rPr>
          <w:bCs/>
          <w:sz w:val="24"/>
          <w:szCs w:val="24"/>
        </w:rPr>
        <w:t>as</w:t>
      </w:r>
      <w:r w:rsidRPr="00341F63">
        <w:rPr>
          <w:bCs/>
          <w:sz w:val="24"/>
          <w:szCs w:val="24"/>
        </w:rPr>
        <w:t>)</w:t>
      </w:r>
      <w:r w:rsidR="00434FD2">
        <w:rPr>
          <w:bCs/>
          <w:sz w:val="24"/>
          <w:szCs w:val="24"/>
        </w:rPr>
        <w:t>.</w:t>
      </w:r>
    </w:p>
    <w:p w14:paraId="4A328D92" w14:textId="7152A5B9" w:rsidR="00341F63" w:rsidRPr="00341F63" w:rsidRDefault="00341F63" w:rsidP="00341F63">
      <w:pPr>
        <w:pStyle w:val="Sraopastraipa"/>
        <w:numPr>
          <w:ilvl w:val="0"/>
          <w:numId w:val="30"/>
        </w:numPr>
        <w:spacing w:after="160" w:line="259" w:lineRule="auto"/>
        <w:rPr>
          <w:bCs/>
          <w:sz w:val="24"/>
          <w:szCs w:val="24"/>
        </w:rPr>
      </w:pPr>
      <w:r w:rsidRPr="00341F63">
        <w:rPr>
          <w:bCs/>
          <w:sz w:val="24"/>
          <w:szCs w:val="24"/>
        </w:rPr>
        <w:t>Esamų laiptų betono konstrukcijų ir turėklų remontas</w:t>
      </w:r>
      <w:r w:rsidR="00434FD2">
        <w:rPr>
          <w:bCs/>
          <w:sz w:val="24"/>
          <w:szCs w:val="24"/>
        </w:rPr>
        <w:t>.</w:t>
      </w:r>
    </w:p>
    <w:p w14:paraId="084375F7" w14:textId="25B5C6E0" w:rsidR="00341F63" w:rsidRDefault="00434FD2" w:rsidP="00E26931">
      <w:pPr>
        <w:spacing w:after="160" w:line="259" w:lineRule="auto"/>
        <w:ind w:left="720" w:firstLine="720"/>
        <w:contextualSpacing/>
        <w:rPr>
          <w:b/>
          <w:szCs w:val="24"/>
        </w:rPr>
      </w:pPr>
      <w:r>
        <w:rPr>
          <w:b/>
          <w:szCs w:val="24"/>
        </w:rPr>
        <w:t>Situacijos nuotraukos</w:t>
      </w:r>
    </w:p>
    <w:p w14:paraId="499B4236" w14:textId="4F791F2E" w:rsidR="00434FD2" w:rsidRDefault="00434FD2" w:rsidP="00E26931">
      <w:pPr>
        <w:spacing w:after="160" w:line="259" w:lineRule="auto"/>
        <w:ind w:left="720" w:firstLine="720"/>
        <w:contextualSpacing/>
        <w:rPr>
          <w:b/>
          <w:szCs w:val="24"/>
        </w:rPr>
      </w:pPr>
    </w:p>
    <w:p w14:paraId="2C09A95F" w14:textId="3A8DD423" w:rsidR="00434FD2" w:rsidRPr="00434FD2" w:rsidRDefault="00434FD2" w:rsidP="009F6C72">
      <w:pPr>
        <w:spacing w:before="100" w:beforeAutospacing="1" w:after="100" w:afterAutospacing="1"/>
        <w:jc w:val="center"/>
        <w:rPr>
          <w:szCs w:val="24"/>
        </w:rPr>
      </w:pPr>
      <w:r w:rsidRPr="00434FD2">
        <w:rPr>
          <w:noProof/>
          <w:szCs w:val="24"/>
        </w:rPr>
        <w:drawing>
          <wp:inline distT="0" distB="0" distL="0" distR="0" wp14:anchorId="0994C9AD" wp14:editId="292A6435">
            <wp:extent cx="4701396" cy="2650230"/>
            <wp:effectExtent l="0" t="0" r="4445" b="0"/>
            <wp:docPr id="16" name="Paveikslėli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4878"/>
                    <a:stretch/>
                  </pic:blipFill>
                  <pic:spPr bwMode="auto">
                    <a:xfrm>
                      <a:off x="0" y="0"/>
                      <a:ext cx="4786861" cy="2698408"/>
                    </a:xfrm>
                    <a:prstGeom prst="rect">
                      <a:avLst/>
                    </a:prstGeom>
                    <a:noFill/>
                    <a:ln>
                      <a:noFill/>
                    </a:ln>
                    <a:extLst>
                      <a:ext uri="{53640926-AAD7-44D8-BBD7-CCE9431645EC}">
                        <a14:shadowObscured xmlns:a14="http://schemas.microsoft.com/office/drawing/2010/main"/>
                      </a:ext>
                    </a:extLst>
                  </pic:spPr>
                </pic:pic>
              </a:graphicData>
            </a:graphic>
          </wp:inline>
        </w:drawing>
      </w:r>
    </w:p>
    <w:p w14:paraId="364337A0" w14:textId="4BB9C36D" w:rsidR="00434FD2" w:rsidRDefault="00434FD2" w:rsidP="00E26931">
      <w:pPr>
        <w:spacing w:after="160" w:line="259" w:lineRule="auto"/>
        <w:ind w:left="720" w:firstLine="720"/>
        <w:contextualSpacing/>
        <w:rPr>
          <w:b/>
          <w:szCs w:val="24"/>
        </w:rPr>
      </w:pPr>
    </w:p>
    <w:p w14:paraId="208549D8" w14:textId="43F1D3EC" w:rsidR="009F6C72" w:rsidRDefault="009F6C72" w:rsidP="009F6C72">
      <w:pPr>
        <w:spacing w:before="100" w:beforeAutospacing="1" w:after="100" w:afterAutospacing="1"/>
        <w:jc w:val="center"/>
        <w:rPr>
          <w:noProof/>
          <w:szCs w:val="24"/>
        </w:rPr>
      </w:pPr>
      <w:r w:rsidRPr="009F6C72">
        <w:rPr>
          <w:noProof/>
          <w:szCs w:val="24"/>
        </w:rPr>
        <w:drawing>
          <wp:inline distT="0" distB="0" distL="0" distR="0" wp14:anchorId="019A88F8" wp14:editId="4365F6D8">
            <wp:extent cx="4410924" cy="4744037"/>
            <wp:effectExtent l="0" t="0" r="8890" b="0"/>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044" b="12248"/>
                    <a:stretch/>
                  </pic:blipFill>
                  <pic:spPr bwMode="auto">
                    <a:xfrm>
                      <a:off x="0" y="0"/>
                      <a:ext cx="4420288" cy="4754108"/>
                    </a:xfrm>
                    <a:prstGeom prst="rect">
                      <a:avLst/>
                    </a:prstGeom>
                    <a:noFill/>
                    <a:ln>
                      <a:noFill/>
                    </a:ln>
                    <a:extLst>
                      <a:ext uri="{53640926-AAD7-44D8-BBD7-CCE9431645EC}">
                        <a14:shadowObscured xmlns:a14="http://schemas.microsoft.com/office/drawing/2010/main"/>
                      </a:ext>
                    </a:extLst>
                  </pic:spPr>
                </pic:pic>
              </a:graphicData>
            </a:graphic>
          </wp:inline>
        </w:drawing>
      </w:r>
    </w:p>
    <w:p w14:paraId="5C667801" w14:textId="621693A1" w:rsidR="009F6C72" w:rsidRDefault="009F6C72" w:rsidP="009F6C72">
      <w:pPr>
        <w:rPr>
          <w:noProof/>
          <w:szCs w:val="24"/>
        </w:rPr>
      </w:pPr>
    </w:p>
    <w:p w14:paraId="172A7C74" w14:textId="6114BCB3" w:rsidR="009F6C72" w:rsidRPr="009F6C72" w:rsidRDefault="009F6C72" w:rsidP="009F6C72">
      <w:pPr>
        <w:tabs>
          <w:tab w:val="left" w:pos="1494"/>
        </w:tabs>
        <w:jc w:val="center"/>
        <w:rPr>
          <w:szCs w:val="24"/>
        </w:rPr>
      </w:pPr>
      <w:r w:rsidRPr="009F6C72">
        <w:rPr>
          <w:noProof/>
          <w:szCs w:val="24"/>
        </w:rPr>
        <w:drawing>
          <wp:inline distT="0" distB="0" distL="0" distR="0" wp14:anchorId="0F4B14F7" wp14:editId="32336923">
            <wp:extent cx="4372739" cy="3545720"/>
            <wp:effectExtent l="0" t="0" r="8890" b="0"/>
            <wp:docPr id="19" name="Paveikslėlis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90043" cy="3559751"/>
                    </a:xfrm>
                    <a:prstGeom prst="rect">
                      <a:avLst/>
                    </a:prstGeom>
                  </pic:spPr>
                </pic:pic>
              </a:graphicData>
            </a:graphic>
          </wp:inline>
        </w:drawing>
      </w:r>
    </w:p>
    <w:p w14:paraId="308AFF52" w14:textId="52B52F4C" w:rsidR="00434FD2" w:rsidRDefault="009F6C72" w:rsidP="00E26931">
      <w:pPr>
        <w:spacing w:after="160" w:line="259" w:lineRule="auto"/>
        <w:ind w:left="720" w:firstLine="720"/>
        <w:contextualSpacing/>
        <w:rPr>
          <w:b/>
          <w:szCs w:val="24"/>
        </w:rPr>
      </w:pPr>
      <w:r w:rsidRPr="009F6C72">
        <w:rPr>
          <w:b/>
          <w:noProof/>
          <w:szCs w:val="24"/>
        </w:rPr>
        <w:lastRenderedPageBreak/>
        <w:drawing>
          <wp:inline distT="0" distB="0" distL="0" distR="0" wp14:anchorId="7FB37DB3" wp14:editId="4A02ABA9">
            <wp:extent cx="3733800" cy="4114089"/>
            <wp:effectExtent l="0" t="0" r="0" b="1270"/>
            <wp:docPr id="18"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9578" b="15535"/>
                    <a:stretch/>
                  </pic:blipFill>
                  <pic:spPr bwMode="auto">
                    <a:xfrm>
                      <a:off x="0" y="0"/>
                      <a:ext cx="3748575" cy="4130369"/>
                    </a:xfrm>
                    <a:prstGeom prst="rect">
                      <a:avLst/>
                    </a:prstGeom>
                    <a:ln>
                      <a:noFill/>
                    </a:ln>
                    <a:extLst>
                      <a:ext uri="{53640926-AAD7-44D8-BBD7-CCE9431645EC}">
                        <a14:shadowObscured xmlns:a14="http://schemas.microsoft.com/office/drawing/2010/main"/>
                      </a:ext>
                    </a:extLst>
                  </pic:spPr>
                </pic:pic>
              </a:graphicData>
            </a:graphic>
          </wp:inline>
        </w:drawing>
      </w:r>
    </w:p>
    <w:p w14:paraId="0BE4485C" w14:textId="4FB8AB6A" w:rsidR="004E686B" w:rsidRDefault="004E686B" w:rsidP="00E26931">
      <w:pPr>
        <w:spacing w:after="160" w:line="259" w:lineRule="auto"/>
        <w:ind w:left="720" w:firstLine="720"/>
        <w:contextualSpacing/>
        <w:rPr>
          <w:b/>
          <w:szCs w:val="24"/>
        </w:rPr>
      </w:pPr>
    </w:p>
    <w:p w14:paraId="7A94F1F9" w14:textId="2B994394" w:rsidR="004E686B" w:rsidRDefault="004E686B" w:rsidP="004E686B">
      <w:pPr>
        <w:spacing w:after="160" w:line="259" w:lineRule="auto"/>
        <w:contextualSpacing/>
        <w:rPr>
          <w:b/>
          <w:szCs w:val="24"/>
        </w:rPr>
      </w:pPr>
      <w:r w:rsidRPr="004E686B">
        <w:rPr>
          <w:b/>
          <w:noProof/>
          <w:szCs w:val="24"/>
        </w:rPr>
        <w:drawing>
          <wp:inline distT="0" distB="0" distL="0" distR="0" wp14:anchorId="007B3DA8" wp14:editId="1B3B618E">
            <wp:extent cx="5723890" cy="2446880"/>
            <wp:effectExtent l="0" t="0" r="0" b="0"/>
            <wp:docPr id="75" name="Paveikslėlis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536"/>
                    <a:stretch/>
                  </pic:blipFill>
                  <pic:spPr bwMode="auto">
                    <a:xfrm>
                      <a:off x="0" y="0"/>
                      <a:ext cx="5742629" cy="2454891"/>
                    </a:xfrm>
                    <a:prstGeom prst="rect">
                      <a:avLst/>
                    </a:prstGeom>
                    <a:ln>
                      <a:noFill/>
                    </a:ln>
                    <a:extLst>
                      <a:ext uri="{53640926-AAD7-44D8-BBD7-CCE9431645EC}">
                        <a14:shadowObscured xmlns:a14="http://schemas.microsoft.com/office/drawing/2010/main"/>
                      </a:ext>
                    </a:extLst>
                  </pic:spPr>
                </pic:pic>
              </a:graphicData>
            </a:graphic>
          </wp:inline>
        </w:drawing>
      </w:r>
    </w:p>
    <w:p w14:paraId="31C23F5C" w14:textId="50F5175E" w:rsidR="004E686B" w:rsidRDefault="004E686B" w:rsidP="004E686B">
      <w:pPr>
        <w:spacing w:after="160" w:line="259" w:lineRule="auto"/>
        <w:contextualSpacing/>
        <w:rPr>
          <w:b/>
          <w:szCs w:val="24"/>
        </w:rPr>
      </w:pPr>
    </w:p>
    <w:p w14:paraId="460B1830" w14:textId="03FD4EA3" w:rsidR="004E686B" w:rsidRDefault="004E686B" w:rsidP="004E686B">
      <w:pPr>
        <w:spacing w:after="160" w:line="259" w:lineRule="auto"/>
        <w:contextualSpacing/>
        <w:rPr>
          <w:b/>
          <w:szCs w:val="24"/>
        </w:rPr>
      </w:pPr>
      <w:r w:rsidRPr="004E686B">
        <w:rPr>
          <w:b/>
          <w:noProof/>
          <w:szCs w:val="24"/>
        </w:rPr>
        <w:drawing>
          <wp:inline distT="0" distB="0" distL="0" distR="0" wp14:anchorId="27BE75F1" wp14:editId="5EEB2778">
            <wp:extent cx="5723950" cy="2013685"/>
            <wp:effectExtent l="0" t="0" r="0" b="5715"/>
            <wp:docPr id="76" name="Paveikslėlis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54173" cy="2024318"/>
                    </a:xfrm>
                    <a:prstGeom prst="rect">
                      <a:avLst/>
                    </a:prstGeom>
                  </pic:spPr>
                </pic:pic>
              </a:graphicData>
            </a:graphic>
          </wp:inline>
        </w:drawing>
      </w:r>
    </w:p>
    <w:p w14:paraId="20EA364D" w14:textId="77777777" w:rsidR="004E686B" w:rsidRDefault="004E686B" w:rsidP="004E686B">
      <w:pPr>
        <w:spacing w:after="160" w:line="259" w:lineRule="auto"/>
        <w:ind w:left="720" w:firstLine="720"/>
        <w:contextualSpacing/>
        <w:rPr>
          <w:b/>
          <w:szCs w:val="24"/>
        </w:rPr>
      </w:pPr>
      <w:r>
        <w:rPr>
          <w:b/>
          <w:szCs w:val="24"/>
        </w:rPr>
        <w:lastRenderedPageBreak/>
        <w:t>Stogo remonto vietų schema</w:t>
      </w:r>
    </w:p>
    <w:p w14:paraId="10FDA8B9" w14:textId="118745B4" w:rsidR="004E686B" w:rsidRDefault="00E26931" w:rsidP="00E26931">
      <w:pPr>
        <w:spacing w:after="160" w:line="259" w:lineRule="auto"/>
        <w:contextualSpacing/>
        <w:rPr>
          <w:b/>
          <w:szCs w:val="24"/>
        </w:rPr>
      </w:pPr>
      <w:r>
        <w:rPr>
          <w:b/>
          <w:szCs w:val="24"/>
        </w:rPr>
        <w:t xml:space="preserve"> </w:t>
      </w:r>
      <w:r>
        <w:rPr>
          <w:b/>
          <w:szCs w:val="24"/>
        </w:rPr>
        <w:tab/>
      </w:r>
      <w:r>
        <w:rPr>
          <w:b/>
          <w:szCs w:val="24"/>
        </w:rPr>
        <w:tab/>
      </w:r>
    </w:p>
    <w:p w14:paraId="0D89B21B" w14:textId="2086073B" w:rsidR="004E686B" w:rsidRDefault="004E686B" w:rsidP="00E26931">
      <w:pPr>
        <w:spacing w:after="160" w:line="259" w:lineRule="auto"/>
        <w:contextualSpacing/>
        <w:rPr>
          <w:b/>
          <w:szCs w:val="24"/>
        </w:rPr>
      </w:pPr>
      <w:r w:rsidRPr="004E686B">
        <w:rPr>
          <w:b/>
          <w:noProof/>
          <w:szCs w:val="24"/>
        </w:rPr>
        <w:drawing>
          <wp:inline distT="0" distB="0" distL="0" distR="0" wp14:anchorId="50D02FAF" wp14:editId="500C62AD">
            <wp:extent cx="5980421" cy="4450703"/>
            <wp:effectExtent l="0" t="0" r="1905" b="7620"/>
            <wp:docPr id="74" name="Paveikslėlis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2900" b="1442"/>
                    <a:stretch/>
                  </pic:blipFill>
                  <pic:spPr bwMode="auto">
                    <a:xfrm>
                      <a:off x="0" y="0"/>
                      <a:ext cx="5988674" cy="4456845"/>
                    </a:xfrm>
                    <a:prstGeom prst="rect">
                      <a:avLst/>
                    </a:prstGeom>
                    <a:ln>
                      <a:noFill/>
                    </a:ln>
                    <a:extLst>
                      <a:ext uri="{53640926-AAD7-44D8-BBD7-CCE9431645EC}">
                        <a14:shadowObscured xmlns:a14="http://schemas.microsoft.com/office/drawing/2010/main"/>
                      </a:ext>
                    </a:extLst>
                  </pic:spPr>
                </pic:pic>
              </a:graphicData>
            </a:graphic>
          </wp:inline>
        </w:drawing>
      </w:r>
    </w:p>
    <w:p w14:paraId="1C666723" w14:textId="77777777" w:rsidR="004E686B" w:rsidRDefault="004E686B" w:rsidP="00E26931">
      <w:pPr>
        <w:spacing w:after="160" w:line="259" w:lineRule="auto"/>
        <w:contextualSpacing/>
        <w:rPr>
          <w:b/>
          <w:szCs w:val="24"/>
        </w:rPr>
      </w:pPr>
    </w:p>
    <w:p w14:paraId="3F10AF3F" w14:textId="501A4F70" w:rsidR="00E26931" w:rsidRDefault="00341F63" w:rsidP="00E26931">
      <w:pPr>
        <w:spacing w:after="160" w:line="259" w:lineRule="auto"/>
        <w:contextualSpacing/>
        <w:rPr>
          <w:b/>
          <w:szCs w:val="24"/>
        </w:rPr>
      </w:pPr>
      <w:r>
        <w:rPr>
          <w:b/>
          <w:szCs w:val="24"/>
        </w:rPr>
        <w:t>Remonto darbų kiekiai</w:t>
      </w:r>
    </w:p>
    <w:p w14:paraId="24FD779A" w14:textId="77777777" w:rsidR="00E26931" w:rsidRDefault="00E26931" w:rsidP="004706E3">
      <w:pPr>
        <w:widowControl w:val="0"/>
        <w:autoSpaceDE w:val="0"/>
        <w:autoSpaceDN w:val="0"/>
        <w:adjustRightInd w:val="0"/>
        <w:spacing w:after="160" w:line="259" w:lineRule="auto"/>
        <w:ind w:left="1488"/>
        <w:jc w:val="both"/>
        <w:rPr>
          <w:b/>
          <w:szCs w:val="24"/>
        </w:rPr>
      </w:pPr>
    </w:p>
    <w:tbl>
      <w:tblPr>
        <w:tblW w:w="8960" w:type="dxa"/>
        <w:jc w:val="center"/>
        <w:tblLook w:val="04A0" w:firstRow="1" w:lastRow="0" w:firstColumn="1" w:lastColumn="0" w:noHBand="0" w:noVBand="1"/>
      </w:tblPr>
      <w:tblGrid>
        <w:gridCol w:w="557"/>
        <w:gridCol w:w="5601"/>
        <w:gridCol w:w="1291"/>
        <w:gridCol w:w="1475"/>
        <w:gridCol w:w="222"/>
      </w:tblGrid>
      <w:tr w:rsidR="00434FD2" w:rsidRPr="00434FD2" w14:paraId="23444E23" w14:textId="77777777" w:rsidTr="001A1301">
        <w:trPr>
          <w:gridAfter w:val="1"/>
          <w:wAfter w:w="36" w:type="dxa"/>
          <w:trHeight w:val="450"/>
          <w:jc w:val="center"/>
        </w:trPr>
        <w:tc>
          <w:tcPr>
            <w:tcW w:w="5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2F580B" w14:textId="77777777" w:rsidR="00434FD2" w:rsidRPr="00434FD2" w:rsidRDefault="00434FD2" w:rsidP="00434FD2">
            <w:pPr>
              <w:jc w:val="center"/>
              <w:rPr>
                <w:b/>
                <w:bCs/>
                <w:sz w:val="18"/>
                <w:szCs w:val="18"/>
              </w:rPr>
            </w:pPr>
            <w:r w:rsidRPr="00434FD2">
              <w:rPr>
                <w:b/>
                <w:bCs/>
                <w:sz w:val="18"/>
                <w:szCs w:val="18"/>
              </w:rPr>
              <w:t>Eil. Nr.</w:t>
            </w:r>
          </w:p>
        </w:tc>
        <w:tc>
          <w:tcPr>
            <w:tcW w:w="56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51645B" w14:textId="77777777" w:rsidR="00434FD2" w:rsidRPr="00434FD2" w:rsidRDefault="00434FD2" w:rsidP="00434FD2">
            <w:pPr>
              <w:jc w:val="center"/>
              <w:rPr>
                <w:b/>
                <w:bCs/>
                <w:sz w:val="18"/>
                <w:szCs w:val="18"/>
              </w:rPr>
            </w:pPr>
            <w:r w:rsidRPr="00434FD2">
              <w:rPr>
                <w:b/>
                <w:bCs/>
                <w:sz w:val="18"/>
                <w:szCs w:val="18"/>
              </w:rPr>
              <w:t>Darbų pavadinimas</w:t>
            </w:r>
          </w:p>
        </w:tc>
        <w:tc>
          <w:tcPr>
            <w:tcW w:w="12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83C009" w14:textId="77777777" w:rsidR="00434FD2" w:rsidRPr="00434FD2" w:rsidRDefault="00434FD2" w:rsidP="00434FD2">
            <w:pPr>
              <w:jc w:val="center"/>
              <w:rPr>
                <w:b/>
                <w:bCs/>
                <w:sz w:val="18"/>
                <w:szCs w:val="18"/>
              </w:rPr>
            </w:pPr>
            <w:r w:rsidRPr="00434FD2">
              <w:rPr>
                <w:b/>
                <w:bCs/>
                <w:sz w:val="18"/>
                <w:szCs w:val="18"/>
              </w:rPr>
              <w:t>Mato vnt.</w:t>
            </w:r>
          </w:p>
        </w:tc>
        <w:tc>
          <w:tcPr>
            <w:tcW w:w="14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6B1654" w14:textId="77777777" w:rsidR="00434FD2" w:rsidRPr="00434FD2" w:rsidRDefault="00434FD2" w:rsidP="00434FD2">
            <w:pPr>
              <w:jc w:val="center"/>
              <w:rPr>
                <w:b/>
                <w:bCs/>
                <w:sz w:val="18"/>
                <w:szCs w:val="18"/>
              </w:rPr>
            </w:pPr>
            <w:r w:rsidRPr="00434FD2">
              <w:rPr>
                <w:b/>
                <w:bCs/>
                <w:sz w:val="18"/>
                <w:szCs w:val="18"/>
              </w:rPr>
              <w:t>Preliminarus kiekis</w:t>
            </w:r>
          </w:p>
        </w:tc>
      </w:tr>
      <w:tr w:rsidR="00434FD2" w:rsidRPr="00434FD2" w14:paraId="3024D080" w14:textId="77777777" w:rsidTr="001A1301">
        <w:trPr>
          <w:trHeight w:val="300"/>
          <w:jc w:val="center"/>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0E766258" w14:textId="77777777" w:rsidR="00434FD2" w:rsidRPr="00434FD2" w:rsidRDefault="00434FD2" w:rsidP="00434FD2">
            <w:pPr>
              <w:rPr>
                <w:b/>
                <w:bCs/>
                <w:sz w:val="18"/>
                <w:szCs w:val="18"/>
              </w:rPr>
            </w:pPr>
          </w:p>
        </w:tc>
        <w:tc>
          <w:tcPr>
            <w:tcW w:w="5601" w:type="dxa"/>
            <w:vMerge/>
            <w:tcBorders>
              <w:top w:val="single" w:sz="4" w:space="0" w:color="auto"/>
              <w:left w:val="single" w:sz="4" w:space="0" w:color="auto"/>
              <w:bottom w:val="single" w:sz="4" w:space="0" w:color="auto"/>
              <w:right w:val="single" w:sz="4" w:space="0" w:color="auto"/>
            </w:tcBorders>
            <w:vAlign w:val="center"/>
            <w:hideMark/>
          </w:tcPr>
          <w:p w14:paraId="6EA78456" w14:textId="77777777" w:rsidR="00434FD2" w:rsidRPr="00434FD2" w:rsidRDefault="00434FD2" w:rsidP="00434FD2">
            <w:pPr>
              <w:rPr>
                <w:b/>
                <w:bCs/>
                <w:sz w:val="18"/>
                <w:szCs w:val="18"/>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2B8CC431" w14:textId="77777777" w:rsidR="00434FD2" w:rsidRPr="00434FD2" w:rsidRDefault="00434FD2" w:rsidP="00434FD2">
            <w:pPr>
              <w:rPr>
                <w:b/>
                <w:bCs/>
                <w:sz w:val="18"/>
                <w:szCs w:val="18"/>
              </w:rPr>
            </w:pPr>
          </w:p>
        </w:tc>
        <w:tc>
          <w:tcPr>
            <w:tcW w:w="1475" w:type="dxa"/>
            <w:vMerge/>
            <w:tcBorders>
              <w:top w:val="single" w:sz="4" w:space="0" w:color="auto"/>
              <w:left w:val="single" w:sz="4" w:space="0" w:color="auto"/>
              <w:bottom w:val="single" w:sz="4" w:space="0" w:color="auto"/>
              <w:right w:val="single" w:sz="4" w:space="0" w:color="auto"/>
            </w:tcBorders>
            <w:vAlign w:val="center"/>
            <w:hideMark/>
          </w:tcPr>
          <w:p w14:paraId="524F4379" w14:textId="77777777" w:rsidR="00434FD2" w:rsidRPr="00434FD2" w:rsidRDefault="00434FD2" w:rsidP="00434FD2">
            <w:pPr>
              <w:rPr>
                <w:b/>
                <w:bCs/>
                <w:sz w:val="18"/>
                <w:szCs w:val="18"/>
              </w:rPr>
            </w:pPr>
          </w:p>
        </w:tc>
        <w:tc>
          <w:tcPr>
            <w:tcW w:w="36" w:type="dxa"/>
            <w:tcBorders>
              <w:top w:val="nil"/>
              <w:left w:val="nil"/>
              <w:bottom w:val="nil"/>
              <w:right w:val="nil"/>
            </w:tcBorders>
            <w:shd w:val="clear" w:color="auto" w:fill="auto"/>
            <w:noWrap/>
            <w:vAlign w:val="bottom"/>
            <w:hideMark/>
          </w:tcPr>
          <w:p w14:paraId="45DC5139" w14:textId="77777777" w:rsidR="00434FD2" w:rsidRPr="00434FD2" w:rsidRDefault="00434FD2" w:rsidP="00434FD2">
            <w:pPr>
              <w:jc w:val="center"/>
              <w:rPr>
                <w:b/>
                <w:bCs/>
                <w:sz w:val="18"/>
                <w:szCs w:val="18"/>
              </w:rPr>
            </w:pPr>
          </w:p>
        </w:tc>
      </w:tr>
      <w:tr w:rsidR="00434FD2" w:rsidRPr="00434FD2" w14:paraId="7C46BCC0" w14:textId="77777777" w:rsidTr="001A1301">
        <w:trPr>
          <w:trHeight w:val="720"/>
          <w:jc w:val="center"/>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0F5F7B58" w14:textId="77777777" w:rsidR="00434FD2" w:rsidRPr="00434FD2" w:rsidRDefault="00434FD2" w:rsidP="00434FD2">
            <w:pPr>
              <w:rPr>
                <w:b/>
                <w:bCs/>
                <w:sz w:val="18"/>
                <w:szCs w:val="18"/>
              </w:rPr>
            </w:pPr>
          </w:p>
        </w:tc>
        <w:tc>
          <w:tcPr>
            <w:tcW w:w="5601" w:type="dxa"/>
            <w:vMerge/>
            <w:tcBorders>
              <w:top w:val="single" w:sz="4" w:space="0" w:color="auto"/>
              <w:left w:val="single" w:sz="4" w:space="0" w:color="auto"/>
              <w:bottom w:val="single" w:sz="4" w:space="0" w:color="auto"/>
              <w:right w:val="single" w:sz="4" w:space="0" w:color="auto"/>
            </w:tcBorders>
            <w:vAlign w:val="center"/>
            <w:hideMark/>
          </w:tcPr>
          <w:p w14:paraId="5D0BA553" w14:textId="77777777" w:rsidR="00434FD2" w:rsidRPr="00434FD2" w:rsidRDefault="00434FD2" w:rsidP="00434FD2">
            <w:pPr>
              <w:rPr>
                <w:b/>
                <w:bCs/>
                <w:sz w:val="18"/>
                <w:szCs w:val="18"/>
              </w:rPr>
            </w:pPr>
          </w:p>
        </w:tc>
        <w:tc>
          <w:tcPr>
            <w:tcW w:w="1291" w:type="dxa"/>
            <w:vMerge/>
            <w:tcBorders>
              <w:top w:val="single" w:sz="4" w:space="0" w:color="auto"/>
              <w:left w:val="single" w:sz="4" w:space="0" w:color="auto"/>
              <w:bottom w:val="single" w:sz="4" w:space="0" w:color="auto"/>
              <w:right w:val="single" w:sz="4" w:space="0" w:color="auto"/>
            </w:tcBorders>
            <w:vAlign w:val="center"/>
            <w:hideMark/>
          </w:tcPr>
          <w:p w14:paraId="22D2507F" w14:textId="77777777" w:rsidR="00434FD2" w:rsidRPr="00434FD2" w:rsidRDefault="00434FD2" w:rsidP="00434FD2">
            <w:pPr>
              <w:rPr>
                <w:b/>
                <w:bCs/>
                <w:sz w:val="18"/>
                <w:szCs w:val="18"/>
              </w:rPr>
            </w:pPr>
          </w:p>
        </w:tc>
        <w:tc>
          <w:tcPr>
            <w:tcW w:w="1475" w:type="dxa"/>
            <w:vMerge/>
            <w:tcBorders>
              <w:top w:val="single" w:sz="4" w:space="0" w:color="auto"/>
              <w:left w:val="single" w:sz="4" w:space="0" w:color="auto"/>
              <w:bottom w:val="single" w:sz="4" w:space="0" w:color="auto"/>
              <w:right w:val="single" w:sz="4" w:space="0" w:color="auto"/>
            </w:tcBorders>
            <w:vAlign w:val="center"/>
            <w:hideMark/>
          </w:tcPr>
          <w:p w14:paraId="7966EED3" w14:textId="77777777" w:rsidR="00434FD2" w:rsidRPr="00434FD2" w:rsidRDefault="00434FD2" w:rsidP="00434FD2">
            <w:pPr>
              <w:rPr>
                <w:b/>
                <w:bCs/>
                <w:sz w:val="18"/>
                <w:szCs w:val="18"/>
              </w:rPr>
            </w:pPr>
          </w:p>
        </w:tc>
        <w:tc>
          <w:tcPr>
            <w:tcW w:w="36" w:type="dxa"/>
            <w:tcBorders>
              <w:top w:val="nil"/>
              <w:left w:val="nil"/>
              <w:bottom w:val="nil"/>
              <w:right w:val="nil"/>
            </w:tcBorders>
            <w:shd w:val="clear" w:color="auto" w:fill="auto"/>
            <w:noWrap/>
            <w:vAlign w:val="bottom"/>
            <w:hideMark/>
          </w:tcPr>
          <w:p w14:paraId="7CE51AEC" w14:textId="77777777" w:rsidR="00434FD2" w:rsidRPr="00434FD2" w:rsidRDefault="00434FD2" w:rsidP="00434FD2">
            <w:pPr>
              <w:rPr>
                <w:sz w:val="20"/>
              </w:rPr>
            </w:pPr>
          </w:p>
        </w:tc>
      </w:tr>
      <w:tr w:rsidR="00434FD2" w:rsidRPr="00434FD2" w14:paraId="59A7496B"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000000" w:fill="D8D8DE"/>
            <w:vAlign w:val="center"/>
            <w:hideMark/>
          </w:tcPr>
          <w:p w14:paraId="40C41D0B" w14:textId="77777777" w:rsidR="00434FD2" w:rsidRPr="00434FD2" w:rsidRDefault="00434FD2" w:rsidP="00434FD2">
            <w:pPr>
              <w:jc w:val="center"/>
              <w:rPr>
                <w:sz w:val="18"/>
                <w:szCs w:val="18"/>
              </w:rPr>
            </w:pPr>
            <w:r w:rsidRPr="00434FD2">
              <w:rPr>
                <w:sz w:val="18"/>
                <w:szCs w:val="18"/>
              </w:rPr>
              <w:t> </w:t>
            </w:r>
          </w:p>
        </w:tc>
        <w:tc>
          <w:tcPr>
            <w:tcW w:w="5601" w:type="dxa"/>
            <w:tcBorders>
              <w:top w:val="nil"/>
              <w:left w:val="nil"/>
              <w:bottom w:val="single" w:sz="4" w:space="0" w:color="auto"/>
              <w:right w:val="single" w:sz="4" w:space="0" w:color="auto"/>
            </w:tcBorders>
            <w:shd w:val="clear" w:color="000000" w:fill="D8D8DE"/>
            <w:vAlign w:val="center"/>
            <w:hideMark/>
          </w:tcPr>
          <w:p w14:paraId="3E9AFC3F" w14:textId="77777777" w:rsidR="00434FD2" w:rsidRPr="00434FD2" w:rsidRDefault="00434FD2" w:rsidP="00434FD2">
            <w:pPr>
              <w:jc w:val="center"/>
              <w:rPr>
                <w:sz w:val="18"/>
                <w:szCs w:val="18"/>
              </w:rPr>
            </w:pPr>
            <w:r w:rsidRPr="00434FD2">
              <w:rPr>
                <w:sz w:val="18"/>
                <w:szCs w:val="18"/>
              </w:rPr>
              <w:t> </w:t>
            </w:r>
          </w:p>
        </w:tc>
        <w:tc>
          <w:tcPr>
            <w:tcW w:w="1291" w:type="dxa"/>
            <w:tcBorders>
              <w:top w:val="nil"/>
              <w:left w:val="nil"/>
              <w:bottom w:val="single" w:sz="4" w:space="0" w:color="auto"/>
              <w:right w:val="single" w:sz="4" w:space="0" w:color="auto"/>
            </w:tcBorders>
            <w:shd w:val="clear" w:color="000000" w:fill="D8D8DE"/>
            <w:vAlign w:val="center"/>
            <w:hideMark/>
          </w:tcPr>
          <w:p w14:paraId="5ACBE124" w14:textId="77777777" w:rsidR="00434FD2" w:rsidRPr="00434FD2" w:rsidRDefault="00434FD2" w:rsidP="00434FD2">
            <w:pPr>
              <w:jc w:val="center"/>
              <w:rPr>
                <w:sz w:val="18"/>
                <w:szCs w:val="18"/>
              </w:rPr>
            </w:pPr>
            <w:r w:rsidRPr="00434FD2">
              <w:rPr>
                <w:sz w:val="18"/>
                <w:szCs w:val="18"/>
              </w:rPr>
              <w:t> </w:t>
            </w:r>
          </w:p>
        </w:tc>
        <w:tc>
          <w:tcPr>
            <w:tcW w:w="1475" w:type="dxa"/>
            <w:tcBorders>
              <w:top w:val="nil"/>
              <w:left w:val="nil"/>
              <w:bottom w:val="single" w:sz="4" w:space="0" w:color="auto"/>
              <w:right w:val="single" w:sz="4" w:space="0" w:color="auto"/>
            </w:tcBorders>
            <w:shd w:val="clear" w:color="000000" w:fill="D8D8DE"/>
            <w:vAlign w:val="center"/>
            <w:hideMark/>
          </w:tcPr>
          <w:p w14:paraId="5A88FD44" w14:textId="77777777" w:rsidR="00434FD2" w:rsidRPr="00434FD2" w:rsidRDefault="00434FD2" w:rsidP="00434FD2">
            <w:pPr>
              <w:jc w:val="center"/>
              <w:rPr>
                <w:sz w:val="18"/>
                <w:szCs w:val="18"/>
              </w:rPr>
            </w:pPr>
            <w:r w:rsidRPr="00434FD2">
              <w:rPr>
                <w:sz w:val="18"/>
                <w:szCs w:val="18"/>
              </w:rPr>
              <w:t> </w:t>
            </w:r>
          </w:p>
        </w:tc>
        <w:tc>
          <w:tcPr>
            <w:tcW w:w="36" w:type="dxa"/>
            <w:vAlign w:val="center"/>
            <w:hideMark/>
          </w:tcPr>
          <w:p w14:paraId="5468F5B7" w14:textId="77777777" w:rsidR="00434FD2" w:rsidRPr="00434FD2" w:rsidRDefault="00434FD2" w:rsidP="00434FD2">
            <w:pPr>
              <w:rPr>
                <w:sz w:val="20"/>
              </w:rPr>
            </w:pPr>
          </w:p>
        </w:tc>
      </w:tr>
      <w:tr w:rsidR="00434FD2" w:rsidRPr="00434FD2" w14:paraId="716BA002"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noWrap/>
            <w:vAlign w:val="bottom"/>
            <w:hideMark/>
          </w:tcPr>
          <w:p w14:paraId="01B862D8" w14:textId="77777777" w:rsidR="00434FD2" w:rsidRPr="00434FD2" w:rsidRDefault="00434FD2" w:rsidP="00434FD2">
            <w:pPr>
              <w:rPr>
                <w:rFonts w:ascii="Calibri" w:hAnsi="Calibri" w:cs="Calibri"/>
                <w:sz w:val="22"/>
                <w:szCs w:val="22"/>
              </w:rPr>
            </w:pPr>
            <w:r w:rsidRPr="00434FD2">
              <w:rPr>
                <w:rFonts w:ascii="Calibri" w:hAnsi="Calibri" w:cs="Calibri"/>
                <w:sz w:val="22"/>
                <w:szCs w:val="22"/>
              </w:rPr>
              <w:t> </w:t>
            </w:r>
          </w:p>
        </w:tc>
        <w:tc>
          <w:tcPr>
            <w:tcW w:w="5601" w:type="dxa"/>
            <w:tcBorders>
              <w:top w:val="nil"/>
              <w:left w:val="nil"/>
              <w:bottom w:val="single" w:sz="4" w:space="0" w:color="auto"/>
              <w:right w:val="single" w:sz="4" w:space="0" w:color="auto"/>
            </w:tcBorders>
            <w:shd w:val="clear" w:color="auto" w:fill="auto"/>
            <w:noWrap/>
            <w:vAlign w:val="bottom"/>
            <w:hideMark/>
          </w:tcPr>
          <w:p w14:paraId="19B4AB33" w14:textId="77777777" w:rsidR="00434FD2" w:rsidRPr="00434FD2" w:rsidRDefault="00434FD2" w:rsidP="00434FD2">
            <w:pPr>
              <w:rPr>
                <w:b/>
                <w:bCs/>
                <w:sz w:val="18"/>
                <w:szCs w:val="18"/>
              </w:rPr>
            </w:pPr>
            <w:r w:rsidRPr="00434FD2">
              <w:rPr>
                <w:b/>
                <w:bCs/>
                <w:sz w:val="18"/>
                <w:szCs w:val="18"/>
              </w:rPr>
              <w:t>Stogo darbai</w:t>
            </w:r>
          </w:p>
        </w:tc>
        <w:tc>
          <w:tcPr>
            <w:tcW w:w="1291" w:type="dxa"/>
            <w:tcBorders>
              <w:top w:val="nil"/>
              <w:left w:val="nil"/>
              <w:bottom w:val="single" w:sz="4" w:space="0" w:color="auto"/>
              <w:right w:val="single" w:sz="4" w:space="0" w:color="auto"/>
            </w:tcBorders>
            <w:shd w:val="clear" w:color="auto" w:fill="auto"/>
            <w:noWrap/>
            <w:vAlign w:val="bottom"/>
            <w:hideMark/>
          </w:tcPr>
          <w:p w14:paraId="431875E2" w14:textId="77777777" w:rsidR="00434FD2" w:rsidRPr="00434FD2" w:rsidRDefault="00434FD2" w:rsidP="00434FD2">
            <w:pPr>
              <w:rPr>
                <w:rFonts w:ascii="Calibri" w:hAnsi="Calibri" w:cs="Calibri"/>
                <w:sz w:val="22"/>
                <w:szCs w:val="22"/>
              </w:rPr>
            </w:pPr>
            <w:r w:rsidRPr="00434FD2">
              <w:rPr>
                <w:rFonts w:ascii="Calibri" w:hAnsi="Calibri" w:cs="Calibri"/>
                <w:sz w:val="22"/>
                <w:szCs w:val="22"/>
              </w:rPr>
              <w:t> </w:t>
            </w:r>
          </w:p>
        </w:tc>
        <w:tc>
          <w:tcPr>
            <w:tcW w:w="1475" w:type="dxa"/>
            <w:tcBorders>
              <w:top w:val="nil"/>
              <w:left w:val="nil"/>
              <w:bottom w:val="single" w:sz="4" w:space="0" w:color="auto"/>
              <w:right w:val="single" w:sz="4" w:space="0" w:color="auto"/>
            </w:tcBorders>
            <w:shd w:val="clear" w:color="auto" w:fill="auto"/>
            <w:noWrap/>
            <w:vAlign w:val="bottom"/>
            <w:hideMark/>
          </w:tcPr>
          <w:p w14:paraId="1C6F2BFB" w14:textId="77777777" w:rsidR="00434FD2" w:rsidRPr="00434FD2" w:rsidRDefault="00434FD2" w:rsidP="00434FD2">
            <w:pPr>
              <w:rPr>
                <w:rFonts w:ascii="Calibri" w:hAnsi="Calibri" w:cs="Calibri"/>
                <w:sz w:val="22"/>
                <w:szCs w:val="22"/>
              </w:rPr>
            </w:pPr>
            <w:r w:rsidRPr="00434FD2">
              <w:rPr>
                <w:rFonts w:ascii="Calibri" w:hAnsi="Calibri" w:cs="Calibri"/>
                <w:sz w:val="22"/>
                <w:szCs w:val="22"/>
              </w:rPr>
              <w:t> </w:t>
            </w:r>
          </w:p>
        </w:tc>
        <w:tc>
          <w:tcPr>
            <w:tcW w:w="36" w:type="dxa"/>
            <w:vAlign w:val="center"/>
            <w:hideMark/>
          </w:tcPr>
          <w:p w14:paraId="6FF6FD98" w14:textId="77777777" w:rsidR="00434FD2" w:rsidRPr="00434FD2" w:rsidRDefault="00434FD2" w:rsidP="00434FD2">
            <w:pPr>
              <w:rPr>
                <w:sz w:val="20"/>
              </w:rPr>
            </w:pPr>
          </w:p>
        </w:tc>
      </w:tr>
      <w:tr w:rsidR="00434FD2" w:rsidRPr="00434FD2" w14:paraId="32AB7856"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8E66D3A" w14:textId="77777777" w:rsidR="00434FD2" w:rsidRPr="00434FD2" w:rsidRDefault="00434FD2" w:rsidP="00434FD2">
            <w:pPr>
              <w:jc w:val="center"/>
              <w:rPr>
                <w:sz w:val="18"/>
                <w:szCs w:val="18"/>
              </w:rPr>
            </w:pPr>
            <w:r w:rsidRPr="00434FD2">
              <w:rPr>
                <w:sz w:val="18"/>
                <w:szCs w:val="18"/>
              </w:rPr>
              <w:t>1</w:t>
            </w:r>
          </w:p>
        </w:tc>
        <w:tc>
          <w:tcPr>
            <w:tcW w:w="5601" w:type="dxa"/>
            <w:tcBorders>
              <w:top w:val="nil"/>
              <w:left w:val="nil"/>
              <w:bottom w:val="single" w:sz="4" w:space="0" w:color="auto"/>
              <w:right w:val="single" w:sz="4" w:space="0" w:color="auto"/>
            </w:tcBorders>
            <w:shd w:val="clear" w:color="auto" w:fill="auto"/>
            <w:vAlign w:val="center"/>
            <w:hideMark/>
          </w:tcPr>
          <w:p w14:paraId="4AF937B1" w14:textId="77777777" w:rsidR="00434FD2" w:rsidRPr="00434FD2" w:rsidRDefault="00434FD2" w:rsidP="00434FD2">
            <w:pPr>
              <w:jc w:val="both"/>
              <w:rPr>
                <w:sz w:val="18"/>
                <w:szCs w:val="18"/>
              </w:rPr>
            </w:pPr>
            <w:r w:rsidRPr="00434FD2">
              <w:rPr>
                <w:sz w:val="18"/>
                <w:szCs w:val="18"/>
              </w:rPr>
              <w:t>Sutapdinto stogo dangos išardymas (ten kur būtina)</w:t>
            </w:r>
          </w:p>
        </w:tc>
        <w:tc>
          <w:tcPr>
            <w:tcW w:w="1291" w:type="dxa"/>
            <w:tcBorders>
              <w:top w:val="nil"/>
              <w:left w:val="nil"/>
              <w:bottom w:val="single" w:sz="4" w:space="0" w:color="auto"/>
              <w:right w:val="single" w:sz="4" w:space="0" w:color="auto"/>
            </w:tcBorders>
            <w:shd w:val="clear" w:color="auto" w:fill="auto"/>
            <w:vAlign w:val="center"/>
            <w:hideMark/>
          </w:tcPr>
          <w:p w14:paraId="55DA512C"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3368F6F4" w14:textId="77777777" w:rsidR="00434FD2" w:rsidRPr="00434FD2" w:rsidRDefault="00434FD2" w:rsidP="00434FD2">
            <w:pPr>
              <w:jc w:val="center"/>
              <w:rPr>
                <w:sz w:val="18"/>
                <w:szCs w:val="18"/>
              </w:rPr>
            </w:pPr>
            <w:r w:rsidRPr="00434FD2">
              <w:rPr>
                <w:sz w:val="18"/>
                <w:szCs w:val="18"/>
              </w:rPr>
              <w:t>136</w:t>
            </w:r>
          </w:p>
        </w:tc>
        <w:tc>
          <w:tcPr>
            <w:tcW w:w="36" w:type="dxa"/>
            <w:vAlign w:val="center"/>
            <w:hideMark/>
          </w:tcPr>
          <w:p w14:paraId="5CD6ACAE" w14:textId="77777777" w:rsidR="00434FD2" w:rsidRPr="00434FD2" w:rsidRDefault="00434FD2" w:rsidP="00434FD2">
            <w:pPr>
              <w:rPr>
                <w:sz w:val="20"/>
              </w:rPr>
            </w:pPr>
          </w:p>
        </w:tc>
      </w:tr>
      <w:tr w:rsidR="00434FD2" w:rsidRPr="00434FD2" w14:paraId="6B814A3A"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7344F02" w14:textId="77777777" w:rsidR="00434FD2" w:rsidRPr="00434FD2" w:rsidRDefault="00434FD2" w:rsidP="00434FD2">
            <w:pPr>
              <w:jc w:val="center"/>
              <w:rPr>
                <w:sz w:val="18"/>
                <w:szCs w:val="18"/>
              </w:rPr>
            </w:pPr>
            <w:r w:rsidRPr="00434FD2">
              <w:rPr>
                <w:sz w:val="18"/>
                <w:szCs w:val="18"/>
              </w:rPr>
              <w:t>2</w:t>
            </w:r>
          </w:p>
        </w:tc>
        <w:tc>
          <w:tcPr>
            <w:tcW w:w="5601" w:type="dxa"/>
            <w:tcBorders>
              <w:top w:val="nil"/>
              <w:left w:val="nil"/>
              <w:bottom w:val="single" w:sz="4" w:space="0" w:color="auto"/>
              <w:right w:val="single" w:sz="4" w:space="0" w:color="auto"/>
            </w:tcBorders>
            <w:shd w:val="clear" w:color="auto" w:fill="auto"/>
            <w:vAlign w:val="center"/>
            <w:hideMark/>
          </w:tcPr>
          <w:p w14:paraId="2CC802C7" w14:textId="77777777" w:rsidR="00434FD2" w:rsidRPr="00434FD2" w:rsidRDefault="00434FD2" w:rsidP="00434FD2">
            <w:pPr>
              <w:jc w:val="both"/>
              <w:rPr>
                <w:sz w:val="18"/>
                <w:szCs w:val="18"/>
              </w:rPr>
            </w:pPr>
            <w:r w:rsidRPr="00434FD2">
              <w:rPr>
                <w:sz w:val="18"/>
                <w:szCs w:val="18"/>
              </w:rPr>
              <w:t xml:space="preserve">Lietvamzdžių ir </w:t>
            </w:r>
            <w:proofErr w:type="spellStart"/>
            <w:r w:rsidRPr="00434FD2">
              <w:rPr>
                <w:sz w:val="18"/>
                <w:szCs w:val="18"/>
              </w:rPr>
              <w:t>lietlovių</w:t>
            </w:r>
            <w:proofErr w:type="spellEnd"/>
            <w:r w:rsidRPr="00434FD2">
              <w:rPr>
                <w:sz w:val="18"/>
                <w:szCs w:val="18"/>
              </w:rPr>
              <w:t xml:space="preserve"> su fasoniniais elementais nuardymas, dirbant ant žemės, pastolių ar kopėčių</w:t>
            </w:r>
          </w:p>
        </w:tc>
        <w:tc>
          <w:tcPr>
            <w:tcW w:w="1291" w:type="dxa"/>
            <w:tcBorders>
              <w:top w:val="nil"/>
              <w:left w:val="nil"/>
              <w:bottom w:val="single" w:sz="4" w:space="0" w:color="auto"/>
              <w:right w:val="single" w:sz="4" w:space="0" w:color="auto"/>
            </w:tcBorders>
            <w:shd w:val="clear" w:color="auto" w:fill="auto"/>
            <w:vAlign w:val="center"/>
            <w:hideMark/>
          </w:tcPr>
          <w:p w14:paraId="101F5A4C" w14:textId="77777777" w:rsidR="00434FD2" w:rsidRPr="00434FD2" w:rsidRDefault="00434FD2" w:rsidP="00434FD2">
            <w:pPr>
              <w:jc w:val="center"/>
              <w:rPr>
                <w:sz w:val="18"/>
                <w:szCs w:val="18"/>
              </w:rPr>
            </w:pPr>
            <w:r w:rsidRPr="00434FD2">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1DD7CC76" w14:textId="77777777" w:rsidR="00434FD2" w:rsidRPr="00434FD2" w:rsidRDefault="00434FD2" w:rsidP="00434FD2">
            <w:pPr>
              <w:jc w:val="center"/>
              <w:rPr>
                <w:sz w:val="18"/>
                <w:szCs w:val="18"/>
              </w:rPr>
            </w:pPr>
            <w:r w:rsidRPr="00434FD2">
              <w:rPr>
                <w:sz w:val="18"/>
                <w:szCs w:val="18"/>
              </w:rPr>
              <w:t>3</w:t>
            </w:r>
          </w:p>
        </w:tc>
        <w:tc>
          <w:tcPr>
            <w:tcW w:w="36" w:type="dxa"/>
            <w:vAlign w:val="center"/>
            <w:hideMark/>
          </w:tcPr>
          <w:p w14:paraId="7ACB7CD7" w14:textId="77777777" w:rsidR="00434FD2" w:rsidRPr="00434FD2" w:rsidRDefault="00434FD2" w:rsidP="00434FD2">
            <w:pPr>
              <w:rPr>
                <w:sz w:val="20"/>
              </w:rPr>
            </w:pPr>
          </w:p>
        </w:tc>
      </w:tr>
      <w:tr w:rsidR="00434FD2" w:rsidRPr="00434FD2" w14:paraId="36D28D59"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A09724E" w14:textId="77777777" w:rsidR="00434FD2" w:rsidRPr="00434FD2" w:rsidRDefault="00434FD2" w:rsidP="00434FD2">
            <w:pPr>
              <w:jc w:val="center"/>
              <w:rPr>
                <w:sz w:val="18"/>
                <w:szCs w:val="18"/>
              </w:rPr>
            </w:pPr>
            <w:r w:rsidRPr="00434FD2">
              <w:rPr>
                <w:sz w:val="18"/>
                <w:szCs w:val="18"/>
              </w:rPr>
              <w:t>3</w:t>
            </w:r>
          </w:p>
        </w:tc>
        <w:tc>
          <w:tcPr>
            <w:tcW w:w="5601" w:type="dxa"/>
            <w:tcBorders>
              <w:top w:val="nil"/>
              <w:left w:val="nil"/>
              <w:bottom w:val="single" w:sz="4" w:space="0" w:color="auto"/>
              <w:right w:val="single" w:sz="4" w:space="0" w:color="auto"/>
            </w:tcBorders>
            <w:shd w:val="clear" w:color="auto" w:fill="auto"/>
            <w:vAlign w:val="center"/>
            <w:hideMark/>
          </w:tcPr>
          <w:p w14:paraId="3772EF15" w14:textId="77777777" w:rsidR="00434FD2" w:rsidRPr="00434FD2" w:rsidRDefault="00434FD2" w:rsidP="00434FD2">
            <w:pPr>
              <w:jc w:val="both"/>
              <w:rPr>
                <w:sz w:val="18"/>
                <w:szCs w:val="18"/>
              </w:rPr>
            </w:pPr>
            <w:r w:rsidRPr="00434FD2">
              <w:rPr>
                <w:sz w:val="18"/>
                <w:szCs w:val="18"/>
              </w:rPr>
              <w:t>Parapetų ir stogų kraštų sujungimo su stogo plokštuma sandarinimas prilydomosiomis dangomis</w:t>
            </w:r>
          </w:p>
        </w:tc>
        <w:tc>
          <w:tcPr>
            <w:tcW w:w="1291" w:type="dxa"/>
            <w:tcBorders>
              <w:top w:val="nil"/>
              <w:left w:val="nil"/>
              <w:bottom w:val="single" w:sz="4" w:space="0" w:color="auto"/>
              <w:right w:val="single" w:sz="4" w:space="0" w:color="auto"/>
            </w:tcBorders>
            <w:shd w:val="clear" w:color="auto" w:fill="auto"/>
            <w:vAlign w:val="center"/>
            <w:hideMark/>
          </w:tcPr>
          <w:p w14:paraId="4F4ABCD0"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013A5CA5" w14:textId="77777777" w:rsidR="00434FD2" w:rsidRPr="00434FD2" w:rsidRDefault="00434FD2" w:rsidP="00434FD2">
            <w:pPr>
              <w:jc w:val="center"/>
              <w:rPr>
                <w:sz w:val="18"/>
                <w:szCs w:val="18"/>
              </w:rPr>
            </w:pPr>
            <w:r w:rsidRPr="00434FD2">
              <w:rPr>
                <w:sz w:val="18"/>
                <w:szCs w:val="18"/>
              </w:rPr>
              <w:t>67,08</w:t>
            </w:r>
          </w:p>
        </w:tc>
        <w:tc>
          <w:tcPr>
            <w:tcW w:w="36" w:type="dxa"/>
            <w:vAlign w:val="center"/>
            <w:hideMark/>
          </w:tcPr>
          <w:p w14:paraId="3700DAB1" w14:textId="77777777" w:rsidR="00434FD2" w:rsidRPr="00434FD2" w:rsidRDefault="00434FD2" w:rsidP="00434FD2">
            <w:pPr>
              <w:rPr>
                <w:sz w:val="20"/>
              </w:rPr>
            </w:pPr>
          </w:p>
        </w:tc>
      </w:tr>
      <w:tr w:rsidR="00434FD2" w:rsidRPr="00434FD2" w14:paraId="39C28090"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685547E" w14:textId="77777777" w:rsidR="00434FD2" w:rsidRPr="00434FD2" w:rsidRDefault="00434FD2" w:rsidP="00434FD2">
            <w:pPr>
              <w:jc w:val="center"/>
              <w:rPr>
                <w:sz w:val="18"/>
                <w:szCs w:val="18"/>
              </w:rPr>
            </w:pPr>
            <w:r w:rsidRPr="00434FD2">
              <w:rPr>
                <w:sz w:val="18"/>
                <w:szCs w:val="18"/>
              </w:rPr>
              <w:t>4</w:t>
            </w:r>
          </w:p>
        </w:tc>
        <w:tc>
          <w:tcPr>
            <w:tcW w:w="5601" w:type="dxa"/>
            <w:tcBorders>
              <w:top w:val="nil"/>
              <w:left w:val="nil"/>
              <w:bottom w:val="single" w:sz="4" w:space="0" w:color="auto"/>
              <w:right w:val="single" w:sz="4" w:space="0" w:color="auto"/>
            </w:tcBorders>
            <w:shd w:val="clear" w:color="auto" w:fill="auto"/>
            <w:vAlign w:val="center"/>
            <w:hideMark/>
          </w:tcPr>
          <w:p w14:paraId="0407325B" w14:textId="77777777" w:rsidR="00434FD2" w:rsidRPr="00434FD2" w:rsidRDefault="00434FD2" w:rsidP="00434FD2">
            <w:pPr>
              <w:jc w:val="both"/>
              <w:rPr>
                <w:sz w:val="18"/>
                <w:szCs w:val="18"/>
              </w:rPr>
            </w:pPr>
            <w:r w:rsidRPr="00434FD2">
              <w:rPr>
                <w:sz w:val="18"/>
                <w:szCs w:val="18"/>
              </w:rPr>
              <w:t>Įlajų pakeitimas</w:t>
            </w:r>
          </w:p>
        </w:tc>
        <w:tc>
          <w:tcPr>
            <w:tcW w:w="1291" w:type="dxa"/>
            <w:tcBorders>
              <w:top w:val="nil"/>
              <w:left w:val="nil"/>
              <w:bottom w:val="single" w:sz="4" w:space="0" w:color="auto"/>
              <w:right w:val="single" w:sz="4" w:space="0" w:color="auto"/>
            </w:tcBorders>
            <w:shd w:val="clear" w:color="auto" w:fill="auto"/>
            <w:vAlign w:val="center"/>
            <w:hideMark/>
          </w:tcPr>
          <w:p w14:paraId="2323729A" w14:textId="77777777" w:rsidR="00434FD2" w:rsidRPr="00434FD2" w:rsidRDefault="00434FD2" w:rsidP="00434FD2">
            <w:pPr>
              <w:jc w:val="center"/>
              <w:rPr>
                <w:sz w:val="18"/>
                <w:szCs w:val="18"/>
              </w:rPr>
            </w:pPr>
            <w:r w:rsidRPr="00434FD2">
              <w:rPr>
                <w:sz w:val="18"/>
                <w:szCs w:val="18"/>
              </w:rPr>
              <w:t>vnt.</w:t>
            </w:r>
          </w:p>
        </w:tc>
        <w:tc>
          <w:tcPr>
            <w:tcW w:w="1475" w:type="dxa"/>
            <w:tcBorders>
              <w:top w:val="nil"/>
              <w:left w:val="nil"/>
              <w:bottom w:val="single" w:sz="4" w:space="0" w:color="auto"/>
              <w:right w:val="single" w:sz="4" w:space="0" w:color="auto"/>
            </w:tcBorders>
            <w:shd w:val="clear" w:color="auto" w:fill="auto"/>
            <w:vAlign w:val="center"/>
            <w:hideMark/>
          </w:tcPr>
          <w:p w14:paraId="21F03180" w14:textId="77777777" w:rsidR="00434FD2" w:rsidRPr="00434FD2" w:rsidRDefault="00434FD2" w:rsidP="00434FD2">
            <w:pPr>
              <w:jc w:val="center"/>
              <w:rPr>
                <w:sz w:val="18"/>
                <w:szCs w:val="18"/>
              </w:rPr>
            </w:pPr>
            <w:r w:rsidRPr="00434FD2">
              <w:rPr>
                <w:sz w:val="18"/>
                <w:szCs w:val="18"/>
              </w:rPr>
              <w:t>2</w:t>
            </w:r>
          </w:p>
        </w:tc>
        <w:tc>
          <w:tcPr>
            <w:tcW w:w="36" w:type="dxa"/>
            <w:vAlign w:val="center"/>
            <w:hideMark/>
          </w:tcPr>
          <w:p w14:paraId="16A7ADC8" w14:textId="77777777" w:rsidR="00434FD2" w:rsidRPr="00434FD2" w:rsidRDefault="00434FD2" w:rsidP="00434FD2">
            <w:pPr>
              <w:rPr>
                <w:sz w:val="20"/>
              </w:rPr>
            </w:pPr>
          </w:p>
        </w:tc>
      </w:tr>
      <w:tr w:rsidR="00434FD2" w:rsidRPr="00434FD2" w14:paraId="4ABB9EE3"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5CAE2E9" w14:textId="77777777" w:rsidR="00434FD2" w:rsidRPr="00434FD2" w:rsidRDefault="00434FD2" w:rsidP="00434FD2">
            <w:pPr>
              <w:jc w:val="center"/>
              <w:rPr>
                <w:sz w:val="18"/>
                <w:szCs w:val="18"/>
              </w:rPr>
            </w:pPr>
            <w:r w:rsidRPr="00434FD2">
              <w:rPr>
                <w:sz w:val="18"/>
                <w:szCs w:val="18"/>
              </w:rPr>
              <w:t>5</w:t>
            </w:r>
          </w:p>
        </w:tc>
        <w:tc>
          <w:tcPr>
            <w:tcW w:w="5601" w:type="dxa"/>
            <w:tcBorders>
              <w:top w:val="nil"/>
              <w:left w:val="nil"/>
              <w:bottom w:val="single" w:sz="4" w:space="0" w:color="auto"/>
              <w:right w:val="single" w:sz="4" w:space="0" w:color="auto"/>
            </w:tcBorders>
            <w:shd w:val="clear" w:color="auto" w:fill="auto"/>
            <w:vAlign w:val="center"/>
            <w:hideMark/>
          </w:tcPr>
          <w:p w14:paraId="036FF33E" w14:textId="77777777" w:rsidR="00434FD2" w:rsidRPr="00434FD2" w:rsidRDefault="00434FD2" w:rsidP="00434FD2">
            <w:pPr>
              <w:jc w:val="both"/>
              <w:rPr>
                <w:sz w:val="18"/>
                <w:szCs w:val="18"/>
              </w:rPr>
            </w:pPr>
            <w:r w:rsidRPr="00434FD2">
              <w:rPr>
                <w:sz w:val="18"/>
                <w:szCs w:val="18"/>
              </w:rPr>
              <w:t>Stogų lietaus rinktuvų (įlajų) sandarinimas</w:t>
            </w:r>
          </w:p>
        </w:tc>
        <w:tc>
          <w:tcPr>
            <w:tcW w:w="1291" w:type="dxa"/>
            <w:tcBorders>
              <w:top w:val="nil"/>
              <w:left w:val="nil"/>
              <w:bottom w:val="single" w:sz="4" w:space="0" w:color="auto"/>
              <w:right w:val="single" w:sz="4" w:space="0" w:color="auto"/>
            </w:tcBorders>
            <w:shd w:val="clear" w:color="auto" w:fill="auto"/>
            <w:vAlign w:val="center"/>
            <w:hideMark/>
          </w:tcPr>
          <w:p w14:paraId="78D348E4" w14:textId="77777777" w:rsidR="00434FD2" w:rsidRPr="00434FD2" w:rsidRDefault="00434FD2" w:rsidP="00434FD2">
            <w:pPr>
              <w:jc w:val="center"/>
              <w:rPr>
                <w:sz w:val="18"/>
                <w:szCs w:val="18"/>
              </w:rPr>
            </w:pPr>
            <w:r w:rsidRPr="00434FD2">
              <w:rPr>
                <w:sz w:val="18"/>
                <w:szCs w:val="18"/>
              </w:rPr>
              <w:t>vnt.</w:t>
            </w:r>
          </w:p>
        </w:tc>
        <w:tc>
          <w:tcPr>
            <w:tcW w:w="1475" w:type="dxa"/>
            <w:tcBorders>
              <w:top w:val="nil"/>
              <w:left w:val="nil"/>
              <w:bottom w:val="single" w:sz="4" w:space="0" w:color="auto"/>
              <w:right w:val="single" w:sz="4" w:space="0" w:color="auto"/>
            </w:tcBorders>
            <w:shd w:val="clear" w:color="auto" w:fill="auto"/>
            <w:vAlign w:val="center"/>
            <w:hideMark/>
          </w:tcPr>
          <w:p w14:paraId="5CA05BF2" w14:textId="77777777" w:rsidR="00434FD2" w:rsidRPr="00434FD2" w:rsidRDefault="00434FD2" w:rsidP="00434FD2">
            <w:pPr>
              <w:jc w:val="center"/>
              <w:rPr>
                <w:sz w:val="18"/>
                <w:szCs w:val="18"/>
              </w:rPr>
            </w:pPr>
            <w:r w:rsidRPr="00434FD2">
              <w:rPr>
                <w:sz w:val="18"/>
                <w:szCs w:val="18"/>
              </w:rPr>
              <w:t>16</w:t>
            </w:r>
          </w:p>
        </w:tc>
        <w:tc>
          <w:tcPr>
            <w:tcW w:w="36" w:type="dxa"/>
            <w:vAlign w:val="center"/>
            <w:hideMark/>
          </w:tcPr>
          <w:p w14:paraId="0EF43C57" w14:textId="77777777" w:rsidR="00434FD2" w:rsidRPr="00434FD2" w:rsidRDefault="00434FD2" w:rsidP="00434FD2">
            <w:pPr>
              <w:rPr>
                <w:sz w:val="20"/>
              </w:rPr>
            </w:pPr>
          </w:p>
        </w:tc>
      </w:tr>
      <w:tr w:rsidR="00434FD2" w:rsidRPr="00434FD2" w14:paraId="35BD246E"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ACB36AB" w14:textId="77777777" w:rsidR="00434FD2" w:rsidRPr="00434FD2" w:rsidRDefault="00434FD2" w:rsidP="00434FD2">
            <w:pPr>
              <w:jc w:val="center"/>
              <w:rPr>
                <w:sz w:val="18"/>
                <w:szCs w:val="18"/>
              </w:rPr>
            </w:pPr>
            <w:r w:rsidRPr="00434FD2">
              <w:rPr>
                <w:sz w:val="18"/>
                <w:szCs w:val="18"/>
              </w:rPr>
              <w:t>6</w:t>
            </w:r>
          </w:p>
        </w:tc>
        <w:tc>
          <w:tcPr>
            <w:tcW w:w="5601" w:type="dxa"/>
            <w:tcBorders>
              <w:top w:val="nil"/>
              <w:left w:val="nil"/>
              <w:bottom w:val="single" w:sz="4" w:space="0" w:color="auto"/>
              <w:right w:val="single" w:sz="4" w:space="0" w:color="auto"/>
            </w:tcBorders>
            <w:shd w:val="clear" w:color="auto" w:fill="auto"/>
            <w:vAlign w:val="center"/>
            <w:hideMark/>
          </w:tcPr>
          <w:p w14:paraId="00FD0D8D" w14:textId="77777777" w:rsidR="00434FD2" w:rsidRPr="00434FD2" w:rsidRDefault="00434FD2" w:rsidP="00434FD2">
            <w:pPr>
              <w:jc w:val="both"/>
              <w:rPr>
                <w:sz w:val="18"/>
                <w:szCs w:val="18"/>
              </w:rPr>
            </w:pPr>
            <w:r w:rsidRPr="00434FD2">
              <w:rPr>
                <w:sz w:val="18"/>
                <w:szCs w:val="18"/>
              </w:rPr>
              <w:t>Plokščių stogų ventiliacijos kaminėlių įrengimas ir sandarinimas</w:t>
            </w:r>
          </w:p>
        </w:tc>
        <w:tc>
          <w:tcPr>
            <w:tcW w:w="1291" w:type="dxa"/>
            <w:tcBorders>
              <w:top w:val="nil"/>
              <w:left w:val="nil"/>
              <w:bottom w:val="single" w:sz="4" w:space="0" w:color="auto"/>
              <w:right w:val="single" w:sz="4" w:space="0" w:color="auto"/>
            </w:tcBorders>
            <w:shd w:val="clear" w:color="auto" w:fill="auto"/>
            <w:vAlign w:val="center"/>
            <w:hideMark/>
          </w:tcPr>
          <w:p w14:paraId="06FD7C05" w14:textId="77777777" w:rsidR="00434FD2" w:rsidRPr="00434FD2" w:rsidRDefault="00434FD2" w:rsidP="00434FD2">
            <w:pPr>
              <w:jc w:val="center"/>
              <w:rPr>
                <w:sz w:val="18"/>
                <w:szCs w:val="18"/>
              </w:rPr>
            </w:pPr>
            <w:r w:rsidRPr="00434FD2">
              <w:rPr>
                <w:sz w:val="18"/>
                <w:szCs w:val="18"/>
              </w:rPr>
              <w:t>vnt.</w:t>
            </w:r>
          </w:p>
        </w:tc>
        <w:tc>
          <w:tcPr>
            <w:tcW w:w="1475" w:type="dxa"/>
            <w:tcBorders>
              <w:top w:val="nil"/>
              <w:left w:val="nil"/>
              <w:bottom w:val="single" w:sz="4" w:space="0" w:color="auto"/>
              <w:right w:val="single" w:sz="4" w:space="0" w:color="auto"/>
            </w:tcBorders>
            <w:shd w:val="clear" w:color="auto" w:fill="auto"/>
            <w:vAlign w:val="center"/>
            <w:hideMark/>
          </w:tcPr>
          <w:p w14:paraId="458B7C39" w14:textId="77777777" w:rsidR="00434FD2" w:rsidRPr="00434FD2" w:rsidRDefault="00434FD2" w:rsidP="00434FD2">
            <w:pPr>
              <w:jc w:val="center"/>
              <w:rPr>
                <w:sz w:val="18"/>
                <w:szCs w:val="18"/>
              </w:rPr>
            </w:pPr>
            <w:r w:rsidRPr="00434FD2">
              <w:rPr>
                <w:sz w:val="18"/>
                <w:szCs w:val="18"/>
              </w:rPr>
              <w:t>12</w:t>
            </w:r>
          </w:p>
        </w:tc>
        <w:tc>
          <w:tcPr>
            <w:tcW w:w="36" w:type="dxa"/>
            <w:vAlign w:val="center"/>
            <w:hideMark/>
          </w:tcPr>
          <w:p w14:paraId="132962BA" w14:textId="77777777" w:rsidR="00434FD2" w:rsidRPr="00434FD2" w:rsidRDefault="00434FD2" w:rsidP="00434FD2">
            <w:pPr>
              <w:rPr>
                <w:sz w:val="20"/>
              </w:rPr>
            </w:pPr>
          </w:p>
        </w:tc>
      </w:tr>
      <w:tr w:rsidR="00434FD2" w:rsidRPr="00434FD2" w14:paraId="3B16468C"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42B65E8" w14:textId="77777777" w:rsidR="00434FD2" w:rsidRPr="00434FD2" w:rsidRDefault="00434FD2" w:rsidP="00434FD2">
            <w:pPr>
              <w:jc w:val="center"/>
              <w:rPr>
                <w:sz w:val="18"/>
                <w:szCs w:val="18"/>
              </w:rPr>
            </w:pPr>
            <w:r w:rsidRPr="00434FD2">
              <w:rPr>
                <w:sz w:val="18"/>
                <w:szCs w:val="18"/>
              </w:rPr>
              <w:t>7</w:t>
            </w:r>
          </w:p>
        </w:tc>
        <w:tc>
          <w:tcPr>
            <w:tcW w:w="5601" w:type="dxa"/>
            <w:tcBorders>
              <w:top w:val="nil"/>
              <w:left w:val="nil"/>
              <w:bottom w:val="single" w:sz="4" w:space="0" w:color="auto"/>
              <w:right w:val="single" w:sz="4" w:space="0" w:color="auto"/>
            </w:tcBorders>
            <w:shd w:val="clear" w:color="auto" w:fill="auto"/>
            <w:vAlign w:val="center"/>
            <w:hideMark/>
          </w:tcPr>
          <w:p w14:paraId="7FF135DE" w14:textId="77777777" w:rsidR="00434FD2" w:rsidRPr="00434FD2" w:rsidRDefault="00434FD2" w:rsidP="00434FD2">
            <w:pPr>
              <w:jc w:val="both"/>
              <w:rPr>
                <w:sz w:val="18"/>
                <w:szCs w:val="18"/>
              </w:rPr>
            </w:pPr>
            <w:r w:rsidRPr="00434FD2">
              <w:rPr>
                <w:sz w:val="18"/>
                <w:szCs w:val="18"/>
              </w:rPr>
              <w:t>Plokščių stogų nuolydžio formavimas (ten kur būtina)</w:t>
            </w:r>
          </w:p>
        </w:tc>
        <w:tc>
          <w:tcPr>
            <w:tcW w:w="1291" w:type="dxa"/>
            <w:tcBorders>
              <w:top w:val="nil"/>
              <w:left w:val="nil"/>
              <w:bottom w:val="single" w:sz="4" w:space="0" w:color="auto"/>
              <w:right w:val="single" w:sz="4" w:space="0" w:color="auto"/>
            </w:tcBorders>
            <w:shd w:val="clear" w:color="auto" w:fill="auto"/>
            <w:vAlign w:val="center"/>
            <w:hideMark/>
          </w:tcPr>
          <w:p w14:paraId="63AC7584"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6A252A22" w14:textId="77777777" w:rsidR="00434FD2" w:rsidRPr="00434FD2" w:rsidRDefault="00434FD2" w:rsidP="00434FD2">
            <w:pPr>
              <w:jc w:val="center"/>
              <w:rPr>
                <w:sz w:val="18"/>
                <w:szCs w:val="18"/>
              </w:rPr>
            </w:pPr>
            <w:r w:rsidRPr="00434FD2">
              <w:rPr>
                <w:sz w:val="18"/>
                <w:szCs w:val="18"/>
              </w:rPr>
              <w:t>685</w:t>
            </w:r>
          </w:p>
        </w:tc>
        <w:tc>
          <w:tcPr>
            <w:tcW w:w="36" w:type="dxa"/>
            <w:vAlign w:val="center"/>
            <w:hideMark/>
          </w:tcPr>
          <w:p w14:paraId="2ECE4ABF" w14:textId="77777777" w:rsidR="00434FD2" w:rsidRPr="00434FD2" w:rsidRDefault="00434FD2" w:rsidP="00434FD2">
            <w:pPr>
              <w:rPr>
                <w:sz w:val="20"/>
              </w:rPr>
            </w:pPr>
          </w:p>
        </w:tc>
      </w:tr>
      <w:tr w:rsidR="00434FD2" w:rsidRPr="00434FD2" w14:paraId="05E3E649"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09D356F" w14:textId="77777777" w:rsidR="00434FD2" w:rsidRPr="00434FD2" w:rsidRDefault="00434FD2" w:rsidP="00434FD2">
            <w:pPr>
              <w:jc w:val="center"/>
              <w:rPr>
                <w:sz w:val="18"/>
                <w:szCs w:val="18"/>
              </w:rPr>
            </w:pPr>
            <w:r w:rsidRPr="00434FD2">
              <w:rPr>
                <w:sz w:val="18"/>
                <w:szCs w:val="18"/>
              </w:rPr>
              <w:t>8</w:t>
            </w:r>
          </w:p>
        </w:tc>
        <w:tc>
          <w:tcPr>
            <w:tcW w:w="5601" w:type="dxa"/>
            <w:tcBorders>
              <w:top w:val="nil"/>
              <w:left w:val="nil"/>
              <w:bottom w:val="single" w:sz="4" w:space="0" w:color="auto"/>
              <w:right w:val="single" w:sz="4" w:space="0" w:color="auto"/>
            </w:tcBorders>
            <w:shd w:val="clear" w:color="auto" w:fill="auto"/>
            <w:vAlign w:val="center"/>
            <w:hideMark/>
          </w:tcPr>
          <w:p w14:paraId="0A17D598" w14:textId="77777777" w:rsidR="00434FD2" w:rsidRPr="00434FD2" w:rsidRDefault="00434FD2" w:rsidP="00434FD2">
            <w:pPr>
              <w:jc w:val="both"/>
              <w:rPr>
                <w:sz w:val="18"/>
                <w:szCs w:val="18"/>
              </w:rPr>
            </w:pPr>
            <w:r w:rsidRPr="00434FD2">
              <w:rPr>
                <w:sz w:val="18"/>
                <w:szCs w:val="18"/>
              </w:rPr>
              <w:t>Stogo liuko remontas</w:t>
            </w:r>
          </w:p>
        </w:tc>
        <w:tc>
          <w:tcPr>
            <w:tcW w:w="1291" w:type="dxa"/>
            <w:tcBorders>
              <w:top w:val="nil"/>
              <w:left w:val="nil"/>
              <w:bottom w:val="single" w:sz="4" w:space="0" w:color="auto"/>
              <w:right w:val="single" w:sz="4" w:space="0" w:color="auto"/>
            </w:tcBorders>
            <w:shd w:val="clear" w:color="auto" w:fill="auto"/>
            <w:vAlign w:val="center"/>
            <w:hideMark/>
          </w:tcPr>
          <w:p w14:paraId="4F69DBC5" w14:textId="77777777" w:rsidR="00434FD2" w:rsidRPr="00434FD2" w:rsidRDefault="00434FD2" w:rsidP="00434FD2">
            <w:pPr>
              <w:jc w:val="center"/>
              <w:rPr>
                <w:sz w:val="18"/>
                <w:szCs w:val="18"/>
              </w:rPr>
            </w:pPr>
            <w:r w:rsidRPr="00434FD2">
              <w:rPr>
                <w:sz w:val="18"/>
                <w:szCs w:val="18"/>
              </w:rPr>
              <w:t>vnt.</w:t>
            </w:r>
          </w:p>
        </w:tc>
        <w:tc>
          <w:tcPr>
            <w:tcW w:w="1475" w:type="dxa"/>
            <w:tcBorders>
              <w:top w:val="nil"/>
              <w:left w:val="nil"/>
              <w:bottom w:val="single" w:sz="4" w:space="0" w:color="auto"/>
              <w:right w:val="single" w:sz="4" w:space="0" w:color="auto"/>
            </w:tcBorders>
            <w:shd w:val="clear" w:color="auto" w:fill="auto"/>
            <w:vAlign w:val="center"/>
            <w:hideMark/>
          </w:tcPr>
          <w:p w14:paraId="2B20ED35" w14:textId="77777777" w:rsidR="00434FD2" w:rsidRPr="00434FD2" w:rsidRDefault="00434FD2" w:rsidP="00434FD2">
            <w:pPr>
              <w:jc w:val="center"/>
              <w:rPr>
                <w:sz w:val="18"/>
                <w:szCs w:val="18"/>
              </w:rPr>
            </w:pPr>
            <w:r w:rsidRPr="00434FD2">
              <w:rPr>
                <w:sz w:val="18"/>
                <w:szCs w:val="18"/>
              </w:rPr>
              <w:t>2</w:t>
            </w:r>
          </w:p>
        </w:tc>
        <w:tc>
          <w:tcPr>
            <w:tcW w:w="36" w:type="dxa"/>
            <w:vAlign w:val="center"/>
            <w:hideMark/>
          </w:tcPr>
          <w:p w14:paraId="2938DF86" w14:textId="77777777" w:rsidR="00434FD2" w:rsidRPr="00434FD2" w:rsidRDefault="00434FD2" w:rsidP="00434FD2">
            <w:pPr>
              <w:rPr>
                <w:sz w:val="20"/>
              </w:rPr>
            </w:pPr>
          </w:p>
        </w:tc>
      </w:tr>
      <w:tr w:rsidR="00434FD2" w:rsidRPr="00434FD2" w14:paraId="27CEEAD9"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3062064" w14:textId="77777777" w:rsidR="00434FD2" w:rsidRPr="00434FD2" w:rsidRDefault="00434FD2" w:rsidP="00434FD2">
            <w:pPr>
              <w:jc w:val="center"/>
              <w:rPr>
                <w:sz w:val="18"/>
                <w:szCs w:val="18"/>
              </w:rPr>
            </w:pPr>
            <w:r w:rsidRPr="00434FD2">
              <w:rPr>
                <w:sz w:val="18"/>
                <w:szCs w:val="18"/>
              </w:rPr>
              <w:t>9</w:t>
            </w:r>
          </w:p>
        </w:tc>
        <w:tc>
          <w:tcPr>
            <w:tcW w:w="5601" w:type="dxa"/>
            <w:tcBorders>
              <w:top w:val="nil"/>
              <w:left w:val="nil"/>
              <w:bottom w:val="single" w:sz="4" w:space="0" w:color="auto"/>
              <w:right w:val="single" w:sz="4" w:space="0" w:color="auto"/>
            </w:tcBorders>
            <w:shd w:val="clear" w:color="auto" w:fill="auto"/>
            <w:vAlign w:val="center"/>
            <w:hideMark/>
          </w:tcPr>
          <w:p w14:paraId="6D1553B3" w14:textId="77777777" w:rsidR="00434FD2" w:rsidRPr="00434FD2" w:rsidRDefault="00434FD2" w:rsidP="00434FD2">
            <w:pPr>
              <w:jc w:val="both"/>
              <w:rPr>
                <w:sz w:val="18"/>
                <w:szCs w:val="18"/>
              </w:rPr>
            </w:pPr>
            <w:proofErr w:type="spellStart"/>
            <w:r w:rsidRPr="00434FD2">
              <w:rPr>
                <w:sz w:val="18"/>
                <w:szCs w:val="18"/>
              </w:rPr>
              <w:t>Laštakių</w:t>
            </w:r>
            <w:proofErr w:type="spellEnd"/>
            <w:r w:rsidRPr="00434FD2">
              <w:rPr>
                <w:sz w:val="18"/>
                <w:szCs w:val="18"/>
              </w:rPr>
              <w:t xml:space="preserve">, prieglaudų ir kitų skardos </w:t>
            </w:r>
            <w:proofErr w:type="spellStart"/>
            <w:r w:rsidRPr="00434FD2">
              <w:rPr>
                <w:sz w:val="18"/>
                <w:szCs w:val="18"/>
              </w:rPr>
              <w:t>lankstinių</w:t>
            </w:r>
            <w:proofErr w:type="spellEnd"/>
            <w:r w:rsidRPr="00434FD2">
              <w:rPr>
                <w:sz w:val="18"/>
                <w:szCs w:val="18"/>
              </w:rPr>
              <w:t xml:space="preserve"> gamyba ir montavimas, kai gaminio išklotinė iki 20 cm pločio</w:t>
            </w:r>
          </w:p>
        </w:tc>
        <w:tc>
          <w:tcPr>
            <w:tcW w:w="1291" w:type="dxa"/>
            <w:tcBorders>
              <w:top w:val="nil"/>
              <w:left w:val="nil"/>
              <w:bottom w:val="single" w:sz="4" w:space="0" w:color="auto"/>
              <w:right w:val="single" w:sz="4" w:space="0" w:color="auto"/>
            </w:tcBorders>
            <w:shd w:val="clear" w:color="auto" w:fill="auto"/>
            <w:vAlign w:val="center"/>
            <w:hideMark/>
          </w:tcPr>
          <w:p w14:paraId="6638DCC8" w14:textId="77777777" w:rsidR="00434FD2" w:rsidRPr="00434FD2" w:rsidRDefault="00434FD2" w:rsidP="00434FD2">
            <w:pPr>
              <w:jc w:val="center"/>
              <w:rPr>
                <w:sz w:val="18"/>
                <w:szCs w:val="18"/>
              </w:rPr>
            </w:pPr>
            <w:r w:rsidRPr="00434FD2">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2E7ACE15" w14:textId="77777777" w:rsidR="00434FD2" w:rsidRPr="00434FD2" w:rsidRDefault="00434FD2" w:rsidP="00434FD2">
            <w:pPr>
              <w:jc w:val="center"/>
              <w:rPr>
                <w:sz w:val="18"/>
                <w:szCs w:val="18"/>
              </w:rPr>
            </w:pPr>
            <w:r w:rsidRPr="00434FD2">
              <w:rPr>
                <w:sz w:val="18"/>
                <w:szCs w:val="18"/>
              </w:rPr>
              <w:t>194</w:t>
            </w:r>
          </w:p>
        </w:tc>
        <w:tc>
          <w:tcPr>
            <w:tcW w:w="36" w:type="dxa"/>
            <w:vAlign w:val="center"/>
            <w:hideMark/>
          </w:tcPr>
          <w:p w14:paraId="3840C4E9" w14:textId="77777777" w:rsidR="00434FD2" w:rsidRPr="00434FD2" w:rsidRDefault="00434FD2" w:rsidP="00434FD2">
            <w:pPr>
              <w:rPr>
                <w:sz w:val="20"/>
              </w:rPr>
            </w:pPr>
          </w:p>
        </w:tc>
      </w:tr>
      <w:tr w:rsidR="00434FD2" w:rsidRPr="00434FD2" w14:paraId="2099703F"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8145641" w14:textId="77777777" w:rsidR="00434FD2" w:rsidRPr="00434FD2" w:rsidRDefault="00434FD2" w:rsidP="00434FD2">
            <w:pPr>
              <w:jc w:val="center"/>
              <w:rPr>
                <w:sz w:val="18"/>
                <w:szCs w:val="18"/>
              </w:rPr>
            </w:pPr>
            <w:r w:rsidRPr="00434FD2">
              <w:rPr>
                <w:sz w:val="18"/>
                <w:szCs w:val="18"/>
              </w:rPr>
              <w:lastRenderedPageBreak/>
              <w:t>10</w:t>
            </w:r>
          </w:p>
        </w:tc>
        <w:tc>
          <w:tcPr>
            <w:tcW w:w="5601" w:type="dxa"/>
            <w:tcBorders>
              <w:top w:val="nil"/>
              <w:left w:val="nil"/>
              <w:bottom w:val="single" w:sz="4" w:space="0" w:color="auto"/>
              <w:right w:val="single" w:sz="4" w:space="0" w:color="auto"/>
            </w:tcBorders>
            <w:shd w:val="clear" w:color="auto" w:fill="auto"/>
            <w:vAlign w:val="center"/>
            <w:hideMark/>
          </w:tcPr>
          <w:p w14:paraId="4F3DEA22" w14:textId="462741BF" w:rsidR="00434FD2" w:rsidRPr="00434FD2" w:rsidRDefault="00434FD2" w:rsidP="00434FD2">
            <w:pPr>
              <w:jc w:val="both"/>
              <w:rPr>
                <w:sz w:val="18"/>
                <w:szCs w:val="18"/>
              </w:rPr>
            </w:pPr>
            <w:r w:rsidRPr="00434FD2">
              <w:rPr>
                <w:sz w:val="18"/>
                <w:szCs w:val="18"/>
              </w:rPr>
              <w:t xml:space="preserve">Parapetų, stogelių, </w:t>
            </w:r>
            <w:proofErr w:type="spellStart"/>
            <w:r w:rsidRPr="00434FD2">
              <w:rPr>
                <w:sz w:val="18"/>
                <w:szCs w:val="18"/>
              </w:rPr>
              <w:t>vent</w:t>
            </w:r>
            <w:r w:rsidR="003F6A99">
              <w:rPr>
                <w:sz w:val="18"/>
                <w:szCs w:val="18"/>
              </w:rPr>
              <w:t>.</w:t>
            </w:r>
            <w:r w:rsidRPr="00434FD2">
              <w:rPr>
                <w:sz w:val="18"/>
                <w:szCs w:val="18"/>
              </w:rPr>
              <w:t>kanalų</w:t>
            </w:r>
            <w:proofErr w:type="spellEnd"/>
            <w:r w:rsidRPr="00434FD2">
              <w:rPr>
                <w:sz w:val="18"/>
                <w:szCs w:val="18"/>
              </w:rPr>
              <w:t>, kaminėlių, nuosvyrų dengimas cinkuota skarda</w:t>
            </w:r>
          </w:p>
        </w:tc>
        <w:tc>
          <w:tcPr>
            <w:tcW w:w="1291" w:type="dxa"/>
            <w:tcBorders>
              <w:top w:val="nil"/>
              <w:left w:val="nil"/>
              <w:bottom w:val="single" w:sz="4" w:space="0" w:color="auto"/>
              <w:right w:val="single" w:sz="4" w:space="0" w:color="auto"/>
            </w:tcBorders>
            <w:shd w:val="clear" w:color="auto" w:fill="auto"/>
            <w:vAlign w:val="center"/>
            <w:hideMark/>
          </w:tcPr>
          <w:p w14:paraId="154BF11F"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1D6DF2C7" w14:textId="77777777" w:rsidR="00434FD2" w:rsidRPr="00434FD2" w:rsidRDefault="00434FD2" w:rsidP="00434FD2">
            <w:pPr>
              <w:jc w:val="center"/>
              <w:rPr>
                <w:sz w:val="18"/>
                <w:szCs w:val="18"/>
              </w:rPr>
            </w:pPr>
            <w:r w:rsidRPr="00434FD2">
              <w:rPr>
                <w:sz w:val="18"/>
                <w:szCs w:val="18"/>
              </w:rPr>
              <w:t>14</w:t>
            </w:r>
          </w:p>
        </w:tc>
        <w:tc>
          <w:tcPr>
            <w:tcW w:w="36" w:type="dxa"/>
            <w:vAlign w:val="center"/>
            <w:hideMark/>
          </w:tcPr>
          <w:p w14:paraId="1E077ED5" w14:textId="77777777" w:rsidR="00434FD2" w:rsidRPr="00434FD2" w:rsidRDefault="00434FD2" w:rsidP="00434FD2">
            <w:pPr>
              <w:rPr>
                <w:sz w:val="20"/>
              </w:rPr>
            </w:pPr>
          </w:p>
        </w:tc>
      </w:tr>
      <w:tr w:rsidR="00434FD2" w:rsidRPr="00434FD2" w14:paraId="7AD8E942"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973E393" w14:textId="77777777" w:rsidR="00434FD2" w:rsidRPr="00434FD2" w:rsidRDefault="00434FD2" w:rsidP="00434FD2">
            <w:pPr>
              <w:jc w:val="center"/>
              <w:rPr>
                <w:sz w:val="18"/>
                <w:szCs w:val="18"/>
              </w:rPr>
            </w:pPr>
            <w:r w:rsidRPr="00434FD2">
              <w:rPr>
                <w:sz w:val="18"/>
                <w:szCs w:val="18"/>
              </w:rPr>
              <w:t>11</w:t>
            </w:r>
          </w:p>
        </w:tc>
        <w:tc>
          <w:tcPr>
            <w:tcW w:w="5601" w:type="dxa"/>
            <w:tcBorders>
              <w:top w:val="nil"/>
              <w:left w:val="nil"/>
              <w:bottom w:val="single" w:sz="4" w:space="0" w:color="auto"/>
              <w:right w:val="single" w:sz="4" w:space="0" w:color="auto"/>
            </w:tcBorders>
            <w:shd w:val="clear" w:color="auto" w:fill="auto"/>
            <w:vAlign w:val="center"/>
            <w:hideMark/>
          </w:tcPr>
          <w:p w14:paraId="2DEE4B35" w14:textId="77777777" w:rsidR="00434FD2" w:rsidRPr="00434FD2" w:rsidRDefault="00434FD2" w:rsidP="00434FD2">
            <w:pPr>
              <w:jc w:val="both"/>
              <w:rPr>
                <w:sz w:val="18"/>
                <w:szCs w:val="18"/>
              </w:rPr>
            </w:pPr>
            <w:r w:rsidRPr="00434FD2">
              <w:rPr>
                <w:sz w:val="18"/>
                <w:szCs w:val="18"/>
              </w:rPr>
              <w:t>Pakabinamų latakų surinkimas-sujungimas, ir tvirtinimas</w:t>
            </w:r>
          </w:p>
        </w:tc>
        <w:tc>
          <w:tcPr>
            <w:tcW w:w="1291" w:type="dxa"/>
            <w:tcBorders>
              <w:top w:val="nil"/>
              <w:left w:val="nil"/>
              <w:bottom w:val="single" w:sz="4" w:space="0" w:color="auto"/>
              <w:right w:val="single" w:sz="4" w:space="0" w:color="auto"/>
            </w:tcBorders>
            <w:shd w:val="clear" w:color="auto" w:fill="auto"/>
            <w:vAlign w:val="center"/>
            <w:hideMark/>
          </w:tcPr>
          <w:p w14:paraId="29C7EAB3" w14:textId="77777777" w:rsidR="00434FD2" w:rsidRPr="00434FD2" w:rsidRDefault="00434FD2" w:rsidP="00434FD2">
            <w:pPr>
              <w:jc w:val="center"/>
              <w:rPr>
                <w:sz w:val="18"/>
                <w:szCs w:val="18"/>
              </w:rPr>
            </w:pPr>
            <w:r w:rsidRPr="00434FD2">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7583A293" w14:textId="77777777" w:rsidR="00434FD2" w:rsidRPr="00434FD2" w:rsidRDefault="00434FD2" w:rsidP="00434FD2">
            <w:pPr>
              <w:jc w:val="center"/>
              <w:rPr>
                <w:sz w:val="18"/>
                <w:szCs w:val="18"/>
              </w:rPr>
            </w:pPr>
            <w:r w:rsidRPr="00434FD2">
              <w:rPr>
                <w:sz w:val="18"/>
                <w:szCs w:val="18"/>
              </w:rPr>
              <w:t>3</w:t>
            </w:r>
          </w:p>
        </w:tc>
        <w:tc>
          <w:tcPr>
            <w:tcW w:w="36" w:type="dxa"/>
            <w:vAlign w:val="center"/>
            <w:hideMark/>
          </w:tcPr>
          <w:p w14:paraId="5600E187" w14:textId="77777777" w:rsidR="00434FD2" w:rsidRPr="00434FD2" w:rsidRDefault="00434FD2" w:rsidP="00434FD2">
            <w:pPr>
              <w:rPr>
                <w:sz w:val="20"/>
              </w:rPr>
            </w:pPr>
          </w:p>
        </w:tc>
      </w:tr>
      <w:tr w:rsidR="00434FD2" w:rsidRPr="00434FD2" w14:paraId="09C95687"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E79746C" w14:textId="77777777" w:rsidR="00434FD2" w:rsidRPr="00434FD2" w:rsidRDefault="00434FD2" w:rsidP="00434FD2">
            <w:pPr>
              <w:jc w:val="center"/>
              <w:rPr>
                <w:sz w:val="18"/>
                <w:szCs w:val="18"/>
              </w:rPr>
            </w:pPr>
            <w:r w:rsidRPr="00434FD2">
              <w:rPr>
                <w:sz w:val="18"/>
                <w:szCs w:val="18"/>
              </w:rPr>
              <w:t>12</w:t>
            </w:r>
          </w:p>
        </w:tc>
        <w:tc>
          <w:tcPr>
            <w:tcW w:w="5601" w:type="dxa"/>
            <w:tcBorders>
              <w:top w:val="nil"/>
              <w:left w:val="nil"/>
              <w:bottom w:val="single" w:sz="4" w:space="0" w:color="auto"/>
              <w:right w:val="single" w:sz="4" w:space="0" w:color="auto"/>
            </w:tcBorders>
            <w:shd w:val="clear" w:color="auto" w:fill="auto"/>
            <w:vAlign w:val="center"/>
            <w:hideMark/>
          </w:tcPr>
          <w:p w14:paraId="44743F5B" w14:textId="77777777" w:rsidR="00434FD2" w:rsidRPr="00434FD2" w:rsidRDefault="00434FD2" w:rsidP="00434FD2">
            <w:pPr>
              <w:jc w:val="both"/>
              <w:rPr>
                <w:sz w:val="18"/>
                <w:szCs w:val="18"/>
              </w:rPr>
            </w:pPr>
            <w:r w:rsidRPr="00434FD2">
              <w:rPr>
                <w:sz w:val="18"/>
                <w:szCs w:val="18"/>
              </w:rPr>
              <w:t>Lietvamzdžių surinkimas-sujungimas ir tvirtinimas</w:t>
            </w:r>
          </w:p>
        </w:tc>
        <w:tc>
          <w:tcPr>
            <w:tcW w:w="1291" w:type="dxa"/>
            <w:tcBorders>
              <w:top w:val="nil"/>
              <w:left w:val="nil"/>
              <w:bottom w:val="single" w:sz="4" w:space="0" w:color="auto"/>
              <w:right w:val="single" w:sz="4" w:space="0" w:color="auto"/>
            </w:tcBorders>
            <w:shd w:val="clear" w:color="auto" w:fill="auto"/>
            <w:vAlign w:val="center"/>
            <w:hideMark/>
          </w:tcPr>
          <w:p w14:paraId="3AAF6418" w14:textId="77777777" w:rsidR="00434FD2" w:rsidRPr="00434FD2" w:rsidRDefault="00434FD2" w:rsidP="00434FD2">
            <w:pPr>
              <w:jc w:val="center"/>
              <w:rPr>
                <w:sz w:val="18"/>
                <w:szCs w:val="18"/>
              </w:rPr>
            </w:pPr>
            <w:r w:rsidRPr="00434FD2">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759FC4FB" w14:textId="77777777" w:rsidR="00434FD2" w:rsidRPr="00434FD2" w:rsidRDefault="00434FD2" w:rsidP="00434FD2">
            <w:pPr>
              <w:jc w:val="center"/>
              <w:rPr>
                <w:sz w:val="18"/>
                <w:szCs w:val="18"/>
              </w:rPr>
            </w:pPr>
            <w:r w:rsidRPr="00434FD2">
              <w:rPr>
                <w:sz w:val="18"/>
                <w:szCs w:val="18"/>
              </w:rPr>
              <w:t>3</w:t>
            </w:r>
          </w:p>
        </w:tc>
        <w:tc>
          <w:tcPr>
            <w:tcW w:w="36" w:type="dxa"/>
            <w:vAlign w:val="center"/>
            <w:hideMark/>
          </w:tcPr>
          <w:p w14:paraId="0D54D057" w14:textId="77777777" w:rsidR="00434FD2" w:rsidRPr="00434FD2" w:rsidRDefault="00434FD2" w:rsidP="00434FD2">
            <w:pPr>
              <w:rPr>
                <w:sz w:val="20"/>
              </w:rPr>
            </w:pPr>
          </w:p>
        </w:tc>
      </w:tr>
      <w:tr w:rsidR="00434FD2" w:rsidRPr="00434FD2" w14:paraId="0B3F12A2"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C092002" w14:textId="77777777" w:rsidR="00434FD2" w:rsidRPr="00434FD2" w:rsidRDefault="00434FD2" w:rsidP="00434FD2">
            <w:pPr>
              <w:jc w:val="center"/>
              <w:rPr>
                <w:sz w:val="18"/>
                <w:szCs w:val="18"/>
              </w:rPr>
            </w:pPr>
            <w:r w:rsidRPr="00434FD2">
              <w:rPr>
                <w:sz w:val="18"/>
                <w:szCs w:val="18"/>
              </w:rPr>
              <w:t>13</w:t>
            </w:r>
          </w:p>
        </w:tc>
        <w:tc>
          <w:tcPr>
            <w:tcW w:w="5601" w:type="dxa"/>
            <w:tcBorders>
              <w:top w:val="nil"/>
              <w:left w:val="nil"/>
              <w:bottom w:val="single" w:sz="4" w:space="0" w:color="auto"/>
              <w:right w:val="single" w:sz="4" w:space="0" w:color="auto"/>
            </w:tcBorders>
            <w:shd w:val="clear" w:color="auto" w:fill="auto"/>
            <w:vAlign w:val="center"/>
            <w:hideMark/>
          </w:tcPr>
          <w:p w14:paraId="551DB196" w14:textId="77777777" w:rsidR="00434FD2" w:rsidRPr="00434FD2" w:rsidRDefault="00434FD2" w:rsidP="00434FD2">
            <w:pPr>
              <w:jc w:val="both"/>
              <w:rPr>
                <w:sz w:val="18"/>
                <w:szCs w:val="18"/>
              </w:rPr>
            </w:pPr>
            <w:r w:rsidRPr="00434FD2">
              <w:rPr>
                <w:sz w:val="18"/>
                <w:szCs w:val="18"/>
              </w:rPr>
              <w:t>"Pūslių" remontas ritininėje dangoje</w:t>
            </w:r>
          </w:p>
        </w:tc>
        <w:tc>
          <w:tcPr>
            <w:tcW w:w="1291" w:type="dxa"/>
            <w:tcBorders>
              <w:top w:val="nil"/>
              <w:left w:val="nil"/>
              <w:bottom w:val="single" w:sz="4" w:space="0" w:color="auto"/>
              <w:right w:val="single" w:sz="4" w:space="0" w:color="auto"/>
            </w:tcBorders>
            <w:shd w:val="clear" w:color="auto" w:fill="auto"/>
            <w:vAlign w:val="center"/>
            <w:hideMark/>
          </w:tcPr>
          <w:p w14:paraId="6F329E8E"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03F9B057" w14:textId="77777777" w:rsidR="00434FD2" w:rsidRPr="00434FD2" w:rsidRDefault="00434FD2" w:rsidP="00434FD2">
            <w:pPr>
              <w:jc w:val="center"/>
              <w:rPr>
                <w:sz w:val="18"/>
                <w:szCs w:val="18"/>
              </w:rPr>
            </w:pPr>
            <w:r w:rsidRPr="00434FD2">
              <w:rPr>
                <w:sz w:val="18"/>
                <w:szCs w:val="18"/>
              </w:rPr>
              <w:t>60</w:t>
            </w:r>
          </w:p>
        </w:tc>
        <w:tc>
          <w:tcPr>
            <w:tcW w:w="36" w:type="dxa"/>
            <w:vAlign w:val="center"/>
            <w:hideMark/>
          </w:tcPr>
          <w:p w14:paraId="1CEEABBC" w14:textId="77777777" w:rsidR="00434FD2" w:rsidRPr="00434FD2" w:rsidRDefault="00434FD2" w:rsidP="00434FD2">
            <w:pPr>
              <w:rPr>
                <w:sz w:val="20"/>
              </w:rPr>
            </w:pPr>
          </w:p>
        </w:tc>
      </w:tr>
      <w:tr w:rsidR="00434FD2" w:rsidRPr="00434FD2" w14:paraId="0153B284"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DBA8155" w14:textId="77777777" w:rsidR="00434FD2" w:rsidRPr="00434FD2" w:rsidRDefault="00434FD2" w:rsidP="00434FD2">
            <w:pPr>
              <w:jc w:val="center"/>
              <w:rPr>
                <w:sz w:val="18"/>
                <w:szCs w:val="18"/>
              </w:rPr>
            </w:pPr>
            <w:r w:rsidRPr="00434FD2">
              <w:rPr>
                <w:sz w:val="18"/>
                <w:szCs w:val="18"/>
              </w:rPr>
              <w:t>14</w:t>
            </w:r>
          </w:p>
        </w:tc>
        <w:tc>
          <w:tcPr>
            <w:tcW w:w="5601" w:type="dxa"/>
            <w:tcBorders>
              <w:top w:val="nil"/>
              <w:left w:val="nil"/>
              <w:bottom w:val="single" w:sz="4" w:space="0" w:color="auto"/>
              <w:right w:val="single" w:sz="4" w:space="0" w:color="auto"/>
            </w:tcBorders>
            <w:shd w:val="clear" w:color="auto" w:fill="auto"/>
            <w:vAlign w:val="center"/>
            <w:hideMark/>
          </w:tcPr>
          <w:p w14:paraId="4700615C" w14:textId="77777777" w:rsidR="00434FD2" w:rsidRPr="00434FD2" w:rsidRDefault="00434FD2" w:rsidP="00434FD2">
            <w:pPr>
              <w:jc w:val="both"/>
              <w:rPr>
                <w:sz w:val="18"/>
                <w:szCs w:val="18"/>
              </w:rPr>
            </w:pPr>
            <w:r w:rsidRPr="00434FD2">
              <w:rPr>
                <w:sz w:val="18"/>
                <w:szCs w:val="18"/>
              </w:rPr>
              <w:t>Plokščių (sutapdintų) stogų remontas, paklojant naują dangą ant esamos, prilydant 1 sluoksnį</w:t>
            </w:r>
          </w:p>
        </w:tc>
        <w:tc>
          <w:tcPr>
            <w:tcW w:w="1291" w:type="dxa"/>
            <w:tcBorders>
              <w:top w:val="nil"/>
              <w:left w:val="nil"/>
              <w:bottom w:val="single" w:sz="4" w:space="0" w:color="auto"/>
              <w:right w:val="single" w:sz="4" w:space="0" w:color="auto"/>
            </w:tcBorders>
            <w:shd w:val="clear" w:color="auto" w:fill="auto"/>
            <w:vAlign w:val="center"/>
            <w:hideMark/>
          </w:tcPr>
          <w:p w14:paraId="74A3EB33"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4F82E921" w14:textId="77777777" w:rsidR="00434FD2" w:rsidRPr="00434FD2" w:rsidRDefault="00434FD2" w:rsidP="00434FD2">
            <w:pPr>
              <w:jc w:val="center"/>
              <w:rPr>
                <w:sz w:val="18"/>
                <w:szCs w:val="18"/>
              </w:rPr>
            </w:pPr>
            <w:r w:rsidRPr="00434FD2">
              <w:rPr>
                <w:sz w:val="18"/>
                <w:szCs w:val="18"/>
              </w:rPr>
              <w:t>685</w:t>
            </w:r>
          </w:p>
        </w:tc>
        <w:tc>
          <w:tcPr>
            <w:tcW w:w="36" w:type="dxa"/>
            <w:vAlign w:val="center"/>
            <w:hideMark/>
          </w:tcPr>
          <w:p w14:paraId="6C367C84" w14:textId="77777777" w:rsidR="00434FD2" w:rsidRPr="00434FD2" w:rsidRDefault="00434FD2" w:rsidP="00434FD2">
            <w:pPr>
              <w:rPr>
                <w:sz w:val="20"/>
              </w:rPr>
            </w:pPr>
          </w:p>
        </w:tc>
      </w:tr>
      <w:tr w:rsidR="00434FD2" w:rsidRPr="00434FD2" w14:paraId="6687103F"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2F42E6D" w14:textId="77777777" w:rsidR="00434FD2" w:rsidRPr="00434FD2" w:rsidRDefault="00434FD2" w:rsidP="00434FD2">
            <w:pPr>
              <w:jc w:val="center"/>
              <w:rPr>
                <w:sz w:val="18"/>
                <w:szCs w:val="18"/>
              </w:rPr>
            </w:pPr>
            <w:r w:rsidRPr="00434FD2">
              <w:rPr>
                <w:sz w:val="18"/>
                <w:szCs w:val="18"/>
              </w:rPr>
              <w:t>15</w:t>
            </w:r>
          </w:p>
        </w:tc>
        <w:tc>
          <w:tcPr>
            <w:tcW w:w="5601" w:type="dxa"/>
            <w:tcBorders>
              <w:top w:val="nil"/>
              <w:left w:val="nil"/>
              <w:bottom w:val="single" w:sz="4" w:space="0" w:color="auto"/>
              <w:right w:val="single" w:sz="4" w:space="0" w:color="auto"/>
            </w:tcBorders>
            <w:shd w:val="clear" w:color="auto" w:fill="auto"/>
            <w:vAlign w:val="center"/>
            <w:hideMark/>
          </w:tcPr>
          <w:p w14:paraId="6CA5AF1D" w14:textId="77777777" w:rsidR="00434FD2" w:rsidRPr="00434FD2" w:rsidRDefault="00434FD2" w:rsidP="00434FD2">
            <w:pPr>
              <w:jc w:val="both"/>
              <w:rPr>
                <w:sz w:val="18"/>
                <w:szCs w:val="18"/>
              </w:rPr>
            </w:pPr>
            <w:r w:rsidRPr="00434FD2">
              <w:rPr>
                <w:sz w:val="18"/>
                <w:szCs w:val="18"/>
              </w:rPr>
              <w:t xml:space="preserve">Bokštelių nuomos paslauga  </w:t>
            </w:r>
          </w:p>
        </w:tc>
        <w:tc>
          <w:tcPr>
            <w:tcW w:w="1291" w:type="dxa"/>
            <w:tcBorders>
              <w:top w:val="nil"/>
              <w:left w:val="nil"/>
              <w:bottom w:val="single" w:sz="4" w:space="0" w:color="auto"/>
              <w:right w:val="single" w:sz="4" w:space="0" w:color="auto"/>
            </w:tcBorders>
            <w:shd w:val="clear" w:color="auto" w:fill="auto"/>
            <w:vAlign w:val="center"/>
            <w:hideMark/>
          </w:tcPr>
          <w:p w14:paraId="2B3BD49F" w14:textId="77777777" w:rsidR="00434FD2" w:rsidRPr="00434FD2" w:rsidRDefault="00434FD2" w:rsidP="00434FD2">
            <w:pPr>
              <w:jc w:val="center"/>
              <w:rPr>
                <w:sz w:val="18"/>
                <w:szCs w:val="18"/>
              </w:rPr>
            </w:pPr>
            <w:r w:rsidRPr="00434FD2">
              <w:rPr>
                <w:sz w:val="18"/>
                <w:szCs w:val="18"/>
              </w:rPr>
              <w:t>val.</w:t>
            </w:r>
          </w:p>
        </w:tc>
        <w:tc>
          <w:tcPr>
            <w:tcW w:w="1475" w:type="dxa"/>
            <w:tcBorders>
              <w:top w:val="nil"/>
              <w:left w:val="nil"/>
              <w:bottom w:val="single" w:sz="4" w:space="0" w:color="auto"/>
              <w:right w:val="single" w:sz="4" w:space="0" w:color="auto"/>
            </w:tcBorders>
            <w:shd w:val="clear" w:color="auto" w:fill="auto"/>
            <w:vAlign w:val="center"/>
            <w:hideMark/>
          </w:tcPr>
          <w:p w14:paraId="3158A444" w14:textId="77777777" w:rsidR="00434FD2" w:rsidRPr="00434FD2" w:rsidRDefault="00434FD2" w:rsidP="00434FD2">
            <w:pPr>
              <w:jc w:val="center"/>
              <w:rPr>
                <w:sz w:val="18"/>
                <w:szCs w:val="18"/>
              </w:rPr>
            </w:pPr>
            <w:r w:rsidRPr="00434FD2">
              <w:rPr>
                <w:sz w:val="18"/>
                <w:szCs w:val="18"/>
              </w:rPr>
              <w:t>60</w:t>
            </w:r>
          </w:p>
        </w:tc>
        <w:tc>
          <w:tcPr>
            <w:tcW w:w="36" w:type="dxa"/>
            <w:vAlign w:val="center"/>
            <w:hideMark/>
          </w:tcPr>
          <w:p w14:paraId="30A289A3" w14:textId="77777777" w:rsidR="00434FD2" w:rsidRPr="00434FD2" w:rsidRDefault="00434FD2" w:rsidP="00434FD2">
            <w:pPr>
              <w:rPr>
                <w:sz w:val="20"/>
              </w:rPr>
            </w:pPr>
          </w:p>
        </w:tc>
      </w:tr>
      <w:tr w:rsidR="00434FD2" w:rsidRPr="00434FD2" w14:paraId="409E9E6A"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6873F83" w14:textId="77777777" w:rsidR="00434FD2" w:rsidRPr="00434FD2" w:rsidRDefault="00434FD2" w:rsidP="00434FD2">
            <w:pPr>
              <w:jc w:val="center"/>
              <w:rPr>
                <w:sz w:val="18"/>
                <w:szCs w:val="18"/>
              </w:rPr>
            </w:pPr>
            <w:r w:rsidRPr="00434FD2">
              <w:rPr>
                <w:sz w:val="18"/>
                <w:szCs w:val="18"/>
              </w:rPr>
              <w:t>16</w:t>
            </w:r>
          </w:p>
        </w:tc>
        <w:tc>
          <w:tcPr>
            <w:tcW w:w="5601" w:type="dxa"/>
            <w:tcBorders>
              <w:top w:val="nil"/>
              <w:left w:val="nil"/>
              <w:bottom w:val="single" w:sz="4" w:space="0" w:color="auto"/>
              <w:right w:val="single" w:sz="4" w:space="0" w:color="auto"/>
            </w:tcBorders>
            <w:shd w:val="clear" w:color="auto" w:fill="auto"/>
            <w:vAlign w:val="center"/>
            <w:hideMark/>
          </w:tcPr>
          <w:p w14:paraId="6D9C83BE" w14:textId="77777777" w:rsidR="00434FD2" w:rsidRPr="00434FD2" w:rsidRDefault="00434FD2" w:rsidP="00434FD2">
            <w:pPr>
              <w:jc w:val="both"/>
              <w:rPr>
                <w:sz w:val="18"/>
                <w:szCs w:val="18"/>
              </w:rPr>
            </w:pPr>
            <w:r w:rsidRPr="00434FD2">
              <w:rPr>
                <w:sz w:val="18"/>
                <w:szCs w:val="18"/>
              </w:rPr>
              <w:t>Plokščių stogų latakų nuolydžio formavimas</w:t>
            </w:r>
          </w:p>
        </w:tc>
        <w:tc>
          <w:tcPr>
            <w:tcW w:w="1291" w:type="dxa"/>
            <w:tcBorders>
              <w:top w:val="nil"/>
              <w:left w:val="nil"/>
              <w:bottom w:val="single" w:sz="4" w:space="0" w:color="auto"/>
              <w:right w:val="single" w:sz="4" w:space="0" w:color="auto"/>
            </w:tcBorders>
            <w:shd w:val="clear" w:color="auto" w:fill="auto"/>
            <w:vAlign w:val="center"/>
            <w:hideMark/>
          </w:tcPr>
          <w:p w14:paraId="2876F33B" w14:textId="77777777" w:rsidR="00434FD2" w:rsidRPr="00434FD2" w:rsidRDefault="00434FD2" w:rsidP="00434FD2">
            <w:pPr>
              <w:jc w:val="center"/>
              <w:rPr>
                <w:sz w:val="18"/>
                <w:szCs w:val="18"/>
              </w:rPr>
            </w:pPr>
            <w:r w:rsidRPr="00434FD2">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765DE4CA" w14:textId="77777777" w:rsidR="00434FD2" w:rsidRPr="00434FD2" w:rsidRDefault="00434FD2" w:rsidP="00434FD2">
            <w:pPr>
              <w:jc w:val="center"/>
              <w:rPr>
                <w:sz w:val="18"/>
                <w:szCs w:val="18"/>
              </w:rPr>
            </w:pPr>
            <w:r w:rsidRPr="00434FD2">
              <w:rPr>
                <w:sz w:val="18"/>
                <w:szCs w:val="18"/>
              </w:rPr>
              <w:t>1</w:t>
            </w:r>
          </w:p>
        </w:tc>
        <w:tc>
          <w:tcPr>
            <w:tcW w:w="36" w:type="dxa"/>
            <w:vAlign w:val="center"/>
            <w:hideMark/>
          </w:tcPr>
          <w:p w14:paraId="0B1F08BB" w14:textId="77777777" w:rsidR="00434FD2" w:rsidRPr="00434FD2" w:rsidRDefault="00434FD2" w:rsidP="00434FD2">
            <w:pPr>
              <w:rPr>
                <w:sz w:val="20"/>
              </w:rPr>
            </w:pPr>
          </w:p>
        </w:tc>
      </w:tr>
      <w:tr w:rsidR="00434FD2" w:rsidRPr="00434FD2" w14:paraId="2AC7F532"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0300FFE" w14:textId="77777777" w:rsidR="00434FD2" w:rsidRPr="00434FD2" w:rsidRDefault="00434FD2" w:rsidP="00434FD2">
            <w:pPr>
              <w:jc w:val="center"/>
              <w:rPr>
                <w:sz w:val="18"/>
                <w:szCs w:val="18"/>
              </w:rPr>
            </w:pPr>
            <w:r w:rsidRPr="00434FD2">
              <w:rPr>
                <w:sz w:val="18"/>
                <w:szCs w:val="18"/>
              </w:rPr>
              <w:t>17</w:t>
            </w:r>
          </w:p>
        </w:tc>
        <w:tc>
          <w:tcPr>
            <w:tcW w:w="5601" w:type="dxa"/>
            <w:tcBorders>
              <w:top w:val="nil"/>
              <w:left w:val="nil"/>
              <w:bottom w:val="single" w:sz="4" w:space="0" w:color="auto"/>
              <w:right w:val="single" w:sz="4" w:space="0" w:color="auto"/>
            </w:tcBorders>
            <w:shd w:val="clear" w:color="auto" w:fill="auto"/>
            <w:vAlign w:val="center"/>
            <w:hideMark/>
          </w:tcPr>
          <w:p w14:paraId="6EE241B0" w14:textId="77777777" w:rsidR="00434FD2" w:rsidRPr="00434FD2" w:rsidRDefault="00434FD2" w:rsidP="00434FD2">
            <w:pPr>
              <w:jc w:val="both"/>
              <w:rPr>
                <w:sz w:val="18"/>
                <w:szCs w:val="18"/>
              </w:rPr>
            </w:pPr>
            <w:r w:rsidRPr="00434FD2">
              <w:rPr>
                <w:sz w:val="18"/>
                <w:szCs w:val="18"/>
              </w:rPr>
              <w:t xml:space="preserve">Karnizų remontas (permūrijimas), dirbant iki 10 m  aukštyje  </w:t>
            </w:r>
          </w:p>
        </w:tc>
        <w:tc>
          <w:tcPr>
            <w:tcW w:w="1291" w:type="dxa"/>
            <w:tcBorders>
              <w:top w:val="nil"/>
              <w:left w:val="nil"/>
              <w:bottom w:val="single" w:sz="4" w:space="0" w:color="auto"/>
              <w:right w:val="single" w:sz="4" w:space="0" w:color="auto"/>
            </w:tcBorders>
            <w:shd w:val="clear" w:color="auto" w:fill="auto"/>
            <w:vAlign w:val="center"/>
            <w:hideMark/>
          </w:tcPr>
          <w:p w14:paraId="78FEE28A" w14:textId="77777777" w:rsidR="00434FD2" w:rsidRPr="00434FD2" w:rsidRDefault="00434FD2" w:rsidP="00434FD2">
            <w:pPr>
              <w:jc w:val="center"/>
              <w:rPr>
                <w:sz w:val="18"/>
                <w:szCs w:val="18"/>
              </w:rPr>
            </w:pPr>
            <w:r w:rsidRPr="00434FD2">
              <w:rPr>
                <w:sz w:val="18"/>
                <w:szCs w:val="18"/>
              </w:rPr>
              <w:t>m3</w:t>
            </w:r>
          </w:p>
        </w:tc>
        <w:tc>
          <w:tcPr>
            <w:tcW w:w="1475" w:type="dxa"/>
            <w:tcBorders>
              <w:top w:val="nil"/>
              <w:left w:val="nil"/>
              <w:bottom w:val="single" w:sz="4" w:space="0" w:color="auto"/>
              <w:right w:val="single" w:sz="4" w:space="0" w:color="auto"/>
            </w:tcBorders>
            <w:shd w:val="clear" w:color="auto" w:fill="auto"/>
            <w:vAlign w:val="center"/>
            <w:hideMark/>
          </w:tcPr>
          <w:p w14:paraId="6545ADA9" w14:textId="77777777" w:rsidR="00434FD2" w:rsidRPr="00434FD2" w:rsidRDefault="00434FD2" w:rsidP="00434FD2">
            <w:pPr>
              <w:jc w:val="center"/>
              <w:rPr>
                <w:sz w:val="18"/>
                <w:szCs w:val="18"/>
              </w:rPr>
            </w:pPr>
            <w:r w:rsidRPr="00434FD2">
              <w:rPr>
                <w:sz w:val="18"/>
                <w:szCs w:val="18"/>
              </w:rPr>
              <w:t>1</w:t>
            </w:r>
          </w:p>
        </w:tc>
        <w:tc>
          <w:tcPr>
            <w:tcW w:w="36" w:type="dxa"/>
            <w:vAlign w:val="center"/>
            <w:hideMark/>
          </w:tcPr>
          <w:p w14:paraId="3D240B08" w14:textId="77777777" w:rsidR="00434FD2" w:rsidRPr="00434FD2" w:rsidRDefault="00434FD2" w:rsidP="00434FD2">
            <w:pPr>
              <w:rPr>
                <w:sz w:val="20"/>
              </w:rPr>
            </w:pPr>
          </w:p>
        </w:tc>
      </w:tr>
      <w:tr w:rsidR="00434FD2" w:rsidRPr="00434FD2" w14:paraId="6802D972"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41636FC" w14:textId="77777777" w:rsidR="00434FD2" w:rsidRPr="00434FD2" w:rsidRDefault="00434FD2" w:rsidP="00434FD2">
            <w:pPr>
              <w:jc w:val="center"/>
              <w:rPr>
                <w:sz w:val="18"/>
                <w:szCs w:val="18"/>
              </w:rPr>
            </w:pPr>
            <w:r w:rsidRPr="00434FD2">
              <w:rPr>
                <w:sz w:val="18"/>
                <w:szCs w:val="18"/>
              </w:rPr>
              <w:t>18</w:t>
            </w:r>
          </w:p>
        </w:tc>
        <w:tc>
          <w:tcPr>
            <w:tcW w:w="5601" w:type="dxa"/>
            <w:tcBorders>
              <w:top w:val="nil"/>
              <w:left w:val="nil"/>
              <w:bottom w:val="single" w:sz="4" w:space="0" w:color="auto"/>
              <w:right w:val="single" w:sz="4" w:space="0" w:color="auto"/>
            </w:tcBorders>
            <w:shd w:val="clear" w:color="auto" w:fill="auto"/>
            <w:vAlign w:val="center"/>
            <w:hideMark/>
          </w:tcPr>
          <w:p w14:paraId="734847BF" w14:textId="77777777" w:rsidR="00434FD2" w:rsidRPr="00434FD2" w:rsidRDefault="00434FD2" w:rsidP="00434FD2">
            <w:pPr>
              <w:jc w:val="both"/>
              <w:rPr>
                <w:sz w:val="18"/>
                <w:szCs w:val="18"/>
              </w:rPr>
            </w:pPr>
            <w:r w:rsidRPr="00434FD2">
              <w:rPr>
                <w:sz w:val="18"/>
                <w:szCs w:val="18"/>
              </w:rPr>
              <w:t>Kaminų vertikalių paviršių aptaisymo darbai profiliuota skarda įrengiant metalinį karkasą</w:t>
            </w:r>
          </w:p>
        </w:tc>
        <w:tc>
          <w:tcPr>
            <w:tcW w:w="1291" w:type="dxa"/>
            <w:tcBorders>
              <w:top w:val="nil"/>
              <w:left w:val="nil"/>
              <w:bottom w:val="single" w:sz="4" w:space="0" w:color="auto"/>
              <w:right w:val="single" w:sz="4" w:space="0" w:color="auto"/>
            </w:tcBorders>
            <w:shd w:val="clear" w:color="auto" w:fill="auto"/>
            <w:vAlign w:val="center"/>
            <w:hideMark/>
          </w:tcPr>
          <w:p w14:paraId="36F5614C"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7EA284A3" w14:textId="77777777" w:rsidR="00434FD2" w:rsidRPr="00434FD2" w:rsidRDefault="00434FD2" w:rsidP="00434FD2">
            <w:pPr>
              <w:jc w:val="center"/>
              <w:rPr>
                <w:sz w:val="18"/>
                <w:szCs w:val="18"/>
              </w:rPr>
            </w:pPr>
            <w:r w:rsidRPr="00434FD2">
              <w:rPr>
                <w:sz w:val="18"/>
                <w:szCs w:val="18"/>
              </w:rPr>
              <w:t>42</w:t>
            </w:r>
          </w:p>
        </w:tc>
        <w:tc>
          <w:tcPr>
            <w:tcW w:w="36" w:type="dxa"/>
            <w:vAlign w:val="center"/>
            <w:hideMark/>
          </w:tcPr>
          <w:p w14:paraId="3BC74DDD" w14:textId="77777777" w:rsidR="00434FD2" w:rsidRPr="00434FD2" w:rsidRDefault="00434FD2" w:rsidP="00434FD2">
            <w:pPr>
              <w:rPr>
                <w:sz w:val="20"/>
              </w:rPr>
            </w:pPr>
          </w:p>
        </w:tc>
      </w:tr>
      <w:tr w:rsidR="00434FD2" w:rsidRPr="00434FD2" w14:paraId="10096391"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05CD32A" w14:textId="77777777" w:rsidR="00434FD2" w:rsidRPr="00434FD2" w:rsidRDefault="00434FD2" w:rsidP="00434FD2">
            <w:pPr>
              <w:jc w:val="center"/>
              <w:rPr>
                <w:sz w:val="18"/>
                <w:szCs w:val="18"/>
              </w:rPr>
            </w:pPr>
            <w:r w:rsidRPr="00434FD2">
              <w:rPr>
                <w:sz w:val="18"/>
                <w:szCs w:val="18"/>
              </w:rPr>
              <w:t>19</w:t>
            </w:r>
          </w:p>
        </w:tc>
        <w:tc>
          <w:tcPr>
            <w:tcW w:w="5601" w:type="dxa"/>
            <w:tcBorders>
              <w:top w:val="nil"/>
              <w:left w:val="nil"/>
              <w:bottom w:val="single" w:sz="4" w:space="0" w:color="auto"/>
              <w:right w:val="single" w:sz="4" w:space="0" w:color="auto"/>
            </w:tcBorders>
            <w:shd w:val="clear" w:color="auto" w:fill="auto"/>
            <w:vAlign w:val="center"/>
            <w:hideMark/>
          </w:tcPr>
          <w:p w14:paraId="141DC98D" w14:textId="77777777" w:rsidR="00434FD2" w:rsidRPr="00434FD2" w:rsidRDefault="00434FD2" w:rsidP="00434FD2">
            <w:pPr>
              <w:jc w:val="both"/>
              <w:rPr>
                <w:sz w:val="18"/>
                <w:szCs w:val="18"/>
              </w:rPr>
            </w:pPr>
            <w:r w:rsidRPr="00434FD2">
              <w:rPr>
                <w:sz w:val="18"/>
                <w:szCs w:val="18"/>
              </w:rPr>
              <w:t>Ventiliacijos kaminų viršaus aptaisymo darbai  skarda dengta poliesteriu, įrengiant metalinį karkasą</w:t>
            </w:r>
          </w:p>
        </w:tc>
        <w:tc>
          <w:tcPr>
            <w:tcW w:w="1291" w:type="dxa"/>
            <w:tcBorders>
              <w:top w:val="nil"/>
              <w:left w:val="nil"/>
              <w:bottom w:val="single" w:sz="4" w:space="0" w:color="auto"/>
              <w:right w:val="single" w:sz="4" w:space="0" w:color="auto"/>
            </w:tcBorders>
            <w:shd w:val="clear" w:color="auto" w:fill="auto"/>
            <w:vAlign w:val="center"/>
            <w:hideMark/>
          </w:tcPr>
          <w:p w14:paraId="55C9F126"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3F353138" w14:textId="77777777" w:rsidR="00434FD2" w:rsidRPr="00434FD2" w:rsidRDefault="00434FD2" w:rsidP="00434FD2">
            <w:pPr>
              <w:jc w:val="center"/>
              <w:rPr>
                <w:sz w:val="18"/>
                <w:szCs w:val="18"/>
              </w:rPr>
            </w:pPr>
            <w:r w:rsidRPr="00434FD2">
              <w:rPr>
                <w:sz w:val="18"/>
                <w:szCs w:val="18"/>
              </w:rPr>
              <w:t>22</w:t>
            </w:r>
          </w:p>
        </w:tc>
        <w:tc>
          <w:tcPr>
            <w:tcW w:w="36" w:type="dxa"/>
            <w:vAlign w:val="center"/>
            <w:hideMark/>
          </w:tcPr>
          <w:p w14:paraId="76AE1931" w14:textId="77777777" w:rsidR="00434FD2" w:rsidRPr="00434FD2" w:rsidRDefault="00434FD2" w:rsidP="00434FD2">
            <w:pPr>
              <w:rPr>
                <w:sz w:val="20"/>
              </w:rPr>
            </w:pPr>
          </w:p>
        </w:tc>
      </w:tr>
      <w:tr w:rsidR="00434FD2" w:rsidRPr="00434FD2" w14:paraId="754A96D3"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533D6167" w14:textId="77777777" w:rsidR="00434FD2" w:rsidRPr="00434FD2" w:rsidRDefault="00434FD2" w:rsidP="00434FD2">
            <w:pPr>
              <w:jc w:val="center"/>
              <w:rPr>
                <w:sz w:val="18"/>
                <w:szCs w:val="18"/>
              </w:rPr>
            </w:pPr>
            <w:r w:rsidRPr="00434FD2">
              <w:rPr>
                <w:sz w:val="18"/>
                <w:szCs w:val="18"/>
              </w:rPr>
              <w:t> </w:t>
            </w:r>
          </w:p>
        </w:tc>
        <w:tc>
          <w:tcPr>
            <w:tcW w:w="5601" w:type="dxa"/>
            <w:tcBorders>
              <w:top w:val="nil"/>
              <w:left w:val="nil"/>
              <w:bottom w:val="single" w:sz="4" w:space="0" w:color="auto"/>
              <w:right w:val="single" w:sz="4" w:space="0" w:color="auto"/>
            </w:tcBorders>
            <w:shd w:val="clear" w:color="auto" w:fill="auto"/>
            <w:vAlign w:val="bottom"/>
            <w:hideMark/>
          </w:tcPr>
          <w:p w14:paraId="74CEA14E" w14:textId="77777777" w:rsidR="00434FD2" w:rsidRPr="00434FD2" w:rsidRDefault="00434FD2" w:rsidP="00434FD2">
            <w:pPr>
              <w:rPr>
                <w:sz w:val="18"/>
                <w:szCs w:val="18"/>
              </w:rPr>
            </w:pPr>
            <w:r w:rsidRPr="00434FD2">
              <w:rPr>
                <w:sz w:val="18"/>
                <w:szCs w:val="18"/>
              </w:rPr>
              <w:t> </w:t>
            </w:r>
          </w:p>
        </w:tc>
        <w:tc>
          <w:tcPr>
            <w:tcW w:w="1291" w:type="dxa"/>
            <w:tcBorders>
              <w:top w:val="nil"/>
              <w:left w:val="nil"/>
              <w:bottom w:val="single" w:sz="4" w:space="0" w:color="auto"/>
              <w:right w:val="single" w:sz="4" w:space="0" w:color="auto"/>
            </w:tcBorders>
            <w:shd w:val="clear" w:color="auto" w:fill="auto"/>
            <w:vAlign w:val="center"/>
            <w:hideMark/>
          </w:tcPr>
          <w:p w14:paraId="360F14F6" w14:textId="77777777" w:rsidR="00434FD2" w:rsidRPr="00434FD2" w:rsidRDefault="00434FD2" w:rsidP="00434FD2">
            <w:pPr>
              <w:jc w:val="center"/>
              <w:rPr>
                <w:sz w:val="18"/>
                <w:szCs w:val="18"/>
              </w:rPr>
            </w:pPr>
            <w:r w:rsidRPr="00434FD2">
              <w:rPr>
                <w:sz w:val="18"/>
                <w:szCs w:val="18"/>
              </w:rPr>
              <w:t> </w:t>
            </w:r>
          </w:p>
        </w:tc>
        <w:tc>
          <w:tcPr>
            <w:tcW w:w="1475" w:type="dxa"/>
            <w:tcBorders>
              <w:top w:val="nil"/>
              <w:left w:val="nil"/>
              <w:bottom w:val="single" w:sz="4" w:space="0" w:color="auto"/>
              <w:right w:val="single" w:sz="4" w:space="0" w:color="auto"/>
            </w:tcBorders>
            <w:shd w:val="clear" w:color="auto" w:fill="auto"/>
            <w:vAlign w:val="center"/>
            <w:hideMark/>
          </w:tcPr>
          <w:p w14:paraId="7BA4034C" w14:textId="77777777" w:rsidR="00434FD2" w:rsidRPr="00434FD2" w:rsidRDefault="00434FD2" w:rsidP="00434FD2">
            <w:pPr>
              <w:jc w:val="center"/>
              <w:rPr>
                <w:sz w:val="18"/>
                <w:szCs w:val="18"/>
              </w:rPr>
            </w:pPr>
            <w:r w:rsidRPr="00434FD2">
              <w:rPr>
                <w:sz w:val="18"/>
                <w:szCs w:val="18"/>
              </w:rPr>
              <w:t> </w:t>
            </w:r>
          </w:p>
        </w:tc>
        <w:tc>
          <w:tcPr>
            <w:tcW w:w="36" w:type="dxa"/>
            <w:vAlign w:val="center"/>
            <w:hideMark/>
          </w:tcPr>
          <w:p w14:paraId="5E1F63F5" w14:textId="77777777" w:rsidR="00434FD2" w:rsidRPr="00434FD2" w:rsidRDefault="00434FD2" w:rsidP="00434FD2">
            <w:pPr>
              <w:rPr>
                <w:sz w:val="20"/>
              </w:rPr>
            </w:pPr>
          </w:p>
        </w:tc>
      </w:tr>
      <w:tr w:rsidR="00434FD2" w:rsidRPr="00434FD2" w14:paraId="172999F9"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noWrap/>
            <w:vAlign w:val="bottom"/>
            <w:hideMark/>
          </w:tcPr>
          <w:p w14:paraId="49892146" w14:textId="77777777" w:rsidR="00434FD2" w:rsidRPr="00434FD2" w:rsidRDefault="00434FD2" w:rsidP="00434FD2">
            <w:pPr>
              <w:rPr>
                <w:rFonts w:ascii="Calibri" w:hAnsi="Calibri" w:cs="Calibri"/>
                <w:sz w:val="22"/>
                <w:szCs w:val="22"/>
              </w:rPr>
            </w:pPr>
            <w:r w:rsidRPr="00434FD2">
              <w:rPr>
                <w:rFonts w:ascii="Calibri" w:hAnsi="Calibri" w:cs="Calibri"/>
                <w:sz w:val="22"/>
                <w:szCs w:val="22"/>
              </w:rPr>
              <w:t> </w:t>
            </w:r>
          </w:p>
        </w:tc>
        <w:tc>
          <w:tcPr>
            <w:tcW w:w="5601" w:type="dxa"/>
            <w:tcBorders>
              <w:top w:val="nil"/>
              <w:left w:val="nil"/>
              <w:bottom w:val="single" w:sz="4" w:space="0" w:color="auto"/>
              <w:right w:val="single" w:sz="4" w:space="0" w:color="auto"/>
            </w:tcBorders>
            <w:shd w:val="clear" w:color="auto" w:fill="auto"/>
            <w:noWrap/>
            <w:vAlign w:val="bottom"/>
            <w:hideMark/>
          </w:tcPr>
          <w:p w14:paraId="2CCE67C0" w14:textId="62A86F23" w:rsidR="00434FD2" w:rsidRPr="00434FD2" w:rsidRDefault="00434FD2" w:rsidP="00434FD2">
            <w:pPr>
              <w:rPr>
                <w:b/>
                <w:bCs/>
                <w:sz w:val="18"/>
                <w:szCs w:val="18"/>
              </w:rPr>
            </w:pPr>
            <w:r w:rsidRPr="00434FD2">
              <w:rPr>
                <w:b/>
                <w:bCs/>
                <w:sz w:val="18"/>
                <w:szCs w:val="18"/>
              </w:rPr>
              <w:t>Fasado ir kitų g</w:t>
            </w:r>
            <w:r w:rsidR="0078639D">
              <w:rPr>
                <w:b/>
                <w:bCs/>
                <w:sz w:val="18"/>
                <w:szCs w:val="18"/>
              </w:rPr>
              <w:t>/</w:t>
            </w:r>
            <w:r w:rsidRPr="00434FD2">
              <w:rPr>
                <w:b/>
                <w:bCs/>
                <w:sz w:val="18"/>
                <w:szCs w:val="18"/>
              </w:rPr>
              <w:t>b elementų remontas</w:t>
            </w:r>
          </w:p>
        </w:tc>
        <w:tc>
          <w:tcPr>
            <w:tcW w:w="1291" w:type="dxa"/>
            <w:tcBorders>
              <w:top w:val="nil"/>
              <w:left w:val="nil"/>
              <w:bottom w:val="single" w:sz="4" w:space="0" w:color="auto"/>
              <w:right w:val="single" w:sz="4" w:space="0" w:color="auto"/>
            </w:tcBorders>
            <w:shd w:val="clear" w:color="auto" w:fill="auto"/>
            <w:noWrap/>
            <w:vAlign w:val="bottom"/>
            <w:hideMark/>
          </w:tcPr>
          <w:p w14:paraId="056F0B1E" w14:textId="77777777" w:rsidR="00434FD2" w:rsidRPr="00434FD2" w:rsidRDefault="00434FD2" w:rsidP="00434FD2">
            <w:pPr>
              <w:rPr>
                <w:rFonts w:ascii="Calibri" w:hAnsi="Calibri" w:cs="Calibri"/>
                <w:sz w:val="22"/>
                <w:szCs w:val="22"/>
              </w:rPr>
            </w:pPr>
            <w:r w:rsidRPr="00434FD2">
              <w:rPr>
                <w:rFonts w:ascii="Calibri" w:hAnsi="Calibri" w:cs="Calibri"/>
                <w:sz w:val="22"/>
                <w:szCs w:val="22"/>
              </w:rPr>
              <w:t> </w:t>
            </w:r>
          </w:p>
        </w:tc>
        <w:tc>
          <w:tcPr>
            <w:tcW w:w="1475" w:type="dxa"/>
            <w:tcBorders>
              <w:top w:val="nil"/>
              <w:left w:val="nil"/>
              <w:bottom w:val="single" w:sz="4" w:space="0" w:color="auto"/>
              <w:right w:val="single" w:sz="4" w:space="0" w:color="auto"/>
            </w:tcBorders>
            <w:shd w:val="clear" w:color="auto" w:fill="auto"/>
            <w:noWrap/>
            <w:vAlign w:val="bottom"/>
            <w:hideMark/>
          </w:tcPr>
          <w:p w14:paraId="100A33A0" w14:textId="77777777" w:rsidR="00434FD2" w:rsidRPr="00434FD2" w:rsidRDefault="00434FD2" w:rsidP="00434FD2">
            <w:pPr>
              <w:rPr>
                <w:rFonts w:ascii="Calibri" w:hAnsi="Calibri" w:cs="Calibri"/>
                <w:sz w:val="22"/>
                <w:szCs w:val="22"/>
              </w:rPr>
            </w:pPr>
            <w:r w:rsidRPr="00434FD2">
              <w:rPr>
                <w:rFonts w:ascii="Calibri" w:hAnsi="Calibri" w:cs="Calibri"/>
                <w:sz w:val="22"/>
                <w:szCs w:val="22"/>
              </w:rPr>
              <w:t> </w:t>
            </w:r>
          </w:p>
        </w:tc>
        <w:tc>
          <w:tcPr>
            <w:tcW w:w="36" w:type="dxa"/>
            <w:vAlign w:val="center"/>
            <w:hideMark/>
          </w:tcPr>
          <w:p w14:paraId="726B3DAA" w14:textId="77777777" w:rsidR="00434FD2" w:rsidRPr="00434FD2" w:rsidRDefault="00434FD2" w:rsidP="00434FD2">
            <w:pPr>
              <w:rPr>
                <w:sz w:val="20"/>
              </w:rPr>
            </w:pPr>
          </w:p>
        </w:tc>
      </w:tr>
      <w:tr w:rsidR="00434FD2" w:rsidRPr="00434FD2" w14:paraId="7A0C6C87"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20498A2" w14:textId="77777777" w:rsidR="00434FD2" w:rsidRPr="00434FD2" w:rsidRDefault="00434FD2" w:rsidP="00434FD2">
            <w:pPr>
              <w:jc w:val="center"/>
              <w:rPr>
                <w:sz w:val="18"/>
                <w:szCs w:val="18"/>
              </w:rPr>
            </w:pPr>
            <w:r w:rsidRPr="00434FD2">
              <w:rPr>
                <w:sz w:val="18"/>
                <w:szCs w:val="18"/>
              </w:rPr>
              <w:t>20</w:t>
            </w:r>
          </w:p>
        </w:tc>
        <w:tc>
          <w:tcPr>
            <w:tcW w:w="5601" w:type="dxa"/>
            <w:tcBorders>
              <w:top w:val="nil"/>
              <w:left w:val="nil"/>
              <w:bottom w:val="single" w:sz="4" w:space="0" w:color="auto"/>
              <w:right w:val="single" w:sz="4" w:space="0" w:color="auto"/>
            </w:tcBorders>
            <w:shd w:val="clear" w:color="auto" w:fill="auto"/>
            <w:vAlign w:val="center"/>
            <w:hideMark/>
          </w:tcPr>
          <w:p w14:paraId="75605B03" w14:textId="77777777" w:rsidR="00434FD2" w:rsidRPr="00434FD2" w:rsidRDefault="00434FD2" w:rsidP="00434FD2">
            <w:pPr>
              <w:jc w:val="both"/>
              <w:rPr>
                <w:sz w:val="18"/>
                <w:szCs w:val="18"/>
              </w:rPr>
            </w:pPr>
            <w:r w:rsidRPr="00434FD2">
              <w:rPr>
                <w:sz w:val="18"/>
                <w:szCs w:val="18"/>
              </w:rPr>
              <w:t>Fasadinių pastolių įrengimas ir išardymas, kai pastolių aukštis iki 15 m ir plotis 1,09 (100 m2 vertikalios projekcijos)</w:t>
            </w:r>
          </w:p>
        </w:tc>
        <w:tc>
          <w:tcPr>
            <w:tcW w:w="1291" w:type="dxa"/>
            <w:tcBorders>
              <w:top w:val="nil"/>
              <w:left w:val="nil"/>
              <w:bottom w:val="single" w:sz="4" w:space="0" w:color="auto"/>
              <w:right w:val="single" w:sz="4" w:space="0" w:color="auto"/>
            </w:tcBorders>
            <w:shd w:val="clear" w:color="auto" w:fill="auto"/>
            <w:vAlign w:val="center"/>
            <w:hideMark/>
          </w:tcPr>
          <w:p w14:paraId="0C906BF8"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1B8AAF89" w14:textId="77777777" w:rsidR="00434FD2" w:rsidRPr="00434FD2" w:rsidRDefault="00434FD2" w:rsidP="00434FD2">
            <w:pPr>
              <w:jc w:val="center"/>
              <w:rPr>
                <w:sz w:val="18"/>
                <w:szCs w:val="18"/>
              </w:rPr>
            </w:pPr>
            <w:r w:rsidRPr="00434FD2">
              <w:rPr>
                <w:sz w:val="18"/>
                <w:szCs w:val="18"/>
              </w:rPr>
              <w:t>400</w:t>
            </w:r>
          </w:p>
        </w:tc>
        <w:tc>
          <w:tcPr>
            <w:tcW w:w="36" w:type="dxa"/>
            <w:vAlign w:val="center"/>
            <w:hideMark/>
          </w:tcPr>
          <w:p w14:paraId="327CD537" w14:textId="77777777" w:rsidR="00434FD2" w:rsidRPr="00434FD2" w:rsidRDefault="00434FD2" w:rsidP="00434FD2">
            <w:pPr>
              <w:rPr>
                <w:sz w:val="20"/>
              </w:rPr>
            </w:pPr>
          </w:p>
        </w:tc>
      </w:tr>
      <w:tr w:rsidR="00434FD2" w:rsidRPr="00434FD2" w14:paraId="66D2DDF1"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9AC772C" w14:textId="77777777" w:rsidR="00434FD2" w:rsidRPr="00434FD2" w:rsidRDefault="00434FD2" w:rsidP="00434FD2">
            <w:pPr>
              <w:jc w:val="center"/>
              <w:rPr>
                <w:sz w:val="18"/>
                <w:szCs w:val="18"/>
              </w:rPr>
            </w:pPr>
            <w:r w:rsidRPr="00434FD2">
              <w:rPr>
                <w:sz w:val="18"/>
                <w:szCs w:val="18"/>
              </w:rPr>
              <w:t>21</w:t>
            </w:r>
          </w:p>
        </w:tc>
        <w:tc>
          <w:tcPr>
            <w:tcW w:w="5601" w:type="dxa"/>
            <w:tcBorders>
              <w:top w:val="nil"/>
              <w:left w:val="nil"/>
              <w:bottom w:val="single" w:sz="4" w:space="0" w:color="auto"/>
              <w:right w:val="single" w:sz="4" w:space="0" w:color="auto"/>
            </w:tcBorders>
            <w:shd w:val="clear" w:color="auto" w:fill="auto"/>
            <w:vAlign w:val="center"/>
            <w:hideMark/>
          </w:tcPr>
          <w:p w14:paraId="78649DD6" w14:textId="77777777" w:rsidR="00434FD2" w:rsidRPr="00434FD2" w:rsidRDefault="00434FD2" w:rsidP="00434FD2">
            <w:pPr>
              <w:jc w:val="both"/>
              <w:rPr>
                <w:sz w:val="18"/>
                <w:szCs w:val="18"/>
              </w:rPr>
            </w:pPr>
            <w:r w:rsidRPr="00434FD2">
              <w:rPr>
                <w:sz w:val="18"/>
                <w:szCs w:val="18"/>
              </w:rPr>
              <w:t>Armatūros valymas metaliniu šepečiu</w:t>
            </w:r>
          </w:p>
        </w:tc>
        <w:tc>
          <w:tcPr>
            <w:tcW w:w="1291" w:type="dxa"/>
            <w:tcBorders>
              <w:top w:val="nil"/>
              <w:left w:val="nil"/>
              <w:bottom w:val="single" w:sz="4" w:space="0" w:color="auto"/>
              <w:right w:val="single" w:sz="4" w:space="0" w:color="auto"/>
            </w:tcBorders>
            <w:shd w:val="clear" w:color="auto" w:fill="auto"/>
            <w:vAlign w:val="center"/>
            <w:hideMark/>
          </w:tcPr>
          <w:p w14:paraId="47080630"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19E24B90" w14:textId="77777777" w:rsidR="00434FD2" w:rsidRPr="00434FD2" w:rsidRDefault="00434FD2" w:rsidP="00434FD2">
            <w:pPr>
              <w:jc w:val="center"/>
              <w:rPr>
                <w:sz w:val="18"/>
                <w:szCs w:val="18"/>
              </w:rPr>
            </w:pPr>
            <w:r w:rsidRPr="00434FD2">
              <w:rPr>
                <w:sz w:val="18"/>
                <w:szCs w:val="18"/>
              </w:rPr>
              <w:t>6</w:t>
            </w:r>
          </w:p>
        </w:tc>
        <w:tc>
          <w:tcPr>
            <w:tcW w:w="36" w:type="dxa"/>
            <w:vAlign w:val="center"/>
            <w:hideMark/>
          </w:tcPr>
          <w:p w14:paraId="19798AE9" w14:textId="77777777" w:rsidR="00434FD2" w:rsidRPr="00434FD2" w:rsidRDefault="00434FD2" w:rsidP="00434FD2">
            <w:pPr>
              <w:rPr>
                <w:sz w:val="20"/>
              </w:rPr>
            </w:pPr>
          </w:p>
        </w:tc>
      </w:tr>
      <w:tr w:rsidR="00434FD2" w:rsidRPr="00434FD2" w14:paraId="50E1989E"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2994376" w14:textId="77777777" w:rsidR="00434FD2" w:rsidRPr="00434FD2" w:rsidRDefault="00434FD2" w:rsidP="00434FD2">
            <w:pPr>
              <w:jc w:val="center"/>
              <w:rPr>
                <w:sz w:val="18"/>
                <w:szCs w:val="18"/>
              </w:rPr>
            </w:pPr>
            <w:r w:rsidRPr="00434FD2">
              <w:rPr>
                <w:sz w:val="18"/>
                <w:szCs w:val="18"/>
              </w:rPr>
              <w:t>22</w:t>
            </w:r>
          </w:p>
        </w:tc>
        <w:tc>
          <w:tcPr>
            <w:tcW w:w="5601" w:type="dxa"/>
            <w:tcBorders>
              <w:top w:val="nil"/>
              <w:left w:val="nil"/>
              <w:bottom w:val="single" w:sz="4" w:space="0" w:color="auto"/>
              <w:right w:val="single" w:sz="4" w:space="0" w:color="auto"/>
            </w:tcBorders>
            <w:shd w:val="clear" w:color="auto" w:fill="auto"/>
            <w:vAlign w:val="center"/>
            <w:hideMark/>
          </w:tcPr>
          <w:p w14:paraId="0CBDE8B3" w14:textId="77777777" w:rsidR="00434FD2" w:rsidRPr="00434FD2" w:rsidRDefault="00434FD2" w:rsidP="00434FD2">
            <w:pPr>
              <w:jc w:val="both"/>
              <w:rPr>
                <w:sz w:val="18"/>
                <w:szCs w:val="18"/>
              </w:rPr>
            </w:pPr>
            <w:r w:rsidRPr="00434FD2">
              <w:rPr>
                <w:sz w:val="18"/>
                <w:szCs w:val="18"/>
              </w:rPr>
              <w:t>Pastato išorinių paviršių valymas (seno tinko, dažų nuėmimas)</w:t>
            </w:r>
          </w:p>
        </w:tc>
        <w:tc>
          <w:tcPr>
            <w:tcW w:w="1291" w:type="dxa"/>
            <w:tcBorders>
              <w:top w:val="nil"/>
              <w:left w:val="nil"/>
              <w:bottom w:val="single" w:sz="4" w:space="0" w:color="auto"/>
              <w:right w:val="single" w:sz="4" w:space="0" w:color="auto"/>
            </w:tcBorders>
            <w:shd w:val="clear" w:color="auto" w:fill="auto"/>
            <w:vAlign w:val="center"/>
            <w:hideMark/>
          </w:tcPr>
          <w:p w14:paraId="6C94E4E7"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271E75DE" w14:textId="77777777" w:rsidR="00434FD2" w:rsidRPr="00434FD2" w:rsidRDefault="00434FD2" w:rsidP="00434FD2">
            <w:pPr>
              <w:jc w:val="center"/>
              <w:rPr>
                <w:sz w:val="18"/>
                <w:szCs w:val="18"/>
              </w:rPr>
            </w:pPr>
            <w:r w:rsidRPr="00434FD2">
              <w:rPr>
                <w:sz w:val="18"/>
                <w:szCs w:val="18"/>
              </w:rPr>
              <w:t>280</w:t>
            </w:r>
          </w:p>
        </w:tc>
        <w:tc>
          <w:tcPr>
            <w:tcW w:w="36" w:type="dxa"/>
            <w:vAlign w:val="center"/>
            <w:hideMark/>
          </w:tcPr>
          <w:p w14:paraId="569C9A8B" w14:textId="77777777" w:rsidR="00434FD2" w:rsidRPr="00434FD2" w:rsidRDefault="00434FD2" w:rsidP="00434FD2">
            <w:pPr>
              <w:rPr>
                <w:sz w:val="20"/>
              </w:rPr>
            </w:pPr>
          </w:p>
        </w:tc>
      </w:tr>
      <w:tr w:rsidR="00434FD2" w:rsidRPr="00434FD2" w14:paraId="3A0EE124" w14:textId="77777777" w:rsidTr="001A1301">
        <w:trPr>
          <w:trHeight w:val="75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9A8C23B" w14:textId="77777777" w:rsidR="00434FD2" w:rsidRPr="00434FD2" w:rsidRDefault="00434FD2" w:rsidP="00434FD2">
            <w:pPr>
              <w:jc w:val="center"/>
              <w:rPr>
                <w:sz w:val="18"/>
                <w:szCs w:val="18"/>
              </w:rPr>
            </w:pPr>
            <w:r w:rsidRPr="00434FD2">
              <w:rPr>
                <w:sz w:val="18"/>
                <w:szCs w:val="18"/>
              </w:rPr>
              <w:t>23</w:t>
            </w:r>
          </w:p>
        </w:tc>
        <w:tc>
          <w:tcPr>
            <w:tcW w:w="5601" w:type="dxa"/>
            <w:tcBorders>
              <w:top w:val="nil"/>
              <w:left w:val="nil"/>
              <w:bottom w:val="single" w:sz="4" w:space="0" w:color="auto"/>
              <w:right w:val="single" w:sz="4" w:space="0" w:color="auto"/>
            </w:tcBorders>
            <w:shd w:val="clear" w:color="auto" w:fill="auto"/>
            <w:vAlign w:val="center"/>
            <w:hideMark/>
          </w:tcPr>
          <w:p w14:paraId="5A3053A8" w14:textId="77777777" w:rsidR="00434FD2" w:rsidRPr="00434FD2" w:rsidRDefault="00434FD2" w:rsidP="00434FD2">
            <w:pPr>
              <w:jc w:val="both"/>
              <w:rPr>
                <w:sz w:val="18"/>
                <w:szCs w:val="18"/>
              </w:rPr>
            </w:pPr>
            <w:r w:rsidRPr="00434FD2">
              <w:rPr>
                <w:sz w:val="18"/>
                <w:szCs w:val="18"/>
              </w:rPr>
              <w:t>Stambiaplokščių pastatų išorės atitvarų blokų sandūrų siūlių hermetizavimas ir izoliavimo medžiagos užtepimas rankiniu būdu, įrengiant ir išardant pastolius ar naudojant keltuvus</w:t>
            </w:r>
          </w:p>
        </w:tc>
        <w:tc>
          <w:tcPr>
            <w:tcW w:w="1291" w:type="dxa"/>
            <w:tcBorders>
              <w:top w:val="nil"/>
              <w:left w:val="nil"/>
              <w:bottom w:val="single" w:sz="4" w:space="0" w:color="auto"/>
              <w:right w:val="single" w:sz="4" w:space="0" w:color="auto"/>
            </w:tcBorders>
            <w:shd w:val="clear" w:color="auto" w:fill="auto"/>
            <w:vAlign w:val="center"/>
            <w:hideMark/>
          </w:tcPr>
          <w:p w14:paraId="0B06488C" w14:textId="77777777" w:rsidR="00434FD2" w:rsidRPr="00434FD2" w:rsidRDefault="00434FD2" w:rsidP="00434FD2">
            <w:pPr>
              <w:jc w:val="center"/>
              <w:rPr>
                <w:sz w:val="18"/>
                <w:szCs w:val="18"/>
              </w:rPr>
            </w:pPr>
            <w:r w:rsidRPr="00434FD2">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0B19E7A6" w14:textId="77777777" w:rsidR="00434FD2" w:rsidRPr="00434FD2" w:rsidRDefault="00434FD2" w:rsidP="00434FD2">
            <w:pPr>
              <w:jc w:val="center"/>
              <w:rPr>
                <w:sz w:val="18"/>
                <w:szCs w:val="18"/>
              </w:rPr>
            </w:pPr>
            <w:r w:rsidRPr="00434FD2">
              <w:rPr>
                <w:sz w:val="18"/>
                <w:szCs w:val="18"/>
              </w:rPr>
              <w:t>150</w:t>
            </w:r>
          </w:p>
        </w:tc>
        <w:tc>
          <w:tcPr>
            <w:tcW w:w="36" w:type="dxa"/>
            <w:vAlign w:val="center"/>
            <w:hideMark/>
          </w:tcPr>
          <w:p w14:paraId="7BD87509" w14:textId="77777777" w:rsidR="00434FD2" w:rsidRPr="00434FD2" w:rsidRDefault="00434FD2" w:rsidP="00434FD2">
            <w:pPr>
              <w:rPr>
                <w:sz w:val="20"/>
              </w:rPr>
            </w:pPr>
          </w:p>
        </w:tc>
      </w:tr>
      <w:tr w:rsidR="00434FD2" w:rsidRPr="00434FD2" w14:paraId="1FDC7BD0"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7DFFA1E" w14:textId="77777777" w:rsidR="00434FD2" w:rsidRPr="00434FD2" w:rsidRDefault="00434FD2" w:rsidP="00434FD2">
            <w:pPr>
              <w:jc w:val="center"/>
              <w:rPr>
                <w:sz w:val="18"/>
                <w:szCs w:val="18"/>
              </w:rPr>
            </w:pPr>
            <w:r w:rsidRPr="00434FD2">
              <w:rPr>
                <w:sz w:val="18"/>
                <w:szCs w:val="18"/>
              </w:rPr>
              <w:t>24</w:t>
            </w:r>
          </w:p>
        </w:tc>
        <w:tc>
          <w:tcPr>
            <w:tcW w:w="5601" w:type="dxa"/>
            <w:tcBorders>
              <w:top w:val="nil"/>
              <w:left w:val="nil"/>
              <w:bottom w:val="single" w:sz="4" w:space="0" w:color="auto"/>
              <w:right w:val="single" w:sz="4" w:space="0" w:color="auto"/>
            </w:tcBorders>
            <w:shd w:val="clear" w:color="auto" w:fill="auto"/>
            <w:vAlign w:val="center"/>
            <w:hideMark/>
          </w:tcPr>
          <w:p w14:paraId="168B3B26" w14:textId="77777777" w:rsidR="00434FD2" w:rsidRPr="00434FD2" w:rsidRDefault="00434FD2" w:rsidP="00434FD2">
            <w:pPr>
              <w:jc w:val="both"/>
              <w:rPr>
                <w:sz w:val="18"/>
                <w:szCs w:val="18"/>
              </w:rPr>
            </w:pPr>
            <w:r w:rsidRPr="00434FD2">
              <w:rPr>
                <w:sz w:val="18"/>
                <w:szCs w:val="18"/>
              </w:rPr>
              <w:t>Paviršių pagrindo gruntavimas sukibimą gerinančiais gruntais</w:t>
            </w:r>
          </w:p>
        </w:tc>
        <w:tc>
          <w:tcPr>
            <w:tcW w:w="1291" w:type="dxa"/>
            <w:tcBorders>
              <w:top w:val="nil"/>
              <w:left w:val="nil"/>
              <w:bottom w:val="single" w:sz="4" w:space="0" w:color="auto"/>
              <w:right w:val="single" w:sz="4" w:space="0" w:color="auto"/>
            </w:tcBorders>
            <w:shd w:val="clear" w:color="auto" w:fill="auto"/>
            <w:vAlign w:val="center"/>
            <w:hideMark/>
          </w:tcPr>
          <w:p w14:paraId="7668EA02" w14:textId="77777777" w:rsidR="00434FD2" w:rsidRPr="00434FD2" w:rsidRDefault="00434FD2" w:rsidP="00434FD2">
            <w:pPr>
              <w:jc w:val="center"/>
              <w:rPr>
                <w:sz w:val="18"/>
                <w:szCs w:val="18"/>
              </w:rPr>
            </w:pPr>
            <w:r w:rsidRPr="00434FD2">
              <w:rPr>
                <w:sz w:val="18"/>
                <w:szCs w:val="18"/>
              </w:rPr>
              <w:t xml:space="preserve"> m2</w:t>
            </w:r>
          </w:p>
        </w:tc>
        <w:tc>
          <w:tcPr>
            <w:tcW w:w="1475" w:type="dxa"/>
            <w:tcBorders>
              <w:top w:val="nil"/>
              <w:left w:val="nil"/>
              <w:bottom w:val="single" w:sz="4" w:space="0" w:color="auto"/>
              <w:right w:val="single" w:sz="4" w:space="0" w:color="auto"/>
            </w:tcBorders>
            <w:shd w:val="clear" w:color="auto" w:fill="auto"/>
            <w:vAlign w:val="center"/>
            <w:hideMark/>
          </w:tcPr>
          <w:p w14:paraId="31E63A53" w14:textId="77777777" w:rsidR="00434FD2" w:rsidRPr="00434FD2" w:rsidRDefault="00434FD2" w:rsidP="00434FD2">
            <w:pPr>
              <w:jc w:val="center"/>
              <w:rPr>
                <w:sz w:val="18"/>
                <w:szCs w:val="18"/>
              </w:rPr>
            </w:pPr>
            <w:r w:rsidRPr="00434FD2">
              <w:rPr>
                <w:sz w:val="18"/>
                <w:szCs w:val="18"/>
              </w:rPr>
              <w:t>120</w:t>
            </w:r>
          </w:p>
        </w:tc>
        <w:tc>
          <w:tcPr>
            <w:tcW w:w="36" w:type="dxa"/>
            <w:vAlign w:val="center"/>
            <w:hideMark/>
          </w:tcPr>
          <w:p w14:paraId="685855B2" w14:textId="77777777" w:rsidR="00434FD2" w:rsidRPr="00434FD2" w:rsidRDefault="00434FD2" w:rsidP="00434FD2">
            <w:pPr>
              <w:rPr>
                <w:sz w:val="20"/>
              </w:rPr>
            </w:pPr>
          </w:p>
        </w:tc>
      </w:tr>
      <w:tr w:rsidR="00434FD2" w:rsidRPr="00434FD2" w14:paraId="39741D71"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8868E7C" w14:textId="77777777" w:rsidR="00434FD2" w:rsidRPr="00434FD2" w:rsidRDefault="00434FD2" w:rsidP="00434FD2">
            <w:pPr>
              <w:jc w:val="center"/>
              <w:rPr>
                <w:sz w:val="18"/>
                <w:szCs w:val="18"/>
              </w:rPr>
            </w:pPr>
            <w:r w:rsidRPr="00434FD2">
              <w:rPr>
                <w:sz w:val="18"/>
                <w:szCs w:val="18"/>
              </w:rPr>
              <w:t>25</w:t>
            </w:r>
          </w:p>
        </w:tc>
        <w:tc>
          <w:tcPr>
            <w:tcW w:w="5601" w:type="dxa"/>
            <w:tcBorders>
              <w:top w:val="nil"/>
              <w:left w:val="nil"/>
              <w:bottom w:val="single" w:sz="4" w:space="0" w:color="auto"/>
              <w:right w:val="single" w:sz="4" w:space="0" w:color="auto"/>
            </w:tcBorders>
            <w:shd w:val="clear" w:color="auto" w:fill="auto"/>
            <w:vAlign w:val="center"/>
            <w:hideMark/>
          </w:tcPr>
          <w:p w14:paraId="0D152688" w14:textId="77777777" w:rsidR="00434FD2" w:rsidRPr="00434FD2" w:rsidRDefault="00434FD2" w:rsidP="00434FD2">
            <w:pPr>
              <w:jc w:val="both"/>
              <w:rPr>
                <w:sz w:val="18"/>
                <w:szCs w:val="18"/>
              </w:rPr>
            </w:pPr>
            <w:r w:rsidRPr="00434FD2">
              <w:rPr>
                <w:sz w:val="18"/>
                <w:szCs w:val="18"/>
              </w:rPr>
              <w:t>Pastato išorinių paviršių tinkavimas</w:t>
            </w:r>
          </w:p>
        </w:tc>
        <w:tc>
          <w:tcPr>
            <w:tcW w:w="1291" w:type="dxa"/>
            <w:tcBorders>
              <w:top w:val="nil"/>
              <w:left w:val="nil"/>
              <w:bottom w:val="single" w:sz="4" w:space="0" w:color="auto"/>
              <w:right w:val="single" w:sz="4" w:space="0" w:color="auto"/>
            </w:tcBorders>
            <w:shd w:val="clear" w:color="auto" w:fill="auto"/>
            <w:vAlign w:val="center"/>
            <w:hideMark/>
          </w:tcPr>
          <w:p w14:paraId="7F73F011"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1DCDB304" w14:textId="77777777" w:rsidR="00434FD2" w:rsidRPr="00434FD2" w:rsidRDefault="00434FD2" w:rsidP="00434FD2">
            <w:pPr>
              <w:jc w:val="center"/>
              <w:rPr>
                <w:sz w:val="18"/>
                <w:szCs w:val="18"/>
              </w:rPr>
            </w:pPr>
            <w:r w:rsidRPr="00434FD2">
              <w:rPr>
                <w:sz w:val="18"/>
                <w:szCs w:val="18"/>
              </w:rPr>
              <w:t>120</w:t>
            </w:r>
          </w:p>
        </w:tc>
        <w:tc>
          <w:tcPr>
            <w:tcW w:w="36" w:type="dxa"/>
            <w:vAlign w:val="center"/>
            <w:hideMark/>
          </w:tcPr>
          <w:p w14:paraId="77595739" w14:textId="77777777" w:rsidR="00434FD2" w:rsidRPr="00434FD2" w:rsidRDefault="00434FD2" w:rsidP="00434FD2">
            <w:pPr>
              <w:rPr>
                <w:sz w:val="20"/>
              </w:rPr>
            </w:pPr>
          </w:p>
        </w:tc>
      </w:tr>
      <w:tr w:rsidR="00434FD2" w:rsidRPr="00434FD2" w14:paraId="41A8C05C"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69A5C15" w14:textId="77777777" w:rsidR="00434FD2" w:rsidRPr="00434FD2" w:rsidRDefault="00434FD2" w:rsidP="00434FD2">
            <w:pPr>
              <w:jc w:val="center"/>
              <w:rPr>
                <w:sz w:val="18"/>
                <w:szCs w:val="18"/>
              </w:rPr>
            </w:pPr>
            <w:r w:rsidRPr="00434FD2">
              <w:rPr>
                <w:sz w:val="18"/>
                <w:szCs w:val="18"/>
              </w:rPr>
              <w:t>26</w:t>
            </w:r>
          </w:p>
        </w:tc>
        <w:tc>
          <w:tcPr>
            <w:tcW w:w="5601" w:type="dxa"/>
            <w:tcBorders>
              <w:top w:val="nil"/>
              <w:left w:val="nil"/>
              <w:bottom w:val="single" w:sz="4" w:space="0" w:color="auto"/>
              <w:right w:val="single" w:sz="4" w:space="0" w:color="auto"/>
            </w:tcBorders>
            <w:shd w:val="clear" w:color="auto" w:fill="auto"/>
            <w:vAlign w:val="center"/>
            <w:hideMark/>
          </w:tcPr>
          <w:p w14:paraId="5ACB57E9" w14:textId="77777777" w:rsidR="00434FD2" w:rsidRPr="00434FD2" w:rsidRDefault="00434FD2" w:rsidP="00434FD2">
            <w:pPr>
              <w:jc w:val="both"/>
              <w:rPr>
                <w:sz w:val="18"/>
                <w:szCs w:val="18"/>
              </w:rPr>
            </w:pPr>
            <w:r w:rsidRPr="00434FD2">
              <w:rPr>
                <w:sz w:val="18"/>
                <w:szCs w:val="18"/>
              </w:rPr>
              <w:t>Pastato išorinių paviršių dažymas</w:t>
            </w:r>
          </w:p>
        </w:tc>
        <w:tc>
          <w:tcPr>
            <w:tcW w:w="1291" w:type="dxa"/>
            <w:tcBorders>
              <w:top w:val="nil"/>
              <w:left w:val="nil"/>
              <w:bottom w:val="single" w:sz="4" w:space="0" w:color="auto"/>
              <w:right w:val="single" w:sz="4" w:space="0" w:color="auto"/>
            </w:tcBorders>
            <w:shd w:val="clear" w:color="auto" w:fill="auto"/>
            <w:vAlign w:val="center"/>
            <w:hideMark/>
          </w:tcPr>
          <w:p w14:paraId="45F86E05" w14:textId="77777777" w:rsidR="00434FD2" w:rsidRPr="00434FD2" w:rsidRDefault="00434FD2" w:rsidP="00434FD2">
            <w:pPr>
              <w:jc w:val="center"/>
              <w:rPr>
                <w:sz w:val="18"/>
                <w:szCs w:val="18"/>
              </w:rPr>
            </w:pPr>
            <w:r w:rsidRPr="00434FD2">
              <w:rPr>
                <w:sz w:val="18"/>
                <w:szCs w:val="18"/>
              </w:rPr>
              <w:t xml:space="preserve"> m2</w:t>
            </w:r>
          </w:p>
        </w:tc>
        <w:tc>
          <w:tcPr>
            <w:tcW w:w="1475" w:type="dxa"/>
            <w:tcBorders>
              <w:top w:val="nil"/>
              <w:left w:val="nil"/>
              <w:bottom w:val="single" w:sz="4" w:space="0" w:color="auto"/>
              <w:right w:val="single" w:sz="4" w:space="0" w:color="auto"/>
            </w:tcBorders>
            <w:shd w:val="clear" w:color="auto" w:fill="auto"/>
            <w:vAlign w:val="center"/>
            <w:hideMark/>
          </w:tcPr>
          <w:p w14:paraId="66A190A1" w14:textId="77777777" w:rsidR="00434FD2" w:rsidRPr="00434FD2" w:rsidRDefault="00434FD2" w:rsidP="00434FD2">
            <w:pPr>
              <w:jc w:val="center"/>
              <w:rPr>
                <w:sz w:val="18"/>
                <w:szCs w:val="18"/>
              </w:rPr>
            </w:pPr>
            <w:r w:rsidRPr="00434FD2">
              <w:rPr>
                <w:sz w:val="18"/>
                <w:szCs w:val="18"/>
              </w:rPr>
              <w:t>120</w:t>
            </w:r>
          </w:p>
        </w:tc>
        <w:tc>
          <w:tcPr>
            <w:tcW w:w="36" w:type="dxa"/>
            <w:vAlign w:val="center"/>
            <w:hideMark/>
          </w:tcPr>
          <w:p w14:paraId="5F365005" w14:textId="77777777" w:rsidR="00434FD2" w:rsidRPr="00434FD2" w:rsidRDefault="00434FD2" w:rsidP="00434FD2">
            <w:pPr>
              <w:rPr>
                <w:sz w:val="20"/>
              </w:rPr>
            </w:pPr>
          </w:p>
        </w:tc>
      </w:tr>
      <w:tr w:rsidR="00434FD2" w:rsidRPr="00434FD2" w14:paraId="0F6F64C3"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1E85C85" w14:textId="77777777" w:rsidR="00434FD2" w:rsidRPr="00434FD2" w:rsidRDefault="00434FD2" w:rsidP="00434FD2">
            <w:pPr>
              <w:jc w:val="center"/>
              <w:rPr>
                <w:sz w:val="18"/>
                <w:szCs w:val="18"/>
              </w:rPr>
            </w:pPr>
            <w:r w:rsidRPr="00434FD2">
              <w:rPr>
                <w:sz w:val="18"/>
                <w:szCs w:val="18"/>
              </w:rPr>
              <w:t>27</w:t>
            </w:r>
          </w:p>
        </w:tc>
        <w:tc>
          <w:tcPr>
            <w:tcW w:w="5601" w:type="dxa"/>
            <w:tcBorders>
              <w:top w:val="nil"/>
              <w:left w:val="nil"/>
              <w:bottom w:val="single" w:sz="4" w:space="0" w:color="auto"/>
              <w:right w:val="single" w:sz="4" w:space="0" w:color="auto"/>
            </w:tcBorders>
            <w:shd w:val="clear" w:color="auto" w:fill="auto"/>
            <w:vAlign w:val="center"/>
            <w:hideMark/>
          </w:tcPr>
          <w:p w14:paraId="4A321EA7" w14:textId="77777777" w:rsidR="00434FD2" w:rsidRPr="00434FD2" w:rsidRDefault="00434FD2" w:rsidP="00434FD2">
            <w:pPr>
              <w:jc w:val="both"/>
              <w:rPr>
                <w:sz w:val="18"/>
                <w:szCs w:val="18"/>
              </w:rPr>
            </w:pPr>
            <w:r w:rsidRPr="00434FD2">
              <w:rPr>
                <w:sz w:val="18"/>
                <w:szCs w:val="18"/>
              </w:rPr>
              <w:t>Fasado, cokolio paviršių remontas remontiniais mišiniais rankiniu būdu</w:t>
            </w:r>
          </w:p>
        </w:tc>
        <w:tc>
          <w:tcPr>
            <w:tcW w:w="1291" w:type="dxa"/>
            <w:tcBorders>
              <w:top w:val="nil"/>
              <w:left w:val="nil"/>
              <w:bottom w:val="single" w:sz="4" w:space="0" w:color="auto"/>
              <w:right w:val="single" w:sz="4" w:space="0" w:color="auto"/>
            </w:tcBorders>
            <w:shd w:val="clear" w:color="auto" w:fill="auto"/>
            <w:vAlign w:val="center"/>
            <w:hideMark/>
          </w:tcPr>
          <w:p w14:paraId="7FCEB952"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38A868AA" w14:textId="77777777" w:rsidR="00434FD2" w:rsidRPr="00434FD2" w:rsidRDefault="00434FD2" w:rsidP="00434FD2">
            <w:pPr>
              <w:jc w:val="center"/>
              <w:rPr>
                <w:sz w:val="18"/>
                <w:szCs w:val="18"/>
              </w:rPr>
            </w:pPr>
            <w:r w:rsidRPr="00434FD2">
              <w:rPr>
                <w:sz w:val="18"/>
                <w:szCs w:val="18"/>
              </w:rPr>
              <w:t>160</w:t>
            </w:r>
          </w:p>
        </w:tc>
        <w:tc>
          <w:tcPr>
            <w:tcW w:w="36" w:type="dxa"/>
            <w:vAlign w:val="center"/>
            <w:hideMark/>
          </w:tcPr>
          <w:p w14:paraId="2FC40E90" w14:textId="77777777" w:rsidR="00434FD2" w:rsidRPr="00434FD2" w:rsidRDefault="00434FD2" w:rsidP="00434FD2">
            <w:pPr>
              <w:rPr>
                <w:sz w:val="20"/>
              </w:rPr>
            </w:pPr>
          </w:p>
        </w:tc>
      </w:tr>
      <w:tr w:rsidR="00434FD2" w:rsidRPr="00434FD2" w14:paraId="12631F6A"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F793407" w14:textId="77777777" w:rsidR="00434FD2" w:rsidRPr="00434FD2" w:rsidRDefault="00434FD2" w:rsidP="00434FD2">
            <w:pPr>
              <w:jc w:val="center"/>
              <w:rPr>
                <w:sz w:val="18"/>
                <w:szCs w:val="18"/>
              </w:rPr>
            </w:pPr>
            <w:r w:rsidRPr="00434FD2">
              <w:rPr>
                <w:sz w:val="18"/>
                <w:szCs w:val="18"/>
              </w:rPr>
              <w:t>28</w:t>
            </w:r>
          </w:p>
        </w:tc>
        <w:tc>
          <w:tcPr>
            <w:tcW w:w="5601" w:type="dxa"/>
            <w:tcBorders>
              <w:top w:val="nil"/>
              <w:left w:val="nil"/>
              <w:bottom w:val="single" w:sz="4" w:space="0" w:color="auto"/>
              <w:right w:val="single" w:sz="4" w:space="0" w:color="auto"/>
            </w:tcBorders>
            <w:shd w:val="clear" w:color="auto" w:fill="auto"/>
            <w:vAlign w:val="center"/>
            <w:hideMark/>
          </w:tcPr>
          <w:p w14:paraId="27CDCA4F" w14:textId="77777777" w:rsidR="00434FD2" w:rsidRPr="00434FD2" w:rsidRDefault="00434FD2" w:rsidP="00434FD2">
            <w:pPr>
              <w:jc w:val="both"/>
              <w:rPr>
                <w:sz w:val="18"/>
                <w:szCs w:val="18"/>
              </w:rPr>
            </w:pPr>
            <w:r w:rsidRPr="00434FD2">
              <w:rPr>
                <w:sz w:val="18"/>
                <w:szCs w:val="18"/>
              </w:rPr>
              <w:t>Cementinio skiedinio išlyginamųjų sluoksnių įrengimas rankiniu būdu</w:t>
            </w:r>
          </w:p>
        </w:tc>
        <w:tc>
          <w:tcPr>
            <w:tcW w:w="1291" w:type="dxa"/>
            <w:tcBorders>
              <w:top w:val="nil"/>
              <w:left w:val="nil"/>
              <w:bottom w:val="single" w:sz="4" w:space="0" w:color="auto"/>
              <w:right w:val="single" w:sz="4" w:space="0" w:color="auto"/>
            </w:tcBorders>
            <w:shd w:val="clear" w:color="auto" w:fill="auto"/>
            <w:vAlign w:val="center"/>
            <w:hideMark/>
          </w:tcPr>
          <w:p w14:paraId="1CD70368"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7FAA63ED" w14:textId="77777777" w:rsidR="00434FD2" w:rsidRPr="00434FD2" w:rsidRDefault="00434FD2" w:rsidP="00434FD2">
            <w:pPr>
              <w:jc w:val="center"/>
              <w:rPr>
                <w:sz w:val="18"/>
                <w:szCs w:val="18"/>
              </w:rPr>
            </w:pPr>
            <w:r w:rsidRPr="00434FD2">
              <w:rPr>
                <w:sz w:val="18"/>
                <w:szCs w:val="18"/>
              </w:rPr>
              <w:t>160</w:t>
            </w:r>
          </w:p>
        </w:tc>
        <w:tc>
          <w:tcPr>
            <w:tcW w:w="36" w:type="dxa"/>
            <w:vAlign w:val="center"/>
            <w:hideMark/>
          </w:tcPr>
          <w:p w14:paraId="46C86F50" w14:textId="77777777" w:rsidR="00434FD2" w:rsidRPr="00434FD2" w:rsidRDefault="00434FD2" w:rsidP="00434FD2">
            <w:pPr>
              <w:rPr>
                <w:sz w:val="20"/>
              </w:rPr>
            </w:pPr>
          </w:p>
        </w:tc>
      </w:tr>
      <w:tr w:rsidR="00434FD2" w:rsidRPr="00434FD2" w14:paraId="04CA7447"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7FB8E6B1" w14:textId="77777777" w:rsidR="00434FD2" w:rsidRPr="00434FD2" w:rsidRDefault="00434FD2" w:rsidP="00434FD2">
            <w:pPr>
              <w:jc w:val="center"/>
              <w:rPr>
                <w:sz w:val="18"/>
                <w:szCs w:val="18"/>
              </w:rPr>
            </w:pPr>
            <w:r w:rsidRPr="00434FD2">
              <w:rPr>
                <w:sz w:val="18"/>
                <w:szCs w:val="18"/>
              </w:rPr>
              <w:t> </w:t>
            </w:r>
          </w:p>
        </w:tc>
        <w:tc>
          <w:tcPr>
            <w:tcW w:w="5601" w:type="dxa"/>
            <w:tcBorders>
              <w:top w:val="nil"/>
              <w:left w:val="nil"/>
              <w:bottom w:val="single" w:sz="4" w:space="0" w:color="auto"/>
              <w:right w:val="single" w:sz="4" w:space="0" w:color="auto"/>
            </w:tcBorders>
            <w:shd w:val="clear" w:color="auto" w:fill="auto"/>
            <w:vAlign w:val="bottom"/>
            <w:hideMark/>
          </w:tcPr>
          <w:p w14:paraId="7377158D" w14:textId="77777777" w:rsidR="00434FD2" w:rsidRPr="00434FD2" w:rsidRDefault="00434FD2" w:rsidP="00434FD2">
            <w:pPr>
              <w:rPr>
                <w:sz w:val="18"/>
                <w:szCs w:val="18"/>
              </w:rPr>
            </w:pPr>
            <w:r w:rsidRPr="00434FD2">
              <w:rPr>
                <w:sz w:val="18"/>
                <w:szCs w:val="18"/>
              </w:rPr>
              <w:t> </w:t>
            </w:r>
          </w:p>
        </w:tc>
        <w:tc>
          <w:tcPr>
            <w:tcW w:w="1291" w:type="dxa"/>
            <w:tcBorders>
              <w:top w:val="nil"/>
              <w:left w:val="nil"/>
              <w:bottom w:val="single" w:sz="4" w:space="0" w:color="auto"/>
              <w:right w:val="single" w:sz="4" w:space="0" w:color="auto"/>
            </w:tcBorders>
            <w:shd w:val="clear" w:color="auto" w:fill="auto"/>
            <w:vAlign w:val="center"/>
            <w:hideMark/>
          </w:tcPr>
          <w:p w14:paraId="3A82A8CD" w14:textId="77777777" w:rsidR="00434FD2" w:rsidRPr="00434FD2" w:rsidRDefault="00434FD2" w:rsidP="00434FD2">
            <w:pPr>
              <w:jc w:val="center"/>
              <w:rPr>
                <w:sz w:val="18"/>
                <w:szCs w:val="18"/>
              </w:rPr>
            </w:pPr>
            <w:r w:rsidRPr="00434FD2">
              <w:rPr>
                <w:sz w:val="18"/>
                <w:szCs w:val="18"/>
              </w:rPr>
              <w:t> </w:t>
            </w:r>
          </w:p>
        </w:tc>
        <w:tc>
          <w:tcPr>
            <w:tcW w:w="1475" w:type="dxa"/>
            <w:tcBorders>
              <w:top w:val="nil"/>
              <w:left w:val="nil"/>
              <w:bottom w:val="single" w:sz="4" w:space="0" w:color="auto"/>
              <w:right w:val="single" w:sz="4" w:space="0" w:color="auto"/>
            </w:tcBorders>
            <w:shd w:val="clear" w:color="auto" w:fill="auto"/>
            <w:vAlign w:val="center"/>
            <w:hideMark/>
          </w:tcPr>
          <w:p w14:paraId="41928D93" w14:textId="77777777" w:rsidR="00434FD2" w:rsidRPr="00434FD2" w:rsidRDefault="00434FD2" w:rsidP="00434FD2">
            <w:pPr>
              <w:jc w:val="center"/>
              <w:rPr>
                <w:sz w:val="18"/>
                <w:szCs w:val="18"/>
              </w:rPr>
            </w:pPr>
            <w:r w:rsidRPr="00434FD2">
              <w:rPr>
                <w:sz w:val="18"/>
                <w:szCs w:val="18"/>
              </w:rPr>
              <w:t> </w:t>
            </w:r>
          </w:p>
        </w:tc>
        <w:tc>
          <w:tcPr>
            <w:tcW w:w="36" w:type="dxa"/>
            <w:vAlign w:val="center"/>
            <w:hideMark/>
          </w:tcPr>
          <w:p w14:paraId="2E4E16B9" w14:textId="77777777" w:rsidR="00434FD2" w:rsidRPr="00434FD2" w:rsidRDefault="00434FD2" w:rsidP="00434FD2">
            <w:pPr>
              <w:rPr>
                <w:sz w:val="20"/>
              </w:rPr>
            </w:pPr>
          </w:p>
        </w:tc>
      </w:tr>
      <w:tr w:rsidR="00434FD2" w:rsidRPr="00434FD2" w14:paraId="0590B71C"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noWrap/>
            <w:vAlign w:val="bottom"/>
            <w:hideMark/>
          </w:tcPr>
          <w:p w14:paraId="65DB7CB1" w14:textId="77777777" w:rsidR="00434FD2" w:rsidRPr="00434FD2" w:rsidRDefault="00434FD2" w:rsidP="00434FD2">
            <w:pPr>
              <w:rPr>
                <w:rFonts w:ascii="Calibri" w:hAnsi="Calibri" w:cs="Calibri"/>
                <w:sz w:val="22"/>
                <w:szCs w:val="22"/>
              </w:rPr>
            </w:pPr>
            <w:r w:rsidRPr="00434FD2">
              <w:rPr>
                <w:rFonts w:ascii="Calibri" w:hAnsi="Calibri" w:cs="Calibri"/>
                <w:sz w:val="22"/>
                <w:szCs w:val="22"/>
              </w:rPr>
              <w:t> </w:t>
            </w:r>
          </w:p>
        </w:tc>
        <w:tc>
          <w:tcPr>
            <w:tcW w:w="5601" w:type="dxa"/>
            <w:tcBorders>
              <w:top w:val="nil"/>
              <w:left w:val="nil"/>
              <w:bottom w:val="single" w:sz="4" w:space="0" w:color="auto"/>
              <w:right w:val="single" w:sz="4" w:space="0" w:color="auto"/>
            </w:tcBorders>
            <w:shd w:val="clear" w:color="auto" w:fill="auto"/>
            <w:noWrap/>
            <w:vAlign w:val="bottom"/>
            <w:hideMark/>
          </w:tcPr>
          <w:p w14:paraId="304B7548" w14:textId="77777777" w:rsidR="00434FD2" w:rsidRPr="00434FD2" w:rsidRDefault="00434FD2" w:rsidP="00434FD2">
            <w:pPr>
              <w:rPr>
                <w:b/>
                <w:bCs/>
                <w:sz w:val="18"/>
                <w:szCs w:val="18"/>
              </w:rPr>
            </w:pPr>
            <w:r w:rsidRPr="00434FD2">
              <w:rPr>
                <w:b/>
                <w:bCs/>
                <w:sz w:val="18"/>
                <w:szCs w:val="18"/>
              </w:rPr>
              <w:t>Laiptų remontas ir betonavimas, ardymas, turėklai</w:t>
            </w:r>
          </w:p>
        </w:tc>
        <w:tc>
          <w:tcPr>
            <w:tcW w:w="1291" w:type="dxa"/>
            <w:tcBorders>
              <w:top w:val="nil"/>
              <w:left w:val="nil"/>
              <w:bottom w:val="single" w:sz="4" w:space="0" w:color="auto"/>
              <w:right w:val="single" w:sz="4" w:space="0" w:color="auto"/>
            </w:tcBorders>
            <w:shd w:val="clear" w:color="auto" w:fill="auto"/>
            <w:noWrap/>
            <w:vAlign w:val="bottom"/>
            <w:hideMark/>
          </w:tcPr>
          <w:p w14:paraId="59DF22F9" w14:textId="77777777" w:rsidR="00434FD2" w:rsidRPr="00434FD2" w:rsidRDefault="00434FD2" w:rsidP="00434FD2">
            <w:pPr>
              <w:rPr>
                <w:rFonts w:ascii="Calibri" w:hAnsi="Calibri" w:cs="Calibri"/>
                <w:sz w:val="22"/>
                <w:szCs w:val="22"/>
              </w:rPr>
            </w:pPr>
            <w:r w:rsidRPr="00434FD2">
              <w:rPr>
                <w:rFonts w:ascii="Calibri" w:hAnsi="Calibri" w:cs="Calibri"/>
                <w:sz w:val="22"/>
                <w:szCs w:val="22"/>
              </w:rPr>
              <w:t> </w:t>
            </w:r>
          </w:p>
        </w:tc>
        <w:tc>
          <w:tcPr>
            <w:tcW w:w="1475" w:type="dxa"/>
            <w:tcBorders>
              <w:top w:val="nil"/>
              <w:left w:val="nil"/>
              <w:bottom w:val="single" w:sz="4" w:space="0" w:color="auto"/>
              <w:right w:val="single" w:sz="4" w:space="0" w:color="auto"/>
            </w:tcBorders>
            <w:shd w:val="clear" w:color="auto" w:fill="auto"/>
            <w:noWrap/>
            <w:vAlign w:val="bottom"/>
            <w:hideMark/>
          </w:tcPr>
          <w:p w14:paraId="604D7FCC" w14:textId="77777777" w:rsidR="00434FD2" w:rsidRPr="00434FD2" w:rsidRDefault="00434FD2" w:rsidP="00434FD2">
            <w:pPr>
              <w:rPr>
                <w:rFonts w:ascii="Calibri" w:hAnsi="Calibri" w:cs="Calibri"/>
                <w:sz w:val="22"/>
                <w:szCs w:val="22"/>
              </w:rPr>
            </w:pPr>
            <w:r w:rsidRPr="00434FD2">
              <w:rPr>
                <w:rFonts w:ascii="Calibri" w:hAnsi="Calibri" w:cs="Calibri"/>
                <w:sz w:val="22"/>
                <w:szCs w:val="22"/>
              </w:rPr>
              <w:t> </w:t>
            </w:r>
          </w:p>
        </w:tc>
        <w:tc>
          <w:tcPr>
            <w:tcW w:w="36" w:type="dxa"/>
            <w:vAlign w:val="center"/>
            <w:hideMark/>
          </w:tcPr>
          <w:p w14:paraId="182CB10B" w14:textId="77777777" w:rsidR="00434FD2" w:rsidRPr="00434FD2" w:rsidRDefault="00434FD2" w:rsidP="00434FD2">
            <w:pPr>
              <w:rPr>
                <w:sz w:val="20"/>
              </w:rPr>
            </w:pPr>
          </w:p>
        </w:tc>
      </w:tr>
      <w:tr w:rsidR="00434FD2" w:rsidRPr="00434FD2" w14:paraId="63113C5A"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BCD64EC" w14:textId="77777777" w:rsidR="00434FD2" w:rsidRPr="00434FD2" w:rsidRDefault="00434FD2" w:rsidP="00434FD2">
            <w:pPr>
              <w:jc w:val="center"/>
              <w:rPr>
                <w:sz w:val="18"/>
                <w:szCs w:val="18"/>
              </w:rPr>
            </w:pPr>
            <w:r w:rsidRPr="00434FD2">
              <w:rPr>
                <w:sz w:val="18"/>
                <w:szCs w:val="18"/>
              </w:rPr>
              <w:t>29</w:t>
            </w:r>
          </w:p>
        </w:tc>
        <w:tc>
          <w:tcPr>
            <w:tcW w:w="5601" w:type="dxa"/>
            <w:tcBorders>
              <w:top w:val="nil"/>
              <w:left w:val="nil"/>
              <w:bottom w:val="single" w:sz="4" w:space="0" w:color="auto"/>
              <w:right w:val="single" w:sz="4" w:space="0" w:color="auto"/>
            </w:tcBorders>
            <w:shd w:val="clear" w:color="auto" w:fill="auto"/>
            <w:vAlign w:val="center"/>
            <w:hideMark/>
          </w:tcPr>
          <w:p w14:paraId="31A56A9B" w14:textId="77777777" w:rsidR="00434FD2" w:rsidRPr="00434FD2" w:rsidRDefault="00434FD2" w:rsidP="00434FD2">
            <w:pPr>
              <w:jc w:val="both"/>
              <w:rPr>
                <w:sz w:val="18"/>
                <w:szCs w:val="18"/>
              </w:rPr>
            </w:pPr>
            <w:r w:rsidRPr="00434FD2">
              <w:rPr>
                <w:sz w:val="18"/>
                <w:szCs w:val="18"/>
              </w:rPr>
              <w:t xml:space="preserve">Betono konstrukcijų ardymas </w:t>
            </w:r>
          </w:p>
        </w:tc>
        <w:tc>
          <w:tcPr>
            <w:tcW w:w="1291" w:type="dxa"/>
            <w:tcBorders>
              <w:top w:val="nil"/>
              <w:left w:val="nil"/>
              <w:bottom w:val="single" w:sz="4" w:space="0" w:color="auto"/>
              <w:right w:val="single" w:sz="4" w:space="0" w:color="auto"/>
            </w:tcBorders>
            <w:shd w:val="clear" w:color="auto" w:fill="auto"/>
            <w:vAlign w:val="center"/>
            <w:hideMark/>
          </w:tcPr>
          <w:p w14:paraId="31F790FB" w14:textId="77777777" w:rsidR="00434FD2" w:rsidRPr="00434FD2" w:rsidRDefault="00434FD2" w:rsidP="00434FD2">
            <w:pPr>
              <w:jc w:val="center"/>
              <w:rPr>
                <w:sz w:val="18"/>
                <w:szCs w:val="18"/>
              </w:rPr>
            </w:pPr>
            <w:r w:rsidRPr="00434FD2">
              <w:rPr>
                <w:sz w:val="18"/>
                <w:szCs w:val="18"/>
              </w:rPr>
              <w:t>m3</w:t>
            </w:r>
          </w:p>
        </w:tc>
        <w:tc>
          <w:tcPr>
            <w:tcW w:w="1475" w:type="dxa"/>
            <w:tcBorders>
              <w:top w:val="nil"/>
              <w:left w:val="nil"/>
              <w:bottom w:val="single" w:sz="4" w:space="0" w:color="auto"/>
              <w:right w:val="single" w:sz="4" w:space="0" w:color="auto"/>
            </w:tcBorders>
            <w:shd w:val="clear" w:color="auto" w:fill="auto"/>
            <w:vAlign w:val="center"/>
            <w:hideMark/>
          </w:tcPr>
          <w:p w14:paraId="0181AA67" w14:textId="77777777" w:rsidR="00434FD2" w:rsidRPr="00434FD2" w:rsidRDefault="00434FD2" w:rsidP="00434FD2">
            <w:pPr>
              <w:jc w:val="center"/>
              <w:rPr>
                <w:sz w:val="18"/>
                <w:szCs w:val="18"/>
              </w:rPr>
            </w:pPr>
            <w:r w:rsidRPr="00434FD2">
              <w:rPr>
                <w:sz w:val="18"/>
                <w:szCs w:val="18"/>
              </w:rPr>
              <w:t>1</w:t>
            </w:r>
          </w:p>
        </w:tc>
        <w:tc>
          <w:tcPr>
            <w:tcW w:w="36" w:type="dxa"/>
            <w:vAlign w:val="center"/>
            <w:hideMark/>
          </w:tcPr>
          <w:p w14:paraId="6672F441" w14:textId="77777777" w:rsidR="00434FD2" w:rsidRPr="00434FD2" w:rsidRDefault="00434FD2" w:rsidP="00434FD2">
            <w:pPr>
              <w:rPr>
                <w:sz w:val="20"/>
              </w:rPr>
            </w:pPr>
          </w:p>
        </w:tc>
      </w:tr>
      <w:tr w:rsidR="00434FD2" w:rsidRPr="00434FD2" w14:paraId="362B151D"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7452CBA" w14:textId="77777777" w:rsidR="00434FD2" w:rsidRPr="00434FD2" w:rsidRDefault="00434FD2" w:rsidP="00434FD2">
            <w:pPr>
              <w:jc w:val="center"/>
              <w:rPr>
                <w:sz w:val="18"/>
                <w:szCs w:val="18"/>
              </w:rPr>
            </w:pPr>
            <w:r w:rsidRPr="00434FD2">
              <w:rPr>
                <w:sz w:val="18"/>
                <w:szCs w:val="18"/>
              </w:rPr>
              <w:t>30</w:t>
            </w:r>
          </w:p>
        </w:tc>
        <w:tc>
          <w:tcPr>
            <w:tcW w:w="5601" w:type="dxa"/>
            <w:tcBorders>
              <w:top w:val="nil"/>
              <w:left w:val="nil"/>
              <w:bottom w:val="single" w:sz="4" w:space="0" w:color="auto"/>
              <w:right w:val="single" w:sz="4" w:space="0" w:color="auto"/>
            </w:tcBorders>
            <w:shd w:val="clear" w:color="auto" w:fill="auto"/>
            <w:vAlign w:val="center"/>
            <w:hideMark/>
          </w:tcPr>
          <w:p w14:paraId="23D1A1DB" w14:textId="77777777" w:rsidR="00434FD2" w:rsidRPr="00434FD2" w:rsidRDefault="00434FD2" w:rsidP="00434FD2">
            <w:pPr>
              <w:jc w:val="both"/>
              <w:rPr>
                <w:sz w:val="18"/>
                <w:szCs w:val="18"/>
              </w:rPr>
            </w:pPr>
            <w:r w:rsidRPr="00434FD2">
              <w:rPr>
                <w:sz w:val="18"/>
                <w:szCs w:val="18"/>
              </w:rPr>
              <w:t>Statybinių šiukšlių pakrovimas ir išvežimas</w:t>
            </w:r>
          </w:p>
        </w:tc>
        <w:tc>
          <w:tcPr>
            <w:tcW w:w="1291" w:type="dxa"/>
            <w:tcBorders>
              <w:top w:val="nil"/>
              <w:left w:val="nil"/>
              <w:bottom w:val="single" w:sz="4" w:space="0" w:color="auto"/>
              <w:right w:val="single" w:sz="4" w:space="0" w:color="auto"/>
            </w:tcBorders>
            <w:shd w:val="clear" w:color="auto" w:fill="auto"/>
            <w:vAlign w:val="center"/>
            <w:hideMark/>
          </w:tcPr>
          <w:p w14:paraId="3C3B1092" w14:textId="77777777" w:rsidR="00434FD2" w:rsidRPr="00434FD2" w:rsidRDefault="00434FD2" w:rsidP="00434FD2">
            <w:pPr>
              <w:jc w:val="center"/>
              <w:rPr>
                <w:sz w:val="18"/>
                <w:szCs w:val="18"/>
              </w:rPr>
            </w:pPr>
            <w:r w:rsidRPr="00434FD2">
              <w:rPr>
                <w:sz w:val="18"/>
                <w:szCs w:val="18"/>
              </w:rPr>
              <w:t>t</w:t>
            </w:r>
          </w:p>
        </w:tc>
        <w:tc>
          <w:tcPr>
            <w:tcW w:w="1475" w:type="dxa"/>
            <w:tcBorders>
              <w:top w:val="nil"/>
              <w:left w:val="nil"/>
              <w:bottom w:val="single" w:sz="4" w:space="0" w:color="auto"/>
              <w:right w:val="single" w:sz="4" w:space="0" w:color="auto"/>
            </w:tcBorders>
            <w:shd w:val="clear" w:color="auto" w:fill="auto"/>
            <w:vAlign w:val="center"/>
            <w:hideMark/>
          </w:tcPr>
          <w:p w14:paraId="40F78BDA" w14:textId="77777777" w:rsidR="00434FD2" w:rsidRPr="00434FD2" w:rsidRDefault="00434FD2" w:rsidP="00434FD2">
            <w:pPr>
              <w:jc w:val="center"/>
              <w:rPr>
                <w:sz w:val="18"/>
                <w:szCs w:val="18"/>
              </w:rPr>
            </w:pPr>
            <w:r w:rsidRPr="00434FD2">
              <w:rPr>
                <w:sz w:val="18"/>
                <w:szCs w:val="18"/>
              </w:rPr>
              <w:t>2</w:t>
            </w:r>
          </w:p>
        </w:tc>
        <w:tc>
          <w:tcPr>
            <w:tcW w:w="36" w:type="dxa"/>
            <w:vAlign w:val="center"/>
            <w:hideMark/>
          </w:tcPr>
          <w:p w14:paraId="73BD09BA" w14:textId="77777777" w:rsidR="00434FD2" w:rsidRPr="00434FD2" w:rsidRDefault="00434FD2" w:rsidP="00434FD2">
            <w:pPr>
              <w:rPr>
                <w:sz w:val="20"/>
              </w:rPr>
            </w:pPr>
          </w:p>
        </w:tc>
      </w:tr>
      <w:tr w:rsidR="00434FD2" w:rsidRPr="00434FD2" w14:paraId="69EA8F00"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DD5CCC8" w14:textId="77777777" w:rsidR="00434FD2" w:rsidRPr="00434FD2" w:rsidRDefault="00434FD2" w:rsidP="00434FD2">
            <w:pPr>
              <w:jc w:val="center"/>
              <w:rPr>
                <w:sz w:val="18"/>
                <w:szCs w:val="18"/>
              </w:rPr>
            </w:pPr>
            <w:r w:rsidRPr="00434FD2">
              <w:rPr>
                <w:sz w:val="18"/>
                <w:szCs w:val="18"/>
              </w:rPr>
              <w:t>31</w:t>
            </w:r>
          </w:p>
        </w:tc>
        <w:tc>
          <w:tcPr>
            <w:tcW w:w="5601" w:type="dxa"/>
            <w:tcBorders>
              <w:top w:val="nil"/>
              <w:left w:val="nil"/>
              <w:bottom w:val="single" w:sz="4" w:space="0" w:color="auto"/>
              <w:right w:val="single" w:sz="4" w:space="0" w:color="auto"/>
            </w:tcBorders>
            <w:shd w:val="clear" w:color="auto" w:fill="auto"/>
            <w:vAlign w:val="center"/>
            <w:hideMark/>
          </w:tcPr>
          <w:p w14:paraId="7E1DE6ED" w14:textId="77777777" w:rsidR="00434FD2" w:rsidRPr="00434FD2" w:rsidRDefault="00434FD2" w:rsidP="00434FD2">
            <w:pPr>
              <w:jc w:val="both"/>
              <w:rPr>
                <w:sz w:val="18"/>
                <w:szCs w:val="18"/>
              </w:rPr>
            </w:pPr>
            <w:r w:rsidRPr="00434FD2">
              <w:rPr>
                <w:sz w:val="18"/>
                <w:szCs w:val="18"/>
              </w:rPr>
              <w:t>Pelėsiu pažeistų sienų valymas</w:t>
            </w:r>
          </w:p>
        </w:tc>
        <w:tc>
          <w:tcPr>
            <w:tcW w:w="1291" w:type="dxa"/>
            <w:tcBorders>
              <w:top w:val="nil"/>
              <w:left w:val="nil"/>
              <w:bottom w:val="single" w:sz="4" w:space="0" w:color="auto"/>
              <w:right w:val="single" w:sz="4" w:space="0" w:color="auto"/>
            </w:tcBorders>
            <w:shd w:val="clear" w:color="auto" w:fill="auto"/>
            <w:vAlign w:val="center"/>
            <w:hideMark/>
          </w:tcPr>
          <w:p w14:paraId="5C30FCDE"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5E61CAB5" w14:textId="77777777" w:rsidR="00434FD2" w:rsidRPr="00434FD2" w:rsidRDefault="00434FD2" w:rsidP="00434FD2">
            <w:pPr>
              <w:jc w:val="center"/>
              <w:rPr>
                <w:sz w:val="18"/>
                <w:szCs w:val="18"/>
              </w:rPr>
            </w:pPr>
            <w:r w:rsidRPr="00434FD2">
              <w:rPr>
                <w:sz w:val="18"/>
                <w:szCs w:val="18"/>
              </w:rPr>
              <w:t>16</w:t>
            </w:r>
          </w:p>
        </w:tc>
        <w:tc>
          <w:tcPr>
            <w:tcW w:w="36" w:type="dxa"/>
            <w:vAlign w:val="center"/>
            <w:hideMark/>
          </w:tcPr>
          <w:p w14:paraId="68AA5778" w14:textId="77777777" w:rsidR="00434FD2" w:rsidRPr="00434FD2" w:rsidRDefault="00434FD2" w:rsidP="00434FD2">
            <w:pPr>
              <w:rPr>
                <w:sz w:val="20"/>
              </w:rPr>
            </w:pPr>
          </w:p>
        </w:tc>
      </w:tr>
      <w:tr w:rsidR="00434FD2" w:rsidRPr="00434FD2" w14:paraId="05CF721C"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67CEF3B" w14:textId="77777777" w:rsidR="00434FD2" w:rsidRPr="00434FD2" w:rsidRDefault="00434FD2" w:rsidP="00434FD2">
            <w:pPr>
              <w:jc w:val="center"/>
              <w:rPr>
                <w:sz w:val="18"/>
                <w:szCs w:val="18"/>
              </w:rPr>
            </w:pPr>
            <w:r w:rsidRPr="00434FD2">
              <w:rPr>
                <w:sz w:val="18"/>
                <w:szCs w:val="18"/>
              </w:rPr>
              <w:t>32</w:t>
            </w:r>
          </w:p>
        </w:tc>
        <w:tc>
          <w:tcPr>
            <w:tcW w:w="5601" w:type="dxa"/>
            <w:tcBorders>
              <w:top w:val="nil"/>
              <w:left w:val="nil"/>
              <w:bottom w:val="single" w:sz="4" w:space="0" w:color="auto"/>
              <w:right w:val="single" w:sz="4" w:space="0" w:color="auto"/>
            </w:tcBorders>
            <w:shd w:val="clear" w:color="auto" w:fill="auto"/>
            <w:vAlign w:val="center"/>
            <w:hideMark/>
          </w:tcPr>
          <w:p w14:paraId="61F28A6A" w14:textId="77777777" w:rsidR="00434FD2" w:rsidRPr="00434FD2" w:rsidRDefault="00434FD2" w:rsidP="00434FD2">
            <w:pPr>
              <w:jc w:val="both"/>
              <w:rPr>
                <w:sz w:val="18"/>
                <w:szCs w:val="18"/>
              </w:rPr>
            </w:pPr>
            <w:r w:rsidRPr="00434FD2">
              <w:rPr>
                <w:sz w:val="18"/>
                <w:szCs w:val="18"/>
              </w:rPr>
              <w:t>Armuoto betono pagrindo įrengimas grindims</w:t>
            </w:r>
          </w:p>
        </w:tc>
        <w:tc>
          <w:tcPr>
            <w:tcW w:w="1291" w:type="dxa"/>
            <w:tcBorders>
              <w:top w:val="nil"/>
              <w:left w:val="nil"/>
              <w:bottom w:val="single" w:sz="4" w:space="0" w:color="auto"/>
              <w:right w:val="single" w:sz="4" w:space="0" w:color="auto"/>
            </w:tcBorders>
            <w:shd w:val="clear" w:color="auto" w:fill="auto"/>
            <w:vAlign w:val="center"/>
            <w:hideMark/>
          </w:tcPr>
          <w:p w14:paraId="30B4F880" w14:textId="77777777" w:rsidR="00434FD2" w:rsidRPr="00434FD2" w:rsidRDefault="00434FD2" w:rsidP="00434FD2">
            <w:pPr>
              <w:jc w:val="center"/>
              <w:rPr>
                <w:sz w:val="18"/>
                <w:szCs w:val="18"/>
              </w:rPr>
            </w:pPr>
            <w:r w:rsidRPr="00434FD2">
              <w:rPr>
                <w:sz w:val="18"/>
                <w:szCs w:val="18"/>
              </w:rPr>
              <w:t>m3</w:t>
            </w:r>
          </w:p>
        </w:tc>
        <w:tc>
          <w:tcPr>
            <w:tcW w:w="1475" w:type="dxa"/>
            <w:tcBorders>
              <w:top w:val="nil"/>
              <w:left w:val="nil"/>
              <w:bottom w:val="single" w:sz="4" w:space="0" w:color="auto"/>
              <w:right w:val="single" w:sz="4" w:space="0" w:color="auto"/>
            </w:tcBorders>
            <w:shd w:val="clear" w:color="auto" w:fill="auto"/>
            <w:vAlign w:val="center"/>
            <w:hideMark/>
          </w:tcPr>
          <w:p w14:paraId="29AE00DF" w14:textId="77777777" w:rsidR="00434FD2" w:rsidRPr="00434FD2" w:rsidRDefault="00434FD2" w:rsidP="00434FD2">
            <w:pPr>
              <w:jc w:val="center"/>
              <w:rPr>
                <w:sz w:val="18"/>
                <w:szCs w:val="18"/>
              </w:rPr>
            </w:pPr>
            <w:r w:rsidRPr="00434FD2">
              <w:rPr>
                <w:sz w:val="18"/>
                <w:szCs w:val="18"/>
              </w:rPr>
              <w:t>1,5</w:t>
            </w:r>
          </w:p>
        </w:tc>
        <w:tc>
          <w:tcPr>
            <w:tcW w:w="36" w:type="dxa"/>
            <w:vAlign w:val="center"/>
            <w:hideMark/>
          </w:tcPr>
          <w:p w14:paraId="13643199" w14:textId="77777777" w:rsidR="00434FD2" w:rsidRPr="00434FD2" w:rsidRDefault="00434FD2" w:rsidP="00434FD2">
            <w:pPr>
              <w:rPr>
                <w:sz w:val="20"/>
              </w:rPr>
            </w:pPr>
          </w:p>
        </w:tc>
      </w:tr>
      <w:tr w:rsidR="00434FD2" w:rsidRPr="00434FD2" w14:paraId="1D1D7C90"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2594024" w14:textId="77777777" w:rsidR="00434FD2" w:rsidRPr="00434FD2" w:rsidRDefault="00434FD2" w:rsidP="00434FD2">
            <w:pPr>
              <w:jc w:val="center"/>
              <w:rPr>
                <w:sz w:val="18"/>
                <w:szCs w:val="18"/>
              </w:rPr>
            </w:pPr>
            <w:r w:rsidRPr="00434FD2">
              <w:rPr>
                <w:sz w:val="18"/>
                <w:szCs w:val="18"/>
              </w:rPr>
              <w:t>33</w:t>
            </w:r>
          </w:p>
        </w:tc>
        <w:tc>
          <w:tcPr>
            <w:tcW w:w="5601" w:type="dxa"/>
            <w:tcBorders>
              <w:top w:val="nil"/>
              <w:left w:val="nil"/>
              <w:bottom w:val="single" w:sz="4" w:space="0" w:color="auto"/>
              <w:right w:val="single" w:sz="4" w:space="0" w:color="auto"/>
            </w:tcBorders>
            <w:shd w:val="clear" w:color="auto" w:fill="auto"/>
            <w:vAlign w:val="center"/>
            <w:hideMark/>
          </w:tcPr>
          <w:p w14:paraId="34FE5FBF" w14:textId="77777777" w:rsidR="00434FD2" w:rsidRPr="00434FD2" w:rsidRDefault="00434FD2" w:rsidP="00434FD2">
            <w:pPr>
              <w:jc w:val="both"/>
              <w:rPr>
                <w:sz w:val="18"/>
                <w:szCs w:val="18"/>
              </w:rPr>
            </w:pPr>
            <w:r w:rsidRPr="00434FD2">
              <w:rPr>
                <w:sz w:val="18"/>
                <w:szCs w:val="18"/>
              </w:rPr>
              <w:t>Lauko laiptų betonavimas, paruošiant pagrindą, montuojant klojinius, armuojant, betonuojant ir įrengiant kojų valymo groteles</w:t>
            </w:r>
          </w:p>
        </w:tc>
        <w:tc>
          <w:tcPr>
            <w:tcW w:w="1291" w:type="dxa"/>
            <w:tcBorders>
              <w:top w:val="nil"/>
              <w:left w:val="nil"/>
              <w:bottom w:val="single" w:sz="4" w:space="0" w:color="auto"/>
              <w:right w:val="single" w:sz="4" w:space="0" w:color="auto"/>
            </w:tcBorders>
            <w:shd w:val="clear" w:color="auto" w:fill="auto"/>
            <w:vAlign w:val="center"/>
            <w:hideMark/>
          </w:tcPr>
          <w:p w14:paraId="1DAC04D9" w14:textId="77777777" w:rsidR="00434FD2" w:rsidRPr="00434FD2" w:rsidRDefault="00434FD2" w:rsidP="00434FD2">
            <w:pPr>
              <w:jc w:val="center"/>
              <w:rPr>
                <w:sz w:val="18"/>
                <w:szCs w:val="18"/>
              </w:rPr>
            </w:pPr>
            <w:r w:rsidRPr="00434FD2">
              <w:rPr>
                <w:sz w:val="18"/>
                <w:szCs w:val="18"/>
              </w:rPr>
              <w:t>m3</w:t>
            </w:r>
          </w:p>
        </w:tc>
        <w:tc>
          <w:tcPr>
            <w:tcW w:w="1475" w:type="dxa"/>
            <w:tcBorders>
              <w:top w:val="nil"/>
              <w:left w:val="nil"/>
              <w:bottom w:val="single" w:sz="4" w:space="0" w:color="auto"/>
              <w:right w:val="single" w:sz="4" w:space="0" w:color="auto"/>
            </w:tcBorders>
            <w:shd w:val="clear" w:color="auto" w:fill="auto"/>
            <w:vAlign w:val="center"/>
            <w:hideMark/>
          </w:tcPr>
          <w:p w14:paraId="6B42B6DF" w14:textId="77777777" w:rsidR="00434FD2" w:rsidRPr="00434FD2" w:rsidRDefault="00434FD2" w:rsidP="00434FD2">
            <w:pPr>
              <w:jc w:val="center"/>
              <w:rPr>
                <w:sz w:val="18"/>
                <w:szCs w:val="18"/>
              </w:rPr>
            </w:pPr>
            <w:r w:rsidRPr="00434FD2">
              <w:rPr>
                <w:sz w:val="18"/>
                <w:szCs w:val="18"/>
              </w:rPr>
              <w:t>1,5</w:t>
            </w:r>
          </w:p>
        </w:tc>
        <w:tc>
          <w:tcPr>
            <w:tcW w:w="36" w:type="dxa"/>
            <w:vAlign w:val="center"/>
            <w:hideMark/>
          </w:tcPr>
          <w:p w14:paraId="796E7222" w14:textId="77777777" w:rsidR="00434FD2" w:rsidRPr="00434FD2" w:rsidRDefault="00434FD2" w:rsidP="00434FD2">
            <w:pPr>
              <w:rPr>
                <w:sz w:val="20"/>
              </w:rPr>
            </w:pPr>
          </w:p>
        </w:tc>
      </w:tr>
      <w:tr w:rsidR="00434FD2" w:rsidRPr="00434FD2" w14:paraId="4B785EAA"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F405DAF" w14:textId="77777777" w:rsidR="00434FD2" w:rsidRPr="00434FD2" w:rsidRDefault="00434FD2" w:rsidP="00434FD2">
            <w:pPr>
              <w:jc w:val="center"/>
              <w:rPr>
                <w:sz w:val="18"/>
                <w:szCs w:val="18"/>
              </w:rPr>
            </w:pPr>
            <w:r w:rsidRPr="00434FD2">
              <w:rPr>
                <w:sz w:val="18"/>
                <w:szCs w:val="18"/>
              </w:rPr>
              <w:t>34</w:t>
            </w:r>
          </w:p>
        </w:tc>
        <w:tc>
          <w:tcPr>
            <w:tcW w:w="5601" w:type="dxa"/>
            <w:tcBorders>
              <w:top w:val="nil"/>
              <w:left w:val="nil"/>
              <w:bottom w:val="single" w:sz="4" w:space="0" w:color="auto"/>
              <w:right w:val="single" w:sz="4" w:space="0" w:color="auto"/>
            </w:tcBorders>
            <w:shd w:val="clear" w:color="auto" w:fill="auto"/>
            <w:vAlign w:val="center"/>
            <w:hideMark/>
          </w:tcPr>
          <w:p w14:paraId="3356ACFC" w14:textId="77777777" w:rsidR="00434FD2" w:rsidRPr="00434FD2" w:rsidRDefault="00434FD2" w:rsidP="00434FD2">
            <w:pPr>
              <w:jc w:val="both"/>
              <w:rPr>
                <w:sz w:val="18"/>
                <w:szCs w:val="18"/>
              </w:rPr>
            </w:pPr>
            <w:r w:rsidRPr="00434FD2">
              <w:rPr>
                <w:sz w:val="18"/>
                <w:szCs w:val="18"/>
              </w:rPr>
              <w:t>Statinio betono konstrukcijų pjovimas diskiniu pjūklu</w:t>
            </w:r>
          </w:p>
        </w:tc>
        <w:tc>
          <w:tcPr>
            <w:tcW w:w="1291" w:type="dxa"/>
            <w:tcBorders>
              <w:top w:val="nil"/>
              <w:left w:val="nil"/>
              <w:bottom w:val="single" w:sz="4" w:space="0" w:color="auto"/>
              <w:right w:val="single" w:sz="4" w:space="0" w:color="auto"/>
            </w:tcBorders>
            <w:shd w:val="clear" w:color="auto" w:fill="auto"/>
            <w:vAlign w:val="center"/>
            <w:hideMark/>
          </w:tcPr>
          <w:p w14:paraId="1F37120C" w14:textId="77777777" w:rsidR="00434FD2" w:rsidRPr="00434FD2" w:rsidRDefault="00434FD2" w:rsidP="00434FD2">
            <w:pPr>
              <w:jc w:val="center"/>
              <w:rPr>
                <w:sz w:val="18"/>
                <w:szCs w:val="18"/>
              </w:rPr>
            </w:pPr>
            <w:r w:rsidRPr="00434FD2">
              <w:rPr>
                <w:sz w:val="18"/>
                <w:szCs w:val="18"/>
              </w:rPr>
              <w:t>m</w:t>
            </w:r>
          </w:p>
        </w:tc>
        <w:tc>
          <w:tcPr>
            <w:tcW w:w="1475" w:type="dxa"/>
            <w:tcBorders>
              <w:top w:val="nil"/>
              <w:left w:val="nil"/>
              <w:bottom w:val="single" w:sz="4" w:space="0" w:color="auto"/>
              <w:right w:val="single" w:sz="4" w:space="0" w:color="auto"/>
            </w:tcBorders>
            <w:shd w:val="clear" w:color="auto" w:fill="auto"/>
            <w:vAlign w:val="center"/>
            <w:hideMark/>
          </w:tcPr>
          <w:p w14:paraId="1EBC0950" w14:textId="77777777" w:rsidR="00434FD2" w:rsidRPr="00434FD2" w:rsidRDefault="00434FD2" w:rsidP="00434FD2">
            <w:pPr>
              <w:jc w:val="center"/>
              <w:rPr>
                <w:sz w:val="18"/>
                <w:szCs w:val="18"/>
              </w:rPr>
            </w:pPr>
            <w:r w:rsidRPr="00434FD2">
              <w:rPr>
                <w:sz w:val="18"/>
                <w:szCs w:val="18"/>
              </w:rPr>
              <w:t>30</w:t>
            </w:r>
          </w:p>
        </w:tc>
        <w:tc>
          <w:tcPr>
            <w:tcW w:w="36" w:type="dxa"/>
            <w:vAlign w:val="center"/>
            <w:hideMark/>
          </w:tcPr>
          <w:p w14:paraId="2EBE0952" w14:textId="77777777" w:rsidR="00434FD2" w:rsidRPr="00434FD2" w:rsidRDefault="00434FD2" w:rsidP="00434FD2">
            <w:pPr>
              <w:rPr>
                <w:sz w:val="20"/>
              </w:rPr>
            </w:pPr>
          </w:p>
        </w:tc>
      </w:tr>
      <w:tr w:rsidR="00434FD2" w:rsidRPr="00434FD2" w14:paraId="157AFB2B" w14:textId="77777777" w:rsidTr="001A130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3D46B5C" w14:textId="77777777" w:rsidR="00434FD2" w:rsidRPr="00434FD2" w:rsidRDefault="00434FD2" w:rsidP="00434FD2">
            <w:pPr>
              <w:jc w:val="center"/>
              <w:rPr>
                <w:sz w:val="18"/>
                <w:szCs w:val="18"/>
              </w:rPr>
            </w:pPr>
            <w:r w:rsidRPr="00434FD2">
              <w:rPr>
                <w:sz w:val="18"/>
                <w:szCs w:val="18"/>
              </w:rPr>
              <w:t>35</w:t>
            </w:r>
          </w:p>
        </w:tc>
        <w:tc>
          <w:tcPr>
            <w:tcW w:w="5601" w:type="dxa"/>
            <w:tcBorders>
              <w:top w:val="nil"/>
              <w:left w:val="nil"/>
              <w:bottom w:val="single" w:sz="4" w:space="0" w:color="auto"/>
              <w:right w:val="single" w:sz="4" w:space="0" w:color="auto"/>
            </w:tcBorders>
            <w:shd w:val="clear" w:color="auto" w:fill="auto"/>
            <w:vAlign w:val="center"/>
            <w:hideMark/>
          </w:tcPr>
          <w:p w14:paraId="67278CD3" w14:textId="6B417077" w:rsidR="00434FD2" w:rsidRPr="00434FD2" w:rsidRDefault="00434FD2" w:rsidP="00434FD2">
            <w:pPr>
              <w:jc w:val="both"/>
              <w:rPr>
                <w:sz w:val="18"/>
                <w:szCs w:val="18"/>
              </w:rPr>
            </w:pPr>
            <w:r w:rsidRPr="00434FD2">
              <w:rPr>
                <w:sz w:val="18"/>
                <w:szCs w:val="18"/>
              </w:rPr>
              <w:t>Nerūdijančio plieno laiptų turėklų su pora</w:t>
            </w:r>
            <w:r w:rsidR="003F6A99">
              <w:rPr>
                <w:sz w:val="18"/>
                <w:szCs w:val="18"/>
              </w:rPr>
              <w:t>n</w:t>
            </w:r>
            <w:r w:rsidRPr="00434FD2">
              <w:rPr>
                <w:sz w:val="18"/>
                <w:szCs w:val="18"/>
              </w:rPr>
              <w:t>kiais įrengimas (turėklo aukštis ≥1,20 m)</w:t>
            </w:r>
          </w:p>
        </w:tc>
        <w:tc>
          <w:tcPr>
            <w:tcW w:w="1291" w:type="dxa"/>
            <w:tcBorders>
              <w:top w:val="nil"/>
              <w:left w:val="nil"/>
              <w:bottom w:val="single" w:sz="4" w:space="0" w:color="auto"/>
              <w:right w:val="single" w:sz="4" w:space="0" w:color="auto"/>
            </w:tcBorders>
            <w:shd w:val="clear" w:color="auto" w:fill="auto"/>
            <w:vAlign w:val="center"/>
            <w:hideMark/>
          </w:tcPr>
          <w:p w14:paraId="735263C6" w14:textId="77777777" w:rsidR="00434FD2" w:rsidRPr="00434FD2" w:rsidRDefault="00434FD2" w:rsidP="00434FD2">
            <w:pPr>
              <w:jc w:val="center"/>
              <w:rPr>
                <w:sz w:val="18"/>
                <w:szCs w:val="18"/>
              </w:rPr>
            </w:pPr>
            <w:r w:rsidRPr="00434FD2">
              <w:rPr>
                <w:sz w:val="18"/>
                <w:szCs w:val="18"/>
              </w:rPr>
              <w:t xml:space="preserve"> m</w:t>
            </w:r>
          </w:p>
        </w:tc>
        <w:tc>
          <w:tcPr>
            <w:tcW w:w="1475" w:type="dxa"/>
            <w:tcBorders>
              <w:top w:val="nil"/>
              <w:left w:val="nil"/>
              <w:bottom w:val="single" w:sz="4" w:space="0" w:color="auto"/>
              <w:right w:val="single" w:sz="4" w:space="0" w:color="auto"/>
            </w:tcBorders>
            <w:shd w:val="clear" w:color="auto" w:fill="auto"/>
            <w:vAlign w:val="center"/>
            <w:hideMark/>
          </w:tcPr>
          <w:p w14:paraId="3ACA9D10" w14:textId="77777777" w:rsidR="00434FD2" w:rsidRPr="00434FD2" w:rsidRDefault="00434FD2" w:rsidP="00434FD2">
            <w:pPr>
              <w:jc w:val="center"/>
              <w:rPr>
                <w:sz w:val="18"/>
                <w:szCs w:val="18"/>
              </w:rPr>
            </w:pPr>
            <w:r w:rsidRPr="00434FD2">
              <w:rPr>
                <w:sz w:val="18"/>
                <w:szCs w:val="18"/>
              </w:rPr>
              <w:t>6</w:t>
            </w:r>
          </w:p>
        </w:tc>
        <w:tc>
          <w:tcPr>
            <w:tcW w:w="36" w:type="dxa"/>
            <w:vAlign w:val="center"/>
            <w:hideMark/>
          </w:tcPr>
          <w:p w14:paraId="09F84BA7" w14:textId="77777777" w:rsidR="00434FD2" w:rsidRPr="00434FD2" w:rsidRDefault="00434FD2" w:rsidP="00434FD2">
            <w:pPr>
              <w:rPr>
                <w:sz w:val="20"/>
              </w:rPr>
            </w:pPr>
          </w:p>
        </w:tc>
      </w:tr>
      <w:tr w:rsidR="00434FD2" w:rsidRPr="00434FD2" w14:paraId="16ACB108" w14:textId="77777777" w:rsidTr="001A1301">
        <w:trPr>
          <w:trHeight w:val="315"/>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A026EA0" w14:textId="77777777" w:rsidR="00434FD2" w:rsidRPr="00434FD2" w:rsidRDefault="00434FD2" w:rsidP="00434FD2">
            <w:pPr>
              <w:jc w:val="center"/>
              <w:rPr>
                <w:sz w:val="18"/>
                <w:szCs w:val="18"/>
              </w:rPr>
            </w:pPr>
            <w:r w:rsidRPr="00434FD2">
              <w:rPr>
                <w:sz w:val="18"/>
                <w:szCs w:val="18"/>
              </w:rPr>
              <w:t>36</w:t>
            </w:r>
          </w:p>
        </w:tc>
        <w:tc>
          <w:tcPr>
            <w:tcW w:w="5601" w:type="dxa"/>
            <w:tcBorders>
              <w:top w:val="nil"/>
              <w:left w:val="nil"/>
              <w:bottom w:val="single" w:sz="4" w:space="0" w:color="auto"/>
              <w:right w:val="single" w:sz="4" w:space="0" w:color="auto"/>
            </w:tcBorders>
            <w:shd w:val="clear" w:color="auto" w:fill="auto"/>
            <w:vAlign w:val="center"/>
            <w:hideMark/>
          </w:tcPr>
          <w:p w14:paraId="3A5AA6F9" w14:textId="77777777" w:rsidR="00434FD2" w:rsidRPr="00434FD2" w:rsidRDefault="00434FD2" w:rsidP="00434FD2">
            <w:pPr>
              <w:jc w:val="both"/>
              <w:rPr>
                <w:sz w:val="18"/>
                <w:szCs w:val="18"/>
              </w:rPr>
            </w:pPr>
            <w:r w:rsidRPr="00434FD2">
              <w:rPr>
                <w:sz w:val="18"/>
                <w:szCs w:val="18"/>
              </w:rPr>
              <w:t>Laiptų, pandusų, betono trinkelių klojimas/ klijavimas, keičiant pažeistas</w:t>
            </w:r>
          </w:p>
        </w:tc>
        <w:tc>
          <w:tcPr>
            <w:tcW w:w="1291" w:type="dxa"/>
            <w:tcBorders>
              <w:top w:val="nil"/>
              <w:left w:val="nil"/>
              <w:bottom w:val="single" w:sz="4" w:space="0" w:color="auto"/>
              <w:right w:val="single" w:sz="4" w:space="0" w:color="auto"/>
            </w:tcBorders>
            <w:shd w:val="clear" w:color="auto" w:fill="auto"/>
            <w:vAlign w:val="center"/>
            <w:hideMark/>
          </w:tcPr>
          <w:p w14:paraId="42C476CC"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060E4FDF" w14:textId="77777777" w:rsidR="00434FD2" w:rsidRPr="00434FD2" w:rsidRDefault="00434FD2" w:rsidP="00434FD2">
            <w:pPr>
              <w:jc w:val="center"/>
              <w:rPr>
                <w:sz w:val="18"/>
                <w:szCs w:val="18"/>
              </w:rPr>
            </w:pPr>
            <w:r w:rsidRPr="00434FD2">
              <w:rPr>
                <w:sz w:val="18"/>
                <w:szCs w:val="18"/>
              </w:rPr>
              <w:t>10</w:t>
            </w:r>
          </w:p>
        </w:tc>
        <w:tc>
          <w:tcPr>
            <w:tcW w:w="36" w:type="dxa"/>
            <w:vAlign w:val="center"/>
            <w:hideMark/>
          </w:tcPr>
          <w:p w14:paraId="6E1AD6BB" w14:textId="77777777" w:rsidR="00434FD2" w:rsidRPr="00434FD2" w:rsidRDefault="00434FD2" w:rsidP="00434FD2">
            <w:pPr>
              <w:rPr>
                <w:sz w:val="20"/>
              </w:rPr>
            </w:pPr>
          </w:p>
        </w:tc>
      </w:tr>
      <w:tr w:rsidR="00434FD2" w:rsidRPr="00434FD2" w14:paraId="792AD8AE" w14:textId="77777777" w:rsidTr="001A1301">
        <w:trPr>
          <w:trHeight w:val="33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A10455D" w14:textId="77777777" w:rsidR="00434FD2" w:rsidRPr="00434FD2" w:rsidRDefault="00434FD2" w:rsidP="00434FD2">
            <w:pPr>
              <w:jc w:val="center"/>
              <w:rPr>
                <w:sz w:val="18"/>
                <w:szCs w:val="18"/>
              </w:rPr>
            </w:pPr>
            <w:r w:rsidRPr="00434FD2">
              <w:rPr>
                <w:sz w:val="18"/>
                <w:szCs w:val="18"/>
              </w:rPr>
              <w:t>37</w:t>
            </w:r>
          </w:p>
        </w:tc>
        <w:tc>
          <w:tcPr>
            <w:tcW w:w="5601" w:type="dxa"/>
            <w:tcBorders>
              <w:top w:val="nil"/>
              <w:left w:val="nil"/>
              <w:bottom w:val="single" w:sz="4" w:space="0" w:color="auto"/>
              <w:right w:val="single" w:sz="4" w:space="0" w:color="auto"/>
            </w:tcBorders>
            <w:shd w:val="clear" w:color="auto" w:fill="auto"/>
            <w:vAlign w:val="center"/>
            <w:hideMark/>
          </w:tcPr>
          <w:p w14:paraId="5D41E93C" w14:textId="77777777" w:rsidR="00434FD2" w:rsidRPr="00434FD2" w:rsidRDefault="00434FD2" w:rsidP="00434FD2">
            <w:pPr>
              <w:jc w:val="both"/>
              <w:rPr>
                <w:sz w:val="18"/>
                <w:szCs w:val="18"/>
              </w:rPr>
            </w:pPr>
            <w:r w:rsidRPr="00434FD2">
              <w:rPr>
                <w:sz w:val="18"/>
                <w:szCs w:val="18"/>
              </w:rPr>
              <w:t>Esamų pažeistų lauko plytelių (akmens masės) keitimas klijuojant naujomis</w:t>
            </w:r>
          </w:p>
        </w:tc>
        <w:tc>
          <w:tcPr>
            <w:tcW w:w="1291" w:type="dxa"/>
            <w:tcBorders>
              <w:top w:val="nil"/>
              <w:left w:val="nil"/>
              <w:bottom w:val="single" w:sz="4" w:space="0" w:color="auto"/>
              <w:right w:val="single" w:sz="4" w:space="0" w:color="auto"/>
            </w:tcBorders>
            <w:shd w:val="clear" w:color="auto" w:fill="auto"/>
            <w:vAlign w:val="center"/>
            <w:hideMark/>
          </w:tcPr>
          <w:p w14:paraId="449D84BA" w14:textId="77777777" w:rsidR="00434FD2" w:rsidRPr="00434FD2" w:rsidRDefault="00434FD2" w:rsidP="00434FD2">
            <w:pPr>
              <w:jc w:val="center"/>
              <w:rPr>
                <w:sz w:val="18"/>
                <w:szCs w:val="18"/>
              </w:rPr>
            </w:pPr>
            <w:r w:rsidRPr="00434FD2">
              <w:rPr>
                <w:sz w:val="18"/>
                <w:szCs w:val="18"/>
              </w:rPr>
              <w:t>m2</w:t>
            </w:r>
          </w:p>
        </w:tc>
        <w:tc>
          <w:tcPr>
            <w:tcW w:w="1475" w:type="dxa"/>
            <w:tcBorders>
              <w:top w:val="nil"/>
              <w:left w:val="nil"/>
              <w:bottom w:val="single" w:sz="4" w:space="0" w:color="auto"/>
              <w:right w:val="single" w:sz="4" w:space="0" w:color="auto"/>
            </w:tcBorders>
            <w:shd w:val="clear" w:color="auto" w:fill="auto"/>
            <w:vAlign w:val="center"/>
            <w:hideMark/>
          </w:tcPr>
          <w:p w14:paraId="69F9BCEB" w14:textId="77777777" w:rsidR="00434FD2" w:rsidRPr="00434FD2" w:rsidRDefault="00434FD2" w:rsidP="00434FD2">
            <w:pPr>
              <w:jc w:val="center"/>
              <w:rPr>
                <w:sz w:val="18"/>
                <w:szCs w:val="18"/>
              </w:rPr>
            </w:pPr>
            <w:r w:rsidRPr="00434FD2">
              <w:rPr>
                <w:sz w:val="18"/>
                <w:szCs w:val="18"/>
              </w:rPr>
              <w:t>10</w:t>
            </w:r>
          </w:p>
        </w:tc>
        <w:tc>
          <w:tcPr>
            <w:tcW w:w="36" w:type="dxa"/>
            <w:vAlign w:val="center"/>
            <w:hideMark/>
          </w:tcPr>
          <w:p w14:paraId="2CD16C0C" w14:textId="77777777" w:rsidR="00434FD2" w:rsidRPr="00434FD2" w:rsidRDefault="00434FD2" w:rsidP="00434FD2">
            <w:pPr>
              <w:rPr>
                <w:sz w:val="20"/>
              </w:rPr>
            </w:pPr>
          </w:p>
        </w:tc>
      </w:tr>
      <w:tr w:rsidR="00434FD2" w:rsidRPr="00434FD2" w14:paraId="7BED632E"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BC7809F" w14:textId="77777777" w:rsidR="00434FD2" w:rsidRPr="00434FD2" w:rsidRDefault="00434FD2" w:rsidP="00434FD2">
            <w:pPr>
              <w:jc w:val="center"/>
              <w:rPr>
                <w:sz w:val="18"/>
                <w:szCs w:val="18"/>
              </w:rPr>
            </w:pPr>
            <w:r w:rsidRPr="00434FD2">
              <w:rPr>
                <w:sz w:val="18"/>
                <w:szCs w:val="18"/>
              </w:rPr>
              <w:t> </w:t>
            </w:r>
          </w:p>
        </w:tc>
        <w:tc>
          <w:tcPr>
            <w:tcW w:w="5601" w:type="dxa"/>
            <w:tcBorders>
              <w:top w:val="nil"/>
              <w:left w:val="nil"/>
              <w:bottom w:val="single" w:sz="4" w:space="0" w:color="auto"/>
              <w:right w:val="single" w:sz="4" w:space="0" w:color="auto"/>
            </w:tcBorders>
            <w:shd w:val="clear" w:color="auto" w:fill="auto"/>
            <w:vAlign w:val="center"/>
            <w:hideMark/>
          </w:tcPr>
          <w:p w14:paraId="2F9E45E1" w14:textId="77777777" w:rsidR="00434FD2" w:rsidRPr="00434FD2" w:rsidRDefault="00434FD2" w:rsidP="00434FD2">
            <w:pPr>
              <w:jc w:val="both"/>
              <w:rPr>
                <w:b/>
                <w:bCs/>
                <w:sz w:val="18"/>
                <w:szCs w:val="18"/>
              </w:rPr>
            </w:pPr>
            <w:r w:rsidRPr="00434FD2">
              <w:rPr>
                <w:b/>
                <w:bCs/>
                <w:sz w:val="18"/>
                <w:szCs w:val="18"/>
              </w:rPr>
              <w:t>Kiti darbai</w:t>
            </w:r>
          </w:p>
        </w:tc>
        <w:tc>
          <w:tcPr>
            <w:tcW w:w="1291" w:type="dxa"/>
            <w:tcBorders>
              <w:top w:val="nil"/>
              <w:left w:val="nil"/>
              <w:bottom w:val="single" w:sz="4" w:space="0" w:color="auto"/>
              <w:right w:val="single" w:sz="4" w:space="0" w:color="auto"/>
            </w:tcBorders>
            <w:shd w:val="clear" w:color="auto" w:fill="auto"/>
            <w:vAlign w:val="center"/>
            <w:hideMark/>
          </w:tcPr>
          <w:p w14:paraId="65EB94CA" w14:textId="77777777" w:rsidR="00434FD2" w:rsidRPr="00434FD2" w:rsidRDefault="00434FD2" w:rsidP="00434FD2">
            <w:pPr>
              <w:jc w:val="center"/>
              <w:rPr>
                <w:sz w:val="18"/>
                <w:szCs w:val="18"/>
              </w:rPr>
            </w:pPr>
            <w:r w:rsidRPr="00434FD2">
              <w:rPr>
                <w:sz w:val="18"/>
                <w:szCs w:val="18"/>
              </w:rPr>
              <w:t> </w:t>
            </w:r>
          </w:p>
        </w:tc>
        <w:tc>
          <w:tcPr>
            <w:tcW w:w="1475" w:type="dxa"/>
            <w:tcBorders>
              <w:top w:val="nil"/>
              <w:left w:val="nil"/>
              <w:bottom w:val="single" w:sz="4" w:space="0" w:color="auto"/>
              <w:right w:val="single" w:sz="4" w:space="0" w:color="auto"/>
            </w:tcBorders>
            <w:shd w:val="clear" w:color="auto" w:fill="auto"/>
            <w:vAlign w:val="center"/>
            <w:hideMark/>
          </w:tcPr>
          <w:p w14:paraId="19B7F13C" w14:textId="77777777" w:rsidR="00434FD2" w:rsidRPr="00434FD2" w:rsidRDefault="00434FD2" w:rsidP="00434FD2">
            <w:pPr>
              <w:jc w:val="center"/>
              <w:rPr>
                <w:sz w:val="18"/>
                <w:szCs w:val="18"/>
              </w:rPr>
            </w:pPr>
            <w:r w:rsidRPr="00434FD2">
              <w:rPr>
                <w:sz w:val="18"/>
                <w:szCs w:val="18"/>
              </w:rPr>
              <w:t> </w:t>
            </w:r>
          </w:p>
        </w:tc>
        <w:tc>
          <w:tcPr>
            <w:tcW w:w="36" w:type="dxa"/>
            <w:vAlign w:val="center"/>
            <w:hideMark/>
          </w:tcPr>
          <w:p w14:paraId="40AE5B32" w14:textId="77777777" w:rsidR="00434FD2" w:rsidRPr="00434FD2" w:rsidRDefault="00434FD2" w:rsidP="00434FD2">
            <w:pPr>
              <w:rPr>
                <w:sz w:val="20"/>
              </w:rPr>
            </w:pPr>
          </w:p>
        </w:tc>
      </w:tr>
      <w:tr w:rsidR="00434FD2" w:rsidRPr="00434FD2" w14:paraId="7AB676D5" w14:textId="77777777" w:rsidTr="001A1301">
        <w:trPr>
          <w:trHeight w:val="825"/>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D02C9A1" w14:textId="77777777" w:rsidR="00434FD2" w:rsidRPr="00434FD2" w:rsidRDefault="00434FD2" w:rsidP="00434FD2">
            <w:pPr>
              <w:jc w:val="center"/>
              <w:rPr>
                <w:sz w:val="18"/>
                <w:szCs w:val="18"/>
              </w:rPr>
            </w:pPr>
            <w:r w:rsidRPr="00434FD2">
              <w:rPr>
                <w:sz w:val="18"/>
                <w:szCs w:val="18"/>
              </w:rPr>
              <w:t>38</w:t>
            </w:r>
          </w:p>
        </w:tc>
        <w:tc>
          <w:tcPr>
            <w:tcW w:w="5601" w:type="dxa"/>
            <w:tcBorders>
              <w:top w:val="nil"/>
              <w:left w:val="nil"/>
              <w:bottom w:val="single" w:sz="4" w:space="0" w:color="auto"/>
              <w:right w:val="single" w:sz="4" w:space="0" w:color="auto"/>
            </w:tcBorders>
            <w:shd w:val="clear" w:color="auto" w:fill="auto"/>
            <w:vAlign w:val="center"/>
            <w:hideMark/>
          </w:tcPr>
          <w:p w14:paraId="4EFE114F" w14:textId="7D10094B" w:rsidR="00434FD2" w:rsidRPr="00434FD2" w:rsidRDefault="00434FD2" w:rsidP="00434FD2">
            <w:pPr>
              <w:jc w:val="both"/>
              <w:rPr>
                <w:sz w:val="18"/>
                <w:szCs w:val="18"/>
              </w:rPr>
            </w:pPr>
            <w:r w:rsidRPr="00434FD2">
              <w:rPr>
                <w:sz w:val="18"/>
                <w:szCs w:val="18"/>
              </w:rPr>
              <w:t>Silpnų srovių laidų demontavimas nuo stogo k-ų ir metalinių konstrukcijų (stovo) demontavimas, stogo g</w:t>
            </w:r>
            <w:r w:rsidR="003F6A99">
              <w:rPr>
                <w:sz w:val="18"/>
                <w:szCs w:val="18"/>
              </w:rPr>
              <w:t>/</w:t>
            </w:r>
            <w:r w:rsidRPr="00434FD2">
              <w:rPr>
                <w:sz w:val="18"/>
                <w:szCs w:val="18"/>
              </w:rPr>
              <w:t>b k-jose angų remo</w:t>
            </w:r>
            <w:r w:rsidR="003F6A99">
              <w:rPr>
                <w:sz w:val="18"/>
                <w:szCs w:val="18"/>
              </w:rPr>
              <w:t>n</w:t>
            </w:r>
            <w:r w:rsidRPr="00434FD2">
              <w:rPr>
                <w:sz w:val="18"/>
                <w:szCs w:val="18"/>
              </w:rPr>
              <w:t>tas ir užsa</w:t>
            </w:r>
            <w:r w:rsidR="003F6A99">
              <w:rPr>
                <w:sz w:val="18"/>
                <w:szCs w:val="18"/>
              </w:rPr>
              <w:t>n</w:t>
            </w:r>
            <w:r w:rsidRPr="00434FD2">
              <w:rPr>
                <w:sz w:val="18"/>
                <w:szCs w:val="18"/>
              </w:rPr>
              <w:t>darinimas po demontavimo</w:t>
            </w:r>
          </w:p>
        </w:tc>
        <w:tc>
          <w:tcPr>
            <w:tcW w:w="1291" w:type="dxa"/>
            <w:tcBorders>
              <w:top w:val="nil"/>
              <w:left w:val="nil"/>
              <w:bottom w:val="single" w:sz="4" w:space="0" w:color="auto"/>
              <w:right w:val="single" w:sz="4" w:space="0" w:color="auto"/>
            </w:tcBorders>
            <w:shd w:val="clear" w:color="auto" w:fill="auto"/>
            <w:vAlign w:val="center"/>
            <w:hideMark/>
          </w:tcPr>
          <w:p w14:paraId="03EAEC27" w14:textId="77777777" w:rsidR="00434FD2" w:rsidRPr="00434FD2" w:rsidRDefault="00434FD2" w:rsidP="00434FD2">
            <w:pPr>
              <w:jc w:val="center"/>
              <w:rPr>
                <w:sz w:val="18"/>
                <w:szCs w:val="18"/>
              </w:rPr>
            </w:pPr>
            <w:proofErr w:type="spellStart"/>
            <w:r w:rsidRPr="00434FD2">
              <w:rPr>
                <w:sz w:val="18"/>
                <w:szCs w:val="18"/>
              </w:rPr>
              <w:t>kompl</w:t>
            </w:r>
            <w:proofErr w:type="spellEnd"/>
            <w:r w:rsidRPr="00434FD2">
              <w:rPr>
                <w:sz w:val="18"/>
                <w:szCs w:val="18"/>
              </w:rPr>
              <w:t>.</w:t>
            </w:r>
          </w:p>
        </w:tc>
        <w:tc>
          <w:tcPr>
            <w:tcW w:w="1475" w:type="dxa"/>
            <w:tcBorders>
              <w:top w:val="nil"/>
              <w:left w:val="nil"/>
              <w:bottom w:val="single" w:sz="4" w:space="0" w:color="auto"/>
              <w:right w:val="single" w:sz="4" w:space="0" w:color="auto"/>
            </w:tcBorders>
            <w:shd w:val="clear" w:color="auto" w:fill="auto"/>
            <w:vAlign w:val="center"/>
            <w:hideMark/>
          </w:tcPr>
          <w:p w14:paraId="66724F96" w14:textId="77777777" w:rsidR="00434FD2" w:rsidRPr="00434FD2" w:rsidRDefault="00434FD2" w:rsidP="00434FD2">
            <w:pPr>
              <w:jc w:val="center"/>
              <w:rPr>
                <w:sz w:val="18"/>
                <w:szCs w:val="18"/>
              </w:rPr>
            </w:pPr>
            <w:r w:rsidRPr="00434FD2">
              <w:rPr>
                <w:sz w:val="18"/>
                <w:szCs w:val="18"/>
              </w:rPr>
              <w:t>1</w:t>
            </w:r>
          </w:p>
        </w:tc>
        <w:tc>
          <w:tcPr>
            <w:tcW w:w="36" w:type="dxa"/>
            <w:vAlign w:val="center"/>
            <w:hideMark/>
          </w:tcPr>
          <w:p w14:paraId="4A6408E8" w14:textId="77777777" w:rsidR="00434FD2" w:rsidRPr="00434FD2" w:rsidRDefault="00434FD2" w:rsidP="00434FD2">
            <w:pPr>
              <w:rPr>
                <w:sz w:val="20"/>
              </w:rPr>
            </w:pPr>
          </w:p>
        </w:tc>
      </w:tr>
      <w:tr w:rsidR="00434FD2" w:rsidRPr="00434FD2" w14:paraId="4F72E080" w14:textId="77777777" w:rsidTr="001A130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44F9BF51" w14:textId="77777777" w:rsidR="00434FD2" w:rsidRPr="00434FD2" w:rsidRDefault="00434FD2" w:rsidP="00434FD2">
            <w:pPr>
              <w:jc w:val="center"/>
              <w:rPr>
                <w:sz w:val="18"/>
                <w:szCs w:val="18"/>
              </w:rPr>
            </w:pPr>
            <w:r w:rsidRPr="00434FD2">
              <w:rPr>
                <w:sz w:val="18"/>
                <w:szCs w:val="18"/>
              </w:rPr>
              <w:t> </w:t>
            </w:r>
          </w:p>
        </w:tc>
        <w:tc>
          <w:tcPr>
            <w:tcW w:w="5601" w:type="dxa"/>
            <w:tcBorders>
              <w:top w:val="nil"/>
              <w:left w:val="nil"/>
              <w:bottom w:val="single" w:sz="4" w:space="0" w:color="auto"/>
              <w:right w:val="single" w:sz="4" w:space="0" w:color="auto"/>
            </w:tcBorders>
            <w:shd w:val="clear" w:color="auto" w:fill="auto"/>
            <w:vAlign w:val="bottom"/>
            <w:hideMark/>
          </w:tcPr>
          <w:p w14:paraId="3C2D5CAB" w14:textId="77777777" w:rsidR="00434FD2" w:rsidRPr="00434FD2" w:rsidRDefault="00434FD2" w:rsidP="00434FD2">
            <w:pPr>
              <w:rPr>
                <w:sz w:val="18"/>
                <w:szCs w:val="18"/>
              </w:rPr>
            </w:pPr>
            <w:r w:rsidRPr="00434FD2">
              <w:rPr>
                <w:sz w:val="18"/>
                <w:szCs w:val="18"/>
              </w:rPr>
              <w:t> </w:t>
            </w:r>
          </w:p>
        </w:tc>
        <w:tc>
          <w:tcPr>
            <w:tcW w:w="1291" w:type="dxa"/>
            <w:tcBorders>
              <w:top w:val="nil"/>
              <w:left w:val="nil"/>
              <w:bottom w:val="single" w:sz="4" w:space="0" w:color="auto"/>
              <w:right w:val="single" w:sz="4" w:space="0" w:color="auto"/>
            </w:tcBorders>
            <w:shd w:val="clear" w:color="auto" w:fill="auto"/>
            <w:vAlign w:val="center"/>
            <w:hideMark/>
          </w:tcPr>
          <w:p w14:paraId="3348E895" w14:textId="77777777" w:rsidR="00434FD2" w:rsidRPr="00434FD2" w:rsidRDefault="00434FD2" w:rsidP="00434FD2">
            <w:pPr>
              <w:jc w:val="center"/>
              <w:rPr>
                <w:sz w:val="18"/>
                <w:szCs w:val="18"/>
              </w:rPr>
            </w:pPr>
            <w:r w:rsidRPr="00434FD2">
              <w:rPr>
                <w:sz w:val="18"/>
                <w:szCs w:val="18"/>
              </w:rPr>
              <w:t> </w:t>
            </w:r>
          </w:p>
        </w:tc>
        <w:tc>
          <w:tcPr>
            <w:tcW w:w="1475" w:type="dxa"/>
            <w:tcBorders>
              <w:top w:val="nil"/>
              <w:left w:val="nil"/>
              <w:bottom w:val="single" w:sz="4" w:space="0" w:color="auto"/>
              <w:right w:val="single" w:sz="4" w:space="0" w:color="auto"/>
            </w:tcBorders>
            <w:shd w:val="clear" w:color="auto" w:fill="auto"/>
            <w:vAlign w:val="center"/>
            <w:hideMark/>
          </w:tcPr>
          <w:p w14:paraId="0F0F7B84" w14:textId="77777777" w:rsidR="00434FD2" w:rsidRPr="00434FD2" w:rsidRDefault="00434FD2" w:rsidP="00434FD2">
            <w:pPr>
              <w:jc w:val="center"/>
              <w:rPr>
                <w:sz w:val="18"/>
                <w:szCs w:val="18"/>
              </w:rPr>
            </w:pPr>
            <w:r w:rsidRPr="00434FD2">
              <w:rPr>
                <w:sz w:val="18"/>
                <w:szCs w:val="18"/>
              </w:rPr>
              <w:t> </w:t>
            </w:r>
          </w:p>
        </w:tc>
        <w:tc>
          <w:tcPr>
            <w:tcW w:w="36" w:type="dxa"/>
            <w:vAlign w:val="center"/>
            <w:hideMark/>
          </w:tcPr>
          <w:p w14:paraId="60023332" w14:textId="77777777" w:rsidR="00434FD2" w:rsidRPr="00434FD2" w:rsidRDefault="00434FD2" w:rsidP="00434FD2">
            <w:pPr>
              <w:rPr>
                <w:sz w:val="20"/>
              </w:rPr>
            </w:pPr>
          </w:p>
        </w:tc>
      </w:tr>
    </w:tbl>
    <w:p w14:paraId="3DABA213" w14:textId="77777777" w:rsidR="00E26931" w:rsidRDefault="00E26931" w:rsidP="00434FD2">
      <w:pPr>
        <w:widowControl w:val="0"/>
        <w:autoSpaceDE w:val="0"/>
        <w:autoSpaceDN w:val="0"/>
        <w:adjustRightInd w:val="0"/>
        <w:spacing w:after="160" w:line="259" w:lineRule="auto"/>
        <w:jc w:val="both"/>
        <w:rPr>
          <w:b/>
          <w:szCs w:val="24"/>
        </w:rPr>
      </w:pPr>
    </w:p>
    <w:p w14:paraId="46BBCEA4" w14:textId="77777777" w:rsidR="00E26931" w:rsidRDefault="00E26931" w:rsidP="004706E3">
      <w:pPr>
        <w:widowControl w:val="0"/>
        <w:autoSpaceDE w:val="0"/>
        <w:autoSpaceDN w:val="0"/>
        <w:adjustRightInd w:val="0"/>
        <w:spacing w:after="160" w:line="259" w:lineRule="auto"/>
        <w:ind w:left="1488"/>
        <w:jc w:val="both"/>
        <w:rPr>
          <w:b/>
          <w:szCs w:val="24"/>
        </w:rPr>
      </w:pPr>
    </w:p>
    <w:p w14:paraId="6879B106" w14:textId="77777777" w:rsidR="00E26931" w:rsidRDefault="00E26931" w:rsidP="004706E3">
      <w:pPr>
        <w:widowControl w:val="0"/>
        <w:autoSpaceDE w:val="0"/>
        <w:autoSpaceDN w:val="0"/>
        <w:adjustRightInd w:val="0"/>
        <w:spacing w:after="160" w:line="259" w:lineRule="auto"/>
        <w:ind w:left="1488"/>
        <w:jc w:val="both"/>
        <w:rPr>
          <w:b/>
          <w:szCs w:val="24"/>
        </w:rPr>
      </w:pPr>
    </w:p>
    <w:p w14:paraId="45E8A5D3" w14:textId="3D2709CA" w:rsidR="0075418E" w:rsidRPr="0075418E" w:rsidRDefault="0075418E" w:rsidP="004706E3">
      <w:pPr>
        <w:widowControl w:val="0"/>
        <w:autoSpaceDE w:val="0"/>
        <w:autoSpaceDN w:val="0"/>
        <w:adjustRightInd w:val="0"/>
        <w:spacing w:after="160" w:line="259" w:lineRule="auto"/>
        <w:ind w:left="1488"/>
        <w:jc w:val="both"/>
        <w:rPr>
          <w:b/>
          <w:szCs w:val="24"/>
        </w:rPr>
      </w:pPr>
      <w:r w:rsidRPr="0075418E">
        <w:rPr>
          <w:b/>
          <w:szCs w:val="24"/>
        </w:rPr>
        <w:lastRenderedPageBreak/>
        <w:t>Rangovas privalo:</w:t>
      </w:r>
    </w:p>
    <w:p w14:paraId="092E79FB" w14:textId="77777777" w:rsidR="0075418E" w:rsidRPr="0075418E" w:rsidRDefault="0075418E" w:rsidP="0075418E">
      <w:pPr>
        <w:ind w:left="851"/>
        <w:jc w:val="both"/>
        <w:rPr>
          <w:b/>
          <w:szCs w:val="24"/>
        </w:rPr>
      </w:pPr>
    </w:p>
    <w:p w14:paraId="570A3BFE" w14:textId="055C0751" w:rsidR="0075418E" w:rsidRPr="008D4F5A" w:rsidRDefault="0075418E" w:rsidP="008D4F5A">
      <w:pPr>
        <w:pStyle w:val="Sraopastraipa"/>
        <w:widowControl w:val="0"/>
        <w:numPr>
          <w:ilvl w:val="0"/>
          <w:numId w:val="17"/>
        </w:numPr>
        <w:autoSpaceDE w:val="0"/>
        <w:autoSpaceDN w:val="0"/>
        <w:adjustRightInd w:val="0"/>
        <w:spacing w:after="160" w:line="259" w:lineRule="auto"/>
        <w:jc w:val="both"/>
        <w:rPr>
          <w:sz w:val="24"/>
          <w:szCs w:val="24"/>
        </w:rPr>
      </w:pPr>
      <w:r w:rsidRPr="008D4F5A">
        <w:rPr>
          <w:sz w:val="24"/>
          <w:szCs w:val="24"/>
        </w:rPr>
        <w:t>Stogo dangos keitimui Rangovas turi naudoti originalius gamintojo komplektuojamus produktus –</w:t>
      </w:r>
      <w:r w:rsidR="00381D25" w:rsidRPr="008D4F5A">
        <w:rPr>
          <w:sz w:val="24"/>
          <w:szCs w:val="24"/>
        </w:rPr>
        <w:t xml:space="preserve"> </w:t>
      </w:r>
      <w:r w:rsidRPr="008D4F5A">
        <w:rPr>
          <w:sz w:val="24"/>
          <w:szCs w:val="24"/>
        </w:rPr>
        <w:t>stogo saugos elementus, lietaus nuvedimo sistemą, kitas reikalingas komplektuojančias detales stogo dangos įrengimui. Turi būti vientisa stogo sistema, kuria užtikrinamas stogo sandarumas, ilgaamžiškumas, spalvų bei estetinių formų vientisumas</w:t>
      </w:r>
    </w:p>
    <w:p w14:paraId="3EAC66C0"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Vykdyti ir užbaigti Darbus pagal Sutartį, vadovaudamasis techninėse specifikacijose numatytais sprendiniais, laikydamasis Lietuvos Respublikoje galiojančių įstatymų, įstatymų įgyvendinamųjų teisės aktų, normatyvinių statybos techninių dokumentų reikalavimų.</w:t>
      </w:r>
    </w:p>
    <w:p w14:paraId="76EEA7AB"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Atliktiems darbams Rangovas privalo suteikti ne trumpesnį kaip LR Statybos įstatyme nurodytus garantinius terminus.</w:t>
      </w:r>
    </w:p>
    <w:p w14:paraId="3CA335BF"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Darbus vykdyti pagal galiojančius normatyvinius statybos techninius reglamentus;</w:t>
      </w:r>
    </w:p>
    <w:p w14:paraId="5C51A625"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Pateikti (prieš atliekant darbus) statybos produktų atitikties dokumentus.</w:t>
      </w:r>
    </w:p>
    <w:p w14:paraId="435FB76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Fiksuoti darbų eiliškumą etapais:  1)prieš pradedant darbus, 2) atidengus paslėptas konstrukcijas, 3) atlikus darbus prieš uždengiant konstrukcijas, 4) pilnai atlikus darbus. Foto fiksacijos turi būti siunčiamos darbų eigoje, darbų priežiūrą vykdančiam savivaldybės specialistui.</w:t>
      </w:r>
    </w:p>
    <w:p w14:paraId="4A0BBBB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atsiradusias statybines šiukšles išvežti iš teritorijos.</w:t>
      </w:r>
    </w:p>
    <w:p w14:paraId="3F2D3864" w14:textId="16C3A7D5"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 xml:space="preserve">Darbai turi būti atlikti iki pilno įrengimo. Žodžiai „pilnas įrengimas“ reiškia ne tik darbų atlikimą ir medžiagas, nurodytas specifikacijose, reikalavimuose darbams bei medžiagoms, bet ir visus atsitiktinius įvairius komponentus, kurie reikalingi pilnam darbų atlikimui. </w:t>
      </w:r>
    </w:p>
    <w:p w14:paraId="44D93729"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išardytos arba apgadintos dangos, apdailos, kiti darbų eigoje pažeisti elementai turi būti pilnai atstatyti pagal pirminę padėtį.</w:t>
      </w:r>
    </w:p>
    <w:p w14:paraId="5C25E9C6" w14:textId="77777777" w:rsidR="0075418E" w:rsidRPr="0075418E" w:rsidRDefault="0075418E" w:rsidP="008D4F5A">
      <w:pPr>
        <w:widowControl w:val="0"/>
        <w:numPr>
          <w:ilvl w:val="0"/>
          <w:numId w:val="17"/>
        </w:numPr>
        <w:autoSpaceDE w:val="0"/>
        <w:autoSpaceDN w:val="0"/>
        <w:adjustRightInd w:val="0"/>
        <w:spacing w:after="160" w:line="259" w:lineRule="auto"/>
        <w:jc w:val="both"/>
        <w:rPr>
          <w:b/>
          <w:szCs w:val="24"/>
        </w:rPr>
      </w:pPr>
      <w:r w:rsidRPr="0075418E">
        <w:rPr>
          <w:szCs w:val="24"/>
        </w:rPr>
        <w:t>Darbų vykdymo metu visa esanti įranga demontuojama (atjungiama) ir sumontuojama iš naujo rangovo sąskaita.</w:t>
      </w:r>
    </w:p>
    <w:p w14:paraId="35862E84" w14:textId="104E9FDD" w:rsidR="0075418E" w:rsidRDefault="0075418E" w:rsidP="0075418E">
      <w:pPr>
        <w:rPr>
          <w:b/>
          <w:szCs w:val="24"/>
        </w:rPr>
      </w:pPr>
    </w:p>
    <w:p w14:paraId="33579DC1" w14:textId="434BBEFE" w:rsidR="004235C2" w:rsidRDefault="004235C2" w:rsidP="0075418E">
      <w:pPr>
        <w:rPr>
          <w:b/>
          <w:szCs w:val="24"/>
        </w:rPr>
      </w:pPr>
    </w:p>
    <w:p w14:paraId="7719BC43" w14:textId="77777777" w:rsidR="00817D94" w:rsidRDefault="00817D94" w:rsidP="00817D94">
      <w:pPr>
        <w:spacing w:after="160" w:line="259" w:lineRule="auto"/>
        <w:contextualSpacing/>
        <w:jc w:val="both"/>
        <w:rPr>
          <w:bCs/>
          <w:szCs w:val="24"/>
        </w:rPr>
      </w:pPr>
    </w:p>
    <w:p w14:paraId="4BEAF3DC" w14:textId="750F1452" w:rsidR="004235C2" w:rsidRDefault="004235C2" w:rsidP="0075418E">
      <w:pPr>
        <w:rPr>
          <w:b/>
          <w:szCs w:val="24"/>
        </w:rPr>
      </w:pPr>
    </w:p>
    <w:p w14:paraId="5E8B7B68" w14:textId="280A3B18" w:rsidR="00E26931" w:rsidRDefault="00E26931" w:rsidP="0075418E">
      <w:pPr>
        <w:rPr>
          <w:b/>
          <w:szCs w:val="24"/>
        </w:rPr>
      </w:pPr>
    </w:p>
    <w:p w14:paraId="2B89DA4B" w14:textId="6288292A" w:rsidR="00E26931" w:rsidRDefault="00E26931" w:rsidP="0075418E">
      <w:pPr>
        <w:rPr>
          <w:b/>
          <w:szCs w:val="24"/>
        </w:rPr>
      </w:pPr>
    </w:p>
    <w:p w14:paraId="1CA019C2" w14:textId="4508F7BA" w:rsidR="00E26931" w:rsidRDefault="00E26931" w:rsidP="0075418E">
      <w:pPr>
        <w:rPr>
          <w:b/>
          <w:szCs w:val="24"/>
        </w:rPr>
      </w:pPr>
    </w:p>
    <w:p w14:paraId="041462A8" w14:textId="1D197078" w:rsidR="00E26931" w:rsidRDefault="00E26931" w:rsidP="0075418E">
      <w:pPr>
        <w:rPr>
          <w:b/>
          <w:szCs w:val="24"/>
        </w:rPr>
      </w:pPr>
    </w:p>
    <w:p w14:paraId="73FC703A" w14:textId="366A4999" w:rsidR="00E26931" w:rsidRDefault="00E26931" w:rsidP="0075418E">
      <w:pPr>
        <w:rPr>
          <w:b/>
          <w:szCs w:val="24"/>
        </w:rPr>
      </w:pPr>
    </w:p>
    <w:p w14:paraId="2696350C" w14:textId="6B7DC541" w:rsidR="00E26931" w:rsidRDefault="00E26931" w:rsidP="0075418E">
      <w:pPr>
        <w:rPr>
          <w:b/>
          <w:szCs w:val="24"/>
        </w:rPr>
      </w:pPr>
    </w:p>
    <w:p w14:paraId="53053BC8" w14:textId="6B0A4FD9" w:rsidR="00E26931" w:rsidRDefault="00E26931" w:rsidP="0075418E">
      <w:pPr>
        <w:rPr>
          <w:b/>
          <w:szCs w:val="24"/>
        </w:rPr>
      </w:pPr>
    </w:p>
    <w:p w14:paraId="05A61DE3" w14:textId="77777777" w:rsidR="004A3073" w:rsidRDefault="004A3073" w:rsidP="0075418E">
      <w:pPr>
        <w:rPr>
          <w:b/>
          <w:szCs w:val="24"/>
        </w:rPr>
      </w:pPr>
    </w:p>
    <w:p w14:paraId="24F42B2E" w14:textId="04B17CBD" w:rsidR="004235C2" w:rsidRDefault="004235C2" w:rsidP="0075418E">
      <w:pPr>
        <w:rPr>
          <w:b/>
          <w:szCs w:val="24"/>
        </w:rPr>
      </w:pPr>
    </w:p>
    <w:p w14:paraId="280B0074" w14:textId="77777777" w:rsidR="00DF3556" w:rsidRDefault="00DF3556" w:rsidP="0075418E">
      <w:pPr>
        <w:rPr>
          <w:b/>
          <w:szCs w:val="24"/>
        </w:rPr>
      </w:pPr>
    </w:p>
    <w:p w14:paraId="374811D3" w14:textId="77777777" w:rsidR="004235C2" w:rsidRPr="0075418E" w:rsidRDefault="004235C2" w:rsidP="0075418E">
      <w:pPr>
        <w:rPr>
          <w:b/>
          <w:szCs w:val="24"/>
        </w:rPr>
      </w:pPr>
    </w:p>
    <w:p w14:paraId="269E208E" w14:textId="766A20AC" w:rsidR="004235C2" w:rsidRPr="008D4F5A" w:rsidRDefault="004235C2" w:rsidP="004235C2">
      <w:pPr>
        <w:jc w:val="center"/>
        <w:rPr>
          <w:b/>
          <w:szCs w:val="24"/>
        </w:rPr>
      </w:pPr>
      <w:r w:rsidRPr="008D4F5A">
        <w:rPr>
          <w:b/>
          <w:bCs/>
          <w:szCs w:val="24"/>
        </w:rPr>
        <w:lastRenderedPageBreak/>
        <w:t>TECHNINĖ SPECIFIKACIJA DARBAMS IR MEDŽIAGOMS</w:t>
      </w:r>
    </w:p>
    <w:p w14:paraId="762D8FE8" w14:textId="77777777" w:rsidR="004235C2" w:rsidRPr="008D4F5A" w:rsidRDefault="004235C2" w:rsidP="0075418E">
      <w:pPr>
        <w:rPr>
          <w:b/>
          <w:szCs w:val="24"/>
        </w:rPr>
      </w:pPr>
    </w:p>
    <w:p w14:paraId="77B352C5" w14:textId="1B53BAAF" w:rsidR="0075418E" w:rsidRPr="008D4F5A" w:rsidRDefault="0075418E" w:rsidP="0075418E">
      <w:pPr>
        <w:rPr>
          <w:b/>
          <w:szCs w:val="24"/>
        </w:rPr>
      </w:pPr>
      <w:r w:rsidRPr="008D4F5A">
        <w:rPr>
          <w:b/>
          <w:szCs w:val="24"/>
        </w:rPr>
        <w:t>Pagrindiniai techniniai reikalavimai statybos techniniai ir kiti reglamentai statybos darbų atlikimui:</w:t>
      </w:r>
    </w:p>
    <w:p w14:paraId="357B4115" w14:textId="77777777" w:rsidR="0075418E" w:rsidRPr="008D4F5A" w:rsidRDefault="0075418E" w:rsidP="00CC3AF3">
      <w:pPr>
        <w:numPr>
          <w:ilvl w:val="0"/>
          <w:numId w:val="5"/>
        </w:numPr>
        <w:spacing w:after="160" w:line="259" w:lineRule="auto"/>
        <w:contextualSpacing/>
        <w:rPr>
          <w:szCs w:val="24"/>
        </w:rPr>
      </w:pPr>
      <w:r w:rsidRPr="008D4F5A">
        <w:rPr>
          <w:szCs w:val="24"/>
        </w:rPr>
        <w:t>Lietuvos respublikos statybos įstatymas</w:t>
      </w:r>
    </w:p>
    <w:p w14:paraId="547CA3A9" w14:textId="77777777" w:rsidR="0075418E" w:rsidRPr="008D4F5A" w:rsidRDefault="0075418E" w:rsidP="00CC3AF3">
      <w:pPr>
        <w:numPr>
          <w:ilvl w:val="0"/>
          <w:numId w:val="5"/>
        </w:numPr>
        <w:spacing w:after="160" w:line="259" w:lineRule="auto"/>
        <w:contextualSpacing/>
        <w:rPr>
          <w:szCs w:val="24"/>
        </w:rPr>
      </w:pPr>
      <w:r w:rsidRPr="008D4F5A">
        <w:rPr>
          <w:szCs w:val="24"/>
        </w:rPr>
        <w:t>STR 2.01.01 (1 ):2005. ESR. Mechaninis atsparumas ir pastovumas.</w:t>
      </w:r>
    </w:p>
    <w:p w14:paraId="4C9F6CDA" w14:textId="77777777" w:rsidR="0075418E" w:rsidRPr="008D4F5A" w:rsidRDefault="0075418E" w:rsidP="00CC3AF3">
      <w:pPr>
        <w:numPr>
          <w:ilvl w:val="0"/>
          <w:numId w:val="5"/>
        </w:numPr>
        <w:spacing w:after="160" w:line="259" w:lineRule="auto"/>
        <w:contextualSpacing/>
        <w:rPr>
          <w:szCs w:val="24"/>
        </w:rPr>
      </w:pPr>
      <w:r w:rsidRPr="008D4F5A">
        <w:rPr>
          <w:szCs w:val="24"/>
        </w:rPr>
        <w:t>STR 2.01,01(2):1999. ESR. Gaisrinė sauga.</w:t>
      </w:r>
    </w:p>
    <w:p w14:paraId="1B1FB499" w14:textId="77777777" w:rsidR="0075418E" w:rsidRPr="008D4F5A" w:rsidRDefault="0075418E" w:rsidP="00CC3AF3">
      <w:pPr>
        <w:numPr>
          <w:ilvl w:val="0"/>
          <w:numId w:val="5"/>
        </w:numPr>
        <w:spacing w:after="160" w:line="259" w:lineRule="auto"/>
        <w:contextualSpacing/>
        <w:rPr>
          <w:szCs w:val="24"/>
        </w:rPr>
      </w:pPr>
      <w:r w:rsidRPr="008D4F5A">
        <w:rPr>
          <w:szCs w:val="24"/>
        </w:rPr>
        <w:t>STR 2.01.01(3):1999. ESR. Higiena, sveikata, aplinkos apsauga.</w:t>
      </w:r>
    </w:p>
    <w:p w14:paraId="2A601D69" w14:textId="77777777" w:rsidR="0075418E" w:rsidRPr="008D4F5A" w:rsidRDefault="0075418E" w:rsidP="00CC3AF3">
      <w:pPr>
        <w:numPr>
          <w:ilvl w:val="0"/>
          <w:numId w:val="5"/>
        </w:numPr>
        <w:spacing w:after="160" w:line="259" w:lineRule="auto"/>
        <w:contextualSpacing/>
        <w:rPr>
          <w:szCs w:val="24"/>
        </w:rPr>
      </w:pPr>
      <w:r w:rsidRPr="008D4F5A">
        <w:rPr>
          <w:szCs w:val="24"/>
        </w:rPr>
        <w:t>STR 2.01.01(4):2008. ESR. Naudojimo sauga.</w:t>
      </w:r>
    </w:p>
    <w:p w14:paraId="0F8A071F" w14:textId="77777777" w:rsidR="0075418E" w:rsidRPr="008D4F5A" w:rsidRDefault="0075418E" w:rsidP="00CC3AF3">
      <w:pPr>
        <w:numPr>
          <w:ilvl w:val="0"/>
          <w:numId w:val="5"/>
        </w:numPr>
        <w:spacing w:after="160" w:line="259" w:lineRule="auto"/>
        <w:contextualSpacing/>
        <w:rPr>
          <w:szCs w:val="24"/>
        </w:rPr>
      </w:pPr>
      <w:r w:rsidRPr="008D4F5A">
        <w:rPr>
          <w:szCs w:val="24"/>
        </w:rPr>
        <w:t>STR 2.01.03:2009. Statybinių medžiagų ir gaminių šiluminių techninių dydžių deklaruojamosios ir projektinės vertės.</w:t>
      </w:r>
    </w:p>
    <w:p w14:paraId="3D3FDECB" w14:textId="77777777" w:rsidR="0075418E" w:rsidRPr="008D4F5A" w:rsidRDefault="0075418E" w:rsidP="00CC3AF3">
      <w:pPr>
        <w:numPr>
          <w:ilvl w:val="0"/>
          <w:numId w:val="5"/>
        </w:numPr>
        <w:spacing w:after="160" w:line="259" w:lineRule="auto"/>
        <w:contextualSpacing/>
        <w:rPr>
          <w:szCs w:val="24"/>
        </w:rPr>
      </w:pPr>
      <w:r w:rsidRPr="008D4F5A">
        <w:rPr>
          <w:szCs w:val="24"/>
        </w:rPr>
        <w:t>STR 2.01.02:2016. Pastatų energetinis naudingumas. Energetinio naudingumo sertifikavimas.</w:t>
      </w:r>
    </w:p>
    <w:p w14:paraId="44FC987C" w14:textId="77777777" w:rsidR="0075418E" w:rsidRPr="008D4F5A" w:rsidRDefault="0075418E" w:rsidP="00CC3AF3">
      <w:pPr>
        <w:numPr>
          <w:ilvl w:val="0"/>
          <w:numId w:val="5"/>
        </w:numPr>
        <w:spacing w:after="160" w:line="259" w:lineRule="auto"/>
        <w:contextualSpacing/>
        <w:rPr>
          <w:szCs w:val="24"/>
        </w:rPr>
      </w:pPr>
      <w:r w:rsidRPr="008D4F5A">
        <w:rPr>
          <w:szCs w:val="24"/>
        </w:rPr>
        <w:t>STR 2.05.03:2003. Statybinių konstrukcijų projektavimo pagrindai.</w:t>
      </w:r>
    </w:p>
    <w:p w14:paraId="2972A8E9" w14:textId="77777777" w:rsidR="0075418E" w:rsidRPr="008D4F5A" w:rsidRDefault="0075418E" w:rsidP="00CC3AF3">
      <w:pPr>
        <w:numPr>
          <w:ilvl w:val="0"/>
          <w:numId w:val="5"/>
        </w:numPr>
        <w:spacing w:after="160" w:line="259" w:lineRule="auto"/>
        <w:contextualSpacing/>
        <w:rPr>
          <w:szCs w:val="24"/>
        </w:rPr>
      </w:pPr>
      <w:r w:rsidRPr="008D4F5A">
        <w:rPr>
          <w:szCs w:val="24"/>
        </w:rPr>
        <w:t>STR 2.05.04:2003. Poveikiai ir apkrovos.</w:t>
      </w:r>
    </w:p>
    <w:p w14:paraId="2EC6C0A5" w14:textId="77777777" w:rsidR="0075418E" w:rsidRPr="008D4F5A" w:rsidRDefault="0075418E" w:rsidP="00CC3AF3">
      <w:pPr>
        <w:numPr>
          <w:ilvl w:val="0"/>
          <w:numId w:val="5"/>
        </w:numPr>
        <w:spacing w:after="160" w:line="259" w:lineRule="auto"/>
        <w:contextualSpacing/>
        <w:rPr>
          <w:szCs w:val="24"/>
        </w:rPr>
      </w:pPr>
      <w:r w:rsidRPr="008D4F5A">
        <w:rPr>
          <w:szCs w:val="24"/>
        </w:rPr>
        <w:t>STR 2.09.02:2005. Šildymas, vėdinimas ir oro kondicionavimas.</w:t>
      </w:r>
    </w:p>
    <w:p w14:paraId="19D95728" w14:textId="7D24F139" w:rsidR="0075418E" w:rsidRPr="008D4F5A" w:rsidRDefault="002A1ABC" w:rsidP="00CC3AF3">
      <w:pPr>
        <w:numPr>
          <w:ilvl w:val="0"/>
          <w:numId w:val="5"/>
        </w:numPr>
        <w:spacing w:after="160" w:line="259" w:lineRule="auto"/>
        <w:contextualSpacing/>
        <w:rPr>
          <w:szCs w:val="24"/>
        </w:rPr>
      </w:pPr>
      <w:hyperlink r:id="rId15" w:tgtFrame="_blank" w:history="1">
        <w:r w:rsidR="004235C2" w:rsidRPr="008D4F5A">
          <w:rPr>
            <w:rStyle w:val="Hipersaitas"/>
            <w:color w:val="auto"/>
            <w:u w:val="none"/>
          </w:rPr>
          <w:t>STR 2.04.01:2018</w:t>
        </w:r>
      </w:hyperlink>
      <w:r w:rsidR="004235C2" w:rsidRPr="008D4F5A">
        <w:t xml:space="preserve"> „Pastatų atitvaros. Sienos, stogai, langai ir išorinės įėjimo durys“</w:t>
      </w:r>
      <w:r w:rsidR="00381D25" w:rsidRPr="008D4F5A">
        <w:rPr>
          <w:szCs w:val="24"/>
        </w:rPr>
        <w:t>.</w:t>
      </w:r>
    </w:p>
    <w:p w14:paraId="0D46FFDC" w14:textId="1B108E55" w:rsidR="004235C2" w:rsidRPr="008D4F5A" w:rsidRDefault="004235C2" w:rsidP="00CC3AF3">
      <w:pPr>
        <w:numPr>
          <w:ilvl w:val="0"/>
          <w:numId w:val="5"/>
        </w:numPr>
        <w:spacing w:after="160" w:line="259" w:lineRule="auto"/>
        <w:contextualSpacing/>
        <w:rPr>
          <w:szCs w:val="24"/>
        </w:rPr>
      </w:pPr>
      <w:r w:rsidRPr="008D4F5A">
        <w:rPr>
          <w:rStyle w:val="inqyif"/>
        </w:rPr>
        <w:t>STR 2.01.02:2016</w:t>
      </w:r>
      <w:r w:rsidRPr="008D4F5A">
        <w:t xml:space="preserve"> „Pastatų energinis naudingumas“</w:t>
      </w:r>
    </w:p>
    <w:p w14:paraId="08CB2503" w14:textId="7457873A" w:rsidR="00381D25" w:rsidRPr="008D4F5A" w:rsidRDefault="00381D25" w:rsidP="00CC3AF3">
      <w:pPr>
        <w:pStyle w:val="Sraopastraipa"/>
        <w:numPr>
          <w:ilvl w:val="0"/>
          <w:numId w:val="5"/>
        </w:numPr>
        <w:spacing w:after="160" w:line="259" w:lineRule="auto"/>
        <w:rPr>
          <w:bCs/>
          <w:sz w:val="24"/>
          <w:szCs w:val="24"/>
        </w:rPr>
      </w:pPr>
      <w:r w:rsidRPr="008D4F5A">
        <w:rPr>
          <w:b/>
          <w:sz w:val="24"/>
          <w:szCs w:val="24"/>
        </w:rPr>
        <w:t>Rangovas privalo užtikrinti, kad medžiagos, naudojamos vykdant darbus atitiks Aplinkos apsaugos kriterijų taikymo, vykdant žaliuosius pirkimus, tvarkos aprašo reikalavimus</w:t>
      </w:r>
    </w:p>
    <w:p w14:paraId="2A676BAF" w14:textId="77777777" w:rsidR="00807988" w:rsidRPr="008D4F5A" w:rsidRDefault="00807988" w:rsidP="00807988">
      <w:pPr>
        <w:rPr>
          <w:b/>
          <w:bCs/>
          <w:szCs w:val="24"/>
        </w:rPr>
      </w:pPr>
      <w:r w:rsidRPr="008D4F5A">
        <w:rPr>
          <w:b/>
          <w:bCs/>
          <w:szCs w:val="24"/>
        </w:rPr>
        <w:t>Bendri reikalavimai:</w:t>
      </w:r>
    </w:p>
    <w:p w14:paraId="3BAF4815" w14:textId="77777777" w:rsidR="00807988" w:rsidRPr="008D4F5A" w:rsidRDefault="00807988" w:rsidP="00807988">
      <w:pPr>
        <w:ind w:left="180"/>
        <w:rPr>
          <w:szCs w:val="24"/>
        </w:rPr>
      </w:pPr>
    </w:p>
    <w:p w14:paraId="210C49AF" w14:textId="77777777" w:rsidR="00807988" w:rsidRPr="008D4F5A" w:rsidRDefault="00807988" w:rsidP="00807988">
      <w:pPr>
        <w:rPr>
          <w:szCs w:val="24"/>
        </w:rPr>
      </w:pPr>
      <w:r w:rsidRPr="00BF0F86">
        <w:rPr>
          <w:szCs w:val="24"/>
        </w:rPr>
        <w:t xml:space="preserve">Visos statybos medžiagos ir gaminiai privalo turėti gamintojo eksploatacinių savybių deklaracijas, CE ženklinimą pagal ES Reglamentą Nr. 305/2011 bei saugos duomenų lapus (REACH). Medžiagos turi atitikti projekto energinio naudingumo reikalavimus pagal </w:t>
      </w:r>
      <w:hyperlink r:id="rId16" w:tgtFrame="_blank" w:history="1">
        <w:r w:rsidRPr="00BF0F86">
          <w:rPr>
            <w:szCs w:val="24"/>
          </w:rPr>
          <w:t>STR 2.01.02:2016</w:t>
        </w:r>
      </w:hyperlink>
      <w:r w:rsidRPr="00BF0F86">
        <w:rPr>
          <w:szCs w:val="24"/>
        </w:rPr>
        <w:t xml:space="preserve">. </w:t>
      </w:r>
    </w:p>
    <w:p w14:paraId="3EB9A28E" w14:textId="77777777" w:rsidR="00807988" w:rsidRPr="008D4F5A" w:rsidRDefault="00807988" w:rsidP="00807988">
      <w:pPr>
        <w:ind w:left="180"/>
        <w:rPr>
          <w:szCs w:val="24"/>
        </w:rPr>
      </w:pPr>
    </w:p>
    <w:p w14:paraId="5846F7F0" w14:textId="6F738B73" w:rsidR="00807988" w:rsidRPr="00BF0F86" w:rsidRDefault="00807988" w:rsidP="00807988">
      <w:pPr>
        <w:rPr>
          <w:szCs w:val="24"/>
        </w:rPr>
      </w:pPr>
      <w:r w:rsidRPr="00BF0F86">
        <w:rPr>
          <w:szCs w:val="24"/>
        </w:rPr>
        <w:t>Garantinis terminas: Vadovaujantis LR Statybos įstatymo 41 straipsniu, rangovas atliktiems darbams suteikia šiuos minimalius garantinius terminus:</w:t>
      </w:r>
    </w:p>
    <w:p w14:paraId="6C2EE6DE" w14:textId="77777777" w:rsidR="00807988" w:rsidRPr="008D4F5A" w:rsidRDefault="00807988" w:rsidP="00CC3AF3">
      <w:pPr>
        <w:pStyle w:val="Sraopastraipa"/>
        <w:numPr>
          <w:ilvl w:val="0"/>
          <w:numId w:val="5"/>
        </w:numPr>
        <w:rPr>
          <w:sz w:val="24"/>
          <w:szCs w:val="24"/>
        </w:rPr>
      </w:pPr>
      <w:r w:rsidRPr="008D4F5A">
        <w:rPr>
          <w:sz w:val="24"/>
          <w:szCs w:val="24"/>
        </w:rPr>
        <w:t>5 metai – matomiems darbams ir konstrukcijoms.</w:t>
      </w:r>
    </w:p>
    <w:p w14:paraId="7AF519A3" w14:textId="77777777" w:rsidR="00807988" w:rsidRPr="008D4F5A" w:rsidRDefault="00807988" w:rsidP="00CC3AF3">
      <w:pPr>
        <w:pStyle w:val="Sraopastraipa"/>
        <w:numPr>
          <w:ilvl w:val="0"/>
          <w:numId w:val="5"/>
        </w:numPr>
        <w:rPr>
          <w:sz w:val="24"/>
          <w:szCs w:val="24"/>
        </w:rPr>
      </w:pPr>
      <w:r w:rsidRPr="008D4F5A">
        <w:rPr>
          <w:sz w:val="24"/>
          <w:szCs w:val="24"/>
        </w:rPr>
        <w:t>10 metų – paslėptiems statinio elementams (stogo hidroizoliacijai, armatūros antikoroziniam sluoksniui).</w:t>
      </w:r>
    </w:p>
    <w:p w14:paraId="21A92260" w14:textId="27E577EE" w:rsidR="00807988" w:rsidRPr="008D4F5A" w:rsidRDefault="00807988" w:rsidP="00CC3AF3">
      <w:pPr>
        <w:pStyle w:val="Sraopastraipa"/>
        <w:numPr>
          <w:ilvl w:val="0"/>
          <w:numId w:val="5"/>
        </w:numPr>
        <w:rPr>
          <w:sz w:val="24"/>
          <w:szCs w:val="24"/>
        </w:rPr>
      </w:pPr>
      <w:r w:rsidRPr="008D4F5A">
        <w:rPr>
          <w:sz w:val="24"/>
          <w:szCs w:val="24"/>
        </w:rPr>
        <w:t>20 metų – tyčia paslėptiems defektams.</w:t>
      </w:r>
    </w:p>
    <w:p w14:paraId="2936A6BA" w14:textId="77777777" w:rsidR="00807988" w:rsidRPr="008D4F5A" w:rsidRDefault="00807988" w:rsidP="00807988">
      <w:pPr>
        <w:pStyle w:val="Sraopastraipa"/>
        <w:ind w:left="540"/>
        <w:rPr>
          <w:szCs w:val="24"/>
        </w:rPr>
      </w:pPr>
    </w:p>
    <w:p w14:paraId="52F65559" w14:textId="0E517FF2" w:rsidR="00817D94" w:rsidRPr="008D4F5A" w:rsidRDefault="00807988" w:rsidP="00807988">
      <w:pPr>
        <w:rPr>
          <w:b/>
          <w:color w:val="333333"/>
          <w:szCs w:val="24"/>
        </w:rPr>
      </w:pPr>
      <w:r w:rsidRPr="00BF0F86">
        <w:rPr>
          <w:szCs w:val="24"/>
        </w:rPr>
        <w:t>Darbai privalo būti vykdomi griežtai laikantis LR Darbuotojų saugos ir sveikatos įstatymo bei saugos taisyklių statyboje DT 5-00. Dirbant aukštyje privaloma įrengti kolektyvines apsaugos priemones (apsauginius aptvarus) arba naudoti sertifikuotas asmenines apsaugos priemones (kritimo sulaikymo</w:t>
      </w:r>
      <w:r w:rsidRPr="008D4F5A">
        <w:rPr>
          <w:szCs w:val="24"/>
        </w:rPr>
        <w:t xml:space="preserve"> </w:t>
      </w:r>
      <w:r w:rsidRPr="00BF0F86">
        <w:rPr>
          <w:szCs w:val="24"/>
        </w:rPr>
        <w:t>sistemas)</w:t>
      </w:r>
      <w:r w:rsidR="00F44CC7" w:rsidRPr="008D4F5A">
        <w:rPr>
          <w:color w:val="333333"/>
          <w:szCs w:val="24"/>
        </w:rPr>
        <w:br/>
      </w:r>
    </w:p>
    <w:p w14:paraId="431148F3" w14:textId="5DA02A23" w:rsidR="00817D94" w:rsidRPr="008D4F5A" w:rsidRDefault="00817D94" w:rsidP="002E615D">
      <w:pPr>
        <w:jc w:val="both"/>
        <w:rPr>
          <w:b/>
          <w:color w:val="333333"/>
          <w:szCs w:val="24"/>
        </w:rPr>
      </w:pPr>
      <w:r w:rsidRPr="008D4F5A">
        <w:rPr>
          <w:b/>
          <w:color w:val="333333"/>
          <w:szCs w:val="24"/>
        </w:rPr>
        <w:t>Stogo remontui naudojamos pagrindinės medžiagos ir darbai</w:t>
      </w:r>
      <w:r w:rsidR="001A010C" w:rsidRPr="008D4F5A">
        <w:rPr>
          <w:b/>
          <w:color w:val="333333"/>
          <w:szCs w:val="24"/>
        </w:rPr>
        <w:t>:</w:t>
      </w:r>
    </w:p>
    <w:p w14:paraId="647D6CFC" w14:textId="3ACAEB72" w:rsidR="00C85883" w:rsidRPr="008D4F5A" w:rsidRDefault="00C85883" w:rsidP="002E615D">
      <w:pPr>
        <w:jc w:val="both"/>
        <w:rPr>
          <w:b/>
          <w:color w:val="333333"/>
          <w:szCs w:val="24"/>
        </w:rPr>
      </w:pPr>
    </w:p>
    <w:p w14:paraId="533466E0" w14:textId="77777777" w:rsidR="00C85883" w:rsidRPr="008D4F5A" w:rsidRDefault="00C85883" w:rsidP="00807988">
      <w:pPr>
        <w:jc w:val="both"/>
        <w:rPr>
          <w:szCs w:val="24"/>
        </w:rPr>
      </w:pPr>
      <w:r w:rsidRPr="008D4F5A">
        <w:rPr>
          <w:szCs w:val="24"/>
        </w:rPr>
        <w:t>Pagrindiniai reikalavimai hidroizoliacinei dangai yra šie:</w:t>
      </w:r>
    </w:p>
    <w:p w14:paraId="102B08CE" w14:textId="77777777" w:rsidR="00807988" w:rsidRPr="008D4F5A" w:rsidRDefault="00C85883" w:rsidP="00807988">
      <w:pPr>
        <w:ind w:firstLine="540"/>
        <w:jc w:val="both"/>
        <w:rPr>
          <w:szCs w:val="24"/>
        </w:rPr>
      </w:pPr>
      <w:r w:rsidRPr="008D4F5A">
        <w:rPr>
          <w:szCs w:val="24"/>
        </w:rPr>
        <w:t>- hidroizoliacinė stogo danga turi būti įrengta taip, kad užtikrintų ilgalaikę pastato hidroizoliacinę apsaugą ir eksploatacinį stogo patikimumą;</w:t>
      </w:r>
    </w:p>
    <w:p w14:paraId="0D1303F9" w14:textId="77777777" w:rsidR="00807988" w:rsidRPr="008D4F5A" w:rsidRDefault="00807988" w:rsidP="00807988">
      <w:pPr>
        <w:ind w:firstLine="540"/>
        <w:jc w:val="both"/>
        <w:rPr>
          <w:szCs w:val="24"/>
        </w:rPr>
      </w:pPr>
      <w:r w:rsidRPr="008D4F5A">
        <w:rPr>
          <w:szCs w:val="24"/>
        </w:rPr>
        <w:t xml:space="preserve">- </w:t>
      </w:r>
      <w:r w:rsidR="00C85883" w:rsidRPr="008D4F5A">
        <w:rPr>
          <w:szCs w:val="24"/>
        </w:rPr>
        <w:t>hidroizoliacinę dangą latakuose ir apie įlajas reikia sustiprinti papildomu hidroizoliaciniu sluoksniu;</w:t>
      </w:r>
    </w:p>
    <w:p w14:paraId="3D73CACB" w14:textId="348238FE" w:rsidR="00C85883" w:rsidRPr="008D4F5A" w:rsidRDefault="00807988" w:rsidP="00807988">
      <w:pPr>
        <w:ind w:firstLine="540"/>
        <w:jc w:val="both"/>
        <w:rPr>
          <w:szCs w:val="24"/>
        </w:rPr>
      </w:pPr>
      <w:r w:rsidRPr="008D4F5A">
        <w:rPr>
          <w:szCs w:val="24"/>
        </w:rPr>
        <w:t>- p</w:t>
      </w:r>
      <w:r w:rsidR="00C85883" w:rsidRPr="008D4F5A">
        <w:rPr>
          <w:szCs w:val="24"/>
        </w:rPr>
        <w:t>rilydomosios polimerinės bituminės stogo dangos paviršius turi būti lygus be įplyšimų ar klosčių. Pagrindas turi būti tolygus. Padengiamieji sluoksniai turi būti gerai sukibę su pagrindu.</w:t>
      </w:r>
    </w:p>
    <w:p w14:paraId="2158A452" w14:textId="0082700E" w:rsidR="00E24D1B" w:rsidRPr="008D4F5A" w:rsidRDefault="00E24D1B" w:rsidP="00E24D1B">
      <w:pPr>
        <w:jc w:val="both"/>
        <w:rPr>
          <w:szCs w:val="24"/>
        </w:rPr>
      </w:pPr>
      <w:r w:rsidRPr="008D4F5A">
        <w:rPr>
          <w:szCs w:val="24"/>
        </w:rPr>
        <w:t>Reikalavimai darbams:</w:t>
      </w:r>
    </w:p>
    <w:p w14:paraId="5298586E" w14:textId="77777777" w:rsidR="00E24D1B" w:rsidRPr="008D4F5A" w:rsidRDefault="00E24D1B" w:rsidP="00E24D1B">
      <w:pPr>
        <w:ind w:firstLine="540"/>
        <w:jc w:val="both"/>
        <w:rPr>
          <w:szCs w:val="24"/>
        </w:rPr>
      </w:pPr>
      <w:r w:rsidRPr="008D4F5A">
        <w:rPr>
          <w:szCs w:val="24"/>
        </w:rPr>
        <w:lastRenderedPageBreak/>
        <w:t>Hidroizoliacinei dangai ir garus izoliuojančiam sluoksniui įrengti skirtų betoninių paklotų ir išlyginamųjų sluoksnių paviršius turi būti lygus, švarus ir sausas, ištrupėjimai ir plyšiai turi būti užtaisyti. Šių paklotų paviršiuose neturi būti išsikišimų, galinčių pradurti hidroizoliacinę dangą arba garus izoliuojantį sluoksnį. Tarp hidroizoliacinės dangos betoninio pakloto ir virš stogo iškylančių vertikalių paviršių (karnizų, liftų šachtų ir panašiai) turi būti palikti ne mažesnio kaip 20 mm pločio deformaciniai tarpai.</w:t>
      </w:r>
    </w:p>
    <w:p w14:paraId="5E13B56E" w14:textId="77777777" w:rsidR="00E24D1B" w:rsidRPr="008D4F5A" w:rsidRDefault="00E24D1B" w:rsidP="00E24D1B">
      <w:pPr>
        <w:ind w:firstLine="540"/>
        <w:jc w:val="both"/>
        <w:rPr>
          <w:szCs w:val="24"/>
        </w:rPr>
      </w:pPr>
      <w:r w:rsidRPr="008D4F5A">
        <w:rPr>
          <w:szCs w:val="24"/>
        </w:rPr>
        <w:t>Ritininė stogo hidroizoliacija turi būti sudaryta iš apatinio garų slėgį išlyginančio sluoksnio ir hidroizoliacinio viršutinio sluoksnio bei apsauginio sluoksnių.</w:t>
      </w:r>
    </w:p>
    <w:p w14:paraId="6E79E425" w14:textId="77777777" w:rsidR="00E24D1B" w:rsidRPr="008D4F5A" w:rsidRDefault="00E24D1B" w:rsidP="00E24D1B">
      <w:pPr>
        <w:ind w:firstLine="540"/>
        <w:jc w:val="both"/>
        <w:rPr>
          <w:szCs w:val="24"/>
        </w:rPr>
      </w:pPr>
      <w:r w:rsidRPr="008D4F5A">
        <w:rPr>
          <w:szCs w:val="24"/>
        </w:rPr>
        <w:t>Hidroizoliacijos sluoksniai turi sudaryti vandens nepraleidžiančią dangą.</w:t>
      </w:r>
    </w:p>
    <w:p w14:paraId="43783963" w14:textId="77777777" w:rsidR="00E24D1B" w:rsidRPr="008D4F5A" w:rsidRDefault="00E24D1B" w:rsidP="00E24D1B">
      <w:pPr>
        <w:ind w:firstLine="540"/>
        <w:jc w:val="both"/>
        <w:rPr>
          <w:szCs w:val="24"/>
        </w:rPr>
      </w:pPr>
      <w:r w:rsidRPr="008D4F5A">
        <w:rPr>
          <w:szCs w:val="24"/>
        </w:rPr>
        <w:t>Hidroizoliacija įrengiama dviem sluoksniais (kur būtina).  Klojant ritinines stogo dangas, ritiniai klojami taip, kad išilginis perdengimas būtų ne mažiau kaip 80mm. Skersinis ritininių dangų perdengimas turi būti ne mažiau kaip 150mm.</w:t>
      </w:r>
    </w:p>
    <w:p w14:paraId="2025058A" w14:textId="77777777" w:rsidR="00E24D1B" w:rsidRPr="008D4F5A" w:rsidRDefault="00E24D1B" w:rsidP="00E24D1B">
      <w:pPr>
        <w:ind w:firstLine="540"/>
        <w:jc w:val="both"/>
        <w:rPr>
          <w:szCs w:val="24"/>
        </w:rPr>
      </w:pPr>
      <w:r w:rsidRPr="008D4F5A">
        <w:rPr>
          <w:szCs w:val="24"/>
        </w:rPr>
        <w:t>Atstumas tarp apatinio ir viršutinio dangos sluoksnių išilginių siūlių turi būti nemažesnis nei 300mm. Gretimu stogo dangos ritinių skersiniai perdengimai turi turėti poslinkį vienas kito atžvilgiu 500mm.</w:t>
      </w:r>
    </w:p>
    <w:p w14:paraId="1F8D968E" w14:textId="77777777" w:rsidR="00E24D1B" w:rsidRPr="008D4F5A" w:rsidRDefault="00E24D1B" w:rsidP="00E24D1B">
      <w:pPr>
        <w:ind w:firstLine="540"/>
        <w:jc w:val="both"/>
        <w:rPr>
          <w:szCs w:val="24"/>
        </w:rPr>
      </w:pPr>
      <w:r w:rsidRPr="008D4F5A">
        <w:rPr>
          <w:szCs w:val="24"/>
        </w:rPr>
        <w:t xml:space="preserve">Siūlės, lietaus vandens nutekėjimo kanalai ir </w:t>
      </w:r>
      <w:proofErr w:type="spellStart"/>
      <w:r w:rsidRPr="008D4F5A">
        <w:rPr>
          <w:szCs w:val="24"/>
        </w:rPr>
        <w:t>kt</w:t>
      </w:r>
      <w:proofErr w:type="spellEnd"/>
      <w:r w:rsidRPr="008D4F5A">
        <w:rPr>
          <w:szCs w:val="24"/>
        </w:rPr>
        <w:t>, (kai numatyti brėžiniuose), turi būti tinkamai atlikti, kad lietaus vanduo nepatektų ant sienų ir kitų konstrukcijų.</w:t>
      </w:r>
    </w:p>
    <w:p w14:paraId="313DD2ED" w14:textId="77777777" w:rsidR="00E24D1B" w:rsidRPr="008D4F5A" w:rsidRDefault="00E24D1B" w:rsidP="00E24D1B">
      <w:pPr>
        <w:ind w:firstLine="540"/>
        <w:jc w:val="both"/>
        <w:rPr>
          <w:szCs w:val="24"/>
        </w:rPr>
      </w:pPr>
      <w:r w:rsidRPr="008D4F5A">
        <w:rPr>
          <w:szCs w:val="24"/>
        </w:rPr>
        <w:t>Stogo dangos negalima kloti lyjant lietui arba sningant. Klojant stogą aplinkos temperatūra turi būti ne žemesne kaip +5 c. Kai stogo nuolydis daugiau nei 15% ritininės dangos klojamos išilgai šlaito, kai nuolydis mažesnis – lygiagrečiai arba statmenai šlaitui. Kryžmiškas ritininių dangų klojimas neleistinas.</w:t>
      </w:r>
    </w:p>
    <w:p w14:paraId="321325E3" w14:textId="77777777" w:rsidR="00E24D1B" w:rsidRPr="008D4F5A" w:rsidRDefault="00E24D1B" w:rsidP="00E24D1B">
      <w:pPr>
        <w:ind w:firstLine="540"/>
        <w:jc w:val="both"/>
        <w:rPr>
          <w:szCs w:val="24"/>
        </w:rPr>
      </w:pPr>
      <w:r w:rsidRPr="008D4F5A">
        <w:rPr>
          <w:szCs w:val="24"/>
        </w:rPr>
        <w:t>Prilydimas turi būti atliekamas kaitinant apatinę ritinio pusę dujų degikliu, tolygiai vedžiojant jį nuo vieno iki kito ritinio krašto, ir, palaipsniui išsilydžius polietileninei plėvelei, dengiančiai apatinę juostos pusę ir pradėjus lydytis apatiniam bituminiam sluoksniui, ritinys iš lėto ridenamas pirmyn. Negali prieš ritinį tekėti didelė išsilydžiusio bitumo masė, nes perdangai įkaitus, gali būti pažeistas vidurinėje juostos dalyje esantis pagrindas, turi būti kaitinama tiek, kad juosta išsilydžiusio apatinio sluoksnio dėka gerai prikibtų prie pagrindo. Bitumas truputėlį turi išsiveržti pro siūles 1,0-1,5 cm. Esant prijungimui prie sienos, danga turi turėti ne mažesnį kaip 150 mm užlenkimą. Taip pat turi būti naudojamas atskiras apsauginis profilis, leidžiantis konstrukcijų poslinkį. Ruloninė stogo danga turi būti įrengiama pagal gamintojo reikalavimus.</w:t>
      </w:r>
    </w:p>
    <w:p w14:paraId="406F446A" w14:textId="77777777" w:rsidR="00787B74" w:rsidRPr="008D4F5A" w:rsidRDefault="00E24D1B" w:rsidP="00787B74">
      <w:pPr>
        <w:ind w:firstLine="540"/>
        <w:jc w:val="both"/>
        <w:rPr>
          <w:szCs w:val="24"/>
        </w:rPr>
      </w:pPr>
      <w:r w:rsidRPr="008D4F5A">
        <w:rPr>
          <w:szCs w:val="24"/>
        </w:rPr>
        <w:t>Hidroizoliacinės dangos arba garus izoliuojančio sluoksnio paklotams įrengti naudojamų termoizoliacinių statybos produktų sujungimai vieni kitų atžvilgiu turi būti perslinkti. Jei klojami keli termoizoliacinių statybos produktų sluoksniai, jų sujungimai gretimų sluoksnių atžvilgiu turi nesutapti. „Kryžmiški“ termoizoliacinių statybos produktų sujungimai neleidžiami.</w:t>
      </w:r>
    </w:p>
    <w:p w14:paraId="33C101EE" w14:textId="0B9A7B0C" w:rsidR="00787B74" w:rsidRPr="008D4F5A" w:rsidRDefault="00787B74" w:rsidP="00787B74">
      <w:pPr>
        <w:ind w:firstLine="540"/>
        <w:jc w:val="both"/>
        <w:rPr>
          <w:szCs w:val="24"/>
        </w:rPr>
      </w:pPr>
      <w:r w:rsidRPr="008D4F5A">
        <w:rPr>
          <w:color w:val="333333"/>
          <w:szCs w:val="24"/>
        </w:rPr>
        <w:t>Vėdinimo kanalų angos turi būti uždengtos, kad į jas nepatektų lietaus vanduo; vėjui nelaidžiam sluoksniui panaudotų statybos produktų sujungimai turi būti suklijuoti, tarpusavyje sulydyti arba kitu būdu užsandarinti; stogas turi būti suprojektuoti taip, kad praėjus 2 valandoms po lietaus + 20 laipsnių stogo paviršiuje nebūtų gilesnių kaip 5 mm vandens balų; antenos ir įvairios atotampos turi būti pritvirtintos prie stogo pagrindo konstrukcijų. Skylės stogo dangoje turi būti užsandarintos.</w:t>
      </w:r>
    </w:p>
    <w:p w14:paraId="1E37A5A4" w14:textId="77777777" w:rsidR="00C85883" w:rsidRPr="008D4F5A" w:rsidRDefault="00C85883" w:rsidP="00C85883">
      <w:pPr>
        <w:pStyle w:val="Sraopastraipa"/>
        <w:ind w:left="540"/>
        <w:jc w:val="both"/>
        <w:rPr>
          <w:sz w:val="24"/>
          <w:szCs w:val="24"/>
        </w:rPr>
      </w:pPr>
    </w:p>
    <w:p w14:paraId="6A041E7D" w14:textId="77777777" w:rsidR="00C85883" w:rsidRPr="008D4F5A" w:rsidRDefault="00C85883" w:rsidP="00787B74">
      <w:pPr>
        <w:ind w:firstLine="540"/>
        <w:jc w:val="both"/>
        <w:rPr>
          <w:szCs w:val="24"/>
        </w:rPr>
      </w:pPr>
      <w:r w:rsidRPr="008D4F5A">
        <w:rPr>
          <w:szCs w:val="24"/>
        </w:rPr>
        <w:t>Vykdant stogų įrengimo darbus ypatingas dėmesys atkreipiamas į:</w:t>
      </w:r>
    </w:p>
    <w:p w14:paraId="3B128C42" w14:textId="77777777" w:rsidR="00C85883" w:rsidRPr="008D4F5A" w:rsidRDefault="00C85883" w:rsidP="00C85883">
      <w:pPr>
        <w:pStyle w:val="Sraopastraipa"/>
        <w:ind w:left="540"/>
        <w:jc w:val="both"/>
        <w:rPr>
          <w:sz w:val="24"/>
          <w:szCs w:val="24"/>
        </w:rPr>
      </w:pPr>
      <w:r w:rsidRPr="008D4F5A">
        <w:rPr>
          <w:sz w:val="24"/>
          <w:szCs w:val="24"/>
        </w:rPr>
        <w:t>- izoliacinių ir apšiltinimo sluoksnių įrengimą,</w:t>
      </w:r>
    </w:p>
    <w:p w14:paraId="519B9A90" w14:textId="77777777" w:rsidR="00C85883" w:rsidRPr="008D4F5A" w:rsidRDefault="00C85883" w:rsidP="00C85883">
      <w:pPr>
        <w:pStyle w:val="Sraopastraipa"/>
        <w:ind w:left="540"/>
        <w:jc w:val="both"/>
        <w:rPr>
          <w:sz w:val="24"/>
          <w:szCs w:val="24"/>
        </w:rPr>
      </w:pPr>
      <w:r w:rsidRPr="008D4F5A">
        <w:rPr>
          <w:sz w:val="24"/>
          <w:szCs w:val="24"/>
        </w:rPr>
        <w:t>- ruloninės dangos atskirų sluoksnių atitikimą reikalavimams;</w:t>
      </w:r>
    </w:p>
    <w:p w14:paraId="5985774E" w14:textId="77777777" w:rsidR="00C85883" w:rsidRPr="008D4F5A" w:rsidRDefault="00C85883" w:rsidP="00C85883">
      <w:pPr>
        <w:pStyle w:val="Sraopastraipa"/>
        <w:ind w:left="540"/>
        <w:jc w:val="both"/>
        <w:rPr>
          <w:sz w:val="24"/>
          <w:szCs w:val="24"/>
        </w:rPr>
      </w:pPr>
      <w:r w:rsidRPr="008D4F5A">
        <w:rPr>
          <w:sz w:val="24"/>
          <w:szCs w:val="24"/>
        </w:rPr>
        <w:t>- sluoksnių užleidimo vienas ant kito dydį;</w:t>
      </w:r>
    </w:p>
    <w:p w14:paraId="703EC1E0" w14:textId="77777777" w:rsidR="00C85883" w:rsidRPr="008D4F5A" w:rsidRDefault="00C85883" w:rsidP="00C85883">
      <w:pPr>
        <w:pStyle w:val="Sraopastraipa"/>
        <w:ind w:left="540"/>
        <w:jc w:val="both"/>
        <w:rPr>
          <w:sz w:val="24"/>
          <w:szCs w:val="24"/>
        </w:rPr>
      </w:pPr>
      <w:r w:rsidRPr="008D4F5A">
        <w:rPr>
          <w:sz w:val="24"/>
          <w:szCs w:val="24"/>
        </w:rPr>
        <w:t>- sluoksnių jungimo sandūrų kontrolę;</w:t>
      </w:r>
    </w:p>
    <w:p w14:paraId="32A0A6B6" w14:textId="77777777" w:rsidR="00C85883" w:rsidRPr="008D4F5A" w:rsidRDefault="00C85883" w:rsidP="00C85883">
      <w:pPr>
        <w:pStyle w:val="Sraopastraipa"/>
        <w:ind w:left="540"/>
        <w:jc w:val="both"/>
        <w:rPr>
          <w:sz w:val="24"/>
          <w:szCs w:val="24"/>
        </w:rPr>
      </w:pPr>
      <w:r w:rsidRPr="008D4F5A">
        <w:rPr>
          <w:sz w:val="24"/>
          <w:szCs w:val="24"/>
        </w:rPr>
        <w:t>- dangos jungimą prie vertikalių paviršių;</w:t>
      </w:r>
    </w:p>
    <w:p w14:paraId="5828632A" w14:textId="77777777" w:rsidR="00C85883" w:rsidRPr="008D4F5A" w:rsidRDefault="00C85883" w:rsidP="00C85883">
      <w:pPr>
        <w:pStyle w:val="Sraopastraipa"/>
        <w:ind w:left="540"/>
        <w:jc w:val="both"/>
        <w:rPr>
          <w:sz w:val="24"/>
          <w:szCs w:val="24"/>
        </w:rPr>
      </w:pPr>
      <w:r w:rsidRPr="008D4F5A">
        <w:rPr>
          <w:sz w:val="24"/>
          <w:szCs w:val="24"/>
        </w:rPr>
        <w:t>- parapeto konstrukcinių detalių įrengimą;</w:t>
      </w:r>
    </w:p>
    <w:p w14:paraId="2071344D" w14:textId="1168EB92" w:rsidR="00C85883" w:rsidRPr="008D4F5A" w:rsidRDefault="00C85883" w:rsidP="00C85883">
      <w:pPr>
        <w:pStyle w:val="Sraopastraipa"/>
        <w:ind w:left="540"/>
        <w:jc w:val="both"/>
        <w:rPr>
          <w:sz w:val="24"/>
          <w:szCs w:val="24"/>
        </w:rPr>
      </w:pPr>
      <w:r w:rsidRPr="008D4F5A">
        <w:rPr>
          <w:sz w:val="24"/>
          <w:szCs w:val="24"/>
        </w:rPr>
        <w:t xml:space="preserve">- vėdinimo kaminėlių įrengimą – (1 </w:t>
      </w:r>
      <w:proofErr w:type="spellStart"/>
      <w:r w:rsidRPr="008D4F5A">
        <w:rPr>
          <w:sz w:val="24"/>
          <w:szCs w:val="24"/>
        </w:rPr>
        <w:t>vnt</w:t>
      </w:r>
      <w:proofErr w:type="spellEnd"/>
      <w:r w:rsidRPr="008D4F5A">
        <w:rPr>
          <w:sz w:val="24"/>
          <w:szCs w:val="24"/>
        </w:rPr>
        <w:t xml:space="preserve"> į 60 - 80 m2 )</w:t>
      </w:r>
    </w:p>
    <w:p w14:paraId="31F032FC" w14:textId="77777777" w:rsidR="00C85883" w:rsidRPr="008D4F5A" w:rsidRDefault="00C85883" w:rsidP="00C85883">
      <w:pPr>
        <w:pStyle w:val="Sraopastraipa"/>
        <w:ind w:left="540"/>
        <w:jc w:val="both"/>
        <w:rPr>
          <w:sz w:val="24"/>
          <w:szCs w:val="24"/>
        </w:rPr>
      </w:pPr>
      <w:r w:rsidRPr="008D4F5A">
        <w:rPr>
          <w:sz w:val="24"/>
          <w:szCs w:val="24"/>
        </w:rPr>
        <w:t>- visi stogo konstrukcijoms gaminti naudojami metalo ir skardos elementai turi būti iš korozijai atsparių statybos produktų: cinkuoto plieno, nerūdijančio plieno, vario ir panašiai;</w:t>
      </w:r>
    </w:p>
    <w:p w14:paraId="66E0AC2F" w14:textId="0B0B8B52" w:rsidR="00C85883" w:rsidRPr="008D4F5A" w:rsidRDefault="00C85883" w:rsidP="00C85883">
      <w:pPr>
        <w:pStyle w:val="Sraopastraipa"/>
        <w:ind w:left="540"/>
        <w:jc w:val="both"/>
        <w:rPr>
          <w:sz w:val="24"/>
          <w:szCs w:val="24"/>
        </w:rPr>
      </w:pPr>
      <w:r w:rsidRPr="008D4F5A">
        <w:rPr>
          <w:sz w:val="24"/>
          <w:szCs w:val="24"/>
        </w:rPr>
        <w:t xml:space="preserve">- </w:t>
      </w:r>
      <w:proofErr w:type="spellStart"/>
      <w:r w:rsidRPr="008D4F5A">
        <w:rPr>
          <w:sz w:val="24"/>
          <w:szCs w:val="24"/>
        </w:rPr>
        <w:t>hidroizoliacįjos</w:t>
      </w:r>
      <w:proofErr w:type="spellEnd"/>
      <w:r w:rsidRPr="008D4F5A">
        <w:rPr>
          <w:sz w:val="24"/>
          <w:szCs w:val="24"/>
        </w:rPr>
        <w:t xml:space="preserve"> negalima kloti lyjant lietui arba sningant. Klojant stogą aplinkos temperatūra turi būti ne mažesnė kaip + 5°C.</w:t>
      </w:r>
    </w:p>
    <w:p w14:paraId="147CB5EE" w14:textId="77777777" w:rsidR="00EB3B38" w:rsidRPr="008D4F5A" w:rsidRDefault="00EB3B38" w:rsidP="00EB3B38">
      <w:pPr>
        <w:jc w:val="both"/>
        <w:rPr>
          <w:b/>
          <w:bCs/>
          <w:szCs w:val="24"/>
        </w:rPr>
      </w:pPr>
    </w:p>
    <w:p w14:paraId="1C39B1A8" w14:textId="1E052F23" w:rsidR="00EB3B38" w:rsidRPr="008D4F5A" w:rsidRDefault="00EB3B38" w:rsidP="00EB3B38">
      <w:pPr>
        <w:jc w:val="both"/>
        <w:rPr>
          <w:b/>
          <w:bCs/>
          <w:szCs w:val="24"/>
        </w:rPr>
      </w:pPr>
      <w:r w:rsidRPr="008D4F5A">
        <w:rPr>
          <w:b/>
          <w:bCs/>
          <w:szCs w:val="24"/>
        </w:rPr>
        <w:t>Stogo prilydoma danga (1 sluoksnis)</w:t>
      </w:r>
      <w:r w:rsidR="00603030" w:rsidRPr="008D4F5A">
        <w:rPr>
          <w:b/>
          <w:bCs/>
          <w:szCs w:val="24"/>
        </w:rPr>
        <w:t>:</w:t>
      </w:r>
    </w:p>
    <w:p w14:paraId="2D2D776F" w14:textId="444BB25E" w:rsidR="00EB3B38" w:rsidRPr="008D4F5A" w:rsidRDefault="00EB3B38" w:rsidP="00C85883">
      <w:pPr>
        <w:pStyle w:val="Sraopastraipa"/>
        <w:ind w:left="540"/>
        <w:jc w:val="both"/>
        <w:rPr>
          <w:b/>
          <w:bCs/>
          <w:sz w:val="24"/>
          <w:szCs w:val="24"/>
        </w:rPr>
      </w:pPr>
    </w:p>
    <w:p w14:paraId="018470FD" w14:textId="77777777" w:rsidR="00EB3B38" w:rsidRPr="008D4F5A" w:rsidRDefault="00EB3B38" w:rsidP="00EB3B38">
      <w:pPr>
        <w:spacing w:after="160" w:line="259" w:lineRule="auto"/>
        <w:rPr>
          <w:b/>
          <w:bCs/>
        </w:rPr>
      </w:pPr>
      <w:r w:rsidRPr="008D4F5A">
        <w:rPr>
          <w:b/>
          <w:bCs/>
        </w:rPr>
        <w:t>Medžiaga:</w:t>
      </w:r>
    </w:p>
    <w:p w14:paraId="312A765B" w14:textId="77777777" w:rsidR="00EB3B38" w:rsidRPr="008D4F5A" w:rsidRDefault="00EB3B38" w:rsidP="00CC3AF3">
      <w:pPr>
        <w:pStyle w:val="Sraopastraipa"/>
        <w:numPr>
          <w:ilvl w:val="0"/>
          <w:numId w:val="5"/>
        </w:numPr>
        <w:spacing w:after="160" w:line="259" w:lineRule="auto"/>
        <w:rPr>
          <w:sz w:val="24"/>
          <w:szCs w:val="24"/>
        </w:rPr>
      </w:pPr>
      <w:proofErr w:type="spellStart"/>
      <w:r w:rsidRPr="008D4F5A">
        <w:rPr>
          <w:sz w:val="24"/>
          <w:szCs w:val="24"/>
        </w:rPr>
        <w:t>Elastomerinė</w:t>
      </w:r>
      <w:proofErr w:type="spellEnd"/>
      <w:r w:rsidRPr="008D4F5A">
        <w:rPr>
          <w:sz w:val="24"/>
          <w:szCs w:val="24"/>
        </w:rPr>
        <w:t xml:space="preserve"> bituminė prilydoma danga (SBS modifikuota) su </w:t>
      </w:r>
      <w:proofErr w:type="spellStart"/>
      <w:r w:rsidRPr="008D4F5A">
        <w:rPr>
          <w:sz w:val="24"/>
          <w:szCs w:val="24"/>
        </w:rPr>
        <w:t>pabarstu</w:t>
      </w:r>
      <w:proofErr w:type="spellEnd"/>
      <w:r w:rsidRPr="008D4F5A">
        <w:rPr>
          <w:sz w:val="24"/>
          <w:szCs w:val="24"/>
        </w:rPr>
        <w:t xml:space="preserve"> (apsaugai nuo UV).</w:t>
      </w:r>
    </w:p>
    <w:p w14:paraId="1107E11F" w14:textId="61E7E56D" w:rsidR="00EB3B38" w:rsidRPr="008D4F5A" w:rsidRDefault="00EB3B38" w:rsidP="00CC3AF3">
      <w:pPr>
        <w:pStyle w:val="Sraopastraipa"/>
        <w:numPr>
          <w:ilvl w:val="0"/>
          <w:numId w:val="5"/>
        </w:numPr>
        <w:spacing w:after="160" w:line="259" w:lineRule="auto"/>
        <w:rPr>
          <w:sz w:val="24"/>
          <w:szCs w:val="24"/>
        </w:rPr>
      </w:pPr>
      <w:r w:rsidRPr="008D4F5A">
        <w:rPr>
          <w:sz w:val="24"/>
          <w:szCs w:val="24"/>
        </w:rPr>
        <w:t>Pagrindo tipas: poliesteris (ne mažiau kaip 180 g/m2)</w:t>
      </w:r>
    </w:p>
    <w:p w14:paraId="4363EDAB" w14:textId="77777777" w:rsidR="00EB3B38" w:rsidRPr="008D4F5A" w:rsidRDefault="00EB3B38" w:rsidP="00CC3AF3">
      <w:pPr>
        <w:pStyle w:val="Sraopastraipa"/>
        <w:numPr>
          <w:ilvl w:val="0"/>
          <w:numId w:val="5"/>
        </w:numPr>
        <w:spacing w:after="160" w:line="259" w:lineRule="auto"/>
        <w:rPr>
          <w:sz w:val="24"/>
          <w:szCs w:val="24"/>
        </w:rPr>
      </w:pPr>
      <w:r w:rsidRPr="008D4F5A">
        <w:rPr>
          <w:sz w:val="24"/>
          <w:szCs w:val="24"/>
        </w:rPr>
        <w:t>Lankstumas žemoje temperatūroje: ≤ - 15 °C – 20 °C .</w:t>
      </w:r>
    </w:p>
    <w:p w14:paraId="15ACE47C" w14:textId="4410127A" w:rsidR="00EB3B38" w:rsidRPr="008D4F5A" w:rsidRDefault="00EB3B38" w:rsidP="00CC3AF3">
      <w:pPr>
        <w:pStyle w:val="Sraopastraipa"/>
        <w:numPr>
          <w:ilvl w:val="0"/>
          <w:numId w:val="5"/>
        </w:numPr>
        <w:spacing w:after="160" w:line="259" w:lineRule="auto"/>
        <w:rPr>
          <w:sz w:val="24"/>
          <w:szCs w:val="24"/>
        </w:rPr>
      </w:pPr>
      <w:r w:rsidRPr="008D4F5A">
        <w:rPr>
          <w:sz w:val="24"/>
          <w:szCs w:val="24"/>
        </w:rPr>
        <w:t>Bituminis gruntas pagrindo paruošimui (giluminis, greitai džiūstantis).</w:t>
      </w:r>
    </w:p>
    <w:p w14:paraId="326B1D0E" w14:textId="5E5D1D95"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Atsparumas karščiui:</w:t>
      </w:r>
      <w:r w:rsidRPr="008D4F5A">
        <w:rPr>
          <w:sz w:val="22"/>
          <w:szCs w:val="22"/>
        </w:rPr>
        <w:t xml:space="preserve"> ne žemesnis kaip </w:t>
      </w:r>
      <w:r w:rsidRPr="008D4F5A">
        <w:rPr>
          <w:sz w:val="24"/>
          <w:szCs w:val="24"/>
        </w:rPr>
        <w:t>°C</w:t>
      </w:r>
      <w:r w:rsidRPr="008D4F5A">
        <w:rPr>
          <w:sz w:val="22"/>
          <w:szCs w:val="22"/>
        </w:rPr>
        <w:t xml:space="preserve"> (pagal LST EN 1110).</w:t>
      </w:r>
    </w:p>
    <w:p w14:paraId="12FCCC6B" w14:textId="70DB200C"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Bituminis gruntas:</w:t>
      </w:r>
      <w:r w:rsidRPr="008D4F5A">
        <w:rPr>
          <w:rStyle w:val="inqyif"/>
          <w:sz w:val="22"/>
          <w:szCs w:val="22"/>
        </w:rPr>
        <w:t xml:space="preserve"> giluminis, tirpiklių arba vandens pagrindo, greitai džiūstantis (džiūvimo laikas 3val. esant +20</w:t>
      </w:r>
      <w:r w:rsidRPr="008D4F5A">
        <w:rPr>
          <w:sz w:val="24"/>
          <w:szCs w:val="24"/>
        </w:rPr>
        <w:t>°C</w:t>
      </w:r>
      <w:r w:rsidRPr="008D4F5A">
        <w:rPr>
          <w:rStyle w:val="inqyif"/>
          <w:sz w:val="22"/>
          <w:szCs w:val="22"/>
        </w:rPr>
        <w:t>, skirtas dulkių surišimui ir adhezijos padidinimui.</w:t>
      </w:r>
    </w:p>
    <w:p w14:paraId="634BE3CB" w14:textId="77777777" w:rsidR="00EB3B38" w:rsidRPr="0096302D" w:rsidRDefault="00EB3B38" w:rsidP="00EB3B38">
      <w:pPr>
        <w:spacing w:after="160" w:line="259" w:lineRule="auto"/>
      </w:pPr>
      <w:r w:rsidRPr="0096302D">
        <w:rPr>
          <w:b/>
          <w:bCs/>
        </w:rPr>
        <w:t>Darbų atlikimas:</w:t>
      </w:r>
    </w:p>
    <w:p w14:paraId="716EC8B9" w14:textId="238C92FF" w:rsidR="00EB3B38" w:rsidRPr="008D4F5A" w:rsidRDefault="00EB3B38" w:rsidP="00CC3AF3">
      <w:pPr>
        <w:pStyle w:val="Sraopastraipa"/>
        <w:numPr>
          <w:ilvl w:val="0"/>
          <w:numId w:val="5"/>
        </w:numPr>
        <w:spacing w:after="160" w:line="259" w:lineRule="auto"/>
        <w:rPr>
          <w:sz w:val="24"/>
          <w:szCs w:val="24"/>
        </w:rPr>
      </w:pPr>
      <w:r w:rsidRPr="008D4F5A">
        <w:rPr>
          <w:sz w:val="24"/>
          <w:szCs w:val="24"/>
        </w:rPr>
        <w:t>Senojo stogo dangos valymas, pūslių išpjaustymas/remontas, gruntavimas bituminiu gruntu.</w:t>
      </w:r>
    </w:p>
    <w:p w14:paraId="1568C206" w14:textId="77777777" w:rsidR="00305375" w:rsidRPr="008D4F5A" w:rsidRDefault="00EB3B38" w:rsidP="00CC3AF3">
      <w:pPr>
        <w:pStyle w:val="Sraopastraipa"/>
        <w:numPr>
          <w:ilvl w:val="0"/>
          <w:numId w:val="5"/>
        </w:numPr>
        <w:spacing w:after="160" w:line="259" w:lineRule="auto"/>
        <w:rPr>
          <w:sz w:val="24"/>
          <w:szCs w:val="24"/>
        </w:rPr>
      </w:pPr>
      <w:r w:rsidRPr="008D4F5A">
        <w:rPr>
          <w:sz w:val="24"/>
          <w:szCs w:val="24"/>
        </w:rPr>
        <w:t>prilydoma danga su ne mažesniu kaip 100</w:t>
      </w:r>
      <w:r w:rsidR="00F16CA7" w:rsidRPr="008D4F5A">
        <w:rPr>
          <w:sz w:val="24"/>
          <w:szCs w:val="24"/>
        </w:rPr>
        <w:t xml:space="preserve"> </w:t>
      </w:r>
      <w:r w:rsidRPr="008D4F5A">
        <w:rPr>
          <w:sz w:val="24"/>
          <w:szCs w:val="24"/>
        </w:rPr>
        <w:t>mm išilginiu ir 150 mm skersiniu užlaidu.</w:t>
      </w:r>
    </w:p>
    <w:p w14:paraId="117A5EF0" w14:textId="038160BC" w:rsidR="00EB3B38" w:rsidRPr="008D4F5A" w:rsidRDefault="00EB3B38" w:rsidP="00CC3AF3">
      <w:pPr>
        <w:pStyle w:val="Sraopastraipa"/>
        <w:numPr>
          <w:ilvl w:val="0"/>
          <w:numId w:val="5"/>
        </w:numPr>
        <w:spacing w:after="160" w:line="259" w:lineRule="auto"/>
        <w:rPr>
          <w:sz w:val="24"/>
          <w:szCs w:val="24"/>
        </w:rPr>
      </w:pPr>
      <w:r w:rsidRPr="008D4F5A">
        <w:rPr>
          <w:sz w:val="24"/>
          <w:szCs w:val="24"/>
        </w:rPr>
        <w:t xml:space="preserve">Vertikalių </w:t>
      </w:r>
      <w:proofErr w:type="spellStart"/>
      <w:r w:rsidRPr="008D4F5A">
        <w:rPr>
          <w:sz w:val="24"/>
          <w:szCs w:val="24"/>
        </w:rPr>
        <w:t>įspraudų</w:t>
      </w:r>
      <w:proofErr w:type="spellEnd"/>
      <w:r w:rsidRPr="008D4F5A">
        <w:rPr>
          <w:sz w:val="24"/>
          <w:szCs w:val="24"/>
        </w:rPr>
        <w:t xml:space="preserve"> ir įlajų papildomas apdorojimas pagal STR 2.04.01:2018 reikalavimus.</w:t>
      </w:r>
    </w:p>
    <w:p w14:paraId="3DB5C3EE" w14:textId="34BBA712" w:rsidR="00603030" w:rsidRPr="0096302D" w:rsidRDefault="00603030" w:rsidP="00603030">
      <w:pPr>
        <w:spacing w:after="160" w:line="259" w:lineRule="auto"/>
        <w:rPr>
          <w:b/>
          <w:bCs/>
        </w:rPr>
      </w:pPr>
      <w:r w:rsidRPr="0096302D">
        <w:rPr>
          <w:b/>
          <w:bCs/>
        </w:rPr>
        <w:t>Skardos parapetai, ventiliacijos kaminų skardinimas ir remontas</w:t>
      </w:r>
      <w:r w:rsidRPr="008D4F5A">
        <w:rPr>
          <w:b/>
          <w:bCs/>
        </w:rPr>
        <w:t>:</w:t>
      </w:r>
    </w:p>
    <w:p w14:paraId="012A5B61" w14:textId="77777777" w:rsidR="00603030" w:rsidRPr="0096302D" w:rsidRDefault="00603030" w:rsidP="00603030">
      <w:pPr>
        <w:spacing w:after="160" w:line="259" w:lineRule="auto"/>
      </w:pPr>
      <w:r w:rsidRPr="0096302D">
        <w:rPr>
          <w:b/>
          <w:bCs/>
        </w:rPr>
        <w:t>Medžiagų reikalavimai:</w:t>
      </w:r>
    </w:p>
    <w:p w14:paraId="51004A84" w14:textId="796D5A3F" w:rsidR="00603030" w:rsidRPr="008D4F5A" w:rsidRDefault="00603030" w:rsidP="00CC3AF3">
      <w:pPr>
        <w:pStyle w:val="Sraopastraipa"/>
        <w:numPr>
          <w:ilvl w:val="0"/>
          <w:numId w:val="5"/>
        </w:numPr>
        <w:spacing w:after="160" w:line="259" w:lineRule="auto"/>
        <w:rPr>
          <w:sz w:val="24"/>
          <w:szCs w:val="24"/>
        </w:rPr>
      </w:pPr>
      <w:proofErr w:type="spellStart"/>
      <w:r w:rsidRPr="008D4F5A">
        <w:rPr>
          <w:sz w:val="24"/>
          <w:szCs w:val="24"/>
        </w:rPr>
        <w:t>Parapetinė</w:t>
      </w:r>
      <w:proofErr w:type="spellEnd"/>
      <w:r w:rsidRPr="008D4F5A">
        <w:rPr>
          <w:sz w:val="24"/>
          <w:szCs w:val="24"/>
        </w:rPr>
        <w:t xml:space="preserve"> skarda: cinkuota, storis ne mažesnis kaip 0,</w:t>
      </w:r>
      <w:r w:rsidR="008116EA" w:rsidRPr="008D4F5A">
        <w:rPr>
          <w:sz w:val="24"/>
          <w:szCs w:val="24"/>
        </w:rPr>
        <w:t>6-0,7</w:t>
      </w:r>
      <w:r w:rsidRPr="008D4F5A">
        <w:rPr>
          <w:sz w:val="24"/>
          <w:szCs w:val="24"/>
        </w:rPr>
        <w:t xml:space="preserve"> mm.</w:t>
      </w:r>
    </w:p>
    <w:p w14:paraId="732C2901" w14:textId="0AC881FB" w:rsidR="008116EA" w:rsidRPr="008D4F5A" w:rsidRDefault="008116EA" w:rsidP="00CC3AF3">
      <w:pPr>
        <w:pStyle w:val="Sraopastraipa"/>
        <w:numPr>
          <w:ilvl w:val="0"/>
          <w:numId w:val="5"/>
        </w:numPr>
        <w:spacing w:after="160" w:line="259" w:lineRule="auto"/>
        <w:rPr>
          <w:rStyle w:val="citation-39"/>
          <w:sz w:val="24"/>
          <w:szCs w:val="24"/>
        </w:rPr>
      </w:pPr>
      <w:r w:rsidRPr="008D4F5A">
        <w:rPr>
          <w:rStyle w:val="citation-39"/>
          <w:sz w:val="24"/>
          <w:szCs w:val="24"/>
        </w:rPr>
        <w:t>Cinko sluoksnis turi būti ne mažesnis nei 275 g/m² (arba atitinkamas storis su apsaugine polimerine danga).</w:t>
      </w:r>
    </w:p>
    <w:p w14:paraId="531887C5" w14:textId="3B8C9BBF" w:rsidR="00603030" w:rsidRPr="0096302D" w:rsidRDefault="00603030" w:rsidP="00AA734C">
      <w:pPr>
        <w:spacing w:after="160" w:line="259" w:lineRule="auto"/>
      </w:pPr>
      <w:r w:rsidRPr="0096302D">
        <w:rPr>
          <w:b/>
          <w:bCs/>
        </w:rPr>
        <w:t>Darbų atlikimas:</w:t>
      </w:r>
    </w:p>
    <w:p w14:paraId="2C2652FC" w14:textId="3668DDD1" w:rsidR="00AA734C" w:rsidRPr="008D4F5A" w:rsidRDefault="00603030" w:rsidP="00CC3AF3">
      <w:pPr>
        <w:pStyle w:val="Sraopastraipa"/>
        <w:numPr>
          <w:ilvl w:val="0"/>
          <w:numId w:val="5"/>
        </w:numPr>
        <w:spacing w:after="160" w:line="259" w:lineRule="auto"/>
        <w:rPr>
          <w:sz w:val="24"/>
          <w:szCs w:val="24"/>
        </w:rPr>
      </w:pPr>
      <w:r w:rsidRPr="008D4F5A">
        <w:rPr>
          <w:sz w:val="24"/>
          <w:szCs w:val="24"/>
        </w:rPr>
        <w:t xml:space="preserve">Parapetų skardinimas atliekamas su nuolydžiu į stogo pusę (ne mažiau </w:t>
      </w:r>
      <w:r w:rsidR="00AA734C" w:rsidRPr="008D4F5A">
        <w:rPr>
          <w:sz w:val="24"/>
          <w:szCs w:val="24"/>
        </w:rPr>
        <w:t>3-</w:t>
      </w:r>
      <w:r w:rsidRPr="008D4F5A">
        <w:rPr>
          <w:sz w:val="24"/>
          <w:szCs w:val="24"/>
        </w:rPr>
        <w:t>5</w:t>
      </w:r>
      <w:r w:rsidR="00AA734C" w:rsidRPr="008D4F5A">
        <w:rPr>
          <w:sz w:val="24"/>
          <w:szCs w:val="24"/>
        </w:rPr>
        <w:t>°</w:t>
      </w:r>
      <w:r w:rsidRPr="008D4F5A">
        <w:rPr>
          <w:sz w:val="24"/>
          <w:szCs w:val="24"/>
        </w:rPr>
        <w:t xml:space="preserve">), įrengiant dvigubus stačiuosius ar </w:t>
      </w:r>
      <w:r w:rsidR="00AA734C" w:rsidRPr="008D4F5A">
        <w:rPr>
          <w:sz w:val="24"/>
          <w:szCs w:val="24"/>
        </w:rPr>
        <w:t>vertikalius</w:t>
      </w:r>
      <w:r w:rsidRPr="008D4F5A">
        <w:rPr>
          <w:sz w:val="24"/>
          <w:szCs w:val="24"/>
        </w:rPr>
        <w:t xml:space="preserve"> </w:t>
      </w:r>
      <w:proofErr w:type="spellStart"/>
      <w:r w:rsidRPr="008D4F5A">
        <w:rPr>
          <w:sz w:val="24"/>
          <w:szCs w:val="24"/>
        </w:rPr>
        <w:t>lankstinius</w:t>
      </w:r>
      <w:proofErr w:type="spellEnd"/>
      <w:r w:rsidRPr="008D4F5A">
        <w:rPr>
          <w:sz w:val="24"/>
          <w:szCs w:val="24"/>
        </w:rPr>
        <w:t xml:space="preserve"> (siūles)</w:t>
      </w:r>
      <w:r w:rsidR="00AA734C" w:rsidRPr="008D4F5A">
        <w:t xml:space="preserve">, </w:t>
      </w:r>
      <w:r w:rsidR="00AA734C" w:rsidRPr="008D4F5A">
        <w:rPr>
          <w:sz w:val="24"/>
          <w:szCs w:val="24"/>
        </w:rPr>
        <w:t>kad vanduo neužsistovėtų ir nebėgtų ant pastato fasado</w:t>
      </w:r>
    </w:p>
    <w:p w14:paraId="58709377" w14:textId="2E95E5F2" w:rsidR="00603030" w:rsidRPr="008D4F5A" w:rsidRDefault="00603030" w:rsidP="00CC3AF3">
      <w:pPr>
        <w:pStyle w:val="Sraopastraipa"/>
        <w:numPr>
          <w:ilvl w:val="0"/>
          <w:numId w:val="5"/>
        </w:numPr>
        <w:spacing w:after="160" w:line="259" w:lineRule="auto"/>
        <w:rPr>
          <w:sz w:val="24"/>
          <w:szCs w:val="24"/>
        </w:rPr>
      </w:pPr>
      <w:r w:rsidRPr="008D4F5A">
        <w:rPr>
          <w:sz w:val="24"/>
          <w:szCs w:val="24"/>
        </w:rPr>
        <w:t>Kaminų paviršiaus išlyginimas, skardinių įskardinimų (S-</w:t>
      </w:r>
      <w:proofErr w:type="spellStart"/>
      <w:r w:rsidRPr="008D4F5A">
        <w:rPr>
          <w:sz w:val="24"/>
          <w:szCs w:val="24"/>
        </w:rPr>
        <w:t>lankstinių</w:t>
      </w:r>
      <w:proofErr w:type="spellEnd"/>
      <w:r w:rsidRPr="008D4F5A">
        <w:rPr>
          <w:sz w:val="24"/>
          <w:szCs w:val="24"/>
        </w:rPr>
        <w:t>, gofruotų juostų) įrengimas užtikrinant sandarumą su stogo danga.</w:t>
      </w:r>
    </w:p>
    <w:p w14:paraId="47A34384" w14:textId="7AF57D52" w:rsidR="0045449E" w:rsidRPr="008D4F5A" w:rsidRDefault="0045449E" w:rsidP="00CC3AF3">
      <w:pPr>
        <w:pStyle w:val="Sraopastraipa"/>
        <w:numPr>
          <w:ilvl w:val="0"/>
          <w:numId w:val="5"/>
        </w:numPr>
        <w:spacing w:after="160" w:line="259" w:lineRule="auto"/>
        <w:rPr>
          <w:sz w:val="24"/>
          <w:szCs w:val="24"/>
        </w:rPr>
      </w:pPr>
      <w:r w:rsidRPr="008D4F5A">
        <w:rPr>
          <w:sz w:val="24"/>
          <w:szCs w:val="24"/>
        </w:rPr>
        <w:t xml:space="preserve">skardos </w:t>
      </w:r>
      <w:proofErr w:type="spellStart"/>
      <w:r w:rsidRPr="008D4F5A">
        <w:rPr>
          <w:sz w:val="24"/>
          <w:szCs w:val="24"/>
        </w:rPr>
        <w:t>lankstiniai</w:t>
      </w:r>
      <w:proofErr w:type="spellEnd"/>
      <w:r w:rsidRPr="008D4F5A">
        <w:rPr>
          <w:sz w:val="24"/>
          <w:szCs w:val="24"/>
        </w:rPr>
        <w:t xml:space="preserve"> neturi būti standžiai sujungiami dideliais ilgiais – būtina palikti tarpus arba naudoti „</w:t>
      </w:r>
      <w:proofErr w:type="spellStart"/>
      <w:r w:rsidRPr="008D4F5A">
        <w:rPr>
          <w:sz w:val="24"/>
          <w:szCs w:val="24"/>
        </w:rPr>
        <w:t>falcinius</w:t>
      </w:r>
      <w:proofErr w:type="spellEnd"/>
      <w:r w:rsidRPr="008D4F5A">
        <w:rPr>
          <w:sz w:val="24"/>
          <w:szCs w:val="24"/>
        </w:rPr>
        <w:t>“ sujungimus terminiam plėtimuisi kompensuoti.</w:t>
      </w:r>
    </w:p>
    <w:p w14:paraId="009CC98D" w14:textId="77777777" w:rsidR="00C51CB5" w:rsidRPr="008D4F5A" w:rsidRDefault="0045449E" w:rsidP="00CC3AF3">
      <w:pPr>
        <w:pStyle w:val="Sraopastraipa"/>
        <w:numPr>
          <w:ilvl w:val="0"/>
          <w:numId w:val="5"/>
        </w:numPr>
        <w:jc w:val="both"/>
        <w:rPr>
          <w:sz w:val="24"/>
          <w:szCs w:val="24"/>
        </w:rPr>
      </w:pPr>
      <w:r w:rsidRPr="008D4F5A">
        <w:rPr>
          <w:sz w:val="24"/>
          <w:szCs w:val="24"/>
        </w:rPr>
        <w:t xml:space="preserve">Visi stogo apskardinimo konstrukcijoje naudojami metalo gaminiai turi būti iš korozijai atsparių medžiagų. Parapetų viršaus nuolydis į stogo pusę turi būti ne mažesnis kaip 2,9°, apskardinant parapetus laštaką reikia iškišti ne mažiau 20 mm; </w:t>
      </w:r>
    </w:p>
    <w:p w14:paraId="6FB8E7C6" w14:textId="3DCF91AB" w:rsidR="0045449E" w:rsidRPr="008D4F5A" w:rsidRDefault="0045449E" w:rsidP="00CC3AF3">
      <w:pPr>
        <w:pStyle w:val="Sraopastraipa"/>
        <w:numPr>
          <w:ilvl w:val="0"/>
          <w:numId w:val="5"/>
        </w:numPr>
        <w:jc w:val="both"/>
        <w:rPr>
          <w:sz w:val="24"/>
          <w:szCs w:val="24"/>
        </w:rPr>
      </w:pPr>
      <w:r w:rsidRPr="008D4F5A">
        <w:rPr>
          <w:sz w:val="24"/>
          <w:szCs w:val="24"/>
        </w:rPr>
        <w:t>Užleidimas ant sienos priklauso nuo pastato aukščio:</w:t>
      </w:r>
      <w:r w:rsidR="00C51CB5" w:rsidRPr="008D4F5A">
        <w:rPr>
          <w:sz w:val="24"/>
          <w:szCs w:val="24"/>
        </w:rPr>
        <w:t xml:space="preserve">  </w:t>
      </w:r>
      <w:r w:rsidRPr="008D4F5A">
        <w:rPr>
          <w:sz w:val="24"/>
          <w:szCs w:val="24"/>
        </w:rPr>
        <w:t xml:space="preserve">kai pastato aukštis h &lt; 8 m reikalaujamas </w:t>
      </w:r>
      <w:proofErr w:type="spellStart"/>
      <w:r w:rsidRPr="008D4F5A">
        <w:rPr>
          <w:sz w:val="24"/>
          <w:szCs w:val="24"/>
        </w:rPr>
        <w:t>la</w:t>
      </w:r>
      <w:r w:rsidR="00787B74" w:rsidRPr="008D4F5A">
        <w:rPr>
          <w:sz w:val="24"/>
          <w:szCs w:val="24"/>
        </w:rPr>
        <w:t>nkstinio</w:t>
      </w:r>
      <w:proofErr w:type="spellEnd"/>
      <w:r w:rsidRPr="008D4F5A">
        <w:rPr>
          <w:sz w:val="24"/>
          <w:szCs w:val="24"/>
        </w:rPr>
        <w:t xml:space="preserve"> užleidimas ant sienos a &gt; 5 cm, kai h = 8 - 20 m - a &gt; 8 cm, kai h &gt; 20 m - a &gt; 10 cm.</w:t>
      </w:r>
    </w:p>
    <w:p w14:paraId="08A34958" w14:textId="456ADCE8" w:rsidR="00C35FE1" w:rsidRPr="008D4F5A" w:rsidRDefault="0045449E" w:rsidP="00CC3AF3">
      <w:pPr>
        <w:pStyle w:val="Sraopastraipa"/>
        <w:numPr>
          <w:ilvl w:val="0"/>
          <w:numId w:val="5"/>
        </w:numPr>
        <w:jc w:val="both"/>
        <w:rPr>
          <w:sz w:val="24"/>
          <w:szCs w:val="24"/>
        </w:rPr>
      </w:pPr>
      <w:r w:rsidRPr="008D4F5A">
        <w:rPr>
          <w:sz w:val="24"/>
          <w:szCs w:val="24"/>
        </w:rPr>
        <w:t>Stogo plokštumų susikirtimo vietos turi būti sutvirtintos papildomais hidroizoliacinės dangos sluoksniais.</w:t>
      </w:r>
    </w:p>
    <w:p w14:paraId="2FA97C09" w14:textId="482FDB80" w:rsidR="0034131D" w:rsidRPr="008D4F5A" w:rsidRDefault="0034131D" w:rsidP="00CC3AF3">
      <w:pPr>
        <w:pStyle w:val="Sraopastraipa"/>
        <w:numPr>
          <w:ilvl w:val="0"/>
          <w:numId w:val="5"/>
        </w:numPr>
        <w:jc w:val="both"/>
        <w:rPr>
          <w:sz w:val="24"/>
          <w:szCs w:val="24"/>
        </w:rPr>
      </w:pPr>
      <w:r w:rsidRPr="008D4F5A">
        <w:rPr>
          <w:color w:val="333333"/>
          <w:sz w:val="24"/>
          <w:szCs w:val="24"/>
        </w:rPr>
        <w:t xml:space="preserve">Padengiant parapetus skarda, laštaką būtina iškišti už vertikalaus sienos paviršiaus į abi sienos puses, ne mažiau kaip 80 mm. Mažiausias </w:t>
      </w:r>
      <w:proofErr w:type="spellStart"/>
      <w:r w:rsidRPr="008D4F5A">
        <w:rPr>
          <w:color w:val="333333"/>
          <w:sz w:val="24"/>
          <w:szCs w:val="24"/>
        </w:rPr>
        <w:t>l</w:t>
      </w:r>
      <w:r w:rsidR="00787B74" w:rsidRPr="008D4F5A">
        <w:rPr>
          <w:color w:val="333333"/>
          <w:sz w:val="24"/>
          <w:szCs w:val="24"/>
        </w:rPr>
        <w:t>ankstinio</w:t>
      </w:r>
      <w:proofErr w:type="spellEnd"/>
      <w:r w:rsidRPr="008D4F5A">
        <w:rPr>
          <w:color w:val="333333"/>
          <w:sz w:val="24"/>
          <w:szCs w:val="24"/>
        </w:rPr>
        <w:t xml:space="preserve"> profilio užleidimas ant sienos (vertikalia kryptimi žemyn)</w:t>
      </w:r>
      <w:r w:rsidR="00787B74" w:rsidRPr="008D4F5A">
        <w:rPr>
          <w:color w:val="333333"/>
          <w:sz w:val="24"/>
          <w:szCs w:val="24"/>
        </w:rPr>
        <w:t>.</w:t>
      </w:r>
    </w:p>
    <w:p w14:paraId="38FDE145" w14:textId="2B4356B0" w:rsidR="00787B74" w:rsidRPr="008D4F5A" w:rsidRDefault="00787B74" w:rsidP="00787B74">
      <w:pPr>
        <w:jc w:val="both"/>
        <w:rPr>
          <w:szCs w:val="24"/>
        </w:rPr>
      </w:pPr>
    </w:p>
    <w:p w14:paraId="5161692A" w14:textId="210C5830" w:rsidR="00787B74" w:rsidRPr="008D4F5A" w:rsidRDefault="00787B74" w:rsidP="00787B74">
      <w:pPr>
        <w:jc w:val="both"/>
        <w:rPr>
          <w:szCs w:val="24"/>
        </w:rPr>
      </w:pPr>
    </w:p>
    <w:p w14:paraId="719FDA70" w14:textId="77777777" w:rsidR="00787B74" w:rsidRPr="008D4F5A" w:rsidRDefault="00787B74" w:rsidP="00787B74">
      <w:pPr>
        <w:jc w:val="both"/>
        <w:rPr>
          <w:szCs w:val="24"/>
        </w:rPr>
      </w:pPr>
    </w:p>
    <w:p w14:paraId="6BF694E2" w14:textId="37532149" w:rsidR="0034131D" w:rsidRPr="008D4F5A" w:rsidRDefault="0034131D" w:rsidP="0034131D">
      <w:pPr>
        <w:jc w:val="both"/>
        <w:rPr>
          <w:szCs w:val="24"/>
        </w:rPr>
      </w:pPr>
    </w:p>
    <w:tbl>
      <w:tblPr>
        <w:tblW w:w="0" w:type="auto"/>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56"/>
        <w:gridCol w:w="5902"/>
      </w:tblGrid>
      <w:tr w:rsidR="0034131D" w:rsidRPr="008D4F5A" w14:paraId="733F6C10"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59431AD" w14:textId="77777777" w:rsidR="0034131D" w:rsidRPr="008D4F5A" w:rsidRDefault="0034131D" w:rsidP="002C5E6E">
            <w:pPr>
              <w:rPr>
                <w:szCs w:val="24"/>
              </w:rPr>
            </w:pPr>
            <w:r w:rsidRPr="008D4F5A">
              <w:rPr>
                <w:b/>
                <w:bCs/>
                <w:szCs w:val="24"/>
              </w:rPr>
              <w:t>Pastato aukštis, m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429AF5" w14:textId="77777777" w:rsidR="0034131D" w:rsidRPr="008D4F5A" w:rsidRDefault="0034131D" w:rsidP="002C5E6E">
            <w:pPr>
              <w:rPr>
                <w:szCs w:val="24"/>
              </w:rPr>
            </w:pPr>
            <w:r w:rsidRPr="008D4F5A">
              <w:rPr>
                <w:b/>
                <w:bCs/>
                <w:szCs w:val="24"/>
              </w:rPr>
              <w:t xml:space="preserve">Reikalaujamas </w:t>
            </w:r>
            <w:proofErr w:type="spellStart"/>
            <w:r w:rsidRPr="008D4F5A">
              <w:rPr>
                <w:b/>
                <w:bCs/>
                <w:szCs w:val="24"/>
              </w:rPr>
              <w:t>laštakos</w:t>
            </w:r>
            <w:proofErr w:type="spellEnd"/>
            <w:r w:rsidRPr="008D4F5A">
              <w:rPr>
                <w:b/>
                <w:bCs/>
                <w:szCs w:val="24"/>
              </w:rPr>
              <w:t xml:space="preserve"> profilio užleidimas ant sienos, cm</w:t>
            </w:r>
          </w:p>
        </w:tc>
      </w:tr>
      <w:tr w:rsidR="0034131D" w:rsidRPr="008D4F5A" w14:paraId="43C6F843"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219174" w14:textId="77777777" w:rsidR="0034131D" w:rsidRPr="008D4F5A" w:rsidRDefault="0034131D" w:rsidP="002C5E6E">
            <w:pPr>
              <w:rPr>
                <w:szCs w:val="24"/>
              </w:rPr>
            </w:pPr>
            <w:r w:rsidRPr="008D4F5A">
              <w:rPr>
                <w:szCs w:val="24"/>
              </w:rPr>
              <w:t>iki 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D60D3F" w14:textId="77777777" w:rsidR="0034131D" w:rsidRPr="008D4F5A" w:rsidRDefault="0034131D" w:rsidP="002C5E6E">
            <w:pPr>
              <w:rPr>
                <w:szCs w:val="24"/>
              </w:rPr>
            </w:pPr>
            <w:r w:rsidRPr="008D4F5A">
              <w:rPr>
                <w:szCs w:val="24"/>
              </w:rPr>
              <w:t>daugiau arba lygu 5</w:t>
            </w:r>
          </w:p>
        </w:tc>
      </w:tr>
      <w:tr w:rsidR="0034131D" w:rsidRPr="008D4F5A" w14:paraId="75ABAF35"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2EFC07" w14:textId="77777777" w:rsidR="0034131D" w:rsidRPr="008D4F5A" w:rsidRDefault="0034131D" w:rsidP="002C5E6E">
            <w:pPr>
              <w:rPr>
                <w:szCs w:val="24"/>
              </w:rPr>
            </w:pPr>
            <w:r w:rsidRPr="008D4F5A">
              <w:rPr>
                <w:szCs w:val="24"/>
              </w:rPr>
              <w:t>8-20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8782A3" w14:textId="77777777" w:rsidR="0034131D" w:rsidRPr="008D4F5A" w:rsidRDefault="0034131D" w:rsidP="002C5E6E">
            <w:pPr>
              <w:rPr>
                <w:szCs w:val="24"/>
              </w:rPr>
            </w:pPr>
            <w:r w:rsidRPr="008D4F5A">
              <w:rPr>
                <w:szCs w:val="24"/>
              </w:rPr>
              <w:t>daugiau arba lygu 8</w:t>
            </w:r>
          </w:p>
        </w:tc>
      </w:tr>
      <w:tr w:rsidR="0034131D" w:rsidRPr="008D4F5A" w14:paraId="03CDF78B"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6D782B" w14:textId="77777777" w:rsidR="0034131D" w:rsidRPr="008D4F5A" w:rsidRDefault="0034131D" w:rsidP="002C5E6E">
            <w:pPr>
              <w:rPr>
                <w:szCs w:val="24"/>
              </w:rPr>
            </w:pPr>
            <w:r w:rsidRPr="008D4F5A">
              <w:rPr>
                <w:szCs w:val="24"/>
              </w:rPr>
              <w:t>virš 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A7E376" w14:textId="77777777" w:rsidR="0034131D" w:rsidRPr="008D4F5A" w:rsidRDefault="0034131D" w:rsidP="002C5E6E">
            <w:pPr>
              <w:rPr>
                <w:szCs w:val="24"/>
              </w:rPr>
            </w:pPr>
            <w:r w:rsidRPr="008D4F5A">
              <w:rPr>
                <w:szCs w:val="24"/>
              </w:rPr>
              <w:t>daugiau arba lygu 10</w:t>
            </w:r>
          </w:p>
        </w:tc>
      </w:tr>
    </w:tbl>
    <w:p w14:paraId="595E98A2" w14:textId="77777777" w:rsidR="00C35FE1" w:rsidRPr="008D4F5A" w:rsidRDefault="00C35FE1" w:rsidP="00C35FE1">
      <w:pPr>
        <w:jc w:val="both"/>
        <w:rPr>
          <w:b/>
          <w:szCs w:val="24"/>
        </w:rPr>
      </w:pPr>
    </w:p>
    <w:p w14:paraId="798A1877" w14:textId="62A7C5DD" w:rsidR="00C35FE1" w:rsidRPr="008D4F5A" w:rsidRDefault="00C85883" w:rsidP="00C35FE1">
      <w:pPr>
        <w:jc w:val="both"/>
        <w:rPr>
          <w:szCs w:val="24"/>
        </w:rPr>
      </w:pPr>
      <w:r w:rsidRPr="008D4F5A">
        <w:rPr>
          <w:b/>
          <w:szCs w:val="24"/>
        </w:rPr>
        <w:t>Stogo ventiliacijos kaminėlių įrengimas</w:t>
      </w:r>
      <w:r w:rsidR="00C35FE1" w:rsidRPr="008D4F5A">
        <w:rPr>
          <w:b/>
          <w:szCs w:val="24"/>
        </w:rPr>
        <w:t>:</w:t>
      </w:r>
    </w:p>
    <w:p w14:paraId="5962EC2F" w14:textId="77777777" w:rsidR="00C35FE1" w:rsidRPr="008D4F5A" w:rsidRDefault="00C85883" w:rsidP="00CC3AF3">
      <w:pPr>
        <w:pStyle w:val="Sraopastraipa"/>
        <w:numPr>
          <w:ilvl w:val="0"/>
          <w:numId w:val="5"/>
        </w:numPr>
        <w:jc w:val="both"/>
        <w:rPr>
          <w:sz w:val="24"/>
          <w:szCs w:val="24"/>
        </w:rPr>
      </w:pPr>
      <w:r w:rsidRPr="008D4F5A">
        <w:rPr>
          <w:sz w:val="24"/>
          <w:szCs w:val="24"/>
        </w:rPr>
        <w:t>stogo ventiliacijos kaminėliai skirti užtikrinti stogo „kvėpavimą“ ir išdžiovinti termoizoliaciniam bei išlyginamajam stogo sluoksniui. Jo konstrukcija leidžia pučiant per jį vėjui išsiurbti drėgną orą iš stogo dangos.</w:t>
      </w:r>
    </w:p>
    <w:p w14:paraId="687D3F73" w14:textId="77777777" w:rsidR="00C35FE1" w:rsidRPr="008D4F5A" w:rsidRDefault="00C85883" w:rsidP="00CC3AF3">
      <w:pPr>
        <w:pStyle w:val="Sraopastraipa"/>
        <w:numPr>
          <w:ilvl w:val="0"/>
          <w:numId w:val="5"/>
        </w:numPr>
        <w:jc w:val="both"/>
        <w:rPr>
          <w:sz w:val="24"/>
          <w:szCs w:val="24"/>
        </w:rPr>
      </w:pPr>
      <w:r w:rsidRPr="008D4F5A">
        <w:rPr>
          <w:sz w:val="24"/>
          <w:szCs w:val="24"/>
        </w:rPr>
        <w:t>ant stogo dangos nužymimos kaminėlių įrengimo vietos. 1,2-1,3 m spinduliu danga nuvaloma nuo nešvarumų, šiukšlių ir balasto.</w:t>
      </w:r>
    </w:p>
    <w:p w14:paraId="7A192213" w14:textId="77777777" w:rsidR="00C35FE1" w:rsidRPr="008D4F5A" w:rsidRDefault="00C85883" w:rsidP="00CC3AF3">
      <w:pPr>
        <w:pStyle w:val="Sraopastraipa"/>
        <w:numPr>
          <w:ilvl w:val="0"/>
          <w:numId w:val="5"/>
        </w:numPr>
        <w:jc w:val="both"/>
        <w:rPr>
          <w:sz w:val="24"/>
          <w:szCs w:val="24"/>
        </w:rPr>
      </w:pPr>
      <w:r w:rsidRPr="008D4F5A">
        <w:rPr>
          <w:sz w:val="24"/>
          <w:szCs w:val="24"/>
        </w:rPr>
        <w:t>pažymėtose vietose iškertama 86 mm skersmens skylė iki apšiltinamojo sluoksnio. Ant skylės dedamas kaminėlio padas bei montuojamas kaminėlis.</w:t>
      </w:r>
    </w:p>
    <w:p w14:paraId="0F71A393" w14:textId="7FABBA5B" w:rsidR="00C85883" w:rsidRPr="008D4F5A" w:rsidRDefault="00C85883" w:rsidP="00CC3AF3">
      <w:pPr>
        <w:pStyle w:val="Sraopastraipa"/>
        <w:numPr>
          <w:ilvl w:val="0"/>
          <w:numId w:val="5"/>
        </w:numPr>
        <w:jc w:val="both"/>
        <w:rPr>
          <w:sz w:val="24"/>
          <w:szCs w:val="24"/>
        </w:rPr>
      </w:pPr>
      <w:r w:rsidRPr="008D4F5A">
        <w:rPr>
          <w:sz w:val="24"/>
          <w:szCs w:val="24"/>
        </w:rPr>
        <w:t>atliekami kaminėlio sandarinimo darbai.</w:t>
      </w:r>
    </w:p>
    <w:p w14:paraId="2DA04C58" w14:textId="77777777" w:rsidR="00C85883" w:rsidRPr="008D4F5A" w:rsidRDefault="00C85883" w:rsidP="00C85883">
      <w:pPr>
        <w:pStyle w:val="Sraopastraipa"/>
        <w:ind w:left="540"/>
        <w:jc w:val="both"/>
        <w:rPr>
          <w:sz w:val="24"/>
          <w:szCs w:val="24"/>
        </w:rPr>
      </w:pPr>
    </w:p>
    <w:p w14:paraId="7DD6956C" w14:textId="1EA402BA" w:rsidR="002D4ECE" w:rsidRPr="008D4F5A" w:rsidRDefault="00C35FE1" w:rsidP="00C35FE1">
      <w:pPr>
        <w:jc w:val="both"/>
        <w:rPr>
          <w:b/>
          <w:szCs w:val="24"/>
        </w:rPr>
      </w:pPr>
      <w:r w:rsidRPr="008D4F5A">
        <w:rPr>
          <w:b/>
          <w:szCs w:val="24"/>
        </w:rPr>
        <w:t>L</w:t>
      </w:r>
      <w:r w:rsidR="00C85883" w:rsidRPr="008D4F5A">
        <w:rPr>
          <w:b/>
          <w:szCs w:val="24"/>
        </w:rPr>
        <w:t>ietaus nuotakyn</w:t>
      </w:r>
      <w:r w:rsidRPr="008D4F5A">
        <w:rPr>
          <w:b/>
          <w:szCs w:val="24"/>
        </w:rPr>
        <w:t>o</w:t>
      </w:r>
      <w:r w:rsidR="002D2A19" w:rsidRPr="008D4F5A">
        <w:rPr>
          <w:b/>
          <w:szCs w:val="24"/>
        </w:rPr>
        <w:t>, stovų</w:t>
      </w:r>
      <w:r w:rsidRPr="008D4F5A">
        <w:rPr>
          <w:b/>
          <w:szCs w:val="24"/>
        </w:rPr>
        <w:t xml:space="preserve"> reikalavimai ir įrengimas:</w:t>
      </w:r>
    </w:p>
    <w:p w14:paraId="255CDEE1" w14:textId="76DF26F1" w:rsidR="0045449E" w:rsidRPr="008D4F5A" w:rsidRDefault="0045449E" w:rsidP="00C85883">
      <w:pPr>
        <w:pStyle w:val="Sraopastraipa"/>
        <w:ind w:left="540"/>
        <w:jc w:val="both"/>
        <w:rPr>
          <w:b/>
          <w:sz w:val="24"/>
          <w:szCs w:val="24"/>
        </w:rPr>
      </w:pPr>
    </w:p>
    <w:p w14:paraId="1F5B7A99" w14:textId="77777777" w:rsidR="00C35FE1" w:rsidRPr="008D4F5A" w:rsidRDefault="0045449E" w:rsidP="00CC3AF3">
      <w:pPr>
        <w:pStyle w:val="Sraopastraipa"/>
        <w:numPr>
          <w:ilvl w:val="0"/>
          <w:numId w:val="5"/>
        </w:numPr>
        <w:jc w:val="both"/>
        <w:rPr>
          <w:sz w:val="24"/>
          <w:szCs w:val="24"/>
        </w:rPr>
      </w:pPr>
      <w:r w:rsidRPr="008D4F5A">
        <w:rPr>
          <w:sz w:val="24"/>
          <w:szCs w:val="24"/>
        </w:rPr>
        <w:t>Visų tipų stoguose, kurių kraštas yra aukščiau 6 m virš žemės paviršiaus, turi būti įrengta vandens nuvedimo nuo stogo sistema.</w:t>
      </w:r>
    </w:p>
    <w:p w14:paraId="33B9568C" w14:textId="77777777" w:rsidR="007F17E1" w:rsidRPr="008D4F5A" w:rsidRDefault="00C85883" w:rsidP="00CC3AF3">
      <w:pPr>
        <w:pStyle w:val="Sraopastraipa"/>
        <w:numPr>
          <w:ilvl w:val="0"/>
          <w:numId w:val="5"/>
        </w:numPr>
        <w:jc w:val="both"/>
        <w:rPr>
          <w:sz w:val="24"/>
          <w:szCs w:val="24"/>
        </w:rPr>
      </w:pPr>
      <w:r w:rsidRPr="008D4F5A">
        <w:rPr>
          <w:sz w:val="24"/>
          <w:szCs w:val="24"/>
        </w:rPr>
        <w:t xml:space="preserve">Darbai atliekami vadovaujantis  šiais Lietuvos standartais: </w:t>
      </w:r>
      <w:proofErr w:type="spellStart"/>
      <w:r w:rsidRPr="008D4F5A">
        <w:rPr>
          <w:color w:val="000000"/>
          <w:sz w:val="24"/>
          <w:szCs w:val="24"/>
        </w:rPr>
        <w:t>Savitakiai</w:t>
      </w:r>
      <w:proofErr w:type="spellEnd"/>
      <w:r w:rsidRPr="008D4F5A">
        <w:rPr>
          <w:color w:val="000000"/>
          <w:sz w:val="24"/>
          <w:szCs w:val="24"/>
        </w:rPr>
        <w:t xml:space="preserve"> nutekamieji išvadai ir nuotakynų detalės. Bendrieji reikalavimai. LST EN 476:20</w:t>
      </w:r>
      <w:r w:rsidR="007F17E1" w:rsidRPr="008D4F5A">
        <w:rPr>
          <w:color w:val="000000"/>
          <w:sz w:val="24"/>
          <w:szCs w:val="24"/>
        </w:rPr>
        <w:t>11</w:t>
      </w:r>
      <w:r w:rsidRPr="008D4F5A">
        <w:rPr>
          <w:color w:val="000000"/>
          <w:sz w:val="24"/>
          <w:szCs w:val="24"/>
        </w:rPr>
        <w:t>;</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1 dalis. Bendrieji ir veikimo reikalavimai. LST EN 12056-1:2002;</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3 dalis. Lietaus nuotakynas, jo planavimas ir apskaičiavimas. LST EN 12056-3:2002;</w:t>
      </w:r>
      <w:r w:rsidR="007F17E1" w:rsidRPr="008D4F5A">
        <w:rPr>
          <w:color w:val="000000"/>
          <w:sz w:val="24"/>
          <w:szCs w:val="24"/>
        </w:rPr>
        <w:t xml:space="preserve"> </w:t>
      </w:r>
      <w:proofErr w:type="spellStart"/>
      <w:r w:rsidR="007F17E1" w:rsidRPr="008D4F5A">
        <w:rPr>
          <w:color w:val="000000"/>
          <w:sz w:val="24"/>
          <w:szCs w:val="24"/>
        </w:rPr>
        <w:t>S</w:t>
      </w:r>
      <w:r w:rsidRPr="008D4F5A">
        <w:rPr>
          <w:color w:val="000000"/>
          <w:sz w:val="24"/>
          <w:szCs w:val="24"/>
        </w:rPr>
        <w:t>avitakiai</w:t>
      </w:r>
      <w:proofErr w:type="spellEnd"/>
      <w:r w:rsidRPr="008D4F5A">
        <w:rPr>
          <w:color w:val="000000"/>
          <w:sz w:val="24"/>
          <w:szCs w:val="24"/>
        </w:rPr>
        <w:t xml:space="preserve"> pastatų nuotakynai. 5 dalis. Įrengimas, bandymas ir valdymo, priežiūros bei naudojimo nurodymai. LST EN 12056-5: 2002;</w:t>
      </w:r>
    </w:p>
    <w:p w14:paraId="5E0855AF"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Vidiniai lietaus nuotekų stovai tiesiami viešuosiuose pastatuose – atvirai kolonomis, pertvaromis arba paslėpus, vidinėse kapitalinėse sienose; </w:t>
      </w:r>
      <w:bookmarkStart w:id="0" w:name="part_f2ba40fa10ef4880b029fc254e0be34e"/>
      <w:bookmarkEnd w:id="0"/>
    </w:p>
    <w:p w14:paraId="53FE1313"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Aukštesnių pastatų paviršinių nuotekų </w:t>
      </w:r>
      <w:proofErr w:type="spellStart"/>
      <w:r w:rsidRPr="008D4F5A">
        <w:rPr>
          <w:color w:val="000000"/>
          <w:sz w:val="24"/>
          <w:szCs w:val="24"/>
        </w:rPr>
        <w:t>šalintuvuose</w:t>
      </w:r>
      <w:proofErr w:type="spellEnd"/>
      <w:r w:rsidRPr="008D4F5A">
        <w:rPr>
          <w:color w:val="000000"/>
          <w:sz w:val="24"/>
          <w:szCs w:val="24"/>
        </w:rPr>
        <w:t xml:space="preserve">, užsikimšus </w:t>
      </w:r>
      <w:proofErr w:type="spellStart"/>
      <w:r w:rsidRPr="008D4F5A">
        <w:rPr>
          <w:color w:val="000000"/>
          <w:sz w:val="24"/>
          <w:szCs w:val="24"/>
        </w:rPr>
        <w:t>išvadui</w:t>
      </w:r>
      <w:proofErr w:type="spellEnd"/>
      <w:r w:rsidRPr="008D4F5A">
        <w:rPr>
          <w:color w:val="000000"/>
          <w:sz w:val="24"/>
          <w:szCs w:val="24"/>
        </w:rPr>
        <w:t>, gali susidaryti didesni slėgiai, todėl daugiau kaip 3 aukštų arba 10 m aukščio pastatuose turi būti daromi iš slėginių vamzdžių. Stovuose, padarytuose iš suklijuotų arba suvirintų plastikinių vamzdžių, reikia kas 5–8 aukštai įrengti kompensacinį sujungimą su guminiu sandarinimo žiedu.</w:t>
      </w:r>
      <w:bookmarkStart w:id="1" w:name="part_d19f7809102b4b82bc694c02257ed8a6"/>
      <w:bookmarkEnd w:id="1"/>
    </w:p>
    <w:p w14:paraId="642985D5"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Esant lietaus nuotekų </w:t>
      </w:r>
      <w:proofErr w:type="spellStart"/>
      <w:r w:rsidRPr="008D4F5A">
        <w:rPr>
          <w:color w:val="000000"/>
          <w:sz w:val="24"/>
          <w:szCs w:val="24"/>
        </w:rPr>
        <w:t>šalintuvų</w:t>
      </w:r>
      <w:proofErr w:type="spellEnd"/>
      <w:r w:rsidRPr="008D4F5A">
        <w:rPr>
          <w:color w:val="000000"/>
          <w:sz w:val="24"/>
          <w:szCs w:val="24"/>
        </w:rPr>
        <w:t xml:space="preserve"> elementų užšalimo grėsmei, turi būti numatytas jų apšiltinimas.</w:t>
      </w:r>
    </w:p>
    <w:p w14:paraId="61D1072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Lietaus nuotakyno išvadai neturi būti ilgesni kaip 20 m (skaičiuojant nuo stovo ar </w:t>
      </w:r>
      <w:proofErr w:type="spellStart"/>
      <w:r w:rsidRPr="008D4F5A">
        <w:rPr>
          <w:sz w:val="24"/>
          <w:szCs w:val="24"/>
        </w:rPr>
        <w:t>pravalos</w:t>
      </w:r>
      <w:proofErr w:type="spellEnd"/>
      <w:r w:rsidRPr="008D4F5A">
        <w:rPr>
          <w:sz w:val="24"/>
          <w:szCs w:val="24"/>
        </w:rPr>
        <w:t xml:space="preserve"> iki kiemo šulinio).</w:t>
      </w:r>
    </w:p>
    <w:p w14:paraId="2DE9F65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Vidinio lietaus nuotakyno atvirasis išvadas turi būti apsaugomas nuo apledėjimo; gali būti įrengiama 100 mm aukščio hidraulinė užtvara (patalpoje, kurioje temperatūra būna ne žemesnė kaip 5 </w:t>
      </w:r>
      <w:r w:rsidR="0037658A" w:rsidRPr="008D4F5A">
        <w:rPr>
          <w:sz w:val="24"/>
          <w:szCs w:val="24"/>
        </w:rPr>
        <w:t>°</w:t>
      </w:r>
      <w:r w:rsidRPr="008D4F5A">
        <w:rPr>
          <w:sz w:val="24"/>
          <w:szCs w:val="24"/>
        </w:rPr>
        <w:t>C) arba numatyti kiti apsaugos būdai. Sankirtoje su išorine pastato siena išvadas šiltinamas. Atviruosius išleistuvus geriau įrengti saulėtoje pastato pusėje.</w:t>
      </w:r>
    </w:p>
    <w:p w14:paraId="3CCFF078"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Viešųjų pastatų lietaus nuotakyno </w:t>
      </w:r>
      <w:proofErr w:type="spellStart"/>
      <w:r w:rsidRPr="008D4F5A">
        <w:rPr>
          <w:sz w:val="24"/>
          <w:szCs w:val="24"/>
        </w:rPr>
        <w:t>išvaduose</w:t>
      </w:r>
      <w:proofErr w:type="spellEnd"/>
      <w:r w:rsidRPr="008D4F5A">
        <w:rPr>
          <w:sz w:val="24"/>
          <w:szCs w:val="24"/>
        </w:rPr>
        <w:t xml:space="preserve"> reikia įrengti </w:t>
      </w:r>
      <w:proofErr w:type="spellStart"/>
      <w:r w:rsidRPr="008D4F5A">
        <w:rPr>
          <w:sz w:val="24"/>
          <w:szCs w:val="24"/>
        </w:rPr>
        <w:t>pravalas</w:t>
      </w:r>
      <w:proofErr w:type="spellEnd"/>
      <w:r w:rsidRPr="008D4F5A">
        <w:rPr>
          <w:sz w:val="24"/>
          <w:szCs w:val="24"/>
        </w:rPr>
        <w:t xml:space="preserve"> kas 15 m arba revizijas kas 20–25 m.</w:t>
      </w:r>
    </w:p>
    <w:p w14:paraId="704D3F9C" w14:textId="77777777" w:rsidR="002D4ECE" w:rsidRPr="008D4F5A" w:rsidRDefault="00C85883" w:rsidP="00CC3AF3">
      <w:pPr>
        <w:pStyle w:val="Sraopastraipa"/>
        <w:numPr>
          <w:ilvl w:val="0"/>
          <w:numId w:val="5"/>
        </w:numPr>
        <w:jc w:val="both"/>
        <w:rPr>
          <w:sz w:val="24"/>
          <w:szCs w:val="24"/>
        </w:rPr>
      </w:pPr>
      <w:r w:rsidRPr="008D4F5A">
        <w:rPr>
          <w:sz w:val="24"/>
          <w:szCs w:val="24"/>
        </w:rPr>
        <w:t xml:space="preserve">Požeminių lietaus nuotakyno išvadų sujungimo, posūkio, skersmens ar nuolydžio pasikeitimo vietose ir ilguose tiesiuose ruožuose įrengiami apžiūros šulinėliai; didžiausias atstumas tarp </w:t>
      </w:r>
      <w:proofErr w:type="spellStart"/>
      <w:r w:rsidRPr="008D4F5A">
        <w:rPr>
          <w:sz w:val="24"/>
          <w:szCs w:val="24"/>
        </w:rPr>
        <w:t>išvado</w:t>
      </w:r>
      <w:proofErr w:type="spellEnd"/>
      <w:r w:rsidRPr="008D4F5A">
        <w:rPr>
          <w:sz w:val="24"/>
          <w:szCs w:val="24"/>
        </w:rPr>
        <w:t xml:space="preserve"> šulinėlių gali būti 50 m, kai </w:t>
      </w:r>
      <w:proofErr w:type="spellStart"/>
      <w:r w:rsidRPr="008D4F5A">
        <w:rPr>
          <w:sz w:val="24"/>
          <w:szCs w:val="24"/>
        </w:rPr>
        <w:t>išvado</w:t>
      </w:r>
      <w:proofErr w:type="spellEnd"/>
      <w:r w:rsidRPr="008D4F5A">
        <w:rPr>
          <w:sz w:val="24"/>
          <w:szCs w:val="24"/>
        </w:rPr>
        <w:t xml:space="preserve"> skersmuo 200–450 mm, ir 75 m, kai </w:t>
      </w:r>
      <w:proofErr w:type="spellStart"/>
      <w:r w:rsidRPr="008D4F5A">
        <w:rPr>
          <w:sz w:val="24"/>
          <w:szCs w:val="24"/>
        </w:rPr>
        <w:t>išvado</w:t>
      </w:r>
      <w:proofErr w:type="spellEnd"/>
      <w:r w:rsidRPr="008D4F5A">
        <w:rPr>
          <w:sz w:val="24"/>
          <w:szCs w:val="24"/>
        </w:rPr>
        <w:t xml:space="preserve"> skersmuo 500–600 mm.</w:t>
      </w:r>
    </w:p>
    <w:p w14:paraId="53AB2255" w14:textId="4C6B4832" w:rsidR="00C85883" w:rsidRPr="008D4F5A" w:rsidRDefault="00C85883" w:rsidP="00CC3AF3">
      <w:pPr>
        <w:pStyle w:val="Sraopastraipa"/>
        <w:numPr>
          <w:ilvl w:val="0"/>
          <w:numId w:val="5"/>
        </w:numPr>
        <w:jc w:val="both"/>
        <w:rPr>
          <w:sz w:val="24"/>
          <w:szCs w:val="24"/>
        </w:rPr>
      </w:pPr>
      <w:r w:rsidRPr="008D4F5A">
        <w:rPr>
          <w:sz w:val="24"/>
          <w:szCs w:val="24"/>
        </w:rPr>
        <w:t xml:space="preserve">Lietaus nuotekų vamzdžiai izoliuojami akmens vatos </w:t>
      </w:r>
      <w:proofErr w:type="spellStart"/>
      <w:r w:rsidRPr="008D4F5A">
        <w:rPr>
          <w:sz w:val="24"/>
          <w:szCs w:val="24"/>
        </w:rPr>
        <w:t>antikondensacinės</w:t>
      </w:r>
      <w:proofErr w:type="spellEnd"/>
      <w:r w:rsidRPr="008D4F5A">
        <w:rPr>
          <w:sz w:val="24"/>
          <w:szCs w:val="24"/>
        </w:rPr>
        <w:t xml:space="preserve"> izoliacijos kevalais. Visos medžiagos turi būti tinkamos eksploatacijai esant projektinėms temperatūroms, neturi skatinti korozijos ar kokiu nors kitu būdu paveikti izoliuojamus paviršius, tiek sausoje tiek drėgnoje būsenoje. Visos medžiagos turėsiančios sąlytį su oro srautu turi būti nedegios ar sunkiai degios. Kiekviena į objektą pristatyta pakuotė ar </w:t>
      </w:r>
      <w:r w:rsidRPr="008D4F5A">
        <w:rPr>
          <w:sz w:val="24"/>
          <w:szCs w:val="24"/>
        </w:rPr>
        <w:lastRenderedPageBreak/>
        <w:t>standartinis izoliacijos ar priedų konteineris turi būti pažymėtas gamintojo antspaudu arba ant jų turi būti pritvirtinta lentelė su gamintojo pavadinimu bei medžiagos aprašymu. Užtikrinti jog šilumos laidumo reikšmės yra pagal BS 874 ir BS 2972. Atitiktų BS 476 dalis 7, klasė 1. Sintetinio putų kaučiuko izoliacija: Vardinis tankis - 55 - 70 kg/m3. Temperatūros ribos - - 45 iki +116oC. Storis: kevalai – nuo 6mm iki 32mm vamzdynams nuo 6mm iki 160mm skersmens; Matmenys - 2 m ilgio kevalai. Šilumos laidumas - neviršyti 0.037 W/</w:t>
      </w:r>
      <w:proofErr w:type="spellStart"/>
      <w:r w:rsidRPr="008D4F5A">
        <w:rPr>
          <w:sz w:val="24"/>
          <w:szCs w:val="24"/>
        </w:rPr>
        <w:t>mK</w:t>
      </w:r>
      <w:proofErr w:type="spellEnd"/>
      <w:r w:rsidRPr="008D4F5A">
        <w:rPr>
          <w:sz w:val="24"/>
          <w:szCs w:val="24"/>
        </w:rPr>
        <w:t xml:space="preserve"> prie vidutinės temperatūros 20ºC. Atsparumas drėgmei - μ ≥ 7000. Garų pralaidumas - 0.09 (</w:t>
      </w:r>
      <w:proofErr w:type="spellStart"/>
      <w:r w:rsidRPr="008D4F5A">
        <w:rPr>
          <w:sz w:val="24"/>
          <w:szCs w:val="24"/>
        </w:rPr>
        <w:t>mkg</w:t>
      </w:r>
      <w:proofErr w:type="spellEnd"/>
      <w:r w:rsidRPr="008D4F5A">
        <w:rPr>
          <w:sz w:val="24"/>
          <w:szCs w:val="24"/>
        </w:rPr>
        <w:t xml:space="preserve"> m)/ (</w:t>
      </w:r>
      <w:proofErr w:type="spellStart"/>
      <w:r w:rsidRPr="008D4F5A">
        <w:rPr>
          <w:sz w:val="24"/>
          <w:szCs w:val="24"/>
        </w:rPr>
        <w:t>Nh</w:t>
      </w:r>
      <w:proofErr w:type="spellEnd"/>
      <w:r w:rsidRPr="008D4F5A">
        <w:rPr>
          <w:sz w:val="24"/>
          <w:szCs w:val="24"/>
        </w:rPr>
        <w:t>) Storis – 10mm</w:t>
      </w:r>
      <w:r w:rsidR="002D4ECE" w:rsidRPr="008D4F5A">
        <w:rPr>
          <w:sz w:val="24"/>
          <w:szCs w:val="24"/>
        </w:rPr>
        <w:t>.</w:t>
      </w:r>
    </w:p>
    <w:p w14:paraId="6750F1FD" w14:textId="3EA06FB4" w:rsidR="00C85883" w:rsidRPr="008D4F5A" w:rsidRDefault="00C85883" w:rsidP="00C85883">
      <w:pPr>
        <w:widowControl w:val="0"/>
        <w:rPr>
          <w:szCs w:val="24"/>
        </w:rPr>
      </w:pPr>
    </w:p>
    <w:p w14:paraId="3E7D260E" w14:textId="77777777" w:rsidR="008728C8" w:rsidRPr="008D4F5A" w:rsidRDefault="008728C8" w:rsidP="008728C8">
      <w:pPr>
        <w:spacing w:after="160" w:line="259" w:lineRule="auto"/>
        <w:rPr>
          <w:b/>
          <w:bCs/>
        </w:rPr>
      </w:pPr>
      <w:r w:rsidRPr="0096302D">
        <w:rPr>
          <w:b/>
          <w:bCs/>
        </w:rPr>
        <w:t>Medžiagų reikalavimai:</w:t>
      </w:r>
    </w:p>
    <w:p w14:paraId="39CB0B55" w14:textId="77777777" w:rsidR="008728C8" w:rsidRPr="008D4F5A" w:rsidRDefault="008728C8" w:rsidP="00CC3AF3">
      <w:pPr>
        <w:pStyle w:val="Sraopastraipa"/>
        <w:numPr>
          <w:ilvl w:val="0"/>
          <w:numId w:val="5"/>
        </w:numPr>
        <w:spacing w:after="160" w:line="259" w:lineRule="auto"/>
        <w:rPr>
          <w:sz w:val="24"/>
          <w:szCs w:val="24"/>
        </w:rPr>
      </w:pPr>
      <w:r w:rsidRPr="008D4F5A">
        <w:rPr>
          <w:sz w:val="24"/>
          <w:szCs w:val="24"/>
        </w:rPr>
        <w:t>Vidaus lietaus nuotakyno stovams, taikomi pagrindiniai medžiagų reikalavimai pagal LST EN 12056-1, LST EN 12056-3 ir LST EN 12056-5 standartus.</w:t>
      </w:r>
    </w:p>
    <w:p w14:paraId="5ADF909E"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Vamzdynai turi būti atsparūs vidiniam slėgiui (kuris susidaro stovui užsipildžius arba užsikimšus), mechaniniams poveikiams ir termiškam plėtimuisi. </w:t>
      </w:r>
    </w:p>
    <w:p w14:paraId="2378F9A5"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PP (Polipropilenas): Ypač populiarus dėl gero atsparumo smūgiams, temperatūros svyravimams ir paprasto montavimo.</w:t>
      </w:r>
    </w:p>
    <w:p w14:paraId="1F0FD028"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PVC-U (</w:t>
      </w:r>
      <w:proofErr w:type="spellStart"/>
      <w:r w:rsidRPr="008D4F5A">
        <w:rPr>
          <w:sz w:val="24"/>
          <w:szCs w:val="24"/>
        </w:rPr>
        <w:t>Neplastifikuotas</w:t>
      </w:r>
      <w:proofErr w:type="spellEnd"/>
      <w:r w:rsidRPr="008D4F5A">
        <w:rPr>
          <w:sz w:val="24"/>
          <w:szCs w:val="24"/>
        </w:rPr>
        <w:t xml:space="preserve"> </w:t>
      </w:r>
      <w:proofErr w:type="spellStart"/>
      <w:r w:rsidRPr="008D4F5A">
        <w:rPr>
          <w:sz w:val="24"/>
          <w:szCs w:val="24"/>
        </w:rPr>
        <w:t>polivinilchloridas</w:t>
      </w:r>
      <w:proofErr w:type="spellEnd"/>
      <w:r w:rsidRPr="008D4F5A">
        <w:rPr>
          <w:sz w:val="24"/>
          <w:szCs w:val="24"/>
        </w:rPr>
        <w:t>): Užtikrina gerą standumą, žemą plėtimosi koeficientą ir patikimumą.</w:t>
      </w:r>
    </w:p>
    <w:p w14:paraId="3042D9CA"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PE-HD (Didelio tankio polietilenas): Naudojamas, kai reikalingas padidintas elastingumas, atsparumas smūgiams arba kai jungtys virinamos (ypač tinka vientisoms sistemoms).</w:t>
      </w:r>
    </w:p>
    <w:p w14:paraId="7943E21A" w14:textId="77777777" w:rsidR="00E45722" w:rsidRPr="008D4F5A" w:rsidRDefault="008728C8" w:rsidP="00CC3AF3">
      <w:pPr>
        <w:pStyle w:val="Sraopastraipa"/>
        <w:numPr>
          <w:ilvl w:val="0"/>
          <w:numId w:val="5"/>
        </w:numPr>
        <w:spacing w:after="160" w:line="259" w:lineRule="auto"/>
        <w:rPr>
          <w:sz w:val="24"/>
          <w:szCs w:val="24"/>
        </w:rPr>
      </w:pPr>
      <w:r w:rsidRPr="008D4F5A">
        <w:rPr>
          <w:sz w:val="24"/>
          <w:szCs w:val="24"/>
        </w:rPr>
        <w:t>Gaisrinė sauga (LST EN 12056-1): Plastikiniai vamzdžiai, kertantys gaisrines užtvaras (pvz., aukštų perdangas), privalo būti įrengiami su priešgaisrinėmis movomis (LST EN 1366-3), kurios gaisro metu užspaudžia besilydantį vamzdį ir užkerta kelią ugnies bei dūmų plitimui.</w:t>
      </w:r>
    </w:p>
    <w:p w14:paraId="71FA4826" w14:textId="1D058ECC" w:rsidR="008728C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Terminio plėtimosi kompensavimas (LST EN 12056-5): Plastikiniai vamzdžiai stipriai plečiasi nuo temperatūros pokyčių. Medžiagų ir sistemos pasirinkimas turi numatyti kompensacines movas arba lanksčius tvirtinimus, kad stovas </w:t>
      </w:r>
      <w:proofErr w:type="spellStart"/>
      <w:r w:rsidRPr="008D4F5A">
        <w:rPr>
          <w:sz w:val="24"/>
          <w:szCs w:val="24"/>
        </w:rPr>
        <w:t>nedeformuotųsi</w:t>
      </w:r>
      <w:proofErr w:type="spellEnd"/>
      <w:r w:rsidRPr="008D4F5A">
        <w:rPr>
          <w:sz w:val="24"/>
          <w:szCs w:val="24"/>
        </w:rPr>
        <w:t>.</w:t>
      </w:r>
    </w:p>
    <w:p w14:paraId="156F43E5" w14:textId="77777777" w:rsidR="008728C8" w:rsidRPr="008D4F5A" w:rsidRDefault="008728C8" w:rsidP="00C85883">
      <w:pPr>
        <w:widowControl w:val="0"/>
        <w:rPr>
          <w:szCs w:val="24"/>
        </w:rPr>
      </w:pPr>
    </w:p>
    <w:p w14:paraId="5125CBE2" w14:textId="1FE3BF2E" w:rsidR="004F6675" w:rsidRPr="008D4F5A" w:rsidRDefault="002D2A19" w:rsidP="004F6675">
      <w:pPr>
        <w:jc w:val="both"/>
        <w:rPr>
          <w:b/>
          <w:color w:val="333333"/>
          <w:szCs w:val="24"/>
        </w:rPr>
      </w:pPr>
      <w:r w:rsidRPr="008D4F5A">
        <w:rPr>
          <w:b/>
          <w:color w:val="333333"/>
          <w:szCs w:val="24"/>
        </w:rPr>
        <w:t>Išorinių l</w:t>
      </w:r>
      <w:r w:rsidR="004F6675" w:rsidRPr="008D4F5A">
        <w:rPr>
          <w:b/>
          <w:color w:val="333333"/>
          <w:szCs w:val="24"/>
        </w:rPr>
        <w:t>ietvamzdžių</w:t>
      </w:r>
      <w:r w:rsidRPr="008D4F5A">
        <w:rPr>
          <w:b/>
          <w:color w:val="333333"/>
          <w:szCs w:val="24"/>
        </w:rPr>
        <w:t>, įlajų</w:t>
      </w:r>
      <w:r w:rsidR="004F6675" w:rsidRPr="008D4F5A">
        <w:rPr>
          <w:b/>
          <w:color w:val="333333"/>
          <w:szCs w:val="24"/>
        </w:rPr>
        <w:t xml:space="preserve"> ir stovų sistemos:</w:t>
      </w:r>
    </w:p>
    <w:p w14:paraId="66DF4004" w14:textId="77777777" w:rsidR="004F6675" w:rsidRPr="008D4F5A" w:rsidRDefault="004F6675" w:rsidP="004F6675">
      <w:pPr>
        <w:jc w:val="both"/>
        <w:rPr>
          <w:b/>
          <w:color w:val="333333"/>
          <w:szCs w:val="24"/>
        </w:rPr>
      </w:pPr>
    </w:p>
    <w:p w14:paraId="49534ADA" w14:textId="77777777" w:rsidR="004F6675" w:rsidRPr="008D4F5A" w:rsidRDefault="00C85883" w:rsidP="00CC3AF3">
      <w:pPr>
        <w:pStyle w:val="Sraopastraipa"/>
        <w:numPr>
          <w:ilvl w:val="0"/>
          <w:numId w:val="5"/>
        </w:numPr>
        <w:jc w:val="both"/>
        <w:rPr>
          <w:b/>
          <w:color w:val="333333"/>
          <w:sz w:val="24"/>
          <w:szCs w:val="24"/>
        </w:rPr>
      </w:pPr>
      <w:r w:rsidRPr="008D4F5A">
        <w:rPr>
          <w:sz w:val="24"/>
          <w:szCs w:val="24"/>
        </w:rPr>
        <w:t xml:space="preserve">Įlajas reikia išdėstyti tolygiai po stogo plotą. Jos turi būti žemiausiose stogo vietose. Plotas 1x1m apie įlają turi būti įgilintas 20-30mm. Įlajos </w:t>
      </w:r>
      <w:proofErr w:type="spellStart"/>
      <w:r w:rsidRPr="008D4F5A">
        <w:rPr>
          <w:sz w:val="24"/>
          <w:szCs w:val="24"/>
        </w:rPr>
        <w:t>flanšas</w:t>
      </w:r>
      <w:proofErr w:type="spellEnd"/>
      <w:r w:rsidRPr="008D4F5A">
        <w:rPr>
          <w:sz w:val="24"/>
          <w:szCs w:val="24"/>
        </w:rPr>
        <w:t xml:space="preserve"> priklijuojamas prie paviršiaus apatinės dangos ir ant jos paviršiaus turi būti pakloti ne mažiau trys dangos sluoksniai, kurių vienas yra viršutinės dangos. </w:t>
      </w:r>
    </w:p>
    <w:p w14:paraId="0A67DD2A" w14:textId="77777777" w:rsidR="002D2A19"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montuojamos ne arčiau 1m. atstume nuo stogo krašto, parapeto, stoglangių, ventiliacijos angų, deformacijos siūlių, ir virš stogo iškylančių konstrukcijų. Įlajos turi turėti apsaugą nuo šiukšlių ir balastinio žvyro. </w:t>
      </w:r>
    </w:p>
    <w:p w14:paraId="79756F91" w14:textId="77777777" w:rsidR="00364D0B"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medžiaga PP skersmuo 110 mm ir debitas ne mažiau 7l/s. Įlajos prie stovų jungiamos kompensacinėmis įmovomis. </w:t>
      </w:r>
    </w:p>
    <w:p w14:paraId="3283C7B5"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įrengiamai pastato išorėje – pakabintiems </w:t>
      </w:r>
      <w:proofErr w:type="spellStart"/>
      <w:r w:rsidRPr="008D4F5A">
        <w:rPr>
          <w:sz w:val="24"/>
          <w:szCs w:val="24"/>
        </w:rPr>
        <w:t>lietloviams</w:t>
      </w:r>
      <w:proofErr w:type="spellEnd"/>
      <w:r w:rsidRPr="008D4F5A">
        <w:rPr>
          <w:sz w:val="24"/>
          <w:szCs w:val="24"/>
        </w:rPr>
        <w:t xml:space="preserve"> ir prie fasado tvirtinamiems stovams/lietvamzdžiams) taikomi LST EN 12056-3, LST EN 612 (metalinėms sistemoms), LST EN 607 (plastikinėms sistemoms) bei Lietuvos statybos techninių reglamentų reikalavimai.</w:t>
      </w:r>
    </w:p>
    <w:p w14:paraId="4AB12210"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Plieninės (skardinės) sistemos (padengtos polimeru): Storis: Plieno skardos storis </w:t>
      </w:r>
      <w:proofErr w:type="spellStart"/>
      <w:r w:rsidRPr="008D4F5A">
        <w:rPr>
          <w:sz w:val="24"/>
          <w:szCs w:val="24"/>
        </w:rPr>
        <w:t>lietloviams</w:t>
      </w:r>
      <w:proofErr w:type="spellEnd"/>
      <w:r w:rsidRPr="008D4F5A">
        <w:rPr>
          <w:sz w:val="24"/>
          <w:szCs w:val="24"/>
        </w:rPr>
        <w:t xml:space="preserve"> (latakams) ir lietvamzdžiams turi būti ne mažesnis kaip 0,5–0,6 mm.</w:t>
      </w:r>
    </w:p>
    <w:p w14:paraId="5DF77B81" w14:textId="77777777" w:rsidR="00364D0B" w:rsidRPr="00364D0B" w:rsidRDefault="00364D0B" w:rsidP="00CC3AF3">
      <w:pPr>
        <w:pStyle w:val="Sraopastraipa"/>
        <w:numPr>
          <w:ilvl w:val="0"/>
          <w:numId w:val="5"/>
        </w:numPr>
        <w:jc w:val="both"/>
        <w:rPr>
          <w:color w:val="333333"/>
          <w:sz w:val="24"/>
          <w:szCs w:val="24"/>
        </w:rPr>
      </w:pPr>
      <w:r w:rsidRPr="008D4F5A">
        <w:rPr>
          <w:sz w:val="24"/>
          <w:szCs w:val="24"/>
        </w:rPr>
        <w:t>Plienas turi būti iš abiejų pusių cinkuotas (visai ne mažiau kaip 275 g/m²) ir padengtas atmos</w:t>
      </w:r>
      <w:r w:rsidRPr="00364D0B">
        <w:rPr>
          <w:sz w:val="24"/>
          <w:szCs w:val="24"/>
        </w:rPr>
        <w:t xml:space="preserve">feros poveikiui atspariu sluoksniu. </w:t>
      </w:r>
    </w:p>
    <w:p w14:paraId="1518F665" w14:textId="1DDAAAEB"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5"/>
          <w:sz w:val="24"/>
          <w:szCs w:val="24"/>
        </w:rPr>
        <w:lastRenderedPageBreak/>
        <w:t>Lietlovių</w:t>
      </w:r>
      <w:proofErr w:type="spellEnd"/>
      <w:r w:rsidRPr="006173BE">
        <w:rPr>
          <w:rStyle w:val="citation-155"/>
          <w:sz w:val="24"/>
          <w:szCs w:val="24"/>
        </w:rPr>
        <w:t xml:space="preserve"> (latakų) projektavimo ir įrengimo reikalavimai</w:t>
      </w:r>
      <w:r w:rsidRPr="006173BE">
        <w:rPr>
          <w:sz w:val="24"/>
          <w:szCs w:val="24"/>
        </w:rPr>
        <w:t>: skersmuo / matmenys: 125 mm arba 150 mm pločio.</w:t>
      </w:r>
      <w:r w:rsidR="006173BE" w:rsidRPr="006173BE">
        <w:rPr>
          <w:sz w:val="24"/>
          <w:szCs w:val="24"/>
        </w:rPr>
        <w:t xml:space="preserve"> </w:t>
      </w:r>
      <w:r w:rsidRPr="006173BE">
        <w:rPr>
          <w:sz w:val="24"/>
          <w:szCs w:val="24"/>
        </w:rPr>
        <w:t>Latakas parenkamas pagal stogo efektyvųjį plotą (LST EN 12056-3 skaičiavimo metodika)</w:t>
      </w:r>
      <w:r w:rsidR="006173BE">
        <w:rPr>
          <w:sz w:val="24"/>
          <w:szCs w:val="24"/>
        </w:rPr>
        <w:t>.</w:t>
      </w:r>
    </w:p>
    <w:p w14:paraId="17FC3502" w14:textId="77777777"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3"/>
          <w:sz w:val="24"/>
          <w:szCs w:val="24"/>
        </w:rPr>
        <w:t>Lietlovio</w:t>
      </w:r>
      <w:proofErr w:type="spellEnd"/>
      <w:r w:rsidRPr="006173BE">
        <w:rPr>
          <w:rStyle w:val="citation-153"/>
          <w:sz w:val="24"/>
          <w:szCs w:val="24"/>
        </w:rPr>
        <w:t xml:space="preserve"> nuolydis link lietvamzdžio (piltuvo) turi būti 2–5 mm vienam metrui (0,2–0,5 %).</w:t>
      </w:r>
    </w:p>
    <w:p w14:paraId="631152B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Latakų laikikliai tvirtinami ne didesniu kaip 600 mm atstumu vienas nuo kito (metalinėms sistemoms kartais leidžiama iki 800 mm, bet sniegingose zonose rekomenduojama 500–600 mm).</w:t>
      </w:r>
    </w:p>
    <w:p w14:paraId="3A67EE5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Kraštiniai laikikliai tvirtinami ne toliau kaip 100–150 mm nuo latako krašto, kampų ar piltuvo.</w:t>
      </w:r>
    </w:p>
    <w:p w14:paraId="6C0F343C" w14:textId="77777777" w:rsidR="006173BE" w:rsidRPr="006173BE" w:rsidRDefault="00364D0B" w:rsidP="00CC3AF3">
      <w:pPr>
        <w:pStyle w:val="Sraopastraipa"/>
        <w:numPr>
          <w:ilvl w:val="0"/>
          <w:numId w:val="5"/>
        </w:numPr>
        <w:jc w:val="both"/>
        <w:rPr>
          <w:rStyle w:val="citation-151"/>
        </w:rPr>
      </w:pPr>
      <w:proofErr w:type="spellStart"/>
      <w:r w:rsidRPr="006173BE">
        <w:rPr>
          <w:rStyle w:val="citation-151"/>
          <w:sz w:val="24"/>
          <w:szCs w:val="24"/>
        </w:rPr>
        <w:t>Lietlovio</w:t>
      </w:r>
      <w:proofErr w:type="spellEnd"/>
      <w:r w:rsidRPr="006173BE">
        <w:rPr>
          <w:rStyle w:val="citation-151"/>
          <w:sz w:val="24"/>
          <w:szCs w:val="24"/>
        </w:rPr>
        <w:t xml:space="preserve"> išorinis kraštas turi būti įrengtas 10–20 mm žemiau stogo dangos pratęsimo linijos, kad slenkantis sniegas nenutrauktų latako.</w:t>
      </w:r>
    </w:p>
    <w:p w14:paraId="24F0E88B" w14:textId="77777777" w:rsidR="006173BE" w:rsidRDefault="00364D0B" w:rsidP="00CC3AF3">
      <w:pPr>
        <w:pStyle w:val="Sraopastraipa"/>
        <w:numPr>
          <w:ilvl w:val="0"/>
          <w:numId w:val="5"/>
        </w:numPr>
        <w:jc w:val="both"/>
        <w:rPr>
          <w:sz w:val="24"/>
          <w:szCs w:val="24"/>
        </w:rPr>
      </w:pPr>
      <w:r w:rsidRPr="006173BE">
        <w:rPr>
          <w:rStyle w:val="citation-150"/>
          <w:sz w:val="24"/>
          <w:szCs w:val="24"/>
        </w:rPr>
        <w:t>Lietvamzdžių (stovų) įrengimo reikalavimai</w:t>
      </w:r>
      <w:r w:rsidR="006173BE">
        <w:rPr>
          <w:sz w:val="24"/>
          <w:szCs w:val="24"/>
        </w:rPr>
        <w:t xml:space="preserve"> - </w:t>
      </w:r>
      <w:r w:rsidRPr="006173BE">
        <w:rPr>
          <w:rStyle w:val="citation-149"/>
          <w:sz w:val="24"/>
          <w:szCs w:val="24"/>
        </w:rPr>
        <w:t xml:space="preserve"> </w:t>
      </w:r>
      <w:r w:rsidRPr="006173BE">
        <w:rPr>
          <w:sz w:val="24"/>
          <w:szCs w:val="24"/>
        </w:rPr>
        <w:t xml:space="preserve">90 mm </w:t>
      </w:r>
      <w:r w:rsidR="006173BE">
        <w:rPr>
          <w:sz w:val="24"/>
          <w:szCs w:val="24"/>
        </w:rPr>
        <w:t>-</w:t>
      </w:r>
      <w:r w:rsidRPr="006173BE">
        <w:rPr>
          <w:sz w:val="24"/>
          <w:szCs w:val="24"/>
        </w:rPr>
        <w:t xml:space="preserve"> 100 mm skersmens lietvamzdžiai.</w:t>
      </w:r>
    </w:p>
    <w:p w14:paraId="70DD0388" w14:textId="77777777" w:rsidR="006173BE" w:rsidRDefault="006173BE" w:rsidP="00CC3AF3">
      <w:pPr>
        <w:pStyle w:val="Sraopastraipa"/>
        <w:numPr>
          <w:ilvl w:val="0"/>
          <w:numId w:val="5"/>
        </w:numPr>
        <w:jc w:val="both"/>
        <w:rPr>
          <w:sz w:val="24"/>
          <w:szCs w:val="24"/>
        </w:rPr>
      </w:pPr>
      <w:r w:rsidRPr="006173BE">
        <w:rPr>
          <w:sz w:val="24"/>
          <w:szCs w:val="24"/>
        </w:rPr>
        <w:t>V</w:t>
      </w:r>
      <w:r w:rsidR="00364D0B" w:rsidRPr="006173BE">
        <w:rPr>
          <w:sz w:val="24"/>
          <w:szCs w:val="24"/>
        </w:rPr>
        <w:t>ienas stovas turi aptarnauti ne daugiau kaip 10–12 m latako ilgio (arba ~65–100 m² stogo projekcijos ploto vienam stovui, priklausomai nuo skersmens).</w:t>
      </w:r>
    </w:p>
    <w:p w14:paraId="67649697" w14:textId="77777777" w:rsidR="006173BE" w:rsidRPr="006173BE" w:rsidRDefault="00364D0B" w:rsidP="00CC3AF3">
      <w:pPr>
        <w:pStyle w:val="Sraopastraipa"/>
        <w:numPr>
          <w:ilvl w:val="0"/>
          <w:numId w:val="5"/>
        </w:numPr>
        <w:jc w:val="both"/>
        <w:rPr>
          <w:sz w:val="24"/>
          <w:szCs w:val="24"/>
        </w:rPr>
      </w:pPr>
      <w:r w:rsidRPr="006173BE">
        <w:rPr>
          <w:rStyle w:val="citation-148"/>
          <w:sz w:val="24"/>
          <w:szCs w:val="24"/>
        </w:rPr>
        <w:t>Tvirtinimas prie fasado:</w:t>
      </w:r>
      <w:r w:rsidRPr="006173BE">
        <w:rPr>
          <w:sz w:val="24"/>
          <w:szCs w:val="24"/>
        </w:rPr>
        <w:t xml:space="preserve"> </w:t>
      </w:r>
      <w:r w:rsidR="006173BE" w:rsidRPr="006173BE">
        <w:rPr>
          <w:sz w:val="24"/>
          <w:szCs w:val="24"/>
        </w:rPr>
        <w:t>l</w:t>
      </w:r>
      <w:r w:rsidRPr="006173BE">
        <w:rPr>
          <w:rStyle w:val="citation-147"/>
          <w:sz w:val="24"/>
          <w:szCs w:val="24"/>
        </w:rPr>
        <w:t>ietvamzdžių laikikliai (apkabos) tvirtinami prie sienos ne didesniu kaip 1,5–2,0 m atstumu vienas nuo kito.</w:t>
      </w:r>
      <w:r w:rsidRPr="006173BE">
        <w:rPr>
          <w:sz w:val="24"/>
          <w:szCs w:val="24"/>
        </w:rPr>
        <w:t xml:space="preserve"> </w:t>
      </w:r>
    </w:p>
    <w:p w14:paraId="1FFCF3C8" w14:textId="77777777" w:rsidR="004C21BB" w:rsidRDefault="00364D0B" w:rsidP="00CC3AF3">
      <w:pPr>
        <w:pStyle w:val="Sraopastraipa"/>
        <w:numPr>
          <w:ilvl w:val="0"/>
          <w:numId w:val="5"/>
        </w:numPr>
        <w:jc w:val="both"/>
        <w:rPr>
          <w:sz w:val="24"/>
          <w:szCs w:val="24"/>
        </w:rPr>
      </w:pPr>
      <w:r w:rsidRPr="006173BE">
        <w:rPr>
          <w:rStyle w:val="citation-146"/>
          <w:sz w:val="24"/>
          <w:szCs w:val="24"/>
        </w:rPr>
        <w:t>Būtina įrengti tvirtinimo apkabą iškart po piltuvu/alkūne ir ties kiekviena vamzdžių jungtimi.</w:t>
      </w:r>
      <w:r w:rsidRPr="006173BE">
        <w:rPr>
          <w:sz w:val="24"/>
          <w:szCs w:val="24"/>
        </w:rPr>
        <w:t xml:space="preserve"> </w:t>
      </w:r>
    </w:p>
    <w:p w14:paraId="2D0E08E4" w14:textId="77777777" w:rsidR="004C21BB" w:rsidRDefault="00364D0B" w:rsidP="00CC3AF3">
      <w:pPr>
        <w:pStyle w:val="Sraopastraipa"/>
        <w:numPr>
          <w:ilvl w:val="0"/>
          <w:numId w:val="5"/>
        </w:numPr>
        <w:jc w:val="both"/>
        <w:rPr>
          <w:sz w:val="24"/>
          <w:szCs w:val="24"/>
        </w:rPr>
      </w:pPr>
      <w:r w:rsidRPr="004C21BB">
        <w:rPr>
          <w:sz w:val="24"/>
          <w:szCs w:val="24"/>
        </w:rPr>
        <w:t xml:space="preserve">Išoriniai metaliniai vamzdžiai nuo temperatūros pokyčių stipriai keičia ilgį. </w:t>
      </w:r>
      <w:r w:rsidRPr="004C21BB">
        <w:rPr>
          <w:rStyle w:val="citation-144"/>
          <w:sz w:val="24"/>
          <w:szCs w:val="24"/>
        </w:rPr>
        <w:t>Jungtys turi turėti kompensacinius tarpus (10–15 mm) arba būti sujungtos per movas su guminėmis tarpinėmis, leidžiančiomis laisvą judėjimą.</w:t>
      </w:r>
      <w:r w:rsidRPr="004C21BB">
        <w:rPr>
          <w:sz w:val="24"/>
          <w:szCs w:val="24"/>
        </w:rPr>
        <w:t xml:space="preserve"> </w:t>
      </w:r>
    </w:p>
    <w:p w14:paraId="43E3E838" w14:textId="5F19B78D" w:rsidR="00364D0B" w:rsidRDefault="00364D0B" w:rsidP="00CC3AF3">
      <w:pPr>
        <w:pStyle w:val="Sraopastraipa"/>
        <w:numPr>
          <w:ilvl w:val="0"/>
          <w:numId w:val="5"/>
        </w:numPr>
        <w:jc w:val="both"/>
        <w:rPr>
          <w:rStyle w:val="citation-141"/>
          <w:sz w:val="24"/>
          <w:szCs w:val="24"/>
        </w:rPr>
      </w:pPr>
      <w:r w:rsidRPr="004C21BB">
        <w:rPr>
          <w:rStyle w:val="citation-143"/>
          <w:sz w:val="24"/>
          <w:szCs w:val="24"/>
        </w:rPr>
        <w:t>Apatinės dalies (</w:t>
      </w:r>
      <w:proofErr w:type="spellStart"/>
      <w:r w:rsidRPr="004C21BB">
        <w:rPr>
          <w:rStyle w:val="citation-143"/>
          <w:sz w:val="24"/>
          <w:szCs w:val="24"/>
        </w:rPr>
        <w:t>išleistuko</w:t>
      </w:r>
      <w:proofErr w:type="spellEnd"/>
      <w:r w:rsidRPr="004C21BB">
        <w:rPr>
          <w:rStyle w:val="citation-143"/>
          <w:sz w:val="24"/>
          <w:szCs w:val="24"/>
        </w:rPr>
        <w:t>) įrengimas:</w:t>
      </w:r>
      <w:r w:rsidRPr="004C21BB">
        <w:rPr>
          <w:sz w:val="24"/>
          <w:szCs w:val="24"/>
        </w:rPr>
        <w:t xml:space="preserve"> </w:t>
      </w:r>
      <w:r w:rsidR="004C21BB" w:rsidRPr="004C21BB">
        <w:rPr>
          <w:sz w:val="24"/>
          <w:szCs w:val="24"/>
        </w:rPr>
        <w:t>i</w:t>
      </w:r>
      <w:r w:rsidRPr="004C21BB">
        <w:rPr>
          <w:sz w:val="24"/>
          <w:szCs w:val="24"/>
        </w:rPr>
        <w:t xml:space="preserve">šleidžiant ant nuogrindos (atvira sistema): </w:t>
      </w:r>
      <w:r w:rsidR="004C21BB" w:rsidRPr="004C21BB">
        <w:rPr>
          <w:sz w:val="24"/>
          <w:szCs w:val="24"/>
        </w:rPr>
        <w:t>a</w:t>
      </w:r>
      <w:r w:rsidRPr="004C21BB">
        <w:rPr>
          <w:sz w:val="24"/>
          <w:szCs w:val="24"/>
        </w:rPr>
        <w:t>patinė lietvamzdžio alkūnė turi būti pakelta 150–200 mm virš grunto / grindinio plokštumos.</w:t>
      </w:r>
      <w:r w:rsidR="004C21BB" w:rsidRPr="004C21BB">
        <w:rPr>
          <w:sz w:val="24"/>
          <w:szCs w:val="24"/>
        </w:rPr>
        <w:t xml:space="preserve"> </w:t>
      </w:r>
      <w:r w:rsidRPr="004C21BB">
        <w:rPr>
          <w:rStyle w:val="citation-142"/>
          <w:sz w:val="24"/>
          <w:szCs w:val="24"/>
        </w:rPr>
        <w:t>Pajungiant į požeminį lietaus nuotakyną (uždara sistema):</w:t>
      </w:r>
      <w:r w:rsidRPr="004C21BB">
        <w:rPr>
          <w:sz w:val="24"/>
          <w:szCs w:val="24"/>
        </w:rPr>
        <w:t xml:space="preserve"> </w:t>
      </w:r>
      <w:r w:rsidRPr="004C21BB">
        <w:rPr>
          <w:rStyle w:val="citation-141"/>
          <w:sz w:val="24"/>
          <w:szCs w:val="24"/>
        </w:rPr>
        <w:t>Apatinėje stovo dalyje turi būti įrengta lieto vandens surinkimo įlaja (</w:t>
      </w:r>
      <w:proofErr w:type="spellStart"/>
      <w:r w:rsidRPr="004C21BB">
        <w:rPr>
          <w:rStyle w:val="citation-141"/>
          <w:sz w:val="24"/>
          <w:szCs w:val="24"/>
        </w:rPr>
        <w:t>traps</w:t>
      </w:r>
      <w:proofErr w:type="spellEnd"/>
      <w:r w:rsidRPr="004C21BB">
        <w:rPr>
          <w:rStyle w:val="citation-141"/>
          <w:sz w:val="24"/>
          <w:szCs w:val="24"/>
        </w:rPr>
        <w:t>) su krepšeliu šiukšlėms / lapams sulaikyti ir revizine anga išvalymui.</w:t>
      </w:r>
    </w:p>
    <w:p w14:paraId="78A38BF0" w14:textId="6FA2264B" w:rsidR="004C21BB" w:rsidRPr="004C21BB" w:rsidRDefault="004C21BB" w:rsidP="00CC3AF3">
      <w:pPr>
        <w:pStyle w:val="Sraopastraipa"/>
        <w:numPr>
          <w:ilvl w:val="0"/>
          <w:numId w:val="5"/>
        </w:numPr>
        <w:jc w:val="both"/>
        <w:rPr>
          <w:sz w:val="24"/>
          <w:szCs w:val="24"/>
        </w:rPr>
      </w:pPr>
      <w:r>
        <w:rPr>
          <w:rStyle w:val="citation-141"/>
          <w:sz w:val="24"/>
          <w:szCs w:val="24"/>
        </w:rPr>
        <w:t xml:space="preserve">Sistemos </w:t>
      </w:r>
      <w:proofErr w:type="spellStart"/>
      <w:r>
        <w:rPr>
          <w:rStyle w:val="citation-141"/>
          <w:sz w:val="24"/>
          <w:szCs w:val="24"/>
        </w:rPr>
        <w:t>pvz</w:t>
      </w:r>
      <w:proofErr w:type="spellEnd"/>
      <w:r>
        <w:rPr>
          <w:rStyle w:val="citation-141"/>
          <w:sz w:val="24"/>
          <w:szCs w:val="24"/>
        </w:rPr>
        <w:t>:</w:t>
      </w:r>
    </w:p>
    <w:p w14:paraId="15B73D79" w14:textId="77777777" w:rsidR="00C85883" w:rsidRDefault="00C85883" w:rsidP="002E615D">
      <w:pPr>
        <w:jc w:val="both"/>
        <w:rPr>
          <w:b/>
          <w:color w:val="333333"/>
          <w:szCs w:val="24"/>
        </w:rPr>
      </w:pPr>
    </w:p>
    <w:p w14:paraId="16732D02" w14:textId="6199AA89" w:rsidR="001A010C" w:rsidRDefault="00364D0B" w:rsidP="004C21BB">
      <w:pPr>
        <w:jc w:val="right"/>
        <w:rPr>
          <w:b/>
          <w:color w:val="333333"/>
          <w:szCs w:val="24"/>
        </w:rPr>
      </w:pPr>
      <w:r w:rsidRPr="0036545F">
        <w:rPr>
          <w:noProof/>
        </w:rPr>
        <w:drawing>
          <wp:inline distT="0" distB="0" distL="0" distR="0" wp14:anchorId="5F302EFF" wp14:editId="39169B59">
            <wp:extent cx="5992635" cy="4197985"/>
            <wp:effectExtent l="0" t="0" r="8255"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r="1010"/>
                    <a:stretch/>
                  </pic:blipFill>
                  <pic:spPr bwMode="auto">
                    <a:xfrm>
                      <a:off x="0" y="0"/>
                      <a:ext cx="5994611" cy="4199369"/>
                    </a:xfrm>
                    <a:prstGeom prst="rect">
                      <a:avLst/>
                    </a:prstGeom>
                    <a:noFill/>
                    <a:ln>
                      <a:noFill/>
                    </a:ln>
                    <a:extLst>
                      <a:ext uri="{53640926-AAD7-44D8-BBD7-CCE9431645EC}">
                        <a14:shadowObscured xmlns:a14="http://schemas.microsoft.com/office/drawing/2010/main"/>
                      </a:ext>
                    </a:extLst>
                  </pic:spPr>
                </pic:pic>
              </a:graphicData>
            </a:graphic>
          </wp:inline>
        </w:drawing>
      </w:r>
    </w:p>
    <w:p w14:paraId="06DB6F6D" w14:textId="67DB6290" w:rsidR="00A1741F" w:rsidRDefault="00A1741F" w:rsidP="002E615D">
      <w:pPr>
        <w:jc w:val="both"/>
        <w:rPr>
          <w:b/>
          <w:color w:val="333333"/>
          <w:szCs w:val="24"/>
        </w:rPr>
      </w:pPr>
    </w:p>
    <w:p w14:paraId="12361202" w14:textId="77777777" w:rsidR="00A1741F" w:rsidRDefault="00A1741F" w:rsidP="002E615D">
      <w:pPr>
        <w:jc w:val="both"/>
        <w:rPr>
          <w:b/>
          <w:color w:val="333333"/>
          <w:szCs w:val="24"/>
        </w:rPr>
      </w:pPr>
    </w:p>
    <w:p w14:paraId="55CF5A38" w14:textId="77777777" w:rsidR="009626DB" w:rsidRDefault="009626DB" w:rsidP="009626DB">
      <w:pPr>
        <w:jc w:val="both"/>
        <w:rPr>
          <w:b/>
          <w:color w:val="333333"/>
          <w:szCs w:val="24"/>
        </w:rPr>
      </w:pPr>
      <w:r>
        <w:rPr>
          <w:b/>
          <w:color w:val="333333"/>
          <w:szCs w:val="24"/>
        </w:rPr>
        <w:t>Reikalavimai lauko k</w:t>
      </w:r>
      <w:r w:rsidR="00A1741F">
        <w:rPr>
          <w:b/>
          <w:color w:val="333333"/>
          <w:szCs w:val="24"/>
        </w:rPr>
        <w:t>opėčio</w:t>
      </w:r>
      <w:r>
        <w:rPr>
          <w:b/>
          <w:color w:val="333333"/>
          <w:szCs w:val="24"/>
        </w:rPr>
        <w:t>m</w:t>
      </w:r>
      <w:r w:rsidR="00A1741F">
        <w:rPr>
          <w:b/>
          <w:color w:val="333333"/>
          <w:szCs w:val="24"/>
        </w:rPr>
        <w:t>s</w:t>
      </w:r>
      <w:r>
        <w:rPr>
          <w:b/>
          <w:color w:val="333333"/>
          <w:szCs w:val="24"/>
        </w:rPr>
        <w:t xml:space="preserve"> tvirtinamoms prie fasado:</w:t>
      </w:r>
    </w:p>
    <w:p w14:paraId="048C737F" w14:textId="7AB0384A" w:rsidR="009626DB" w:rsidRDefault="009626DB" w:rsidP="009626DB">
      <w:pPr>
        <w:jc w:val="both"/>
        <w:rPr>
          <w:b/>
          <w:color w:val="333333"/>
          <w:szCs w:val="24"/>
        </w:rPr>
      </w:pPr>
    </w:p>
    <w:p w14:paraId="3AABF8E0" w14:textId="77777777" w:rsidR="009626DB" w:rsidRPr="009626DB" w:rsidRDefault="009626DB" w:rsidP="00CC3AF3">
      <w:pPr>
        <w:pStyle w:val="Sraopastraipa"/>
        <w:numPr>
          <w:ilvl w:val="0"/>
          <w:numId w:val="5"/>
        </w:numPr>
        <w:jc w:val="both"/>
        <w:rPr>
          <w:sz w:val="24"/>
          <w:szCs w:val="24"/>
        </w:rPr>
      </w:pPr>
      <w:r w:rsidRPr="009626DB">
        <w:rPr>
          <w:sz w:val="24"/>
          <w:szCs w:val="24"/>
        </w:rPr>
        <w:t>Pagrindiniai reikalavimai pagal STR 2.01.01(2):2004 („Esminiai statinio reikalavimai. Gaisrinė sauga“) , STR 2.02.02:2004 („Visuomeniniai pastatai“).</w:t>
      </w:r>
    </w:p>
    <w:p w14:paraId="582C6382" w14:textId="77777777" w:rsidR="009626DB" w:rsidRDefault="009626DB" w:rsidP="00CC3AF3">
      <w:pPr>
        <w:pStyle w:val="Sraopastraipa"/>
        <w:numPr>
          <w:ilvl w:val="0"/>
          <w:numId w:val="5"/>
        </w:numPr>
        <w:jc w:val="both"/>
        <w:rPr>
          <w:sz w:val="24"/>
          <w:szCs w:val="24"/>
        </w:rPr>
      </w:pPr>
      <w:r w:rsidRPr="009626DB">
        <w:rPr>
          <w:sz w:val="24"/>
          <w:szCs w:val="24"/>
        </w:rPr>
        <w:t>Kopėčios privalo turėti apsaugą nuo neleistino naudojimo: pakelta apatinė dalis: Kopėčių apačia (pirma pakopas) turi prasidėti 1,5 m – 2,5 m aukštyje nuo žemės / grindinio paviršiaus, kad vaikai negalėtų lengvai pasiekti pakopų</w:t>
      </w:r>
      <w:r>
        <w:rPr>
          <w:sz w:val="24"/>
          <w:szCs w:val="24"/>
        </w:rPr>
        <w:t>.</w:t>
      </w:r>
    </w:p>
    <w:p w14:paraId="560DB3C4" w14:textId="77777777" w:rsidR="00DC0E97" w:rsidRDefault="009626DB" w:rsidP="00CC3AF3">
      <w:pPr>
        <w:pStyle w:val="Sraopastraipa"/>
        <w:numPr>
          <w:ilvl w:val="0"/>
          <w:numId w:val="5"/>
        </w:numPr>
        <w:jc w:val="both"/>
        <w:rPr>
          <w:sz w:val="24"/>
          <w:szCs w:val="24"/>
        </w:rPr>
      </w:pPr>
      <w:r w:rsidRPr="009626DB">
        <w:rPr>
          <w:sz w:val="24"/>
          <w:szCs w:val="24"/>
        </w:rPr>
        <w:t>Apsauginis skydas / Durelės: Jei kopėčios nuleistos žemiau arba naudojamos pristatomos/nuleidžiamos apatinės dalys, apatinėje dalyje (iki 2,2–2,5 m aukščio) būtina įrengti užrakinamą metalinį apsauginį skydą / sklendę, uždengiantį pakopas.</w:t>
      </w:r>
    </w:p>
    <w:p w14:paraId="2BB7815A" w14:textId="77777777" w:rsidR="00DC0E97" w:rsidRPr="00DC0E97" w:rsidRDefault="00DC0E97" w:rsidP="00CC3AF3">
      <w:pPr>
        <w:pStyle w:val="Sraopastraipa"/>
        <w:numPr>
          <w:ilvl w:val="0"/>
          <w:numId w:val="5"/>
        </w:numPr>
        <w:jc w:val="both"/>
        <w:rPr>
          <w:sz w:val="24"/>
          <w:szCs w:val="24"/>
        </w:rPr>
      </w:pPr>
      <w:r w:rsidRPr="00DC0E97">
        <w:rPr>
          <w:sz w:val="24"/>
          <w:szCs w:val="24"/>
        </w:rPr>
        <w:t>Konstrukcija -  j</w:t>
      </w:r>
      <w:r w:rsidR="009626DB" w:rsidRPr="00DC0E97">
        <w:rPr>
          <w:sz w:val="24"/>
          <w:szCs w:val="24"/>
        </w:rPr>
        <w:t>ei kopėčių aukštis viršija 3,0 m, privaloma įrengti apsauginį lanką (apsauginį narvą).</w:t>
      </w:r>
      <w:r w:rsidRPr="00DC0E97">
        <w:rPr>
          <w:sz w:val="24"/>
          <w:szCs w:val="24"/>
        </w:rPr>
        <w:t xml:space="preserve"> </w:t>
      </w:r>
      <w:r w:rsidR="009626DB" w:rsidRPr="00DC0E97">
        <w:rPr>
          <w:sz w:val="24"/>
          <w:szCs w:val="24"/>
        </w:rPr>
        <w:t>Apsauginis narvas turi prasidėti 2,2 m – 3,0 m aukštyje nuo žemės.</w:t>
      </w:r>
      <w:r w:rsidRPr="00DC0E97">
        <w:rPr>
          <w:sz w:val="24"/>
          <w:szCs w:val="24"/>
        </w:rPr>
        <w:t xml:space="preserve"> </w:t>
      </w:r>
      <w:r w:rsidR="009626DB" w:rsidRPr="00DC0E97">
        <w:rPr>
          <w:sz w:val="24"/>
          <w:szCs w:val="24"/>
        </w:rPr>
        <w:t>Lanko skersmuo / atstumas iki kopėčių turi būti 700–800 mm.</w:t>
      </w:r>
    </w:p>
    <w:p w14:paraId="23D69256" w14:textId="77777777" w:rsidR="00DC0E97" w:rsidRPr="00DC0E97" w:rsidRDefault="009626DB" w:rsidP="00CC3AF3">
      <w:pPr>
        <w:pStyle w:val="Sraopastraipa"/>
        <w:numPr>
          <w:ilvl w:val="0"/>
          <w:numId w:val="5"/>
        </w:numPr>
        <w:jc w:val="both"/>
        <w:rPr>
          <w:sz w:val="24"/>
          <w:szCs w:val="24"/>
        </w:rPr>
      </w:pPr>
      <w:r w:rsidRPr="00DC0E97">
        <w:rPr>
          <w:sz w:val="24"/>
          <w:szCs w:val="24"/>
        </w:rPr>
        <w:t>Kopėčių plotis ir pakopos:</w:t>
      </w:r>
      <w:r w:rsidR="00DC0E97" w:rsidRPr="00DC0E97">
        <w:rPr>
          <w:sz w:val="24"/>
          <w:szCs w:val="24"/>
        </w:rPr>
        <w:t xml:space="preserve"> n</w:t>
      </w:r>
      <w:r w:rsidRPr="00DC0E97">
        <w:rPr>
          <w:sz w:val="24"/>
          <w:szCs w:val="24"/>
        </w:rPr>
        <w:t xml:space="preserve">audojamas plotis tarp vertikalių </w:t>
      </w:r>
      <w:proofErr w:type="spellStart"/>
      <w:r w:rsidRPr="00DC0E97">
        <w:rPr>
          <w:sz w:val="24"/>
          <w:szCs w:val="24"/>
        </w:rPr>
        <w:t>stakto</w:t>
      </w:r>
      <w:proofErr w:type="spellEnd"/>
      <w:r w:rsidRPr="00DC0E97">
        <w:rPr>
          <w:sz w:val="24"/>
          <w:szCs w:val="24"/>
        </w:rPr>
        <w:t xml:space="preserve"> profilių turi būti 400–500 mm.</w:t>
      </w:r>
    </w:p>
    <w:p w14:paraId="410D3B8C" w14:textId="77777777" w:rsidR="00DC0E97" w:rsidRPr="00DC0E97" w:rsidRDefault="009626DB" w:rsidP="00CC3AF3">
      <w:pPr>
        <w:pStyle w:val="Sraopastraipa"/>
        <w:numPr>
          <w:ilvl w:val="0"/>
          <w:numId w:val="5"/>
        </w:numPr>
        <w:jc w:val="both"/>
        <w:rPr>
          <w:sz w:val="24"/>
          <w:szCs w:val="24"/>
        </w:rPr>
      </w:pPr>
      <w:r w:rsidRPr="00DC0E97">
        <w:rPr>
          <w:sz w:val="24"/>
          <w:szCs w:val="24"/>
        </w:rPr>
        <w:t>Atstumas tarp vertikalių pakopų (žingsnis) turi būti vienodas visame ilgyje: 225–300 mm.</w:t>
      </w:r>
    </w:p>
    <w:p w14:paraId="48618CE5" w14:textId="77777777" w:rsidR="00DC0E97" w:rsidRPr="00DC0E97" w:rsidRDefault="009626DB" w:rsidP="00CC3AF3">
      <w:pPr>
        <w:pStyle w:val="Sraopastraipa"/>
        <w:numPr>
          <w:ilvl w:val="0"/>
          <w:numId w:val="5"/>
        </w:numPr>
        <w:jc w:val="both"/>
        <w:rPr>
          <w:sz w:val="24"/>
          <w:szCs w:val="24"/>
        </w:rPr>
      </w:pPr>
      <w:r w:rsidRPr="00DC0E97">
        <w:rPr>
          <w:sz w:val="24"/>
          <w:szCs w:val="24"/>
        </w:rPr>
        <w:t>Pakopos turi būti su neslidžiu paviršiumi (pvz., rievėtos, su skylutėmis ar kvadratinio profilio).</w:t>
      </w:r>
    </w:p>
    <w:p w14:paraId="72533C56" w14:textId="77777777" w:rsidR="00DC0E97" w:rsidRPr="00DC0E97" w:rsidRDefault="009626DB" w:rsidP="00CC3AF3">
      <w:pPr>
        <w:pStyle w:val="Sraopastraipa"/>
        <w:numPr>
          <w:ilvl w:val="0"/>
          <w:numId w:val="5"/>
        </w:numPr>
        <w:jc w:val="both"/>
        <w:rPr>
          <w:sz w:val="24"/>
          <w:szCs w:val="24"/>
        </w:rPr>
      </w:pPr>
      <w:r w:rsidRPr="00DC0E97">
        <w:rPr>
          <w:sz w:val="24"/>
          <w:szCs w:val="24"/>
        </w:rPr>
        <w:t>Viršutinis išlipimas ant stogo:</w:t>
      </w:r>
      <w:r w:rsidR="00DC0E97" w:rsidRPr="00DC0E97">
        <w:rPr>
          <w:sz w:val="24"/>
          <w:szCs w:val="24"/>
        </w:rPr>
        <w:t xml:space="preserve"> </w:t>
      </w:r>
      <w:r w:rsidRPr="00DC0E97">
        <w:rPr>
          <w:sz w:val="24"/>
          <w:szCs w:val="24"/>
        </w:rPr>
        <w:t>Kopėčių turėklai / staktos viršuje turi išsikišti ne mažiau kaip 1,1 m virš stogo parapeto ar stogo dangos, kad būtų patogu ir saugu išlipti.</w:t>
      </w:r>
    </w:p>
    <w:p w14:paraId="6165BA26" w14:textId="77777777" w:rsidR="00DC0E97" w:rsidRDefault="009626DB" w:rsidP="00CC3AF3">
      <w:pPr>
        <w:pStyle w:val="Sraopastraipa"/>
        <w:numPr>
          <w:ilvl w:val="0"/>
          <w:numId w:val="5"/>
        </w:numPr>
        <w:jc w:val="both"/>
        <w:rPr>
          <w:sz w:val="24"/>
          <w:szCs w:val="24"/>
        </w:rPr>
      </w:pPr>
      <w:r w:rsidRPr="00DC0E97">
        <w:rPr>
          <w:sz w:val="24"/>
          <w:szCs w:val="24"/>
        </w:rPr>
        <w:t>Išlipimo vietoje turi būti įrengti praplatinti turėklai ir saugūs gaisrininko žingsnio varteliai arba neslidi platforma per parapetą.</w:t>
      </w:r>
    </w:p>
    <w:p w14:paraId="1153B108" w14:textId="77777777" w:rsidR="00DC0E97" w:rsidRPr="00DC0E97" w:rsidRDefault="009626DB" w:rsidP="00CC3AF3">
      <w:pPr>
        <w:pStyle w:val="Sraopastraipa"/>
        <w:numPr>
          <w:ilvl w:val="0"/>
          <w:numId w:val="5"/>
        </w:numPr>
        <w:jc w:val="both"/>
        <w:rPr>
          <w:sz w:val="24"/>
          <w:szCs w:val="24"/>
        </w:rPr>
      </w:pPr>
      <w:r w:rsidRPr="00DC0E97">
        <w:rPr>
          <w:sz w:val="24"/>
          <w:szCs w:val="24"/>
        </w:rPr>
        <w:t>Tvirtinimas tik į laikančiąsias konstrukcijas: Kopėčių gembės (laikikliai) privalo būti tvirtinamos į laikančiąją sieną (gelžbetonį, mūrą, plienines konstrukcijas), o ne į apdailą ar šiltinimo sluoksnį.</w:t>
      </w:r>
    </w:p>
    <w:p w14:paraId="68AF308D" w14:textId="77777777" w:rsidR="00DC0E97" w:rsidRPr="00DC0E97" w:rsidRDefault="009626DB" w:rsidP="00CC3AF3">
      <w:pPr>
        <w:pStyle w:val="Sraopastraipa"/>
        <w:numPr>
          <w:ilvl w:val="0"/>
          <w:numId w:val="5"/>
        </w:numPr>
        <w:jc w:val="both"/>
        <w:rPr>
          <w:sz w:val="24"/>
          <w:szCs w:val="24"/>
        </w:rPr>
      </w:pPr>
      <w:r w:rsidRPr="00DC0E97">
        <w:rPr>
          <w:sz w:val="24"/>
          <w:szCs w:val="24"/>
        </w:rPr>
        <w:t>Naudo</w:t>
      </w:r>
      <w:r w:rsidR="00DC0E97" w:rsidRPr="00DC0E97">
        <w:rPr>
          <w:sz w:val="24"/>
          <w:szCs w:val="24"/>
        </w:rPr>
        <w:t xml:space="preserve">ti </w:t>
      </w:r>
      <w:r w:rsidRPr="00DC0E97">
        <w:rPr>
          <w:sz w:val="24"/>
          <w:szCs w:val="24"/>
        </w:rPr>
        <w:t>special</w:t>
      </w:r>
      <w:r w:rsidR="00DC0E97" w:rsidRPr="00DC0E97">
        <w:rPr>
          <w:sz w:val="24"/>
          <w:szCs w:val="24"/>
        </w:rPr>
        <w:t>iu</w:t>
      </w:r>
      <w:r w:rsidRPr="00DC0E97">
        <w:rPr>
          <w:sz w:val="24"/>
          <w:szCs w:val="24"/>
        </w:rPr>
        <w:t>s tvirtinimo element</w:t>
      </w:r>
      <w:r w:rsidR="00DC0E97" w:rsidRPr="00DC0E97">
        <w:rPr>
          <w:sz w:val="24"/>
          <w:szCs w:val="24"/>
        </w:rPr>
        <w:t>us</w:t>
      </w:r>
      <w:r w:rsidRPr="00DC0E97">
        <w:rPr>
          <w:sz w:val="24"/>
          <w:szCs w:val="24"/>
        </w:rPr>
        <w:t xml:space="preserve"> su plastikinėmis tarpinėmis / terminiais trūkiais, kad per gembes nesusidarytų šilumos tiltai į pastato vidų.</w:t>
      </w:r>
    </w:p>
    <w:p w14:paraId="6D75A1F2" w14:textId="77777777" w:rsidR="00DC0E97" w:rsidRPr="00DC0E97" w:rsidRDefault="009626DB" w:rsidP="00CC3AF3">
      <w:pPr>
        <w:pStyle w:val="Sraopastraipa"/>
        <w:numPr>
          <w:ilvl w:val="0"/>
          <w:numId w:val="5"/>
        </w:numPr>
        <w:jc w:val="both"/>
        <w:rPr>
          <w:sz w:val="24"/>
          <w:szCs w:val="24"/>
        </w:rPr>
      </w:pPr>
      <w:r w:rsidRPr="00DC0E97">
        <w:rPr>
          <w:sz w:val="24"/>
          <w:szCs w:val="24"/>
        </w:rPr>
        <w:t>Atstumas nuo kopėčių pakopos vidinės pusės iki užbaigto fasado paviršiaus turi būti ne mažesnis kaip 200 mm, kad būtų galima pilnai atremti koją.</w:t>
      </w:r>
    </w:p>
    <w:p w14:paraId="4D7F3FB4" w14:textId="278D273D" w:rsidR="009626DB" w:rsidRPr="00DC0E97" w:rsidRDefault="009626DB" w:rsidP="00CC3AF3">
      <w:pPr>
        <w:pStyle w:val="Sraopastraipa"/>
        <w:numPr>
          <w:ilvl w:val="0"/>
          <w:numId w:val="5"/>
        </w:numPr>
        <w:jc w:val="both"/>
        <w:rPr>
          <w:sz w:val="24"/>
          <w:szCs w:val="24"/>
        </w:rPr>
      </w:pPr>
      <w:r w:rsidRPr="00DC0E97">
        <w:rPr>
          <w:sz w:val="24"/>
          <w:szCs w:val="24"/>
        </w:rPr>
        <w:t>Vertikalus atstumas tarp tvirtinimo gembių prie sienos turi būti ne didesnis kaip 2,0–3,0 m (tiksliai apskaičiuoja konstruktorius pagal vėjo ir gaisrininkų apkrovas).</w:t>
      </w:r>
    </w:p>
    <w:p w14:paraId="08477CCC" w14:textId="3D6CD3DE" w:rsidR="00E27527" w:rsidRDefault="009626DB" w:rsidP="00E27527">
      <w:pPr>
        <w:pStyle w:val="Antrat3"/>
        <w:ind w:left="0" w:firstLine="0"/>
        <w:rPr>
          <w:rFonts w:ascii="Times New Roman" w:hAnsi="Times New Roman"/>
          <w:sz w:val="24"/>
          <w:szCs w:val="24"/>
        </w:rPr>
      </w:pPr>
      <w:r w:rsidRPr="00E27527">
        <w:rPr>
          <w:rFonts w:ascii="Times New Roman" w:hAnsi="Times New Roman"/>
          <w:sz w:val="24"/>
          <w:szCs w:val="24"/>
        </w:rPr>
        <w:t>Medžiag</w:t>
      </w:r>
      <w:r w:rsidR="00E27527">
        <w:rPr>
          <w:rFonts w:ascii="Times New Roman" w:hAnsi="Times New Roman"/>
          <w:sz w:val="24"/>
          <w:szCs w:val="24"/>
          <w:lang w:val="lt-LT"/>
        </w:rPr>
        <w:t>a</w:t>
      </w:r>
      <w:r w:rsidRPr="00E27527">
        <w:rPr>
          <w:rFonts w:ascii="Times New Roman" w:hAnsi="Times New Roman"/>
          <w:sz w:val="24"/>
          <w:szCs w:val="24"/>
        </w:rPr>
        <w:t xml:space="preserve"> ir korozijos apsauga</w:t>
      </w:r>
    </w:p>
    <w:p w14:paraId="0C583968" w14:textId="77777777" w:rsidR="00E27527" w:rsidRPr="00E27527"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Medžiag</w:t>
      </w:r>
      <w:r w:rsidR="00E27527" w:rsidRPr="00E27527">
        <w:rPr>
          <w:rFonts w:ascii="Times New Roman" w:hAnsi="Times New Roman"/>
          <w:b w:val="0"/>
          <w:bCs w:val="0"/>
          <w:sz w:val="24"/>
          <w:szCs w:val="24"/>
          <w:lang w:val="lt-LT"/>
        </w:rPr>
        <w:t>a - p</w:t>
      </w:r>
      <w:proofErr w:type="spellStart"/>
      <w:r w:rsidRPr="00E27527">
        <w:rPr>
          <w:rFonts w:ascii="Times New Roman" w:hAnsi="Times New Roman"/>
          <w:b w:val="0"/>
          <w:bCs w:val="0"/>
          <w:sz w:val="24"/>
          <w:szCs w:val="24"/>
        </w:rPr>
        <w:t>lienas</w:t>
      </w:r>
      <w:proofErr w:type="spellEnd"/>
      <w:r w:rsidRPr="00E27527">
        <w:rPr>
          <w:rFonts w:ascii="Times New Roman" w:hAnsi="Times New Roman"/>
          <w:b w:val="0"/>
          <w:bCs w:val="0"/>
          <w:sz w:val="24"/>
          <w:szCs w:val="24"/>
        </w:rPr>
        <w:t xml:space="preserve"> (S235 ar aukštesnės klasės) arba aliuminis.</w:t>
      </w:r>
    </w:p>
    <w:p w14:paraId="534A8B34" w14:textId="77777777" w:rsidR="00E27527"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 xml:space="preserve">Paviršiaus padengimas: Metalinės juodojo plieno kopėčios privalo būti karštai cinkuotos </w:t>
      </w:r>
      <w:r w:rsidRPr="00EC27F0">
        <w:rPr>
          <w:rFonts w:ascii="Times New Roman" w:hAnsi="Times New Roman"/>
          <w:b w:val="0"/>
          <w:bCs w:val="0"/>
          <w:sz w:val="24"/>
          <w:szCs w:val="24"/>
        </w:rPr>
        <w:t>(pagal LST EN ISO 1461) iš išorės ir vidaus. Papildomai gali būti dažomos milteliniu būdu pagal pastato fasado spalvų paletę (RAL).</w:t>
      </w:r>
    </w:p>
    <w:p w14:paraId="6DB56608" w14:textId="797EB2EA" w:rsidR="009626DB"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C27F0">
        <w:rPr>
          <w:rFonts w:ascii="Times New Roman" w:hAnsi="Times New Roman"/>
          <w:b w:val="0"/>
          <w:bCs w:val="0"/>
          <w:sz w:val="24"/>
          <w:szCs w:val="24"/>
        </w:rPr>
        <w:t xml:space="preserve">Apkrovos atsparumas: Gaisrinės kopėčios turi išlaikyti ne mažesnę kaip 1,5 </w:t>
      </w:r>
      <w:proofErr w:type="spellStart"/>
      <w:r w:rsidRPr="00EC27F0">
        <w:rPr>
          <w:rFonts w:ascii="Times New Roman" w:hAnsi="Times New Roman"/>
          <w:b w:val="0"/>
          <w:bCs w:val="0"/>
          <w:sz w:val="24"/>
          <w:szCs w:val="24"/>
        </w:rPr>
        <w:t>kN</w:t>
      </w:r>
      <w:proofErr w:type="spellEnd"/>
      <w:r w:rsidRPr="00EC27F0">
        <w:rPr>
          <w:rFonts w:ascii="Times New Roman" w:hAnsi="Times New Roman"/>
          <w:b w:val="0"/>
          <w:bCs w:val="0"/>
          <w:sz w:val="24"/>
          <w:szCs w:val="24"/>
        </w:rPr>
        <w:t xml:space="preserve"> (apie 150 kg) taškinę vertikalią apkrovą bet kuriame pakopos taške ir atitinkamas vėjo apkrovas.</w:t>
      </w:r>
    </w:p>
    <w:p w14:paraId="0CA2AAA8" w14:textId="100EE458" w:rsidR="00F00F95" w:rsidRPr="00EC27F0" w:rsidRDefault="00EC27F0" w:rsidP="00CC3AF3">
      <w:pPr>
        <w:pStyle w:val="Sraopastraipa"/>
        <w:numPr>
          <w:ilvl w:val="0"/>
          <w:numId w:val="5"/>
        </w:numPr>
        <w:rPr>
          <w:sz w:val="24"/>
          <w:szCs w:val="24"/>
          <w:lang w:eastAsia="x-none"/>
        </w:rPr>
      </w:pPr>
      <w:r w:rsidRPr="00EC27F0">
        <w:rPr>
          <w:sz w:val="24"/>
          <w:szCs w:val="24"/>
          <w:lang w:eastAsia="x-none"/>
        </w:rPr>
        <w:t xml:space="preserve">Kopėčių </w:t>
      </w:r>
      <w:proofErr w:type="spellStart"/>
      <w:r w:rsidRPr="00EC27F0">
        <w:rPr>
          <w:sz w:val="24"/>
          <w:szCs w:val="24"/>
          <w:lang w:eastAsia="x-none"/>
        </w:rPr>
        <w:t>pvz</w:t>
      </w:r>
      <w:proofErr w:type="spellEnd"/>
      <w:r w:rsidRPr="00EC27F0">
        <w:rPr>
          <w:sz w:val="24"/>
          <w:szCs w:val="24"/>
          <w:lang w:eastAsia="x-none"/>
        </w:rPr>
        <w:t>:</w:t>
      </w:r>
    </w:p>
    <w:p w14:paraId="4C36795C" w14:textId="3B158837" w:rsidR="00817D94" w:rsidRDefault="00817D94" w:rsidP="002E615D">
      <w:pPr>
        <w:jc w:val="both"/>
        <w:rPr>
          <w:b/>
          <w:color w:val="333333"/>
          <w:szCs w:val="24"/>
        </w:rPr>
      </w:pPr>
    </w:p>
    <w:p w14:paraId="441776AE" w14:textId="00F96569" w:rsidR="00EC27F0" w:rsidRDefault="00EC27F0" w:rsidP="00EC27F0">
      <w:pPr>
        <w:jc w:val="center"/>
        <w:rPr>
          <w:b/>
          <w:color w:val="333333"/>
          <w:szCs w:val="24"/>
        </w:rPr>
      </w:pPr>
      <w:r w:rsidRPr="00EC27F0">
        <w:rPr>
          <w:b/>
          <w:noProof/>
          <w:color w:val="333333"/>
          <w:szCs w:val="24"/>
        </w:rPr>
        <w:lastRenderedPageBreak/>
        <w:drawing>
          <wp:inline distT="0" distB="0" distL="0" distR="0" wp14:anchorId="5667D429" wp14:editId="6ACC7565">
            <wp:extent cx="1280129" cy="3434803"/>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05073" cy="3501731"/>
                    </a:xfrm>
                    <a:prstGeom prst="rect">
                      <a:avLst/>
                    </a:prstGeom>
                  </pic:spPr>
                </pic:pic>
              </a:graphicData>
            </a:graphic>
          </wp:inline>
        </w:drawing>
      </w:r>
      <w:r>
        <w:rPr>
          <w:b/>
          <w:color w:val="333333"/>
          <w:szCs w:val="24"/>
        </w:rPr>
        <w:t xml:space="preserve">             </w:t>
      </w:r>
      <w:r w:rsidRPr="00EC27F0">
        <w:rPr>
          <w:b/>
          <w:noProof/>
          <w:color w:val="333333"/>
          <w:szCs w:val="24"/>
        </w:rPr>
        <w:drawing>
          <wp:inline distT="0" distB="0" distL="0" distR="0" wp14:anchorId="10BF58F5" wp14:editId="5FDB4382">
            <wp:extent cx="2674620" cy="3717511"/>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05174" cy="3759979"/>
                    </a:xfrm>
                    <a:prstGeom prst="rect">
                      <a:avLst/>
                    </a:prstGeom>
                  </pic:spPr>
                </pic:pic>
              </a:graphicData>
            </a:graphic>
          </wp:inline>
        </w:drawing>
      </w:r>
    </w:p>
    <w:p w14:paraId="1724A0B2" w14:textId="77777777" w:rsidR="001A010C" w:rsidRDefault="001A010C" w:rsidP="002E615D">
      <w:pPr>
        <w:jc w:val="both"/>
        <w:rPr>
          <w:b/>
          <w:color w:val="333333"/>
          <w:szCs w:val="24"/>
        </w:rPr>
      </w:pPr>
    </w:p>
    <w:p w14:paraId="41F0E8F7" w14:textId="77777777" w:rsidR="00BB2B13" w:rsidRDefault="00BB2B13" w:rsidP="002E615D">
      <w:pPr>
        <w:jc w:val="both"/>
        <w:rPr>
          <w:b/>
          <w:color w:val="333333"/>
          <w:szCs w:val="24"/>
        </w:rPr>
      </w:pPr>
    </w:p>
    <w:p w14:paraId="3C15FF43" w14:textId="6D89E4E9" w:rsidR="00817D94" w:rsidRDefault="00817D94" w:rsidP="002E615D">
      <w:pPr>
        <w:jc w:val="both"/>
        <w:rPr>
          <w:b/>
          <w:color w:val="333333"/>
          <w:szCs w:val="24"/>
        </w:rPr>
      </w:pPr>
      <w:r>
        <w:rPr>
          <w:b/>
          <w:color w:val="333333"/>
          <w:szCs w:val="24"/>
        </w:rPr>
        <w:t xml:space="preserve">Fasado </w:t>
      </w:r>
      <w:proofErr w:type="spellStart"/>
      <w:r>
        <w:rPr>
          <w:b/>
          <w:color w:val="333333"/>
          <w:szCs w:val="24"/>
        </w:rPr>
        <w:t>gb</w:t>
      </w:r>
      <w:proofErr w:type="spellEnd"/>
      <w:r>
        <w:rPr>
          <w:b/>
          <w:color w:val="333333"/>
          <w:szCs w:val="24"/>
        </w:rPr>
        <w:t xml:space="preserve"> k-jų remonto pagrindinės medžiagos ir darbai</w:t>
      </w:r>
    </w:p>
    <w:p w14:paraId="2778D6EE" w14:textId="61DA320A" w:rsidR="000B6359" w:rsidRDefault="000B6359" w:rsidP="002E615D">
      <w:pPr>
        <w:jc w:val="both"/>
        <w:rPr>
          <w:b/>
          <w:color w:val="333333"/>
          <w:szCs w:val="24"/>
        </w:rPr>
      </w:pPr>
    </w:p>
    <w:p w14:paraId="4BE8B20E" w14:textId="31BD9B10" w:rsidR="000B6359" w:rsidRDefault="000B6359" w:rsidP="000B6359">
      <w:pPr>
        <w:spacing w:after="160" w:line="259" w:lineRule="auto"/>
        <w:rPr>
          <w:b/>
          <w:bCs/>
        </w:rPr>
      </w:pPr>
      <w:r w:rsidRPr="0096302D">
        <w:rPr>
          <w:b/>
          <w:bCs/>
        </w:rPr>
        <w:t>Medžiagų reikalavimai:</w:t>
      </w:r>
    </w:p>
    <w:p w14:paraId="51F2904D" w14:textId="35D46E2E" w:rsidR="000B6359" w:rsidRPr="0096302D" w:rsidRDefault="000B6359" w:rsidP="000B6359">
      <w:pPr>
        <w:spacing w:after="160" w:line="259" w:lineRule="auto"/>
      </w:pPr>
      <w:r>
        <w:rPr>
          <w:b/>
          <w:bCs/>
        </w:rPr>
        <w:t>Remontinis mišinys:</w:t>
      </w:r>
    </w:p>
    <w:p w14:paraId="0612C0D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 xml:space="preserve">Remontiniai mišiniai: PCC/CC tipo struktūrinis </w:t>
      </w:r>
      <w:proofErr w:type="spellStart"/>
      <w:r w:rsidRPr="000B6359">
        <w:rPr>
          <w:sz w:val="24"/>
          <w:szCs w:val="24"/>
        </w:rPr>
        <w:t>tiksotropinis</w:t>
      </w:r>
      <w:proofErr w:type="spellEnd"/>
      <w:r w:rsidRPr="000B6359">
        <w:rPr>
          <w:sz w:val="24"/>
          <w:szCs w:val="24"/>
        </w:rPr>
        <w:t xml:space="preserve"> remontinis skiedinys (atitinkantis LST EN 1504-3, ne žemesnės kaip R3/R4 klasės).</w:t>
      </w:r>
    </w:p>
    <w:p w14:paraId="67476732" w14:textId="77777777" w:rsidR="008F2537" w:rsidRDefault="000B6359" w:rsidP="00CC3AF3">
      <w:pPr>
        <w:pStyle w:val="Sraopastraipa"/>
        <w:numPr>
          <w:ilvl w:val="0"/>
          <w:numId w:val="5"/>
        </w:numPr>
        <w:spacing w:after="160" w:line="259" w:lineRule="auto"/>
        <w:rPr>
          <w:sz w:val="24"/>
          <w:szCs w:val="24"/>
        </w:rPr>
      </w:pPr>
      <w:r w:rsidRPr="000B6359">
        <w:rPr>
          <w:sz w:val="24"/>
          <w:szCs w:val="24"/>
        </w:rPr>
        <w:t>Antikorozinis gruntas atidengtai armatūrai (LST EN 1504-7).</w:t>
      </w:r>
    </w:p>
    <w:p w14:paraId="0A9B76F3"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R4 (konstrukcinis remontas): Gniuždomasis stipris po 28 parų ≥ 45 </w:t>
      </w:r>
      <w:proofErr w:type="spellStart"/>
      <w:r w:rsidRPr="008F2537">
        <w:rPr>
          <w:sz w:val="24"/>
          <w:szCs w:val="24"/>
        </w:rPr>
        <w:t>MPa</w:t>
      </w:r>
      <w:proofErr w:type="spellEnd"/>
      <w:r w:rsidRPr="008F2537">
        <w:rPr>
          <w:sz w:val="24"/>
          <w:szCs w:val="24"/>
        </w:rPr>
        <w:t xml:space="preserve">, sukibimas su betonu ≥ 2,0 </w:t>
      </w:r>
      <w:proofErr w:type="spellStart"/>
      <w:r w:rsidRPr="008F2537">
        <w:rPr>
          <w:sz w:val="24"/>
          <w:szCs w:val="24"/>
        </w:rPr>
        <w:t>MPa</w:t>
      </w:r>
      <w:proofErr w:type="spellEnd"/>
      <w:r w:rsidRPr="008F2537">
        <w:rPr>
          <w:sz w:val="24"/>
          <w:szCs w:val="24"/>
        </w:rPr>
        <w:t>. Naudojamas, jei atidengiama nešančioji armatūra.</w:t>
      </w:r>
    </w:p>
    <w:p w14:paraId="638C2D85"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R3 (konstrukcinis / nekonstrukcinis remontas): Gniuždomasis stipris ≥ 25 </w:t>
      </w:r>
      <w:proofErr w:type="spellStart"/>
      <w:r w:rsidRPr="008F2537">
        <w:rPr>
          <w:sz w:val="24"/>
          <w:szCs w:val="24"/>
        </w:rPr>
        <w:t>MPa</w:t>
      </w:r>
      <w:proofErr w:type="spellEnd"/>
      <w:r w:rsidRPr="008F2537">
        <w:rPr>
          <w:sz w:val="24"/>
          <w:szCs w:val="24"/>
        </w:rPr>
        <w:t xml:space="preserve">, sukibimas ≥ 1,5 </w:t>
      </w:r>
      <w:proofErr w:type="spellStart"/>
      <w:r w:rsidRPr="008F2537">
        <w:rPr>
          <w:sz w:val="24"/>
          <w:szCs w:val="24"/>
        </w:rPr>
        <w:t>MPa</w:t>
      </w:r>
      <w:proofErr w:type="spellEnd"/>
      <w:r w:rsidRPr="008F2537">
        <w:rPr>
          <w:sz w:val="24"/>
          <w:szCs w:val="24"/>
        </w:rPr>
        <w:t>.</w:t>
      </w:r>
    </w:p>
    <w:p w14:paraId="47F6D966" w14:textId="77777777" w:rsidR="008F2537" w:rsidRPr="008F2537" w:rsidRDefault="008F2537" w:rsidP="00CC3AF3">
      <w:pPr>
        <w:pStyle w:val="Sraopastraipa"/>
        <w:numPr>
          <w:ilvl w:val="0"/>
          <w:numId w:val="5"/>
        </w:numPr>
        <w:spacing w:after="160" w:line="259" w:lineRule="auto"/>
        <w:rPr>
          <w:sz w:val="24"/>
          <w:szCs w:val="24"/>
        </w:rPr>
      </w:pPr>
      <w:proofErr w:type="spellStart"/>
      <w:r w:rsidRPr="008F2537">
        <w:rPr>
          <w:sz w:val="24"/>
          <w:szCs w:val="24"/>
        </w:rPr>
        <w:t>Tiksotropiškumas</w:t>
      </w:r>
      <w:proofErr w:type="spellEnd"/>
      <w:r w:rsidRPr="008F2537">
        <w:rPr>
          <w:sz w:val="24"/>
          <w:szCs w:val="24"/>
        </w:rPr>
        <w:t>: Mišinys turi būti klampus, neslystantis nuo vertikalių ir lubinių paviršių, leidžiantis formuoti storą sluoksnį (dažniausiai nuo 10 iki 50 mm) vienu kartu be klojinių.</w:t>
      </w:r>
    </w:p>
    <w:p w14:paraId="3B1B3DFA" w14:textId="0998DA2E" w:rsidR="008F2537" w:rsidRPr="008F2537" w:rsidRDefault="008F2537" w:rsidP="00CC3AF3">
      <w:pPr>
        <w:pStyle w:val="Sraopastraipa"/>
        <w:numPr>
          <w:ilvl w:val="0"/>
          <w:numId w:val="5"/>
        </w:numPr>
        <w:spacing w:after="160" w:line="259" w:lineRule="auto"/>
        <w:rPr>
          <w:sz w:val="24"/>
          <w:szCs w:val="24"/>
        </w:rPr>
      </w:pPr>
      <w:r w:rsidRPr="008F2537">
        <w:rPr>
          <w:sz w:val="24"/>
          <w:szCs w:val="24"/>
        </w:rPr>
        <w:t>Kiti rodikliai: Mažas susitraukimas (neskilinėja džiūstant) ir didelis atsparumas šaldymo-atšildymo ciklams su tirpdomosiomis druskomis (XF4 klasė).</w:t>
      </w:r>
    </w:p>
    <w:p w14:paraId="1E3FB334" w14:textId="6E01BFE1" w:rsidR="000B6359" w:rsidRPr="000B6359" w:rsidRDefault="000B6359" w:rsidP="000B6359">
      <w:pPr>
        <w:spacing w:after="160" w:line="259" w:lineRule="auto"/>
        <w:rPr>
          <w:b/>
          <w:bCs/>
          <w:szCs w:val="24"/>
        </w:rPr>
      </w:pPr>
      <w:r w:rsidRPr="000B6359">
        <w:rPr>
          <w:b/>
          <w:bCs/>
          <w:szCs w:val="24"/>
        </w:rPr>
        <w:t>Tinkas, glaistas:</w:t>
      </w:r>
    </w:p>
    <w:p w14:paraId="01A5248A" w14:textId="4D06B29F" w:rsidR="000B6359" w:rsidRDefault="000B6359" w:rsidP="00CC3AF3">
      <w:pPr>
        <w:pStyle w:val="Sraopastraipa"/>
        <w:numPr>
          <w:ilvl w:val="0"/>
          <w:numId w:val="5"/>
        </w:numPr>
        <w:spacing w:after="160" w:line="259" w:lineRule="auto"/>
        <w:rPr>
          <w:sz w:val="24"/>
          <w:szCs w:val="24"/>
        </w:rPr>
      </w:pPr>
      <w:r w:rsidRPr="000B6359">
        <w:rPr>
          <w:sz w:val="24"/>
          <w:szCs w:val="24"/>
        </w:rPr>
        <w:t>Glaistas ir tinkas: išorės darbams skirti, atsparūs šalčiui ir drėgmei, laidūs garams.</w:t>
      </w:r>
    </w:p>
    <w:p w14:paraId="665F4AA8" w14:textId="77777777" w:rsidR="008F2537" w:rsidRPr="009B7E8C" w:rsidRDefault="008F2537" w:rsidP="00CC3AF3">
      <w:pPr>
        <w:pStyle w:val="Sraopastraipa"/>
        <w:numPr>
          <w:ilvl w:val="0"/>
          <w:numId w:val="5"/>
        </w:numPr>
        <w:spacing w:after="160" w:line="259" w:lineRule="auto"/>
        <w:rPr>
          <w:sz w:val="24"/>
          <w:szCs w:val="24"/>
        </w:rPr>
      </w:pPr>
      <w:r w:rsidRPr="009B7E8C">
        <w:rPr>
          <w:rStyle w:val="Grietas"/>
          <w:b w:val="0"/>
          <w:bCs w:val="0"/>
          <w:sz w:val="24"/>
          <w:szCs w:val="24"/>
        </w:rPr>
        <w:t>Garų laidumas:</w:t>
      </w:r>
      <w:r w:rsidRPr="009B7E8C">
        <w:rPr>
          <w:sz w:val="24"/>
          <w:szCs w:val="24"/>
        </w:rPr>
        <w:t xml:space="preserve"> Klasė V₁ (didelis laidumas) arba V₂ (vidutinis). Kvėpuojanti sistema apsaugo betoną nuo osmosinio slėgio ir atšokimo žiemą.</w:t>
      </w:r>
    </w:p>
    <w:p w14:paraId="5A2A6C06" w14:textId="6ED40048" w:rsidR="008F2537" w:rsidRPr="009B7E8C" w:rsidRDefault="009B7E8C" w:rsidP="00CC3AF3">
      <w:pPr>
        <w:pStyle w:val="Sraopastraipa"/>
        <w:numPr>
          <w:ilvl w:val="0"/>
          <w:numId w:val="5"/>
        </w:numPr>
        <w:spacing w:after="160" w:line="259" w:lineRule="auto"/>
        <w:rPr>
          <w:sz w:val="24"/>
          <w:szCs w:val="24"/>
        </w:rPr>
      </w:pPr>
      <w:r w:rsidRPr="009B7E8C">
        <w:rPr>
          <w:sz w:val="24"/>
          <w:szCs w:val="24"/>
        </w:rPr>
        <w:t>Tinkas c</w:t>
      </w:r>
      <w:r w:rsidR="008F2537" w:rsidRPr="009B7E8C">
        <w:rPr>
          <w:sz w:val="24"/>
          <w:szCs w:val="24"/>
        </w:rPr>
        <w:t xml:space="preserve">emento pagrindo, pramoniniu būdu paruoštas sausas mišinys (LST EN 998-1). Turi būti </w:t>
      </w:r>
      <w:proofErr w:type="spellStart"/>
      <w:r w:rsidR="008F2537" w:rsidRPr="009B7E8C">
        <w:rPr>
          <w:sz w:val="24"/>
          <w:szCs w:val="24"/>
        </w:rPr>
        <w:t>hidrofobizuotas</w:t>
      </w:r>
      <w:proofErr w:type="spellEnd"/>
      <w:r w:rsidR="008F2537" w:rsidRPr="009B7E8C">
        <w:rPr>
          <w:sz w:val="24"/>
          <w:szCs w:val="24"/>
        </w:rPr>
        <w:t xml:space="preserve"> (sulaikantis drėgmę iš išorės, bet išleidžiantis garus iš vidaus).</w:t>
      </w:r>
    </w:p>
    <w:p w14:paraId="7F71C84E" w14:textId="77777777" w:rsidR="009B7E8C" w:rsidRPr="009B7E8C" w:rsidRDefault="009B7E8C" w:rsidP="00CC3AF3">
      <w:pPr>
        <w:pStyle w:val="Sraopastraipa"/>
        <w:numPr>
          <w:ilvl w:val="0"/>
          <w:numId w:val="5"/>
        </w:numPr>
        <w:spacing w:after="160" w:line="259" w:lineRule="auto"/>
        <w:rPr>
          <w:sz w:val="24"/>
          <w:szCs w:val="24"/>
        </w:rPr>
      </w:pPr>
      <w:r w:rsidRPr="009B7E8C">
        <w:rPr>
          <w:sz w:val="24"/>
          <w:szCs w:val="24"/>
        </w:rPr>
        <w:t>Glaistas m</w:t>
      </w:r>
      <w:r w:rsidR="008F2537" w:rsidRPr="009B7E8C">
        <w:rPr>
          <w:sz w:val="24"/>
          <w:szCs w:val="24"/>
        </w:rPr>
        <w:t xml:space="preserve">ineralinis (cemento pagrindo), skirtas fasadams. </w:t>
      </w:r>
    </w:p>
    <w:p w14:paraId="78132923" w14:textId="77777777" w:rsidR="009B7E8C" w:rsidRDefault="009B7E8C" w:rsidP="009B7E8C">
      <w:pPr>
        <w:spacing w:after="160" w:line="259" w:lineRule="auto"/>
        <w:rPr>
          <w:b/>
          <w:bCs/>
          <w:szCs w:val="24"/>
        </w:rPr>
      </w:pPr>
    </w:p>
    <w:p w14:paraId="2AB93015" w14:textId="77777777" w:rsidR="009B7E8C" w:rsidRDefault="009B7E8C" w:rsidP="009B7E8C">
      <w:pPr>
        <w:spacing w:after="160" w:line="259" w:lineRule="auto"/>
        <w:rPr>
          <w:b/>
          <w:bCs/>
          <w:szCs w:val="24"/>
        </w:rPr>
      </w:pPr>
    </w:p>
    <w:p w14:paraId="12B89844" w14:textId="121E2D36" w:rsidR="000B6359" w:rsidRPr="009B7E8C" w:rsidRDefault="000B6359" w:rsidP="009B7E8C">
      <w:pPr>
        <w:spacing w:after="160" w:line="259" w:lineRule="auto"/>
        <w:rPr>
          <w:b/>
          <w:bCs/>
          <w:szCs w:val="24"/>
        </w:rPr>
      </w:pPr>
      <w:r w:rsidRPr="009B7E8C">
        <w:rPr>
          <w:b/>
          <w:bCs/>
          <w:szCs w:val="24"/>
        </w:rPr>
        <w:t>Dažai:</w:t>
      </w:r>
    </w:p>
    <w:p w14:paraId="38E50A03" w14:textId="1CFBC41D" w:rsidR="000B6359" w:rsidRPr="009B7E8C" w:rsidRDefault="000B6359" w:rsidP="00CC3AF3">
      <w:pPr>
        <w:pStyle w:val="Sraopastraipa"/>
        <w:numPr>
          <w:ilvl w:val="0"/>
          <w:numId w:val="5"/>
        </w:numPr>
        <w:spacing w:line="259" w:lineRule="auto"/>
        <w:ind w:left="924" w:hanging="357"/>
        <w:rPr>
          <w:sz w:val="24"/>
          <w:szCs w:val="24"/>
        </w:rPr>
      </w:pPr>
      <w:r w:rsidRPr="009B7E8C">
        <w:rPr>
          <w:sz w:val="24"/>
          <w:szCs w:val="24"/>
        </w:rPr>
        <w:t xml:space="preserve">Dažai: fasadiniai silikoniniai, </w:t>
      </w:r>
      <w:proofErr w:type="spellStart"/>
      <w:r w:rsidRPr="009B7E8C">
        <w:rPr>
          <w:sz w:val="24"/>
          <w:szCs w:val="24"/>
        </w:rPr>
        <w:t>hidrofobiški</w:t>
      </w:r>
      <w:proofErr w:type="spellEnd"/>
      <w:r w:rsidRPr="009B7E8C">
        <w:rPr>
          <w:sz w:val="24"/>
          <w:szCs w:val="24"/>
        </w:rPr>
        <w:t>, atsparūs atmosferos poveikiui ir UV.</w:t>
      </w:r>
    </w:p>
    <w:p w14:paraId="4C335709" w14:textId="7EED05F2" w:rsidR="009B7E8C" w:rsidRPr="009B7E8C" w:rsidRDefault="009B7E8C" w:rsidP="00CC3AF3">
      <w:pPr>
        <w:numPr>
          <w:ilvl w:val="0"/>
          <w:numId w:val="5"/>
        </w:numPr>
        <w:ind w:left="924" w:hanging="357"/>
        <w:rPr>
          <w:szCs w:val="24"/>
        </w:rPr>
      </w:pPr>
      <w:r w:rsidRPr="009B7E8C">
        <w:rPr>
          <w:szCs w:val="24"/>
        </w:rPr>
        <w:t>Silikoniniai</w:t>
      </w:r>
      <w:r>
        <w:rPr>
          <w:szCs w:val="24"/>
        </w:rPr>
        <w:t xml:space="preserve"> dažai turi su</w:t>
      </w:r>
      <w:r w:rsidRPr="009B7E8C">
        <w:rPr>
          <w:szCs w:val="24"/>
        </w:rPr>
        <w:t>kur</w:t>
      </w:r>
      <w:r>
        <w:rPr>
          <w:szCs w:val="24"/>
        </w:rPr>
        <w:t>ti</w:t>
      </w:r>
      <w:r w:rsidRPr="009B7E8C">
        <w:rPr>
          <w:szCs w:val="24"/>
        </w:rPr>
        <w:t xml:space="preserve"> </w:t>
      </w:r>
      <w:proofErr w:type="spellStart"/>
      <w:r w:rsidRPr="009B7E8C">
        <w:rPr>
          <w:szCs w:val="24"/>
        </w:rPr>
        <w:t>mikroporingą</w:t>
      </w:r>
      <w:proofErr w:type="spellEnd"/>
      <w:r w:rsidRPr="009B7E8C">
        <w:rPr>
          <w:szCs w:val="24"/>
        </w:rPr>
        <w:t xml:space="preserve"> struktūrą – visiškai neįgeria vandens (</w:t>
      </w:r>
      <w:proofErr w:type="spellStart"/>
      <w:r w:rsidRPr="009B7E8C">
        <w:rPr>
          <w:szCs w:val="24"/>
        </w:rPr>
        <w:t>hidrofobiški</w:t>
      </w:r>
      <w:proofErr w:type="spellEnd"/>
      <w:r w:rsidRPr="009B7E8C">
        <w:rPr>
          <w:szCs w:val="24"/>
        </w:rPr>
        <w:t>), turi „Lotus“ (savaiminio išsivalymo) efektą, bet leidžia konstrukcijai džiūti.</w:t>
      </w:r>
    </w:p>
    <w:p w14:paraId="1D5FDF4A" w14:textId="54ACBC78" w:rsidR="009B7E8C" w:rsidRPr="009B7E8C" w:rsidRDefault="009B7E8C" w:rsidP="00CC3AF3">
      <w:pPr>
        <w:numPr>
          <w:ilvl w:val="0"/>
          <w:numId w:val="5"/>
        </w:numPr>
        <w:ind w:left="924" w:hanging="357"/>
        <w:rPr>
          <w:szCs w:val="24"/>
        </w:rPr>
      </w:pPr>
      <w:r w:rsidRPr="009B7E8C">
        <w:rPr>
          <w:szCs w:val="24"/>
        </w:rPr>
        <w:t>Atsparumas atmosferos poveikiui ir UV: Dažų rišiklis neturi skaidytis nuo saulės spindulių</w:t>
      </w:r>
      <w:r>
        <w:rPr>
          <w:szCs w:val="24"/>
        </w:rPr>
        <w:t xml:space="preserve">, </w:t>
      </w:r>
      <w:r w:rsidRPr="009B7E8C">
        <w:rPr>
          <w:szCs w:val="24"/>
        </w:rPr>
        <w:t>spalvos pigmentai turi būti atsparūs blukimui (A1 arba B1 klasė pagal FB-kodą).</w:t>
      </w:r>
    </w:p>
    <w:p w14:paraId="07AD9FC5" w14:textId="77777777" w:rsidR="009B7E8C" w:rsidRPr="009B7E8C" w:rsidRDefault="009B7E8C" w:rsidP="009B7E8C">
      <w:pPr>
        <w:spacing w:after="160" w:line="259" w:lineRule="auto"/>
        <w:rPr>
          <w:szCs w:val="24"/>
        </w:rPr>
      </w:pPr>
    </w:p>
    <w:p w14:paraId="5FCD191C" w14:textId="4A4D8F96" w:rsidR="000B6359" w:rsidRPr="0096302D" w:rsidRDefault="000B6359" w:rsidP="000B6359">
      <w:pPr>
        <w:spacing w:after="160" w:line="259" w:lineRule="auto"/>
      </w:pPr>
      <w:r w:rsidRPr="0096302D">
        <w:rPr>
          <w:b/>
          <w:bCs/>
        </w:rPr>
        <w:t>Darbų atlikimas:</w:t>
      </w:r>
    </w:p>
    <w:p w14:paraId="2004FB6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Pažeisto betono nudaužymas iki tvirto pagrindo, armatūros nuvalymas nuo rūdžių ir padengimas antikoroziniu gruntu.</w:t>
      </w:r>
    </w:p>
    <w:p w14:paraId="2928A4E5"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Betono atstatymas remontiniu skiediniu, sienų tinkavimas ir glaistymas pagal fasado apdailos reikalavimus.</w:t>
      </w:r>
    </w:p>
    <w:p w14:paraId="5C39A777" w14:textId="77777777" w:rsidR="00DB68CB" w:rsidRDefault="008F2537" w:rsidP="00CC3AF3">
      <w:pPr>
        <w:pStyle w:val="Sraopastraipa"/>
        <w:numPr>
          <w:ilvl w:val="0"/>
          <w:numId w:val="5"/>
        </w:numPr>
        <w:spacing w:after="160" w:line="259" w:lineRule="auto"/>
        <w:rPr>
          <w:sz w:val="24"/>
          <w:szCs w:val="24"/>
        </w:rPr>
      </w:pPr>
      <w:r w:rsidRPr="000B6359">
        <w:rPr>
          <w:sz w:val="24"/>
          <w:szCs w:val="24"/>
        </w:rPr>
        <w:t>Fasadų dažymas 2 sluoksniais.</w:t>
      </w:r>
    </w:p>
    <w:p w14:paraId="647DB428"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Remonto darbai turi būti vykdomi esant aplinkos ir pagrindo temperatūrai nuo +5 °C iki +30 °C. Negalima dirbti tiesioginiuose saulės spinduliuose arba lyjant.</w:t>
      </w:r>
    </w:p>
    <w:p w14:paraId="0836A9DB" w14:textId="341EE205" w:rsidR="00DB68CB" w:rsidRPr="00DB68CB" w:rsidRDefault="00DB68CB" w:rsidP="00CC3AF3">
      <w:pPr>
        <w:pStyle w:val="Sraopastraipa"/>
        <w:numPr>
          <w:ilvl w:val="0"/>
          <w:numId w:val="5"/>
        </w:numPr>
        <w:spacing w:after="160" w:line="259" w:lineRule="auto"/>
        <w:rPr>
          <w:sz w:val="24"/>
          <w:szCs w:val="24"/>
        </w:rPr>
      </w:pPr>
      <w:r w:rsidRPr="00DB68CB">
        <w:rPr>
          <w:sz w:val="24"/>
          <w:szCs w:val="24"/>
        </w:rPr>
        <w:t>Paviršiaus paruošimas ir ardymas:</w:t>
      </w:r>
    </w:p>
    <w:p w14:paraId="7E86E99B" w14:textId="02947833"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Nudaužymas: Mechaniniu būdu (perforatoriais, kirtikliais) pašalinamas visas atšokęs, sutrūkinėjęs, </w:t>
      </w:r>
      <w:proofErr w:type="spellStart"/>
      <w:r w:rsidRPr="00DB68CB">
        <w:rPr>
          <w:sz w:val="24"/>
          <w:szCs w:val="24"/>
        </w:rPr>
        <w:t>karbonizuotas</w:t>
      </w:r>
      <w:proofErr w:type="spellEnd"/>
      <w:r w:rsidRPr="00DB68CB">
        <w:rPr>
          <w:sz w:val="24"/>
          <w:szCs w:val="24"/>
        </w:rPr>
        <w:t xml:space="preserve"> ir pažeistas betonas. </w:t>
      </w:r>
    </w:p>
    <w:p w14:paraId="224AB0C3"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atidengimas: Jei armatūra pažeista rūdžių, betonas aplink ją iškertamas taip, kad už strypo liktų ne mažesnis kaip 15–20 mm tarpas. Tai būtina, kad remontinis mišinys pilnai apgaubtų strypą.</w:t>
      </w:r>
    </w:p>
    <w:p w14:paraId="550C0A65"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Kraštų paruošimas: Remontuojamos zonos kraštai neturi būti suleisti „į nulį“. Kraštus reikia </w:t>
      </w:r>
      <w:proofErr w:type="spellStart"/>
      <w:r w:rsidRPr="00DB68CB">
        <w:rPr>
          <w:sz w:val="24"/>
          <w:szCs w:val="24"/>
        </w:rPr>
        <w:t>ipjauti</w:t>
      </w:r>
      <w:proofErr w:type="spellEnd"/>
      <w:r w:rsidRPr="00DB68CB">
        <w:rPr>
          <w:sz w:val="24"/>
          <w:szCs w:val="24"/>
        </w:rPr>
        <w:t xml:space="preserve"> deimantiniu disku tiesiu kampu (90°) į gylį mažiausiai iki 10 mm, kad remontinis skiedinys turėtų atraminę briauną.</w:t>
      </w:r>
    </w:p>
    <w:p w14:paraId="03CC497D"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valymas ir gruntavimas:</w:t>
      </w:r>
    </w:p>
    <w:p w14:paraId="142F3E3B"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Rūdžių šalinimas: Armatūra nuvaloma mechaniniu būdu iki metalo blizgesio (švarumo klasė </w:t>
      </w:r>
      <w:proofErr w:type="spellStart"/>
      <w:r w:rsidRPr="00DB68CB">
        <w:rPr>
          <w:sz w:val="24"/>
          <w:szCs w:val="24"/>
        </w:rPr>
        <w:t>Sa</w:t>
      </w:r>
      <w:proofErr w:type="spellEnd"/>
      <w:r w:rsidRPr="00DB68CB">
        <w:rPr>
          <w:sz w:val="24"/>
          <w:szCs w:val="24"/>
        </w:rPr>
        <w:t xml:space="preserve"> 2 arba </w:t>
      </w:r>
      <w:proofErr w:type="spellStart"/>
      <w:r w:rsidRPr="00DB68CB">
        <w:rPr>
          <w:sz w:val="24"/>
          <w:szCs w:val="24"/>
        </w:rPr>
        <w:t>St</w:t>
      </w:r>
      <w:proofErr w:type="spellEnd"/>
      <w:r w:rsidRPr="00DB68CB">
        <w:rPr>
          <w:sz w:val="24"/>
          <w:szCs w:val="24"/>
        </w:rPr>
        <w:t xml:space="preserve"> 3 pagal ISO 8501-1). Naudojami smėliavimo aparatai arba metaliniai šepečiai / kampiniai šlifuokliai.</w:t>
      </w:r>
    </w:p>
    <w:p w14:paraId="641E5DF1" w14:textId="14D3FF97" w:rsidR="00DB68C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Antikorozinis dengimas (LST EN 1504-7): Iškart po valymo (ne vėliau kaip per 3–4 valandas, kol neprasidėjo antrinė korozija), armatūra padengiama antikoroziniu gruntu 2 sluoksniais (teptuku). Bendras storis turi atitikti gamintojo reikalavimus (dažniausiai apie 2 mm). </w:t>
      </w:r>
    </w:p>
    <w:p w14:paraId="6CEDEFE0"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Betono atstatymas (remontinis sluoksnis):</w:t>
      </w:r>
    </w:p>
    <w:p w14:paraId="6B6AA241"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Pagrindo drėkinimas: likęs sveiko betono paviršius gausiai sudrėkinamas vandeniu likus 24 val. ir dar kartą prieš pat mišinio klojimą. Paviršius turi būti matinio drėgnumo.</w:t>
      </w:r>
    </w:p>
    <w:p w14:paraId="74D63C2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Sukibimo tiltelis (jei reikalauja sistema): Ant drėgno betono teptuku-šepečiu įtrinamas sukibimo sluoksnis (dažnai tas pats antikorozinis gruntas naudojamas kaip tiltelis).</w:t>
      </w:r>
    </w:p>
    <w:p w14:paraId="0F5D3983"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Skiedinio klojimas: </w:t>
      </w:r>
    </w:p>
    <w:p w14:paraId="7DE9249E" w14:textId="77777777" w:rsidR="001D050B" w:rsidRDefault="00DB68CB" w:rsidP="00CC3AF3">
      <w:pPr>
        <w:pStyle w:val="Sraopastraipa"/>
        <w:numPr>
          <w:ilvl w:val="0"/>
          <w:numId w:val="5"/>
        </w:numPr>
        <w:spacing w:after="160" w:line="259" w:lineRule="auto"/>
        <w:rPr>
          <w:sz w:val="24"/>
          <w:szCs w:val="24"/>
        </w:rPr>
      </w:pPr>
      <w:r w:rsidRPr="001D050B">
        <w:rPr>
          <w:sz w:val="24"/>
          <w:szCs w:val="24"/>
        </w:rPr>
        <w:t xml:space="preserve">Remontinis </w:t>
      </w:r>
      <w:proofErr w:type="spellStart"/>
      <w:r w:rsidRPr="001D050B">
        <w:rPr>
          <w:sz w:val="24"/>
          <w:szCs w:val="24"/>
        </w:rPr>
        <w:t>tiksotropinis</w:t>
      </w:r>
      <w:proofErr w:type="spellEnd"/>
      <w:r w:rsidRPr="001D050B">
        <w:rPr>
          <w:sz w:val="24"/>
          <w:szCs w:val="24"/>
        </w:rPr>
        <w:t xml:space="preserve"> skiedinys (R3/R4) krečiamas arba spaudžiamas į išdaužą, kol sukibimo tiltelis dar neišdžiūvo. Mišinys stipriai sutankinamas mentele, kad neliktų oro pūslių už armatūros.</w:t>
      </w:r>
    </w:p>
    <w:p w14:paraId="2FE070B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lastRenderedPageBreak/>
        <w:t>Sluoksniavimas: Jei duobė gilesnė nei maksimalus leidžiamas vieno sluoksnio storis (pvz., &gt;50 mm), mišinys dedamas keliais sluoksniais, prieš tai pašiurkštinus pirmojo sluoksnio paviršių.</w:t>
      </w:r>
    </w:p>
    <w:p w14:paraId="7F9EE787"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Priežiūra (Kietėjimas): Atstatytą betoną būtina saugoti nuo per greito džiūvimo: mažiausiai 3 paras drėkinti vandeniu arba uždengti polietileno plėvele / drėgnais dembliais.</w:t>
      </w:r>
    </w:p>
    <w:p w14:paraId="31809775"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Tinkavimas ir glaistymas</w:t>
      </w:r>
      <w:r w:rsidR="001D050B" w:rsidRPr="001D050B">
        <w:rPr>
          <w:sz w:val="24"/>
          <w:szCs w:val="24"/>
        </w:rPr>
        <w:t>:</w:t>
      </w:r>
    </w:p>
    <w:p w14:paraId="4A8BB2EF" w14:textId="77777777" w:rsidR="001D050B" w:rsidRDefault="00DB68CB" w:rsidP="00CC3AF3">
      <w:pPr>
        <w:pStyle w:val="Sraopastraipa"/>
        <w:numPr>
          <w:ilvl w:val="0"/>
          <w:numId w:val="5"/>
        </w:numPr>
        <w:spacing w:after="160" w:line="259" w:lineRule="auto"/>
        <w:rPr>
          <w:sz w:val="24"/>
          <w:szCs w:val="24"/>
        </w:rPr>
      </w:pPr>
      <w:r w:rsidRPr="001D050B">
        <w:rPr>
          <w:sz w:val="24"/>
          <w:szCs w:val="24"/>
        </w:rPr>
        <w:t>Technologinė pertrauka: Tinkavimo darbus galima pradėti tik visiškai sukietėjus remontiniam mišiniui (dažniausiai po 3–7 parų, priklausomai nuo storio).</w:t>
      </w:r>
    </w:p>
    <w:p w14:paraId="2FE90FB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Tinkavimas: </w:t>
      </w:r>
    </w:p>
    <w:p w14:paraId="0FCC89E3" w14:textId="77777777" w:rsidR="001D050B" w:rsidRDefault="00DB68CB" w:rsidP="00CC3AF3">
      <w:pPr>
        <w:pStyle w:val="Sraopastraipa"/>
        <w:numPr>
          <w:ilvl w:val="0"/>
          <w:numId w:val="5"/>
        </w:numPr>
        <w:spacing w:after="160" w:line="259" w:lineRule="auto"/>
        <w:rPr>
          <w:sz w:val="24"/>
          <w:szCs w:val="24"/>
        </w:rPr>
      </w:pPr>
      <w:r w:rsidRPr="001D050B">
        <w:rPr>
          <w:sz w:val="24"/>
          <w:szCs w:val="24"/>
        </w:rPr>
        <w:t>Paviršius išlyginamas išorės darbams skirtu tinku. Jei tinkuojami skirtingi pagrindai (senas betonas ir naujas remontinis mišinys), į tinko sluoksnį būtina įskandinti šarmams atsparų stiklo audinio tinklelį (su ne mažesniu kaip 10 cm persidengimu), kad išvengtumėte trūkių sandūrų vietose.</w:t>
      </w:r>
    </w:p>
    <w:p w14:paraId="0C49219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Glaistymas: </w:t>
      </w:r>
    </w:p>
    <w:p w14:paraId="2070CDB1" w14:textId="77777777" w:rsidR="001D050B" w:rsidRDefault="00DB68CB" w:rsidP="00CC3AF3">
      <w:pPr>
        <w:pStyle w:val="Sraopastraipa"/>
        <w:numPr>
          <w:ilvl w:val="0"/>
          <w:numId w:val="5"/>
        </w:numPr>
        <w:spacing w:after="160" w:line="259" w:lineRule="auto"/>
        <w:rPr>
          <w:sz w:val="24"/>
          <w:szCs w:val="24"/>
        </w:rPr>
      </w:pPr>
      <w:r w:rsidRPr="001D050B">
        <w:rPr>
          <w:sz w:val="24"/>
          <w:szCs w:val="24"/>
        </w:rPr>
        <w:t>Išdžiūvęs tinkas gruntuojamas gilaus skverbimosi gruntu ir glaistomas fasadiniu cementiniu glaistu 1–2 sluoksniais, išgaunant lygią, fasado apdailai tinkamą tekstūrą. Kiekvienas sluoksnis prieš kitą turi pilnai išdžiūti ir būti nušlifuotas.</w:t>
      </w:r>
    </w:p>
    <w:p w14:paraId="0E0B03D1"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Fasadų dažymas</w:t>
      </w:r>
      <w:r w:rsidR="001D050B" w:rsidRPr="006679B6">
        <w:rPr>
          <w:sz w:val="24"/>
          <w:szCs w:val="24"/>
        </w:rPr>
        <w:t>:</w:t>
      </w:r>
    </w:p>
    <w:p w14:paraId="154C09A2"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 xml:space="preserve">Paviršiaus drėgnumo kontrolė: Dažyti galima tik visiškai išdžiūvusius mineralinius sluoksnius. Cemento pagrindo glaistas turi kietėti </w:t>
      </w:r>
      <w:r w:rsidRPr="002A1ABC">
        <w:rPr>
          <w:sz w:val="24"/>
          <w:szCs w:val="24"/>
        </w:rPr>
        <w:t>mažiausiai 14–28 paras</w:t>
      </w:r>
      <w:r w:rsidRPr="006679B6">
        <w:rPr>
          <w:sz w:val="24"/>
          <w:szCs w:val="24"/>
        </w:rPr>
        <w:t xml:space="preserve"> (priklausomai nuo dažų tipo; silikatiniams dažams galima dažyti anksčiau, silikoniniams – pagrindas turi būti visiškai neutralizavęsis ir sausas, pH &lt; 9).</w:t>
      </w:r>
    </w:p>
    <w:p w14:paraId="2153F5A9"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 xml:space="preserve">Gruntavimas prieš dažymą: Paviršius dengiamas dažų gamintojo rekomenduojamu sisteminiu gruntu (silikoniniu arba silikatiniu). Gruntas suvienodina pagrindo </w:t>
      </w:r>
      <w:proofErr w:type="spellStart"/>
      <w:r w:rsidRPr="006679B6">
        <w:rPr>
          <w:sz w:val="24"/>
          <w:szCs w:val="24"/>
        </w:rPr>
        <w:t>įgertį</w:t>
      </w:r>
      <w:proofErr w:type="spellEnd"/>
      <w:r w:rsidRPr="006679B6">
        <w:rPr>
          <w:sz w:val="24"/>
          <w:szCs w:val="24"/>
        </w:rPr>
        <w:t xml:space="preserve"> ir užtikrina gerą dažų adheziją.</w:t>
      </w:r>
    </w:p>
    <w:p w14:paraId="767BEC50"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Dažymas (2 sluoksniai):</w:t>
      </w:r>
    </w:p>
    <w:p w14:paraId="4385A643"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Pirmasis sluoksnis (pamatinis): Gali būti skiedžiamas vandeniu arba gruntu iki 5–10 % (jei leidžia gamintojas).</w:t>
      </w:r>
    </w:p>
    <w:p w14:paraId="315E45CB"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Antrasis sluoksnis (apdailinis): Dengiamas neskiestais dažais po technologinės pertraukos (dažniausiai po 4–12 valandų).</w:t>
      </w:r>
    </w:p>
    <w:p w14:paraId="29EBFE60" w14:textId="08A8589D" w:rsidR="00DB68CB" w:rsidRPr="006679B6" w:rsidRDefault="00DB68CB" w:rsidP="00CC3AF3">
      <w:pPr>
        <w:pStyle w:val="Sraopastraipa"/>
        <w:numPr>
          <w:ilvl w:val="0"/>
          <w:numId w:val="5"/>
        </w:numPr>
        <w:spacing w:after="160" w:line="259" w:lineRule="auto"/>
        <w:rPr>
          <w:sz w:val="24"/>
          <w:szCs w:val="24"/>
        </w:rPr>
      </w:pPr>
      <w:r w:rsidRPr="006679B6">
        <w:rPr>
          <w:sz w:val="24"/>
          <w:szCs w:val="24"/>
        </w:rPr>
        <w:t>Dažoma voleliu, teptuku arba mechanizuotu purškimo būdu (</w:t>
      </w:r>
      <w:proofErr w:type="spellStart"/>
      <w:r w:rsidRPr="006679B6">
        <w:rPr>
          <w:sz w:val="24"/>
          <w:szCs w:val="24"/>
        </w:rPr>
        <w:t>Airless</w:t>
      </w:r>
      <w:proofErr w:type="spellEnd"/>
      <w:r w:rsidRPr="006679B6">
        <w:rPr>
          <w:sz w:val="24"/>
          <w:szCs w:val="24"/>
        </w:rPr>
        <w:t>). Viena plokštuma (nuo kampo iki kampo) turi būti nudažyta vienu kartu be sustojimo („šlapias ant šlapio“ metodu), kad nesimatytų sandūrų ir atspalvių skirtumų.</w:t>
      </w:r>
    </w:p>
    <w:p w14:paraId="726F24C4" w14:textId="0F00698E" w:rsidR="00817D94" w:rsidRDefault="00817D94" w:rsidP="002E615D">
      <w:pPr>
        <w:jc w:val="both"/>
        <w:rPr>
          <w:b/>
          <w:color w:val="333333"/>
          <w:szCs w:val="24"/>
        </w:rPr>
      </w:pPr>
      <w:r>
        <w:rPr>
          <w:b/>
          <w:color w:val="333333"/>
          <w:szCs w:val="24"/>
        </w:rPr>
        <w:t>Siūlių hidroizoliacijos medžiagos pagrindinės medžiagos ir darbai</w:t>
      </w:r>
      <w:r w:rsidR="000B6359">
        <w:rPr>
          <w:b/>
          <w:color w:val="333333"/>
          <w:szCs w:val="24"/>
        </w:rPr>
        <w:t>:</w:t>
      </w:r>
    </w:p>
    <w:p w14:paraId="28935C26" w14:textId="3842D494" w:rsidR="000B6359" w:rsidRDefault="000B6359" w:rsidP="002E615D">
      <w:pPr>
        <w:jc w:val="both"/>
        <w:rPr>
          <w:b/>
          <w:color w:val="333333"/>
          <w:szCs w:val="24"/>
        </w:rPr>
      </w:pPr>
    </w:p>
    <w:p w14:paraId="2A94C229" w14:textId="26FB8EF4" w:rsidR="000B6359" w:rsidRDefault="000B6359" w:rsidP="000B6359">
      <w:pPr>
        <w:jc w:val="both"/>
        <w:rPr>
          <w:b/>
          <w:color w:val="333333"/>
          <w:szCs w:val="24"/>
        </w:rPr>
      </w:pPr>
      <w:r>
        <w:rPr>
          <w:b/>
          <w:color w:val="333333"/>
          <w:szCs w:val="24"/>
        </w:rPr>
        <w:t>Hermetikas</w:t>
      </w:r>
      <w:r w:rsidRPr="000B6359">
        <w:rPr>
          <w:b/>
          <w:color w:val="333333"/>
          <w:szCs w:val="24"/>
        </w:rPr>
        <w:t xml:space="preserve"> </w:t>
      </w:r>
      <w:r>
        <w:rPr>
          <w:b/>
          <w:color w:val="333333"/>
          <w:szCs w:val="24"/>
        </w:rPr>
        <w:t>ir tepama hidroizoliacija</w:t>
      </w:r>
      <w:r w:rsidR="008F2537">
        <w:rPr>
          <w:b/>
          <w:color w:val="333333"/>
          <w:szCs w:val="24"/>
        </w:rPr>
        <w:t>:</w:t>
      </w:r>
    </w:p>
    <w:p w14:paraId="76E20322" w14:textId="579F3998" w:rsidR="000B6359" w:rsidRDefault="000B6359" w:rsidP="002E615D">
      <w:pPr>
        <w:jc w:val="both"/>
        <w:rPr>
          <w:b/>
          <w:color w:val="333333"/>
          <w:szCs w:val="24"/>
        </w:rPr>
      </w:pPr>
    </w:p>
    <w:p w14:paraId="03A3AB85" w14:textId="77777777" w:rsidR="006679B6" w:rsidRDefault="000B6359" w:rsidP="00CC3AF3">
      <w:pPr>
        <w:pStyle w:val="Sraopastraipa"/>
        <w:numPr>
          <w:ilvl w:val="0"/>
          <w:numId w:val="5"/>
        </w:numPr>
        <w:spacing w:after="160" w:line="259" w:lineRule="auto"/>
        <w:rPr>
          <w:sz w:val="24"/>
          <w:szCs w:val="24"/>
        </w:rPr>
      </w:pPr>
      <w:r w:rsidRPr="000B6359">
        <w:rPr>
          <w:sz w:val="24"/>
          <w:szCs w:val="24"/>
        </w:rPr>
        <w:t xml:space="preserve">Siūlių hermetikas: </w:t>
      </w:r>
    </w:p>
    <w:p w14:paraId="40033FDF" w14:textId="77777777" w:rsidR="00124600" w:rsidRDefault="006679B6" w:rsidP="00CC3AF3">
      <w:pPr>
        <w:pStyle w:val="Sraopastraipa"/>
        <w:numPr>
          <w:ilvl w:val="0"/>
          <w:numId w:val="5"/>
        </w:numPr>
        <w:spacing w:after="160" w:line="259" w:lineRule="auto"/>
        <w:rPr>
          <w:sz w:val="24"/>
          <w:szCs w:val="24"/>
        </w:rPr>
      </w:pPr>
      <w:proofErr w:type="spellStart"/>
      <w:r>
        <w:rPr>
          <w:sz w:val="24"/>
          <w:szCs w:val="24"/>
        </w:rPr>
        <w:t>P</w:t>
      </w:r>
      <w:r w:rsidR="000B6359" w:rsidRPr="000B6359">
        <w:rPr>
          <w:sz w:val="24"/>
          <w:szCs w:val="24"/>
        </w:rPr>
        <w:t>oliuretaninis</w:t>
      </w:r>
      <w:proofErr w:type="spellEnd"/>
      <w:r w:rsidR="000B6359" w:rsidRPr="000B6359">
        <w:rPr>
          <w:sz w:val="24"/>
          <w:szCs w:val="24"/>
        </w:rPr>
        <w:t xml:space="preserve"> arba MS polimero elastingas fasadinis hermetikas (judėjimo klasė ne mažesnė nei 25%).</w:t>
      </w:r>
    </w:p>
    <w:p w14:paraId="2168E99E" w14:textId="77777777" w:rsidR="00124600" w:rsidRPr="00124600" w:rsidRDefault="00124600" w:rsidP="00CC3AF3">
      <w:pPr>
        <w:pStyle w:val="Sraopastraipa"/>
        <w:numPr>
          <w:ilvl w:val="0"/>
          <w:numId w:val="5"/>
        </w:numPr>
        <w:spacing w:after="160" w:line="259" w:lineRule="auto"/>
        <w:rPr>
          <w:sz w:val="24"/>
          <w:szCs w:val="24"/>
        </w:rPr>
      </w:pPr>
      <w:r w:rsidRPr="00124600">
        <w:rPr>
          <w:sz w:val="24"/>
          <w:szCs w:val="24"/>
        </w:rPr>
        <w:t>Judėjimo klasė ≥ 25% (LST EN ISO 11600): Tai reiškia, kad hermetikas gali išsitempti arba susispausti ketvirtadaliu savo pradinio pločio nesutrūkinėdamas ir neatšokdamas nuo plokštės kraštų. Klasifikuojamas kaip F-25LM (fasadinis, mažo modulio elastingas hermetikas).</w:t>
      </w:r>
    </w:p>
    <w:p w14:paraId="6A8832DE" w14:textId="77777777" w:rsidR="00124600" w:rsidRDefault="00124600" w:rsidP="00CC3AF3">
      <w:pPr>
        <w:pStyle w:val="Sraopastraipa"/>
        <w:numPr>
          <w:ilvl w:val="0"/>
          <w:numId w:val="5"/>
        </w:numPr>
        <w:spacing w:after="160" w:line="259" w:lineRule="auto"/>
        <w:rPr>
          <w:sz w:val="24"/>
          <w:szCs w:val="24"/>
        </w:rPr>
      </w:pPr>
      <w:proofErr w:type="spellStart"/>
      <w:r w:rsidRPr="00124600">
        <w:rPr>
          <w:sz w:val="24"/>
          <w:szCs w:val="24"/>
        </w:rPr>
        <w:t>Poliuretaninis</w:t>
      </w:r>
      <w:proofErr w:type="spellEnd"/>
      <w:r w:rsidRPr="00124600">
        <w:rPr>
          <w:sz w:val="24"/>
          <w:szCs w:val="24"/>
        </w:rPr>
        <w:t xml:space="preserve"> pasižymi itin dideliu mechaniniu atsparumu ir puikiu elastingumu, tačiau yra jautresnis drėgmei aplikavimo metu ir ilgainiui gali minimaliai kietėti nuo stipraus UV poveikio</w:t>
      </w:r>
      <w:r>
        <w:rPr>
          <w:sz w:val="24"/>
          <w:szCs w:val="24"/>
        </w:rPr>
        <w:t>.</w:t>
      </w:r>
    </w:p>
    <w:p w14:paraId="0F7F6137" w14:textId="24C12B3C" w:rsidR="00124600" w:rsidRPr="00124600" w:rsidRDefault="00124600" w:rsidP="00CC3AF3">
      <w:pPr>
        <w:pStyle w:val="Sraopastraipa"/>
        <w:numPr>
          <w:ilvl w:val="0"/>
          <w:numId w:val="5"/>
        </w:numPr>
        <w:spacing w:after="160" w:line="259" w:lineRule="auto"/>
        <w:rPr>
          <w:sz w:val="24"/>
          <w:szCs w:val="24"/>
        </w:rPr>
      </w:pPr>
      <w:r w:rsidRPr="00124600">
        <w:rPr>
          <w:sz w:val="24"/>
          <w:szCs w:val="24"/>
        </w:rPr>
        <w:lastRenderedPageBreak/>
        <w:t>Polietileno (PE) apvali sandarinimo virvė:</w:t>
      </w:r>
    </w:p>
    <w:p w14:paraId="1F4242E8" w14:textId="28C7AE88" w:rsidR="00124600" w:rsidRPr="00124600" w:rsidRDefault="00124600" w:rsidP="00CC3AF3">
      <w:pPr>
        <w:pStyle w:val="Sraopastraipa"/>
        <w:numPr>
          <w:ilvl w:val="0"/>
          <w:numId w:val="5"/>
        </w:numPr>
        <w:spacing w:after="160" w:line="259" w:lineRule="auto"/>
        <w:rPr>
          <w:sz w:val="24"/>
          <w:szCs w:val="24"/>
        </w:rPr>
      </w:pPr>
      <w:r w:rsidRPr="00124600">
        <w:rPr>
          <w:sz w:val="24"/>
          <w:szCs w:val="24"/>
        </w:rPr>
        <w:t>Uždarų porų pūstas polietilenas. Uždaros poros užtikrina, kad virvė neįgers drėgmės, net jei vanduo praeis pro išorinį sluoksnį.</w:t>
      </w:r>
    </w:p>
    <w:p w14:paraId="3622B3EF" w14:textId="77777777" w:rsidR="006679B6" w:rsidRPr="00124600" w:rsidRDefault="006679B6" w:rsidP="00CC3AF3">
      <w:pPr>
        <w:pStyle w:val="Sraopastraipa"/>
        <w:numPr>
          <w:ilvl w:val="0"/>
          <w:numId w:val="5"/>
        </w:numPr>
        <w:spacing w:after="160" w:line="259" w:lineRule="auto"/>
        <w:rPr>
          <w:sz w:val="24"/>
          <w:szCs w:val="24"/>
        </w:rPr>
      </w:pPr>
      <w:r w:rsidRPr="00124600">
        <w:rPr>
          <w:sz w:val="24"/>
          <w:szCs w:val="24"/>
        </w:rPr>
        <w:t xml:space="preserve">Papildoma hermetizuojanti </w:t>
      </w:r>
      <w:proofErr w:type="spellStart"/>
      <w:r w:rsidRPr="00124600">
        <w:rPr>
          <w:sz w:val="24"/>
          <w:szCs w:val="24"/>
        </w:rPr>
        <w:t>teptinė</w:t>
      </w:r>
      <w:proofErr w:type="spellEnd"/>
      <w:r w:rsidRPr="00124600">
        <w:rPr>
          <w:sz w:val="24"/>
          <w:szCs w:val="24"/>
        </w:rPr>
        <w:t xml:space="preserve"> medžiaga: </w:t>
      </w:r>
    </w:p>
    <w:p w14:paraId="20AC676C" w14:textId="0BD38FC9" w:rsidR="006679B6" w:rsidRPr="00124600" w:rsidRDefault="00124600" w:rsidP="00CC3AF3">
      <w:pPr>
        <w:pStyle w:val="Sraopastraipa"/>
        <w:numPr>
          <w:ilvl w:val="0"/>
          <w:numId w:val="5"/>
        </w:numPr>
        <w:spacing w:after="160" w:line="259" w:lineRule="auto"/>
        <w:rPr>
          <w:sz w:val="24"/>
          <w:szCs w:val="24"/>
        </w:rPr>
      </w:pPr>
      <w:r w:rsidRPr="00124600">
        <w:rPr>
          <w:sz w:val="24"/>
          <w:szCs w:val="24"/>
        </w:rPr>
        <w:t>E</w:t>
      </w:r>
      <w:r w:rsidR="006679B6" w:rsidRPr="00124600">
        <w:rPr>
          <w:sz w:val="24"/>
          <w:szCs w:val="24"/>
        </w:rPr>
        <w:t xml:space="preserve">lastinga polimerinė arba hidrofobinė </w:t>
      </w:r>
      <w:proofErr w:type="spellStart"/>
      <w:r w:rsidR="006679B6" w:rsidRPr="00124600">
        <w:rPr>
          <w:sz w:val="24"/>
          <w:szCs w:val="24"/>
        </w:rPr>
        <w:t>teptinė</w:t>
      </w:r>
      <w:proofErr w:type="spellEnd"/>
      <w:r w:rsidR="006679B6" w:rsidRPr="00124600">
        <w:rPr>
          <w:sz w:val="24"/>
          <w:szCs w:val="24"/>
        </w:rPr>
        <w:t xml:space="preserve"> membrana siūlių apsaugai.</w:t>
      </w:r>
    </w:p>
    <w:p w14:paraId="4003EA14" w14:textId="43E60B26" w:rsidR="00124600" w:rsidRPr="00124600" w:rsidRDefault="00E02694" w:rsidP="00CC3AF3">
      <w:pPr>
        <w:pStyle w:val="Sraopastraipa"/>
        <w:numPr>
          <w:ilvl w:val="0"/>
          <w:numId w:val="5"/>
        </w:numPr>
        <w:spacing w:after="160" w:line="259" w:lineRule="auto"/>
        <w:rPr>
          <w:sz w:val="24"/>
          <w:szCs w:val="24"/>
        </w:rPr>
      </w:pPr>
      <w:r>
        <w:rPr>
          <w:sz w:val="24"/>
          <w:szCs w:val="24"/>
        </w:rPr>
        <w:t>P</w:t>
      </w:r>
      <w:r w:rsidR="00124600" w:rsidRPr="00124600">
        <w:rPr>
          <w:sz w:val="24"/>
          <w:szCs w:val="24"/>
        </w:rPr>
        <w:t xml:space="preserve">aruošta naudojimui </w:t>
      </w:r>
      <w:proofErr w:type="spellStart"/>
      <w:r w:rsidR="00124600" w:rsidRPr="00124600">
        <w:rPr>
          <w:sz w:val="24"/>
          <w:szCs w:val="24"/>
        </w:rPr>
        <w:t>vienkomponentė</w:t>
      </w:r>
      <w:proofErr w:type="spellEnd"/>
      <w:r w:rsidR="00124600" w:rsidRPr="00124600">
        <w:rPr>
          <w:sz w:val="24"/>
          <w:szCs w:val="24"/>
        </w:rPr>
        <w:t xml:space="preserve"> skysta elastinga </w:t>
      </w:r>
      <w:proofErr w:type="spellStart"/>
      <w:r w:rsidR="00124600" w:rsidRPr="00124600">
        <w:rPr>
          <w:sz w:val="24"/>
          <w:szCs w:val="24"/>
        </w:rPr>
        <w:t>poliuretaninė</w:t>
      </w:r>
      <w:proofErr w:type="spellEnd"/>
      <w:r w:rsidR="00124600" w:rsidRPr="00124600">
        <w:rPr>
          <w:sz w:val="24"/>
          <w:szCs w:val="24"/>
        </w:rPr>
        <w:t xml:space="preserve"> arba hibridinė (MS polimerų pagrindu) membrana.</w:t>
      </w:r>
    </w:p>
    <w:p w14:paraId="7137C55F" w14:textId="739F3A75" w:rsidR="00124600" w:rsidRPr="00124600" w:rsidRDefault="00124600" w:rsidP="00CC3AF3">
      <w:pPr>
        <w:pStyle w:val="Sraopastraipa"/>
        <w:numPr>
          <w:ilvl w:val="0"/>
          <w:numId w:val="5"/>
        </w:numPr>
        <w:spacing w:after="160" w:line="259" w:lineRule="auto"/>
        <w:rPr>
          <w:sz w:val="24"/>
          <w:szCs w:val="24"/>
        </w:rPr>
      </w:pPr>
      <w:r w:rsidRPr="00124600">
        <w:rPr>
          <w:sz w:val="24"/>
          <w:szCs w:val="24"/>
        </w:rPr>
        <w:t xml:space="preserve">Sukietėjusi sudaro besiūlę, gumą primenančią membraną, kuri pasižymi labai dideliu elastingumu (dažnai pailgėjimas iki nutrūkimo siekia &gt;400%). Ji tarnauja kaip „antrasis saugumo barjeras“, dengiantis hermetizuotą siūlę ir jos perimetrą (plokštės kraštus), apsaugantis nuo </w:t>
      </w:r>
      <w:proofErr w:type="spellStart"/>
      <w:r w:rsidRPr="00124600">
        <w:rPr>
          <w:sz w:val="24"/>
          <w:szCs w:val="24"/>
        </w:rPr>
        <w:t>mikro</w:t>
      </w:r>
      <w:proofErr w:type="spellEnd"/>
      <w:r>
        <w:rPr>
          <w:sz w:val="24"/>
          <w:szCs w:val="24"/>
        </w:rPr>
        <w:t xml:space="preserve"> </w:t>
      </w:r>
      <w:r w:rsidRPr="00124600">
        <w:rPr>
          <w:sz w:val="24"/>
          <w:szCs w:val="24"/>
        </w:rPr>
        <w:t xml:space="preserve">įtrūkimų sandūros vietose. </w:t>
      </w:r>
    </w:p>
    <w:p w14:paraId="12715B02" w14:textId="21BD0696" w:rsidR="000B6359" w:rsidRDefault="000B6359" w:rsidP="002E615D">
      <w:pPr>
        <w:jc w:val="both"/>
        <w:rPr>
          <w:b/>
          <w:color w:val="333333"/>
          <w:szCs w:val="24"/>
        </w:rPr>
      </w:pPr>
    </w:p>
    <w:p w14:paraId="14C5DBC7" w14:textId="77777777" w:rsidR="008F2537" w:rsidRPr="0096302D" w:rsidRDefault="008F2537" w:rsidP="008F2537">
      <w:pPr>
        <w:spacing w:after="160" w:line="259" w:lineRule="auto"/>
      </w:pPr>
      <w:r w:rsidRPr="0096302D">
        <w:rPr>
          <w:b/>
          <w:bCs/>
        </w:rPr>
        <w:t>Darbų atlikimas:</w:t>
      </w:r>
    </w:p>
    <w:p w14:paraId="0B2A76D8" w14:textId="77777777" w:rsidR="00124600" w:rsidRDefault="008F2537" w:rsidP="00CC3AF3">
      <w:pPr>
        <w:pStyle w:val="Sraopastraipa"/>
        <w:numPr>
          <w:ilvl w:val="0"/>
          <w:numId w:val="5"/>
        </w:numPr>
        <w:spacing w:after="160" w:line="259" w:lineRule="auto"/>
        <w:rPr>
          <w:sz w:val="24"/>
          <w:szCs w:val="24"/>
        </w:rPr>
      </w:pPr>
      <w:r w:rsidRPr="000B6359">
        <w:rPr>
          <w:sz w:val="24"/>
          <w:szCs w:val="24"/>
        </w:rPr>
        <w:t>Deformacinių/tarp</w:t>
      </w:r>
      <w:r>
        <w:rPr>
          <w:sz w:val="24"/>
          <w:szCs w:val="24"/>
        </w:rPr>
        <w:t xml:space="preserve">ų tarp sieninių plokščių </w:t>
      </w:r>
      <w:r w:rsidRPr="000B6359">
        <w:rPr>
          <w:sz w:val="24"/>
          <w:szCs w:val="24"/>
        </w:rPr>
        <w:t xml:space="preserve">siūlių išvalymas, gruntavimas, sandarinimo virvės (PE) įvėrimas, hermetizavimas užpildant hermetiku ir papildomas </w:t>
      </w:r>
      <w:proofErr w:type="spellStart"/>
      <w:r w:rsidRPr="000B6359">
        <w:rPr>
          <w:sz w:val="24"/>
          <w:szCs w:val="24"/>
        </w:rPr>
        <w:t>teptinio</w:t>
      </w:r>
      <w:proofErr w:type="spellEnd"/>
      <w:r w:rsidRPr="000B6359">
        <w:rPr>
          <w:sz w:val="24"/>
          <w:szCs w:val="24"/>
        </w:rPr>
        <w:t xml:space="preserve"> sluoksnio užtepimas.</w:t>
      </w:r>
    </w:p>
    <w:p w14:paraId="146FDE82" w14:textId="77777777" w:rsidR="00124600" w:rsidRPr="009C0709" w:rsidRDefault="00124600" w:rsidP="00CC3AF3">
      <w:pPr>
        <w:pStyle w:val="Sraopastraipa"/>
        <w:numPr>
          <w:ilvl w:val="0"/>
          <w:numId w:val="5"/>
        </w:numPr>
        <w:spacing w:after="160" w:line="259" w:lineRule="auto"/>
        <w:rPr>
          <w:sz w:val="24"/>
          <w:szCs w:val="24"/>
        </w:rPr>
      </w:pPr>
      <w:r w:rsidRPr="009C0709">
        <w:rPr>
          <w:sz w:val="24"/>
          <w:szCs w:val="24"/>
        </w:rPr>
        <w:t>Siūlės paruošimas ir valymas:</w:t>
      </w:r>
    </w:p>
    <w:p w14:paraId="183FF73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Senų medžiagų šalinimas</w:t>
      </w:r>
      <w:r w:rsidR="009C0709" w:rsidRPr="009C0709">
        <w:rPr>
          <w:sz w:val="24"/>
          <w:szCs w:val="24"/>
        </w:rPr>
        <w:t>- m</w:t>
      </w:r>
      <w:r w:rsidRPr="009C0709">
        <w:rPr>
          <w:sz w:val="24"/>
          <w:szCs w:val="24"/>
        </w:rPr>
        <w:t>echaniniu būdu (peiliais, kaltais, vieliniais šepečiais) visiškai pašalinamas senas sukietėjęs hermetikas, dervos, samanos ar cementiniai skiediniai.</w:t>
      </w:r>
    </w:p>
    <w:p w14:paraId="4BE3D341"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Šonų nušlifavimas</w:t>
      </w:r>
      <w:r w:rsidR="009C0709" w:rsidRPr="009C0709">
        <w:rPr>
          <w:sz w:val="24"/>
          <w:szCs w:val="24"/>
        </w:rPr>
        <w:t xml:space="preserve"> - s</w:t>
      </w:r>
      <w:r w:rsidRPr="009C0709">
        <w:rPr>
          <w:sz w:val="24"/>
          <w:szCs w:val="24"/>
        </w:rPr>
        <w:t>iūlės šonai (plokščių briaunos) pašlifuojami deimantiniu diskeliu arba švitriniu popieriumi, kad atsivertų švarus, tvirtas betono sluoksnis.</w:t>
      </w:r>
    </w:p>
    <w:p w14:paraId="21B2F58D"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Dulkių pašalinimas</w:t>
      </w:r>
      <w:r w:rsidR="009C0709" w:rsidRPr="009C0709">
        <w:rPr>
          <w:sz w:val="24"/>
          <w:szCs w:val="24"/>
        </w:rPr>
        <w:t xml:space="preserve"> - s</w:t>
      </w:r>
      <w:r w:rsidRPr="009C0709">
        <w:rPr>
          <w:sz w:val="24"/>
          <w:szCs w:val="24"/>
        </w:rPr>
        <w:t>iūlė kruopščiai išpučiama suspaustu oru (be tepalo priemaišų) arba išvaloma pramoniniu dulkių siurbliu. Paviršius turi būti visiškai sausas, nedulkėtas ir neriebaluotas.</w:t>
      </w:r>
    </w:p>
    <w:p w14:paraId="4B5D3664"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Gruntavimas</w:t>
      </w:r>
      <w:r w:rsidR="009C0709" w:rsidRPr="009C0709">
        <w:rPr>
          <w:sz w:val="24"/>
          <w:szCs w:val="24"/>
        </w:rPr>
        <w:t>:</w:t>
      </w:r>
    </w:p>
    <w:p w14:paraId="596ABCB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 xml:space="preserve">Porėtiems mineraliniams paviršiams (betonui) naudojamas specialus giliai skverbiantis </w:t>
      </w:r>
      <w:proofErr w:type="spellStart"/>
      <w:r w:rsidRPr="009C0709">
        <w:rPr>
          <w:sz w:val="24"/>
          <w:szCs w:val="24"/>
        </w:rPr>
        <w:t>poliuretaninis</w:t>
      </w:r>
      <w:proofErr w:type="spellEnd"/>
      <w:r w:rsidRPr="009C0709">
        <w:rPr>
          <w:sz w:val="24"/>
          <w:szCs w:val="24"/>
        </w:rPr>
        <w:t xml:space="preserve"> arba gamyklinis hermetiko sistemos gruntas. Jis sutvirtina betono mikrodaleles ir užtikrina maksimalią adheziją (sukibimą).</w:t>
      </w:r>
    </w:p>
    <w:p w14:paraId="0CCD29F6"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Gruntuojama teptuku, padengiant tik vidines siūlės sieneles. Svarbu išlaukti gamintojo nurodytą technologinę pertrauką (dažniausiai 30–60 min.), kad gruntas suveiktų, bet neperlaukti per ilgai (dažniausiai ne ilgiau 4 val.), kad ant jo nenusėstų dulkės.</w:t>
      </w:r>
    </w:p>
    <w:p w14:paraId="08CC3A90"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PE virvės įvėrimas</w:t>
      </w:r>
      <w:r w:rsidR="009C0709" w:rsidRPr="009C0709">
        <w:rPr>
          <w:sz w:val="24"/>
          <w:szCs w:val="24"/>
        </w:rPr>
        <w:t xml:space="preserve"> (kai būtina):</w:t>
      </w:r>
    </w:p>
    <w:p w14:paraId="472F9E09"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Diametro parinkimas</w:t>
      </w:r>
      <w:r w:rsidR="009C0709" w:rsidRPr="009C0709">
        <w:rPr>
          <w:sz w:val="24"/>
          <w:szCs w:val="24"/>
        </w:rPr>
        <w:t xml:space="preserve"> - v</w:t>
      </w:r>
      <w:r w:rsidRPr="009C0709">
        <w:rPr>
          <w:sz w:val="24"/>
          <w:szCs w:val="24"/>
        </w:rPr>
        <w:t>irvės skersmuo turi būti 25–30 % didesnis nei pats siūlės plotis (pvz., 10 mm pločiui naudojama 12–13 mm virvė), kad ji siūlėje sėdėtų tvirtai suspausta ir neiškristų.</w:t>
      </w:r>
    </w:p>
    <w:p w14:paraId="4D588182"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įspaudžiama į siūlę naudojant buką, specialiai tam skirtą ritinėlį arba mentelę. Griežtai draudžiama naudoti aštrius įrankius (atsuktuvus, peilius), kad nepažeistumėte virvės išorinio sluoksnio – pažeidus, oro pūslės iš virvės gali išeiti į hermetiką ir jame suformuoti tuštumas.</w:t>
      </w:r>
    </w:p>
    <w:p w14:paraId="5E4D845B" w14:textId="5EDB883C"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įstumiama tokiame gylyje, kad likęs atstumas iki plokštės paviršiaus (hermetiko storis) sudarytų proporciją 2:1 (plotis : gylis). Pavyzdžiui, jei siūlės plotis 15 mm, hermetiko gylis virš virvės turi būti apie 7–8 mm. Minimalus hermetiko gylis – 6 mm</w:t>
      </w:r>
      <w:r w:rsidR="009C0709" w:rsidRPr="009C0709">
        <w:rPr>
          <w:sz w:val="24"/>
          <w:szCs w:val="24"/>
        </w:rPr>
        <w:t>.</w:t>
      </w:r>
    </w:p>
    <w:p w14:paraId="50ADE1BB"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Hermetizavimas</w:t>
      </w:r>
      <w:r w:rsidR="009C0709" w:rsidRPr="009C0709">
        <w:rPr>
          <w:sz w:val="24"/>
          <w:szCs w:val="24"/>
        </w:rPr>
        <w:t>:</w:t>
      </w:r>
    </w:p>
    <w:p w14:paraId="141822F7"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Hermetik</w:t>
      </w:r>
      <w:r w:rsidR="009C0709" w:rsidRPr="009C0709">
        <w:rPr>
          <w:sz w:val="24"/>
          <w:szCs w:val="24"/>
        </w:rPr>
        <w:t xml:space="preserve">as </w:t>
      </w:r>
      <w:r w:rsidRPr="009C0709">
        <w:rPr>
          <w:sz w:val="24"/>
          <w:szCs w:val="24"/>
        </w:rPr>
        <w:t xml:space="preserve">dedama į rankinį arba pneumatinį pistoletą. Antgalis nupjaunamas siūlės pločio kampu. </w:t>
      </w:r>
      <w:r w:rsidR="009C0709" w:rsidRPr="009C0709">
        <w:rPr>
          <w:sz w:val="24"/>
          <w:szCs w:val="24"/>
        </w:rPr>
        <w:t>Instrumentas</w:t>
      </w:r>
      <w:r w:rsidRPr="009C0709">
        <w:rPr>
          <w:sz w:val="24"/>
          <w:szCs w:val="24"/>
        </w:rPr>
        <w:t xml:space="preserve"> vedamas tolygiai, užpildant siūlę iš apačios į viršų, kad viduje neliktų oro pūslių, o hermetikas pilnai priglustų prie abiejų šonų.</w:t>
      </w:r>
    </w:p>
    <w:p w14:paraId="119F38BA" w14:textId="77777777" w:rsidR="009C0709" w:rsidRPr="0015782F" w:rsidRDefault="00124600" w:rsidP="00CC3AF3">
      <w:pPr>
        <w:pStyle w:val="Sraopastraipa"/>
        <w:numPr>
          <w:ilvl w:val="0"/>
          <w:numId w:val="5"/>
        </w:numPr>
        <w:spacing w:after="160" w:line="259" w:lineRule="auto"/>
        <w:rPr>
          <w:sz w:val="24"/>
          <w:szCs w:val="24"/>
        </w:rPr>
      </w:pPr>
      <w:r w:rsidRPr="009C0709">
        <w:rPr>
          <w:sz w:val="24"/>
          <w:szCs w:val="24"/>
        </w:rPr>
        <w:lastRenderedPageBreak/>
        <w:t xml:space="preserve">Iškart po užpildymo (kol neprasidėjo plėvelės susidarymas, maždaug per 10–20 min.), hermetiko paviršius apipurškiamas specialiu muiluotu glotninimo skysčiu ir išlyginamas siūlių mentele. Hermetikas turi būti įspaustas į šonus, o jo paviršius suformuojamas </w:t>
      </w:r>
      <w:r w:rsidRPr="0015782F">
        <w:rPr>
          <w:sz w:val="24"/>
          <w:szCs w:val="24"/>
        </w:rPr>
        <w:t>lengvai įgaubtas – tai padeda teisingai paskirstyti įtempimus konstrukcijai judant.</w:t>
      </w:r>
    </w:p>
    <w:p w14:paraId="7EE3AC8E" w14:textId="77777777" w:rsidR="0015782F" w:rsidRPr="0015782F" w:rsidRDefault="009C0709" w:rsidP="00CC3AF3">
      <w:pPr>
        <w:pStyle w:val="Sraopastraipa"/>
        <w:numPr>
          <w:ilvl w:val="0"/>
          <w:numId w:val="5"/>
        </w:numPr>
        <w:spacing w:after="160" w:line="259" w:lineRule="auto"/>
        <w:rPr>
          <w:sz w:val="24"/>
          <w:szCs w:val="24"/>
        </w:rPr>
      </w:pPr>
      <w:proofErr w:type="spellStart"/>
      <w:r w:rsidRPr="0015782F">
        <w:rPr>
          <w:sz w:val="24"/>
          <w:szCs w:val="24"/>
        </w:rPr>
        <w:t>T</w:t>
      </w:r>
      <w:r w:rsidR="00124600" w:rsidRPr="0015782F">
        <w:rPr>
          <w:sz w:val="24"/>
          <w:szCs w:val="24"/>
        </w:rPr>
        <w:t>eptinės</w:t>
      </w:r>
      <w:proofErr w:type="spellEnd"/>
      <w:r w:rsidR="00124600" w:rsidRPr="0015782F">
        <w:rPr>
          <w:sz w:val="24"/>
          <w:szCs w:val="24"/>
        </w:rPr>
        <w:t xml:space="preserve"> hidroizoliacinės membranos</w:t>
      </w:r>
      <w:r w:rsidRPr="0015782F">
        <w:rPr>
          <w:sz w:val="24"/>
          <w:szCs w:val="24"/>
        </w:rPr>
        <w:t xml:space="preserve"> klij</w:t>
      </w:r>
      <w:r w:rsidR="00124600" w:rsidRPr="0015782F">
        <w:rPr>
          <w:sz w:val="24"/>
          <w:szCs w:val="24"/>
        </w:rPr>
        <w:t>avimas</w:t>
      </w:r>
      <w:r w:rsidRPr="0015782F">
        <w:rPr>
          <w:sz w:val="24"/>
          <w:szCs w:val="24"/>
        </w:rPr>
        <w:t xml:space="preserve"> / tepimas:</w:t>
      </w:r>
    </w:p>
    <w:p w14:paraId="239E227B" w14:textId="77777777" w:rsidR="0015782F" w:rsidRPr="0015782F" w:rsidRDefault="00124600" w:rsidP="00CC3AF3">
      <w:pPr>
        <w:pStyle w:val="Sraopastraipa"/>
        <w:numPr>
          <w:ilvl w:val="0"/>
          <w:numId w:val="5"/>
        </w:numPr>
        <w:spacing w:after="160" w:line="259" w:lineRule="auto"/>
        <w:rPr>
          <w:sz w:val="24"/>
          <w:szCs w:val="24"/>
        </w:rPr>
      </w:pPr>
      <w:r w:rsidRPr="0015782F">
        <w:rPr>
          <w:sz w:val="24"/>
          <w:szCs w:val="24"/>
        </w:rPr>
        <w:t xml:space="preserve">Laukiama, kol hermetikas sukietės (priklausomai nuo tipo, PU/MS kietėja maždaug 2–3 mm per parą). Papildomą </w:t>
      </w:r>
      <w:proofErr w:type="spellStart"/>
      <w:r w:rsidRPr="0015782F">
        <w:rPr>
          <w:sz w:val="24"/>
          <w:szCs w:val="24"/>
        </w:rPr>
        <w:t>teptinį</w:t>
      </w:r>
      <w:proofErr w:type="spellEnd"/>
      <w:r w:rsidRPr="0015782F">
        <w:rPr>
          <w:sz w:val="24"/>
          <w:szCs w:val="24"/>
        </w:rPr>
        <w:t xml:space="preserve"> sluoksnį rekomenduojama dengti hermetikui pilnai išdžiūvus arba pasiekus pradinį struktūrinį kietumą (dažniausiai po 24–48 val.).</w:t>
      </w:r>
    </w:p>
    <w:p w14:paraId="683093E3" w14:textId="77777777" w:rsidR="0015782F" w:rsidRPr="0015782F" w:rsidRDefault="00124600" w:rsidP="00CC3AF3">
      <w:pPr>
        <w:pStyle w:val="Sraopastraipa"/>
        <w:numPr>
          <w:ilvl w:val="0"/>
          <w:numId w:val="5"/>
        </w:numPr>
        <w:spacing w:after="160" w:line="259" w:lineRule="auto"/>
        <w:rPr>
          <w:sz w:val="24"/>
          <w:szCs w:val="24"/>
        </w:rPr>
      </w:pPr>
      <w:proofErr w:type="spellStart"/>
      <w:r w:rsidRPr="0015782F">
        <w:rPr>
          <w:sz w:val="24"/>
          <w:szCs w:val="24"/>
        </w:rPr>
        <w:t>Teptinė</w:t>
      </w:r>
      <w:proofErr w:type="spellEnd"/>
      <w:r w:rsidRPr="0015782F">
        <w:rPr>
          <w:sz w:val="24"/>
          <w:szCs w:val="24"/>
        </w:rPr>
        <w:t xml:space="preserve"> membrana teptuku arba trumpo plauko voleliu užtepama ant siūlės ir užleidžiama ant abiejų plokščių kraštų po mažiausiai 5–10 cm į abi puses.</w:t>
      </w:r>
    </w:p>
    <w:p w14:paraId="6D04FAA8" w14:textId="6FA3563F" w:rsidR="00124600" w:rsidRPr="0015782F" w:rsidRDefault="00124600" w:rsidP="00CC3AF3">
      <w:pPr>
        <w:pStyle w:val="Sraopastraipa"/>
        <w:numPr>
          <w:ilvl w:val="0"/>
          <w:numId w:val="5"/>
        </w:numPr>
        <w:spacing w:after="160" w:line="259" w:lineRule="auto"/>
        <w:rPr>
          <w:sz w:val="24"/>
          <w:szCs w:val="24"/>
        </w:rPr>
      </w:pPr>
      <w:r w:rsidRPr="0015782F">
        <w:rPr>
          <w:sz w:val="24"/>
          <w:szCs w:val="24"/>
        </w:rPr>
        <w:t>Dengiami 2 sluoksniai kryžminti viena kito atžvilgiu (antras sluoksnis tepamas po pirmojo išdžiūvimo, maždaug po 4–6 valandų). Bendras išdžiūvusios membranos storis turėtų siekti apie 1–1.5 mm.</w:t>
      </w:r>
    </w:p>
    <w:p w14:paraId="18F9F644" w14:textId="510EFE6E" w:rsidR="00D97C16" w:rsidRDefault="00E00C46" w:rsidP="002E615D">
      <w:pPr>
        <w:jc w:val="both"/>
        <w:rPr>
          <w:b/>
          <w:color w:val="333333"/>
          <w:szCs w:val="24"/>
        </w:rPr>
      </w:pPr>
      <w:r>
        <w:rPr>
          <w:noProof/>
        </w:rPr>
        <mc:AlternateContent>
          <mc:Choice Requires="wps">
            <w:drawing>
              <wp:anchor distT="0" distB="0" distL="114300" distR="114300" simplePos="0" relativeHeight="251661312" behindDoc="0" locked="0" layoutInCell="1" allowOverlap="1" wp14:anchorId="1AC8FFA9" wp14:editId="30B284F0">
                <wp:simplePos x="0" y="0"/>
                <wp:positionH relativeFrom="column">
                  <wp:posOffset>1558398</wp:posOffset>
                </wp:positionH>
                <wp:positionV relativeFrom="paragraph">
                  <wp:posOffset>8376920</wp:posOffset>
                </wp:positionV>
                <wp:extent cx="465826" cy="112144"/>
                <wp:effectExtent l="0" t="0" r="10795" b="21590"/>
                <wp:wrapNone/>
                <wp:docPr id="10" name="Stačiakampis 10"/>
                <wp:cNvGraphicFramePr/>
                <a:graphic xmlns:a="http://schemas.openxmlformats.org/drawingml/2006/main">
                  <a:graphicData uri="http://schemas.microsoft.com/office/word/2010/wordprocessingShape">
                    <wps:wsp>
                      <wps:cNvSpPr/>
                      <wps:spPr>
                        <a:xfrm>
                          <a:off x="0" y="0"/>
                          <a:ext cx="465826" cy="1121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0D945B" id="Stačiakampis 10" o:spid="_x0000_s1026" style="position:absolute;margin-left:122.7pt;margin-top:659.6pt;width:36.7pt;height:8.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CehmAIAALEFAAAOAAAAZHJzL2Uyb0RvYy54bWysVM1u2zAMvg/YOwi6r46DtNuCOkXQosOA&#10;oi2WDj0zshQL098kJU72DnurPdgo+SddV+xQzAdZFMlP5CeS5xd7rciO+yCtqWh5MqGEG2ZraTYV&#10;/fpw/e4DJSGCqUFZwyt64IFeLN6+OW/dnE9tY1XNPUEQE+atq2gTo5sXRWAN1xBOrOMGlcJ6DRFF&#10;vylqDy2ia1VMJ5OzorW+dt4yHgKeXnVKusj4QnAW74QIPBJVUYwt5tXndZ3WYnEO840H10jWhwGv&#10;iEKDNHjpCHUFEcjWy7+gtGTeBiviCbO6sEJIxnMOmE05eZbNqgHHcy5ITnAjTeH/wbLb3b0nssa3&#10;Q3oMaHyjVYRfPyV8A+1kIHiOJLUuzNF25e59LwXcpoz3wuv0x1zIPhN7GInl+0gYHs7OTj9Mzyhh&#10;qCrLaTmbJczi6Ox8iJ+41SRtKurx3TKdsLsJsTMdTNJdwSpZX0ulspBqhV8qT3aAr7zelD34H1bK&#10;vMoRY0yeRcq/yzjv4kHxhKfMFy6QPsxxmgPOhXsMBhjjJpadqoGadzGeTvAbohzCz4RkwIQsMLsR&#10;uwcYLDuQAbujp7dPrjzX/eg8+VdgnfPokW+2Jo7OWhrrXwJQmFV/c2c/kNRRk1ha2/qAxeVt13XB&#10;sWuJz3sDId6DxzbDisPREe9wEcq2FbX9jpLG+h8vnSd7rH7UUtJi21Y0fN+C55Sozwb74iPWVurz&#10;LMxO309R8E8166cas9WXFmumxCHlWN4m+6iGrfBWP+KEWaZbUQWG4d0VZdEPwmXsxgnOKMaXy2yG&#10;ve0g3piVYwk8sZrK92H/CN71NR6xOW7t0OIwf1bqnW3yNHa5jVbI3AdHXnu+cS7kwulnWBo8T+Vs&#10;dZy0i98AAAD//wMAUEsDBBQABgAIAAAAIQB6RiiP4AAAAA0BAAAPAAAAZHJzL2Rvd25yZXYueG1s&#10;TI/NTsMwEITvSLyDtUhcEHV+2ioJcSqExBVE4cLNjbdxRLyOYjcNPD3bExx35tPsTL1b3CBmnELv&#10;SUG6SkAgtd701Cn4eH++L0CEqMnowRMq+MYAu+b6qtaV8Wd6w3kfO8EhFCqtwMY4VlKG1qLTYeVH&#10;JPaOfnI68jl10kz6zOFukFmSbKXTPfEHq0d8sth+7U9OQfnTvsbCjxsb+8+yc+nLcZrvlLq9WR4f&#10;QERc4h8Ml/pcHRrudPAnMkEMCrL1Zs0oG3laZiAYydOC1xwuUr4tQTa1/L+i+QUAAP//AwBQSwEC&#10;LQAUAAYACAAAACEAtoM4kv4AAADhAQAAEwAAAAAAAAAAAAAAAAAAAAAAW0NvbnRlbnRfVHlwZXNd&#10;LnhtbFBLAQItABQABgAIAAAAIQA4/SH/1gAAAJQBAAALAAAAAAAAAAAAAAAAAC8BAABfcmVscy8u&#10;cmVsc1BLAQItABQABgAIAAAAIQCWPCehmAIAALEFAAAOAAAAAAAAAAAAAAAAAC4CAABkcnMvZTJv&#10;RG9jLnhtbFBLAQItABQABgAIAAAAIQB6RiiP4AAAAA0BAAAPAAAAAAAAAAAAAAAAAPIEAABkcnMv&#10;ZG93bnJldi54bWxQSwUGAAAAAAQABADzAAAA/wUAAAAA&#10;" fillcolor="white [3212]" strokecolor="white [3212]" strokeweight="2pt"/>
            </w:pict>
          </mc:Fallback>
        </mc:AlternateContent>
      </w:r>
      <w:r>
        <w:rPr>
          <w:noProof/>
        </w:rPr>
        <mc:AlternateContent>
          <mc:Choice Requires="wps">
            <w:drawing>
              <wp:anchor distT="0" distB="0" distL="114300" distR="114300" simplePos="0" relativeHeight="251660288" behindDoc="0" locked="0" layoutInCell="1" allowOverlap="1" wp14:anchorId="7E2F8739" wp14:editId="49BB0155">
                <wp:simplePos x="0" y="0"/>
                <wp:positionH relativeFrom="column">
                  <wp:posOffset>1575435</wp:posOffset>
                </wp:positionH>
                <wp:positionV relativeFrom="paragraph">
                  <wp:posOffset>7600687</wp:posOffset>
                </wp:positionV>
                <wp:extent cx="4235570" cy="258793"/>
                <wp:effectExtent l="0" t="0" r="12700" b="27305"/>
                <wp:wrapNone/>
                <wp:docPr id="9" name="Teksto laukas 9"/>
                <wp:cNvGraphicFramePr/>
                <a:graphic xmlns:a="http://schemas.openxmlformats.org/drawingml/2006/main">
                  <a:graphicData uri="http://schemas.microsoft.com/office/word/2010/wordprocessingShape">
                    <wps:wsp>
                      <wps:cNvSpPr txBox="1"/>
                      <wps:spPr>
                        <a:xfrm>
                          <a:off x="0" y="0"/>
                          <a:ext cx="4235570" cy="258793"/>
                        </a:xfrm>
                        <a:prstGeom prst="rect">
                          <a:avLst/>
                        </a:prstGeom>
                        <a:solidFill>
                          <a:schemeClr val="lt1"/>
                        </a:solidFill>
                        <a:ln w="6350">
                          <a:solidFill>
                            <a:schemeClr val="bg1"/>
                          </a:solidFill>
                        </a:ln>
                      </wps:spPr>
                      <wps:txbx>
                        <w:txbxContent>
                          <w:p w14:paraId="7E2FE6E5" w14:textId="5C02BB64" w:rsidR="005E64D2" w:rsidRPr="005E64D2" w:rsidRDefault="005E64D2">
                            <w:pPr>
                              <w:rPr>
                                <w:sz w:val="22"/>
                                <w:szCs w:val="22"/>
                              </w:rPr>
                            </w:pPr>
                            <w:r w:rsidRPr="005E64D2">
                              <w:rPr>
                                <w:sz w:val="22"/>
                                <w:szCs w:val="22"/>
                              </w:rPr>
                              <w:t>Nuogrinda iš betono trinkelių (su pagrindo pasluoksniais)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2F8739" id="_x0000_t202" coordsize="21600,21600" o:spt="202" path="m,l,21600r21600,l21600,xe">
                <v:stroke joinstyle="miter"/>
                <v:path gradientshapeok="t" o:connecttype="rect"/>
              </v:shapetype>
              <v:shape id="Teksto laukas 9" o:spid="_x0000_s1026" type="#_x0000_t202" style="position:absolute;left:0;text-align:left;margin-left:124.05pt;margin-top:598.5pt;width:333.5pt;height:20.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k5yTwIAAKYEAAAOAAAAZHJzL2Uyb0RvYy54bWysVE1v2zAMvQ/YfxB0X5zPtjHiFFmKDAOC&#10;tkBS9KzIUmJUFjVJiZ39+lGy89Gup2EXhRTpJ/LxMZP7ulTkIKwrQGe01+lSIjSHvNDbjL6sF9/u&#10;KHGe6Zwp0CKjR+Ho/fTrl0llUtGHHahcWIIg2qWVyejOe5MmieM7UTLXASM0BiXYknl07TbJLasQ&#10;vVRJv9u9SSqwubHAhXN4+9AE6TTiSym4f5LSCU9URrE2H08bz004k+mEpVvLzK7gbRnsH6ooWaHx&#10;0TPUA/OM7G3xF1RZcAsOpO9wKBOQsuAi9oDd9LofulntmBGxFyTHmTNN7v/B8sfDsyVFntExJZqV&#10;OKK1eHMeiGL7N+bIOFBUGZdi5spgrq+/Q42jPt07vAyd19KW4Rd7IhhHso9ngkXtCcfLYX8wGt1i&#10;iGOsP7q7HQ8CTHL52ljnfwgoSTAyanGAkVd2WDrfpJ5SwmMOVJEvCqWiE0Qj5sqSA8NxKx9rRPB3&#10;WUqTKqM3g1E3Ar+LRdldEDbbTxAQT2msOXDS9B4sX2/qlqgN5EfkyUIjNmf4osBmlsz5Z2ZRXdg/&#10;box/wkMqwGKgtSjZgf392X3Ix6FjlJIK1ZpR92vPrKBE/dQoh3FvOAzyjs5wdNtHx15HNtcRvS/n&#10;gAz1cDcNj2bI9+pkSgvlKy7WLLyKIaY5vp1RfzLnvtkhXEwuZrOYhII2zC/1yvAAHSYSRrWuX5k1&#10;7Tw9KuERTrpm6YexNrnhSw2zvQdZxJkHghtWW95xGaJq2sUN23btx6zL38v0DwAAAP//AwBQSwME&#10;FAAGAAgAAAAhAC8FT8DhAAAADQEAAA8AAABkcnMvZG93bnJldi54bWxMj0FPg0AQhe8m/ofNmHiz&#10;CxQtRZaGaIyJmhirF29TGIHIzhJ229J/73jS47z35c17xWa2gzrQ5HvHBuJFBIq4dk3PrYGP94er&#10;DJQPyA0OjsnAiTxsyvOzAvPGHfmNDtvQKglhn6OBLoQx19rXHVn0CzcSi/flJotBzqnVzYRHCbeD&#10;TqLoRlvsWT50ONJdR/X3dm8NPKWfeL8Mz3QKPL9W1WM2pv7FmMuLuboFFWgOfzD81pfqUEqnndtz&#10;49VgIEmzWFAx4vVKVgmyjq9F2omULFcZ6LLQ/1eUPwAAAP//AwBQSwECLQAUAAYACAAAACEAtoM4&#10;kv4AAADhAQAAEwAAAAAAAAAAAAAAAAAAAAAAW0NvbnRlbnRfVHlwZXNdLnhtbFBLAQItABQABgAI&#10;AAAAIQA4/SH/1gAAAJQBAAALAAAAAAAAAAAAAAAAAC8BAABfcmVscy8ucmVsc1BLAQItABQABgAI&#10;AAAAIQA6Ck5yTwIAAKYEAAAOAAAAAAAAAAAAAAAAAC4CAABkcnMvZTJvRG9jLnhtbFBLAQItABQA&#10;BgAIAAAAIQAvBU/A4QAAAA0BAAAPAAAAAAAAAAAAAAAAAKkEAABkcnMvZG93bnJldi54bWxQSwUG&#10;AAAAAAQABADzAAAAtwUAAAAA&#10;" fillcolor="white [3201]" strokecolor="white [3212]" strokeweight=".5pt">
                <v:textbox>
                  <w:txbxContent>
                    <w:p w14:paraId="7E2FE6E5" w14:textId="5C02BB64" w:rsidR="005E64D2" w:rsidRPr="005E64D2" w:rsidRDefault="005E64D2">
                      <w:pPr>
                        <w:rPr>
                          <w:sz w:val="22"/>
                          <w:szCs w:val="22"/>
                        </w:rPr>
                      </w:pPr>
                      <w:r w:rsidRPr="005E64D2">
                        <w:rPr>
                          <w:sz w:val="22"/>
                          <w:szCs w:val="22"/>
                        </w:rPr>
                        <w:t>Nuogrinda iš betono trinkelių (su pagrindo pasluoksniais)</w:t>
                      </w:r>
                    </w:p>
                  </w:txbxContent>
                </v:textbox>
              </v:shape>
            </w:pict>
          </mc:Fallback>
        </mc:AlternateContent>
      </w:r>
    </w:p>
    <w:p w14:paraId="08AB6C6F" w14:textId="197B9EDA" w:rsidR="00A1741F" w:rsidRDefault="00A1741F" w:rsidP="002E615D">
      <w:pPr>
        <w:jc w:val="both"/>
        <w:rPr>
          <w:b/>
          <w:color w:val="333333"/>
          <w:szCs w:val="24"/>
        </w:rPr>
      </w:pPr>
      <w:r>
        <w:rPr>
          <w:b/>
          <w:color w:val="333333"/>
          <w:szCs w:val="24"/>
        </w:rPr>
        <w:t>Betoniniu laiptų, pandusų pagrindiniai darbai ir medžiagos:</w:t>
      </w:r>
    </w:p>
    <w:p w14:paraId="3689E245" w14:textId="37ADFD02" w:rsidR="00A1741F" w:rsidRDefault="00A1741F" w:rsidP="002E615D">
      <w:pPr>
        <w:jc w:val="both"/>
        <w:rPr>
          <w:b/>
          <w:color w:val="333333"/>
          <w:szCs w:val="24"/>
        </w:rPr>
      </w:pPr>
    </w:p>
    <w:p w14:paraId="1D2C56BC" w14:textId="2E2C05ED" w:rsidR="00A1741F" w:rsidRDefault="00A1741F" w:rsidP="002E615D">
      <w:pPr>
        <w:jc w:val="both"/>
        <w:rPr>
          <w:b/>
          <w:color w:val="333333"/>
          <w:szCs w:val="24"/>
        </w:rPr>
      </w:pPr>
      <w:r>
        <w:rPr>
          <w:b/>
          <w:color w:val="333333"/>
          <w:szCs w:val="24"/>
        </w:rPr>
        <w:t>Betonas</w:t>
      </w:r>
      <w:r w:rsidR="002C0CF1">
        <w:rPr>
          <w:b/>
          <w:color w:val="333333"/>
          <w:szCs w:val="24"/>
        </w:rPr>
        <w:t xml:space="preserve"> ir armatūra:</w:t>
      </w:r>
    </w:p>
    <w:p w14:paraId="5582C892" w14:textId="6B5E0849" w:rsidR="00D166C1" w:rsidRPr="00D166C1" w:rsidRDefault="00D166C1" w:rsidP="00D166C1">
      <w:pPr>
        <w:spacing w:before="100" w:beforeAutospacing="1" w:after="100" w:afterAutospacing="1"/>
        <w:rPr>
          <w:szCs w:val="24"/>
        </w:rPr>
      </w:pPr>
      <w:r w:rsidRPr="00D166C1">
        <w:rPr>
          <w:b/>
          <w:bCs/>
          <w:szCs w:val="24"/>
        </w:rPr>
        <w:t>Medžiagų reikalavimai:</w:t>
      </w:r>
    </w:p>
    <w:p w14:paraId="647E5989" w14:textId="77777777" w:rsidR="004B30AB"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Smėlio pasluoksnis: žvyro-smėlio mišinys arba plautas smėlis (frakcija 0/4 mm), sutankintas.</w:t>
      </w:r>
    </w:p>
    <w:p w14:paraId="0796E539" w14:textId="7AA34441" w:rsidR="00D166C1"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Betonas: ne žemesnės kaip C20/25 klasės, atsparus šalčiui (F150)</w:t>
      </w:r>
    </w:p>
    <w:p w14:paraId="5E3DDA93" w14:textId="6C85D8FE" w:rsidR="004B30AB" w:rsidRPr="004B30AB" w:rsidRDefault="004B30AB" w:rsidP="004B30AB">
      <w:pPr>
        <w:numPr>
          <w:ilvl w:val="0"/>
          <w:numId w:val="5"/>
        </w:numPr>
        <w:rPr>
          <w:szCs w:val="24"/>
        </w:rPr>
      </w:pPr>
      <w:r>
        <w:rPr>
          <w:szCs w:val="24"/>
        </w:rPr>
        <w:t>E</w:t>
      </w:r>
      <w:r w:rsidRPr="004B30AB">
        <w:rPr>
          <w:szCs w:val="24"/>
        </w:rPr>
        <w:t>ksploatavimo klasės XF3/XF4 (priklausomai nuo tiesioginio kontakto su krituliais ir atitirpinimo druskomis).</w:t>
      </w:r>
    </w:p>
    <w:p w14:paraId="05F71245" w14:textId="65E26B40" w:rsidR="004B30AB" w:rsidRPr="004B30AB" w:rsidRDefault="004B30AB" w:rsidP="004B30AB">
      <w:pPr>
        <w:numPr>
          <w:ilvl w:val="0"/>
          <w:numId w:val="5"/>
        </w:numPr>
        <w:rPr>
          <w:szCs w:val="24"/>
        </w:rPr>
      </w:pPr>
      <w:r w:rsidRPr="004B30AB">
        <w:rPr>
          <w:szCs w:val="24"/>
        </w:rPr>
        <w:t>Armatūra</w:t>
      </w:r>
      <w:r>
        <w:rPr>
          <w:szCs w:val="24"/>
        </w:rPr>
        <w:t xml:space="preserve"> - s</w:t>
      </w:r>
      <w:r w:rsidRPr="004B30AB">
        <w:rPr>
          <w:szCs w:val="24"/>
        </w:rPr>
        <w:t>uvirintas armavimo tinklelis iš rifliuotos vielos, kurios skersmuo 4–6 mm, o akies matmenys 100x100 mm. Plieno klasė – B500A arba analogiška.</w:t>
      </w:r>
    </w:p>
    <w:p w14:paraId="7284A4E0" w14:textId="56467B5F" w:rsidR="004B30AB" w:rsidRPr="004B30AB" w:rsidRDefault="004B30AB" w:rsidP="004B30AB">
      <w:pPr>
        <w:numPr>
          <w:ilvl w:val="0"/>
          <w:numId w:val="5"/>
        </w:numPr>
        <w:rPr>
          <w:szCs w:val="24"/>
        </w:rPr>
      </w:pPr>
      <w:r w:rsidRPr="004B30AB">
        <w:rPr>
          <w:szCs w:val="24"/>
        </w:rPr>
        <w:t>Klojiniai</w:t>
      </w:r>
      <w:r>
        <w:rPr>
          <w:szCs w:val="24"/>
        </w:rPr>
        <w:t xml:space="preserve"> - v</w:t>
      </w:r>
      <w:r w:rsidRPr="004B30AB">
        <w:rPr>
          <w:szCs w:val="24"/>
        </w:rPr>
        <w:t>andeniui atspari laminuota fanera (storis 18</w:t>
      </w:r>
      <w:r>
        <w:rPr>
          <w:szCs w:val="24"/>
        </w:rPr>
        <w:t xml:space="preserve"> </w:t>
      </w:r>
      <w:r w:rsidRPr="004B30AB">
        <w:rPr>
          <w:szCs w:val="24"/>
        </w:rPr>
        <w:t>mm) arba metaliniai skydai, užtikrinantys standumą.</w:t>
      </w:r>
    </w:p>
    <w:p w14:paraId="65B60DF9" w14:textId="72A534AF" w:rsidR="004B30AB" w:rsidRPr="004B30AB" w:rsidRDefault="004B30AB" w:rsidP="004B30AB">
      <w:pPr>
        <w:numPr>
          <w:ilvl w:val="0"/>
          <w:numId w:val="5"/>
        </w:numPr>
        <w:rPr>
          <w:szCs w:val="24"/>
        </w:rPr>
      </w:pPr>
      <w:r w:rsidRPr="004B30AB">
        <w:rPr>
          <w:szCs w:val="24"/>
        </w:rPr>
        <w:t>Fiksatoriai</w:t>
      </w:r>
      <w:r>
        <w:rPr>
          <w:szCs w:val="24"/>
        </w:rPr>
        <w:t xml:space="preserve"> - p</w:t>
      </w:r>
      <w:r w:rsidRPr="004B30AB">
        <w:rPr>
          <w:szCs w:val="24"/>
        </w:rPr>
        <w:t>lastikiniai arba betoniniai armatūros fiksatoriai („žvaigždutės“</w:t>
      </w:r>
      <w:r>
        <w:rPr>
          <w:szCs w:val="24"/>
        </w:rPr>
        <w:t xml:space="preserve">, </w:t>
      </w:r>
      <w:r w:rsidRPr="004B30AB">
        <w:rPr>
          <w:szCs w:val="24"/>
        </w:rPr>
        <w:t>„gyvatėlės“), skirti apsauginio sluoksnio užtikrinimui.</w:t>
      </w:r>
    </w:p>
    <w:p w14:paraId="535E8F28" w14:textId="115D9185" w:rsidR="00D166C1" w:rsidRPr="00D166C1" w:rsidRDefault="00D166C1" w:rsidP="00D166C1">
      <w:pPr>
        <w:spacing w:before="100" w:beforeAutospacing="1" w:after="100" w:afterAutospacing="1"/>
        <w:rPr>
          <w:szCs w:val="24"/>
        </w:rPr>
      </w:pPr>
      <w:r w:rsidRPr="00D166C1">
        <w:rPr>
          <w:b/>
          <w:bCs/>
          <w:szCs w:val="24"/>
        </w:rPr>
        <w:t>Darbų atlikimas:</w:t>
      </w:r>
    </w:p>
    <w:p w14:paraId="1F8DCEEB"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Senos suirusios konstrukcijos išardymas/paruošimas, smėlio pagalvės užpylimas ir sutankinimas (tankinimo koeficientas E 45MPa).</w:t>
      </w:r>
    </w:p>
    <w:p w14:paraId="7586E81C"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Klojinių montavimas, armavimas ir betonavimas su nuolydžiu vandens nutekėjimui (1,5-2%)</w:t>
      </w:r>
    </w:p>
    <w:p w14:paraId="5331248B" w14:textId="77777777" w:rsidR="00B82FDB" w:rsidRPr="00B82FDB" w:rsidRDefault="00D166C1" w:rsidP="00B82FDB">
      <w:pPr>
        <w:pStyle w:val="Sraopastraipa"/>
        <w:numPr>
          <w:ilvl w:val="0"/>
          <w:numId w:val="5"/>
        </w:numPr>
        <w:spacing w:before="100" w:beforeAutospacing="1" w:after="100" w:afterAutospacing="1"/>
        <w:rPr>
          <w:sz w:val="24"/>
          <w:szCs w:val="24"/>
        </w:rPr>
      </w:pPr>
      <w:r w:rsidRPr="00B82FDB">
        <w:rPr>
          <w:sz w:val="24"/>
          <w:szCs w:val="24"/>
        </w:rPr>
        <w:t xml:space="preserve">Turėklų </w:t>
      </w:r>
      <w:proofErr w:type="spellStart"/>
      <w:r w:rsidRPr="00B82FDB">
        <w:rPr>
          <w:sz w:val="24"/>
          <w:szCs w:val="24"/>
        </w:rPr>
        <w:t>ankeravimas</w:t>
      </w:r>
      <w:proofErr w:type="spellEnd"/>
      <w:r w:rsidRPr="00B82FDB">
        <w:rPr>
          <w:sz w:val="24"/>
          <w:szCs w:val="24"/>
        </w:rPr>
        <w:t xml:space="preserve"> į betoną naudojant cheminius </w:t>
      </w:r>
      <w:proofErr w:type="spellStart"/>
      <w:r w:rsidRPr="00B82FDB">
        <w:rPr>
          <w:sz w:val="24"/>
          <w:szCs w:val="24"/>
        </w:rPr>
        <w:t>ankerius</w:t>
      </w:r>
      <w:proofErr w:type="spellEnd"/>
      <w:r w:rsidRPr="00B82FDB">
        <w:rPr>
          <w:sz w:val="24"/>
          <w:szCs w:val="24"/>
        </w:rPr>
        <w:t>, suvirinimo siūlių šlifavimas</w:t>
      </w:r>
      <w:r w:rsidR="004B30AB" w:rsidRPr="00B82FDB">
        <w:rPr>
          <w:sz w:val="24"/>
          <w:szCs w:val="24"/>
        </w:rPr>
        <w:t>.</w:t>
      </w:r>
    </w:p>
    <w:p w14:paraId="12116F3E" w14:textId="3E95C408"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Klojiniai montuojami standžiai, sutvirtinami ramsčiais ir atramomis, kad betonavimo metu neišsigaubtų. Vidinis klojinių paviršius padengiamas </w:t>
      </w:r>
      <w:proofErr w:type="spellStart"/>
      <w:r w:rsidRPr="00B82FDB">
        <w:rPr>
          <w:sz w:val="24"/>
          <w:szCs w:val="24"/>
        </w:rPr>
        <w:t>priešlipine</w:t>
      </w:r>
      <w:proofErr w:type="spellEnd"/>
      <w:r w:rsidRPr="00B82FDB">
        <w:rPr>
          <w:sz w:val="24"/>
          <w:szCs w:val="24"/>
        </w:rPr>
        <w:t xml:space="preserve"> alyva (</w:t>
      </w:r>
      <w:proofErr w:type="spellStart"/>
      <w:r w:rsidRPr="00B82FDB">
        <w:rPr>
          <w:sz w:val="24"/>
          <w:szCs w:val="24"/>
        </w:rPr>
        <w:t>antiadheziniu</w:t>
      </w:r>
      <w:proofErr w:type="spellEnd"/>
      <w:r w:rsidRPr="00B82FDB">
        <w:rPr>
          <w:sz w:val="24"/>
          <w:szCs w:val="24"/>
        </w:rPr>
        <w:t xml:space="preserve"> skysčiu).</w:t>
      </w:r>
    </w:p>
    <w:p w14:paraId="4214AD4A" w14:textId="14348E8C"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Armavimo </w:t>
      </w:r>
      <w:r w:rsidR="00B82FDB">
        <w:rPr>
          <w:sz w:val="24"/>
          <w:szCs w:val="24"/>
        </w:rPr>
        <w:t>t</w:t>
      </w:r>
      <w:r w:rsidRPr="00B82FDB">
        <w:rPr>
          <w:sz w:val="24"/>
          <w:szCs w:val="24"/>
        </w:rPr>
        <w:t>inklelis klojamas ant specialių fiksatorių, kad būtų užtikrintas apatinis (arba viršutinis, pagal projektą) apsauginis betono sluoksnis – ne mažesnis kaip 35 mm. Tinklo lakštai tarpusavyje perdengiami ne mažiau kaip per vieną akį (100 mm) ir surišami atkaitinta viela.</w:t>
      </w:r>
    </w:p>
    <w:p w14:paraId="0F89E944"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Betono mišinys klojamas nepertraukiamai. Tankinama naudojant giluminius vibratorius arba vibracines liniuotes. Draudžiama vibratoriumi stumdyti betoną išilgai klojinių.</w:t>
      </w:r>
    </w:p>
    <w:p w14:paraId="346A2E56" w14:textId="55704DBD"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Paviršiaus apdaila</w:t>
      </w:r>
      <w:r w:rsidR="00B82FDB">
        <w:rPr>
          <w:sz w:val="24"/>
          <w:szCs w:val="24"/>
        </w:rPr>
        <w:t xml:space="preserve"> - s</w:t>
      </w:r>
      <w:r w:rsidRPr="00B82FDB">
        <w:rPr>
          <w:sz w:val="24"/>
          <w:szCs w:val="24"/>
        </w:rPr>
        <w:t>utankintas betono paviršius išlyginamas taisykle (</w:t>
      </w:r>
      <w:proofErr w:type="spellStart"/>
      <w:r w:rsidRPr="00B82FDB">
        <w:rPr>
          <w:sz w:val="24"/>
          <w:szCs w:val="24"/>
        </w:rPr>
        <w:t>lygikliu</w:t>
      </w:r>
      <w:proofErr w:type="spellEnd"/>
      <w:r w:rsidRPr="00B82FDB">
        <w:rPr>
          <w:sz w:val="24"/>
          <w:szCs w:val="24"/>
        </w:rPr>
        <w:t>) ir užtrinamas.</w:t>
      </w:r>
    </w:p>
    <w:p w14:paraId="7D92DAD7" w14:textId="0A9643A7" w:rsidR="00B82FDB" w:rsidRPr="00B82FDB" w:rsidRDefault="004B30AB" w:rsidP="004B30AB">
      <w:pPr>
        <w:pStyle w:val="Sraopastraipa"/>
        <w:numPr>
          <w:ilvl w:val="0"/>
          <w:numId w:val="5"/>
        </w:numPr>
        <w:spacing w:before="100" w:beforeAutospacing="1" w:after="100" w:afterAutospacing="1"/>
        <w:rPr>
          <w:sz w:val="24"/>
          <w:szCs w:val="24"/>
        </w:rPr>
      </w:pPr>
      <w:r w:rsidRPr="00B82FDB">
        <w:rPr>
          <w:sz w:val="24"/>
          <w:szCs w:val="24"/>
        </w:rPr>
        <w:lastRenderedPageBreak/>
        <w:t>Betono priežiūra (kietėjimas)</w:t>
      </w:r>
      <w:r w:rsidR="00B82FDB">
        <w:rPr>
          <w:sz w:val="24"/>
          <w:szCs w:val="24"/>
        </w:rPr>
        <w:t xml:space="preserve"> - i</w:t>
      </w:r>
      <w:r w:rsidRPr="00B82FDB">
        <w:rPr>
          <w:sz w:val="24"/>
          <w:szCs w:val="24"/>
        </w:rPr>
        <w:t>škart po betonavimo (priklausomai nuo oro sąlygų, po 2–4 val.) paviršius pradedamas drėkinti ir uždengiamas PE plėvele, apsaugant nuo vėjo ir tiesioginių saulės spindulių. Drėgnoji priežiūra vykdoma ne mažiau kaip 7 paras.</w:t>
      </w:r>
    </w:p>
    <w:p w14:paraId="7F15BD3C"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Kokybės kontrolė ir priėmimo kriterijai</w:t>
      </w:r>
      <w:r w:rsidR="00B82FDB" w:rsidRPr="00B82FDB">
        <w:rPr>
          <w:sz w:val="24"/>
          <w:szCs w:val="24"/>
        </w:rPr>
        <w:t>:</w:t>
      </w:r>
    </w:p>
    <w:p w14:paraId="00D2B242"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Betono bandymai: Objekto betonavimo metu imami kontroliniai betono kubeliai (150x150x150 mm) gniuždymo stiprio kontrolei po 28 parų </w:t>
      </w:r>
      <w:proofErr w:type="spellStart"/>
      <w:r w:rsidRPr="00B82FDB">
        <w:rPr>
          <w:sz w:val="24"/>
          <w:szCs w:val="24"/>
        </w:rPr>
        <w:t>laboratoriškai</w:t>
      </w:r>
      <w:proofErr w:type="spellEnd"/>
      <w:r w:rsidRPr="00B82FDB">
        <w:rPr>
          <w:sz w:val="24"/>
          <w:szCs w:val="24"/>
        </w:rPr>
        <w:t xml:space="preserve"> patvirtinti.</w:t>
      </w:r>
    </w:p>
    <w:p w14:paraId="30DF0A2B" w14:textId="62FC36E4" w:rsidR="004B30A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Geometriniai nuokrypiai: Paviršiaus nelygumas tikrinamas 2 m ilgio liniuote – nuokrypis negali viršyti 5 mm. Suformuotas nuolydis turi būti stabilus, be priešpriešinių nuolydžių („lovių“), kuriuose galėtų kauptis vanduo.</w:t>
      </w:r>
    </w:p>
    <w:p w14:paraId="4637EC1D" w14:textId="6A69F21E" w:rsidR="00A1741F" w:rsidRDefault="00A1741F" w:rsidP="002E615D">
      <w:pPr>
        <w:jc w:val="both"/>
        <w:rPr>
          <w:b/>
          <w:color w:val="333333"/>
          <w:szCs w:val="24"/>
        </w:rPr>
      </w:pPr>
    </w:p>
    <w:p w14:paraId="7D7A6414" w14:textId="41AE17E3" w:rsidR="00A1741F" w:rsidRDefault="00A1741F" w:rsidP="002E615D">
      <w:pPr>
        <w:jc w:val="both"/>
        <w:rPr>
          <w:b/>
          <w:color w:val="333333"/>
          <w:szCs w:val="24"/>
        </w:rPr>
      </w:pPr>
      <w:r>
        <w:rPr>
          <w:b/>
          <w:color w:val="333333"/>
          <w:szCs w:val="24"/>
        </w:rPr>
        <w:t>Turėklai</w:t>
      </w:r>
    </w:p>
    <w:p w14:paraId="4ED73E79" w14:textId="32848E16" w:rsidR="00B82FDB" w:rsidRDefault="00B82FDB" w:rsidP="002E615D">
      <w:pPr>
        <w:jc w:val="both"/>
        <w:rPr>
          <w:b/>
          <w:color w:val="333333"/>
          <w:szCs w:val="24"/>
        </w:rPr>
      </w:pPr>
    </w:p>
    <w:p w14:paraId="6E54FC30" w14:textId="77777777" w:rsidR="00B82FDB" w:rsidRPr="00D166C1" w:rsidRDefault="00B82FDB" w:rsidP="00B82FDB">
      <w:pPr>
        <w:spacing w:before="100" w:beforeAutospacing="1" w:after="100" w:afterAutospacing="1"/>
        <w:rPr>
          <w:szCs w:val="24"/>
        </w:rPr>
      </w:pPr>
      <w:r w:rsidRPr="00D166C1">
        <w:rPr>
          <w:b/>
          <w:bCs/>
          <w:szCs w:val="24"/>
        </w:rPr>
        <w:t>Medžiagų reikalavimai:</w:t>
      </w:r>
    </w:p>
    <w:p w14:paraId="68900125" w14:textId="1FF3EC2D" w:rsidR="00E36506" w:rsidRPr="00610E3D" w:rsidRDefault="000537CB" w:rsidP="00E36506">
      <w:pPr>
        <w:pStyle w:val="Sraopastraipa"/>
        <w:numPr>
          <w:ilvl w:val="0"/>
          <w:numId w:val="5"/>
        </w:numPr>
        <w:rPr>
          <w:sz w:val="24"/>
          <w:szCs w:val="24"/>
        </w:rPr>
      </w:pPr>
      <w:r w:rsidRPr="00610E3D">
        <w:rPr>
          <w:sz w:val="24"/>
          <w:szCs w:val="24"/>
        </w:rPr>
        <w:t xml:space="preserve">Plieno markė: </w:t>
      </w:r>
      <w:r w:rsidR="00007A73">
        <w:rPr>
          <w:sz w:val="24"/>
          <w:szCs w:val="24"/>
        </w:rPr>
        <w:t>v</w:t>
      </w:r>
      <w:r w:rsidRPr="00610E3D">
        <w:rPr>
          <w:sz w:val="24"/>
          <w:szCs w:val="24"/>
        </w:rPr>
        <w:t xml:space="preserve">isi turėklų elementai (stovai, porankiai, užpildai, </w:t>
      </w:r>
      <w:proofErr w:type="spellStart"/>
      <w:r w:rsidRPr="00610E3D">
        <w:rPr>
          <w:sz w:val="24"/>
          <w:szCs w:val="24"/>
        </w:rPr>
        <w:t>flanšai</w:t>
      </w:r>
      <w:proofErr w:type="spellEnd"/>
      <w:r w:rsidRPr="00610E3D">
        <w:rPr>
          <w:sz w:val="24"/>
          <w:szCs w:val="24"/>
        </w:rPr>
        <w:t xml:space="preserve">) gaminami iš nerūdijančio plieno AISI 304 (skirta standartinei lauko aplinkai). </w:t>
      </w:r>
      <w:r w:rsidR="006F4E03">
        <w:rPr>
          <w:sz w:val="24"/>
          <w:szCs w:val="24"/>
        </w:rPr>
        <w:t xml:space="preserve"> </w:t>
      </w:r>
    </w:p>
    <w:p w14:paraId="0F2A3B85" w14:textId="1449E340" w:rsidR="00E36506" w:rsidRPr="00610E3D" w:rsidRDefault="000537CB" w:rsidP="00E36506">
      <w:pPr>
        <w:pStyle w:val="Sraopastraipa"/>
        <w:numPr>
          <w:ilvl w:val="0"/>
          <w:numId w:val="5"/>
        </w:numPr>
        <w:rPr>
          <w:sz w:val="24"/>
          <w:szCs w:val="24"/>
        </w:rPr>
      </w:pPr>
      <w:r w:rsidRPr="00610E3D">
        <w:rPr>
          <w:sz w:val="24"/>
          <w:szCs w:val="24"/>
        </w:rPr>
        <w:t xml:space="preserve">Konstrukciniai elementai: </w:t>
      </w:r>
      <w:r w:rsidR="006F4E03">
        <w:rPr>
          <w:sz w:val="24"/>
          <w:szCs w:val="24"/>
        </w:rPr>
        <w:t>v</w:t>
      </w:r>
      <w:r w:rsidRPr="00610E3D">
        <w:rPr>
          <w:sz w:val="24"/>
          <w:szCs w:val="24"/>
        </w:rPr>
        <w:t>amzdžiai arba stačiakampiai profiliai su sienelės storiu ne mažesniu kaip 2,0 mm (porankiams ir stovams) bei 1,5 mm (horizontaliam/vertikaliam užpildui).</w:t>
      </w:r>
    </w:p>
    <w:p w14:paraId="2ED4794E" w14:textId="77777777" w:rsidR="009017BC" w:rsidRPr="009017BC" w:rsidRDefault="000537CB" w:rsidP="009017BC">
      <w:pPr>
        <w:pStyle w:val="Sraopastraipa"/>
        <w:numPr>
          <w:ilvl w:val="0"/>
          <w:numId w:val="5"/>
        </w:numPr>
        <w:rPr>
          <w:sz w:val="24"/>
          <w:szCs w:val="24"/>
        </w:rPr>
      </w:pPr>
      <w:r w:rsidRPr="00610E3D">
        <w:rPr>
          <w:sz w:val="24"/>
          <w:szCs w:val="24"/>
        </w:rPr>
        <w:t xml:space="preserve">Tvirtinimo detalės: </w:t>
      </w:r>
      <w:r w:rsidR="006F4E03">
        <w:rPr>
          <w:sz w:val="24"/>
          <w:szCs w:val="24"/>
        </w:rPr>
        <w:t>c</w:t>
      </w:r>
      <w:r w:rsidRPr="00610E3D">
        <w:rPr>
          <w:sz w:val="24"/>
          <w:szCs w:val="24"/>
        </w:rPr>
        <w:t xml:space="preserve">heminiai </w:t>
      </w:r>
      <w:proofErr w:type="spellStart"/>
      <w:r w:rsidRPr="00610E3D">
        <w:rPr>
          <w:sz w:val="24"/>
          <w:szCs w:val="24"/>
        </w:rPr>
        <w:t>ankeriai</w:t>
      </w:r>
      <w:proofErr w:type="spellEnd"/>
      <w:r w:rsidRPr="00610E3D">
        <w:rPr>
          <w:sz w:val="24"/>
          <w:szCs w:val="24"/>
        </w:rPr>
        <w:t xml:space="preserve"> (epoksidinės dervos kapsulės) komplekte su nerūdijančio plieno </w:t>
      </w:r>
      <w:proofErr w:type="spellStart"/>
      <w:r w:rsidRPr="00610E3D">
        <w:rPr>
          <w:sz w:val="24"/>
          <w:szCs w:val="24"/>
        </w:rPr>
        <w:t>sr</w:t>
      </w:r>
      <w:r w:rsidR="006F4E03">
        <w:rPr>
          <w:sz w:val="24"/>
          <w:szCs w:val="24"/>
        </w:rPr>
        <w:t>ieginiais</w:t>
      </w:r>
      <w:proofErr w:type="spellEnd"/>
      <w:r w:rsidRPr="00610E3D">
        <w:rPr>
          <w:sz w:val="24"/>
          <w:szCs w:val="24"/>
        </w:rPr>
        <w:t xml:space="preserve"> strypais (M10/M12 klasės, tos pačios markės plieno kaip ir </w:t>
      </w:r>
      <w:r w:rsidRPr="009017BC">
        <w:rPr>
          <w:sz w:val="24"/>
          <w:szCs w:val="24"/>
        </w:rPr>
        <w:t>turėklai).</w:t>
      </w:r>
    </w:p>
    <w:p w14:paraId="230307BD" w14:textId="77777777" w:rsidR="009017BC" w:rsidRPr="009017BC" w:rsidRDefault="009017BC" w:rsidP="009017BC">
      <w:pPr>
        <w:pStyle w:val="Sraopastraipa"/>
        <w:numPr>
          <w:ilvl w:val="0"/>
          <w:numId w:val="5"/>
        </w:numPr>
        <w:rPr>
          <w:sz w:val="24"/>
          <w:szCs w:val="24"/>
        </w:rPr>
      </w:pPr>
      <w:r w:rsidRPr="009017BC">
        <w:rPr>
          <w:sz w:val="24"/>
          <w:szCs w:val="24"/>
        </w:rPr>
        <w:t>Porankių skerspjūvis: visi porankiai privalo būti tik apvalaus skerspjūvio, idealiai nušlifuoti, be briaunų ar aštrių kampų.</w:t>
      </w:r>
    </w:p>
    <w:p w14:paraId="469A287D" w14:textId="77777777" w:rsidR="009017BC" w:rsidRPr="009017BC" w:rsidRDefault="009017BC" w:rsidP="009017BC">
      <w:pPr>
        <w:pStyle w:val="Sraopastraipa"/>
        <w:numPr>
          <w:ilvl w:val="0"/>
          <w:numId w:val="5"/>
        </w:numPr>
        <w:rPr>
          <w:sz w:val="24"/>
          <w:szCs w:val="24"/>
        </w:rPr>
      </w:pPr>
      <w:r w:rsidRPr="009017BC">
        <w:rPr>
          <w:sz w:val="24"/>
          <w:szCs w:val="24"/>
        </w:rPr>
        <w:t>Vamzdžių diametrai (pagal įstaigos tipą):</w:t>
      </w:r>
    </w:p>
    <w:p w14:paraId="2C02F965" w14:textId="5D2E3A9F" w:rsidR="009017BC" w:rsidRPr="009017BC" w:rsidRDefault="009017BC" w:rsidP="009017BC">
      <w:pPr>
        <w:pStyle w:val="Sraopastraipa"/>
        <w:numPr>
          <w:ilvl w:val="0"/>
          <w:numId w:val="5"/>
        </w:numPr>
        <w:rPr>
          <w:sz w:val="24"/>
          <w:szCs w:val="24"/>
        </w:rPr>
      </w:pPr>
      <w:r w:rsidRPr="009017BC">
        <w:rPr>
          <w:sz w:val="24"/>
          <w:szCs w:val="24"/>
        </w:rPr>
        <w:t xml:space="preserve">Vaikų darželiams: </w:t>
      </w:r>
      <w:r>
        <w:rPr>
          <w:sz w:val="24"/>
          <w:szCs w:val="24"/>
        </w:rPr>
        <w:t>m</w:t>
      </w:r>
      <w:r w:rsidRPr="009017BC">
        <w:rPr>
          <w:sz w:val="24"/>
          <w:szCs w:val="24"/>
        </w:rPr>
        <w:t xml:space="preserve">ažųjų porankių išorinis skersmuo – </w:t>
      </w:r>
      <w:r w:rsidRPr="009017BC">
        <w:rPr>
          <w:rFonts w:ascii="Cambria Math" w:hAnsi="Cambria Math" w:cs="Cambria Math"/>
          <w:sz w:val="24"/>
          <w:szCs w:val="24"/>
        </w:rPr>
        <w:t>∅</w:t>
      </w:r>
      <w:r w:rsidRPr="009017BC">
        <w:rPr>
          <w:sz w:val="24"/>
          <w:szCs w:val="24"/>
        </w:rPr>
        <w:t xml:space="preserve"> 25–32 mm (sienelės storis ≥ 2,0 mm).</w:t>
      </w:r>
    </w:p>
    <w:p w14:paraId="0B3362E2" w14:textId="31B34666" w:rsidR="009017BC" w:rsidRPr="009017BC" w:rsidRDefault="009017BC" w:rsidP="009017BC">
      <w:pPr>
        <w:pStyle w:val="Sraopastraipa"/>
        <w:numPr>
          <w:ilvl w:val="0"/>
          <w:numId w:val="5"/>
        </w:numPr>
        <w:rPr>
          <w:sz w:val="24"/>
          <w:szCs w:val="24"/>
        </w:rPr>
      </w:pPr>
      <w:r w:rsidRPr="009017BC">
        <w:rPr>
          <w:sz w:val="24"/>
          <w:szCs w:val="24"/>
        </w:rPr>
        <w:t xml:space="preserve">Mokykloms: </w:t>
      </w:r>
      <w:r w:rsidR="00916301">
        <w:rPr>
          <w:sz w:val="24"/>
          <w:szCs w:val="24"/>
        </w:rPr>
        <w:t>m</w:t>
      </w:r>
      <w:r w:rsidRPr="009017BC">
        <w:rPr>
          <w:sz w:val="24"/>
          <w:szCs w:val="24"/>
        </w:rPr>
        <w:t xml:space="preserve">okinių porankių išorinis skersmuo – </w:t>
      </w:r>
      <w:r w:rsidRPr="009017BC">
        <w:rPr>
          <w:rFonts w:ascii="Cambria Math" w:hAnsi="Cambria Math" w:cs="Cambria Math"/>
          <w:sz w:val="24"/>
          <w:szCs w:val="24"/>
        </w:rPr>
        <w:t>∅</w:t>
      </w:r>
      <w:r w:rsidRPr="009017BC">
        <w:rPr>
          <w:sz w:val="24"/>
          <w:szCs w:val="24"/>
        </w:rPr>
        <w:t xml:space="preserve"> 32–38 mm (sienelės storis ≥ 2,0 mm).</w:t>
      </w:r>
    </w:p>
    <w:p w14:paraId="6AC33A7A" w14:textId="3C67ACEA" w:rsidR="009017BC" w:rsidRPr="009017BC" w:rsidRDefault="009017BC" w:rsidP="009017BC">
      <w:pPr>
        <w:pStyle w:val="Sraopastraipa"/>
        <w:numPr>
          <w:ilvl w:val="0"/>
          <w:numId w:val="5"/>
        </w:numPr>
        <w:rPr>
          <w:sz w:val="24"/>
          <w:szCs w:val="24"/>
        </w:rPr>
      </w:pPr>
      <w:r w:rsidRPr="009017BC">
        <w:rPr>
          <w:sz w:val="24"/>
          <w:szCs w:val="24"/>
        </w:rPr>
        <w:t xml:space="preserve">Konstrukcijos tipas (apsauga nuo laipiojimo): </w:t>
      </w:r>
      <w:r w:rsidR="00916301">
        <w:rPr>
          <w:sz w:val="24"/>
          <w:szCs w:val="24"/>
        </w:rPr>
        <w:t>t</w:t>
      </w:r>
      <w:r w:rsidRPr="009017BC">
        <w:rPr>
          <w:sz w:val="24"/>
          <w:szCs w:val="24"/>
        </w:rPr>
        <w:t>urėklų užpildas privalo būti tik vertikalus. Griežtai draudžiama naudoti horizontalias „stygas“ ar lynus, galinčius pasitarnauti kaip kopėčios vaikams. Atstumas tarp vertikalių turėklų elementų šviesoje – ne didesnis kaip 100 mm.</w:t>
      </w:r>
    </w:p>
    <w:p w14:paraId="4383B6A8" w14:textId="23C791EC" w:rsidR="009017BC" w:rsidRPr="009017BC" w:rsidRDefault="009017BC" w:rsidP="009017BC">
      <w:pPr>
        <w:pStyle w:val="Sraopastraipa"/>
        <w:numPr>
          <w:ilvl w:val="0"/>
          <w:numId w:val="5"/>
        </w:numPr>
        <w:rPr>
          <w:sz w:val="24"/>
          <w:szCs w:val="24"/>
        </w:rPr>
      </w:pPr>
      <w:r w:rsidRPr="009017BC">
        <w:rPr>
          <w:sz w:val="24"/>
          <w:szCs w:val="24"/>
        </w:rPr>
        <w:t>Porankių montavimo lygiai ir aukščiai:</w:t>
      </w:r>
    </w:p>
    <w:p w14:paraId="027CDDE9" w14:textId="553DE6F9" w:rsidR="009017BC" w:rsidRPr="009017BC" w:rsidRDefault="009017BC" w:rsidP="009017BC">
      <w:pPr>
        <w:pStyle w:val="Sraopastraipa"/>
        <w:numPr>
          <w:ilvl w:val="0"/>
          <w:numId w:val="5"/>
        </w:numPr>
        <w:rPr>
          <w:sz w:val="24"/>
          <w:szCs w:val="24"/>
        </w:rPr>
      </w:pPr>
      <w:r w:rsidRPr="009017BC">
        <w:rPr>
          <w:sz w:val="24"/>
          <w:szCs w:val="24"/>
        </w:rPr>
        <w:t>Porankiai turi būti montuojami lygiagrečiai laiptų eigos ar panduso nuolydžio linijai, išlaikant šiuos projektinius aukščius:</w:t>
      </w:r>
    </w:p>
    <w:p w14:paraId="42D2D1A0" w14:textId="00C73799" w:rsidR="009017BC" w:rsidRDefault="009017BC" w:rsidP="009017BC">
      <w:pPr>
        <w:rPr>
          <w:szCs w:val="24"/>
        </w:rPr>
      </w:pPr>
    </w:p>
    <w:tbl>
      <w:tblPr>
        <w:tblpPr w:leftFromText="180" w:rightFromText="180" w:vertAnchor="text" w:horzAnchor="page" w:tblpX="3356" w:tblpY="59"/>
        <w:tblW w:w="0" w:type="auto"/>
        <w:tblCellSpacing w:w="15" w:type="dxa"/>
        <w:tblCellMar>
          <w:top w:w="15" w:type="dxa"/>
          <w:left w:w="15" w:type="dxa"/>
          <w:bottom w:w="15" w:type="dxa"/>
          <w:right w:w="15" w:type="dxa"/>
        </w:tblCellMar>
        <w:tblLook w:val="04A0" w:firstRow="1" w:lastRow="0" w:firstColumn="1" w:lastColumn="0" w:noHBand="0" w:noVBand="1"/>
      </w:tblPr>
      <w:tblGrid>
        <w:gridCol w:w="2728"/>
        <w:gridCol w:w="1979"/>
        <w:gridCol w:w="1797"/>
      </w:tblGrid>
      <w:tr w:rsidR="009017BC" w:rsidRPr="009017BC" w14:paraId="40234BD9" w14:textId="77777777" w:rsidTr="009017BC">
        <w:trPr>
          <w:tblCellSpacing w:w="15" w:type="dxa"/>
        </w:trPr>
        <w:tc>
          <w:tcPr>
            <w:tcW w:w="0" w:type="auto"/>
            <w:tcBorders>
              <w:bottom w:val="single" w:sz="6" w:space="0" w:color="DCDFE5"/>
            </w:tcBorders>
            <w:vAlign w:val="center"/>
            <w:hideMark/>
          </w:tcPr>
          <w:p w14:paraId="1AA8A180" w14:textId="77777777" w:rsidR="009017BC" w:rsidRPr="0032484F" w:rsidRDefault="009017BC" w:rsidP="009017BC">
            <w:pPr>
              <w:jc w:val="center"/>
              <w:rPr>
                <w:sz w:val="22"/>
                <w:szCs w:val="22"/>
              </w:rPr>
            </w:pPr>
            <w:r w:rsidRPr="0032484F">
              <w:rPr>
                <w:sz w:val="22"/>
                <w:szCs w:val="22"/>
              </w:rPr>
              <w:t>Įstaigos tipas</w:t>
            </w:r>
          </w:p>
        </w:tc>
        <w:tc>
          <w:tcPr>
            <w:tcW w:w="0" w:type="auto"/>
            <w:tcBorders>
              <w:bottom w:val="single" w:sz="6" w:space="0" w:color="DCDFE5"/>
            </w:tcBorders>
            <w:vAlign w:val="center"/>
            <w:hideMark/>
          </w:tcPr>
          <w:p w14:paraId="5248772D" w14:textId="77777777" w:rsidR="009017BC" w:rsidRPr="0032484F" w:rsidRDefault="009017BC" w:rsidP="009017BC">
            <w:pPr>
              <w:jc w:val="center"/>
              <w:rPr>
                <w:sz w:val="22"/>
                <w:szCs w:val="22"/>
              </w:rPr>
            </w:pPr>
            <w:r w:rsidRPr="0032484F">
              <w:rPr>
                <w:sz w:val="22"/>
                <w:szCs w:val="22"/>
              </w:rPr>
              <w:t>Apatinis (vaikų) lygis</w:t>
            </w:r>
          </w:p>
        </w:tc>
        <w:tc>
          <w:tcPr>
            <w:tcW w:w="0" w:type="auto"/>
            <w:tcBorders>
              <w:bottom w:val="single" w:sz="6" w:space="0" w:color="DCDFE5"/>
            </w:tcBorders>
            <w:vAlign w:val="center"/>
            <w:hideMark/>
          </w:tcPr>
          <w:p w14:paraId="4110E4B8" w14:textId="77777777" w:rsidR="009017BC" w:rsidRPr="0032484F" w:rsidRDefault="009017BC" w:rsidP="009017BC">
            <w:pPr>
              <w:jc w:val="center"/>
              <w:rPr>
                <w:sz w:val="22"/>
                <w:szCs w:val="22"/>
              </w:rPr>
            </w:pPr>
            <w:r w:rsidRPr="0032484F">
              <w:rPr>
                <w:sz w:val="22"/>
                <w:szCs w:val="22"/>
              </w:rPr>
              <w:t>Vidurinis lygis</w:t>
            </w:r>
          </w:p>
        </w:tc>
      </w:tr>
      <w:tr w:rsidR="009017BC" w:rsidRPr="009017BC" w14:paraId="5D1FE08C" w14:textId="77777777" w:rsidTr="009017BC">
        <w:trPr>
          <w:tblCellSpacing w:w="15" w:type="dxa"/>
        </w:trPr>
        <w:tc>
          <w:tcPr>
            <w:tcW w:w="0" w:type="auto"/>
            <w:tcBorders>
              <w:bottom w:val="single" w:sz="6" w:space="0" w:color="DCDFE5"/>
            </w:tcBorders>
            <w:vAlign w:val="center"/>
            <w:hideMark/>
          </w:tcPr>
          <w:p w14:paraId="252197FA" w14:textId="77777777" w:rsidR="009017BC" w:rsidRPr="0032484F" w:rsidRDefault="009017BC" w:rsidP="009017BC">
            <w:pPr>
              <w:rPr>
                <w:sz w:val="22"/>
                <w:szCs w:val="22"/>
              </w:rPr>
            </w:pPr>
            <w:r w:rsidRPr="0032484F">
              <w:rPr>
                <w:sz w:val="22"/>
                <w:szCs w:val="22"/>
              </w:rPr>
              <w:t>Vaikų darželiai (lopšeliai)</w:t>
            </w:r>
          </w:p>
        </w:tc>
        <w:tc>
          <w:tcPr>
            <w:tcW w:w="0" w:type="auto"/>
            <w:tcBorders>
              <w:bottom w:val="single" w:sz="6" w:space="0" w:color="DCDFE5"/>
            </w:tcBorders>
            <w:vAlign w:val="center"/>
            <w:hideMark/>
          </w:tcPr>
          <w:p w14:paraId="14D02AFD" w14:textId="77777777" w:rsidR="009017BC" w:rsidRPr="0032484F" w:rsidRDefault="009017BC" w:rsidP="009017BC">
            <w:pPr>
              <w:rPr>
                <w:sz w:val="22"/>
                <w:szCs w:val="22"/>
              </w:rPr>
            </w:pPr>
            <w:r w:rsidRPr="0032484F">
              <w:rPr>
                <w:sz w:val="22"/>
                <w:szCs w:val="22"/>
              </w:rPr>
              <w:t>500 mm (± 10 mm)</w:t>
            </w:r>
          </w:p>
        </w:tc>
        <w:tc>
          <w:tcPr>
            <w:tcW w:w="0" w:type="auto"/>
            <w:tcBorders>
              <w:bottom w:val="single" w:sz="6" w:space="0" w:color="DCDFE5"/>
            </w:tcBorders>
            <w:vAlign w:val="center"/>
            <w:hideMark/>
          </w:tcPr>
          <w:p w14:paraId="110DE53C" w14:textId="77777777" w:rsidR="009017BC" w:rsidRPr="0032484F" w:rsidRDefault="009017BC" w:rsidP="009017BC">
            <w:pPr>
              <w:rPr>
                <w:sz w:val="22"/>
                <w:szCs w:val="22"/>
              </w:rPr>
            </w:pPr>
            <w:r w:rsidRPr="0032484F">
              <w:rPr>
                <w:sz w:val="22"/>
                <w:szCs w:val="22"/>
              </w:rPr>
              <w:t>700 mm (± 10 mm)</w:t>
            </w:r>
          </w:p>
        </w:tc>
      </w:tr>
      <w:tr w:rsidR="009017BC" w:rsidRPr="009017BC" w14:paraId="5EB2DA5C" w14:textId="77777777" w:rsidTr="009017BC">
        <w:trPr>
          <w:tblCellSpacing w:w="15" w:type="dxa"/>
        </w:trPr>
        <w:tc>
          <w:tcPr>
            <w:tcW w:w="0" w:type="auto"/>
            <w:tcBorders>
              <w:bottom w:val="nil"/>
            </w:tcBorders>
            <w:vAlign w:val="center"/>
            <w:hideMark/>
          </w:tcPr>
          <w:p w14:paraId="2AF64C14" w14:textId="77777777" w:rsidR="009017BC" w:rsidRPr="0032484F" w:rsidRDefault="009017BC" w:rsidP="009017BC">
            <w:pPr>
              <w:rPr>
                <w:sz w:val="22"/>
                <w:szCs w:val="22"/>
              </w:rPr>
            </w:pPr>
            <w:r w:rsidRPr="0032484F">
              <w:rPr>
                <w:sz w:val="22"/>
                <w:szCs w:val="22"/>
              </w:rPr>
              <w:t>Mokyklos (bendrojo ugdymo)</w:t>
            </w:r>
          </w:p>
        </w:tc>
        <w:tc>
          <w:tcPr>
            <w:tcW w:w="0" w:type="auto"/>
            <w:tcBorders>
              <w:bottom w:val="nil"/>
            </w:tcBorders>
            <w:vAlign w:val="center"/>
            <w:hideMark/>
          </w:tcPr>
          <w:p w14:paraId="45D16059" w14:textId="77777777" w:rsidR="009017BC" w:rsidRPr="0032484F" w:rsidRDefault="009017BC" w:rsidP="009017BC">
            <w:pPr>
              <w:rPr>
                <w:sz w:val="22"/>
                <w:szCs w:val="22"/>
              </w:rPr>
            </w:pPr>
            <w:r w:rsidRPr="0032484F">
              <w:rPr>
                <w:sz w:val="22"/>
                <w:szCs w:val="22"/>
              </w:rPr>
              <w:t>700 mm (± 10 mm)</w:t>
            </w:r>
          </w:p>
        </w:tc>
        <w:tc>
          <w:tcPr>
            <w:tcW w:w="0" w:type="auto"/>
            <w:tcBorders>
              <w:bottom w:val="nil"/>
            </w:tcBorders>
            <w:vAlign w:val="center"/>
            <w:hideMark/>
          </w:tcPr>
          <w:p w14:paraId="0C6A224F" w14:textId="77777777" w:rsidR="009017BC" w:rsidRPr="0032484F" w:rsidRDefault="009017BC" w:rsidP="009017BC">
            <w:pPr>
              <w:rPr>
                <w:sz w:val="22"/>
                <w:szCs w:val="22"/>
              </w:rPr>
            </w:pPr>
            <w:r w:rsidRPr="0032484F">
              <w:rPr>
                <w:i/>
                <w:iCs/>
                <w:sz w:val="22"/>
                <w:szCs w:val="22"/>
              </w:rPr>
              <w:t>Nenumatomas</w:t>
            </w:r>
          </w:p>
        </w:tc>
      </w:tr>
    </w:tbl>
    <w:p w14:paraId="75AC9250" w14:textId="78760DEE" w:rsidR="009017BC" w:rsidRDefault="009017BC" w:rsidP="009017BC">
      <w:pPr>
        <w:rPr>
          <w:szCs w:val="24"/>
        </w:rPr>
      </w:pPr>
    </w:p>
    <w:p w14:paraId="64016D67" w14:textId="25CEF1B2" w:rsidR="009017BC" w:rsidRDefault="009017BC" w:rsidP="009017BC">
      <w:pPr>
        <w:rPr>
          <w:szCs w:val="24"/>
        </w:rPr>
      </w:pPr>
    </w:p>
    <w:p w14:paraId="0F1AF503" w14:textId="1836222C" w:rsidR="009017BC" w:rsidRDefault="009017BC" w:rsidP="009017BC">
      <w:pPr>
        <w:rPr>
          <w:szCs w:val="24"/>
        </w:rPr>
      </w:pPr>
    </w:p>
    <w:p w14:paraId="6FC9C0A8" w14:textId="29F0E298" w:rsidR="009017BC" w:rsidRDefault="009017BC" w:rsidP="009017BC">
      <w:pPr>
        <w:rPr>
          <w:szCs w:val="24"/>
        </w:rPr>
      </w:pPr>
    </w:p>
    <w:p w14:paraId="784F6034" w14:textId="77777777" w:rsidR="009017BC" w:rsidRPr="009017BC" w:rsidRDefault="009017BC" w:rsidP="009017BC">
      <w:pPr>
        <w:rPr>
          <w:szCs w:val="24"/>
        </w:rPr>
      </w:pPr>
    </w:p>
    <w:p w14:paraId="4FB0BC7C" w14:textId="706168A4" w:rsidR="009017BC" w:rsidRPr="00916301" w:rsidRDefault="009017BC" w:rsidP="00916301">
      <w:pPr>
        <w:pStyle w:val="Sraopastraipa"/>
        <w:ind w:left="927"/>
        <w:rPr>
          <w:sz w:val="24"/>
          <w:szCs w:val="24"/>
        </w:rPr>
      </w:pPr>
      <w:r w:rsidRPr="0032484F">
        <w:rPr>
          <w:i/>
          <w:iCs/>
          <w:szCs w:val="24"/>
        </w:rPr>
        <w:t>Aukštis matuojamas vertikaliai nuo pakopos priekinės briaunos arba panduso paviršiaus iki porankio viršaus</w:t>
      </w:r>
    </w:p>
    <w:p w14:paraId="63F86166" w14:textId="77777777" w:rsidR="00916301" w:rsidRPr="009017BC" w:rsidRDefault="00916301" w:rsidP="00916301">
      <w:pPr>
        <w:pStyle w:val="Sraopastraipa"/>
        <w:ind w:left="927"/>
        <w:rPr>
          <w:sz w:val="24"/>
          <w:szCs w:val="24"/>
        </w:rPr>
      </w:pPr>
    </w:p>
    <w:p w14:paraId="22B8C2B6" w14:textId="25128D98" w:rsidR="009017BC" w:rsidRPr="009017BC" w:rsidRDefault="009017BC" w:rsidP="009017BC">
      <w:pPr>
        <w:pStyle w:val="Sraopastraipa"/>
        <w:numPr>
          <w:ilvl w:val="0"/>
          <w:numId w:val="5"/>
        </w:numPr>
        <w:rPr>
          <w:sz w:val="24"/>
          <w:szCs w:val="24"/>
        </w:rPr>
      </w:pPr>
      <w:r w:rsidRPr="009017BC">
        <w:rPr>
          <w:sz w:val="24"/>
          <w:szCs w:val="24"/>
        </w:rPr>
        <w:t>Papildomi saugaus darbo ir konstrukcijos reikalavimai:</w:t>
      </w:r>
    </w:p>
    <w:p w14:paraId="6DF132DD" w14:textId="7C598B14" w:rsidR="009017BC" w:rsidRPr="009017BC" w:rsidRDefault="009017BC" w:rsidP="009017BC">
      <w:pPr>
        <w:pStyle w:val="Sraopastraipa"/>
        <w:numPr>
          <w:ilvl w:val="0"/>
          <w:numId w:val="5"/>
        </w:numPr>
        <w:rPr>
          <w:sz w:val="24"/>
          <w:szCs w:val="24"/>
        </w:rPr>
      </w:pPr>
      <w:r w:rsidRPr="009017BC">
        <w:rPr>
          <w:sz w:val="24"/>
          <w:szCs w:val="24"/>
        </w:rPr>
        <w:t xml:space="preserve">Nenutrūkstamumas: </w:t>
      </w:r>
      <w:r>
        <w:rPr>
          <w:sz w:val="24"/>
          <w:szCs w:val="24"/>
        </w:rPr>
        <w:t>p</w:t>
      </w:r>
      <w:r w:rsidRPr="009017BC">
        <w:rPr>
          <w:sz w:val="24"/>
          <w:szCs w:val="24"/>
        </w:rPr>
        <w:t>orankiai turi būti ištisiniai (nenutrūkstami) per visą laiptų eigos ir aikštelių ilgį. Posūkiai ir kampai sujungiami TIG suvirinimu, siūlės pilnai nušlifuojamos ir nupoliruojamos iki monolitinio vaizdo.</w:t>
      </w:r>
    </w:p>
    <w:p w14:paraId="498F6140" w14:textId="40822CB0" w:rsidR="009017BC" w:rsidRPr="009017BC" w:rsidRDefault="009017BC" w:rsidP="009017BC">
      <w:pPr>
        <w:pStyle w:val="Sraopastraipa"/>
        <w:numPr>
          <w:ilvl w:val="0"/>
          <w:numId w:val="5"/>
        </w:numPr>
        <w:rPr>
          <w:sz w:val="24"/>
          <w:szCs w:val="24"/>
        </w:rPr>
      </w:pPr>
      <w:r w:rsidRPr="009017BC">
        <w:rPr>
          <w:sz w:val="24"/>
          <w:szCs w:val="24"/>
        </w:rPr>
        <w:lastRenderedPageBreak/>
        <w:t xml:space="preserve">Saugus galų užbaigimas: </w:t>
      </w:r>
      <w:r>
        <w:rPr>
          <w:sz w:val="24"/>
          <w:szCs w:val="24"/>
        </w:rPr>
        <w:t>v</w:t>
      </w:r>
      <w:r w:rsidRPr="009017BC">
        <w:rPr>
          <w:sz w:val="24"/>
          <w:szCs w:val="24"/>
        </w:rPr>
        <w:t xml:space="preserve">isi laisvi porankių galai (laiptinės pradžioje ir pabaigoje) privalo būti užlenkti 90° arba 180° kampu link sienos, link grindų arba sujungti tarpusavyje (suformuojant uždarą kilpą). Atviri vamzdžių galai ar aštrūs dekoratyviniai </w:t>
      </w:r>
      <w:proofErr w:type="spellStart"/>
      <w:r w:rsidRPr="009017BC">
        <w:rPr>
          <w:sz w:val="24"/>
          <w:szCs w:val="24"/>
        </w:rPr>
        <w:t>aklidangčiai</w:t>
      </w:r>
      <w:proofErr w:type="spellEnd"/>
      <w:r w:rsidRPr="009017BC">
        <w:rPr>
          <w:sz w:val="24"/>
          <w:szCs w:val="24"/>
        </w:rPr>
        <w:t xml:space="preserve"> (kamšteliai) yra neleistini.</w:t>
      </w:r>
    </w:p>
    <w:p w14:paraId="3964E15B" w14:textId="60DB7617" w:rsidR="009017BC" w:rsidRPr="009017BC" w:rsidRDefault="009017BC" w:rsidP="009017BC">
      <w:pPr>
        <w:pStyle w:val="Sraopastraipa"/>
        <w:numPr>
          <w:ilvl w:val="0"/>
          <w:numId w:val="5"/>
        </w:numPr>
        <w:rPr>
          <w:sz w:val="24"/>
          <w:szCs w:val="24"/>
        </w:rPr>
      </w:pPr>
      <w:r w:rsidRPr="009017BC">
        <w:rPr>
          <w:sz w:val="24"/>
          <w:szCs w:val="24"/>
        </w:rPr>
        <w:t xml:space="preserve">Atstumas nuo sienos: </w:t>
      </w:r>
      <w:r>
        <w:rPr>
          <w:sz w:val="24"/>
          <w:szCs w:val="24"/>
        </w:rPr>
        <w:t>k</w:t>
      </w:r>
      <w:r w:rsidRPr="009017BC">
        <w:rPr>
          <w:sz w:val="24"/>
          <w:szCs w:val="24"/>
        </w:rPr>
        <w:t>ai porankis tvirtinamas prie sienos, laisvas šviesus tarpas tarp sienos ir porankio paviršiaus turi būti ne mažesnis kaip 40 mm (rekomenduojama 50 mm), užtikrinant, kad judant neįstrigtų vaiko ranka ar drabužiai.</w:t>
      </w:r>
    </w:p>
    <w:p w14:paraId="2C470B18" w14:textId="4ABD6FC7" w:rsidR="009017BC" w:rsidRDefault="009017BC" w:rsidP="009017BC">
      <w:pPr>
        <w:rPr>
          <w:szCs w:val="24"/>
        </w:rPr>
      </w:pPr>
    </w:p>
    <w:p w14:paraId="60760A72" w14:textId="77777777" w:rsidR="00916301" w:rsidRPr="009017BC" w:rsidRDefault="00916301" w:rsidP="009017BC">
      <w:pPr>
        <w:rPr>
          <w:szCs w:val="24"/>
        </w:rPr>
      </w:pPr>
    </w:p>
    <w:p w14:paraId="1646447A" w14:textId="77777777" w:rsidR="00E36506" w:rsidRPr="00D166C1" w:rsidRDefault="000537CB" w:rsidP="00E36506">
      <w:pPr>
        <w:spacing w:before="100" w:beforeAutospacing="1" w:after="100" w:afterAutospacing="1"/>
        <w:rPr>
          <w:szCs w:val="24"/>
        </w:rPr>
      </w:pPr>
      <w:r w:rsidRPr="000537CB">
        <w:rPr>
          <w:b/>
          <w:bCs/>
          <w:szCs w:val="24"/>
        </w:rPr>
        <w:t xml:space="preserve"> </w:t>
      </w:r>
      <w:r w:rsidR="00E36506" w:rsidRPr="00D166C1">
        <w:rPr>
          <w:b/>
          <w:bCs/>
          <w:szCs w:val="24"/>
        </w:rPr>
        <w:t>Darbų atlikimas:</w:t>
      </w:r>
    </w:p>
    <w:p w14:paraId="5F092592" w14:textId="7A34E2D8" w:rsidR="00E36506" w:rsidRPr="00610E3D" w:rsidRDefault="000537CB" w:rsidP="00E36506">
      <w:pPr>
        <w:pStyle w:val="Sraopastraipa"/>
        <w:numPr>
          <w:ilvl w:val="0"/>
          <w:numId w:val="5"/>
        </w:numPr>
        <w:rPr>
          <w:sz w:val="24"/>
          <w:szCs w:val="24"/>
        </w:rPr>
      </w:pPr>
      <w:r w:rsidRPr="00610E3D">
        <w:rPr>
          <w:sz w:val="24"/>
          <w:szCs w:val="24"/>
        </w:rPr>
        <w:t xml:space="preserve">Gręžimas ir paruošimas: </w:t>
      </w:r>
      <w:r w:rsidR="006F4E03">
        <w:rPr>
          <w:sz w:val="24"/>
          <w:szCs w:val="24"/>
        </w:rPr>
        <w:t>s</w:t>
      </w:r>
      <w:r w:rsidRPr="00610E3D">
        <w:rPr>
          <w:sz w:val="24"/>
          <w:szCs w:val="24"/>
        </w:rPr>
        <w:t xml:space="preserve">kylės </w:t>
      </w:r>
      <w:proofErr w:type="spellStart"/>
      <w:r w:rsidRPr="00610E3D">
        <w:rPr>
          <w:sz w:val="24"/>
          <w:szCs w:val="24"/>
        </w:rPr>
        <w:t>ankeravimui</w:t>
      </w:r>
      <w:proofErr w:type="spellEnd"/>
      <w:r w:rsidRPr="00610E3D">
        <w:rPr>
          <w:sz w:val="24"/>
          <w:szCs w:val="24"/>
        </w:rPr>
        <w:t xml:space="preserve"> betone gręžiamos deimantiniais arba </w:t>
      </w:r>
      <w:proofErr w:type="spellStart"/>
      <w:r w:rsidRPr="00610E3D">
        <w:rPr>
          <w:sz w:val="24"/>
          <w:szCs w:val="24"/>
        </w:rPr>
        <w:t>karbidiniais</w:t>
      </w:r>
      <w:proofErr w:type="spellEnd"/>
      <w:r w:rsidRPr="00610E3D">
        <w:rPr>
          <w:sz w:val="24"/>
          <w:szCs w:val="24"/>
        </w:rPr>
        <w:t xml:space="preserve"> grąžtais, išlaikant minimalius atstumus nuo konstrukcijos krašto (ne mažiau 50–70 mm). Išgręžtos skylės kruopščiai išpučiamos oru ir išvalomos specialiu šepetėliu (dulkių likučiai sumažina </w:t>
      </w:r>
      <w:proofErr w:type="spellStart"/>
      <w:r w:rsidRPr="00610E3D">
        <w:rPr>
          <w:sz w:val="24"/>
          <w:szCs w:val="24"/>
        </w:rPr>
        <w:t>ankerio</w:t>
      </w:r>
      <w:proofErr w:type="spellEnd"/>
      <w:r w:rsidRPr="00610E3D">
        <w:rPr>
          <w:sz w:val="24"/>
          <w:szCs w:val="24"/>
        </w:rPr>
        <w:t xml:space="preserve"> stiprumą iki 80%).</w:t>
      </w:r>
    </w:p>
    <w:p w14:paraId="55A23E63" w14:textId="2ED37D27" w:rsidR="00E36506" w:rsidRPr="00610E3D" w:rsidRDefault="000537CB" w:rsidP="00E36506">
      <w:pPr>
        <w:pStyle w:val="Sraopastraipa"/>
        <w:numPr>
          <w:ilvl w:val="0"/>
          <w:numId w:val="5"/>
        </w:numPr>
        <w:rPr>
          <w:sz w:val="24"/>
          <w:szCs w:val="24"/>
        </w:rPr>
      </w:pPr>
      <w:proofErr w:type="spellStart"/>
      <w:r w:rsidRPr="00610E3D">
        <w:rPr>
          <w:sz w:val="24"/>
          <w:szCs w:val="24"/>
        </w:rPr>
        <w:t>Ankeravimas</w:t>
      </w:r>
      <w:proofErr w:type="spellEnd"/>
      <w:r w:rsidRPr="00610E3D">
        <w:rPr>
          <w:sz w:val="24"/>
          <w:szCs w:val="24"/>
        </w:rPr>
        <w:t xml:space="preserve">: </w:t>
      </w:r>
      <w:r w:rsidR="006F4E03">
        <w:rPr>
          <w:sz w:val="24"/>
          <w:szCs w:val="24"/>
        </w:rPr>
        <w:t xml:space="preserve">į </w:t>
      </w:r>
      <w:r w:rsidRPr="00610E3D">
        <w:rPr>
          <w:sz w:val="24"/>
          <w:szCs w:val="24"/>
        </w:rPr>
        <w:t xml:space="preserve">išvalytą skylę įšvirkščiama cheminio </w:t>
      </w:r>
      <w:proofErr w:type="spellStart"/>
      <w:r w:rsidRPr="00610E3D">
        <w:rPr>
          <w:sz w:val="24"/>
          <w:szCs w:val="24"/>
        </w:rPr>
        <w:t>ankerio</w:t>
      </w:r>
      <w:proofErr w:type="spellEnd"/>
      <w:r w:rsidRPr="00610E3D">
        <w:rPr>
          <w:sz w:val="24"/>
          <w:szCs w:val="24"/>
        </w:rPr>
        <w:t xml:space="preserve"> masė ir sukamas sriegtas strypas. Turėklų stovų padėtis fiksuojama tik visiškai sukietėjus cheminei dervai (kietėjimo laikas nurodomas </w:t>
      </w:r>
      <w:proofErr w:type="spellStart"/>
      <w:r w:rsidRPr="00610E3D">
        <w:rPr>
          <w:sz w:val="24"/>
          <w:szCs w:val="24"/>
        </w:rPr>
        <w:t>gamykliškai</w:t>
      </w:r>
      <w:proofErr w:type="spellEnd"/>
      <w:r w:rsidRPr="00610E3D">
        <w:rPr>
          <w:sz w:val="24"/>
          <w:szCs w:val="24"/>
        </w:rPr>
        <w:t>, priklausomai nuo betono temperatūros).</w:t>
      </w:r>
    </w:p>
    <w:p w14:paraId="480BD755" w14:textId="77777777" w:rsidR="00E36506" w:rsidRPr="00610E3D" w:rsidRDefault="000537CB" w:rsidP="00E36506">
      <w:pPr>
        <w:pStyle w:val="Sraopastraipa"/>
        <w:numPr>
          <w:ilvl w:val="0"/>
          <w:numId w:val="5"/>
        </w:numPr>
        <w:rPr>
          <w:sz w:val="24"/>
          <w:szCs w:val="24"/>
        </w:rPr>
      </w:pPr>
      <w:r w:rsidRPr="00610E3D">
        <w:rPr>
          <w:sz w:val="24"/>
          <w:szCs w:val="24"/>
        </w:rPr>
        <w:t>Suvirinimas: Turėklų elementų sujungimai objekte virinami TIG (Argono) aplinkoje, naudojant atitinkamos markės glaistytą nerūdijančio plieno vielą. Suvirinimo siūlės turi būti vientisos, be akytumo, įdagų ar neįvirinimų.</w:t>
      </w:r>
    </w:p>
    <w:p w14:paraId="51D4D437" w14:textId="7F9073C8" w:rsidR="00E36506" w:rsidRPr="00610E3D" w:rsidRDefault="000537CB" w:rsidP="00E36506">
      <w:pPr>
        <w:pStyle w:val="Sraopastraipa"/>
        <w:numPr>
          <w:ilvl w:val="0"/>
          <w:numId w:val="5"/>
        </w:numPr>
        <w:rPr>
          <w:sz w:val="24"/>
          <w:szCs w:val="24"/>
        </w:rPr>
      </w:pPr>
      <w:r w:rsidRPr="00610E3D">
        <w:rPr>
          <w:sz w:val="24"/>
          <w:szCs w:val="24"/>
        </w:rPr>
        <w:t>Šlifavimas ir poliravimas</w:t>
      </w:r>
      <w:r w:rsidR="00E36506" w:rsidRPr="00610E3D">
        <w:rPr>
          <w:sz w:val="24"/>
          <w:szCs w:val="24"/>
        </w:rPr>
        <w:t xml:space="preserve"> - s</w:t>
      </w:r>
      <w:r w:rsidRPr="00610E3D">
        <w:rPr>
          <w:sz w:val="24"/>
          <w:szCs w:val="24"/>
        </w:rPr>
        <w:t>uvirintos siūlės apdirbamos etapais:</w:t>
      </w:r>
    </w:p>
    <w:p w14:paraId="3166D43E" w14:textId="77777777" w:rsidR="00E36506" w:rsidRPr="00610E3D" w:rsidRDefault="000537CB" w:rsidP="00E36506">
      <w:pPr>
        <w:pStyle w:val="Sraopastraipa"/>
        <w:numPr>
          <w:ilvl w:val="0"/>
          <w:numId w:val="5"/>
        </w:numPr>
        <w:rPr>
          <w:sz w:val="24"/>
          <w:szCs w:val="24"/>
        </w:rPr>
      </w:pPr>
      <w:r w:rsidRPr="00610E3D">
        <w:rPr>
          <w:sz w:val="24"/>
          <w:szCs w:val="24"/>
        </w:rPr>
        <w:t xml:space="preserve">Rupus šlifavimas abrazyviniais diskais (grūdėtumas P80–P120) suvirinimo </w:t>
      </w:r>
      <w:proofErr w:type="spellStart"/>
      <w:r w:rsidRPr="00610E3D">
        <w:rPr>
          <w:sz w:val="24"/>
          <w:szCs w:val="24"/>
        </w:rPr>
        <w:t>rumbelio</w:t>
      </w:r>
      <w:proofErr w:type="spellEnd"/>
      <w:r w:rsidRPr="00610E3D">
        <w:rPr>
          <w:sz w:val="24"/>
          <w:szCs w:val="24"/>
        </w:rPr>
        <w:t xml:space="preserve"> pašalinimui.</w:t>
      </w:r>
    </w:p>
    <w:p w14:paraId="6B8E750E" w14:textId="77777777" w:rsidR="00E36506" w:rsidRPr="00610E3D" w:rsidRDefault="000537CB" w:rsidP="00E36506">
      <w:pPr>
        <w:pStyle w:val="Sraopastraipa"/>
        <w:numPr>
          <w:ilvl w:val="0"/>
          <w:numId w:val="5"/>
        </w:numPr>
        <w:rPr>
          <w:sz w:val="24"/>
          <w:szCs w:val="24"/>
        </w:rPr>
      </w:pPr>
      <w:r w:rsidRPr="00610E3D">
        <w:rPr>
          <w:sz w:val="24"/>
          <w:szCs w:val="24"/>
        </w:rPr>
        <w:t>Švelnus šlifavimas (grūdėtumas P240–P400) paviršiaus suvienodinimui.</w:t>
      </w:r>
    </w:p>
    <w:p w14:paraId="5E768D7E" w14:textId="77777777" w:rsidR="00E36506" w:rsidRPr="00610E3D" w:rsidRDefault="000537CB" w:rsidP="00E36506">
      <w:pPr>
        <w:pStyle w:val="Sraopastraipa"/>
        <w:numPr>
          <w:ilvl w:val="0"/>
          <w:numId w:val="5"/>
        </w:numPr>
        <w:rPr>
          <w:sz w:val="24"/>
          <w:szCs w:val="24"/>
        </w:rPr>
      </w:pPr>
      <w:r w:rsidRPr="00610E3D">
        <w:rPr>
          <w:sz w:val="24"/>
          <w:szCs w:val="24"/>
        </w:rPr>
        <w:t>Poliravimas veltinio diskais ir specialiomis pastomis iki pradinės vamzdžio tekstūros (matinio šlifavimo arba veidrodinio blizgesio, priklausomai nuo projekto).</w:t>
      </w:r>
    </w:p>
    <w:p w14:paraId="55AEE919" w14:textId="0275195D" w:rsidR="00E36506" w:rsidRPr="00610E3D" w:rsidRDefault="000537CB" w:rsidP="000537CB">
      <w:pPr>
        <w:pStyle w:val="Sraopastraipa"/>
        <w:numPr>
          <w:ilvl w:val="0"/>
          <w:numId w:val="5"/>
        </w:numPr>
        <w:rPr>
          <w:sz w:val="24"/>
          <w:szCs w:val="24"/>
        </w:rPr>
      </w:pPr>
      <w:r w:rsidRPr="00610E3D">
        <w:rPr>
          <w:sz w:val="24"/>
          <w:szCs w:val="24"/>
        </w:rPr>
        <w:t xml:space="preserve">Nušlifuotos vietos apdorojamos </w:t>
      </w:r>
      <w:proofErr w:type="spellStart"/>
      <w:r w:rsidRPr="00610E3D">
        <w:rPr>
          <w:sz w:val="24"/>
          <w:szCs w:val="24"/>
        </w:rPr>
        <w:t>pasyvavimo</w:t>
      </w:r>
      <w:proofErr w:type="spellEnd"/>
      <w:r w:rsidRPr="00610E3D">
        <w:rPr>
          <w:sz w:val="24"/>
          <w:szCs w:val="24"/>
        </w:rPr>
        <w:t xml:space="preserve"> pasta ar skysčiu, kad būtų atstatytas apsauginis chromo oksido sluoksnis, saugantis suvirinimo vietas nuo korozijos.</w:t>
      </w:r>
    </w:p>
    <w:p w14:paraId="1E9FDC8B" w14:textId="77777777" w:rsidR="00E36506" w:rsidRPr="00610E3D" w:rsidRDefault="000537CB" w:rsidP="00E36506">
      <w:pPr>
        <w:pStyle w:val="Sraopastraipa"/>
        <w:numPr>
          <w:ilvl w:val="0"/>
          <w:numId w:val="5"/>
        </w:numPr>
        <w:rPr>
          <w:sz w:val="24"/>
          <w:szCs w:val="24"/>
        </w:rPr>
      </w:pPr>
      <w:r w:rsidRPr="00610E3D">
        <w:rPr>
          <w:sz w:val="24"/>
          <w:szCs w:val="24"/>
        </w:rPr>
        <w:t>Kokybės kontrolė ir priėmimo kriterijai</w:t>
      </w:r>
      <w:r w:rsidR="00E36506" w:rsidRPr="00610E3D">
        <w:rPr>
          <w:sz w:val="24"/>
          <w:szCs w:val="24"/>
        </w:rPr>
        <w:t>:</w:t>
      </w:r>
    </w:p>
    <w:p w14:paraId="47E14938" w14:textId="775A1BE8" w:rsidR="00E36506" w:rsidRPr="00610E3D" w:rsidRDefault="000537CB" w:rsidP="00E36506">
      <w:pPr>
        <w:pStyle w:val="Sraopastraipa"/>
        <w:numPr>
          <w:ilvl w:val="0"/>
          <w:numId w:val="5"/>
        </w:numPr>
        <w:rPr>
          <w:sz w:val="24"/>
          <w:szCs w:val="24"/>
        </w:rPr>
      </w:pPr>
      <w:r w:rsidRPr="00610E3D">
        <w:rPr>
          <w:sz w:val="24"/>
          <w:szCs w:val="24"/>
        </w:rPr>
        <w:t xml:space="preserve">Mechaninis stabilumas: </w:t>
      </w:r>
      <w:r w:rsidR="006F4E03">
        <w:rPr>
          <w:sz w:val="24"/>
          <w:szCs w:val="24"/>
        </w:rPr>
        <w:t>t</w:t>
      </w:r>
      <w:r w:rsidRPr="00610E3D">
        <w:rPr>
          <w:sz w:val="24"/>
          <w:szCs w:val="24"/>
        </w:rPr>
        <w:t>urėklai turi atlaikyti norminę horizontalią apkrovą (pagal STR – ne mažiau kaip 0,5</w:t>
      </w:r>
      <w:r w:rsidR="006F4E03">
        <w:rPr>
          <w:sz w:val="24"/>
          <w:szCs w:val="24"/>
        </w:rPr>
        <w:t xml:space="preserve"> </w:t>
      </w:r>
      <w:proofErr w:type="spellStart"/>
      <w:r w:rsidRPr="00610E3D">
        <w:rPr>
          <w:sz w:val="24"/>
          <w:szCs w:val="24"/>
        </w:rPr>
        <w:t>kN</w:t>
      </w:r>
      <w:proofErr w:type="spellEnd"/>
      <w:r w:rsidRPr="00610E3D">
        <w:rPr>
          <w:sz w:val="24"/>
          <w:szCs w:val="24"/>
        </w:rPr>
        <w:t>/m arba 1,0</w:t>
      </w:r>
      <w:r w:rsidR="006F4E03">
        <w:rPr>
          <w:sz w:val="24"/>
          <w:szCs w:val="24"/>
        </w:rPr>
        <w:t xml:space="preserve"> </w:t>
      </w:r>
      <w:proofErr w:type="spellStart"/>
      <w:r w:rsidRPr="00610E3D">
        <w:rPr>
          <w:sz w:val="24"/>
          <w:szCs w:val="24"/>
        </w:rPr>
        <w:t>kN</w:t>
      </w:r>
      <w:proofErr w:type="spellEnd"/>
      <w:r w:rsidRPr="00610E3D">
        <w:rPr>
          <w:sz w:val="24"/>
          <w:szCs w:val="24"/>
        </w:rPr>
        <w:t>/m viešosios paskirties pastatuose). Tikrinama rankiniu būdu – klibėjimas ar deformacija ties tvirtinimo mazgais yra neleistini.</w:t>
      </w:r>
    </w:p>
    <w:p w14:paraId="1D87FADC" w14:textId="564F6055" w:rsidR="000537CB" w:rsidRDefault="000537CB" w:rsidP="00E36506">
      <w:pPr>
        <w:pStyle w:val="Sraopastraipa"/>
        <w:numPr>
          <w:ilvl w:val="0"/>
          <w:numId w:val="5"/>
        </w:numPr>
        <w:rPr>
          <w:sz w:val="24"/>
          <w:szCs w:val="24"/>
        </w:rPr>
      </w:pPr>
      <w:r w:rsidRPr="00610E3D">
        <w:rPr>
          <w:sz w:val="24"/>
          <w:szCs w:val="24"/>
        </w:rPr>
        <w:t xml:space="preserve">Estetinė išvaizda: </w:t>
      </w:r>
      <w:r w:rsidR="006F4E03">
        <w:rPr>
          <w:sz w:val="24"/>
          <w:szCs w:val="24"/>
        </w:rPr>
        <w:t>s</w:t>
      </w:r>
      <w:r w:rsidRPr="00610E3D">
        <w:rPr>
          <w:sz w:val="24"/>
          <w:szCs w:val="24"/>
        </w:rPr>
        <w:t>uvirinimo siūlės vizualiai turi būti nematomos arba idealiai sutapti su pagrindinio vamzdžio geometrija. Ant paviršiaus negali būti tamsių degimo dėmių, įbrėžimų ar metalo drožlių įspaudų.</w:t>
      </w:r>
    </w:p>
    <w:p w14:paraId="0471B7F1" w14:textId="77777777" w:rsidR="0032484F" w:rsidRDefault="006F4E03" w:rsidP="0032484F">
      <w:pPr>
        <w:pStyle w:val="Sraopastraipa"/>
        <w:numPr>
          <w:ilvl w:val="0"/>
          <w:numId w:val="5"/>
        </w:numPr>
        <w:rPr>
          <w:sz w:val="24"/>
          <w:szCs w:val="24"/>
          <w:u w:val="single"/>
        </w:rPr>
      </w:pPr>
      <w:r w:rsidRPr="009365AF">
        <w:rPr>
          <w:sz w:val="24"/>
          <w:szCs w:val="24"/>
          <w:u w:val="single"/>
        </w:rPr>
        <w:t xml:space="preserve">Rekomenduojama išsimatuoti matmenis ir gaminius užsakyti spec. </w:t>
      </w:r>
      <w:r w:rsidR="009365AF">
        <w:rPr>
          <w:sz w:val="24"/>
          <w:szCs w:val="24"/>
          <w:u w:val="single"/>
        </w:rPr>
        <w:t>Nerūdijančio plieno k-jų g</w:t>
      </w:r>
      <w:r w:rsidRPr="009365AF">
        <w:rPr>
          <w:sz w:val="24"/>
          <w:szCs w:val="24"/>
          <w:u w:val="single"/>
        </w:rPr>
        <w:t xml:space="preserve">amykloje, kad nereikėtų atlikti </w:t>
      </w:r>
      <w:r w:rsidR="009365AF" w:rsidRPr="009365AF">
        <w:rPr>
          <w:sz w:val="24"/>
          <w:szCs w:val="24"/>
          <w:u w:val="single"/>
        </w:rPr>
        <w:t>vietoje virinimo darbų.</w:t>
      </w:r>
    </w:p>
    <w:p w14:paraId="003285D8" w14:textId="2D4552C3" w:rsidR="00B82FDB" w:rsidRDefault="00B82FDB" w:rsidP="002E615D">
      <w:pPr>
        <w:jc w:val="both"/>
        <w:rPr>
          <w:b/>
          <w:color w:val="333333"/>
          <w:szCs w:val="24"/>
        </w:rPr>
      </w:pPr>
    </w:p>
    <w:p w14:paraId="7A5D58CA" w14:textId="69EC32C1" w:rsidR="00A1741F" w:rsidRDefault="00A1741F" w:rsidP="002E615D">
      <w:pPr>
        <w:jc w:val="both"/>
        <w:rPr>
          <w:b/>
          <w:color w:val="333333"/>
          <w:szCs w:val="24"/>
        </w:rPr>
      </w:pPr>
    </w:p>
    <w:p w14:paraId="0228F744" w14:textId="0D35F48B" w:rsidR="00E36506" w:rsidRPr="00725362" w:rsidRDefault="00E36506" w:rsidP="00E36506">
      <w:pPr>
        <w:rPr>
          <w:b/>
          <w:bCs/>
        </w:rPr>
      </w:pPr>
      <w:r w:rsidRPr="00725362">
        <w:rPr>
          <w:b/>
          <w:bCs/>
        </w:rPr>
        <w:t>Pagrindų įrengimas</w:t>
      </w:r>
    </w:p>
    <w:p w14:paraId="78A28EB1" w14:textId="77777777" w:rsidR="00E36506" w:rsidRDefault="00E36506" w:rsidP="00E36506"/>
    <w:p w14:paraId="0F4915D7" w14:textId="3A725EB9" w:rsidR="00E36506" w:rsidRPr="00725362" w:rsidRDefault="00E36506" w:rsidP="00E36506">
      <w:pPr>
        <w:rPr>
          <w:b/>
          <w:bCs/>
        </w:rPr>
      </w:pPr>
      <w:r w:rsidRPr="00725362">
        <w:rPr>
          <w:b/>
          <w:bCs/>
        </w:rPr>
        <w:t>Šalčiui atsparus sluoksnis</w:t>
      </w:r>
    </w:p>
    <w:p w14:paraId="01D79521" w14:textId="77777777" w:rsidR="00E36506" w:rsidRDefault="00E36506" w:rsidP="00E36506"/>
    <w:p w14:paraId="6E6D6BFD" w14:textId="77777777" w:rsidR="00610E3D" w:rsidRPr="00610E3D" w:rsidRDefault="00E36506" w:rsidP="00610E3D">
      <w:pPr>
        <w:pStyle w:val="Sraopastraipa"/>
        <w:numPr>
          <w:ilvl w:val="0"/>
          <w:numId w:val="5"/>
        </w:numPr>
        <w:rPr>
          <w:sz w:val="24"/>
          <w:szCs w:val="24"/>
        </w:rPr>
      </w:pPr>
      <w:r w:rsidRPr="00610E3D">
        <w:rPr>
          <w:sz w:val="24"/>
          <w:szCs w:val="24"/>
        </w:rPr>
        <w:t xml:space="preserve"> Projekte šalčiui nejautrių medžiagų sluoksnį (ŠNS) numatoma įrengti po sportinių aikštelių dangomis ir pėsčiųjų taku. Mišinių pralaidumas vandeniui, nustatytas pagal LST CEN ISO/TS 17892-11 turi būti ne mažesnis kaip 1,0 x10-5 m/s. </w:t>
      </w:r>
    </w:p>
    <w:p w14:paraId="4680B30F" w14:textId="7B4703E5" w:rsidR="00E36506" w:rsidRPr="00610E3D" w:rsidRDefault="00E36506" w:rsidP="00610E3D">
      <w:pPr>
        <w:pStyle w:val="Sraopastraipa"/>
        <w:numPr>
          <w:ilvl w:val="0"/>
          <w:numId w:val="5"/>
        </w:numPr>
        <w:rPr>
          <w:sz w:val="24"/>
          <w:szCs w:val="24"/>
        </w:rPr>
      </w:pPr>
      <w:r w:rsidRPr="00610E3D">
        <w:rPr>
          <w:sz w:val="24"/>
          <w:szCs w:val="24"/>
        </w:rPr>
        <w:t xml:space="preserve">30 cm – iš nesurišto mineralinių medžiagų mišinio. Pagrindo sluoksnio Ev2≥80 </w:t>
      </w:r>
      <w:proofErr w:type="spellStart"/>
      <w:r w:rsidRPr="00610E3D">
        <w:rPr>
          <w:sz w:val="24"/>
          <w:szCs w:val="24"/>
        </w:rPr>
        <w:t>MPa</w:t>
      </w:r>
      <w:proofErr w:type="spellEnd"/>
      <w:r w:rsidRPr="00610E3D">
        <w:rPr>
          <w:sz w:val="24"/>
          <w:szCs w:val="24"/>
        </w:rPr>
        <w:t xml:space="preserve"> (tikslinama pagal sportinės dangos įrengimą).</w:t>
      </w:r>
    </w:p>
    <w:p w14:paraId="52621666" w14:textId="77777777" w:rsidR="00E36506" w:rsidRPr="00610E3D" w:rsidRDefault="00E36506" w:rsidP="00E36506">
      <w:pPr>
        <w:rPr>
          <w:b/>
          <w:bCs/>
          <w:szCs w:val="24"/>
        </w:rPr>
      </w:pPr>
    </w:p>
    <w:p w14:paraId="0971D0F4" w14:textId="77777777" w:rsidR="00DF3556" w:rsidRDefault="00DF3556" w:rsidP="00E36506">
      <w:pPr>
        <w:rPr>
          <w:b/>
          <w:bCs/>
          <w:szCs w:val="24"/>
        </w:rPr>
      </w:pPr>
    </w:p>
    <w:p w14:paraId="180230A2" w14:textId="4743A731" w:rsidR="00E36506" w:rsidRPr="00610E3D" w:rsidRDefault="00E36506" w:rsidP="00E36506">
      <w:pPr>
        <w:rPr>
          <w:b/>
          <w:bCs/>
          <w:szCs w:val="24"/>
        </w:rPr>
      </w:pPr>
      <w:r w:rsidRPr="00610E3D">
        <w:rPr>
          <w:b/>
          <w:bCs/>
          <w:szCs w:val="24"/>
        </w:rPr>
        <w:lastRenderedPageBreak/>
        <w:t>Skaldos pagrindas</w:t>
      </w:r>
    </w:p>
    <w:p w14:paraId="271067B5" w14:textId="77777777" w:rsidR="00E36506" w:rsidRPr="00610E3D" w:rsidRDefault="00E36506" w:rsidP="00E36506">
      <w:pPr>
        <w:rPr>
          <w:szCs w:val="24"/>
        </w:rPr>
      </w:pPr>
    </w:p>
    <w:p w14:paraId="4EE8B395" w14:textId="77777777" w:rsidR="00610E3D" w:rsidRPr="00610E3D" w:rsidRDefault="00E36506" w:rsidP="00610E3D">
      <w:pPr>
        <w:pStyle w:val="Sraopastraipa"/>
        <w:numPr>
          <w:ilvl w:val="0"/>
          <w:numId w:val="5"/>
        </w:numPr>
        <w:rPr>
          <w:sz w:val="24"/>
          <w:szCs w:val="24"/>
        </w:rPr>
      </w:pPr>
      <w:r w:rsidRPr="00610E3D">
        <w:rPr>
          <w:sz w:val="24"/>
          <w:szCs w:val="24"/>
        </w:rPr>
        <w:t>Dolomito skaldos sluoksnis (toliau – DS) naudojamas sporto aikštelių dangomis ir pėsčiųjų taku. DS įrengti naudojamas dolomito skaldos 0/45 mišinys. Mišiniui nustatomi reikalavimai granuliometrinei sudėčiai pagal TRA SBR 19 VIII skyriaus nuostatas. Įrengto pagrindo sluoksnio deformacijos modulis:</w:t>
      </w:r>
    </w:p>
    <w:p w14:paraId="3B674EB7" w14:textId="0F0BB342" w:rsidR="00E36506" w:rsidRPr="00610E3D" w:rsidRDefault="00E36506" w:rsidP="00610E3D">
      <w:pPr>
        <w:pStyle w:val="Sraopastraipa"/>
        <w:numPr>
          <w:ilvl w:val="0"/>
          <w:numId w:val="5"/>
        </w:numPr>
        <w:rPr>
          <w:sz w:val="24"/>
          <w:szCs w:val="24"/>
        </w:rPr>
      </w:pPr>
      <w:r w:rsidRPr="00610E3D">
        <w:rPr>
          <w:sz w:val="24"/>
          <w:szCs w:val="24"/>
        </w:rPr>
        <w:t xml:space="preserve">15 cm storio iš nesurištojo mineralinių medžiagų mišinio. Pagrindo sluoksnio Ev2 ≥ 120 </w:t>
      </w:r>
      <w:proofErr w:type="spellStart"/>
      <w:r w:rsidRPr="00610E3D">
        <w:rPr>
          <w:sz w:val="24"/>
          <w:szCs w:val="24"/>
        </w:rPr>
        <w:t>MPa</w:t>
      </w:r>
      <w:proofErr w:type="spellEnd"/>
      <w:r w:rsidRPr="00610E3D">
        <w:rPr>
          <w:sz w:val="24"/>
          <w:szCs w:val="24"/>
        </w:rPr>
        <w:t>;</w:t>
      </w:r>
    </w:p>
    <w:p w14:paraId="054392A8" w14:textId="2B7B997F" w:rsidR="00E36506" w:rsidRDefault="00E36506" w:rsidP="00E36506">
      <w:pPr>
        <w:rPr>
          <w:szCs w:val="24"/>
        </w:rPr>
      </w:pPr>
    </w:p>
    <w:p w14:paraId="3FBC6E0F" w14:textId="3AD715E2" w:rsidR="00916301" w:rsidRDefault="00916301" w:rsidP="00E36506">
      <w:pPr>
        <w:rPr>
          <w:szCs w:val="24"/>
        </w:rPr>
      </w:pPr>
    </w:p>
    <w:p w14:paraId="686F502C" w14:textId="77777777" w:rsidR="00916301" w:rsidRPr="00610E3D" w:rsidRDefault="00916301" w:rsidP="00E36506">
      <w:pPr>
        <w:rPr>
          <w:szCs w:val="24"/>
        </w:rPr>
      </w:pPr>
    </w:p>
    <w:p w14:paraId="0C5DF826" w14:textId="36922D56" w:rsidR="00E36506" w:rsidRPr="00610E3D" w:rsidRDefault="00E36506" w:rsidP="00E36506">
      <w:pPr>
        <w:rPr>
          <w:b/>
          <w:bCs/>
          <w:szCs w:val="24"/>
        </w:rPr>
      </w:pPr>
      <w:r w:rsidRPr="00610E3D">
        <w:rPr>
          <w:b/>
          <w:bCs/>
          <w:szCs w:val="24"/>
        </w:rPr>
        <w:t>Atsijų sluoksnis</w:t>
      </w:r>
    </w:p>
    <w:p w14:paraId="0C05775D" w14:textId="77777777" w:rsidR="00E36506" w:rsidRPr="00610E3D" w:rsidRDefault="00E36506" w:rsidP="00E36506">
      <w:pPr>
        <w:rPr>
          <w:szCs w:val="24"/>
        </w:rPr>
      </w:pPr>
    </w:p>
    <w:p w14:paraId="48C0EF0B" w14:textId="482F4D0C" w:rsidR="00E36506" w:rsidRPr="00610E3D" w:rsidRDefault="00E36506" w:rsidP="00610E3D">
      <w:pPr>
        <w:pStyle w:val="Sraopastraipa"/>
        <w:numPr>
          <w:ilvl w:val="0"/>
          <w:numId w:val="5"/>
        </w:numPr>
        <w:rPr>
          <w:sz w:val="24"/>
          <w:szCs w:val="24"/>
        </w:rPr>
      </w:pPr>
      <w:r w:rsidRPr="00610E3D">
        <w:rPr>
          <w:sz w:val="24"/>
          <w:szCs w:val="24"/>
        </w:rPr>
        <w:t>Išlyginamasis atsijų sluoksnis yra rišikliais nesustiprintas pagrindo sluoksnis rengiamas ant skaldos pagrindo sluoksnio (po betoninių trinkelių dangomis). Sluoksniai rengiami iš mišinių 0/5 laikantis ĮT SBR 19 išdėstytų reikalavimų</w:t>
      </w:r>
    </w:p>
    <w:p w14:paraId="2C9F650B" w14:textId="77777777" w:rsidR="00E36506" w:rsidRDefault="00E36506" w:rsidP="00E36506"/>
    <w:p w14:paraId="79F42DFC" w14:textId="5B589551" w:rsidR="00E36506" w:rsidRPr="00DE5BD4" w:rsidRDefault="00E36506" w:rsidP="00E36506">
      <w:pPr>
        <w:rPr>
          <w:b/>
          <w:bCs/>
        </w:rPr>
      </w:pPr>
      <w:r w:rsidRPr="00DE5BD4">
        <w:rPr>
          <w:b/>
          <w:bCs/>
        </w:rPr>
        <w:t>Trinkelės</w:t>
      </w:r>
    </w:p>
    <w:p w14:paraId="27951855" w14:textId="77777777" w:rsidR="00E36506" w:rsidRDefault="00E36506" w:rsidP="00E36506"/>
    <w:p w14:paraId="1DD32B0E" w14:textId="271BD440" w:rsidR="00E36506" w:rsidRPr="00610E3D" w:rsidRDefault="00E36506" w:rsidP="00610E3D">
      <w:pPr>
        <w:pStyle w:val="Sraopastraipa"/>
        <w:numPr>
          <w:ilvl w:val="0"/>
          <w:numId w:val="5"/>
        </w:numPr>
        <w:rPr>
          <w:sz w:val="24"/>
          <w:szCs w:val="24"/>
        </w:rPr>
      </w:pPr>
      <w:r w:rsidRPr="00610E3D">
        <w:rPr>
          <w:sz w:val="24"/>
          <w:szCs w:val="24"/>
        </w:rPr>
        <w:t xml:space="preserve">Trinkelės turi </w:t>
      </w:r>
      <w:proofErr w:type="spellStart"/>
      <w:r w:rsidRPr="00610E3D">
        <w:rPr>
          <w:sz w:val="24"/>
          <w:szCs w:val="24"/>
        </w:rPr>
        <w:t>atitkti</w:t>
      </w:r>
      <w:proofErr w:type="spellEnd"/>
      <w:r w:rsidRPr="00610E3D">
        <w:rPr>
          <w:sz w:val="24"/>
          <w:szCs w:val="24"/>
        </w:rPr>
        <w:t xml:space="preserve"> LST EN 1338:2003/P:2008 standarto reikalavimus, įrengiamos pagal STR 2.03.01:2019 „Statinių prieinamumas“ ir ISO 21542:2011 „Pastatų statyba. Užstatytos aplinkos prieinamumas ir </w:t>
      </w:r>
      <w:proofErr w:type="spellStart"/>
      <w:r w:rsidRPr="00610E3D">
        <w:rPr>
          <w:sz w:val="24"/>
          <w:szCs w:val="24"/>
        </w:rPr>
        <w:t>naudojamumas</w:t>
      </w:r>
      <w:proofErr w:type="spellEnd"/>
      <w:r w:rsidRPr="00610E3D">
        <w:rPr>
          <w:sz w:val="24"/>
          <w:szCs w:val="24"/>
        </w:rPr>
        <w:t>“ reikalavimus. Atsižvelgiant į tai, kad standarte LST EN 1338:2003/P:2008 galima pasirinkti atitinkamas produkto (gaminio) savybių klases, toliau tekste kiekvienu atveju nurodytos klasės yra mažiausi techniniai reikalavimai. Betoninės trinkelės turi atitikti TRA TRINKELĖS 14 VIII skyriaus keliamus reikalavimus. Betono trinkelės turi atitikti LST EN 1338:2003/P:2008 keliamus reikalavimus. Trinkelių betono stiprio klasė ne mažesnė kaip C 25/30, atsparumo šalčiui markė – F25.</w:t>
      </w:r>
    </w:p>
    <w:p w14:paraId="49277813" w14:textId="07956508" w:rsidR="00E36506" w:rsidRPr="00610E3D" w:rsidRDefault="00E36506" w:rsidP="00610E3D">
      <w:pPr>
        <w:pStyle w:val="Sraopastraipa"/>
        <w:numPr>
          <w:ilvl w:val="0"/>
          <w:numId w:val="5"/>
        </w:numPr>
        <w:rPr>
          <w:sz w:val="24"/>
          <w:szCs w:val="24"/>
        </w:rPr>
      </w:pPr>
      <w:r w:rsidRPr="00610E3D">
        <w:rPr>
          <w:sz w:val="24"/>
          <w:szCs w:val="24"/>
        </w:rPr>
        <w:t>Matmenys - 200x100x</w:t>
      </w:r>
      <w:r w:rsidR="00610E3D" w:rsidRPr="00610E3D">
        <w:rPr>
          <w:sz w:val="24"/>
          <w:szCs w:val="24"/>
        </w:rPr>
        <w:t>8</w:t>
      </w:r>
      <w:r w:rsidRPr="00610E3D">
        <w:rPr>
          <w:sz w:val="24"/>
          <w:szCs w:val="24"/>
        </w:rPr>
        <w:t>0 (takams)</w:t>
      </w:r>
    </w:p>
    <w:p w14:paraId="0A364F64" w14:textId="77777777" w:rsidR="00E36506" w:rsidRDefault="00E36506" w:rsidP="00610E3D">
      <w:pPr>
        <w:jc w:val="center"/>
      </w:pPr>
      <w:r w:rsidRPr="00DE5BD4">
        <w:rPr>
          <w:noProof/>
        </w:rPr>
        <w:drawing>
          <wp:inline distT="0" distB="0" distL="0" distR="0" wp14:anchorId="01AD0643" wp14:editId="33C90895">
            <wp:extent cx="5736566" cy="1276710"/>
            <wp:effectExtent l="0" t="0" r="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5704" cy="1283195"/>
                    </a:xfrm>
                    <a:prstGeom prst="rect">
                      <a:avLst/>
                    </a:prstGeom>
                  </pic:spPr>
                </pic:pic>
              </a:graphicData>
            </a:graphic>
          </wp:inline>
        </w:drawing>
      </w:r>
    </w:p>
    <w:p w14:paraId="609064AD" w14:textId="77777777" w:rsidR="00E36506" w:rsidRDefault="00E36506" w:rsidP="00E36506"/>
    <w:p w14:paraId="42A328AB" w14:textId="085BFE5E" w:rsidR="00A1741F" w:rsidRDefault="00A1741F" w:rsidP="002E615D">
      <w:pPr>
        <w:jc w:val="both"/>
        <w:rPr>
          <w:b/>
          <w:color w:val="333333"/>
          <w:szCs w:val="24"/>
        </w:rPr>
      </w:pPr>
    </w:p>
    <w:p w14:paraId="45ACC8C3" w14:textId="109EAF98" w:rsidR="00A1741F" w:rsidRDefault="00A1741F" w:rsidP="002E615D">
      <w:pPr>
        <w:jc w:val="both"/>
        <w:rPr>
          <w:b/>
          <w:color w:val="333333"/>
          <w:szCs w:val="24"/>
        </w:rPr>
      </w:pPr>
    </w:p>
    <w:p w14:paraId="68A4C5AB" w14:textId="14401348" w:rsidR="006679B6" w:rsidRDefault="006679B6" w:rsidP="002E615D">
      <w:pPr>
        <w:jc w:val="both"/>
        <w:rPr>
          <w:b/>
          <w:color w:val="333333"/>
          <w:szCs w:val="24"/>
        </w:rPr>
      </w:pPr>
    </w:p>
    <w:p w14:paraId="793062AE" w14:textId="77777777" w:rsidR="006679B6" w:rsidRDefault="006679B6" w:rsidP="002E615D">
      <w:pPr>
        <w:jc w:val="both"/>
        <w:rPr>
          <w:b/>
          <w:color w:val="333333"/>
          <w:szCs w:val="24"/>
        </w:rPr>
      </w:pPr>
    </w:p>
    <w:p w14:paraId="5BF905F6" w14:textId="1163965B" w:rsidR="001A010C" w:rsidRDefault="001A010C" w:rsidP="002E615D">
      <w:pPr>
        <w:jc w:val="both"/>
        <w:rPr>
          <w:b/>
          <w:color w:val="333333"/>
          <w:szCs w:val="24"/>
        </w:rPr>
      </w:pPr>
    </w:p>
    <w:p w14:paraId="348BE9E4" w14:textId="76989895" w:rsidR="00916301" w:rsidRDefault="00916301" w:rsidP="002E615D">
      <w:pPr>
        <w:jc w:val="both"/>
        <w:rPr>
          <w:b/>
          <w:color w:val="333333"/>
          <w:szCs w:val="24"/>
        </w:rPr>
      </w:pPr>
    </w:p>
    <w:p w14:paraId="57227447" w14:textId="5FD3B436" w:rsidR="00916301" w:rsidRDefault="00916301" w:rsidP="002E615D">
      <w:pPr>
        <w:jc w:val="both"/>
        <w:rPr>
          <w:b/>
          <w:color w:val="333333"/>
          <w:szCs w:val="24"/>
        </w:rPr>
      </w:pPr>
    </w:p>
    <w:p w14:paraId="57B57573" w14:textId="6767A3F4" w:rsidR="00916301" w:rsidRDefault="00916301" w:rsidP="002E615D">
      <w:pPr>
        <w:jc w:val="both"/>
        <w:rPr>
          <w:b/>
          <w:color w:val="333333"/>
          <w:szCs w:val="24"/>
        </w:rPr>
      </w:pPr>
    </w:p>
    <w:p w14:paraId="0E09A60E" w14:textId="23341578" w:rsidR="00916301" w:rsidRDefault="00916301" w:rsidP="002E615D">
      <w:pPr>
        <w:jc w:val="both"/>
        <w:rPr>
          <w:b/>
          <w:color w:val="333333"/>
          <w:szCs w:val="24"/>
        </w:rPr>
      </w:pPr>
    </w:p>
    <w:p w14:paraId="202860C8" w14:textId="4815975F" w:rsidR="00916301" w:rsidRDefault="00916301" w:rsidP="002E615D">
      <w:pPr>
        <w:jc w:val="both"/>
        <w:rPr>
          <w:b/>
          <w:color w:val="333333"/>
          <w:szCs w:val="24"/>
        </w:rPr>
      </w:pPr>
    </w:p>
    <w:p w14:paraId="7F5CF29F" w14:textId="2BD4B92C" w:rsidR="00916301" w:rsidRDefault="00916301" w:rsidP="002E615D">
      <w:pPr>
        <w:jc w:val="both"/>
        <w:rPr>
          <w:b/>
          <w:color w:val="333333"/>
          <w:szCs w:val="24"/>
        </w:rPr>
      </w:pPr>
    </w:p>
    <w:p w14:paraId="1AD086C2" w14:textId="4CCE75AD" w:rsidR="00916301" w:rsidRDefault="00916301" w:rsidP="002E615D">
      <w:pPr>
        <w:jc w:val="both"/>
        <w:rPr>
          <w:b/>
          <w:color w:val="333333"/>
          <w:szCs w:val="24"/>
        </w:rPr>
      </w:pPr>
    </w:p>
    <w:p w14:paraId="27854657" w14:textId="3EE83EF0" w:rsidR="00916301" w:rsidRDefault="00916301" w:rsidP="002E615D">
      <w:pPr>
        <w:jc w:val="both"/>
        <w:rPr>
          <w:b/>
          <w:color w:val="333333"/>
          <w:szCs w:val="24"/>
        </w:rPr>
      </w:pPr>
    </w:p>
    <w:p w14:paraId="6EC35407" w14:textId="567B7E63" w:rsidR="00916301" w:rsidRDefault="00916301" w:rsidP="002E615D">
      <w:pPr>
        <w:jc w:val="both"/>
        <w:rPr>
          <w:b/>
          <w:color w:val="333333"/>
          <w:szCs w:val="24"/>
        </w:rPr>
      </w:pPr>
    </w:p>
    <w:p w14:paraId="5AAC80E4" w14:textId="26D99E5F" w:rsidR="00916301" w:rsidRDefault="00916301" w:rsidP="002E615D">
      <w:pPr>
        <w:jc w:val="both"/>
        <w:rPr>
          <w:b/>
          <w:color w:val="333333"/>
          <w:szCs w:val="24"/>
        </w:rPr>
      </w:pPr>
    </w:p>
    <w:p w14:paraId="059D5970" w14:textId="007CD6A3" w:rsidR="00916301" w:rsidRDefault="00916301" w:rsidP="002E615D">
      <w:pPr>
        <w:jc w:val="both"/>
        <w:rPr>
          <w:b/>
          <w:color w:val="333333"/>
          <w:szCs w:val="24"/>
        </w:rPr>
      </w:pPr>
    </w:p>
    <w:p w14:paraId="755FFE9C" w14:textId="7EB7AA78" w:rsidR="008663A1" w:rsidRDefault="008663A1" w:rsidP="005E13BE">
      <w:pPr>
        <w:widowControl w:val="0"/>
        <w:rPr>
          <w:szCs w:val="24"/>
        </w:rPr>
      </w:pPr>
    </w:p>
    <w:p w14:paraId="53B4DD00" w14:textId="77777777" w:rsidR="003A2E32" w:rsidRPr="009C69CC" w:rsidRDefault="003A2E32" w:rsidP="003A2E32">
      <w:pPr>
        <w:jc w:val="center"/>
        <w:rPr>
          <w:b/>
          <w:szCs w:val="24"/>
        </w:rPr>
      </w:pPr>
      <w:r w:rsidRPr="009C69CC">
        <w:rPr>
          <w:b/>
          <w:szCs w:val="24"/>
        </w:rPr>
        <w:t>MINIMALŪS APLINKOS APSAUGOS KRITERIJAI</w:t>
      </w:r>
    </w:p>
    <w:p w14:paraId="5C8F23E3" w14:textId="77777777" w:rsidR="003A2E32" w:rsidRPr="009C69CC" w:rsidRDefault="003A2E32" w:rsidP="003A2E32">
      <w:pPr>
        <w:jc w:val="both"/>
        <w:rPr>
          <w:b/>
          <w:szCs w:val="24"/>
        </w:rPr>
      </w:pPr>
    </w:p>
    <w:p w14:paraId="7A60A1F7" w14:textId="57B0C99D" w:rsidR="003A2E32" w:rsidRDefault="003A2E32" w:rsidP="003A2E32">
      <w:pPr>
        <w:jc w:val="both"/>
        <w:rPr>
          <w:szCs w:val="24"/>
        </w:rPr>
      </w:pPr>
      <w:r w:rsidRPr="009C69CC">
        <w:rPr>
          <w:szCs w:val="24"/>
        </w:rPr>
        <w:t>Minimalūs aplinkos apsaugos kriterijai – privalomai taikomi aplinkos apsaugos kriterijai, patvirtinti aplinkos ministro įsakymu, atsižvelgiant į pagrindinius prekių, paslaugų ar darbų poveikio aplinkai veiksnius.</w:t>
      </w:r>
    </w:p>
    <w:p w14:paraId="34336174" w14:textId="322E7BAE" w:rsidR="00EE0E37" w:rsidRDefault="00EE0E37" w:rsidP="003A2E32">
      <w:pPr>
        <w:jc w:val="both"/>
        <w:rPr>
          <w:szCs w:val="24"/>
        </w:rPr>
      </w:pPr>
    </w:p>
    <w:p w14:paraId="3C4B8233" w14:textId="3985B75F" w:rsidR="00EE0E37" w:rsidRPr="009C69CC" w:rsidRDefault="00EE0E37" w:rsidP="003A2E32">
      <w:pPr>
        <w:jc w:val="both"/>
        <w:rPr>
          <w:szCs w:val="24"/>
        </w:rPr>
      </w:pPr>
      <w:r>
        <w:t>Aplinkos apsaugos kriterijų, kuriuos perkančiosios organizacijos ir perkantieji subjektai turi taikyti pirkdamos prekes, paslaugas ar darbus, taikymo tvarkos aprašo, patvirtinto Lietuvos Respublikos aplinkos ministro įsakymu Nr. D1-508 (toliau – Aprašas</w:t>
      </w:r>
      <w:r w:rsidR="00EB2576">
        <w:t>) reikalavimus</w:t>
      </w:r>
      <w:r>
        <w:t>.</w:t>
      </w:r>
    </w:p>
    <w:p w14:paraId="68326D26" w14:textId="77777777" w:rsidR="003A2E32" w:rsidRPr="009C69CC" w:rsidRDefault="003A2E32" w:rsidP="003A2E32">
      <w:pPr>
        <w:jc w:val="both"/>
        <w:rPr>
          <w:szCs w:val="24"/>
        </w:rPr>
      </w:pPr>
    </w:p>
    <w:p w14:paraId="719244B6" w14:textId="295C6A85" w:rsidR="003A2E32" w:rsidRPr="009C69CC" w:rsidRDefault="003A2E32" w:rsidP="003A2E32">
      <w:pPr>
        <w:jc w:val="both"/>
        <w:rPr>
          <w:szCs w:val="24"/>
        </w:rPr>
      </w:pPr>
      <w:r w:rsidRPr="009C69CC">
        <w:rPr>
          <w:szCs w:val="24"/>
        </w:rPr>
        <w:t>Šiame pirkime naudotini produktai (medžiagos), kuriems taikomi minimalūs aplinkos apsaugos kriterijai</w:t>
      </w:r>
      <w:r w:rsidR="00EE0E37">
        <w:rPr>
          <w:szCs w:val="24"/>
        </w:rPr>
        <w:t>:</w:t>
      </w:r>
    </w:p>
    <w:p w14:paraId="1362E844" w14:textId="77777777" w:rsidR="003A2E32" w:rsidRPr="009C69CC" w:rsidRDefault="003A2E32" w:rsidP="003A2E32">
      <w:pPr>
        <w:jc w:val="both"/>
        <w:rPr>
          <w:szCs w:val="24"/>
        </w:rPr>
      </w:pPr>
      <w:r w:rsidRPr="009C69CC">
        <w:rPr>
          <w:szCs w:val="24"/>
        </w:rPr>
        <w:t xml:space="preserve"> </w:t>
      </w:r>
    </w:p>
    <w:p w14:paraId="2E43B159" w14:textId="596F37B9" w:rsidR="003A2E32" w:rsidRPr="009C69CC" w:rsidRDefault="003A2E32" w:rsidP="003A2E32">
      <w:pPr>
        <w:jc w:val="both"/>
        <w:rPr>
          <w:szCs w:val="24"/>
        </w:rPr>
      </w:pPr>
      <w:r w:rsidRPr="009C69CC">
        <w:rPr>
          <w:szCs w:val="24"/>
        </w:rPr>
        <w:t xml:space="preserve">Statybinės medžiagos: </w:t>
      </w:r>
    </w:p>
    <w:p w14:paraId="75F7821D" w14:textId="52637CFA" w:rsidR="003A2E32" w:rsidRPr="00827A3A" w:rsidRDefault="003A2E32" w:rsidP="00CC3AF3">
      <w:pPr>
        <w:pStyle w:val="Sraopastraipa"/>
        <w:numPr>
          <w:ilvl w:val="0"/>
          <w:numId w:val="6"/>
        </w:numPr>
        <w:jc w:val="both"/>
        <w:rPr>
          <w:sz w:val="24"/>
          <w:szCs w:val="24"/>
        </w:rPr>
      </w:pPr>
      <w:r w:rsidRPr="00827A3A">
        <w:rPr>
          <w:sz w:val="24"/>
          <w:szCs w:val="24"/>
        </w:rPr>
        <w:t>mediena ir jos produktai;</w:t>
      </w:r>
    </w:p>
    <w:p w14:paraId="33478A1F" w14:textId="77777777" w:rsidR="003A2E32" w:rsidRPr="009C69CC" w:rsidRDefault="003A2E32" w:rsidP="00CC3AF3">
      <w:pPr>
        <w:pStyle w:val="Sraopastraipa"/>
        <w:numPr>
          <w:ilvl w:val="0"/>
          <w:numId w:val="6"/>
        </w:numPr>
        <w:jc w:val="both"/>
        <w:rPr>
          <w:sz w:val="24"/>
          <w:szCs w:val="24"/>
        </w:rPr>
      </w:pPr>
      <w:r w:rsidRPr="009C69CC">
        <w:rPr>
          <w:sz w:val="24"/>
          <w:szCs w:val="24"/>
        </w:rPr>
        <w:t>dažai;</w:t>
      </w:r>
    </w:p>
    <w:p w14:paraId="5A8A9D34" w14:textId="5BAFA430" w:rsidR="003A2E32" w:rsidRDefault="003A2E32" w:rsidP="00CC3AF3">
      <w:pPr>
        <w:pStyle w:val="Sraopastraipa"/>
        <w:numPr>
          <w:ilvl w:val="0"/>
          <w:numId w:val="6"/>
        </w:numPr>
        <w:jc w:val="both"/>
        <w:rPr>
          <w:sz w:val="24"/>
          <w:szCs w:val="24"/>
        </w:rPr>
      </w:pPr>
      <w:r w:rsidRPr="009C69CC">
        <w:rPr>
          <w:sz w:val="24"/>
          <w:szCs w:val="24"/>
        </w:rPr>
        <w:t>termoizoliacinės medžiagos</w:t>
      </w:r>
      <w:r w:rsidR="00827A3A">
        <w:rPr>
          <w:sz w:val="24"/>
          <w:szCs w:val="24"/>
        </w:rPr>
        <w:t>;</w:t>
      </w:r>
    </w:p>
    <w:p w14:paraId="7C3AB5E7" w14:textId="4FC1A9E2" w:rsidR="00827A3A" w:rsidRDefault="00EE0E37" w:rsidP="00CC3AF3">
      <w:pPr>
        <w:pStyle w:val="Sraopastraipa"/>
        <w:numPr>
          <w:ilvl w:val="0"/>
          <w:numId w:val="6"/>
        </w:numPr>
        <w:jc w:val="both"/>
        <w:rPr>
          <w:sz w:val="24"/>
          <w:szCs w:val="24"/>
        </w:rPr>
      </w:pPr>
      <w:r w:rsidRPr="00EB2576">
        <w:rPr>
          <w:sz w:val="24"/>
          <w:szCs w:val="24"/>
        </w:rPr>
        <w:t>fasadiniai tinkai, glaistai ir dažai</w:t>
      </w:r>
      <w:r w:rsidR="00EB2576">
        <w:rPr>
          <w:sz w:val="24"/>
          <w:szCs w:val="24"/>
        </w:rPr>
        <w:t>;</w:t>
      </w:r>
    </w:p>
    <w:p w14:paraId="74C92027" w14:textId="1B3FCE8D" w:rsidR="00EB2576" w:rsidRDefault="00EB2576" w:rsidP="00CC3AF3">
      <w:pPr>
        <w:pStyle w:val="Sraopastraipa"/>
        <w:numPr>
          <w:ilvl w:val="0"/>
          <w:numId w:val="6"/>
        </w:numPr>
        <w:jc w:val="both"/>
        <w:rPr>
          <w:sz w:val="24"/>
          <w:szCs w:val="24"/>
        </w:rPr>
      </w:pPr>
      <w:r>
        <w:rPr>
          <w:sz w:val="24"/>
          <w:szCs w:val="24"/>
        </w:rPr>
        <w:t>b</w:t>
      </w:r>
      <w:r w:rsidRPr="00EB2576">
        <w:rPr>
          <w:sz w:val="24"/>
          <w:szCs w:val="24"/>
        </w:rPr>
        <w:t>etonas, betono remonto mišiniai, trinkelės</w:t>
      </w:r>
      <w:r>
        <w:rPr>
          <w:sz w:val="24"/>
          <w:szCs w:val="24"/>
        </w:rPr>
        <w:t>;</w:t>
      </w:r>
    </w:p>
    <w:p w14:paraId="79E3BC61" w14:textId="630A5AC1" w:rsidR="00EB2576" w:rsidRDefault="00EB2576" w:rsidP="00CC3AF3">
      <w:pPr>
        <w:pStyle w:val="Sraopastraipa"/>
        <w:numPr>
          <w:ilvl w:val="0"/>
          <w:numId w:val="6"/>
        </w:numPr>
        <w:jc w:val="both"/>
        <w:rPr>
          <w:sz w:val="24"/>
          <w:szCs w:val="24"/>
        </w:rPr>
      </w:pPr>
      <w:r w:rsidRPr="00EB2576">
        <w:rPr>
          <w:sz w:val="24"/>
          <w:szCs w:val="24"/>
        </w:rPr>
        <w:t>plieninė skarda, armatūra ir nerūdijančio plieno turėklai</w:t>
      </w:r>
      <w:r>
        <w:rPr>
          <w:sz w:val="24"/>
          <w:szCs w:val="24"/>
        </w:rPr>
        <w:t>;</w:t>
      </w:r>
    </w:p>
    <w:p w14:paraId="1F487F99" w14:textId="67658ED4" w:rsidR="00EB2576" w:rsidRPr="00EB2576" w:rsidRDefault="00EB2576" w:rsidP="00CC3AF3">
      <w:pPr>
        <w:pStyle w:val="Sraopastraipa"/>
        <w:numPr>
          <w:ilvl w:val="0"/>
          <w:numId w:val="6"/>
        </w:numPr>
        <w:jc w:val="both"/>
        <w:rPr>
          <w:sz w:val="24"/>
          <w:szCs w:val="24"/>
        </w:rPr>
      </w:pPr>
      <w:r w:rsidRPr="00EB2576">
        <w:rPr>
          <w:sz w:val="24"/>
          <w:szCs w:val="24"/>
        </w:rPr>
        <w:t>tepama pamatų hidroizoliacija ir stogo danga</w:t>
      </w:r>
      <w:r>
        <w:rPr>
          <w:sz w:val="24"/>
          <w:szCs w:val="24"/>
        </w:rPr>
        <w:t>.</w:t>
      </w:r>
    </w:p>
    <w:p w14:paraId="216B48AD" w14:textId="437FFEAC" w:rsidR="009C69CC" w:rsidRPr="009C69CC" w:rsidRDefault="009C69CC" w:rsidP="009C69CC">
      <w:pPr>
        <w:jc w:val="both"/>
        <w:rPr>
          <w:szCs w:val="24"/>
        </w:rPr>
      </w:pPr>
    </w:p>
    <w:p w14:paraId="108CDBC2" w14:textId="0280E709" w:rsidR="003A2E32" w:rsidRPr="009C69CC" w:rsidRDefault="003A2E32" w:rsidP="003A2E32">
      <w:pPr>
        <w:suppressAutoHyphens/>
        <w:ind w:firstLine="851"/>
        <w:jc w:val="both"/>
        <w:rPr>
          <w:b/>
          <w:szCs w:val="24"/>
        </w:rPr>
      </w:pPr>
      <w:r w:rsidRPr="009C69CC">
        <w:rPr>
          <w:b/>
          <w:szCs w:val="24"/>
        </w:rPr>
        <w:t>1. Mediena ir jos produktai:</w:t>
      </w:r>
    </w:p>
    <w:p w14:paraId="06D74A8B" w14:textId="262C04EF" w:rsidR="003A2E32" w:rsidRPr="009C69CC" w:rsidRDefault="003A2E32" w:rsidP="003A2E32">
      <w:pPr>
        <w:suppressAutoHyphens/>
        <w:ind w:firstLine="851"/>
        <w:jc w:val="both"/>
        <w:rPr>
          <w:b/>
          <w:bCs/>
          <w:szCs w:val="24"/>
        </w:rPr>
      </w:pPr>
      <w:r w:rsidRPr="009C69CC">
        <w:rPr>
          <w:szCs w:val="24"/>
        </w:rPr>
        <w:t>1.1. ne mažiau kaip 80 proc. statiniuose naudojamos medienos, medienos medžiagų ir gaminių turi būti iš miškų, sertifikuotų naudojant FSC ar PEFC miškų sertifikavimo sistemas arba lygiavertes sertifikavimo sistemas;</w:t>
      </w:r>
    </w:p>
    <w:p w14:paraId="0C53584B" w14:textId="01C6154E" w:rsidR="003A2E32" w:rsidRPr="009C69CC" w:rsidRDefault="003A2E32" w:rsidP="003A2E32">
      <w:pPr>
        <w:suppressAutoHyphens/>
        <w:ind w:firstLine="851"/>
        <w:jc w:val="both"/>
        <w:rPr>
          <w:b/>
          <w:bCs/>
          <w:szCs w:val="24"/>
        </w:rPr>
      </w:pPr>
      <w:r w:rsidRPr="009C69CC">
        <w:rPr>
          <w:szCs w:val="24"/>
        </w:rPr>
        <w:t>1.</w:t>
      </w:r>
      <w:r w:rsidRPr="009C69CC">
        <w:rPr>
          <w:smallCaps/>
          <w:szCs w:val="24"/>
        </w:rPr>
        <w:t xml:space="preserve">2. </w:t>
      </w:r>
      <w:r w:rsidRPr="009C69CC">
        <w:rPr>
          <w:szCs w:val="24"/>
        </w:rPr>
        <w:t xml:space="preserve">plokštėse, kuriose yra </w:t>
      </w:r>
      <w:proofErr w:type="spellStart"/>
      <w:r w:rsidRPr="009C69CC">
        <w:rPr>
          <w:szCs w:val="24"/>
        </w:rPr>
        <w:t>formaldehido</w:t>
      </w:r>
      <w:proofErr w:type="spellEnd"/>
      <w:r w:rsidRPr="009C69CC">
        <w:rPr>
          <w:szCs w:val="24"/>
        </w:rPr>
        <w:t xml:space="preserve"> rišamųjų medžiagų, </w:t>
      </w:r>
      <w:proofErr w:type="spellStart"/>
      <w:r w:rsidRPr="009C69CC">
        <w:rPr>
          <w:szCs w:val="24"/>
        </w:rPr>
        <w:t>formaldehido</w:t>
      </w:r>
      <w:proofErr w:type="spellEnd"/>
      <w:r w:rsidRPr="009C69CC">
        <w:rPr>
          <w:szCs w:val="24"/>
        </w:rPr>
        <w:t xml:space="preserve"> emisija į atmosferą E1 klasės plokštėms turi būti ne didesnė kaip 0,124 mg/m</w:t>
      </w:r>
      <w:r w:rsidRPr="009C69CC">
        <w:rPr>
          <w:szCs w:val="24"/>
          <w:vertAlign w:val="superscript"/>
        </w:rPr>
        <w:t>3</w:t>
      </w:r>
      <w:r w:rsidRPr="009C69CC">
        <w:rPr>
          <w:szCs w:val="24"/>
        </w:rPr>
        <w:t xml:space="preserve"> oro pagal bandymo metodą LST EN 13986 „Medienos skydai, naudojami statybinėms konstrukcijoms. Charakteristikos, atitikties įvertinimas ir ženklinimas“ (arba lygiavertį standartą) arba </w:t>
      </w:r>
      <w:proofErr w:type="spellStart"/>
      <w:r w:rsidRPr="009C69CC">
        <w:rPr>
          <w:szCs w:val="24"/>
        </w:rPr>
        <w:t>formaldehido</w:t>
      </w:r>
      <w:proofErr w:type="spellEnd"/>
      <w:r w:rsidRPr="009C69CC">
        <w:rPr>
          <w:szCs w:val="24"/>
        </w:rPr>
        <w:t xml:space="preserve"> koncentracija turi būti ne didesnė kaip 0,1 </w:t>
      </w:r>
      <w:proofErr w:type="spellStart"/>
      <w:r w:rsidRPr="009C69CC">
        <w:rPr>
          <w:szCs w:val="24"/>
        </w:rPr>
        <w:t>ppm</w:t>
      </w:r>
      <w:proofErr w:type="spellEnd"/>
      <w:r w:rsidRPr="009C69CC">
        <w:rPr>
          <w:szCs w:val="24"/>
        </w:rPr>
        <w:t xml:space="preserve"> pagal bandymo metodą LST EN 717-1 „Medienos skydai. </w:t>
      </w:r>
      <w:proofErr w:type="spellStart"/>
      <w:r w:rsidRPr="009C69CC">
        <w:rPr>
          <w:szCs w:val="24"/>
        </w:rPr>
        <w:t>Formaldehido</w:t>
      </w:r>
      <w:proofErr w:type="spellEnd"/>
      <w:r w:rsidRPr="009C69CC">
        <w:rPr>
          <w:szCs w:val="24"/>
        </w:rPr>
        <w:t xml:space="preserve"> išsiskyrimo nustatymas. 1 dalis. </w:t>
      </w:r>
      <w:proofErr w:type="spellStart"/>
      <w:r w:rsidRPr="009C69CC">
        <w:rPr>
          <w:szCs w:val="24"/>
        </w:rPr>
        <w:t>Formaldehido</w:t>
      </w:r>
      <w:proofErr w:type="spellEnd"/>
      <w:r w:rsidRPr="009C69CC">
        <w:rPr>
          <w:szCs w:val="24"/>
        </w:rPr>
        <w:t xml:space="preserve"> išsiskyrimo nustatymas kameros metodu“ (arba lygiavertį standartą).</w:t>
      </w:r>
    </w:p>
    <w:p w14:paraId="746EE5A6" w14:textId="77777777" w:rsidR="003A2E32" w:rsidRPr="009C69CC" w:rsidRDefault="003A2E32" w:rsidP="003A2E32">
      <w:pPr>
        <w:keepNext/>
        <w:suppressAutoHyphens/>
        <w:ind w:firstLine="851"/>
        <w:jc w:val="both"/>
        <w:rPr>
          <w:szCs w:val="24"/>
        </w:rPr>
      </w:pPr>
    </w:p>
    <w:p w14:paraId="5D6CF82E" w14:textId="5CECE651" w:rsidR="003A2E32" w:rsidRPr="009C69CC" w:rsidRDefault="009C69CC" w:rsidP="003A2E32">
      <w:pPr>
        <w:keepNext/>
        <w:keepLines/>
        <w:ind w:firstLine="851"/>
        <w:rPr>
          <w:b/>
          <w:szCs w:val="24"/>
        </w:rPr>
      </w:pPr>
      <w:r>
        <w:rPr>
          <w:b/>
          <w:szCs w:val="24"/>
        </w:rPr>
        <w:t>2</w:t>
      </w:r>
      <w:r w:rsidR="003A2E32" w:rsidRPr="009C69CC">
        <w:rPr>
          <w:b/>
          <w:szCs w:val="24"/>
        </w:rPr>
        <w:t>. Dažai:</w:t>
      </w:r>
    </w:p>
    <w:p w14:paraId="3879E5B0" w14:textId="1F173AE9" w:rsidR="003A2E32" w:rsidRPr="009C69CC" w:rsidRDefault="009C69CC" w:rsidP="003A2E32">
      <w:pPr>
        <w:ind w:firstLine="851"/>
        <w:jc w:val="both"/>
        <w:rPr>
          <w:szCs w:val="24"/>
        </w:rPr>
      </w:pPr>
      <w:r>
        <w:rPr>
          <w:szCs w:val="24"/>
        </w:rPr>
        <w:t>2</w:t>
      </w:r>
      <w:r w:rsidR="003A2E32" w:rsidRPr="009C69CC">
        <w:rPr>
          <w:szCs w:val="24"/>
        </w:rPr>
        <w:t xml:space="preserve">.1. paruoštų naudoti patalpų vidaus ir išorės dažų produkte lakiųjų organinių junginių (LOJ), kurių pradinė virimo temperatūra, esant standartiniam 101,3 </w:t>
      </w:r>
      <w:proofErr w:type="spellStart"/>
      <w:r w:rsidR="003A2E32" w:rsidRPr="009C69CC">
        <w:rPr>
          <w:szCs w:val="24"/>
        </w:rPr>
        <w:t>kPa</w:t>
      </w:r>
      <w:proofErr w:type="spellEnd"/>
      <w:r w:rsidR="003A2E32" w:rsidRPr="009C69CC">
        <w:rPr>
          <w:szCs w:val="24"/>
        </w:rPr>
        <w:t xml:space="preserve"> slėgiui, yra ne aukštesnė kaip 250 ˚C, turi būti ne daugiau kaip:</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237"/>
        <w:gridCol w:w="2127"/>
      </w:tblGrid>
      <w:tr w:rsidR="003A2E32" w:rsidRPr="009C69CC" w14:paraId="4C29237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76D56C6" w14:textId="77777777" w:rsidR="003A2E32" w:rsidRPr="009C69CC" w:rsidRDefault="003A2E32" w:rsidP="00CB3C63">
            <w:pPr>
              <w:jc w:val="center"/>
              <w:rPr>
                <w:szCs w:val="24"/>
              </w:rPr>
            </w:pPr>
            <w:r w:rsidRPr="009C69CC">
              <w:rPr>
                <w:szCs w:val="24"/>
              </w:rPr>
              <w:t>Eil. Nr.</w:t>
            </w:r>
          </w:p>
        </w:tc>
        <w:tc>
          <w:tcPr>
            <w:tcW w:w="6237" w:type="dxa"/>
            <w:tcBorders>
              <w:top w:val="single" w:sz="4" w:space="0" w:color="auto"/>
              <w:left w:val="single" w:sz="4" w:space="0" w:color="auto"/>
              <w:bottom w:val="single" w:sz="4" w:space="0" w:color="auto"/>
              <w:right w:val="single" w:sz="4" w:space="0" w:color="auto"/>
            </w:tcBorders>
            <w:hideMark/>
          </w:tcPr>
          <w:p w14:paraId="78A6A87E" w14:textId="77777777" w:rsidR="003A2E32" w:rsidRPr="009C69CC" w:rsidRDefault="003A2E32" w:rsidP="00CB3C63">
            <w:pPr>
              <w:jc w:val="center"/>
              <w:rPr>
                <w:szCs w:val="24"/>
              </w:rPr>
            </w:pPr>
            <w:r w:rsidRPr="009C69CC">
              <w:rPr>
                <w:szCs w:val="24"/>
              </w:rPr>
              <w:t>Produkto aprašymas</w:t>
            </w:r>
          </w:p>
        </w:tc>
        <w:tc>
          <w:tcPr>
            <w:tcW w:w="2127" w:type="dxa"/>
            <w:tcBorders>
              <w:top w:val="single" w:sz="4" w:space="0" w:color="auto"/>
              <w:left w:val="single" w:sz="4" w:space="0" w:color="auto"/>
              <w:bottom w:val="single" w:sz="4" w:space="0" w:color="auto"/>
              <w:right w:val="single" w:sz="4" w:space="0" w:color="auto"/>
            </w:tcBorders>
            <w:hideMark/>
          </w:tcPr>
          <w:p w14:paraId="2C9ADD50" w14:textId="77777777" w:rsidR="003A2E32" w:rsidRPr="009C69CC" w:rsidRDefault="003A2E32" w:rsidP="00CB3C63">
            <w:pPr>
              <w:jc w:val="center"/>
              <w:rPr>
                <w:szCs w:val="24"/>
              </w:rPr>
            </w:pPr>
            <w:r w:rsidRPr="009C69CC">
              <w:rPr>
                <w:szCs w:val="24"/>
              </w:rPr>
              <w:t>LOJ ribinė vertė, g/l (įskaitant vandenį)</w:t>
            </w:r>
          </w:p>
        </w:tc>
      </w:tr>
      <w:tr w:rsidR="003A2E32" w:rsidRPr="009C69CC" w14:paraId="3045AD00"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143AC61" w14:textId="77777777" w:rsidR="003A2E32" w:rsidRPr="009C69CC" w:rsidRDefault="003A2E32" w:rsidP="00CB3C63">
            <w:pPr>
              <w:jc w:val="center"/>
              <w:rPr>
                <w:szCs w:val="24"/>
              </w:rPr>
            </w:pPr>
            <w:r w:rsidRPr="009C69CC">
              <w:rPr>
                <w:szCs w:val="24"/>
              </w:rPr>
              <w:t>1.</w:t>
            </w:r>
          </w:p>
        </w:tc>
        <w:tc>
          <w:tcPr>
            <w:tcW w:w="6237" w:type="dxa"/>
            <w:tcBorders>
              <w:top w:val="single" w:sz="4" w:space="0" w:color="auto"/>
              <w:left w:val="single" w:sz="4" w:space="0" w:color="auto"/>
              <w:bottom w:val="single" w:sz="4" w:space="0" w:color="auto"/>
              <w:right w:val="single" w:sz="4" w:space="0" w:color="auto"/>
            </w:tcBorders>
            <w:hideMark/>
          </w:tcPr>
          <w:p w14:paraId="7C38FEFE" w14:textId="77777777" w:rsidR="003A2E32" w:rsidRPr="009C69CC" w:rsidRDefault="003A2E32" w:rsidP="00CB3C63">
            <w:pPr>
              <w:rPr>
                <w:szCs w:val="24"/>
              </w:rPr>
            </w:pPr>
            <w:r w:rsidRPr="009C69CC">
              <w:rPr>
                <w:szCs w:val="24"/>
              </w:rPr>
              <w:t>Vidinių sienų ir lubų matinės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319B5CD9" w14:textId="77777777" w:rsidR="003A2E32" w:rsidRPr="009C69CC" w:rsidRDefault="003A2E32" w:rsidP="00CB3C63">
            <w:pPr>
              <w:jc w:val="center"/>
              <w:rPr>
                <w:szCs w:val="24"/>
              </w:rPr>
            </w:pPr>
            <w:r w:rsidRPr="009C69CC">
              <w:rPr>
                <w:szCs w:val="24"/>
              </w:rPr>
              <w:t>15</w:t>
            </w:r>
          </w:p>
        </w:tc>
      </w:tr>
      <w:tr w:rsidR="003A2E32" w:rsidRPr="009C69CC" w14:paraId="288FB2D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0AAD5E" w14:textId="77777777" w:rsidR="003A2E32" w:rsidRPr="009C69CC" w:rsidRDefault="003A2E32" w:rsidP="00CB3C63">
            <w:pPr>
              <w:jc w:val="center"/>
              <w:rPr>
                <w:szCs w:val="24"/>
              </w:rPr>
            </w:pPr>
            <w:r w:rsidRPr="009C69CC">
              <w:rPr>
                <w:szCs w:val="24"/>
              </w:rPr>
              <w:t>2.</w:t>
            </w:r>
          </w:p>
        </w:tc>
        <w:tc>
          <w:tcPr>
            <w:tcW w:w="6237" w:type="dxa"/>
            <w:tcBorders>
              <w:top w:val="single" w:sz="4" w:space="0" w:color="auto"/>
              <w:left w:val="single" w:sz="4" w:space="0" w:color="auto"/>
              <w:bottom w:val="single" w:sz="4" w:space="0" w:color="auto"/>
              <w:right w:val="single" w:sz="4" w:space="0" w:color="auto"/>
            </w:tcBorders>
            <w:hideMark/>
          </w:tcPr>
          <w:p w14:paraId="40A9DD38" w14:textId="77777777" w:rsidR="003A2E32" w:rsidRPr="009C69CC" w:rsidRDefault="003A2E32" w:rsidP="00CB3C63">
            <w:pPr>
              <w:rPr>
                <w:szCs w:val="24"/>
              </w:rPr>
            </w:pPr>
            <w:r w:rsidRPr="009C69CC">
              <w:rPr>
                <w:szCs w:val="24"/>
              </w:rPr>
              <w:t>Vidinių sienų ir lubų blizgiosios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4F9880BD" w14:textId="77777777" w:rsidR="003A2E32" w:rsidRPr="009C69CC" w:rsidRDefault="003A2E32" w:rsidP="00CB3C63">
            <w:pPr>
              <w:jc w:val="center"/>
              <w:rPr>
                <w:szCs w:val="24"/>
              </w:rPr>
            </w:pPr>
            <w:r w:rsidRPr="009C69CC">
              <w:rPr>
                <w:szCs w:val="24"/>
              </w:rPr>
              <w:t>60</w:t>
            </w:r>
          </w:p>
        </w:tc>
      </w:tr>
      <w:tr w:rsidR="003A2E32" w:rsidRPr="009C69CC" w14:paraId="0F6F259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BCDD12E" w14:textId="77777777" w:rsidR="003A2E32" w:rsidRPr="009C69CC" w:rsidRDefault="003A2E32" w:rsidP="00CB3C63">
            <w:pPr>
              <w:jc w:val="center"/>
              <w:rPr>
                <w:szCs w:val="24"/>
              </w:rPr>
            </w:pPr>
            <w:r w:rsidRPr="009C69CC">
              <w:rPr>
                <w:szCs w:val="24"/>
              </w:rPr>
              <w:t>3.</w:t>
            </w:r>
          </w:p>
        </w:tc>
        <w:tc>
          <w:tcPr>
            <w:tcW w:w="6237" w:type="dxa"/>
            <w:tcBorders>
              <w:top w:val="single" w:sz="4" w:space="0" w:color="auto"/>
              <w:left w:val="single" w:sz="4" w:space="0" w:color="auto"/>
              <w:bottom w:val="single" w:sz="4" w:space="0" w:color="auto"/>
              <w:right w:val="single" w:sz="4" w:space="0" w:color="auto"/>
            </w:tcBorders>
            <w:hideMark/>
          </w:tcPr>
          <w:p w14:paraId="11DEA615" w14:textId="77777777" w:rsidR="003A2E32" w:rsidRPr="009C69CC" w:rsidRDefault="003A2E32" w:rsidP="00CB3C63">
            <w:pPr>
              <w:rPr>
                <w:szCs w:val="24"/>
              </w:rPr>
            </w:pPr>
            <w:r w:rsidRPr="009C69CC">
              <w:rPr>
                <w:szCs w:val="24"/>
              </w:rPr>
              <w:t>Išorinių sienų mineraliniam pagrindui skirtos dangos</w:t>
            </w:r>
          </w:p>
        </w:tc>
        <w:tc>
          <w:tcPr>
            <w:tcW w:w="2127" w:type="dxa"/>
            <w:tcBorders>
              <w:top w:val="single" w:sz="4" w:space="0" w:color="auto"/>
              <w:left w:val="single" w:sz="4" w:space="0" w:color="auto"/>
              <w:bottom w:val="single" w:sz="4" w:space="0" w:color="auto"/>
              <w:right w:val="single" w:sz="4" w:space="0" w:color="auto"/>
            </w:tcBorders>
            <w:hideMark/>
          </w:tcPr>
          <w:p w14:paraId="25963B56" w14:textId="77777777" w:rsidR="003A2E32" w:rsidRPr="009C69CC" w:rsidRDefault="003A2E32" w:rsidP="00CB3C63">
            <w:pPr>
              <w:jc w:val="center"/>
              <w:rPr>
                <w:szCs w:val="24"/>
              </w:rPr>
            </w:pPr>
            <w:r w:rsidRPr="009C69CC">
              <w:rPr>
                <w:szCs w:val="24"/>
              </w:rPr>
              <w:t>30</w:t>
            </w:r>
          </w:p>
        </w:tc>
      </w:tr>
      <w:tr w:rsidR="003A2E32" w:rsidRPr="009C69CC" w14:paraId="394A8DBE"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600DE8E" w14:textId="77777777" w:rsidR="003A2E32" w:rsidRPr="009C69CC" w:rsidRDefault="003A2E32" w:rsidP="00CB3C63">
            <w:pPr>
              <w:jc w:val="center"/>
              <w:rPr>
                <w:szCs w:val="24"/>
              </w:rPr>
            </w:pPr>
            <w:r w:rsidRPr="009C69CC">
              <w:rPr>
                <w:szCs w:val="24"/>
              </w:rPr>
              <w:t>4.</w:t>
            </w:r>
          </w:p>
        </w:tc>
        <w:tc>
          <w:tcPr>
            <w:tcW w:w="6237" w:type="dxa"/>
            <w:tcBorders>
              <w:top w:val="single" w:sz="4" w:space="0" w:color="auto"/>
              <w:left w:val="single" w:sz="4" w:space="0" w:color="auto"/>
              <w:bottom w:val="single" w:sz="4" w:space="0" w:color="auto"/>
              <w:right w:val="single" w:sz="4" w:space="0" w:color="auto"/>
            </w:tcBorders>
            <w:hideMark/>
          </w:tcPr>
          <w:p w14:paraId="5A66ADE0" w14:textId="77777777" w:rsidR="003A2E32" w:rsidRPr="009C69CC" w:rsidRDefault="003A2E32" w:rsidP="00CB3C63">
            <w:pPr>
              <w:rPr>
                <w:szCs w:val="24"/>
              </w:rPr>
            </w:pPr>
            <w:r w:rsidRPr="009C69CC">
              <w:rPr>
                <w:szCs w:val="24"/>
              </w:rPr>
              <w:t>Vidaus ir (ar) išorės apdailos ir padengimo dažai medienai ir metalui</w:t>
            </w:r>
          </w:p>
        </w:tc>
        <w:tc>
          <w:tcPr>
            <w:tcW w:w="2127" w:type="dxa"/>
            <w:tcBorders>
              <w:top w:val="single" w:sz="4" w:space="0" w:color="auto"/>
              <w:left w:val="single" w:sz="4" w:space="0" w:color="auto"/>
              <w:bottom w:val="single" w:sz="4" w:space="0" w:color="auto"/>
              <w:right w:val="single" w:sz="4" w:space="0" w:color="auto"/>
            </w:tcBorders>
            <w:hideMark/>
          </w:tcPr>
          <w:p w14:paraId="30293E5F" w14:textId="77777777" w:rsidR="003A2E32" w:rsidRPr="009C69CC" w:rsidRDefault="003A2E32" w:rsidP="00CB3C63">
            <w:pPr>
              <w:jc w:val="center"/>
              <w:rPr>
                <w:szCs w:val="24"/>
              </w:rPr>
            </w:pPr>
            <w:r w:rsidRPr="009C69CC">
              <w:rPr>
                <w:szCs w:val="24"/>
              </w:rPr>
              <w:t>90</w:t>
            </w:r>
          </w:p>
        </w:tc>
      </w:tr>
      <w:tr w:rsidR="003A2E32" w:rsidRPr="009C69CC" w14:paraId="06E7DCF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2C7395" w14:textId="77777777" w:rsidR="003A2E32" w:rsidRPr="009C69CC" w:rsidRDefault="003A2E32" w:rsidP="00CB3C63">
            <w:pPr>
              <w:jc w:val="center"/>
              <w:rPr>
                <w:szCs w:val="24"/>
              </w:rPr>
            </w:pPr>
            <w:r w:rsidRPr="009C69CC">
              <w:rPr>
                <w:szCs w:val="24"/>
              </w:rPr>
              <w:t>5.</w:t>
            </w:r>
          </w:p>
        </w:tc>
        <w:tc>
          <w:tcPr>
            <w:tcW w:w="6237" w:type="dxa"/>
            <w:tcBorders>
              <w:top w:val="single" w:sz="4" w:space="0" w:color="auto"/>
              <w:left w:val="single" w:sz="4" w:space="0" w:color="auto"/>
              <w:bottom w:val="single" w:sz="4" w:space="0" w:color="auto"/>
              <w:right w:val="single" w:sz="4" w:space="0" w:color="auto"/>
            </w:tcBorders>
            <w:hideMark/>
          </w:tcPr>
          <w:p w14:paraId="505B18DC" w14:textId="77777777" w:rsidR="003A2E32" w:rsidRPr="009C69CC" w:rsidRDefault="003A2E32" w:rsidP="00CB3C63">
            <w:pPr>
              <w:rPr>
                <w:szCs w:val="24"/>
              </w:rPr>
            </w:pPr>
            <w:r w:rsidRPr="009C69CC">
              <w:rPr>
                <w:szCs w:val="24"/>
              </w:rPr>
              <w:t>Vidaus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51D581F8" w14:textId="77777777" w:rsidR="003A2E32" w:rsidRPr="009C69CC" w:rsidRDefault="003A2E32" w:rsidP="00CB3C63">
            <w:pPr>
              <w:jc w:val="center"/>
              <w:rPr>
                <w:szCs w:val="24"/>
              </w:rPr>
            </w:pPr>
            <w:r w:rsidRPr="009C69CC">
              <w:rPr>
                <w:szCs w:val="24"/>
              </w:rPr>
              <w:t>75</w:t>
            </w:r>
          </w:p>
        </w:tc>
      </w:tr>
      <w:tr w:rsidR="003A2E32" w:rsidRPr="009C69CC" w14:paraId="2D368443"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814A95B" w14:textId="77777777" w:rsidR="003A2E32" w:rsidRPr="009C69CC" w:rsidRDefault="003A2E32" w:rsidP="00CB3C63">
            <w:pPr>
              <w:jc w:val="center"/>
              <w:rPr>
                <w:szCs w:val="24"/>
              </w:rPr>
            </w:pPr>
            <w:r w:rsidRPr="009C69CC">
              <w:rPr>
                <w:szCs w:val="24"/>
              </w:rPr>
              <w:lastRenderedPageBreak/>
              <w:t>6.</w:t>
            </w:r>
          </w:p>
        </w:tc>
        <w:tc>
          <w:tcPr>
            <w:tcW w:w="6237" w:type="dxa"/>
            <w:tcBorders>
              <w:top w:val="single" w:sz="4" w:space="0" w:color="auto"/>
              <w:left w:val="single" w:sz="4" w:space="0" w:color="auto"/>
              <w:bottom w:val="single" w:sz="4" w:space="0" w:color="auto"/>
              <w:right w:val="single" w:sz="4" w:space="0" w:color="auto"/>
            </w:tcBorders>
            <w:hideMark/>
          </w:tcPr>
          <w:p w14:paraId="1BB1AF53" w14:textId="77777777" w:rsidR="003A2E32" w:rsidRPr="009C69CC" w:rsidRDefault="003A2E32" w:rsidP="00CB3C63">
            <w:pPr>
              <w:rPr>
                <w:szCs w:val="24"/>
              </w:rPr>
            </w:pPr>
            <w:r w:rsidRPr="009C69CC">
              <w:rPr>
                <w:szCs w:val="24"/>
              </w:rPr>
              <w:t>Išorės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0A9FBD86" w14:textId="77777777" w:rsidR="003A2E32" w:rsidRPr="009C69CC" w:rsidRDefault="003A2E32" w:rsidP="00CB3C63">
            <w:pPr>
              <w:jc w:val="center"/>
              <w:rPr>
                <w:szCs w:val="24"/>
              </w:rPr>
            </w:pPr>
            <w:r w:rsidRPr="009C69CC">
              <w:rPr>
                <w:szCs w:val="24"/>
              </w:rPr>
              <w:t>90</w:t>
            </w:r>
          </w:p>
        </w:tc>
      </w:tr>
      <w:tr w:rsidR="003A2E32" w:rsidRPr="009C69CC" w14:paraId="04844F74"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1F7CDC3A" w14:textId="77777777" w:rsidR="003A2E32" w:rsidRPr="009C69CC" w:rsidRDefault="003A2E32" w:rsidP="00CB3C63">
            <w:pPr>
              <w:jc w:val="center"/>
              <w:rPr>
                <w:szCs w:val="24"/>
              </w:rPr>
            </w:pPr>
            <w:r w:rsidRPr="009C69CC">
              <w:rPr>
                <w:szCs w:val="24"/>
              </w:rPr>
              <w:t>7.</w:t>
            </w:r>
          </w:p>
        </w:tc>
        <w:tc>
          <w:tcPr>
            <w:tcW w:w="6237" w:type="dxa"/>
            <w:tcBorders>
              <w:top w:val="single" w:sz="4" w:space="0" w:color="auto"/>
              <w:left w:val="single" w:sz="4" w:space="0" w:color="auto"/>
              <w:bottom w:val="single" w:sz="4" w:space="0" w:color="auto"/>
              <w:right w:val="single" w:sz="4" w:space="0" w:color="auto"/>
            </w:tcBorders>
            <w:hideMark/>
          </w:tcPr>
          <w:p w14:paraId="14196767" w14:textId="77777777" w:rsidR="003A2E32" w:rsidRPr="009C69CC" w:rsidRDefault="003A2E32" w:rsidP="00CB3C63">
            <w:pPr>
              <w:rPr>
                <w:szCs w:val="24"/>
              </w:rPr>
            </w:pPr>
            <w:r w:rsidRPr="009C69CC">
              <w:rPr>
                <w:szCs w:val="24"/>
              </w:rPr>
              <w:t xml:space="preserve">Vidaus ir išorės plonasluoksniai medienos beicai </w:t>
            </w:r>
          </w:p>
        </w:tc>
        <w:tc>
          <w:tcPr>
            <w:tcW w:w="2127" w:type="dxa"/>
            <w:tcBorders>
              <w:top w:val="single" w:sz="4" w:space="0" w:color="auto"/>
              <w:left w:val="single" w:sz="4" w:space="0" w:color="auto"/>
              <w:bottom w:val="single" w:sz="4" w:space="0" w:color="auto"/>
              <w:right w:val="single" w:sz="4" w:space="0" w:color="auto"/>
            </w:tcBorders>
            <w:hideMark/>
          </w:tcPr>
          <w:p w14:paraId="2DA09517" w14:textId="77777777" w:rsidR="003A2E32" w:rsidRPr="009C69CC" w:rsidRDefault="003A2E32" w:rsidP="00CB3C63">
            <w:pPr>
              <w:jc w:val="center"/>
              <w:rPr>
                <w:szCs w:val="24"/>
              </w:rPr>
            </w:pPr>
            <w:r w:rsidRPr="009C69CC">
              <w:rPr>
                <w:szCs w:val="24"/>
              </w:rPr>
              <w:t>75</w:t>
            </w:r>
          </w:p>
        </w:tc>
      </w:tr>
      <w:tr w:rsidR="003A2E32" w:rsidRPr="009C69CC" w14:paraId="4032950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E8BC2D" w14:textId="77777777" w:rsidR="003A2E32" w:rsidRPr="009C69CC" w:rsidRDefault="003A2E32" w:rsidP="00CB3C63">
            <w:pPr>
              <w:jc w:val="center"/>
              <w:rPr>
                <w:szCs w:val="24"/>
              </w:rPr>
            </w:pPr>
            <w:r w:rsidRPr="009C69CC">
              <w:rPr>
                <w:szCs w:val="24"/>
              </w:rPr>
              <w:t>8.</w:t>
            </w:r>
          </w:p>
        </w:tc>
        <w:tc>
          <w:tcPr>
            <w:tcW w:w="6237" w:type="dxa"/>
            <w:tcBorders>
              <w:top w:val="single" w:sz="4" w:space="0" w:color="auto"/>
              <w:left w:val="single" w:sz="4" w:space="0" w:color="auto"/>
              <w:bottom w:val="single" w:sz="4" w:space="0" w:color="auto"/>
              <w:right w:val="single" w:sz="4" w:space="0" w:color="auto"/>
            </w:tcBorders>
            <w:hideMark/>
          </w:tcPr>
          <w:p w14:paraId="1587FC8B" w14:textId="77777777" w:rsidR="003A2E32" w:rsidRPr="009C69CC" w:rsidRDefault="003A2E32" w:rsidP="00CB3C63">
            <w:pPr>
              <w:rPr>
                <w:szCs w:val="24"/>
              </w:rPr>
            </w:pPr>
            <w:r w:rsidRPr="009C69CC">
              <w:rPr>
                <w:szCs w:val="24"/>
              </w:rPr>
              <w:t xml:space="preserve">Gruntai ir rišamieji gruntai </w:t>
            </w:r>
          </w:p>
        </w:tc>
        <w:tc>
          <w:tcPr>
            <w:tcW w:w="2127" w:type="dxa"/>
            <w:tcBorders>
              <w:top w:val="single" w:sz="4" w:space="0" w:color="auto"/>
              <w:left w:val="single" w:sz="4" w:space="0" w:color="auto"/>
              <w:bottom w:val="single" w:sz="4" w:space="0" w:color="auto"/>
              <w:right w:val="single" w:sz="4" w:space="0" w:color="auto"/>
            </w:tcBorders>
            <w:hideMark/>
          </w:tcPr>
          <w:p w14:paraId="1CF00D15" w14:textId="77777777" w:rsidR="003A2E32" w:rsidRPr="009C69CC" w:rsidRDefault="003A2E32" w:rsidP="00CB3C63">
            <w:pPr>
              <w:jc w:val="center"/>
              <w:rPr>
                <w:szCs w:val="24"/>
              </w:rPr>
            </w:pPr>
            <w:r w:rsidRPr="009C69CC">
              <w:rPr>
                <w:szCs w:val="24"/>
              </w:rPr>
              <w:t>15</w:t>
            </w:r>
          </w:p>
        </w:tc>
      </w:tr>
      <w:tr w:rsidR="003A2E32" w:rsidRPr="009C69CC" w14:paraId="3DC7432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F8C026F" w14:textId="77777777" w:rsidR="003A2E32" w:rsidRPr="009C69CC" w:rsidRDefault="003A2E32" w:rsidP="00CB3C63">
            <w:pPr>
              <w:jc w:val="center"/>
              <w:rPr>
                <w:szCs w:val="24"/>
              </w:rPr>
            </w:pPr>
            <w:r w:rsidRPr="009C69CC">
              <w:rPr>
                <w:szCs w:val="24"/>
              </w:rPr>
              <w:t>9.</w:t>
            </w:r>
          </w:p>
        </w:tc>
        <w:tc>
          <w:tcPr>
            <w:tcW w:w="6237" w:type="dxa"/>
            <w:tcBorders>
              <w:top w:val="single" w:sz="4" w:space="0" w:color="auto"/>
              <w:left w:val="single" w:sz="4" w:space="0" w:color="auto"/>
              <w:bottom w:val="single" w:sz="4" w:space="0" w:color="auto"/>
              <w:right w:val="single" w:sz="4" w:space="0" w:color="auto"/>
            </w:tcBorders>
            <w:hideMark/>
          </w:tcPr>
          <w:p w14:paraId="694654CF" w14:textId="77777777" w:rsidR="003A2E32" w:rsidRPr="009C69CC" w:rsidRDefault="003A2E32" w:rsidP="00CB3C63">
            <w:pPr>
              <w:rPr>
                <w:szCs w:val="24"/>
              </w:rPr>
            </w:pPr>
            <w:r w:rsidRPr="009C69CC">
              <w:rPr>
                <w:szCs w:val="24"/>
              </w:rPr>
              <w:t>Rišamieji gruntai</w:t>
            </w:r>
          </w:p>
        </w:tc>
        <w:tc>
          <w:tcPr>
            <w:tcW w:w="2127" w:type="dxa"/>
            <w:tcBorders>
              <w:top w:val="single" w:sz="4" w:space="0" w:color="auto"/>
              <w:left w:val="single" w:sz="4" w:space="0" w:color="auto"/>
              <w:bottom w:val="single" w:sz="4" w:space="0" w:color="auto"/>
              <w:right w:val="single" w:sz="4" w:space="0" w:color="auto"/>
            </w:tcBorders>
            <w:hideMark/>
          </w:tcPr>
          <w:p w14:paraId="4A306609" w14:textId="77777777" w:rsidR="003A2E32" w:rsidRPr="009C69CC" w:rsidRDefault="003A2E32" w:rsidP="00CB3C63">
            <w:pPr>
              <w:jc w:val="center"/>
              <w:rPr>
                <w:szCs w:val="24"/>
              </w:rPr>
            </w:pPr>
            <w:r w:rsidRPr="009C69CC">
              <w:rPr>
                <w:szCs w:val="24"/>
              </w:rPr>
              <w:t>15</w:t>
            </w:r>
          </w:p>
        </w:tc>
      </w:tr>
      <w:tr w:rsidR="003A2E32" w:rsidRPr="009C69CC" w14:paraId="3FA97185"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0673D5B" w14:textId="77777777" w:rsidR="003A2E32" w:rsidRPr="009C69CC" w:rsidRDefault="003A2E32" w:rsidP="00CB3C63">
            <w:pPr>
              <w:jc w:val="center"/>
              <w:rPr>
                <w:szCs w:val="24"/>
              </w:rPr>
            </w:pPr>
            <w:r w:rsidRPr="009C69CC">
              <w:rPr>
                <w:szCs w:val="24"/>
              </w:rPr>
              <w:t>10.</w:t>
            </w:r>
          </w:p>
        </w:tc>
        <w:tc>
          <w:tcPr>
            <w:tcW w:w="6237" w:type="dxa"/>
            <w:tcBorders>
              <w:top w:val="single" w:sz="4" w:space="0" w:color="auto"/>
              <w:left w:val="single" w:sz="4" w:space="0" w:color="auto"/>
              <w:bottom w:val="single" w:sz="4" w:space="0" w:color="auto"/>
              <w:right w:val="single" w:sz="4" w:space="0" w:color="auto"/>
            </w:tcBorders>
            <w:hideMark/>
          </w:tcPr>
          <w:p w14:paraId="33A982E8" w14:textId="77777777" w:rsidR="003A2E32" w:rsidRPr="009C69CC" w:rsidRDefault="003A2E32" w:rsidP="00CB3C63">
            <w:pPr>
              <w:rPr>
                <w:szCs w:val="24"/>
              </w:rPr>
            </w:pPr>
            <w:proofErr w:type="spellStart"/>
            <w:r w:rsidRPr="009C69CC">
              <w:rPr>
                <w:szCs w:val="24"/>
              </w:rPr>
              <w:t>Vienkomponentės</w:t>
            </w:r>
            <w:proofErr w:type="spellEnd"/>
            <w:r w:rsidRPr="009C69CC">
              <w:rPr>
                <w:szCs w:val="24"/>
              </w:rPr>
              <w:t xml:space="preserve"> dangos dengimo medžiagos</w:t>
            </w:r>
          </w:p>
        </w:tc>
        <w:tc>
          <w:tcPr>
            <w:tcW w:w="2127" w:type="dxa"/>
            <w:tcBorders>
              <w:top w:val="single" w:sz="4" w:space="0" w:color="auto"/>
              <w:left w:val="single" w:sz="4" w:space="0" w:color="auto"/>
              <w:bottom w:val="single" w:sz="4" w:space="0" w:color="auto"/>
              <w:right w:val="single" w:sz="4" w:space="0" w:color="auto"/>
            </w:tcBorders>
            <w:hideMark/>
          </w:tcPr>
          <w:p w14:paraId="090FD6A0" w14:textId="77777777" w:rsidR="003A2E32" w:rsidRPr="009C69CC" w:rsidRDefault="003A2E32" w:rsidP="00CB3C63">
            <w:pPr>
              <w:jc w:val="center"/>
              <w:rPr>
                <w:szCs w:val="24"/>
              </w:rPr>
            </w:pPr>
            <w:r w:rsidRPr="009C69CC">
              <w:rPr>
                <w:szCs w:val="24"/>
              </w:rPr>
              <w:t>100</w:t>
            </w:r>
          </w:p>
        </w:tc>
      </w:tr>
      <w:tr w:rsidR="003A2E32" w:rsidRPr="009C69CC" w14:paraId="7FD2939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74DA66" w14:textId="77777777" w:rsidR="003A2E32" w:rsidRPr="009C69CC" w:rsidRDefault="003A2E32" w:rsidP="00CB3C63">
            <w:pPr>
              <w:jc w:val="center"/>
              <w:rPr>
                <w:szCs w:val="24"/>
              </w:rPr>
            </w:pPr>
            <w:r w:rsidRPr="009C69CC">
              <w:rPr>
                <w:szCs w:val="24"/>
              </w:rPr>
              <w:t>11.</w:t>
            </w:r>
          </w:p>
        </w:tc>
        <w:tc>
          <w:tcPr>
            <w:tcW w:w="6237" w:type="dxa"/>
            <w:tcBorders>
              <w:top w:val="single" w:sz="4" w:space="0" w:color="auto"/>
              <w:left w:val="single" w:sz="4" w:space="0" w:color="auto"/>
              <w:bottom w:val="single" w:sz="4" w:space="0" w:color="auto"/>
              <w:right w:val="single" w:sz="4" w:space="0" w:color="auto"/>
            </w:tcBorders>
            <w:hideMark/>
          </w:tcPr>
          <w:p w14:paraId="37EB6827" w14:textId="77777777" w:rsidR="003A2E32" w:rsidRPr="009C69CC" w:rsidRDefault="003A2E32" w:rsidP="00CB3C63">
            <w:pPr>
              <w:rPr>
                <w:szCs w:val="24"/>
              </w:rPr>
            </w:pPr>
            <w:proofErr w:type="spellStart"/>
            <w:r w:rsidRPr="009C69CC">
              <w:rPr>
                <w:szCs w:val="24"/>
              </w:rPr>
              <w:t>Dvikomponentės</w:t>
            </w:r>
            <w:proofErr w:type="spellEnd"/>
            <w:r w:rsidRPr="009C69CC">
              <w:rPr>
                <w:szCs w:val="24"/>
              </w:rPr>
              <w:t xml:space="preserve"> reaktyviosios dangos, skirtos specialiam galutiniam naudojimui (pvz., grindims) </w:t>
            </w:r>
          </w:p>
        </w:tc>
        <w:tc>
          <w:tcPr>
            <w:tcW w:w="2127" w:type="dxa"/>
            <w:tcBorders>
              <w:top w:val="single" w:sz="4" w:space="0" w:color="auto"/>
              <w:left w:val="single" w:sz="4" w:space="0" w:color="auto"/>
              <w:bottom w:val="single" w:sz="4" w:space="0" w:color="auto"/>
              <w:right w:val="single" w:sz="4" w:space="0" w:color="auto"/>
            </w:tcBorders>
            <w:hideMark/>
          </w:tcPr>
          <w:p w14:paraId="5D0765A0" w14:textId="77777777" w:rsidR="003A2E32" w:rsidRPr="009C69CC" w:rsidRDefault="003A2E32" w:rsidP="00CB3C63">
            <w:pPr>
              <w:jc w:val="center"/>
              <w:rPr>
                <w:szCs w:val="24"/>
              </w:rPr>
            </w:pPr>
            <w:r w:rsidRPr="009C69CC">
              <w:rPr>
                <w:szCs w:val="24"/>
              </w:rPr>
              <w:t>100</w:t>
            </w:r>
          </w:p>
        </w:tc>
      </w:tr>
      <w:tr w:rsidR="003A2E32" w:rsidRPr="009C69CC" w14:paraId="6BDCB43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4C74502F" w14:textId="77777777" w:rsidR="003A2E32" w:rsidRPr="009C69CC" w:rsidRDefault="003A2E32" w:rsidP="00CB3C63">
            <w:pPr>
              <w:jc w:val="center"/>
              <w:rPr>
                <w:szCs w:val="24"/>
              </w:rPr>
            </w:pPr>
            <w:r w:rsidRPr="009C69CC">
              <w:rPr>
                <w:szCs w:val="24"/>
              </w:rPr>
              <w:t>12.</w:t>
            </w:r>
          </w:p>
        </w:tc>
        <w:tc>
          <w:tcPr>
            <w:tcW w:w="6237" w:type="dxa"/>
            <w:tcBorders>
              <w:top w:val="single" w:sz="4" w:space="0" w:color="auto"/>
              <w:left w:val="single" w:sz="4" w:space="0" w:color="auto"/>
              <w:bottom w:val="single" w:sz="4" w:space="0" w:color="auto"/>
              <w:right w:val="single" w:sz="4" w:space="0" w:color="auto"/>
            </w:tcBorders>
            <w:hideMark/>
          </w:tcPr>
          <w:p w14:paraId="2534F690" w14:textId="77777777" w:rsidR="003A2E32" w:rsidRPr="009C69CC" w:rsidRDefault="003A2E32" w:rsidP="00CB3C63">
            <w:pPr>
              <w:rPr>
                <w:szCs w:val="24"/>
              </w:rPr>
            </w:pPr>
            <w:r w:rsidRPr="009C69CC">
              <w:rPr>
                <w:szCs w:val="24"/>
              </w:rPr>
              <w:t>Dekoratyvinės dangos</w:t>
            </w:r>
          </w:p>
        </w:tc>
        <w:tc>
          <w:tcPr>
            <w:tcW w:w="2127" w:type="dxa"/>
            <w:tcBorders>
              <w:top w:val="single" w:sz="4" w:space="0" w:color="auto"/>
              <w:left w:val="single" w:sz="4" w:space="0" w:color="auto"/>
              <w:bottom w:val="single" w:sz="4" w:space="0" w:color="auto"/>
              <w:right w:val="single" w:sz="4" w:space="0" w:color="auto"/>
            </w:tcBorders>
            <w:hideMark/>
          </w:tcPr>
          <w:p w14:paraId="7BE3C3D5" w14:textId="77777777" w:rsidR="003A2E32" w:rsidRPr="009C69CC" w:rsidRDefault="003A2E32" w:rsidP="00CB3C63">
            <w:pPr>
              <w:jc w:val="center"/>
              <w:rPr>
                <w:szCs w:val="24"/>
              </w:rPr>
            </w:pPr>
            <w:r w:rsidRPr="009C69CC">
              <w:rPr>
                <w:szCs w:val="24"/>
              </w:rPr>
              <w:t>90</w:t>
            </w:r>
          </w:p>
        </w:tc>
      </w:tr>
      <w:tr w:rsidR="003A2E32" w:rsidRPr="009C69CC" w14:paraId="0FEA5098"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CF9B8B6" w14:textId="77777777" w:rsidR="003A2E32" w:rsidRPr="009C69CC" w:rsidRDefault="003A2E32" w:rsidP="00CB3C63">
            <w:pPr>
              <w:jc w:val="center"/>
              <w:rPr>
                <w:szCs w:val="24"/>
              </w:rPr>
            </w:pPr>
            <w:r w:rsidRPr="009C69CC">
              <w:rPr>
                <w:szCs w:val="24"/>
              </w:rPr>
              <w:t>13.</w:t>
            </w:r>
          </w:p>
        </w:tc>
        <w:tc>
          <w:tcPr>
            <w:tcW w:w="6237" w:type="dxa"/>
            <w:tcBorders>
              <w:top w:val="single" w:sz="4" w:space="0" w:color="auto"/>
              <w:left w:val="single" w:sz="4" w:space="0" w:color="auto"/>
              <w:bottom w:val="single" w:sz="4" w:space="0" w:color="auto"/>
              <w:right w:val="single" w:sz="4" w:space="0" w:color="auto"/>
            </w:tcBorders>
            <w:hideMark/>
          </w:tcPr>
          <w:p w14:paraId="632FC9CC" w14:textId="77777777" w:rsidR="003A2E32" w:rsidRPr="009C69CC" w:rsidRDefault="003A2E32" w:rsidP="00CB3C63">
            <w:pPr>
              <w:rPr>
                <w:szCs w:val="24"/>
              </w:rPr>
            </w:pPr>
            <w:r w:rsidRPr="009C69CC">
              <w:rPr>
                <w:szCs w:val="24"/>
              </w:rPr>
              <w:t xml:space="preserve">Antikoroziniai dažai </w:t>
            </w:r>
          </w:p>
        </w:tc>
        <w:tc>
          <w:tcPr>
            <w:tcW w:w="2127" w:type="dxa"/>
            <w:tcBorders>
              <w:top w:val="single" w:sz="4" w:space="0" w:color="auto"/>
              <w:left w:val="single" w:sz="4" w:space="0" w:color="auto"/>
              <w:bottom w:val="single" w:sz="4" w:space="0" w:color="auto"/>
              <w:right w:val="single" w:sz="4" w:space="0" w:color="auto"/>
            </w:tcBorders>
            <w:hideMark/>
          </w:tcPr>
          <w:p w14:paraId="3B5D9357" w14:textId="77777777" w:rsidR="003A2E32" w:rsidRPr="009C69CC" w:rsidRDefault="003A2E32" w:rsidP="00CB3C63">
            <w:pPr>
              <w:jc w:val="center"/>
              <w:rPr>
                <w:szCs w:val="24"/>
              </w:rPr>
            </w:pPr>
            <w:r w:rsidRPr="009C69CC">
              <w:rPr>
                <w:szCs w:val="24"/>
              </w:rPr>
              <w:t>80</w:t>
            </w:r>
          </w:p>
        </w:tc>
      </w:tr>
    </w:tbl>
    <w:p w14:paraId="2B227E7C" w14:textId="77777777" w:rsidR="003A2E32" w:rsidRPr="009C69CC" w:rsidRDefault="003A2E32" w:rsidP="003A2E32">
      <w:pPr>
        <w:suppressAutoHyphens/>
        <w:ind w:firstLine="851"/>
        <w:jc w:val="both"/>
        <w:rPr>
          <w:bCs/>
          <w:szCs w:val="24"/>
          <w:lang w:eastAsia="en-GB"/>
        </w:rPr>
      </w:pPr>
    </w:p>
    <w:p w14:paraId="655B156A" w14:textId="656CBE11" w:rsidR="003A2E32" w:rsidRPr="009C69CC" w:rsidRDefault="009C69CC" w:rsidP="003A2E32">
      <w:pPr>
        <w:suppressAutoHyphens/>
        <w:spacing w:line="276" w:lineRule="auto"/>
        <w:ind w:firstLine="851"/>
        <w:jc w:val="both"/>
        <w:rPr>
          <w:szCs w:val="24"/>
        </w:rPr>
      </w:pPr>
      <w:r>
        <w:rPr>
          <w:szCs w:val="24"/>
        </w:rPr>
        <w:t>2</w:t>
      </w:r>
      <w:r w:rsidR="003A2E32" w:rsidRPr="009C69CC">
        <w:rPr>
          <w:szCs w:val="24"/>
        </w:rPr>
        <w:t xml:space="preserve">.2. 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 </w:t>
      </w:r>
    </w:p>
    <w:p w14:paraId="72517073" w14:textId="77777777" w:rsidR="003A2E32" w:rsidRPr="009C69CC" w:rsidRDefault="003A2E32" w:rsidP="003A2E32">
      <w:pPr>
        <w:keepNext/>
        <w:suppressAutoHyphens/>
        <w:jc w:val="center"/>
        <w:rPr>
          <w:b/>
          <w:bCs/>
          <w:szCs w:val="24"/>
        </w:rPr>
      </w:pPr>
    </w:p>
    <w:p w14:paraId="3953F007" w14:textId="65AFE447" w:rsidR="003A2E32" w:rsidRPr="009C69CC" w:rsidRDefault="009C69CC" w:rsidP="003A2E32">
      <w:pPr>
        <w:ind w:firstLine="851"/>
        <w:jc w:val="both"/>
        <w:rPr>
          <w:b/>
          <w:bCs/>
          <w:szCs w:val="24"/>
        </w:rPr>
      </w:pPr>
      <w:r>
        <w:rPr>
          <w:b/>
          <w:bCs/>
          <w:szCs w:val="24"/>
        </w:rPr>
        <w:t>3</w:t>
      </w:r>
      <w:r w:rsidR="003A2E32" w:rsidRPr="009C69CC">
        <w:rPr>
          <w:b/>
          <w:bCs/>
          <w:szCs w:val="24"/>
        </w:rPr>
        <w:t>. Termoizoliacinės medžiagos:</w:t>
      </w:r>
    </w:p>
    <w:p w14:paraId="642C06F2" w14:textId="41415C24" w:rsidR="003A2E32" w:rsidRPr="009C69CC" w:rsidRDefault="009C69CC" w:rsidP="003A2E32">
      <w:pPr>
        <w:ind w:firstLine="851"/>
        <w:jc w:val="both"/>
        <w:rPr>
          <w:szCs w:val="24"/>
        </w:rPr>
      </w:pPr>
      <w:r>
        <w:rPr>
          <w:szCs w:val="24"/>
        </w:rPr>
        <w:t>3</w:t>
      </w:r>
      <w:r w:rsidR="003A2E32" w:rsidRPr="009C69CC">
        <w:rPr>
          <w:szCs w:val="24"/>
        </w:rPr>
        <w:t>.1. produktas neturi išskirti šių cheminių medžiagų:</w:t>
      </w:r>
    </w:p>
    <w:p w14:paraId="081359EB" w14:textId="4508A4A6" w:rsidR="003A2E32" w:rsidRPr="009C69CC" w:rsidRDefault="009C69CC" w:rsidP="003A2E32">
      <w:pPr>
        <w:ind w:firstLine="851"/>
        <w:jc w:val="both"/>
        <w:rPr>
          <w:szCs w:val="24"/>
        </w:rPr>
      </w:pPr>
      <w:r>
        <w:rPr>
          <w:szCs w:val="24"/>
        </w:rPr>
        <w:t>3</w:t>
      </w:r>
      <w:r w:rsidR="003A2E32" w:rsidRPr="009C69CC">
        <w:rPr>
          <w:szCs w:val="24"/>
        </w:rPr>
        <w:t xml:space="preserve">.1.1. </w:t>
      </w:r>
      <w:proofErr w:type="spellStart"/>
      <w:r w:rsidR="003A2E32" w:rsidRPr="009C69CC">
        <w:rPr>
          <w:szCs w:val="24"/>
        </w:rPr>
        <w:t>fluorintų</w:t>
      </w:r>
      <w:proofErr w:type="spellEnd"/>
      <w:r w:rsidR="003A2E32" w:rsidRPr="009C69CC">
        <w:rPr>
          <w:szCs w:val="24"/>
        </w:rPr>
        <w:t xml:space="preserve"> šiltnamio efektą sukeliančių dujų pagal Europos Parlamento ir Tarybos reglamentą </w:t>
      </w:r>
      <w:r w:rsidR="00095EAF" w:rsidRPr="009C69CC">
        <w:rPr>
          <w:szCs w:val="24"/>
        </w:rPr>
        <w:t xml:space="preserve">(ES) Nr. 2024/573 </w:t>
      </w:r>
      <w:r w:rsidR="003A2E32" w:rsidRPr="009C69CC">
        <w:rPr>
          <w:szCs w:val="24"/>
        </w:rPr>
        <w:t xml:space="preserve">dėl </w:t>
      </w:r>
      <w:proofErr w:type="spellStart"/>
      <w:r w:rsidR="003A2E32" w:rsidRPr="009C69CC">
        <w:rPr>
          <w:szCs w:val="24"/>
        </w:rPr>
        <w:t>fluorintų</w:t>
      </w:r>
      <w:proofErr w:type="spellEnd"/>
      <w:r w:rsidR="003A2E32" w:rsidRPr="009C69CC">
        <w:rPr>
          <w:szCs w:val="24"/>
        </w:rPr>
        <w:t xml:space="preserve"> šiltnamio efektą sukeliančių dujų; </w:t>
      </w:r>
    </w:p>
    <w:p w14:paraId="696D4457" w14:textId="03BB220C" w:rsidR="003A2E32" w:rsidRPr="009C69CC" w:rsidRDefault="009C69CC" w:rsidP="003A2E32">
      <w:pPr>
        <w:ind w:firstLine="851"/>
        <w:jc w:val="both"/>
        <w:rPr>
          <w:bCs/>
          <w:szCs w:val="24"/>
        </w:rPr>
      </w:pPr>
      <w:r>
        <w:rPr>
          <w:szCs w:val="24"/>
        </w:rPr>
        <w:t>3</w:t>
      </w:r>
      <w:r w:rsidR="003A2E32" w:rsidRPr="009C69CC">
        <w:rPr>
          <w:szCs w:val="24"/>
        </w:rPr>
        <w:t>.1.2. pavojingų cheminių medžiagų</w:t>
      </w:r>
      <w:r w:rsidR="003A2E32" w:rsidRPr="009C69CC">
        <w:rPr>
          <w:bCs/>
          <w:szCs w:val="24"/>
        </w:rPr>
        <w:t>, klasifikuojamų priskiriant bet kurią iš nurodytų pavojingumo frazę pagal Reglamentą (EB) Nr. 1272/2008</w:t>
      </w:r>
      <w:r w:rsidR="003A2E32" w:rsidRPr="009C69CC">
        <w:rPr>
          <w:szCs w:val="24"/>
        </w:rPr>
        <w:t xml:space="preserve">: </w:t>
      </w:r>
      <w:r w:rsidR="003A2E32" w:rsidRPr="009C69CC">
        <w:rPr>
          <w:bCs/>
          <w:szCs w:val="24"/>
        </w:rPr>
        <w:t>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(H411);</w:t>
      </w:r>
    </w:p>
    <w:p w14:paraId="1FE3B1BF" w14:textId="093EC4D5" w:rsidR="003A2E32" w:rsidRPr="009C69CC" w:rsidRDefault="009C69CC" w:rsidP="003A2E32">
      <w:pPr>
        <w:ind w:firstLine="851"/>
        <w:jc w:val="both"/>
        <w:rPr>
          <w:szCs w:val="24"/>
          <w:lang w:val="en-US"/>
        </w:rPr>
      </w:pPr>
      <w:r>
        <w:rPr>
          <w:szCs w:val="24"/>
        </w:rPr>
        <w:t>3</w:t>
      </w:r>
      <w:r w:rsidR="003A2E32" w:rsidRPr="009C69CC">
        <w:rPr>
          <w:szCs w:val="24"/>
        </w:rPr>
        <w:t>.2. produktų, pagamintų medienos pagrindu (pvz., kamštinė medžiaga, celiuliozė), gamyboje naudojama mediena ar jos dalis turi būti iš miškų, sertifikuotų naudojant FSC ar PEFC miškų sertifikavimo sistemas arba lygiavertes sertifikavimo sistemas.</w:t>
      </w:r>
    </w:p>
    <w:p w14:paraId="615AD178" w14:textId="7422C786" w:rsidR="008663A1" w:rsidRPr="009C69CC" w:rsidRDefault="008663A1" w:rsidP="005E13BE">
      <w:pPr>
        <w:widowControl w:val="0"/>
        <w:rPr>
          <w:szCs w:val="24"/>
        </w:rPr>
      </w:pPr>
    </w:p>
    <w:p w14:paraId="18634279" w14:textId="705BFF30" w:rsidR="009C69CC" w:rsidRPr="009C69CC" w:rsidRDefault="009C69CC" w:rsidP="009C69CC">
      <w:pPr>
        <w:ind w:firstLine="720"/>
        <w:rPr>
          <w:b/>
          <w:bCs/>
          <w:szCs w:val="24"/>
        </w:rPr>
      </w:pPr>
      <w:r>
        <w:rPr>
          <w:b/>
          <w:bCs/>
          <w:szCs w:val="24"/>
        </w:rPr>
        <w:t>4</w:t>
      </w:r>
      <w:r w:rsidRPr="009C69CC">
        <w:rPr>
          <w:b/>
          <w:bCs/>
          <w:szCs w:val="24"/>
        </w:rPr>
        <w:t>. Fasadiniai tinkai, glaistai ir dažai</w:t>
      </w:r>
      <w:r>
        <w:rPr>
          <w:b/>
          <w:bCs/>
          <w:szCs w:val="24"/>
        </w:rPr>
        <w:t>:</w:t>
      </w:r>
    </w:p>
    <w:p w14:paraId="32F9D4AE" w14:textId="51E3EFEB" w:rsidR="009C69CC" w:rsidRPr="009C69CC" w:rsidRDefault="009C69CC" w:rsidP="009C69CC">
      <w:pPr>
        <w:ind w:firstLine="720"/>
        <w:rPr>
          <w:szCs w:val="24"/>
        </w:rPr>
      </w:pPr>
      <w:r>
        <w:rPr>
          <w:szCs w:val="24"/>
        </w:rPr>
        <w:t>4</w:t>
      </w:r>
      <w:r w:rsidRPr="009C69CC">
        <w:rPr>
          <w:szCs w:val="24"/>
        </w:rPr>
        <w:t xml:space="preserve">.1. Paruoštuose naudoti produktuose lakiųjų organinių junginių (LOJ), kurių pradinė virimo temperatūra, esant standartiniam 101,3 </w:t>
      </w:r>
      <w:proofErr w:type="spellStart"/>
      <w:r w:rsidRPr="009C69CC">
        <w:rPr>
          <w:szCs w:val="24"/>
        </w:rPr>
        <w:t>kPa</w:t>
      </w:r>
      <w:proofErr w:type="spellEnd"/>
      <w:r w:rsidRPr="009C69CC">
        <w:rPr>
          <w:szCs w:val="24"/>
        </w:rPr>
        <w:t xml:space="preserve"> slėgiui, yra ne aukštesnė kaip 250 ˚C, turi būti ne daugiau kaip:</w:t>
      </w:r>
    </w:p>
    <w:p w14:paraId="3560DDF2"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matinės dangos (blizgesys &lt; 25) dengimo medžiagos / glaistai: </w:t>
      </w:r>
      <w:r w:rsidRPr="009C69CC">
        <w:rPr>
          <w:rStyle w:val="Grietas"/>
          <w:b w:val="0"/>
          <w:bCs w:val="0"/>
        </w:rPr>
        <w:t>15 g/l</w:t>
      </w:r>
      <w:r w:rsidRPr="009C69CC">
        <w:rPr>
          <w:rStyle w:val="inqyif"/>
        </w:rPr>
        <w:t xml:space="preserve"> (įskaitant vandenį).</w:t>
      </w:r>
    </w:p>
    <w:p w14:paraId="602F525F"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blizgiosios dangos dengimo medžiagos: </w:t>
      </w:r>
      <w:r w:rsidRPr="009C69CC">
        <w:rPr>
          <w:rStyle w:val="Grietas"/>
          <w:b w:val="0"/>
          <w:bCs w:val="0"/>
        </w:rPr>
        <w:t>60 g/l</w:t>
      </w:r>
      <w:r w:rsidRPr="009C69CC">
        <w:rPr>
          <w:rStyle w:val="inqyif"/>
        </w:rPr>
        <w:t xml:space="preserve"> (įskaitant vandenį).</w:t>
      </w:r>
    </w:p>
    <w:p w14:paraId="1277EEF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Išorinių sienų mineraliniam pagrindui skirtos dangos (fasadiniai tinkai ir dažai): </w:t>
      </w:r>
      <w:r w:rsidRPr="009C69CC">
        <w:rPr>
          <w:rStyle w:val="Grietas"/>
          <w:b w:val="0"/>
          <w:bCs w:val="0"/>
        </w:rPr>
        <w:t>30 g/l</w:t>
      </w:r>
      <w:r w:rsidRPr="009C69CC">
        <w:rPr>
          <w:rStyle w:val="inqyif"/>
        </w:rPr>
        <w:t xml:space="preserve"> (įskaitant vandenį).</w:t>
      </w:r>
    </w:p>
    <w:p w14:paraId="1E17352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Gruntai ir rišamieji gruntai: </w:t>
      </w:r>
      <w:r w:rsidRPr="009C69CC">
        <w:rPr>
          <w:rStyle w:val="Grietas"/>
          <w:b w:val="0"/>
          <w:bCs w:val="0"/>
        </w:rPr>
        <w:t>15 g/l</w:t>
      </w:r>
      <w:r w:rsidRPr="009C69CC">
        <w:rPr>
          <w:rStyle w:val="inqyif"/>
        </w:rPr>
        <w:t xml:space="preserve"> (įskaitant vandenį).</w:t>
      </w:r>
    </w:p>
    <w:p w14:paraId="7B5ECE37" w14:textId="3BE6DF28" w:rsidR="009C69CC" w:rsidRPr="009C69CC" w:rsidRDefault="009C69CC" w:rsidP="009C69CC">
      <w:pPr>
        <w:ind w:firstLine="720"/>
        <w:rPr>
          <w:szCs w:val="24"/>
        </w:rPr>
      </w:pPr>
      <w:r>
        <w:rPr>
          <w:szCs w:val="24"/>
        </w:rPr>
        <w:t>4</w:t>
      </w:r>
      <w:r w:rsidRPr="009C69CC">
        <w:rPr>
          <w:szCs w:val="24"/>
        </w:rPr>
        <w:t xml:space="preserve">.2. Produktų sudėtyje neturi būti daugiau kaip 0,01 proc. pagal masę pavojingų cheminių medžiagų, klasifikuojamų priskiriant bet kurią iš nurodytų pavojingumo frazių pagal Reglamentą </w:t>
      </w:r>
      <w:r w:rsidRPr="009C69CC">
        <w:rPr>
          <w:szCs w:val="24"/>
        </w:rPr>
        <w:lastRenderedPageBreak/>
        <w:t>(EB) Nr. 1272/2008: H300, H301, H304, H310, H311, H330, H331, EUH070, H370, H371, H372, H373, H317, H334, H340, H341, H350, H350i, H351, H360, H361, H400, H410, H411, H412, H413, EUH059.</w:t>
      </w:r>
    </w:p>
    <w:p w14:paraId="7F1A04E5" w14:textId="523626F2" w:rsidR="009C69CC" w:rsidRPr="009C69CC" w:rsidRDefault="009C69CC" w:rsidP="00CC3AF3">
      <w:pPr>
        <w:pStyle w:val="z1qcye"/>
        <w:numPr>
          <w:ilvl w:val="0"/>
          <w:numId w:val="8"/>
        </w:numPr>
        <w:spacing w:before="0" w:beforeAutospacing="0" w:after="0" w:afterAutospacing="0"/>
      </w:pPr>
      <w:r w:rsidRPr="009C69CC">
        <w:rPr>
          <w:rStyle w:val="Grietas"/>
          <w:b w:val="0"/>
          <w:bCs w:val="0"/>
        </w:rPr>
        <w:t>Galimi atitiktį įrodantys dokumentai:</w:t>
      </w:r>
      <w:r w:rsidRPr="009C69CC">
        <w:rPr>
          <w:rStyle w:val="inqyif"/>
        </w:rPr>
        <w:t xml:space="preserve"> Rangovo iki darbų vykdymo pradžios Užsakovui pateikiama: a) ekologinis ženklas arba kitas I tipo ekologinis ženklas (sertifikatas), kuris įrodo atitiktį, arba b) produkto saugos duomenų lapai (SDL) su nurodyta LOJ koncentracija ir cheminių medžiagų klasifikacija, arba c) notifikuotos institucijos bandymų protokolas, arba d) gamintojo pasirašyta atitikties deklaracija. Užsakovui nustačius, kad Rangovas nesilaiko nurodyto įsipareigojimo, Rangovas privalo sumokėti Užsakovui Sutartyje nurodytą baudą.</w:t>
      </w:r>
    </w:p>
    <w:p w14:paraId="4C9E73DC" w14:textId="77777777" w:rsidR="00827A3A" w:rsidRDefault="00827A3A" w:rsidP="009C69CC">
      <w:pPr>
        <w:ind w:firstLine="720"/>
        <w:rPr>
          <w:b/>
          <w:bCs/>
          <w:szCs w:val="24"/>
        </w:rPr>
      </w:pPr>
    </w:p>
    <w:p w14:paraId="243ABB35" w14:textId="454D96C9" w:rsidR="009C69CC" w:rsidRPr="009C69CC" w:rsidRDefault="009C69CC" w:rsidP="009C69CC">
      <w:pPr>
        <w:ind w:firstLine="720"/>
        <w:rPr>
          <w:b/>
          <w:bCs/>
          <w:szCs w:val="24"/>
        </w:rPr>
      </w:pPr>
      <w:r>
        <w:rPr>
          <w:b/>
          <w:bCs/>
          <w:szCs w:val="24"/>
        </w:rPr>
        <w:t>5</w:t>
      </w:r>
      <w:r w:rsidRPr="009C69CC">
        <w:rPr>
          <w:b/>
          <w:bCs/>
          <w:szCs w:val="24"/>
        </w:rPr>
        <w:t>. Betonas, betono remonto mišiniai, trinkelės</w:t>
      </w:r>
      <w:r>
        <w:rPr>
          <w:b/>
          <w:bCs/>
          <w:szCs w:val="24"/>
        </w:rPr>
        <w:t>:</w:t>
      </w:r>
    </w:p>
    <w:p w14:paraId="7C2C9706" w14:textId="2D3E1726" w:rsidR="009C69CC" w:rsidRPr="009C69CC" w:rsidRDefault="009C69CC" w:rsidP="009C69CC">
      <w:pPr>
        <w:ind w:firstLine="720"/>
        <w:rPr>
          <w:szCs w:val="24"/>
        </w:rPr>
      </w:pPr>
      <w:r>
        <w:rPr>
          <w:szCs w:val="24"/>
        </w:rPr>
        <w:t>5</w:t>
      </w:r>
      <w:r w:rsidRPr="009C69CC">
        <w:rPr>
          <w:szCs w:val="24"/>
        </w:rPr>
        <w:t xml:space="preserve">.1. Gamybiniame betone, paruoštuose sausuose betono remonto mišiniuose bei betoninėse grindinio trinkelėse naudojamų antrinių žaliavų (pvz., perdirbtų statybinių atliekų užpildų, lakštinio stiklo likučių, kuro pelenų ar šlako) kiekis turi sudaryti ne mažiau kaip </w:t>
      </w:r>
      <w:r w:rsidRPr="00827A3A">
        <w:rPr>
          <w:rStyle w:val="Grietas"/>
          <w:b w:val="0"/>
          <w:bCs w:val="0"/>
          <w:szCs w:val="24"/>
        </w:rPr>
        <w:t>5 pro</w:t>
      </w:r>
      <w:r w:rsidRPr="00827A3A">
        <w:rPr>
          <w:rStyle w:val="Grietas"/>
          <w:szCs w:val="24"/>
        </w:rPr>
        <w:t>c.</w:t>
      </w:r>
      <w:r w:rsidRPr="009C69CC">
        <w:rPr>
          <w:szCs w:val="24"/>
        </w:rPr>
        <w:t xml:space="preserve"> bendro produkto svorio, arba gamybos procese turi būti naudojami šalutiniai pramonės produktai pagal galiojančius </w:t>
      </w:r>
      <w:hyperlink r:id="rId21" w:tgtFrame="_blank" w:history="1">
        <w:r>
          <w:rPr>
            <w:rStyle w:val="Hipersaitas"/>
            <w:color w:val="auto"/>
            <w:szCs w:val="24"/>
            <w:u w:val="none"/>
          </w:rPr>
          <w:t>g</w:t>
        </w:r>
        <w:r w:rsidRPr="009C69CC">
          <w:rPr>
            <w:rStyle w:val="Hipersaitas"/>
            <w:color w:val="auto"/>
            <w:szCs w:val="24"/>
            <w:u w:val="none"/>
          </w:rPr>
          <w:t>amybos liekanų priskyrimo prie šalutinių produktų tvarkos aprašo</w:t>
        </w:r>
      </w:hyperlink>
      <w:r w:rsidRPr="009C69CC">
        <w:rPr>
          <w:szCs w:val="24"/>
        </w:rPr>
        <w:t xml:space="preserve"> reikalavimus. </w:t>
      </w:r>
    </w:p>
    <w:p w14:paraId="55AAB8EA" w14:textId="77777777" w:rsidR="009C69CC" w:rsidRPr="009C69CC" w:rsidRDefault="009C69CC" w:rsidP="00CC3AF3">
      <w:pPr>
        <w:pStyle w:val="z1qcye"/>
        <w:numPr>
          <w:ilvl w:val="0"/>
          <w:numId w:val="9"/>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gamyklos gamybos kontrolės (FPC) sertifikatas, įrodantis antrinių / perdirbtų žaliavų naudojimą, arba b) gamintojo deklaracija, kurioje nurodyta perdirbto turinio masės dalis (%) gaminyje, pagrįsta medžiagų balanso apskaita, arba c) III tipo aplinkosauginė produkto deklaracija (EPD). Užsakovui nustačius, kad Rangovas nesilaiko nurodyto įsipareigojimo, Rangovas privalo sumokėti Užsakovui Sutartyje nurodytą baudą.</w:t>
      </w:r>
    </w:p>
    <w:p w14:paraId="3B23BFFB" w14:textId="77777777" w:rsidR="00827A3A" w:rsidRDefault="00827A3A" w:rsidP="00827A3A">
      <w:pPr>
        <w:ind w:firstLine="720"/>
        <w:rPr>
          <w:b/>
          <w:bCs/>
          <w:szCs w:val="24"/>
        </w:rPr>
      </w:pPr>
    </w:p>
    <w:p w14:paraId="1184CD0A" w14:textId="75CFACC4" w:rsidR="009C69CC" w:rsidRPr="00827A3A" w:rsidRDefault="00827A3A" w:rsidP="00827A3A">
      <w:pPr>
        <w:ind w:firstLine="720"/>
        <w:rPr>
          <w:b/>
          <w:bCs/>
          <w:szCs w:val="24"/>
        </w:rPr>
      </w:pPr>
      <w:r w:rsidRPr="00827A3A">
        <w:rPr>
          <w:b/>
          <w:bCs/>
          <w:szCs w:val="24"/>
        </w:rPr>
        <w:t>6</w:t>
      </w:r>
      <w:r w:rsidR="009C69CC" w:rsidRPr="00827A3A">
        <w:rPr>
          <w:b/>
          <w:bCs/>
          <w:szCs w:val="24"/>
        </w:rPr>
        <w:t>. Plieninė skarda, armatūra ir nerūdijančio plieno turėklai</w:t>
      </w:r>
      <w:r>
        <w:rPr>
          <w:b/>
          <w:bCs/>
          <w:szCs w:val="24"/>
        </w:rPr>
        <w:t>:</w:t>
      </w:r>
    </w:p>
    <w:p w14:paraId="2EBABEEB" w14:textId="4FE7156B" w:rsidR="009C69CC" w:rsidRPr="009C69CC" w:rsidRDefault="00827A3A" w:rsidP="00827A3A">
      <w:pPr>
        <w:ind w:firstLine="720"/>
        <w:rPr>
          <w:szCs w:val="24"/>
        </w:rPr>
      </w:pPr>
      <w:r>
        <w:rPr>
          <w:szCs w:val="24"/>
        </w:rPr>
        <w:t>6</w:t>
      </w:r>
      <w:r w:rsidR="009C69CC" w:rsidRPr="009C69CC">
        <w:rPr>
          <w:szCs w:val="24"/>
        </w:rPr>
        <w:t xml:space="preserve">.1. Konstrukciniame pliene (armatūroje), skardos gaminiuose bei nerūdijančio plieno elementuose (turėkluose) perdirbto plieno (laužo) dalis turi sudaryti ne mažiau kaip </w:t>
      </w:r>
      <w:r w:rsidR="009C69CC" w:rsidRPr="00827A3A">
        <w:rPr>
          <w:rStyle w:val="Grietas"/>
          <w:b w:val="0"/>
          <w:bCs w:val="0"/>
          <w:szCs w:val="24"/>
        </w:rPr>
        <w:t>25 proc.</w:t>
      </w:r>
      <w:r w:rsidR="009C69CC" w:rsidRPr="009C69CC">
        <w:rPr>
          <w:szCs w:val="24"/>
        </w:rPr>
        <w:t xml:space="preserve"> bendros produkto masės.</w:t>
      </w:r>
    </w:p>
    <w:p w14:paraId="4D3AFF62" w14:textId="77777777" w:rsidR="009C69CC" w:rsidRPr="009C69CC" w:rsidRDefault="009C69CC" w:rsidP="00CC3AF3">
      <w:pPr>
        <w:pStyle w:val="z1qcye"/>
        <w:numPr>
          <w:ilvl w:val="0"/>
          <w:numId w:val="10"/>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plieno gamyklos išduotas kokybės sertifikatas (atitikties sertifikatas pagal LST EN 10204 standartą), kuriame nurodytas perdirbto plieno kiekis žaliavoje, arba b) gamintojo deklaracija, patvirtinanti antrinio metalo laužo panaudojimo dalį gamybos cikle, arba c) produkto EPD sertifikatas. Užsakovui nustačius, kad Rangovas nesilaiko nurodyto įsipareigojimo, Rangovas privalo sumokėti Užsakovui Sutartyje nurodytą baudą.</w:t>
      </w:r>
    </w:p>
    <w:p w14:paraId="3A4B48C6" w14:textId="77777777" w:rsidR="00827A3A" w:rsidRDefault="00827A3A" w:rsidP="00827A3A">
      <w:pPr>
        <w:ind w:firstLine="720"/>
        <w:rPr>
          <w:b/>
          <w:bCs/>
          <w:szCs w:val="24"/>
        </w:rPr>
      </w:pPr>
    </w:p>
    <w:p w14:paraId="6B642D6A" w14:textId="3CBD03E5" w:rsidR="009C69CC" w:rsidRPr="009C69CC" w:rsidRDefault="00827A3A" w:rsidP="00827A3A">
      <w:pPr>
        <w:ind w:firstLine="720"/>
        <w:rPr>
          <w:b/>
          <w:bCs/>
          <w:szCs w:val="24"/>
        </w:rPr>
      </w:pPr>
      <w:r>
        <w:rPr>
          <w:b/>
          <w:bCs/>
          <w:szCs w:val="24"/>
        </w:rPr>
        <w:t>7</w:t>
      </w:r>
      <w:r w:rsidR="009C69CC" w:rsidRPr="009C69CC">
        <w:rPr>
          <w:b/>
          <w:bCs/>
          <w:szCs w:val="24"/>
        </w:rPr>
        <w:t>. Tepama pamatų hidroizoliacija ir stogo danga</w:t>
      </w:r>
      <w:r>
        <w:rPr>
          <w:b/>
          <w:bCs/>
          <w:szCs w:val="24"/>
        </w:rPr>
        <w:t>:</w:t>
      </w:r>
    </w:p>
    <w:p w14:paraId="622A4EF6" w14:textId="77777777" w:rsidR="00827A3A" w:rsidRDefault="00827A3A" w:rsidP="00827A3A">
      <w:pPr>
        <w:ind w:firstLine="720"/>
        <w:rPr>
          <w:szCs w:val="24"/>
        </w:rPr>
      </w:pPr>
      <w:r>
        <w:rPr>
          <w:szCs w:val="24"/>
        </w:rPr>
        <w:t>7</w:t>
      </w:r>
      <w:r w:rsidR="009C69CC" w:rsidRPr="009C69CC">
        <w:rPr>
          <w:szCs w:val="24"/>
        </w:rPr>
        <w:t>.1. Tepamos hidroizoliacijos (bituminių mastikų, polimerinių dangų) bei prilydomosios stogo dangos (bituminių-polimerinių ritininių medžiagų) sudėtyje neturi būti halogenintų organinių tirpiklių.</w:t>
      </w:r>
    </w:p>
    <w:p w14:paraId="01FEE4AC" w14:textId="77777777" w:rsidR="00827A3A" w:rsidRDefault="00827A3A" w:rsidP="00827A3A">
      <w:pPr>
        <w:ind w:firstLine="720"/>
        <w:rPr>
          <w:b/>
          <w:bCs/>
          <w:szCs w:val="24"/>
        </w:rPr>
      </w:pPr>
      <w:r>
        <w:rPr>
          <w:szCs w:val="24"/>
        </w:rPr>
        <w:t>7</w:t>
      </w:r>
      <w:r w:rsidR="009C69CC" w:rsidRPr="009C69CC">
        <w:rPr>
          <w:szCs w:val="24"/>
        </w:rPr>
        <w:t xml:space="preserve">.2. Produktų gamyboje neturi būti naudojamos medžiagos, kurios išskiria </w:t>
      </w:r>
      <w:proofErr w:type="spellStart"/>
      <w:r w:rsidR="009C69CC" w:rsidRPr="009C69CC">
        <w:rPr>
          <w:szCs w:val="24"/>
        </w:rPr>
        <w:t>fluorintas</w:t>
      </w:r>
      <w:proofErr w:type="spellEnd"/>
      <w:r w:rsidR="009C69CC" w:rsidRPr="009C69CC">
        <w:rPr>
          <w:szCs w:val="24"/>
        </w:rPr>
        <w:t xml:space="preserve"> šiltnamio efektą sukeliančias dujas pagal galiojantį </w:t>
      </w:r>
      <w:r w:rsidR="009C69CC" w:rsidRPr="00827A3A">
        <w:rPr>
          <w:rStyle w:val="Grietas"/>
          <w:b w:val="0"/>
          <w:bCs w:val="0"/>
          <w:szCs w:val="24"/>
        </w:rPr>
        <w:t>Europos Parlamento ir Tarybos reglamentą (ES) 2024/573</w:t>
      </w:r>
      <w:r w:rsidR="009C69CC" w:rsidRPr="00827A3A">
        <w:rPr>
          <w:b/>
          <w:bCs/>
          <w:szCs w:val="24"/>
        </w:rPr>
        <w:t>.</w:t>
      </w:r>
    </w:p>
    <w:p w14:paraId="7D2F1B0A" w14:textId="23E42226" w:rsidR="009C69CC" w:rsidRPr="009C69CC" w:rsidRDefault="00827A3A" w:rsidP="00827A3A">
      <w:pPr>
        <w:ind w:firstLine="720"/>
        <w:rPr>
          <w:szCs w:val="24"/>
        </w:rPr>
      </w:pPr>
      <w:r>
        <w:rPr>
          <w:szCs w:val="24"/>
        </w:rPr>
        <w:t>7</w:t>
      </w:r>
      <w:r w:rsidR="009C69CC" w:rsidRPr="009C69CC">
        <w:rPr>
          <w:szCs w:val="24"/>
        </w:rPr>
        <w:t>.3. Lakiųjų organinių junginių (LOJ) kiekis hidroizoliacinėse mastikose ir stogo gruntuose (</w:t>
      </w:r>
      <w:proofErr w:type="spellStart"/>
      <w:r w:rsidR="009C69CC" w:rsidRPr="009C69CC">
        <w:rPr>
          <w:szCs w:val="24"/>
        </w:rPr>
        <w:t>praimeriuose</w:t>
      </w:r>
      <w:proofErr w:type="spellEnd"/>
      <w:r w:rsidR="009C69CC" w:rsidRPr="009C69CC">
        <w:rPr>
          <w:szCs w:val="24"/>
        </w:rPr>
        <w:t xml:space="preserve">) neturi viršyti </w:t>
      </w:r>
      <w:r w:rsidR="009C69CC" w:rsidRPr="00827A3A">
        <w:rPr>
          <w:rStyle w:val="Grietas"/>
          <w:b w:val="0"/>
          <w:bCs w:val="0"/>
          <w:szCs w:val="24"/>
        </w:rPr>
        <w:t>100 g/l</w:t>
      </w:r>
      <w:r w:rsidR="009C69CC" w:rsidRPr="00827A3A">
        <w:rPr>
          <w:b/>
          <w:bCs/>
          <w:szCs w:val="24"/>
        </w:rPr>
        <w:t>.</w:t>
      </w:r>
    </w:p>
    <w:p w14:paraId="52A4E548" w14:textId="08672EC3" w:rsidR="00205681" w:rsidRPr="00EB2576" w:rsidRDefault="009C69CC" w:rsidP="00CC3AF3">
      <w:pPr>
        <w:pStyle w:val="z1qcye"/>
        <w:widowControl w:val="0"/>
        <w:numPr>
          <w:ilvl w:val="0"/>
          <w:numId w:val="11"/>
        </w:numPr>
        <w:spacing w:before="0" w:beforeAutospacing="0" w:after="0" w:afterAutospacing="0"/>
      </w:pPr>
      <w:r w:rsidRPr="00EB2576">
        <w:rPr>
          <w:rStyle w:val="Grietas"/>
          <w:b w:val="0"/>
          <w:bCs w:val="0"/>
        </w:rPr>
        <w:t>Galimi atitiktį įrodantys dokumentai:</w:t>
      </w:r>
      <w:r w:rsidRPr="00EB2576">
        <w:rPr>
          <w:rStyle w:val="inqyif"/>
        </w:rPr>
        <w:t xml:space="preserve"> Rangovo iki darbų vykdymo pradžios Užsakovui pateikiama: a) produkto saugos duomenų lapas (SDL), patvirtinantis, kad sudėtyje nėra halogenintų tirpiklių bei nurodantis LOJ koncentraciją, arba b) gamintojo pasirašyta deklaracija (su objektyviais įrodymais), patvirtinanti reglamento (ES) 2024/573 atitiktį gamybos procese, arba c) gamintojo kokybės vadybos sistemos įrodymai pagal </w:t>
      </w:r>
      <w:r w:rsidRPr="00EB2576">
        <w:rPr>
          <w:rStyle w:val="Grietas"/>
          <w:b w:val="0"/>
          <w:bCs w:val="0"/>
        </w:rPr>
        <w:t>LST EN ISO 9001</w:t>
      </w:r>
      <w:r w:rsidRPr="00EB2576">
        <w:rPr>
          <w:rStyle w:val="inqyif"/>
        </w:rPr>
        <w:t xml:space="preserve"> ir aplinkos apsaugos vadybos sistemą </w:t>
      </w:r>
      <w:r w:rsidRPr="00EB2576">
        <w:rPr>
          <w:rStyle w:val="Grietas"/>
          <w:b w:val="0"/>
          <w:bCs w:val="0"/>
        </w:rPr>
        <w:t>LST EN ISO 14001</w:t>
      </w:r>
      <w:r w:rsidRPr="00EB2576">
        <w:rPr>
          <w:rStyle w:val="inqyif"/>
        </w:rPr>
        <w:t>. Užsakovui nustačius, kad Rangovas nesilaiko nurodyto įsipareigojimo, Rangovas privalo sumokėti Užsakovui Sutartyje nurodytą baudą</w:t>
      </w:r>
      <w:r w:rsidR="00EB2576">
        <w:rPr>
          <w:rStyle w:val="inqyif"/>
        </w:rPr>
        <w:t>.</w:t>
      </w:r>
    </w:p>
    <w:sectPr w:rsidR="00205681" w:rsidRPr="00EB2576" w:rsidSect="00BB56AF">
      <w:headerReference w:type="default" r:id="rId22"/>
      <w:pgSz w:w="11907" w:h="16839" w:code="9"/>
      <w:pgMar w:top="1134" w:right="567" w:bottom="1134" w:left="1701" w:header="709"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40902" w14:textId="77777777" w:rsidR="00C549CF" w:rsidRDefault="00C549CF" w:rsidP="00F41647">
      <w:r>
        <w:separator/>
      </w:r>
    </w:p>
  </w:endnote>
  <w:endnote w:type="continuationSeparator" w:id="0">
    <w:p w14:paraId="17A50DF4" w14:textId="77777777" w:rsidR="00C549CF" w:rsidRDefault="00C549CF"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Futura Bk">
    <w:altName w:val="Times New Roman"/>
    <w:panose1 w:val="00000000000000000000"/>
    <w:charset w:val="00"/>
    <w:family w:val="roman"/>
    <w:notTrueType/>
    <w:pitch w:val="default"/>
  </w:font>
  <w:font w:name="Book Antiqua">
    <w:panose1 w:val="02040602050305030304"/>
    <w:charset w:val="BA"/>
    <w:family w:val="roman"/>
    <w:pitch w:val="variable"/>
    <w:sig w:usb0="00000287" w:usb1="00000000" w:usb2="00000000" w:usb3="00000000" w:csb0="0000009F" w:csb1="00000000"/>
  </w:font>
  <w:font w:name="Times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B84CA" w14:textId="77777777" w:rsidR="00C549CF" w:rsidRDefault="00C549CF" w:rsidP="00F41647">
      <w:r>
        <w:separator/>
      </w:r>
    </w:p>
  </w:footnote>
  <w:footnote w:type="continuationSeparator" w:id="0">
    <w:p w14:paraId="2D6615CD" w14:textId="77777777" w:rsidR="00C549CF" w:rsidRDefault="00C549CF"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533565"/>
      <w:docPartObj>
        <w:docPartGallery w:val="Page Numbers (Top of Page)"/>
        <w:docPartUnique/>
      </w:docPartObj>
    </w:sdtPr>
    <w:sdtEndPr/>
    <w:sdtContent>
      <w:p w14:paraId="52A87086" w14:textId="5393BAD0" w:rsidR="00A41B92" w:rsidRDefault="00A41B92">
        <w:pPr>
          <w:pStyle w:val="Antrats"/>
          <w:jc w:val="center"/>
        </w:pPr>
        <w:r>
          <w:fldChar w:fldCharType="begin"/>
        </w:r>
        <w:r>
          <w:instrText>PAGE   \* MERGEFORMAT</w:instrText>
        </w:r>
        <w:r>
          <w:fldChar w:fldCharType="separate"/>
        </w:r>
        <w:r w:rsidR="005E13BE">
          <w:rPr>
            <w:noProof/>
          </w:rPr>
          <w:t>3</w:t>
        </w:r>
        <w:r>
          <w:fldChar w:fldCharType="end"/>
        </w:r>
      </w:p>
    </w:sdtContent>
  </w:sdt>
  <w:p w14:paraId="52A87087" w14:textId="77777777" w:rsidR="00A41B92" w:rsidRDefault="00A41B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631B"/>
    <w:multiLevelType w:val="multilevel"/>
    <w:tmpl w:val="80DC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931EB"/>
    <w:multiLevelType w:val="multilevel"/>
    <w:tmpl w:val="7D28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E0A79"/>
    <w:multiLevelType w:val="hybridMultilevel"/>
    <w:tmpl w:val="C39CD5A8"/>
    <w:lvl w:ilvl="0" w:tplc="FAB226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0331BA9"/>
    <w:multiLevelType w:val="multilevel"/>
    <w:tmpl w:val="CDBE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E610E"/>
    <w:multiLevelType w:val="multilevel"/>
    <w:tmpl w:val="4A8E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C2BD4"/>
    <w:multiLevelType w:val="multilevel"/>
    <w:tmpl w:val="415A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F05E8"/>
    <w:multiLevelType w:val="multilevel"/>
    <w:tmpl w:val="A722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B663B"/>
    <w:multiLevelType w:val="hybridMultilevel"/>
    <w:tmpl w:val="224E5BA8"/>
    <w:lvl w:ilvl="0" w:tplc="2D84AF4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16654DA5"/>
    <w:multiLevelType w:val="multilevel"/>
    <w:tmpl w:val="E416DC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4F6DBB"/>
    <w:multiLevelType w:val="hybridMultilevel"/>
    <w:tmpl w:val="51A44FAE"/>
    <w:lvl w:ilvl="0" w:tplc="BD5AC11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1D6E458E"/>
    <w:multiLevelType w:val="multilevel"/>
    <w:tmpl w:val="20C0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57643"/>
    <w:multiLevelType w:val="hybridMultilevel"/>
    <w:tmpl w:val="AA0E7806"/>
    <w:lvl w:ilvl="0" w:tplc="FFFFFFFF">
      <w:start w:val="1"/>
      <w:numFmt w:val="bullet"/>
      <w:pStyle w:val="Bulletwithtext1"/>
      <w:lvlText w:val=""/>
      <w:lvlJc w:val="left"/>
      <w:pPr>
        <w:tabs>
          <w:tab w:val="num" w:pos="1080"/>
        </w:tabs>
        <w:ind w:left="1080" w:hanging="360"/>
      </w:pPr>
      <w:rPr>
        <w:rFonts w:ascii="Wingdings" w:hAnsi="Wingdings"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410FCB"/>
    <w:multiLevelType w:val="hybridMultilevel"/>
    <w:tmpl w:val="AD5C37E4"/>
    <w:lvl w:ilvl="0" w:tplc="A698B19C">
      <w:start w:val="1"/>
      <w:numFmt w:val="decimal"/>
      <w:lvlText w:val="%1."/>
      <w:lvlJc w:val="left"/>
      <w:pPr>
        <w:ind w:left="1488" w:hanging="495"/>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49D488C"/>
    <w:multiLevelType w:val="multilevel"/>
    <w:tmpl w:val="C0F2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41E3C"/>
    <w:multiLevelType w:val="multilevel"/>
    <w:tmpl w:val="48183D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B0C3E"/>
    <w:multiLevelType w:val="multilevel"/>
    <w:tmpl w:val="BD34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0028B"/>
    <w:multiLevelType w:val="hybridMultilevel"/>
    <w:tmpl w:val="BA4ED164"/>
    <w:lvl w:ilvl="0" w:tplc="82207230">
      <w:start w:val="1"/>
      <w:numFmt w:val="decimal"/>
      <w:lvlText w:val="%1."/>
      <w:lvlJc w:val="left"/>
      <w:pPr>
        <w:ind w:left="1353" w:hanging="360"/>
      </w:pPr>
      <w:rPr>
        <w:rFonts w:hint="default"/>
        <w:b w:val="0"/>
        <w:bCs/>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7" w15:restartNumberingAfterBreak="0">
    <w:nsid w:val="43497CC0"/>
    <w:multiLevelType w:val="multilevel"/>
    <w:tmpl w:val="4400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C1662"/>
    <w:multiLevelType w:val="multilevel"/>
    <w:tmpl w:val="A8D2E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3362C5"/>
    <w:multiLevelType w:val="multilevel"/>
    <w:tmpl w:val="C238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EB20A0"/>
    <w:multiLevelType w:val="multilevel"/>
    <w:tmpl w:val="1918FAD4"/>
    <w:lvl w:ilvl="0">
      <w:start w:val="1"/>
      <w:numFmt w:val="decimal"/>
      <w:pStyle w:val="Sraassunumeriais"/>
      <w:suff w:val="space"/>
      <w:lvlText w:val="%1."/>
      <w:lvlJc w:val="left"/>
      <w:pPr>
        <w:ind w:left="340" w:hanging="340"/>
      </w:pPr>
      <w:rPr>
        <w:rFonts w:hint="default"/>
      </w:rPr>
    </w:lvl>
    <w:lvl w:ilvl="1">
      <w:start w:val="1"/>
      <w:numFmt w:val="decimal"/>
      <w:pStyle w:val="Sraassunumeriais2"/>
      <w:suff w:val="space"/>
      <w:lvlText w:val="%1.%2."/>
      <w:lvlJc w:val="left"/>
      <w:pPr>
        <w:ind w:left="624" w:hanging="340"/>
      </w:pPr>
      <w:rPr>
        <w:rFonts w:hint="default"/>
      </w:rPr>
    </w:lvl>
    <w:lvl w:ilvl="2">
      <w:start w:val="1"/>
      <w:numFmt w:val="decimal"/>
      <w:pStyle w:val="Sraassunumeriais3"/>
      <w:suff w:val="space"/>
      <w:lvlText w:val="%1.%2.%3."/>
      <w:lvlJc w:val="left"/>
      <w:pPr>
        <w:ind w:left="340" w:hanging="340"/>
      </w:pPr>
      <w:rPr>
        <w:rFonts w:hint="default"/>
      </w:rPr>
    </w:lvl>
    <w:lvl w:ilvl="3">
      <w:start w:val="1"/>
      <w:numFmt w:val="decimal"/>
      <w:pStyle w:val="Sraassunumeriais4"/>
      <w:suff w:val="space"/>
      <w:lvlText w:val="%1.%2.%3.%4."/>
      <w:lvlJc w:val="left"/>
      <w:pPr>
        <w:ind w:left="340" w:hanging="340"/>
      </w:pPr>
      <w:rPr>
        <w:rFonts w:hint="default"/>
      </w:rPr>
    </w:lvl>
    <w:lvl w:ilvl="4">
      <w:start w:val="1"/>
      <w:numFmt w:val="decimal"/>
      <w:pStyle w:val="Sraassunumeriais5"/>
      <w:suff w:val="space"/>
      <w:lvlText w:val="%1.%2.%3.%4.%5."/>
      <w:lvlJc w:val="left"/>
      <w:pPr>
        <w:ind w:left="340" w:hanging="340"/>
      </w:pPr>
      <w:rPr>
        <w:rFonts w:hint="default"/>
      </w:rPr>
    </w:lvl>
    <w:lvl w:ilvl="5">
      <w:start w:val="1"/>
      <w:numFmt w:val="decimal"/>
      <w:pStyle w:val="ListNumber6"/>
      <w:suff w:val="space"/>
      <w:lvlText w:val="%1.%2.%3.%4.%5.%6."/>
      <w:lvlJc w:val="left"/>
      <w:pPr>
        <w:ind w:left="340" w:hanging="340"/>
      </w:pPr>
      <w:rPr>
        <w:rFonts w:hint="default"/>
      </w:rPr>
    </w:lvl>
    <w:lvl w:ilvl="6">
      <w:start w:val="1"/>
      <w:numFmt w:val="decimal"/>
      <w:lvlText w:val="%1.%2.%3.%4.%5.%6.%7"/>
      <w:lvlJc w:val="left"/>
      <w:pPr>
        <w:tabs>
          <w:tab w:val="num" w:pos="729"/>
        </w:tabs>
        <w:ind w:left="729" w:hanging="1296"/>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017"/>
        </w:tabs>
        <w:ind w:left="1017" w:hanging="1584"/>
      </w:pPr>
      <w:rPr>
        <w:rFonts w:hint="default"/>
      </w:rPr>
    </w:lvl>
  </w:abstractNum>
  <w:abstractNum w:abstractNumId="21" w15:restartNumberingAfterBreak="0">
    <w:nsid w:val="52264924"/>
    <w:multiLevelType w:val="multilevel"/>
    <w:tmpl w:val="788C0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562D93"/>
    <w:multiLevelType w:val="hybridMultilevel"/>
    <w:tmpl w:val="9B7A3BFA"/>
    <w:lvl w:ilvl="0" w:tplc="501CB21E">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90B4F70"/>
    <w:multiLevelType w:val="multilevel"/>
    <w:tmpl w:val="A662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8D2CAB"/>
    <w:multiLevelType w:val="hybridMultilevel"/>
    <w:tmpl w:val="AF34CBCE"/>
    <w:lvl w:ilvl="0" w:tplc="6370509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AAE0AE8"/>
    <w:multiLevelType w:val="hybridMultilevel"/>
    <w:tmpl w:val="E95884AC"/>
    <w:lvl w:ilvl="0" w:tplc="C4A47F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5ACB784D"/>
    <w:multiLevelType w:val="multilevel"/>
    <w:tmpl w:val="D76E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AF4768"/>
    <w:multiLevelType w:val="multilevel"/>
    <w:tmpl w:val="5CD6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4E68AF"/>
    <w:multiLevelType w:val="hybridMultilevel"/>
    <w:tmpl w:val="D63C4C3C"/>
    <w:lvl w:ilvl="0" w:tplc="294E2474">
      <w:numFmt w:val="bullet"/>
      <w:lvlText w:val="-"/>
      <w:lvlJc w:val="left"/>
      <w:pPr>
        <w:ind w:left="927" w:hanging="360"/>
      </w:pPr>
      <w:rPr>
        <w:rFonts w:ascii="Times New Roman" w:eastAsiaTheme="minorHAns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626759D9"/>
    <w:multiLevelType w:val="hybridMultilevel"/>
    <w:tmpl w:val="B60EE236"/>
    <w:lvl w:ilvl="0" w:tplc="6060C7C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4BF4C26"/>
    <w:multiLevelType w:val="multilevel"/>
    <w:tmpl w:val="4ADEA8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4D321E"/>
    <w:multiLevelType w:val="multilevel"/>
    <w:tmpl w:val="BDB2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8C7DB6"/>
    <w:multiLevelType w:val="hybridMultilevel"/>
    <w:tmpl w:val="A7004D88"/>
    <w:lvl w:ilvl="0" w:tplc="3FD6601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6F740FC6"/>
    <w:multiLevelType w:val="hybridMultilevel"/>
    <w:tmpl w:val="4AF62504"/>
    <w:lvl w:ilvl="0" w:tplc="01D21F02">
      <w:start w:val="1"/>
      <w:numFmt w:val="bullet"/>
      <w:pStyle w:val="FMAbullets"/>
      <w:lvlText w:val=""/>
      <w:lvlJc w:val="left"/>
      <w:pPr>
        <w:tabs>
          <w:tab w:val="num" w:pos="1900"/>
        </w:tabs>
        <w:ind w:left="1900" w:hanging="360"/>
      </w:pPr>
      <w:rPr>
        <w:rFonts w:ascii="Symbol" w:hAnsi="Symbol" w:hint="default"/>
      </w:rPr>
    </w:lvl>
    <w:lvl w:ilvl="1" w:tplc="04270003">
      <w:start w:val="1"/>
      <w:numFmt w:val="bullet"/>
      <w:lvlText w:val="o"/>
      <w:lvlJc w:val="left"/>
      <w:pPr>
        <w:tabs>
          <w:tab w:val="num" w:pos="2160"/>
        </w:tabs>
        <w:ind w:left="2160" w:hanging="360"/>
      </w:pPr>
      <w:rPr>
        <w:rFonts w:ascii="Courier New" w:hAnsi="Courier New" w:cs="Courier New" w:hint="default"/>
      </w:rPr>
    </w:lvl>
    <w:lvl w:ilvl="2" w:tplc="04270005">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FCE7291"/>
    <w:multiLevelType w:val="multilevel"/>
    <w:tmpl w:val="EF50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134B9"/>
    <w:multiLevelType w:val="multilevel"/>
    <w:tmpl w:val="AF6C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7A0581"/>
    <w:multiLevelType w:val="hybridMultilevel"/>
    <w:tmpl w:val="5B649096"/>
    <w:lvl w:ilvl="0" w:tplc="C76C33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0"/>
  </w:num>
  <w:num w:numId="2">
    <w:abstractNumId w:val="11"/>
  </w:num>
  <w:num w:numId="3">
    <w:abstractNumId w:val="33"/>
  </w:num>
  <w:num w:numId="4">
    <w:abstractNumId w:val="12"/>
  </w:num>
  <w:num w:numId="5">
    <w:abstractNumId w:val="28"/>
  </w:num>
  <w:num w:numId="6">
    <w:abstractNumId w:val="22"/>
  </w:num>
  <w:num w:numId="7">
    <w:abstractNumId w:val="31"/>
  </w:num>
  <w:num w:numId="8">
    <w:abstractNumId w:val="17"/>
  </w:num>
  <w:num w:numId="9">
    <w:abstractNumId w:val="23"/>
  </w:num>
  <w:num w:numId="10">
    <w:abstractNumId w:val="34"/>
  </w:num>
  <w:num w:numId="11">
    <w:abstractNumId w:val="15"/>
  </w:num>
  <w:num w:numId="12">
    <w:abstractNumId w:val="0"/>
  </w:num>
  <w:num w:numId="13">
    <w:abstractNumId w:val="18"/>
  </w:num>
  <w:num w:numId="14">
    <w:abstractNumId w:val="8"/>
  </w:num>
  <w:num w:numId="15">
    <w:abstractNumId w:val="4"/>
  </w:num>
  <w:num w:numId="16">
    <w:abstractNumId w:val="30"/>
  </w:num>
  <w:num w:numId="17">
    <w:abstractNumId w:val="16"/>
  </w:num>
  <w:num w:numId="18">
    <w:abstractNumId w:val="1"/>
  </w:num>
  <w:num w:numId="19">
    <w:abstractNumId w:val="27"/>
  </w:num>
  <w:num w:numId="20">
    <w:abstractNumId w:val="5"/>
  </w:num>
  <w:num w:numId="21">
    <w:abstractNumId w:val="13"/>
  </w:num>
  <w:num w:numId="22">
    <w:abstractNumId w:val="3"/>
  </w:num>
  <w:num w:numId="23">
    <w:abstractNumId w:val="26"/>
  </w:num>
  <w:num w:numId="24">
    <w:abstractNumId w:val="14"/>
  </w:num>
  <w:num w:numId="25">
    <w:abstractNumId w:val="10"/>
  </w:num>
  <w:num w:numId="26">
    <w:abstractNumId w:val="6"/>
  </w:num>
  <w:num w:numId="27">
    <w:abstractNumId w:val="19"/>
  </w:num>
  <w:num w:numId="28">
    <w:abstractNumId w:val="21"/>
  </w:num>
  <w:num w:numId="29">
    <w:abstractNumId w:val="35"/>
  </w:num>
  <w:num w:numId="30">
    <w:abstractNumId w:val="9"/>
  </w:num>
  <w:num w:numId="31">
    <w:abstractNumId w:val="32"/>
  </w:num>
  <w:num w:numId="32">
    <w:abstractNumId w:val="7"/>
  </w:num>
  <w:num w:numId="33">
    <w:abstractNumId w:val="25"/>
  </w:num>
  <w:num w:numId="34">
    <w:abstractNumId w:val="36"/>
  </w:num>
  <w:num w:numId="35">
    <w:abstractNumId w:val="2"/>
  </w:num>
  <w:num w:numId="36">
    <w:abstractNumId w:val="24"/>
  </w:num>
  <w:num w:numId="37">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AD"/>
    <w:rsid w:val="00007A73"/>
    <w:rsid w:val="00013FA8"/>
    <w:rsid w:val="00017641"/>
    <w:rsid w:val="000177A2"/>
    <w:rsid w:val="00024730"/>
    <w:rsid w:val="000351FE"/>
    <w:rsid w:val="0003684B"/>
    <w:rsid w:val="00040960"/>
    <w:rsid w:val="000457E4"/>
    <w:rsid w:val="000537CB"/>
    <w:rsid w:val="000670AA"/>
    <w:rsid w:val="000766B1"/>
    <w:rsid w:val="00077484"/>
    <w:rsid w:val="00087A8C"/>
    <w:rsid w:val="000944BF"/>
    <w:rsid w:val="00094579"/>
    <w:rsid w:val="00094D6C"/>
    <w:rsid w:val="00095442"/>
    <w:rsid w:val="00095EAF"/>
    <w:rsid w:val="000A1FB0"/>
    <w:rsid w:val="000A3B6A"/>
    <w:rsid w:val="000A4D27"/>
    <w:rsid w:val="000B6359"/>
    <w:rsid w:val="000C1B7E"/>
    <w:rsid w:val="000D3A25"/>
    <w:rsid w:val="000D7727"/>
    <w:rsid w:val="000E6C34"/>
    <w:rsid w:val="00101F2B"/>
    <w:rsid w:val="001174F2"/>
    <w:rsid w:val="0012249D"/>
    <w:rsid w:val="00124600"/>
    <w:rsid w:val="00131B04"/>
    <w:rsid w:val="00133D37"/>
    <w:rsid w:val="0014281D"/>
    <w:rsid w:val="001444C8"/>
    <w:rsid w:val="00144EDC"/>
    <w:rsid w:val="0015782F"/>
    <w:rsid w:val="001579A7"/>
    <w:rsid w:val="00163473"/>
    <w:rsid w:val="001715A1"/>
    <w:rsid w:val="00174DAF"/>
    <w:rsid w:val="0018366A"/>
    <w:rsid w:val="001931D4"/>
    <w:rsid w:val="00195F77"/>
    <w:rsid w:val="001A010C"/>
    <w:rsid w:val="001A1301"/>
    <w:rsid w:val="001B01B1"/>
    <w:rsid w:val="001B051C"/>
    <w:rsid w:val="001D050B"/>
    <w:rsid w:val="001D1AE7"/>
    <w:rsid w:val="001D2C7A"/>
    <w:rsid w:val="001D3AD4"/>
    <w:rsid w:val="001F05BB"/>
    <w:rsid w:val="001F6B8C"/>
    <w:rsid w:val="002017B9"/>
    <w:rsid w:val="0020405E"/>
    <w:rsid w:val="00205018"/>
    <w:rsid w:val="00205681"/>
    <w:rsid w:val="002069CF"/>
    <w:rsid w:val="00213C79"/>
    <w:rsid w:val="00215587"/>
    <w:rsid w:val="00230BB9"/>
    <w:rsid w:val="002326D9"/>
    <w:rsid w:val="002342A5"/>
    <w:rsid w:val="00237B69"/>
    <w:rsid w:val="00237CA1"/>
    <w:rsid w:val="00241B9A"/>
    <w:rsid w:val="00242B88"/>
    <w:rsid w:val="002441A6"/>
    <w:rsid w:val="002506A5"/>
    <w:rsid w:val="0025441B"/>
    <w:rsid w:val="00254DFD"/>
    <w:rsid w:val="00255033"/>
    <w:rsid w:val="0026327B"/>
    <w:rsid w:val="00264195"/>
    <w:rsid w:val="002659C7"/>
    <w:rsid w:val="00290F96"/>
    <w:rsid w:val="00291226"/>
    <w:rsid w:val="00294962"/>
    <w:rsid w:val="00296FDE"/>
    <w:rsid w:val="002A1ABC"/>
    <w:rsid w:val="002A48A9"/>
    <w:rsid w:val="002B23BD"/>
    <w:rsid w:val="002C014C"/>
    <w:rsid w:val="002C08DA"/>
    <w:rsid w:val="002C0CF1"/>
    <w:rsid w:val="002C287B"/>
    <w:rsid w:val="002C6876"/>
    <w:rsid w:val="002D2A19"/>
    <w:rsid w:val="002D4ECE"/>
    <w:rsid w:val="002D5ED5"/>
    <w:rsid w:val="002E1015"/>
    <w:rsid w:val="002E42EB"/>
    <w:rsid w:val="002E615D"/>
    <w:rsid w:val="00304FE8"/>
    <w:rsid w:val="00305375"/>
    <w:rsid w:val="003159F8"/>
    <w:rsid w:val="00316E51"/>
    <w:rsid w:val="0032343C"/>
    <w:rsid w:val="00324750"/>
    <w:rsid w:val="0032484F"/>
    <w:rsid w:val="00330994"/>
    <w:rsid w:val="00336800"/>
    <w:rsid w:val="0034131D"/>
    <w:rsid w:val="00341F63"/>
    <w:rsid w:val="00343155"/>
    <w:rsid w:val="003452FA"/>
    <w:rsid w:val="0034707C"/>
    <w:rsid w:val="0034731D"/>
    <w:rsid w:val="00347F54"/>
    <w:rsid w:val="00363C76"/>
    <w:rsid w:val="00364D0B"/>
    <w:rsid w:val="0036545F"/>
    <w:rsid w:val="00367184"/>
    <w:rsid w:val="003677E4"/>
    <w:rsid w:val="0037468F"/>
    <w:rsid w:val="0037658A"/>
    <w:rsid w:val="00381267"/>
    <w:rsid w:val="00381D25"/>
    <w:rsid w:val="00382DF8"/>
    <w:rsid w:val="00384543"/>
    <w:rsid w:val="003923E5"/>
    <w:rsid w:val="00394751"/>
    <w:rsid w:val="003A2575"/>
    <w:rsid w:val="003A2633"/>
    <w:rsid w:val="003A2E32"/>
    <w:rsid w:val="003A3546"/>
    <w:rsid w:val="003A7A13"/>
    <w:rsid w:val="003A7EA9"/>
    <w:rsid w:val="003B0332"/>
    <w:rsid w:val="003B52AC"/>
    <w:rsid w:val="003B62A0"/>
    <w:rsid w:val="003C09F9"/>
    <w:rsid w:val="003E28AF"/>
    <w:rsid w:val="003E5D65"/>
    <w:rsid w:val="003E603A"/>
    <w:rsid w:val="003F362A"/>
    <w:rsid w:val="003F54A0"/>
    <w:rsid w:val="003F66C9"/>
    <w:rsid w:val="003F690A"/>
    <w:rsid w:val="003F6A99"/>
    <w:rsid w:val="0040097E"/>
    <w:rsid w:val="00404BED"/>
    <w:rsid w:val="00405B54"/>
    <w:rsid w:val="004067D8"/>
    <w:rsid w:val="004136CD"/>
    <w:rsid w:val="00414D95"/>
    <w:rsid w:val="00416A15"/>
    <w:rsid w:val="00417564"/>
    <w:rsid w:val="0042213F"/>
    <w:rsid w:val="004235C2"/>
    <w:rsid w:val="00432511"/>
    <w:rsid w:val="00433CCC"/>
    <w:rsid w:val="00434FD2"/>
    <w:rsid w:val="0043504A"/>
    <w:rsid w:val="00442C43"/>
    <w:rsid w:val="004463EF"/>
    <w:rsid w:val="0045449E"/>
    <w:rsid w:val="004545AD"/>
    <w:rsid w:val="0046017C"/>
    <w:rsid w:val="00466423"/>
    <w:rsid w:val="004706E3"/>
    <w:rsid w:val="00470A76"/>
    <w:rsid w:val="00472954"/>
    <w:rsid w:val="00476B94"/>
    <w:rsid w:val="00476D05"/>
    <w:rsid w:val="0047789B"/>
    <w:rsid w:val="004800C4"/>
    <w:rsid w:val="004832DC"/>
    <w:rsid w:val="0048441A"/>
    <w:rsid w:val="00495756"/>
    <w:rsid w:val="004A075C"/>
    <w:rsid w:val="004A2CE8"/>
    <w:rsid w:val="004A3073"/>
    <w:rsid w:val="004A58B6"/>
    <w:rsid w:val="004A7085"/>
    <w:rsid w:val="004A7358"/>
    <w:rsid w:val="004B30AB"/>
    <w:rsid w:val="004B3170"/>
    <w:rsid w:val="004B5AAA"/>
    <w:rsid w:val="004B7800"/>
    <w:rsid w:val="004B7D43"/>
    <w:rsid w:val="004C21BB"/>
    <w:rsid w:val="004C75DF"/>
    <w:rsid w:val="004C7FD5"/>
    <w:rsid w:val="004D3999"/>
    <w:rsid w:val="004E0E8B"/>
    <w:rsid w:val="004E2C6C"/>
    <w:rsid w:val="004E3A1A"/>
    <w:rsid w:val="004E686B"/>
    <w:rsid w:val="004E7792"/>
    <w:rsid w:val="004E7989"/>
    <w:rsid w:val="004F3E3F"/>
    <w:rsid w:val="004F6675"/>
    <w:rsid w:val="00504156"/>
    <w:rsid w:val="00511700"/>
    <w:rsid w:val="00514BA6"/>
    <w:rsid w:val="0051540A"/>
    <w:rsid w:val="005161E3"/>
    <w:rsid w:val="005224C6"/>
    <w:rsid w:val="00523987"/>
    <w:rsid w:val="00525530"/>
    <w:rsid w:val="0052727B"/>
    <w:rsid w:val="00531878"/>
    <w:rsid w:val="00533C0F"/>
    <w:rsid w:val="00537DD1"/>
    <w:rsid w:val="005432E4"/>
    <w:rsid w:val="00544370"/>
    <w:rsid w:val="00546C7A"/>
    <w:rsid w:val="00547BA0"/>
    <w:rsid w:val="00554B90"/>
    <w:rsid w:val="005624A1"/>
    <w:rsid w:val="00567C25"/>
    <w:rsid w:val="005848DA"/>
    <w:rsid w:val="005952AA"/>
    <w:rsid w:val="00596E58"/>
    <w:rsid w:val="005A3C7B"/>
    <w:rsid w:val="005A605B"/>
    <w:rsid w:val="005A7A64"/>
    <w:rsid w:val="005B2BE1"/>
    <w:rsid w:val="005B4EC6"/>
    <w:rsid w:val="005B6AFB"/>
    <w:rsid w:val="005C29DF"/>
    <w:rsid w:val="005C6161"/>
    <w:rsid w:val="005D1636"/>
    <w:rsid w:val="005D4BF7"/>
    <w:rsid w:val="005E13BE"/>
    <w:rsid w:val="005E63FB"/>
    <w:rsid w:val="005E64D2"/>
    <w:rsid w:val="00600980"/>
    <w:rsid w:val="006010A2"/>
    <w:rsid w:val="006022D1"/>
    <w:rsid w:val="00603030"/>
    <w:rsid w:val="00603DF8"/>
    <w:rsid w:val="00606132"/>
    <w:rsid w:val="00607502"/>
    <w:rsid w:val="00610E3D"/>
    <w:rsid w:val="00616780"/>
    <w:rsid w:val="006173BE"/>
    <w:rsid w:val="00630750"/>
    <w:rsid w:val="00655E0A"/>
    <w:rsid w:val="006630D4"/>
    <w:rsid w:val="00664E69"/>
    <w:rsid w:val="006679B6"/>
    <w:rsid w:val="00673030"/>
    <w:rsid w:val="0067393A"/>
    <w:rsid w:val="00685374"/>
    <w:rsid w:val="00685403"/>
    <w:rsid w:val="00686038"/>
    <w:rsid w:val="00686EFB"/>
    <w:rsid w:val="006929B4"/>
    <w:rsid w:val="006A01B0"/>
    <w:rsid w:val="006A3405"/>
    <w:rsid w:val="006B1E20"/>
    <w:rsid w:val="006B3AC1"/>
    <w:rsid w:val="006C08B0"/>
    <w:rsid w:val="006C290C"/>
    <w:rsid w:val="006C649F"/>
    <w:rsid w:val="006E106A"/>
    <w:rsid w:val="006E5FBC"/>
    <w:rsid w:val="006E626E"/>
    <w:rsid w:val="006E6A7C"/>
    <w:rsid w:val="006F416F"/>
    <w:rsid w:val="006F4715"/>
    <w:rsid w:val="006F4E03"/>
    <w:rsid w:val="007028EB"/>
    <w:rsid w:val="0071043E"/>
    <w:rsid w:val="00710820"/>
    <w:rsid w:val="00713A28"/>
    <w:rsid w:val="00715C5E"/>
    <w:rsid w:val="00716AA0"/>
    <w:rsid w:val="007327A4"/>
    <w:rsid w:val="007349C1"/>
    <w:rsid w:val="00744EB7"/>
    <w:rsid w:val="00744F5E"/>
    <w:rsid w:val="007465F3"/>
    <w:rsid w:val="00752967"/>
    <w:rsid w:val="0075403F"/>
    <w:rsid w:val="0075418E"/>
    <w:rsid w:val="00764374"/>
    <w:rsid w:val="00765CB3"/>
    <w:rsid w:val="00773BFE"/>
    <w:rsid w:val="00774055"/>
    <w:rsid w:val="007766E5"/>
    <w:rsid w:val="0077745E"/>
    <w:rsid w:val="007775F7"/>
    <w:rsid w:val="00780782"/>
    <w:rsid w:val="0078639D"/>
    <w:rsid w:val="00786540"/>
    <w:rsid w:val="00787B74"/>
    <w:rsid w:val="00791C1B"/>
    <w:rsid w:val="00792336"/>
    <w:rsid w:val="00793774"/>
    <w:rsid w:val="007A60B9"/>
    <w:rsid w:val="007B090C"/>
    <w:rsid w:val="007B66E1"/>
    <w:rsid w:val="007C7FA4"/>
    <w:rsid w:val="007D0C7E"/>
    <w:rsid w:val="007D0FED"/>
    <w:rsid w:val="007D18A9"/>
    <w:rsid w:val="007D22C2"/>
    <w:rsid w:val="007D6F34"/>
    <w:rsid w:val="007E2CE4"/>
    <w:rsid w:val="007F17E1"/>
    <w:rsid w:val="00801E4F"/>
    <w:rsid w:val="00806C2C"/>
    <w:rsid w:val="00807988"/>
    <w:rsid w:val="0081082B"/>
    <w:rsid w:val="008115BF"/>
    <w:rsid w:val="008116EA"/>
    <w:rsid w:val="008136E4"/>
    <w:rsid w:val="008161F4"/>
    <w:rsid w:val="00817057"/>
    <w:rsid w:val="00817D94"/>
    <w:rsid w:val="008217CF"/>
    <w:rsid w:val="00824302"/>
    <w:rsid w:val="00827A3A"/>
    <w:rsid w:val="0083246C"/>
    <w:rsid w:val="008340B9"/>
    <w:rsid w:val="00835967"/>
    <w:rsid w:val="00841933"/>
    <w:rsid w:val="00844BBC"/>
    <w:rsid w:val="008467B6"/>
    <w:rsid w:val="00854338"/>
    <w:rsid w:val="0085789F"/>
    <w:rsid w:val="008623E9"/>
    <w:rsid w:val="00862F94"/>
    <w:rsid w:val="00864F6F"/>
    <w:rsid w:val="008663A1"/>
    <w:rsid w:val="00866D7C"/>
    <w:rsid w:val="0087130C"/>
    <w:rsid w:val="008728C8"/>
    <w:rsid w:val="00881220"/>
    <w:rsid w:val="0088132C"/>
    <w:rsid w:val="00881885"/>
    <w:rsid w:val="00881C27"/>
    <w:rsid w:val="00887A22"/>
    <w:rsid w:val="008957E1"/>
    <w:rsid w:val="00895874"/>
    <w:rsid w:val="00897C63"/>
    <w:rsid w:val="008A138C"/>
    <w:rsid w:val="008A2D9D"/>
    <w:rsid w:val="008A4128"/>
    <w:rsid w:val="008C20AE"/>
    <w:rsid w:val="008C4C6A"/>
    <w:rsid w:val="008C6BDA"/>
    <w:rsid w:val="008D0490"/>
    <w:rsid w:val="008D4F5A"/>
    <w:rsid w:val="008D69DD"/>
    <w:rsid w:val="008D76D5"/>
    <w:rsid w:val="008E0921"/>
    <w:rsid w:val="008E16E5"/>
    <w:rsid w:val="008E62DF"/>
    <w:rsid w:val="008F14B7"/>
    <w:rsid w:val="008F1AF0"/>
    <w:rsid w:val="008F2537"/>
    <w:rsid w:val="008F665C"/>
    <w:rsid w:val="009017BC"/>
    <w:rsid w:val="009017C3"/>
    <w:rsid w:val="00901B1E"/>
    <w:rsid w:val="00902952"/>
    <w:rsid w:val="00905849"/>
    <w:rsid w:val="00906E98"/>
    <w:rsid w:val="009131A9"/>
    <w:rsid w:val="00913EAD"/>
    <w:rsid w:val="00914A78"/>
    <w:rsid w:val="00916301"/>
    <w:rsid w:val="00921E16"/>
    <w:rsid w:val="00925605"/>
    <w:rsid w:val="00931379"/>
    <w:rsid w:val="00932DDD"/>
    <w:rsid w:val="00934B6E"/>
    <w:rsid w:val="009365AF"/>
    <w:rsid w:val="00937465"/>
    <w:rsid w:val="0094240E"/>
    <w:rsid w:val="009468D1"/>
    <w:rsid w:val="00946DA4"/>
    <w:rsid w:val="00946FE6"/>
    <w:rsid w:val="00961885"/>
    <w:rsid w:val="00961923"/>
    <w:rsid w:val="009626DB"/>
    <w:rsid w:val="00966E5A"/>
    <w:rsid w:val="0097054C"/>
    <w:rsid w:val="00970AA5"/>
    <w:rsid w:val="00971FDE"/>
    <w:rsid w:val="00980024"/>
    <w:rsid w:val="009852AC"/>
    <w:rsid w:val="009935FB"/>
    <w:rsid w:val="009A051F"/>
    <w:rsid w:val="009B6DC1"/>
    <w:rsid w:val="009B7E8C"/>
    <w:rsid w:val="009C05A3"/>
    <w:rsid w:val="009C0709"/>
    <w:rsid w:val="009C218A"/>
    <w:rsid w:val="009C2983"/>
    <w:rsid w:val="009C5526"/>
    <w:rsid w:val="009C69CC"/>
    <w:rsid w:val="009E70ED"/>
    <w:rsid w:val="009F1671"/>
    <w:rsid w:val="009F1C46"/>
    <w:rsid w:val="009F6C72"/>
    <w:rsid w:val="009F7EC6"/>
    <w:rsid w:val="00A11F74"/>
    <w:rsid w:val="00A13F86"/>
    <w:rsid w:val="00A14790"/>
    <w:rsid w:val="00A154CC"/>
    <w:rsid w:val="00A1741F"/>
    <w:rsid w:val="00A204AB"/>
    <w:rsid w:val="00A212E5"/>
    <w:rsid w:val="00A25754"/>
    <w:rsid w:val="00A262D7"/>
    <w:rsid w:val="00A30109"/>
    <w:rsid w:val="00A3260E"/>
    <w:rsid w:val="00A32F55"/>
    <w:rsid w:val="00A37A25"/>
    <w:rsid w:val="00A41B92"/>
    <w:rsid w:val="00A44029"/>
    <w:rsid w:val="00A44DC7"/>
    <w:rsid w:val="00A44F0D"/>
    <w:rsid w:val="00A56070"/>
    <w:rsid w:val="00A623B9"/>
    <w:rsid w:val="00A754C0"/>
    <w:rsid w:val="00A776EA"/>
    <w:rsid w:val="00A81215"/>
    <w:rsid w:val="00A820FD"/>
    <w:rsid w:val="00A82755"/>
    <w:rsid w:val="00A84331"/>
    <w:rsid w:val="00A8524B"/>
    <w:rsid w:val="00A8670A"/>
    <w:rsid w:val="00A86BCE"/>
    <w:rsid w:val="00A87C43"/>
    <w:rsid w:val="00A9592B"/>
    <w:rsid w:val="00A968CB"/>
    <w:rsid w:val="00AA0FFB"/>
    <w:rsid w:val="00AA5DFD"/>
    <w:rsid w:val="00AA7238"/>
    <w:rsid w:val="00AA734C"/>
    <w:rsid w:val="00AA7C65"/>
    <w:rsid w:val="00AB49E9"/>
    <w:rsid w:val="00AB75D0"/>
    <w:rsid w:val="00AD2EE1"/>
    <w:rsid w:val="00AE4C68"/>
    <w:rsid w:val="00AE5BA1"/>
    <w:rsid w:val="00AE79E7"/>
    <w:rsid w:val="00AF3AB4"/>
    <w:rsid w:val="00AF59CB"/>
    <w:rsid w:val="00AF7CD3"/>
    <w:rsid w:val="00B0414F"/>
    <w:rsid w:val="00B10072"/>
    <w:rsid w:val="00B15AA5"/>
    <w:rsid w:val="00B3248B"/>
    <w:rsid w:val="00B332A0"/>
    <w:rsid w:val="00B40258"/>
    <w:rsid w:val="00B51A17"/>
    <w:rsid w:val="00B529B8"/>
    <w:rsid w:val="00B536B1"/>
    <w:rsid w:val="00B53A50"/>
    <w:rsid w:val="00B55727"/>
    <w:rsid w:val="00B65B51"/>
    <w:rsid w:val="00B65C3B"/>
    <w:rsid w:val="00B66A55"/>
    <w:rsid w:val="00B670D1"/>
    <w:rsid w:val="00B70562"/>
    <w:rsid w:val="00B7134B"/>
    <w:rsid w:val="00B7320C"/>
    <w:rsid w:val="00B73DC7"/>
    <w:rsid w:val="00B74F6A"/>
    <w:rsid w:val="00B76704"/>
    <w:rsid w:val="00B76D00"/>
    <w:rsid w:val="00B80770"/>
    <w:rsid w:val="00B8125C"/>
    <w:rsid w:val="00B82FDB"/>
    <w:rsid w:val="00B83B37"/>
    <w:rsid w:val="00B92633"/>
    <w:rsid w:val="00B9454A"/>
    <w:rsid w:val="00B97BFE"/>
    <w:rsid w:val="00BA0CE2"/>
    <w:rsid w:val="00BB07E2"/>
    <w:rsid w:val="00BB2B13"/>
    <w:rsid w:val="00BB56AF"/>
    <w:rsid w:val="00BB5742"/>
    <w:rsid w:val="00BB5928"/>
    <w:rsid w:val="00BB74D0"/>
    <w:rsid w:val="00BB7843"/>
    <w:rsid w:val="00BC07F4"/>
    <w:rsid w:val="00BD2CFA"/>
    <w:rsid w:val="00BD3B58"/>
    <w:rsid w:val="00BD417D"/>
    <w:rsid w:val="00BD45F3"/>
    <w:rsid w:val="00BD7777"/>
    <w:rsid w:val="00BF08CF"/>
    <w:rsid w:val="00C03D8F"/>
    <w:rsid w:val="00C04B59"/>
    <w:rsid w:val="00C14260"/>
    <w:rsid w:val="00C17683"/>
    <w:rsid w:val="00C34802"/>
    <w:rsid w:val="00C35418"/>
    <w:rsid w:val="00C35FE1"/>
    <w:rsid w:val="00C422C9"/>
    <w:rsid w:val="00C4327B"/>
    <w:rsid w:val="00C43A7D"/>
    <w:rsid w:val="00C44752"/>
    <w:rsid w:val="00C51CB5"/>
    <w:rsid w:val="00C5384C"/>
    <w:rsid w:val="00C549CF"/>
    <w:rsid w:val="00C6678E"/>
    <w:rsid w:val="00C6703F"/>
    <w:rsid w:val="00C7065F"/>
    <w:rsid w:val="00C70A51"/>
    <w:rsid w:val="00C719BD"/>
    <w:rsid w:val="00C73DF4"/>
    <w:rsid w:val="00C85883"/>
    <w:rsid w:val="00C90A48"/>
    <w:rsid w:val="00CA7B58"/>
    <w:rsid w:val="00CB046E"/>
    <w:rsid w:val="00CB1F67"/>
    <w:rsid w:val="00CB3E22"/>
    <w:rsid w:val="00CC0198"/>
    <w:rsid w:val="00CC1173"/>
    <w:rsid w:val="00CC3479"/>
    <w:rsid w:val="00CC3AF3"/>
    <w:rsid w:val="00CD13BA"/>
    <w:rsid w:val="00CD22B6"/>
    <w:rsid w:val="00CD3B83"/>
    <w:rsid w:val="00CD56B8"/>
    <w:rsid w:val="00CD6785"/>
    <w:rsid w:val="00CD6924"/>
    <w:rsid w:val="00CD76F0"/>
    <w:rsid w:val="00CE5E80"/>
    <w:rsid w:val="00CF3F73"/>
    <w:rsid w:val="00D01830"/>
    <w:rsid w:val="00D03EDB"/>
    <w:rsid w:val="00D11A20"/>
    <w:rsid w:val="00D13336"/>
    <w:rsid w:val="00D14B7C"/>
    <w:rsid w:val="00D166C1"/>
    <w:rsid w:val="00D2293C"/>
    <w:rsid w:val="00D24249"/>
    <w:rsid w:val="00D37423"/>
    <w:rsid w:val="00D4486F"/>
    <w:rsid w:val="00D44C03"/>
    <w:rsid w:val="00D47A4D"/>
    <w:rsid w:val="00D503A0"/>
    <w:rsid w:val="00D50ECF"/>
    <w:rsid w:val="00D511FB"/>
    <w:rsid w:val="00D517BA"/>
    <w:rsid w:val="00D575CB"/>
    <w:rsid w:val="00D657D0"/>
    <w:rsid w:val="00D67F09"/>
    <w:rsid w:val="00D70900"/>
    <w:rsid w:val="00D732F2"/>
    <w:rsid w:val="00D76304"/>
    <w:rsid w:val="00D77754"/>
    <w:rsid w:val="00D81831"/>
    <w:rsid w:val="00D83472"/>
    <w:rsid w:val="00D856F4"/>
    <w:rsid w:val="00D91D2E"/>
    <w:rsid w:val="00D97C16"/>
    <w:rsid w:val="00DB030A"/>
    <w:rsid w:val="00DB0DD8"/>
    <w:rsid w:val="00DB36B0"/>
    <w:rsid w:val="00DB68CB"/>
    <w:rsid w:val="00DC0B5D"/>
    <w:rsid w:val="00DC0E97"/>
    <w:rsid w:val="00DC10E1"/>
    <w:rsid w:val="00DC48E4"/>
    <w:rsid w:val="00DC6E50"/>
    <w:rsid w:val="00DD7919"/>
    <w:rsid w:val="00DE0BFB"/>
    <w:rsid w:val="00DE11F8"/>
    <w:rsid w:val="00DE1BCB"/>
    <w:rsid w:val="00DE372B"/>
    <w:rsid w:val="00DF2619"/>
    <w:rsid w:val="00DF2CE3"/>
    <w:rsid w:val="00DF3556"/>
    <w:rsid w:val="00DF4A01"/>
    <w:rsid w:val="00DF5A54"/>
    <w:rsid w:val="00DF690A"/>
    <w:rsid w:val="00E0067E"/>
    <w:rsid w:val="00E00C46"/>
    <w:rsid w:val="00E02694"/>
    <w:rsid w:val="00E06796"/>
    <w:rsid w:val="00E146D0"/>
    <w:rsid w:val="00E174F6"/>
    <w:rsid w:val="00E1763C"/>
    <w:rsid w:val="00E24D1B"/>
    <w:rsid w:val="00E26931"/>
    <w:rsid w:val="00E27527"/>
    <w:rsid w:val="00E27A7C"/>
    <w:rsid w:val="00E32BB4"/>
    <w:rsid w:val="00E35458"/>
    <w:rsid w:val="00E36506"/>
    <w:rsid w:val="00E37B92"/>
    <w:rsid w:val="00E45722"/>
    <w:rsid w:val="00E5279F"/>
    <w:rsid w:val="00E56FA0"/>
    <w:rsid w:val="00E57DB9"/>
    <w:rsid w:val="00E64EC4"/>
    <w:rsid w:val="00E65B25"/>
    <w:rsid w:val="00E76A48"/>
    <w:rsid w:val="00E84FB4"/>
    <w:rsid w:val="00E9211F"/>
    <w:rsid w:val="00E93AE5"/>
    <w:rsid w:val="00E94993"/>
    <w:rsid w:val="00E96582"/>
    <w:rsid w:val="00EA3FCA"/>
    <w:rsid w:val="00EA530C"/>
    <w:rsid w:val="00EA65AF"/>
    <w:rsid w:val="00EA7FE5"/>
    <w:rsid w:val="00EB2576"/>
    <w:rsid w:val="00EB3B38"/>
    <w:rsid w:val="00EB5F39"/>
    <w:rsid w:val="00EC0424"/>
    <w:rsid w:val="00EC0733"/>
    <w:rsid w:val="00EC10BA"/>
    <w:rsid w:val="00EC27F0"/>
    <w:rsid w:val="00EC655F"/>
    <w:rsid w:val="00EC739A"/>
    <w:rsid w:val="00ED1DA5"/>
    <w:rsid w:val="00ED3397"/>
    <w:rsid w:val="00EE0E37"/>
    <w:rsid w:val="00EE3D0E"/>
    <w:rsid w:val="00EE7C3F"/>
    <w:rsid w:val="00EF62A8"/>
    <w:rsid w:val="00EF64F2"/>
    <w:rsid w:val="00F00F95"/>
    <w:rsid w:val="00F047EB"/>
    <w:rsid w:val="00F11907"/>
    <w:rsid w:val="00F11A67"/>
    <w:rsid w:val="00F15735"/>
    <w:rsid w:val="00F16CA7"/>
    <w:rsid w:val="00F2211F"/>
    <w:rsid w:val="00F41647"/>
    <w:rsid w:val="00F435F1"/>
    <w:rsid w:val="00F44CC7"/>
    <w:rsid w:val="00F45311"/>
    <w:rsid w:val="00F4645F"/>
    <w:rsid w:val="00F51DCC"/>
    <w:rsid w:val="00F60107"/>
    <w:rsid w:val="00F71567"/>
    <w:rsid w:val="00F74437"/>
    <w:rsid w:val="00F74B2B"/>
    <w:rsid w:val="00F809C8"/>
    <w:rsid w:val="00F86EAD"/>
    <w:rsid w:val="00F9013C"/>
    <w:rsid w:val="00F94BB7"/>
    <w:rsid w:val="00F96EB4"/>
    <w:rsid w:val="00FD03F1"/>
    <w:rsid w:val="00FD0DD4"/>
    <w:rsid w:val="00FD2A46"/>
    <w:rsid w:val="00FD36CA"/>
    <w:rsid w:val="00FD4C06"/>
    <w:rsid w:val="00FE0D85"/>
    <w:rsid w:val="00FE3313"/>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702E"/>
  <w15:docId w15:val="{3F845F8A-8F95-4D17-B9DD-0EF4A171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A48A9"/>
    <w:rPr>
      <w:sz w:val="24"/>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EF62A8"/>
    <w:pPr>
      <w:keepNext/>
      <w:spacing w:before="240" w:after="60"/>
      <w:outlineLvl w:val="0"/>
    </w:pPr>
    <w:rPr>
      <w:rFonts w:ascii="Arial" w:hAnsi="Arial"/>
      <w:b/>
      <w:bCs/>
      <w:kern w:val="32"/>
      <w:sz w:val="32"/>
      <w:szCs w:val="32"/>
      <w:lang w:val="x-none" w:eastAsia="x-none"/>
    </w:rPr>
  </w:style>
  <w:style w:type="paragraph" w:styleId="Antrat2">
    <w:name w:val="heading 2"/>
    <w:aliases w:val="HD2,Title Header2,052,Heading 2 Char1,Heading 2 Char Char,Heading 2 Char,H2"/>
    <w:basedOn w:val="prastasis"/>
    <w:next w:val="prastasis"/>
    <w:link w:val="Antrat2Diagrama"/>
    <w:qFormat/>
    <w:rsid w:val="00EF62A8"/>
    <w:pPr>
      <w:keepNext/>
      <w:jc w:val="both"/>
      <w:outlineLvl w:val="1"/>
    </w:pPr>
    <w:rPr>
      <w:b/>
      <w:lang w:eastAsia="en-US"/>
    </w:rPr>
  </w:style>
  <w:style w:type="paragraph" w:styleId="Antrat3">
    <w:name w:val="heading 3"/>
    <w:aliases w:val="Section Header3,Sub-Clause Paragraph,H3,H31,H32,H33,H311,H321,H34,H312,H322,H35,H313,H323,H36,H37,H314,H324,H38,H315,H325,H39,H316,H326,H331,H3111,H3211,H341,H3121,H3221,H351,H3131,H3231,H361,H371,H3141,H3241,H381,H3151,H3251"/>
    <w:basedOn w:val="prastasis"/>
    <w:next w:val="prastasis"/>
    <w:link w:val="Antrat3Diagrama"/>
    <w:qFormat/>
    <w:rsid w:val="00EF62A8"/>
    <w:pPr>
      <w:keepNext/>
      <w:tabs>
        <w:tab w:val="num" w:pos="720"/>
      </w:tabs>
      <w:spacing w:before="240" w:after="60"/>
      <w:ind w:left="720" w:hanging="720"/>
      <w:outlineLvl w:val="2"/>
    </w:pPr>
    <w:rPr>
      <w:rFonts w:ascii="Arial" w:hAnsi="Arial"/>
      <w:b/>
      <w:bCs/>
      <w:sz w:val="26"/>
      <w:szCs w:val="26"/>
      <w:lang w:val="x-none" w:eastAsia="x-none"/>
    </w:rPr>
  </w:style>
  <w:style w:type="paragraph" w:styleId="Antrat4">
    <w:name w:val="heading 4"/>
    <w:aliases w:val=" Sub-Clause Sub-paragraph,Sub-Clause Sub-paragraph"/>
    <w:basedOn w:val="prastasis"/>
    <w:next w:val="prastasis"/>
    <w:link w:val="Antrat4Diagrama"/>
    <w:qFormat/>
    <w:rsid w:val="00EF62A8"/>
    <w:pPr>
      <w:keepNext/>
      <w:tabs>
        <w:tab w:val="num" w:pos="864"/>
      </w:tabs>
      <w:spacing w:before="240" w:after="60"/>
      <w:ind w:left="864" w:hanging="864"/>
      <w:outlineLvl w:val="3"/>
    </w:pPr>
    <w:rPr>
      <w:b/>
      <w:bCs/>
      <w:sz w:val="28"/>
      <w:szCs w:val="28"/>
      <w:lang w:val="x-none" w:eastAsia="x-none"/>
    </w:rPr>
  </w:style>
  <w:style w:type="paragraph" w:styleId="Antrat5">
    <w:name w:val="heading 5"/>
    <w:basedOn w:val="prastasis"/>
    <w:next w:val="prastasis"/>
    <w:link w:val="Antrat5Diagrama"/>
    <w:qFormat/>
    <w:rsid w:val="00EF62A8"/>
    <w:pPr>
      <w:keepNext/>
      <w:tabs>
        <w:tab w:val="left" w:pos="175"/>
        <w:tab w:val="num" w:pos="1008"/>
      </w:tabs>
      <w:spacing w:after="120" w:line="240" w:lineRule="atLeast"/>
      <w:ind w:left="1008" w:right="334" w:hanging="1008"/>
      <w:outlineLvl w:val="4"/>
    </w:pPr>
    <w:rPr>
      <w:rFonts w:ascii="PalatinoLT" w:hAnsi="PalatinoLT"/>
      <w:b/>
      <w:szCs w:val="24"/>
      <w:lang w:val="en-GB" w:eastAsia="x-none"/>
    </w:rPr>
  </w:style>
  <w:style w:type="paragraph" w:styleId="Antrat6">
    <w:name w:val="heading 6"/>
    <w:basedOn w:val="prastasis"/>
    <w:next w:val="prastasis"/>
    <w:link w:val="Antrat6Diagrama"/>
    <w:qFormat/>
    <w:rsid w:val="00EF62A8"/>
    <w:pPr>
      <w:keepNext/>
      <w:tabs>
        <w:tab w:val="num" w:pos="1152"/>
      </w:tabs>
      <w:spacing w:after="240" w:line="240" w:lineRule="atLeast"/>
      <w:ind w:left="1152" w:hanging="1152"/>
      <w:outlineLvl w:val="5"/>
    </w:pPr>
    <w:rPr>
      <w:rFonts w:ascii="Arial" w:hAnsi="Arial"/>
      <w:b/>
      <w:i/>
      <w:szCs w:val="24"/>
      <w:lang w:val="en-GB" w:eastAsia="x-none"/>
    </w:rPr>
  </w:style>
  <w:style w:type="paragraph" w:styleId="Antrat7">
    <w:name w:val="heading 7"/>
    <w:basedOn w:val="prastasis"/>
    <w:next w:val="prastasis"/>
    <w:link w:val="Antrat7Diagrama"/>
    <w:qFormat/>
    <w:rsid w:val="00EF62A8"/>
    <w:pPr>
      <w:keepNext/>
      <w:tabs>
        <w:tab w:val="left" w:pos="175"/>
        <w:tab w:val="left" w:pos="227"/>
        <w:tab w:val="left" w:pos="680"/>
        <w:tab w:val="left" w:pos="907"/>
        <w:tab w:val="num" w:pos="1296"/>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296" w:right="334" w:hanging="1296"/>
      <w:outlineLvl w:val="6"/>
    </w:pPr>
    <w:rPr>
      <w:rFonts w:ascii="Arial" w:hAnsi="Arial"/>
      <w:b/>
      <w:sz w:val="18"/>
      <w:szCs w:val="24"/>
      <w:lang w:val="en-GB" w:eastAsia="x-none"/>
    </w:rPr>
  </w:style>
  <w:style w:type="paragraph" w:styleId="Antrat8">
    <w:name w:val="heading 8"/>
    <w:basedOn w:val="prastasis"/>
    <w:next w:val="prastasis"/>
    <w:link w:val="Antrat8Diagrama"/>
    <w:qFormat/>
    <w:rsid w:val="00EF62A8"/>
    <w:pPr>
      <w:keepNext/>
      <w:tabs>
        <w:tab w:val="left" w:pos="227"/>
        <w:tab w:val="left" w:pos="265"/>
        <w:tab w:val="left" w:pos="680"/>
        <w:tab w:val="left" w:pos="907"/>
        <w:tab w:val="num" w:pos="1440"/>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440" w:right="334" w:hanging="1440"/>
      <w:outlineLvl w:val="7"/>
    </w:pPr>
    <w:rPr>
      <w:rFonts w:ascii="Arial" w:hAnsi="Arial"/>
      <w:b/>
      <w:sz w:val="18"/>
      <w:szCs w:val="24"/>
      <w:lang w:val="en-GB" w:eastAsia="x-none"/>
    </w:rPr>
  </w:style>
  <w:style w:type="paragraph" w:styleId="Antrat9">
    <w:name w:val="heading 9"/>
    <w:basedOn w:val="prastasis"/>
    <w:next w:val="prastasis"/>
    <w:link w:val="Antrat9Diagrama"/>
    <w:qFormat/>
    <w:rsid w:val="00EF62A8"/>
    <w:pPr>
      <w:keepNext/>
      <w:tabs>
        <w:tab w:val="left" w:pos="227"/>
        <w:tab w:val="left" w:pos="680"/>
        <w:tab w:val="left" w:pos="907"/>
        <w:tab w:val="num" w:pos="1584"/>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584" w:hanging="1584"/>
      <w:jc w:val="center"/>
      <w:outlineLvl w:val="8"/>
    </w:pPr>
    <w:rPr>
      <w:rFonts w:ascii="Arial" w:hAnsi="Arial"/>
      <w:sz w:val="18"/>
      <w:szCs w:val="24"/>
      <w:u w:val="single"/>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1,Char"/>
    <w:basedOn w:val="prastasis"/>
    <w:link w:val="PagrindinistekstasDiagrama"/>
    <w:rsid w:val="00ED3397"/>
    <w:pPr>
      <w:jc w:val="both"/>
    </w:pPr>
  </w:style>
  <w:style w:type="character" w:customStyle="1" w:styleId="PagrindinistekstasDiagrama">
    <w:name w:val="Pagrindinis tekstas Diagrama"/>
    <w:aliases w:val="Char1 Diagrama,Char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rsid w:val="00F41647"/>
    <w:pPr>
      <w:tabs>
        <w:tab w:val="center" w:pos="4986"/>
        <w:tab w:val="right" w:pos="9972"/>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F41647"/>
    <w:rPr>
      <w:lang w:val="lt-LT"/>
    </w:rPr>
  </w:style>
  <w:style w:type="paragraph" w:styleId="Porat">
    <w:name w:val="footer"/>
    <w:basedOn w:val="prastasis"/>
    <w:link w:val="PoratDiagrama"/>
    <w:uiPriority w:val="99"/>
    <w:rsid w:val="00F41647"/>
    <w:pPr>
      <w:tabs>
        <w:tab w:val="center" w:pos="4986"/>
        <w:tab w:val="right" w:pos="9972"/>
      </w:tabs>
    </w:pPr>
  </w:style>
  <w:style w:type="character" w:customStyle="1" w:styleId="PoratDiagrama">
    <w:name w:val="Poraštė Diagrama"/>
    <w:basedOn w:val="Numatytasispastraiposriftas"/>
    <w:link w:val="Porat"/>
    <w:uiPriority w:val="99"/>
    <w:rsid w:val="00F41647"/>
    <w:rPr>
      <w:lang w:val="lt-LT"/>
    </w:rPr>
  </w:style>
  <w:style w:type="paragraph" w:styleId="Debesliotekstas">
    <w:name w:val="Balloon Text"/>
    <w:basedOn w:val="prastasis"/>
    <w:link w:val="DebesliotekstasDiagrama"/>
    <w:uiPriority w:val="99"/>
    <w:rsid w:val="00F4164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F41647"/>
    <w:rPr>
      <w:rFonts w:ascii="Tahoma" w:hAnsi="Tahoma" w:cs="Tahoma"/>
      <w:sz w:val="16"/>
      <w:szCs w:val="16"/>
      <w:lang w:val="lt-LT"/>
    </w:rPr>
  </w:style>
  <w:style w:type="character" w:styleId="Hipersaitas">
    <w:name w:val="Hyperlink"/>
    <w:aliases w:val="Alna"/>
    <w:basedOn w:val="Numatytasispastraiposriftas"/>
    <w:uiPriority w:val="99"/>
    <w:rsid w:val="00F41647"/>
    <w:rPr>
      <w:color w:val="0000FF"/>
      <w:u w:val="single"/>
    </w:rPr>
  </w:style>
  <w:style w:type="character" w:customStyle="1" w:styleId="bigentry1">
    <w:name w:val="bigentry1"/>
    <w:basedOn w:val="Numatytasispastraiposriftas"/>
    <w:rsid w:val="00C73DF4"/>
  </w:style>
  <w:style w:type="paragraph" w:styleId="prastasiniatinklio">
    <w:name w:val="Normal (Web)"/>
    <w:basedOn w:val="prastasis"/>
    <w:uiPriority w:val="99"/>
    <w:rsid w:val="006E626E"/>
    <w:rPr>
      <w:szCs w:val="24"/>
    </w:rPr>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EF62A8"/>
    <w:rPr>
      <w:rFonts w:ascii="Arial" w:hAnsi="Arial"/>
      <w:b/>
      <w:bCs/>
      <w:kern w:val="32"/>
      <w:sz w:val="32"/>
      <w:szCs w:val="32"/>
      <w:lang w:val="x-none" w:eastAsia="x-none"/>
    </w:rPr>
  </w:style>
  <w:style w:type="character" w:customStyle="1" w:styleId="Antrat2Diagrama">
    <w:name w:val="Antraštė 2 Diagrama"/>
    <w:aliases w:val="HD2 Diagrama,Title Header2 Diagrama,052 Diagrama,Heading 2 Char1 Diagrama,Heading 2 Char Char Diagrama,Heading 2 Char Diagrama,H2 Diagrama"/>
    <w:basedOn w:val="Numatytasispastraiposriftas"/>
    <w:link w:val="Antrat2"/>
    <w:rsid w:val="00EF62A8"/>
    <w:rPr>
      <w:b/>
      <w:sz w:val="24"/>
      <w:lang w:eastAsia="en-US"/>
    </w:rPr>
  </w:style>
  <w:style w:type="character" w:customStyle="1" w:styleId="Antrat3Diagrama">
    <w:name w:val="Antraštė 3 Diagrama"/>
    <w:aliases w:val="Section Header3 Diagrama,Sub-Clause Paragraph Diagrama,H3 Diagrama,H31 Diagrama,H32 Diagrama,H33 Diagrama,H311 Diagrama,H321 Diagrama,H34 Diagrama,H312 Diagrama,H322 Diagrama,H35 Diagrama,H313 Diagrama,H323 Diagrama,H36 Diagrama"/>
    <w:basedOn w:val="Numatytasispastraiposriftas"/>
    <w:link w:val="Antrat3"/>
    <w:rsid w:val="00EF62A8"/>
    <w:rPr>
      <w:rFonts w:ascii="Arial" w:hAnsi="Arial"/>
      <w:b/>
      <w:bCs/>
      <w:sz w:val="26"/>
      <w:szCs w:val="26"/>
      <w:lang w:val="x-none" w:eastAsia="x-none"/>
    </w:rPr>
  </w:style>
  <w:style w:type="character" w:customStyle="1" w:styleId="Antrat4Diagrama">
    <w:name w:val="Antraštė 4 Diagrama"/>
    <w:aliases w:val=" Sub-Clause Sub-paragraph Diagrama,Sub-Clause Sub-paragraph Diagrama"/>
    <w:basedOn w:val="Numatytasispastraiposriftas"/>
    <w:link w:val="Antrat4"/>
    <w:rsid w:val="00EF62A8"/>
    <w:rPr>
      <w:b/>
      <w:bCs/>
      <w:sz w:val="28"/>
      <w:szCs w:val="28"/>
      <w:lang w:val="x-none" w:eastAsia="x-none"/>
    </w:rPr>
  </w:style>
  <w:style w:type="character" w:customStyle="1" w:styleId="Antrat5Diagrama">
    <w:name w:val="Antraštė 5 Diagrama"/>
    <w:basedOn w:val="Numatytasispastraiposriftas"/>
    <w:link w:val="Antrat5"/>
    <w:rsid w:val="00EF62A8"/>
    <w:rPr>
      <w:rFonts w:ascii="PalatinoLT" w:hAnsi="PalatinoLT"/>
      <w:b/>
      <w:sz w:val="24"/>
      <w:szCs w:val="24"/>
      <w:lang w:val="en-GB" w:eastAsia="x-none"/>
    </w:rPr>
  </w:style>
  <w:style w:type="character" w:customStyle="1" w:styleId="Antrat6Diagrama">
    <w:name w:val="Antraštė 6 Diagrama"/>
    <w:basedOn w:val="Numatytasispastraiposriftas"/>
    <w:link w:val="Antrat6"/>
    <w:rsid w:val="00EF62A8"/>
    <w:rPr>
      <w:rFonts w:ascii="Arial" w:hAnsi="Arial"/>
      <w:b/>
      <w:i/>
      <w:sz w:val="24"/>
      <w:szCs w:val="24"/>
      <w:lang w:val="en-GB" w:eastAsia="x-none"/>
    </w:rPr>
  </w:style>
  <w:style w:type="character" w:customStyle="1" w:styleId="Antrat7Diagrama">
    <w:name w:val="Antraštė 7 Diagrama"/>
    <w:basedOn w:val="Numatytasispastraiposriftas"/>
    <w:link w:val="Antrat7"/>
    <w:rsid w:val="00EF62A8"/>
    <w:rPr>
      <w:rFonts w:ascii="Arial" w:hAnsi="Arial"/>
      <w:b/>
      <w:sz w:val="18"/>
      <w:szCs w:val="24"/>
      <w:lang w:val="en-GB" w:eastAsia="x-none"/>
    </w:rPr>
  </w:style>
  <w:style w:type="character" w:customStyle="1" w:styleId="Antrat8Diagrama">
    <w:name w:val="Antraštė 8 Diagrama"/>
    <w:basedOn w:val="Numatytasispastraiposriftas"/>
    <w:link w:val="Antrat8"/>
    <w:rsid w:val="00EF62A8"/>
    <w:rPr>
      <w:rFonts w:ascii="Arial" w:hAnsi="Arial"/>
      <w:b/>
      <w:sz w:val="18"/>
      <w:szCs w:val="24"/>
      <w:lang w:val="en-GB" w:eastAsia="x-none"/>
    </w:rPr>
  </w:style>
  <w:style w:type="character" w:customStyle="1" w:styleId="Antrat9Diagrama">
    <w:name w:val="Antraštė 9 Diagrama"/>
    <w:basedOn w:val="Numatytasispastraiposriftas"/>
    <w:link w:val="Antrat9"/>
    <w:rsid w:val="00EF62A8"/>
    <w:rPr>
      <w:rFonts w:ascii="Arial" w:hAnsi="Arial"/>
      <w:sz w:val="18"/>
      <w:szCs w:val="24"/>
      <w:u w:val="single"/>
      <w:lang w:val="x-none" w:eastAsia="x-none"/>
    </w:rPr>
  </w:style>
  <w:style w:type="numbering" w:customStyle="1" w:styleId="Sraonra1">
    <w:name w:val="Sąrašo nėra1"/>
    <w:next w:val="Sraonra"/>
    <w:uiPriority w:val="99"/>
    <w:semiHidden/>
    <w:unhideWhenUsed/>
    <w:rsid w:val="00EF62A8"/>
  </w:style>
  <w:style w:type="table" w:customStyle="1" w:styleId="Lentelstinklelis1">
    <w:name w:val="Lentelės tinklelis1"/>
    <w:basedOn w:val="prastojilentel"/>
    <w:next w:val="Lentelstinklelis"/>
    <w:rsid w:val="00EF6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1">
    <w:name w:val="Pagrindinis tekstas Diagrama1"/>
    <w:basedOn w:val="Numatytasispastraiposriftas"/>
    <w:semiHidden/>
    <w:rsid w:val="00EF62A8"/>
    <w:rPr>
      <w:rFonts w:ascii="Times New Roman" w:eastAsia="Times New Roman" w:hAnsi="Times New Roman" w:cs="Times New Roman"/>
      <w:sz w:val="24"/>
      <w:szCs w:val="24"/>
    </w:rPr>
  </w:style>
  <w:style w:type="paragraph" w:styleId="Sraopastraipa">
    <w:name w:val="List Paragraph"/>
    <w:aliases w:val="List Paragraph21,Lentele,List not in Table,punktai,Table of contents numbered,Bullet,List Paragraph12,Buletai,lp1,Bullet 1,Use Case List Paragraph"/>
    <w:basedOn w:val="prastasis"/>
    <w:link w:val="SraopastraipaDiagrama"/>
    <w:uiPriority w:val="34"/>
    <w:qFormat/>
    <w:rsid w:val="00EF62A8"/>
    <w:pPr>
      <w:ind w:left="720"/>
      <w:contextualSpacing/>
    </w:pPr>
    <w:rPr>
      <w:sz w:val="20"/>
    </w:rPr>
  </w:style>
  <w:style w:type="character" w:customStyle="1" w:styleId="SraopastraipaDiagrama">
    <w:name w:val="Sąrašo pastraipa Diagrama"/>
    <w:aliases w:val="List Paragraph21 Diagrama,Lentele Diagrama,List not in Table Diagrama,punktai Diagrama,Table of contents numbered Diagrama,Bullet Diagrama,List Paragraph12 Diagrama,Buletai Diagrama,lp1 Diagrama,Bullet 1 Diagrama"/>
    <w:link w:val="Sraopastraipa"/>
    <w:uiPriority w:val="34"/>
    <w:locked/>
    <w:rsid w:val="00EF62A8"/>
  </w:style>
  <w:style w:type="character" w:styleId="Komentaronuoroda">
    <w:name w:val="annotation reference"/>
    <w:basedOn w:val="Numatytasispastraiposriftas"/>
    <w:uiPriority w:val="99"/>
    <w:semiHidden/>
    <w:unhideWhenUsed/>
    <w:rsid w:val="00EF62A8"/>
    <w:rPr>
      <w:sz w:val="16"/>
      <w:szCs w:val="16"/>
    </w:rPr>
  </w:style>
  <w:style w:type="paragraph" w:styleId="Komentarotekstas">
    <w:name w:val="annotation text"/>
    <w:basedOn w:val="prastasis"/>
    <w:link w:val="KomentarotekstasDiagrama"/>
    <w:uiPriority w:val="99"/>
    <w:unhideWhenUsed/>
    <w:rsid w:val="00EF62A8"/>
    <w:rPr>
      <w:sz w:val="20"/>
      <w:lang w:eastAsia="en-US"/>
    </w:rPr>
  </w:style>
  <w:style w:type="character" w:customStyle="1" w:styleId="KomentarotekstasDiagrama">
    <w:name w:val="Komentaro tekstas Diagrama"/>
    <w:basedOn w:val="Numatytasispastraiposriftas"/>
    <w:link w:val="Komentarotekstas"/>
    <w:uiPriority w:val="99"/>
    <w:rsid w:val="00EF62A8"/>
    <w:rPr>
      <w:lang w:eastAsia="en-US"/>
    </w:rPr>
  </w:style>
  <w:style w:type="paragraph" w:styleId="Komentarotema">
    <w:name w:val="annotation subject"/>
    <w:basedOn w:val="Komentarotekstas"/>
    <w:next w:val="Komentarotekstas"/>
    <w:link w:val="KomentarotemaDiagrama"/>
    <w:semiHidden/>
    <w:unhideWhenUsed/>
    <w:rsid w:val="00EF62A8"/>
    <w:rPr>
      <w:b/>
      <w:bCs/>
    </w:rPr>
  </w:style>
  <w:style w:type="character" w:customStyle="1" w:styleId="KomentarotemaDiagrama">
    <w:name w:val="Komentaro tema Diagrama"/>
    <w:basedOn w:val="KomentarotekstasDiagrama"/>
    <w:link w:val="Komentarotema"/>
    <w:semiHidden/>
    <w:rsid w:val="00EF62A8"/>
    <w:rPr>
      <w:b/>
      <w:bCs/>
      <w:lang w:eastAsia="en-US"/>
    </w:rPr>
  </w:style>
  <w:style w:type="character" w:styleId="Grietas">
    <w:name w:val="Strong"/>
    <w:uiPriority w:val="22"/>
    <w:qFormat/>
    <w:rsid w:val="00EF62A8"/>
    <w:rPr>
      <w:b/>
      <w:bCs/>
    </w:rPr>
  </w:style>
  <w:style w:type="character" w:styleId="Emfaz">
    <w:name w:val="Emphasis"/>
    <w:uiPriority w:val="20"/>
    <w:qFormat/>
    <w:rsid w:val="00EF62A8"/>
    <w:rPr>
      <w:i/>
      <w:iCs/>
    </w:rPr>
  </w:style>
  <w:style w:type="character" w:customStyle="1" w:styleId="Bodytext2">
    <w:name w:val="Body text (2)_"/>
    <w:basedOn w:val="Numatytasispastraiposriftas"/>
    <w:link w:val="Bodytext21"/>
    <w:uiPriority w:val="99"/>
    <w:locked/>
    <w:rsid w:val="00EF62A8"/>
    <w:rPr>
      <w:shd w:val="clear" w:color="auto" w:fill="FFFFFF"/>
    </w:rPr>
  </w:style>
  <w:style w:type="paragraph" w:customStyle="1" w:styleId="Bodytext21">
    <w:name w:val="Body text (2)1"/>
    <w:basedOn w:val="prastasis"/>
    <w:link w:val="Bodytext2"/>
    <w:uiPriority w:val="99"/>
    <w:rsid w:val="00EF62A8"/>
    <w:pPr>
      <w:widowControl w:val="0"/>
      <w:shd w:val="clear" w:color="auto" w:fill="FFFFFF"/>
      <w:spacing w:before="240" w:line="288" w:lineRule="exact"/>
      <w:jc w:val="both"/>
    </w:pPr>
    <w:rPr>
      <w:sz w:val="20"/>
    </w:rPr>
  </w:style>
  <w:style w:type="paragraph" w:styleId="Pagrindiniotekstotrauka3">
    <w:name w:val="Body Text Indent 3"/>
    <w:basedOn w:val="prastasis"/>
    <w:link w:val="Pagrindiniotekstotrauka3Diagrama"/>
    <w:uiPriority w:val="99"/>
    <w:semiHidden/>
    <w:unhideWhenUsed/>
    <w:rsid w:val="00EF62A8"/>
    <w:pPr>
      <w:spacing w:after="120"/>
      <w:ind w:left="283"/>
    </w:pPr>
    <w:rPr>
      <w:sz w:val="16"/>
      <w:szCs w:val="16"/>
      <w:lang w:eastAsia="en-US"/>
    </w:rPr>
  </w:style>
  <w:style w:type="character" w:customStyle="1" w:styleId="Pagrindiniotekstotrauka3Diagrama">
    <w:name w:val="Pagrindinio teksto įtrauka 3 Diagrama"/>
    <w:basedOn w:val="Numatytasispastraiposriftas"/>
    <w:link w:val="Pagrindiniotekstotrauka3"/>
    <w:uiPriority w:val="99"/>
    <w:semiHidden/>
    <w:rsid w:val="00EF62A8"/>
    <w:rPr>
      <w:sz w:val="16"/>
      <w:szCs w:val="16"/>
      <w:lang w:eastAsia="en-US"/>
    </w:rPr>
  </w:style>
  <w:style w:type="paragraph" w:styleId="Betarp">
    <w:name w:val="No Spacing"/>
    <w:basedOn w:val="prastasis"/>
    <w:uiPriority w:val="1"/>
    <w:qFormat/>
    <w:rsid w:val="00EF62A8"/>
    <w:rPr>
      <w:rFonts w:ascii="Calibri" w:hAnsi="Calibri"/>
      <w:szCs w:val="32"/>
      <w:lang w:val="en-US" w:eastAsia="en-US" w:bidi="en-US"/>
    </w:rPr>
  </w:style>
  <w:style w:type="paragraph" w:styleId="Sraassunumeriais">
    <w:name w:val="List Number"/>
    <w:basedOn w:val="prastasis"/>
    <w:rsid w:val="00EF62A8"/>
    <w:pPr>
      <w:numPr>
        <w:numId w:val="1"/>
      </w:numPr>
      <w:spacing w:before="60" w:after="60"/>
      <w:jc w:val="both"/>
    </w:pPr>
    <w:rPr>
      <w:szCs w:val="24"/>
      <w:lang w:eastAsia="en-US"/>
    </w:rPr>
  </w:style>
  <w:style w:type="paragraph" w:styleId="Sraassunumeriais2">
    <w:name w:val="List Number 2"/>
    <w:basedOn w:val="prastasis"/>
    <w:rsid w:val="00EF62A8"/>
    <w:pPr>
      <w:numPr>
        <w:ilvl w:val="1"/>
        <w:numId w:val="1"/>
      </w:numPr>
      <w:jc w:val="both"/>
    </w:pPr>
    <w:rPr>
      <w:szCs w:val="24"/>
      <w:lang w:eastAsia="en-US"/>
    </w:rPr>
  </w:style>
  <w:style w:type="paragraph" w:styleId="Sraassunumeriais3">
    <w:name w:val="List Number 3"/>
    <w:basedOn w:val="prastasis"/>
    <w:rsid w:val="00EF62A8"/>
    <w:pPr>
      <w:numPr>
        <w:ilvl w:val="2"/>
        <w:numId w:val="1"/>
      </w:numPr>
      <w:jc w:val="both"/>
    </w:pPr>
    <w:rPr>
      <w:szCs w:val="24"/>
      <w:lang w:val="en-GB" w:eastAsia="en-US"/>
    </w:rPr>
  </w:style>
  <w:style w:type="paragraph" w:styleId="Sraassunumeriais4">
    <w:name w:val="List Number 4"/>
    <w:basedOn w:val="prastasis"/>
    <w:rsid w:val="00EF62A8"/>
    <w:pPr>
      <w:numPr>
        <w:ilvl w:val="3"/>
        <w:numId w:val="1"/>
      </w:numPr>
      <w:jc w:val="both"/>
    </w:pPr>
    <w:rPr>
      <w:lang w:eastAsia="en-US"/>
    </w:rPr>
  </w:style>
  <w:style w:type="paragraph" w:styleId="Sraassunumeriais5">
    <w:name w:val="List Number 5"/>
    <w:basedOn w:val="prastasis"/>
    <w:rsid w:val="00EF62A8"/>
    <w:pPr>
      <w:numPr>
        <w:ilvl w:val="4"/>
        <w:numId w:val="1"/>
      </w:numPr>
      <w:jc w:val="both"/>
    </w:pPr>
    <w:rPr>
      <w:lang w:eastAsia="en-US"/>
    </w:rPr>
  </w:style>
  <w:style w:type="paragraph" w:customStyle="1" w:styleId="ListNumber6">
    <w:name w:val="List Number 6"/>
    <w:basedOn w:val="prastasis"/>
    <w:rsid w:val="00EF62A8"/>
    <w:pPr>
      <w:numPr>
        <w:ilvl w:val="5"/>
        <w:numId w:val="1"/>
      </w:numPr>
      <w:jc w:val="both"/>
    </w:pPr>
    <w:rPr>
      <w:szCs w:val="24"/>
      <w:lang w:eastAsia="en-US"/>
    </w:rPr>
  </w:style>
  <w:style w:type="paragraph" w:customStyle="1" w:styleId="ListNumber2FirstLine">
    <w:name w:val="List Number 2 First Line"/>
    <w:basedOn w:val="Sraassunumeriais2"/>
    <w:rsid w:val="00EF62A8"/>
    <w:pPr>
      <w:ind w:left="0" w:firstLine="397"/>
    </w:pPr>
    <w:rPr>
      <w:lang w:val="en-US"/>
    </w:rPr>
  </w:style>
  <w:style w:type="paragraph" w:customStyle="1" w:styleId="ListNumber3FirstLine">
    <w:name w:val="List Number 3 First Line"/>
    <w:basedOn w:val="Sraassunumeriais3"/>
    <w:rsid w:val="00EF62A8"/>
    <w:rPr>
      <w:lang w:val="lt-LT"/>
    </w:rPr>
  </w:style>
  <w:style w:type="paragraph" w:styleId="Antrat">
    <w:name w:val="caption"/>
    <w:basedOn w:val="prastasis"/>
    <w:next w:val="prastasis"/>
    <w:qFormat/>
    <w:rsid w:val="00EF62A8"/>
    <w:rPr>
      <w:b/>
      <w:bCs/>
      <w:szCs w:val="24"/>
    </w:rPr>
  </w:style>
  <w:style w:type="paragraph" w:styleId="Pavadinimas">
    <w:name w:val="Title"/>
    <w:basedOn w:val="prastasis"/>
    <w:link w:val="PavadinimasDiagrama"/>
    <w:qFormat/>
    <w:rsid w:val="00EF62A8"/>
    <w:pPr>
      <w:jc w:val="center"/>
    </w:pPr>
    <w:rPr>
      <w:b/>
      <w:bCs/>
      <w:szCs w:val="24"/>
      <w:lang w:val="x-none" w:eastAsia="en-US"/>
    </w:rPr>
  </w:style>
  <w:style w:type="character" w:customStyle="1" w:styleId="PavadinimasDiagrama">
    <w:name w:val="Pavadinimas Diagrama"/>
    <w:basedOn w:val="Numatytasispastraiposriftas"/>
    <w:link w:val="Pavadinimas"/>
    <w:rsid w:val="00EF62A8"/>
    <w:rPr>
      <w:b/>
      <w:bCs/>
      <w:sz w:val="24"/>
      <w:szCs w:val="24"/>
      <w:lang w:val="x-none" w:eastAsia="en-US"/>
    </w:rPr>
  </w:style>
  <w:style w:type="paragraph" w:customStyle="1" w:styleId="FMNormal">
    <w:name w:val="FM_Normal"/>
    <w:basedOn w:val="prastasis"/>
    <w:link w:val="FMNormalDiagrama"/>
    <w:rsid w:val="00EF62A8"/>
    <w:rPr>
      <w:szCs w:val="24"/>
      <w:lang w:val="x-none" w:eastAsia="x-none"/>
    </w:rPr>
  </w:style>
  <w:style w:type="character" w:customStyle="1" w:styleId="FMNormalDiagrama">
    <w:name w:val="FM_Normal Diagrama"/>
    <w:link w:val="FMNormal"/>
    <w:rsid w:val="00EF62A8"/>
    <w:rPr>
      <w:sz w:val="24"/>
      <w:szCs w:val="24"/>
      <w:lang w:val="x-none" w:eastAsia="x-none"/>
    </w:rPr>
  </w:style>
  <w:style w:type="paragraph" w:customStyle="1" w:styleId="Heading3Justified">
    <w:name w:val="Heading 3 + Justified"/>
    <w:basedOn w:val="Antrat2"/>
    <w:rsid w:val="00EF62A8"/>
    <w:pPr>
      <w:spacing w:before="240" w:after="60"/>
      <w:jc w:val="left"/>
    </w:pPr>
    <w:rPr>
      <w:rFonts w:ascii="Arial" w:hAnsi="Arial" w:cs="Arial"/>
      <w:bCs/>
      <w:i/>
      <w:iCs/>
      <w:sz w:val="28"/>
      <w:szCs w:val="28"/>
      <w:lang w:val="x-none" w:eastAsia="x-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semiHidden/>
    <w:rsid w:val="00EF62A8"/>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pPr>
    <w:rPr>
      <w:sz w:val="20"/>
      <w:lang w:val="en-GB" w:eastAsia="en-US"/>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semiHidden/>
    <w:rsid w:val="00EF62A8"/>
    <w:rPr>
      <w:lang w:val="en-GB" w:eastAsia="en-US"/>
    </w:rPr>
  </w:style>
  <w:style w:type="character" w:styleId="Puslapioinaosnuoroda">
    <w:name w:val="footnote reference"/>
    <w:semiHidden/>
    <w:rsid w:val="00EF62A8"/>
    <w:rPr>
      <w:vertAlign w:val="superscript"/>
    </w:rPr>
  </w:style>
  <w:style w:type="paragraph" w:styleId="Turinys1">
    <w:name w:val="toc 1"/>
    <w:basedOn w:val="prastasis"/>
    <w:next w:val="prastasis"/>
    <w:autoRedefine/>
    <w:uiPriority w:val="39"/>
    <w:rsid w:val="00EF62A8"/>
    <w:pPr>
      <w:tabs>
        <w:tab w:val="left" w:pos="240"/>
        <w:tab w:val="left" w:pos="360"/>
        <w:tab w:val="right" w:leader="dot" w:pos="9628"/>
      </w:tabs>
      <w:spacing w:before="60" w:after="60"/>
    </w:pPr>
    <w:rPr>
      <w:szCs w:val="24"/>
    </w:rPr>
  </w:style>
  <w:style w:type="paragraph" w:styleId="Turinys2">
    <w:name w:val="toc 2"/>
    <w:basedOn w:val="prastasis"/>
    <w:next w:val="prastasis"/>
    <w:autoRedefine/>
    <w:uiPriority w:val="39"/>
    <w:rsid w:val="00EF62A8"/>
    <w:pPr>
      <w:tabs>
        <w:tab w:val="left" w:pos="840"/>
        <w:tab w:val="left" w:pos="960"/>
        <w:tab w:val="left" w:pos="1560"/>
        <w:tab w:val="right" w:leader="dot" w:pos="9628"/>
      </w:tabs>
    </w:pPr>
    <w:rPr>
      <w:szCs w:val="24"/>
    </w:rPr>
  </w:style>
  <w:style w:type="character" w:styleId="Puslapionumeris">
    <w:name w:val="page number"/>
    <w:rsid w:val="00EF62A8"/>
    <w:rPr>
      <w:rFonts w:ascii="Times New Roman" w:hAnsi="Times New Roman"/>
      <w:sz w:val="24"/>
    </w:rPr>
  </w:style>
  <w:style w:type="paragraph" w:customStyle="1" w:styleId="Bulletwithtext1">
    <w:name w:val="Bullet with text 1"/>
    <w:basedOn w:val="prastasis"/>
    <w:rsid w:val="00EF62A8"/>
    <w:pPr>
      <w:numPr>
        <w:numId w:val="2"/>
      </w:numPr>
      <w:autoSpaceDE w:val="0"/>
      <w:autoSpaceDN w:val="0"/>
      <w:adjustRightInd w:val="0"/>
    </w:pPr>
    <w:rPr>
      <w:rFonts w:ascii="Futura Bk" w:hAnsi="Futura Bk"/>
      <w:color w:val="000000"/>
      <w:sz w:val="20"/>
      <w:lang w:val="en-GB" w:eastAsia="en-US"/>
    </w:rPr>
  </w:style>
  <w:style w:type="paragraph" w:customStyle="1" w:styleId="FMAnormaltext">
    <w:name w:val="FM A normal text"/>
    <w:basedOn w:val="prastasis"/>
    <w:rsid w:val="00EF62A8"/>
    <w:pPr>
      <w:tabs>
        <w:tab w:val="left" w:pos="1418"/>
        <w:tab w:val="left" w:pos="2126"/>
      </w:tabs>
      <w:overflowPunct w:val="0"/>
      <w:autoSpaceDE w:val="0"/>
      <w:autoSpaceDN w:val="0"/>
      <w:adjustRightInd w:val="0"/>
      <w:spacing w:after="120"/>
      <w:ind w:firstLine="720"/>
      <w:jc w:val="both"/>
      <w:textAlignment w:val="baseline"/>
    </w:pPr>
    <w:rPr>
      <w:sz w:val="22"/>
      <w:szCs w:val="24"/>
      <w:lang w:eastAsia="en-US"/>
    </w:rPr>
  </w:style>
  <w:style w:type="paragraph" w:customStyle="1" w:styleId="Heading11">
    <w:name w:val="Heading 11"/>
    <w:basedOn w:val="Antrat1"/>
    <w:link w:val="heading1Char"/>
    <w:autoRedefine/>
    <w:qFormat/>
    <w:rsid w:val="00EF62A8"/>
    <w:pPr>
      <w:spacing w:before="480" w:after="100" w:afterAutospacing="1"/>
      <w:ind w:left="360"/>
      <w:jc w:val="center"/>
    </w:pPr>
    <w:rPr>
      <w:rFonts w:ascii="Times New Roman" w:hAnsi="Times New Roman"/>
      <w:bCs w:val="0"/>
      <w:sz w:val="24"/>
      <w:szCs w:val="24"/>
    </w:rPr>
  </w:style>
  <w:style w:type="character" w:customStyle="1" w:styleId="heading1Char">
    <w:name w:val="heading 1 Char"/>
    <w:link w:val="Heading11"/>
    <w:rsid w:val="00EF62A8"/>
    <w:rPr>
      <w:b/>
      <w:kern w:val="32"/>
      <w:sz w:val="24"/>
      <w:szCs w:val="24"/>
      <w:lang w:val="x-none" w:eastAsia="x-none"/>
    </w:rPr>
  </w:style>
  <w:style w:type="paragraph" w:customStyle="1" w:styleId="Heading21">
    <w:name w:val="Heading 21"/>
    <w:basedOn w:val="Heading11"/>
    <w:link w:val="heading2Char"/>
    <w:qFormat/>
    <w:rsid w:val="00EF62A8"/>
    <w:pPr>
      <w:ind w:left="0"/>
    </w:pPr>
  </w:style>
  <w:style w:type="character" w:customStyle="1" w:styleId="heading2Char">
    <w:name w:val="heading 2 Char"/>
    <w:basedOn w:val="heading1Char"/>
    <w:link w:val="Heading21"/>
    <w:rsid w:val="00EF62A8"/>
    <w:rPr>
      <w:b/>
      <w:kern w:val="32"/>
      <w:sz w:val="24"/>
      <w:szCs w:val="24"/>
      <w:lang w:val="x-none" w:eastAsia="x-none"/>
    </w:rPr>
  </w:style>
  <w:style w:type="paragraph" w:customStyle="1" w:styleId="ReportHeading1">
    <w:name w:val="ReportHeading1"/>
    <w:basedOn w:val="prastasis"/>
    <w:rsid w:val="00EF62A8"/>
    <w:pPr>
      <w:framePr w:w="6521" w:h="1055" w:hSpace="142" w:wrap="around" w:vAnchor="page" w:hAnchor="page" w:x="1441" w:y="4452"/>
      <w:tabs>
        <w:tab w:val="left" w:pos="720"/>
      </w:tabs>
      <w:spacing w:after="120" w:line="300" w:lineRule="atLeast"/>
      <w:ind w:left="432"/>
      <w:jc w:val="both"/>
    </w:pPr>
    <w:rPr>
      <w:rFonts w:ascii="Arial" w:hAnsi="Arial"/>
      <w:b/>
      <w:sz w:val="20"/>
      <w:lang w:val="en-US" w:eastAsia="en-US"/>
    </w:rPr>
  </w:style>
  <w:style w:type="paragraph" w:customStyle="1" w:styleId="normnum2">
    <w:name w:val="norm_num2"/>
    <w:basedOn w:val="prastasis"/>
    <w:rsid w:val="00EF62A8"/>
    <w:pPr>
      <w:tabs>
        <w:tab w:val="left" w:pos="1134"/>
      </w:tabs>
      <w:spacing w:line="360" w:lineRule="auto"/>
      <w:jc w:val="both"/>
    </w:pPr>
    <w:rPr>
      <w:lang w:eastAsia="en-US"/>
    </w:rPr>
  </w:style>
  <w:style w:type="paragraph" w:styleId="Sraassuenkleliais">
    <w:name w:val="List Bullet"/>
    <w:basedOn w:val="prastasis"/>
    <w:rsid w:val="00EF62A8"/>
    <w:pPr>
      <w:tabs>
        <w:tab w:val="left" w:pos="862"/>
      </w:tabs>
      <w:spacing w:after="120"/>
      <w:jc w:val="both"/>
    </w:pPr>
    <w:rPr>
      <w:lang w:eastAsia="en-US"/>
    </w:rPr>
  </w:style>
  <w:style w:type="paragraph" w:customStyle="1" w:styleId="FMAbullets">
    <w:name w:val="FM A bullets"/>
    <w:basedOn w:val="prastasis"/>
    <w:rsid w:val="00EF62A8"/>
    <w:pPr>
      <w:numPr>
        <w:numId w:val="3"/>
      </w:numPr>
      <w:tabs>
        <w:tab w:val="left" w:pos="709"/>
        <w:tab w:val="left" w:pos="1200"/>
      </w:tabs>
      <w:overflowPunct w:val="0"/>
      <w:autoSpaceDE w:val="0"/>
      <w:autoSpaceDN w:val="0"/>
      <w:adjustRightInd w:val="0"/>
      <w:jc w:val="both"/>
      <w:textAlignment w:val="baseline"/>
    </w:pPr>
    <w:rPr>
      <w:sz w:val="22"/>
      <w:lang w:eastAsia="en-US"/>
    </w:rPr>
  </w:style>
  <w:style w:type="paragraph" w:customStyle="1" w:styleId="Lentelsstilius">
    <w:name w:val="Lentelės stilius"/>
    <w:basedOn w:val="prastasis"/>
    <w:next w:val="prastasis"/>
    <w:link w:val="LentelsstiliusChar"/>
    <w:qFormat/>
    <w:rsid w:val="00EF62A8"/>
    <w:pPr>
      <w:spacing w:line="276" w:lineRule="auto"/>
    </w:pPr>
    <w:rPr>
      <w:szCs w:val="24"/>
      <w:lang w:val="x-none" w:eastAsia="en-US"/>
    </w:rPr>
  </w:style>
  <w:style w:type="character" w:customStyle="1" w:styleId="LentelsstiliusChar">
    <w:name w:val="Lentelės stilius Char"/>
    <w:link w:val="Lentelsstilius"/>
    <w:locked/>
    <w:rsid w:val="00EF62A8"/>
    <w:rPr>
      <w:sz w:val="24"/>
      <w:szCs w:val="24"/>
      <w:lang w:val="x-none" w:eastAsia="en-US"/>
    </w:rPr>
  </w:style>
  <w:style w:type="paragraph" w:customStyle="1" w:styleId="NormalBold">
    <w:name w:val="NormalBold"/>
    <w:basedOn w:val="prastasis"/>
    <w:next w:val="prastasis"/>
    <w:rsid w:val="00EF62A8"/>
    <w:pPr>
      <w:tabs>
        <w:tab w:val="left" w:pos="1134"/>
        <w:tab w:val="left" w:pos="1701"/>
        <w:tab w:val="left" w:pos="2268"/>
      </w:tabs>
      <w:spacing w:before="240" w:after="120"/>
      <w:ind w:left="567"/>
      <w:jc w:val="both"/>
    </w:pPr>
    <w:rPr>
      <w:b/>
      <w:lang w:val="en-GB" w:eastAsia="en-US"/>
    </w:rPr>
  </w:style>
  <w:style w:type="paragraph" w:customStyle="1" w:styleId="TableText">
    <w:name w:val="Table Text"/>
    <w:basedOn w:val="prastasis"/>
    <w:rsid w:val="00EF62A8"/>
    <w:pPr>
      <w:spacing w:before="120" w:after="120"/>
    </w:pPr>
    <w:rPr>
      <w:rFonts w:ascii="Book Antiqua" w:hAnsi="Book Antiqua"/>
      <w:sz w:val="20"/>
      <w:szCs w:val="24"/>
      <w:lang w:eastAsia="en-US"/>
    </w:rPr>
  </w:style>
  <w:style w:type="character" w:customStyle="1" w:styleId="apple-style-span">
    <w:name w:val="apple-style-span"/>
    <w:rsid w:val="00EF62A8"/>
  </w:style>
  <w:style w:type="character" w:customStyle="1" w:styleId="DokumentoinaostekstasDiagrama">
    <w:name w:val="Dokumento išnašos tekstas Diagrama"/>
    <w:basedOn w:val="Numatytasispastraiposriftas"/>
    <w:link w:val="Dokumentoinaostekstas"/>
    <w:uiPriority w:val="99"/>
    <w:semiHidden/>
    <w:rsid w:val="00EF62A8"/>
  </w:style>
  <w:style w:type="paragraph" w:styleId="Dokumentoinaostekstas">
    <w:name w:val="endnote text"/>
    <w:basedOn w:val="prastasis"/>
    <w:link w:val="DokumentoinaostekstasDiagrama"/>
    <w:uiPriority w:val="99"/>
    <w:semiHidden/>
    <w:unhideWhenUsed/>
    <w:rsid w:val="00EF62A8"/>
    <w:rPr>
      <w:sz w:val="20"/>
    </w:rPr>
  </w:style>
  <w:style w:type="character" w:customStyle="1" w:styleId="DokumentoinaostekstasDiagrama1">
    <w:name w:val="Dokumento išnašos tekstas Diagrama1"/>
    <w:basedOn w:val="Numatytasispastraiposriftas"/>
    <w:semiHidden/>
    <w:rsid w:val="00EF62A8"/>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4F3E3F"/>
    <w:pPr>
      <w:ind w:left="720"/>
      <w:contextualSpacing/>
    </w:pPr>
    <w:rPr>
      <w:rFonts w:eastAsia="Calibri"/>
      <w:sz w:val="20"/>
    </w:rPr>
  </w:style>
  <w:style w:type="character" w:customStyle="1" w:styleId="ListParagraphChar">
    <w:name w:val="List Paragraph Char"/>
    <w:aliases w:val="Numbering Char,ERP-List Paragraph Char,List Paragraph11 Char,Bullet EY Char,List Paragraph2 Char,List Paragraph Red Char,List Paragraph1 Char,Sąrašo pastraipa1 Char"/>
    <w:link w:val="Sraopastraipa1"/>
    <w:uiPriority w:val="99"/>
    <w:locked/>
    <w:rsid w:val="004F3E3F"/>
    <w:rPr>
      <w:rFonts w:eastAsia="Calibri"/>
    </w:rPr>
  </w:style>
  <w:style w:type="character" w:customStyle="1" w:styleId="KomentarotemaDiagrama1">
    <w:name w:val="Komentaro tema Diagrama1"/>
    <w:basedOn w:val="KomentarotekstasDiagrama"/>
    <w:uiPriority w:val="99"/>
    <w:semiHidden/>
    <w:rsid w:val="004F3E3F"/>
    <w:rPr>
      <w:rFonts w:ascii="Times New Roman" w:eastAsia="Calibri" w:hAnsi="Times New Roman" w:cs="Times New Roman"/>
      <w:b/>
      <w:bCs/>
      <w:sz w:val="20"/>
      <w:szCs w:val="20"/>
      <w:lang w:eastAsia="en-US"/>
    </w:rPr>
  </w:style>
  <w:style w:type="paragraph" w:customStyle="1" w:styleId="Betarp1">
    <w:name w:val="Be tarpų1"/>
    <w:rsid w:val="004F3E3F"/>
    <w:rPr>
      <w:rFonts w:eastAsia="Calibri"/>
      <w:sz w:val="24"/>
      <w:szCs w:val="22"/>
      <w:lang w:eastAsia="en-US"/>
    </w:rPr>
  </w:style>
  <w:style w:type="paragraph" w:customStyle="1" w:styleId="Pagrindinistekstas1">
    <w:name w:val="Pagrindinis tekstas1"/>
    <w:link w:val="BodytextChar"/>
    <w:rsid w:val="004F3E3F"/>
    <w:pPr>
      <w:autoSpaceDE w:val="0"/>
      <w:autoSpaceDN w:val="0"/>
      <w:adjustRightInd w:val="0"/>
      <w:ind w:firstLine="312"/>
      <w:jc w:val="both"/>
    </w:pPr>
    <w:rPr>
      <w:rFonts w:ascii="TimesLT" w:eastAsia="Calibri" w:hAnsi="TimesLT"/>
      <w:sz w:val="22"/>
      <w:szCs w:val="22"/>
      <w:lang w:val="en-US" w:eastAsia="en-US"/>
    </w:rPr>
  </w:style>
  <w:style w:type="character" w:customStyle="1" w:styleId="BodytextChar">
    <w:name w:val="Body text Char"/>
    <w:link w:val="Pagrindinistekstas1"/>
    <w:locked/>
    <w:rsid w:val="004F3E3F"/>
    <w:rPr>
      <w:rFonts w:ascii="TimesLT" w:eastAsia="Calibri" w:hAnsi="TimesLT"/>
      <w:sz w:val="22"/>
      <w:szCs w:val="22"/>
      <w:lang w:val="en-US" w:eastAsia="en-US"/>
    </w:rPr>
  </w:style>
  <w:style w:type="character" w:customStyle="1" w:styleId="Temosantrat2">
    <w:name w:val="Temos antraštė #2"/>
    <w:rsid w:val="004F3E3F"/>
    <w:rPr>
      <w:rFonts w:ascii="Times New Roman" w:hAnsi="Times New Roman"/>
      <w:spacing w:val="0"/>
      <w:sz w:val="19"/>
      <w:u w:val="single"/>
      <w:shd w:val="clear" w:color="auto" w:fill="FFFFFF"/>
    </w:rPr>
  </w:style>
  <w:style w:type="character" w:customStyle="1" w:styleId="LLCTekstas">
    <w:name w:val="LLCTekstas"/>
    <w:rsid w:val="004F3E3F"/>
  </w:style>
  <w:style w:type="paragraph" w:customStyle="1" w:styleId="Style14">
    <w:name w:val="Style14"/>
    <w:basedOn w:val="prastasis"/>
    <w:rsid w:val="004F3E3F"/>
    <w:pPr>
      <w:widowControl w:val="0"/>
      <w:autoSpaceDE w:val="0"/>
      <w:autoSpaceDN w:val="0"/>
      <w:adjustRightInd w:val="0"/>
      <w:spacing w:line="259" w:lineRule="exact"/>
      <w:jc w:val="both"/>
    </w:pPr>
    <w:rPr>
      <w:rFonts w:eastAsia="Calibri"/>
      <w:szCs w:val="24"/>
      <w:lang w:val="en-US" w:eastAsia="en-US"/>
    </w:rPr>
  </w:style>
  <w:style w:type="character" w:customStyle="1" w:styleId="FontStyle23">
    <w:name w:val="Font Style23"/>
    <w:uiPriority w:val="99"/>
    <w:rsid w:val="004F3E3F"/>
    <w:rPr>
      <w:rFonts w:ascii="Times New Roman" w:hAnsi="Times New Roman"/>
      <w:sz w:val="20"/>
    </w:rPr>
  </w:style>
  <w:style w:type="paragraph" w:styleId="Pagrindinistekstas3">
    <w:name w:val="Body Text 3"/>
    <w:basedOn w:val="prastasis"/>
    <w:link w:val="Pagrindinistekstas3Diagrama"/>
    <w:rsid w:val="004F3E3F"/>
    <w:pPr>
      <w:spacing w:after="120"/>
    </w:pPr>
    <w:rPr>
      <w:rFonts w:eastAsia="Calibri"/>
      <w:sz w:val="16"/>
      <w:szCs w:val="16"/>
      <w:lang w:eastAsia="en-US"/>
    </w:rPr>
  </w:style>
  <w:style w:type="character" w:customStyle="1" w:styleId="Pagrindinistekstas3Diagrama">
    <w:name w:val="Pagrindinis tekstas 3 Diagrama"/>
    <w:basedOn w:val="Numatytasispastraiposriftas"/>
    <w:link w:val="Pagrindinistekstas3"/>
    <w:rsid w:val="004F3E3F"/>
    <w:rPr>
      <w:rFonts w:eastAsia="Calibri"/>
      <w:sz w:val="16"/>
      <w:szCs w:val="16"/>
      <w:lang w:eastAsia="en-US"/>
    </w:rPr>
  </w:style>
  <w:style w:type="character" w:customStyle="1" w:styleId="PagrindiniotekstotraukaDiagrama">
    <w:name w:val="Pagrindinio teksto įtrauka Diagrama"/>
    <w:basedOn w:val="Numatytasispastraiposriftas"/>
    <w:link w:val="Pagrindiniotekstotrauka"/>
    <w:uiPriority w:val="99"/>
    <w:semiHidden/>
    <w:rsid w:val="004F3E3F"/>
    <w:rPr>
      <w:rFonts w:eastAsia="Calibri"/>
      <w:sz w:val="24"/>
      <w:szCs w:val="24"/>
    </w:rPr>
  </w:style>
  <w:style w:type="paragraph" w:styleId="Pagrindiniotekstotrauka">
    <w:name w:val="Body Text Indent"/>
    <w:basedOn w:val="prastasis"/>
    <w:link w:val="PagrindiniotekstotraukaDiagrama"/>
    <w:uiPriority w:val="99"/>
    <w:semiHidden/>
    <w:rsid w:val="004F3E3F"/>
    <w:pPr>
      <w:spacing w:after="120"/>
      <w:ind w:left="283"/>
    </w:pPr>
    <w:rPr>
      <w:rFonts w:eastAsia="Calibri"/>
      <w:szCs w:val="24"/>
    </w:rPr>
  </w:style>
  <w:style w:type="character" w:customStyle="1" w:styleId="PagrindiniotekstotraukaDiagrama1">
    <w:name w:val="Pagrindinio teksto įtrauka Diagrama1"/>
    <w:basedOn w:val="Numatytasispastraiposriftas"/>
    <w:uiPriority w:val="99"/>
    <w:semiHidden/>
    <w:rsid w:val="004F3E3F"/>
    <w:rPr>
      <w:sz w:val="24"/>
    </w:rPr>
  </w:style>
  <w:style w:type="character" w:styleId="Perirtashipersaitas">
    <w:name w:val="FollowedHyperlink"/>
    <w:basedOn w:val="Numatytasispastraiposriftas"/>
    <w:uiPriority w:val="99"/>
    <w:semiHidden/>
    <w:unhideWhenUsed/>
    <w:rsid w:val="004F3E3F"/>
    <w:rPr>
      <w:color w:val="800080" w:themeColor="followedHyperlink"/>
      <w:u w:val="single"/>
    </w:rPr>
  </w:style>
  <w:style w:type="character" w:customStyle="1" w:styleId="inqyif">
    <w:name w:val="inqyif"/>
    <w:basedOn w:val="Numatytasispastraiposriftas"/>
    <w:rsid w:val="004235C2"/>
  </w:style>
  <w:style w:type="paragraph" w:customStyle="1" w:styleId="z1qcye">
    <w:name w:val="z1qcye"/>
    <w:basedOn w:val="prastasis"/>
    <w:rsid w:val="00B53A50"/>
    <w:pPr>
      <w:spacing w:before="100" w:beforeAutospacing="1" w:after="100" w:afterAutospacing="1"/>
    </w:pPr>
    <w:rPr>
      <w:szCs w:val="24"/>
    </w:rPr>
  </w:style>
  <w:style w:type="character" w:customStyle="1" w:styleId="citation-39">
    <w:name w:val="citation-39"/>
    <w:basedOn w:val="Numatytasispastraiposriftas"/>
    <w:rsid w:val="008116EA"/>
  </w:style>
  <w:style w:type="character" w:customStyle="1" w:styleId="citation-157">
    <w:name w:val="citation-157"/>
    <w:basedOn w:val="Numatytasispastraiposriftas"/>
    <w:rsid w:val="00364D0B"/>
  </w:style>
  <w:style w:type="character" w:customStyle="1" w:styleId="citation-156">
    <w:name w:val="citation-156"/>
    <w:basedOn w:val="Numatytasispastraiposriftas"/>
    <w:rsid w:val="00364D0B"/>
  </w:style>
  <w:style w:type="character" w:customStyle="1" w:styleId="citation-155">
    <w:name w:val="citation-155"/>
    <w:basedOn w:val="Numatytasispastraiposriftas"/>
    <w:rsid w:val="00364D0B"/>
  </w:style>
  <w:style w:type="character" w:customStyle="1" w:styleId="citation-154">
    <w:name w:val="citation-154"/>
    <w:basedOn w:val="Numatytasispastraiposriftas"/>
    <w:rsid w:val="00364D0B"/>
  </w:style>
  <w:style w:type="character" w:customStyle="1" w:styleId="citation-153">
    <w:name w:val="citation-153"/>
    <w:basedOn w:val="Numatytasispastraiposriftas"/>
    <w:rsid w:val="00364D0B"/>
  </w:style>
  <w:style w:type="character" w:customStyle="1" w:styleId="citation-152">
    <w:name w:val="citation-152"/>
    <w:basedOn w:val="Numatytasispastraiposriftas"/>
    <w:rsid w:val="00364D0B"/>
  </w:style>
  <w:style w:type="character" w:customStyle="1" w:styleId="citation-151">
    <w:name w:val="citation-151"/>
    <w:basedOn w:val="Numatytasispastraiposriftas"/>
    <w:rsid w:val="00364D0B"/>
  </w:style>
  <w:style w:type="character" w:customStyle="1" w:styleId="citation-150">
    <w:name w:val="citation-150"/>
    <w:basedOn w:val="Numatytasispastraiposriftas"/>
    <w:rsid w:val="00364D0B"/>
  </w:style>
  <w:style w:type="character" w:customStyle="1" w:styleId="citation-149">
    <w:name w:val="citation-149"/>
    <w:basedOn w:val="Numatytasispastraiposriftas"/>
    <w:rsid w:val="00364D0B"/>
  </w:style>
  <w:style w:type="character" w:customStyle="1" w:styleId="citation-148">
    <w:name w:val="citation-148"/>
    <w:basedOn w:val="Numatytasispastraiposriftas"/>
    <w:rsid w:val="00364D0B"/>
  </w:style>
  <w:style w:type="character" w:customStyle="1" w:styleId="citation-147">
    <w:name w:val="citation-147"/>
    <w:basedOn w:val="Numatytasispastraiposriftas"/>
    <w:rsid w:val="00364D0B"/>
  </w:style>
  <w:style w:type="character" w:customStyle="1" w:styleId="citation-146">
    <w:name w:val="citation-146"/>
    <w:basedOn w:val="Numatytasispastraiposriftas"/>
    <w:rsid w:val="00364D0B"/>
  </w:style>
  <w:style w:type="character" w:customStyle="1" w:styleId="citation-145">
    <w:name w:val="citation-145"/>
    <w:basedOn w:val="Numatytasispastraiposriftas"/>
    <w:rsid w:val="00364D0B"/>
  </w:style>
  <w:style w:type="character" w:customStyle="1" w:styleId="citation-144">
    <w:name w:val="citation-144"/>
    <w:basedOn w:val="Numatytasispastraiposriftas"/>
    <w:rsid w:val="00364D0B"/>
  </w:style>
  <w:style w:type="character" w:customStyle="1" w:styleId="citation-143">
    <w:name w:val="citation-143"/>
    <w:basedOn w:val="Numatytasispastraiposriftas"/>
    <w:rsid w:val="00364D0B"/>
  </w:style>
  <w:style w:type="character" w:customStyle="1" w:styleId="citation-142">
    <w:name w:val="citation-142"/>
    <w:basedOn w:val="Numatytasispastraiposriftas"/>
    <w:rsid w:val="00364D0B"/>
  </w:style>
  <w:style w:type="character" w:customStyle="1" w:styleId="citation-141">
    <w:name w:val="citation-141"/>
    <w:basedOn w:val="Numatytasispastraiposriftas"/>
    <w:rsid w:val="00364D0B"/>
  </w:style>
  <w:style w:type="character" w:customStyle="1" w:styleId="math-inline">
    <w:name w:val="math-inline"/>
    <w:basedOn w:val="Numatytasispastraiposriftas"/>
    <w:rsid w:val="00D166C1"/>
  </w:style>
  <w:style w:type="paragraph" w:styleId="HTMLiankstoformatuotas">
    <w:name w:val="HTML Preformatted"/>
    <w:basedOn w:val="prastasis"/>
    <w:link w:val="HTMLiankstoformatuotasDiagrama"/>
    <w:uiPriority w:val="99"/>
    <w:semiHidden/>
    <w:unhideWhenUsed/>
    <w:rsid w:val="004B3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iankstoformatuotasDiagrama">
    <w:name w:val="HTML iš anksto formatuotas Diagrama"/>
    <w:basedOn w:val="Numatytasispastraiposriftas"/>
    <w:link w:val="HTMLiankstoformatuotas"/>
    <w:uiPriority w:val="99"/>
    <w:semiHidden/>
    <w:rsid w:val="004B30AB"/>
    <w:rPr>
      <w:rFonts w:ascii="Courier New" w:hAnsi="Courier New" w:cs="Courier New"/>
    </w:rPr>
  </w:style>
  <w:style w:type="character" w:customStyle="1" w:styleId="undefined">
    <w:name w:val="undefined"/>
    <w:basedOn w:val="Numatytasispastraiposriftas"/>
    <w:rsid w:val="004B30AB"/>
  </w:style>
  <w:style w:type="character" w:customStyle="1" w:styleId="t286pc">
    <w:name w:val="t286pc"/>
    <w:basedOn w:val="Numatytasispastraiposriftas"/>
    <w:rsid w:val="00E36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3369">
      <w:bodyDiv w:val="1"/>
      <w:marLeft w:val="0"/>
      <w:marRight w:val="0"/>
      <w:marTop w:val="0"/>
      <w:marBottom w:val="0"/>
      <w:divBdr>
        <w:top w:val="none" w:sz="0" w:space="0" w:color="auto"/>
        <w:left w:val="none" w:sz="0" w:space="0" w:color="auto"/>
        <w:bottom w:val="none" w:sz="0" w:space="0" w:color="auto"/>
        <w:right w:val="none" w:sz="0" w:space="0" w:color="auto"/>
      </w:divBdr>
    </w:div>
    <w:div w:id="36122380">
      <w:bodyDiv w:val="1"/>
      <w:marLeft w:val="0"/>
      <w:marRight w:val="0"/>
      <w:marTop w:val="0"/>
      <w:marBottom w:val="0"/>
      <w:divBdr>
        <w:top w:val="none" w:sz="0" w:space="0" w:color="auto"/>
        <w:left w:val="none" w:sz="0" w:space="0" w:color="auto"/>
        <w:bottom w:val="none" w:sz="0" w:space="0" w:color="auto"/>
        <w:right w:val="none" w:sz="0" w:space="0" w:color="auto"/>
      </w:divBdr>
    </w:div>
    <w:div w:id="68116318">
      <w:bodyDiv w:val="1"/>
      <w:marLeft w:val="0"/>
      <w:marRight w:val="0"/>
      <w:marTop w:val="0"/>
      <w:marBottom w:val="0"/>
      <w:divBdr>
        <w:top w:val="none" w:sz="0" w:space="0" w:color="auto"/>
        <w:left w:val="none" w:sz="0" w:space="0" w:color="auto"/>
        <w:bottom w:val="none" w:sz="0" w:space="0" w:color="auto"/>
        <w:right w:val="none" w:sz="0" w:space="0" w:color="auto"/>
      </w:divBdr>
    </w:div>
    <w:div w:id="128405122">
      <w:bodyDiv w:val="1"/>
      <w:marLeft w:val="0"/>
      <w:marRight w:val="0"/>
      <w:marTop w:val="0"/>
      <w:marBottom w:val="0"/>
      <w:divBdr>
        <w:top w:val="none" w:sz="0" w:space="0" w:color="auto"/>
        <w:left w:val="none" w:sz="0" w:space="0" w:color="auto"/>
        <w:bottom w:val="none" w:sz="0" w:space="0" w:color="auto"/>
        <w:right w:val="none" w:sz="0" w:space="0" w:color="auto"/>
      </w:divBdr>
    </w:div>
    <w:div w:id="181939991">
      <w:bodyDiv w:val="1"/>
      <w:marLeft w:val="0"/>
      <w:marRight w:val="0"/>
      <w:marTop w:val="0"/>
      <w:marBottom w:val="0"/>
      <w:divBdr>
        <w:top w:val="none" w:sz="0" w:space="0" w:color="auto"/>
        <w:left w:val="none" w:sz="0" w:space="0" w:color="auto"/>
        <w:bottom w:val="none" w:sz="0" w:space="0" w:color="auto"/>
        <w:right w:val="none" w:sz="0" w:space="0" w:color="auto"/>
      </w:divBdr>
    </w:div>
    <w:div w:id="190143892">
      <w:bodyDiv w:val="1"/>
      <w:marLeft w:val="0"/>
      <w:marRight w:val="0"/>
      <w:marTop w:val="0"/>
      <w:marBottom w:val="0"/>
      <w:divBdr>
        <w:top w:val="none" w:sz="0" w:space="0" w:color="auto"/>
        <w:left w:val="none" w:sz="0" w:space="0" w:color="auto"/>
        <w:bottom w:val="none" w:sz="0" w:space="0" w:color="auto"/>
        <w:right w:val="none" w:sz="0" w:space="0" w:color="auto"/>
      </w:divBdr>
      <w:divsChild>
        <w:div w:id="1403867994">
          <w:marLeft w:val="0"/>
          <w:marRight w:val="0"/>
          <w:marTop w:val="180"/>
          <w:marBottom w:val="240"/>
          <w:divBdr>
            <w:top w:val="none" w:sz="0" w:space="0" w:color="auto"/>
            <w:left w:val="none" w:sz="0" w:space="0" w:color="auto"/>
            <w:bottom w:val="none" w:sz="0" w:space="0" w:color="auto"/>
            <w:right w:val="none" w:sz="0" w:space="0" w:color="auto"/>
          </w:divBdr>
        </w:div>
        <w:div w:id="1074740884">
          <w:marLeft w:val="0"/>
          <w:marRight w:val="0"/>
          <w:marTop w:val="360"/>
          <w:marBottom w:val="180"/>
          <w:divBdr>
            <w:top w:val="none" w:sz="0" w:space="0" w:color="auto"/>
            <w:left w:val="none" w:sz="0" w:space="0" w:color="auto"/>
            <w:bottom w:val="none" w:sz="0" w:space="0" w:color="auto"/>
            <w:right w:val="none" w:sz="0" w:space="0" w:color="auto"/>
          </w:divBdr>
        </w:div>
        <w:div w:id="1670206626">
          <w:marLeft w:val="0"/>
          <w:marRight w:val="0"/>
          <w:marTop w:val="360"/>
          <w:marBottom w:val="180"/>
          <w:divBdr>
            <w:top w:val="none" w:sz="0" w:space="0" w:color="auto"/>
            <w:left w:val="none" w:sz="0" w:space="0" w:color="auto"/>
            <w:bottom w:val="none" w:sz="0" w:space="0" w:color="auto"/>
            <w:right w:val="none" w:sz="0" w:space="0" w:color="auto"/>
          </w:divBdr>
        </w:div>
        <w:div w:id="1149594667">
          <w:marLeft w:val="0"/>
          <w:marRight w:val="0"/>
          <w:marTop w:val="360"/>
          <w:marBottom w:val="180"/>
          <w:divBdr>
            <w:top w:val="none" w:sz="0" w:space="0" w:color="auto"/>
            <w:left w:val="none" w:sz="0" w:space="0" w:color="auto"/>
            <w:bottom w:val="none" w:sz="0" w:space="0" w:color="auto"/>
            <w:right w:val="none" w:sz="0" w:space="0" w:color="auto"/>
          </w:divBdr>
        </w:div>
        <w:div w:id="1115827716">
          <w:marLeft w:val="0"/>
          <w:marRight w:val="0"/>
          <w:marTop w:val="360"/>
          <w:marBottom w:val="180"/>
          <w:divBdr>
            <w:top w:val="none" w:sz="0" w:space="0" w:color="auto"/>
            <w:left w:val="none" w:sz="0" w:space="0" w:color="auto"/>
            <w:bottom w:val="none" w:sz="0" w:space="0" w:color="auto"/>
            <w:right w:val="none" w:sz="0" w:space="0" w:color="auto"/>
          </w:divBdr>
        </w:div>
        <w:div w:id="1338461105">
          <w:marLeft w:val="0"/>
          <w:marRight w:val="0"/>
          <w:marTop w:val="360"/>
          <w:marBottom w:val="180"/>
          <w:divBdr>
            <w:top w:val="none" w:sz="0" w:space="0" w:color="auto"/>
            <w:left w:val="none" w:sz="0" w:space="0" w:color="auto"/>
            <w:bottom w:val="none" w:sz="0" w:space="0" w:color="auto"/>
            <w:right w:val="none" w:sz="0" w:space="0" w:color="auto"/>
          </w:divBdr>
        </w:div>
      </w:divsChild>
    </w:div>
    <w:div w:id="211891150">
      <w:bodyDiv w:val="1"/>
      <w:marLeft w:val="0"/>
      <w:marRight w:val="0"/>
      <w:marTop w:val="0"/>
      <w:marBottom w:val="0"/>
      <w:divBdr>
        <w:top w:val="none" w:sz="0" w:space="0" w:color="auto"/>
        <w:left w:val="none" w:sz="0" w:space="0" w:color="auto"/>
        <w:bottom w:val="none" w:sz="0" w:space="0" w:color="auto"/>
        <w:right w:val="none" w:sz="0" w:space="0" w:color="auto"/>
      </w:divBdr>
    </w:div>
    <w:div w:id="217978468">
      <w:bodyDiv w:val="1"/>
      <w:marLeft w:val="0"/>
      <w:marRight w:val="0"/>
      <w:marTop w:val="0"/>
      <w:marBottom w:val="0"/>
      <w:divBdr>
        <w:top w:val="none" w:sz="0" w:space="0" w:color="auto"/>
        <w:left w:val="none" w:sz="0" w:space="0" w:color="auto"/>
        <w:bottom w:val="none" w:sz="0" w:space="0" w:color="auto"/>
        <w:right w:val="none" w:sz="0" w:space="0" w:color="auto"/>
      </w:divBdr>
    </w:div>
    <w:div w:id="256519736">
      <w:bodyDiv w:val="1"/>
      <w:marLeft w:val="0"/>
      <w:marRight w:val="0"/>
      <w:marTop w:val="0"/>
      <w:marBottom w:val="0"/>
      <w:divBdr>
        <w:top w:val="none" w:sz="0" w:space="0" w:color="auto"/>
        <w:left w:val="none" w:sz="0" w:space="0" w:color="auto"/>
        <w:bottom w:val="none" w:sz="0" w:space="0" w:color="auto"/>
        <w:right w:val="none" w:sz="0" w:space="0" w:color="auto"/>
      </w:divBdr>
    </w:div>
    <w:div w:id="272514443">
      <w:bodyDiv w:val="1"/>
      <w:marLeft w:val="0"/>
      <w:marRight w:val="0"/>
      <w:marTop w:val="0"/>
      <w:marBottom w:val="0"/>
      <w:divBdr>
        <w:top w:val="none" w:sz="0" w:space="0" w:color="auto"/>
        <w:left w:val="none" w:sz="0" w:space="0" w:color="auto"/>
        <w:bottom w:val="none" w:sz="0" w:space="0" w:color="auto"/>
        <w:right w:val="none" w:sz="0" w:space="0" w:color="auto"/>
      </w:divBdr>
    </w:div>
    <w:div w:id="302125788">
      <w:bodyDiv w:val="1"/>
      <w:marLeft w:val="0"/>
      <w:marRight w:val="0"/>
      <w:marTop w:val="0"/>
      <w:marBottom w:val="0"/>
      <w:divBdr>
        <w:top w:val="none" w:sz="0" w:space="0" w:color="auto"/>
        <w:left w:val="none" w:sz="0" w:space="0" w:color="auto"/>
        <w:bottom w:val="none" w:sz="0" w:space="0" w:color="auto"/>
        <w:right w:val="none" w:sz="0" w:space="0" w:color="auto"/>
      </w:divBdr>
    </w:div>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356976678">
      <w:bodyDiv w:val="1"/>
      <w:marLeft w:val="0"/>
      <w:marRight w:val="0"/>
      <w:marTop w:val="0"/>
      <w:marBottom w:val="0"/>
      <w:divBdr>
        <w:top w:val="none" w:sz="0" w:space="0" w:color="auto"/>
        <w:left w:val="none" w:sz="0" w:space="0" w:color="auto"/>
        <w:bottom w:val="none" w:sz="0" w:space="0" w:color="auto"/>
        <w:right w:val="none" w:sz="0" w:space="0" w:color="auto"/>
      </w:divBdr>
    </w:div>
    <w:div w:id="385303261">
      <w:bodyDiv w:val="1"/>
      <w:marLeft w:val="0"/>
      <w:marRight w:val="0"/>
      <w:marTop w:val="0"/>
      <w:marBottom w:val="0"/>
      <w:divBdr>
        <w:top w:val="none" w:sz="0" w:space="0" w:color="auto"/>
        <w:left w:val="none" w:sz="0" w:space="0" w:color="auto"/>
        <w:bottom w:val="none" w:sz="0" w:space="0" w:color="auto"/>
        <w:right w:val="none" w:sz="0" w:space="0" w:color="auto"/>
      </w:divBdr>
    </w:div>
    <w:div w:id="389888943">
      <w:bodyDiv w:val="1"/>
      <w:marLeft w:val="0"/>
      <w:marRight w:val="0"/>
      <w:marTop w:val="0"/>
      <w:marBottom w:val="0"/>
      <w:divBdr>
        <w:top w:val="none" w:sz="0" w:space="0" w:color="auto"/>
        <w:left w:val="none" w:sz="0" w:space="0" w:color="auto"/>
        <w:bottom w:val="none" w:sz="0" w:space="0" w:color="auto"/>
        <w:right w:val="none" w:sz="0" w:space="0" w:color="auto"/>
      </w:divBdr>
    </w:div>
    <w:div w:id="431434284">
      <w:bodyDiv w:val="1"/>
      <w:marLeft w:val="0"/>
      <w:marRight w:val="0"/>
      <w:marTop w:val="0"/>
      <w:marBottom w:val="0"/>
      <w:divBdr>
        <w:top w:val="none" w:sz="0" w:space="0" w:color="auto"/>
        <w:left w:val="none" w:sz="0" w:space="0" w:color="auto"/>
        <w:bottom w:val="none" w:sz="0" w:space="0" w:color="auto"/>
        <w:right w:val="none" w:sz="0" w:space="0" w:color="auto"/>
      </w:divBdr>
      <w:divsChild>
        <w:div w:id="931008889">
          <w:marLeft w:val="0"/>
          <w:marRight w:val="0"/>
          <w:marTop w:val="360"/>
          <w:marBottom w:val="180"/>
          <w:divBdr>
            <w:top w:val="none" w:sz="0" w:space="0" w:color="auto"/>
            <w:left w:val="none" w:sz="0" w:space="0" w:color="auto"/>
            <w:bottom w:val="none" w:sz="0" w:space="0" w:color="auto"/>
            <w:right w:val="none" w:sz="0" w:space="0" w:color="auto"/>
          </w:divBdr>
        </w:div>
        <w:div w:id="1724404651">
          <w:marLeft w:val="0"/>
          <w:marRight w:val="0"/>
          <w:marTop w:val="360"/>
          <w:marBottom w:val="180"/>
          <w:divBdr>
            <w:top w:val="none" w:sz="0" w:space="0" w:color="auto"/>
            <w:left w:val="none" w:sz="0" w:space="0" w:color="auto"/>
            <w:bottom w:val="none" w:sz="0" w:space="0" w:color="auto"/>
            <w:right w:val="none" w:sz="0" w:space="0" w:color="auto"/>
          </w:divBdr>
        </w:div>
        <w:div w:id="924991432">
          <w:marLeft w:val="0"/>
          <w:marRight w:val="0"/>
          <w:marTop w:val="360"/>
          <w:marBottom w:val="180"/>
          <w:divBdr>
            <w:top w:val="none" w:sz="0" w:space="0" w:color="auto"/>
            <w:left w:val="none" w:sz="0" w:space="0" w:color="auto"/>
            <w:bottom w:val="none" w:sz="0" w:space="0" w:color="auto"/>
            <w:right w:val="none" w:sz="0" w:space="0" w:color="auto"/>
          </w:divBdr>
        </w:div>
        <w:div w:id="1474172737">
          <w:marLeft w:val="0"/>
          <w:marRight w:val="0"/>
          <w:marTop w:val="360"/>
          <w:marBottom w:val="180"/>
          <w:divBdr>
            <w:top w:val="none" w:sz="0" w:space="0" w:color="auto"/>
            <w:left w:val="none" w:sz="0" w:space="0" w:color="auto"/>
            <w:bottom w:val="none" w:sz="0" w:space="0" w:color="auto"/>
            <w:right w:val="none" w:sz="0" w:space="0" w:color="auto"/>
          </w:divBdr>
        </w:div>
        <w:div w:id="2011642742">
          <w:marLeft w:val="0"/>
          <w:marRight w:val="0"/>
          <w:marTop w:val="360"/>
          <w:marBottom w:val="180"/>
          <w:divBdr>
            <w:top w:val="none" w:sz="0" w:space="0" w:color="auto"/>
            <w:left w:val="none" w:sz="0" w:space="0" w:color="auto"/>
            <w:bottom w:val="none" w:sz="0" w:space="0" w:color="auto"/>
            <w:right w:val="none" w:sz="0" w:space="0" w:color="auto"/>
          </w:divBdr>
        </w:div>
      </w:divsChild>
    </w:div>
    <w:div w:id="446894828">
      <w:bodyDiv w:val="1"/>
      <w:marLeft w:val="0"/>
      <w:marRight w:val="0"/>
      <w:marTop w:val="0"/>
      <w:marBottom w:val="0"/>
      <w:divBdr>
        <w:top w:val="none" w:sz="0" w:space="0" w:color="auto"/>
        <w:left w:val="none" w:sz="0" w:space="0" w:color="auto"/>
        <w:bottom w:val="none" w:sz="0" w:space="0" w:color="auto"/>
        <w:right w:val="none" w:sz="0" w:space="0" w:color="auto"/>
      </w:divBdr>
    </w:div>
    <w:div w:id="506948127">
      <w:bodyDiv w:val="1"/>
      <w:marLeft w:val="0"/>
      <w:marRight w:val="0"/>
      <w:marTop w:val="0"/>
      <w:marBottom w:val="0"/>
      <w:divBdr>
        <w:top w:val="none" w:sz="0" w:space="0" w:color="auto"/>
        <w:left w:val="none" w:sz="0" w:space="0" w:color="auto"/>
        <w:bottom w:val="none" w:sz="0" w:space="0" w:color="auto"/>
        <w:right w:val="none" w:sz="0" w:space="0" w:color="auto"/>
      </w:divBdr>
    </w:div>
    <w:div w:id="548491099">
      <w:bodyDiv w:val="1"/>
      <w:marLeft w:val="0"/>
      <w:marRight w:val="0"/>
      <w:marTop w:val="0"/>
      <w:marBottom w:val="0"/>
      <w:divBdr>
        <w:top w:val="none" w:sz="0" w:space="0" w:color="auto"/>
        <w:left w:val="none" w:sz="0" w:space="0" w:color="auto"/>
        <w:bottom w:val="none" w:sz="0" w:space="0" w:color="auto"/>
        <w:right w:val="none" w:sz="0" w:space="0" w:color="auto"/>
      </w:divBdr>
    </w:div>
    <w:div w:id="648021162">
      <w:bodyDiv w:val="1"/>
      <w:marLeft w:val="0"/>
      <w:marRight w:val="0"/>
      <w:marTop w:val="0"/>
      <w:marBottom w:val="0"/>
      <w:divBdr>
        <w:top w:val="none" w:sz="0" w:space="0" w:color="auto"/>
        <w:left w:val="none" w:sz="0" w:space="0" w:color="auto"/>
        <w:bottom w:val="none" w:sz="0" w:space="0" w:color="auto"/>
        <w:right w:val="none" w:sz="0" w:space="0" w:color="auto"/>
      </w:divBdr>
      <w:divsChild>
        <w:div w:id="851722664">
          <w:marLeft w:val="0"/>
          <w:marRight w:val="0"/>
          <w:marTop w:val="360"/>
          <w:marBottom w:val="180"/>
          <w:divBdr>
            <w:top w:val="none" w:sz="0" w:space="0" w:color="auto"/>
            <w:left w:val="none" w:sz="0" w:space="0" w:color="auto"/>
            <w:bottom w:val="none" w:sz="0" w:space="0" w:color="auto"/>
            <w:right w:val="none" w:sz="0" w:space="0" w:color="auto"/>
          </w:divBdr>
        </w:div>
        <w:div w:id="1712919374">
          <w:marLeft w:val="0"/>
          <w:marRight w:val="0"/>
          <w:marTop w:val="360"/>
          <w:marBottom w:val="180"/>
          <w:divBdr>
            <w:top w:val="none" w:sz="0" w:space="0" w:color="auto"/>
            <w:left w:val="none" w:sz="0" w:space="0" w:color="auto"/>
            <w:bottom w:val="none" w:sz="0" w:space="0" w:color="auto"/>
            <w:right w:val="none" w:sz="0" w:space="0" w:color="auto"/>
          </w:divBdr>
        </w:div>
        <w:div w:id="215506601">
          <w:marLeft w:val="0"/>
          <w:marRight w:val="0"/>
          <w:marTop w:val="60"/>
          <w:marBottom w:val="0"/>
          <w:divBdr>
            <w:top w:val="none" w:sz="0" w:space="0" w:color="auto"/>
            <w:left w:val="none" w:sz="0" w:space="0" w:color="auto"/>
            <w:bottom w:val="none" w:sz="0" w:space="0" w:color="auto"/>
            <w:right w:val="none" w:sz="0" w:space="0" w:color="auto"/>
          </w:divBdr>
          <w:divsChild>
            <w:div w:id="1083457584">
              <w:marLeft w:val="0"/>
              <w:marRight w:val="0"/>
              <w:marTop w:val="0"/>
              <w:marBottom w:val="0"/>
              <w:divBdr>
                <w:top w:val="none" w:sz="0" w:space="0" w:color="auto"/>
                <w:left w:val="none" w:sz="0" w:space="0" w:color="auto"/>
                <w:bottom w:val="none" w:sz="0" w:space="0" w:color="auto"/>
                <w:right w:val="none" w:sz="0" w:space="0" w:color="auto"/>
              </w:divBdr>
              <w:divsChild>
                <w:div w:id="169026968">
                  <w:marLeft w:val="0"/>
                  <w:marRight w:val="0"/>
                  <w:marTop w:val="0"/>
                  <w:marBottom w:val="0"/>
                  <w:divBdr>
                    <w:top w:val="none" w:sz="0" w:space="0" w:color="auto"/>
                    <w:left w:val="none" w:sz="0" w:space="0" w:color="auto"/>
                    <w:bottom w:val="single" w:sz="6" w:space="0" w:color="F0F2F5"/>
                    <w:right w:val="none" w:sz="0" w:space="0" w:color="auto"/>
                  </w:divBdr>
                  <w:divsChild>
                    <w:div w:id="73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701527">
          <w:marLeft w:val="0"/>
          <w:marRight w:val="0"/>
          <w:marTop w:val="360"/>
          <w:marBottom w:val="180"/>
          <w:divBdr>
            <w:top w:val="none" w:sz="0" w:space="0" w:color="auto"/>
            <w:left w:val="none" w:sz="0" w:space="0" w:color="auto"/>
            <w:bottom w:val="none" w:sz="0" w:space="0" w:color="auto"/>
            <w:right w:val="none" w:sz="0" w:space="0" w:color="auto"/>
          </w:divBdr>
        </w:div>
        <w:div w:id="1829204870">
          <w:marLeft w:val="0"/>
          <w:marRight w:val="0"/>
          <w:marTop w:val="360"/>
          <w:marBottom w:val="180"/>
          <w:divBdr>
            <w:top w:val="none" w:sz="0" w:space="0" w:color="auto"/>
            <w:left w:val="none" w:sz="0" w:space="0" w:color="auto"/>
            <w:bottom w:val="none" w:sz="0" w:space="0" w:color="auto"/>
            <w:right w:val="none" w:sz="0" w:space="0" w:color="auto"/>
          </w:divBdr>
        </w:div>
      </w:divsChild>
    </w:div>
    <w:div w:id="651561450">
      <w:bodyDiv w:val="1"/>
      <w:marLeft w:val="0"/>
      <w:marRight w:val="0"/>
      <w:marTop w:val="0"/>
      <w:marBottom w:val="0"/>
      <w:divBdr>
        <w:top w:val="none" w:sz="0" w:space="0" w:color="auto"/>
        <w:left w:val="none" w:sz="0" w:space="0" w:color="auto"/>
        <w:bottom w:val="none" w:sz="0" w:space="0" w:color="auto"/>
        <w:right w:val="none" w:sz="0" w:space="0" w:color="auto"/>
      </w:divBdr>
    </w:div>
    <w:div w:id="665790345">
      <w:bodyDiv w:val="1"/>
      <w:marLeft w:val="0"/>
      <w:marRight w:val="0"/>
      <w:marTop w:val="0"/>
      <w:marBottom w:val="0"/>
      <w:divBdr>
        <w:top w:val="none" w:sz="0" w:space="0" w:color="auto"/>
        <w:left w:val="none" w:sz="0" w:space="0" w:color="auto"/>
        <w:bottom w:val="none" w:sz="0" w:space="0" w:color="auto"/>
        <w:right w:val="none" w:sz="0" w:space="0" w:color="auto"/>
      </w:divBdr>
    </w:div>
    <w:div w:id="693577756">
      <w:bodyDiv w:val="1"/>
      <w:marLeft w:val="0"/>
      <w:marRight w:val="0"/>
      <w:marTop w:val="0"/>
      <w:marBottom w:val="0"/>
      <w:divBdr>
        <w:top w:val="none" w:sz="0" w:space="0" w:color="auto"/>
        <w:left w:val="none" w:sz="0" w:space="0" w:color="auto"/>
        <w:bottom w:val="none" w:sz="0" w:space="0" w:color="auto"/>
        <w:right w:val="none" w:sz="0" w:space="0" w:color="auto"/>
      </w:divBdr>
      <w:divsChild>
        <w:div w:id="941377944">
          <w:marLeft w:val="0"/>
          <w:marRight w:val="0"/>
          <w:marTop w:val="360"/>
          <w:marBottom w:val="180"/>
          <w:divBdr>
            <w:top w:val="none" w:sz="0" w:space="0" w:color="auto"/>
            <w:left w:val="none" w:sz="0" w:space="0" w:color="auto"/>
            <w:bottom w:val="none" w:sz="0" w:space="0" w:color="auto"/>
            <w:right w:val="none" w:sz="0" w:space="0" w:color="auto"/>
          </w:divBdr>
        </w:div>
      </w:divsChild>
    </w:div>
    <w:div w:id="697121596">
      <w:bodyDiv w:val="1"/>
      <w:marLeft w:val="0"/>
      <w:marRight w:val="0"/>
      <w:marTop w:val="0"/>
      <w:marBottom w:val="0"/>
      <w:divBdr>
        <w:top w:val="none" w:sz="0" w:space="0" w:color="auto"/>
        <w:left w:val="none" w:sz="0" w:space="0" w:color="auto"/>
        <w:bottom w:val="none" w:sz="0" w:space="0" w:color="auto"/>
        <w:right w:val="none" w:sz="0" w:space="0" w:color="auto"/>
      </w:divBdr>
    </w:div>
    <w:div w:id="718013627">
      <w:bodyDiv w:val="1"/>
      <w:marLeft w:val="0"/>
      <w:marRight w:val="0"/>
      <w:marTop w:val="0"/>
      <w:marBottom w:val="0"/>
      <w:divBdr>
        <w:top w:val="none" w:sz="0" w:space="0" w:color="auto"/>
        <w:left w:val="none" w:sz="0" w:space="0" w:color="auto"/>
        <w:bottom w:val="none" w:sz="0" w:space="0" w:color="auto"/>
        <w:right w:val="none" w:sz="0" w:space="0" w:color="auto"/>
      </w:divBdr>
    </w:div>
    <w:div w:id="725178732">
      <w:bodyDiv w:val="1"/>
      <w:marLeft w:val="0"/>
      <w:marRight w:val="0"/>
      <w:marTop w:val="0"/>
      <w:marBottom w:val="0"/>
      <w:divBdr>
        <w:top w:val="none" w:sz="0" w:space="0" w:color="auto"/>
        <w:left w:val="none" w:sz="0" w:space="0" w:color="auto"/>
        <w:bottom w:val="none" w:sz="0" w:space="0" w:color="auto"/>
        <w:right w:val="none" w:sz="0" w:space="0" w:color="auto"/>
      </w:divBdr>
    </w:div>
    <w:div w:id="753627431">
      <w:bodyDiv w:val="1"/>
      <w:marLeft w:val="0"/>
      <w:marRight w:val="0"/>
      <w:marTop w:val="0"/>
      <w:marBottom w:val="0"/>
      <w:divBdr>
        <w:top w:val="none" w:sz="0" w:space="0" w:color="auto"/>
        <w:left w:val="none" w:sz="0" w:space="0" w:color="auto"/>
        <w:bottom w:val="none" w:sz="0" w:space="0" w:color="auto"/>
        <w:right w:val="none" w:sz="0" w:space="0" w:color="auto"/>
      </w:divBdr>
    </w:div>
    <w:div w:id="841744918">
      <w:bodyDiv w:val="1"/>
      <w:marLeft w:val="0"/>
      <w:marRight w:val="0"/>
      <w:marTop w:val="0"/>
      <w:marBottom w:val="0"/>
      <w:divBdr>
        <w:top w:val="none" w:sz="0" w:space="0" w:color="auto"/>
        <w:left w:val="none" w:sz="0" w:space="0" w:color="auto"/>
        <w:bottom w:val="none" w:sz="0" w:space="0" w:color="auto"/>
        <w:right w:val="none" w:sz="0" w:space="0" w:color="auto"/>
      </w:divBdr>
    </w:div>
    <w:div w:id="983897651">
      <w:bodyDiv w:val="1"/>
      <w:marLeft w:val="0"/>
      <w:marRight w:val="0"/>
      <w:marTop w:val="0"/>
      <w:marBottom w:val="0"/>
      <w:divBdr>
        <w:top w:val="none" w:sz="0" w:space="0" w:color="auto"/>
        <w:left w:val="none" w:sz="0" w:space="0" w:color="auto"/>
        <w:bottom w:val="none" w:sz="0" w:space="0" w:color="auto"/>
        <w:right w:val="none" w:sz="0" w:space="0" w:color="auto"/>
      </w:divBdr>
    </w:div>
    <w:div w:id="1050112822">
      <w:bodyDiv w:val="1"/>
      <w:marLeft w:val="0"/>
      <w:marRight w:val="0"/>
      <w:marTop w:val="0"/>
      <w:marBottom w:val="0"/>
      <w:divBdr>
        <w:top w:val="none" w:sz="0" w:space="0" w:color="auto"/>
        <w:left w:val="none" w:sz="0" w:space="0" w:color="auto"/>
        <w:bottom w:val="none" w:sz="0" w:space="0" w:color="auto"/>
        <w:right w:val="none" w:sz="0" w:space="0" w:color="auto"/>
      </w:divBdr>
      <w:divsChild>
        <w:div w:id="266430203">
          <w:marLeft w:val="0"/>
          <w:marRight w:val="0"/>
          <w:marTop w:val="360"/>
          <w:marBottom w:val="180"/>
          <w:divBdr>
            <w:top w:val="none" w:sz="0" w:space="0" w:color="auto"/>
            <w:left w:val="none" w:sz="0" w:space="0" w:color="auto"/>
            <w:bottom w:val="none" w:sz="0" w:space="0" w:color="auto"/>
            <w:right w:val="none" w:sz="0" w:space="0" w:color="auto"/>
          </w:divBdr>
        </w:div>
        <w:div w:id="501746096">
          <w:marLeft w:val="0"/>
          <w:marRight w:val="0"/>
          <w:marTop w:val="360"/>
          <w:marBottom w:val="180"/>
          <w:divBdr>
            <w:top w:val="none" w:sz="0" w:space="0" w:color="auto"/>
            <w:left w:val="none" w:sz="0" w:space="0" w:color="auto"/>
            <w:bottom w:val="none" w:sz="0" w:space="0" w:color="auto"/>
            <w:right w:val="none" w:sz="0" w:space="0" w:color="auto"/>
          </w:divBdr>
        </w:div>
        <w:div w:id="991717624">
          <w:marLeft w:val="0"/>
          <w:marRight w:val="0"/>
          <w:marTop w:val="360"/>
          <w:marBottom w:val="180"/>
          <w:divBdr>
            <w:top w:val="none" w:sz="0" w:space="0" w:color="auto"/>
            <w:left w:val="none" w:sz="0" w:space="0" w:color="auto"/>
            <w:bottom w:val="none" w:sz="0" w:space="0" w:color="auto"/>
            <w:right w:val="none" w:sz="0" w:space="0" w:color="auto"/>
          </w:divBdr>
        </w:div>
      </w:divsChild>
    </w:div>
    <w:div w:id="1109592160">
      <w:bodyDiv w:val="1"/>
      <w:marLeft w:val="0"/>
      <w:marRight w:val="0"/>
      <w:marTop w:val="0"/>
      <w:marBottom w:val="0"/>
      <w:divBdr>
        <w:top w:val="none" w:sz="0" w:space="0" w:color="auto"/>
        <w:left w:val="none" w:sz="0" w:space="0" w:color="auto"/>
        <w:bottom w:val="none" w:sz="0" w:space="0" w:color="auto"/>
        <w:right w:val="none" w:sz="0" w:space="0" w:color="auto"/>
      </w:divBdr>
    </w:div>
    <w:div w:id="1120801812">
      <w:bodyDiv w:val="1"/>
      <w:marLeft w:val="0"/>
      <w:marRight w:val="0"/>
      <w:marTop w:val="0"/>
      <w:marBottom w:val="0"/>
      <w:divBdr>
        <w:top w:val="none" w:sz="0" w:space="0" w:color="auto"/>
        <w:left w:val="none" w:sz="0" w:space="0" w:color="auto"/>
        <w:bottom w:val="none" w:sz="0" w:space="0" w:color="auto"/>
        <w:right w:val="none" w:sz="0" w:space="0" w:color="auto"/>
      </w:divBdr>
    </w:div>
    <w:div w:id="1137064856">
      <w:bodyDiv w:val="1"/>
      <w:marLeft w:val="0"/>
      <w:marRight w:val="0"/>
      <w:marTop w:val="0"/>
      <w:marBottom w:val="0"/>
      <w:divBdr>
        <w:top w:val="none" w:sz="0" w:space="0" w:color="auto"/>
        <w:left w:val="none" w:sz="0" w:space="0" w:color="auto"/>
        <w:bottom w:val="none" w:sz="0" w:space="0" w:color="auto"/>
        <w:right w:val="none" w:sz="0" w:space="0" w:color="auto"/>
      </w:divBdr>
    </w:div>
    <w:div w:id="1144855429">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 w:id="1185746994">
      <w:bodyDiv w:val="1"/>
      <w:marLeft w:val="0"/>
      <w:marRight w:val="0"/>
      <w:marTop w:val="0"/>
      <w:marBottom w:val="0"/>
      <w:divBdr>
        <w:top w:val="none" w:sz="0" w:space="0" w:color="auto"/>
        <w:left w:val="none" w:sz="0" w:space="0" w:color="auto"/>
        <w:bottom w:val="none" w:sz="0" w:space="0" w:color="auto"/>
        <w:right w:val="none" w:sz="0" w:space="0" w:color="auto"/>
      </w:divBdr>
      <w:divsChild>
        <w:div w:id="326515415">
          <w:marLeft w:val="0"/>
          <w:marRight w:val="0"/>
          <w:marTop w:val="360"/>
          <w:marBottom w:val="180"/>
          <w:divBdr>
            <w:top w:val="none" w:sz="0" w:space="0" w:color="auto"/>
            <w:left w:val="none" w:sz="0" w:space="0" w:color="auto"/>
            <w:bottom w:val="none" w:sz="0" w:space="0" w:color="auto"/>
            <w:right w:val="none" w:sz="0" w:space="0" w:color="auto"/>
          </w:divBdr>
        </w:div>
        <w:div w:id="1714378193">
          <w:marLeft w:val="0"/>
          <w:marRight w:val="0"/>
          <w:marTop w:val="180"/>
          <w:marBottom w:val="240"/>
          <w:divBdr>
            <w:top w:val="none" w:sz="0" w:space="0" w:color="auto"/>
            <w:left w:val="none" w:sz="0" w:space="0" w:color="auto"/>
            <w:bottom w:val="none" w:sz="0" w:space="0" w:color="auto"/>
            <w:right w:val="none" w:sz="0" w:space="0" w:color="auto"/>
          </w:divBdr>
        </w:div>
        <w:div w:id="1644504362">
          <w:marLeft w:val="0"/>
          <w:marRight w:val="0"/>
          <w:marTop w:val="180"/>
          <w:marBottom w:val="240"/>
          <w:divBdr>
            <w:top w:val="none" w:sz="0" w:space="0" w:color="auto"/>
            <w:left w:val="none" w:sz="0" w:space="0" w:color="auto"/>
            <w:bottom w:val="none" w:sz="0" w:space="0" w:color="auto"/>
            <w:right w:val="none" w:sz="0" w:space="0" w:color="auto"/>
          </w:divBdr>
        </w:div>
        <w:div w:id="562066819">
          <w:marLeft w:val="0"/>
          <w:marRight w:val="0"/>
          <w:marTop w:val="360"/>
          <w:marBottom w:val="180"/>
          <w:divBdr>
            <w:top w:val="none" w:sz="0" w:space="0" w:color="auto"/>
            <w:left w:val="none" w:sz="0" w:space="0" w:color="auto"/>
            <w:bottom w:val="none" w:sz="0" w:space="0" w:color="auto"/>
            <w:right w:val="none" w:sz="0" w:space="0" w:color="auto"/>
          </w:divBdr>
        </w:div>
        <w:div w:id="1372654448">
          <w:marLeft w:val="0"/>
          <w:marRight w:val="0"/>
          <w:marTop w:val="180"/>
          <w:marBottom w:val="240"/>
          <w:divBdr>
            <w:top w:val="none" w:sz="0" w:space="0" w:color="auto"/>
            <w:left w:val="none" w:sz="0" w:space="0" w:color="auto"/>
            <w:bottom w:val="none" w:sz="0" w:space="0" w:color="auto"/>
            <w:right w:val="none" w:sz="0" w:space="0" w:color="auto"/>
          </w:divBdr>
        </w:div>
        <w:div w:id="122432136">
          <w:marLeft w:val="0"/>
          <w:marRight w:val="0"/>
          <w:marTop w:val="360"/>
          <w:marBottom w:val="180"/>
          <w:divBdr>
            <w:top w:val="none" w:sz="0" w:space="0" w:color="auto"/>
            <w:left w:val="none" w:sz="0" w:space="0" w:color="auto"/>
            <w:bottom w:val="none" w:sz="0" w:space="0" w:color="auto"/>
            <w:right w:val="none" w:sz="0" w:space="0" w:color="auto"/>
          </w:divBdr>
        </w:div>
        <w:div w:id="1185827818">
          <w:marLeft w:val="0"/>
          <w:marRight w:val="0"/>
          <w:marTop w:val="180"/>
          <w:marBottom w:val="240"/>
          <w:divBdr>
            <w:top w:val="none" w:sz="0" w:space="0" w:color="auto"/>
            <w:left w:val="none" w:sz="0" w:space="0" w:color="auto"/>
            <w:bottom w:val="none" w:sz="0" w:space="0" w:color="auto"/>
            <w:right w:val="none" w:sz="0" w:space="0" w:color="auto"/>
          </w:divBdr>
        </w:div>
        <w:div w:id="1462961788">
          <w:marLeft w:val="0"/>
          <w:marRight w:val="0"/>
          <w:marTop w:val="360"/>
          <w:marBottom w:val="180"/>
          <w:divBdr>
            <w:top w:val="none" w:sz="0" w:space="0" w:color="auto"/>
            <w:left w:val="none" w:sz="0" w:space="0" w:color="auto"/>
            <w:bottom w:val="none" w:sz="0" w:space="0" w:color="auto"/>
            <w:right w:val="none" w:sz="0" w:space="0" w:color="auto"/>
          </w:divBdr>
        </w:div>
        <w:div w:id="1040589761">
          <w:marLeft w:val="0"/>
          <w:marRight w:val="0"/>
          <w:marTop w:val="180"/>
          <w:marBottom w:val="240"/>
          <w:divBdr>
            <w:top w:val="none" w:sz="0" w:space="0" w:color="auto"/>
            <w:left w:val="none" w:sz="0" w:space="0" w:color="auto"/>
            <w:bottom w:val="none" w:sz="0" w:space="0" w:color="auto"/>
            <w:right w:val="none" w:sz="0" w:space="0" w:color="auto"/>
          </w:divBdr>
        </w:div>
      </w:divsChild>
    </w:div>
    <w:div w:id="1186938915">
      <w:bodyDiv w:val="1"/>
      <w:marLeft w:val="0"/>
      <w:marRight w:val="0"/>
      <w:marTop w:val="0"/>
      <w:marBottom w:val="0"/>
      <w:divBdr>
        <w:top w:val="none" w:sz="0" w:space="0" w:color="auto"/>
        <w:left w:val="none" w:sz="0" w:space="0" w:color="auto"/>
        <w:bottom w:val="none" w:sz="0" w:space="0" w:color="auto"/>
        <w:right w:val="none" w:sz="0" w:space="0" w:color="auto"/>
      </w:divBdr>
    </w:div>
    <w:div w:id="1223565858">
      <w:bodyDiv w:val="1"/>
      <w:marLeft w:val="0"/>
      <w:marRight w:val="0"/>
      <w:marTop w:val="0"/>
      <w:marBottom w:val="0"/>
      <w:divBdr>
        <w:top w:val="none" w:sz="0" w:space="0" w:color="auto"/>
        <w:left w:val="none" w:sz="0" w:space="0" w:color="auto"/>
        <w:bottom w:val="none" w:sz="0" w:space="0" w:color="auto"/>
        <w:right w:val="none" w:sz="0" w:space="0" w:color="auto"/>
      </w:divBdr>
    </w:div>
    <w:div w:id="1281719153">
      <w:bodyDiv w:val="1"/>
      <w:marLeft w:val="0"/>
      <w:marRight w:val="0"/>
      <w:marTop w:val="0"/>
      <w:marBottom w:val="0"/>
      <w:divBdr>
        <w:top w:val="none" w:sz="0" w:space="0" w:color="auto"/>
        <w:left w:val="none" w:sz="0" w:space="0" w:color="auto"/>
        <w:bottom w:val="none" w:sz="0" w:space="0" w:color="auto"/>
        <w:right w:val="none" w:sz="0" w:space="0" w:color="auto"/>
      </w:divBdr>
    </w:div>
    <w:div w:id="1302807799">
      <w:bodyDiv w:val="1"/>
      <w:marLeft w:val="0"/>
      <w:marRight w:val="0"/>
      <w:marTop w:val="0"/>
      <w:marBottom w:val="0"/>
      <w:divBdr>
        <w:top w:val="none" w:sz="0" w:space="0" w:color="auto"/>
        <w:left w:val="none" w:sz="0" w:space="0" w:color="auto"/>
        <w:bottom w:val="none" w:sz="0" w:space="0" w:color="auto"/>
        <w:right w:val="none" w:sz="0" w:space="0" w:color="auto"/>
      </w:divBdr>
    </w:div>
    <w:div w:id="1337655455">
      <w:bodyDiv w:val="1"/>
      <w:marLeft w:val="0"/>
      <w:marRight w:val="0"/>
      <w:marTop w:val="0"/>
      <w:marBottom w:val="0"/>
      <w:divBdr>
        <w:top w:val="none" w:sz="0" w:space="0" w:color="auto"/>
        <w:left w:val="none" w:sz="0" w:space="0" w:color="auto"/>
        <w:bottom w:val="none" w:sz="0" w:space="0" w:color="auto"/>
        <w:right w:val="none" w:sz="0" w:space="0" w:color="auto"/>
      </w:divBdr>
    </w:div>
    <w:div w:id="1352799228">
      <w:bodyDiv w:val="1"/>
      <w:marLeft w:val="0"/>
      <w:marRight w:val="0"/>
      <w:marTop w:val="0"/>
      <w:marBottom w:val="0"/>
      <w:divBdr>
        <w:top w:val="none" w:sz="0" w:space="0" w:color="auto"/>
        <w:left w:val="none" w:sz="0" w:space="0" w:color="auto"/>
        <w:bottom w:val="none" w:sz="0" w:space="0" w:color="auto"/>
        <w:right w:val="none" w:sz="0" w:space="0" w:color="auto"/>
      </w:divBdr>
    </w:div>
    <w:div w:id="1393385642">
      <w:bodyDiv w:val="1"/>
      <w:marLeft w:val="0"/>
      <w:marRight w:val="0"/>
      <w:marTop w:val="0"/>
      <w:marBottom w:val="0"/>
      <w:divBdr>
        <w:top w:val="none" w:sz="0" w:space="0" w:color="auto"/>
        <w:left w:val="none" w:sz="0" w:space="0" w:color="auto"/>
        <w:bottom w:val="none" w:sz="0" w:space="0" w:color="auto"/>
        <w:right w:val="none" w:sz="0" w:space="0" w:color="auto"/>
      </w:divBdr>
    </w:div>
    <w:div w:id="1399744712">
      <w:bodyDiv w:val="1"/>
      <w:marLeft w:val="0"/>
      <w:marRight w:val="0"/>
      <w:marTop w:val="0"/>
      <w:marBottom w:val="0"/>
      <w:divBdr>
        <w:top w:val="none" w:sz="0" w:space="0" w:color="auto"/>
        <w:left w:val="none" w:sz="0" w:space="0" w:color="auto"/>
        <w:bottom w:val="none" w:sz="0" w:space="0" w:color="auto"/>
        <w:right w:val="none" w:sz="0" w:space="0" w:color="auto"/>
      </w:divBdr>
    </w:div>
    <w:div w:id="1421179907">
      <w:bodyDiv w:val="1"/>
      <w:marLeft w:val="0"/>
      <w:marRight w:val="0"/>
      <w:marTop w:val="0"/>
      <w:marBottom w:val="0"/>
      <w:divBdr>
        <w:top w:val="none" w:sz="0" w:space="0" w:color="auto"/>
        <w:left w:val="none" w:sz="0" w:space="0" w:color="auto"/>
        <w:bottom w:val="none" w:sz="0" w:space="0" w:color="auto"/>
        <w:right w:val="none" w:sz="0" w:space="0" w:color="auto"/>
      </w:divBdr>
    </w:div>
    <w:div w:id="1463188147">
      <w:bodyDiv w:val="1"/>
      <w:marLeft w:val="0"/>
      <w:marRight w:val="0"/>
      <w:marTop w:val="0"/>
      <w:marBottom w:val="0"/>
      <w:divBdr>
        <w:top w:val="none" w:sz="0" w:space="0" w:color="auto"/>
        <w:left w:val="none" w:sz="0" w:space="0" w:color="auto"/>
        <w:bottom w:val="none" w:sz="0" w:space="0" w:color="auto"/>
        <w:right w:val="none" w:sz="0" w:space="0" w:color="auto"/>
      </w:divBdr>
      <w:divsChild>
        <w:div w:id="9113663">
          <w:marLeft w:val="0"/>
          <w:marRight w:val="0"/>
          <w:marTop w:val="0"/>
          <w:marBottom w:val="0"/>
          <w:divBdr>
            <w:top w:val="none" w:sz="0" w:space="0" w:color="auto"/>
            <w:left w:val="none" w:sz="0" w:space="0" w:color="auto"/>
            <w:bottom w:val="none" w:sz="0" w:space="0" w:color="auto"/>
            <w:right w:val="none" w:sz="0" w:space="0" w:color="auto"/>
          </w:divBdr>
        </w:div>
        <w:div w:id="26805922">
          <w:marLeft w:val="0"/>
          <w:marRight w:val="0"/>
          <w:marTop w:val="0"/>
          <w:marBottom w:val="0"/>
          <w:divBdr>
            <w:top w:val="none" w:sz="0" w:space="0" w:color="auto"/>
            <w:left w:val="none" w:sz="0" w:space="0" w:color="auto"/>
            <w:bottom w:val="none" w:sz="0" w:space="0" w:color="auto"/>
            <w:right w:val="none" w:sz="0" w:space="0" w:color="auto"/>
          </w:divBdr>
        </w:div>
        <w:div w:id="37946075">
          <w:marLeft w:val="0"/>
          <w:marRight w:val="0"/>
          <w:marTop w:val="0"/>
          <w:marBottom w:val="0"/>
          <w:divBdr>
            <w:top w:val="none" w:sz="0" w:space="0" w:color="auto"/>
            <w:left w:val="none" w:sz="0" w:space="0" w:color="auto"/>
            <w:bottom w:val="none" w:sz="0" w:space="0" w:color="auto"/>
            <w:right w:val="none" w:sz="0" w:space="0" w:color="auto"/>
          </w:divBdr>
        </w:div>
        <w:div w:id="44989368">
          <w:marLeft w:val="0"/>
          <w:marRight w:val="0"/>
          <w:marTop w:val="0"/>
          <w:marBottom w:val="0"/>
          <w:divBdr>
            <w:top w:val="none" w:sz="0" w:space="0" w:color="auto"/>
            <w:left w:val="none" w:sz="0" w:space="0" w:color="auto"/>
            <w:bottom w:val="none" w:sz="0" w:space="0" w:color="auto"/>
            <w:right w:val="none" w:sz="0" w:space="0" w:color="auto"/>
          </w:divBdr>
        </w:div>
        <w:div w:id="81414756">
          <w:marLeft w:val="0"/>
          <w:marRight w:val="0"/>
          <w:marTop w:val="0"/>
          <w:marBottom w:val="0"/>
          <w:divBdr>
            <w:top w:val="none" w:sz="0" w:space="0" w:color="auto"/>
            <w:left w:val="none" w:sz="0" w:space="0" w:color="auto"/>
            <w:bottom w:val="none" w:sz="0" w:space="0" w:color="auto"/>
            <w:right w:val="none" w:sz="0" w:space="0" w:color="auto"/>
          </w:divBdr>
        </w:div>
        <w:div w:id="113137190">
          <w:marLeft w:val="0"/>
          <w:marRight w:val="0"/>
          <w:marTop w:val="0"/>
          <w:marBottom w:val="0"/>
          <w:divBdr>
            <w:top w:val="none" w:sz="0" w:space="0" w:color="auto"/>
            <w:left w:val="none" w:sz="0" w:space="0" w:color="auto"/>
            <w:bottom w:val="none" w:sz="0" w:space="0" w:color="auto"/>
            <w:right w:val="none" w:sz="0" w:space="0" w:color="auto"/>
          </w:divBdr>
        </w:div>
        <w:div w:id="144855856">
          <w:marLeft w:val="0"/>
          <w:marRight w:val="0"/>
          <w:marTop w:val="0"/>
          <w:marBottom w:val="0"/>
          <w:divBdr>
            <w:top w:val="none" w:sz="0" w:space="0" w:color="auto"/>
            <w:left w:val="none" w:sz="0" w:space="0" w:color="auto"/>
            <w:bottom w:val="none" w:sz="0" w:space="0" w:color="auto"/>
            <w:right w:val="none" w:sz="0" w:space="0" w:color="auto"/>
          </w:divBdr>
        </w:div>
        <w:div w:id="163282178">
          <w:marLeft w:val="0"/>
          <w:marRight w:val="0"/>
          <w:marTop w:val="0"/>
          <w:marBottom w:val="0"/>
          <w:divBdr>
            <w:top w:val="none" w:sz="0" w:space="0" w:color="auto"/>
            <w:left w:val="none" w:sz="0" w:space="0" w:color="auto"/>
            <w:bottom w:val="none" w:sz="0" w:space="0" w:color="auto"/>
            <w:right w:val="none" w:sz="0" w:space="0" w:color="auto"/>
          </w:divBdr>
        </w:div>
        <w:div w:id="163399979">
          <w:marLeft w:val="0"/>
          <w:marRight w:val="0"/>
          <w:marTop w:val="0"/>
          <w:marBottom w:val="0"/>
          <w:divBdr>
            <w:top w:val="none" w:sz="0" w:space="0" w:color="auto"/>
            <w:left w:val="none" w:sz="0" w:space="0" w:color="auto"/>
            <w:bottom w:val="none" w:sz="0" w:space="0" w:color="auto"/>
            <w:right w:val="none" w:sz="0" w:space="0" w:color="auto"/>
          </w:divBdr>
        </w:div>
        <w:div w:id="191499189">
          <w:marLeft w:val="0"/>
          <w:marRight w:val="0"/>
          <w:marTop w:val="0"/>
          <w:marBottom w:val="0"/>
          <w:divBdr>
            <w:top w:val="none" w:sz="0" w:space="0" w:color="auto"/>
            <w:left w:val="none" w:sz="0" w:space="0" w:color="auto"/>
            <w:bottom w:val="none" w:sz="0" w:space="0" w:color="auto"/>
            <w:right w:val="none" w:sz="0" w:space="0" w:color="auto"/>
          </w:divBdr>
        </w:div>
        <w:div w:id="214122676">
          <w:marLeft w:val="0"/>
          <w:marRight w:val="0"/>
          <w:marTop w:val="0"/>
          <w:marBottom w:val="0"/>
          <w:divBdr>
            <w:top w:val="none" w:sz="0" w:space="0" w:color="auto"/>
            <w:left w:val="none" w:sz="0" w:space="0" w:color="auto"/>
            <w:bottom w:val="none" w:sz="0" w:space="0" w:color="auto"/>
            <w:right w:val="none" w:sz="0" w:space="0" w:color="auto"/>
          </w:divBdr>
        </w:div>
        <w:div w:id="225843595">
          <w:marLeft w:val="0"/>
          <w:marRight w:val="0"/>
          <w:marTop w:val="0"/>
          <w:marBottom w:val="0"/>
          <w:divBdr>
            <w:top w:val="none" w:sz="0" w:space="0" w:color="auto"/>
            <w:left w:val="none" w:sz="0" w:space="0" w:color="auto"/>
            <w:bottom w:val="none" w:sz="0" w:space="0" w:color="auto"/>
            <w:right w:val="none" w:sz="0" w:space="0" w:color="auto"/>
          </w:divBdr>
        </w:div>
        <w:div w:id="229773248">
          <w:marLeft w:val="0"/>
          <w:marRight w:val="0"/>
          <w:marTop w:val="0"/>
          <w:marBottom w:val="0"/>
          <w:divBdr>
            <w:top w:val="none" w:sz="0" w:space="0" w:color="auto"/>
            <w:left w:val="none" w:sz="0" w:space="0" w:color="auto"/>
            <w:bottom w:val="none" w:sz="0" w:space="0" w:color="auto"/>
            <w:right w:val="none" w:sz="0" w:space="0" w:color="auto"/>
          </w:divBdr>
          <w:divsChild>
            <w:div w:id="169833934">
              <w:marLeft w:val="0"/>
              <w:marRight w:val="0"/>
              <w:marTop w:val="0"/>
              <w:marBottom w:val="0"/>
              <w:divBdr>
                <w:top w:val="none" w:sz="0" w:space="0" w:color="auto"/>
                <w:left w:val="none" w:sz="0" w:space="0" w:color="auto"/>
                <w:bottom w:val="none" w:sz="0" w:space="0" w:color="auto"/>
                <w:right w:val="none" w:sz="0" w:space="0" w:color="auto"/>
              </w:divBdr>
            </w:div>
            <w:div w:id="305821332">
              <w:marLeft w:val="0"/>
              <w:marRight w:val="0"/>
              <w:marTop w:val="0"/>
              <w:marBottom w:val="0"/>
              <w:divBdr>
                <w:top w:val="none" w:sz="0" w:space="0" w:color="auto"/>
                <w:left w:val="none" w:sz="0" w:space="0" w:color="auto"/>
                <w:bottom w:val="none" w:sz="0" w:space="0" w:color="auto"/>
                <w:right w:val="none" w:sz="0" w:space="0" w:color="auto"/>
              </w:divBdr>
            </w:div>
            <w:div w:id="368340283">
              <w:marLeft w:val="0"/>
              <w:marRight w:val="0"/>
              <w:marTop w:val="0"/>
              <w:marBottom w:val="0"/>
              <w:divBdr>
                <w:top w:val="none" w:sz="0" w:space="0" w:color="auto"/>
                <w:left w:val="none" w:sz="0" w:space="0" w:color="auto"/>
                <w:bottom w:val="none" w:sz="0" w:space="0" w:color="auto"/>
                <w:right w:val="none" w:sz="0" w:space="0" w:color="auto"/>
              </w:divBdr>
            </w:div>
            <w:div w:id="373428623">
              <w:marLeft w:val="0"/>
              <w:marRight w:val="0"/>
              <w:marTop w:val="0"/>
              <w:marBottom w:val="0"/>
              <w:divBdr>
                <w:top w:val="none" w:sz="0" w:space="0" w:color="auto"/>
                <w:left w:val="none" w:sz="0" w:space="0" w:color="auto"/>
                <w:bottom w:val="none" w:sz="0" w:space="0" w:color="auto"/>
                <w:right w:val="none" w:sz="0" w:space="0" w:color="auto"/>
              </w:divBdr>
            </w:div>
            <w:div w:id="574052828">
              <w:marLeft w:val="0"/>
              <w:marRight w:val="0"/>
              <w:marTop w:val="0"/>
              <w:marBottom w:val="0"/>
              <w:divBdr>
                <w:top w:val="none" w:sz="0" w:space="0" w:color="auto"/>
                <w:left w:val="none" w:sz="0" w:space="0" w:color="auto"/>
                <w:bottom w:val="none" w:sz="0" w:space="0" w:color="auto"/>
                <w:right w:val="none" w:sz="0" w:space="0" w:color="auto"/>
              </w:divBdr>
            </w:div>
            <w:div w:id="623003309">
              <w:marLeft w:val="0"/>
              <w:marRight w:val="0"/>
              <w:marTop w:val="0"/>
              <w:marBottom w:val="0"/>
              <w:divBdr>
                <w:top w:val="none" w:sz="0" w:space="0" w:color="auto"/>
                <w:left w:val="none" w:sz="0" w:space="0" w:color="auto"/>
                <w:bottom w:val="none" w:sz="0" w:space="0" w:color="auto"/>
                <w:right w:val="none" w:sz="0" w:space="0" w:color="auto"/>
              </w:divBdr>
            </w:div>
            <w:div w:id="1647004216">
              <w:marLeft w:val="0"/>
              <w:marRight w:val="0"/>
              <w:marTop w:val="0"/>
              <w:marBottom w:val="0"/>
              <w:divBdr>
                <w:top w:val="none" w:sz="0" w:space="0" w:color="auto"/>
                <w:left w:val="none" w:sz="0" w:space="0" w:color="auto"/>
                <w:bottom w:val="none" w:sz="0" w:space="0" w:color="auto"/>
                <w:right w:val="none" w:sz="0" w:space="0" w:color="auto"/>
              </w:divBdr>
            </w:div>
            <w:div w:id="1893615779">
              <w:marLeft w:val="0"/>
              <w:marRight w:val="0"/>
              <w:marTop w:val="0"/>
              <w:marBottom w:val="0"/>
              <w:divBdr>
                <w:top w:val="none" w:sz="0" w:space="0" w:color="auto"/>
                <w:left w:val="none" w:sz="0" w:space="0" w:color="auto"/>
                <w:bottom w:val="none" w:sz="0" w:space="0" w:color="auto"/>
                <w:right w:val="none" w:sz="0" w:space="0" w:color="auto"/>
              </w:divBdr>
            </w:div>
            <w:div w:id="1918783490">
              <w:marLeft w:val="0"/>
              <w:marRight w:val="0"/>
              <w:marTop w:val="0"/>
              <w:marBottom w:val="0"/>
              <w:divBdr>
                <w:top w:val="none" w:sz="0" w:space="0" w:color="auto"/>
                <w:left w:val="none" w:sz="0" w:space="0" w:color="auto"/>
                <w:bottom w:val="none" w:sz="0" w:space="0" w:color="auto"/>
                <w:right w:val="none" w:sz="0" w:space="0" w:color="auto"/>
              </w:divBdr>
            </w:div>
            <w:div w:id="2042587943">
              <w:marLeft w:val="0"/>
              <w:marRight w:val="0"/>
              <w:marTop w:val="0"/>
              <w:marBottom w:val="0"/>
              <w:divBdr>
                <w:top w:val="none" w:sz="0" w:space="0" w:color="auto"/>
                <w:left w:val="none" w:sz="0" w:space="0" w:color="auto"/>
                <w:bottom w:val="none" w:sz="0" w:space="0" w:color="auto"/>
                <w:right w:val="none" w:sz="0" w:space="0" w:color="auto"/>
              </w:divBdr>
            </w:div>
            <w:div w:id="2082478950">
              <w:marLeft w:val="0"/>
              <w:marRight w:val="0"/>
              <w:marTop w:val="0"/>
              <w:marBottom w:val="0"/>
              <w:divBdr>
                <w:top w:val="none" w:sz="0" w:space="0" w:color="auto"/>
                <w:left w:val="none" w:sz="0" w:space="0" w:color="auto"/>
                <w:bottom w:val="none" w:sz="0" w:space="0" w:color="auto"/>
                <w:right w:val="none" w:sz="0" w:space="0" w:color="auto"/>
              </w:divBdr>
            </w:div>
          </w:divsChild>
        </w:div>
        <w:div w:id="231160198">
          <w:marLeft w:val="0"/>
          <w:marRight w:val="0"/>
          <w:marTop w:val="0"/>
          <w:marBottom w:val="0"/>
          <w:divBdr>
            <w:top w:val="none" w:sz="0" w:space="0" w:color="auto"/>
            <w:left w:val="none" w:sz="0" w:space="0" w:color="auto"/>
            <w:bottom w:val="none" w:sz="0" w:space="0" w:color="auto"/>
            <w:right w:val="none" w:sz="0" w:space="0" w:color="auto"/>
          </w:divBdr>
        </w:div>
        <w:div w:id="240876540">
          <w:marLeft w:val="0"/>
          <w:marRight w:val="0"/>
          <w:marTop w:val="0"/>
          <w:marBottom w:val="0"/>
          <w:divBdr>
            <w:top w:val="none" w:sz="0" w:space="0" w:color="auto"/>
            <w:left w:val="none" w:sz="0" w:space="0" w:color="auto"/>
            <w:bottom w:val="none" w:sz="0" w:space="0" w:color="auto"/>
            <w:right w:val="none" w:sz="0" w:space="0" w:color="auto"/>
          </w:divBdr>
        </w:div>
        <w:div w:id="249850689">
          <w:marLeft w:val="0"/>
          <w:marRight w:val="0"/>
          <w:marTop w:val="0"/>
          <w:marBottom w:val="0"/>
          <w:divBdr>
            <w:top w:val="none" w:sz="0" w:space="0" w:color="auto"/>
            <w:left w:val="none" w:sz="0" w:space="0" w:color="auto"/>
            <w:bottom w:val="none" w:sz="0" w:space="0" w:color="auto"/>
            <w:right w:val="none" w:sz="0" w:space="0" w:color="auto"/>
          </w:divBdr>
        </w:div>
        <w:div w:id="277222021">
          <w:marLeft w:val="0"/>
          <w:marRight w:val="0"/>
          <w:marTop w:val="0"/>
          <w:marBottom w:val="0"/>
          <w:divBdr>
            <w:top w:val="none" w:sz="0" w:space="0" w:color="auto"/>
            <w:left w:val="none" w:sz="0" w:space="0" w:color="auto"/>
            <w:bottom w:val="none" w:sz="0" w:space="0" w:color="auto"/>
            <w:right w:val="none" w:sz="0" w:space="0" w:color="auto"/>
          </w:divBdr>
        </w:div>
        <w:div w:id="283970740">
          <w:marLeft w:val="0"/>
          <w:marRight w:val="0"/>
          <w:marTop w:val="0"/>
          <w:marBottom w:val="0"/>
          <w:divBdr>
            <w:top w:val="none" w:sz="0" w:space="0" w:color="auto"/>
            <w:left w:val="none" w:sz="0" w:space="0" w:color="auto"/>
            <w:bottom w:val="none" w:sz="0" w:space="0" w:color="auto"/>
            <w:right w:val="none" w:sz="0" w:space="0" w:color="auto"/>
          </w:divBdr>
        </w:div>
        <w:div w:id="314991080">
          <w:marLeft w:val="0"/>
          <w:marRight w:val="0"/>
          <w:marTop w:val="0"/>
          <w:marBottom w:val="0"/>
          <w:divBdr>
            <w:top w:val="none" w:sz="0" w:space="0" w:color="auto"/>
            <w:left w:val="none" w:sz="0" w:space="0" w:color="auto"/>
            <w:bottom w:val="none" w:sz="0" w:space="0" w:color="auto"/>
            <w:right w:val="none" w:sz="0" w:space="0" w:color="auto"/>
          </w:divBdr>
        </w:div>
        <w:div w:id="316541907">
          <w:marLeft w:val="0"/>
          <w:marRight w:val="0"/>
          <w:marTop w:val="0"/>
          <w:marBottom w:val="0"/>
          <w:divBdr>
            <w:top w:val="none" w:sz="0" w:space="0" w:color="auto"/>
            <w:left w:val="none" w:sz="0" w:space="0" w:color="auto"/>
            <w:bottom w:val="none" w:sz="0" w:space="0" w:color="auto"/>
            <w:right w:val="none" w:sz="0" w:space="0" w:color="auto"/>
          </w:divBdr>
        </w:div>
        <w:div w:id="323239052">
          <w:marLeft w:val="0"/>
          <w:marRight w:val="0"/>
          <w:marTop w:val="0"/>
          <w:marBottom w:val="0"/>
          <w:divBdr>
            <w:top w:val="none" w:sz="0" w:space="0" w:color="auto"/>
            <w:left w:val="none" w:sz="0" w:space="0" w:color="auto"/>
            <w:bottom w:val="none" w:sz="0" w:space="0" w:color="auto"/>
            <w:right w:val="none" w:sz="0" w:space="0" w:color="auto"/>
          </w:divBdr>
        </w:div>
        <w:div w:id="331837634">
          <w:marLeft w:val="0"/>
          <w:marRight w:val="0"/>
          <w:marTop w:val="0"/>
          <w:marBottom w:val="0"/>
          <w:divBdr>
            <w:top w:val="none" w:sz="0" w:space="0" w:color="auto"/>
            <w:left w:val="none" w:sz="0" w:space="0" w:color="auto"/>
            <w:bottom w:val="none" w:sz="0" w:space="0" w:color="auto"/>
            <w:right w:val="none" w:sz="0" w:space="0" w:color="auto"/>
          </w:divBdr>
        </w:div>
        <w:div w:id="332100800">
          <w:marLeft w:val="0"/>
          <w:marRight w:val="0"/>
          <w:marTop w:val="0"/>
          <w:marBottom w:val="0"/>
          <w:divBdr>
            <w:top w:val="none" w:sz="0" w:space="0" w:color="auto"/>
            <w:left w:val="none" w:sz="0" w:space="0" w:color="auto"/>
            <w:bottom w:val="none" w:sz="0" w:space="0" w:color="auto"/>
            <w:right w:val="none" w:sz="0" w:space="0" w:color="auto"/>
          </w:divBdr>
        </w:div>
        <w:div w:id="335964332">
          <w:marLeft w:val="0"/>
          <w:marRight w:val="0"/>
          <w:marTop w:val="0"/>
          <w:marBottom w:val="0"/>
          <w:divBdr>
            <w:top w:val="none" w:sz="0" w:space="0" w:color="auto"/>
            <w:left w:val="none" w:sz="0" w:space="0" w:color="auto"/>
            <w:bottom w:val="none" w:sz="0" w:space="0" w:color="auto"/>
            <w:right w:val="none" w:sz="0" w:space="0" w:color="auto"/>
          </w:divBdr>
        </w:div>
        <w:div w:id="340619334">
          <w:marLeft w:val="0"/>
          <w:marRight w:val="0"/>
          <w:marTop w:val="0"/>
          <w:marBottom w:val="0"/>
          <w:divBdr>
            <w:top w:val="none" w:sz="0" w:space="0" w:color="auto"/>
            <w:left w:val="none" w:sz="0" w:space="0" w:color="auto"/>
            <w:bottom w:val="none" w:sz="0" w:space="0" w:color="auto"/>
            <w:right w:val="none" w:sz="0" w:space="0" w:color="auto"/>
          </w:divBdr>
        </w:div>
        <w:div w:id="343554831">
          <w:marLeft w:val="0"/>
          <w:marRight w:val="0"/>
          <w:marTop w:val="0"/>
          <w:marBottom w:val="0"/>
          <w:divBdr>
            <w:top w:val="none" w:sz="0" w:space="0" w:color="auto"/>
            <w:left w:val="none" w:sz="0" w:space="0" w:color="auto"/>
            <w:bottom w:val="none" w:sz="0" w:space="0" w:color="auto"/>
            <w:right w:val="none" w:sz="0" w:space="0" w:color="auto"/>
          </w:divBdr>
        </w:div>
        <w:div w:id="392119480">
          <w:marLeft w:val="0"/>
          <w:marRight w:val="0"/>
          <w:marTop w:val="0"/>
          <w:marBottom w:val="0"/>
          <w:divBdr>
            <w:top w:val="none" w:sz="0" w:space="0" w:color="auto"/>
            <w:left w:val="none" w:sz="0" w:space="0" w:color="auto"/>
            <w:bottom w:val="none" w:sz="0" w:space="0" w:color="auto"/>
            <w:right w:val="none" w:sz="0" w:space="0" w:color="auto"/>
          </w:divBdr>
        </w:div>
        <w:div w:id="399835615">
          <w:marLeft w:val="0"/>
          <w:marRight w:val="0"/>
          <w:marTop w:val="0"/>
          <w:marBottom w:val="0"/>
          <w:divBdr>
            <w:top w:val="none" w:sz="0" w:space="0" w:color="auto"/>
            <w:left w:val="none" w:sz="0" w:space="0" w:color="auto"/>
            <w:bottom w:val="none" w:sz="0" w:space="0" w:color="auto"/>
            <w:right w:val="none" w:sz="0" w:space="0" w:color="auto"/>
          </w:divBdr>
        </w:div>
        <w:div w:id="412746491">
          <w:marLeft w:val="0"/>
          <w:marRight w:val="0"/>
          <w:marTop w:val="0"/>
          <w:marBottom w:val="0"/>
          <w:divBdr>
            <w:top w:val="none" w:sz="0" w:space="0" w:color="auto"/>
            <w:left w:val="none" w:sz="0" w:space="0" w:color="auto"/>
            <w:bottom w:val="none" w:sz="0" w:space="0" w:color="auto"/>
            <w:right w:val="none" w:sz="0" w:space="0" w:color="auto"/>
          </w:divBdr>
        </w:div>
        <w:div w:id="440343150">
          <w:marLeft w:val="0"/>
          <w:marRight w:val="0"/>
          <w:marTop w:val="0"/>
          <w:marBottom w:val="0"/>
          <w:divBdr>
            <w:top w:val="none" w:sz="0" w:space="0" w:color="auto"/>
            <w:left w:val="none" w:sz="0" w:space="0" w:color="auto"/>
            <w:bottom w:val="none" w:sz="0" w:space="0" w:color="auto"/>
            <w:right w:val="none" w:sz="0" w:space="0" w:color="auto"/>
          </w:divBdr>
        </w:div>
        <w:div w:id="441923741">
          <w:marLeft w:val="0"/>
          <w:marRight w:val="0"/>
          <w:marTop w:val="0"/>
          <w:marBottom w:val="0"/>
          <w:divBdr>
            <w:top w:val="none" w:sz="0" w:space="0" w:color="auto"/>
            <w:left w:val="none" w:sz="0" w:space="0" w:color="auto"/>
            <w:bottom w:val="none" w:sz="0" w:space="0" w:color="auto"/>
            <w:right w:val="none" w:sz="0" w:space="0" w:color="auto"/>
          </w:divBdr>
        </w:div>
        <w:div w:id="445202322">
          <w:marLeft w:val="0"/>
          <w:marRight w:val="0"/>
          <w:marTop w:val="0"/>
          <w:marBottom w:val="0"/>
          <w:divBdr>
            <w:top w:val="none" w:sz="0" w:space="0" w:color="auto"/>
            <w:left w:val="none" w:sz="0" w:space="0" w:color="auto"/>
            <w:bottom w:val="none" w:sz="0" w:space="0" w:color="auto"/>
            <w:right w:val="none" w:sz="0" w:space="0" w:color="auto"/>
          </w:divBdr>
        </w:div>
        <w:div w:id="476340616">
          <w:marLeft w:val="0"/>
          <w:marRight w:val="0"/>
          <w:marTop w:val="0"/>
          <w:marBottom w:val="0"/>
          <w:divBdr>
            <w:top w:val="none" w:sz="0" w:space="0" w:color="auto"/>
            <w:left w:val="none" w:sz="0" w:space="0" w:color="auto"/>
            <w:bottom w:val="none" w:sz="0" w:space="0" w:color="auto"/>
            <w:right w:val="none" w:sz="0" w:space="0" w:color="auto"/>
          </w:divBdr>
        </w:div>
        <w:div w:id="487399736">
          <w:marLeft w:val="0"/>
          <w:marRight w:val="0"/>
          <w:marTop w:val="0"/>
          <w:marBottom w:val="0"/>
          <w:divBdr>
            <w:top w:val="none" w:sz="0" w:space="0" w:color="auto"/>
            <w:left w:val="none" w:sz="0" w:space="0" w:color="auto"/>
            <w:bottom w:val="none" w:sz="0" w:space="0" w:color="auto"/>
            <w:right w:val="none" w:sz="0" w:space="0" w:color="auto"/>
          </w:divBdr>
        </w:div>
        <w:div w:id="500050728">
          <w:marLeft w:val="0"/>
          <w:marRight w:val="0"/>
          <w:marTop w:val="0"/>
          <w:marBottom w:val="0"/>
          <w:divBdr>
            <w:top w:val="none" w:sz="0" w:space="0" w:color="auto"/>
            <w:left w:val="none" w:sz="0" w:space="0" w:color="auto"/>
            <w:bottom w:val="none" w:sz="0" w:space="0" w:color="auto"/>
            <w:right w:val="none" w:sz="0" w:space="0" w:color="auto"/>
          </w:divBdr>
        </w:div>
        <w:div w:id="511259624">
          <w:marLeft w:val="0"/>
          <w:marRight w:val="0"/>
          <w:marTop w:val="0"/>
          <w:marBottom w:val="0"/>
          <w:divBdr>
            <w:top w:val="none" w:sz="0" w:space="0" w:color="auto"/>
            <w:left w:val="none" w:sz="0" w:space="0" w:color="auto"/>
            <w:bottom w:val="none" w:sz="0" w:space="0" w:color="auto"/>
            <w:right w:val="none" w:sz="0" w:space="0" w:color="auto"/>
          </w:divBdr>
        </w:div>
        <w:div w:id="519395843">
          <w:marLeft w:val="0"/>
          <w:marRight w:val="0"/>
          <w:marTop w:val="0"/>
          <w:marBottom w:val="0"/>
          <w:divBdr>
            <w:top w:val="none" w:sz="0" w:space="0" w:color="auto"/>
            <w:left w:val="none" w:sz="0" w:space="0" w:color="auto"/>
            <w:bottom w:val="none" w:sz="0" w:space="0" w:color="auto"/>
            <w:right w:val="none" w:sz="0" w:space="0" w:color="auto"/>
          </w:divBdr>
        </w:div>
        <w:div w:id="521239047">
          <w:marLeft w:val="0"/>
          <w:marRight w:val="0"/>
          <w:marTop w:val="0"/>
          <w:marBottom w:val="0"/>
          <w:divBdr>
            <w:top w:val="none" w:sz="0" w:space="0" w:color="auto"/>
            <w:left w:val="none" w:sz="0" w:space="0" w:color="auto"/>
            <w:bottom w:val="none" w:sz="0" w:space="0" w:color="auto"/>
            <w:right w:val="none" w:sz="0" w:space="0" w:color="auto"/>
          </w:divBdr>
        </w:div>
        <w:div w:id="525293797">
          <w:marLeft w:val="0"/>
          <w:marRight w:val="0"/>
          <w:marTop w:val="0"/>
          <w:marBottom w:val="0"/>
          <w:divBdr>
            <w:top w:val="none" w:sz="0" w:space="0" w:color="auto"/>
            <w:left w:val="none" w:sz="0" w:space="0" w:color="auto"/>
            <w:bottom w:val="none" w:sz="0" w:space="0" w:color="auto"/>
            <w:right w:val="none" w:sz="0" w:space="0" w:color="auto"/>
          </w:divBdr>
        </w:div>
        <w:div w:id="532814889">
          <w:marLeft w:val="0"/>
          <w:marRight w:val="0"/>
          <w:marTop w:val="0"/>
          <w:marBottom w:val="0"/>
          <w:divBdr>
            <w:top w:val="none" w:sz="0" w:space="0" w:color="auto"/>
            <w:left w:val="none" w:sz="0" w:space="0" w:color="auto"/>
            <w:bottom w:val="none" w:sz="0" w:space="0" w:color="auto"/>
            <w:right w:val="none" w:sz="0" w:space="0" w:color="auto"/>
          </w:divBdr>
        </w:div>
        <w:div w:id="532966372">
          <w:marLeft w:val="0"/>
          <w:marRight w:val="0"/>
          <w:marTop w:val="0"/>
          <w:marBottom w:val="0"/>
          <w:divBdr>
            <w:top w:val="none" w:sz="0" w:space="0" w:color="auto"/>
            <w:left w:val="none" w:sz="0" w:space="0" w:color="auto"/>
            <w:bottom w:val="none" w:sz="0" w:space="0" w:color="auto"/>
            <w:right w:val="none" w:sz="0" w:space="0" w:color="auto"/>
          </w:divBdr>
        </w:div>
        <w:div w:id="535386348">
          <w:marLeft w:val="0"/>
          <w:marRight w:val="0"/>
          <w:marTop w:val="0"/>
          <w:marBottom w:val="0"/>
          <w:divBdr>
            <w:top w:val="none" w:sz="0" w:space="0" w:color="auto"/>
            <w:left w:val="none" w:sz="0" w:space="0" w:color="auto"/>
            <w:bottom w:val="none" w:sz="0" w:space="0" w:color="auto"/>
            <w:right w:val="none" w:sz="0" w:space="0" w:color="auto"/>
          </w:divBdr>
        </w:div>
        <w:div w:id="559557797">
          <w:marLeft w:val="0"/>
          <w:marRight w:val="0"/>
          <w:marTop w:val="0"/>
          <w:marBottom w:val="0"/>
          <w:divBdr>
            <w:top w:val="none" w:sz="0" w:space="0" w:color="auto"/>
            <w:left w:val="none" w:sz="0" w:space="0" w:color="auto"/>
            <w:bottom w:val="none" w:sz="0" w:space="0" w:color="auto"/>
            <w:right w:val="none" w:sz="0" w:space="0" w:color="auto"/>
          </w:divBdr>
        </w:div>
        <w:div w:id="587230626">
          <w:marLeft w:val="0"/>
          <w:marRight w:val="0"/>
          <w:marTop w:val="0"/>
          <w:marBottom w:val="0"/>
          <w:divBdr>
            <w:top w:val="none" w:sz="0" w:space="0" w:color="auto"/>
            <w:left w:val="none" w:sz="0" w:space="0" w:color="auto"/>
            <w:bottom w:val="none" w:sz="0" w:space="0" w:color="auto"/>
            <w:right w:val="none" w:sz="0" w:space="0" w:color="auto"/>
          </w:divBdr>
        </w:div>
        <w:div w:id="594556209">
          <w:marLeft w:val="0"/>
          <w:marRight w:val="0"/>
          <w:marTop w:val="0"/>
          <w:marBottom w:val="0"/>
          <w:divBdr>
            <w:top w:val="none" w:sz="0" w:space="0" w:color="auto"/>
            <w:left w:val="none" w:sz="0" w:space="0" w:color="auto"/>
            <w:bottom w:val="none" w:sz="0" w:space="0" w:color="auto"/>
            <w:right w:val="none" w:sz="0" w:space="0" w:color="auto"/>
          </w:divBdr>
        </w:div>
        <w:div w:id="595672390">
          <w:marLeft w:val="0"/>
          <w:marRight w:val="0"/>
          <w:marTop w:val="0"/>
          <w:marBottom w:val="0"/>
          <w:divBdr>
            <w:top w:val="none" w:sz="0" w:space="0" w:color="auto"/>
            <w:left w:val="none" w:sz="0" w:space="0" w:color="auto"/>
            <w:bottom w:val="none" w:sz="0" w:space="0" w:color="auto"/>
            <w:right w:val="none" w:sz="0" w:space="0" w:color="auto"/>
          </w:divBdr>
        </w:div>
        <w:div w:id="603683937">
          <w:marLeft w:val="0"/>
          <w:marRight w:val="0"/>
          <w:marTop w:val="0"/>
          <w:marBottom w:val="0"/>
          <w:divBdr>
            <w:top w:val="none" w:sz="0" w:space="0" w:color="auto"/>
            <w:left w:val="none" w:sz="0" w:space="0" w:color="auto"/>
            <w:bottom w:val="none" w:sz="0" w:space="0" w:color="auto"/>
            <w:right w:val="none" w:sz="0" w:space="0" w:color="auto"/>
          </w:divBdr>
          <w:divsChild>
            <w:div w:id="39522146">
              <w:marLeft w:val="0"/>
              <w:marRight w:val="0"/>
              <w:marTop w:val="0"/>
              <w:marBottom w:val="0"/>
              <w:divBdr>
                <w:top w:val="none" w:sz="0" w:space="0" w:color="auto"/>
                <w:left w:val="none" w:sz="0" w:space="0" w:color="auto"/>
                <w:bottom w:val="none" w:sz="0" w:space="0" w:color="auto"/>
                <w:right w:val="none" w:sz="0" w:space="0" w:color="auto"/>
              </w:divBdr>
            </w:div>
            <w:div w:id="54671893">
              <w:marLeft w:val="0"/>
              <w:marRight w:val="0"/>
              <w:marTop w:val="0"/>
              <w:marBottom w:val="0"/>
              <w:divBdr>
                <w:top w:val="none" w:sz="0" w:space="0" w:color="auto"/>
                <w:left w:val="none" w:sz="0" w:space="0" w:color="auto"/>
                <w:bottom w:val="none" w:sz="0" w:space="0" w:color="auto"/>
                <w:right w:val="none" w:sz="0" w:space="0" w:color="auto"/>
              </w:divBdr>
            </w:div>
            <w:div w:id="87967123">
              <w:marLeft w:val="0"/>
              <w:marRight w:val="0"/>
              <w:marTop w:val="0"/>
              <w:marBottom w:val="0"/>
              <w:divBdr>
                <w:top w:val="none" w:sz="0" w:space="0" w:color="auto"/>
                <w:left w:val="none" w:sz="0" w:space="0" w:color="auto"/>
                <w:bottom w:val="none" w:sz="0" w:space="0" w:color="auto"/>
                <w:right w:val="none" w:sz="0" w:space="0" w:color="auto"/>
              </w:divBdr>
            </w:div>
            <w:div w:id="100882774">
              <w:marLeft w:val="0"/>
              <w:marRight w:val="0"/>
              <w:marTop w:val="0"/>
              <w:marBottom w:val="0"/>
              <w:divBdr>
                <w:top w:val="none" w:sz="0" w:space="0" w:color="auto"/>
                <w:left w:val="none" w:sz="0" w:space="0" w:color="auto"/>
                <w:bottom w:val="none" w:sz="0" w:space="0" w:color="auto"/>
                <w:right w:val="none" w:sz="0" w:space="0" w:color="auto"/>
              </w:divBdr>
            </w:div>
            <w:div w:id="154541476">
              <w:marLeft w:val="0"/>
              <w:marRight w:val="0"/>
              <w:marTop w:val="0"/>
              <w:marBottom w:val="0"/>
              <w:divBdr>
                <w:top w:val="none" w:sz="0" w:space="0" w:color="auto"/>
                <w:left w:val="none" w:sz="0" w:space="0" w:color="auto"/>
                <w:bottom w:val="none" w:sz="0" w:space="0" w:color="auto"/>
                <w:right w:val="none" w:sz="0" w:space="0" w:color="auto"/>
              </w:divBdr>
            </w:div>
            <w:div w:id="181360540">
              <w:marLeft w:val="0"/>
              <w:marRight w:val="0"/>
              <w:marTop w:val="0"/>
              <w:marBottom w:val="0"/>
              <w:divBdr>
                <w:top w:val="none" w:sz="0" w:space="0" w:color="auto"/>
                <w:left w:val="none" w:sz="0" w:space="0" w:color="auto"/>
                <w:bottom w:val="none" w:sz="0" w:space="0" w:color="auto"/>
                <w:right w:val="none" w:sz="0" w:space="0" w:color="auto"/>
              </w:divBdr>
            </w:div>
            <w:div w:id="217864825">
              <w:marLeft w:val="0"/>
              <w:marRight w:val="0"/>
              <w:marTop w:val="0"/>
              <w:marBottom w:val="0"/>
              <w:divBdr>
                <w:top w:val="none" w:sz="0" w:space="0" w:color="auto"/>
                <w:left w:val="none" w:sz="0" w:space="0" w:color="auto"/>
                <w:bottom w:val="none" w:sz="0" w:space="0" w:color="auto"/>
                <w:right w:val="none" w:sz="0" w:space="0" w:color="auto"/>
              </w:divBdr>
            </w:div>
            <w:div w:id="250088803">
              <w:marLeft w:val="0"/>
              <w:marRight w:val="0"/>
              <w:marTop w:val="0"/>
              <w:marBottom w:val="0"/>
              <w:divBdr>
                <w:top w:val="none" w:sz="0" w:space="0" w:color="auto"/>
                <w:left w:val="none" w:sz="0" w:space="0" w:color="auto"/>
                <w:bottom w:val="none" w:sz="0" w:space="0" w:color="auto"/>
                <w:right w:val="none" w:sz="0" w:space="0" w:color="auto"/>
              </w:divBdr>
            </w:div>
            <w:div w:id="250625708">
              <w:marLeft w:val="0"/>
              <w:marRight w:val="0"/>
              <w:marTop w:val="0"/>
              <w:marBottom w:val="0"/>
              <w:divBdr>
                <w:top w:val="none" w:sz="0" w:space="0" w:color="auto"/>
                <w:left w:val="none" w:sz="0" w:space="0" w:color="auto"/>
                <w:bottom w:val="none" w:sz="0" w:space="0" w:color="auto"/>
                <w:right w:val="none" w:sz="0" w:space="0" w:color="auto"/>
              </w:divBdr>
            </w:div>
            <w:div w:id="269551368">
              <w:marLeft w:val="0"/>
              <w:marRight w:val="0"/>
              <w:marTop w:val="0"/>
              <w:marBottom w:val="0"/>
              <w:divBdr>
                <w:top w:val="none" w:sz="0" w:space="0" w:color="auto"/>
                <w:left w:val="none" w:sz="0" w:space="0" w:color="auto"/>
                <w:bottom w:val="none" w:sz="0" w:space="0" w:color="auto"/>
                <w:right w:val="none" w:sz="0" w:space="0" w:color="auto"/>
              </w:divBdr>
            </w:div>
            <w:div w:id="289089738">
              <w:marLeft w:val="0"/>
              <w:marRight w:val="0"/>
              <w:marTop w:val="0"/>
              <w:marBottom w:val="0"/>
              <w:divBdr>
                <w:top w:val="none" w:sz="0" w:space="0" w:color="auto"/>
                <w:left w:val="none" w:sz="0" w:space="0" w:color="auto"/>
                <w:bottom w:val="none" w:sz="0" w:space="0" w:color="auto"/>
                <w:right w:val="none" w:sz="0" w:space="0" w:color="auto"/>
              </w:divBdr>
            </w:div>
            <w:div w:id="340201576">
              <w:marLeft w:val="0"/>
              <w:marRight w:val="0"/>
              <w:marTop w:val="0"/>
              <w:marBottom w:val="0"/>
              <w:divBdr>
                <w:top w:val="none" w:sz="0" w:space="0" w:color="auto"/>
                <w:left w:val="none" w:sz="0" w:space="0" w:color="auto"/>
                <w:bottom w:val="none" w:sz="0" w:space="0" w:color="auto"/>
                <w:right w:val="none" w:sz="0" w:space="0" w:color="auto"/>
              </w:divBdr>
            </w:div>
            <w:div w:id="349719639">
              <w:marLeft w:val="0"/>
              <w:marRight w:val="0"/>
              <w:marTop w:val="0"/>
              <w:marBottom w:val="0"/>
              <w:divBdr>
                <w:top w:val="none" w:sz="0" w:space="0" w:color="auto"/>
                <w:left w:val="none" w:sz="0" w:space="0" w:color="auto"/>
                <w:bottom w:val="none" w:sz="0" w:space="0" w:color="auto"/>
                <w:right w:val="none" w:sz="0" w:space="0" w:color="auto"/>
              </w:divBdr>
            </w:div>
            <w:div w:id="353074629">
              <w:marLeft w:val="0"/>
              <w:marRight w:val="0"/>
              <w:marTop w:val="0"/>
              <w:marBottom w:val="0"/>
              <w:divBdr>
                <w:top w:val="none" w:sz="0" w:space="0" w:color="auto"/>
                <w:left w:val="none" w:sz="0" w:space="0" w:color="auto"/>
                <w:bottom w:val="none" w:sz="0" w:space="0" w:color="auto"/>
                <w:right w:val="none" w:sz="0" w:space="0" w:color="auto"/>
              </w:divBdr>
            </w:div>
            <w:div w:id="376245323">
              <w:marLeft w:val="0"/>
              <w:marRight w:val="0"/>
              <w:marTop w:val="0"/>
              <w:marBottom w:val="0"/>
              <w:divBdr>
                <w:top w:val="none" w:sz="0" w:space="0" w:color="auto"/>
                <w:left w:val="none" w:sz="0" w:space="0" w:color="auto"/>
                <w:bottom w:val="none" w:sz="0" w:space="0" w:color="auto"/>
                <w:right w:val="none" w:sz="0" w:space="0" w:color="auto"/>
              </w:divBdr>
            </w:div>
            <w:div w:id="409011820">
              <w:marLeft w:val="0"/>
              <w:marRight w:val="0"/>
              <w:marTop w:val="0"/>
              <w:marBottom w:val="0"/>
              <w:divBdr>
                <w:top w:val="none" w:sz="0" w:space="0" w:color="auto"/>
                <w:left w:val="none" w:sz="0" w:space="0" w:color="auto"/>
                <w:bottom w:val="none" w:sz="0" w:space="0" w:color="auto"/>
                <w:right w:val="none" w:sz="0" w:space="0" w:color="auto"/>
              </w:divBdr>
            </w:div>
            <w:div w:id="412507836">
              <w:marLeft w:val="0"/>
              <w:marRight w:val="0"/>
              <w:marTop w:val="0"/>
              <w:marBottom w:val="0"/>
              <w:divBdr>
                <w:top w:val="none" w:sz="0" w:space="0" w:color="auto"/>
                <w:left w:val="none" w:sz="0" w:space="0" w:color="auto"/>
                <w:bottom w:val="none" w:sz="0" w:space="0" w:color="auto"/>
                <w:right w:val="none" w:sz="0" w:space="0" w:color="auto"/>
              </w:divBdr>
            </w:div>
            <w:div w:id="417868564">
              <w:marLeft w:val="0"/>
              <w:marRight w:val="0"/>
              <w:marTop w:val="0"/>
              <w:marBottom w:val="0"/>
              <w:divBdr>
                <w:top w:val="none" w:sz="0" w:space="0" w:color="auto"/>
                <w:left w:val="none" w:sz="0" w:space="0" w:color="auto"/>
                <w:bottom w:val="none" w:sz="0" w:space="0" w:color="auto"/>
                <w:right w:val="none" w:sz="0" w:space="0" w:color="auto"/>
              </w:divBdr>
            </w:div>
            <w:div w:id="439764354">
              <w:marLeft w:val="0"/>
              <w:marRight w:val="0"/>
              <w:marTop w:val="0"/>
              <w:marBottom w:val="0"/>
              <w:divBdr>
                <w:top w:val="none" w:sz="0" w:space="0" w:color="auto"/>
                <w:left w:val="none" w:sz="0" w:space="0" w:color="auto"/>
                <w:bottom w:val="none" w:sz="0" w:space="0" w:color="auto"/>
                <w:right w:val="none" w:sz="0" w:space="0" w:color="auto"/>
              </w:divBdr>
            </w:div>
            <w:div w:id="444734229">
              <w:marLeft w:val="0"/>
              <w:marRight w:val="0"/>
              <w:marTop w:val="0"/>
              <w:marBottom w:val="0"/>
              <w:divBdr>
                <w:top w:val="none" w:sz="0" w:space="0" w:color="auto"/>
                <w:left w:val="none" w:sz="0" w:space="0" w:color="auto"/>
                <w:bottom w:val="none" w:sz="0" w:space="0" w:color="auto"/>
                <w:right w:val="none" w:sz="0" w:space="0" w:color="auto"/>
              </w:divBdr>
            </w:div>
            <w:div w:id="448932582">
              <w:marLeft w:val="0"/>
              <w:marRight w:val="0"/>
              <w:marTop w:val="0"/>
              <w:marBottom w:val="0"/>
              <w:divBdr>
                <w:top w:val="none" w:sz="0" w:space="0" w:color="auto"/>
                <w:left w:val="none" w:sz="0" w:space="0" w:color="auto"/>
                <w:bottom w:val="none" w:sz="0" w:space="0" w:color="auto"/>
                <w:right w:val="none" w:sz="0" w:space="0" w:color="auto"/>
              </w:divBdr>
            </w:div>
            <w:div w:id="457769989">
              <w:marLeft w:val="0"/>
              <w:marRight w:val="0"/>
              <w:marTop w:val="0"/>
              <w:marBottom w:val="0"/>
              <w:divBdr>
                <w:top w:val="none" w:sz="0" w:space="0" w:color="auto"/>
                <w:left w:val="none" w:sz="0" w:space="0" w:color="auto"/>
                <w:bottom w:val="none" w:sz="0" w:space="0" w:color="auto"/>
                <w:right w:val="none" w:sz="0" w:space="0" w:color="auto"/>
              </w:divBdr>
            </w:div>
            <w:div w:id="458383919">
              <w:marLeft w:val="0"/>
              <w:marRight w:val="0"/>
              <w:marTop w:val="0"/>
              <w:marBottom w:val="0"/>
              <w:divBdr>
                <w:top w:val="none" w:sz="0" w:space="0" w:color="auto"/>
                <w:left w:val="none" w:sz="0" w:space="0" w:color="auto"/>
                <w:bottom w:val="none" w:sz="0" w:space="0" w:color="auto"/>
                <w:right w:val="none" w:sz="0" w:space="0" w:color="auto"/>
              </w:divBdr>
            </w:div>
            <w:div w:id="466434841">
              <w:marLeft w:val="0"/>
              <w:marRight w:val="0"/>
              <w:marTop w:val="0"/>
              <w:marBottom w:val="0"/>
              <w:divBdr>
                <w:top w:val="none" w:sz="0" w:space="0" w:color="auto"/>
                <w:left w:val="none" w:sz="0" w:space="0" w:color="auto"/>
                <w:bottom w:val="none" w:sz="0" w:space="0" w:color="auto"/>
                <w:right w:val="none" w:sz="0" w:space="0" w:color="auto"/>
              </w:divBdr>
            </w:div>
            <w:div w:id="516651950">
              <w:marLeft w:val="0"/>
              <w:marRight w:val="0"/>
              <w:marTop w:val="0"/>
              <w:marBottom w:val="0"/>
              <w:divBdr>
                <w:top w:val="none" w:sz="0" w:space="0" w:color="auto"/>
                <w:left w:val="none" w:sz="0" w:space="0" w:color="auto"/>
                <w:bottom w:val="none" w:sz="0" w:space="0" w:color="auto"/>
                <w:right w:val="none" w:sz="0" w:space="0" w:color="auto"/>
              </w:divBdr>
            </w:div>
            <w:div w:id="602960734">
              <w:marLeft w:val="0"/>
              <w:marRight w:val="0"/>
              <w:marTop w:val="0"/>
              <w:marBottom w:val="0"/>
              <w:divBdr>
                <w:top w:val="none" w:sz="0" w:space="0" w:color="auto"/>
                <w:left w:val="none" w:sz="0" w:space="0" w:color="auto"/>
                <w:bottom w:val="none" w:sz="0" w:space="0" w:color="auto"/>
                <w:right w:val="none" w:sz="0" w:space="0" w:color="auto"/>
              </w:divBdr>
            </w:div>
            <w:div w:id="604192882">
              <w:marLeft w:val="0"/>
              <w:marRight w:val="0"/>
              <w:marTop w:val="0"/>
              <w:marBottom w:val="0"/>
              <w:divBdr>
                <w:top w:val="none" w:sz="0" w:space="0" w:color="auto"/>
                <w:left w:val="none" w:sz="0" w:space="0" w:color="auto"/>
                <w:bottom w:val="none" w:sz="0" w:space="0" w:color="auto"/>
                <w:right w:val="none" w:sz="0" w:space="0" w:color="auto"/>
              </w:divBdr>
            </w:div>
            <w:div w:id="652485002">
              <w:marLeft w:val="0"/>
              <w:marRight w:val="0"/>
              <w:marTop w:val="0"/>
              <w:marBottom w:val="0"/>
              <w:divBdr>
                <w:top w:val="none" w:sz="0" w:space="0" w:color="auto"/>
                <w:left w:val="none" w:sz="0" w:space="0" w:color="auto"/>
                <w:bottom w:val="none" w:sz="0" w:space="0" w:color="auto"/>
                <w:right w:val="none" w:sz="0" w:space="0" w:color="auto"/>
              </w:divBdr>
            </w:div>
            <w:div w:id="659771916">
              <w:marLeft w:val="0"/>
              <w:marRight w:val="0"/>
              <w:marTop w:val="0"/>
              <w:marBottom w:val="0"/>
              <w:divBdr>
                <w:top w:val="none" w:sz="0" w:space="0" w:color="auto"/>
                <w:left w:val="none" w:sz="0" w:space="0" w:color="auto"/>
                <w:bottom w:val="none" w:sz="0" w:space="0" w:color="auto"/>
                <w:right w:val="none" w:sz="0" w:space="0" w:color="auto"/>
              </w:divBdr>
            </w:div>
            <w:div w:id="665942096">
              <w:marLeft w:val="0"/>
              <w:marRight w:val="0"/>
              <w:marTop w:val="0"/>
              <w:marBottom w:val="0"/>
              <w:divBdr>
                <w:top w:val="none" w:sz="0" w:space="0" w:color="auto"/>
                <w:left w:val="none" w:sz="0" w:space="0" w:color="auto"/>
                <w:bottom w:val="none" w:sz="0" w:space="0" w:color="auto"/>
                <w:right w:val="none" w:sz="0" w:space="0" w:color="auto"/>
              </w:divBdr>
            </w:div>
            <w:div w:id="681515869">
              <w:marLeft w:val="0"/>
              <w:marRight w:val="0"/>
              <w:marTop w:val="0"/>
              <w:marBottom w:val="0"/>
              <w:divBdr>
                <w:top w:val="none" w:sz="0" w:space="0" w:color="auto"/>
                <w:left w:val="none" w:sz="0" w:space="0" w:color="auto"/>
                <w:bottom w:val="none" w:sz="0" w:space="0" w:color="auto"/>
                <w:right w:val="none" w:sz="0" w:space="0" w:color="auto"/>
              </w:divBdr>
            </w:div>
            <w:div w:id="705981656">
              <w:marLeft w:val="0"/>
              <w:marRight w:val="0"/>
              <w:marTop w:val="0"/>
              <w:marBottom w:val="0"/>
              <w:divBdr>
                <w:top w:val="none" w:sz="0" w:space="0" w:color="auto"/>
                <w:left w:val="none" w:sz="0" w:space="0" w:color="auto"/>
                <w:bottom w:val="none" w:sz="0" w:space="0" w:color="auto"/>
                <w:right w:val="none" w:sz="0" w:space="0" w:color="auto"/>
              </w:divBdr>
            </w:div>
            <w:div w:id="719128802">
              <w:marLeft w:val="0"/>
              <w:marRight w:val="0"/>
              <w:marTop w:val="0"/>
              <w:marBottom w:val="0"/>
              <w:divBdr>
                <w:top w:val="none" w:sz="0" w:space="0" w:color="auto"/>
                <w:left w:val="none" w:sz="0" w:space="0" w:color="auto"/>
                <w:bottom w:val="none" w:sz="0" w:space="0" w:color="auto"/>
                <w:right w:val="none" w:sz="0" w:space="0" w:color="auto"/>
              </w:divBdr>
            </w:div>
            <w:div w:id="724836970">
              <w:marLeft w:val="0"/>
              <w:marRight w:val="0"/>
              <w:marTop w:val="0"/>
              <w:marBottom w:val="0"/>
              <w:divBdr>
                <w:top w:val="none" w:sz="0" w:space="0" w:color="auto"/>
                <w:left w:val="none" w:sz="0" w:space="0" w:color="auto"/>
                <w:bottom w:val="none" w:sz="0" w:space="0" w:color="auto"/>
                <w:right w:val="none" w:sz="0" w:space="0" w:color="auto"/>
              </w:divBdr>
            </w:div>
            <w:div w:id="740835070">
              <w:marLeft w:val="0"/>
              <w:marRight w:val="0"/>
              <w:marTop w:val="0"/>
              <w:marBottom w:val="0"/>
              <w:divBdr>
                <w:top w:val="none" w:sz="0" w:space="0" w:color="auto"/>
                <w:left w:val="none" w:sz="0" w:space="0" w:color="auto"/>
                <w:bottom w:val="none" w:sz="0" w:space="0" w:color="auto"/>
                <w:right w:val="none" w:sz="0" w:space="0" w:color="auto"/>
              </w:divBdr>
            </w:div>
            <w:div w:id="743065549">
              <w:marLeft w:val="0"/>
              <w:marRight w:val="0"/>
              <w:marTop w:val="0"/>
              <w:marBottom w:val="0"/>
              <w:divBdr>
                <w:top w:val="none" w:sz="0" w:space="0" w:color="auto"/>
                <w:left w:val="none" w:sz="0" w:space="0" w:color="auto"/>
                <w:bottom w:val="none" w:sz="0" w:space="0" w:color="auto"/>
                <w:right w:val="none" w:sz="0" w:space="0" w:color="auto"/>
              </w:divBdr>
            </w:div>
            <w:div w:id="756052689">
              <w:marLeft w:val="0"/>
              <w:marRight w:val="0"/>
              <w:marTop w:val="0"/>
              <w:marBottom w:val="0"/>
              <w:divBdr>
                <w:top w:val="none" w:sz="0" w:space="0" w:color="auto"/>
                <w:left w:val="none" w:sz="0" w:space="0" w:color="auto"/>
                <w:bottom w:val="none" w:sz="0" w:space="0" w:color="auto"/>
                <w:right w:val="none" w:sz="0" w:space="0" w:color="auto"/>
              </w:divBdr>
            </w:div>
            <w:div w:id="783304510">
              <w:marLeft w:val="0"/>
              <w:marRight w:val="0"/>
              <w:marTop w:val="0"/>
              <w:marBottom w:val="0"/>
              <w:divBdr>
                <w:top w:val="none" w:sz="0" w:space="0" w:color="auto"/>
                <w:left w:val="none" w:sz="0" w:space="0" w:color="auto"/>
                <w:bottom w:val="none" w:sz="0" w:space="0" w:color="auto"/>
                <w:right w:val="none" w:sz="0" w:space="0" w:color="auto"/>
              </w:divBdr>
            </w:div>
            <w:div w:id="786432021">
              <w:marLeft w:val="0"/>
              <w:marRight w:val="0"/>
              <w:marTop w:val="0"/>
              <w:marBottom w:val="0"/>
              <w:divBdr>
                <w:top w:val="none" w:sz="0" w:space="0" w:color="auto"/>
                <w:left w:val="none" w:sz="0" w:space="0" w:color="auto"/>
                <w:bottom w:val="none" w:sz="0" w:space="0" w:color="auto"/>
                <w:right w:val="none" w:sz="0" w:space="0" w:color="auto"/>
              </w:divBdr>
            </w:div>
            <w:div w:id="806969156">
              <w:marLeft w:val="0"/>
              <w:marRight w:val="0"/>
              <w:marTop w:val="0"/>
              <w:marBottom w:val="0"/>
              <w:divBdr>
                <w:top w:val="none" w:sz="0" w:space="0" w:color="auto"/>
                <w:left w:val="none" w:sz="0" w:space="0" w:color="auto"/>
                <w:bottom w:val="none" w:sz="0" w:space="0" w:color="auto"/>
                <w:right w:val="none" w:sz="0" w:space="0" w:color="auto"/>
              </w:divBdr>
            </w:div>
            <w:div w:id="825633823">
              <w:marLeft w:val="0"/>
              <w:marRight w:val="0"/>
              <w:marTop w:val="0"/>
              <w:marBottom w:val="0"/>
              <w:divBdr>
                <w:top w:val="none" w:sz="0" w:space="0" w:color="auto"/>
                <w:left w:val="none" w:sz="0" w:space="0" w:color="auto"/>
                <w:bottom w:val="none" w:sz="0" w:space="0" w:color="auto"/>
                <w:right w:val="none" w:sz="0" w:space="0" w:color="auto"/>
              </w:divBdr>
            </w:div>
            <w:div w:id="843055899">
              <w:marLeft w:val="0"/>
              <w:marRight w:val="0"/>
              <w:marTop w:val="0"/>
              <w:marBottom w:val="0"/>
              <w:divBdr>
                <w:top w:val="none" w:sz="0" w:space="0" w:color="auto"/>
                <w:left w:val="none" w:sz="0" w:space="0" w:color="auto"/>
                <w:bottom w:val="none" w:sz="0" w:space="0" w:color="auto"/>
                <w:right w:val="none" w:sz="0" w:space="0" w:color="auto"/>
              </w:divBdr>
            </w:div>
            <w:div w:id="871456333">
              <w:marLeft w:val="0"/>
              <w:marRight w:val="0"/>
              <w:marTop w:val="0"/>
              <w:marBottom w:val="0"/>
              <w:divBdr>
                <w:top w:val="none" w:sz="0" w:space="0" w:color="auto"/>
                <w:left w:val="none" w:sz="0" w:space="0" w:color="auto"/>
                <w:bottom w:val="none" w:sz="0" w:space="0" w:color="auto"/>
                <w:right w:val="none" w:sz="0" w:space="0" w:color="auto"/>
              </w:divBdr>
            </w:div>
            <w:div w:id="894200141">
              <w:marLeft w:val="0"/>
              <w:marRight w:val="0"/>
              <w:marTop w:val="0"/>
              <w:marBottom w:val="0"/>
              <w:divBdr>
                <w:top w:val="none" w:sz="0" w:space="0" w:color="auto"/>
                <w:left w:val="none" w:sz="0" w:space="0" w:color="auto"/>
                <w:bottom w:val="none" w:sz="0" w:space="0" w:color="auto"/>
                <w:right w:val="none" w:sz="0" w:space="0" w:color="auto"/>
              </w:divBdr>
            </w:div>
            <w:div w:id="912618315">
              <w:marLeft w:val="0"/>
              <w:marRight w:val="0"/>
              <w:marTop w:val="0"/>
              <w:marBottom w:val="0"/>
              <w:divBdr>
                <w:top w:val="none" w:sz="0" w:space="0" w:color="auto"/>
                <w:left w:val="none" w:sz="0" w:space="0" w:color="auto"/>
                <w:bottom w:val="none" w:sz="0" w:space="0" w:color="auto"/>
                <w:right w:val="none" w:sz="0" w:space="0" w:color="auto"/>
              </w:divBdr>
            </w:div>
            <w:div w:id="932281310">
              <w:marLeft w:val="0"/>
              <w:marRight w:val="0"/>
              <w:marTop w:val="0"/>
              <w:marBottom w:val="0"/>
              <w:divBdr>
                <w:top w:val="none" w:sz="0" w:space="0" w:color="auto"/>
                <w:left w:val="none" w:sz="0" w:space="0" w:color="auto"/>
                <w:bottom w:val="none" w:sz="0" w:space="0" w:color="auto"/>
                <w:right w:val="none" w:sz="0" w:space="0" w:color="auto"/>
              </w:divBdr>
            </w:div>
            <w:div w:id="961569368">
              <w:marLeft w:val="0"/>
              <w:marRight w:val="0"/>
              <w:marTop w:val="0"/>
              <w:marBottom w:val="0"/>
              <w:divBdr>
                <w:top w:val="none" w:sz="0" w:space="0" w:color="auto"/>
                <w:left w:val="none" w:sz="0" w:space="0" w:color="auto"/>
                <w:bottom w:val="none" w:sz="0" w:space="0" w:color="auto"/>
                <w:right w:val="none" w:sz="0" w:space="0" w:color="auto"/>
              </w:divBdr>
            </w:div>
            <w:div w:id="965966599">
              <w:marLeft w:val="0"/>
              <w:marRight w:val="0"/>
              <w:marTop w:val="0"/>
              <w:marBottom w:val="0"/>
              <w:divBdr>
                <w:top w:val="none" w:sz="0" w:space="0" w:color="auto"/>
                <w:left w:val="none" w:sz="0" w:space="0" w:color="auto"/>
                <w:bottom w:val="none" w:sz="0" w:space="0" w:color="auto"/>
                <w:right w:val="none" w:sz="0" w:space="0" w:color="auto"/>
              </w:divBdr>
            </w:div>
            <w:div w:id="981034580">
              <w:marLeft w:val="0"/>
              <w:marRight w:val="0"/>
              <w:marTop w:val="0"/>
              <w:marBottom w:val="0"/>
              <w:divBdr>
                <w:top w:val="none" w:sz="0" w:space="0" w:color="auto"/>
                <w:left w:val="none" w:sz="0" w:space="0" w:color="auto"/>
                <w:bottom w:val="none" w:sz="0" w:space="0" w:color="auto"/>
                <w:right w:val="none" w:sz="0" w:space="0" w:color="auto"/>
              </w:divBdr>
            </w:div>
            <w:div w:id="989751907">
              <w:marLeft w:val="0"/>
              <w:marRight w:val="0"/>
              <w:marTop w:val="0"/>
              <w:marBottom w:val="0"/>
              <w:divBdr>
                <w:top w:val="none" w:sz="0" w:space="0" w:color="auto"/>
                <w:left w:val="none" w:sz="0" w:space="0" w:color="auto"/>
                <w:bottom w:val="none" w:sz="0" w:space="0" w:color="auto"/>
                <w:right w:val="none" w:sz="0" w:space="0" w:color="auto"/>
              </w:divBdr>
            </w:div>
            <w:div w:id="1027216186">
              <w:marLeft w:val="0"/>
              <w:marRight w:val="0"/>
              <w:marTop w:val="0"/>
              <w:marBottom w:val="0"/>
              <w:divBdr>
                <w:top w:val="none" w:sz="0" w:space="0" w:color="auto"/>
                <w:left w:val="none" w:sz="0" w:space="0" w:color="auto"/>
                <w:bottom w:val="none" w:sz="0" w:space="0" w:color="auto"/>
                <w:right w:val="none" w:sz="0" w:space="0" w:color="auto"/>
              </w:divBdr>
            </w:div>
            <w:div w:id="1033651282">
              <w:marLeft w:val="0"/>
              <w:marRight w:val="0"/>
              <w:marTop w:val="0"/>
              <w:marBottom w:val="0"/>
              <w:divBdr>
                <w:top w:val="none" w:sz="0" w:space="0" w:color="auto"/>
                <w:left w:val="none" w:sz="0" w:space="0" w:color="auto"/>
                <w:bottom w:val="none" w:sz="0" w:space="0" w:color="auto"/>
                <w:right w:val="none" w:sz="0" w:space="0" w:color="auto"/>
              </w:divBdr>
            </w:div>
            <w:div w:id="1055668015">
              <w:marLeft w:val="0"/>
              <w:marRight w:val="0"/>
              <w:marTop w:val="0"/>
              <w:marBottom w:val="0"/>
              <w:divBdr>
                <w:top w:val="none" w:sz="0" w:space="0" w:color="auto"/>
                <w:left w:val="none" w:sz="0" w:space="0" w:color="auto"/>
                <w:bottom w:val="none" w:sz="0" w:space="0" w:color="auto"/>
                <w:right w:val="none" w:sz="0" w:space="0" w:color="auto"/>
              </w:divBdr>
            </w:div>
            <w:div w:id="1084688152">
              <w:marLeft w:val="0"/>
              <w:marRight w:val="0"/>
              <w:marTop w:val="0"/>
              <w:marBottom w:val="0"/>
              <w:divBdr>
                <w:top w:val="none" w:sz="0" w:space="0" w:color="auto"/>
                <w:left w:val="none" w:sz="0" w:space="0" w:color="auto"/>
                <w:bottom w:val="none" w:sz="0" w:space="0" w:color="auto"/>
                <w:right w:val="none" w:sz="0" w:space="0" w:color="auto"/>
              </w:divBdr>
            </w:div>
            <w:div w:id="1091659806">
              <w:marLeft w:val="0"/>
              <w:marRight w:val="0"/>
              <w:marTop w:val="0"/>
              <w:marBottom w:val="0"/>
              <w:divBdr>
                <w:top w:val="none" w:sz="0" w:space="0" w:color="auto"/>
                <w:left w:val="none" w:sz="0" w:space="0" w:color="auto"/>
                <w:bottom w:val="none" w:sz="0" w:space="0" w:color="auto"/>
                <w:right w:val="none" w:sz="0" w:space="0" w:color="auto"/>
              </w:divBdr>
            </w:div>
            <w:div w:id="1097747611">
              <w:marLeft w:val="0"/>
              <w:marRight w:val="0"/>
              <w:marTop w:val="0"/>
              <w:marBottom w:val="0"/>
              <w:divBdr>
                <w:top w:val="none" w:sz="0" w:space="0" w:color="auto"/>
                <w:left w:val="none" w:sz="0" w:space="0" w:color="auto"/>
                <w:bottom w:val="none" w:sz="0" w:space="0" w:color="auto"/>
                <w:right w:val="none" w:sz="0" w:space="0" w:color="auto"/>
              </w:divBdr>
            </w:div>
            <w:div w:id="1111628339">
              <w:marLeft w:val="0"/>
              <w:marRight w:val="0"/>
              <w:marTop w:val="0"/>
              <w:marBottom w:val="0"/>
              <w:divBdr>
                <w:top w:val="none" w:sz="0" w:space="0" w:color="auto"/>
                <w:left w:val="none" w:sz="0" w:space="0" w:color="auto"/>
                <w:bottom w:val="none" w:sz="0" w:space="0" w:color="auto"/>
                <w:right w:val="none" w:sz="0" w:space="0" w:color="auto"/>
              </w:divBdr>
            </w:div>
            <w:div w:id="1127554492">
              <w:marLeft w:val="0"/>
              <w:marRight w:val="0"/>
              <w:marTop w:val="0"/>
              <w:marBottom w:val="0"/>
              <w:divBdr>
                <w:top w:val="none" w:sz="0" w:space="0" w:color="auto"/>
                <w:left w:val="none" w:sz="0" w:space="0" w:color="auto"/>
                <w:bottom w:val="none" w:sz="0" w:space="0" w:color="auto"/>
                <w:right w:val="none" w:sz="0" w:space="0" w:color="auto"/>
              </w:divBdr>
            </w:div>
            <w:div w:id="1141315085">
              <w:marLeft w:val="0"/>
              <w:marRight w:val="0"/>
              <w:marTop w:val="0"/>
              <w:marBottom w:val="0"/>
              <w:divBdr>
                <w:top w:val="none" w:sz="0" w:space="0" w:color="auto"/>
                <w:left w:val="none" w:sz="0" w:space="0" w:color="auto"/>
                <w:bottom w:val="none" w:sz="0" w:space="0" w:color="auto"/>
                <w:right w:val="none" w:sz="0" w:space="0" w:color="auto"/>
              </w:divBdr>
            </w:div>
            <w:div w:id="1149060228">
              <w:marLeft w:val="0"/>
              <w:marRight w:val="0"/>
              <w:marTop w:val="0"/>
              <w:marBottom w:val="0"/>
              <w:divBdr>
                <w:top w:val="none" w:sz="0" w:space="0" w:color="auto"/>
                <w:left w:val="none" w:sz="0" w:space="0" w:color="auto"/>
                <w:bottom w:val="none" w:sz="0" w:space="0" w:color="auto"/>
                <w:right w:val="none" w:sz="0" w:space="0" w:color="auto"/>
              </w:divBdr>
            </w:div>
            <w:div w:id="1149903325">
              <w:marLeft w:val="0"/>
              <w:marRight w:val="0"/>
              <w:marTop w:val="0"/>
              <w:marBottom w:val="0"/>
              <w:divBdr>
                <w:top w:val="none" w:sz="0" w:space="0" w:color="auto"/>
                <w:left w:val="none" w:sz="0" w:space="0" w:color="auto"/>
                <w:bottom w:val="none" w:sz="0" w:space="0" w:color="auto"/>
                <w:right w:val="none" w:sz="0" w:space="0" w:color="auto"/>
              </w:divBdr>
            </w:div>
            <w:div w:id="1164201017">
              <w:marLeft w:val="0"/>
              <w:marRight w:val="0"/>
              <w:marTop w:val="0"/>
              <w:marBottom w:val="0"/>
              <w:divBdr>
                <w:top w:val="none" w:sz="0" w:space="0" w:color="auto"/>
                <w:left w:val="none" w:sz="0" w:space="0" w:color="auto"/>
                <w:bottom w:val="none" w:sz="0" w:space="0" w:color="auto"/>
                <w:right w:val="none" w:sz="0" w:space="0" w:color="auto"/>
              </w:divBdr>
            </w:div>
            <w:div w:id="1171800451">
              <w:marLeft w:val="0"/>
              <w:marRight w:val="0"/>
              <w:marTop w:val="0"/>
              <w:marBottom w:val="0"/>
              <w:divBdr>
                <w:top w:val="none" w:sz="0" w:space="0" w:color="auto"/>
                <w:left w:val="none" w:sz="0" w:space="0" w:color="auto"/>
                <w:bottom w:val="none" w:sz="0" w:space="0" w:color="auto"/>
                <w:right w:val="none" w:sz="0" w:space="0" w:color="auto"/>
              </w:divBdr>
            </w:div>
            <w:div w:id="1192762178">
              <w:marLeft w:val="0"/>
              <w:marRight w:val="0"/>
              <w:marTop w:val="0"/>
              <w:marBottom w:val="0"/>
              <w:divBdr>
                <w:top w:val="none" w:sz="0" w:space="0" w:color="auto"/>
                <w:left w:val="none" w:sz="0" w:space="0" w:color="auto"/>
                <w:bottom w:val="none" w:sz="0" w:space="0" w:color="auto"/>
                <w:right w:val="none" w:sz="0" w:space="0" w:color="auto"/>
              </w:divBdr>
            </w:div>
            <w:div w:id="1201356563">
              <w:marLeft w:val="0"/>
              <w:marRight w:val="0"/>
              <w:marTop w:val="0"/>
              <w:marBottom w:val="0"/>
              <w:divBdr>
                <w:top w:val="none" w:sz="0" w:space="0" w:color="auto"/>
                <w:left w:val="none" w:sz="0" w:space="0" w:color="auto"/>
                <w:bottom w:val="none" w:sz="0" w:space="0" w:color="auto"/>
                <w:right w:val="none" w:sz="0" w:space="0" w:color="auto"/>
              </w:divBdr>
            </w:div>
            <w:div w:id="1201936448">
              <w:marLeft w:val="0"/>
              <w:marRight w:val="0"/>
              <w:marTop w:val="0"/>
              <w:marBottom w:val="0"/>
              <w:divBdr>
                <w:top w:val="none" w:sz="0" w:space="0" w:color="auto"/>
                <w:left w:val="none" w:sz="0" w:space="0" w:color="auto"/>
                <w:bottom w:val="none" w:sz="0" w:space="0" w:color="auto"/>
                <w:right w:val="none" w:sz="0" w:space="0" w:color="auto"/>
              </w:divBdr>
            </w:div>
            <w:div w:id="1222209438">
              <w:marLeft w:val="0"/>
              <w:marRight w:val="0"/>
              <w:marTop w:val="0"/>
              <w:marBottom w:val="0"/>
              <w:divBdr>
                <w:top w:val="none" w:sz="0" w:space="0" w:color="auto"/>
                <w:left w:val="none" w:sz="0" w:space="0" w:color="auto"/>
                <w:bottom w:val="none" w:sz="0" w:space="0" w:color="auto"/>
                <w:right w:val="none" w:sz="0" w:space="0" w:color="auto"/>
              </w:divBdr>
            </w:div>
            <w:div w:id="1271670267">
              <w:marLeft w:val="0"/>
              <w:marRight w:val="0"/>
              <w:marTop w:val="0"/>
              <w:marBottom w:val="0"/>
              <w:divBdr>
                <w:top w:val="none" w:sz="0" w:space="0" w:color="auto"/>
                <w:left w:val="none" w:sz="0" w:space="0" w:color="auto"/>
                <w:bottom w:val="none" w:sz="0" w:space="0" w:color="auto"/>
                <w:right w:val="none" w:sz="0" w:space="0" w:color="auto"/>
              </w:divBdr>
            </w:div>
            <w:div w:id="1275405760">
              <w:marLeft w:val="0"/>
              <w:marRight w:val="0"/>
              <w:marTop w:val="0"/>
              <w:marBottom w:val="0"/>
              <w:divBdr>
                <w:top w:val="none" w:sz="0" w:space="0" w:color="auto"/>
                <w:left w:val="none" w:sz="0" w:space="0" w:color="auto"/>
                <w:bottom w:val="none" w:sz="0" w:space="0" w:color="auto"/>
                <w:right w:val="none" w:sz="0" w:space="0" w:color="auto"/>
              </w:divBdr>
            </w:div>
            <w:div w:id="1280836601">
              <w:marLeft w:val="0"/>
              <w:marRight w:val="0"/>
              <w:marTop w:val="0"/>
              <w:marBottom w:val="0"/>
              <w:divBdr>
                <w:top w:val="none" w:sz="0" w:space="0" w:color="auto"/>
                <w:left w:val="none" w:sz="0" w:space="0" w:color="auto"/>
                <w:bottom w:val="none" w:sz="0" w:space="0" w:color="auto"/>
                <w:right w:val="none" w:sz="0" w:space="0" w:color="auto"/>
              </w:divBdr>
            </w:div>
            <w:div w:id="1281229804">
              <w:marLeft w:val="0"/>
              <w:marRight w:val="0"/>
              <w:marTop w:val="0"/>
              <w:marBottom w:val="0"/>
              <w:divBdr>
                <w:top w:val="none" w:sz="0" w:space="0" w:color="auto"/>
                <w:left w:val="none" w:sz="0" w:space="0" w:color="auto"/>
                <w:bottom w:val="none" w:sz="0" w:space="0" w:color="auto"/>
                <w:right w:val="none" w:sz="0" w:space="0" w:color="auto"/>
              </w:divBdr>
            </w:div>
            <w:div w:id="1288318492">
              <w:marLeft w:val="0"/>
              <w:marRight w:val="0"/>
              <w:marTop w:val="0"/>
              <w:marBottom w:val="0"/>
              <w:divBdr>
                <w:top w:val="none" w:sz="0" w:space="0" w:color="auto"/>
                <w:left w:val="none" w:sz="0" w:space="0" w:color="auto"/>
                <w:bottom w:val="none" w:sz="0" w:space="0" w:color="auto"/>
                <w:right w:val="none" w:sz="0" w:space="0" w:color="auto"/>
              </w:divBdr>
            </w:div>
            <w:div w:id="1323969581">
              <w:marLeft w:val="0"/>
              <w:marRight w:val="0"/>
              <w:marTop w:val="0"/>
              <w:marBottom w:val="0"/>
              <w:divBdr>
                <w:top w:val="none" w:sz="0" w:space="0" w:color="auto"/>
                <w:left w:val="none" w:sz="0" w:space="0" w:color="auto"/>
                <w:bottom w:val="none" w:sz="0" w:space="0" w:color="auto"/>
                <w:right w:val="none" w:sz="0" w:space="0" w:color="auto"/>
              </w:divBdr>
            </w:div>
            <w:div w:id="1328021883">
              <w:marLeft w:val="0"/>
              <w:marRight w:val="0"/>
              <w:marTop w:val="0"/>
              <w:marBottom w:val="0"/>
              <w:divBdr>
                <w:top w:val="none" w:sz="0" w:space="0" w:color="auto"/>
                <w:left w:val="none" w:sz="0" w:space="0" w:color="auto"/>
                <w:bottom w:val="none" w:sz="0" w:space="0" w:color="auto"/>
                <w:right w:val="none" w:sz="0" w:space="0" w:color="auto"/>
              </w:divBdr>
            </w:div>
            <w:div w:id="1329291907">
              <w:marLeft w:val="0"/>
              <w:marRight w:val="0"/>
              <w:marTop w:val="0"/>
              <w:marBottom w:val="0"/>
              <w:divBdr>
                <w:top w:val="none" w:sz="0" w:space="0" w:color="auto"/>
                <w:left w:val="none" w:sz="0" w:space="0" w:color="auto"/>
                <w:bottom w:val="none" w:sz="0" w:space="0" w:color="auto"/>
                <w:right w:val="none" w:sz="0" w:space="0" w:color="auto"/>
              </w:divBdr>
            </w:div>
            <w:div w:id="1331758414">
              <w:marLeft w:val="0"/>
              <w:marRight w:val="0"/>
              <w:marTop w:val="0"/>
              <w:marBottom w:val="0"/>
              <w:divBdr>
                <w:top w:val="none" w:sz="0" w:space="0" w:color="auto"/>
                <w:left w:val="none" w:sz="0" w:space="0" w:color="auto"/>
                <w:bottom w:val="none" w:sz="0" w:space="0" w:color="auto"/>
                <w:right w:val="none" w:sz="0" w:space="0" w:color="auto"/>
              </w:divBdr>
            </w:div>
            <w:div w:id="1333072550">
              <w:marLeft w:val="0"/>
              <w:marRight w:val="0"/>
              <w:marTop w:val="0"/>
              <w:marBottom w:val="0"/>
              <w:divBdr>
                <w:top w:val="none" w:sz="0" w:space="0" w:color="auto"/>
                <w:left w:val="none" w:sz="0" w:space="0" w:color="auto"/>
                <w:bottom w:val="none" w:sz="0" w:space="0" w:color="auto"/>
                <w:right w:val="none" w:sz="0" w:space="0" w:color="auto"/>
              </w:divBdr>
            </w:div>
            <w:div w:id="1348021101">
              <w:marLeft w:val="0"/>
              <w:marRight w:val="0"/>
              <w:marTop w:val="0"/>
              <w:marBottom w:val="0"/>
              <w:divBdr>
                <w:top w:val="none" w:sz="0" w:space="0" w:color="auto"/>
                <w:left w:val="none" w:sz="0" w:space="0" w:color="auto"/>
                <w:bottom w:val="none" w:sz="0" w:space="0" w:color="auto"/>
                <w:right w:val="none" w:sz="0" w:space="0" w:color="auto"/>
              </w:divBdr>
            </w:div>
            <w:div w:id="1392269437">
              <w:marLeft w:val="0"/>
              <w:marRight w:val="0"/>
              <w:marTop w:val="0"/>
              <w:marBottom w:val="0"/>
              <w:divBdr>
                <w:top w:val="none" w:sz="0" w:space="0" w:color="auto"/>
                <w:left w:val="none" w:sz="0" w:space="0" w:color="auto"/>
                <w:bottom w:val="none" w:sz="0" w:space="0" w:color="auto"/>
                <w:right w:val="none" w:sz="0" w:space="0" w:color="auto"/>
              </w:divBdr>
            </w:div>
            <w:div w:id="1395810269">
              <w:marLeft w:val="0"/>
              <w:marRight w:val="0"/>
              <w:marTop w:val="0"/>
              <w:marBottom w:val="0"/>
              <w:divBdr>
                <w:top w:val="none" w:sz="0" w:space="0" w:color="auto"/>
                <w:left w:val="none" w:sz="0" w:space="0" w:color="auto"/>
                <w:bottom w:val="none" w:sz="0" w:space="0" w:color="auto"/>
                <w:right w:val="none" w:sz="0" w:space="0" w:color="auto"/>
              </w:divBdr>
            </w:div>
            <w:div w:id="1409303006">
              <w:marLeft w:val="0"/>
              <w:marRight w:val="0"/>
              <w:marTop w:val="0"/>
              <w:marBottom w:val="0"/>
              <w:divBdr>
                <w:top w:val="none" w:sz="0" w:space="0" w:color="auto"/>
                <w:left w:val="none" w:sz="0" w:space="0" w:color="auto"/>
                <w:bottom w:val="none" w:sz="0" w:space="0" w:color="auto"/>
                <w:right w:val="none" w:sz="0" w:space="0" w:color="auto"/>
              </w:divBdr>
            </w:div>
            <w:div w:id="1427845745">
              <w:marLeft w:val="0"/>
              <w:marRight w:val="0"/>
              <w:marTop w:val="0"/>
              <w:marBottom w:val="0"/>
              <w:divBdr>
                <w:top w:val="none" w:sz="0" w:space="0" w:color="auto"/>
                <w:left w:val="none" w:sz="0" w:space="0" w:color="auto"/>
                <w:bottom w:val="none" w:sz="0" w:space="0" w:color="auto"/>
                <w:right w:val="none" w:sz="0" w:space="0" w:color="auto"/>
              </w:divBdr>
            </w:div>
            <w:div w:id="1428576175">
              <w:marLeft w:val="0"/>
              <w:marRight w:val="0"/>
              <w:marTop w:val="0"/>
              <w:marBottom w:val="0"/>
              <w:divBdr>
                <w:top w:val="none" w:sz="0" w:space="0" w:color="auto"/>
                <w:left w:val="none" w:sz="0" w:space="0" w:color="auto"/>
                <w:bottom w:val="none" w:sz="0" w:space="0" w:color="auto"/>
                <w:right w:val="none" w:sz="0" w:space="0" w:color="auto"/>
              </w:divBdr>
            </w:div>
            <w:div w:id="1480344580">
              <w:marLeft w:val="0"/>
              <w:marRight w:val="0"/>
              <w:marTop w:val="0"/>
              <w:marBottom w:val="0"/>
              <w:divBdr>
                <w:top w:val="none" w:sz="0" w:space="0" w:color="auto"/>
                <w:left w:val="none" w:sz="0" w:space="0" w:color="auto"/>
                <w:bottom w:val="none" w:sz="0" w:space="0" w:color="auto"/>
                <w:right w:val="none" w:sz="0" w:space="0" w:color="auto"/>
              </w:divBdr>
            </w:div>
            <w:div w:id="1480726211">
              <w:marLeft w:val="0"/>
              <w:marRight w:val="0"/>
              <w:marTop w:val="0"/>
              <w:marBottom w:val="0"/>
              <w:divBdr>
                <w:top w:val="none" w:sz="0" w:space="0" w:color="auto"/>
                <w:left w:val="none" w:sz="0" w:space="0" w:color="auto"/>
                <w:bottom w:val="none" w:sz="0" w:space="0" w:color="auto"/>
                <w:right w:val="none" w:sz="0" w:space="0" w:color="auto"/>
              </w:divBdr>
            </w:div>
            <w:div w:id="1489200980">
              <w:marLeft w:val="0"/>
              <w:marRight w:val="0"/>
              <w:marTop w:val="0"/>
              <w:marBottom w:val="0"/>
              <w:divBdr>
                <w:top w:val="none" w:sz="0" w:space="0" w:color="auto"/>
                <w:left w:val="none" w:sz="0" w:space="0" w:color="auto"/>
                <w:bottom w:val="none" w:sz="0" w:space="0" w:color="auto"/>
                <w:right w:val="none" w:sz="0" w:space="0" w:color="auto"/>
              </w:divBdr>
            </w:div>
            <w:div w:id="1501501647">
              <w:marLeft w:val="0"/>
              <w:marRight w:val="0"/>
              <w:marTop w:val="0"/>
              <w:marBottom w:val="0"/>
              <w:divBdr>
                <w:top w:val="none" w:sz="0" w:space="0" w:color="auto"/>
                <w:left w:val="none" w:sz="0" w:space="0" w:color="auto"/>
                <w:bottom w:val="none" w:sz="0" w:space="0" w:color="auto"/>
                <w:right w:val="none" w:sz="0" w:space="0" w:color="auto"/>
              </w:divBdr>
            </w:div>
            <w:div w:id="1562134588">
              <w:marLeft w:val="0"/>
              <w:marRight w:val="0"/>
              <w:marTop w:val="0"/>
              <w:marBottom w:val="0"/>
              <w:divBdr>
                <w:top w:val="none" w:sz="0" w:space="0" w:color="auto"/>
                <w:left w:val="none" w:sz="0" w:space="0" w:color="auto"/>
                <w:bottom w:val="none" w:sz="0" w:space="0" w:color="auto"/>
                <w:right w:val="none" w:sz="0" w:space="0" w:color="auto"/>
              </w:divBdr>
            </w:div>
            <w:div w:id="1601721951">
              <w:marLeft w:val="0"/>
              <w:marRight w:val="0"/>
              <w:marTop w:val="0"/>
              <w:marBottom w:val="0"/>
              <w:divBdr>
                <w:top w:val="none" w:sz="0" w:space="0" w:color="auto"/>
                <w:left w:val="none" w:sz="0" w:space="0" w:color="auto"/>
                <w:bottom w:val="none" w:sz="0" w:space="0" w:color="auto"/>
                <w:right w:val="none" w:sz="0" w:space="0" w:color="auto"/>
              </w:divBdr>
            </w:div>
            <w:div w:id="1601722651">
              <w:marLeft w:val="0"/>
              <w:marRight w:val="0"/>
              <w:marTop w:val="0"/>
              <w:marBottom w:val="0"/>
              <w:divBdr>
                <w:top w:val="none" w:sz="0" w:space="0" w:color="auto"/>
                <w:left w:val="none" w:sz="0" w:space="0" w:color="auto"/>
                <w:bottom w:val="none" w:sz="0" w:space="0" w:color="auto"/>
                <w:right w:val="none" w:sz="0" w:space="0" w:color="auto"/>
              </w:divBdr>
            </w:div>
            <w:div w:id="1621106360">
              <w:marLeft w:val="0"/>
              <w:marRight w:val="0"/>
              <w:marTop w:val="0"/>
              <w:marBottom w:val="0"/>
              <w:divBdr>
                <w:top w:val="none" w:sz="0" w:space="0" w:color="auto"/>
                <w:left w:val="none" w:sz="0" w:space="0" w:color="auto"/>
                <w:bottom w:val="none" w:sz="0" w:space="0" w:color="auto"/>
                <w:right w:val="none" w:sz="0" w:space="0" w:color="auto"/>
              </w:divBdr>
            </w:div>
            <w:div w:id="1670329971">
              <w:marLeft w:val="0"/>
              <w:marRight w:val="0"/>
              <w:marTop w:val="0"/>
              <w:marBottom w:val="0"/>
              <w:divBdr>
                <w:top w:val="none" w:sz="0" w:space="0" w:color="auto"/>
                <w:left w:val="none" w:sz="0" w:space="0" w:color="auto"/>
                <w:bottom w:val="none" w:sz="0" w:space="0" w:color="auto"/>
                <w:right w:val="none" w:sz="0" w:space="0" w:color="auto"/>
              </w:divBdr>
            </w:div>
            <w:div w:id="1681195991">
              <w:marLeft w:val="0"/>
              <w:marRight w:val="0"/>
              <w:marTop w:val="0"/>
              <w:marBottom w:val="0"/>
              <w:divBdr>
                <w:top w:val="none" w:sz="0" w:space="0" w:color="auto"/>
                <w:left w:val="none" w:sz="0" w:space="0" w:color="auto"/>
                <w:bottom w:val="none" w:sz="0" w:space="0" w:color="auto"/>
                <w:right w:val="none" w:sz="0" w:space="0" w:color="auto"/>
              </w:divBdr>
            </w:div>
            <w:div w:id="1694185045">
              <w:marLeft w:val="0"/>
              <w:marRight w:val="0"/>
              <w:marTop w:val="0"/>
              <w:marBottom w:val="0"/>
              <w:divBdr>
                <w:top w:val="none" w:sz="0" w:space="0" w:color="auto"/>
                <w:left w:val="none" w:sz="0" w:space="0" w:color="auto"/>
                <w:bottom w:val="none" w:sz="0" w:space="0" w:color="auto"/>
                <w:right w:val="none" w:sz="0" w:space="0" w:color="auto"/>
              </w:divBdr>
            </w:div>
            <w:div w:id="1706370967">
              <w:marLeft w:val="0"/>
              <w:marRight w:val="0"/>
              <w:marTop w:val="0"/>
              <w:marBottom w:val="0"/>
              <w:divBdr>
                <w:top w:val="none" w:sz="0" w:space="0" w:color="auto"/>
                <w:left w:val="none" w:sz="0" w:space="0" w:color="auto"/>
                <w:bottom w:val="none" w:sz="0" w:space="0" w:color="auto"/>
                <w:right w:val="none" w:sz="0" w:space="0" w:color="auto"/>
              </w:divBdr>
            </w:div>
            <w:div w:id="1730112976">
              <w:marLeft w:val="0"/>
              <w:marRight w:val="0"/>
              <w:marTop w:val="0"/>
              <w:marBottom w:val="0"/>
              <w:divBdr>
                <w:top w:val="none" w:sz="0" w:space="0" w:color="auto"/>
                <w:left w:val="none" w:sz="0" w:space="0" w:color="auto"/>
                <w:bottom w:val="none" w:sz="0" w:space="0" w:color="auto"/>
                <w:right w:val="none" w:sz="0" w:space="0" w:color="auto"/>
              </w:divBdr>
            </w:div>
            <w:div w:id="1770814380">
              <w:marLeft w:val="0"/>
              <w:marRight w:val="0"/>
              <w:marTop w:val="0"/>
              <w:marBottom w:val="0"/>
              <w:divBdr>
                <w:top w:val="none" w:sz="0" w:space="0" w:color="auto"/>
                <w:left w:val="none" w:sz="0" w:space="0" w:color="auto"/>
                <w:bottom w:val="none" w:sz="0" w:space="0" w:color="auto"/>
                <w:right w:val="none" w:sz="0" w:space="0" w:color="auto"/>
              </w:divBdr>
            </w:div>
            <w:div w:id="1779057307">
              <w:marLeft w:val="0"/>
              <w:marRight w:val="0"/>
              <w:marTop w:val="0"/>
              <w:marBottom w:val="0"/>
              <w:divBdr>
                <w:top w:val="none" w:sz="0" w:space="0" w:color="auto"/>
                <w:left w:val="none" w:sz="0" w:space="0" w:color="auto"/>
                <w:bottom w:val="none" w:sz="0" w:space="0" w:color="auto"/>
                <w:right w:val="none" w:sz="0" w:space="0" w:color="auto"/>
              </w:divBdr>
            </w:div>
            <w:div w:id="1810979584">
              <w:marLeft w:val="0"/>
              <w:marRight w:val="0"/>
              <w:marTop w:val="0"/>
              <w:marBottom w:val="0"/>
              <w:divBdr>
                <w:top w:val="none" w:sz="0" w:space="0" w:color="auto"/>
                <w:left w:val="none" w:sz="0" w:space="0" w:color="auto"/>
                <w:bottom w:val="none" w:sz="0" w:space="0" w:color="auto"/>
                <w:right w:val="none" w:sz="0" w:space="0" w:color="auto"/>
              </w:divBdr>
            </w:div>
            <w:div w:id="1839805941">
              <w:marLeft w:val="0"/>
              <w:marRight w:val="0"/>
              <w:marTop w:val="0"/>
              <w:marBottom w:val="0"/>
              <w:divBdr>
                <w:top w:val="none" w:sz="0" w:space="0" w:color="auto"/>
                <w:left w:val="none" w:sz="0" w:space="0" w:color="auto"/>
                <w:bottom w:val="none" w:sz="0" w:space="0" w:color="auto"/>
                <w:right w:val="none" w:sz="0" w:space="0" w:color="auto"/>
              </w:divBdr>
            </w:div>
            <w:div w:id="1842310523">
              <w:marLeft w:val="0"/>
              <w:marRight w:val="0"/>
              <w:marTop w:val="0"/>
              <w:marBottom w:val="0"/>
              <w:divBdr>
                <w:top w:val="none" w:sz="0" w:space="0" w:color="auto"/>
                <w:left w:val="none" w:sz="0" w:space="0" w:color="auto"/>
                <w:bottom w:val="none" w:sz="0" w:space="0" w:color="auto"/>
                <w:right w:val="none" w:sz="0" w:space="0" w:color="auto"/>
              </w:divBdr>
            </w:div>
            <w:div w:id="1850480501">
              <w:marLeft w:val="0"/>
              <w:marRight w:val="0"/>
              <w:marTop w:val="0"/>
              <w:marBottom w:val="0"/>
              <w:divBdr>
                <w:top w:val="none" w:sz="0" w:space="0" w:color="auto"/>
                <w:left w:val="none" w:sz="0" w:space="0" w:color="auto"/>
                <w:bottom w:val="none" w:sz="0" w:space="0" w:color="auto"/>
                <w:right w:val="none" w:sz="0" w:space="0" w:color="auto"/>
              </w:divBdr>
            </w:div>
            <w:div w:id="1856308498">
              <w:marLeft w:val="0"/>
              <w:marRight w:val="0"/>
              <w:marTop w:val="0"/>
              <w:marBottom w:val="0"/>
              <w:divBdr>
                <w:top w:val="none" w:sz="0" w:space="0" w:color="auto"/>
                <w:left w:val="none" w:sz="0" w:space="0" w:color="auto"/>
                <w:bottom w:val="none" w:sz="0" w:space="0" w:color="auto"/>
                <w:right w:val="none" w:sz="0" w:space="0" w:color="auto"/>
              </w:divBdr>
            </w:div>
            <w:div w:id="1856378148">
              <w:marLeft w:val="0"/>
              <w:marRight w:val="0"/>
              <w:marTop w:val="0"/>
              <w:marBottom w:val="0"/>
              <w:divBdr>
                <w:top w:val="none" w:sz="0" w:space="0" w:color="auto"/>
                <w:left w:val="none" w:sz="0" w:space="0" w:color="auto"/>
                <w:bottom w:val="none" w:sz="0" w:space="0" w:color="auto"/>
                <w:right w:val="none" w:sz="0" w:space="0" w:color="auto"/>
              </w:divBdr>
            </w:div>
            <w:div w:id="1856917370">
              <w:marLeft w:val="0"/>
              <w:marRight w:val="0"/>
              <w:marTop w:val="0"/>
              <w:marBottom w:val="0"/>
              <w:divBdr>
                <w:top w:val="none" w:sz="0" w:space="0" w:color="auto"/>
                <w:left w:val="none" w:sz="0" w:space="0" w:color="auto"/>
                <w:bottom w:val="none" w:sz="0" w:space="0" w:color="auto"/>
                <w:right w:val="none" w:sz="0" w:space="0" w:color="auto"/>
              </w:divBdr>
            </w:div>
            <w:div w:id="1876624877">
              <w:marLeft w:val="0"/>
              <w:marRight w:val="0"/>
              <w:marTop w:val="0"/>
              <w:marBottom w:val="0"/>
              <w:divBdr>
                <w:top w:val="none" w:sz="0" w:space="0" w:color="auto"/>
                <w:left w:val="none" w:sz="0" w:space="0" w:color="auto"/>
                <w:bottom w:val="none" w:sz="0" w:space="0" w:color="auto"/>
                <w:right w:val="none" w:sz="0" w:space="0" w:color="auto"/>
              </w:divBdr>
            </w:div>
            <w:div w:id="1925146460">
              <w:marLeft w:val="0"/>
              <w:marRight w:val="0"/>
              <w:marTop w:val="0"/>
              <w:marBottom w:val="0"/>
              <w:divBdr>
                <w:top w:val="none" w:sz="0" w:space="0" w:color="auto"/>
                <w:left w:val="none" w:sz="0" w:space="0" w:color="auto"/>
                <w:bottom w:val="none" w:sz="0" w:space="0" w:color="auto"/>
                <w:right w:val="none" w:sz="0" w:space="0" w:color="auto"/>
              </w:divBdr>
            </w:div>
            <w:div w:id="1936934740">
              <w:marLeft w:val="0"/>
              <w:marRight w:val="0"/>
              <w:marTop w:val="0"/>
              <w:marBottom w:val="0"/>
              <w:divBdr>
                <w:top w:val="none" w:sz="0" w:space="0" w:color="auto"/>
                <w:left w:val="none" w:sz="0" w:space="0" w:color="auto"/>
                <w:bottom w:val="none" w:sz="0" w:space="0" w:color="auto"/>
                <w:right w:val="none" w:sz="0" w:space="0" w:color="auto"/>
              </w:divBdr>
            </w:div>
            <w:div w:id="1941715798">
              <w:marLeft w:val="0"/>
              <w:marRight w:val="0"/>
              <w:marTop w:val="0"/>
              <w:marBottom w:val="0"/>
              <w:divBdr>
                <w:top w:val="none" w:sz="0" w:space="0" w:color="auto"/>
                <w:left w:val="none" w:sz="0" w:space="0" w:color="auto"/>
                <w:bottom w:val="none" w:sz="0" w:space="0" w:color="auto"/>
                <w:right w:val="none" w:sz="0" w:space="0" w:color="auto"/>
              </w:divBdr>
            </w:div>
            <w:div w:id="1955016862">
              <w:marLeft w:val="0"/>
              <w:marRight w:val="0"/>
              <w:marTop w:val="0"/>
              <w:marBottom w:val="0"/>
              <w:divBdr>
                <w:top w:val="none" w:sz="0" w:space="0" w:color="auto"/>
                <w:left w:val="none" w:sz="0" w:space="0" w:color="auto"/>
                <w:bottom w:val="none" w:sz="0" w:space="0" w:color="auto"/>
                <w:right w:val="none" w:sz="0" w:space="0" w:color="auto"/>
              </w:divBdr>
            </w:div>
            <w:div w:id="1960992611">
              <w:marLeft w:val="0"/>
              <w:marRight w:val="0"/>
              <w:marTop w:val="0"/>
              <w:marBottom w:val="0"/>
              <w:divBdr>
                <w:top w:val="none" w:sz="0" w:space="0" w:color="auto"/>
                <w:left w:val="none" w:sz="0" w:space="0" w:color="auto"/>
                <w:bottom w:val="none" w:sz="0" w:space="0" w:color="auto"/>
                <w:right w:val="none" w:sz="0" w:space="0" w:color="auto"/>
              </w:divBdr>
            </w:div>
            <w:div w:id="1998344639">
              <w:marLeft w:val="0"/>
              <w:marRight w:val="0"/>
              <w:marTop w:val="0"/>
              <w:marBottom w:val="0"/>
              <w:divBdr>
                <w:top w:val="none" w:sz="0" w:space="0" w:color="auto"/>
                <w:left w:val="none" w:sz="0" w:space="0" w:color="auto"/>
                <w:bottom w:val="none" w:sz="0" w:space="0" w:color="auto"/>
                <w:right w:val="none" w:sz="0" w:space="0" w:color="auto"/>
              </w:divBdr>
            </w:div>
            <w:div w:id="2029066414">
              <w:marLeft w:val="0"/>
              <w:marRight w:val="0"/>
              <w:marTop w:val="0"/>
              <w:marBottom w:val="0"/>
              <w:divBdr>
                <w:top w:val="none" w:sz="0" w:space="0" w:color="auto"/>
                <w:left w:val="none" w:sz="0" w:space="0" w:color="auto"/>
                <w:bottom w:val="none" w:sz="0" w:space="0" w:color="auto"/>
                <w:right w:val="none" w:sz="0" w:space="0" w:color="auto"/>
              </w:divBdr>
            </w:div>
            <w:div w:id="2030377512">
              <w:marLeft w:val="0"/>
              <w:marRight w:val="0"/>
              <w:marTop w:val="0"/>
              <w:marBottom w:val="0"/>
              <w:divBdr>
                <w:top w:val="none" w:sz="0" w:space="0" w:color="auto"/>
                <w:left w:val="none" w:sz="0" w:space="0" w:color="auto"/>
                <w:bottom w:val="none" w:sz="0" w:space="0" w:color="auto"/>
                <w:right w:val="none" w:sz="0" w:space="0" w:color="auto"/>
              </w:divBdr>
            </w:div>
            <w:div w:id="2071149027">
              <w:marLeft w:val="0"/>
              <w:marRight w:val="0"/>
              <w:marTop w:val="0"/>
              <w:marBottom w:val="0"/>
              <w:divBdr>
                <w:top w:val="none" w:sz="0" w:space="0" w:color="auto"/>
                <w:left w:val="none" w:sz="0" w:space="0" w:color="auto"/>
                <w:bottom w:val="none" w:sz="0" w:space="0" w:color="auto"/>
                <w:right w:val="none" w:sz="0" w:space="0" w:color="auto"/>
              </w:divBdr>
            </w:div>
            <w:div w:id="2092314402">
              <w:marLeft w:val="0"/>
              <w:marRight w:val="0"/>
              <w:marTop w:val="0"/>
              <w:marBottom w:val="0"/>
              <w:divBdr>
                <w:top w:val="none" w:sz="0" w:space="0" w:color="auto"/>
                <w:left w:val="none" w:sz="0" w:space="0" w:color="auto"/>
                <w:bottom w:val="none" w:sz="0" w:space="0" w:color="auto"/>
                <w:right w:val="none" w:sz="0" w:space="0" w:color="auto"/>
              </w:divBdr>
            </w:div>
            <w:div w:id="2109766095">
              <w:marLeft w:val="0"/>
              <w:marRight w:val="0"/>
              <w:marTop w:val="0"/>
              <w:marBottom w:val="0"/>
              <w:divBdr>
                <w:top w:val="none" w:sz="0" w:space="0" w:color="auto"/>
                <w:left w:val="none" w:sz="0" w:space="0" w:color="auto"/>
                <w:bottom w:val="none" w:sz="0" w:space="0" w:color="auto"/>
                <w:right w:val="none" w:sz="0" w:space="0" w:color="auto"/>
              </w:divBdr>
            </w:div>
            <w:div w:id="2110545012">
              <w:marLeft w:val="0"/>
              <w:marRight w:val="0"/>
              <w:marTop w:val="0"/>
              <w:marBottom w:val="0"/>
              <w:divBdr>
                <w:top w:val="none" w:sz="0" w:space="0" w:color="auto"/>
                <w:left w:val="none" w:sz="0" w:space="0" w:color="auto"/>
                <w:bottom w:val="none" w:sz="0" w:space="0" w:color="auto"/>
                <w:right w:val="none" w:sz="0" w:space="0" w:color="auto"/>
              </w:divBdr>
            </w:div>
            <w:div w:id="2122068621">
              <w:marLeft w:val="0"/>
              <w:marRight w:val="0"/>
              <w:marTop w:val="0"/>
              <w:marBottom w:val="0"/>
              <w:divBdr>
                <w:top w:val="none" w:sz="0" w:space="0" w:color="auto"/>
                <w:left w:val="none" w:sz="0" w:space="0" w:color="auto"/>
                <w:bottom w:val="none" w:sz="0" w:space="0" w:color="auto"/>
                <w:right w:val="none" w:sz="0" w:space="0" w:color="auto"/>
              </w:divBdr>
            </w:div>
            <w:div w:id="2143769987">
              <w:marLeft w:val="0"/>
              <w:marRight w:val="0"/>
              <w:marTop w:val="0"/>
              <w:marBottom w:val="0"/>
              <w:divBdr>
                <w:top w:val="none" w:sz="0" w:space="0" w:color="auto"/>
                <w:left w:val="none" w:sz="0" w:space="0" w:color="auto"/>
                <w:bottom w:val="none" w:sz="0" w:space="0" w:color="auto"/>
                <w:right w:val="none" w:sz="0" w:space="0" w:color="auto"/>
              </w:divBdr>
            </w:div>
            <w:div w:id="2144762532">
              <w:marLeft w:val="0"/>
              <w:marRight w:val="0"/>
              <w:marTop w:val="0"/>
              <w:marBottom w:val="0"/>
              <w:divBdr>
                <w:top w:val="none" w:sz="0" w:space="0" w:color="auto"/>
                <w:left w:val="none" w:sz="0" w:space="0" w:color="auto"/>
                <w:bottom w:val="none" w:sz="0" w:space="0" w:color="auto"/>
                <w:right w:val="none" w:sz="0" w:space="0" w:color="auto"/>
              </w:divBdr>
            </w:div>
          </w:divsChild>
        </w:div>
        <w:div w:id="607977956">
          <w:marLeft w:val="0"/>
          <w:marRight w:val="0"/>
          <w:marTop w:val="0"/>
          <w:marBottom w:val="0"/>
          <w:divBdr>
            <w:top w:val="none" w:sz="0" w:space="0" w:color="auto"/>
            <w:left w:val="none" w:sz="0" w:space="0" w:color="auto"/>
            <w:bottom w:val="none" w:sz="0" w:space="0" w:color="auto"/>
            <w:right w:val="none" w:sz="0" w:space="0" w:color="auto"/>
          </w:divBdr>
        </w:div>
        <w:div w:id="613177335">
          <w:marLeft w:val="0"/>
          <w:marRight w:val="0"/>
          <w:marTop w:val="0"/>
          <w:marBottom w:val="0"/>
          <w:divBdr>
            <w:top w:val="none" w:sz="0" w:space="0" w:color="auto"/>
            <w:left w:val="none" w:sz="0" w:space="0" w:color="auto"/>
            <w:bottom w:val="none" w:sz="0" w:space="0" w:color="auto"/>
            <w:right w:val="none" w:sz="0" w:space="0" w:color="auto"/>
          </w:divBdr>
        </w:div>
        <w:div w:id="620764051">
          <w:marLeft w:val="0"/>
          <w:marRight w:val="0"/>
          <w:marTop w:val="0"/>
          <w:marBottom w:val="0"/>
          <w:divBdr>
            <w:top w:val="none" w:sz="0" w:space="0" w:color="auto"/>
            <w:left w:val="none" w:sz="0" w:space="0" w:color="auto"/>
            <w:bottom w:val="none" w:sz="0" w:space="0" w:color="auto"/>
            <w:right w:val="none" w:sz="0" w:space="0" w:color="auto"/>
          </w:divBdr>
        </w:div>
        <w:div w:id="634212731">
          <w:marLeft w:val="0"/>
          <w:marRight w:val="0"/>
          <w:marTop w:val="0"/>
          <w:marBottom w:val="0"/>
          <w:divBdr>
            <w:top w:val="none" w:sz="0" w:space="0" w:color="auto"/>
            <w:left w:val="none" w:sz="0" w:space="0" w:color="auto"/>
            <w:bottom w:val="none" w:sz="0" w:space="0" w:color="auto"/>
            <w:right w:val="none" w:sz="0" w:space="0" w:color="auto"/>
          </w:divBdr>
        </w:div>
        <w:div w:id="641691021">
          <w:marLeft w:val="0"/>
          <w:marRight w:val="0"/>
          <w:marTop w:val="0"/>
          <w:marBottom w:val="0"/>
          <w:divBdr>
            <w:top w:val="none" w:sz="0" w:space="0" w:color="auto"/>
            <w:left w:val="none" w:sz="0" w:space="0" w:color="auto"/>
            <w:bottom w:val="none" w:sz="0" w:space="0" w:color="auto"/>
            <w:right w:val="none" w:sz="0" w:space="0" w:color="auto"/>
          </w:divBdr>
        </w:div>
        <w:div w:id="646937652">
          <w:marLeft w:val="0"/>
          <w:marRight w:val="0"/>
          <w:marTop w:val="0"/>
          <w:marBottom w:val="0"/>
          <w:divBdr>
            <w:top w:val="none" w:sz="0" w:space="0" w:color="auto"/>
            <w:left w:val="none" w:sz="0" w:space="0" w:color="auto"/>
            <w:bottom w:val="none" w:sz="0" w:space="0" w:color="auto"/>
            <w:right w:val="none" w:sz="0" w:space="0" w:color="auto"/>
          </w:divBdr>
        </w:div>
        <w:div w:id="650985056">
          <w:marLeft w:val="0"/>
          <w:marRight w:val="0"/>
          <w:marTop w:val="0"/>
          <w:marBottom w:val="0"/>
          <w:divBdr>
            <w:top w:val="none" w:sz="0" w:space="0" w:color="auto"/>
            <w:left w:val="none" w:sz="0" w:space="0" w:color="auto"/>
            <w:bottom w:val="none" w:sz="0" w:space="0" w:color="auto"/>
            <w:right w:val="none" w:sz="0" w:space="0" w:color="auto"/>
          </w:divBdr>
        </w:div>
        <w:div w:id="699356015">
          <w:marLeft w:val="0"/>
          <w:marRight w:val="0"/>
          <w:marTop w:val="0"/>
          <w:marBottom w:val="0"/>
          <w:divBdr>
            <w:top w:val="none" w:sz="0" w:space="0" w:color="auto"/>
            <w:left w:val="none" w:sz="0" w:space="0" w:color="auto"/>
            <w:bottom w:val="none" w:sz="0" w:space="0" w:color="auto"/>
            <w:right w:val="none" w:sz="0" w:space="0" w:color="auto"/>
          </w:divBdr>
        </w:div>
        <w:div w:id="702291601">
          <w:marLeft w:val="0"/>
          <w:marRight w:val="0"/>
          <w:marTop w:val="0"/>
          <w:marBottom w:val="0"/>
          <w:divBdr>
            <w:top w:val="none" w:sz="0" w:space="0" w:color="auto"/>
            <w:left w:val="none" w:sz="0" w:space="0" w:color="auto"/>
            <w:bottom w:val="none" w:sz="0" w:space="0" w:color="auto"/>
            <w:right w:val="none" w:sz="0" w:space="0" w:color="auto"/>
          </w:divBdr>
        </w:div>
        <w:div w:id="708264106">
          <w:marLeft w:val="0"/>
          <w:marRight w:val="0"/>
          <w:marTop w:val="0"/>
          <w:marBottom w:val="0"/>
          <w:divBdr>
            <w:top w:val="none" w:sz="0" w:space="0" w:color="auto"/>
            <w:left w:val="none" w:sz="0" w:space="0" w:color="auto"/>
            <w:bottom w:val="none" w:sz="0" w:space="0" w:color="auto"/>
            <w:right w:val="none" w:sz="0" w:space="0" w:color="auto"/>
          </w:divBdr>
        </w:div>
        <w:div w:id="725374406">
          <w:marLeft w:val="0"/>
          <w:marRight w:val="0"/>
          <w:marTop w:val="0"/>
          <w:marBottom w:val="0"/>
          <w:divBdr>
            <w:top w:val="none" w:sz="0" w:space="0" w:color="auto"/>
            <w:left w:val="none" w:sz="0" w:space="0" w:color="auto"/>
            <w:bottom w:val="none" w:sz="0" w:space="0" w:color="auto"/>
            <w:right w:val="none" w:sz="0" w:space="0" w:color="auto"/>
          </w:divBdr>
        </w:div>
        <w:div w:id="726297032">
          <w:marLeft w:val="0"/>
          <w:marRight w:val="0"/>
          <w:marTop w:val="0"/>
          <w:marBottom w:val="0"/>
          <w:divBdr>
            <w:top w:val="none" w:sz="0" w:space="0" w:color="auto"/>
            <w:left w:val="none" w:sz="0" w:space="0" w:color="auto"/>
            <w:bottom w:val="none" w:sz="0" w:space="0" w:color="auto"/>
            <w:right w:val="none" w:sz="0" w:space="0" w:color="auto"/>
          </w:divBdr>
        </w:div>
        <w:div w:id="730544144">
          <w:marLeft w:val="0"/>
          <w:marRight w:val="0"/>
          <w:marTop w:val="0"/>
          <w:marBottom w:val="0"/>
          <w:divBdr>
            <w:top w:val="none" w:sz="0" w:space="0" w:color="auto"/>
            <w:left w:val="none" w:sz="0" w:space="0" w:color="auto"/>
            <w:bottom w:val="none" w:sz="0" w:space="0" w:color="auto"/>
            <w:right w:val="none" w:sz="0" w:space="0" w:color="auto"/>
          </w:divBdr>
        </w:div>
        <w:div w:id="733241975">
          <w:marLeft w:val="0"/>
          <w:marRight w:val="0"/>
          <w:marTop w:val="0"/>
          <w:marBottom w:val="0"/>
          <w:divBdr>
            <w:top w:val="none" w:sz="0" w:space="0" w:color="auto"/>
            <w:left w:val="none" w:sz="0" w:space="0" w:color="auto"/>
            <w:bottom w:val="none" w:sz="0" w:space="0" w:color="auto"/>
            <w:right w:val="none" w:sz="0" w:space="0" w:color="auto"/>
          </w:divBdr>
        </w:div>
        <w:div w:id="734159324">
          <w:marLeft w:val="0"/>
          <w:marRight w:val="0"/>
          <w:marTop w:val="0"/>
          <w:marBottom w:val="0"/>
          <w:divBdr>
            <w:top w:val="none" w:sz="0" w:space="0" w:color="auto"/>
            <w:left w:val="none" w:sz="0" w:space="0" w:color="auto"/>
            <w:bottom w:val="none" w:sz="0" w:space="0" w:color="auto"/>
            <w:right w:val="none" w:sz="0" w:space="0" w:color="auto"/>
          </w:divBdr>
        </w:div>
        <w:div w:id="740759609">
          <w:marLeft w:val="0"/>
          <w:marRight w:val="0"/>
          <w:marTop w:val="0"/>
          <w:marBottom w:val="0"/>
          <w:divBdr>
            <w:top w:val="none" w:sz="0" w:space="0" w:color="auto"/>
            <w:left w:val="none" w:sz="0" w:space="0" w:color="auto"/>
            <w:bottom w:val="none" w:sz="0" w:space="0" w:color="auto"/>
            <w:right w:val="none" w:sz="0" w:space="0" w:color="auto"/>
          </w:divBdr>
        </w:div>
        <w:div w:id="743651930">
          <w:marLeft w:val="0"/>
          <w:marRight w:val="0"/>
          <w:marTop w:val="0"/>
          <w:marBottom w:val="0"/>
          <w:divBdr>
            <w:top w:val="none" w:sz="0" w:space="0" w:color="auto"/>
            <w:left w:val="none" w:sz="0" w:space="0" w:color="auto"/>
            <w:bottom w:val="none" w:sz="0" w:space="0" w:color="auto"/>
            <w:right w:val="none" w:sz="0" w:space="0" w:color="auto"/>
          </w:divBdr>
        </w:div>
        <w:div w:id="743799269">
          <w:marLeft w:val="0"/>
          <w:marRight w:val="0"/>
          <w:marTop w:val="0"/>
          <w:marBottom w:val="0"/>
          <w:divBdr>
            <w:top w:val="none" w:sz="0" w:space="0" w:color="auto"/>
            <w:left w:val="none" w:sz="0" w:space="0" w:color="auto"/>
            <w:bottom w:val="none" w:sz="0" w:space="0" w:color="auto"/>
            <w:right w:val="none" w:sz="0" w:space="0" w:color="auto"/>
          </w:divBdr>
        </w:div>
        <w:div w:id="761295596">
          <w:marLeft w:val="0"/>
          <w:marRight w:val="0"/>
          <w:marTop w:val="0"/>
          <w:marBottom w:val="0"/>
          <w:divBdr>
            <w:top w:val="none" w:sz="0" w:space="0" w:color="auto"/>
            <w:left w:val="none" w:sz="0" w:space="0" w:color="auto"/>
            <w:bottom w:val="none" w:sz="0" w:space="0" w:color="auto"/>
            <w:right w:val="none" w:sz="0" w:space="0" w:color="auto"/>
          </w:divBdr>
        </w:div>
        <w:div w:id="772015074">
          <w:marLeft w:val="0"/>
          <w:marRight w:val="0"/>
          <w:marTop w:val="0"/>
          <w:marBottom w:val="0"/>
          <w:divBdr>
            <w:top w:val="none" w:sz="0" w:space="0" w:color="auto"/>
            <w:left w:val="none" w:sz="0" w:space="0" w:color="auto"/>
            <w:bottom w:val="none" w:sz="0" w:space="0" w:color="auto"/>
            <w:right w:val="none" w:sz="0" w:space="0" w:color="auto"/>
          </w:divBdr>
        </w:div>
        <w:div w:id="774833525">
          <w:marLeft w:val="0"/>
          <w:marRight w:val="0"/>
          <w:marTop w:val="0"/>
          <w:marBottom w:val="0"/>
          <w:divBdr>
            <w:top w:val="none" w:sz="0" w:space="0" w:color="auto"/>
            <w:left w:val="none" w:sz="0" w:space="0" w:color="auto"/>
            <w:bottom w:val="none" w:sz="0" w:space="0" w:color="auto"/>
            <w:right w:val="none" w:sz="0" w:space="0" w:color="auto"/>
          </w:divBdr>
        </w:div>
        <w:div w:id="779373191">
          <w:marLeft w:val="0"/>
          <w:marRight w:val="0"/>
          <w:marTop w:val="0"/>
          <w:marBottom w:val="0"/>
          <w:divBdr>
            <w:top w:val="none" w:sz="0" w:space="0" w:color="auto"/>
            <w:left w:val="none" w:sz="0" w:space="0" w:color="auto"/>
            <w:bottom w:val="none" w:sz="0" w:space="0" w:color="auto"/>
            <w:right w:val="none" w:sz="0" w:space="0" w:color="auto"/>
          </w:divBdr>
        </w:div>
        <w:div w:id="782916864">
          <w:marLeft w:val="0"/>
          <w:marRight w:val="0"/>
          <w:marTop w:val="0"/>
          <w:marBottom w:val="0"/>
          <w:divBdr>
            <w:top w:val="none" w:sz="0" w:space="0" w:color="auto"/>
            <w:left w:val="none" w:sz="0" w:space="0" w:color="auto"/>
            <w:bottom w:val="none" w:sz="0" w:space="0" w:color="auto"/>
            <w:right w:val="none" w:sz="0" w:space="0" w:color="auto"/>
          </w:divBdr>
        </w:div>
        <w:div w:id="788083894">
          <w:marLeft w:val="0"/>
          <w:marRight w:val="0"/>
          <w:marTop w:val="0"/>
          <w:marBottom w:val="0"/>
          <w:divBdr>
            <w:top w:val="none" w:sz="0" w:space="0" w:color="auto"/>
            <w:left w:val="none" w:sz="0" w:space="0" w:color="auto"/>
            <w:bottom w:val="none" w:sz="0" w:space="0" w:color="auto"/>
            <w:right w:val="none" w:sz="0" w:space="0" w:color="auto"/>
          </w:divBdr>
        </w:div>
        <w:div w:id="793907488">
          <w:marLeft w:val="0"/>
          <w:marRight w:val="0"/>
          <w:marTop w:val="0"/>
          <w:marBottom w:val="0"/>
          <w:divBdr>
            <w:top w:val="none" w:sz="0" w:space="0" w:color="auto"/>
            <w:left w:val="none" w:sz="0" w:space="0" w:color="auto"/>
            <w:bottom w:val="none" w:sz="0" w:space="0" w:color="auto"/>
            <w:right w:val="none" w:sz="0" w:space="0" w:color="auto"/>
          </w:divBdr>
        </w:div>
        <w:div w:id="797533767">
          <w:marLeft w:val="0"/>
          <w:marRight w:val="0"/>
          <w:marTop w:val="0"/>
          <w:marBottom w:val="0"/>
          <w:divBdr>
            <w:top w:val="none" w:sz="0" w:space="0" w:color="auto"/>
            <w:left w:val="none" w:sz="0" w:space="0" w:color="auto"/>
            <w:bottom w:val="none" w:sz="0" w:space="0" w:color="auto"/>
            <w:right w:val="none" w:sz="0" w:space="0" w:color="auto"/>
          </w:divBdr>
        </w:div>
        <w:div w:id="820925101">
          <w:marLeft w:val="0"/>
          <w:marRight w:val="0"/>
          <w:marTop w:val="0"/>
          <w:marBottom w:val="0"/>
          <w:divBdr>
            <w:top w:val="none" w:sz="0" w:space="0" w:color="auto"/>
            <w:left w:val="none" w:sz="0" w:space="0" w:color="auto"/>
            <w:bottom w:val="none" w:sz="0" w:space="0" w:color="auto"/>
            <w:right w:val="none" w:sz="0" w:space="0" w:color="auto"/>
          </w:divBdr>
        </w:div>
        <w:div w:id="837039051">
          <w:marLeft w:val="0"/>
          <w:marRight w:val="0"/>
          <w:marTop w:val="0"/>
          <w:marBottom w:val="0"/>
          <w:divBdr>
            <w:top w:val="none" w:sz="0" w:space="0" w:color="auto"/>
            <w:left w:val="none" w:sz="0" w:space="0" w:color="auto"/>
            <w:bottom w:val="none" w:sz="0" w:space="0" w:color="auto"/>
            <w:right w:val="none" w:sz="0" w:space="0" w:color="auto"/>
          </w:divBdr>
        </w:div>
        <w:div w:id="840048920">
          <w:marLeft w:val="0"/>
          <w:marRight w:val="0"/>
          <w:marTop w:val="0"/>
          <w:marBottom w:val="0"/>
          <w:divBdr>
            <w:top w:val="none" w:sz="0" w:space="0" w:color="auto"/>
            <w:left w:val="none" w:sz="0" w:space="0" w:color="auto"/>
            <w:bottom w:val="none" w:sz="0" w:space="0" w:color="auto"/>
            <w:right w:val="none" w:sz="0" w:space="0" w:color="auto"/>
          </w:divBdr>
        </w:div>
        <w:div w:id="849176085">
          <w:marLeft w:val="0"/>
          <w:marRight w:val="0"/>
          <w:marTop w:val="0"/>
          <w:marBottom w:val="0"/>
          <w:divBdr>
            <w:top w:val="none" w:sz="0" w:space="0" w:color="auto"/>
            <w:left w:val="none" w:sz="0" w:space="0" w:color="auto"/>
            <w:bottom w:val="none" w:sz="0" w:space="0" w:color="auto"/>
            <w:right w:val="none" w:sz="0" w:space="0" w:color="auto"/>
          </w:divBdr>
          <w:divsChild>
            <w:div w:id="1471243093">
              <w:marLeft w:val="0"/>
              <w:marRight w:val="0"/>
              <w:marTop w:val="0"/>
              <w:marBottom w:val="0"/>
              <w:divBdr>
                <w:top w:val="none" w:sz="0" w:space="0" w:color="auto"/>
                <w:left w:val="none" w:sz="0" w:space="0" w:color="auto"/>
                <w:bottom w:val="none" w:sz="0" w:space="0" w:color="auto"/>
                <w:right w:val="none" w:sz="0" w:space="0" w:color="auto"/>
              </w:divBdr>
            </w:div>
            <w:div w:id="1491019330">
              <w:marLeft w:val="0"/>
              <w:marRight w:val="0"/>
              <w:marTop w:val="0"/>
              <w:marBottom w:val="0"/>
              <w:divBdr>
                <w:top w:val="none" w:sz="0" w:space="0" w:color="auto"/>
                <w:left w:val="none" w:sz="0" w:space="0" w:color="auto"/>
                <w:bottom w:val="none" w:sz="0" w:space="0" w:color="auto"/>
                <w:right w:val="none" w:sz="0" w:space="0" w:color="auto"/>
              </w:divBdr>
            </w:div>
            <w:div w:id="1576357635">
              <w:marLeft w:val="0"/>
              <w:marRight w:val="0"/>
              <w:marTop w:val="0"/>
              <w:marBottom w:val="0"/>
              <w:divBdr>
                <w:top w:val="none" w:sz="0" w:space="0" w:color="auto"/>
                <w:left w:val="none" w:sz="0" w:space="0" w:color="auto"/>
                <w:bottom w:val="none" w:sz="0" w:space="0" w:color="auto"/>
                <w:right w:val="none" w:sz="0" w:space="0" w:color="auto"/>
              </w:divBdr>
            </w:div>
          </w:divsChild>
        </w:div>
        <w:div w:id="864099738">
          <w:marLeft w:val="0"/>
          <w:marRight w:val="0"/>
          <w:marTop w:val="0"/>
          <w:marBottom w:val="0"/>
          <w:divBdr>
            <w:top w:val="none" w:sz="0" w:space="0" w:color="auto"/>
            <w:left w:val="none" w:sz="0" w:space="0" w:color="auto"/>
            <w:bottom w:val="none" w:sz="0" w:space="0" w:color="auto"/>
            <w:right w:val="none" w:sz="0" w:space="0" w:color="auto"/>
          </w:divBdr>
        </w:div>
        <w:div w:id="864173649">
          <w:marLeft w:val="0"/>
          <w:marRight w:val="0"/>
          <w:marTop w:val="0"/>
          <w:marBottom w:val="0"/>
          <w:divBdr>
            <w:top w:val="none" w:sz="0" w:space="0" w:color="auto"/>
            <w:left w:val="none" w:sz="0" w:space="0" w:color="auto"/>
            <w:bottom w:val="none" w:sz="0" w:space="0" w:color="auto"/>
            <w:right w:val="none" w:sz="0" w:space="0" w:color="auto"/>
          </w:divBdr>
        </w:div>
        <w:div w:id="873468830">
          <w:marLeft w:val="0"/>
          <w:marRight w:val="0"/>
          <w:marTop w:val="0"/>
          <w:marBottom w:val="0"/>
          <w:divBdr>
            <w:top w:val="none" w:sz="0" w:space="0" w:color="auto"/>
            <w:left w:val="none" w:sz="0" w:space="0" w:color="auto"/>
            <w:bottom w:val="none" w:sz="0" w:space="0" w:color="auto"/>
            <w:right w:val="none" w:sz="0" w:space="0" w:color="auto"/>
          </w:divBdr>
        </w:div>
        <w:div w:id="911888615">
          <w:marLeft w:val="0"/>
          <w:marRight w:val="0"/>
          <w:marTop w:val="0"/>
          <w:marBottom w:val="0"/>
          <w:divBdr>
            <w:top w:val="none" w:sz="0" w:space="0" w:color="auto"/>
            <w:left w:val="none" w:sz="0" w:space="0" w:color="auto"/>
            <w:bottom w:val="none" w:sz="0" w:space="0" w:color="auto"/>
            <w:right w:val="none" w:sz="0" w:space="0" w:color="auto"/>
          </w:divBdr>
        </w:div>
        <w:div w:id="934941941">
          <w:marLeft w:val="0"/>
          <w:marRight w:val="0"/>
          <w:marTop w:val="0"/>
          <w:marBottom w:val="0"/>
          <w:divBdr>
            <w:top w:val="none" w:sz="0" w:space="0" w:color="auto"/>
            <w:left w:val="none" w:sz="0" w:space="0" w:color="auto"/>
            <w:bottom w:val="none" w:sz="0" w:space="0" w:color="auto"/>
            <w:right w:val="none" w:sz="0" w:space="0" w:color="auto"/>
          </w:divBdr>
        </w:div>
        <w:div w:id="942497768">
          <w:marLeft w:val="0"/>
          <w:marRight w:val="0"/>
          <w:marTop w:val="0"/>
          <w:marBottom w:val="0"/>
          <w:divBdr>
            <w:top w:val="none" w:sz="0" w:space="0" w:color="auto"/>
            <w:left w:val="none" w:sz="0" w:space="0" w:color="auto"/>
            <w:bottom w:val="none" w:sz="0" w:space="0" w:color="auto"/>
            <w:right w:val="none" w:sz="0" w:space="0" w:color="auto"/>
          </w:divBdr>
        </w:div>
        <w:div w:id="961498131">
          <w:marLeft w:val="0"/>
          <w:marRight w:val="0"/>
          <w:marTop w:val="0"/>
          <w:marBottom w:val="0"/>
          <w:divBdr>
            <w:top w:val="none" w:sz="0" w:space="0" w:color="auto"/>
            <w:left w:val="none" w:sz="0" w:space="0" w:color="auto"/>
            <w:bottom w:val="none" w:sz="0" w:space="0" w:color="auto"/>
            <w:right w:val="none" w:sz="0" w:space="0" w:color="auto"/>
          </w:divBdr>
        </w:div>
        <w:div w:id="1011954841">
          <w:marLeft w:val="0"/>
          <w:marRight w:val="0"/>
          <w:marTop w:val="0"/>
          <w:marBottom w:val="0"/>
          <w:divBdr>
            <w:top w:val="none" w:sz="0" w:space="0" w:color="auto"/>
            <w:left w:val="none" w:sz="0" w:space="0" w:color="auto"/>
            <w:bottom w:val="none" w:sz="0" w:space="0" w:color="auto"/>
            <w:right w:val="none" w:sz="0" w:space="0" w:color="auto"/>
          </w:divBdr>
        </w:div>
        <w:div w:id="1018308214">
          <w:marLeft w:val="0"/>
          <w:marRight w:val="0"/>
          <w:marTop w:val="0"/>
          <w:marBottom w:val="0"/>
          <w:divBdr>
            <w:top w:val="none" w:sz="0" w:space="0" w:color="auto"/>
            <w:left w:val="none" w:sz="0" w:space="0" w:color="auto"/>
            <w:bottom w:val="none" w:sz="0" w:space="0" w:color="auto"/>
            <w:right w:val="none" w:sz="0" w:space="0" w:color="auto"/>
          </w:divBdr>
        </w:div>
        <w:div w:id="1034618956">
          <w:marLeft w:val="0"/>
          <w:marRight w:val="0"/>
          <w:marTop w:val="0"/>
          <w:marBottom w:val="0"/>
          <w:divBdr>
            <w:top w:val="none" w:sz="0" w:space="0" w:color="auto"/>
            <w:left w:val="none" w:sz="0" w:space="0" w:color="auto"/>
            <w:bottom w:val="none" w:sz="0" w:space="0" w:color="auto"/>
            <w:right w:val="none" w:sz="0" w:space="0" w:color="auto"/>
          </w:divBdr>
        </w:div>
        <w:div w:id="1038244210">
          <w:marLeft w:val="0"/>
          <w:marRight w:val="0"/>
          <w:marTop w:val="0"/>
          <w:marBottom w:val="0"/>
          <w:divBdr>
            <w:top w:val="none" w:sz="0" w:space="0" w:color="auto"/>
            <w:left w:val="none" w:sz="0" w:space="0" w:color="auto"/>
            <w:bottom w:val="none" w:sz="0" w:space="0" w:color="auto"/>
            <w:right w:val="none" w:sz="0" w:space="0" w:color="auto"/>
          </w:divBdr>
        </w:div>
        <w:div w:id="1039283729">
          <w:marLeft w:val="0"/>
          <w:marRight w:val="0"/>
          <w:marTop w:val="0"/>
          <w:marBottom w:val="0"/>
          <w:divBdr>
            <w:top w:val="none" w:sz="0" w:space="0" w:color="auto"/>
            <w:left w:val="none" w:sz="0" w:space="0" w:color="auto"/>
            <w:bottom w:val="none" w:sz="0" w:space="0" w:color="auto"/>
            <w:right w:val="none" w:sz="0" w:space="0" w:color="auto"/>
          </w:divBdr>
        </w:div>
        <w:div w:id="1039623193">
          <w:marLeft w:val="0"/>
          <w:marRight w:val="0"/>
          <w:marTop w:val="0"/>
          <w:marBottom w:val="0"/>
          <w:divBdr>
            <w:top w:val="none" w:sz="0" w:space="0" w:color="auto"/>
            <w:left w:val="none" w:sz="0" w:space="0" w:color="auto"/>
            <w:bottom w:val="none" w:sz="0" w:space="0" w:color="auto"/>
            <w:right w:val="none" w:sz="0" w:space="0" w:color="auto"/>
          </w:divBdr>
        </w:div>
        <w:div w:id="1104307614">
          <w:marLeft w:val="0"/>
          <w:marRight w:val="0"/>
          <w:marTop w:val="0"/>
          <w:marBottom w:val="0"/>
          <w:divBdr>
            <w:top w:val="none" w:sz="0" w:space="0" w:color="auto"/>
            <w:left w:val="none" w:sz="0" w:space="0" w:color="auto"/>
            <w:bottom w:val="none" w:sz="0" w:space="0" w:color="auto"/>
            <w:right w:val="none" w:sz="0" w:space="0" w:color="auto"/>
          </w:divBdr>
        </w:div>
        <w:div w:id="1135177133">
          <w:marLeft w:val="0"/>
          <w:marRight w:val="0"/>
          <w:marTop w:val="0"/>
          <w:marBottom w:val="0"/>
          <w:divBdr>
            <w:top w:val="none" w:sz="0" w:space="0" w:color="auto"/>
            <w:left w:val="none" w:sz="0" w:space="0" w:color="auto"/>
            <w:bottom w:val="none" w:sz="0" w:space="0" w:color="auto"/>
            <w:right w:val="none" w:sz="0" w:space="0" w:color="auto"/>
          </w:divBdr>
        </w:div>
        <w:div w:id="1137799421">
          <w:marLeft w:val="0"/>
          <w:marRight w:val="0"/>
          <w:marTop w:val="0"/>
          <w:marBottom w:val="0"/>
          <w:divBdr>
            <w:top w:val="none" w:sz="0" w:space="0" w:color="auto"/>
            <w:left w:val="none" w:sz="0" w:space="0" w:color="auto"/>
            <w:bottom w:val="none" w:sz="0" w:space="0" w:color="auto"/>
            <w:right w:val="none" w:sz="0" w:space="0" w:color="auto"/>
          </w:divBdr>
        </w:div>
        <w:div w:id="1146507407">
          <w:marLeft w:val="0"/>
          <w:marRight w:val="0"/>
          <w:marTop w:val="0"/>
          <w:marBottom w:val="0"/>
          <w:divBdr>
            <w:top w:val="none" w:sz="0" w:space="0" w:color="auto"/>
            <w:left w:val="none" w:sz="0" w:space="0" w:color="auto"/>
            <w:bottom w:val="none" w:sz="0" w:space="0" w:color="auto"/>
            <w:right w:val="none" w:sz="0" w:space="0" w:color="auto"/>
          </w:divBdr>
        </w:div>
        <w:div w:id="1151217619">
          <w:marLeft w:val="0"/>
          <w:marRight w:val="0"/>
          <w:marTop w:val="0"/>
          <w:marBottom w:val="0"/>
          <w:divBdr>
            <w:top w:val="none" w:sz="0" w:space="0" w:color="auto"/>
            <w:left w:val="none" w:sz="0" w:space="0" w:color="auto"/>
            <w:bottom w:val="none" w:sz="0" w:space="0" w:color="auto"/>
            <w:right w:val="none" w:sz="0" w:space="0" w:color="auto"/>
          </w:divBdr>
        </w:div>
        <w:div w:id="1169441709">
          <w:marLeft w:val="0"/>
          <w:marRight w:val="0"/>
          <w:marTop w:val="0"/>
          <w:marBottom w:val="0"/>
          <w:divBdr>
            <w:top w:val="none" w:sz="0" w:space="0" w:color="auto"/>
            <w:left w:val="none" w:sz="0" w:space="0" w:color="auto"/>
            <w:bottom w:val="none" w:sz="0" w:space="0" w:color="auto"/>
            <w:right w:val="none" w:sz="0" w:space="0" w:color="auto"/>
          </w:divBdr>
          <w:divsChild>
            <w:div w:id="114102502">
              <w:marLeft w:val="0"/>
              <w:marRight w:val="0"/>
              <w:marTop w:val="0"/>
              <w:marBottom w:val="0"/>
              <w:divBdr>
                <w:top w:val="none" w:sz="0" w:space="0" w:color="auto"/>
                <w:left w:val="none" w:sz="0" w:space="0" w:color="auto"/>
                <w:bottom w:val="none" w:sz="0" w:space="0" w:color="auto"/>
                <w:right w:val="none" w:sz="0" w:space="0" w:color="auto"/>
              </w:divBdr>
            </w:div>
            <w:div w:id="171532400">
              <w:marLeft w:val="0"/>
              <w:marRight w:val="0"/>
              <w:marTop w:val="0"/>
              <w:marBottom w:val="0"/>
              <w:divBdr>
                <w:top w:val="none" w:sz="0" w:space="0" w:color="auto"/>
                <w:left w:val="none" w:sz="0" w:space="0" w:color="auto"/>
                <w:bottom w:val="none" w:sz="0" w:space="0" w:color="auto"/>
                <w:right w:val="none" w:sz="0" w:space="0" w:color="auto"/>
              </w:divBdr>
            </w:div>
            <w:div w:id="374042894">
              <w:marLeft w:val="0"/>
              <w:marRight w:val="0"/>
              <w:marTop w:val="0"/>
              <w:marBottom w:val="0"/>
              <w:divBdr>
                <w:top w:val="none" w:sz="0" w:space="0" w:color="auto"/>
                <w:left w:val="none" w:sz="0" w:space="0" w:color="auto"/>
                <w:bottom w:val="none" w:sz="0" w:space="0" w:color="auto"/>
                <w:right w:val="none" w:sz="0" w:space="0" w:color="auto"/>
              </w:divBdr>
            </w:div>
            <w:div w:id="387807829">
              <w:marLeft w:val="0"/>
              <w:marRight w:val="0"/>
              <w:marTop w:val="0"/>
              <w:marBottom w:val="0"/>
              <w:divBdr>
                <w:top w:val="none" w:sz="0" w:space="0" w:color="auto"/>
                <w:left w:val="none" w:sz="0" w:space="0" w:color="auto"/>
                <w:bottom w:val="none" w:sz="0" w:space="0" w:color="auto"/>
                <w:right w:val="none" w:sz="0" w:space="0" w:color="auto"/>
              </w:divBdr>
            </w:div>
            <w:div w:id="409011254">
              <w:marLeft w:val="0"/>
              <w:marRight w:val="0"/>
              <w:marTop w:val="0"/>
              <w:marBottom w:val="0"/>
              <w:divBdr>
                <w:top w:val="none" w:sz="0" w:space="0" w:color="auto"/>
                <w:left w:val="none" w:sz="0" w:space="0" w:color="auto"/>
                <w:bottom w:val="none" w:sz="0" w:space="0" w:color="auto"/>
                <w:right w:val="none" w:sz="0" w:space="0" w:color="auto"/>
              </w:divBdr>
            </w:div>
            <w:div w:id="532620948">
              <w:marLeft w:val="0"/>
              <w:marRight w:val="0"/>
              <w:marTop w:val="0"/>
              <w:marBottom w:val="0"/>
              <w:divBdr>
                <w:top w:val="none" w:sz="0" w:space="0" w:color="auto"/>
                <w:left w:val="none" w:sz="0" w:space="0" w:color="auto"/>
                <w:bottom w:val="none" w:sz="0" w:space="0" w:color="auto"/>
                <w:right w:val="none" w:sz="0" w:space="0" w:color="auto"/>
              </w:divBdr>
            </w:div>
            <w:div w:id="689793107">
              <w:marLeft w:val="0"/>
              <w:marRight w:val="0"/>
              <w:marTop w:val="0"/>
              <w:marBottom w:val="0"/>
              <w:divBdr>
                <w:top w:val="none" w:sz="0" w:space="0" w:color="auto"/>
                <w:left w:val="none" w:sz="0" w:space="0" w:color="auto"/>
                <w:bottom w:val="none" w:sz="0" w:space="0" w:color="auto"/>
                <w:right w:val="none" w:sz="0" w:space="0" w:color="auto"/>
              </w:divBdr>
            </w:div>
            <w:div w:id="709722038">
              <w:marLeft w:val="0"/>
              <w:marRight w:val="0"/>
              <w:marTop w:val="0"/>
              <w:marBottom w:val="0"/>
              <w:divBdr>
                <w:top w:val="none" w:sz="0" w:space="0" w:color="auto"/>
                <w:left w:val="none" w:sz="0" w:space="0" w:color="auto"/>
                <w:bottom w:val="none" w:sz="0" w:space="0" w:color="auto"/>
                <w:right w:val="none" w:sz="0" w:space="0" w:color="auto"/>
              </w:divBdr>
            </w:div>
            <w:div w:id="770855141">
              <w:marLeft w:val="0"/>
              <w:marRight w:val="0"/>
              <w:marTop w:val="0"/>
              <w:marBottom w:val="0"/>
              <w:divBdr>
                <w:top w:val="none" w:sz="0" w:space="0" w:color="auto"/>
                <w:left w:val="none" w:sz="0" w:space="0" w:color="auto"/>
                <w:bottom w:val="none" w:sz="0" w:space="0" w:color="auto"/>
                <w:right w:val="none" w:sz="0" w:space="0" w:color="auto"/>
              </w:divBdr>
            </w:div>
            <w:div w:id="947925992">
              <w:marLeft w:val="0"/>
              <w:marRight w:val="0"/>
              <w:marTop w:val="0"/>
              <w:marBottom w:val="0"/>
              <w:divBdr>
                <w:top w:val="none" w:sz="0" w:space="0" w:color="auto"/>
                <w:left w:val="none" w:sz="0" w:space="0" w:color="auto"/>
                <w:bottom w:val="none" w:sz="0" w:space="0" w:color="auto"/>
                <w:right w:val="none" w:sz="0" w:space="0" w:color="auto"/>
              </w:divBdr>
            </w:div>
            <w:div w:id="1017662514">
              <w:marLeft w:val="0"/>
              <w:marRight w:val="0"/>
              <w:marTop w:val="0"/>
              <w:marBottom w:val="0"/>
              <w:divBdr>
                <w:top w:val="none" w:sz="0" w:space="0" w:color="auto"/>
                <w:left w:val="none" w:sz="0" w:space="0" w:color="auto"/>
                <w:bottom w:val="none" w:sz="0" w:space="0" w:color="auto"/>
                <w:right w:val="none" w:sz="0" w:space="0" w:color="auto"/>
              </w:divBdr>
            </w:div>
            <w:div w:id="1142967069">
              <w:marLeft w:val="0"/>
              <w:marRight w:val="0"/>
              <w:marTop w:val="0"/>
              <w:marBottom w:val="0"/>
              <w:divBdr>
                <w:top w:val="none" w:sz="0" w:space="0" w:color="auto"/>
                <w:left w:val="none" w:sz="0" w:space="0" w:color="auto"/>
                <w:bottom w:val="none" w:sz="0" w:space="0" w:color="auto"/>
                <w:right w:val="none" w:sz="0" w:space="0" w:color="auto"/>
              </w:divBdr>
            </w:div>
            <w:div w:id="1146438230">
              <w:marLeft w:val="0"/>
              <w:marRight w:val="0"/>
              <w:marTop w:val="0"/>
              <w:marBottom w:val="0"/>
              <w:divBdr>
                <w:top w:val="none" w:sz="0" w:space="0" w:color="auto"/>
                <w:left w:val="none" w:sz="0" w:space="0" w:color="auto"/>
                <w:bottom w:val="none" w:sz="0" w:space="0" w:color="auto"/>
                <w:right w:val="none" w:sz="0" w:space="0" w:color="auto"/>
              </w:divBdr>
            </w:div>
            <w:div w:id="1196968797">
              <w:marLeft w:val="0"/>
              <w:marRight w:val="0"/>
              <w:marTop w:val="0"/>
              <w:marBottom w:val="0"/>
              <w:divBdr>
                <w:top w:val="none" w:sz="0" w:space="0" w:color="auto"/>
                <w:left w:val="none" w:sz="0" w:space="0" w:color="auto"/>
                <w:bottom w:val="none" w:sz="0" w:space="0" w:color="auto"/>
                <w:right w:val="none" w:sz="0" w:space="0" w:color="auto"/>
              </w:divBdr>
            </w:div>
            <w:div w:id="1253319513">
              <w:marLeft w:val="0"/>
              <w:marRight w:val="0"/>
              <w:marTop w:val="0"/>
              <w:marBottom w:val="0"/>
              <w:divBdr>
                <w:top w:val="none" w:sz="0" w:space="0" w:color="auto"/>
                <w:left w:val="none" w:sz="0" w:space="0" w:color="auto"/>
                <w:bottom w:val="none" w:sz="0" w:space="0" w:color="auto"/>
                <w:right w:val="none" w:sz="0" w:space="0" w:color="auto"/>
              </w:divBdr>
            </w:div>
            <w:div w:id="1277523971">
              <w:marLeft w:val="0"/>
              <w:marRight w:val="0"/>
              <w:marTop w:val="0"/>
              <w:marBottom w:val="0"/>
              <w:divBdr>
                <w:top w:val="none" w:sz="0" w:space="0" w:color="auto"/>
                <w:left w:val="none" w:sz="0" w:space="0" w:color="auto"/>
                <w:bottom w:val="none" w:sz="0" w:space="0" w:color="auto"/>
                <w:right w:val="none" w:sz="0" w:space="0" w:color="auto"/>
              </w:divBdr>
            </w:div>
            <w:div w:id="1335230912">
              <w:marLeft w:val="0"/>
              <w:marRight w:val="0"/>
              <w:marTop w:val="0"/>
              <w:marBottom w:val="0"/>
              <w:divBdr>
                <w:top w:val="none" w:sz="0" w:space="0" w:color="auto"/>
                <w:left w:val="none" w:sz="0" w:space="0" w:color="auto"/>
                <w:bottom w:val="none" w:sz="0" w:space="0" w:color="auto"/>
                <w:right w:val="none" w:sz="0" w:space="0" w:color="auto"/>
              </w:divBdr>
            </w:div>
            <w:div w:id="1924488586">
              <w:marLeft w:val="0"/>
              <w:marRight w:val="0"/>
              <w:marTop w:val="0"/>
              <w:marBottom w:val="0"/>
              <w:divBdr>
                <w:top w:val="none" w:sz="0" w:space="0" w:color="auto"/>
                <w:left w:val="none" w:sz="0" w:space="0" w:color="auto"/>
                <w:bottom w:val="none" w:sz="0" w:space="0" w:color="auto"/>
                <w:right w:val="none" w:sz="0" w:space="0" w:color="auto"/>
              </w:divBdr>
            </w:div>
            <w:div w:id="1973441503">
              <w:marLeft w:val="0"/>
              <w:marRight w:val="0"/>
              <w:marTop w:val="0"/>
              <w:marBottom w:val="0"/>
              <w:divBdr>
                <w:top w:val="none" w:sz="0" w:space="0" w:color="auto"/>
                <w:left w:val="none" w:sz="0" w:space="0" w:color="auto"/>
                <w:bottom w:val="none" w:sz="0" w:space="0" w:color="auto"/>
                <w:right w:val="none" w:sz="0" w:space="0" w:color="auto"/>
              </w:divBdr>
            </w:div>
          </w:divsChild>
        </w:div>
        <w:div w:id="1178275630">
          <w:marLeft w:val="0"/>
          <w:marRight w:val="0"/>
          <w:marTop w:val="0"/>
          <w:marBottom w:val="0"/>
          <w:divBdr>
            <w:top w:val="none" w:sz="0" w:space="0" w:color="auto"/>
            <w:left w:val="none" w:sz="0" w:space="0" w:color="auto"/>
            <w:bottom w:val="none" w:sz="0" w:space="0" w:color="auto"/>
            <w:right w:val="none" w:sz="0" w:space="0" w:color="auto"/>
          </w:divBdr>
        </w:div>
        <w:div w:id="1186362777">
          <w:marLeft w:val="0"/>
          <w:marRight w:val="0"/>
          <w:marTop w:val="0"/>
          <w:marBottom w:val="0"/>
          <w:divBdr>
            <w:top w:val="none" w:sz="0" w:space="0" w:color="auto"/>
            <w:left w:val="none" w:sz="0" w:space="0" w:color="auto"/>
            <w:bottom w:val="none" w:sz="0" w:space="0" w:color="auto"/>
            <w:right w:val="none" w:sz="0" w:space="0" w:color="auto"/>
          </w:divBdr>
        </w:div>
        <w:div w:id="1188828900">
          <w:marLeft w:val="0"/>
          <w:marRight w:val="0"/>
          <w:marTop w:val="0"/>
          <w:marBottom w:val="0"/>
          <w:divBdr>
            <w:top w:val="none" w:sz="0" w:space="0" w:color="auto"/>
            <w:left w:val="none" w:sz="0" w:space="0" w:color="auto"/>
            <w:bottom w:val="none" w:sz="0" w:space="0" w:color="auto"/>
            <w:right w:val="none" w:sz="0" w:space="0" w:color="auto"/>
          </w:divBdr>
        </w:div>
        <w:div w:id="1202521439">
          <w:marLeft w:val="0"/>
          <w:marRight w:val="0"/>
          <w:marTop w:val="0"/>
          <w:marBottom w:val="0"/>
          <w:divBdr>
            <w:top w:val="none" w:sz="0" w:space="0" w:color="auto"/>
            <w:left w:val="none" w:sz="0" w:space="0" w:color="auto"/>
            <w:bottom w:val="none" w:sz="0" w:space="0" w:color="auto"/>
            <w:right w:val="none" w:sz="0" w:space="0" w:color="auto"/>
          </w:divBdr>
        </w:div>
        <w:div w:id="1203782161">
          <w:marLeft w:val="0"/>
          <w:marRight w:val="0"/>
          <w:marTop w:val="0"/>
          <w:marBottom w:val="0"/>
          <w:divBdr>
            <w:top w:val="none" w:sz="0" w:space="0" w:color="auto"/>
            <w:left w:val="none" w:sz="0" w:space="0" w:color="auto"/>
            <w:bottom w:val="none" w:sz="0" w:space="0" w:color="auto"/>
            <w:right w:val="none" w:sz="0" w:space="0" w:color="auto"/>
          </w:divBdr>
        </w:div>
        <w:div w:id="1210338816">
          <w:marLeft w:val="0"/>
          <w:marRight w:val="0"/>
          <w:marTop w:val="0"/>
          <w:marBottom w:val="0"/>
          <w:divBdr>
            <w:top w:val="none" w:sz="0" w:space="0" w:color="auto"/>
            <w:left w:val="none" w:sz="0" w:space="0" w:color="auto"/>
            <w:bottom w:val="none" w:sz="0" w:space="0" w:color="auto"/>
            <w:right w:val="none" w:sz="0" w:space="0" w:color="auto"/>
          </w:divBdr>
        </w:div>
        <w:div w:id="1238321785">
          <w:marLeft w:val="0"/>
          <w:marRight w:val="0"/>
          <w:marTop w:val="0"/>
          <w:marBottom w:val="0"/>
          <w:divBdr>
            <w:top w:val="none" w:sz="0" w:space="0" w:color="auto"/>
            <w:left w:val="none" w:sz="0" w:space="0" w:color="auto"/>
            <w:bottom w:val="none" w:sz="0" w:space="0" w:color="auto"/>
            <w:right w:val="none" w:sz="0" w:space="0" w:color="auto"/>
          </w:divBdr>
        </w:div>
        <w:div w:id="1245915943">
          <w:marLeft w:val="0"/>
          <w:marRight w:val="0"/>
          <w:marTop w:val="0"/>
          <w:marBottom w:val="0"/>
          <w:divBdr>
            <w:top w:val="none" w:sz="0" w:space="0" w:color="auto"/>
            <w:left w:val="none" w:sz="0" w:space="0" w:color="auto"/>
            <w:bottom w:val="none" w:sz="0" w:space="0" w:color="auto"/>
            <w:right w:val="none" w:sz="0" w:space="0" w:color="auto"/>
          </w:divBdr>
        </w:div>
        <w:div w:id="1262956405">
          <w:marLeft w:val="0"/>
          <w:marRight w:val="0"/>
          <w:marTop w:val="0"/>
          <w:marBottom w:val="0"/>
          <w:divBdr>
            <w:top w:val="none" w:sz="0" w:space="0" w:color="auto"/>
            <w:left w:val="none" w:sz="0" w:space="0" w:color="auto"/>
            <w:bottom w:val="none" w:sz="0" w:space="0" w:color="auto"/>
            <w:right w:val="none" w:sz="0" w:space="0" w:color="auto"/>
          </w:divBdr>
          <w:divsChild>
            <w:div w:id="973097974">
              <w:marLeft w:val="0"/>
              <w:marRight w:val="0"/>
              <w:marTop w:val="0"/>
              <w:marBottom w:val="0"/>
              <w:divBdr>
                <w:top w:val="none" w:sz="0" w:space="0" w:color="auto"/>
                <w:left w:val="none" w:sz="0" w:space="0" w:color="auto"/>
                <w:bottom w:val="none" w:sz="0" w:space="0" w:color="auto"/>
                <w:right w:val="none" w:sz="0" w:space="0" w:color="auto"/>
              </w:divBdr>
            </w:div>
            <w:div w:id="1424034501">
              <w:marLeft w:val="0"/>
              <w:marRight w:val="0"/>
              <w:marTop w:val="0"/>
              <w:marBottom w:val="0"/>
              <w:divBdr>
                <w:top w:val="none" w:sz="0" w:space="0" w:color="auto"/>
                <w:left w:val="none" w:sz="0" w:space="0" w:color="auto"/>
                <w:bottom w:val="none" w:sz="0" w:space="0" w:color="auto"/>
                <w:right w:val="none" w:sz="0" w:space="0" w:color="auto"/>
              </w:divBdr>
            </w:div>
          </w:divsChild>
        </w:div>
        <w:div w:id="1278681267">
          <w:marLeft w:val="0"/>
          <w:marRight w:val="0"/>
          <w:marTop w:val="0"/>
          <w:marBottom w:val="0"/>
          <w:divBdr>
            <w:top w:val="none" w:sz="0" w:space="0" w:color="auto"/>
            <w:left w:val="none" w:sz="0" w:space="0" w:color="auto"/>
            <w:bottom w:val="none" w:sz="0" w:space="0" w:color="auto"/>
            <w:right w:val="none" w:sz="0" w:space="0" w:color="auto"/>
          </w:divBdr>
        </w:div>
        <w:div w:id="1285386516">
          <w:marLeft w:val="0"/>
          <w:marRight w:val="0"/>
          <w:marTop w:val="0"/>
          <w:marBottom w:val="0"/>
          <w:divBdr>
            <w:top w:val="none" w:sz="0" w:space="0" w:color="auto"/>
            <w:left w:val="none" w:sz="0" w:space="0" w:color="auto"/>
            <w:bottom w:val="none" w:sz="0" w:space="0" w:color="auto"/>
            <w:right w:val="none" w:sz="0" w:space="0" w:color="auto"/>
          </w:divBdr>
        </w:div>
        <w:div w:id="1287353016">
          <w:marLeft w:val="0"/>
          <w:marRight w:val="0"/>
          <w:marTop w:val="0"/>
          <w:marBottom w:val="0"/>
          <w:divBdr>
            <w:top w:val="none" w:sz="0" w:space="0" w:color="auto"/>
            <w:left w:val="none" w:sz="0" w:space="0" w:color="auto"/>
            <w:bottom w:val="none" w:sz="0" w:space="0" w:color="auto"/>
            <w:right w:val="none" w:sz="0" w:space="0" w:color="auto"/>
          </w:divBdr>
        </w:div>
        <w:div w:id="1292444832">
          <w:marLeft w:val="0"/>
          <w:marRight w:val="0"/>
          <w:marTop w:val="0"/>
          <w:marBottom w:val="0"/>
          <w:divBdr>
            <w:top w:val="none" w:sz="0" w:space="0" w:color="auto"/>
            <w:left w:val="none" w:sz="0" w:space="0" w:color="auto"/>
            <w:bottom w:val="none" w:sz="0" w:space="0" w:color="auto"/>
            <w:right w:val="none" w:sz="0" w:space="0" w:color="auto"/>
          </w:divBdr>
        </w:div>
        <w:div w:id="1304777823">
          <w:marLeft w:val="0"/>
          <w:marRight w:val="0"/>
          <w:marTop w:val="0"/>
          <w:marBottom w:val="0"/>
          <w:divBdr>
            <w:top w:val="none" w:sz="0" w:space="0" w:color="auto"/>
            <w:left w:val="none" w:sz="0" w:space="0" w:color="auto"/>
            <w:bottom w:val="none" w:sz="0" w:space="0" w:color="auto"/>
            <w:right w:val="none" w:sz="0" w:space="0" w:color="auto"/>
          </w:divBdr>
        </w:div>
        <w:div w:id="1313020265">
          <w:marLeft w:val="0"/>
          <w:marRight w:val="0"/>
          <w:marTop w:val="0"/>
          <w:marBottom w:val="0"/>
          <w:divBdr>
            <w:top w:val="none" w:sz="0" w:space="0" w:color="auto"/>
            <w:left w:val="none" w:sz="0" w:space="0" w:color="auto"/>
            <w:bottom w:val="none" w:sz="0" w:space="0" w:color="auto"/>
            <w:right w:val="none" w:sz="0" w:space="0" w:color="auto"/>
          </w:divBdr>
        </w:div>
        <w:div w:id="1345935669">
          <w:marLeft w:val="0"/>
          <w:marRight w:val="0"/>
          <w:marTop w:val="0"/>
          <w:marBottom w:val="0"/>
          <w:divBdr>
            <w:top w:val="none" w:sz="0" w:space="0" w:color="auto"/>
            <w:left w:val="none" w:sz="0" w:space="0" w:color="auto"/>
            <w:bottom w:val="none" w:sz="0" w:space="0" w:color="auto"/>
            <w:right w:val="none" w:sz="0" w:space="0" w:color="auto"/>
          </w:divBdr>
        </w:div>
        <w:div w:id="1353338991">
          <w:marLeft w:val="0"/>
          <w:marRight w:val="0"/>
          <w:marTop w:val="0"/>
          <w:marBottom w:val="0"/>
          <w:divBdr>
            <w:top w:val="none" w:sz="0" w:space="0" w:color="auto"/>
            <w:left w:val="none" w:sz="0" w:space="0" w:color="auto"/>
            <w:bottom w:val="none" w:sz="0" w:space="0" w:color="auto"/>
            <w:right w:val="none" w:sz="0" w:space="0" w:color="auto"/>
          </w:divBdr>
        </w:div>
        <w:div w:id="1357926700">
          <w:marLeft w:val="0"/>
          <w:marRight w:val="0"/>
          <w:marTop w:val="0"/>
          <w:marBottom w:val="0"/>
          <w:divBdr>
            <w:top w:val="none" w:sz="0" w:space="0" w:color="auto"/>
            <w:left w:val="none" w:sz="0" w:space="0" w:color="auto"/>
            <w:bottom w:val="none" w:sz="0" w:space="0" w:color="auto"/>
            <w:right w:val="none" w:sz="0" w:space="0" w:color="auto"/>
          </w:divBdr>
        </w:div>
        <w:div w:id="1377588180">
          <w:marLeft w:val="0"/>
          <w:marRight w:val="0"/>
          <w:marTop w:val="0"/>
          <w:marBottom w:val="0"/>
          <w:divBdr>
            <w:top w:val="none" w:sz="0" w:space="0" w:color="auto"/>
            <w:left w:val="none" w:sz="0" w:space="0" w:color="auto"/>
            <w:bottom w:val="none" w:sz="0" w:space="0" w:color="auto"/>
            <w:right w:val="none" w:sz="0" w:space="0" w:color="auto"/>
          </w:divBdr>
        </w:div>
        <w:div w:id="1381857076">
          <w:marLeft w:val="0"/>
          <w:marRight w:val="0"/>
          <w:marTop w:val="0"/>
          <w:marBottom w:val="0"/>
          <w:divBdr>
            <w:top w:val="none" w:sz="0" w:space="0" w:color="auto"/>
            <w:left w:val="none" w:sz="0" w:space="0" w:color="auto"/>
            <w:bottom w:val="none" w:sz="0" w:space="0" w:color="auto"/>
            <w:right w:val="none" w:sz="0" w:space="0" w:color="auto"/>
          </w:divBdr>
        </w:div>
        <w:div w:id="1384793298">
          <w:marLeft w:val="0"/>
          <w:marRight w:val="0"/>
          <w:marTop w:val="0"/>
          <w:marBottom w:val="0"/>
          <w:divBdr>
            <w:top w:val="none" w:sz="0" w:space="0" w:color="auto"/>
            <w:left w:val="none" w:sz="0" w:space="0" w:color="auto"/>
            <w:bottom w:val="none" w:sz="0" w:space="0" w:color="auto"/>
            <w:right w:val="none" w:sz="0" w:space="0" w:color="auto"/>
          </w:divBdr>
        </w:div>
        <w:div w:id="1395859639">
          <w:marLeft w:val="0"/>
          <w:marRight w:val="0"/>
          <w:marTop w:val="0"/>
          <w:marBottom w:val="0"/>
          <w:divBdr>
            <w:top w:val="none" w:sz="0" w:space="0" w:color="auto"/>
            <w:left w:val="none" w:sz="0" w:space="0" w:color="auto"/>
            <w:bottom w:val="none" w:sz="0" w:space="0" w:color="auto"/>
            <w:right w:val="none" w:sz="0" w:space="0" w:color="auto"/>
          </w:divBdr>
          <w:divsChild>
            <w:div w:id="166941153">
              <w:marLeft w:val="0"/>
              <w:marRight w:val="0"/>
              <w:marTop w:val="0"/>
              <w:marBottom w:val="0"/>
              <w:divBdr>
                <w:top w:val="none" w:sz="0" w:space="0" w:color="auto"/>
                <w:left w:val="none" w:sz="0" w:space="0" w:color="auto"/>
                <w:bottom w:val="none" w:sz="0" w:space="0" w:color="auto"/>
                <w:right w:val="none" w:sz="0" w:space="0" w:color="auto"/>
              </w:divBdr>
            </w:div>
          </w:divsChild>
        </w:div>
        <w:div w:id="1397389850">
          <w:marLeft w:val="0"/>
          <w:marRight w:val="0"/>
          <w:marTop w:val="0"/>
          <w:marBottom w:val="0"/>
          <w:divBdr>
            <w:top w:val="none" w:sz="0" w:space="0" w:color="auto"/>
            <w:left w:val="none" w:sz="0" w:space="0" w:color="auto"/>
            <w:bottom w:val="none" w:sz="0" w:space="0" w:color="auto"/>
            <w:right w:val="none" w:sz="0" w:space="0" w:color="auto"/>
          </w:divBdr>
        </w:div>
        <w:div w:id="1404060904">
          <w:marLeft w:val="0"/>
          <w:marRight w:val="0"/>
          <w:marTop w:val="0"/>
          <w:marBottom w:val="0"/>
          <w:divBdr>
            <w:top w:val="none" w:sz="0" w:space="0" w:color="auto"/>
            <w:left w:val="none" w:sz="0" w:space="0" w:color="auto"/>
            <w:bottom w:val="none" w:sz="0" w:space="0" w:color="auto"/>
            <w:right w:val="none" w:sz="0" w:space="0" w:color="auto"/>
          </w:divBdr>
        </w:div>
        <w:div w:id="1419448329">
          <w:marLeft w:val="0"/>
          <w:marRight w:val="0"/>
          <w:marTop w:val="0"/>
          <w:marBottom w:val="0"/>
          <w:divBdr>
            <w:top w:val="none" w:sz="0" w:space="0" w:color="auto"/>
            <w:left w:val="none" w:sz="0" w:space="0" w:color="auto"/>
            <w:bottom w:val="none" w:sz="0" w:space="0" w:color="auto"/>
            <w:right w:val="none" w:sz="0" w:space="0" w:color="auto"/>
          </w:divBdr>
        </w:div>
        <w:div w:id="1426070712">
          <w:marLeft w:val="0"/>
          <w:marRight w:val="0"/>
          <w:marTop w:val="0"/>
          <w:marBottom w:val="0"/>
          <w:divBdr>
            <w:top w:val="none" w:sz="0" w:space="0" w:color="auto"/>
            <w:left w:val="none" w:sz="0" w:space="0" w:color="auto"/>
            <w:bottom w:val="none" w:sz="0" w:space="0" w:color="auto"/>
            <w:right w:val="none" w:sz="0" w:space="0" w:color="auto"/>
          </w:divBdr>
        </w:div>
        <w:div w:id="1428425346">
          <w:marLeft w:val="0"/>
          <w:marRight w:val="0"/>
          <w:marTop w:val="0"/>
          <w:marBottom w:val="0"/>
          <w:divBdr>
            <w:top w:val="none" w:sz="0" w:space="0" w:color="auto"/>
            <w:left w:val="none" w:sz="0" w:space="0" w:color="auto"/>
            <w:bottom w:val="none" w:sz="0" w:space="0" w:color="auto"/>
            <w:right w:val="none" w:sz="0" w:space="0" w:color="auto"/>
          </w:divBdr>
        </w:div>
        <w:div w:id="1429616564">
          <w:marLeft w:val="0"/>
          <w:marRight w:val="0"/>
          <w:marTop w:val="0"/>
          <w:marBottom w:val="0"/>
          <w:divBdr>
            <w:top w:val="none" w:sz="0" w:space="0" w:color="auto"/>
            <w:left w:val="none" w:sz="0" w:space="0" w:color="auto"/>
            <w:bottom w:val="none" w:sz="0" w:space="0" w:color="auto"/>
            <w:right w:val="none" w:sz="0" w:space="0" w:color="auto"/>
          </w:divBdr>
        </w:div>
        <w:div w:id="1434469708">
          <w:marLeft w:val="0"/>
          <w:marRight w:val="0"/>
          <w:marTop w:val="0"/>
          <w:marBottom w:val="0"/>
          <w:divBdr>
            <w:top w:val="none" w:sz="0" w:space="0" w:color="auto"/>
            <w:left w:val="none" w:sz="0" w:space="0" w:color="auto"/>
            <w:bottom w:val="none" w:sz="0" w:space="0" w:color="auto"/>
            <w:right w:val="none" w:sz="0" w:space="0" w:color="auto"/>
          </w:divBdr>
        </w:div>
        <w:div w:id="1439837925">
          <w:marLeft w:val="0"/>
          <w:marRight w:val="0"/>
          <w:marTop w:val="0"/>
          <w:marBottom w:val="0"/>
          <w:divBdr>
            <w:top w:val="none" w:sz="0" w:space="0" w:color="auto"/>
            <w:left w:val="none" w:sz="0" w:space="0" w:color="auto"/>
            <w:bottom w:val="none" w:sz="0" w:space="0" w:color="auto"/>
            <w:right w:val="none" w:sz="0" w:space="0" w:color="auto"/>
          </w:divBdr>
        </w:div>
        <w:div w:id="1449936428">
          <w:marLeft w:val="0"/>
          <w:marRight w:val="0"/>
          <w:marTop w:val="0"/>
          <w:marBottom w:val="0"/>
          <w:divBdr>
            <w:top w:val="none" w:sz="0" w:space="0" w:color="auto"/>
            <w:left w:val="none" w:sz="0" w:space="0" w:color="auto"/>
            <w:bottom w:val="none" w:sz="0" w:space="0" w:color="auto"/>
            <w:right w:val="none" w:sz="0" w:space="0" w:color="auto"/>
          </w:divBdr>
        </w:div>
        <w:div w:id="1451558021">
          <w:marLeft w:val="0"/>
          <w:marRight w:val="0"/>
          <w:marTop w:val="0"/>
          <w:marBottom w:val="0"/>
          <w:divBdr>
            <w:top w:val="none" w:sz="0" w:space="0" w:color="auto"/>
            <w:left w:val="none" w:sz="0" w:space="0" w:color="auto"/>
            <w:bottom w:val="none" w:sz="0" w:space="0" w:color="auto"/>
            <w:right w:val="none" w:sz="0" w:space="0" w:color="auto"/>
          </w:divBdr>
        </w:div>
        <w:div w:id="1461529982">
          <w:marLeft w:val="0"/>
          <w:marRight w:val="0"/>
          <w:marTop w:val="0"/>
          <w:marBottom w:val="0"/>
          <w:divBdr>
            <w:top w:val="none" w:sz="0" w:space="0" w:color="auto"/>
            <w:left w:val="none" w:sz="0" w:space="0" w:color="auto"/>
            <w:bottom w:val="none" w:sz="0" w:space="0" w:color="auto"/>
            <w:right w:val="none" w:sz="0" w:space="0" w:color="auto"/>
          </w:divBdr>
        </w:div>
        <w:div w:id="1481312923">
          <w:marLeft w:val="0"/>
          <w:marRight w:val="0"/>
          <w:marTop w:val="0"/>
          <w:marBottom w:val="0"/>
          <w:divBdr>
            <w:top w:val="none" w:sz="0" w:space="0" w:color="auto"/>
            <w:left w:val="none" w:sz="0" w:space="0" w:color="auto"/>
            <w:bottom w:val="none" w:sz="0" w:space="0" w:color="auto"/>
            <w:right w:val="none" w:sz="0" w:space="0" w:color="auto"/>
          </w:divBdr>
        </w:div>
        <w:div w:id="1482963544">
          <w:marLeft w:val="0"/>
          <w:marRight w:val="0"/>
          <w:marTop w:val="0"/>
          <w:marBottom w:val="0"/>
          <w:divBdr>
            <w:top w:val="none" w:sz="0" w:space="0" w:color="auto"/>
            <w:left w:val="none" w:sz="0" w:space="0" w:color="auto"/>
            <w:bottom w:val="none" w:sz="0" w:space="0" w:color="auto"/>
            <w:right w:val="none" w:sz="0" w:space="0" w:color="auto"/>
          </w:divBdr>
        </w:div>
        <w:div w:id="1492285343">
          <w:marLeft w:val="0"/>
          <w:marRight w:val="0"/>
          <w:marTop w:val="0"/>
          <w:marBottom w:val="0"/>
          <w:divBdr>
            <w:top w:val="none" w:sz="0" w:space="0" w:color="auto"/>
            <w:left w:val="none" w:sz="0" w:space="0" w:color="auto"/>
            <w:bottom w:val="none" w:sz="0" w:space="0" w:color="auto"/>
            <w:right w:val="none" w:sz="0" w:space="0" w:color="auto"/>
          </w:divBdr>
        </w:div>
        <w:div w:id="1492793063">
          <w:marLeft w:val="0"/>
          <w:marRight w:val="0"/>
          <w:marTop w:val="0"/>
          <w:marBottom w:val="0"/>
          <w:divBdr>
            <w:top w:val="none" w:sz="0" w:space="0" w:color="auto"/>
            <w:left w:val="none" w:sz="0" w:space="0" w:color="auto"/>
            <w:bottom w:val="none" w:sz="0" w:space="0" w:color="auto"/>
            <w:right w:val="none" w:sz="0" w:space="0" w:color="auto"/>
          </w:divBdr>
        </w:div>
        <w:div w:id="1499727724">
          <w:marLeft w:val="0"/>
          <w:marRight w:val="0"/>
          <w:marTop w:val="0"/>
          <w:marBottom w:val="0"/>
          <w:divBdr>
            <w:top w:val="none" w:sz="0" w:space="0" w:color="auto"/>
            <w:left w:val="none" w:sz="0" w:space="0" w:color="auto"/>
            <w:bottom w:val="none" w:sz="0" w:space="0" w:color="auto"/>
            <w:right w:val="none" w:sz="0" w:space="0" w:color="auto"/>
          </w:divBdr>
        </w:div>
        <w:div w:id="1505123704">
          <w:marLeft w:val="0"/>
          <w:marRight w:val="0"/>
          <w:marTop w:val="0"/>
          <w:marBottom w:val="0"/>
          <w:divBdr>
            <w:top w:val="none" w:sz="0" w:space="0" w:color="auto"/>
            <w:left w:val="none" w:sz="0" w:space="0" w:color="auto"/>
            <w:bottom w:val="none" w:sz="0" w:space="0" w:color="auto"/>
            <w:right w:val="none" w:sz="0" w:space="0" w:color="auto"/>
          </w:divBdr>
        </w:div>
        <w:div w:id="1518496419">
          <w:marLeft w:val="0"/>
          <w:marRight w:val="0"/>
          <w:marTop w:val="0"/>
          <w:marBottom w:val="0"/>
          <w:divBdr>
            <w:top w:val="none" w:sz="0" w:space="0" w:color="auto"/>
            <w:left w:val="none" w:sz="0" w:space="0" w:color="auto"/>
            <w:bottom w:val="none" w:sz="0" w:space="0" w:color="auto"/>
            <w:right w:val="none" w:sz="0" w:space="0" w:color="auto"/>
          </w:divBdr>
        </w:div>
        <w:div w:id="1524585320">
          <w:marLeft w:val="0"/>
          <w:marRight w:val="0"/>
          <w:marTop w:val="0"/>
          <w:marBottom w:val="0"/>
          <w:divBdr>
            <w:top w:val="none" w:sz="0" w:space="0" w:color="auto"/>
            <w:left w:val="none" w:sz="0" w:space="0" w:color="auto"/>
            <w:bottom w:val="none" w:sz="0" w:space="0" w:color="auto"/>
            <w:right w:val="none" w:sz="0" w:space="0" w:color="auto"/>
          </w:divBdr>
        </w:div>
        <w:div w:id="1539078292">
          <w:marLeft w:val="0"/>
          <w:marRight w:val="0"/>
          <w:marTop w:val="0"/>
          <w:marBottom w:val="0"/>
          <w:divBdr>
            <w:top w:val="none" w:sz="0" w:space="0" w:color="auto"/>
            <w:left w:val="none" w:sz="0" w:space="0" w:color="auto"/>
            <w:bottom w:val="none" w:sz="0" w:space="0" w:color="auto"/>
            <w:right w:val="none" w:sz="0" w:space="0" w:color="auto"/>
          </w:divBdr>
        </w:div>
        <w:div w:id="1581020679">
          <w:marLeft w:val="0"/>
          <w:marRight w:val="0"/>
          <w:marTop w:val="0"/>
          <w:marBottom w:val="0"/>
          <w:divBdr>
            <w:top w:val="none" w:sz="0" w:space="0" w:color="auto"/>
            <w:left w:val="none" w:sz="0" w:space="0" w:color="auto"/>
            <w:bottom w:val="none" w:sz="0" w:space="0" w:color="auto"/>
            <w:right w:val="none" w:sz="0" w:space="0" w:color="auto"/>
          </w:divBdr>
        </w:div>
        <w:div w:id="1588227265">
          <w:marLeft w:val="0"/>
          <w:marRight w:val="0"/>
          <w:marTop w:val="0"/>
          <w:marBottom w:val="0"/>
          <w:divBdr>
            <w:top w:val="none" w:sz="0" w:space="0" w:color="auto"/>
            <w:left w:val="none" w:sz="0" w:space="0" w:color="auto"/>
            <w:bottom w:val="none" w:sz="0" w:space="0" w:color="auto"/>
            <w:right w:val="none" w:sz="0" w:space="0" w:color="auto"/>
          </w:divBdr>
        </w:div>
        <w:div w:id="1590190240">
          <w:marLeft w:val="0"/>
          <w:marRight w:val="0"/>
          <w:marTop w:val="0"/>
          <w:marBottom w:val="0"/>
          <w:divBdr>
            <w:top w:val="none" w:sz="0" w:space="0" w:color="auto"/>
            <w:left w:val="none" w:sz="0" w:space="0" w:color="auto"/>
            <w:bottom w:val="none" w:sz="0" w:space="0" w:color="auto"/>
            <w:right w:val="none" w:sz="0" w:space="0" w:color="auto"/>
          </w:divBdr>
        </w:div>
        <w:div w:id="1593473693">
          <w:marLeft w:val="0"/>
          <w:marRight w:val="0"/>
          <w:marTop w:val="0"/>
          <w:marBottom w:val="0"/>
          <w:divBdr>
            <w:top w:val="none" w:sz="0" w:space="0" w:color="auto"/>
            <w:left w:val="none" w:sz="0" w:space="0" w:color="auto"/>
            <w:bottom w:val="none" w:sz="0" w:space="0" w:color="auto"/>
            <w:right w:val="none" w:sz="0" w:space="0" w:color="auto"/>
          </w:divBdr>
        </w:div>
        <w:div w:id="1607301608">
          <w:marLeft w:val="0"/>
          <w:marRight w:val="0"/>
          <w:marTop w:val="0"/>
          <w:marBottom w:val="0"/>
          <w:divBdr>
            <w:top w:val="none" w:sz="0" w:space="0" w:color="auto"/>
            <w:left w:val="none" w:sz="0" w:space="0" w:color="auto"/>
            <w:bottom w:val="none" w:sz="0" w:space="0" w:color="auto"/>
            <w:right w:val="none" w:sz="0" w:space="0" w:color="auto"/>
          </w:divBdr>
        </w:div>
        <w:div w:id="1609970233">
          <w:marLeft w:val="0"/>
          <w:marRight w:val="0"/>
          <w:marTop w:val="0"/>
          <w:marBottom w:val="0"/>
          <w:divBdr>
            <w:top w:val="none" w:sz="0" w:space="0" w:color="auto"/>
            <w:left w:val="none" w:sz="0" w:space="0" w:color="auto"/>
            <w:bottom w:val="none" w:sz="0" w:space="0" w:color="auto"/>
            <w:right w:val="none" w:sz="0" w:space="0" w:color="auto"/>
          </w:divBdr>
        </w:div>
        <w:div w:id="1611082851">
          <w:marLeft w:val="0"/>
          <w:marRight w:val="0"/>
          <w:marTop w:val="0"/>
          <w:marBottom w:val="0"/>
          <w:divBdr>
            <w:top w:val="none" w:sz="0" w:space="0" w:color="auto"/>
            <w:left w:val="none" w:sz="0" w:space="0" w:color="auto"/>
            <w:bottom w:val="none" w:sz="0" w:space="0" w:color="auto"/>
            <w:right w:val="none" w:sz="0" w:space="0" w:color="auto"/>
          </w:divBdr>
        </w:div>
        <w:div w:id="1617909959">
          <w:marLeft w:val="0"/>
          <w:marRight w:val="0"/>
          <w:marTop w:val="0"/>
          <w:marBottom w:val="0"/>
          <w:divBdr>
            <w:top w:val="none" w:sz="0" w:space="0" w:color="auto"/>
            <w:left w:val="none" w:sz="0" w:space="0" w:color="auto"/>
            <w:bottom w:val="none" w:sz="0" w:space="0" w:color="auto"/>
            <w:right w:val="none" w:sz="0" w:space="0" w:color="auto"/>
          </w:divBdr>
        </w:div>
        <w:div w:id="1624341856">
          <w:marLeft w:val="0"/>
          <w:marRight w:val="0"/>
          <w:marTop w:val="0"/>
          <w:marBottom w:val="0"/>
          <w:divBdr>
            <w:top w:val="none" w:sz="0" w:space="0" w:color="auto"/>
            <w:left w:val="none" w:sz="0" w:space="0" w:color="auto"/>
            <w:bottom w:val="none" w:sz="0" w:space="0" w:color="auto"/>
            <w:right w:val="none" w:sz="0" w:space="0" w:color="auto"/>
          </w:divBdr>
        </w:div>
        <w:div w:id="1625962221">
          <w:marLeft w:val="0"/>
          <w:marRight w:val="0"/>
          <w:marTop w:val="0"/>
          <w:marBottom w:val="0"/>
          <w:divBdr>
            <w:top w:val="none" w:sz="0" w:space="0" w:color="auto"/>
            <w:left w:val="none" w:sz="0" w:space="0" w:color="auto"/>
            <w:bottom w:val="none" w:sz="0" w:space="0" w:color="auto"/>
            <w:right w:val="none" w:sz="0" w:space="0" w:color="auto"/>
          </w:divBdr>
        </w:div>
        <w:div w:id="1661155742">
          <w:marLeft w:val="0"/>
          <w:marRight w:val="0"/>
          <w:marTop w:val="0"/>
          <w:marBottom w:val="0"/>
          <w:divBdr>
            <w:top w:val="none" w:sz="0" w:space="0" w:color="auto"/>
            <w:left w:val="none" w:sz="0" w:space="0" w:color="auto"/>
            <w:bottom w:val="none" w:sz="0" w:space="0" w:color="auto"/>
            <w:right w:val="none" w:sz="0" w:space="0" w:color="auto"/>
          </w:divBdr>
        </w:div>
        <w:div w:id="1666083726">
          <w:marLeft w:val="0"/>
          <w:marRight w:val="0"/>
          <w:marTop w:val="0"/>
          <w:marBottom w:val="0"/>
          <w:divBdr>
            <w:top w:val="none" w:sz="0" w:space="0" w:color="auto"/>
            <w:left w:val="none" w:sz="0" w:space="0" w:color="auto"/>
            <w:bottom w:val="none" w:sz="0" w:space="0" w:color="auto"/>
            <w:right w:val="none" w:sz="0" w:space="0" w:color="auto"/>
          </w:divBdr>
        </w:div>
        <w:div w:id="1673142541">
          <w:marLeft w:val="0"/>
          <w:marRight w:val="0"/>
          <w:marTop w:val="0"/>
          <w:marBottom w:val="0"/>
          <w:divBdr>
            <w:top w:val="none" w:sz="0" w:space="0" w:color="auto"/>
            <w:left w:val="none" w:sz="0" w:space="0" w:color="auto"/>
            <w:bottom w:val="none" w:sz="0" w:space="0" w:color="auto"/>
            <w:right w:val="none" w:sz="0" w:space="0" w:color="auto"/>
          </w:divBdr>
        </w:div>
        <w:div w:id="1675691899">
          <w:marLeft w:val="0"/>
          <w:marRight w:val="0"/>
          <w:marTop w:val="0"/>
          <w:marBottom w:val="0"/>
          <w:divBdr>
            <w:top w:val="none" w:sz="0" w:space="0" w:color="auto"/>
            <w:left w:val="none" w:sz="0" w:space="0" w:color="auto"/>
            <w:bottom w:val="none" w:sz="0" w:space="0" w:color="auto"/>
            <w:right w:val="none" w:sz="0" w:space="0" w:color="auto"/>
          </w:divBdr>
        </w:div>
        <w:div w:id="1676297554">
          <w:marLeft w:val="0"/>
          <w:marRight w:val="0"/>
          <w:marTop w:val="0"/>
          <w:marBottom w:val="0"/>
          <w:divBdr>
            <w:top w:val="none" w:sz="0" w:space="0" w:color="auto"/>
            <w:left w:val="none" w:sz="0" w:space="0" w:color="auto"/>
            <w:bottom w:val="none" w:sz="0" w:space="0" w:color="auto"/>
            <w:right w:val="none" w:sz="0" w:space="0" w:color="auto"/>
          </w:divBdr>
        </w:div>
        <w:div w:id="1685474176">
          <w:marLeft w:val="0"/>
          <w:marRight w:val="0"/>
          <w:marTop w:val="0"/>
          <w:marBottom w:val="0"/>
          <w:divBdr>
            <w:top w:val="none" w:sz="0" w:space="0" w:color="auto"/>
            <w:left w:val="none" w:sz="0" w:space="0" w:color="auto"/>
            <w:bottom w:val="none" w:sz="0" w:space="0" w:color="auto"/>
            <w:right w:val="none" w:sz="0" w:space="0" w:color="auto"/>
          </w:divBdr>
        </w:div>
        <w:div w:id="1692074160">
          <w:marLeft w:val="0"/>
          <w:marRight w:val="0"/>
          <w:marTop w:val="0"/>
          <w:marBottom w:val="0"/>
          <w:divBdr>
            <w:top w:val="none" w:sz="0" w:space="0" w:color="auto"/>
            <w:left w:val="none" w:sz="0" w:space="0" w:color="auto"/>
            <w:bottom w:val="none" w:sz="0" w:space="0" w:color="auto"/>
            <w:right w:val="none" w:sz="0" w:space="0" w:color="auto"/>
          </w:divBdr>
        </w:div>
        <w:div w:id="1693919542">
          <w:marLeft w:val="0"/>
          <w:marRight w:val="0"/>
          <w:marTop w:val="0"/>
          <w:marBottom w:val="0"/>
          <w:divBdr>
            <w:top w:val="none" w:sz="0" w:space="0" w:color="auto"/>
            <w:left w:val="none" w:sz="0" w:space="0" w:color="auto"/>
            <w:bottom w:val="none" w:sz="0" w:space="0" w:color="auto"/>
            <w:right w:val="none" w:sz="0" w:space="0" w:color="auto"/>
          </w:divBdr>
        </w:div>
        <w:div w:id="1712463272">
          <w:marLeft w:val="0"/>
          <w:marRight w:val="0"/>
          <w:marTop w:val="0"/>
          <w:marBottom w:val="0"/>
          <w:divBdr>
            <w:top w:val="none" w:sz="0" w:space="0" w:color="auto"/>
            <w:left w:val="none" w:sz="0" w:space="0" w:color="auto"/>
            <w:bottom w:val="none" w:sz="0" w:space="0" w:color="auto"/>
            <w:right w:val="none" w:sz="0" w:space="0" w:color="auto"/>
          </w:divBdr>
        </w:div>
        <w:div w:id="1725064045">
          <w:marLeft w:val="0"/>
          <w:marRight w:val="0"/>
          <w:marTop w:val="0"/>
          <w:marBottom w:val="0"/>
          <w:divBdr>
            <w:top w:val="none" w:sz="0" w:space="0" w:color="auto"/>
            <w:left w:val="none" w:sz="0" w:space="0" w:color="auto"/>
            <w:bottom w:val="none" w:sz="0" w:space="0" w:color="auto"/>
            <w:right w:val="none" w:sz="0" w:space="0" w:color="auto"/>
          </w:divBdr>
        </w:div>
        <w:div w:id="1736704873">
          <w:marLeft w:val="0"/>
          <w:marRight w:val="0"/>
          <w:marTop w:val="0"/>
          <w:marBottom w:val="0"/>
          <w:divBdr>
            <w:top w:val="none" w:sz="0" w:space="0" w:color="auto"/>
            <w:left w:val="none" w:sz="0" w:space="0" w:color="auto"/>
            <w:bottom w:val="none" w:sz="0" w:space="0" w:color="auto"/>
            <w:right w:val="none" w:sz="0" w:space="0" w:color="auto"/>
          </w:divBdr>
        </w:div>
        <w:div w:id="1748261508">
          <w:marLeft w:val="0"/>
          <w:marRight w:val="0"/>
          <w:marTop w:val="0"/>
          <w:marBottom w:val="0"/>
          <w:divBdr>
            <w:top w:val="none" w:sz="0" w:space="0" w:color="auto"/>
            <w:left w:val="none" w:sz="0" w:space="0" w:color="auto"/>
            <w:bottom w:val="none" w:sz="0" w:space="0" w:color="auto"/>
            <w:right w:val="none" w:sz="0" w:space="0" w:color="auto"/>
          </w:divBdr>
        </w:div>
        <w:div w:id="1749886945">
          <w:marLeft w:val="0"/>
          <w:marRight w:val="0"/>
          <w:marTop w:val="0"/>
          <w:marBottom w:val="0"/>
          <w:divBdr>
            <w:top w:val="none" w:sz="0" w:space="0" w:color="auto"/>
            <w:left w:val="none" w:sz="0" w:space="0" w:color="auto"/>
            <w:bottom w:val="none" w:sz="0" w:space="0" w:color="auto"/>
            <w:right w:val="none" w:sz="0" w:space="0" w:color="auto"/>
          </w:divBdr>
        </w:div>
        <w:div w:id="1750156982">
          <w:marLeft w:val="0"/>
          <w:marRight w:val="0"/>
          <w:marTop w:val="0"/>
          <w:marBottom w:val="0"/>
          <w:divBdr>
            <w:top w:val="none" w:sz="0" w:space="0" w:color="auto"/>
            <w:left w:val="none" w:sz="0" w:space="0" w:color="auto"/>
            <w:bottom w:val="none" w:sz="0" w:space="0" w:color="auto"/>
            <w:right w:val="none" w:sz="0" w:space="0" w:color="auto"/>
          </w:divBdr>
        </w:div>
        <w:div w:id="1756633318">
          <w:marLeft w:val="0"/>
          <w:marRight w:val="0"/>
          <w:marTop w:val="0"/>
          <w:marBottom w:val="0"/>
          <w:divBdr>
            <w:top w:val="none" w:sz="0" w:space="0" w:color="auto"/>
            <w:left w:val="none" w:sz="0" w:space="0" w:color="auto"/>
            <w:bottom w:val="none" w:sz="0" w:space="0" w:color="auto"/>
            <w:right w:val="none" w:sz="0" w:space="0" w:color="auto"/>
          </w:divBdr>
        </w:div>
        <w:div w:id="1764762411">
          <w:marLeft w:val="0"/>
          <w:marRight w:val="0"/>
          <w:marTop w:val="0"/>
          <w:marBottom w:val="0"/>
          <w:divBdr>
            <w:top w:val="none" w:sz="0" w:space="0" w:color="auto"/>
            <w:left w:val="none" w:sz="0" w:space="0" w:color="auto"/>
            <w:bottom w:val="none" w:sz="0" w:space="0" w:color="auto"/>
            <w:right w:val="none" w:sz="0" w:space="0" w:color="auto"/>
          </w:divBdr>
        </w:div>
        <w:div w:id="1772503785">
          <w:marLeft w:val="0"/>
          <w:marRight w:val="0"/>
          <w:marTop w:val="0"/>
          <w:marBottom w:val="0"/>
          <w:divBdr>
            <w:top w:val="none" w:sz="0" w:space="0" w:color="auto"/>
            <w:left w:val="none" w:sz="0" w:space="0" w:color="auto"/>
            <w:bottom w:val="none" w:sz="0" w:space="0" w:color="auto"/>
            <w:right w:val="none" w:sz="0" w:space="0" w:color="auto"/>
          </w:divBdr>
        </w:div>
        <w:div w:id="1774856299">
          <w:marLeft w:val="0"/>
          <w:marRight w:val="0"/>
          <w:marTop w:val="0"/>
          <w:marBottom w:val="0"/>
          <w:divBdr>
            <w:top w:val="none" w:sz="0" w:space="0" w:color="auto"/>
            <w:left w:val="none" w:sz="0" w:space="0" w:color="auto"/>
            <w:bottom w:val="none" w:sz="0" w:space="0" w:color="auto"/>
            <w:right w:val="none" w:sz="0" w:space="0" w:color="auto"/>
          </w:divBdr>
        </w:div>
        <w:div w:id="1776244697">
          <w:marLeft w:val="0"/>
          <w:marRight w:val="0"/>
          <w:marTop w:val="0"/>
          <w:marBottom w:val="0"/>
          <w:divBdr>
            <w:top w:val="none" w:sz="0" w:space="0" w:color="auto"/>
            <w:left w:val="none" w:sz="0" w:space="0" w:color="auto"/>
            <w:bottom w:val="none" w:sz="0" w:space="0" w:color="auto"/>
            <w:right w:val="none" w:sz="0" w:space="0" w:color="auto"/>
          </w:divBdr>
        </w:div>
        <w:div w:id="1779763108">
          <w:marLeft w:val="0"/>
          <w:marRight w:val="0"/>
          <w:marTop w:val="0"/>
          <w:marBottom w:val="0"/>
          <w:divBdr>
            <w:top w:val="none" w:sz="0" w:space="0" w:color="auto"/>
            <w:left w:val="none" w:sz="0" w:space="0" w:color="auto"/>
            <w:bottom w:val="none" w:sz="0" w:space="0" w:color="auto"/>
            <w:right w:val="none" w:sz="0" w:space="0" w:color="auto"/>
          </w:divBdr>
        </w:div>
        <w:div w:id="1783304540">
          <w:marLeft w:val="0"/>
          <w:marRight w:val="0"/>
          <w:marTop w:val="0"/>
          <w:marBottom w:val="0"/>
          <w:divBdr>
            <w:top w:val="none" w:sz="0" w:space="0" w:color="auto"/>
            <w:left w:val="none" w:sz="0" w:space="0" w:color="auto"/>
            <w:bottom w:val="none" w:sz="0" w:space="0" w:color="auto"/>
            <w:right w:val="none" w:sz="0" w:space="0" w:color="auto"/>
          </w:divBdr>
        </w:div>
        <w:div w:id="1791822196">
          <w:marLeft w:val="0"/>
          <w:marRight w:val="0"/>
          <w:marTop w:val="0"/>
          <w:marBottom w:val="0"/>
          <w:divBdr>
            <w:top w:val="none" w:sz="0" w:space="0" w:color="auto"/>
            <w:left w:val="none" w:sz="0" w:space="0" w:color="auto"/>
            <w:bottom w:val="none" w:sz="0" w:space="0" w:color="auto"/>
            <w:right w:val="none" w:sz="0" w:space="0" w:color="auto"/>
          </w:divBdr>
        </w:div>
        <w:div w:id="1795363474">
          <w:marLeft w:val="0"/>
          <w:marRight w:val="0"/>
          <w:marTop w:val="0"/>
          <w:marBottom w:val="0"/>
          <w:divBdr>
            <w:top w:val="none" w:sz="0" w:space="0" w:color="auto"/>
            <w:left w:val="none" w:sz="0" w:space="0" w:color="auto"/>
            <w:bottom w:val="none" w:sz="0" w:space="0" w:color="auto"/>
            <w:right w:val="none" w:sz="0" w:space="0" w:color="auto"/>
          </w:divBdr>
        </w:div>
        <w:div w:id="1796556721">
          <w:marLeft w:val="0"/>
          <w:marRight w:val="0"/>
          <w:marTop w:val="0"/>
          <w:marBottom w:val="0"/>
          <w:divBdr>
            <w:top w:val="none" w:sz="0" w:space="0" w:color="auto"/>
            <w:left w:val="none" w:sz="0" w:space="0" w:color="auto"/>
            <w:bottom w:val="none" w:sz="0" w:space="0" w:color="auto"/>
            <w:right w:val="none" w:sz="0" w:space="0" w:color="auto"/>
          </w:divBdr>
        </w:div>
        <w:div w:id="1805587555">
          <w:marLeft w:val="0"/>
          <w:marRight w:val="0"/>
          <w:marTop w:val="0"/>
          <w:marBottom w:val="0"/>
          <w:divBdr>
            <w:top w:val="none" w:sz="0" w:space="0" w:color="auto"/>
            <w:left w:val="none" w:sz="0" w:space="0" w:color="auto"/>
            <w:bottom w:val="none" w:sz="0" w:space="0" w:color="auto"/>
            <w:right w:val="none" w:sz="0" w:space="0" w:color="auto"/>
          </w:divBdr>
        </w:div>
        <w:div w:id="1810124574">
          <w:marLeft w:val="0"/>
          <w:marRight w:val="0"/>
          <w:marTop w:val="0"/>
          <w:marBottom w:val="0"/>
          <w:divBdr>
            <w:top w:val="none" w:sz="0" w:space="0" w:color="auto"/>
            <w:left w:val="none" w:sz="0" w:space="0" w:color="auto"/>
            <w:bottom w:val="none" w:sz="0" w:space="0" w:color="auto"/>
            <w:right w:val="none" w:sz="0" w:space="0" w:color="auto"/>
          </w:divBdr>
        </w:div>
        <w:div w:id="1814253223">
          <w:marLeft w:val="0"/>
          <w:marRight w:val="0"/>
          <w:marTop w:val="0"/>
          <w:marBottom w:val="0"/>
          <w:divBdr>
            <w:top w:val="none" w:sz="0" w:space="0" w:color="auto"/>
            <w:left w:val="none" w:sz="0" w:space="0" w:color="auto"/>
            <w:bottom w:val="none" w:sz="0" w:space="0" w:color="auto"/>
            <w:right w:val="none" w:sz="0" w:space="0" w:color="auto"/>
          </w:divBdr>
        </w:div>
        <w:div w:id="1835951209">
          <w:marLeft w:val="0"/>
          <w:marRight w:val="0"/>
          <w:marTop w:val="0"/>
          <w:marBottom w:val="0"/>
          <w:divBdr>
            <w:top w:val="none" w:sz="0" w:space="0" w:color="auto"/>
            <w:left w:val="none" w:sz="0" w:space="0" w:color="auto"/>
            <w:bottom w:val="none" w:sz="0" w:space="0" w:color="auto"/>
            <w:right w:val="none" w:sz="0" w:space="0" w:color="auto"/>
          </w:divBdr>
        </w:div>
        <w:div w:id="1841852636">
          <w:marLeft w:val="0"/>
          <w:marRight w:val="0"/>
          <w:marTop w:val="0"/>
          <w:marBottom w:val="0"/>
          <w:divBdr>
            <w:top w:val="none" w:sz="0" w:space="0" w:color="auto"/>
            <w:left w:val="none" w:sz="0" w:space="0" w:color="auto"/>
            <w:bottom w:val="none" w:sz="0" w:space="0" w:color="auto"/>
            <w:right w:val="none" w:sz="0" w:space="0" w:color="auto"/>
          </w:divBdr>
        </w:div>
        <w:div w:id="1845389159">
          <w:marLeft w:val="0"/>
          <w:marRight w:val="0"/>
          <w:marTop w:val="0"/>
          <w:marBottom w:val="0"/>
          <w:divBdr>
            <w:top w:val="none" w:sz="0" w:space="0" w:color="auto"/>
            <w:left w:val="none" w:sz="0" w:space="0" w:color="auto"/>
            <w:bottom w:val="none" w:sz="0" w:space="0" w:color="auto"/>
            <w:right w:val="none" w:sz="0" w:space="0" w:color="auto"/>
          </w:divBdr>
        </w:div>
        <w:div w:id="1845394642">
          <w:marLeft w:val="0"/>
          <w:marRight w:val="0"/>
          <w:marTop w:val="0"/>
          <w:marBottom w:val="0"/>
          <w:divBdr>
            <w:top w:val="none" w:sz="0" w:space="0" w:color="auto"/>
            <w:left w:val="none" w:sz="0" w:space="0" w:color="auto"/>
            <w:bottom w:val="none" w:sz="0" w:space="0" w:color="auto"/>
            <w:right w:val="none" w:sz="0" w:space="0" w:color="auto"/>
          </w:divBdr>
        </w:div>
        <w:div w:id="1845782963">
          <w:marLeft w:val="0"/>
          <w:marRight w:val="0"/>
          <w:marTop w:val="0"/>
          <w:marBottom w:val="0"/>
          <w:divBdr>
            <w:top w:val="none" w:sz="0" w:space="0" w:color="auto"/>
            <w:left w:val="none" w:sz="0" w:space="0" w:color="auto"/>
            <w:bottom w:val="none" w:sz="0" w:space="0" w:color="auto"/>
            <w:right w:val="none" w:sz="0" w:space="0" w:color="auto"/>
          </w:divBdr>
        </w:div>
        <w:div w:id="1849563484">
          <w:marLeft w:val="0"/>
          <w:marRight w:val="0"/>
          <w:marTop w:val="0"/>
          <w:marBottom w:val="0"/>
          <w:divBdr>
            <w:top w:val="none" w:sz="0" w:space="0" w:color="auto"/>
            <w:left w:val="none" w:sz="0" w:space="0" w:color="auto"/>
            <w:bottom w:val="none" w:sz="0" w:space="0" w:color="auto"/>
            <w:right w:val="none" w:sz="0" w:space="0" w:color="auto"/>
          </w:divBdr>
        </w:div>
        <w:div w:id="1891839309">
          <w:marLeft w:val="0"/>
          <w:marRight w:val="0"/>
          <w:marTop w:val="0"/>
          <w:marBottom w:val="0"/>
          <w:divBdr>
            <w:top w:val="none" w:sz="0" w:space="0" w:color="auto"/>
            <w:left w:val="none" w:sz="0" w:space="0" w:color="auto"/>
            <w:bottom w:val="none" w:sz="0" w:space="0" w:color="auto"/>
            <w:right w:val="none" w:sz="0" w:space="0" w:color="auto"/>
          </w:divBdr>
        </w:div>
        <w:div w:id="1899167914">
          <w:marLeft w:val="0"/>
          <w:marRight w:val="0"/>
          <w:marTop w:val="0"/>
          <w:marBottom w:val="0"/>
          <w:divBdr>
            <w:top w:val="none" w:sz="0" w:space="0" w:color="auto"/>
            <w:left w:val="none" w:sz="0" w:space="0" w:color="auto"/>
            <w:bottom w:val="none" w:sz="0" w:space="0" w:color="auto"/>
            <w:right w:val="none" w:sz="0" w:space="0" w:color="auto"/>
          </w:divBdr>
        </w:div>
        <w:div w:id="1901549448">
          <w:marLeft w:val="0"/>
          <w:marRight w:val="0"/>
          <w:marTop w:val="0"/>
          <w:marBottom w:val="0"/>
          <w:divBdr>
            <w:top w:val="none" w:sz="0" w:space="0" w:color="auto"/>
            <w:left w:val="none" w:sz="0" w:space="0" w:color="auto"/>
            <w:bottom w:val="none" w:sz="0" w:space="0" w:color="auto"/>
            <w:right w:val="none" w:sz="0" w:space="0" w:color="auto"/>
          </w:divBdr>
        </w:div>
        <w:div w:id="1908876203">
          <w:marLeft w:val="0"/>
          <w:marRight w:val="0"/>
          <w:marTop w:val="0"/>
          <w:marBottom w:val="0"/>
          <w:divBdr>
            <w:top w:val="none" w:sz="0" w:space="0" w:color="auto"/>
            <w:left w:val="none" w:sz="0" w:space="0" w:color="auto"/>
            <w:bottom w:val="none" w:sz="0" w:space="0" w:color="auto"/>
            <w:right w:val="none" w:sz="0" w:space="0" w:color="auto"/>
          </w:divBdr>
        </w:div>
        <w:div w:id="1915625869">
          <w:marLeft w:val="0"/>
          <w:marRight w:val="0"/>
          <w:marTop w:val="0"/>
          <w:marBottom w:val="0"/>
          <w:divBdr>
            <w:top w:val="none" w:sz="0" w:space="0" w:color="auto"/>
            <w:left w:val="none" w:sz="0" w:space="0" w:color="auto"/>
            <w:bottom w:val="none" w:sz="0" w:space="0" w:color="auto"/>
            <w:right w:val="none" w:sz="0" w:space="0" w:color="auto"/>
          </w:divBdr>
        </w:div>
        <w:div w:id="1922445037">
          <w:marLeft w:val="0"/>
          <w:marRight w:val="0"/>
          <w:marTop w:val="0"/>
          <w:marBottom w:val="0"/>
          <w:divBdr>
            <w:top w:val="none" w:sz="0" w:space="0" w:color="auto"/>
            <w:left w:val="none" w:sz="0" w:space="0" w:color="auto"/>
            <w:bottom w:val="none" w:sz="0" w:space="0" w:color="auto"/>
            <w:right w:val="none" w:sz="0" w:space="0" w:color="auto"/>
          </w:divBdr>
        </w:div>
        <w:div w:id="1941792261">
          <w:marLeft w:val="0"/>
          <w:marRight w:val="0"/>
          <w:marTop w:val="0"/>
          <w:marBottom w:val="0"/>
          <w:divBdr>
            <w:top w:val="none" w:sz="0" w:space="0" w:color="auto"/>
            <w:left w:val="none" w:sz="0" w:space="0" w:color="auto"/>
            <w:bottom w:val="none" w:sz="0" w:space="0" w:color="auto"/>
            <w:right w:val="none" w:sz="0" w:space="0" w:color="auto"/>
          </w:divBdr>
        </w:div>
        <w:div w:id="2001418592">
          <w:marLeft w:val="0"/>
          <w:marRight w:val="0"/>
          <w:marTop w:val="0"/>
          <w:marBottom w:val="0"/>
          <w:divBdr>
            <w:top w:val="none" w:sz="0" w:space="0" w:color="auto"/>
            <w:left w:val="none" w:sz="0" w:space="0" w:color="auto"/>
            <w:bottom w:val="none" w:sz="0" w:space="0" w:color="auto"/>
            <w:right w:val="none" w:sz="0" w:space="0" w:color="auto"/>
          </w:divBdr>
        </w:div>
        <w:div w:id="2003896816">
          <w:marLeft w:val="0"/>
          <w:marRight w:val="0"/>
          <w:marTop w:val="0"/>
          <w:marBottom w:val="0"/>
          <w:divBdr>
            <w:top w:val="none" w:sz="0" w:space="0" w:color="auto"/>
            <w:left w:val="none" w:sz="0" w:space="0" w:color="auto"/>
            <w:bottom w:val="none" w:sz="0" w:space="0" w:color="auto"/>
            <w:right w:val="none" w:sz="0" w:space="0" w:color="auto"/>
          </w:divBdr>
        </w:div>
        <w:div w:id="2008243187">
          <w:marLeft w:val="0"/>
          <w:marRight w:val="0"/>
          <w:marTop w:val="0"/>
          <w:marBottom w:val="0"/>
          <w:divBdr>
            <w:top w:val="none" w:sz="0" w:space="0" w:color="auto"/>
            <w:left w:val="none" w:sz="0" w:space="0" w:color="auto"/>
            <w:bottom w:val="none" w:sz="0" w:space="0" w:color="auto"/>
            <w:right w:val="none" w:sz="0" w:space="0" w:color="auto"/>
          </w:divBdr>
        </w:div>
        <w:div w:id="2008557491">
          <w:marLeft w:val="0"/>
          <w:marRight w:val="0"/>
          <w:marTop w:val="0"/>
          <w:marBottom w:val="0"/>
          <w:divBdr>
            <w:top w:val="none" w:sz="0" w:space="0" w:color="auto"/>
            <w:left w:val="none" w:sz="0" w:space="0" w:color="auto"/>
            <w:bottom w:val="none" w:sz="0" w:space="0" w:color="auto"/>
            <w:right w:val="none" w:sz="0" w:space="0" w:color="auto"/>
          </w:divBdr>
        </w:div>
        <w:div w:id="2016304360">
          <w:marLeft w:val="0"/>
          <w:marRight w:val="0"/>
          <w:marTop w:val="0"/>
          <w:marBottom w:val="0"/>
          <w:divBdr>
            <w:top w:val="none" w:sz="0" w:space="0" w:color="auto"/>
            <w:left w:val="none" w:sz="0" w:space="0" w:color="auto"/>
            <w:bottom w:val="none" w:sz="0" w:space="0" w:color="auto"/>
            <w:right w:val="none" w:sz="0" w:space="0" w:color="auto"/>
          </w:divBdr>
        </w:div>
        <w:div w:id="2034181949">
          <w:marLeft w:val="0"/>
          <w:marRight w:val="0"/>
          <w:marTop w:val="0"/>
          <w:marBottom w:val="0"/>
          <w:divBdr>
            <w:top w:val="none" w:sz="0" w:space="0" w:color="auto"/>
            <w:left w:val="none" w:sz="0" w:space="0" w:color="auto"/>
            <w:bottom w:val="none" w:sz="0" w:space="0" w:color="auto"/>
            <w:right w:val="none" w:sz="0" w:space="0" w:color="auto"/>
          </w:divBdr>
        </w:div>
        <w:div w:id="2038699730">
          <w:marLeft w:val="0"/>
          <w:marRight w:val="0"/>
          <w:marTop w:val="0"/>
          <w:marBottom w:val="0"/>
          <w:divBdr>
            <w:top w:val="none" w:sz="0" w:space="0" w:color="auto"/>
            <w:left w:val="none" w:sz="0" w:space="0" w:color="auto"/>
            <w:bottom w:val="none" w:sz="0" w:space="0" w:color="auto"/>
            <w:right w:val="none" w:sz="0" w:space="0" w:color="auto"/>
          </w:divBdr>
        </w:div>
        <w:div w:id="2046563681">
          <w:marLeft w:val="0"/>
          <w:marRight w:val="0"/>
          <w:marTop w:val="0"/>
          <w:marBottom w:val="0"/>
          <w:divBdr>
            <w:top w:val="none" w:sz="0" w:space="0" w:color="auto"/>
            <w:left w:val="none" w:sz="0" w:space="0" w:color="auto"/>
            <w:bottom w:val="none" w:sz="0" w:space="0" w:color="auto"/>
            <w:right w:val="none" w:sz="0" w:space="0" w:color="auto"/>
          </w:divBdr>
        </w:div>
        <w:div w:id="2048337741">
          <w:marLeft w:val="0"/>
          <w:marRight w:val="0"/>
          <w:marTop w:val="0"/>
          <w:marBottom w:val="0"/>
          <w:divBdr>
            <w:top w:val="none" w:sz="0" w:space="0" w:color="auto"/>
            <w:left w:val="none" w:sz="0" w:space="0" w:color="auto"/>
            <w:bottom w:val="none" w:sz="0" w:space="0" w:color="auto"/>
            <w:right w:val="none" w:sz="0" w:space="0" w:color="auto"/>
          </w:divBdr>
        </w:div>
        <w:div w:id="2051413265">
          <w:marLeft w:val="0"/>
          <w:marRight w:val="0"/>
          <w:marTop w:val="0"/>
          <w:marBottom w:val="0"/>
          <w:divBdr>
            <w:top w:val="none" w:sz="0" w:space="0" w:color="auto"/>
            <w:left w:val="none" w:sz="0" w:space="0" w:color="auto"/>
            <w:bottom w:val="none" w:sz="0" w:space="0" w:color="auto"/>
            <w:right w:val="none" w:sz="0" w:space="0" w:color="auto"/>
          </w:divBdr>
        </w:div>
        <w:div w:id="2054496800">
          <w:marLeft w:val="0"/>
          <w:marRight w:val="0"/>
          <w:marTop w:val="0"/>
          <w:marBottom w:val="0"/>
          <w:divBdr>
            <w:top w:val="none" w:sz="0" w:space="0" w:color="auto"/>
            <w:left w:val="none" w:sz="0" w:space="0" w:color="auto"/>
            <w:bottom w:val="none" w:sz="0" w:space="0" w:color="auto"/>
            <w:right w:val="none" w:sz="0" w:space="0" w:color="auto"/>
          </w:divBdr>
        </w:div>
        <w:div w:id="2064866599">
          <w:marLeft w:val="0"/>
          <w:marRight w:val="0"/>
          <w:marTop w:val="0"/>
          <w:marBottom w:val="0"/>
          <w:divBdr>
            <w:top w:val="none" w:sz="0" w:space="0" w:color="auto"/>
            <w:left w:val="none" w:sz="0" w:space="0" w:color="auto"/>
            <w:bottom w:val="none" w:sz="0" w:space="0" w:color="auto"/>
            <w:right w:val="none" w:sz="0" w:space="0" w:color="auto"/>
          </w:divBdr>
        </w:div>
        <w:div w:id="2071269417">
          <w:marLeft w:val="0"/>
          <w:marRight w:val="0"/>
          <w:marTop w:val="0"/>
          <w:marBottom w:val="0"/>
          <w:divBdr>
            <w:top w:val="none" w:sz="0" w:space="0" w:color="auto"/>
            <w:left w:val="none" w:sz="0" w:space="0" w:color="auto"/>
            <w:bottom w:val="none" w:sz="0" w:space="0" w:color="auto"/>
            <w:right w:val="none" w:sz="0" w:space="0" w:color="auto"/>
          </w:divBdr>
        </w:div>
        <w:div w:id="2081706503">
          <w:marLeft w:val="0"/>
          <w:marRight w:val="0"/>
          <w:marTop w:val="0"/>
          <w:marBottom w:val="0"/>
          <w:divBdr>
            <w:top w:val="none" w:sz="0" w:space="0" w:color="auto"/>
            <w:left w:val="none" w:sz="0" w:space="0" w:color="auto"/>
            <w:bottom w:val="none" w:sz="0" w:space="0" w:color="auto"/>
            <w:right w:val="none" w:sz="0" w:space="0" w:color="auto"/>
          </w:divBdr>
        </w:div>
        <w:div w:id="2104302676">
          <w:marLeft w:val="0"/>
          <w:marRight w:val="0"/>
          <w:marTop w:val="0"/>
          <w:marBottom w:val="0"/>
          <w:divBdr>
            <w:top w:val="none" w:sz="0" w:space="0" w:color="auto"/>
            <w:left w:val="none" w:sz="0" w:space="0" w:color="auto"/>
            <w:bottom w:val="none" w:sz="0" w:space="0" w:color="auto"/>
            <w:right w:val="none" w:sz="0" w:space="0" w:color="auto"/>
          </w:divBdr>
        </w:div>
        <w:div w:id="2108844671">
          <w:marLeft w:val="0"/>
          <w:marRight w:val="0"/>
          <w:marTop w:val="0"/>
          <w:marBottom w:val="0"/>
          <w:divBdr>
            <w:top w:val="none" w:sz="0" w:space="0" w:color="auto"/>
            <w:left w:val="none" w:sz="0" w:space="0" w:color="auto"/>
            <w:bottom w:val="none" w:sz="0" w:space="0" w:color="auto"/>
            <w:right w:val="none" w:sz="0" w:space="0" w:color="auto"/>
          </w:divBdr>
        </w:div>
        <w:div w:id="2129003508">
          <w:marLeft w:val="0"/>
          <w:marRight w:val="0"/>
          <w:marTop w:val="0"/>
          <w:marBottom w:val="0"/>
          <w:divBdr>
            <w:top w:val="none" w:sz="0" w:space="0" w:color="auto"/>
            <w:left w:val="none" w:sz="0" w:space="0" w:color="auto"/>
            <w:bottom w:val="none" w:sz="0" w:space="0" w:color="auto"/>
            <w:right w:val="none" w:sz="0" w:space="0" w:color="auto"/>
          </w:divBdr>
        </w:div>
        <w:div w:id="2129350094">
          <w:marLeft w:val="0"/>
          <w:marRight w:val="0"/>
          <w:marTop w:val="0"/>
          <w:marBottom w:val="0"/>
          <w:divBdr>
            <w:top w:val="none" w:sz="0" w:space="0" w:color="auto"/>
            <w:left w:val="none" w:sz="0" w:space="0" w:color="auto"/>
            <w:bottom w:val="none" w:sz="0" w:space="0" w:color="auto"/>
            <w:right w:val="none" w:sz="0" w:space="0" w:color="auto"/>
          </w:divBdr>
        </w:div>
        <w:div w:id="2131894211">
          <w:marLeft w:val="0"/>
          <w:marRight w:val="0"/>
          <w:marTop w:val="0"/>
          <w:marBottom w:val="0"/>
          <w:divBdr>
            <w:top w:val="none" w:sz="0" w:space="0" w:color="auto"/>
            <w:left w:val="none" w:sz="0" w:space="0" w:color="auto"/>
            <w:bottom w:val="none" w:sz="0" w:space="0" w:color="auto"/>
            <w:right w:val="none" w:sz="0" w:space="0" w:color="auto"/>
          </w:divBdr>
        </w:div>
      </w:divsChild>
    </w:div>
    <w:div w:id="1484732996">
      <w:bodyDiv w:val="1"/>
      <w:marLeft w:val="0"/>
      <w:marRight w:val="0"/>
      <w:marTop w:val="0"/>
      <w:marBottom w:val="0"/>
      <w:divBdr>
        <w:top w:val="none" w:sz="0" w:space="0" w:color="auto"/>
        <w:left w:val="none" w:sz="0" w:space="0" w:color="auto"/>
        <w:bottom w:val="none" w:sz="0" w:space="0" w:color="auto"/>
        <w:right w:val="none" w:sz="0" w:space="0" w:color="auto"/>
      </w:divBdr>
    </w:div>
    <w:div w:id="1505827340">
      <w:bodyDiv w:val="1"/>
      <w:marLeft w:val="0"/>
      <w:marRight w:val="0"/>
      <w:marTop w:val="0"/>
      <w:marBottom w:val="0"/>
      <w:divBdr>
        <w:top w:val="none" w:sz="0" w:space="0" w:color="auto"/>
        <w:left w:val="none" w:sz="0" w:space="0" w:color="auto"/>
        <w:bottom w:val="none" w:sz="0" w:space="0" w:color="auto"/>
        <w:right w:val="none" w:sz="0" w:space="0" w:color="auto"/>
      </w:divBdr>
      <w:divsChild>
        <w:div w:id="880021733">
          <w:marLeft w:val="0"/>
          <w:marRight w:val="0"/>
          <w:marTop w:val="360"/>
          <w:marBottom w:val="180"/>
          <w:divBdr>
            <w:top w:val="none" w:sz="0" w:space="0" w:color="auto"/>
            <w:left w:val="none" w:sz="0" w:space="0" w:color="auto"/>
            <w:bottom w:val="none" w:sz="0" w:space="0" w:color="auto"/>
            <w:right w:val="none" w:sz="0" w:space="0" w:color="auto"/>
          </w:divBdr>
        </w:div>
        <w:div w:id="715348627">
          <w:marLeft w:val="0"/>
          <w:marRight w:val="0"/>
          <w:marTop w:val="360"/>
          <w:marBottom w:val="180"/>
          <w:divBdr>
            <w:top w:val="none" w:sz="0" w:space="0" w:color="auto"/>
            <w:left w:val="none" w:sz="0" w:space="0" w:color="auto"/>
            <w:bottom w:val="none" w:sz="0" w:space="0" w:color="auto"/>
            <w:right w:val="none" w:sz="0" w:space="0" w:color="auto"/>
          </w:divBdr>
        </w:div>
        <w:div w:id="941717081">
          <w:marLeft w:val="0"/>
          <w:marRight w:val="0"/>
          <w:marTop w:val="360"/>
          <w:marBottom w:val="180"/>
          <w:divBdr>
            <w:top w:val="none" w:sz="0" w:space="0" w:color="auto"/>
            <w:left w:val="none" w:sz="0" w:space="0" w:color="auto"/>
            <w:bottom w:val="none" w:sz="0" w:space="0" w:color="auto"/>
            <w:right w:val="none" w:sz="0" w:space="0" w:color="auto"/>
          </w:divBdr>
        </w:div>
        <w:div w:id="1825971518">
          <w:marLeft w:val="0"/>
          <w:marRight w:val="0"/>
          <w:marTop w:val="180"/>
          <w:marBottom w:val="240"/>
          <w:divBdr>
            <w:top w:val="none" w:sz="0" w:space="0" w:color="auto"/>
            <w:left w:val="none" w:sz="0" w:space="0" w:color="auto"/>
            <w:bottom w:val="none" w:sz="0" w:space="0" w:color="auto"/>
            <w:right w:val="none" w:sz="0" w:space="0" w:color="auto"/>
          </w:divBdr>
        </w:div>
        <w:div w:id="1856335470">
          <w:marLeft w:val="0"/>
          <w:marRight w:val="0"/>
          <w:marTop w:val="60"/>
          <w:marBottom w:val="180"/>
          <w:divBdr>
            <w:top w:val="none" w:sz="0" w:space="0" w:color="auto"/>
            <w:left w:val="none" w:sz="0" w:space="0" w:color="auto"/>
            <w:bottom w:val="none" w:sz="0" w:space="0" w:color="auto"/>
            <w:right w:val="none" w:sz="0" w:space="0" w:color="auto"/>
          </w:divBdr>
        </w:div>
        <w:div w:id="656882012">
          <w:marLeft w:val="0"/>
          <w:marRight w:val="0"/>
          <w:marTop w:val="180"/>
          <w:marBottom w:val="240"/>
          <w:divBdr>
            <w:top w:val="none" w:sz="0" w:space="0" w:color="auto"/>
            <w:left w:val="none" w:sz="0" w:space="0" w:color="auto"/>
            <w:bottom w:val="none" w:sz="0" w:space="0" w:color="auto"/>
            <w:right w:val="none" w:sz="0" w:space="0" w:color="auto"/>
          </w:divBdr>
        </w:div>
        <w:div w:id="447552063">
          <w:marLeft w:val="0"/>
          <w:marRight w:val="0"/>
          <w:marTop w:val="360"/>
          <w:marBottom w:val="180"/>
          <w:divBdr>
            <w:top w:val="none" w:sz="0" w:space="0" w:color="auto"/>
            <w:left w:val="none" w:sz="0" w:space="0" w:color="auto"/>
            <w:bottom w:val="none" w:sz="0" w:space="0" w:color="auto"/>
            <w:right w:val="none" w:sz="0" w:space="0" w:color="auto"/>
          </w:divBdr>
        </w:div>
      </w:divsChild>
    </w:div>
    <w:div w:id="1529219909">
      <w:bodyDiv w:val="1"/>
      <w:marLeft w:val="0"/>
      <w:marRight w:val="0"/>
      <w:marTop w:val="0"/>
      <w:marBottom w:val="0"/>
      <w:divBdr>
        <w:top w:val="none" w:sz="0" w:space="0" w:color="auto"/>
        <w:left w:val="none" w:sz="0" w:space="0" w:color="auto"/>
        <w:bottom w:val="none" w:sz="0" w:space="0" w:color="auto"/>
        <w:right w:val="none" w:sz="0" w:space="0" w:color="auto"/>
      </w:divBdr>
    </w:div>
    <w:div w:id="1571185723">
      <w:bodyDiv w:val="1"/>
      <w:marLeft w:val="0"/>
      <w:marRight w:val="0"/>
      <w:marTop w:val="0"/>
      <w:marBottom w:val="0"/>
      <w:divBdr>
        <w:top w:val="none" w:sz="0" w:space="0" w:color="auto"/>
        <w:left w:val="none" w:sz="0" w:space="0" w:color="auto"/>
        <w:bottom w:val="none" w:sz="0" w:space="0" w:color="auto"/>
        <w:right w:val="none" w:sz="0" w:space="0" w:color="auto"/>
      </w:divBdr>
    </w:div>
    <w:div w:id="1634170726">
      <w:bodyDiv w:val="1"/>
      <w:marLeft w:val="0"/>
      <w:marRight w:val="0"/>
      <w:marTop w:val="0"/>
      <w:marBottom w:val="0"/>
      <w:divBdr>
        <w:top w:val="none" w:sz="0" w:space="0" w:color="auto"/>
        <w:left w:val="none" w:sz="0" w:space="0" w:color="auto"/>
        <w:bottom w:val="none" w:sz="0" w:space="0" w:color="auto"/>
        <w:right w:val="none" w:sz="0" w:space="0" w:color="auto"/>
      </w:divBdr>
    </w:div>
    <w:div w:id="1652321349">
      <w:bodyDiv w:val="1"/>
      <w:marLeft w:val="0"/>
      <w:marRight w:val="0"/>
      <w:marTop w:val="0"/>
      <w:marBottom w:val="0"/>
      <w:divBdr>
        <w:top w:val="none" w:sz="0" w:space="0" w:color="auto"/>
        <w:left w:val="none" w:sz="0" w:space="0" w:color="auto"/>
        <w:bottom w:val="none" w:sz="0" w:space="0" w:color="auto"/>
        <w:right w:val="none" w:sz="0" w:space="0" w:color="auto"/>
      </w:divBdr>
    </w:div>
    <w:div w:id="1712993362">
      <w:bodyDiv w:val="1"/>
      <w:marLeft w:val="0"/>
      <w:marRight w:val="0"/>
      <w:marTop w:val="0"/>
      <w:marBottom w:val="0"/>
      <w:divBdr>
        <w:top w:val="none" w:sz="0" w:space="0" w:color="auto"/>
        <w:left w:val="none" w:sz="0" w:space="0" w:color="auto"/>
        <w:bottom w:val="none" w:sz="0" w:space="0" w:color="auto"/>
        <w:right w:val="none" w:sz="0" w:space="0" w:color="auto"/>
      </w:divBdr>
    </w:div>
    <w:div w:id="1726681121">
      <w:bodyDiv w:val="1"/>
      <w:marLeft w:val="0"/>
      <w:marRight w:val="0"/>
      <w:marTop w:val="0"/>
      <w:marBottom w:val="0"/>
      <w:divBdr>
        <w:top w:val="none" w:sz="0" w:space="0" w:color="auto"/>
        <w:left w:val="none" w:sz="0" w:space="0" w:color="auto"/>
        <w:bottom w:val="none" w:sz="0" w:space="0" w:color="auto"/>
        <w:right w:val="none" w:sz="0" w:space="0" w:color="auto"/>
      </w:divBdr>
    </w:div>
    <w:div w:id="1797942746">
      <w:bodyDiv w:val="1"/>
      <w:marLeft w:val="0"/>
      <w:marRight w:val="0"/>
      <w:marTop w:val="0"/>
      <w:marBottom w:val="0"/>
      <w:divBdr>
        <w:top w:val="none" w:sz="0" w:space="0" w:color="auto"/>
        <w:left w:val="none" w:sz="0" w:space="0" w:color="auto"/>
        <w:bottom w:val="none" w:sz="0" w:space="0" w:color="auto"/>
        <w:right w:val="none" w:sz="0" w:space="0" w:color="auto"/>
      </w:divBdr>
    </w:div>
    <w:div w:id="1822428171">
      <w:bodyDiv w:val="1"/>
      <w:marLeft w:val="0"/>
      <w:marRight w:val="0"/>
      <w:marTop w:val="0"/>
      <w:marBottom w:val="0"/>
      <w:divBdr>
        <w:top w:val="none" w:sz="0" w:space="0" w:color="auto"/>
        <w:left w:val="none" w:sz="0" w:space="0" w:color="auto"/>
        <w:bottom w:val="none" w:sz="0" w:space="0" w:color="auto"/>
        <w:right w:val="none" w:sz="0" w:space="0" w:color="auto"/>
      </w:divBdr>
    </w:div>
    <w:div w:id="1867518576">
      <w:bodyDiv w:val="1"/>
      <w:marLeft w:val="0"/>
      <w:marRight w:val="0"/>
      <w:marTop w:val="0"/>
      <w:marBottom w:val="0"/>
      <w:divBdr>
        <w:top w:val="none" w:sz="0" w:space="0" w:color="auto"/>
        <w:left w:val="none" w:sz="0" w:space="0" w:color="auto"/>
        <w:bottom w:val="none" w:sz="0" w:space="0" w:color="auto"/>
        <w:right w:val="none" w:sz="0" w:space="0" w:color="auto"/>
      </w:divBdr>
    </w:div>
    <w:div w:id="1874882013">
      <w:bodyDiv w:val="1"/>
      <w:marLeft w:val="0"/>
      <w:marRight w:val="0"/>
      <w:marTop w:val="0"/>
      <w:marBottom w:val="0"/>
      <w:divBdr>
        <w:top w:val="none" w:sz="0" w:space="0" w:color="auto"/>
        <w:left w:val="none" w:sz="0" w:space="0" w:color="auto"/>
        <w:bottom w:val="none" w:sz="0" w:space="0" w:color="auto"/>
        <w:right w:val="none" w:sz="0" w:space="0" w:color="auto"/>
      </w:divBdr>
    </w:div>
    <w:div w:id="1910730495">
      <w:bodyDiv w:val="1"/>
      <w:marLeft w:val="0"/>
      <w:marRight w:val="0"/>
      <w:marTop w:val="0"/>
      <w:marBottom w:val="0"/>
      <w:divBdr>
        <w:top w:val="none" w:sz="0" w:space="0" w:color="auto"/>
        <w:left w:val="none" w:sz="0" w:space="0" w:color="auto"/>
        <w:bottom w:val="none" w:sz="0" w:space="0" w:color="auto"/>
        <w:right w:val="none" w:sz="0" w:space="0" w:color="auto"/>
      </w:divBdr>
    </w:div>
    <w:div w:id="2055543947">
      <w:bodyDiv w:val="1"/>
      <w:marLeft w:val="0"/>
      <w:marRight w:val="0"/>
      <w:marTop w:val="0"/>
      <w:marBottom w:val="0"/>
      <w:divBdr>
        <w:top w:val="none" w:sz="0" w:space="0" w:color="auto"/>
        <w:left w:val="none" w:sz="0" w:space="0" w:color="auto"/>
        <w:bottom w:val="none" w:sz="0" w:space="0" w:color="auto"/>
        <w:right w:val="none" w:sz="0" w:space="0" w:color="auto"/>
      </w:divBdr>
    </w:div>
    <w:div w:id="2076469571">
      <w:bodyDiv w:val="1"/>
      <w:marLeft w:val="0"/>
      <w:marRight w:val="0"/>
      <w:marTop w:val="0"/>
      <w:marBottom w:val="0"/>
      <w:divBdr>
        <w:top w:val="none" w:sz="0" w:space="0" w:color="auto"/>
        <w:left w:val="none" w:sz="0" w:space="0" w:color="auto"/>
        <w:bottom w:val="none" w:sz="0" w:space="0" w:color="auto"/>
        <w:right w:val="none" w:sz="0" w:space="0" w:color="auto"/>
      </w:divBdr>
    </w:div>
    <w:div w:id="2097286337">
      <w:bodyDiv w:val="1"/>
      <w:marLeft w:val="0"/>
      <w:marRight w:val="0"/>
      <w:marTop w:val="0"/>
      <w:marBottom w:val="0"/>
      <w:divBdr>
        <w:top w:val="none" w:sz="0" w:space="0" w:color="auto"/>
        <w:left w:val="none" w:sz="0" w:space="0" w:color="auto"/>
        <w:bottom w:val="none" w:sz="0" w:space="0" w:color="auto"/>
        <w:right w:val="none" w:sz="0" w:space="0" w:color="auto"/>
      </w:divBdr>
      <w:divsChild>
        <w:div w:id="2074423579">
          <w:marLeft w:val="0"/>
          <w:marRight w:val="0"/>
          <w:marTop w:val="360"/>
          <w:marBottom w:val="180"/>
          <w:divBdr>
            <w:top w:val="none" w:sz="0" w:space="0" w:color="auto"/>
            <w:left w:val="none" w:sz="0" w:space="0" w:color="auto"/>
            <w:bottom w:val="none" w:sz="0" w:space="0" w:color="auto"/>
            <w:right w:val="none" w:sz="0" w:space="0" w:color="auto"/>
          </w:divBdr>
        </w:div>
        <w:div w:id="340275501">
          <w:marLeft w:val="0"/>
          <w:marRight w:val="0"/>
          <w:marTop w:val="360"/>
          <w:marBottom w:val="180"/>
          <w:divBdr>
            <w:top w:val="none" w:sz="0" w:space="0" w:color="auto"/>
            <w:left w:val="none" w:sz="0" w:space="0" w:color="auto"/>
            <w:bottom w:val="none" w:sz="0" w:space="0" w:color="auto"/>
            <w:right w:val="none" w:sz="0" w:space="0" w:color="auto"/>
          </w:divBdr>
        </w:div>
      </w:divsChild>
    </w:div>
    <w:div w:id="2133787454">
      <w:bodyDiv w:val="1"/>
      <w:marLeft w:val="0"/>
      <w:marRight w:val="0"/>
      <w:marTop w:val="0"/>
      <w:marBottom w:val="0"/>
      <w:divBdr>
        <w:top w:val="none" w:sz="0" w:space="0" w:color="auto"/>
        <w:left w:val="none" w:sz="0" w:space="0" w:color="auto"/>
        <w:bottom w:val="none" w:sz="0" w:space="0" w:color="auto"/>
        <w:right w:val="none" w:sz="0" w:space="0" w:color="auto"/>
      </w:divBdr>
      <w:divsChild>
        <w:div w:id="679232900">
          <w:marLeft w:val="0"/>
          <w:marRight w:val="0"/>
          <w:marTop w:val="360"/>
          <w:marBottom w:val="180"/>
          <w:divBdr>
            <w:top w:val="none" w:sz="0" w:space="0" w:color="auto"/>
            <w:left w:val="none" w:sz="0" w:space="0" w:color="auto"/>
            <w:bottom w:val="none" w:sz="0" w:space="0" w:color="auto"/>
            <w:right w:val="none" w:sz="0" w:space="0" w:color="auto"/>
          </w:divBdr>
        </w:div>
        <w:div w:id="1267302139">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s://www.google.lt/url?sa=i&amp;source=web&amp;rct=j&amp;url=https://e-seimas.lrs.lt/portal/legalActPrint/lt?jfwid%3D-17i2t436gy%26documentId%3D94d4bdd07b2511edbdcebd68a7a0df7e%26category%3DTAD&amp;ved=2ahUKEwjMz8bNlJ2WAxWd87sIHaQQKugQy_kOegYIAAgZEAE&amp;opi=89978449&amp;cd&amp;psig=AOvVaw1GS4OB3BFhuwD_PTMFzZS-&amp;ust=1786695247356000"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www.google.lt/url?sa=i&amp;source=web&amp;rct=j&amp;url=https://am.lrv.lt/lt/naujienos/statybos-techninio-reglamento-str-201022016-pokyciai-ka-svarbu-zinoti-pastatu-energinio-naudingumo-sertifikavimo-ekspertams-6OeE&amp;ved=2ahUKEwixtNPS-ouWAxUbVfEDHR5jNSwQy_kOeggIAggBCBEQAg&amp;opi=89978449&amp;cd&amp;psig=AOvVaw39dWMMEI1hzLbbeU6iye7q&amp;ust=1786104163089000" TargetMode="External"/><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ogle.lt/url?sa=i&amp;source=web&amp;rct=j&amp;url=https://www.esavadai.lt/dokumentai/7597-str-204012018-pastatu-atitvaros-sienos-stogai-langai-ir-isorines-iejimo-durys-galioja-nuo-2019-04-04/&amp;ved=2ahUKEwjaoNfSjoyWAxXHA9sEHdW_BpIQy_kOegYIAAggEBI&amp;opi=89978449&amp;cd&amp;psig=AOvVaw0NHkfMGy4y8VzP5Ri0TIX2&amp;ust=1786109531911000"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81CFC-F928-4EBF-BF8B-922FE55F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24</Pages>
  <Words>36052</Words>
  <Characters>20550</Characters>
  <Application>Microsoft Office Word</Application>
  <DocSecurity>0</DocSecurity>
  <Lines>171</Lines>
  <Paragraphs>112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56490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subject/>
  <dc:creator>-</dc:creator>
  <cp:keywords/>
  <dc:description/>
  <cp:lastModifiedBy>Gitana Marčienė</cp:lastModifiedBy>
  <cp:revision>5</cp:revision>
  <cp:lastPrinted>2021-08-06T07:24:00Z</cp:lastPrinted>
  <dcterms:created xsi:type="dcterms:W3CDTF">2026-08-21T05:05:00Z</dcterms:created>
  <dcterms:modified xsi:type="dcterms:W3CDTF">2026-09-08T10:51:00Z</dcterms:modified>
</cp:coreProperties>
</file>