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3A50C" w14:textId="03D4AED7" w:rsidR="003923E5" w:rsidRDefault="005432E4" w:rsidP="003923E5">
      <w:pPr>
        <w:widowControl w:val="0"/>
        <w:autoSpaceDE w:val="0"/>
        <w:autoSpaceDN w:val="0"/>
        <w:adjustRightInd w:val="0"/>
        <w:spacing w:after="160" w:line="259" w:lineRule="auto"/>
        <w:jc w:val="center"/>
        <w:rPr>
          <w:b/>
          <w:iCs/>
          <w:szCs w:val="24"/>
        </w:rPr>
      </w:pPr>
      <w:r>
        <w:rPr>
          <w:b/>
          <w:szCs w:val="24"/>
        </w:rPr>
        <w:t xml:space="preserve">VII.  </w:t>
      </w:r>
      <w:r w:rsidR="003923E5" w:rsidRPr="003923E5">
        <w:rPr>
          <w:b/>
          <w:szCs w:val="24"/>
        </w:rPr>
        <w:t>Uostamiesčio progimnazijos, S. Daukanto g.</w:t>
      </w:r>
      <w:r w:rsidR="003923E5">
        <w:rPr>
          <w:b/>
          <w:szCs w:val="24"/>
        </w:rPr>
        <w:t xml:space="preserve"> </w:t>
      </w:r>
      <w:r w:rsidR="003923E5" w:rsidRPr="003923E5">
        <w:rPr>
          <w:b/>
          <w:szCs w:val="24"/>
        </w:rPr>
        <w:t>5</w:t>
      </w:r>
      <w:r w:rsidR="003923E5">
        <w:rPr>
          <w:b/>
          <w:szCs w:val="24"/>
        </w:rPr>
        <w:t>,</w:t>
      </w:r>
      <w:r w:rsidR="003923E5" w:rsidRPr="00341F63">
        <w:rPr>
          <w:b/>
          <w:iCs/>
          <w:szCs w:val="24"/>
        </w:rPr>
        <w:t xml:space="preserve"> Klaipėdoje</w:t>
      </w:r>
    </w:p>
    <w:p w14:paraId="125F9661" w14:textId="4BE6EF0E" w:rsidR="003923E5" w:rsidRPr="00077484" w:rsidRDefault="003923E5" w:rsidP="003923E5">
      <w:pPr>
        <w:widowControl w:val="0"/>
        <w:ind w:firstLine="720"/>
        <w:rPr>
          <w:b/>
          <w:iCs/>
          <w:szCs w:val="24"/>
        </w:rPr>
      </w:pPr>
      <w:r>
        <w:rPr>
          <w:b/>
          <w:iCs/>
          <w:szCs w:val="24"/>
        </w:rPr>
        <w:t xml:space="preserve">                               Fasado, laiptų</w:t>
      </w:r>
      <w:r w:rsidRPr="00077484">
        <w:rPr>
          <w:b/>
          <w:iCs/>
          <w:szCs w:val="24"/>
        </w:rPr>
        <w:t xml:space="preserve"> remonto</w:t>
      </w:r>
      <w:r>
        <w:rPr>
          <w:b/>
          <w:iCs/>
          <w:szCs w:val="24"/>
        </w:rPr>
        <w:t xml:space="preserve"> darbai</w:t>
      </w:r>
    </w:p>
    <w:p w14:paraId="7818B29E" w14:textId="77777777" w:rsidR="003923E5" w:rsidRPr="00F44CC7" w:rsidRDefault="003923E5" w:rsidP="003923E5">
      <w:pPr>
        <w:widowControl w:val="0"/>
        <w:ind w:firstLine="720"/>
        <w:jc w:val="center"/>
        <w:rPr>
          <w:b/>
          <w:i/>
          <w:szCs w:val="24"/>
        </w:rPr>
      </w:pPr>
    </w:p>
    <w:p w14:paraId="66895E1E" w14:textId="77777777" w:rsidR="003923E5" w:rsidRDefault="003923E5" w:rsidP="003923E5">
      <w:pPr>
        <w:widowControl w:val="0"/>
        <w:rPr>
          <w:b/>
          <w:i/>
          <w:szCs w:val="24"/>
        </w:rPr>
      </w:pPr>
      <w:r>
        <w:rPr>
          <w:szCs w:val="24"/>
        </w:rPr>
        <w:t xml:space="preserve">                     </w:t>
      </w:r>
    </w:p>
    <w:p w14:paraId="3EEC9584" w14:textId="77777777" w:rsidR="003923E5" w:rsidRDefault="003923E5" w:rsidP="003923E5">
      <w:pPr>
        <w:widowControl w:val="0"/>
        <w:jc w:val="center"/>
        <w:rPr>
          <w:b/>
          <w:bCs/>
          <w:szCs w:val="24"/>
        </w:rPr>
      </w:pPr>
      <w:r w:rsidRPr="00381267">
        <w:rPr>
          <w:b/>
          <w:i/>
          <w:noProof/>
          <w:szCs w:val="24"/>
        </w:rPr>
        <mc:AlternateContent>
          <mc:Choice Requires="wps">
            <w:drawing>
              <wp:inline distT="0" distB="0" distL="0" distR="0" wp14:anchorId="69D0635E" wp14:editId="7A80F392">
                <wp:extent cx="304800" cy="304800"/>
                <wp:effectExtent l="0" t="0" r="0" b="0"/>
                <wp:docPr id="140" name="Stačiakampis 140" descr="BundesBauBlatt | BBB – Fachzeitschrift und Online-Por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8DAFB0" id="Stačiakampis 140" o:spid="_x0000_s1026" alt="BundesBauBlatt | BBB – Fachzeitschrift und Online-Por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noSJwIAAA8EAAAOAAAAZHJzL2Uyb0RvYy54bWysU82O0zAQviPxDpbv26SlwBI1XW12VYS0&#10;sJUKDzB1nMbaxDZjp2lXHHgBTrwST8KTMHba0oUb4mLNj/3NN9+MZ1e7tmFbiU4ZnfPxKOVMamFK&#10;pTc5//RxcXHJmfOgS2iMljnfS8ev5s+fzXqbyYmpTVNKZASiXdbbnNfe2yxJnKhlC25krNSUrAy2&#10;4MnFTVIi9ITeNskkTV8lvcHSohHSOYreDkk+j/hVJYW/ryonPWtyTtx8PDGe63Am8xlkGwRbK3Gg&#10;Af/AogWlqegJ6hY8sA7VX1CtEmicqfxImDYxVaWEjD1QN+P0j25WNVgZeyFxnD3J5P4frPiwXSJT&#10;Jc1uSvpoaGlIKw8/vil4gNYqx2KilE6QbEWnySqgKxrwnn1hRVGwn1+/swWI+lEqT4NDVXlG99i9&#10;bpSWF0uDHpqgdG9dRgVXdolBK2fvjHhwTJubGvRGXjtL8yImxOMYQjR9LaGklscBInmCERxHaGzd&#10;vzclMYfOmziHXYVtqEEKs10c9/40brnzTFDwRTq9TKlpQamDHSpAdnxs0fm30rQsGDlHYhfBYXvn&#10;/HD1eCXU0mahmobikDX6SYAwQySSD3wHKdam3BN3NMNW0i8iozb4yFlPG5lz97kDlJw17zT1/2Y8&#10;DSPy0Zm+fD0hB88z6/MMaEFQOfecDeaNH9a+s6g2dZR54HhNmlUq9hP0HFgdyNLWRUUOPySs9bkf&#10;b/3+x/Nf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NRCehInAgAADwQAAA4AAAAAAAAAAAAAAAAALgIAAGRycy9lMm9Eb2MueG1s&#10;UEsBAi0AFAAGAAgAAAAhAEyg6SzYAAAAAwEAAA8AAAAAAAAAAAAAAAAAgQQAAGRycy9kb3ducmV2&#10;LnhtbFBLBQYAAAAABAAEAPMAAACGBQAAAAA=&#10;" filled="f" stroked="f">
                <o:lock v:ext="edit" aspectratio="t"/>
                <w10:anchorlock/>
              </v:rect>
            </w:pict>
          </mc:Fallback>
        </mc:AlternateContent>
      </w:r>
      <w:r w:rsidRPr="0075418E">
        <w:rPr>
          <w:b/>
          <w:bCs/>
          <w:szCs w:val="24"/>
        </w:rPr>
        <w:t xml:space="preserve">TECHNINĖ UŽDUOTIS </w:t>
      </w:r>
      <w:r>
        <w:rPr>
          <w:b/>
          <w:bCs/>
          <w:szCs w:val="24"/>
        </w:rPr>
        <w:t>IR TECNINĖS SPECIFIKACIJOS</w:t>
      </w:r>
    </w:p>
    <w:p w14:paraId="1530C305" w14:textId="77777777" w:rsidR="003923E5" w:rsidRPr="0075418E" w:rsidRDefault="003923E5" w:rsidP="003923E5">
      <w:pPr>
        <w:widowControl w:val="0"/>
        <w:jc w:val="center"/>
        <w:rPr>
          <w:b/>
          <w:bCs/>
          <w:szCs w:val="24"/>
        </w:rPr>
      </w:pPr>
    </w:p>
    <w:p w14:paraId="0AB65709" w14:textId="77777777" w:rsidR="003923E5" w:rsidRPr="0075418E" w:rsidRDefault="003923E5" w:rsidP="003923E5">
      <w:pPr>
        <w:tabs>
          <w:tab w:val="left" w:pos="3192"/>
          <w:tab w:val="right" w:leader="underscore" w:pos="8640"/>
        </w:tabs>
        <w:ind w:left="5103" w:hanging="4923"/>
        <w:jc w:val="center"/>
        <w:rPr>
          <w:b/>
          <w:bCs/>
          <w:szCs w:val="24"/>
        </w:rPr>
      </w:pPr>
    </w:p>
    <w:p w14:paraId="10359AF0" w14:textId="06960ECD" w:rsidR="003923E5" w:rsidRPr="00341F63" w:rsidRDefault="003923E5" w:rsidP="003923E5">
      <w:pPr>
        <w:widowControl w:val="0"/>
        <w:autoSpaceDE w:val="0"/>
        <w:autoSpaceDN w:val="0"/>
        <w:adjustRightInd w:val="0"/>
        <w:spacing w:after="160" w:line="259" w:lineRule="auto"/>
        <w:ind w:left="720" w:firstLine="720"/>
        <w:contextualSpacing/>
        <w:jc w:val="both"/>
        <w:rPr>
          <w:szCs w:val="24"/>
        </w:rPr>
      </w:pPr>
      <w:r w:rsidRPr="00341F63">
        <w:rPr>
          <w:b/>
          <w:szCs w:val="24"/>
        </w:rPr>
        <w:t>Pirkimo objektas</w:t>
      </w:r>
      <w:r w:rsidRPr="00341F63">
        <w:rPr>
          <w:szCs w:val="24"/>
        </w:rPr>
        <w:t xml:space="preserve"> – </w:t>
      </w:r>
      <w:r w:rsidRPr="003923E5">
        <w:rPr>
          <w:bCs/>
          <w:szCs w:val="24"/>
        </w:rPr>
        <w:t>Uostamiesčio progimnazijos, S. Daukanto g. 5</w:t>
      </w:r>
      <w:r w:rsidRPr="00341F63">
        <w:rPr>
          <w:szCs w:val="24"/>
        </w:rPr>
        <w:t xml:space="preserve">, Klaipėdoje </w:t>
      </w:r>
      <w:r>
        <w:rPr>
          <w:szCs w:val="24"/>
        </w:rPr>
        <w:t xml:space="preserve">fasado, laiptų </w:t>
      </w:r>
      <w:r w:rsidRPr="00341F63">
        <w:rPr>
          <w:szCs w:val="24"/>
        </w:rPr>
        <w:t xml:space="preserve"> remonto darbai. </w:t>
      </w:r>
    </w:p>
    <w:p w14:paraId="7385922C" w14:textId="3575E319" w:rsidR="003923E5" w:rsidRPr="0075418E" w:rsidRDefault="003923E5" w:rsidP="003923E5">
      <w:pPr>
        <w:widowControl w:val="0"/>
        <w:spacing w:after="160" w:line="259" w:lineRule="auto"/>
        <w:ind w:left="720" w:firstLine="720"/>
        <w:contextualSpacing/>
        <w:jc w:val="both"/>
        <w:rPr>
          <w:szCs w:val="24"/>
        </w:rPr>
      </w:pPr>
      <w:r w:rsidRPr="0075418E">
        <w:rPr>
          <w:b/>
          <w:szCs w:val="24"/>
        </w:rPr>
        <w:t xml:space="preserve">Darbų vykdymo vieta </w:t>
      </w:r>
      <w:r w:rsidRPr="0075418E">
        <w:rPr>
          <w:szCs w:val="24"/>
        </w:rPr>
        <w:t>–</w:t>
      </w:r>
      <w:r w:rsidRPr="0075418E">
        <w:rPr>
          <w:b/>
          <w:szCs w:val="24"/>
        </w:rPr>
        <w:t xml:space="preserve"> </w:t>
      </w:r>
      <w:r w:rsidRPr="003923E5">
        <w:rPr>
          <w:bCs/>
          <w:szCs w:val="24"/>
        </w:rPr>
        <w:t>S. Daukanto g. 5</w:t>
      </w:r>
      <w:r w:rsidRPr="00341F63">
        <w:rPr>
          <w:szCs w:val="24"/>
        </w:rPr>
        <w:t>, Klaipėda</w:t>
      </w:r>
    </w:p>
    <w:p w14:paraId="66458989" w14:textId="77777777" w:rsidR="003923E5" w:rsidRPr="0075418E" w:rsidRDefault="003923E5" w:rsidP="003923E5">
      <w:pPr>
        <w:widowControl w:val="0"/>
        <w:autoSpaceDE w:val="0"/>
        <w:autoSpaceDN w:val="0"/>
        <w:adjustRightInd w:val="0"/>
        <w:spacing w:after="160" w:line="259" w:lineRule="auto"/>
        <w:ind w:left="720" w:firstLine="720"/>
        <w:jc w:val="both"/>
        <w:rPr>
          <w:szCs w:val="24"/>
        </w:rPr>
      </w:pPr>
      <w:r w:rsidRPr="0075418E">
        <w:rPr>
          <w:b/>
          <w:szCs w:val="24"/>
        </w:rPr>
        <w:t>Statybos rūšis</w:t>
      </w:r>
      <w:r w:rsidRPr="0075418E">
        <w:rPr>
          <w:szCs w:val="24"/>
        </w:rPr>
        <w:t xml:space="preserve"> – paprastasis remontas</w:t>
      </w:r>
      <w:r>
        <w:rPr>
          <w:szCs w:val="24"/>
        </w:rPr>
        <w:t>.</w:t>
      </w:r>
    </w:p>
    <w:p w14:paraId="14BA27CF" w14:textId="77777777" w:rsidR="003923E5" w:rsidRDefault="003923E5" w:rsidP="003923E5">
      <w:pPr>
        <w:spacing w:after="160" w:line="259" w:lineRule="auto"/>
        <w:ind w:left="720" w:firstLine="720"/>
        <w:contextualSpacing/>
        <w:rPr>
          <w:b/>
          <w:szCs w:val="24"/>
        </w:rPr>
      </w:pPr>
    </w:p>
    <w:p w14:paraId="4495FE46" w14:textId="77777777" w:rsidR="003923E5" w:rsidRDefault="003923E5" w:rsidP="003923E5">
      <w:pPr>
        <w:spacing w:after="160" w:line="259" w:lineRule="auto"/>
        <w:ind w:left="720" w:firstLine="720"/>
        <w:contextualSpacing/>
        <w:rPr>
          <w:b/>
          <w:szCs w:val="24"/>
        </w:rPr>
      </w:pPr>
      <w:r w:rsidRPr="0075418E">
        <w:rPr>
          <w:b/>
          <w:szCs w:val="24"/>
        </w:rPr>
        <w:t>Trumpas darbų aprašymas</w:t>
      </w:r>
      <w:r>
        <w:rPr>
          <w:b/>
          <w:szCs w:val="24"/>
        </w:rPr>
        <w:t xml:space="preserve"> situacijos vizualizacija.</w:t>
      </w:r>
    </w:p>
    <w:p w14:paraId="0352DFE5" w14:textId="77777777" w:rsidR="003923E5" w:rsidRPr="00547BA0" w:rsidRDefault="003923E5" w:rsidP="003923E5">
      <w:pPr>
        <w:pStyle w:val="Sraopastraipa"/>
        <w:numPr>
          <w:ilvl w:val="0"/>
          <w:numId w:val="37"/>
        </w:numPr>
        <w:spacing w:after="160" w:line="259" w:lineRule="auto"/>
        <w:rPr>
          <w:bCs/>
          <w:sz w:val="24"/>
          <w:szCs w:val="24"/>
        </w:rPr>
      </w:pPr>
      <w:r w:rsidRPr="00547BA0">
        <w:rPr>
          <w:bCs/>
          <w:sz w:val="24"/>
          <w:szCs w:val="24"/>
        </w:rPr>
        <w:t>Remontiniais mišiniais atlikti atstatymą g/b stogo ir g/b sienų elementų pažeidimus: trūkius, ištrupėjimus, skylimus. Suremontavus, atstačius k-jų geometriją, remontuojamas vietas nutinkuoti ir/ar išlyginti cementiniais skiediniai, nudažyti.</w:t>
      </w:r>
    </w:p>
    <w:p w14:paraId="227871EF" w14:textId="2A180052" w:rsidR="003923E5" w:rsidRPr="00F435F1" w:rsidRDefault="003923E5" w:rsidP="003923E5">
      <w:pPr>
        <w:pStyle w:val="Sraopastraipa"/>
        <w:numPr>
          <w:ilvl w:val="0"/>
          <w:numId w:val="37"/>
        </w:numPr>
        <w:spacing w:after="160" w:line="259" w:lineRule="auto"/>
        <w:rPr>
          <w:bCs/>
          <w:sz w:val="24"/>
          <w:szCs w:val="24"/>
        </w:rPr>
      </w:pPr>
      <w:r>
        <w:rPr>
          <w:color w:val="000000"/>
          <w:sz w:val="24"/>
          <w:szCs w:val="24"/>
        </w:rPr>
        <w:t>Atstatyti pažeistas tinko fasado vietas, dekorą, naujai nudažyti (dažymo plotus suderinti su Užsakovu).</w:t>
      </w:r>
    </w:p>
    <w:p w14:paraId="01B7A6F5" w14:textId="77777777" w:rsidR="003923E5" w:rsidRPr="00F435F1" w:rsidRDefault="003923E5" w:rsidP="003923E5">
      <w:pPr>
        <w:pStyle w:val="Sraopastraipa"/>
        <w:numPr>
          <w:ilvl w:val="0"/>
          <w:numId w:val="37"/>
        </w:numPr>
        <w:spacing w:after="160" w:line="259" w:lineRule="auto"/>
        <w:rPr>
          <w:bCs/>
          <w:sz w:val="24"/>
          <w:szCs w:val="24"/>
        </w:rPr>
      </w:pPr>
      <w:r w:rsidRPr="00341F63">
        <w:rPr>
          <w:bCs/>
          <w:sz w:val="24"/>
          <w:szCs w:val="24"/>
        </w:rPr>
        <w:t>Esamų laiptų betono konstrukcijų ir turėklų remontas</w:t>
      </w:r>
      <w:r>
        <w:rPr>
          <w:bCs/>
          <w:sz w:val="24"/>
          <w:szCs w:val="24"/>
        </w:rPr>
        <w:t>.</w:t>
      </w:r>
    </w:p>
    <w:p w14:paraId="1C2C05BD" w14:textId="77777777" w:rsidR="003923E5" w:rsidRDefault="003923E5" w:rsidP="003923E5">
      <w:pPr>
        <w:spacing w:after="160" w:line="259" w:lineRule="auto"/>
        <w:ind w:left="720" w:firstLine="720"/>
        <w:contextualSpacing/>
        <w:rPr>
          <w:b/>
          <w:szCs w:val="24"/>
        </w:rPr>
      </w:pPr>
    </w:p>
    <w:p w14:paraId="5FE4DBC8" w14:textId="77777777" w:rsidR="003923E5" w:rsidRDefault="003923E5" w:rsidP="003923E5">
      <w:pPr>
        <w:spacing w:after="160" w:line="259" w:lineRule="auto"/>
        <w:ind w:left="720" w:firstLine="720"/>
        <w:contextualSpacing/>
        <w:rPr>
          <w:b/>
          <w:szCs w:val="24"/>
        </w:rPr>
      </w:pPr>
      <w:r>
        <w:rPr>
          <w:b/>
          <w:szCs w:val="24"/>
        </w:rPr>
        <w:t>Situacijos nuotraukos</w:t>
      </w:r>
    </w:p>
    <w:p w14:paraId="0CA7F21D" w14:textId="2832821D" w:rsidR="00C03D8F" w:rsidRDefault="00C03D8F" w:rsidP="00F435F1">
      <w:pPr>
        <w:widowControl w:val="0"/>
        <w:autoSpaceDE w:val="0"/>
        <w:autoSpaceDN w:val="0"/>
        <w:adjustRightInd w:val="0"/>
        <w:spacing w:after="160" w:line="259" w:lineRule="auto"/>
        <w:ind w:left="1488"/>
        <w:rPr>
          <w:b/>
          <w:szCs w:val="24"/>
        </w:rPr>
      </w:pPr>
    </w:p>
    <w:p w14:paraId="7428DBC6" w14:textId="312BD189" w:rsidR="00C03D8F" w:rsidRDefault="003923E5" w:rsidP="003923E5">
      <w:pPr>
        <w:widowControl w:val="0"/>
        <w:autoSpaceDE w:val="0"/>
        <w:autoSpaceDN w:val="0"/>
        <w:adjustRightInd w:val="0"/>
        <w:spacing w:after="160" w:line="259" w:lineRule="auto"/>
        <w:jc w:val="center"/>
        <w:rPr>
          <w:b/>
          <w:szCs w:val="24"/>
        </w:rPr>
      </w:pPr>
      <w:r w:rsidRPr="003923E5">
        <w:rPr>
          <w:b/>
          <w:noProof/>
          <w:szCs w:val="24"/>
        </w:rPr>
        <w:drawing>
          <wp:inline distT="0" distB="0" distL="0" distR="0" wp14:anchorId="16FCC094" wp14:editId="0C7CF767">
            <wp:extent cx="5434642" cy="2175673"/>
            <wp:effectExtent l="0" t="0" r="0" b="0"/>
            <wp:docPr id="141" name="Paveikslėlis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035"/>
                    <a:stretch/>
                  </pic:blipFill>
                  <pic:spPr bwMode="auto">
                    <a:xfrm>
                      <a:off x="0" y="0"/>
                      <a:ext cx="5488608" cy="2197278"/>
                    </a:xfrm>
                    <a:prstGeom prst="rect">
                      <a:avLst/>
                    </a:prstGeom>
                    <a:ln>
                      <a:noFill/>
                    </a:ln>
                    <a:extLst>
                      <a:ext uri="{53640926-AAD7-44D8-BBD7-CCE9431645EC}">
                        <a14:shadowObscured xmlns:a14="http://schemas.microsoft.com/office/drawing/2010/main"/>
                      </a:ext>
                    </a:extLst>
                  </pic:spPr>
                </pic:pic>
              </a:graphicData>
            </a:graphic>
          </wp:inline>
        </w:drawing>
      </w:r>
    </w:p>
    <w:p w14:paraId="79122F93" w14:textId="77777777" w:rsidR="003923E5" w:rsidRDefault="003923E5" w:rsidP="003923E5">
      <w:pPr>
        <w:widowControl w:val="0"/>
        <w:autoSpaceDE w:val="0"/>
        <w:autoSpaceDN w:val="0"/>
        <w:adjustRightInd w:val="0"/>
        <w:spacing w:after="160" w:line="259" w:lineRule="auto"/>
        <w:jc w:val="center"/>
        <w:rPr>
          <w:b/>
          <w:szCs w:val="24"/>
        </w:rPr>
      </w:pPr>
    </w:p>
    <w:p w14:paraId="57B4CB5A" w14:textId="156DC3B9" w:rsidR="003923E5" w:rsidRDefault="003923E5" w:rsidP="003923E5">
      <w:pPr>
        <w:widowControl w:val="0"/>
        <w:autoSpaceDE w:val="0"/>
        <w:autoSpaceDN w:val="0"/>
        <w:adjustRightInd w:val="0"/>
        <w:spacing w:after="160" w:line="259" w:lineRule="auto"/>
        <w:jc w:val="center"/>
        <w:rPr>
          <w:b/>
          <w:szCs w:val="24"/>
        </w:rPr>
      </w:pPr>
      <w:r w:rsidRPr="003923E5">
        <w:rPr>
          <w:b/>
          <w:noProof/>
          <w:szCs w:val="24"/>
        </w:rPr>
        <w:drawing>
          <wp:inline distT="0" distB="0" distL="0" distR="0" wp14:anchorId="2EFA566B" wp14:editId="32D8C16A">
            <wp:extent cx="4114800" cy="1827555"/>
            <wp:effectExtent l="0" t="0" r="0" b="1270"/>
            <wp:docPr id="142" name="Paveikslėlis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42325" cy="1839780"/>
                    </a:xfrm>
                    <a:prstGeom prst="rect">
                      <a:avLst/>
                    </a:prstGeom>
                  </pic:spPr>
                </pic:pic>
              </a:graphicData>
            </a:graphic>
          </wp:inline>
        </w:drawing>
      </w:r>
    </w:p>
    <w:p w14:paraId="12F14CB0" w14:textId="57FC1172" w:rsidR="00C03D8F" w:rsidRDefault="003923E5" w:rsidP="003923E5">
      <w:pPr>
        <w:widowControl w:val="0"/>
        <w:autoSpaceDE w:val="0"/>
        <w:autoSpaceDN w:val="0"/>
        <w:adjustRightInd w:val="0"/>
        <w:spacing w:after="160" w:line="259" w:lineRule="auto"/>
        <w:jc w:val="center"/>
        <w:rPr>
          <w:b/>
          <w:szCs w:val="24"/>
        </w:rPr>
      </w:pPr>
      <w:r w:rsidRPr="003923E5">
        <w:rPr>
          <w:b/>
          <w:noProof/>
          <w:szCs w:val="24"/>
        </w:rPr>
        <w:lastRenderedPageBreak/>
        <w:drawing>
          <wp:inline distT="0" distB="0" distL="0" distR="0" wp14:anchorId="701732C5" wp14:editId="4A5FC86A">
            <wp:extent cx="3959524" cy="4604040"/>
            <wp:effectExtent l="0" t="0" r="3175" b="6350"/>
            <wp:docPr id="143" name="Paveikslėlis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79450" cy="4627209"/>
                    </a:xfrm>
                    <a:prstGeom prst="rect">
                      <a:avLst/>
                    </a:prstGeom>
                  </pic:spPr>
                </pic:pic>
              </a:graphicData>
            </a:graphic>
          </wp:inline>
        </w:drawing>
      </w:r>
    </w:p>
    <w:p w14:paraId="7C36185A" w14:textId="1835F38D" w:rsidR="003923E5" w:rsidRDefault="003923E5" w:rsidP="003923E5">
      <w:pPr>
        <w:widowControl w:val="0"/>
        <w:autoSpaceDE w:val="0"/>
        <w:autoSpaceDN w:val="0"/>
        <w:adjustRightInd w:val="0"/>
        <w:spacing w:after="160" w:line="259" w:lineRule="auto"/>
        <w:jc w:val="center"/>
        <w:rPr>
          <w:b/>
          <w:szCs w:val="24"/>
        </w:rPr>
      </w:pPr>
      <w:r w:rsidRPr="003923E5">
        <w:rPr>
          <w:b/>
          <w:noProof/>
          <w:szCs w:val="24"/>
        </w:rPr>
        <w:drawing>
          <wp:inline distT="0" distB="0" distL="0" distR="0" wp14:anchorId="68CD341F" wp14:editId="1504228C">
            <wp:extent cx="3933645" cy="4189682"/>
            <wp:effectExtent l="0" t="0" r="0" b="1905"/>
            <wp:docPr id="144" name="Paveikslėlis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48989" cy="4206024"/>
                    </a:xfrm>
                    <a:prstGeom prst="rect">
                      <a:avLst/>
                    </a:prstGeom>
                  </pic:spPr>
                </pic:pic>
              </a:graphicData>
            </a:graphic>
          </wp:inline>
        </w:drawing>
      </w:r>
    </w:p>
    <w:p w14:paraId="7CDF709E" w14:textId="30BE93EF" w:rsidR="00C03D8F" w:rsidRDefault="003923E5" w:rsidP="003923E5">
      <w:pPr>
        <w:widowControl w:val="0"/>
        <w:autoSpaceDE w:val="0"/>
        <w:autoSpaceDN w:val="0"/>
        <w:adjustRightInd w:val="0"/>
        <w:spacing w:after="160" w:line="259" w:lineRule="auto"/>
        <w:jc w:val="center"/>
        <w:rPr>
          <w:b/>
          <w:szCs w:val="24"/>
        </w:rPr>
      </w:pPr>
      <w:r w:rsidRPr="003923E5">
        <w:rPr>
          <w:b/>
          <w:noProof/>
          <w:szCs w:val="24"/>
        </w:rPr>
        <w:lastRenderedPageBreak/>
        <w:drawing>
          <wp:inline distT="0" distB="0" distL="0" distR="0" wp14:anchorId="4143E0CD" wp14:editId="126EDEA1">
            <wp:extent cx="4442245" cy="3998797"/>
            <wp:effectExtent l="0" t="0" r="0" b="1905"/>
            <wp:docPr id="145" name="Paveikslėlis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84829" cy="4037130"/>
                    </a:xfrm>
                    <a:prstGeom prst="rect">
                      <a:avLst/>
                    </a:prstGeom>
                  </pic:spPr>
                </pic:pic>
              </a:graphicData>
            </a:graphic>
          </wp:inline>
        </w:drawing>
      </w:r>
    </w:p>
    <w:p w14:paraId="1A3E083A" w14:textId="58CE48B9" w:rsidR="003923E5" w:rsidRDefault="003923E5" w:rsidP="003923E5">
      <w:pPr>
        <w:widowControl w:val="0"/>
        <w:autoSpaceDE w:val="0"/>
        <w:autoSpaceDN w:val="0"/>
        <w:adjustRightInd w:val="0"/>
        <w:spacing w:after="160" w:line="259" w:lineRule="auto"/>
        <w:jc w:val="center"/>
        <w:rPr>
          <w:b/>
          <w:szCs w:val="24"/>
        </w:rPr>
      </w:pPr>
    </w:p>
    <w:p w14:paraId="7CC8CF20" w14:textId="3EBEEA5F" w:rsidR="003923E5" w:rsidRDefault="003923E5" w:rsidP="003923E5">
      <w:pPr>
        <w:widowControl w:val="0"/>
        <w:autoSpaceDE w:val="0"/>
        <w:autoSpaceDN w:val="0"/>
        <w:adjustRightInd w:val="0"/>
        <w:spacing w:after="160" w:line="259" w:lineRule="auto"/>
        <w:jc w:val="center"/>
        <w:rPr>
          <w:b/>
          <w:szCs w:val="24"/>
        </w:rPr>
      </w:pPr>
      <w:r w:rsidRPr="003923E5">
        <w:rPr>
          <w:b/>
          <w:noProof/>
          <w:szCs w:val="24"/>
        </w:rPr>
        <w:drawing>
          <wp:inline distT="0" distB="0" distL="0" distR="0" wp14:anchorId="3D322025" wp14:editId="2B642996">
            <wp:extent cx="4477110" cy="4511015"/>
            <wp:effectExtent l="0" t="0" r="0" b="4445"/>
            <wp:docPr id="150" name="Paveikslėlis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11914" cy="4546083"/>
                    </a:xfrm>
                    <a:prstGeom prst="rect">
                      <a:avLst/>
                    </a:prstGeom>
                  </pic:spPr>
                </pic:pic>
              </a:graphicData>
            </a:graphic>
          </wp:inline>
        </w:drawing>
      </w:r>
    </w:p>
    <w:p w14:paraId="303482AF" w14:textId="6986331C" w:rsidR="003923E5" w:rsidRDefault="003923E5" w:rsidP="003923E5">
      <w:pPr>
        <w:widowControl w:val="0"/>
        <w:autoSpaceDE w:val="0"/>
        <w:autoSpaceDN w:val="0"/>
        <w:adjustRightInd w:val="0"/>
        <w:spacing w:after="160" w:line="259" w:lineRule="auto"/>
        <w:jc w:val="center"/>
        <w:rPr>
          <w:b/>
          <w:szCs w:val="24"/>
        </w:rPr>
      </w:pPr>
    </w:p>
    <w:p w14:paraId="5C63BA92" w14:textId="179DE48D" w:rsidR="003923E5" w:rsidRDefault="003923E5" w:rsidP="003923E5">
      <w:pPr>
        <w:widowControl w:val="0"/>
        <w:autoSpaceDE w:val="0"/>
        <w:autoSpaceDN w:val="0"/>
        <w:adjustRightInd w:val="0"/>
        <w:spacing w:after="160" w:line="259" w:lineRule="auto"/>
        <w:jc w:val="center"/>
        <w:rPr>
          <w:b/>
          <w:szCs w:val="24"/>
        </w:rPr>
      </w:pPr>
      <w:r w:rsidRPr="003923E5">
        <w:rPr>
          <w:b/>
          <w:noProof/>
          <w:szCs w:val="24"/>
        </w:rPr>
        <w:drawing>
          <wp:inline distT="0" distB="0" distL="0" distR="0" wp14:anchorId="63B8979E" wp14:editId="4675F18A">
            <wp:extent cx="6146644" cy="2161114"/>
            <wp:effectExtent l="0" t="0" r="6985" b="0"/>
            <wp:docPr id="146" name="Paveikslėlis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60320" cy="2165922"/>
                    </a:xfrm>
                    <a:prstGeom prst="rect">
                      <a:avLst/>
                    </a:prstGeom>
                  </pic:spPr>
                </pic:pic>
              </a:graphicData>
            </a:graphic>
          </wp:inline>
        </w:drawing>
      </w:r>
    </w:p>
    <w:p w14:paraId="1F55C699" w14:textId="77777777" w:rsidR="003923E5" w:rsidRDefault="003923E5" w:rsidP="003923E5">
      <w:pPr>
        <w:widowControl w:val="0"/>
        <w:autoSpaceDE w:val="0"/>
        <w:autoSpaceDN w:val="0"/>
        <w:adjustRightInd w:val="0"/>
        <w:spacing w:after="160" w:line="259" w:lineRule="auto"/>
        <w:jc w:val="center"/>
        <w:rPr>
          <w:b/>
          <w:szCs w:val="24"/>
        </w:rPr>
      </w:pPr>
    </w:p>
    <w:p w14:paraId="0CFE1E1F" w14:textId="2341B5B2" w:rsidR="00C03D8F" w:rsidRDefault="003923E5" w:rsidP="003923E5">
      <w:pPr>
        <w:widowControl w:val="0"/>
        <w:autoSpaceDE w:val="0"/>
        <w:autoSpaceDN w:val="0"/>
        <w:adjustRightInd w:val="0"/>
        <w:spacing w:after="160" w:line="259" w:lineRule="auto"/>
        <w:jc w:val="center"/>
        <w:rPr>
          <w:b/>
          <w:szCs w:val="24"/>
        </w:rPr>
      </w:pPr>
      <w:r w:rsidRPr="003923E5">
        <w:rPr>
          <w:b/>
          <w:noProof/>
          <w:szCs w:val="24"/>
        </w:rPr>
        <w:drawing>
          <wp:inline distT="0" distB="0" distL="0" distR="0" wp14:anchorId="2AE421BE" wp14:editId="4BC95329">
            <wp:extent cx="5408763" cy="5449726"/>
            <wp:effectExtent l="0" t="0" r="1905" b="0"/>
            <wp:docPr id="147" name="Paveikslėlis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92700" cy="5534299"/>
                    </a:xfrm>
                    <a:prstGeom prst="rect">
                      <a:avLst/>
                    </a:prstGeom>
                  </pic:spPr>
                </pic:pic>
              </a:graphicData>
            </a:graphic>
          </wp:inline>
        </w:drawing>
      </w:r>
    </w:p>
    <w:p w14:paraId="3517CB7F" w14:textId="6CE69F40" w:rsidR="00C03D8F" w:rsidRDefault="00C03D8F" w:rsidP="004706E3">
      <w:pPr>
        <w:widowControl w:val="0"/>
        <w:autoSpaceDE w:val="0"/>
        <w:autoSpaceDN w:val="0"/>
        <w:adjustRightInd w:val="0"/>
        <w:spacing w:after="160" w:line="259" w:lineRule="auto"/>
        <w:ind w:left="1488"/>
        <w:jc w:val="both"/>
        <w:rPr>
          <w:b/>
          <w:szCs w:val="24"/>
        </w:rPr>
      </w:pPr>
    </w:p>
    <w:p w14:paraId="66784B77" w14:textId="6579EBCC" w:rsidR="00C03D8F" w:rsidRDefault="003923E5" w:rsidP="003923E5">
      <w:pPr>
        <w:widowControl w:val="0"/>
        <w:autoSpaceDE w:val="0"/>
        <w:autoSpaceDN w:val="0"/>
        <w:adjustRightInd w:val="0"/>
        <w:spacing w:after="160" w:line="259" w:lineRule="auto"/>
        <w:jc w:val="center"/>
        <w:rPr>
          <w:b/>
          <w:szCs w:val="24"/>
        </w:rPr>
      </w:pPr>
      <w:r w:rsidRPr="003923E5">
        <w:rPr>
          <w:b/>
          <w:noProof/>
          <w:szCs w:val="24"/>
        </w:rPr>
        <w:lastRenderedPageBreak/>
        <w:drawing>
          <wp:inline distT="0" distB="0" distL="0" distR="0" wp14:anchorId="54D5EBFB" wp14:editId="42B35E35">
            <wp:extent cx="4269618" cy="3726611"/>
            <wp:effectExtent l="0" t="0" r="0" b="7620"/>
            <wp:docPr id="148" name="Paveikslėlis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41212"/>
                    <a:stretch/>
                  </pic:blipFill>
                  <pic:spPr bwMode="auto">
                    <a:xfrm>
                      <a:off x="0" y="0"/>
                      <a:ext cx="4333118" cy="3782035"/>
                    </a:xfrm>
                    <a:prstGeom prst="rect">
                      <a:avLst/>
                    </a:prstGeom>
                    <a:ln>
                      <a:noFill/>
                    </a:ln>
                    <a:extLst>
                      <a:ext uri="{53640926-AAD7-44D8-BBD7-CCE9431645EC}">
                        <a14:shadowObscured xmlns:a14="http://schemas.microsoft.com/office/drawing/2010/main"/>
                      </a:ext>
                    </a:extLst>
                  </pic:spPr>
                </pic:pic>
              </a:graphicData>
            </a:graphic>
          </wp:inline>
        </w:drawing>
      </w:r>
    </w:p>
    <w:p w14:paraId="78B21086" w14:textId="0B07BB08" w:rsidR="003923E5" w:rsidRPr="003923E5" w:rsidRDefault="003923E5" w:rsidP="003923E5">
      <w:pPr>
        <w:spacing w:before="100" w:beforeAutospacing="1" w:after="100" w:afterAutospacing="1"/>
        <w:jc w:val="center"/>
        <w:rPr>
          <w:szCs w:val="24"/>
        </w:rPr>
      </w:pPr>
      <w:r w:rsidRPr="003923E5">
        <w:rPr>
          <w:noProof/>
          <w:szCs w:val="24"/>
        </w:rPr>
        <w:drawing>
          <wp:inline distT="0" distB="0" distL="0" distR="0" wp14:anchorId="480EBE94" wp14:editId="5AFD5C42">
            <wp:extent cx="4261449" cy="5237257"/>
            <wp:effectExtent l="0" t="0" r="6350" b="1905"/>
            <wp:docPr id="149" name="Paveikslėlis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663" b="1113"/>
                    <a:stretch/>
                  </pic:blipFill>
                  <pic:spPr bwMode="auto">
                    <a:xfrm>
                      <a:off x="0" y="0"/>
                      <a:ext cx="4272524" cy="5250867"/>
                    </a:xfrm>
                    <a:prstGeom prst="rect">
                      <a:avLst/>
                    </a:prstGeom>
                    <a:noFill/>
                    <a:ln>
                      <a:noFill/>
                    </a:ln>
                    <a:extLst>
                      <a:ext uri="{53640926-AAD7-44D8-BBD7-CCE9431645EC}">
                        <a14:shadowObscured xmlns:a14="http://schemas.microsoft.com/office/drawing/2010/main"/>
                      </a:ext>
                    </a:extLst>
                  </pic:spPr>
                </pic:pic>
              </a:graphicData>
            </a:graphic>
          </wp:inline>
        </w:drawing>
      </w:r>
    </w:p>
    <w:p w14:paraId="760AF4F0" w14:textId="77777777" w:rsidR="003923E5" w:rsidRDefault="003923E5" w:rsidP="003923E5">
      <w:pPr>
        <w:widowControl w:val="0"/>
        <w:autoSpaceDE w:val="0"/>
        <w:autoSpaceDN w:val="0"/>
        <w:adjustRightInd w:val="0"/>
        <w:spacing w:after="160" w:line="259" w:lineRule="auto"/>
        <w:ind w:left="1488"/>
        <w:jc w:val="both"/>
        <w:rPr>
          <w:b/>
          <w:szCs w:val="24"/>
        </w:rPr>
      </w:pPr>
    </w:p>
    <w:p w14:paraId="42D4FEAE" w14:textId="44C93534" w:rsidR="003923E5" w:rsidRDefault="003923E5" w:rsidP="003923E5">
      <w:pPr>
        <w:widowControl w:val="0"/>
        <w:autoSpaceDE w:val="0"/>
        <w:autoSpaceDN w:val="0"/>
        <w:adjustRightInd w:val="0"/>
        <w:spacing w:after="160" w:line="259" w:lineRule="auto"/>
        <w:ind w:left="1488"/>
        <w:jc w:val="both"/>
        <w:rPr>
          <w:b/>
          <w:szCs w:val="24"/>
        </w:rPr>
      </w:pPr>
      <w:r>
        <w:rPr>
          <w:b/>
          <w:szCs w:val="24"/>
        </w:rPr>
        <w:t>Remonto darbų kiekiai</w:t>
      </w:r>
    </w:p>
    <w:p w14:paraId="7BF6D650" w14:textId="77777777" w:rsidR="003923E5" w:rsidRDefault="003923E5" w:rsidP="003923E5">
      <w:pPr>
        <w:widowControl w:val="0"/>
        <w:autoSpaceDE w:val="0"/>
        <w:autoSpaceDN w:val="0"/>
        <w:adjustRightInd w:val="0"/>
        <w:spacing w:after="160" w:line="259" w:lineRule="auto"/>
        <w:ind w:left="1488"/>
        <w:jc w:val="both"/>
        <w:rPr>
          <w:b/>
          <w:szCs w:val="24"/>
        </w:rPr>
      </w:pPr>
    </w:p>
    <w:tbl>
      <w:tblPr>
        <w:tblW w:w="8606" w:type="dxa"/>
        <w:jc w:val="center"/>
        <w:tblLook w:val="04A0" w:firstRow="1" w:lastRow="0" w:firstColumn="1" w:lastColumn="0" w:noHBand="0" w:noVBand="1"/>
      </w:tblPr>
      <w:tblGrid>
        <w:gridCol w:w="557"/>
        <w:gridCol w:w="5061"/>
        <w:gridCol w:w="1291"/>
        <w:gridCol w:w="1475"/>
        <w:gridCol w:w="222"/>
      </w:tblGrid>
      <w:tr w:rsidR="003923E5" w:rsidRPr="003923E5" w14:paraId="6059D0ED" w14:textId="77777777" w:rsidTr="003923E5">
        <w:trPr>
          <w:gridAfter w:val="1"/>
          <w:wAfter w:w="222" w:type="dxa"/>
          <w:trHeight w:val="540"/>
          <w:jc w:val="center"/>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B20F9D" w14:textId="77777777" w:rsidR="003923E5" w:rsidRPr="003923E5" w:rsidRDefault="003923E5" w:rsidP="003923E5">
            <w:pPr>
              <w:jc w:val="center"/>
              <w:rPr>
                <w:b/>
                <w:bCs/>
                <w:color w:val="000000"/>
                <w:sz w:val="18"/>
                <w:szCs w:val="18"/>
              </w:rPr>
            </w:pPr>
            <w:r w:rsidRPr="003923E5">
              <w:rPr>
                <w:b/>
                <w:bCs/>
                <w:color w:val="000000"/>
                <w:sz w:val="18"/>
                <w:szCs w:val="18"/>
              </w:rPr>
              <w:t>Eil. Nr.</w:t>
            </w:r>
          </w:p>
        </w:tc>
        <w:tc>
          <w:tcPr>
            <w:tcW w:w="5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0DCEC7" w14:textId="77777777" w:rsidR="003923E5" w:rsidRPr="003923E5" w:rsidRDefault="003923E5" w:rsidP="003923E5">
            <w:pPr>
              <w:jc w:val="center"/>
              <w:rPr>
                <w:b/>
                <w:bCs/>
                <w:color w:val="000000"/>
                <w:sz w:val="18"/>
                <w:szCs w:val="18"/>
              </w:rPr>
            </w:pPr>
            <w:r w:rsidRPr="003923E5">
              <w:rPr>
                <w:b/>
                <w:bCs/>
                <w:color w:val="000000"/>
                <w:sz w:val="18"/>
                <w:szCs w:val="18"/>
              </w:rPr>
              <w:t>Darbų pavadinimas</w:t>
            </w:r>
          </w:p>
        </w:tc>
        <w:tc>
          <w:tcPr>
            <w:tcW w:w="12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C292D7" w14:textId="77777777" w:rsidR="003923E5" w:rsidRPr="003923E5" w:rsidRDefault="003923E5" w:rsidP="003923E5">
            <w:pPr>
              <w:jc w:val="center"/>
              <w:rPr>
                <w:b/>
                <w:bCs/>
                <w:color w:val="000000"/>
                <w:sz w:val="18"/>
                <w:szCs w:val="18"/>
              </w:rPr>
            </w:pPr>
            <w:r w:rsidRPr="003923E5">
              <w:rPr>
                <w:b/>
                <w:bCs/>
                <w:color w:val="000000"/>
                <w:sz w:val="18"/>
                <w:szCs w:val="18"/>
              </w:rPr>
              <w:t>Mato vnt.</w:t>
            </w:r>
          </w:p>
        </w:tc>
        <w:tc>
          <w:tcPr>
            <w:tcW w:w="14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882755" w14:textId="77777777" w:rsidR="003923E5" w:rsidRPr="003923E5" w:rsidRDefault="003923E5" w:rsidP="003923E5">
            <w:pPr>
              <w:jc w:val="center"/>
              <w:rPr>
                <w:b/>
                <w:bCs/>
                <w:color w:val="000000"/>
                <w:sz w:val="18"/>
                <w:szCs w:val="18"/>
              </w:rPr>
            </w:pPr>
            <w:r w:rsidRPr="003923E5">
              <w:rPr>
                <w:b/>
                <w:bCs/>
                <w:color w:val="000000"/>
                <w:sz w:val="18"/>
                <w:szCs w:val="18"/>
              </w:rPr>
              <w:t>Preliminarus kiekis</w:t>
            </w:r>
          </w:p>
        </w:tc>
      </w:tr>
      <w:tr w:rsidR="003923E5" w:rsidRPr="003923E5" w14:paraId="776DF8C9" w14:textId="77777777" w:rsidTr="003923E5">
        <w:trPr>
          <w:trHeight w:val="315"/>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70B10769" w14:textId="77777777" w:rsidR="003923E5" w:rsidRPr="003923E5" w:rsidRDefault="003923E5" w:rsidP="003923E5">
            <w:pPr>
              <w:rPr>
                <w:b/>
                <w:bCs/>
                <w:color w:val="000000"/>
                <w:sz w:val="18"/>
                <w:szCs w:val="18"/>
              </w:rPr>
            </w:pPr>
          </w:p>
        </w:tc>
        <w:tc>
          <w:tcPr>
            <w:tcW w:w="5061" w:type="dxa"/>
            <w:vMerge/>
            <w:tcBorders>
              <w:top w:val="single" w:sz="4" w:space="0" w:color="auto"/>
              <w:left w:val="single" w:sz="4" w:space="0" w:color="auto"/>
              <w:bottom w:val="single" w:sz="4" w:space="0" w:color="auto"/>
              <w:right w:val="single" w:sz="4" w:space="0" w:color="auto"/>
            </w:tcBorders>
            <w:vAlign w:val="center"/>
            <w:hideMark/>
          </w:tcPr>
          <w:p w14:paraId="527635E3" w14:textId="77777777" w:rsidR="003923E5" w:rsidRPr="003923E5" w:rsidRDefault="003923E5" w:rsidP="003923E5">
            <w:pPr>
              <w:rPr>
                <w:b/>
                <w:bCs/>
                <w:color w:val="000000"/>
                <w:sz w:val="18"/>
                <w:szCs w:val="18"/>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1BFE314A" w14:textId="77777777" w:rsidR="003923E5" w:rsidRPr="003923E5" w:rsidRDefault="003923E5" w:rsidP="003923E5">
            <w:pPr>
              <w:rPr>
                <w:b/>
                <w:bCs/>
                <w:color w:val="000000"/>
                <w:sz w:val="18"/>
                <w:szCs w:val="18"/>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14:paraId="01B5A5F9" w14:textId="77777777" w:rsidR="003923E5" w:rsidRPr="003923E5" w:rsidRDefault="003923E5" w:rsidP="003923E5">
            <w:pPr>
              <w:rPr>
                <w:b/>
                <w:bCs/>
                <w:color w:val="000000"/>
                <w:sz w:val="18"/>
                <w:szCs w:val="18"/>
              </w:rPr>
            </w:pPr>
          </w:p>
        </w:tc>
        <w:tc>
          <w:tcPr>
            <w:tcW w:w="222" w:type="dxa"/>
            <w:tcBorders>
              <w:top w:val="nil"/>
              <w:left w:val="nil"/>
              <w:bottom w:val="nil"/>
              <w:right w:val="nil"/>
            </w:tcBorders>
            <w:shd w:val="clear" w:color="auto" w:fill="auto"/>
            <w:noWrap/>
            <w:vAlign w:val="bottom"/>
            <w:hideMark/>
          </w:tcPr>
          <w:p w14:paraId="30ACFCE0" w14:textId="77777777" w:rsidR="003923E5" w:rsidRPr="003923E5" w:rsidRDefault="003923E5" w:rsidP="003923E5">
            <w:pPr>
              <w:jc w:val="center"/>
              <w:rPr>
                <w:b/>
                <w:bCs/>
                <w:color w:val="000000"/>
                <w:sz w:val="18"/>
                <w:szCs w:val="18"/>
              </w:rPr>
            </w:pPr>
          </w:p>
        </w:tc>
      </w:tr>
      <w:tr w:rsidR="003923E5" w:rsidRPr="003923E5" w14:paraId="6A9A6ABE" w14:textId="77777777" w:rsidTr="003923E5">
        <w:trPr>
          <w:trHeight w:val="720"/>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50EE3EF0" w14:textId="77777777" w:rsidR="003923E5" w:rsidRPr="003923E5" w:rsidRDefault="003923E5" w:rsidP="003923E5">
            <w:pPr>
              <w:rPr>
                <w:b/>
                <w:bCs/>
                <w:color w:val="000000"/>
                <w:sz w:val="18"/>
                <w:szCs w:val="18"/>
              </w:rPr>
            </w:pPr>
          </w:p>
        </w:tc>
        <w:tc>
          <w:tcPr>
            <w:tcW w:w="5061" w:type="dxa"/>
            <w:vMerge/>
            <w:tcBorders>
              <w:top w:val="single" w:sz="4" w:space="0" w:color="auto"/>
              <w:left w:val="single" w:sz="4" w:space="0" w:color="auto"/>
              <w:bottom w:val="single" w:sz="4" w:space="0" w:color="auto"/>
              <w:right w:val="single" w:sz="4" w:space="0" w:color="auto"/>
            </w:tcBorders>
            <w:vAlign w:val="center"/>
            <w:hideMark/>
          </w:tcPr>
          <w:p w14:paraId="5EF16A35" w14:textId="77777777" w:rsidR="003923E5" w:rsidRPr="003923E5" w:rsidRDefault="003923E5" w:rsidP="003923E5">
            <w:pPr>
              <w:rPr>
                <w:b/>
                <w:bCs/>
                <w:color w:val="000000"/>
                <w:sz w:val="18"/>
                <w:szCs w:val="18"/>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6E84581B" w14:textId="77777777" w:rsidR="003923E5" w:rsidRPr="003923E5" w:rsidRDefault="003923E5" w:rsidP="003923E5">
            <w:pPr>
              <w:rPr>
                <w:b/>
                <w:bCs/>
                <w:color w:val="000000"/>
                <w:sz w:val="18"/>
                <w:szCs w:val="18"/>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14:paraId="6634F061" w14:textId="77777777" w:rsidR="003923E5" w:rsidRPr="003923E5" w:rsidRDefault="003923E5" w:rsidP="003923E5">
            <w:pPr>
              <w:rPr>
                <w:b/>
                <w:bCs/>
                <w:color w:val="000000"/>
                <w:sz w:val="18"/>
                <w:szCs w:val="18"/>
              </w:rPr>
            </w:pPr>
          </w:p>
        </w:tc>
        <w:tc>
          <w:tcPr>
            <w:tcW w:w="222" w:type="dxa"/>
            <w:tcBorders>
              <w:top w:val="nil"/>
              <w:left w:val="nil"/>
              <w:bottom w:val="nil"/>
              <w:right w:val="nil"/>
            </w:tcBorders>
            <w:shd w:val="clear" w:color="auto" w:fill="auto"/>
            <w:noWrap/>
            <w:vAlign w:val="bottom"/>
            <w:hideMark/>
          </w:tcPr>
          <w:p w14:paraId="17F69AB9" w14:textId="77777777" w:rsidR="003923E5" w:rsidRPr="003923E5" w:rsidRDefault="003923E5" w:rsidP="003923E5">
            <w:pPr>
              <w:rPr>
                <w:sz w:val="20"/>
              </w:rPr>
            </w:pPr>
          </w:p>
        </w:tc>
      </w:tr>
      <w:tr w:rsidR="003923E5" w:rsidRPr="003923E5" w14:paraId="7D12BA17"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000000" w:fill="D8D8DE"/>
            <w:noWrap/>
            <w:vAlign w:val="bottom"/>
            <w:hideMark/>
          </w:tcPr>
          <w:p w14:paraId="40FDFC6D" w14:textId="77777777" w:rsidR="003923E5" w:rsidRPr="003923E5" w:rsidRDefault="003923E5" w:rsidP="003923E5">
            <w:pPr>
              <w:rPr>
                <w:rFonts w:ascii="Calibri" w:hAnsi="Calibri" w:cs="Calibri"/>
                <w:color w:val="000000"/>
                <w:sz w:val="22"/>
                <w:szCs w:val="22"/>
              </w:rPr>
            </w:pPr>
            <w:r w:rsidRPr="003923E5">
              <w:rPr>
                <w:rFonts w:ascii="Calibri" w:hAnsi="Calibri" w:cs="Calibri"/>
                <w:color w:val="000000"/>
                <w:sz w:val="22"/>
                <w:szCs w:val="22"/>
              </w:rPr>
              <w:t> </w:t>
            </w:r>
          </w:p>
        </w:tc>
        <w:tc>
          <w:tcPr>
            <w:tcW w:w="5061" w:type="dxa"/>
            <w:tcBorders>
              <w:top w:val="nil"/>
              <w:left w:val="nil"/>
              <w:bottom w:val="single" w:sz="4" w:space="0" w:color="auto"/>
              <w:right w:val="single" w:sz="4" w:space="0" w:color="auto"/>
            </w:tcBorders>
            <w:shd w:val="clear" w:color="000000" w:fill="D8D8DE"/>
            <w:noWrap/>
            <w:vAlign w:val="bottom"/>
            <w:hideMark/>
          </w:tcPr>
          <w:p w14:paraId="6AC9AFAC" w14:textId="77777777" w:rsidR="003923E5" w:rsidRPr="003923E5" w:rsidRDefault="003923E5" w:rsidP="003923E5">
            <w:pPr>
              <w:rPr>
                <w:rFonts w:ascii="Calibri" w:hAnsi="Calibri" w:cs="Calibri"/>
                <w:color w:val="000000"/>
                <w:sz w:val="22"/>
                <w:szCs w:val="22"/>
              </w:rPr>
            </w:pPr>
            <w:r w:rsidRPr="003923E5">
              <w:rPr>
                <w:rFonts w:ascii="Calibri" w:hAnsi="Calibri" w:cs="Calibri"/>
                <w:color w:val="000000"/>
                <w:sz w:val="22"/>
                <w:szCs w:val="22"/>
              </w:rPr>
              <w:t> </w:t>
            </w:r>
          </w:p>
        </w:tc>
        <w:tc>
          <w:tcPr>
            <w:tcW w:w="1291" w:type="dxa"/>
            <w:tcBorders>
              <w:top w:val="nil"/>
              <w:left w:val="nil"/>
              <w:bottom w:val="single" w:sz="4" w:space="0" w:color="auto"/>
              <w:right w:val="single" w:sz="4" w:space="0" w:color="auto"/>
            </w:tcBorders>
            <w:shd w:val="clear" w:color="000000" w:fill="D8D8DE"/>
            <w:noWrap/>
            <w:vAlign w:val="bottom"/>
            <w:hideMark/>
          </w:tcPr>
          <w:p w14:paraId="56653DAA" w14:textId="77777777" w:rsidR="003923E5" w:rsidRPr="003923E5" w:rsidRDefault="003923E5" w:rsidP="003923E5">
            <w:pPr>
              <w:rPr>
                <w:rFonts w:ascii="Calibri" w:hAnsi="Calibri" w:cs="Calibri"/>
                <w:color w:val="000000"/>
                <w:sz w:val="22"/>
                <w:szCs w:val="22"/>
              </w:rPr>
            </w:pPr>
            <w:r w:rsidRPr="003923E5">
              <w:rPr>
                <w:rFonts w:ascii="Calibri" w:hAnsi="Calibri" w:cs="Calibri"/>
                <w:color w:val="000000"/>
                <w:sz w:val="22"/>
                <w:szCs w:val="22"/>
              </w:rPr>
              <w:t> </w:t>
            </w:r>
          </w:p>
        </w:tc>
        <w:tc>
          <w:tcPr>
            <w:tcW w:w="1475" w:type="dxa"/>
            <w:tcBorders>
              <w:top w:val="nil"/>
              <w:left w:val="nil"/>
              <w:bottom w:val="single" w:sz="4" w:space="0" w:color="auto"/>
              <w:right w:val="single" w:sz="4" w:space="0" w:color="auto"/>
            </w:tcBorders>
            <w:shd w:val="clear" w:color="000000" w:fill="D8D8DE"/>
            <w:noWrap/>
            <w:vAlign w:val="bottom"/>
            <w:hideMark/>
          </w:tcPr>
          <w:p w14:paraId="04FB770E" w14:textId="77777777" w:rsidR="003923E5" w:rsidRPr="003923E5" w:rsidRDefault="003923E5" w:rsidP="003923E5">
            <w:pPr>
              <w:rPr>
                <w:rFonts w:ascii="Calibri" w:hAnsi="Calibri" w:cs="Calibri"/>
                <w:color w:val="000000"/>
                <w:sz w:val="22"/>
                <w:szCs w:val="22"/>
              </w:rPr>
            </w:pPr>
            <w:r w:rsidRPr="003923E5">
              <w:rPr>
                <w:rFonts w:ascii="Calibri" w:hAnsi="Calibri" w:cs="Calibri"/>
                <w:color w:val="000000"/>
                <w:sz w:val="22"/>
                <w:szCs w:val="22"/>
              </w:rPr>
              <w:t> </w:t>
            </w:r>
          </w:p>
        </w:tc>
        <w:tc>
          <w:tcPr>
            <w:tcW w:w="222" w:type="dxa"/>
            <w:vAlign w:val="center"/>
            <w:hideMark/>
          </w:tcPr>
          <w:p w14:paraId="3E1314D3" w14:textId="77777777" w:rsidR="003923E5" w:rsidRPr="003923E5" w:rsidRDefault="003923E5" w:rsidP="003923E5">
            <w:pPr>
              <w:rPr>
                <w:sz w:val="20"/>
              </w:rPr>
            </w:pPr>
          </w:p>
        </w:tc>
      </w:tr>
      <w:tr w:rsidR="003923E5" w:rsidRPr="003923E5" w14:paraId="1BED7A59"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noWrap/>
            <w:vAlign w:val="bottom"/>
            <w:hideMark/>
          </w:tcPr>
          <w:p w14:paraId="527A0395" w14:textId="77777777" w:rsidR="003923E5" w:rsidRPr="003923E5" w:rsidRDefault="003923E5" w:rsidP="003923E5">
            <w:pPr>
              <w:rPr>
                <w:rFonts w:ascii="Calibri" w:hAnsi="Calibri" w:cs="Calibri"/>
                <w:color w:val="000000"/>
                <w:sz w:val="22"/>
                <w:szCs w:val="22"/>
              </w:rPr>
            </w:pPr>
            <w:r w:rsidRPr="003923E5">
              <w:rPr>
                <w:rFonts w:ascii="Calibri" w:hAnsi="Calibri" w:cs="Calibri"/>
                <w:color w:val="000000"/>
                <w:sz w:val="22"/>
                <w:szCs w:val="22"/>
              </w:rPr>
              <w:t> </w:t>
            </w:r>
          </w:p>
        </w:tc>
        <w:tc>
          <w:tcPr>
            <w:tcW w:w="5061" w:type="dxa"/>
            <w:tcBorders>
              <w:top w:val="nil"/>
              <w:left w:val="nil"/>
              <w:bottom w:val="single" w:sz="4" w:space="0" w:color="auto"/>
              <w:right w:val="single" w:sz="4" w:space="0" w:color="auto"/>
            </w:tcBorders>
            <w:shd w:val="clear" w:color="000000" w:fill="FFFFFF"/>
            <w:noWrap/>
            <w:vAlign w:val="bottom"/>
            <w:hideMark/>
          </w:tcPr>
          <w:p w14:paraId="2DE85574" w14:textId="5E9359A2" w:rsidR="003923E5" w:rsidRPr="003923E5" w:rsidRDefault="003923E5" w:rsidP="003923E5">
            <w:pPr>
              <w:rPr>
                <w:b/>
                <w:bCs/>
                <w:color w:val="000000"/>
                <w:sz w:val="18"/>
                <w:szCs w:val="18"/>
              </w:rPr>
            </w:pPr>
            <w:r w:rsidRPr="003923E5">
              <w:rPr>
                <w:b/>
                <w:bCs/>
                <w:color w:val="000000"/>
                <w:sz w:val="18"/>
                <w:szCs w:val="18"/>
              </w:rPr>
              <w:t>Fasado ir kitų g</w:t>
            </w:r>
            <w:r w:rsidR="00791C1B">
              <w:rPr>
                <w:b/>
                <w:bCs/>
                <w:color w:val="000000"/>
                <w:sz w:val="18"/>
                <w:szCs w:val="18"/>
              </w:rPr>
              <w:t>/</w:t>
            </w:r>
            <w:r w:rsidRPr="003923E5">
              <w:rPr>
                <w:b/>
                <w:bCs/>
                <w:color w:val="000000"/>
                <w:sz w:val="18"/>
                <w:szCs w:val="18"/>
              </w:rPr>
              <w:t>b elementų remontas</w:t>
            </w:r>
          </w:p>
        </w:tc>
        <w:tc>
          <w:tcPr>
            <w:tcW w:w="1291" w:type="dxa"/>
            <w:tcBorders>
              <w:top w:val="nil"/>
              <w:left w:val="nil"/>
              <w:bottom w:val="single" w:sz="4" w:space="0" w:color="auto"/>
              <w:right w:val="single" w:sz="4" w:space="0" w:color="auto"/>
            </w:tcBorders>
            <w:shd w:val="clear" w:color="auto" w:fill="auto"/>
            <w:noWrap/>
            <w:vAlign w:val="bottom"/>
            <w:hideMark/>
          </w:tcPr>
          <w:p w14:paraId="45231350" w14:textId="77777777" w:rsidR="003923E5" w:rsidRPr="003923E5" w:rsidRDefault="003923E5" w:rsidP="003923E5">
            <w:pPr>
              <w:rPr>
                <w:rFonts w:ascii="Calibri" w:hAnsi="Calibri" w:cs="Calibri"/>
                <w:color w:val="000000"/>
                <w:sz w:val="22"/>
                <w:szCs w:val="22"/>
              </w:rPr>
            </w:pPr>
            <w:r w:rsidRPr="003923E5">
              <w:rPr>
                <w:rFonts w:ascii="Calibri" w:hAnsi="Calibri" w:cs="Calibri"/>
                <w:color w:val="000000"/>
                <w:sz w:val="22"/>
                <w:szCs w:val="22"/>
              </w:rPr>
              <w:t> </w:t>
            </w:r>
          </w:p>
        </w:tc>
        <w:tc>
          <w:tcPr>
            <w:tcW w:w="1475" w:type="dxa"/>
            <w:tcBorders>
              <w:top w:val="nil"/>
              <w:left w:val="nil"/>
              <w:bottom w:val="single" w:sz="4" w:space="0" w:color="auto"/>
              <w:right w:val="single" w:sz="4" w:space="0" w:color="auto"/>
            </w:tcBorders>
            <w:shd w:val="clear" w:color="auto" w:fill="auto"/>
            <w:noWrap/>
            <w:vAlign w:val="bottom"/>
            <w:hideMark/>
          </w:tcPr>
          <w:p w14:paraId="6DA8CB89" w14:textId="77777777" w:rsidR="003923E5" w:rsidRPr="003923E5" w:rsidRDefault="003923E5" w:rsidP="003923E5">
            <w:pPr>
              <w:rPr>
                <w:rFonts w:ascii="Calibri" w:hAnsi="Calibri" w:cs="Calibri"/>
                <w:color w:val="000000"/>
                <w:sz w:val="22"/>
                <w:szCs w:val="22"/>
              </w:rPr>
            </w:pPr>
            <w:r w:rsidRPr="003923E5">
              <w:rPr>
                <w:rFonts w:ascii="Calibri" w:hAnsi="Calibri" w:cs="Calibri"/>
                <w:color w:val="000000"/>
                <w:sz w:val="22"/>
                <w:szCs w:val="22"/>
              </w:rPr>
              <w:t> </w:t>
            </w:r>
          </w:p>
        </w:tc>
        <w:tc>
          <w:tcPr>
            <w:tcW w:w="222" w:type="dxa"/>
            <w:vAlign w:val="center"/>
            <w:hideMark/>
          </w:tcPr>
          <w:p w14:paraId="7F95410D" w14:textId="77777777" w:rsidR="003923E5" w:rsidRPr="003923E5" w:rsidRDefault="003923E5" w:rsidP="003923E5">
            <w:pPr>
              <w:rPr>
                <w:sz w:val="20"/>
              </w:rPr>
            </w:pPr>
          </w:p>
        </w:tc>
      </w:tr>
      <w:tr w:rsidR="003923E5" w:rsidRPr="003923E5" w14:paraId="7D5FAAF6"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07B6E18" w14:textId="77777777" w:rsidR="003923E5" w:rsidRPr="003923E5" w:rsidRDefault="003923E5" w:rsidP="003923E5">
            <w:pPr>
              <w:jc w:val="center"/>
              <w:rPr>
                <w:color w:val="000000"/>
                <w:sz w:val="18"/>
                <w:szCs w:val="18"/>
              </w:rPr>
            </w:pPr>
            <w:r w:rsidRPr="003923E5">
              <w:rPr>
                <w:color w:val="000000"/>
                <w:sz w:val="18"/>
                <w:szCs w:val="18"/>
              </w:rPr>
              <w:t>1</w:t>
            </w:r>
          </w:p>
        </w:tc>
        <w:tc>
          <w:tcPr>
            <w:tcW w:w="5061" w:type="dxa"/>
            <w:tcBorders>
              <w:top w:val="nil"/>
              <w:left w:val="nil"/>
              <w:bottom w:val="single" w:sz="4" w:space="0" w:color="auto"/>
              <w:right w:val="single" w:sz="4" w:space="0" w:color="auto"/>
            </w:tcBorders>
            <w:shd w:val="clear" w:color="auto" w:fill="auto"/>
            <w:vAlign w:val="center"/>
            <w:hideMark/>
          </w:tcPr>
          <w:p w14:paraId="1A3B4651" w14:textId="77777777" w:rsidR="003923E5" w:rsidRPr="003923E5" w:rsidRDefault="003923E5" w:rsidP="003923E5">
            <w:pPr>
              <w:jc w:val="both"/>
              <w:rPr>
                <w:color w:val="000000"/>
                <w:sz w:val="18"/>
                <w:szCs w:val="18"/>
              </w:rPr>
            </w:pPr>
            <w:r w:rsidRPr="003923E5">
              <w:rPr>
                <w:color w:val="000000"/>
                <w:sz w:val="18"/>
                <w:szCs w:val="18"/>
              </w:rPr>
              <w:t xml:space="preserve">Bokštelių nuomos paslauga  </w:t>
            </w:r>
          </w:p>
        </w:tc>
        <w:tc>
          <w:tcPr>
            <w:tcW w:w="1291" w:type="dxa"/>
            <w:tcBorders>
              <w:top w:val="nil"/>
              <w:left w:val="nil"/>
              <w:bottom w:val="single" w:sz="4" w:space="0" w:color="auto"/>
              <w:right w:val="single" w:sz="4" w:space="0" w:color="auto"/>
            </w:tcBorders>
            <w:shd w:val="clear" w:color="auto" w:fill="auto"/>
            <w:vAlign w:val="center"/>
            <w:hideMark/>
          </w:tcPr>
          <w:p w14:paraId="6F0562B9" w14:textId="77777777" w:rsidR="003923E5" w:rsidRPr="003923E5" w:rsidRDefault="003923E5" w:rsidP="003923E5">
            <w:pPr>
              <w:jc w:val="center"/>
              <w:rPr>
                <w:color w:val="000000"/>
                <w:sz w:val="18"/>
                <w:szCs w:val="18"/>
              </w:rPr>
            </w:pPr>
            <w:r w:rsidRPr="003923E5">
              <w:rPr>
                <w:color w:val="000000"/>
                <w:sz w:val="18"/>
                <w:szCs w:val="18"/>
              </w:rPr>
              <w:t>val.</w:t>
            </w:r>
          </w:p>
        </w:tc>
        <w:tc>
          <w:tcPr>
            <w:tcW w:w="1475" w:type="dxa"/>
            <w:tcBorders>
              <w:top w:val="nil"/>
              <w:left w:val="nil"/>
              <w:bottom w:val="single" w:sz="4" w:space="0" w:color="auto"/>
              <w:right w:val="single" w:sz="4" w:space="0" w:color="auto"/>
            </w:tcBorders>
            <w:shd w:val="clear" w:color="auto" w:fill="auto"/>
            <w:vAlign w:val="center"/>
            <w:hideMark/>
          </w:tcPr>
          <w:p w14:paraId="3CA93B9F" w14:textId="77777777" w:rsidR="003923E5" w:rsidRPr="003923E5" w:rsidRDefault="003923E5" w:rsidP="003923E5">
            <w:pPr>
              <w:jc w:val="center"/>
              <w:rPr>
                <w:color w:val="000000"/>
                <w:sz w:val="18"/>
                <w:szCs w:val="18"/>
              </w:rPr>
            </w:pPr>
            <w:r w:rsidRPr="003923E5">
              <w:rPr>
                <w:color w:val="000000"/>
                <w:sz w:val="18"/>
                <w:szCs w:val="18"/>
              </w:rPr>
              <w:t>24</w:t>
            </w:r>
          </w:p>
        </w:tc>
        <w:tc>
          <w:tcPr>
            <w:tcW w:w="222" w:type="dxa"/>
            <w:vAlign w:val="center"/>
            <w:hideMark/>
          </w:tcPr>
          <w:p w14:paraId="43610DEA" w14:textId="77777777" w:rsidR="003923E5" w:rsidRPr="003923E5" w:rsidRDefault="003923E5" w:rsidP="003923E5">
            <w:pPr>
              <w:rPr>
                <w:sz w:val="20"/>
              </w:rPr>
            </w:pPr>
          </w:p>
        </w:tc>
      </w:tr>
      <w:tr w:rsidR="003923E5" w:rsidRPr="003923E5" w14:paraId="5E5E5E59" w14:textId="77777777" w:rsidTr="003923E5">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A2EA137" w14:textId="77777777" w:rsidR="003923E5" w:rsidRPr="003923E5" w:rsidRDefault="003923E5" w:rsidP="003923E5">
            <w:pPr>
              <w:jc w:val="center"/>
              <w:rPr>
                <w:color w:val="000000"/>
                <w:sz w:val="18"/>
                <w:szCs w:val="18"/>
              </w:rPr>
            </w:pPr>
            <w:r w:rsidRPr="003923E5">
              <w:rPr>
                <w:color w:val="000000"/>
                <w:sz w:val="18"/>
                <w:szCs w:val="18"/>
              </w:rPr>
              <w:t>2</w:t>
            </w:r>
          </w:p>
        </w:tc>
        <w:tc>
          <w:tcPr>
            <w:tcW w:w="5061" w:type="dxa"/>
            <w:tcBorders>
              <w:top w:val="nil"/>
              <w:left w:val="nil"/>
              <w:bottom w:val="single" w:sz="4" w:space="0" w:color="auto"/>
              <w:right w:val="single" w:sz="4" w:space="0" w:color="auto"/>
            </w:tcBorders>
            <w:shd w:val="clear" w:color="auto" w:fill="auto"/>
            <w:vAlign w:val="center"/>
            <w:hideMark/>
          </w:tcPr>
          <w:p w14:paraId="49EBB2F1" w14:textId="77777777" w:rsidR="003923E5" w:rsidRPr="003923E5" w:rsidRDefault="003923E5" w:rsidP="003923E5">
            <w:pPr>
              <w:jc w:val="both"/>
              <w:rPr>
                <w:color w:val="000000"/>
                <w:sz w:val="18"/>
                <w:szCs w:val="18"/>
              </w:rPr>
            </w:pPr>
            <w:r w:rsidRPr="003923E5">
              <w:rPr>
                <w:color w:val="000000"/>
                <w:sz w:val="18"/>
                <w:szCs w:val="18"/>
              </w:rPr>
              <w:t>Fasadinių pastolių įrengimas ir išardymas, kai pastolių aukštis iki 10 m ir plotis 1,09 (100 m2 vertikalios projekcijos)</w:t>
            </w:r>
          </w:p>
        </w:tc>
        <w:tc>
          <w:tcPr>
            <w:tcW w:w="1291" w:type="dxa"/>
            <w:tcBorders>
              <w:top w:val="nil"/>
              <w:left w:val="nil"/>
              <w:bottom w:val="single" w:sz="4" w:space="0" w:color="auto"/>
              <w:right w:val="single" w:sz="4" w:space="0" w:color="auto"/>
            </w:tcBorders>
            <w:shd w:val="clear" w:color="auto" w:fill="auto"/>
            <w:vAlign w:val="center"/>
            <w:hideMark/>
          </w:tcPr>
          <w:p w14:paraId="723C99F8"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19EBB7CE" w14:textId="77777777" w:rsidR="003923E5" w:rsidRPr="003923E5" w:rsidRDefault="003923E5" w:rsidP="003923E5">
            <w:pPr>
              <w:jc w:val="center"/>
              <w:rPr>
                <w:color w:val="000000"/>
                <w:sz w:val="18"/>
                <w:szCs w:val="18"/>
              </w:rPr>
            </w:pPr>
            <w:r w:rsidRPr="003923E5">
              <w:rPr>
                <w:color w:val="000000"/>
                <w:sz w:val="18"/>
                <w:szCs w:val="18"/>
              </w:rPr>
              <w:t>200</w:t>
            </w:r>
          </w:p>
        </w:tc>
        <w:tc>
          <w:tcPr>
            <w:tcW w:w="222" w:type="dxa"/>
            <w:vAlign w:val="center"/>
            <w:hideMark/>
          </w:tcPr>
          <w:p w14:paraId="02F7254B" w14:textId="77777777" w:rsidR="003923E5" w:rsidRPr="003923E5" w:rsidRDefault="003923E5" w:rsidP="003923E5">
            <w:pPr>
              <w:rPr>
                <w:sz w:val="20"/>
              </w:rPr>
            </w:pPr>
          </w:p>
        </w:tc>
      </w:tr>
      <w:tr w:rsidR="003923E5" w:rsidRPr="003923E5" w14:paraId="13CA62A5" w14:textId="77777777" w:rsidTr="003923E5">
        <w:trPr>
          <w:trHeight w:val="54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5566DB3" w14:textId="77777777" w:rsidR="003923E5" w:rsidRPr="003923E5" w:rsidRDefault="003923E5" w:rsidP="003923E5">
            <w:pPr>
              <w:jc w:val="center"/>
              <w:rPr>
                <w:color w:val="000000"/>
                <w:sz w:val="18"/>
                <w:szCs w:val="18"/>
              </w:rPr>
            </w:pPr>
            <w:r w:rsidRPr="003923E5">
              <w:rPr>
                <w:color w:val="000000"/>
                <w:sz w:val="18"/>
                <w:szCs w:val="18"/>
              </w:rPr>
              <w:t>3</w:t>
            </w:r>
          </w:p>
        </w:tc>
        <w:tc>
          <w:tcPr>
            <w:tcW w:w="5061" w:type="dxa"/>
            <w:tcBorders>
              <w:top w:val="nil"/>
              <w:left w:val="nil"/>
              <w:bottom w:val="single" w:sz="4" w:space="0" w:color="auto"/>
              <w:right w:val="single" w:sz="4" w:space="0" w:color="auto"/>
            </w:tcBorders>
            <w:shd w:val="clear" w:color="auto" w:fill="auto"/>
            <w:vAlign w:val="center"/>
            <w:hideMark/>
          </w:tcPr>
          <w:p w14:paraId="3FBB560D" w14:textId="77777777" w:rsidR="003923E5" w:rsidRPr="003923E5" w:rsidRDefault="003923E5" w:rsidP="003923E5">
            <w:pPr>
              <w:jc w:val="both"/>
              <w:rPr>
                <w:color w:val="000000"/>
                <w:sz w:val="18"/>
                <w:szCs w:val="18"/>
              </w:rPr>
            </w:pPr>
            <w:r w:rsidRPr="003923E5">
              <w:rPr>
                <w:color w:val="000000"/>
                <w:sz w:val="18"/>
                <w:szCs w:val="18"/>
              </w:rPr>
              <w:t>Pastato išorinių paviršių valymas (įsitraukti dalie seno tinko ir dažų šalinimas ten kur būtina)</w:t>
            </w:r>
          </w:p>
        </w:tc>
        <w:tc>
          <w:tcPr>
            <w:tcW w:w="1291" w:type="dxa"/>
            <w:tcBorders>
              <w:top w:val="nil"/>
              <w:left w:val="nil"/>
              <w:bottom w:val="single" w:sz="4" w:space="0" w:color="auto"/>
              <w:right w:val="single" w:sz="4" w:space="0" w:color="auto"/>
            </w:tcBorders>
            <w:shd w:val="clear" w:color="auto" w:fill="auto"/>
            <w:vAlign w:val="center"/>
            <w:hideMark/>
          </w:tcPr>
          <w:p w14:paraId="10E10B64"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247EA690" w14:textId="77777777" w:rsidR="003923E5" w:rsidRPr="003923E5" w:rsidRDefault="003923E5" w:rsidP="003923E5">
            <w:pPr>
              <w:jc w:val="center"/>
              <w:rPr>
                <w:color w:val="000000"/>
                <w:sz w:val="18"/>
                <w:szCs w:val="18"/>
              </w:rPr>
            </w:pPr>
            <w:r w:rsidRPr="003923E5">
              <w:rPr>
                <w:color w:val="000000"/>
                <w:sz w:val="18"/>
                <w:szCs w:val="18"/>
              </w:rPr>
              <w:t>350</w:t>
            </w:r>
          </w:p>
        </w:tc>
        <w:tc>
          <w:tcPr>
            <w:tcW w:w="222" w:type="dxa"/>
            <w:vAlign w:val="center"/>
            <w:hideMark/>
          </w:tcPr>
          <w:p w14:paraId="29C8B4BC" w14:textId="77777777" w:rsidR="003923E5" w:rsidRPr="003923E5" w:rsidRDefault="003923E5" w:rsidP="003923E5">
            <w:pPr>
              <w:rPr>
                <w:sz w:val="20"/>
              </w:rPr>
            </w:pPr>
          </w:p>
        </w:tc>
      </w:tr>
      <w:tr w:rsidR="003923E5" w:rsidRPr="003923E5" w14:paraId="04E7C639"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6371F51" w14:textId="77777777" w:rsidR="003923E5" w:rsidRPr="003923E5" w:rsidRDefault="003923E5" w:rsidP="003923E5">
            <w:pPr>
              <w:jc w:val="center"/>
              <w:rPr>
                <w:color w:val="000000"/>
                <w:sz w:val="18"/>
                <w:szCs w:val="18"/>
              </w:rPr>
            </w:pPr>
            <w:r w:rsidRPr="003923E5">
              <w:rPr>
                <w:color w:val="000000"/>
                <w:sz w:val="18"/>
                <w:szCs w:val="18"/>
              </w:rPr>
              <w:t>4</w:t>
            </w:r>
          </w:p>
        </w:tc>
        <w:tc>
          <w:tcPr>
            <w:tcW w:w="5061" w:type="dxa"/>
            <w:tcBorders>
              <w:top w:val="nil"/>
              <w:left w:val="nil"/>
              <w:bottom w:val="single" w:sz="4" w:space="0" w:color="auto"/>
              <w:right w:val="single" w:sz="4" w:space="0" w:color="auto"/>
            </w:tcBorders>
            <w:shd w:val="clear" w:color="auto" w:fill="auto"/>
            <w:vAlign w:val="center"/>
            <w:hideMark/>
          </w:tcPr>
          <w:p w14:paraId="1BB95C4A" w14:textId="77777777" w:rsidR="003923E5" w:rsidRPr="003923E5" w:rsidRDefault="003923E5" w:rsidP="003923E5">
            <w:pPr>
              <w:jc w:val="both"/>
              <w:rPr>
                <w:color w:val="000000"/>
                <w:sz w:val="18"/>
                <w:szCs w:val="18"/>
              </w:rPr>
            </w:pPr>
            <w:r w:rsidRPr="003923E5">
              <w:rPr>
                <w:color w:val="000000"/>
                <w:sz w:val="18"/>
                <w:szCs w:val="18"/>
              </w:rPr>
              <w:t>Paviršių pagrindo gruntavimas sukibimą gerinančiais gruntais</w:t>
            </w:r>
          </w:p>
        </w:tc>
        <w:tc>
          <w:tcPr>
            <w:tcW w:w="1291" w:type="dxa"/>
            <w:tcBorders>
              <w:top w:val="nil"/>
              <w:left w:val="nil"/>
              <w:bottom w:val="single" w:sz="4" w:space="0" w:color="auto"/>
              <w:right w:val="single" w:sz="4" w:space="0" w:color="auto"/>
            </w:tcBorders>
            <w:shd w:val="clear" w:color="auto" w:fill="auto"/>
            <w:vAlign w:val="center"/>
            <w:hideMark/>
          </w:tcPr>
          <w:p w14:paraId="31165202" w14:textId="77777777" w:rsidR="003923E5" w:rsidRPr="003923E5" w:rsidRDefault="003923E5" w:rsidP="003923E5">
            <w:pPr>
              <w:jc w:val="center"/>
              <w:rPr>
                <w:color w:val="000000"/>
                <w:sz w:val="18"/>
                <w:szCs w:val="18"/>
              </w:rPr>
            </w:pPr>
            <w:r w:rsidRPr="003923E5">
              <w:rPr>
                <w:color w:val="000000"/>
                <w:sz w:val="18"/>
                <w:szCs w:val="18"/>
              </w:rPr>
              <w:t xml:space="preserve"> m2</w:t>
            </w:r>
          </w:p>
        </w:tc>
        <w:tc>
          <w:tcPr>
            <w:tcW w:w="1475" w:type="dxa"/>
            <w:tcBorders>
              <w:top w:val="nil"/>
              <w:left w:val="nil"/>
              <w:bottom w:val="single" w:sz="4" w:space="0" w:color="auto"/>
              <w:right w:val="single" w:sz="4" w:space="0" w:color="auto"/>
            </w:tcBorders>
            <w:shd w:val="clear" w:color="auto" w:fill="auto"/>
            <w:vAlign w:val="center"/>
            <w:hideMark/>
          </w:tcPr>
          <w:p w14:paraId="4054E95F" w14:textId="77777777" w:rsidR="003923E5" w:rsidRPr="003923E5" w:rsidRDefault="003923E5" w:rsidP="003923E5">
            <w:pPr>
              <w:jc w:val="center"/>
              <w:rPr>
                <w:color w:val="000000"/>
                <w:sz w:val="18"/>
                <w:szCs w:val="18"/>
              </w:rPr>
            </w:pPr>
            <w:r w:rsidRPr="003923E5">
              <w:rPr>
                <w:color w:val="000000"/>
                <w:sz w:val="18"/>
                <w:szCs w:val="18"/>
              </w:rPr>
              <w:t>320</w:t>
            </w:r>
          </w:p>
        </w:tc>
        <w:tc>
          <w:tcPr>
            <w:tcW w:w="222" w:type="dxa"/>
            <w:vAlign w:val="center"/>
            <w:hideMark/>
          </w:tcPr>
          <w:p w14:paraId="1489C8C4" w14:textId="77777777" w:rsidR="003923E5" w:rsidRPr="003923E5" w:rsidRDefault="003923E5" w:rsidP="003923E5">
            <w:pPr>
              <w:rPr>
                <w:sz w:val="20"/>
              </w:rPr>
            </w:pPr>
          </w:p>
        </w:tc>
      </w:tr>
      <w:tr w:rsidR="003923E5" w:rsidRPr="003923E5" w14:paraId="1D061AE6"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AAC22F7" w14:textId="77777777" w:rsidR="003923E5" w:rsidRPr="003923E5" w:rsidRDefault="003923E5" w:rsidP="003923E5">
            <w:pPr>
              <w:jc w:val="center"/>
              <w:rPr>
                <w:color w:val="000000"/>
                <w:sz w:val="18"/>
                <w:szCs w:val="18"/>
              </w:rPr>
            </w:pPr>
            <w:r w:rsidRPr="003923E5">
              <w:rPr>
                <w:color w:val="000000"/>
                <w:sz w:val="18"/>
                <w:szCs w:val="18"/>
              </w:rPr>
              <w:t>5</w:t>
            </w:r>
          </w:p>
        </w:tc>
        <w:tc>
          <w:tcPr>
            <w:tcW w:w="5061" w:type="dxa"/>
            <w:tcBorders>
              <w:top w:val="nil"/>
              <w:left w:val="nil"/>
              <w:bottom w:val="single" w:sz="4" w:space="0" w:color="auto"/>
              <w:right w:val="single" w:sz="4" w:space="0" w:color="auto"/>
            </w:tcBorders>
            <w:shd w:val="clear" w:color="auto" w:fill="auto"/>
            <w:vAlign w:val="center"/>
            <w:hideMark/>
          </w:tcPr>
          <w:p w14:paraId="48C648A7" w14:textId="77777777" w:rsidR="003923E5" w:rsidRPr="003923E5" w:rsidRDefault="003923E5" w:rsidP="003923E5">
            <w:pPr>
              <w:jc w:val="both"/>
              <w:rPr>
                <w:color w:val="000000"/>
                <w:sz w:val="18"/>
                <w:szCs w:val="18"/>
              </w:rPr>
            </w:pPr>
            <w:r w:rsidRPr="003923E5">
              <w:rPr>
                <w:color w:val="000000"/>
                <w:sz w:val="18"/>
                <w:szCs w:val="18"/>
              </w:rPr>
              <w:t>Pastato išorinių paviršių tinkavimas</w:t>
            </w:r>
          </w:p>
        </w:tc>
        <w:tc>
          <w:tcPr>
            <w:tcW w:w="1291" w:type="dxa"/>
            <w:tcBorders>
              <w:top w:val="nil"/>
              <w:left w:val="nil"/>
              <w:bottom w:val="single" w:sz="4" w:space="0" w:color="auto"/>
              <w:right w:val="single" w:sz="4" w:space="0" w:color="auto"/>
            </w:tcBorders>
            <w:shd w:val="clear" w:color="auto" w:fill="auto"/>
            <w:vAlign w:val="center"/>
            <w:hideMark/>
          </w:tcPr>
          <w:p w14:paraId="79DE1039"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57214794" w14:textId="77777777" w:rsidR="003923E5" w:rsidRPr="003923E5" w:rsidRDefault="003923E5" w:rsidP="003923E5">
            <w:pPr>
              <w:jc w:val="center"/>
              <w:rPr>
                <w:color w:val="000000"/>
                <w:sz w:val="18"/>
                <w:szCs w:val="18"/>
              </w:rPr>
            </w:pPr>
            <w:r w:rsidRPr="003923E5">
              <w:rPr>
                <w:color w:val="000000"/>
                <w:sz w:val="18"/>
                <w:szCs w:val="18"/>
              </w:rPr>
              <w:t>120</w:t>
            </w:r>
          </w:p>
        </w:tc>
        <w:tc>
          <w:tcPr>
            <w:tcW w:w="222" w:type="dxa"/>
            <w:vAlign w:val="center"/>
            <w:hideMark/>
          </w:tcPr>
          <w:p w14:paraId="32C3CFC2" w14:textId="77777777" w:rsidR="003923E5" w:rsidRPr="003923E5" w:rsidRDefault="003923E5" w:rsidP="003923E5">
            <w:pPr>
              <w:rPr>
                <w:sz w:val="20"/>
              </w:rPr>
            </w:pPr>
          </w:p>
        </w:tc>
      </w:tr>
      <w:tr w:rsidR="003923E5" w:rsidRPr="003923E5" w14:paraId="6E2A9E1D"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E429FBB" w14:textId="77777777" w:rsidR="003923E5" w:rsidRPr="003923E5" w:rsidRDefault="003923E5" w:rsidP="003923E5">
            <w:pPr>
              <w:jc w:val="center"/>
              <w:rPr>
                <w:color w:val="000000"/>
                <w:sz w:val="18"/>
                <w:szCs w:val="18"/>
              </w:rPr>
            </w:pPr>
            <w:r w:rsidRPr="003923E5">
              <w:rPr>
                <w:color w:val="000000"/>
                <w:sz w:val="18"/>
                <w:szCs w:val="18"/>
              </w:rPr>
              <w:t>6</w:t>
            </w:r>
          </w:p>
        </w:tc>
        <w:tc>
          <w:tcPr>
            <w:tcW w:w="5061" w:type="dxa"/>
            <w:tcBorders>
              <w:top w:val="nil"/>
              <w:left w:val="nil"/>
              <w:bottom w:val="single" w:sz="4" w:space="0" w:color="auto"/>
              <w:right w:val="single" w:sz="4" w:space="0" w:color="auto"/>
            </w:tcBorders>
            <w:shd w:val="clear" w:color="auto" w:fill="auto"/>
            <w:vAlign w:val="center"/>
            <w:hideMark/>
          </w:tcPr>
          <w:p w14:paraId="2CF688ED" w14:textId="77777777" w:rsidR="003923E5" w:rsidRPr="003923E5" w:rsidRDefault="003923E5" w:rsidP="003923E5">
            <w:pPr>
              <w:jc w:val="both"/>
              <w:rPr>
                <w:color w:val="000000"/>
                <w:sz w:val="18"/>
                <w:szCs w:val="18"/>
              </w:rPr>
            </w:pPr>
            <w:r w:rsidRPr="003923E5">
              <w:rPr>
                <w:color w:val="000000"/>
                <w:sz w:val="18"/>
                <w:szCs w:val="18"/>
              </w:rPr>
              <w:t>Pastato išorinių paviršių dažymas</w:t>
            </w:r>
          </w:p>
        </w:tc>
        <w:tc>
          <w:tcPr>
            <w:tcW w:w="1291" w:type="dxa"/>
            <w:tcBorders>
              <w:top w:val="nil"/>
              <w:left w:val="nil"/>
              <w:bottom w:val="single" w:sz="4" w:space="0" w:color="auto"/>
              <w:right w:val="single" w:sz="4" w:space="0" w:color="auto"/>
            </w:tcBorders>
            <w:shd w:val="clear" w:color="auto" w:fill="auto"/>
            <w:vAlign w:val="center"/>
            <w:hideMark/>
          </w:tcPr>
          <w:p w14:paraId="08EFA439" w14:textId="77777777" w:rsidR="003923E5" w:rsidRPr="003923E5" w:rsidRDefault="003923E5" w:rsidP="003923E5">
            <w:pPr>
              <w:jc w:val="center"/>
              <w:rPr>
                <w:color w:val="000000"/>
                <w:sz w:val="18"/>
                <w:szCs w:val="18"/>
              </w:rPr>
            </w:pPr>
            <w:r w:rsidRPr="003923E5">
              <w:rPr>
                <w:color w:val="000000"/>
                <w:sz w:val="18"/>
                <w:szCs w:val="18"/>
              </w:rPr>
              <w:t xml:space="preserve"> m2</w:t>
            </w:r>
          </w:p>
        </w:tc>
        <w:tc>
          <w:tcPr>
            <w:tcW w:w="1475" w:type="dxa"/>
            <w:tcBorders>
              <w:top w:val="nil"/>
              <w:left w:val="nil"/>
              <w:bottom w:val="single" w:sz="4" w:space="0" w:color="auto"/>
              <w:right w:val="single" w:sz="4" w:space="0" w:color="auto"/>
            </w:tcBorders>
            <w:shd w:val="clear" w:color="auto" w:fill="auto"/>
            <w:vAlign w:val="center"/>
            <w:hideMark/>
          </w:tcPr>
          <w:p w14:paraId="6C7BD40E" w14:textId="77777777" w:rsidR="003923E5" w:rsidRPr="003923E5" w:rsidRDefault="003923E5" w:rsidP="003923E5">
            <w:pPr>
              <w:jc w:val="center"/>
              <w:rPr>
                <w:color w:val="000000"/>
                <w:sz w:val="18"/>
                <w:szCs w:val="18"/>
              </w:rPr>
            </w:pPr>
            <w:r w:rsidRPr="003923E5">
              <w:rPr>
                <w:color w:val="000000"/>
                <w:sz w:val="18"/>
                <w:szCs w:val="18"/>
              </w:rPr>
              <w:t>320</w:t>
            </w:r>
          </w:p>
        </w:tc>
        <w:tc>
          <w:tcPr>
            <w:tcW w:w="222" w:type="dxa"/>
            <w:vAlign w:val="center"/>
            <w:hideMark/>
          </w:tcPr>
          <w:p w14:paraId="65830383" w14:textId="77777777" w:rsidR="003923E5" w:rsidRPr="003923E5" w:rsidRDefault="003923E5" w:rsidP="003923E5">
            <w:pPr>
              <w:rPr>
                <w:sz w:val="20"/>
              </w:rPr>
            </w:pPr>
          </w:p>
        </w:tc>
      </w:tr>
      <w:tr w:rsidR="003923E5" w:rsidRPr="003923E5" w14:paraId="514DCC19" w14:textId="77777777" w:rsidTr="003923E5">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400C375" w14:textId="77777777" w:rsidR="003923E5" w:rsidRPr="003923E5" w:rsidRDefault="003923E5" w:rsidP="003923E5">
            <w:pPr>
              <w:jc w:val="center"/>
              <w:rPr>
                <w:color w:val="000000"/>
                <w:sz w:val="18"/>
                <w:szCs w:val="18"/>
              </w:rPr>
            </w:pPr>
            <w:r w:rsidRPr="003923E5">
              <w:rPr>
                <w:color w:val="000000"/>
                <w:sz w:val="18"/>
                <w:szCs w:val="18"/>
              </w:rPr>
              <w:t>7</w:t>
            </w:r>
          </w:p>
        </w:tc>
        <w:tc>
          <w:tcPr>
            <w:tcW w:w="5061" w:type="dxa"/>
            <w:tcBorders>
              <w:top w:val="nil"/>
              <w:left w:val="nil"/>
              <w:bottom w:val="single" w:sz="4" w:space="0" w:color="auto"/>
              <w:right w:val="single" w:sz="4" w:space="0" w:color="auto"/>
            </w:tcBorders>
            <w:shd w:val="clear" w:color="auto" w:fill="auto"/>
            <w:vAlign w:val="center"/>
            <w:hideMark/>
          </w:tcPr>
          <w:p w14:paraId="5C574255" w14:textId="77777777" w:rsidR="003923E5" w:rsidRPr="003923E5" w:rsidRDefault="003923E5" w:rsidP="003923E5">
            <w:pPr>
              <w:jc w:val="both"/>
              <w:rPr>
                <w:color w:val="000000"/>
                <w:sz w:val="18"/>
                <w:szCs w:val="18"/>
              </w:rPr>
            </w:pPr>
            <w:r w:rsidRPr="003923E5">
              <w:rPr>
                <w:color w:val="000000"/>
                <w:sz w:val="18"/>
                <w:szCs w:val="18"/>
              </w:rPr>
              <w:t>Cementinio skiedinio išlyginamųjų sluoksnių įrengimas rankiniu būdu</w:t>
            </w:r>
          </w:p>
        </w:tc>
        <w:tc>
          <w:tcPr>
            <w:tcW w:w="1291" w:type="dxa"/>
            <w:tcBorders>
              <w:top w:val="nil"/>
              <w:left w:val="nil"/>
              <w:bottom w:val="single" w:sz="4" w:space="0" w:color="auto"/>
              <w:right w:val="single" w:sz="4" w:space="0" w:color="auto"/>
            </w:tcBorders>
            <w:shd w:val="clear" w:color="auto" w:fill="auto"/>
            <w:vAlign w:val="center"/>
            <w:hideMark/>
          </w:tcPr>
          <w:p w14:paraId="1A98A733"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6D530DB7" w14:textId="77777777" w:rsidR="003923E5" w:rsidRPr="003923E5" w:rsidRDefault="003923E5" w:rsidP="003923E5">
            <w:pPr>
              <w:jc w:val="center"/>
              <w:rPr>
                <w:color w:val="000000"/>
                <w:sz w:val="18"/>
                <w:szCs w:val="18"/>
              </w:rPr>
            </w:pPr>
            <w:r w:rsidRPr="003923E5">
              <w:rPr>
                <w:color w:val="000000"/>
                <w:sz w:val="18"/>
                <w:szCs w:val="18"/>
              </w:rPr>
              <w:t>120</w:t>
            </w:r>
          </w:p>
        </w:tc>
        <w:tc>
          <w:tcPr>
            <w:tcW w:w="222" w:type="dxa"/>
            <w:vAlign w:val="center"/>
            <w:hideMark/>
          </w:tcPr>
          <w:p w14:paraId="26421C8B" w14:textId="77777777" w:rsidR="003923E5" w:rsidRPr="003923E5" w:rsidRDefault="003923E5" w:rsidP="003923E5">
            <w:pPr>
              <w:rPr>
                <w:sz w:val="20"/>
              </w:rPr>
            </w:pPr>
          </w:p>
        </w:tc>
      </w:tr>
      <w:tr w:rsidR="003923E5" w:rsidRPr="003923E5" w14:paraId="7B1A9D4B"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309BBF7D" w14:textId="77777777" w:rsidR="003923E5" w:rsidRPr="003923E5" w:rsidRDefault="003923E5" w:rsidP="003923E5">
            <w:pPr>
              <w:jc w:val="center"/>
              <w:rPr>
                <w:color w:val="000000"/>
                <w:sz w:val="18"/>
                <w:szCs w:val="18"/>
              </w:rPr>
            </w:pPr>
            <w:r w:rsidRPr="003923E5">
              <w:rPr>
                <w:color w:val="000000"/>
                <w:sz w:val="18"/>
                <w:szCs w:val="18"/>
              </w:rPr>
              <w:t> </w:t>
            </w:r>
          </w:p>
        </w:tc>
        <w:tc>
          <w:tcPr>
            <w:tcW w:w="5061" w:type="dxa"/>
            <w:tcBorders>
              <w:top w:val="nil"/>
              <w:left w:val="nil"/>
              <w:bottom w:val="single" w:sz="4" w:space="0" w:color="auto"/>
              <w:right w:val="single" w:sz="4" w:space="0" w:color="auto"/>
            </w:tcBorders>
            <w:shd w:val="clear" w:color="auto" w:fill="auto"/>
            <w:vAlign w:val="bottom"/>
            <w:hideMark/>
          </w:tcPr>
          <w:p w14:paraId="620DE12B" w14:textId="77777777" w:rsidR="003923E5" w:rsidRPr="003923E5" w:rsidRDefault="003923E5" w:rsidP="003923E5">
            <w:pPr>
              <w:rPr>
                <w:color w:val="000000"/>
                <w:sz w:val="18"/>
                <w:szCs w:val="18"/>
              </w:rPr>
            </w:pPr>
            <w:r w:rsidRPr="003923E5">
              <w:rPr>
                <w:color w:val="000000"/>
                <w:sz w:val="18"/>
                <w:szCs w:val="18"/>
              </w:rPr>
              <w:t> </w:t>
            </w:r>
          </w:p>
        </w:tc>
        <w:tc>
          <w:tcPr>
            <w:tcW w:w="1291" w:type="dxa"/>
            <w:tcBorders>
              <w:top w:val="nil"/>
              <w:left w:val="nil"/>
              <w:bottom w:val="single" w:sz="4" w:space="0" w:color="auto"/>
              <w:right w:val="single" w:sz="4" w:space="0" w:color="auto"/>
            </w:tcBorders>
            <w:shd w:val="clear" w:color="auto" w:fill="auto"/>
            <w:vAlign w:val="center"/>
            <w:hideMark/>
          </w:tcPr>
          <w:p w14:paraId="498428C1" w14:textId="77777777" w:rsidR="003923E5" w:rsidRPr="003923E5" w:rsidRDefault="003923E5" w:rsidP="003923E5">
            <w:pPr>
              <w:jc w:val="center"/>
              <w:rPr>
                <w:color w:val="000000"/>
                <w:sz w:val="18"/>
                <w:szCs w:val="18"/>
              </w:rPr>
            </w:pPr>
            <w:r w:rsidRPr="003923E5">
              <w:rPr>
                <w:color w:val="000000"/>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6E1C50CC" w14:textId="77777777" w:rsidR="003923E5" w:rsidRPr="003923E5" w:rsidRDefault="003923E5" w:rsidP="003923E5">
            <w:pPr>
              <w:jc w:val="center"/>
              <w:rPr>
                <w:color w:val="000000"/>
                <w:sz w:val="18"/>
                <w:szCs w:val="18"/>
              </w:rPr>
            </w:pPr>
            <w:r w:rsidRPr="003923E5">
              <w:rPr>
                <w:color w:val="000000"/>
                <w:sz w:val="18"/>
                <w:szCs w:val="18"/>
              </w:rPr>
              <w:t> </w:t>
            </w:r>
          </w:p>
        </w:tc>
        <w:tc>
          <w:tcPr>
            <w:tcW w:w="222" w:type="dxa"/>
            <w:vAlign w:val="center"/>
            <w:hideMark/>
          </w:tcPr>
          <w:p w14:paraId="4F549666" w14:textId="77777777" w:rsidR="003923E5" w:rsidRPr="003923E5" w:rsidRDefault="003923E5" w:rsidP="003923E5">
            <w:pPr>
              <w:rPr>
                <w:sz w:val="20"/>
              </w:rPr>
            </w:pPr>
          </w:p>
        </w:tc>
      </w:tr>
      <w:tr w:rsidR="003923E5" w:rsidRPr="003923E5" w14:paraId="3D0A49DD" w14:textId="77777777" w:rsidTr="003923E5">
        <w:trPr>
          <w:trHeight w:val="300"/>
          <w:jc w:val="center"/>
        </w:trPr>
        <w:tc>
          <w:tcPr>
            <w:tcW w:w="557" w:type="dxa"/>
            <w:tcBorders>
              <w:top w:val="nil"/>
              <w:left w:val="nil"/>
              <w:bottom w:val="nil"/>
              <w:right w:val="nil"/>
            </w:tcBorders>
            <w:shd w:val="clear" w:color="auto" w:fill="auto"/>
            <w:vAlign w:val="bottom"/>
            <w:hideMark/>
          </w:tcPr>
          <w:p w14:paraId="47114912" w14:textId="77777777" w:rsidR="003923E5" w:rsidRPr="003923E5" w:rsidRDefault="003923E5" w:rsidP="003923E5">
            <w:pPr>
              <w:jc w:val="center"/>
              <w:rPr>
                <w:color w:val="000000"/>
                <w:sz w:val="18"/>
                <w:szCs w:val="18"/>
              </w:rPr>
            </w:pPr>
          </w:p>
        </w:tc>
        <w:tc>
          <w:tcPr>
            <w:tcW w:w="5061" w:type="dxa"/>
            <w:tcBorders>
              <w:top w:val="nil"/>
              <w:left w:val="nil"/>
              <w:bottom w:val="nil"/>
              <w:right w:val="nil"/>
            </w:tcBorders>
            <w:shd w:val="clear" w:color="auto" w:fill="auto"/>
            <w:vAlign w:val="bottom"/>
            <w:hideMark/>
          </w:tcPr>
          <w:p w14:paraId="7D2D1712" w14:textId="77777777" w:rsidR="003923E5" w:rsidRPr="003923E5" w:rsidRDefault="003923E5" w:rsidP="003923E5">
            <w:pPr>
              <w:jc w:val="center"/>
              <w:rPr>
                <w:sz w:val="20"/>
              </w:rPr>
            </w:pPr>
          </w:p>
        </w:tc>
        <w:tc>
          <w:tcPr>
            <w:tcW w:w="1291" w:type="dxa"/>
            <w:tcBorders>
              <w:top w:val="nil"/>
              <w:left w:val="nil"/>
              <w:bottom w:val="nil"/>
              <w:right w:val="nil"/>
            </w:tcBorders>
            <w:shd w:val="clear" w:color="auto" w:fill="auto"/>
            <w:vAlign w:val="center"/>
            <w:hideMark/>
          </w:tcPr>
          <w:p w14:paraId="45DAFE15" w14:textId="77777777" w:rsidR="003923E5" w:rsidRPr="003923E5" w:rsidRDefault="003923E5" w:rsidP="003923E5">
            <w:pPr>
              <w:rPr>
                <w:sz w:val="20"/>
              </w:rPr>
            </w:pPr>
          </w:p>
        </w:tc>
        <w:tc>
          <w:tcPr>
            <w:tcW w:w="1475" w:type="dxa"/>
            <w:tcBorders>
              <w:top w:val="nil"/>
              <w:left w:val="nil"/>
              <w:bottom w:val="nil"/>
              <w:right w:val="nil"/>
            </w:tcBorders>
            <w:shd w:val="clear" w:color="auto" w:fill="auto"/>
            <w:vAlign w:val="center"/>
            <w:hideMark/>
          </w:tcPr>
          <w:p w14:paraId="7D523EDF" w14:textId="77777777" w:rsidR="003923E5" w:rsidRPr="003923E5" w:rsidRDefault="003923E5" w:rsidP="003923E5">
            <w:pPr>
              <w:jc w:val="center"/>
              <w:rPr>
                <w:sz w:val="20"/>
              </w:rPr>
            </w:pPr>
          </w:p>
        </w:tc>
        <w:tc>
          <w:tcPr>
            <w:tcW w:w="222" w:type="dxa"/>
            <w:vAlign w:val="center"/>
            <w:hideMark/>
          </w:tcPr>
          <w:p w14:paraId="5742E9A5" w14:textId="77777777" w:rsidR="003923E5" w:rsidRPr="003923E5" w:rsidRDefault="003923E5" w:rsidP="003923E5">
            <w:pPr>
              <w:rPr>
                <w:sz w:val="20"/>
              </w:rPr>
            </w:pPr>
          </w:p>
        </w:tc>
      </w:tr>
      <w:tr w:rsidR="003923E5" w:rsidRPr="003923E5" w14:paraId="6E5836FE" w14:textId="77777777" w:rsidTr="003923E5">
        <w:trPr>
          <w:trHeight w:val="300"/>
          <w:jc w:val="center"/>
        </w:trPr>
        <w:tc>
          <w:tcPr>
            <w:tcW w:w="557" w:type="dxa"/>
            <w:tcBorders>
              <w:top w:val="nil"/>
              <w:left w:val="nil"/>
              <w:bottom w:val="nil"/>
              <w:right w:val="nil"/>
            </w:tcBorders>
            <w:shd w:val="clear" w:color="auto" w:fill="auto"/>
            <w:noWrap/>
            <w:vAlign w:val="bottom"/>
            <w:hideMark/>
          </w:tcPr>
          <w:p w14:paraId="4EC084D7" w14:textId="77777777" w:rsidR="003923E5" w:rsidRPr="003923E5" w:rsidRDefault="003923E5" w:rsidP="003923E5">
            <w:pPr>
              <w:jc w:val="center"/>
              <w:rPr>
                <w:sz w:val="20"/>
              </w:rPr>
            </w:pPr>
          </w:p>
        </w:tc>
        <w:tc>
          <w:tcPr>
            <w:tcW w:w="5061" w:type="dxa"/>
            <w:tcBorders>
              <w:top w:val="nil"/>
              <w:left w:val="nil"/>
              <w:bottom w:val="nil"/>
              <w:right w:val="nil"/>
            </w:tcBorders>
            <w:shd w:val="clear" w:color="auto" w:fill="auto"/>
            <w:noWrap/>
            <w:vAlign w:val="bottom"/>
            <w:hideMark/>
          </w:tcPr>
          <w:p w14:paraId="4AB518FA" w14:textId="77777777" w:rsidR="003923E5" w:rsidRPr="003923E5" w:rsidRDefault="003923E5" w:rsidP="003923E5">
            <w:pPr>
              <w:rPr>
                <w:b/>
                <w:bCs/>
                <w:color w:val="000000"/>
                <w:sz w:val="18"/>
                <w:szCs w:val="18"/>
              </w:rPr>
            </w:pPr>
            <w:r w:rsidRPr="003923E5">
              <w:rPr>
                <w:b/>
                <w:bCs/>
                <w:color w:val="000000"/>
                <w:sz w:val="18"/>
                <w:szCs w:val="18"/>
              </w:rPr>
              <w:t>Laiptų remontas ir betonavimas, ardymas</w:t>
            </w:r>
          </w:p>
        </w:tc>
        <w:tc>
          <w:tcPr>
            <w:tcW w:w="1291" w:type="dxa"/>
            <w:tcBorders>
              <w:top w:val="nil"/>
              <w:left w:val="nil"/>
              <w:bottom w:val="nil"/>
              <w:right w:val="nil"/>
            </w:tcBorders>
            <w:shd w:val="clear" w:color="auto" w:fill="auto"/>
            <w:noWrap/>
            <w:vAlign w:val="bottom"/>
            <w:hideMark/>
          </w:tcPr>
          <w:p w14:paraId="208C05BD" w14:textId="77777777" w:rsidR="003923E5" w:rsidRPr="003923E5" w:rsidRDefault="003923E5" w:rsidP="003923E5">
            <w:pPr>
              <w:rPr>
                <w:b/>
                <w:bCs/>
                <w:color w:val="000000"/>
                <w:sz w:val="18"/>
                <w:szCs w:val="18"/>
              </w:rPr>
            </w:pPr>
          </w:p>
        </w:tc>
        <w:tc>
          <w:tcPr>
            <w:tcW w:w="1475" w:type="dxa"/>
            <w:tcBorders>
              <w:top w:val="nil"/>
              <w:left w:val="nil"/>
              <w:bottom w:val="nil"/>
              <w:right w:val="nil"/>
            </w:tcBorders>
            <w:shd w:val="clear" w:color="auto" w:fill="auto"/>
            <w:noWrap/>
            <w:vAlign w:val="bottom"/>
            <w:hideMark/>
          </w:tcPr>
          <w:p w14:paraId="36C4F21C" w14:textId="77777777" w:rsidR="003923E5" w:rsidRPr="003923E5" w:rsidRDefault="003923E5" w:rsidP="003923E5">
            <w:pPr>
              <w:rPr>
                <w:sz w:val="20"/>
              </w:rPr>
            </w:pPr>
          </w:p>
        </w:tc>
        <w:tc>
          <w:tcPr>
            <w:tcW w:w="222" w:type="dxa"/>
            <w:vAlign w:val="center"/>
            <w:hideMark/>
          </w:tcPr>
          <w:p w14:paraId="3C88FCD4" w14:textId="77777777" w:rsidR="003923E5" w:rsidRPr="003923E5" w:rsidRDefault="003923E5" w:rsidP="003923E5">
            <w:pPr>
              <w:rPr>
                <w:sz w:val="20"/>
              </w:rPr>
            </w:pPr>
          </w:p>
        </w:tc>
      </w:tr>
      <w:tr w:rsidR="003923E5" w:rsidRPr="003923E5" w14:paraId="4029C0A8" w14:textId="77777777" w:rsidTr="003923E5">
        <w:trPr>
          <w:trHeight w:val="300"/>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29048" w14:textId="77777777" w:rsidR="003923E5" w:rsidRPr="003923E5" w:rsidRDefault="003923E5" w:rsidP="003923E5">
            <w:pPr>
              <w:jc w:val="center"/>
              <w:rPr>
                <w:color w:val="000000"/>
                <w:sz w:val="18"/>
                <w:szCs w:val="18"/>
              </w:rPr>
            </w:pPr>
            <w:r w:rsidRPr="003923E5">
              <w:rPr>
                <w:color w:val="000000"/>
                <w:sz w:val="18"/>
                <w:szCs w:val="18"/>
              </w:rPr>
              <w:t>8</w:t>
            </w:r>
          </w:p>
        </w:tc>
        <w:tc>
          <w:tcPr>
            <w:tcW w:w="5061" w:type="dxa"/>
            <w:tcBorders>
              <w:top w:val="single" w:sz="4" w:space="0" w:color="auto"/>
              <w:left w:val="nil"/>
              <w:bottom w:val="single" w:sz="4" w:space="0" w:color="auto"/>
              <w:right w:val="single" w:sz="4" w:space="0" w:color="auto"/>
            </w:tcBorders>
            <w:shd w:val="clear" w:color="auto" w:fill="auto"/>
            <w:vAlign w:val="center"/>
            <w:hideMark/>
          </w:tcPr>
          <w:p w14:paraId="19A5E41D" w14:textId="77777777" w:rsidR="003923E5" w:rsidRPr="003923E5" w:rsidRDefault="003923E5" w:rsidP="003923E5">
            <w:pPr>
              <w:jc w:val="both"/>
              <w:rPr>
                <w:color w:val="000000"/>
                <w:sz w:val="18"/>
                <w:szCs w:val="18"/>
              </w:rPr>
            </w:pPr>
            <w:r w:rsidRPr="003923E5">
              <w:rPr>
                <w:color w:val="000000"/>
                <w:sz w:val="18"/>
                <w:szCs w:val="18"/>
              </w:rPr>
              <w:t xml:space="preserve">Betono konstrukcijų ardymas </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14:paraId="0C2CEABB" w14:textId="77777777" w:rsidR="003923E5" w:rsidRPr="003923E5" w:rsidRDefault="003923E5" w:rsidP="003923E5">
            <w:pPr>
              <w:jc w:val="center"/>
              <w:rPr>
                <w:color w:val="000000"/>
                <w:sz w:val="18"/>
                <w:szCs w:val="18"/>
              </w:rPr>
            </w:pPr>
            <w:r w:rsidRPr="003923E5">
              <w:rPr>
                <w:color w:val="000000"/>
                <w:sz w:val="18"/>
                <w:szCs w:val="18"/>
              </w:rPr>
              <w:t>m3</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3235B245" w14:textId="77777777" w:rsidR="003923E5" w:rsidRPr="003923E5" w:rsidRDefault="003923E5" w:rsidP="003923E5">
            <w:pPr>
              <w:jc w:val="center"/>
              <w:rPr>
                <w:color w:val="000000"/>
                <w:sz w:val="18"/>
                <w:szCs w:val="18"/>
              </w:rPr>
            </w:pPr>
            <w:r w:rsidRPr="003923E5">
              <w:rPr>
                <w:color w:val="000000"/>
                <w:sz w:val="18"/>
                <w:szCs w:val="18"/>
              </w:rPr>
              <w:t>1</w:t>
            </w:r>
          </w:p>
        </w:tc>
        <w:tc>
          <w:tcPr>
            <w:tcW w:w="222" w:type="dxa"/>
            <w:vAlign w:val="center"/>
            <w:hideMark/>
          </w:tcPr>
          <w:p w14:paraId="5104CC98" w14:textId="77777777" w:rsidR="003923E5" w:rsidRPr="003923E5" w:rsidRDefault="003923E5" w:rsidP="003923E5">
            <w:pPr>
              <w:rPr>
                <w:sz w:val="20"/>
              </w:rPr>
            </w:pPr>
          </w:p>
        </w:tc>
      </w:tr>
      <w:tr w:rsidR="003923E5" w:rsidRPr="003923E5" w14:paraId="1A31B621"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CD0B3EA" w14:textId="77777777" w:rsidR="003923E5" w:rsidRPr="003923E5" w:rsidRDefault="003923E5" w:rsidP="003923E5">
            <w:pPr>
              <w:jc w:val="center"/>
              <w:rPr>
                <w:color w:val="000000"/>
                <w:sz w:val="18"/>
                <w:szCs w:val="18"/>
              </w:rPr>
            </w:pPr>
            <w:r w:rsidRPr="003923E5">
              <w:rPr>
                <w:color w:val="000000"/>
                <w:sz w:val="18"/>
                <w:szCs w:val="18"/>
              </w:rPr>
              <w:t>9</w:t>
            </w:r>
          </w:p>
        </w:tc>
        <w:tc>
          <w:tcPr>
            <w:tcW w:w="5061" w:type="dxa"/>
            <w:tcBorders>
              <w:top w:val="nil"/>
              <w:left w:val="nil"/>
              <w:bottom w:val="single" w:sz="4" w:space="0" w:color="auto"/>
              <w:right w:val="single" w:sz="4" w:space="0" w:color="auto"/>
            </w:tcBorders>
            <w:shd w:val="clear" w:color="auto" w:fill="auto"/>
            <w:vAlign w:val="center"/>
            <w:hideMark/>
          </w:tcPr>
          <w:p w14:paraId="0D92EB68" w14:textId="77777777" w:rsidR="003923E5" w:rsidRPr="003923E5" w:rsidRDefault="003923E5" w:rsidP="003923E5">
            <w:pPr>
              <w:jc w:val="both"/>
              <w:rPr>
                <w:color w:val="000000"/>
                <w:sz w:val="18"/>
                <w:szCs w:val="18"/>
              </w:rPr>
            </w:pPr>
            <w:r w:rsidRPr="003923E5">
              <w:rPr>
                <w:color w:val="000000"/>
                <w:sz w:val="18"/>
                <w:szCs w:val="18"/>
              </w:rPr>
              <w:t>Armatūros valymas metaliniu šepečiu</w:t>
            </w:r>
          </w:p>
        </w:tc>
        <w:tc>
          <w:tcPr>
            <w:tcW w:w="1291" w:type="dxa"/>
            <w:tcBorders>
              <w:top w:val="nil"/>
              <w:left w:val="nil"/>
              <w:bottom w:val="single" w:sz="4" w:space="0" w:color="auto"/>
              <w:right w:val="single" w:sz="4" w:space="0" w:color="auto"/>
            </w:tcBorders>
            <w:shd w:val="clear" w:color="auto" w:fill="auto"/>
            <w:vAlign w:val="center"/>
            <w:hideMark/>
          </w:tcPr>
          <w:p w14:paraId="585DAEA0"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1D0112A8" w14:textId="77777777" w:rsidR="003923E5" w:rsidRPr="003923E5" w:rsidRDefault="003923E5" w:rsidP="003923E5">
            <w:pPr>
              <w:jc w:val="center"/>
              <w:rPr>
                <w:color w:val="000000"/>
                <w:sz w:val="18"/>
                <w:szCs w:val="18"/>
              </w:rPr>
            </w:pPr>
            <w:r w:rsidRPr="003923E5">
              <w:rPr>
                <w:color w:val="000000"/>
                <w:sz w:val="18"/>
                <w:szCs w:val="18"/>
              </w:rPr>
              <w:t>1</w:t>
            </w:r>
          </w:p>
        </w:tc>
        <w:tc>
          <w:tcPr>
            <w:tcW w:w="222" w:type="dxa"/>
            <w:vAlign w:val="center"/>
            <w:hideMark/>
          </w:tcPr>
          <w:p w14:paraId="4D358B66" w14:textId="77777777" w:rsidR="003923E5" w:rsidRPr="003923E5" w:rsidRDefault="003923E5" w:rsidP="003923E5">
            <w:pPr>
              <w:rPr>
                <w:sz w:val="20"/>
              </w:rPr>
            </w:pPr>
          </w:p>
        </w:tc>
      </w:tr>
      <w:tr w:rsidR="003923E5" w:rsidRPr="003923E5" w14:paraId="2AE0FC52"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024BCF3" w14:textId="77777777" w:rsidR="003923E5" w:rsidRPr="003923E5" w:rsidRDefault="003923E5" w:rsidP="003923E5">
            <w:pPr>
              <w:jc w:val="center"/>
              <w:rPr>
                <w:color w:val="000000"/>
                <w:sz w:val="18"/>
                <w:szCs w:val="18"/>
              </w:rPr>
            </w:pPr>
            <w:r w:rsidRPr="003923E5">
              <w:rPr>
                <w:color w:val="000000"/>
                <w:sz w:val="18"/>
                <w:szCs w:val="18"/>
              </w:rPr>
              <w:t>10</w:t>
            </w:r>
          </w:p>
        </w:tc>
        <w:tc>
          <w:tcPr>
            <w:tcW w:w="5061" w:type="dxa"/>
            <w:tcBorders>
              <w:top w:val="nil"/>
              <w:left w:val="nil"/>
              <w:bottom w:val="single" w:sz="4" w:space="0" w:color="auto"/>
              <w:right w:val="single" w:sz="4" w:space="0" w:color="auto"/>
            </w:tcBorders>
            <w:shd w:val="clear" w:color="auto" w:fill="auto"/>
            <w:vAlign w:val="center"/>
            <w:hideMark/>
          </w:tcPr>
          <w:p w14:paraId="1C716928" w14:textId="77777777" w:rsidR="003923E5" w:rsidRPr="003923E5" w:rsidRDefault="003923E5" w:rsidP="003923E5">
            <w:pPr>
              <w:jc w:val="both"/>
              <w:rPr>
                <w:color w:val="000000"/>
                <w:sz w:val="18"/>
                <w:szCs w:val="18"/>
              </w:rPr>
            </w:pPr>
            <w:r w:rsidRPr="003923E5">
              <w:rPr>
                <w:color w:val="000000"/>
                <w:sz w:val="18"/>
                <w:szCs w:val="18"/>
              </w:rPr>
              <w:t>Statybinių šiukšlių pakrovimas ir išvežimas</w:t>
            </w:r>
          </w:p>
        </w:tc>
        <w:tc>
          <w:tcPr>
            <w:tcW w:w="1291" w:type="dxa"/>
            <w:tcBorders>
              <w:top w:val="nil"/>
              <w:left w:val="nil"/>
              <w:bottom w:val="single" w:sz="4" w:space="0" w:color="auto"/>
              <w:right w:val="single" w:sz="4" w:space="0" w:color="auto"/>
            </w:tcBorders>
            <w:shd w:val="clear" w:color="auto" w:fill="auto"/>
            <w:vAlign w:val="center"/>
            <w:hideMark/>
          </w:tcPr>
          <w:p w14:paraId="45DBE3D2" w14:textId="77777777" w:rsidR="003923E5" w:rsidRPr="003923E5" w:rsidRDefault="003923E5" w:rsidP="003923E5">
            <w:pPr>
              <w:jc w:val="center"/>
              <w:rPr>
                <w:color w:val="000000"/>
                <w:sz w:val="18"/>
                <w:szCs w:val="18"/>
              </w:rPr>
            </w:pPr>
            <w:r w:rsidRPr="003923E5">
              <w:rPr>
                <w:color w:val="000000"/>
                <w:sz w:val="18"/>
                <w:szCs w:val="18"/>
              </w:rPr>
              <w:t>t</w:t>
            </w:r>
          </w:p>
        </w:tc>
        <w:tc>
          <w:tcPr>
            <w:tcW w:w="1475" w:type="dxa"/>
            <w:tcBorders>
              <w:top w:val="nil"/>
              <w:left w:val="nil"/>
              <w:bottom w:val="single" w:sz="4" w:space="0" w:color="auto"/>
              <w:right w:val="single" w:sz="4" w:space="0" w:color="auto"/>
            </w:tcBorders>
            <w:shd w:val="clear" w:color="auto" w:fill="auto"/>
            <w:vAlign w:val="center"/>
            <w:hideMark/>
          </w:tcPr>
          <w:p w14:paraId="1FBFD1AC" w14:textId="77777777" w:rsidR="003923E5" w:rsidRPr="003923E5" w:rsidRDefault="003923E5" w:rsidP="003923E5">
            <w:pPr>
              <w:jc w:val="center"/>
              <w:rPr>
                <w:color w:val="000000"/>
                <w:sz w:val="18"/>
                <w:szCs w:val="18"/>
              </w:rPr>
            </w:pPr>
            <w:r w:rsidRPr="003923E5">
              <w:rPr>
                <w:color w:val="000000"/>
                <w:sz w:val="18"/>
                <w:szCs w:val="18"/>
              </w:rPr>
              <w:t>1,8</w:t>
            </w:r>
          </w:p>
        </w:tc>
        <w:tc>
          <w:tcPr>
            <w:tcW w:w="222" w:type="dxa"/>
            <w:vAlign w:val="center"/>
            <w:hideMark/>
          </w:tcPr>
          <w:p w14:paraId="1CDB79EB" w14:textId="77777777" w:rsidR="003923E5" w:rsidRPr="003923E5" w:rsidRDefault="003923E5" w:rsidP="003923E5">
            <w:pPr>
              <w:rPr>
                <w:sz w:val="20"/>
              </w:rPr>
            </w:pPr>
          </w:p>
        </w:tc>
      </w:tr>
      <w:tr w:rsidR="003923E5" w:rsidRPr="003923E5" w14:paraId="7C364EFF" w14:textId="77777777" w:rsidTr="003923E5">
        <w:trPr>
          <w:trHeight w:val="555"/>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43CA85D" w14:textId="77777777" w:rsidR="003923E5" w:rsidRPr="003923E5" w:rsidRDefault="003923E5" w:rsidP="003923E5">
            <w:pPr>
              <w:jc w:val="center"/>
              <w:rPr>
                <w:color w:val="000000"/>
                <w:sz w:val="18"/>
                <w:szCs w:val="18"/>
              </w:rPr>
            </w:pPr>
            <w:r w:rsidRPr="003923E5">
              <w:rPr>
                <w:color w:val="000000"/>
                <w:sz w:val="18"/>
                <w:szCs w:val="18"/>
              </w:rPr>
              <w:t>11</w:t>
            </w:r>
          </w:p>
        </w:tc>
        <w:tc>
          <w:tcPr>
            <w:tcW w:w="5061" w:type="dxa"/>
            <w:tcBorders>
              <w:top w:val="nil"/>
              <w:left w:val="nil"/>
              <w:bottom w:val="single" w:sz="4" w:space="0" w:color="auto"/>
              <w:right w:val="single" w:sz="4" w:space="0" w:color="auto"/>
            </w:tcBorders>
            <w:shd w:val="clear" w:color="auto" w:fill="auto"/>
            <w:vAlign w:val="center"/>
            <w:hideMark/>
          </w:tcPr>
          <w:p w14:paraId="7613B1B4" w14:textId="77777777" w:rsidR="003923E5" w:rsidRPr="003923E5" w:rsidRDefault="003923E5" w:rsidP="003923E5">
            <w:pPr>
              <w:jc w:val="both"/>
              <w:rPr>
                <w:color w:val="000000"/>
                <w:sz w:val="18"/>
                <w:szCs w:val="18"/>
              </w:rPr>
            </w:pPr>
            <w:r w:rsidRPr="003923E5">
              <w:rPr>
                <w:color w:val="000000"/>
                <w:sz w:val="18"/>
                <w:szCs w:val="18"/>
              </w:rPr>
              <w:t>Lauko laiptų betonavimas, paruošiant pagrindą, montuojant klojinius, armuojant, betonuojant ir įrengiant kojų valymo groteles</w:t>
            </w:r>
          </w:p>
        </w:tc>
        <w:tc>
          <w:tcPr>
            <w:tcW w:w="1291" w:type="dxa"/>
            <w:tcBorders>
              <w:top w:val="nil"/>
              <w:left w:val="nil"/>
              <w:bottom w:val="single" w:sz="4" w:space="0" w:color="auto"/>
              <w:right w:val="single" w:sz="4" w:space="0" w:color="auto"/>
            </w:tcBorders>
            <w:shd w:val="clear" w:color="auto" w:fill="auto"/>
            <w:vAlign w:val="center"/>
            <w:hideMark/>
          </w:tcPr>
          <w:p w14:paraId="6C952FE3" w14:textId="77777777" w:rsidR="003923E5" w:rsidRPr="003923E5" w:rsidRDefault="003923E5" w:rsidP="003923E5">
            <w:pPr>
              <w:jc w:val="center"/>
              <w:rPr>
                <w:color w:val="000000"/>
                <w:sz w:val="18"/>
                <w:szCs w:val="18"/>
              </w:rPr>
            </w:pPr>
            <w:r w:rsidRPr="003923E5">
              <w:rPr>
                <w:color w:val="000000"/>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325B0E14" w14:textId="77777777" w:rsidR="003923E5" w:rsidRPr="003923E5" w:rsidRDefault="003923E5" w:rsidP="003923E5">
            <w:pPr>
              <w:jc w:val="center"/>
              <w:rPr>
                <w:sz w:val="18"/>
                <w:szCs w:val="18"/>
              </w:rPr>
            </w:pPr>
            <w:r w:rsidRPr="003923E5">
              <w:rPr>
                <w:sz w:val="18"/>
                <w:szCs w:val="18"/>
              </w:rPr>
              <w:t>3</w:t>
            </w:r>
          </w:p>
        </w:tc>
        <w:tc>
          <w:tcPr>
            <w:tcW w:w="222" w:type="dxa"/>
            <w:vAlign w:val="center"/>
            <w:hideMark/>
          </w:tcPr>
          <w:p w14:paraId="6A37DD6B" w14:textId="77777777" w:rsidR="003923E5" w:rsidRPr="003923E5" w:rsidRDefault="003923E5" w:rsidP="003923E5">
            <w:pPr>
              <w:rPr>
                <w:sz w:val="20"/>
              </w:rPr>
            </w:pPr>
          </w:p>
        </w:tc>
      </w:tr>
      <w:tr w:rsidR="003923E5" w:rsidRPr="003923E5" w14:paraId="07FD8D24"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A8199E0" w14:textId="77777777" w:rsidR="003923E5" w:rsidRPr="003923E5" w:rsidRDefault="003923E5" w:rsidP="003923E5">
            <w:pPr>
              <w:jc w:val="center"/>
              <w:rPr>
                <w:color w:val="000000"/>
                <w:sz w:val="18"/>
                <w:szCs w:val="18"/>
              </w:rPr>
            </w:pPr>
            <w:r w:rsidRPr="003923E5">
              <w:rPr>
                <w:color w:val="000000"/>
                <w:sz w:val="18"/>
                <w:szCs w:val="18"/>
              </w:rPr>
              <w:t>12</w:t>
            </w:r>
          </w:p>
        </w:tc>
        <w:tc>
          <w:tcPr>
            <w:tcW w:w="5061" w:type="dxa"/>
            <w:tcBorders>
              <w:top w:val="nil"/>
              <w:left w:val="nil"/>
              <w:bottom w:val="single" w:sz="4" w:space="0" w:color="auto"/>
              <w:right w:val="single" w:sz="4" w:space="0" w:color="auto"/>
            </w:tcBorders>
            <w:shd w:val="clear" w:color="auto" w:fill="auto"/>
            <w:vAlign w:val="center"/>
            <w:hideMark/>
          </w:tcPr>
          <w:p w14:paraId="68F90F59" w14:textId="77777777" w:rsidR="003923E5" w:rsidRPr="003923E5" w:rsidRDefault="003923E5" w:rsidP="003923E5">
            <w:pPr>
              <w:jc w:val="both"/>
              <w:rPr>
                <w:color w:val="000000"/>
                <w:sz w:val="18"/>
                <w:szCs w:val="18"/>
              </w:rPr>
            </w:pPr>
            <w:r w:rsidRPr="003923E5">
              <w:rPr>
                <w:color w:val="000000"/>
                <w:sz w:val="18"/>
                <w:szCs w:val="18"/>
              </w:rPr>
              <w:t>Grunto po grindų pagrindais sutankinimas</w:t>
            </w:r>
          </w:p>
        </w:tc>
        <w:tc>
          <w:tcPr>
            <w:tcW w:w="1291" w:type="dxa"/>
            <w:tcBorders>
              <w:top w:val="nil"/>
              <w:left w:val="nil"/>
              <w:bottom w:val="single" w:sz="4" w:space="0" w:color="auto"/>
              <w:right w:val="single" w:sz="4" w:space="0" w:color="auto"/>
            </w:tcBorders>
            <w:shd w:val="clear" w:color="auto" w:fill="auto"/>
            <w:vAlign w:val="center"/>
            <w:hideMark/>
          </w:tcPr>
          <w:p w14:paraId="35CEB588"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5616E0F8" w14:textId="77777777" w:rsidR="003923E5" w:rsidRPr="003923E5" w:rsidRDefault="003923E5" w:rsidP="003923E5">
            <w:pPr>
              <w:jc w:val="center"/>
              <w:rPr>
                <w:sz w:val="18"/>
                <w:szCs w:val="18"/>
              </w:rPr>
            </w:pPr>
            <w:r w:rsidRPr="003923E5">
              <w:rPr>
                <w:sz w:val="18"/>
                <w:szCs w:val="18"/>
              </w:rPr>
              <w:t>10</w:t>
            </w:r>
          </w:p>
        </w:tc>
        <w:tc>
          <w:tcPr>
            <w:tcW w:w="222" w:type="dxa"/>
            <w:vAlign w:val="center"/>
            <w:hideMark/>
          </w:tcPr>
          <w:p w14:paraId="46C17DA2" w14:textId="77777777" w:rsidR="003923E5" w:rsidRPr="003923E5" w:rsidRDefault="003923E5" w:rsidP="003923E5">
            <w:pPr>
              <w:rPr>
                <w:sz w:val="20"/>
              </w:rPr>
            </w:pPr>
          </w:p>
        </w:tc>
      </w:tr>
      <w:tr w:rsidR="003923E5" w:rsidRPr="003923E5" w14:paraId="2627B183"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51C5707" w14:textId="77777777" w:rsidR="003923E5" w:rsidRPr="003923E5" w:rsidRDefault="003923E5" w:rsidP="003923E5">
            <w:pPr>
              <w:jc w:val="center"/>
              <w:rPr>
                <w:color w:val="000000"/>
                <w:sz w:val="18"/>
                <w:szCs w:val="18"/>
              </w:rPr>
            </w:pPr>
            <w:r w:rsidRPr="003923E5">
              <w:rPr>
                <w:color w:val="000000"/>
                <w:sz w:val="18"/>
                <w:szCs w:val="18"/>
              </w:rPr>
              <w:t>13</w:t>
            </w:r>
          </w:p>
        </w:tc>
        <w:tc>
          <w:tcPr>
            <w:tcW w:w="5061" w:type="dxa"/>
            <w:tcBorders>
              <w:top w:val="nil"/>
              <w:left w:val="nil"/>
              <w:bottom w:val="single" w:sz="4" w:space="0" w:color="auto"/>
              <w:right w:val="single" w:sz="4" w:space="0" w:color="auto"/>
            </w:tcBorders>
            <w:shd w:val="clear" w:color="auto" w:fill="auto"/>
            <w:vAlign w:val="center"/>
            <w:hideMark/>
          </w:tcPr>
          <w:p w14:paraId="4B435CD1" w14:textId="77777777" w:rsidR="003923E5" w:rsidRPr="003923E5" w:rsidRDefault="003923E5" w:rsidP="003923E5">
            <w:pPr>
              <w:jc w:val="both"/>
              <w:rPr>
                <w:color w:val="000000"/>
                <w:sz w:val="18"/>
                <w:szCs w:val="18"/>
              </w:rPr>
            </w:pPr>
            <w:r w:rsidRPr="003923E5">
              <w:rPr>
                <w:color w:val="000000"/>
                <w:sz w:val="18"/>
                <w:szCs w:val="18"/>
              </w:rPr>
              <w:t xml:space="preserve">Žvyro pagrindo įrengimas, sutankinant </w:t>
            </w:r>
            <w:proofErr w:type="spellStart"/>
            <w:r w:rsidRPr="003923E5">
              <w:rPr>
                <w:color w:val="000000"/>
                <w:sz w:val="18"/>
                <w:szCs w:val="18"/>
              </w:rPr>
              <w:t>vibroplokšte</w:t>
            </w:r>
            <w:proofErr w:type="spellEnd"/>
          </w:p>
        </w:tc>
        <w:tc>
          <w:tcPr>
            <w:tcW w:w="1291" w:type="dxa"/>
            <w:tcBorders>
              <w:top w:val="nil"/>
              <w:left w:val="nil"/>
              <w:bottom w:val="single" w:sz="4" w:space="0" w:color="auto"/>
              <w:right w:val="single" w:sz="4" w:space="0" w:color="auto"/>
            </w:tcBorders>
            <w:shd w:val="clear" w:color="auto" w:fill="auto"/>
            <w:vAlign w:val="center"/>
            <w:hideMark/>
          </w:tcPr>
          <w:p w14:paraId="724C9D62"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03EA22E" w14:textId="77777777" w:rsidR="003923E5" w:rsidRPr="003923E5" w:rsidRDefault="003923E5" w:rsidP="003923E5">
            <w:pPr>
              <w:jc w:val="center"/>
              <w:rPr>
                <w:color w:val="000000"/>
                <w:sz w:val="18"/>
                <w:szCs w:val="18"/>
              </w:rPr>
            </w:pPr>
            <w:r w:rsidRPr="003923E5">
              <w:rPr>
                <w:color w:val="000000"/>
                <w:sz w:val="18"/>
                <w:szCs w:val="18"/>
              </w:rPr>
              <w:t>10</w:t>
            </w:r>
          </w:p>
        </w:tc>
        <w:tc>
          <w:tcPr>
            <w:tcW w:w="222" w:type="dxa"/>
            <w:vAlign w:val="center"/>
            <w:hideMark/>
          </w:tcPr>
          <w:p w14:paraId="7DE06FA3" w14:textId="77777777" w:rsidR="003923E5" w:rsidRPr="003923E5" w:rsidRDefault="003923E5" w:rsidP="003923E5">
            <w:pPr>
              <w:rPr>
                <w:sz w:val="20"/>
              </w:rPr>
            </w:pPr>
          </w:p>
        </w:tc>
      </w:tr>
      <w:tr w:rsidR="003923E5" w:rsidRPr="003923E5" w14:paraId="0D3391FF"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BD1A2AA" w14:textId="77777777" w:rsidR="003923E5" w:rsidRPr="003923E5" w:rsidRDefault="003923E5" w:rsidP="003923E5">
            <w:pPr>
              <w:jc w:val="center"/>
              <w:rPr>
                <w:color w:val="000000"/>
                <w:sz w:val="18"/>
                <w:szCs w:val="18"/>
              </w:rPr>
            </w:pPr>
            <w:r w:rsidRPr="003923E5">
              <w:rPr>
                <w:color w:val="000000"/>
                <w:sz w:val="18"/>
                <w:szCs w:val="18"/>
              </w:rPr>
              <w:t>14</w:t>
            </w:r>
          </w:p>
        </w:tc>
        <w:tc>
          <w:tcPr>
            <w:tcW w:w="5061" w:type="dxa"/>
            <w:tcBorders>
              <w:top w:val="nil"/>
              <w:left w:val="nil"/>
              <w:bottom w:val="single" w:sz="4" w:space="0" w:color="auto"/>
              <w:right w:val="single" w:sz="4" w:space="0" w:color="auto"/>
            </w:tcBorders>
            <w:shd w:val="clear" w:color="auto" w:fill="auto"/>
            <w:vAlign w:val="center"/>
            <w:hideMark/>
          </w:tcPr>
          <w:p w14:paraId="145A36D1" w14:textId="77777777" w:rsidR="003923E5" w:rsidRPr="003923E5" w:rsidRDefault="003923E5" w:rsidP="003923E5">
            <w:pPr>
              <w:jc w:val="both"/>
              <w:rPr>
                <w:color w:val="000000"/>
                <w:sz w:val="18"/>
                <w:szCs w:val="18"/>
              </w:rPr>
            </w:pPr>
            <w:r w:rsidRPr="003923E5">
              <w:rPr>
                <w:color w:val="000000"/>
                <w:sz w:val="18"/>
                <w:szCs w:val="18"/>
              </w:rPr>
              <w:t>Hidroizoliacijos įrengimas, paklojant polietileninę plėvelę</w:t>
            </w:r>
          </w:p>
        </w:tc>
        <w:tc>
          <w:tcPr>
            <w:tcW w:w="1291" w:type="dxa"/>
            <w:tcBorders>
              <w:top w:val="nil"/>
              <w:left w:val="nil"/>
              <w:bottom w:val="single" w:sz="4" w:space="0" w:color="auto"/>
              <w:right w:val="single" w:sz="4" w:space="0" w:color="auto"/>
            </w:tcBorders>
            <w:shd w:val="clear" w:color="auto" w:fill="auto"/>
            <w:vAlign w:val="center"/>
            <w:hideMark/>
          </w:tcPr>
          <w:p w14:paraId="63F5A858"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62482F8D" w14:textId="77777777" w:rsidR="003923E5" w:rsidRPr="003923E5" w:rsidRDefault="003923E5" w:rsidP="003923E5">
            <w:pPr>
              <w:jc w:val="center"/>
              <w:rPr>
                <w:color w:val="000000"/>
                <w:sz w:val="18"/>
                <w:szCs w:val="18"/>
              </w:rPr>
            </w:pPr>
            <w:r w:rsidRPr="003923E5">
              <w:rPr>
                <w:color w:val="000000"/>
                <w:sz w:val="18"/>
                <w:szCs w:val="18"/>
              </w:rPr>
              <w:t>10</w:t>
            </w:r>
          </w:p>
        </w:tc>
        <w:tc>
          <w:tcPr>
            <w:tcW w:w="222" w:type="dxa"/>
            <w:vAlign w:val="center"/>
            <w:hideMark/>
          </w:tcPr>
          <w:p w14:paraId="06553088" w14:textId="77777777" w:rsidR="003923E5" w:rsidRPr="003923E5" w:rsidRDefault="003923E5" w:rsidP="003923E5">
            <w:pPr>
              <w:rPr>
                <w:sz w:val="20"/>
              </w:rPr>
            </w:pPr>
          </w:p>
        </w:tc>
      </w:tr>
      <w:tr w:rsidR="003923E5" w:rsidRPr="003923E5" w14:paraId="166BFD59"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E74AD25" w14:textId="77777777" w:rsidR="003923E5" w:rsidRPr="003923E5" w:rsidRDefault="003923E5" w:rsidP="003923E5">
            <w:pPr>
              <w:jc w:val="center"/>
              <w:rPr>
                <w:color w:val="000000"/>
                <w:sz w:val="18"/>
                <w:szCs w:val="18"/>
              </w:rPr>
            </w:pPr>
            <w:r w:rsidRPr="003923E5">
              <w:rPr>
                <w:color w:val="000000"/>
                <w:sz w:val="18"/>
                <w:szCs w:val="18"/>
              </w:rPr>
              <w:t>15</w:t>
            </w:r>
          </w:p>
        </w:tc>
        <w:tc>
          <w:tcPr>
            <w:tcW w:w="5061" w:type="dxa"/>
            <w:tcBorders>
              <w:top w:val="nil"/>
              <w:left w:val="nil"/>
              <w:bottom w:val="single" w:sz="4" w:space="0" w:color="auto"/>
              <w:right w:val="single" w:sz="4" w:space="0" w:color="auto"/>
            </w:tcBorders>
            <w:shd w:val="clear" w:color="auto" w:fill="auto"/>
            <w:vAlign w:val="center"/>
            <w:hideMark/>
          </w:tcPr>
          <w:p w14:paraId="2D231F30" w14:textId="77777777" w:rsidR="003923E5" w:rsidRPr="003923E5" w:rsidRDefault="003923E5" w:rsidP="003923E5">
            <w:pPr>
              <w:jc w:val="both"/>
              <w:rPr>
                <w:color w:val="000000"/>
                <w:sz w:val="18"/>
                <w:szCs w:val="18"/>
              </w:rPr>
            </w:pPr>
            <w:r w:rsidRPr="003923E5">
              <w:rPr>
                <w:color w:val="000000"/>
                <w:sz w:val="18"/>
                <w:szCs w:val="18"/>
              </w:rPr>
              <w:t>Statinio betono konstrukcijų pjovimas diskiniu pjūklu</w:t>
            </w:r>
          </w:p>
        </w:tc>
        <w:tc>
          <w:tcPr>
            <w:tcW w:w="1291" w:type="dxa"/>
            <w:tcBorders>
              <w:top w:val="nil"/>
              <w:left w:val="nil"/>
              <w:bottom w:val="single" w:sz="4" w:space="0" w:color="auto"/>
              <w:right w:val="single" w:sz="4" w:space="0" w:color="auto"/>
            </w:tcBorders>
            <w:shd w:val="clear" w:color="auto" w:fill="auto"/>
            <w:vAlign w:val="center"/>
            <w:hideMark/>
          </w:tcPr>
          <w:p w14:paraId="37703780" w14:textId="77777777" w:rsidR="003923E5" w:rsidRPr="003923E5" w:rsidRDefault="003923E5" w:rsidP="003923E5">
            <w:pPr>
              <w:jc w:val="center"/>
              <w:rPr>
                <w:color w:val="000000"/>
                <w:sz w:val="18"/>
                <w:szCs w:val="18"/>
              </w:rPr>
            </w:pPr>
            <w:r w:rsidRPr="003923E5">
              <w:rPr>
                <w:color w:val="000000"/>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670DF2C7" w14:textId="77777777" w:rsidR="003923E5" w:rsidRPr="003923E5" w:rsidRDefault="003923E5" w:rsidP="003923E5">
            <w:pPr>
              <w:jc w:val="center"/>
              <w:rPr>
                <w:color w:val="000000"/>
                <w:sz w:val="18"/>
                <w:szCs w:val="18"/>
              </w:rPr>
            </w:pPr>
            <w:r w:rsidRPr="003923E5">
              <w:rPr>
                <w:color w:val="000000"/>
                <w:sz w:val="18"/>
                <w:szCs w:val="18"/>
              </w:rPr>
              <w:t>30</w:t>
            </w:r>
          </w:p>
        </w:tc>
        <w:tc>
          <w:tcPr>
            <w:tcW w:w="222" w:type="dxa"/>
            <w:vAlign w:val="center"/>
            <w:hideMark/>
          </w:tcPr>
          <w:p w14:paraId="1D27AEDC" w14:textId="77777777" w:rsidR="003923E5" w:rsidRPr="003923E5" w:rsidRDefault="003923E5" w:rsidP="003923E5">
            <w:pPr>
              <w:rPr>
                <w:sz w:val="20"/>
              </w:rPr>
            </w:pPr>
          </w:p>
        </w:tc>
      </w:tr>
      <w:tr w:rsidR="003923E5" w:rsidRPr="003923E5" w14:paraId="29022EA8"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7E3077D" w14:textId="77777777" w:rsidR="003923E5" w:rsidRPr="003923E5" w:rsidRDefault="003923E5" w:rsidP="003923E5">
            <w:pPr>
              <w:jc w:val="center"/>
              <w:rPr>
                <w:color w:val="000000"/>
                <w:sz w:val="18"/>
                <w:szCs w:val="18"/>
              </w:rPr>
            </w:pPr>
            <w:r w:rsidRPr="003923E5">
              <w:rPr>
                <w:color w:val="000000"/>
                <w:sz w:val="18"/>
                <w:szCs w:val="18"/>
              </w:rPr>
              <w:t>16</w:t>
            </w:r>
          </w:p>
        </w:tc>
        <w:tc>
          <w:tcPr>
            <w:tcW w:w="5061" w:type="dxa"/>
            <w:tcBorders>
              <w:top w:val="nil"/>
              <w:left w:val="nil"/>
              <w:bottom w:val="single" w:sz="4" w:space="0" w:color="auto"/>
              <w:right w:val="single" w:sz="4" w:space="0" w:color="auto"/>
            </w:tcBorders>
            <w:shd w:val="clear" w:color="auto" w:fill="auto"/>
            <w:vAlign w:val="center"/>
            <w:hideMark/>
          </w:tcPr>
          <w:p w14:paraId="6BA31D2D" w14:textId="77777777" w:rsidR="003923E5" w:rsidRPr="003923E5" w:rsidRDefault="003923E5" w:rsidP="003923E5">
            <w:pPr>
              <w:jc w:val="both"/>
              <w:rPr>
                <w:color w:val="000000"/>
                <w:sz w:val="18"/>
                <w:szCs w:val="18"/>
              </w:rPr>
            </w:pPr>
            <w:r w:rsidRPr="003923E5">
              <w:rPr>
                <w:color w:val="000000"/>
                <w:sz w:val="18"/>
                <w:szCs w:val="18"/>
              </w:rPr>
              <w:t>Armuoto betono pagrindo įrengimas grindims</w:t>
            </w:r>
          </w:p>
        </w:tc>
        <w:tc>
          <w:tcPr>
            <w:tcW w:w="1291" w:type="dxa"/>
            <w:tcBorders>
              <w:top w:val="nil"/>
              <w:left w:val="nil"/>
              <w:bottom w:val="single" w:sz="4" w:space="0" w:color="auto"/>
              <w:right w:val="single" w:sz="4" w:space="0" w:color="auto"/>
            </w:tcBorders>
            <w:shd w:val="clear" w:color="auto" w:fill="auto"/>
            <w:vAlign w:val="center"/>
            <w:hideMark/>
          </w:tcPr>
          <w:p w14:paraId="6BA32E39" w14:textId="77777777" w:rsidR="003923E5" w:rsidRPr="003923E5" w:rsidRDefault="003923E5" w:rsidP="003923E5">
            <w:pPr>
              <w:jc w:val="center"/>
              <w:rPr>
                <w:color w:val="000000"/>
                <w:sz w:val="18"/>
                <w:szCs w:val="18"/>
              </w:rPr>
            </w:pPr>
            <w:r w:rsidRPr="003923E5">
              <w:rPr>
                <w:color w:val="000000"/>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6E3129AE" w14:textId="77777777" w:rsidR="003923E5" w:rsidRPr="003923E5" w:rsidRDefault="003923E5" w:rsidP="003923E5">
            <w:pPr>
              <w:jc w:val="center"/>
              <w:rPr>
                <w:sz w:val="18"/>
                <w:szCs w:val="18"/>
              </w:rPr>
            </w:pPr>
            <w:r w:rsidRPr="003923E5">
              <w:rPr>
                <w:sz w:val="18"/>
                <w:szCs w:val="18"/>
              </w:rPr>
              <w:t>10</w:t>
            </w:r>
          </w:p>
        </w:tc>
        <w:tc>
          <w:tcPr>
            <w:tcW w:w="222" w:type="dxa"/>
            <w:vAlign w:val="center"/>
            <w:hideMark/>
          </w:tcPr>
          <w:p w14:paraId="6F18E47B" w14:textId="77777777" w:rsidR="003923E5" w:rsidRPr="003923E5" w:rsidRDefault="003923E5" w:rsidP="003923E5">
            <w:pPr>
              <w:rPr>
                <w:sz w:val="20"/>
              </w:rPr>
            </w:pPr>
          </w:p>
        </w:tc>
      </w:tr>
      <w:tr w:rsidR="003923E5" w:rsidRPr="003923E5" w14:paraId="1FD6999E" w14:textId="77777777" w:rsidTr="003923E5">
        <w:trPr>
          <w:trHeight w:val="51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3C4B321" w14:textId="77777777" w:rsidR="003923E5" w:rsidRPr="003923E5" w:rsidRDefault="003923E5" w:rsidP="003923E5">
            <w:pPr>
              <w:jc w:val="center"/>
              <w:rPr>
                <w:color w:val="000000"/>
                <w:sz w:val="18"/>
                <w:szCs w:val="18"/>
              </w:rPr>
            </w:pPr>
            <w:r w:rsidRPr="003923E5">
              <w:rPr>
                <w:color w:val="000000"/>
                <w:sz w:val="18"/>
                <w:szCs w:val="18"/>
              </w:rPr>
              <w:t>17</w:t>
            </w:r>
          </w:p>
        </w:tc>
        <w:tc>
          <w:tcPr>
            <w:tcW w:w="5061" w:type="dxa"/>
            <w:tcBorders>
              <w:top w:val="nil"/>
              <w:left w:val="nil"/>
              <w:bottom w:val="single" w:sz="4" w:space="0" w:color="auto"/>
              <w:right w:val="single" w:sz="4" w:space="0" w:color="auto"/>
            </w:tcBorders>
            <w:shd w:val="clear" w:color="auto" w:fill="auto"/>
            <w:vAlign w:val="center"/>
            <w:hideMark/>
          </w:tcPr>
          <w:p w14:paraId="3C18D97F" w14:textId="77777777" w:rsidR="003923E5" w:rsidRPr="003923E5" w:rsidRDefault="003923E5" w:rsidP="003923E5">
            <w:pPr>
              <w:jc w:val="both"/>
              <w:rPr>
                <w:color w:val="000000"/>
                <w:sz w:val="18"/>
                <w:szCs w:val="18"/>
              </w:rPr>
            </w:pPr>
            <w:r w:rsidRPr="003923E5">
              <w:rPr>
                <w:color w:val="000000"/>
                <w:sz w:val="18"/>
                <w:szCs w:val="18"/>
              </w:rPr>
              <w:t>Nerūdijančio plieno laiptų turėklų su porankiais įrengimas (turėklo aukštis ≥1,20 m)</w:t>
            </w:r>
          </w:p>
        </w:tc>
        <w:tc>
          <w:tcPr>
            <w:tcW w:w="1291" w:type="dxa"/>
            <w:tcBorders>
              <w:top w:val="nil"/>
              <w:left w:val="nil"/>
              <w:bottom w:val="single" w:sz="4" w:space="0" w:color="auto"/>
              <w:right w:val="single" w:sz="4" w:space="0" w:color="auto"/>
            </w:tcBorders>
            <w:shd w:val="clear" w:color="auto" w:fill="auto"/>
            <w:vAlign w:val="center"/>
            <w:hideMark/>
          </w:tcPr>
          <w:p w14:paraId="205CB52E" w14:textId="77777777" w:rsidR="003923E5" w:rsidRPr="003923E5" w:rsidRDefault="003923E5" w:rsidP="003923E5">
            <w:pPr>
              <w:jc w:val="center"/>
              <w:rPr>
                <w:color w:val="000000"/>
                <w:sz w:val="18"/>
                <w:szCs w:val="18"/>
              </w:rPr>
            </w:pPr>
            <w:r w:rsidRPr="003923E5">
              <w:rPr>
                <w:color w:val="000000"/>
                <w:sz w:val="18"/>
                <w:szCs w:val="18"/>
              </w:rPr>
              <w:t xml:space="preserve"> m</w:t>
            </w:r>
          </w:p>
        </w:tc>
        <w:tc>
          <w:tcPr>
            <w:tcW w:w="1475" w:type="dxa"/>
            <w:tcBorders>
              <w:top w:val="nil"/>
              <w:left w:val="nil"/>
              <w:bottom w:val="single" w:sz="4" w:space="0" w:color="auto"/>
              <w:right w:val="single" w:sz="4" w:space="0" w:color="auto"/>
            </w:tcBorders>
            <w:shd w:val="clear" w:color="auto" w:fill="auto"/>
            <w:vAlign w:val="center"/>
            <w:hideMark/>
          </w:tcPr>
          <w:p w14:paraId="1F9F6999" w14:textId="77777777" w:rsidR="003923E5" w:rsidRPr="003923E5" w:rsidRDefault="003923E5" w:rsidP="003923E5">
            <w:pPr>
              <w:jc w:val="center"/>
              <w:rPr>
                <w:color w:val="000000"/>
                <w:sz w:val="18"/>
                <w:szCs w:val="18"/>
              </w:rPr>
            </w:pPr>
            <w:r w:rsidRPr="003923E5">
              <w:rPr>
                <w:color w:val="000000"/>
                <w:sz w:val="18"/>
                <w:szCs w:val="18"/>
              </w:rPr>
              <w:t>6</w:t>
            </w:r>
          </w:p>
        </w:tc>
        <w:tc>
          <w:tcPr>
            <w:tcW w:w="222" w:type="dxa"/>
            <w:vAlign w:val="center"/>
            <w:hideMark/>
          </w:tcPr>
          <w:p w14:paraId="41A2DBCA" w14:textId="77777777" w:rsidR="003923E5" w:rsidRPr="003923E5" w:rsidRDefault="003923E5" w:rsidP="003923E5">
            <w:pPr>
              <w:rPr>
                <w:sz w:val="20"/>
              </w:rPr>
            </w:pPr>
          </w:p>
        </w:tc>
      </w:tr>
      <w:tr w:rsidR="003923E5" w:rsidRPr="003923E5" w14:paraId="5BF15B3A" w14:textId="77777777" w:rsidTr="003923E5">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06D015F3" w14:textId="77777777" w:rsidR="003923E5" w:rsidRPr="003923E5" w:rsidRDefault="003923E5" w:rsidP="003923E5">
            <w:pPr>
              <w:jc w:val="center"/>
              <w:rPr>
                <w:color w:val="000000"/>
                <w:sz w:val="18"/>
                <w:szCs w:val="18"/>
              </w:rPr>
            </w:pPr>
            <w:r w:rsidRPr="003923E5">
              <w:rPr>
                <w:color w:val="000000"/>
                <w:sz w:val="18"/>
                <w:szCs w:val="18"/>
              </w:rPr>
              <w:t> </w:t>
            </w:r>
          </w:p>
        </w:tc>
        <w:tc>
          <w:tcPr>
            <w:tcW w:w="5061" w:type="dxa"/>
            <w:tcBorders>
              <w:top w:val="nil"/>
              <w:left w:val="nil"/>
              <w:bottom w:val="single" w:sz="4" w:space="0" w:color="auto"/>
              <w:right w:val="single" w:sz="4" w:space="0" w:color="auto"/>
            </w:tcBorders>
            <w:shd w:val="clear" w:color="auto" w:fill="auto"/>
            <w:vAlign w:val="bottom"/>
            <w:hideMark/>
          </w:tcPr>
          <w:p w14:paraId="77E6ACB1" w14:textId="77777777" w:rsidR="003923E5" w:rsidRPr="003923E5" w:rsidRDefault="003923E5" w:rsidP="003923E5">
            <w:pPr>
              <w:rPr>
                <w:color w:val="000000"/>
                <w:sz w:val="18"/>
                <w:szCs w:val="18"/>
              </w:rPr>
            </w:pPr>
            <w:r w:rsidRPr="003923E5">
              <w:rPr>
                <w:color w:val="000000"/>
                <w:sz w:val="18"/>
                <w:szCs w:val="18"/>
              </w:rPr>
              <w:t> </w:t>
            </w:r>
          </w:p>
        </w:tc>
        <w:tc>
          <w:tcPr>
            <w:tcW w:w="1291" w:type="dxa"/>
            <w:tcBorders>
              <w:top w:val="nil"/>
              <w:left w:val="nil"/>
              <w:bottom w:val="single" w:sz="4" w:space="0" w:color="auto"/>
              <w:right w:val="single" w:sz="4" w:space="0" w:color="auto"/>
            </w:tcBorders>
            <w:shd w:val="clear" w:color="auto" w:fill="auto"/>
            <w:vAlign w:val="center"/>
            <w:hideMark/>
          </w:tcPr>
          <w:p w14:paraId="677C02F3" w14:textId="77777777" w:rsidR="003923E5" w:rsidRPr="003923E5" w:rsidRDefault="003923E5" w:rsidP="003923E5">
            <w:pPr>
              <w:jc w:val="center"/>
              <w:rPr>
                <w:color w:val="000000"/>
                <w:sz w:val="18"/>
                <w:szCs w:val="18"/>
              </w:rPr>
            </w:pPr>
            <w:r w:rsidRPr="003923E5">
              <w:rPr>
                <w:color w:val="000000"/>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1B8A1FD6" w14:textId="77777777" w:rsidR="003923E5" w:rsidRPr="003923E5" w:rsidRDefault="003923E5" w:rsidP="003923E5">
            <w:pPr>
              <w:jc w:val="center"/>
              <w:rPr>
                <w:color w:val="000000"/>
                <w:sz w:val="18"/>
                <w:szCs w:val="18"/>
              </w:rPr>
            </w:pPr>
            <w:r w:rsidRPr="003923E5">
              <w:rPr>
                <w:color w:val="000000"/>
                <w:sz w:val="18"/>
                <w:szCs w:val="18"/>
              </w:rPr>
              <w:t> </w:t>
            </w:r>
          </w:p>
        </w:tc>
        <w:tc>
          <w:tcPr>
            <w:tcW w:w="222" w:type="dxa"/>
            <w:vAlign w:val="center"/>
            <w:hideMark/>
          </w:tcPr>
          <w:p w14:paraId="1CF41C60" w14:textId="77777777" w:rsidR="003923E5" w:rsidRPr="003923E5" w:rsidRDefault="003923E5" w:rsidP="003923E5">
            <w:pPr>
              <w:rPr>
                <w:sz w:val="20"/>
              </w:rPr>
            </w:pPr>
          </w:p>
        </w:tc>
      </w:tr>
    </w:tbl>
    <w:p w14:paraId="037E92AA" w14:textId="29CD3450" w:rsidR="00C03D8F" w:rsidRDefault="00C03D8F" w:rsidP="004706E3">
      <w:pPr>
        <w:widowControl w:val="0"/>
        <w:autoSpaceDE w:val="0"/>
        <w:autoSpaceDN w:val="0"/>
        <w:adjustRightInd w:val="0"/>
        <w:spacing w:after="160" w:line="259" w:lineRule="auto"/>
        <w:ind w:left="1488"/>
        <w:jc w:val="both"/>
        <w:rPr>
          <w:b/>
          <w:szCs w:val="24"/>
        </w:rPr>
      </w:pPr>
    </w:p>
    <w:p w14:paraId="405CAF83" w14:textId="3EC6153F" w:rsidR="00C03D8F" w:rsidRDefault="00C03D8F" w:rsidP="004706E3">
      <w:pPr>
        <w:widowControl w:val="0"/>
        <w:autoSpaceDE w:val="0"/>
        <w:autoSpaceDN w:val="0"/>
        <w:adjustRightInd w:val="0"/>
        <w:spacing w:after="160" w:line="259" w:lineRule="auto"/>
        <w:ind w:left="1488"/>
        <w:jc w:val="both"/>
        <w:rPr>
          <w:b/>
          <w:szCs w:val="24"/>
        </w:rPr>
      </w:pPr>
    </w:p>
    <w:p w14:paraId="5029F7DD" w14:textId="7516BB4A" w:rsidR="00C03D8F" w:rsidRDefault="00C03D8F" w:rsidP="004706E3">
      <w:pPr>
        <w:widowControl w:val="0"/>
        <w:autoSpaceDE w:val="0"/>
        <w:autoSpaceDN w:val="0"/>
        <w:adjustRightInd w:val="0"/>
        <w:spacing w:after="160" w:line="259" w:lineRule="auto"/>
        <w:ind w:left="1488"/>
        <w:jc w:val="both"/>
        <w:rPr>
          <w:b/>
          <w:szCs w:val="24"/>
        </w:rPr>
      </w:pPr>
    </w:p>
    <w:p w14:paraId="041BF634" w14:textId="3FC0E728" w:rsidR="00C03D8F" w:rsidRDefault="00C03D8F" w:rsidP="004706E3">
      <w:pPr>
        <w:widowControl w:val="0"/>
        <w:autoSpaceDE w:val="0"/>
        <w:autoSpaceDN w:val="0"/>
        <w:adjustRightInd w:val="0"/>
        <w:spacing w:after="160" w:line="259" w:lineRule="auto"/>
        <w:ind w:left="1488"/>
        <w:jc w:val="both"/>
        <w:rPr>
          <w:b/>
          <w:szCs w:val="24"/>
        </w:rPr>
      </w:pPr>
    </w:p>
    <w:p w14:paraId="6670C132" w14:textId="77777777" w:rsidR="00C03D8F" w:rsidRDefault="00C03D8F" w:rsidP="004706E3">
      <w:pPr>
        <w:widowControl w:val="0"/>
        <w:autoSpaceDE w:val="0"/>
        <w:autoSpaceDN w:val="0"/>
        <w:adjustRightInd w:val="0"/>
        <w:spacing w:after="160" w:line="259" w:lineRule="auto"/>
        <w:ind w:left="1488"/>
        <w:jc w:val="both"/>
        <w:rPr>
          <w:b/>
          <w:szCs w:val="24"/>
        </w:rPr>
      </w:pPr>
    </w:p>
    <w:p w14:paraId="1DAF4EA5" w14:textId="7631FC1B" w:rsidR="00E26931" w:rsidRDefault="00E26931" w:rsidP="004706E3">
      <w:pPr>
        <w:widowControl w:val="0"/>
        <w:autoSpaceDE w:val="0"/>
        <w:autoSpaceDN w:val="0"/>
        <w:adjustRightInd w:val="0"/>
        <w:spacing w:after="160" w:line="259" w:lineRule="auto"/>
        <w:ind w:left="1488"/>
        <w:jc w:val="both"/>
        <w:rPr>
          <w:b/>
          <w:szCs w:val="24"/>
        </w:rPr>
      </w:pPr>
    </w:p>
    <w:p w14:paraId="76A18460" w14:textId="2D605EB9" w:rsidR="003923E5" w:rsidRDefault="003923E5" w:rsidP="004706E3">
      <w:pPr>
        <w:widowControl w:val="0"/>
        <w:autoSpaceDE w:val="0"/>
        <w:autoSpaceDN w:val="0"/>
        <w:adjustRightInd w:val="0"/>
        <w:spacing w:after="160" w:line="259" w:lineRule="auto"/>
        <w:ind w:left="1488"/>
        <w:jc w:val="both"/>
        <w:rPr>
          <w:b/>
          <w:szCs w:val="24"/>
        </w:rPr>
      </w:pPr>
    </w:p>
    <w:p w14:paraId="651E9ED2" w14:textId="77777777" w:rsidR="003923E5" w:rsidRDefault="003923E5" w:rsidP="004706E3">
      <w:pPr>
        <w:widowControl w:val="0"/>
        <w:autoSpaceDE w:val="0"/>
        <w:autoSpaceDN w:val="0"/>
        <w:adjustRightInd w:val="0"/>
        <w:spacing w:after="160" w:line="259" w:lineRule="auto"/>
        <w:ind w:left="1488"/>
        <w:jc w:val="both"/>
        <w:rPr>
          <w:b/>
          <w:szCs w:val="24"/>
        </w:rPr>
      </w:pPr>
    </w:p>
    <w:p w14:paraId="45E8A5D3" w14:textId="3D2709CA" w:rsidR="0075418E" w:rsidRPr="0075418E" w:rsidRDefault="0075418E" w:rsidP="004706E3">
      <w:pPr>
        <w:widowControl w:val="0"/>
        <w:autoSpaceDE w:val="0"/>
        <w:autoSpaceDN w:val="0"/>
        <w:adjustRightInd w:val="0"/>
        <w:spacing w:after="160" w:line="259" w:lineRule="auto"/>
        <w:ind w:left="1488"/>
        <w:jc w:val="both"/>
        <w:rPr>
          <w:b/>
          <w:szCs w:val="24"/>
        </w:rPr>
      </w:pPr>
      <w:r w:rsidRPr="0075418E">
        <w:rPr>
          <w:b/>
          <w:szCs w:val="24"/>
        </w:rPr>
        <w:t>Rangovas privalo:</w:t>
      </w:r>
    </w:p>
    <w:p w14:paraId="092E79FB" w14:textId="77777777" w:rsidR="0075418E" w:rsidRPr="0075418E" w:rsidRDefault="0075418E" w:rsidP="0075418E">
      <w:pPr>
        <w:ind w:left="851"/>
        <w:jc w:val="both"/>
        <w:rPr>
          <w:b/>
          <w:szCs w:val="24"/>
        </w:rPr>
      </w:pPr>
    </w:p>
    <w:p w14:paraId="570A3BFE" w14:textId="055C0751" w:rsidR="0075418E" w:rsidRPr="008D4F5A" w:rsidRDefault="0075418E" w:rsidP="008D4F5A">
      <w:pPr>
        <w:pStyle w:val="Sraopastraipa"/>
        <w:widowControl w:val="0"/>
        <w:numPr>
          <w:ilvl w:val="0"/>
          <w:numId w:val="17"/>
        </w:numPr>
        <w:autoSpaceDE w:val="0"/>
        <w:autoSpaceDN w:val="0"/>
        <w:adjustRightInd w:val="0"/>
        <w:spacing w:after="160" w:line="259" w:lineRule="auto"/>
        <w:jc w:val="both"/>
        <w:rPr>
          <w:sz w:val="24"/>
          <w:szCs w:val="24"/>
        </w:rPr>
      </w:pPr>
      <w:r w:rsidRPr="008D4F5A">
        <w:rPr>
          <w:sz w:val="24"/>
          <w:szCs w:val="24"/>
        </w:rPr>
        <w:t>Stogo dangos keitimui Rangovas turi naudoti originalius gamintojo komplektuojamus produktus –</w:t>
      </w:r>
      <w:r w:rsidR="00381D25" w:rsidRPr="008D4F5A">
        <w:rPr>
          <w:sz w:val="24"/>
          <w:szCs w:val="24"/>
        </w:rPr>
        <w:t xml:space="preserve"> </w:t>
      </w:r>
      <w:r w:rsidRPr="008D4F5A">
        <w:rPr>
          <w:sz w:val="24"/>
          <w:szCs w:val="24"/>
        </w:rPr>
        <w:t>stogo saugos elementus, lietaus nuvedimo sistemą, kitas reikalingas komplektuojančias detales stogo dangos įrengimui. Turi būti vientisa stogo sistema, kuria užtikrinamas stogo sandarumas, ilgaamžiškumas, spalvų bei estetinių formų vientisumas</w:t>
      </w:r>
    </w:p>
    <w:p w14:paraId="3EAC66C0"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Vykdyti ir užbaigti Darbus pagal Sutartį, vadovaudamasis techninėse specifikacijose numatytais sprendiniais, laikydamasis Lietuvos Respublikoje galiojančių įstatymų, įstatymų įgyvendinamųjų teisės aktų, normatyvinių statybos techninių dokumentų reikalavimų.</w:t>
      </w:r>
    </w:p>
    <w:p w14:paraId="76EEA7AB"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Atliktiems darbams Rangovas privalo suteikti ne trumpesnį kaip LR Statybos įstatyme nurodytus garantinius terminus.</w:t>
      </w:r>
    </w:p>
    <w:p w14:paraId="3CA335BF"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Darbus vykdyti pagal galiojančius normatyvinius statybos techninius reglamentus;</w:t>
      </w:r>
    </w:p>
    <w:p w14:paraId="5C51A625"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Pateikti (prieš atliekant darbus) statybos produktų atitikties dokumentus.</w:t>
      </w:r>
    </w:p>
    <w:p w14:paraId="435FB76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Fiksuoti darbų eiliškumą etapais:  1)prieš pradedant darbus, 2) atidengus paslėptas konstrukcijas, 3) atlikus darbus prieš uždengiant konstrukcijas, 4) pilnai atlikus darbus. Foto fiksacijos turi būti siunčiamos darbų eigoje, darbų priežiūrą vykdančiam savivaldybės specialistui.</w:t>
      </w:r>
    </w:p>
    <w:p w14:paraId="4A0BBBB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atsiradusias statybines šiukšles išvežti iš teritorijos.</w:t>
      </w:r>
    </w:p>
    <w:p w14:paraId="3F2D3864" w14:textId="3AA85CC6"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 xml:space="preserve">Darbai turi būti atlikti iki pilno įrengimo. Žodžiai „pilnas įrengimas“ reiškia ne tik darbų atlikimą ir medžiagas, nurodytas specifikacijose, reikalavimuose darbams bei medžiagoms, bet ir visus atsitiktinius įvairius komponentus, kurie reikalingi pilnam darbų atlikimui. </w:t>
      </w:r>
    </w:p>
    <w:p w14:paraId="44D93729"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išardytos arba apgadintos dangos, apdailos, kiti darbų eigoje pažeisti elementai turi būti pilnai atstatyti pagal pirminę padėtį.</w:t>
      </w:r>
    </w:p>
    <w:p w14:paraId="5C25E9C6" w14:textId="77777777" w:rsidR="0075418E" w:rsidRPr="0075418E" w:rsidRDefault="0075418E" w:rsidP="008D4F5A">
      <w:pPr>
        <w:widowControl w:val="0"/>
        <w:numPr>
          <w:ilvl w:val="0"/>
          <w:numId w:val="17"/>
        </w:numPr>
        <w:autoSpaceDE w:val="0"/>
        <w:autoSpaceDN w:val="0"/>
        <w:adjustRightInd w:val="0"/>
        <w:spacing w:after="160" w:line="259" w:lineRule="auto"/>
        <w:jc w:val="both"/>
        <w:rPr>
          <w:b/>
          <w:szCs w:val="24"/>
        </w:rPr>
      </w:pPr>
      <w:r w:rsidRPr="0075418E">
        <w:rPr>
          <w:szCs w:val="24"/>
        </w:rPr>
        <w:t>Darbų vykdymo metu visa esanti įranga demontuojama (atjungiama) ir sumontuojama iš naujo rangovo sąskaita.</w:t>
      </w:r>
    </w:p>
    <w:p w14:paraId="35862E84" w14:textId="104E9FDD" w:rsidR="0075418E" w:rsidRDefault="0075418E" w:rsidP="0075418E">
      <w:pPr>
        <w:rPr>
          <w:b/>
          <w:szCs w:val="24"/>
        </w:rPr>
      </w:pPr>
    </w:p>
    <w:p w14:paraId="33579DC1" w14:textId="434BBEFE" w:rsidR="004235C2" w:rsidRDefault="004235C2" w:rsidP="0075418E">
      <w:pPr>
        <w:rPr>
          <w:b/>
          <w:szCs w:val="24"/>
        </w:rPr>
      </w:pPr>
    </w:p>
    <w:p w14:paraId="7719BC43" w14:textId="77777777" w:rsidR="00817D94" w:rsidRDefault="00817D94" w:rsidP="00817D94">
      <w:pPr>
        <w:spacing w:after="160" w:line="259" w:lineRule="auto"/>
        <w:contextualSpacing/>
        <w:jc w:val="both"/>
        <w:rPr>
          <w:bCs/>
          <w:szCs w:val="24"/>
        </w:rPr>
      </w:pPr>
    </w:p>
    <w:p w14:paraId="4BEAF3DC" w14:textId="750F1452" w:rsidR="004235C2" w:rsidRDefault="004235C2" w:rsidP="0075418E">
      <w:pPr>
        <w:rPr>
          <w:b/>
          <w:szCs w:val="24"/>
        </w:rPr>
      </w:pPr>
    </w:p>
    <w:p w14:paraId="5E8B7B68" w14:textId="280A3B18" w:rsidR="00E26931" w:rsidRDefault="00E26931" w:rsidP="0075418E">
      <w:pPr>
        <w:rPr>
          <w:b/>
          <w:szCs w:val="24"/>
        </w:rPr>
      </w:pPr>
    </w:p>
    <w:p w14:paraId="2B89DA4B" w14:textId="6288292A" w:rsidR="00E26931" w:rsidRDefault="00E26931" w:rsidP="0075418E">
      <w:pPr>
        <w:rPr>
          <w:b/>
          <w:szCs w:val="24"/>
        </w:rPr>
      </w:pPr>
    </w:p>
    <w:p w14:paraId="1CA019C2" w14:textId="4508F7BA" w:rsidR="00E26931" w:rsidRDefault="00E26931" w:rsidP="0075418E">
      <w:pPr>
        <w:rPr>
          <w:b/>
          <w:szCs w:val="24"/>
        </w:rPr>
      </w:pPr>
    </w:p>
    <w:p w14:paraId="041462A8" w14:textId="1D197078" w:rsidR="00E26931" w:rsidRDefault="00E26931" w:rsidP="0075418E">
      <w:pPr>
        <w:rPr>
          <w:b/>
          <w:szCs w:val="24"/>
        </w:rPr>
      </w:pPr>
    </w:p>
    <w:p w14:paraId="73FC703A" w14:textId="366A4999" w:rsidR="00E26931" w:rsidRDefault="00E26931" w:rsidP="0075418E">
      <w:pPr>
        <w:rPr>
          <w:b/>
          <w:szCs w:val="24"/>
        </w:rPr>
      </w:pPr>
    </w:p>
    <w:p w14:paraId="2696350C" w14:textId="67FBFE0E" w:rsidR="00E26931" w:rsidRDefault="00E26931" w:rsidP="0075418E">
      <w:pPr>
        <w:rPr>
          <w:b/>
          <w:szCs w:val="24"/>
        </w:rPr>
      </w:pPr>
    </w:p>
    <w:p w14:paraId="494E4F07" w14:textId="77777777" w:rsidR="00C97094" w:rsidRDefault="00C97094" w:rsidP="0075418E">
      <w:pPr>
        <w:rPr>
          <w:b/>
          <w:szCs w:val="24"/>
        </w:rPr>
      </w:pPr>
    </w:p>
    <w:p w14:paraId="53053BC8" w14:textId="77777777" w:rsidR="00E26931" w:rsidRDefault="00E26931" w:rsidP="0075418E">
      <w:pPr>
        <w:rPr>
          <w:b/>
          <w:szCs w:val="24"/>
        </w:rPr>
      </w:pPr>
    </w:p>
    <w:p w14:paraId="24F42B2E" w14:textId="46293E4E" w:rsidR="004235C2" w:rsidRDefault="004235C2" w:rsidP="0075418E">
      <w:pPr>
        <w:rPr>
          <w:b/>
          <w:szCs w:val="24"/>
        </w:rPr>
      </w:pPr>
    </w:p>
    <w:p w14:paraId="374811D3" w14:textId="77777777" w:rsidR="004235C2" w:rsidRPr="0075418E" w:rsidRDefault="004235C2" w:rsidP="0075418E">
      <w:pPr>
        <w:rPr>
          <w:b/>
          <w:szCs w:val="24"/>
        </w:rPr>
      </w:pPr>
    </w:p>
    <w:p w14:paraId="269E208E" w14:textId="766A20AC" w:rsidR="004235C2" w:rsidRPr="008D4F5A" w:rsidRDefault="004235C2" w:rsidP="004235C2">
      <w:pPr>
        <w:jc w:val="center"/>
        <w:rPr>
          <w:b/>
          <w:szCs w:val="24"/>
        </w:rPr>
      </w:pPr>
      <w:r w:rsidRPr="008D4F5A">
        <w:rPr>
          <w:b/>
          <w:bCs/>
          <w:szCs w:val="24"/>
        </w:rPr>
        <w:lastRenderedPageBreak/>
        <w:t>TECHNINĖ SPECIFIKACIJA DARBAMS IR MEDŽIAGOMS</w:t>
      </w:r>
    </w:p>
    <w:p w14:paraId="762D8FE8" w14:textId="77777777" w:rsidR="004235C2" w:rsidRPr="008D4F5A" w:rsidRDefault="004235C2" w:rsidP="0075418E">
      <w:pPr>
        <w:rPr>
          <w:b/>
          <w:szCs w:val="24"/>
        </w:rPr>
      </w:pPr>
    </w:p>
    <w:p w14:paraId="77B352C5" w14:textId="1B53BAAF" w:rsidR="0075418E" w:rsidRPr="008D4F5A" w:rsidRDefault="0075418E" w:rsidP="0075418E">
      <w:pPr>
        <w:rPr>
          <w:b/>
          <w:szCs w:val="24"/>
        </w:rPr>
      </w:pPr>
      <w:r w:rsidRPr="008D4F5A">
        <w:rPr>
          <w:b/>
          <w:szCs w:val="24"/>
        </w:rPr>
        <w:t>Pagrindiniai techniniai reikalavimai statybos techniniai ir kiti reglamentai statybos darbų atlikimui:</w:t>
      </w:r>
    </w:p>
    <w:p w14:paraId="357B4115" w14:textId="77777777" w:rsidR="0075418E" w:rsidRPr="008D4F5A" w:rsidRDefault="0075418E" w:rsidP="00CC3AF3">
      <w:pPr>
        <w:numPr>
          <w:ilvl w:val="0"/>
          <w:numId w:val="5"/>
        </w:numPr>
        <w:spacing w:after="160" w:line="259" w:lineRule="auto"/>
        <w:contextualSpacing/>
        <w:rPr>
          <w:szCs w:val="24"/>
        </w:rPr>
      </w:pPr>
      <w:r w:rsidRPr="008D4F5A">
        <w:rPr>
          <w:szCs w:val="24"/>
        </w:rPr>
        <w:t>Lietuvos respublikos statybos įstatymas</w:t>
      </w:r>
    </w:p>
    <w:p w14:paraId="547CA3A9" w14:textId="77777777" w:rsidR="0075418E" w:rsidRPr="008D4F5A" w:rsidRDefault="0075418E" w:rsidP="00CC3AF3">
      <w:pPr>
        <w:numPr>
          <w:ilvl w:val="0"/>
          <w:numId w:val="5"/>
        </w:numPr>
        <w:spacing w:after="160" w:line="259" w:lineRule="auto"/>
        <w:contextualSpacing/>
        <w:rPr>
          <w:szCs w:val="24"/>
        </w:rPr>
      </w:pPr>
      <w:r w:rsidRPr="008D4F5A">
        <w:rPr>
          <w:szCs w:val="24"/>
        </w:rPr>
        <w:t>STR 2.01.01 (1 ):2005. ESR. Mechaninis atsparumas ir pastovumas.</w:t>
      </w:r>
    </w:p>
    <w:p w14:paraId="4C9F6CDA" w14:textId="77777777" w:rsidR="0075418E" w:rsidRPr="008D4F5A" w:rsidRDefault="0075418E" w:rsidP="00CC3AF3">
      <w:pPr>
        <w:numPr>
          <w:ilvl w:val="0"/>
          <w:numId w:val="5"/>
        </w:numPr>
        <w:spacing w:after="160" w:line="259" w:lineRule="auto"/>
        <w:contextualSpacing/>
        <w:rPr>
          <w:szCs w:val="24"/>
        </w:rPr>
      </w:pPr>
      <w:r w:rsidRPr="008D4F5A">
        <w:rPr>
          <w:szCs w:val="24"/>
        </w:rPr>
        <w:t>STR 2.01,01(2):1999. ESR. Gaisrinė sauga.</w:t>
      </w:r>
    </w:p>
    <w:p w14:paraId="1B1FB499" w14:textId="77777777" w:rsidR="0075418E" w:rsidRPr="008D4F5A" w:rsidRDefault="0075418E" w:rsidP="00CC3AF3">
      <w:pPr>
        <w:numPr>
          <w:ilvl w:val="0"/>
          <w:numId w:val="5"/>
        </w:numPr>
        <w:spacing w:after="160" w:line="259" w:lineRule="auto"/>
        <w:contextualSpacing/>
        <w:rPr>
          <w:szCs w:val="24"/>
        </w:rPr>
      </w:pPr>
      <w:r w:rsidRPr="008D4F5A">
        <w:rPr>
          <w:szCs w:val="24"/>
        </w:rPr>
        <w:t>STR 2.01.01(3):1999. ESR. Higiena, sveikata, aplinkos apsauga.</w:t>
      </w:r>
    </w:p>
    <w:p w14:paraId="2A601D69" w14:textId="77777777" w:rsidR="0075418E" w:rsidRPr="008D4F5A" w:rsidRDefault="0075418E" w:rsidP="00CC3AF3">
      <w:pPr>
        <w:numPr>
          <w:ilvl w:val="0"/>
          <w:numId w:val="5"/>
        </w:numPr>
        <w:spacing w:after="160" w:line="259" w:lineRule="auto"/>
        <w:contextualSpacing/>
        <w:rPr>
          <w:szCs w:val="24"/>
        </w:rPr>
      </w:pPr>
      <w:r w:rsidRPr="008D4F5A">
        <w:rPr>
          <w:szCs w:val="24"/>
        </w:rPr>
        <w:t>STR 2.01.01(4):2008. ESR. Naudojimo sauga.</w:t>
      </w:r>
    </w:p>
    <w:p w14:paraId="0F8A071F" w14:textId="77777777" w:rsidR="0075418E" w:rsidRPr="008D4F5A" w:rsidRDefault="0075418E" w:rsidP="00CC3AF3">
      <w:pPr>
        <w:numPr>
          <w:ilvl w:val="0"/>
          <w:numId w:val="5"/>
        </w:numPr>
        <w:spacing w:after="160" w:line="259" w:lineRule="auto"/>
        <w:contextualSpacing/>
        <w:rPr>
          <w:szCs w:val="24"/>
        </w:rPr>
      </w:pPr>
      <w:r w:rsidRPr="008D4F5A">
        <w:rPr>
          <w:szCs w:val="24"/>
        </w:rPr>
        <w:t>STR 2.01.03:2009. Statybinių medžiagų ir gaminių šiluminių techninių dydžių deklaruojamosios ir projektinės vertės.</w:t>
      </w:r>
    </w:p>
    <w:p w14:paraId="3D3FDECB" w14:textId="77777777" w:rsidR="0075418E" w:rsidRPr="008D4F5A" w:rsidRDefault="0075418E" w:rsidP="00CC3AF3">
      <w:pPr>
        <w:numPr>
          <w:ilvl w:val="0"/>
          <w:numId w:val="5"/>
        </w:numPr>
        <w:spacing w:after="160" w:line="259" w:lineRule="auto"/>
        <w:contextualSpacing/>
        <w:rPr>
          <w:szCs w:val="24"/>
        </w:rPr>
      </w:pPr>
      <w:r w:rsidRPr="008D4F5A">
        <w:rPr>
          <w:szCs w:val="24"/>
        </w:rPr>
        <w:t>STR 2.01.02:2016. Pastatų energetinis naudingumas. Energetinio naudingumo sertifikavimas.</w:t>
      </w:r>
    </w:p>
    <w:p w14:paraId="44FC987C" w14:textId="77777777" w:rsidR="0075418E" w:rsidRPr="008D4F5A" w:rsidRDefault="0075418E" w:rsidP="00CC3AF3">
      <w:pPr>
        <w:numPr>
          <w:ilvl w:val="0"/>
          <w:numId w:val="5"/>
        </w:numPr>
        <w:spacing w:after="160" w:line="259" w:lineRule="auto"/>
        <w:contextualSpacing/>
        <w:rPr>
          <w:szCs w:val="24"/>
        </w:rPr>
      </w:pPr>
      <w:r w:rsidRPr="008D4F5A">
        <w:rPr>
          <w:szCs w:val="24"/>
        </w:rPr>
        <w:t>STR 2.05.03:2003. Statybinių konstrukcijų projektavimo pagrindai.</w:t>
      </w:r>
    </w:p>
    <w:p w14:paraId="2972A8E9" w14:textId="77777777" w:rsidR="0075418E" w:rsidRPr="008D4F5A" w:rsidRDefault="0075418E" w:rsidP="00CC3AF3">
      <w:pPr>
        <w:numPr>
          <w:ilvl w:val="0"/>
          <w:numId w:val="5"/>
        </w:numPr>
        <w:spacing w:after="160" w:line="259" w:lineRule="auto"/>
        <w:contextualSpacing/>
        <w:rPr>
          <w:szCs w:val="24"/>
        </w:rPr>
      </w:pPr>
      <w:r w:rsidRPr="008D4F5A">
        <w:rPr>
          <w:szCs w:val="24"/>
        </w:rPr>
        <w:t>STR 2.05.04:2003. Poveikiai ir apkrovos.</w:t>
      </w:r>
    </w:p>
    <w:p w14:paraId="2EC6C0A5" w14:textId="77777777" w:rsidR="0075418E" w:rsidRPr="008D4F5A" w:rsidRDefault="0075418E" w:rsidP="00CC3AF3">
      <w:pPr>
        <w:numPr>
          <w:ilvl w:val="0"/>
          <w:numId w:val="5"/>
        </w:numPr>
        <w:spacing w:after="160" w:line="259" w:lineRule="auto"/>
        <w:contextualSpacing/>
        <w:rPr>
          <w:szCs w:val="24"/>
        </w:rPr>
      </w:pPr>
      <w:r w:rsidRPr="008D4F5A">
        <w:rPr>
          <w:szCs w:val="24"/>
        </w:rPr>
        <w:t>STR 2.09.02:2005. Šildymas, vėdinimas ir oro kondicionavimas.</w:t>
      </w:r>
    </w:p>
    <w:p w14:paraId="19D95728" w14:textId="7D24F139" w:rsidR="0075418E" w:rsidRPr="008D4F5A" w:rsidRDefault="00C97094" w:rsidP="00CC3AF3">
      <w:pPr>
        <w:numPr>
          <w:ilvl w:val="0"/>
          <w:numId w:val="5"/>
        </w:numPr>
        <w:spacing w:after="160" w:line="259" w:lineRule="auto"/>
        <w:contextualSpacing/>
        <w:rPr>
          <w:szCs w:val="24"/>
        </w:rPr>
      </w:pPr>
      <w:hyperlink r:id="rId17" w:tgtFrame="_blank" w:history="1">
        <w:r w:rsidR="004235C2" w:rsidRPr="008D4F5A">
          <w:rPr>
            <w:rStyle w:val="Hipersaitas"/>
            <w:color w:val="auto"/>
            <w:u w:val="none"/>
          </w:rPr>
          <w:t>STR 2.04.01:2018</w:t>
        </w:r>
      </w:hyperlink>
      <w:r w:rsidR="004235C2" w:rsidRPr="008D4F5A">
        <w:t xml:space="preserve"> „Pastatų atitvaros. Sienos, stogai, langai ir išorinės įėjimo durys“</w:t>
      </w:r>
      <w:r w:rsidR="00381D25" w:rsidRPr="008D4F5A">
        <w:rPr>
          <w:szCs w:val="24"/>
        </w:rPr>
        <w:t>.</w:t>
      </w:r>
    </w:p>
    <w:p w14:paraId="0D46FFDC" w14:textId="1B108E55" w:rsidR="004235C2" w:rsidRPr="008D4F5A" w:rsidRDefault="004235C2" w:rsidP="00CC3AF3">
      <w:pPr>
        <w:numPr>
          <w:ilvl w:val="0"/>
          <w:numId w:val="5"/>
        </w:numPr>
        <w:spacing w:after="160" w:line="259" w:lineRule="auto"/>
        <w:contextualSpacing/>
        <w:rPr>
          <w:szCs w:val="24"/>
        </w:rPr>
      </w:pPr>
      <w:r w:rsidRPr="008D4F5A">
        <w:rPr>
          <w:rStyle w:val="inqyif"/>
        </w:rPr>
        <w:t>STR 2.01.02:2016</w:t>
      </w:r>
      <w:r w:rsidRPr="008D4F5A">
        <w:t xml:space="preserve"> „Pastatų energinis naudingumas“</w:t>
      </w:r>
    </w:p>
    <w:p w14:paraId="08CB2503" w14:textId="7457873A" w:rsidR="00381D25" w:rsidRPr="008D4F5A" w:rsidRDefault="00381D25" w:rsidP="00CC3AF3">
      <w:pPr>
        <w:pStyle w:val="Sraopastraipa"/>
        <w:numPr>
          <w:ilvl w:val="0"/>
          <w:numId w:val="5"/>
        </w:numPr>
        <w:spacing w:after="160" w:line="259" w:lineRule="auto"/>
        <w:rPr>
          <w:bCs/>
          <w:sz w:val="24"/>
          <w:szCs w:val="24"/>
        </w:rPr>
      </w:pPr>
      <w:r w:rsidRPr="008D4F5A">
        <w:rPr>
          <w:b/>
          <w:sz w:val="24"/>
          <w:szCs w:val="24"/>
        </w:rPr>
        <w:t>Rangovas privalo užtikrinti, kad medžiagos, naudojamos vykdant darbus atitiks Aplinkos apsaugos kriterijų taikymo, vykdant žaliuosius pirkimus, tvarkos aprašo reikalavimus</w:t>
      </w:r>
    </w:p>
    <w:p w14:paraId="2A676BAF" w14:textId="77777777" w:rsidR="00807988" w:rsidRPr="008D4F5A" w:rsidRDefault="00807988" w:rsidP="00807988">
      <w:pPr>
        <w:rPr>
          <w:b/>
          <w:bCs/>
          <w:szCs w:val="24"/>
        </w:rPr>
      </w:pPr>
      <w:r w:rsidRPr="008D4F5A">
        <w:rPr>
          <w:b/>
          <w:bCs/>
          <w:szCs w:val="24"/>
        </w:rPr>
        <w:t>Bendri reikalavimai:</w:t>
      </w:r>
    </w:p>
    <w:p w14:paraId="3BAF4815" w14:textId="77777777" w:rsidR="00807988" w:rsidRPr="008D4F5A" w:rsidRDefault="00807988" w:rsidP="00807988">
      <w:pPr>
        <w:ind w:left="180"/>
        <w:rPr>
          <w:szCs w:val="24"/>
        </w:rPr>
      </w:pPr>
    </w:p>
    <w:p w14:paraId="210C49AF" w14:textId="77777777" w:rsidR="00807988" w:rsidRPr="008D4F5A" w:rsidRDefault="00807988" w:rsidP="00807988">
      <w:pPr>
        <w:rPr>
          <w:szCs w:val="24"/>
        </w:rPr>
      </w:pPr>
      <w:r w:rsidRPr="00BF0F86">
        <w:rPr>
          <w:szCs w:val="24"/>
        </w:rPr>
        <w:t xml:space="preserve">Visos statybos medžiagos ir gaminiai privalo turėti gamintojo eksploatacinių savybių deklaracijas, CE ženklinimą pagal ES Reglamentą Nr. 305/2011 bei saugos duomenų lapus (REACH). Medžiagos turi atitikti projekto energinio naudingumo reikalavimus pagal </w:t>
      </w:r>
      <w:hyperlink r:id="rId18" w:tgtFrame="_blank" w:history="1">
        <w:r w:rsidRPr="00BF0F86">
          <w:rPr>
            <w:szCs w:val="24"/>
          </w:rPr>
          <w:t>STR 2.01.02:2016</w:t>
        </w:r>
      </w:hyperlink>
      <w:r w:rsidRPr="00BF0F86">
        <w:rPr>
          <w:szCs w:val="24"/>
        </w:rPr>
        <w:t xml:space="preserve">. </w:t>
      </w:r>
    </w:p>
    <w:p w14:paraId="3EB9A28E" w14:textId="77777777" w:rsidR="00807988" w:rsidRPr="008D4F5A" w:rsidRDefault="00807988" w:rsidP="00807988">
      <w:pPr>
        <w:ind w:left="180"/>
        <w:rPr>
          <w:szCs w:val="24"/>
        </w:rPr>
      </w:pPr>
    </w:p>
    <w:p w14:paraId="5846F7F0" w14:textId="6F738B73" w:rsidR="00807988" w:rsidRPr="00BF0F86" w:rsidRDefault="00807988" w:rsidP="00807988">
      <w:pPr>
        <w:rPr>
          <w:szCs w:val="24"/>
        </w:rPr>
      </w:pPr>
      <w:r w:rsidRPr="00BF0F86">
        <w:rPr>
          <w:szCs w:val="24"/>
        </w:rPr>
        <w:t>Garantinis terminas: Vadovaujantis LR Statybos įstatymo 41 straipsniu, rangovas atliktiems darbams suteikia šiuos minimalius garantinius terminus:</w:t>
      </w:r>
    </w:p>
    <w:p w14:paraId="6C2EE6DE" w14:textId="77777777" w:rsidR="00807988" w:rsidRPr="008D4F5A" w:rsidRDefault="00807988" w:rsidP="00CC3AF3">
      <w:pPr>
        <w:pStyle w:val="Sraopastraipa"/>
        <w:numPr>
          <w:ilvl w:val="0"/>
          <w:numId w:val="5"/>
        </w:numPr>
        <w:rPr>
          <w:sz w:val="24"/>
          <w:szCs w:val="24"/>
        </w:rPr>
      </w:pPr>
      <w:r w:rsidRPr="008D4F5A">
        <w:rPr>
          <w:sz w:val="24"/>
          <w:szCs w:val="24"/>
        </w:rPr>
        <w:t>5 metai – matomiems darbams ir konstrukcijoms.</w:t>
      </w:r>
    </w:p>
    <w:p w14:paraId="7AF519A3" w14:textId="77777777" w:rsidR="00807988" w:rsidRPr="008D4F5A" w:rsidRDefault="00807988" w:rsidP="00CC3AF3">
      <w:pPr>
        <w:pStyle w:val="Sraopastraipa"/>
        <w:numPr>
          <w:ilvl w:val="0"/>
          <w:numId w:val="5"/>
        </w:numPr>
        <w:rPr>
          <w:sz w:val="24"/>
          <w:szCs w:val="24"/>
        </w:rPr>
      </w:pPr>
      <w:r w:rsidRPr="008D4F5A">
        <w:rPr>
          <w:sz w:val="24"/>
          <w:szCs w:val="24"/>
        </w:rPr>
        <w:t>10 metų – paslėptiems statinio elementams (stogo hidroizoliacijai, armatūros antikoroziniam sluoksniui).</w:t>
      </w:r>
    </w:p>
    <w:p w14:paraId="21A92260" w14:textId="27E577EE" w:rsidR="00807988" w:rsidRPr="008D4F5A" w:rsidRDefault="00807988" w:rsidP="00CC3AF3">
      <w:pPr>
        <w:pStyle w:val="Sraopastraipa"/>
        <w:numPr>
          <w:ilvl w:val="0"/>
          <w:numId w:val="5"/>
        </w:numPr>
        <w:rPr>
          <w:sz w:val="24"/>
          <w:szCs w:val="24"/>
        </w:rPr>
      </w:pPr>
      <w:r w:rsidRPr="008D4F5A">
        <w:rPr>
          <w:sz w:val="24"/>
          <w:szCs w:val="24"/>
        </w:rPr>
        <w:t>20 metų – tyčia paslėptiems defektams.</w:t>
      </w:r>
    </w:p>
    <w:p w14:paraId="2936A6BA" w14:textId="77777777" w:rsidR="00807988" w:rsidRPr="008D4F5A" w:rsidRDefault="00807988" w:rsidP="00807988">
      <w:pPr>
        <w:pStyle w:val="Sraopastraipa"/>
        <w:ind w:left="540"/>
        <w:rPr>
          <w:szCs w:val="24"/>
        </w:rPr>
      </w:pPr>
    </w:p>
    <w:p w14:paraId="52F65559" w14:textId="0E517FF2" w:rsidR="00817D94" w:rsidRPr="008D4F5A" w:rsidRDefault="00807988" w:rsidP="00807988">
      <w:pPr>
        <w:rPr>
          <w:b/>
          <w:color w:val="333333"/>
          <w:szCs w:val="24"/>
        </w:rPr>
      </w:pPr>
      <w:r w:rsidRPr="00BF0F86">
        <w:rPr>
          <w:szCs w:val="24"/>
        </w:rPr>
        <w:t>Darbai privalo būti vykdomi griežtai laikantis LR Darbuotojų saugos ir sveikatos įstatymo bei saugos taisyklių statyboje DT 5-00. Dirbant aukštyje privaloma įrengti kolektyvines apsaugos priemones (apsauginius aptvarus) arba naudoti sertifikuotas asmenines apsaugos priemones (kritimo sulaikymo</w:t>
      </w:r>
      <w:r w:rsidRPr="008D4F5A">
        <w:rPr>
          <w:szCs w:val="24"/>
        </w:rPr>
        <w:t xml:space="preserve"> </w:t>
      </w:r>
      <w:r w:rsidRPr="00BF0F86">
        <w:rPr>
          <w:szCs w:val="24"/>
        </w:rPr>
        <w:t>sistemas)</w:t>
      </w:r>
      <w:r w:rsidR="00F44CC7" w:rsidRPr="008D4F5A">
        <w:rPr>
          <w:color w:val="333333"/>
          <w:szCs w:val="24"/>
        </w:rPr>
        <w:br/>
      </w:r>
    </w:p>
    <w:p w14:paraId="431148F3" w14:textId="5DA02A23" w:rsidR="00817D94" w:rsidRPr="008D4F5A" w:rsidRDefault="00817D94" w:rsidP="002E615D">
      <w:pPr>
        <w:jc w:val="both"/>
        <w:rPr>
          <w:b/>
          <w:color w:val="333333"/>
          <w:szCs w:val="24"/>
        </w:rPr>
      </w:pPr>
      <w:r w:rsidRPr="008D4F5A">
        <w:rPr>
          <w:b/>
          <w:color w:val="333333"/>
          <w:szCs w:val="24"/>
        </w:rPr>
        <w:t>Stogo remontui naudojamos pagrindinės medžiagos ir darbai</w:t>
      </w:r>
      <w:r w:rsidR="001A010C" w:rsidRPr="008D4F5A">
        <w:rPr>
          <w:b/>
          <w:color w:val="333333"/>
          <w:szCs w:val="24"/>
        </w:rPr>
        <w:t>:</w:t>
      </w:r>
    </w:p>
    <w:p w14:paraId="647D6CFC" w14:textId="3ACAEB72" w:rsidR="00C85883" w:rsidRPr="008D4F5A" w:rsidRDefault="00C85883" w:rsidP="002E615D">
      <w:pPr>
        <w:jc w:val="both"/>
        <w:rPr>
          <w:b/>
          <w:color w:val="333333"/>
          <w:szCs w:val="24"/>
        </w:rPr>
      </w:pPr>
    </w:p>
    <w:p w14:paraId="533466E0" w14:textId="77777777" w:rsidR="00C85883" w:rsidRPr="008D4F5A" w:rsidRDefault="00C85883" w:rsidP="00807988">
      <w:pPr>
        <w:jc w:val="both"/>
        <w:rPr>
          <w:szCs w:val="24"/>
        </w:rPr>
      </w:pPr>
      <w:r w:rsidRPr="008D4F5A">
        <w:rPr>
          <w:szCs w:val="24"/>
        </w:rPr>
        <w:t>Pagrindiniai reikalavimai hidroizoliacinei dangai yra šie:</w:t>
      </w:r>
    </w:p>
    <w:p w14:paraId="102B08CE" w14:textId="77777777" w:rsidR="00807988" w:rsidRPr="008D4F5A" w:rsidRDefault="00C85883" w:rsidP="00807988">
      <w:pPr>
        <w:ind w:firstLine="540"/>
        <w:jc w:val="both"/>
        <w:rPr>
          <w:szCs w:val="24"/>
        </w:rPr>
      </w:pPr>
      <w:r w:rsidRPr="008D4F5A">
        <w:rPr>
          <w:szCs w:val="24"/>
        </w:rPr>
        <w:t>- hidroizoliacinė stogo danga turi būti įrengta taip, kad užtikrintų ilgalaikę pastato hidroizoliacinę apsaugą ir eksploatacinį stogo patikimumą;</w:t>
      </w:r>
    </w:p>
    <w:p w14:paraId="0D1303F9" w14:textId="77777777" w:rsidR="00807988" w:rsidRPr="008D4F5A" w:rsidRDefault="00807988" w:rsidP="00807988">
      <w:pPr>
        <w:ind w:firstLine="540"/>
        <w:jc w:val="both"/>
        <w:rPr>
          <w:szCs w:val="24"/>
        </w:rPr>
      </w:pPr>
      <w:r w:rsidRPr="008D4F5A">
        <w:rPr>
          <w:szCs w:val="24"/>
        </w:rPr>
        <w:t xml:space="preserve">- </w:t>
      </w:r>
      <w:r w:rsidR="00C85883" w:rsidRPr="008D4F5A">
        <w:rPr>
          <w:szCs w:val="24"/>
        </w:rPr>
        <w:t>hidroizoliacinę dangą latakuose ir apie įlajas reikia sustiprinti papildomu hidroizoliaciniu sluoksniu;</w:t>
      </w:r>
    </w:p>
    <w:p w14:paraId="3D73CACB" w14:textId="348238FE" w:rsidR="00C85883" w:rsidRPr="008D4F5A" w:rsidRDefault="00807988" w:rsidP="00807988">
      <w:pPr>
        <w:ind w:firstLine="540"/>
        <w:jc w:val="both"/>
        <w:rPr>
          <w:szCs w:val="24"/>
        </w:rPr>
      </w:pPr>
      <w:r w:rsidRPr="008D4F5A">
        <w:rPr>
          <w:szCs w:val="24"/>
        </w:rPr>
        <w:t>- p</w:t>
      </w:r>
      <w:r w:rsidR="00C85883" w:rsidRPr="008D4F5A">
        <w:rPr>
          <w:szCs w:val="24"/>
        </w:rPr>
        <w:t>rilydomosios polimerinės bituminės stogo dangos paviršius turi būti lygus be įplyšimų ar klosčių. Pagrindas turi būti tolygus. Padengiamieji sluoksniai turi būti gerai sukibę su pagrindu.</w:t>
      </w:r>
    </w:p>
    <w:p w14:paraId="2158A452" w14:textId="0082700E" w:rsidR="00E24D1B" w:rsidRPr="008D4F5A" w:rsidRDefault="00E24D1B" w:rsidP="00E24D1B">
      <w:pPr>
        <w:jc w:val="both"/>
        <w:rPr>
          <w:szCs w:val="24"/>
        </w:rPr>
      </w:pPr>
      <w:r w:rsidRPr="008D4F5A">
        <w:rPr>
          <w:szCs w:val="24"/>
        </w:rPr>
        <w:t>Reikalavimai darbams:</w:t>
      </w:r>
    </w:p>
    <w:p w14:paraId="5298586E" w14:textId="77777777" w:rsidR="00E24D1B" w:rsidRPr="008D4F5A" w:rsidRDefault="00E24D1B" w:rsidP="00E24D1B">
      <w:pPr>
        <w:ind w:firstLine="540"/>
        <w:jc w:val="both"/>
        <w:rPr>
          <w:szCs w:val="24"/>
        </w:rPr>
      </w:pPr>
      <w:r w:rsidRPr="008D4F5A">
        <w:rPr>
          <w:szCs w:val="24"/>
        </w:rPr>
        <w:lastRenderedPageBreak/>
        <w:t>Hidroizoliacinei dangai ir garus izoliuojančiam sluoksniui įrengti skirtų betoninių paklotų ir išlyginamųjų sluoksnių paviršius turi būti lygus, švarus ir sausas, ištrupėjimai ir plyšiai turi būti užtaisyti. Šių paklotų paviršiuose neturi būti išsikišimų, galinčių pradurti hidroizoliacinę dangą arba garus izoliuojantį sluoksnį. Tarp hidroizoliacinės dangos betoninio pakloto ir virš stogo iškylančių vertikalių paviršių (karnizų, liftų šachtų ir panašiai) turi būti palikti ne mažesnio kaip 20 mm pločio deformaciniai tarpai.</w:t>
      </w:r>
    </w:p>
    <w:p w14:paraId="5E13B56E" w14:textId="77777777" w:rsidR="00E24D1B" w:rsidRPr="008D4F5A" w:rsidRDefault="00E24D1B" w:rsidP="00E24D1B">
      <w:pPr>
        <w:ind w:firstLine="540"/>
        <w:jc w:val="both"/>
        <w:rPr>
          <w:szCs w:val="24"/>
        </w:rPr>
      </w:pPr>
      <w:r w:rsidRPr="008D4F5A">
        <w:rPr>
          <w:szCs w:val="24"/>
        </w:rPr>
        <w:t>Ritininė stogo hidroizoliacija turi būti sudaryta iš apatinio garų slėgį išlyginančio sluoksnio ir hidroizoliacinio viršutinio sluoksnio bei apsauginio sluoksnių.</w:t>
      </w:r>
    </w:p>
    <w:p w14:paraId="6E79E425" w14:textId="77777777" w:rsidR="00E24D1B" w:rsidRPr="008D4F5A" w:rsidRDefault="00E24D1B" w:rsidP="00E24D1B">
      <w:pPr>
        <w:ind w:firstLine="540"/>
        <w:jc w:val="both"/>
        <w:rPr>
          <w:szCs w:val="24"/>
        </w:rPr>
      </w:pPr>
      <w:r w:rsidRPr="008D4F5A">
        <w:rPr>
          <w:szCs w:val="24"/>
        </w:rPr>
        <w:t>Hidroizoliacijos sluoksniai turi sudaryti vandens nepraleidžiančią dangą.</w:t>
      </w:r>
    </w:p>
    <w:p w14:paraId="43783963" w14:textId="77777777" w:rsidR="00E24D1B" w:rsidRPr="008D4F5A" w:rsidRDefault="00E24D1B" w:rsidP="00E24D1B">
      <w:pPr>
        <w:ind w:firstLine="540"/>
        <w:jc w:val="both"/>
        <w:rPr>
          <w:szCs w:val="24"/>
        </w:rPr>
      </w:pPr>
      <w:r w:rsidRPr="008D4F5A">
        <w:rPr>
          <w:szCs w:val="24"/>
        </w:rPr>
        <w:t>Hidroizoliacija įrengiama dviem sluoksniais (kur būtina).  Klojant ritinines stogo dangas, ritiniai klojami taip, kad išilginis perdengimas būtų ne mažiau kaip 80mm. Skersinis ritininių dangų perdengimas turi būti ne mažiau kaip 150mm.</w:t>
      </w:r>
    </w:p>
    <w:p w14:paraId="2025058A" w14:textId="77777777" w:rsidR="00E24D1B" w:rsidRPr="008D4F5A" w:rsidRDefault="00E24D1B" w:rsidP="00E24D1B">
      <w:pPr>
        <w:ind w:firstLine="540"/>
        <w:jc w:val="both"/>
        <w:rPr>
          <w:szCs w:val="24"/>
        </w:rPr>
      </w:pPr>
      <w:r w:rsidRPr="008D4F5A">
        <w:rPr>
          <w:szCs w:val="24"/>
        </w:rPr>
        <w:t>Atstumas tarp apatinio ir viršutinio dangos sluoksnių išilginių siūlių turi būti nemažesnis nei 300mm. Gretimu stogo dangos ritinių skersiniai perdengimai turi turėti poslinkį vienas kito atžvilgiu 500mm.</w:t>
      </w:r>
    </w:p>
    <w:p w14:paraId="1F8D968E" w14:textId="77777777" w:rsidR="00E24D1B" w:rsidRPr="008D4F5A" w:rsidRDefault="00E24D1B" w:rsidP="00E24D1B">
      <w:pPr>
        <w:ind w:firstLine="540"/>
        <w:jc w:val="both"/>
        <w:rPr>
          <w:szCs w:val="24"/>
        </w:rPr>
      </w:pPr>
      <w:r w:rsidRPr="008D4F5A">
        <w:rPr>
          <w:szCs w:val="24"/>
        </w:rPr>
        <w:t xml:space="preserve">Siūlės, lietaus vandens nutekėjimo kanalai ir </w:t>
      </w:r>
      <w:proofErr w:type="spellStart"/>
      <w:r w:rsidRPr="008D4F5A">
        <w:rPr>
          <w:szCs w:val="24"/>
        </w:rPr>
        <w:t>kt</w:t>
      </w:r>
      <w:proofErr w:type="spellEnd"/>
      <w:r w:rsidRPr="008D4F5A">
        <w:rPr>
          <w:szCs w:val="24"/>
        </w:rPr>
        <w:t>, (kai numatyti brėžiniuose), turi būti tinkamai atlikti, kad lietaus vanduo nepatektų ant sienų ir kitų konstrukcijų.</w:t>
      </w:r>
    </w:p>
    <w:p w14:paraId="313DD2ED" w14:textId="77777777" w:rsidR="00E24D1B" w:rsidRPr="008D4F5A" w:rsidRDefault="00E24D1B" w:rsidP="00E24D1B">
      <w:pPr>
        <w:ind w:firstLine="540"/>
        <w:jc w:val="both"/>
        <w:rPr>
          <w:szCs w:val="24"/>
        </w:rPr>
      </w:pPr>
      <w:r w:rsidRPr="008D4F5A">
        <w:rPr>
          <w:szCs w:val="24"/>
        </w:rPr>
        <w:t>Stogo dangos negalima kloti lyjant lietui arba sningant. Klojant stogą aplinkos temperatūra turi būti ne žemesne kaip +5 c. Kai stogo nuolydis daugiau nei 15% ritininės dangos klojamos išilgai šlaito, kai nuolydis mažesnis – lygiagrečiai arba statmenai šlaitui. Kryžmiškas ritininių dangų klojimas neleistinas.</w:t>
      </w:r>
    </w:p>
    <w:p w14:paraId="321325E3" w14:textId="77777777" w:rsidR="00E24D1B" w:rsidRPr="008D4F5A" w:rsidRDefault="00E24D1B" w:rsidP="00E24D1B">
      <w:pPr>
        <w:ind w:firstLine="540"/>
        <w:jc w:val="both"/>
        <w:rPr>
          <w:szCs w:val="24"/>
        </w:rPr>
      </w:pPr>
      <w:r w:rsidRPr="008D4F5A">
        <w:rPr>
          <w:szCs w:val="24"/>
        </w:rPr>
        <w:t>Prilydimas turi būti atliekamas kaitinant apatinę ritinio pusę dujų degikliu, tolygiai vedžiojant jį nuo vieno iki kito ritinio krašto, ir, palaipsniui išsilydžius polietileninei plėvelei, dengiančiai apatinę juostos pusę ir pradėjus lydytis apatiniam bituminiam sluoksniui, ritinys iš lėto ridenamas pirmyn. Negali prieš ritinį tekėti didelė išsilydžiusio bitumo masė, nes perdangai įkaitus, gali būti pažeistas vidurinėje juostos dalyje esantis pagrindas, turi būti kaitinama tiek, kad juosta išsilydžiusio apatinio sluoksnio dėka gerai prikibtų prie pagrindo. Bitumas truputėlį turi išsiveržti pro siūles 1,0-1,5 cm. Esant prijungimui prie sienos, danga turi turėti ne mažesnį kaip 150 mm užlenkimą. Taip pat turi būti naudojamas atskiras apsauginis profilis, leidžiantis konstrukcijų poslinkį. Ruloninė stogo danga turi būti įrengiama pagal gamintojo reikalavimus.</w:t>
      </w:r>
    </w:p>
    <w:p w14:paraId="406F446A" w14:textId="77777777" w:rsidR="00787B74" w:rsidRPr="008D4F5A" w:rsidRDefault="00E24D1B" w:rsidP="00787B74">
      <w:pPr>
        <w:ind w:firstLine="540"/>
        <w:jc w:val="both"/>
        <w:rPr>
          <w:szCs w:val="24"/>
        </w:rPr>
      </w:pPr>
      <w:r w:rsidRPr="008D4F5A">
        <w:rPr>
          <w:szCs w:val="24"/>
        </w:rPr>
        <w:t>Hidroizoliacinės dangos arba garus izoliuojančio sluoksnio paklotams įrengti naudojamų termoizoliacinių statybos produktų sujungimai vieni kitų atžvilgiu turi būti perslinkti. Jei klojami keli termoizoliacinių statybos produktų sluoksniai, jų sujungimai gretimų sluoksnių atžvilgiu turi nesutapti. „Kryžmiški“ termoizoliacinių statybos produktų sujungimai neleidžiami.</w:t>
      </w:r>
    </w:p>
    <w:p w14:paraId="33C101EE" w14:textId="0B9A7B0C" w:rsidR="00787B74" w:rsidRPr="008D4F5A" w:rsidRDefault="00787B74" w:rsidP="00787B74">
      <w:pPr>
        <w:ind w:firstLine="540"/>
        <w:jc w:val="both"/>
        <w:rPr>
          <w:szCs w:val="24"/>
        </w:rPr>
      </w:pPr>
      <w:r w:rsidRPr="008D4F5A">
        <w:rPr>
          <w:color w:val="333333"/>
          <w:szCs w:val="24"/>
        </w:rPr>
        <w:t>Vėdinimo kanalų angos turi būti uždengtos, kad į jas nepatektų lietaus vanduo; vėjui nelaidžiam sluoksniui panaudotų statybos produktų sujungimai turi būti suklijuoti, tarpusavyje sulydyti arba kitu būdu užsandarinti; stogas turi būti suprojektuoti taip, kad praėjus 2 valandoms po lietaus + 20 laipsnių stogo paviršiuje nebūtų gilesnių kaip 5 mm vandens balų; antenos ir įvairios atotampos turi būti pritvirtintos prie stogo pagrindo konstrukcijų. Skylės stogo dangoje turi būti užsandarintos.</w:t>
      </w:r>
    </w:p>
    <w:p w14:paraId="1E37A5A4" w14:textId="77777777" w:rsidR="00C85883" w:rsidRPr="008D4F5A" w:rsidRDefault="00C85883" w:rsidP="00C85883">
      <w:pPr>
        <w:pStyle w:val="Sraopastraipa"/>
        <w:ind w:left="540"/>
        <w:jc w:val="both"/>
        <w:rPr>
          <w:sz w:val="24"/>
          <w:szCs w:val="24"/>
        </w:rPr>
      </w:pPr>
    </w:p>
    <w:p w14:paraId="6A041E7D" w14:textId="77777777" w:rsidR="00C85883" w:rsidRPr="008D4F5A" w:rsidRDefault="00C85883" w:rsidP="00787B74">
      <w:pPr>
        <w:ind w:firstLine="540"/>
        <w:jc w:val="both"/>
        <w:rPr>
          <w:szCs w:val="24"/>
        </w:rPr>
      </w:pPr>
      <w:r w:rsidRPr="008D4F5A">
        <w:rPr>
          <w:szCs w:val="24"/>
        </w:rPr>
        <w:t>Vykdant stogų įrengimo darbus ypatingas dėmesys atkreipiamas į:</w:t>
      </w:r>
    </w:p>
    <w:p w14:paraId="3B128C42" w14:textId="77777777" w:rsidR="00C85883" w:rsidRPr="008D4F5A" w:rsidRDefault="00C85883" w:rsidP="00C85883">
      <w:pPr>
        <w:pStyle w:val="Sraopastraipa"/>
        <w:ind w:left="540"/>
        <w:jc w:val="both"/>
        <w:rPr>
          <w:sz w:val="24"/>
          <w:szCs w:val="24"/>
        </w:rPr>
      </w:pPr>
      <w:r w:rsidRPr="008D4F5A">
        <w:rPr>
          <w:sz w:val="24"/>
          <w:szCs w:val="24"/>
        </w:rPr>
        <w:t>- izoliacinių ir apšiltinimo sluoksnių įrengimą,</w:t>
      </w:r>
    </w:p>
    <w:p w14:paraId="519B9A90" w14:textId="77777777" w:rsidR="00C85883" w:rsidRPr="008D4F5A" w:rsidRDefault="00C85883" w:rsidP="00C85883">
      <w:pPr>
        <w:pStyle w:val="Sraopastraipa"/>
        <w:ind w:left="540"/>
        <w:jc w:val="both"/>
        <w:rPr>
          <w:sz w:val="24"/>
          <w:szCs w:val="24"/>
        </w:rPr>
      </w:pPr>
      <w:r w:rsidRPr="008D4F5A">
        <w:rPr>
          <w:sz w:val="24"/>
          <w:szCs w:val="24"/>
        </w:rPr>
        <w:t>- ruloninės dangos atskirų sluoksnių atitikimą reikalavimams;</w:t>
      </w:r>
    </w:p>
    <w:p w14:paraId="5985774E" w14:textId="77777777" w:rsidR="00C85883" w:rsidRPr="008D4F5A" w:rsidRDefault="00C85883" w:rsidP="00C85883">
      <w:pPr>
        <w:pStyle w:val="Sraopastraipa"/>
        <w:ind w:left="540"/>
        <w:jc w:val="both"/>
        <w:rPr>
          <w:sz w:val="24"/>
          <w:szCs w:val="24"/>
        </w:rPr>
      </w:pPr>
      <w:r w:rsidRPr="008D4F5A">
        <w:rPr>
          <w:sz w:val="24"/>
          <w:szCs w:val="24"/>
        </w:rPr>
        <w:t>- sluoksnių užleidimo vienas ant kito dydį;</w:t>
      </w:r>
    </w:p>
    <w:p w14:paraId="703EC1E0" w14:textId="77777777" w:rsidR="00C85883" w:rsidRPr="008D4F5A" w:rsidRDefault="00C85883" w:rsidP="00C85883">
      <w:pPr>
        <w:pStyle w:val="Sraopastraipa"/>
        <w:ind w:left="540"/>
        <w:jc w:val="both"/>
        <w:rPr>
          <w:sz w:val="24"/>
          <w:szCs w:val="24"/>
        </w:rPr>
      </w:pPr>
      <w:r w:rsidRPr="008D4F5A">
        <w:rPr>
          <w:sz w:val="24"/>
          <w:szCs w:val="24"/>
        </w:rPr>
        <w:t>- sluoksnių jungimo sandūrų kontrolę;</w:t>
      </w:r>
    </w:p>
    <w:p w14:paraId="32A0A6B6" w14:textId="77777777" w:rsidR="00C85883" w:rsidRPr="008D4F5A" w:rsidRDefault="00C85883" w:rsidP="00C85883">
      <w:pPr>
        <w:pStyle w:val="Sraopastraipa"/>
        <w:ind w:left="540"/>
        <w:jc w:val="both"/>
        <w:rPr>
          <w:sz w:val="24"/>
          <w:szCs w:val="24"/>
        </w:rPr>
      </w:pPr>
      <w:r w:rsidRPr="008D4F5A">
        <w:rPr>
          <w:sz w:val="24"/>
          <w:szCs w:val="24"/>
        </w:rPr>
        <w:t>- dangos jungimą prie vertikalių paviršių;</w:t>
      </w:r>
    </w:p>
    <w:p w14:paraId="5828632A" w14:textId="77777777" w:rsidR="00C85883" w:rsidRPr="008D4F5A" w:rsidRDefault="00C85883" w:rsidP="00C85883">
      <w:pPr>
        <w:pStyle w:val="Sraopastraipa"/>
        <w:ind w:left="540"/>
        <w:jc w:val="both"/>
        <w:rPr>
          <w:sz w:val="24"/>
          <w:szCs w:val="24"/>
        </w:rPr>
      </w:pPr>
      <w:r w:rsidRPr="008D4F5A">
        <w:rPr>
          <w:sz w:val="24"/>
          <w:szCs w:val="24"/>
        </w:rPr>
        <w:t>- parapeto konstrukcinių detalių įrengimą;</w:t>
      </w:r>
    </w:p>
    <w:p w14:paraId="2071344D" w14:textId="1168EB92" w:rsidR="00C85883" w:rsidRPr="008D4F5A" w:rsidRDefault="00C85883" w:rsidP="00C85883">
      <w:pPr>
        <w:pStyle w:val="Sraopastraipa"/>
        <w:ind w:left="540"/>
        <w:jc w:val="both"/>
        <w:rPr>
          <w:sz w:val="24"/>
          <w:szCs w:val="24"/>
        </w:rPr>
      </w:pPr>
      <w:r w:rsidRPr="008D4F5A">
        <w:rPr>
          <w:sz w:val="24"/>
          <w:szCs w:val="24"/>
        </w:rPr>
        <w:t xml:space="preserve">- vėdinimo kaminėlių įrengimą – (1 </w:t>
      </w:r>
      <w:proofErr w:type="spellStart"/>
      <w:r w:rsidRPr="008D4F5A">
        <w:rPr>
          <w:sz w:val="24"/>
          <w:szCs w:val="24"/>
        </w:rPr>
        <w:t>vnt</w:t>
      </w:r>
      <w:proofErr w:type="spellEnd"/>
      <w:r w:rsidRPr="008D4F5A">
        <w:rPr>
          <w:sz w:val="24"/>
          <w:szCs w:val="24"/>
        </w:rPr>
        <w:t xml:space="preserve"> į 60 - 80 m2 )</w:t>
      </w:r>
    </w:p>
    <w:p w14:paraId="31F032FC" w14:textId="77777777" w:rsidR="00C85883" w:rsidRPr="008D4F5A" w:rsidRDefault="00C85883" w:rsidP="00C85883">
      <w:pPr>
        <w:pStyle w:val="Sraopastraipa"/>
        <w:ind w:left="540"/>
        <w:jc w:val="both"/>
        <w:rPr>
          <w:sz w:val="24"/>
          <w:szCs w:val="24"/>
        </w:rPr>
      </w:pPr>
      <w:r w:rsidRPr="008D4F5A">
        <w:rPr>
          <w:sz w:val="24"/>
          <w:szCs w:val="24"/>
        </w:rPr>
        <w:t>- visi stogo konstrukcijoms gaminti naudojami metalo ir skardos elementai turi būti iš korozijai atsparių statybos produktų: cinkuoto plieno, nerūdijančio plieno, vario ir panašiai;</w:t>
      </w:r>
    </w:p>
    <w:p w14:paraId="66E0AC2F" w14:textId="0B0B8B52" w:rsidR="00C85883" w:rsidRPr="008D4F5A" w:rsidRDefault="00C85883" w:rsidP="00C85883">
      <w:pPr>
        <w:pStyle w:val="Sraopastraipa"/>
        <w:ind w:left="540"/>
        <w:jc w:val="both"/>
        <w:rPr>
          <w:sz w:val="24"/>
          <w:szCs w:val="24"/>
        </w:rPr>
      </w:pPr>
      <w:r w:rsidRPr="008D4F5A">
        <w:rPr>
          <w:sz w:val="24"/>
          <w:szCs w:val="24"/>
        </w:rPr>
        <w:t xml:space="preserve">- </w:t>
      </w:r>
      <w:proofErr w:type="spellStart"/>
      <w:r w:rsidRPr="008D4F5A">
        <w:rPr>
          <w:sz w:val="24"/>
          <w:szCs w:val="24"/>
        </w:rPr>
        <w:t>hidroizoliacįjos</w:t>
      </w:r>
      <w:proofErr w:type="spellEnd"/>
      <w:r w:rsidRPr="008D4F5A">
        <w:rPr>
          <w:sz w:val="24"/>
          <w:szCs w:val="24"/>
        </w:rPr>
        <w:t xml:space="preserve"> negalima kloti lyjant lietui arba sningant. Klojant stogą aplinkos temperatūra turi būti ne mažesnė kaip + 5°C.</w:t>
      </w:r>
    </w:p>
    <w:p w14:paraId="147CB5EE" w14:textId="77777777" w:rsidR="00EB3B38" w:rsidRPr="008D4F5A" w:rsidRDefault="00EB3B38" w:rsidP="00EB3B38">
      <w:pPr>
        <w:jc w:val="both"/>
        <w:rPr>
          <w:b/>
          <w:bCs/>
          <w:szCs w:val="24"/>
        </w:rPr>
      </w:pPr>
    </w:p>
    <w:p w14:paraId="1C39B1A8" w14:textId="1E052F23" w:rsidR="00EB3B38" w:rsidRPr="008D4F5A" w:rsidRDefault="00EB3B38" w:rsidP="00EB3B38">
      <w:pPr>
        <w:jc w:val="both"/>
        <w:rPr>
          <w:b/>
          <w:bCs/>
          <w:szCs w:val="24"/>
        </w:rPr>
      </w:pPr>
      <w:r w:rsidRPr="008D4F5A">
        <w:rPr>
          <w:b/>
          <w:bCs/>
          <w:szCs w:val="24"/>
        </w:rPr>
        <w:t>Stogo prilydoma danga (1 sluoksnis)</w:t>
      </w:r>
      <w:r w:rsidR="00603030" w:rsidRPr="008D4F5A">
        <w:rPr>
          <w:b/>
          <w:bCs/>
          <w:szCs w:val="24"/>
        </w:rPr>
        <w:t>:</w:t>
      </w:r>
    </w:p>
    <w:p w14:paraId="2D2D776F" w14:textId="444BB25E" w:rsidR="00EB3B38" w:rsidRPr="008D4F5A" w:rsidRDefault="00EB3B38" w:rsidP="00C85883">
      <w:pPr>
        <w:pStyle w:val="Sraopastraipa"/>
        <w:ind w:left="540"/>
        <w:jc w:val="both"/>
        <w:rPr>
          <w:b/>
          <w:bCs/>
          <w:sz w:val="24"/>
          <w:szCs w:val="24"/>
        </w:rPr>
      </w:pPr>
    </w:p>
    <w:p w14:paraId="018470FD" w14:textId="77777777" w:rsidR="00EB3B38" w:rsidRPr="008D4F5A" w:rsidRDefault="00EB3B38" w:rsidP="00EB3B38">
      <w:pPr>
        <w:spacing w:after="160" w:line="259" w:lineRule="auto"/>
        <w:rPr>
          <w:b/>
          <w:bCs/>
        </w:rPr>
      </w:pPr>
      <w:r w:rsidRPr="008D4F5A">
        <w:rPr>
          <w:b/>
          <w:bCs/>
        </w:rPr>
        <w:t>Medžiaga:</w:t>
      </w:r>
    </w:p>
    <w:p w14:paraId="312A765B" w14:textId="77777777" w:rsidR="00EB3B38" w:rsidRPr="008D4F5A" w:rsidRDefault="00EB3B38" w:rsidP="00CC3AF3">
      <w:pPr>
        <w:pStyle w:val="Sraopastraipa"/>
        <w:numPr>
          <w:ilvl w:val="0"/>
          <w:numId w:val="5"/>
        </w:numPr>
        <w:spacing w:after="160" w:line="259" w:lineRule="auto"/>
        <w:rPr>
          <w:sz w:val="24"/>
          <w:szCs w:val="24"/>
        </w:rPr>
      </w:pPr>
      <w:proofErr w:type="spellStart"/>
      <w:r w:rsidRPr="008D4F5A">
        <w:rPr>
          <w:sz w:val="24"/>
          <w:szCs w:val="24"/>
        </w:rPr>
        <w:t>Elastomerinė</w:t>
      </w:r>
      <w:proofErr w:type="spellEnd"/>
      <w:r w:rsidRPr="008D4F5A">
        <w:rPr>
          <w:sz w:val="24"/>
          <w:szCs w:val="24"/>
        </w:rPr>
        <w:t xml:space="preserve"> bituminė prilydoma danga (SBS modifikuota) su </w:t>
      </w:r>
      <w:proofErr w:type="spellStart"/>
      <w:r w:rsidRPr="008D4F5A">
        <w:rPr>
          <w:sz w:val="24"/>
          <w:szCs w:val="24"/>
        </w:rPr>
        <w:t>pabarstu</w:t>
      </w:r>
      <w:proofErr w:type="spellEnd"/>
      <w:r w:rsidRPr="008D4F5A">
        <w:rPr>
          <w:sz w:val="24"/>
          <w:szCs w:val="24"/>
        </w:rPr>
        <w:t xml:space="preserve"> (apsaugai nuo UV).</w:t>
      </w:r>
    </w:p>
    <w:p w14:paraId="1107E11F" w14:textId="61E7E56D" w:rsidR="00EB3B38" w:rsidRPr="008D4F5A" w:rsidRDefault="00EB3B38" w:rsidP="00CC3AF3">
      <w:pPr>
        <w:pStyle w:val="Sraopastraipa"/>
        <w:numPr>
          <w:ilvl w:val="0"/>
          <w:numId w:val="5"/>
        </w:numPr>
        <w:spacing w:after="160" w:line="259" w:lineRule="auto"/>
        <w:rPr>
          <w:sz w:val="24"/>
          <w:szCs w:val="24"/>
        </w:rPr>
      </w:pPr>
      <w:r w:rsidRPr="008D4F5A">
        <w:rPr>
          <w:sz w:val="24"/>
          <w:szCs w:val="24"/>
        </w:rPr>
        <w:t>Pagrindo tipas: poliesteris (ne mažiau kaip 180 g/m2)</w:t>
      </w:r>
    </w:p>
    <w:p w14:paraId="4363EDAB" w14:textId="77777777" w:rsidR="00EB3B38" w:rsidRPr="008D4F5A" w:rsidRDefault="00EB3B38" w:rsidP="00CC3AF3">
      <w:pPr>
        <w:pStyle w:val="Sraopastraipa"/>
        <w:numPr>
          <w:ilvl w:val="0"/>
          <w:numId w:val="5"/>
        </w:numPr>
        <w:spacing w:after="160" w:line="259" w:lineRule="auto"/>
        <w:rPr>
          <w:sz w:val="24"/>
          <w:szCs w:val="24"/>
        </w:rPr>
      </w:pPr>
      <w:r w:rsidRPr="008D4F5A">
        <w:rPr>
          <w:sz w:val="24"/>
          <w:szCs w:val="24"/>
        </w:rPr>
        <w:t>Lankstumas žemoje temperatūroje: ≤ - 15 °C – 20 °C .</w:t>
      </w:r>
    </w:p>
    <w:p w14:paraId="15ACE47C" w14:textId="4410127A" w:rsidR="00EB3B38" w:rsidRPr="008D4F5A" w:rsidRDefault="00EB3B38" w:rsidP="00CC3AF3">
      <w:pPr>
        <w:pStyle w:val="Sraopastraipa"/>
        <w:numPr>
          <w:ilvl w:val="0"/>
          <w:numId w:val="5"/>
        </w:numPr>
        <w:spacing w:after="160" w:line="259" w:lineRule="auto"/>
        <w:rPr>
          <w:sz w:val="24"/>
          <w:szCs w:val="24"/>
        </w:rPr>
      </w:pPr>
      <w:r w:rsidRPr="008D4F5A">
        <w:rPr>
          <w:sz w:val="24"/>
          <w:szCs w:val="24"/>
        </w:rPr>
        <w:t>Bituminis gruntas pagrindo paruošimui (giluminis, greitai džiūstantis).</w:t>
      </w:r>
    </w:p>
    <w:p w14:paraId="326B1D0E" w14:textId="5E5D1D95"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Atsparumas karščiui:</w:t>
      </w:r>
      <w:r w:rsidRPr="008D4F5A">
        <w:rPr>
          <w:sz w:val="22"/>
          <w:szCs w:val="22"/>
        </w:rPr>
        <w:t xml:space="preserve"> ne žemesnis kaip </w:t>
      </w:r>
      <w:r w:rsidRPr="008D4F5A">
        <w:rPr>
          <w:sz w:val="24"/>
          <w:szCs w:val="24"/>
        </w:rPr>
        <w:t>°C</w:t>
      </w:r>
      <w:r w:rsidRPr="008D4F5A">
        <w:rPr>
          <w:sz w:val="22"/>
          <w:szCs w:val="22"/>
        </w:rPr>
        <w:t xml:space="preserve"> (pagal LST EN 1110).</w:t>
      </w:r>
    </w:p>
    <w:p w14:paraId="12FCCC6B" w14:textId="70DB200C"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Bituminis gruntas:</w:t>
      </w:r>
      <w:r w:rsidRPr="008D4F5A">
        <w:rPr>
          <w:rStyle w:val="inqyif"/>
          <w:sz w:val="22"/>
          <w:szCs w:val="22"/>
        </w:rPr>
        <w:t xml:space="preserve"> giluminis, tirpiklių arba vandens pagrindo, greitai džiūstantis (džiūvimo laikas 3val. esant +20</w:t>
      </w:r>
      <w:r w:rsidRPr="008D4F5A">
        <w:rPr>
          <w:sz w:val="24"/>
          <w:szCs w:val="24"/>
        </w:rPr>
        <w:t>°C</w:t>
      </w:r>
      <w:r w:rsidRPr="008D4F5A">
        <w:rPr>
          <w:rStyle w:val="inqyif"/>
          <w:sz w:val="22"/>
          <w:szCs w:val="22"/>
        </w:rPr>
        <w:t>, skirtas dulkių surišimui ir adhezijos padidinimui.</w:t>
      </w:r>
    </w:p>
    <w:p w14:paraId="634BE3CB" w14:textId="77777777" w:rsidR="00EB3B38" w:rsidRPr="0096302D" w:rsidRDefault="00EB3B38" w:rsidP="00EB3B38">
      <w:pPr>
        <w:spacing w:after="160" w:line="259" w:lineRule="auto"/>
      </w:pPr>
      <w:r w:rsidRPr="0096302D">
        <w:rPr>
          <w:b/>
          <w:bCs/>
        </w:rPr>
        <w:t>Darbų atlikimas:</w:t>
      </w:r>
    </w:p>
    <w:p w14:paraId="716EC8B9" w14:textId="238C92FF" w:rsidR="00EB3B38" w:rsidRPr="008D4F5A" w:rsidRDefault="00EB3B38" w:rsidP="00CC3AF3">
      <w:pPr>
        <w:pStyle w:val="Sraopastraipa"/>
        <w:numPr>
          <w:ilvl w:val="0"/>
          <w:numId w:val="5"/>
        </w:numPr>
        <w:spacing w:after="160" w:line="259" w:lineRule="auto"/>
        <w:rPr>
          <w:sz w:val="24"/>
          <w:szCs w:val="24"/>
        </w:rPr>
      </w:pPr>
      <w:r w:rsidRPr="008D4F5A">
        <w:rPr>
          <w:sz w:val="24"/>
          <w:szCs w:val="24"/>
        </w:rPr>
        <w:t>Senojo stogo dangos valymas, pūslių išpjaustymas/remontas, gruntavimas bituminiu gruntu.</w:t>
      </w:r>
    </w:p>
    <w:p w14:paraId="1568C206" w14:textId="77777777" w:rsidR="00305375" w:rsidRPr="008D4F5A" w:rsidRDefault="00EB3B38" w:rsidP="00CC3AF3">
      <w:pPr>
        <w:pStyle w:val="Sraopastraipa"/>
        <w:numPr>
          <w:ilvl w:val="0"/>
          <w:numId w:val="5"/>
        </w:numPr>
        <w:spacing w:after="160" w:line="259" w:lineRule="auto"/>
        <w:rPr>
          <w:sz w:val="24"/>
          <w:szCs w:val="24"/>
        </w:rPr>
      </w:pPr>
      <w:r w:rsidRPr="008D4F5A">
        <w:rPr>
          <w:sz w:val="24"/>
          <w:szCs w:val="24"/>
        </w:rPr>
        <w:t>prilydoma danga su ne mažesniu kaip 100</w:t>
      </w:r>
      <w:r w:rsidR="00F16CA7" w:rsidRPr="008D4F5A">
        <w:rPr>
          <w:sz w:val="24"/>
          <w:szCs w:val="24"/>
        </w:rPr>
        <w:t xml:space="preserve"> </w:t>
      </w:r>
      <w:r w:rsidRPr="008D4F5A">
        <w:rPr>
          <w:sz w:val="24"/>
          <w:szCs w:val="24"/>
        </w:rPr>
        <w:t>mm išilginiu ir 150 mm skersiniu užlaidu.</w:t>
      </w:r>
    </w:p>
    <w:p w14:paraId="117A5EF0" w14:textId="038160BC" w:rsidR="00EB3B38" w:rsidRPr="008D4F5A" w:rsidRDefault="00EB3B38" w:rsidP="00CC3AF3">
      <w:pPr>
        <w:pStyle w:val="Sraopastraipa"/>
        <w:numPr>
          <w:ilvl w:val="0"/>
          <w:numId w:val="5"/>
        </w:numPr>
        <w:spacing w:after="160" w:line="259" w:lineRule="auto"/>
        <w:rPr>
          <w:sz w:val="24"/>
          <w:szCs w:val="24"/>
        </w:rPr>
      </w:pPr>
      <w:r w:rsidRPr="008D4F5A">
        <w:rPr>
          <w:sz w:val="24"/>
          <w:szCs w:val="24"/>
        </w:rPr>
        <w:t xml:space="preserve">Vertikalių </w:t>
      </w:r>
      <w:proofErr w:type="spellStart"/>
      <w:r w:rsidRPr="008D4F5A">
        <w:rPr>
          <w:sz w:val="24"/>
          <w:szCs w:val="24"/>
        </w:rPr>
        <w:t>įspraudų</w:t>
      </w:r>
      <w:proofErr w:type="spellEnd"/>
      <w:r w:rsidRPr="008D4F5A">
        <w:rPr>
          <w:sz w:val="24"/>
          <w:szCs w:val="24"/>
        </w:rPr>
        <w:t xml:space="preserve"> ir įlajų papildomas apdorojimas pagal STR 2.04.01:2018 reikalavimus.</w:t>
      </w:r>
    </w:p>
    <w:p w14:paraId="3DB5C3EE" w14:textId="34BBA712" w:rsidR="00603030" w:rsidRPr="0096302D" w:rsidRDefault="00603030" w:rsidP="00603030">
      <w:pPr>
        <w:spacing w:after="160" w:line="259" w:lineRule="auto"/>
        <w:rPr>
          <w:b/>
          <w:bCs/>
        </w:rPr>
      </w:pPr>
      <w:r w:rsidRPr="0096302D">
        <w:rPr>
          <w:b/>
          <w:bCs/>
        </w:rPr>
        <w:t>Skardos parapetai, ventiliacijos kaminų skardinimas ir remontas</w:t>
      </w:r>
      <w:r w:rsidRPr="008D4F5A">
        <w:rPr>
          <w:b/>
          <w:bCs/>
        </w:rPr>
        <w:t>:</w:t>
      </w:r>
    </w:p>
    <w:p w14:paraId="012A5B61" w14:textId="77777777" w:rsidR="00603030" w:rsidRPr="0096302D" w:rsidRDefault="00603030" w:rsidP="00603030">
      <w:pPr>
        <w:spacing w:after="160" w:line="259" w:lineRule="auto"/>
      </w:pPr>
      <w:r w:rsidRPr="0096302D">
        <w:rPr>
          <w:b/>
          <w:bCs/>
        </w:rPr>
        <w:t>Medžiagų reikalavimai:</w:t>
      </w:r>
    </w:p>
    <w:p w14:paraId="51004A84" w14:textId="796D5A3F" w:rsidR="00603030" w:rsidRPr="008D4F5A" w:rsidRDefault="00603030" w:rsidP="00CC3AF3">
      <w:pPr>
        <w:pStyle w:val="Sraopastraipa"/>
        <w:numPr>
          <w:ilvl w:val="0"/>
          <w:numId w:val="5"/>
        </w:numPr>
        <w:spacing w:after="160" w:line="259" w:lineRule="auto"/>
        <w:rPr>
          <w:sz w:val="24"/>
          <w:szCs w:val="24"/>
        </w:rPr>
      </w:pPr>
      <w:proofErr w:type="spellStart"/>
      <w:r w:rsidRPr="008D4F5A">
        <w:rPr>
          <w:sz w:val="24"/>
          <w:szCs w:val="24"/>
        </w:rPr>
        <w:t>Parapetinė</w:t>
      </w:r>
      <w:proofErr w:type="spellEnd"/>
      <w:r w:rsidRPr="008D4F5A">
        <w:rPr>
          <w:sz w:val="24"/>
          <w:szCs w:val="24"/>
        </w:rPr>
        <w:t xml:space="preserve"> skarda: cinkuota, storis ne mažesnis kaip 0,</w:t>
      </w:r>
      <w:r w:rsidR="008116EA" w:rsidRPr="008D4F5A">
        <w:rPr>
          <w:sz w:val="24"/>
          <w:szCs w:val="24"/>
        </w:rPr>
        <w:t>6-0,7</w:t>
      </w:r>
      <w:r w:rsidRPr="008D4F5A">
        <w:rPr>
          <w:sz w:val="24"/>
          <w:szCs w:val="24"/>
        </w:rPr>
        <w:t xml:space="preserve"> mm.</w:t>
      </w:r>
    </w:p>
    <w:p w14:paraId="732C2901" w14:textId="0AC881FB" w:rsidR="008116EA" w:rsidRPr="008D4F5A" w:rsidRDefault="008116EA" w:rsidP="00CC3AF3">
      <w:pPr>
        <w:pStyle w:val="Sraopastraipa"/>
        <w:numPr>
          <w:ilvl w:val="0"/>
          <w:numId w:val="5"/>
        </w:numPr>
        <w:spacing w:after="160" w:line="259" w:lineRule="auto"/>
        <w:rPr>
          <w:rStyle w:val="citation-39"/>
          <w:sz w:val="24"/>
          <w:szCs w:val="24"/>
        </w:rPr>
      </w:pPr>
      <w:r w:rsidRPr="008D4F5A">
        <w:rPr>
          <w:rStyle w:val="citation-39"/>
          <w:sz w:val="24"/>
          <w:szCs w:val="24"/>
        </w:rPr>
        <w:t>Cinko sluoksnis turi būti ne mažesnis nei 275 g/m² (arba atitinkamas storis su apsaugine polimerine danga).</w:t>
      </w:r>
    </w:p>
    <w:p w14:paraId="531887C5" w14:textId="3B8C9BBF" w:rsidR="00603030" w:rsidRPr="0096302D" w:rsidRDefault="00603030" w:rsidP="00AA734C">
      <w:pPr>
        <w:spacing w:after="160" w:line="259" w:lineRule="auto"/>
      </w:pPr>
      <w:r w:rsidRPr="0096302D">
        <w:rPr>
          <w:b/>
          <w:bCs/>
        </w:rPr>
        <w:t>Darbų atlikimas:</w:t>
      </w:r>
    </w:p>
    <w:p w14:paraId="2C2652FC" w14:textId="3668DDD1" w:rsidR="00AA734C" w:rsidRPr="008D4F5A" w:rsidRDefault="00603030" w:rsidP="00CC3AF3">
      <w:pPr>
        <w:pStyle w:val="Sraopastraipa"/>
        <w:numPr>
          <w:ilvl w:val="0"/>
          <w:numId w:val="5"/>
        </w:numPr>
        <w:spacing w:after="160" w:line="259" w:lineRule="auto"/>
        <w:rPr>
          <w:sz w:val="24"/>
          <w:szCs w:val="24"/>
        </w:rPr>
      </w:pPr>
      <w:r w:rsidRPr="008D4F5A">
        <w:rPr>
          <w:sz w:val="24"/>
          <w:szCs w:val="24"/>
        </w:rPr>
        <w:t xml:space="preserve">Parapetų skardinimas atliekamas su nuolydžiu į stogo pusę (ne mažiau </w:t>
      </w:r>
      <w:r w:rsidR="00AA734C" w:rsidRPr="008D4F5A">
        <w:rPr>
          <w:sz w:val="24"/>
          <w:szCs w:val="24"/>
        </w:rPr>
        <w:t>3-</w:t>
      </w:r>
      <w:r w:rsidRPr="008D4F5A">
        <w:rPr>
          <w:sz w:val="24"/>
          <w:szCs w:val="24"/>
        </w:rPr>
        <w:t>5</w:t>
      </w:r>
      <w:r w:rsidR="00AA734C" w:rsidRPr="008D4F5A">
        <w:rPr>
          <w:sz w:val="24"/>
          <w:szCs w:val="24"/>
        </w:rPr>
        <w:t>°</w:t>
      </w:r>
      <w:r w:rsidRPr="008D4F5A">
        <w:rPr>
          <w:sz w:val="24"/>
          <w:szCs w:val="24"/>
        </w:rPr>
        <w:t xml:space="preserve">), įrengiant dvigubus stačiuosius ar </w:t>
      </w:r>
      <w:r w:rsidR="00AA734C" w:rsidRPr="008D4F5A">
        <w:rPr>
          <w:sz w:val="24"/>
          <w:szCs w:val="24"/>
        </w:rPr>
        <w:t>vertikalius</w:t>
      </w:r>
      <w:r w:rsidRPr="008D4F5A">
        <w:rPr>
          <w:sz w:val="24"/>
          <w:szCs w:val="24"/>
        </w:rPr>
        <w:t xml:space="preserve"> </w:t>
      </w:r>
      <w:proofErr w:type="spellStart"/>
      <w:r w:rsidRPr="008D4F5A">
        <w:rPr>
          <w:sz w:val="24"/>
          <w:szCs w:val="24"/>
        </w:rPr>
        <w:t>lankstinius</w:t>
      </w:r>
      <w:proofErr w:type="spellEnd"/>
      <w:r w:rsidRPr="008D4F5A">
        <w:rPr>
          <w:sz w:val="24"/>
          <w:szCs w:val="24"/>
        </w:rPr>
        <w:t xml:space="preserve"> (siūles)</w:t>
      </w:r>
      <w:r w:rsidR="00AA734C" w:rsidRPr="008D4F5A">
        <w:t xml:space="preserve">, </w:t>
      </w:r>
      <w:r w:rsidR="00AA734C" w:rsidRPr="008D4F5A">
        <w:rPr>
          <w:sz w:val="24"/>
          <w:szCs w:val="24"/>
        </w:rPr>
        <w:t>kad vanduo neužsistovėtų ir nebėgtų ant pastato fasado</w:t>
      </w:r>
    </w:p>
    <w:p w14:paraId="58709377" w14:textId="2E95E5F2" w:rsidR="00603030" w:rsidRPr="008D4F5A" w:rsidRDefault="00603030" w:rsidP="00CC3AF3">
      <w:pPr>
        <w:pStyle w:val="Sraopastraipa"/>
        <w:numPr>
          <w:ilvl w:val="0"/>
          <w:numId w:val="5"/>
        </w:numPr>
        <w:spacing w:after="160" w:line="259" w:lineRule="auto"/>
        <w:rPr>
          <w:sz w:val="24"/>
          <w:szCs w:val="24"/>
        </w:rPr>
      </w:pPr>
      <w:r w:rsidRPr="008D4F5A">
        <w:rPr>
          <w:sz w:val="24"/>
          <w:szCs w:val="24"/>
        </w:rPr>
        <w:t>Kaminų paviršiaus išlyginimas, skardinių įskardinimų (S-</w:t>
      </w:r>
      <w:proofErr w:type="spellStart"/>
      <w:r w:rsidRPr="008D4F5A">
        <w:rPr>
          <w:sz w:val="24"/>
          <w:szCs w:val="24"/>
        </w:rPr>
        <w:t>lankstinių</w:t>
      </w:r>
      <w:proofErr w:type="spellEnd"/>
      <w:r w:rsidRPr="008D4F5A">
        <w:rPr>
          <w:sz w:val="24"/>
          <w:szCs w:val="24"/>
        </w:rPr>
        <w:t>, gofruotų juostų) įrengimas užtikrinant sandarumą su stogo danga.</w:t>
      </w:r>
    </w:p>
    <w:p w14:paraId="47A34384" w14:textId="7AF57D52" w:rsidR="0045449E" w:rsidRPr="008D4F5A" w:rsidRDefault="0045449E" w:rsidP="00CC3AF3">
      <w:pPr>
        <w:pStyle w:val="Sraopastraipa"/>
        <w:numPr>
          <w:ilvl w:val="0"/>
          <w:numId w:val="5"/>
        </w:numPr>
        <w:spacing w:after="160" w:line="259" w:lineRule="auto"/>
        <w:rPr>
          <w:sz w:val="24"/>
          <w:szCs w:val="24"/>
        </w:rPr>
      </w:pPr>
      <w:r w:rsidRPr="008D4F5A">
        <w:rPr>
          <w:sz w:val="24"/>
          <w:szCs w:val="24"/>
        </w:rPr>
        <w:t xml:space="preserve">skardos </w:t>
      </w:r>
      <w:proofErr w:type="spellStart"/>
      <w:r w:rsidRPr="008D4F5A">
        <w:rPr>
          <w:sz w:val="24"/>
          <w:szCs w:val="24"/>
        </w:rPr>
        <w:t>lankstiniai</w:t>
      </w:r>
      <w:proofErr w:type="spellEnd"/>
      <w:r w:rsidRPr="008D4F5A">
        <w:rPr>
          <w:sz w:val="24"/>
          <w:szCs w:val="24"/>
        </w:rPr>
        <w:t xml:space="preserve"> neturi būti standžiai sujungiami dideliais ilgiais – būtina palikti tarpus arba naudoti „</w:t>
      </w:r>
      <w:proofErr w:type="spellStart"/>
      <w:r w:rsidRPr="008D4F5A">
        <w:rPr>
          <w:sz w:val="24"/>
          <w:szCs w:val="24"/>
        </w:rPr>
        <w:t>falcinius</w:t>
      </w:r>
      <w:proofErr w:type="spellEnd"/>
      <w:r w:rsidRPr="008D4F5A">
        <w:rPr>
          <w:sz w:val="24"/>
          <w:szCs w:val="24"/>
        </w:rPr>
        <w:t>“ sujungimus terminiam plėtimuisi kompensuoti.</w:t>
      </w:r>
    </w:p>
    <w:p w14:paraId="009CC98D" w14:textId="77777777" w:rsidR="00C51CB5" w:rsidRPr="008D4F5A" w:rsidRDefault="0045449E" w:rsidP="00CC3AF3">
      <w:pPr>
        <w:pStyle w:val="Sraopastraipa"/>
        <w:numPr>
          <w:ilvl w:val="0"/>
          <w:numId w:val="5"/>
        </w:numPr>
        <w:jc w:val="both"/>
        <w:rPr>
          <w:sz w:val="24"/>
          <w:szCs w:val="24"/>
        </w:rPr>
      </w:pPr>
      <w:r w:rsidRPr="008D4F5A">
        <w:rPr>
          <w:sz w:val="24"/>
          <w:szCs w:val="24"/>
        </w:rPr>
        <w:t xml:space="preserve">Visi stogo apskardinimo konstrukcijoje naudojami metalo gaminiai turi būti iš korozijai atsparių medžiagų. Parapetų viršaus nuolydis į stogo pusę turi būti ne mažesnis kaip 2,9°, apskardinant parapetus laštaką reikia iškišti ne mažiau 20 mm; </w:t>
      </w:r>
    </w:p>
    <w:p w14:paraId="6FB8E7C6" w14:textId="3DCF91AB" w:rsidR="0045449E" w:rsidRPr="008D4F5A" w:rsidRDefault="0045449E" w:rsidP="00CC3AF3">
      <w:pPr>
        <w:pStyle w:val="Sraopastraipa"/>
        <w:numPr>
          <w:ilvl w:val="0"/>
          <w:numId w:val="5"/>
        </w:numPr>
        <w:jc w:val="both"/>
        <w:rPr>
          <w:sz w:val="24"/>
          <w:szCs w:val="24"/>
        </w:rPr>
      </w:pPr>
      <w:r w:rsidRPr="008D4F5A">
        <w:rPr>
          <w:sz w:val="24"/>
          <w:szCs w:val="24"/>
        </w:rPr>
        <w:t>Užleidimas ant sienos priklauso nuo pastato aukščio:</w:t>
      </w:r>
      <w:r w:rsidR="00C51CB5" w:rsidRPr="008D4F5A">
        <w:rPr>
          <w:sz w:val="24"/>
          <w:szCs w:val="24"/>
        </w:rPr>
        <w:t xml:space="preserve">  </w:t>
      </w:r>
      <w:r w:rsidRPr="008D4F5A">
        <w:rPr>
          <w:sz w:val="24"/>
          <w:szCs w:val="24"/>
        </w:rPr>
        <w:t xml:space="preserve">kai pastato aukštis h &lt; 8 m reikalaujamas </w:t>
      </w:r>
      <w:proofErr w:type="spellStart"/>
      <w:r w:rsidRPr="008D4F5A">
        <w:rPr>
          <w:sz w:val="24"/>
          <w:szCs w:val="24"/>
        </w:rPr>
        <w:t>la</w:t>
      </w:r>
      <w:r w:rsidR="00787B74" w:rsidRPr="008D4F5A">
        <w:rPr>
          <w:sz w:val="24"/>
          <w:szCs w:val="24"/>
        </w:rPr>
        <w:t>nkstinio</w:t>
      </w:r>
      <w:proofErr w:type="spellEnd"/>
      <w:r w:rsidRPr="008D4F5A">
        <w:rPr>
          <w:sz w:val="24"/>
          <w:szCs w:val="24"/>
        </w:rPr>
        <w:t xml:space="preserve"> užleidimas ant sienos a &gt; 5 cm, kai h = 8 - 20 m - a &gt; 8 cm, kai h &gt; 20 m - a &gt; 10 cm.</w:t>
      </w:r>
    </w:p>
    <w:p w14:paraId="08A34958" w14:textId="456ADCE8" w:rsidR="00C35FE1" w:rsidRPr="008D4F5A" w:rsidRDefault="0045449E" w:rsidP="00CC3AF3">
      <w:pPr>
        <w:pStyle w:val="Sraopastraipa"/>
        <w:numPr>
          <w:ilvl w:val="0"/>
          <w:numId w:val="5"/>
        </w:numPr>
        <w:jc w:val="both"/>
        <w:rPr>
          <w:sz w:val="24"/>
          <w:szCs w:val="24"/>
        </w:rPr>
      </w:pPr>
      <w:r w:rsidRPr="008D4F5A">
        <w:rPr>
          <w:sz w:val="24"/>
          <w:szCs w:val="24"/>
        </w:rPr>
        <w:t>Stogo plokštumų susikirtimo vietos turi būti sutvirtintos papildomais hidroizoliacinės dangos sluoksniais.</w:t>
      </w:r>
    </w:p>
    <w:p w14:paraId="2FA97C09" w14:textId="482FDB80" w:rsidR="0034131D" w:rsidRPr="008D4F5A" w:rsidRDefault="0034131D" w:rsidP="00CC3AF3">
      <w:pPr>
        <w:pStyle w:val="Sraopastraipa"/>
        <w:numPr>
          <w:ilvl w:val="0"/>
          <w:numId w:val="5"/>
        </w:numPr>
        <w:jc w:val="both"/>
        <w:rPr>
          <w:sz w:val="24"/>
          <w:szCs w:val="24"/>
        </w:rPr>
      </w:pPr>
      <w:r w:rsidRPr="008D4F5A">
        <w:rPr>
          <w:color w:val="333333"/>
          <w:sz w:val="24"/>
          <w:szCs w:val="24"/>
        </w:rPr>
        <w:t xml:space="preserve">Padengiant parapetus skarda, laštaką būtina iškišti už vertikalaus sienos paviršiaus į abi sienos puses, ne mažiau kaip 80 mm. Mažiausias </w:t>
      </w:r>
      <w:proofErr w:type="spellStart"/>
      <w:r w:rsidRPr="008D4F5A">
        <w:rPr>
          <w:color w:val="333333"/>
          <w:sz w:val="24"/>
          <w:szCs w:val="24"/>
        </w:rPr>
        <w:t>l</w:t>
      </w:r>
      <w:r w:rsidR="00787B74" w:rsidRPr="008D4F5A">
        <w:rPr>
          <w:color w:val="333333"/>
          <w:sz w:val="24"/>
          <w:szCs w:val="24"/>
        </w:rPr>
        <w:t>ankstinio</w:t>
      </w:r>
      <w:proofErr w:type="spellEnd"/>
      <w:r w:rsidRPr="008D4F5A">
        <w:rPr>
          <w:color w:val="333333"/>
          <w:sz w:val="24"/>
          <w:szCs w:val="24"/>
        </w:rPr>
        <w:t xml:space="preserve"> profilio užleidimas ant sienos (vertikalia kryptimi žemyn)</w:t>
      </w:r>
      <w:r w:rsidR="00787B74" w:rsidRPr="008D4F5A">
        <w:rPr>
          <w:color w:val="333333"/>
          <w:sz w:val="24"/>
          <w:szCs w:val="24"/>
        </w:rPr>
        <w:t>.</w:t>
      </w:r>
    </w:p>
    <w:p w14:paraId="38FDE145" w14:textId="2B4356B0" w:rsidR="00787B74" w:rsidRPr="008D4F5A" w:rsidRDefault="00787B74" w:rsidP="00787B74">
      <w:pPr>
        <w:jc w:val="both"/>
        <w:rPr>
          <w:szCs w:val="24"/>
        </w:rPr>
      </w:pPr>
    </w:p>
    <w:p w14:paraId="5161692A" w14:textId="210C5830" w:rsidR="00787B74" w:rsidRPr="008D4F5A" w:rsidRDefault="00787B74" w:rsidP="00787B74">
      <w:pPr>
        <w:jc w:val="both"/>
        <w:rPr>
          <w:szCs w:val="24"/>
        </w:rPr>
      </w:pPr>
    </w:p>
    <w:p w14:paraId="719FDA70" w14:textId="77777777" w:rsidR="00787B74" w:rsidRPr="008D4F5A" w:rsidRDefault="00787B74" w:rsidP="00787B74">
      <w:pPr>
        <w:jc w:val="both"/>
        <w:rPr>
          <w:szCs w:val="24"/>
        </w:rPr>
      </w:pPr>
    </w:p>
    <w:p w14:paraId="6BF694E2" w14:textId="37532149" w:rsidR="0034131D" w:rsidRPr="008D4F5A" w:rsidRDefault="0034131D" w:rsidP="0034131D">
      <w:pPr>
        <w:jc w:val="both"/>
        <w:rPr>
          <w:szCs w:val="24"/>
        </w:rPr>
      </w:pP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56"/>
        <w:gridCol w:w="5902"/>
      </w:tblGrid>
      <w:tr w:rsidR="0034131D" w:rsidRPr="008D4F5A" w14:paraId="733F6C10"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9431AD" w14:textId="77777777" w:rsidR="0034131D" w:rsidRPr="008D4F5A" w:rsidRDefault="0034131D" w:rsidP="002C5E6E">
            <w:pPr>
              <w:rPr>
                <w:szCs w:val="24"/>
              </w:rPr>
            </w:pPr>
            <w:r w:rsidRPr="008D4F5A">
              <w:rPr>
                <w:b/>
                <w:bCs/>
                <w:szCs w:val="24"/>
              </w:rPr>
              <w:t>Pastato aukštis, m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429AF5" w14:textId="77777777" w:rsidR="0034131D" w:rsidRPr="008D4F5A" w:rsidRDefault="0034131D" w:rsidP="002C5E6E">
            <w:pPr>
              <w:rPr>
                <w:szCs w:val="24"/>
              </w:rPr>
            </w:pPr>
            <w:r w:rsidRPr="008D4F5A">
              <w:rPr>
                <w:b/>
                <w:bCs/>
                <w:szCs w:val="24"/>
              </w:rPr>
              <w:t xml:space="preserve">Reikalaujamas </w:t>
            </w:r>
            <w:proofErr w:type="spellStart"/>
            <w:r w:rsidRPr="008D4F5A">
              <w:rPr>
                <w:b/>
                <w:bCs/>
                <w:szCs w:val="24"/>
              </w:rPr>
              <w:t>laštakos</w:t>
            </w:r>
            <w:proofErr w:type="spellEnd"/>
            <w:r w:rsidRPr="008D4F5A">
              <w:rPr>
                <w:b/>
                <w:bCs/>
                <w:szCs w:val="24"/>
              </w:rPr>
              <w:t xml:space="preserve"> profilio užleidimas ant sienos, cm</w:t>
            </w:r>
          </w:p>
        </w:tc>
      </w:tr>
      <w:tr w:rsidR="0034131D" w:rsidRPr="008D4F5A" w14:paraId="43C6F843"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219174" w14:textId="77777777" w:rsidR="0034131D" w:rsidRPr="008D4F5A" w:rsidRDefault="0034131D" w:rsidP="002C5E6E">
            <w:pPr>
              <w:rPr>
                <w:szCs w:val="24"/>
              </w:rPr>
            </w:pPr>
            <w:r w:rsidRPr="008D4F5A">
              <w:rPr>
                <w:szCs w:val="24"/>
              </w:rPr>
              <w:t>iki 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D60D3F" w14:textId="77777777" w:rsidR="0034131D" w:rsidRPr="008D4F5A" w:rsidRDefault="0034131D" w:rsidP="002C5E6E">
            <w:pPr>
              <w:rPr>
                <w:szCs w:val="24"/>
              </w:rPr>
            </w:pPr>
            <w:r w:rsidRPr="008D4F5A">
              <w:rPr>
                <w:szCs w:val="24"/>
              </w:rPr>
              <w:t>daugiau arba lygu 5</w:t>
            </w:r>
          </w:p>
        </w:tc>
      </w:tr>
      <w:tr w:rsidR="0034131D" w:rsidRPr="008D4F5A" w14:paraId="75ABAF35"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2EFC07" w14:textId="77777777" w:rsidR="0034131D" w:rsidRPr="008D4F5A" w:rsidRDefault="0034131D" w:rsidP="002C5E6E">
            <w:pPr>
              <w:rPr>
                <w:szCs w:val="24"/>
              </w:rPr>
            </w:pPr>
            <w:r w:rsidRPr="008D4F5A">
              <w:rPr>
                <w:szCs w:val="24"/>
              </w:rPr>
              <w:t>8-20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8782A3" w14:textId="77777777" w:rsidR="0034131D" w:rsidRPr="008D4F5A" w:rsidRDefault="0034131D" w:rsidP="002C5E6E">
            <w:pPr>
              <w:rPr>
                <w:szCs w:val="24"/>
              </w:rPr>
            </w:pPr>
            <w:r w:rsidRPr="008D4F5A">
              <w:rPr>
                <w:szCs w:val="24"/>
              </w:rPr>
              <w:t>daugiau arba lygu 8</w:t>
            </w:r>
          </w:p>
        </w:tc>
      </w:tr>
      <w:tr w:rsidR="0034131D" w:rsidRPr="008D4F5A" w14:paraId="03CDF78B"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6D782B" w14:textId="77777777" w:rsidR="0034131D" w:rsidRPr="008D4F5A" w:rsidRDefault="0034131D" w:rsidP="002C5E6E">
            <w:pPr>
              <w:rPr>
                <w:szCs w:val="24"/>
              </w:rPr>
            </w:pPr>
            <w:r w:rsidRPr="008D4F5A">
              <w:rPr>
                <w:szCs w:val="24"/>
              </w:rPr>
              <w:t>virš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A7E376" w14:textId="77777777" w:rsidR="0034131D" w:rsidRPr="008D4F5A" w:rsidRDefault="0034131D" w:rsidP="002C5E6E">
            <w:pPr>
              <w:rPr>
                <w:szCs w:val="24"/>
              </w:rPr>
            </w:pPr>
            <w:r w:rsidRPr="008D4F5A">
              <w:rPr>
                <w:szCs w:val="24"/>
              </w:rPr>
              <w:t>daugiau arba lygu 10</w:t>
            </w:r>
          </w:p>
        </w:tc>
      </w:tr>
    </w:tbl>
    <w:p w14:paraId="595E98A2" w14:textId="77777777" w:rsidR="00C35FE1" w:rsidRPr="008D4F5A" w:rsidRDefault="00C35FE1" w:rsidP="00C35FE1">
      <w:pPr>
        <w:jc w:val="both"/>
        <w:rPr>
          <w:b/>
          <w:szCs w:val="24"/>
        </w:rPr>
      </w:pPr>
    </w:p>
    <w:p w14:paraId="798A1877" w14:textId="62A7C5DD" w:rsidR="00C35FE1" w:rsidRPr="008D4F5A" w:rsidRDefault="00C85883" w:rsidP="00C35FE1">
      <w:pPr>
        <w:jc w:val="both"/>
        <w:rPr>
          <w:szCs w:val="24"/>
        </w:rPr>
      </w:pPr>
      <w:r w:rsidRPr="008D4F5A">
        <w:rPr>
          <w:b/>
          <w:szCs w:val="24"/>
        </w:rPr>
        <w:t>Stogo ventiliacijos kaminėlių įrengimas</w:t>
      </w:r>
      <w:r w:rsidR="00C35FE1" w:rsidRPr="008D4F5A">
        <w:rPr>
          <w:b/>
          <w:szCs w:val="24"/>
        </w:rPr>
        <w:t>:</w:t>
      </w:r>
    </w:p>
    <w:p w14:paraId="5962EC2F" w14:textId="77777777" w:rsidR="00C35FE1" w:rsidRPr="008D4F5A" w:rsidRDefault="00C85883" w:rsidP="00CC3AF3">
      <w:pPr>
        <w:pStyle w:val="Sraopastraipa"/>
        <w:numPr>
          <w:ilvl w:val="0"/>
          <w:numId w:val="5"/>
        </w:numPr>
        <w:jc w:val="both"/>
        <w:rPr>
          <w:sz w:val="24"/>
          <w:szCs w:val="24"/>
        </w:rPr>
      </w:pPr>
      <w:r w:rsidRPr="008D4F5A">
        <w:rPr>
          <w:sz w:val="24"/>
          <w:szCs w:val="24"/>
        </w:rPr>
        <w:t>stogo ventiliacijos kaminėliai skirti užtikrinti stogo „kvėpavimą“ ir išdžiovinti termoizoliaciniam bei išlyginamajam stogo sluoksniui. Jo konstrukcija leidžia pučiant per jį vėjui išsiurbti drėgną orą iš stogo dangos.</w:t>
      </w:r>
    </w:p>
    <w:p w14:paraId="687D3F73" w14:textId="77777777" w:rsidR="00C35FE1" w:rsidRPr="008D4F5A" w:rsidRDefault="00C85883" w:rsidP="00CC3AF3">
      <w:pPr>
        <w:pStyle w:val="Sraopastraipa"/>
        <w:numPr>
          <w:ilvl w:val="0"/>
          <w:numId w:val="5"/>
        </w:numPr>
        <w:jc w:val="both"/>
        <w:rPr>
          <w:sz w:val="24"/>
          <w:szCs w:val="24"/>
        </w:rPr>
      </w:pPr>
      <w:r w:rsidRPr="008D4F5A">
        <w:rPr>
          <w:sz w:val="24"/>
          <w:szCs w:val="24"/>
        </w:rPr>
        <w:t>ant stogo dangos nužymimos kaminėlių įrengimo vietos. 1,2-1,3 m spinduliu danga nuvaloma nuo nešvarumų, šiukšlių ir balasto.</w:t>
      </w:r>
    </w:p>
    <w:p w14:paraId="7A192213" w14:textId="77777777" w:rsidR="00C35FE1" w:rsidRPr="008D4F5A" w:rsidRDefault="00C85883" w:rsidP="00CC3AF3">
      <w:pPr>
        <w:pStyle w:val="Sraopastraipa"/>
        <w:numPr>
          <w:ilvl w:val="0"/>
          <w:numId w:val="5"/>
        </w:numPr>
        <w:jc w:val="both"/>
        <w:rPr>
          <w:sz w:val="24"/>
          <w:szCs w:val="24"/>
        </w:rPr>
      </w:pPr>
      <w:r w:rsidRPr="008D4F5A">
        <w:rPr>
          <w:sz w:val="24"/>
          <w:szCs w:val="24"/>
        </w:rPr>
        <w:t>pažymėtose vietose iškertama 86 mm skersmens skylė iki apšiltinamojo sluoksnio. Ant skylės dedamas kaminėlio padas bei montuojamas kaminėlis.</w:t>
      </w:r>
    </w:p>
    <w:p w14:paraId="0F71A393" w14:textId="7FABBA5B" w:rsidR="00C85883" w:rsidRPr="008D4F5A" w:rsidRDefault="00C85883" w:rsidP="00CC3AF3">
      <w:pPr>
        <w:pStyle w:val="Sraopastraipa"/>
        <w:numPr>
          <w:ilvl w:val="0"/>
          <w:numId w:val="5"/>
        </w:numPr>
        <w:jc w:val="both"/>
        <w:rPr>
          <w:sz w:val="24"/>
          <w:szCs w:val="24"/>
        </w:rPr>
      </w:pPr>
      <w:r w:rsidRPr="008D4F5A">
        <w:rPr>
          <w:sz w:val="24"/>
          <w:szCs w:val="24"/>
        </w:rPr>
        <w:t>atliekami kaminėlio sandarinimo darbai.</w:t>
      </w:r>
    </w:p>
    <w:p w14:paraId="2DA04C58" w14:textId="77777777" w:rsidR="00C85883" w:rsidRPr="008D4F5A" w:rsidRDefault="00C85883" w:rsidP="00C85883">
      <w:pPr>
        <w:pStyle w:val="Sraopastraipa"/>
        <w:ind w:left="540"/>
        <w:jc w:val="both"/>
        <w:rPr>
          <w:sz w:val="24"/>
          <w:szCs w:val="24"/>
        </w:rPr>
      </w:pPr>
    </w:p>
    <w:p w14:paraId="7DD6956C" w14:textId="1EA402BA" w:rsidR="002D4ECE" w:rsidRPr="008D4F5A" w:rsidRDefault="00C35FE1" w:rsidP="00C35FE1">
      <w:pPr>
        <w:jc w:val="both"/>
        <w:rPr>
          <w:b/>
          <w:szCs w:val="24"/>
        </w:rPr>
      </w:pPr>
      <w:r w:rsidRPr="008D4F5A">
        <w:rPr>
          <w:b/>
          <w:szCs w:val="24"/>
        </w:rPr>
        <w:t>L</w:t>
      </w:r>
      <w:r w:rsidR="00C85883" w:rsidRPr="008D4F5A">
        <w:rPr>
          <w:b/>
          <w:szCs w:val="24"/>
        </w:rPr>
        <w:t>ietaus nuotakyn</w:t>
      </w:r>
      <w:r w:rsidRPr="008D4F5A">
        <w:rPr>
          <w:b/>
          <w:szCs w:val="24"/>
        </w:rPr>
        <w:t>o</w:t>
      </w:r>
      <w:r w:rsidR="002D2A19" w:rsidRPr="008D4F5A">
        <w:rPr>
          <w:b/>
          <w:szCs w:val="24"/>
        </w:rPr>
        <w:t>, stovų</w:t>
      </w:r>
      <w:r w:rsidRPr="008D4F5A">
        <w:rPr>
          <w:b/>
          <w:szCs w:val="24"/>
        </w:rPr>
        <w:t xml:space="preserve"> reikalavimai ir įrengimas:</w:t>
      </w:r>
    </w:p>
    <w:p w14:paraId="255CDEE1" w14:textId="76DF26F1" w:rsidR="0045449E" w:rsidRPr="008D4F5A" w:rsidRDefault="0045449E" w:rsidP="00C85883">
      <w:pPr>
        <w:pStyle w:val="Sraopastraipa"/>
        <w:ind w:left="540"/>
        <w:jc w:val="both"/>
        <w:rPr>
          <w:b/>
          <w:sz w:val="24"/>
          <w:szCs w:val="24"/>
        </w:rPr>
      </w:pPr>
    </w:p>
    <w:p w14:paraId="1F5B7A99" w14:textId="77777777" w:rsidR="00C35FE1" w:rsidRPr="008D4F5A" w:rsidRDefault="0045449E" w:rsidP="00CC3AF3">
      <w:pPr>
        <w:pStyle w:val="Sraopastraipa"/>
        <w:numPr>
          <w:ilvl w:val="0"/>
          <w:numId w:val="5"/>
        </w:numPr>
        <w:jc w:val="both"/>
        <w:rPr>
          <w:sz w:val="24"/>
          <w:szCs w:val="24"/>
        </w:rPr>
      </w:pPr>
      <w:r w:rsidRPr="008D4F5A">
        <w:rPr>
          <w:sz w:val="24"/>
          <w:szCs w:val="24"/>
        </w:rPr>
        <w:t>Visų tipų stoguose, kurių kraštas yra aukščiau 6 m virš žemės paviršiaus, turi būti įrengta vandens nuvedimo nuo stogo sistema.</w:t>
      </w:r>
    </w:p>
    <w:p w14:paraId="33B9568C" w14:textId="77777777" w:rsidR="007F17E1" w:rsidRPr="008D4F5A" w:rsidRDefault="00C85883" w:rsidP="00CC3AF3">
      <w:pPr>
        <w:pStyle w:val="Sraopastraipa"/>
        <w:numPr>
          <w:ilvl w:val="0"/>
          <w:numId w:val="5"/>
        </w:numPr>
        <w:jc w:val="both"/>
        <w:rPr>
          <w:sz w:val="24"/>
          <w:szCs w:val="24"/>
        </w:rPr>
      </w:pPr>
      <w:r w:rsidRPr="008D4F5A">
        <w:rPr>
          <w:sz w:val="24"/>
          <w:szCs w:val="24"/>
        </w:rPr>
        <w:t xml:space="preserve">Darbai atliekami vadovaujantis  šiais Lietuvos standartais: </w:t>
      </w:r>
      <w:proofErr w:type="spellStart"/>
      <w:r w:rsidRPr="008D4F5A">
        <w:rPr>
          <w:color w:val="000000"/>
          <w:sz w:val="24"/>
          <w:szCs w:val="24"/>
        </w:rPr>
        <w:t>Savitakiai</w:t>
      </w:r>
      <w:proofErr w:type="spellEnd"/>
      <w:r w:rsidRPr="008D4F5A">
        <w:rPr>
          <w:color w:val="000000"/>
          <w:sz w:val="24"/>
          <w:szCs w:val="24"/>
        </w:rPr>
        <w:t xml:space="preserve"> nutekamieji išvadai ir nuotakynų detalės. Bendrieji reikalavimai. LST EN 476:20</w:t>
      </w:r>
      <w:r w:rsidR="007F17E1" w:rsidRPr="008D4F5A">
        <w:rPr>
          <w:color w:val="000000"/>
          <w:sz w:val="24"/>
          <w:szCs w:val="24"/>
        </w:rPr>
        <w:t>11</w:t>
      </w:r>
      <w:r w:rsidRPr="008D4F5A">
        <w:rPr>
          <w:color w:val="000000"/>
          <w:sz w:val="24"/>
          <w:szCs w:val="24"/>
        </w:rPr>
        <w:t>;</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1 dalis. Bendrieji ir veikimo reikalavimai. LST EN 12056-1:2002;</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3 dalis. Lietaus nuotakynas, jo planavimas ir apskaičiavimas. LST EN 12056-3:2002;</w:t>
      </w:r>
      <w:r w:rsidR="007F17E1" w:rsidRPr="008D4F5A">
        <w:rPr>
          <w:color w:val="000000"/>
          <w:sz w:val="24"/>
          <w:szCs w:val="24"/>
        </w:rPr>
        <w:t xml:space="preserve"> </w:t>
      </w:r>
      <w:proofErr w:type="spellStart"/>
      <w:r w:rsidR="007F17E1" w:rsidRPr="008D4F5A">
        <w:rPr>
          <w:color w:val="000000"/>
          <w:sz w:val="24"/>
          <w:szCs w:val="24"/>
        </w:rPr>
        <w:t>S</w:t>
      </w:r>
      <w:r w:rsidRPr="008D4F5A">
        <w:rPr>
          <w:color w:val="000000"/>
          <w:sz w:val="24"/>
          <w:szCs w:val="24"/>
        </w:rPr>
        <w:t>avitakiai</w:t>
      </w:r>
      <w:proofErr w:type="spellEnd"/>
      <w:r w:rsidRPr="008D4F5A">
        <w:rPr>
          <w:color w:val="000000"/>
          <w:sz w:val="24"/>
          <w:szCs w:val="24"/>
        </w:rPr>
        <w:t xml:space="preserve"> pastatų nuotakynai. 5 dalis. Įrengimas, bandymas ir valdymo, priežiūros bei naudojimo nurodymai. LST EN 12056-5: 2002;</w:t>
      </w:r>
    </w:p>
    <w:p w14:paraId="5E0855AF"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Vidiniai lietaus nuotekų stovai tiesiami viešuosiuose pastatuose – atvirai kolonomis, pertvaromis arba paslėpus, vidinėse kapitalinėse sienose; </w:t>
      </w:r>
      <w:bookmarkStart w:id="0" w:name="part_f2ba40fa10ef4880b029fc254e0be34e"/>
      <w:bookmarkEnd w:id="0"/>
    </w:p>
    <w:p w14:paraId="53FE1313"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Aukštesnių pastatų paviršinių nuotekų </w:t>
      </w:r>
      <w:proofErr w:type="spellStart"/>
      <w:r w:rsidRPr="008D4F5A">
        <w:rPr>
          <w:color w:val="000000"/>
          <w:sz w:val="24"/>
          <w:szCs w:val="24"/>
        </w:rPr>
        <w:t>šalintuvuose</w:t>
      </w:r>
      <w:proofErr w:type="spellEnd"/>
      <w:r w:rsidRPr="008D4F5A">
        <w:rPr>
          <w:color w:val="000000"/>
          <w:sz w:val="24"/>
          <w:szCs w:val="24"/>
        </w:rPr>
        <w:t xml:space="preserve">, užsikimšus </w:t>
      </w:r>
      <w:proofErr w:type="spellStart"/>
      <w:r w:rsidRPr="008D4F5A">
        <w:rPr>
          <w:color w:val="000000"/>
          <w:sz w:val="24"/>
          <w:szCs w:val="24"/>
        </w:rPr>
        <w:t>išvadui</w:t>
      </w:r>
      <w:proofErr w:type="spellEnd"/>
      <w:r w:rsidRPr="008D4F5A">
        <w:rPr>
          <w:color w:val="000000"/>
          <w:sz w:val="24"/>
          <w:szCs w:val="24"/>
        </w:rPr>
        <w:t>, gali susidaryti didesni slėgiai, todėl daugiau kaip 3 aukštų arba 10 m aukščio pastatuose turi būti daromi iš slėginių vamzdžių. Stovuose, padarytuose iš suklijuotų arba suvirintų plastikinių vamzdžių, reikia kas 5–8 aukštai įrengti kompensacinį sujungimą su guminiu sandarinimo žiedu.</w:t>
      </w:r>
      <w:bookmarkStart w:id="1" w:name="part_d19f7809102b4b82bc694c02257ed8a6"/>
      <w:bookmarkEnd w:id="1"/>
    </w:p>
    <w:p w14:paraId="642985D5"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Esant lietaus nuotekų </w:t>
      </w:r>
      <w:proofErr w:type="spellStart"/>
      <w:r w:rsidRPr="008D4F5A">
        <w:rPr>
          <w:color w:val="000000"/>
          <w:sz w:val="24"/>
          <w:szCs w:val="24"/>
        </w:rPr>
        <w:t>šalintuvų</w:t>
      </w:r>
      <w:proofErr w:type="spellEnd"/>
      <w:r w:rsidRPr="008D4F5A">
        <w:rPr>
          <w:color w:val="000000"/>
          <w:sz w:val="24"/>
          <w:szCs w:val="24"/>
        </w:rPr>
        <w:t xml:space="preserve"> elementų užšalimo grėsmei, turi būti numatytas jų apšiltinimas.</w:t>
      </w:r>
    </w:p>
    <w:p w14:paraId="61D1072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Lietaus nuotakyno išvadai neturi būti ilgesni kaip 20 m (skaičiuojant nuo stovo ar </w:t>
      </w:r>
      <w:proofErr w:type="spellStart"/>
      <w:r w:rsidRPr="008D4F5A">
        <w:rPr>
          <w:sz w:val="24"/>
          <w:szCs w:val="24"/>
        </w:rPr>
        <w:t>pravalos</w:t>
      </w:r>
      <w:proofErr w:type="spellEnd"/>
      <w:r w:rsidRPr="008D4F5A">
        <w:rPr>
          <w:sz w:val="24"/>
          <w:szCs w:val="24"/>
        </w:rPr>
        <w:t xml:space="preserve"> iki kiemo šulinio).</w:t>
      </w:r>
    </w:p>
    <w:p w14:paraId="2DE9F65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Vidinio lietaus nuotakyno atvirasis išvadas turi būti apsaugomas nuo apledėjimo; gali būti įrengiama 100 mm aukščio hidraulinė užtvara (patalpoje, kurioje temperatūra būna ne žemesnė kaip 5 </w:t>
      </w:r>
      <w:r w:rsidR="0037658A" w:rsidRPr="008D4F5A">
        <w:rPr>
          <w:sz w:val="24"/>
          <w:szCs w:val="24"/>
        </w:rPr>
        <w:t>°</w:t>
      </w:r>
      <w:r w:rsidRPr="008D4F5A">
        <w:rPr>
          <w:sz w:val="24"/>
          <w:szCs w:val="24"/>
        </w:rPr>
        <w:t>C) arba numatyti kiti apsaugos būdai. Sankirtoje su išorine pastato siena išvadas šiltinamas. Atviruosius išleistuvus geriau įrengti saulėtoje pastato pusėje.</w:t>
      </w:r>
    </w:p>
    <w:p w14:paraId="3CCFF078"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Viešųjų pastatų lietaus nuotakyno </w:t>
      </w:r>
      <w:proofErr w:type="spellStart"/>
      <w:r w:rsidRPr="008D4F5A">
        <w:rPr>
          <w:sz w:val="24"/>
          <w:szCs w:val="24"/>
        </w:rPr>
        <w:t>išvaduose</w:t>
      </w:r>
      <w:proofErr w:type="spellEnd"/>
      <w:r w:rsidRPr="008D4F5A">
        <w:rPr>
          <w:sz w:val="24"/>
          <w:szCs w:val="24"/>
        </w:rPr>
        <w:t xml:space="preserve"> reikia įrengti </w:t>
      </w:r>
      <w:proofErr w:type="spellStart"/>
      <w:r w:rsidRPr="008D4F5A">
        <w:rPr>
          <w:sz w:val="24"/>
          <w:szCs w:val="24"/>
        </w:rPr>
        <w:t>pravalas</w:t>
      </w:r>
      <w:proofErr w:type="spellEnd"/>
      <w:r w:rsidRPr="008D4F5A">
        <w:rPr>
          <w:sz w:val="24"/>
          <w:szCs w:val="24"/>
        </w:rPr>
        <w:t xml:space="preserve"> kas 15 m arba revizijas kas 20–25 m.</w:t>
      </w:r>
    </w:p>
    <w:p w14:paraId="704D3F9C" w14:textId="77777777" w:rsidR="002D4ECE" w:rsidRPr="008D4F5A" w:rsidRDefault="00C85883" w:rsidP="00CC3AF3">
      <w:pPr>
        <w:pStyle w:val="Sraopastraipa"/>
        <w:numPr>
          <w:ilvl w:val="0"/>
          <w:numId w:val="5"/>
        </w:numPr>
        <w:jc w:val="both"/>
        <w:rPr>
          <w:sz w:val="24"/>
          <w:szCs w:val="24"/>
        </w:rPr>
      </w:pPr>
      <w:r w:rsidRPr="008D4F5A">
        <w:rPr>
          <w:sz w:val="24"/>
          <w:szCs w:val="24"/>
        </w:rPr>
        <w:t xml:space="preserve">Požeminių lietaus nuotakyno išvadų sujungimo, posūkio, skersmens ar nuolydžio pasikeitimo vietose ir ilguose tiesiuose ruožuose įrengiami apžiūros šulinėliai; didžiausias atstumas tarp </w:t>
      </w:r>
      <w:proofErr w:type="spellStart"/>
      <w:r w:rsidRPr="008D4F5A">
        <w:rPr>
          <w:sz w:val="24"/>
          <w:szCs w:val="24"/>
        </w:rPr>
        <w:t>išvado</w:t>
      </w:r>
      <w:proofErr w:type="spellEnd"/>
      <w:r w:rsidRPr="008D4F5A">
        <w:rPr>
          <w:sz w:val="24"/>
          <w:szCs w:val="24"/>
        </w:rPr>
        <w:t xml:space="preserve"> šulinėlių gali būti 50 m, kai </w:t>
      </w:r>
      <w:proofErr w:type="spellStart"/>
      <w:r w:rsidRPr="008D4F5A">
        <w:rPr>
          <w:sz w:val="24"/>
          <w:szCs w:val="24"/>
        </w:rPr>
        <w:t>išvado</w:t>
      </w:r>
      <w:proofErr w:type="spellEnd"/>
      <w:r w:rsidRPr="008D4F5A">
        <w:rPr>
          <w:sz w:val="24"/>
          <w:szCs w:val="24"/>
        </w:rPr>
        <w:t xml:space="preserve"> skersmuo 200–450 mm, ir 75 m, kai </w:t>
      </w:r>
      <w:proofErr w:type="spellStart"/>
      <w:r w:rsidRPr="008D4F5A">
        <w:rPr>
          <w:sz w:val="24"/>
          <w:szCs w:val="24"/>
        </w:rPr>
        <w:t>išvado</w:t>
      </w:r>
      <w:proofErr w:type="spellEnd"/>
      <w:r w:rsidRPr="008D4F5A">
        <w:rPr>
          <w:sz w:val="24"/>
          <w:szCs w:val="24"/>
        </w:rPr>
        <w:t xml:space="preserve"> skersmuo 500–600 mm.</w:t>
      </w:r>
    </w:p>
    <w:p w14:paraId="53AB2255" w14:textId="4C6B4832" w:rsidR="00C85883" w:rsidRPr="008D4F5A" w:rsidRDefault="00C85883" w:rsidP="00CC3AF3">
      <w:pPr>
        <w:pStyle w:val="Sraopastraipa"/>
        <w:numPr>
          <w:ilvl w:val="0"/>
          <w:numId w:val="5"/>
        </w:numPr>
        <w:jc w:val="both"/>
        <w:rPr>
          <w:sz w:val="24"/>
          <w:szCs w:val="24"/>
        </w:rPr>
      </w:pPr>
      <w:r w:rsidRPr="008D4F5A">
        <w:rPr>
          <w:sz w:val="24"/>
          <w:szCs w:val="24"/>
        </w:rPr>
        <w:t xml:space="preserve">Lietaus nuotekų vamzdžiai izoliuojami akmens vatos </w:t>
      </w:r>
      <w:proofErr w:type="spellStart"/>
      <w:r w:rsidRPr="008D4F5A">
        <w:rPr>
          <w:sz w:val="24"/>
          <w:szCs w:val="24"/>
        </w:rPr>
        <w:t>antikondensacinės</w:t>
      </w:r>
      <w:proofErr w:type="spellEnd"/>
      <w:r w:rsidRPr="008D4F5A">
        <w:rPr>
          <w:sz w:val="24"/>
          <w:szCs w:val="24"/>
        </w:rPr>
        <w:t xml:space="preserve"> izoliacijos kevalais. Visos medžiagos turi būti tinkamos eksploatacijai esant projektinėms temperatūroms, neturi skatinti korozijos ar kokiu nors kitu būdu paveikti izoliuojamus paviršius, tiek sausoje tiek drėgnoje būsenoje. Visos medžiagos turėsiančios sąlytį su oro srautu turi būti nedegios ar sunkiai degios. Kiekviena į objektą pristatyta pakuotė ar </w:t>
      </w:r>
      <w:r w:rsidRPr="008D4F5A">
        <w:rPr>
          <w:sz w:val="24"/>
          <w:szCs w:val="24"/>
        </w:rPr>
        <w:lastRenderedPageBreak/>
        <w:t>standartinis izoliacijos ar priedų konteineris turi būti pažymėtas gamintojo antspaudu arba ant jų turi būti pritvirtinta lentelė su gamintojo pavadinimu bei medžiagos aprašymu. Užtikrinti jog šilumos laidumo reikšmės yra pagal BS 874 ir BS 2972. Atitiktų BS 476 dalis 7, klasė 1. Sintetinio putų kaučiuko izoliacija: Vardinis tankis - 55 - 70 kg/m3. Temperatūros ribos - - 45 iki +116oC. Storis: kevalai – nuo 6mm iki 32mm vamzdynams nuo 6mm iki 160mm skersmens; Matmenys - 2 m ilgio kevalai. Šilumos laidumas - neviršyti 0.037 W/</w:t>
      </w:r>
      <w:proofErr w:type="spellStart"/>
      <w:r w:rsidRPr="008D4F5A">
        <w:rPr>
          <w:sz w:val="24"/>
          <w:szCs w:val="24"/>
        </w:rPr>
        <w:t>mK</w:t>
      </w:r>
      <w:proofErr w:type="spellEnd"/>
      <w:r w:rsidRPr="008D4F5A">
        <w:rPr>
          <w:sz w:val="24"/>
          <w:szCs w:val="24"/>
        </w:rPr>
        <w:t xml:space="preserve"> prie vidutinės temperatūros 20ºC. Atsparumas drėgmei - μ ≥ 7000. Garų pralaidumas - 0.09 (</w:t>
      </w:r>
      <w:proofErr w:type="spellStart"/>
      <w:r w:rsidRPr="008D4F5A">
        <w:rPr>
          <w:sz w:val="24"/>
          <w:szCs w:val="24"/>
        </w:rPr>
        <w:t>mkg</w:t>
      </w:r>
      <w:proofErr w:type="spellEnd"/>
      <w:r w:rsidRPr="008D4F5A">
        <w:rPr>
          <w:sz w:val="24"/>
          <w:szCs w:val="24"/>
        </w:rPr>
        <w:t xml:space="preserve"> m)/ (</w:t>
      </w:r>
      <w:proofErr w:type="spellStart"/>
      <w:r w:rsidRPr="008D4F5A">
        <w:rPr>
          <w:sz w:val="24"/>
          <w:szCs w:val="24"/>
        </w:rPr>
        <w:t>Nh</w:t>
      </w:r>
      <w:proofErr w:type="spellEnd"/>
      <w:r w:rsidRPr="008D4F5A">
        <w:rPr>
          <w:sz w:val="24"/>
          <w:szCs w:val="24"/>
        </w:rPr>
        <w:t>) Storis – 10mm</w:t>
      </w:r>
      <w:r w:rsidR="002D4ECE" w:rsidRPr="008D4F5A">
        <w:rPr>
          <w:sz w:val="24"/>
          <w:szCs w:val="24"/>
        </w:rPr>
        <w:t>.</w:t>
      </w:r>
    </w:p>
    <w:p w14:paraId="6750F1FD" w14:textId="3EA06FB4" w:rsidR="00C85883" w:rsidRPr="008D4F5A" w:rsidRDefault="00C85883" w:rsidP="00C85883">
      <w:pPr>
        <w:widowControl w:val="0"/>
        <w:rPr>
          <w:szCs w:val="24"/>
        </w:rPr>
      </w:pPr>
    </w:p>
    <w:p w14:paraId="3E7D260E" w14:textId="77777777" w:rsidR="008728C8" w:rsidRPr="008D4F5A" w:rsidRDefault="008728C8" w:rsidP="008728C8">
      <w:pPr>
        <w:spacing w:after="160" w:line="259" w:lineRule="auto"/>
        <w:rPr>
          <w:b/>
          <w:bCs/>
        </w:rPr>
      </w:pPr>
      <w:r w:rsidRPr="0096302D">
        <w:rPr>
          <w:b/>
          <w:bCs/>
        </w:rPr>
        <w:t>Medžiagų reikalavimai:</w:t>
      </w:r>
    </w:p>
    <w:p w14:paraId="39CB0B55" w14:textId="77777777" w:rsidR="008728C8" w:rsidRPr="008D4F5A" w:rsidRDefault="008728C8" w:rsidP="00CC3AF3">
      <w:pPr>
        <w:pStyle w:val="Sraopastraipa"/>
        <w:numPr>
          <w:ilvl w:val="0"/>
          <w:numId w:val="5"/>
        </w:numPr>
        <w:spacing w:after="160" w:line="259" w:lineRule="auto"/>
        <w:rPr>
          <w:sz w:val="24"/>
          <w:szCs w:val="24"/>
        </w:rPr>
      </w:pPr>
      <w:r w:rsidRPr="008D4F5A">
        <w:rPr>
          <w:sz w:val="24"/>
          <w:szCs w:val="24"/>
        </w:rPr>
        <w:t>Vidaus lietaus nuotakyno stovams, taikomi pagrindiniai medžiagų reikalavimai pagal LST EN 12056-1, LST EN 12056-3 ir LST EN 12056-5 standartus.</w:t>
      </w:r>
    </w:p>
    <w:p w14:paraId="5ADF909E"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Vamzdynai turi būti atsparūs vidiniam slėgiui (kuris susidaro stovui užsipildžius arba užsikimšus), mechaniniams poveikiams ir termiškam plėtimuisi. </w:t>
      </w:r>
    </w:p>
    <w:p w14:paraId="2378F9A5"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PP (Polipropilenas): Ypač populiarus dėl gero atsparumo smūgiams, temperatūros svyravimams ir paprasto montavimo.</w:t>
      </w:r>
    </w:p>
    <w:p w14:paraId="1F0FD028"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PVC-U (</w:t>
      </w:r>
      <w:proofErr w:type="spellStart"/>
      <w:r w:rsidRPr="008D4F5A">
        <w:rPr>
          <w:sz w:val="24"/>
          <w:szCs w:val="24"/>
        </w:rPr>
        <w:t>Neplastifikuotas</w:t>
      </w:r>
      <w:proofErr w:type="spellEnd"/>
      <w:r w:rsidRPr="008D4F5A">
        <w:rPr>
          <w:sz w:val="24"/>
          <w:szCs w:val="24"/>
        </w:rPr>
        <w:t xml:space="preserve"> </w:t>
      </w:r>
      <w:proofErr w:type="spellStart"/>
      <w:r w:rsidRPr="008D4F5A">
        <w:rPr>
          <w:sz w:val="24"/>
          <w:szCs w:val="24"/>
        </w:rPr>
        <w:t>polivinilchloridas</w:t>
      </w:r>
      <w:proofErr w:type="spellEnd"/>
      <w:r w:rsidRPr="008D4F5A">
        <w:rPr>
          <w:sz w:val="24"/>
          <w:szCs w:val="24"/>
        </w:rPr>
        <w:t>): Užtikrina gerą standumą, žemą plėtimosi koeficientą ir patikimumą.</w:t>
      </w:r>
    </w:p>
    <w:p w14:paraId="3042D9CA"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PE-HD (Didelio tankio polietilenas): Naudojamas, kai reikalingas padidintas elastingumas, atsparumas smūgiams arba kai jungtys virinamos (ypač tinka vientisoms sistemoms).</w:t>
      </w:r>
    </w:p>
    <w:p w14:paraId="7943E21A" w14:textId="77777777" w:rsidR="00E45722" w:rsidRPr="008D4F5A" w:rsidRDefault="008728C8" w:rsidP="00CC3AF3">
      <w:pPr>
        <w:pStyle w:val="Sraopastraipa"/>
        <w:numPr>
          <w:ilvl w:val="0"/>
          <w:numId w:val="5"/>
        </w:numPr>
        <w:spacing w:after="160" w:line="259" w:lineRule="auto"/>
        <w:rPr>
          <w:sz w:val="24"/>
          <w:szCs w:val="24"/>
        </w:rPr>
      </w:pPr>
      <w:r w:rsidRPr="008D4F5A">
        <w:rPr>
          <w:sz w:val="24"/>
          <w:szCs w:val="24"/>
        </w:rPr>
        <w:t>Gaisrinė sauga (LST EN 12056-1): Plastikiniai vamzdžiai, kertantys gaisrines užtvaras (pvz., aukštų perdangas), privalo būti įrengiami su priešgaisrinėmis movomis (LST EN 1366-3), kurios gaisro metu užspaudžia besilydantį vamzdį ir užkerta kelią ugnies bei dūmų plitimui.</w:t>
      </w:r>
    </w:p>
    <w:p w14:paraId="71FA4826" w14:textId="1D058ECC" w:rsidR="008728C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Terminio plėtimosi kompensavimas (LST EN 12056-5): Plastikiniai vamzdžiai stipriai plečiasi nuo temperatūros pokyčių. Medžiagų ir sistemos pasirinkimas turi numatyti kompensacines movas arba lanksčius tvirtinimus, kad stovas </w:t>
      </w:r>
      <w:proofErr w:type="spellStart"/>
      <w:r w:rsidRPr="008D4F5A">
        <w:rPr>
          <w:sz w:val="24"/>
          <w:szCs w:val="24"/>
        </w:rPr>
        <w:t>nedeformuotųsi</w:t>
      </w:r>
      <w:proofErr w:type="spellEnd"/>
      <w:r w:rsidRPr="008D4F5A">
        <w:rPr>
          <w:sz w:val="24"/>
          <w:szCs w:val="24"/>
        </w:rPr>
        <w:t>.</w:t>
      </w:r>
    </w:p>
    <w:p w14:paraId="156F43E5" w14:textId="77777777" w:rsidR="008728C8" w:rsidRPr="008D4F5A" w:rsidRDefault="008728C8" w:rsidP="00C85883">
      <w:pPr>
        <w:widowControl w:val="0"/>
        <w:rPr>
          <w:szCs w:val="24"/>
        </w:rPr>
      </w:pPr>
    </w:p>
    <w:p w14:paraId="5125CBE2" w14:textId="1FE3BF2E" w:rsidR="004F6675" w:rsidRPr="008D4F5A" w:rsidRDefault="002D2A19" w:rsidP="004F6675">
      <w:pPr>
        <w:jc w:val="both"/>
        <w:rPr>
          <w:b/>
          <w:color w:val="333333"/>
          <w:szCs w:val="24"/>
        </w:rPr>
      </w:pPr>
      <w:r w:rsidRPr="008D4F5A">
        <w:rPr>
          <w:b/>
          <w:color w:val="333333"/>
          <w:szCs w:val="24"/>
        </w:rPr>
        <w:t>Išorinių l</w:t>
      </w:r>
      <w:r w:rsidR="004F6675" w:rsidRPr="008D4F5A">
        <w:rPr>
          <w:b/>
          <w:color w:val="333333"/>
          <w:szCs w:val="24"/>
        </w:rPr>
        <w:t>ietvamzdžių</w:t>
      </w:r>
      <w:r w:rsidRPr="008D4F5A">
        <w:rPr>
          <w:b/>
          <w:color w:val="333333"/>
          <w:szCs w:val="24"/>
        </w:rPr>
        <w:t>, įlajų</w:t>
      </w:r>
      <w:r w:rsidR="004F6675" w:rsidRPr="008D4F5A">
        <w:rPr>
          <w:b/>
          <w:color w:val="333333"/>
          <w:szCs w:val="24"/>
        </w:rPr>
        <w:t xml:space="preserve"> ir stovų sistemos:</w:t>
      </w:r>
    </w:p>
    <w:p w14:paraId="66DF4004" w14:textId="77777777" w:rsidR="004F6675" w:rsidRPr="008D4F5A" w:rsidRDefault="004F6675" w:rsidP="004F6675">
      <w:pPr>
        <w:jc w:val="both"/>
        <w:rPr>
          <w:b/>
          <w:color w:val="333333"/>
          <w:szCs w:val="24"/>
        </w:rPr>
      </w:pPr>
    </w:p>
    <w:p w14:paraId="49534ADA" w14:textId="77777777" w:rsidR="004F6675" w:rsidRPr="008D4F5A" w:rsidRDefault="00C85883" w:rsidP="00CC3AF3">
      <w:pPr>
        <w:pStyle w:val="Sraopastraipa"/>
        <w:numPr>
          <w:ilvl w:val="0"/>
          <w:numId w:val="5"/>
        </w:numPr>
        <w:jc w:val="both"/>
        <w:rPr>
          <w:b/>
          <w:color w:val="333333"/>
          <w:sz w:val="24"/>
          <w:szCs w:val="24"/>
        </w:rPr>
      </w:pPr>
      <w:r w:rsidRPr="008D4F5A">
        <w:rPr>
          <w:sz w:val="24"/>
          <w:szCs w:val="24"/>
        </w:rPr>
        <w:t xml:space="preserve">Įlajas reikia išdėstyti tolygiai po stogo plotą. Jos turi būti žemiausiose stogo vietose. Plotas 1x1m apie įlają turi būti įgilintas 20-30mm. Įlajos </w:t>
      </w:r>
      <w:proofErr w:type="spellStart"/>
      <w:r w:rsidRPr="008D4F5A">
        <w:rPr>
          <w:sz w:val="24"/>
          <w:szCs w:val="24"/>
        </w:rPr>
        <w:t>flanšas</w:t>
      </w:r>
      <w:proofErr w:type="spellEnd"/>
      <w:r w:rsidRPr="008D4F5A">
        <w:rPr>
          <w:sz w:val="24"/>
          <w:szCs w:val="24"/>
        </w:rPr>
        <w:t xml:space="preserve"> priklijuojamas prie paviršiaus apatinės dangos ir ant jos paviršiaus turi būti pakloti ne mažiau trys dangos sluoksniai, kurių vienas yra viršutinės dangos. </w:t>
      </w:r>
    </w:p>
    <w:p w14:paraId="0A67DD2A" w14:textId="77777777" w:rsidR="002D2A19"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montuojamos ne arčiau 1m. atstume nuo stogo krašto, parapeto, stoglangių, ventiliacijos angų, deformacijos siūlių, ir virš stogo iškylančių konstrukcijų. Įlajos turi turėti apsaugą nuo šiukšlių ir balastinio žvyro. </w:t>
      </w:r>
    </w:p>
    <w:p w14:paraId="79756F91" w14:textId="77777777" w:rsidR="00364D0B"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medžiaga PP skersmuo 110 mm ir debitas ne mažiau 7l/s. Įlajos prie stovų jungiamos kompensacinėmis įmovomis. </w:t>
      </w:r>
    </w:p>
    <w:p w14:paraId="3283C7B5"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įrengiamai pastato išorėje – pakabintiems </w:t>
      </w:r>
      <w:proofErr w:type="spellStart"/>
      <w:r w:rsidRPr="008D4F5A">
        <w:rPr>
          <w:sz w:val="24"/>
          <w:szCs w:val="24"/>
        </w:rPr>
        <w:t>lietloviams</w:t>
      </w:r>
      <w:proofErr w:type="spellEnd"/>
      <w:r w:rsidRPr="008D4F5A">
        <w:rPr>
          <w:sz w:val="24"/>
          <w:szCs w:val="24"/>
        </w:rPr>
        <w:t xml:space="preserve"> ir prie fasado tvirtinamiems stovams/lietvamzdžiams) taikomi LST EN 12056-3, LST EN 612 (metalinėms sistemoms), LST EN 607 (plastikinėms sistemoms) bei Lietuvos statybos techninių reglamentų reikalavimai.</w:t>
      </w:r>
    </w:p>
    <w:p w14:paraId="4AB12210"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Plieninės (skardinės) sistemos (padengtos polimeru): Storis: Plieno skardos storis </w:t>
      </w:r>
      <w:proofErr w:type="spellStart"/>
      <w:r w:rsidRPr="008D4F5A">
        <w:rPr>
          <w:sz w:val="24"/>
          <w:szCs w:val="24"/>
        </w:rPr>
        <w:t>lietloviams</w:t>
      </w:r>
      <w:proofErr w:type="spellEnd"/>
      <w:r w:rsidRPr="008D4F5A">
        <w:rPr>
          <w:sz w:val="24"/>
          <w:szCs w:val="24"/>
        </w:rPr>
        <w:t xml:space="preserve"> (latakams) ir lietvamzdžiams turi būti ne mažesnis kaip 0,5–0,6 mm.</w:t>
      </w:r>
    </w:p>
    <w:p w14:paraId="5DF77B81" w14:textId="77777777" w:rsidR="00364D0B" w:rsidRPr="00364D0B" w:rsidRDefault="00364D0B" w:rsidP="00CC3AF3">
      <w:pPr>
        <w:pStyle w:val="Sraopastraipa"/>
        <w:numPr>
          <w:ilvl w:val="0"/>
          <w:numId w:val="5"/>
        </w:numPr>
        <w:jc w:val="both"/>
        <w:rPr>
          <w:color w:val="333333"/>
          <w:sz w:val="24"/>
          <w:szCs w:val="24"/>
        </w:rPr>
      </w:pPr>
      <w:r w:rsidRPr="008D4F5A">
        <w:rPr>
          <w:sz w:val="24"/>
          <w:szCs w:val="24"/>
        </w:rPr>
        <w:t>Plienas turi būti iš abiejų pusių cinkuotas (visai ne mažiau kaip 275 g/m²) ir padengtas atmos</w:t>
      </w:r>
      <w:r w:rsidRPr="00364D0B">
        <w:rPr>
          <w:sz w:val="24"/>
          <w:szCs w:val="24"/>
        </w:rPr>
        <w:t xml:space="preserve">feros poveikiui atspariu sluoksniu. </w:t>
      </w:r>
    </w:p>
    <w:p w14:paraId="1518F665" w14:textId="1DDAAAEB"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5"/>
          <w:sz w:val="24"/>
          <w:szCs w:val="24"/>
        </w:rPr>
        <w:lastRenderedPageBreak/>
        <w:t>Lietlovių</w:t>
      </w:r>
      <w:proofErr w:type="spellEnd"/>
      <w:r w:rsidRPr="006173BE">
        <w:rPr>
          <w:rStyle w:val="citation-155"/>
          <w:sz w:val="24"/>
          <w:szCs w:val="24"/>
        </w:rPr>
        <w:t xml:space="preserve"> (latakų) projektavimo ir įrengimo reikalavimai</w:t>
      </w:r>
      <w:r w:rsidRPr="006173BE">
        <w:rPr>
          <w:sz w:val="24"/>
          <w:szCs w:val="24"/>
        </w:rPr>
        <w:t>: skersmuo / matmenys: 125 mm arba 150 mm pločio.</w:t>
      </w:r>
      <w:r w:rsidR="006173BE" w:rsidRPr="006173BE">
        <w:rPr>
          <w:sz w:val="24"/>
          <w:szCs w:val="24"/>
        </w:rPr>
        <w:t xml:space="preserve"> </w:t>
      </w:r>
      <w:r w:rsidRPr="006173BE">
        <w:rPr>
          <w:sz w:val="24"/>
          <w:szCs w:val="24"/>
        </w:rPr>
        <w:t>Latakas parenkamas pagal stogo efektyvųjį plotą (LST EN 12056-3 skaičiavimo metodika)</w:t>
      </w:r>
      <w:r w:rsidR="006173BE">
        <w:rPr>
          <w:sz w:val="24"/>
          <w:szCs w:val="24"/>
        </w:rPr>
        <w:t>.</w:t>
      </w:r>
    </w:p>
    <w:p w14:paraId="17FC3502" w14:textId="77777777"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3"/>
          <w:sz w:val="24"/>
          <w:szCs w:val="24"/>
        </w:rPr>
        <w:t>Lietlovio</w:t>
      </w:r>
      <w:proofErr w:type="spellEnd"/>
      <w:r w:rsidRPr="006173BE">
        <w:rPr>
          <w:rStyle w:val="citation-153"/>
          <w:sz w:val="24"/>
          <w:szCs w:val="24"/>
        </w:rPr>
        <w:t xml:space="preserve"> nuolydis link lietvamzdžio (piltuvo) turi būti 2–5 mm vienam metrui (0,2–0,5 %).</w:t>
      </w:r>
    </w:p>
    <w:p w14:paraId="631152B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Latakų laikikliai tvirtinami ne didesniu kaip 600 mm atstumu vienas nuo kito (metalinėms sistemoms kartais leidžiama iki 800 mm, bet sniegingose zonose rekomenduojama 500–600 mm).</w:t>
      </w:r>
    </w:p>
    <w:p w14:paraId="3A67EE5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Kraštiniai laikikliai tvirtinami ne toliau kaip 100–150 mm nuo latako krašto, kampų ar piltuvo.</w:t>
      </w:r>
    </w:p>
    <w:p w14:paraId="6C0F343C" w14:textId="77777777" w:rsidR="006173BE" w:rsidRPr="006173BE" w:rsidRDefault="00364D0B" w:rsidP="00CC3AF3">
      <w:pPr>
        <w:pStyle w:val="Sraopastraipa"/>
        <w:numPr>
          <w:ilvl w:val="0"/>
          <w:numId w:val="5"/>
        </w:numPr>
        <w:jc w:val="both"/>
        <w:rPr>
          <w:rStyle w:val="citation-151"/>
        </w:rPr>
      </w:pPr>
      <w:proofErr w:type="spellStart"/>
      <w:r w:rsidRPr="006173BE">
        <w:rPr>
          <w:rStyle w:val="citation-151"/>
          <w:sz w:val="24"/>
          <w:szCs w:val="24"/>
        </w:rPr>
        <w:t>Lietlovio</w:t>
      </w:r>
      <w:proofErr w:type="spellEnd"/>
      <w:r w:rsidRPr="006173BE">
        <w:rPr>
          <w:rStyle w:val="citation-151"/>
          <w:sz w:val="24"/>
          <w:szCs w:val="24"/>
        </w:rPr>
        <w:t xml:space="preserve"> išorinis kraštas turi būti įrengtas 10–20 mm žemiau stogo dangos pratęsimo linijos, kad slenkantis sniegas nenutrauktų latako.</w:t>
      </w:r>
    </w:p>
    <w:p w14:paraId="24F0E88B" w14:textId="77777777" w:rsidR="006173BE" w:rsidRDefault="00364D0B" w:rsidP="00CC3AF3">
      <w:pPr>
        <w:pStyle w:val="Sraopastraipa"/>
        <w:numPr>
          <w:ilvl w:val="0"/>
          <w:numId w:val="5"/>
        </w:numPr>
        <w:jc w:val="both"/>
        <w:rPr>
          <w:sz w:val="24"/>
          <w:szCs w:val="24"/>
        </w:rPr>
      </w:pPr>
      <w:r w:rsidRPr="006173BE">
        <w:rPr>
          <w:rStyle w:val="citation-150"/>
          <w:sz w:val="24"/>
          <w:szCs w:val="24"/>
        </w:rPr>
        <w:t>Lietvamzdžių (stovų) įrengimo reikalavimai</w:t>
      </w:r>
      <w:r w:rsidR="006173BE">
        <w:rPr>
          <w:sz w:val="24"/>
          <w:szCs w:val="24"/>
        </w:rPr>
        <w:t xml:space="preserve"> - </w:t>
      </w:r>
      <w:r w:rsidRPr="006173BE">
        <w:rPr>
          <w:rStyle w:val="citation-149"/>
          <w:sz w:val="24"/>
          <w:szCs w:val="24"/>
        </w:rPr>
        <w:t xml:space="preserve"> </w:t>
      </w:r>
      <w:r w:rsidRPr="006173BE">
        <w:rPr>
          <w:sz w:val="24"/>
          <w:szCs w:val="24"/>
        </w:rPr>
        <w:t xml:space="preserve">90 mm </w:t>
      </w:r>
      <w:r w:rsidR="006173BE">
        <w:rPr>
          <w:sz w:val="24"/>
          <w:szCs w:val="24"/>
        </w:rPr>
        <w:t>-</w:t>
      </w:r>
      <w:r w:rsidRPr="006173BE">
        <w:rPr>
          <w:sz w:val="24"/>
          <w:szCs w:val="24"/>
        </w:rPr>
        <w:t xml:space="preserve"> 100 mm skersmens lietvamzdžiai.</w:t>
      </w:r>
    </w:p>
    <w:p w14:paraId="70DD0388" w14:textId="77777777" w:rsidR="006173BE" w:rsidRDefault="006173BE" w:rsidP="00CC3AF3">
      <w:pPr>
        <w:pStyle w:val="Sraopastraipa"/>
        <w:numPr>
          <w:ilvl w:val="0"/>
          <w:numId w:val="5"/>
        </w:numPr>
        <w:jc w:val="both"/>
        <w:rPr>
          <w:sz w:val="24"/>
          <w:szCs w:val="24"/>
        </w:rPr>
      </w:pPr>
      <w:r w:rsidRPr="006173BE">
        <w:rPr>
          <w:sz w:val="24"/>
          <w:szCs w:val="24"/>
        </w:rPr>
        <w:t>V</w:t>
      </w:r>
      <w:r w:rsidR="00364D0B" w:rsidRPr="006173BE">
        <w:rPr>
          <w:sz w:val="24"/>
          <w:szCs w:val="24"/>
        </w:rPr>
        <w:t>ienas stovas turi aptarnauti ne daugiau kaip 10–12 m latako ilgio (arba ~65–100 m² stogo projekcijos ploto vienam stovui, priklausomai nuo skersmens).</w:t>
      </w:r>
    </w:p>
    <w:p w14:paraId="67649697" w14:textId="77777777" w:rsidR="006173BE" w:rsidRPr="006173BE" w:rsidRDefault="00364D0B" w:rsidP="00CC3AF3">
      <w:pPr>
        <w:pStyle w:val="Sraopastraipa"/>
        <w:numPr>
          <w:ilvl w:val="0"/>
          <w:numId w:val="5"/>
        </w:numPr>
        <w:jc w:val="both"/>
        <w:rPr>
          <w:sz w:val="24"/>
          <w:szCs w:val="24"/>
        </w:rPr>
      </w:pPr>
      <w:r w:rsidRPr="006173BE">
        <w:rPr>
          <w:rStyle w:val="citation-148"/>
          <w:sz w:val="24"/>
          <w:szCs w:val="24"/>
        </w:rPr>
        <w:t>Tvirtinimas prie fasado:</w:t>
      </w:r>
      <w:r w:rsidRPr="006173BE">
        <w:rPr>
          <w:sz w:val="24"/>
          <w:szCs w:val="24"/>
        </w:rPr>
        <w:t xml:space="preserve"> </w:t>
      </w:r>
      <w:r w:rsidR="006173BE" w:rsidRPr="006173BE">
        <w:rPr>
          <w:sz w:val="24"/>
          <w:szCs w:val="24"/>
        </w:rPr>
        <w:t>l</w:t>
      </w:r>
      <w:r w:rsidRPr="006173BE">
        <w:rPr>
          <w:rStyle w:val="citation-147"/>
          <w:sz w:val="24"/>
          <w:szCs w:val="24"/>
        </w:rPr>
        <w:t>ietvamzdžių laikikliai (apkabos) tvirtinami prie sienos ne didesniu kaip 1,5–2,0 m atstumu vienas nuo kito.</w:t>
      </w:r>
      <w:r w:rsidRPr="006173BE">
        <w:rPr>
          <w:sz w:val="24"/>
          <w:szCs w:val="24"/>
        </w:rPr>
        <w:t xml:space="preserve"> </w:t>
      </w:r>
    </w:p>
    <w:p w14:paraId="1FFCF3C8" w14:textId="77777777" w:rsidR="004C21BB" w:rsidRDefault="00364D0B" w:rsidP="00CC3AF3">
      <w:pPr>
        <w:pStyle w:val="Sraopastraipa"/>
        <w:numPr>
          <w:ilvl w:val="0"/>
          <w:numId w:val="5"/>
        </w:numPr>
        <w:jc w:val="both"/>
        <w:rPr>
          <w:sz w:val="24"/>
          <w:szCs w:val="24"/>
        </w:rPr>
      </w:pPr>
      <w:r w:rsidRPr="006173BE">
        <w:rPr>
          <w:rStyle w:val="citation-146"/>
          <w:sz w:val="24"/>
          <w:szCs w:val="24"/>
        </w:rPr>
        <w:t>Būtina įrengti tvirtinimo apkabą iškart po piltuvu/alkūne ir ties kiekviena vamzdžių jungtimi.</w:t>
      </w:r>
      <w:r w:rsidRPr="006173BE">
        <w:rPr>
          <w:sz w:val="24"/>
          <w:szCs w:val="24"/>
        </w:rPr>
        <w:t xml:space="preserve"> </w:t>
      </w:r>
    </w:p>
    <w:p w14:paraId="2D0E08E4" w14:textId="77777777" w:rsidR="004C21BB" w:rsidRDefault="00364D0B" w:rsidP="00CC3AF3">
      <w:pPr>
        <w:pStyle w:val="Sraopastraipa"/>
        <w:numPr>
          <w:ilvl w:val="0"/>
          <w:numId w:val="5"/>
        </w:numPr>
        <w:jc w:val="both"/>
        <w:rPr>
          <w:sz w:val="24"/>
          <w:szCs w:val="24"/>
        </w:rPr>
      </w:pPr>
      <w:r w:rsidRPr="004C21BB">
        <w:rPr>
          <w:sz w:val="24"/>
          <w:szCs w:val="24"/>
        </w:rPr>
        <w:t xml:space="preserve">Išoriniai metaliniai vamzdžiai nuo temperatūros pokyčių stipriai keičia ilgį. </w:t>
      </w:r>
      <w:r w:rsidRPr="004C21BB">
        <w:rPr>
          <w:rStyle w:val="citation-144"/>
          <w:sz w:val="24"/>
          <w:szCs w:val="24"/>
        </w:rPr>
        <w:t>Jungtys turi turėti kompensacinius tarpus (10–15 mm) arba būti sujungtos per movas su guminėmis tarpinėmis, leidžiančiomis laisvą judėjimą.</w:t>
      </w:r>
      <w:r w:rsidRPr="004C21BB">
        <w:rPr>
          <w:sz w:val="24"/>
          <w:szCs w:val="24"/>
        </w:rPr>
        <w:t xml:space="preserve"> </w:t>
      </w:r>
    </w:p>
    <w:p w14:paraId="43E3E838" w14:textId="5F19B78D" w:rsidR="00364D0B" w:rsidRDefault="00364D0B" w:rsidP="00CC3AF3">
      <w:pPr>
        <w:pStyle w:val="Sraopastraipa"/>
        <w:numPr>
          <w:ilvl w:val="0"/>
          <w:numId w:val="5"/>
        </w:numPr>
        <w:jc w:val="both"/>
        <w:rPr>
          <w:rStyle w:val="citation-141"/>
          <w:sz w:val="24"/>
          <w:szCs w:val="24"/>
        </w:rPr>
      </w:pPr>
      <w:r w:rsidRPr="004C21BB">
        <w:rPr>
          <w:rStyle w:val="citation-143"/>
          <w:sz w:val="24"/>
          <w:szCs w:val="24"/>
        </w:rPr>
        <w:t>Apatinės dalies (</w:t>
      </w:r>
      <w:proofErr w:type="spellStart"/>
      <w:r w:rsidRPr="004C21BB">
        <w:rPr>
          <w:rStyle w:val="citation-143"/>
          <w:sz w:val="24"/>
          <w:szCs w:val="24"/>
        </w:rPr>
        <w:t>išleistuko</w:t>
      </w:r>
      <w:proofErr w:type="spellEnd"/>
      <w:r w:rsidRPr="004C21BB">
        <w:rPr>
          <w:rStyle w:val="citation-143"/>
          <w:sz w:val="24"/>
          <w:szCs w:val="24"/>
        </w:rPr>
        <w:t>) įrengimas:</w:t>
      </w:r>
      <w:r w:rsidRPr="004C21BB">
        <w:rPr>
          <w:sz w:val="24"/>
          <w:szCs w:val="24"/>
        </w:rPr>
        <w:t xml:space="preserve"> </w:t>
      </w:r>
      <w:r w:rsidR="004C21BB" w:rsidRPr="004C21BB">
        <w:rPr>
          <w:sz w:val="24"/>
          <w:szCs w:val="24"/>
        </w:rPr>
        <w:t>i</w:t>
      </w:r>
      <w:r w:rsidRPr="004C21BB">
        <w:rPr>
          <w:sz w:val="24"/>
          <w:szCs w:val="24"/>
        </w:rPr>
        <w:t xml:space="preserve">šleidžiant ant nuogrindos (atvira sistema): </w:t>
      </w:r>
      <w:r w:rsidR="004C21BB" w:rsidRPr="004C21BB">
        <w:rPr>
          <w:sz w:val="24"/>
          <w:szCs w:val="24"/>
        </w:rPr>
        <w:t>a</w:t>
      </w:r>
      <w:r w:rsidRPr="004C21BB">
        <w:rPr>
          <w:sz w:val="24"/>
          <w:szCs w:val="24"/>
        </w:rPr>
        <w:t>patinė lietvamzdžio alkūnė turi būti pakelta 150–200 mm virš grunto / grindinio plokštumos.</w:t>
      </w:r>
      <w:r w:rsidR="004C21BB" w:rsidRPr="004C21BB">
        <w:rPr>
          <w:sz w:val="24"/>
          <w:szCs w:val="24"/>
        </w:rPr>
        <w:t xml:space="preserve"> </w:t>
      </w:r>
      <w:r w:rsidRPr="004C21BB">
        <w:rPr>
          <w:rStyle w:val="citation-142"/>
          <w:sz w:val="24"/>
          <w:szCs w:val="24"/>
        </w:rPr>
        <w:t>Pajungiant į požeminį lietaus nuotakyną (uždara sistema):</w:t>
      </w:r>
      <w:r w:rsidRPr="004C21BB">
        <w:rPr>
          <w:sz w:val="24"/>
          <w:szCs w:val="24"/>
        </w:rPr>
        <w:t xml:space="preserve"> </w:t>
      </w:r>
      <w:r w:rsidRPr="004C21BB">
        <w:rPr>
          <w:rStyle w:val="citation-141"/>
          <w:sz w:val="24"/>
          <w:szCs w:val="24"/>
        </w:rPr>
        <w:t>Apatinėje stovo dalyje turi būti įrengta lieto vandens surinkimo įlaja (</w:t>
      </w:r>
      <w:proofErr w:type="spellStart"/>
      <w:r w:rsidRPr="004C21BB">
        <w:rPr>
          <w:rStyle w:val="citation-141"/>
          <w:sz w:val="24"/>
          <w:szCs w:val="24"/>
        </w:rPr>
        <w:t>traps</w:t>
      </w:r>
      <w:proofErr w:type="spellEnd"/>
      <w:r w:rsidRPr="004C21BB">
        <w:rPr>
          <w:rStyle w:val="citation-141"/>
          <w:sz w:val="24"/>
          <w:szCs w:val="24"/>
        </w:rPr>
        <w:t>) su krepšeliu šiukšlėms / lapams sulaikyti ir revizine anga išvalymui.</w:t>
      </w:r>
    </w:p>
    <w:p w14:paraId="78A38BF0" w14:textId="6FA2264B" w:rsidR="004C21BB" w:rsidRPr="004C21BB" w:rsidRDefault="004C21BB" w:rsidP="00CC3AF3">
      <w:pPr>
        <w:pStyle w:val="Sraopastraipa"/>
        <w:numPr>
          <w:ilvl w:val="0"/>
          <w:numId w:val="5"/>
        </w:numPr>
        <w:jc w:val="both"/>
        <w:rPr>
          <w:sz w:val="24"/>
          <w:szCs w:val="24"/>
        </w:rPr>
      </w:pPr>
      <w:r>
        <w:rPr>
          <w:rStyle w:val="citation-141"/>
          <w:sz w:val="24"/>
          <w:szCs w:val="24"/>
        </w:rPr>
        <w:t xml:space="preserve">Sistemos </w:t>
      </w:r>
      <w:proofErr w:type="spellStart"/>
      <w:r>
        <w:rPr>
          <w:rStyle w:val="citation-141"/>
          <w:sz w:val="24"/>
          <w:szCs w:val="24"/>
        </w:rPr>
        <w:t>pvz</w:t>
      </w:r>
      <w:proofErr w:type="spellEnd"/>
      <w:r>
        <w:rPr>
          <w:rStyle w:val="citation-141"/>
          <w:sz w:val="24"/>
          <w:szCs w:val="24"/>
        </w:rPr>
        <w:t>:</w:t>
      </w:r>
    </w:p>
    <w:p w14:paraId="15B73D79" w14:textId="77777777" w:rsidR="00C85883" w:rsidRDefault="00C85883" w:rsidP="002E615D">
      <w:pPr>
        <w:jc w:val="both"/>
        <w:rPr>
          <w:b/>
          <w:color w:val="333333"/>
          <w:szCs w:val="24"/>
        </w:rPr>
      </w:pPr>
    </w:p>
    <w:p w14:paraId="16732D02" w14:textId="6199AA89" w:rsidR="001A010C" w:rsidRDefault="00364D0B" w:rsidP="004C21BB">
      <w:pPr>
        <w:jc w:val="right"/>
        <w:rPr>
          <w:b/>
          <w:color w:val="333333"/>
          <w:szCs w:val="24"/>
        </w:rPr>
      </w:pPr>
      <w:r w:rsidRPr="0036545F">
        <w:rPr>
          <w:noProof/>
        </w:rPr>
        <w:drawing>
          <wp:inline distT="0" distB="0" distL="0" distR="0" wp14:anchorId="5F302EFF" wp14:editId="39169B59">
            <wp:extent cx="5992635" cy="4197985"/>
            <wp:effectExtent l="0" t="0" r="825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r="1010"/>
                    <a:stretch/>
                  </pic:blipFill>
                  <pic:spPr bwMode="auto">
                    <a:xfrm>
                      <a:off x="0" y="0"/>
                      <a:ext cx="5994611" cy="4199369"/>
                    </a:xfrm>
                    <a:prstGeom prst="rect">
                      <a:avLst/>
                    </a:prstGeom>
                    <a:noFill/>
                    <a:ln>
                      <a:noFill/>
                    </a:ln>
                    <a:extLst>
                      <a:ext uri="{53640926-AAD7-44D8-BBD7-CCE9431645EC}">
                        <a14:shadowObscured xmlns:a14="http://schemas.microsoft.com/office/drawing/2010/main"/>
                      </a:ext>
                    </a:extLst>
                  </pic:spPr>
                </pic:pic>
              </a:graphicData>
            </a:graphic>
          </wp:inline>
        </w:drawing>
      </w:r>
    </w:p>
    <w:p w14:paraId="06DB6F6D" w14:textId="67DB6290" w:rsidR="00A1741F" w:rsidRDefault="00A1741F" w:rsidP="002E615D">
      <w:pPr>
        <w:jc w:val="both"/>
        <w:rPr>
          <w:b/>
          <w:color w:val="333333"/>
          <w:szCs w:val="24"/>
        </w:rPr>
      </w:pPr>
    </w:p>
    <w:p w14:paraId="12361202" w14:textId="77777777" w:rsidR="00A1741F" w:rsidRDefault="00A1741F" w:rsidP="002E615D">
      <w:pPr>
        <w:jc w:val="both"/>
        <w:rPr>
          <w:b/>
          <w:color w:val="333333"/>
          <w:szCs w:val="24"/>
        </w:rPr>
      </w:pPr>
    </w:p>
    <w:p w14:paraId="55CF5A38" w14:textId="77777777" w:rsidR="009626DB" w:rsidRDefault="009626DB" w:rsidP="009626DB">
      <w:pPr>
        <w:jc w:val="both"/>
        <w:rPr>
          <w:b/>
          <w:color w:val="333333"/>
          <w:szCs w:val="24"/>
        </w:rPr>
      </w:pPr>
      <w:r>
        <w:rPr>
          <w:b/>
          <w:color w:val="333333"/>
          <w:szCs w:val="24"/>
        </w:rPr>
        <w:t>Reikalavimai lauko k</w:t>
      </w:r>
      <w:r w:rsidR="00A1741F">
        <w:rPr>
          <w:b/>
          <w:color w:val="333333"/>
          <w:szCs w:val="24"/>
        </w:rPr>
        <w:t>opėčio</w:t>
      </w:r>
      <w:r>
        <w:rPr>
          <w:b/>
          <w:color w:val="333333"/>
          <w:szCs w:val="24"/>
        </w:rPr>
        <w:t>m</w:t>
      </w:r>
      <w:r w:rsidR="00A1741F">
        <w:rPr>
          <w:b/>
          <w:color w:val="333333"/>
          <w:szCs w:val="24"/>
        </w:rPr>
        <w:t>s</w:t>
      </w:r>
      <w:r>
        <w:rPr>
          <w:b/>
          <w:color w:val="333333"/>
          <w:szCs w:val="24"/>
        </w:rPr>
        <w:t xml:space="preserve"> tvirtinamoms prie fasado:</w:t>
      </w:r>
    </w:p>
    <w:p w14:paraId="048C737F" w14:textId="7AB0384A" w:rsidR="009626DB" w:rsidRDefault="009626DB" w:rsidP="009626DB">
      <w:pPr>
        <w:jc w:val="both"/>
        <w:rPr>
          <w:b/>
          <w:color w:val="333333"/>
          <w:szCs w:val="24"/>
        </w:rPr>
      </w:pPr>
    </w:p>
    <w:p w14:paraId="3AABF8E0" w14:textId="77777777" w:rsidR="009626DB" w:rsidRPr="009626DB" w:rsidRDefault="009626DB" w:rsidP="00CC3AF3">
      <w:pPr>
        <w:pStyle w:val="Sraopastraipa"/>
        <w:numPr>
          <w:ilvl w:val="0"/>
          <w:numId w:val="5"/>
        </w:numPr>
        <w:jc w:val="both"/>
        <w:rPr>
          <w:sz w:val="24"/>
          <w:szCs w:val="24"/>
        </w:rPr>
      </w:pPr>
      <w:r w:rsidRPr="009626DB">
        <w:rPr>
          <w:sz w:val="24"/>
          <w:szCs w:val="24"/>
        </w:rPr>
        <w:t>Pagrindiniai reikalavimai pagal STR 2.01.01(2):2004 („Esminiai statinio reikalavimai. Gaisrinė sauga“) , STR 2.02.02:2004 („Visuomeniniai pastatai“).</w:t>
      </w:r>
    </w:p>
    <w:p w14:paraId="582C6382" w14:textId="77777777" w:rsidR="009626DB" w:rsidRDefault="009626DB" w:rsidP="00CC3AF3">
      <w:pPr>
        <w:pStyle w:val="Sraopastraipa"/>
        <w:numPr>
          <w:ilvl w:val="0"/>
          <w:numId w:val="5"/>
        </w:numPr>
        <w:jc w:val="both"/>
        <w:rPr>
          <w:sz w:val="24"/>
          <w:szCs w:val="24"/>
        </w:rPr>
      </w:pPr>
      <w:r w:rsidRPr="009626DB">
        <w:rPr>
          <w:sz w:val="24"/>
          <w:szCs w:val="24"/>
        </w:rPr>
        <w:t>Kopėčios privalo turėti apsaugą nuo neleistino naudojimo: pakelta apatinė dalis: Kopėčių apačia (pirma pakopas) turi prasidėti 1,5 m – 2,5 m aukštyje nuo žemės / grindinio paviršiaus, kad vaikai negalėtų lengvai pasiekti pakopų</w:t>
      </w:r>
      <w:r>
        <w:rPr>
          <w:sz w:val="24"/>
          <w:szCs w:val="24"/>
        </w:rPr>
        <w:t>.</w:t>
      </w:r>
    </w:p>
    <w:p w14:paraId="560DB3C4" w14:textId="77777777" w:rsidR="00DC0E97" w:rsidRDefault="009626DB" w:rsidP="00CC3AF3">
      <w:pPr>
        <w:pStyle w:val="Sraopastraipa"/>
        <w:numPr>
          <w:ilvl w:val="0"/>
          <w:numId w:val="5"/>
        </w:numPr>
        <w:jc w:val="both"/>
        <w:rPr>
          <w:sz w:val="24"/>
          <w:szCs w:val="24"/>
        </w:rPr>
      </w:pPr>
      <w:r w:rsidRPr="009626DB">
        <w:rPr>
          <w:sz w:val="24"/>
          <w:szCs w:val="24"/>
        </w:rPr>
        <w:t>Apsauginis skydas / Durelės: Jei kopėčios nuleistos žemiau arba naudojamos pristatomos/nuleidžiamos apatinės dalys, apatinėje dalyje (iki 2,2–2,5 m aukščio) būtina įrengti užrakinamą metalinį apsauginį skydą / sklendę, uždengiantį pakopas.</w:t>
      </w:r>
    </w:p>
    <w:p w14:paraId="2BB7815A" w14:textId="77777777" w:rsidR="00DC0E97" w:rsidRPr="00DC0E97" w:rsidRDefault="00DC0E97" w:rsidP="00CC3AF3">
      <w:pPr>
        <w:pStyle w:val="Sraopastraipa"/>
        <w:numPr>
          <w:ilvl w:val="0"/>
          <w:numId w:val="5"/>
        </w:numPr>
        <w:jc w:val="both"/>
        <w:rPr>
          <w:sz w:val="24"/>
          <w:szCs w:val="24"/>
        </w:rPr>
      </w:pPr>
      <w:r w:rsidRPr="00DC0E97">
        <w:rPr>
          <w:sz w:val="24"/>
          <w:szCs w:val="24"/>
        </w:rPr>
        <w:t>Konstrukcija -  j</w:t>
      </w:r>
      <w:r w:rsidR="009626DB" w:rsidRPr="00DC0E97">
        <w:rPr>
          <w:sz w:val="24"/>
          <w:szCs w:val="24"/>
        </w:rPr>
        <w:t>ei kopėčių aukštis viršija 3,0 m, privaloma įrengti apsauginį lanką (apsauginį narvą).</w:t>
      </w:r>
      <w:r w:rsidRPr="00DC0E97">
        <w:rPr>
          <w:sz w:val="24"/>
          <w:szCs w:val="24"/>
        </w:rPr>
        <w:t xml:space="preserve"> </w:t>
      </w:r>
      <w:r w:rsidR="009626DB" w:rsidRPr="00DC0E97">
        <w:rPr>
          <w:sz w:val="24"/>
          <w:szCs w:val="24"/>
        </w:rPr>
        <w:t>Apsauginis narvas turi prasidėti 2,2 m – 3,0 m aukštyje nuo žemės.</w:t>
      </w:r>
      <w:r w:rsidRPr="00DC0E97">
        <w:rPr>
          <w:sz w:val="24"/>
          <w:szCs w:val="24"/>
        </w:rPr>
        <w:t xml:space="preserve"> </w:t>
      </w:r>
      <w:r w:rsidR="009626DB" w:rsidRPr="00DC0E97">
        <w:rPr>
          <w:sz w:val="24"/>
          <w:szCs w:val="24"/>
        </w:rPr>
        <w:t>Lanko skersmuo / atstumas iki kopėčių turi būti 700–800 mm.</w:t>
      </w:r>
    </w:p>
    <w:p w14:paraId="23D69256" w14:textId="77777777" w:rsidR="00DC0E97" w:rsidRPr="00DC0E97" w:rsidRDefault="009626DB" w:rsidP="00CC3AF3">
      <w:pPr>
        <w:pStyle w:val="Sraopastraipa"/>
        <w:numPr>
          <w:ilvl w:val="0"/>
          <w:numId w:val="5"/>
        </w:numPr>
        <w:jc w:val="both"/>
        <w:rPr>
          <w:sz w:val="24"/>
          <w:szCs w:val="24"/>
        </w:rPr>
      </w:pPr>
      <w:r w:rsidRPr="00DC0E97">
        <w:rPr>
          <w:sz w:val="24"/>
          <w:szCs w:val="24"/>
        </w:rPr>
        <w:t>Kopėčių plotis ir pakopos:</w:t>
      </w:r>
      <w:r w:rsidR="00DC0E97" w:rsidRPr="00DC0E97">
        <w:rPr>
          <w:sz w:val="24"/>
          <w:szCs w:val="24"/>
        </w:rPr>
        <w:t xml:space="preserve"> n</w:t>
      </w:r>
      <w:r w:rsidRPr="00DC0E97">
        <w:rPr>
          <w:sz w:val="24"/>
          <w:szCs w:val="24"/>
        </w:rPr>
        <w:t xml:space="preserve">audojamas plotis tarp vertikalių </w:t>
      </w:r>
      <w:proofErr w:type="spellStart"/>
      <w:r w:rsidRPr="00DC0E97">
        <w:rPr>
          <w:sz w:val="24"/>
          <w:szCs w:val="24"/>
        </w:rPr>
        <w:t>stakto</w:t>
      </w:r>
      <w:proofErr w:type="spellEnd"/>
      <w:r w:rsidRPr="00DC0E97">
        <w:rPr>
          <w:sz w:val="24"/>
          <w:szCs w:val="24"/>
        </w:rPr>
        <w:t xml:space="preserve"> profilių turi būti 400–500 mm.</w:t>
      </w:r>
    </w:p>
    <w:p w14:paraId="410D3B8C" w14:textId="77777777" w:rsidR="00DC0E97" w:rsidRPr="00DC0E97" w:rsidRDefault="009626DB" w:rsidP="00CC3AF3">
      <w:pPr>
        <w:pStyle w:val="Sraopastraipa"/>
        <w:numPr>
          <w:ilvl w:val="0"/>
          <w:numId w:val="5"/>
        </w:numPr>
        <w:jc w:val="both"/>
        <w:rPr>
          <w:sz w:val="24"/>
          <w:szCs w:val="24"/>
        </w:rPr>
      </w:pPr>
      <w:r w:rsidRPr="00DC0E97">
        <w:rPr>
          <w:sz w:val="24"/>
          <w:szCs w:val="24"/>
        </w:rPr>
        <w:t>Atstumas tarp vertikalių pakopų (žingsnis) turi būti vienodas visame ilgyje: 225–300 mm.</w:t>
      </w:r>
    </w:p>
    <w:p w14:paraId="48618CE5" w14:textId="77777777" w:rsidR="00DC0E97" w:rsidRPr="00DC0E97" w:rsidRDefault="009626DB" w:rsidP="00CC3AF3">
      <w:pPr>
        <w:pStyle w:val="Sraopastraipa"/>
        <w:numPr>
          <w:ilvl w:val="0"/>
          <w:numId w:val="5"/>
        </w:numPr>
        <w:jc w:val="both"/>
        <w:rPr>
          <w:sz w:val="24"/>
          <w:szCs w:val="24"/>
        </w:rPr>
      </w:pPr>
      <w:r w:rsidRPr="00DC0E97">
        <w:rPr>
          <w:sz w:val="24"/>
          <w:szCs w:val="24"/>
        </w:rPr>
        <w:t>Pakopos turi būti su neslidžiu paviršiumi (pvz., rievėtos, su skylutėmis ar kvadratinio profilio).</w:t>
      </w:r>
    </w:p>
    <w:p w14:paraId="72533C56" w14:textId="77777777" w:rsidR="00DC0E97" w:rsidRPr="00DC0E97" w:rsidRDefault="009626DB" w:rsidP="00CC3AF3">
      <w:pPr>
        <w:pStyle w:val="Sraopastraipa"/>
        <w:numPr>
          <w:ilvl w:val="0"/>
          <w:numId w:val="5"/>
        </w:numPr>
        <w:jc w:val="both"/>
        <w:rPr>
          <w:sz w:val="24"/>
          <w:szCs w:val="24"/>
        </w:rPr>
      </w:pPr>
      <w:r w:rsidRPr="00DC0E97">
        <w:rPr>
          <w:sz w:val="24"/>
          <w:szCs w:val="24"/>
        </w:rPr>
        <w:t>Viršutinis išlipimas ant stogo:</w:t>
      </w:r>
      <w:r w:rsidR="00DC0E97" w:rsidRPr="00DC0E97">
        <w:rPr>
          <w:sz w:val="24"/>
          <w:szCs w:val="24"/>
        </w:rPr>
        <w:t xml:space="preserve"> </w:t>
      </w:r>
      <w:r w:rsidRPr="00DC0E97">
        <w:rPr>
          <w:sz w:val="24"/>
          <w:szCs w:val="24"/>
        </w:rPr>
        <w:t>Kopėčių turėklai / staktos viršuje turi išsikišti ne mažiau kaip 1,1 m virš stogo parapeto ar stogo dangos, kad būtų patogu ir saugu išlipti.</w:t>
      </w:r>
    </w:p>
    <w:p w14:paraId="6165BA26" w14:textId="77777777" w:rsidR="00DC0E97" w:rsidRDefault="009626DB" w:rsidP="00CC3AF3">
      <w:pPr>
        <w:pStyle w:val="Sraopastraipa"/>
        <w:numPr>
          <w:ilvl w:val="0"/>
          <w:numId w:val="5"/>
        </w:numPr>
        <w:jc w:val="both"/>
        <w:rPr>
          <w:sz w:val="24"/>
          <w:szCs w:val="24"/>
        </w:rPr>
      </w:pPr>
      <w:r w:rsidRPr="00DC0E97">
        <w:rPr>
          <w:sz w:val="24"/>
          <w:szCs w:val="24"/>
        </w:rPr>
        <w:t>Išlipimo vietoje turi būti įrengti praplatinti turėklai ir saugūs gaisrininko žingsnio varteliai arba neslidi platforma per parapetą.</w:t>
      </w:r>
    </w:p>
    <w:p w14:paraId="1153B108" w14:textId="77777777" w:rsidR="00DC0E97" w:rsidRPr="00DC0E97" w:rsidRDefault="009626DB" w:rsidP="00CC3AF3">
      <w:pPr>
        <w:pStyle w:val="Sraopastraipa"/>
        <w:numPr>
          <w:ilvl w:val="0"/>
          <w:numId w:val="5"/>
        </w:numPr>
        <w:jc w:val="both"/>
        <w:rPr>
          <w:sz w:val="24"/>
          <w:szCs w:val="24"/>
        </w:rPr>
      </w:pPr>
      <w:r w:rsidRPr="00DC0E97">
        <w:rPr>
          <w:sz w:val="24"/>
          <w:szCs w:val="24"/>
        </w:rPr>
        <w:t>Tvirtinimas tik į laikančiąsias konstrukcijas: Kopėčių gembės (laikikliai) privalo būti tvirtinamos į laikančiąją sieną (gelžbetonį, mūrą, plienines konstrukcijas), o ne į apdailą ar šiltinimo sluoksnį.</w:t>
      </w:r>
    </w:p>
    <w:p w14:paraId="68AF308D" w14:textId="77777777" w:rsidR="00DC0E97" w:rsidRPr="00DC0E97" w:rsidRDefault="009626DB" w:rsidP="00CC3AF3">
      <w:pPr>
        <w:pStyle w:val="Sraopastraipa"/>
        <w:numPr>
          <w:ilvl w:val="0"/>
          <w:numId w:val="5"/>
        </w:numPr>
        <w:jc w:val="both"/>
        <w:rPr>
          <w:sz w:val="24"/>
          <w:szCs w:val="24"/>
        </w:rPr>
      </w:pPr>
      <w:r w:rsidRPr="00DC0E97">
        <w:rPr>
          <w:sz w:val="24"/>
          <w:szCs w:val="24"/>
        </w:rPr>
        <w:t>Naudo</w:t>
      </w:r>
      <w:r w:rsidR="00DC0E97" w:rsidRPr="00DC0E97">
        <w:rPr>
          <w:sz w:val="24"/>
          <w:szCs w:val="24"/>
        </w:rPr>
        <w:t xml:space="preserve">ti </w:t>
      </w:r>
      <w:r w:rsidRPr="00DC0E97">
        <w:rPr>
          <w:sz w:val="24"/>
          <w:szCs w:val="24"/>
        </w:rPr>
        <w:t>special</w:t>
      </w:r>
      <w:r w:rsidR="00DC0E97" w:rsidRPr="00DC0E97">
        <w:rPr>
          <w:sz w:val="24"/>
          <w:szCs w:val="24"/>
        </w:rPr>
        <w:t>iu</w:t>
      </w:r>
      <w:r w:rsidRPr="00DC0E97">
        <w:rPr>
          <w:sz w:val="24"/>
          <w:szCs w:val="24"/>
        </w:rPr>
        <w:t>s tvirtinimo element</w:t>
      </w:r>
      <w:r w:rsidR="00DC0E97" w:rsidRPr="00DC0E97">
        <w:rPr>
          <w:sz w:val="24"/>
          <w:szCs w:val="24"/>
        </w:rPr>
        <w:t>us</w:t>
      </w:r>
      <w:r w:rsidRPr="00DC0E97">
        <w:rPr>
          <w:sz w:val="24"/>
          <w:szCs w:val="24"/>
        </w:rPr>
        <w:t xml:space="preserve"> su plastikinėmis tarpinėmis / terminiais trūkiais, kad per gembes nesusidarytų šilumos tiltai į pastato vidų.</w:t>
      </w:r>
    </w:p>
    <w:p w14:paraId="6D75A1F2" w14:textId="77777777" w:rsidR="00DC0E97" w:rsidRPr="00DC0E97" w:rsidRDefault="009626DB" w:rsidP="00CC3AF3">
      <w:pPr>
        <w:pStyle w:val="Sraopastraipa"/>
        <w:numPr>
          <w:ilvl w:val="0"/>
          <w:numId w:val="5"/>
        </w:numPr>
        <w:jc w:val="both"/>
        <w:rPr>
          <w:sz w:val="24"/>
          <w:szCs w:val="24"/>
        </w:rPr>
      </w:pPr>
      <w:r w:rsidRPr="00DC0E97">
        <w:rPr>
          <w:sz w:val="24"/>
          <w:szCs w:val="24"/>
        </w:rPr>
        <w:t>Atstumas nuo kopėčių pakopos vidinės pusės iki užbaigto fasado paviršiaus turi būti ne mažesnis kaip 200 mm, kad būtų galima pilnai atremti koją.</w:t>
      </w:r>
    </w:p>
    <w:p w14:paraId="4D7F3FB4" w14:textId="278D273D" w:rsidR="009626DB" w:rsidRPr="00DC0E97" w:rsidRDefault="009626DB" w:rsidP="00CC3AF3">
      <w:pPr>
        <w:pStyle w:val="Sraopastraipa"/>
        <w:numPr>
          <w:ilvl w:val="0"/>
          <w:numId w:val="5"/>
        </w:numPr>
        <w:jc w:val="both"/>
        <w:rPr>
          <w:sz w:val="24"/>
          <w:szCs w:val="24"/>
        </w:rPr>
      </w:pPr>
      <w:r w:rsidRPr="00DC0E97">
        <w:rPr>
          <w:sz w:val="24"/>
          <w:szCs w:val="24"/>
        </w:rPr>
        <w:t>Vertikalus atstumas tarp tvirtinimo gembių prie sienos turi būti ne didesnis kaip 2,0–3,0 m (tiksliai apskaičiuoja konstruktorius pagal vėjo ir gaisrininkų apkrovas).</w:t>
      </w:r>
    </w:p>
    <w:p w14:paraId="08477CCC" w14:textId="3D6CD3DE" w:rsidR="00E27527" w:rsidRDefault="009626DB" w:rsidP="00E27527">
      <w:pPr>
        <w:pStyle w:val="Antrat3"/>
        <w:ind w:left="0" w:firstLine="0"/>
        <w:rPr>
          <w:rFonts w:ascii="Times New Roman" w:hAnsi="Times New Roman"/>
          <w:sz w:val="24"/>
          <w:szCs w:val="24"/>
        </w:rPr>
      </w:pPr>
      <w:r w:rsidRPr="00E27527">
        <w:rPr>
          <w:rFonts w:ascii="Times New Roman" w:hAnsi="Times New Roman"/>
          <w:sz w:val="24"/>
          <w:szCs w:val="24"/>
        </w:rPr>
        <w:t>Medžiag</w:t>
      </w:r>
      <w:r w:rsidR="00E27527">
        <w:rPr>
          <w:rFonts w:ascii="Times New Roman" w:hAnsi="Times New Roman"/>
          <w:sz w:val="24"/>
          <w:szCs w:val="24"/>
          <w:lang w:val="lt-LT"/>
        </w:rPr>
        <w:t>a</w:t>
      </w:r>
      <w:r w:rsidRPr="00E27527">
        <w:rPr>
          <w:rFonts w:ascii="Times New Roman" w:hAnsi="Times New Roman"/>
          <w:sz w:val="24"/>
          <w:szCs w:val="24"/>
        </w:rPr>
        <w:t xml:space="preserve"> ir korozijos apsauga</w:t>
      </w:r>
    </w:p>
    <w:p w14:paraId="0C583968" w14:textId="77777777" w:rsidR="00E27527" w:rsidRPr="00E27527"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Medžiag</w:t>
      </w:r>
      <w:r w:rsidR="00E27527" w:rsidRPr="00E27527">
        <w:rPr>
          <w:rFonts w:ascii="Times New Roman" w:hAnsi="Times New Roman"/>
          <w:b w:val="0"/>
          <w:bCs w:val="0"/>
          <w:sz w:val="24"/>
          <w:szCs w:val="24"/>
          <w:lang w:val="lt-LT"/>
        </w:rPr>
        <w:t>a - p</w:t>
      </w:r>
      <w:proofErr w:type="spellStart"/>
      <w:r w:rsidRPr="00E27527">
        <w:rPr>
          <w:rFonts w:ascii="Times New Roman" w:hAnsi="Times New Roman"/>
          <w:b w:val="0"/>
          <w:bCs w:val="0"/>
          <w:sz w:val="24"/>
          <w:szCs w:val="24"/>
        </w:rPr>
        <w:t>lienas</w:t>
      </w:r>
      <w:proofErr w:type="spellEnd"/>
      <w:r w:rsidRPr="00E27527">
        <w:rPr>
          <w:rFonts w:ascii="Times New Roman" w:hAnsi="Times New Roman"/>
          <w:b w:val="0"/>
          <w:bCs w:val="0"/>
          <w:sz w:val="24"/>
          <w:szCs w:val="24"/>
        </w:rPr>
        <w:t xml:space="preserve"> (S235 ar aukštesnės klasės) arba aliuminis.</w:t>
      </w:r>
    </w:p>
    <w:p w14:paraId="534A8B34" w14:textId="77777777" w:rsidR="00E27527"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 xml:space="preserve">Paviršiaus padengimas: Metalinės juodojo plieno kopėčios privalo būti karštai cinkuotos </w:t>
      </w:r>
      <w:r w:rsidRPr="00EC27F0">
        <w:rPr>
          <w:rFonts w:ascii="Times New Roman" w:hAnsi="Times New Roman"/>
          <w:b w:val="0"/>
          <w:bCs w:val="0"/>
          <w:sz w:val="24"/>
          <w:szCs w:val="24"/>
        </w:rPr>
        <w:t>(pagal LST EN ISO 1461) iš išorės ir vidaus. Papildomai gali būti dažomos milteliniu būdu pagal pastato fasado spalvų paletę (RAL).</w:t>
      </w:r>
    </w:p>
    <w:p w14:paraId="6DB56608" w14:textId="797EB2EA" w:rsidR="009626DB"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C27F0">
        <w:rPr>
          <w:rFonts w:ascii="Times New Roman" w:hAnsi="Times New Roman"/>
          <w:b w:val="0"/>
          <w:bCs w:val="0"/>
          <w:sz w:val="24"/>
          <w:szCs w:val="24"/>
        </w:rPr>
        <w:t xml:space="preserve">Apkrovos atsparumas: Gaisrinės kopėčios turi išlaikyti ne mažesnę kaip 1,5 </w:t>
      </w:r>
      <w:proofErr w:type="spellStart"/>
      <w:r w:rsidRPr="00EC27F0">
        <w:rPr>
          <w:rFonts w:ascii="Times New Roman" w:hAnsi="Times New Roman"/>
          <w:b w:val="0"/>
          <w:bCs w:val="0"/>
          <w:sz w:val="24"/>
          <w:szCs w:val="24"/>
        </w:rPr>
        <w:t>kN</w:t>
      </w:r>
      <w:proofErr w:type="spellEnd"/>
      <w:r w:rsidRPr="00EC27F0">
        <w:rPr>
          <w:rFonts w:ascii="Times New Roman" w:hAnsi="Times New Roman"/>
          <w:b w:val="0"/>
          <w:bCs w:val="0"/>
          <w:sz w:val="24"/>
          <w:szCs w:val="24"/>
        </w:rPr>
        <w:t xml:space="preserve"> (apie 150 kg) taškinę vertikalią apkrovą bet kuriame pakopos taške ir atitinkamas vėjo apkrovas.</w:t>
      </w:r>
    </w:p>
    <w:p w14:paraId="0CA2AAA8" w14:textId="100EE458" w:rsidR="00F00F95" w:rsidRPr="00EC27F0" w:rsidRDefault="00EC27F0" w:rsidP="00CC3AF3">
      <w:pPr>
        <w:pStyle w:val="Sraopastraipa"/>
        <w:numPr>
          <w:ilvl w:val="0"/>
          <w:numId w:val="5"/>
        </w:numPr>
        <w:rPr>
          <w:sz w:val="24"/>
          <w:szCs w:val="24"/>
          <w:lang w:eastAsia="x-none"/>
        </w:rPr>
      </w:pPr>
      <w:r w:rsidRPr="00EC27F0">
        <w:rPr>
          <w:sz w:val="24"/>
          <w:szCs w:val="24"/>
          <w:lang w:eastAsia="x-none"/>
        </w:rPr>
        <w:t xml:space="preserve">Kopėčių </w:t>
      </w:r>
      <w:proofErr w:type="spellStart"/>
      <w:r w:rsidRPr="00EC27F0">
        <w:rPr>
          <w:sz w:val="24"/>
          <w:szCs w:val="24"/>
          <w:lang w:eastAsia="x-none"/>
        </w:rPr>
        <w:t>pvz</w:t>
      </w:r>
      <w:proofErr w:type="spellEnd"/>
      <w:r w:rsidRPr="00EC27F0">
        <w:rPr>
          <w:sz w:val="24"/>
          <w:szCs w:val="24"/>
          <w:lang w:eastAsia="x-none"/>
        </w:rPr>
        <w:t>:</w:t>
      </w:r>
    </w:p>
    <w:p w14:paraId="4C36795C" w14:textId="3B158837" w:rsidR="00817D94" w:rsidRDefault="00817D94" w:rsidP="002E615D">
      <w:pPr>
        <w:jc w:val="both"/>
        <w:rPr>
          <w:b/>
          <w:color w:val="333333"/>
          <w:szCs w:val="24"/>
        </w:rPr>
      </w:pPr>
    </w:p>
    <w:p w14:paraId="441776AE" w14:textId="00F96569" w:rsidR="00EC27F0" w:rsidRDefault="00EC27F0" w:rsidP="00EC27F0">
      <w:pPr>
        <w:jc w:val="center"/>
        <w:rPr>
          <w:b/>
          <w:color w:val="333333"/>
          <w:szCs w:val="24"/>
        </w:rPr>
      </w:pPr>
      <w:r w:rsidRPr="00EC27F0">
        <w:rPr>
          <w:b/>
          <w:noProof/>
          <w:color w:val="333333"/>
          <w:szCs w:val="24"/>
        </w:rPr>
        <w:lastRenderedPageBreak/>
        <w:drawing>
          <wp:inline distT="0" distB="0" distL="0" distR="0" wp14:anchorId="5667D429" wp14:editId="6ACC7565">
            <wp:extent cx="1280129" cy="3434803"/>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05073" cy="3501731"/>
                    </a:xfrm>
                    <a:prstGeom prst="rect">
                      <a:avLst/>
                    </a:prstGeom>
                  </pic:spPr>
                </pic:pic>
              </a:graphicData>
            </a:graphic>
          </wp:inline>
        </w:drawing>
      </w:r>
      <w:r>
        <w:rPr>
          <w:b/>
          <w:color w:val="333333"/>
          <w:szCs w:val="24"/>
        </w:rPr>
        <w:t xml:space="preserve">             </w:t>
      </w:r>
      <w:r w:rsidRPr="00EC27F0">
        <w:rPr>
          <w:b/>
          <w:noProof/>
          <w:color w:val="333333"/>
          <w:szCs w:val="24"/>
        </w:rPr>
        <w:drawing>
          <wp:inline distT="0" distB="0" distL="0" distR="0" wp14:anchorId="10BF58F5" wp14:editId="5FDB4382">
            <wp:extent cx="2674620" cy="3717511"/>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05174" cy="3759979"/>
                    </a:xfrm>
                    <a:prstGeom prst="rect">
                      <a:avLst/>
                    </a:prstGeom>
                  </pic:spPr>
                </pic:pic>
              </a:graphicData>
            </a:graphic>
          </wp:inline>
        </w:drawing>
      </w:r>
    </w:p>
    <w:p w14:paraId="1724A0B2" w14:textId="77777777" w:rsidR="001A010C" w:rsidRDefault="001A010C" w:rsidP="002E615D">
      <w:pPr>
        <w:jc w:val="both"/>
        <w:rPr>
          <w:b/>
          <w:color w:val="333333"/>
          <w:szCs w:val="24"/>
        </w:rPr>
      </w:pPr>
    </w:p>
    <w:p w14:paraId="41F0E8F7" w14:textId="77777777" w:rsidR="00BB2B13" w:rsidRDefault="00BB2B13" w:rsidP="002E615D">
      <w:pPr>
        <w:jc w:val="both"/>
        <w:rPr>
          <w:b/>
          <w:color w:val="333333"/>
          <w:szCs w:val="24"/>
        </w:rPr>
      </w:pPr>
    </w:p>
    <w:p w14:paraId="3C15FF43" w14:textId="6D89E4E9" w:rsidR="00817D94" w:rsidRDefault="00817D94" w:rsidP="002E615D">
      <w:pPr>
        <w:jc w:val="both"/>
        <w:rPr>
          <w:b/>
          <w:color w:val="333333"/>
          <w:szCs w:val="24"/>
        </w:rPr>
      </w:pPr>
      <w:r>
        <w:rPr>
          <w:b/>
          <w:color w:val="333333"/>
          <w:szCs w:val="24"/>
        </w:rPr>
        <w:t xml:space="preserve">Fasado </w:t>
      </w:r>
      <w:proofErr w:type="spellStart"/>
      <w:r>
        <w:rPr>
          <w:b/>
          <w:color w:val="333333"/>
          <w:szCs w:val="24"/>
        </w:rPr>
        <w:t>gb</w:t>
      </w:r>
      <w:proofErr w:type="spellEnd"/>
      <w:r>
        <w:rPr>
          <w:b/>
          <w:color w:val="333333"/>
          <w:szCs w:val="24"/>
        </w:rPr>
        <w:t xml:space="preserve"> k-jų remonto pagrindinės medžiagos ir darbai</w:t>
      </w:r>
    </w:p>
    <w:p w14:paraId="2778D6EE" w14:textId="61DA320A" w:rsidR="000B6359" w:rsidRDefault="000B6359" w:rsidP="002E615D">
      <w:pPr>
        <w:jc w:val="both"/>
        <w:rPr>
          <w:b/>
          <w:color w:val="333333"/>
          <w:szCs w:val="24"/>
        </w:rPr>
      </w:pPr>
    </w:p>
    <w:p w14:paraId="4BE8B20E" w14:textId="31BD9B10" w:rsidR="000B6359" w:rsidRDefault="000B6359" w:rsidP="000B6359">
      <w:pPr>
        <w:spacing w:after="160" w:line="259" w:lineRule="auto"/>
        <w:rPr>
          <w:b/>
          <w:bCs/>
        </w:rPr>
      </w:pPr>
      <w:r w:rsidRPr="0096302D">
        <w:rPr>
          <w:b/>
          <w:bCs/>
        </w:rPr>
        <w:t>Medžiagų reikalavimai:</w:t>
      </w:r>
    </w:p>
    <w:p w14:paraId="51F2904D" w14:textId="35D46E2E" w:rsidR="000B6359" w:rsidRPr="0096302D" w:rsidRDefault="000B6359" w:rsidP="000B6359">
      <w:pPr>
        <w:spacing w:after="160" w:line="259" w:lineRule="auto"/>
      </w:pPr>
      <w:r>
        <w:rPr>
          <w:b/>
          <w:bCs/>
        </w:rPr>
        <w:t>Remontinis mišinys:</w:t>
      </w:r>
    </w:p>
    <w:p w14:paraId="0612C0D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 xml:space="preserve">Remontiniai mišiniai: PCC/CC tipo struktūrinis </w:t>
      </w:r>
      <w:proofErr w:type="spellStart"/>
      <w:r w:rsidRPr="000B6359">
        <w:rPr>
          <w:sz w:val="24"/>
          <w:szCs w:val="24"/>
        </w:rPr>
        <w:t>tiksotropinis</w:t>
      </w:r>
      <w:proofErr w:type="spellEnd"/>
      <w:r w:rsidRPr="000B6359">
        <w:rPr>
          <w:sz w:val="24"/>
          <w:szCs w:val="24"/>
        </w:rPr>
        <w:t xml:space="preserve"> remontinis skiedinys (atitinkantis LST EN 1504-3, ne žemesnės kaip R3/R4 klasės).</w:t>
      </w:r>
    </w:p>
    <w:p w14:paraId="67476732" w14:textId="77777777" w:rsidR="008F2537" w:rsidRDefault="000B6359" w:rsidP="00CC3AF3">
      <w:pPr>
        <w:pStyle w:val="Sraopastraipa"/>
        <w:numPr>
          <w:ilvl w:val="0"/>
          <w:numId w:val="5"/>
        </w:numPr>
        <w:spacing w:after="160" w:line="259" w:lineRule="auto"/>
        <w:rPr>
          <w:sz w:val="24"/>
          <w:szCs w:val="24"/>
        </w:rPr>
      </w:pPr>
      <w:r w:rsidRPr="000B6359">
        <w:rPr>
          <w:sz w:val="24"/>
          <w:szCs w:val="24"/>
        </w:rPr>
        <w:t>Antikorozinis gruntas atidengtai armatūrai (LST EN 1504-7).</w:t>
      </w:r>
    </w:p>
    <w:p w14:paraId="0A9B76F3"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R4 (konstrukcinis remontas): Gniuždomasis stipris po 28 parų ≥ 45 </w:t>
      </w:r>
      <w:proofErr w:type="spellStart"/>
      <w:r w:rsidRPr="008F2537">
        <w:rPr>
          <w:sz w:val="24"/>
          <w:szCs w:val="24"/>
        </w:rPr>
        <w:t>MPa</w:t>
      </w:r>
      <w:proofErr w:type="spellEnd"/>
      <w:r w:rsidRPr="008F2537">
        <w:rPr>
          <w:sz w:val="24"/>
          <w:szCs w:val="24"/>
        </w:rPr>
        <w:t xml:space="preserve">, sukibimas su betonu ≥ 2,0 </w:t>
      </w:r>
      <w:proofErr w:type="spellStart"/>
      <w:r w:rsidRPr="008F2537">
        <w:rPr>
          <w:sz w:val="24"/>
          <w:szCs w:val="24"/>
        </w:rPr>
        <w:t>MPa</w:t>
      </w:r>
      <w:proofErr w:type="spellEnd"/>
      <w:r w:rsidRPr="008F2537">
        <w:rPr>
          <w:sz w:val="24"/>
          <w:szCs w:val="24"/>
        </w:rPr>
        <w:t>. Naudojamas, jei atidengiama nešančioji armatūra.</w:t>
      </w:r>
    </w:p>
    <w:p w14:paraId="638C2D85"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R3 (konstrukcinis / nekonstrukcinis remontas): Gniuždomasis stipris ≥ 25 </w:t>
      </w:r>
      <w:proofErr w:type="spellStart"/>
      <w:r w:rsidRPr="008F2537">
        <w:rPr>
          <w:sz w:val="24"/>
          <w:szCs w:val="24"/>
        </w:rPr>
        <w:t>MPa</w:t>
      </w:r>
      <w:proofErr w:type="spellEnd"/>
      <w:r w:rsidRPr="008F2537">
        <w:rPr>
          <w:sz w:val="24"/>
          <w:szCs w:val="24"/>
        </w:rPr>
        <w:t xml:space="preserve">, sukibimas ≥ 1,5 </w:t>
      </w:r>
      <w:proofErr w:type="spellStart"/>
      <w:r w:rsidRPr="008F2537">
        <w:rPr>
          <w:sz w:val="24"/>
          <w:szCs w:val="24"/>
        </w:rPr>
        <w:t>MPa</w:t>
      </w:r>
      <w:proofErr w:type="spellEnd"/>
      <w:r w:rsidRPr="008F2537">
        <w:rPr>
          <w:sz w:val="24"/>
          <w:szCs w:val="24"/>
        </w:rPr>
        <w:t>.</w:t>
      </w:r>
    </w:p>
    <w:p w14:paraId="47F6D966" w14:textId="77777777" w:rsidR="008F2537" w:rsidRPr="008F2537" w:rsidRDefault="008F2537" w:rsidP="00CC3AF3">
      <w:pPr>
        <w:pStyle w:val="Sraopastraipa"/>
        <w:numPr>
          <w:ilvl w:val="0"/>
          <w:numId w:val="5"/>
        </w:numPr>
        <w:spacing w:after="160" w:line="259" w:lineRule="auto"/>
        <w:rPr>
          <w:sz w:val="24"/>
          <w:szCs w:val="24"/>
        </w:rPr>
      </w:pPr>
      <w:proofErr w:type="spellStart"/>
      <w:r w:rsidRPr="008F2537">
        <w:rPr>
          <w:sz w:val="24"/>
          <w:szCs w:val="24"/>
        </w:rPr>
        <w:t>Tiksotropiškumas</w:t>
      </w:r>
      <w:proofErr w:type="spellEnd"/>
      <w:r w:rsidRPr="008F2537">
        <w:rPr>
          <w:sz w:val="24"/>
          <w:szCs w:val="24"/>
        </w:rPr>
        <w:t>: Mišinys turi būti klampus, neslystantis nuo vertikalių ir lubinių paviršių, leidžiantis formuoti storą sluoksnį (dažniausiai nuo 10 iki 50 mm) vienu kartu be klojinių.</w:t>
      </w:r>
    </w:p>
    <w:p w14:paraId="3B1B3DFA" w14:textId="0998DA2E" w:rsidR="008F2537" w:rsidRPr="008F2537" w:rsidRDefault="008F2537" w:rsidP="00CC3AF3">
      <w:pPr>
        <w:pStyle w:val="Sraopastraipa"/>
        <w:numPr>
          <w:ilvl w:val="0"/>
          <w:numId w:val="5"/>
        </w:numPr>
        <w:spacing w:after="160" w:line="259" w:lineRule="auto"/>
        <w:rPr>
          <w:sz w:val="24"/>
          <w:szCs w:val="24"/>
        </w:rPr>
      </w:pPr>
      <w:r w:rsidRPr="008F2537">
        <w:rPr>
          <w:sz w:val="24"/>
          <w:szCs w:val="24"/>
        </w:rPr>
        <w:t>Kiti rodikliai: Mažas susitraukimas (neskilinėja džiūstant) ir didelis atsparumas šaldymo-atšildymo ciklams su tirpdomosiomis druskomis (XF4 klasė).</w:t>
      </w:r>
    </w:p>
    <w:p w14:paraId="1E3FB334" w14:textId="6E01BFE1" w:rsidR="000B6359" w:rsidRPr="000B6359" w:rsidRDefault="000B6359" w:rsidP="000B6359">
      <w:pPr>
        <w:spacing w:after="160" w:line="259" w:lineRule="auto"/>
        <w:rPr>
          <w:b/>
          <w:bCs/>
          <w:szCs w:val="24"/>
        </w:rPr>
      </w:pPr>
      <w:r w:rsidRPr="000B6359">
        <w:rPr>
          <w:b/>
          <w:bCs/>
          <w:szCs w:val="24"/>
        </w:rPr>
        <w:t>Tinkas, glaistas:</w:t>
      </w:r>
    </w:p>
    <w:p w14:paraId="01A5248A" w14:textId="4D06B29F" w:rsidR="000B6359" w:rsidRDefault="000B6359" w:rsidP="00CC3AF3">
      <w:pPr>
        <w:pStyle w:val="Sraopastraipa"/>
        <w:numPr>
          <w:ilvl w:val="0"/>
          <w:numId w:val="5"/>
        </w:numPr>
        <w:spacing w:after="160" w:line="259" w:lineRule="auto"/>
        <w:rPr>
          <w:sz w:val="24"/>
          <w:szCs w:val="24"/>
        </w:rPr>
      </w:pPr>
      <w:r w:rsidRPr="000B6359">
        <w:rPr>
          <w:sz w:val="24"/>
          <w:szCs w:val="24"/>
        </w:rPr>
        <w:t>Glaistas ir tinkas: išorės darbams skirti, atsparūs šalčiui ir drėgmei, laidūs garams.</w:t>
      </w:r>
    </w:p>
    <w:p w14:paraId="665F4AA8" w14:textId="77777777" w:rsidR="008F2537" w:rsidRPr="009B7E8C" w:rsidRDefault="008F2537" w:rsidP="00CC3AF3">
      <w:pPr>
        <w:pStyle w:val="Sraopastraipa"/>
        <w:numPr>
          <w:ilvl w:val="0"/>
          <w:numId w:val="5"/>
        </w:numPr>
        <w:spacing w:after="160" w:line="259" w:lineRule="auto"/>
        <w:rPr>
          <w:sz w:val="24"/>
          <w:szCs w:val="24"/>
        </w:rPr>
      </w:pPr>
      <w:r w:rsidRPr="009B7E8C">
        <w:rPr>
          <w:rStyle w:val="Grietas"/>
          <w:b w:val="0"/>
          <w:bCs w:val="0"/>
          <w:sz w:val="24"/>
          <w:szCs w:val="24"/>
        </w:rPr>
        <w:t>Garų laidumas:</w:t>
      </w:r>
      <w:r w:rsidRPr="009B7E8C">
        <w:rPr>
          <w:sz w:val="24"/>
          <w:szCs w:val="24"/>
        </w:rPr>
        <w:t xml:space="preserve"> Klasė V₁ (didelis laidumas) arba V₂ (vidutinis). Kvėpuojanti sistema apsaugo betoną nuo osmosinio slėgio ir atšokimo žiemą.</w:t>
      </w:r>
    </w:p>
    <w:p w14:paraId="5A2A6C06" w14:textId="6ED40048" w:rsidR="008F2537" w:rsidRPr="009B7E8C" w:rsidRDefault="009B7E8C" w:rsidP="00CC3AF3">
      <w:pPr>
        <w:pStyle w:val="Sraopastraipa"/>
        <w:numPr>
          <w:ilvl w:val="0"/>
          <w:numId w:val="5"/>
        </w:numPr>
        <w:spacing w:after="160" w:line="259" w:lineRule="auto"/>
        <w:rPr>
          <w:sz w:val="24"/>
          <w:szCs w:val="24"/>
        </w:rPr>
      </w:pPr>
      <w:r w:rsidRPr="009B7E8C">
        <w:rPr>
          <w:sz w:val="24"/>
          <w:szCs w:val="24"/>
        </w:rPr>
        <w:t>Tinkas c</w:t>
      </w:r>
      <w:r w:rsidR="008F2537" w:rsidRPr="009B7E8C">
        <w:rPr>
          <w:sz w:val="24"/>
          <w:szCs w:val="24"/>
        </w:rPr>
        <w:t xml:space="preserve">emento pagrindo, pramoniniu būdu paruoštas sausas mišinys (LST EN 998-1). Turi būti </w:t>
      </w:r>
      <w:proofErr w:type="spellStart"/>
      <w:r w:rsidR="008F2537" w:rsidRPr="009B7E8C">
        <w:rPr>
          <w:sz w:val="24"/>
          <w:szCs w:val="24"/>
        </w:rPr>
        <w:t>hidrofobizuotas</w:t>
      </w:r>
      <w:proofErr w:type="spellEnd"/>
      <w:r w:rsidR="008F2537" w:rsidRPr="009B7E8C">
        <w:rPr>
          <w:sz w:val="24"/>
          <w:szCs w:val="24"/>
        </w:rPr>
        <w:t xml:space="preserve"> (sulaikantis drėgmę iš išorės, bet išleidžiantis garus iš vidaus).</w:t>
      </w:r>
    </w:p>
    <w:p w14:paraId="7F71C84E" w14:textId="77777777" w:rsidR="009B7E8C" w:rsidRPr="009B7E8C" w:rsidRDefault="009B7E8C" w:rsidP="00CC3AF3">
      <w:pPr>
        <w:pStyle w:val="Sraopastraipa"/>
        <w:numPr>
          <w:ilvl w:val="0"/>
          <w:numId w:val="5"/>
        </w:numPr>
        <w:spacing w:after="160" w:line="259" w:lineRule="auto"/>
        <w:rPr>
          <w:sz w:val="24"/>
          <w:szCs w:val="24"/>
        </w:rPr>
      </w:pPr>
      <w:r w:rsidRPr="009B7E8C">
        <w:rPr>
          <w:sz w:val="24"/>
          <w:szCs w:val="24"/>
        </w:rPr>
        <w:t>Glaistas m</w:t>
      </w:r>
      <w:r w:rsidR="008F2537" w:rsidRPr="009B7E8C">
        <w:rPr>
          <w:sz w:val="24"/>
          <w:szCs w:val="24"/>
        </w:rPr>
        <w:t xml:space="preserve">ineralinis (cemento pagrindo), skirtas fasadams. </w:t>
      </w:r>
    </w:p>
    <w:p w14:paraId="78132923" w14:textId="77777777" w:rsidR="009B7E8C" w:rsidRDefault="009B7E8C" w:rsidP="009B7E8C">
      <w:pPr>
        <w:spacing w:after="160" w:line="259" w:lineRule="auto"/>
        <w:rPr>
          <w:b/>
          <w:bCs/>
          <w:szCs w:val="24"/>
        </w:rPr>
      </w:pPr>
    </w:p>
    <w:p w14:paraId="2AB93015" w14:textId="77777777" w:rsidR="009B7E8C" w:rsidRDefault="009B7E8C" w:rsidP="009B7E8C">
      <w:pPr>
        <w:spacing w:after="160" w:line="259" w:lineRule="auto"/>
        <w:rPr>
          <w:b/>
          <w:bCs/>
          <w:szCs w:val="24"/>
        </w:rPr>
      </w:pPr>
    </w:p>
    <w:p w14:paraId="12B89844" w14:textId="121E2D36" w:rsidR="000B6359" w:rsidRPr="009B7E8C" w:rsidRDefault="000B6359" w:rsidP="009B7E8C">
      <w:pPr>
        <w:spacing w:after="160" w:line="259" w:lineRule="auto"/>
        <w:rPr>
          <w:b/>
          <w:bCs/>
          <w:szCs w:val="24"/>
        </w:rPr>
      </w:pPr>
      <w:r w:rsidRPr="009B7E8C">
        <w:rPr>
          <w:b/>
          <w:bCs/>
          <w:szCs w:val="24"/>
        </w:rPr>
        <w:t>Dažai:</w:t>
      </w:r>
    </w:p>
    <w:p w14:paraId="38E50A03" w14:textId="1CFBC41D" w:rsidR="000B6359" w:rsidRPr="009B7E8C" w:rsidRDefault="000B6359" w:rsidP="00CC3AF3">
      <w:pPr>
        <w:pStyle w:val="Sraopastraipa"/>
        <w:numPr>
          <w:ilvl w:val="0"/>
          <w:numId w:val="5"/>
        </w:numPr>
        <w:spacing w:line="259" w:lineRule="auto"/>
        <w:ind w:left="924" w:hanging="357"/>
        <w:rPr>
          <w:sz w:val="24"/>
          <w:szCs w:val="24"/>
        </w:rPr>
      </w:pPr>
      <w:r w:rsidRPr="009B7E8C">
        <w:rPr>
          <w:sz w:val="24"/>
          <w:szCs w:val="24"/>
        </w:rPr>
        <w:t xml:space="preserve">Dažai: fasadiniai silikoniniai, </w:t>
      </w:r>
      <w:proofErr w:type="spellStart"/>
      <w:r w:rsidRPr="009B7E8C">
        <w:rPr>
          <w:sz w:val="24"/>
          <w:szCs w:val="24"/>
        </w:rPr>
        <w:t>hidrofobiški</w:t>
      </w:r>
      <w:proofErr w:type="spellEnd"/>
      <w:r w:rsidRPr="009B7E8C">
        <w:rPr>
          <w:sz w:val="24"/>
          <w:szCs w:val="24"/>
        </w:rPr>
        <w:t>, atsparūs atmosferos poveikiui ir UV.</w:t>
      </w:r>
    </w:p>
    <w:p w14:paraId="4C335709" w14:textId="7EED05F2" w:rsidR="009B7E8C" w:rsidRPr="009B7E8C" w:rsidRDefault="009B7E8C" w:rsidP="00CC3AF3">
      <w:pPr>
        <w:numPr>
          <w:ilvl w:val="0"/>
          <w:numId w:val="5"/>
        </w:numPr>
        <w:ind w:left="924" w:hanging="357"/>
        <w:rPr>
          <w:szCs w:val="24"/>
        </w:rPr>
      </w:pPr>
      <w:r w:rsidRPr="009B7E8C">
        <w:rPr>
          <w:szCs w:val="24"/>
        </w:rPr>
        <w:t>Silikoniniai</w:t>
      </w:r>
      <w:r>
        <w:rPr>
          <w:szCs w:val="24"/>
        </w:rPr>
        <w:t xml:space="preserve"> dažai turi su</w:t>
      </w:r>
      <w:r w:rsidRPr="009B7E8C">
        <w:rPr>
          <w:szCs w:val="24"/>
        </w:rPr>
        <w:t>kur</w:t>
      </w:r>
      <w:r>
        <w:rPr>
          <w:szCs w:val="24"/>
        </w:rPr>
        <w:t>ti</w:t>
      </w:r>
      <w:r w:rsidRPr="009B7E8C">
        <w:rPr>
          <w:szCs w:val="24"/>
        </w:rPr>
        <w:t xml:space="preserve"> </w:t>
      </w:r>
      <w:proofErr w:type="spellStart"/>
      <w:r w:rsidRPr="009B7E8C">
        <w:rPr>
          <w:szCs w:val="24"/>
        </w:rPr>
        <w:t>mikroporingą</w:t>
      </w:r>
      <w:proofErr w:type="spellEnd"/>
      <w:r w:rsidRPr="009B7E8C">
        <w:rPr>
          <w:szCs w:val="24"/>
        </w:rPr>
        <w:t xml:space="preserve"> struktūrą – visiškai neįgeria vandens (</w:t>
      </w:r>
      <w:proofErr w:type="spellStart"/>
      <w:r w:rsidRPr="009B7E8C">
        <w:rPr>
          <w:szCs w:val="24"/>
        </w:rPr>
        <w:t>hidrofobiški</w:t>
      </w:r>
      <w:proofErr w:type="spellEnd"/>
      <w:r w:rsidRPr="009B7E8C">
        <w:rPr>
          <w:szCs w:val="24"/>
        </w:rPr>
        <w:t>), turi „Lotus“ (savaiminio išsivalymo) efektą, bet leidžia konstrukcijai džiūti.</w:t>
      </w:r>
    </w:p>
    <w:p w14:paraId="1D5FDF4A" w14:textId="54ACBC78" w:rsidR="009B7E8C" w:rsidRPr="009B7E8C" w:rsidRDefault="009B7E8C" w:rsidP="00CC3AF3">
      <w:pPr>
        <w:numPr>
          <w:ilvl w:val="0"/>
          <w:numId w:val="5"/>
        </w:numPr>
        <w:ind w:left="924" w:hanging="357"/>
        <w:rPr>
          <w:szCs w:val="24"/>
        </w:rPr>
      </w:pPr>
      <w:r w:rsidRPr="009B7E8C">
        <w:rPr>
          <w:szCs w:val="24"/>
        </w:rPr>
        <w:t>Atsparumas atmosferos poveikiui ir UV: Dažų rišiklis neturi skaidytis nuo saulės spindulių</w:t>
      </w:r>
      <w:r>
        <w:rPr>
          <w:szCs w:val="24"/>
        </w:rPr>
        <w:t xml:space="preserve">, </w:t>
      </w:r>
      <w:r w:rsidRPr="009B7E8C">
        <w:rPr>
          <w:szCs w:val="24"/>
        </w:rPr>
        <w:t>spalvos pigmentai turi būti atsparūs blukimui (A1 arba B1 klasė pagal FB-kodą).</w:t>
      </w:r>
    </w:p>
    <w:p w14:paraId="07AD9FC5" w14:textId="77777777" w:rsidR="009B7E8C" w:rsidRPr="009B7E8C" w:rsidRDefault="009B7E8C" w:rsidP="009B7E8C">
      <w:pPr>
        <w:spacing w:after="160" w:line="259" w:lineRule="auto"/>
        <w:rPr>
          <w:szCs w:val="24"/>
        </w:rPr>
      </w:pPr>
    </w:p>
    <w:p w14:paraId="5FCD191C" w14:textId="4A4D8F96" w:rsidR="000B6359" w:rsidRPr="0096302D" w:rsidRDefault="000B6359" w:rsidP="000B6359">
      <w:pPr>
        <w:spacing w:after="160" w:line="259" w:lineRule="auto"/>
      </w:pPr>
      <w:r w:rsidRPr="0096302D">
        <w:rPr>
          <w:b/>
          <w:bCs/>
        </w:rPr>
        <w:t>Darbų atlikimas:</w:t>
      </w:r>
    </w:p>
    <w:p w14:paraId="2004FB6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Pažeisto betono nudaužymas iki tvirto pagrindo, armatūros nuvalymas nuo rūdžių ir padengimas antikoroziniu gruntu.</w:t>
      </w:r>
    </w:p>
    <w:p w14:paraId="2928A4E5"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Betono atstatymas remontiniu skiediniu, sienų tinkavimas ir glaistymas pagal fasado apdailos reikalavimus.</w:t>
      </w:r>
    </w:p>
    <w:p w14:paraId="5C39A777" w14:textId="77777777" w:rsidR="00DB68CB" w:rsidRDefault="008F2537" w:rsidP="00CC3AF3">
      <w:pPr>
        <w:pStyle w:val="Sraopastraipa"/>
        <w:numPr>
          <w:ilvl w:val="0"/>
          <w:numId w:val="5"/>
        </w:numPr>
        <w:spacing w:after="160" w:line="259" w:lineRule="auto"/>
        <w:rPr>
          <w:sz w:val="24"/>
          <w:szCs w:val="24"/>
        </w:rPr>
      </w:pPr>
      <w:r w:rsidRPr="000B6359">
        <w:rPr>
          <w:sz w:val="24"/>
          <w:szCs w:val="24"/>
        </w:rPr>
        <w:t>Fasadų dažymas 2 sluoksniais.</w:t>
      </w:r>
    </w:p>
    <w:p w14:paraId="647DB428"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Remonto darbai turi būti vykdomi esant aplinkos ir pagrindo temperatūrai nuo +5 °C iki +30 °C. Negalima dirbti tiesioginiuose saulės spinduliuose arba lyjant.</w:t>
      </w:r>
    </w:p>
    <w:p w14:paraId="0836A9DB" w14:textId="341EE205" w:rsidR="00DB68CB" w:rsidRPr="00DB68CB" w:rsidRDefault="00DB68CB" w:rsidP="00CC3AF3">
      <w:pPr>
        <w:pStyle w:val="Sraopastraipa"/>
        <w:numPr>
          <w:ilvl w:val="0"/>
          <w:numId w:val="5"/>
        </w:numPr>
        <w:spacing w:after="160" w:line="259" w:lineRule="auto"/>
        <w:rPr>
          <w:sz w:val="24"/>
          <w:szCs w:val="24"/>
        </w:rPr>
      </w:pPr>
      <w:r w:rsidRPr="00DB68CB">
        <w:rPr>
          <w:sz w:val="24"/>
          <w:szCs w:val="24"/>
        </w:rPr>
        <w:t>Paviršiaus paruošimas ir ardymas:</w:t>
      </w:r>
    </w:p>
    <w:p w14:paraId="7E86E99B" w14:textId="02947833"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Nudaužymas: Mechaniniu būdu (perforatoriais, kirtikliais) pašalinamas visas atšokęs, sutrūkinėjęs, </w:t>
      </w:r>
      <w:proofErr w:type="spellStart"/>
      <w:r w:rsidRPr="00DB68CB">
        <w:rPr>
          <w:sz w:val="24"/>
          <w:szCs w:val="24"/>
        </w:rPr>
        <w:t>karbonizuotas</w:t>
      </w:r>
      <w:proofErr w:type="spellEnd"/>
      <w:r w:rsidRPr="00DB68CB">
        <w:rPr>
          <w:sz w:val="24"/>
          <w:szCs w:val="24"/>
        </w:rPr>
        <w:t xml:space="preserve"> ir pažeistas betonas. </w:t>
      </w:r>
    </w:p>
    <w:p w14:paraId="224AB0C3"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atidengimas: Jei armatūra pažeista rūdžių, betonas aplink ją iškertamas taip, kad už strypo liktų ne mažesnis kaip 15–20 mm tarpas. Tai būtina, kad remontinis mišinys pilnai apgaubtų strypą.</w:t>
      </w:r>
    </w:p>
    <w:p w14:paraId="550C0A65"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Kraštų paruošimas: Remontuojamos zonos kraštai neturi būti suleisti „į nulį“. Kraštus reikia </w:t>
      </w:r>
      <w:proofErr w:type="spellStart"/>
      <w:r w:rsidRPr="00DB68CB">
        <w:rPr>
          <w:sz w:val="24"/>
          <w:szCs w:val="24"/>
        </w:rPr>
        <w:t>ipjauti</w:t>
      </w:r>
      <w:proofErr w:type="spellEnd"/>
      <w:r w:rsidRPr="00DB68CB">
        <w:rPr>
          <w:sz w:val="24"/>
          <w:szCs w:val="24"/>
        </w:rPr>
        <w:t xml:space="preserve"> deimantiniu disku tiesiu kampu (90°) į gylį mažiausiai iki 10 mm, kad remontinis skiedinys turėtų atraminę briauną.</w:t>
      </w:r>
    </w:p>
    <w:p w14:paraId="03CC497D"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valymas ir gruntavimas:</w:t>
      </w:r>
    </w:p>
    <w:p w14:paraId="142F3E3B"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Rūdžių šalinimas: Armatūra nuvaloma mechaniniu būdu iki metalo blizgesio (švarumo klasė </w:t>
      </w:r>
      <w:proofErr w:type="spellStart"/>
      <w:r w:rsidRPr="00DB68CB">
        <w:rPr>
          <w:sz w:val="24"/>
          <w:szCs w:val="24"/>
        </w:rPr>
        <w:t>Sa</w:t>
      </w:r>
      <w:proofErr w:type="spellEnd"/>
      <w:r w:rsidRPr="00DB68CB">
        <w:rPr>
          <w:sz w:val="24"/>
          <w:szCs w:val="24"/>
        </w:rPr>
        <w:t xml:space="preserve"> 2 arba </w:t>
      </w:r>
      <w:proofErr w:type="spellStart"/>
      <w:r w:rsidRPr="00DB68CB">
        <w:rPr>
          <w:sz w:val="24"/>
          <w:szCs w:val="24"/>
        </w:rPr>
        <w:t>St</w:t>
      </w:r>
      <w:proofErr w:type="spellEnd"/>
      <w:r w:rsidRPr="00DB68CB">
        <w:rPr>
          <w:sz w:val="24"/>
          <w:szCs w:val="24"/>
        </w:rPr>
        <w:t xml:space="preserve"> 3 pagal ISO 8501-1). Naudojami smėliavimo aparatai arba metaliniai šepečiai / kampiniai šlifuokliai.</w:t>
      </w:r>
    </w:p>
    <w:p w14:paraId="641E5DF1" w14:textId="14D3FF97" w:rsidR="00DB68C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Antikorozinis dengimas (LST EN 1504-7): Iškart po valymo (ne vėliau kaip per 3–4 valandas, kol neprasidėjo antrinė korozija), armatūra padengiama antikoroziniu gruntu 2 sluoksniais (teptuku). Bendras storis turi atitikti gamintojo reikalavimus (dažniausiai apie 2 mm). </w:t>
      </w:r>
    </w:p>
    <w:p w14:paraId="6CEDEFE0"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Betono atstatymas (remontinis sluoksnis):</w:t>
      </w:r>
    </w:p>
    <w:p w14:paraId="6B6AA241"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Pagrindo drėkinimas: likęs sveiko betono paviršius gausiai sudrėkinamas vandeniu likus 24 val. ir dar kartą prieš pat mišinio klojimą. Paviršius turi būti matinio drėgnumo.</w:t>
      </w:r>
    </w:p>
    <w:p w14:paraId="74D63C2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Sukibimo tiltelis (jei reikalauja sistema): Ant drėgno betono teptuku-šepečiu įtrinamas sukibimo sluoksnis (dažnai tas pats antikorozinis gruntas naudojamas kaip tiltelis).</w:t>
      </w:r>
    </w:p>
    <w:p w14:paraId="0F5D3983"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Skiedinio klojimas: </w:t>
      </w:r>
    </w:p>
    <w:p w14:paraId="7DE9249E" w14:textId="77777777" w:rsidR="001D050B" w:rsidRDefault="00DB68CB" w:rsidP="00CC3AF3">
      <w:pPr>
        <w:pStyle w:val="Sraopastraipa"/>
        <w:numPr>
          <w:ilvl w:val="0"/>
          <w:numId w:val="5"/>
        </w:numPr>
        <w:spacing w:after="160" w:line="259" w:lineRule="auto"/>
        <w:rPr>
          <w:sz w:val="24"/>
          <w:szCs w:val="24"/>
        </w:rPr>
      </w:pPr>
      <w:r w:rsidRPr="001D050B">
        <w:rPr>
          <w:sz w:val="24"/>
          <w:szCs w:val="24"/>
        </w:rPr>
        <w:t xml:space="preserve">Remontinis </w:t>
      </w:r>
      <w:proofErr w:type="spellStart"/>
      <w:r w:rsidRPr="001D050B">
        <w:rPr>
          <w:sz w:val="24"/>
          <w:szCs w:val="24"/>
        </w:rPr>
        <w:t>tiksotropinis</w:t>
      </w:r>
      <w:proofErr w:type="spellEnd"/>
      <w:r w:rsidRPr="001D050B">
        <w:rPr>
          <w:sz w:val="24"/>
          <w:szCs w:val="24"/>
        </w:rPr>
        <w:t xml:space="preserve"> skiedinys (R3/R4) krečiamas arba spaudžiamas į išdaužą, kol sukibimo tiltelis dar neišdžiūvo. Mišinys stipriai sutankinamas mentele, kad neliktų oro pūslių už armatūros.</w:t>
      </w:r>
    </w:p>
    <w:p w14:paraId="2FE070B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lastRenderedPageBreak/>
        <w:t>Sluoksniavimas: Jei duobė gilesnė nei maksimalus leidžiamas vieno sluoksnio storis (pvz., &gt;50 mm), mišinys dedamas keliais sluoksniais, prieš tai pašiurkštinus pirmojo sluoksnio paviršių.</w:t>
      </w:r>
    </w:p>
    <w:p w14:paraId="7F9EE787"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Priežiūra (Kietėjimas): Atstatytą betoną būtina saugoti nuo per greito džiūvimo: mažiausiai 3 paras drėkinti vandeniu arba uždengti polietileno plėvele / drėgnais dembliais.</w:t>
      </w:r>
    </w:p>
    <w:p w14:paraId="31809775"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Tinkavimas ir glaistymas</w:t>
      </w:r>
      <w:r w:rsidR="001D050B" w:rsidRPr="001D050B">
        <w:rPr>
          <w:sz w:val="24"/>
          <w:szCs w:val="24"/>
        </w:rPr>
        <w:t>:</w:t>
      </w:r>
    </w:p>
    <w:p w14:paraId="4A8BB2EF" w14:textId="77777777" w:rsidR="001D050B" w:rsidRDefault="00DB68CB" w:rsidP="00CC3AF3">
      <w:pPr>
        <w:pStyle w:val="Sraopastraipa"/>
        <w:numPr>
          <w:ilvl w:val="0"/>
          <w:numId w:val="5"/>
        </w:numPr>
        <w:spacing w:after="160" w:line="259" w:lineRule="auto"/>
        <w:rPr>
          <w:sz w:val="24"/>
          <w:szCs w:val="24"/>
        </w:rPr>
      </w:pPr>
      <w:r w:rsidRPr="001D050B">
        <w:rPr>
          <w:sz w:val="24"/>
          <w:szCs w:val="24"/>
        </w:rPr>
        <w:t>Technologinė pertrauka: Tinkavimo darbus galima pradėti tik visiškai sukietėjus remontiniam mišiniui (dažniausiai po 3–7 parų, priklausomai nuo storio).</w:t>
      </w:r>
    </w:p>
    <w:p w14:paraId="2FE90FB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Tinkavimas: </w:t>
      </w:r>
    </w:p>
    <w:p w14:paraId="0FCC89E3" w14:textId="77777777" w:rsidR="001D050B" w:rsidRDefault="00DB68CB" w:rsidP="00CC3AF3">
      <w:pPr>
        <w:pStyle w:val="Sraopastraipa"/>
        <w:numPr>
          <w:ilvl w:val="0"/>
          <w:numId w:val="5"/>
        </w:numPr>
        <w:spacing w:after="160" w:line="259" w:lineRule="auto"/>
        <w:rPr>
          <w:sz w:val="24"/>
          <w:szCs w:val="24"/>
        </w:rPr>
      </w:pPr>
      <w:r w:rsidRPr="001D050B">
        <w:rPr>
          <w:sz w:val="24"/>
          <w:szCs w:val="24"/>
        </w:rPr>
        <w:t>Paviršius išlyginamas išorės darbams skirtu tinku. Jei tinkuojami skirtingi pagrindai (senas betonas ir naujas remontinis mišinys), į tinko sluoksnį būtina įskandinti šarmams atsparų stiklo audinio tinklelį (su ne mažesniu kaip 10 cm persidengimu), kad išvengtumėte trūkių sandūrų vietose.</w:t>
      </w:r>
    </w:p>
    <w:p w14:paraId="0C49219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Glaistymas: </w:t>
      </w:r>
    </w:p>
    <w:p w14:paraId="2070CDB1" w14:textId="77777777" w:rsidR="001D050B" w:rsidRDefault="00DB68CB" w:rsidP="00CC3AF3">
      <w:pPr>
        <w:pStyle w:val="Sraopastraipa"/>
        <w:numPr>
          <w:ilvl w:val="0"/>
          <w:numId w:val="5"/>
        </w:numPr>
        <w:spacing w:after="160" w:line="259" w:lineRule="auto"/>
        <w:rPr>
          <w:sz w:val="24"/>
          <w:szCs w:val="24"/>
        </w:rPr>
      </w:pPr>
      <w:r w:rsidRPr="001D050B">
        <w:rPr>
          <w:sz w:val="24"/>
          <w:szCs w:val="24"/>
        </w:rPr>
        <w:t>Išdžiūvęs tinkas gruntuojamas gilaus skverbimosi gruntu ir glaistomas fasadiniu cementiniu glaistu 1–2 sluoksniais, išgaunant lygią, fasado apdailai tinkamą tekstūrą. Kiekvienas sluoksnis prieš kitą turi pilnai išdžiūti ir būti nušlifuotas.</w:t>
      </w:r>
    </w:p>
    <w:p w14:paraId="0E0B03D1"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Fasadų dažymas</w:t>
      </w:r>
      <w:r w:rsidR="001D050B" w:rsidRPr="006679B6">
        <w:rPr>
          <w:sz w:val="24"/>
          <w:szCs w:val="24"/>
        </w:rPr>
        <w:t>:</w:t>
      </w:r>
    </w:p>
    <w:p w14:paraId="154C09A2"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Paviršiaus drėgnumo kontrolė: Dažyti galima tik visiškai išdžiūvusius mineralinius sluoksnius. Cemento pagrindo glaistas turi kietėti mažiausiai 14–28 paras (priklausomai nuo dažų tipo; silikatiniams dažams galima dažyti anksčiau, silikoniniams – pagrindas turi būti visiškai neutralizavęsis ir sausas, pH &lt; 9).</w:t>
      </w:r>
    </w:p>
    <w:p w14:paraId="2153F5A9"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 xml:space="preserve">Gruntavimas prieš dažymą: Paviršius dengiamas dažų gamintojo rekomenduojamu sisteminiu gruntu (silikoniniu arba silikatiniu). Gruntas suvienodina pagrindo </w:t>
      </w:r>
      <w:proofErr w:type="spellStart"/>
      <w:r w:rsidRPr="006679B6">
        <w:rPr>
          <w:sz w:val="24"/>
          <w:szCs w:val="24"/>
        </w:rPr>
        <w:t>įgertį</w:t>
      </w:r>
      <w:proofErr w:type="spellEnd"/>
      <w:r w:rsidRPr="006679B6">
        <w:rPr>
          <w:sz w:val="24"/>
          <w:szCs w:val="24"/>
        </w:rPr>
        <w:t xml:space="preserve"> ir užtikrina gerą dažų adheziją.</w:t>
      </w:r>
    </w:p>
    <w:p w14:paraId="767BEC50"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Dažymas (2 sluoksniai):</w:t>
      </w:r>
    </w:p>
    <w:p w14:paraId="4385A643"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Pirmasis sluoksnis (pamatinis): Gali būti skiedžiamas vandeniu arba gruntu iki 5–10 % (jei leidžia gamintojas).</w:t>
      </w:r>
    </w:p>
    <w:p w14:paraId="315E45CB"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Antrasis sluoksnis (apdailinis): Dengiamas neskiestais dažais po technologinės pertraukos (dažniausiai po 4–12 valandų).</w:t>
      </w:r>
    </w:p>
    <w:p w14:paraId="29EBFE60" w14:textId="08A8589D" w:rsidR="00DB68CB" w:rsidRPr="006679B6" w:rsidRDefault="00DB68CB" w:rsidP="00CC3AF3">
      <w:pPr>
        <w:pStyle w:val="Sraopastraipa"/>
        <w:numPr>
          <w:ilvl w:val="0"/>
          <w:numId w:val="5"/>
        </w:numPr>
        <w:spacing w:after="160" w:line="259" w:lineRule="auto"/>
        <w:rPr>
          <w:sz w:val="24"/>
          <w:szCs w:val="24"/>
        </w:rPr>
      </w:pPr>
      <w:r w:rsidRPr="006679B6">
        <w:rPr>
          <w:sz w:val="24"/>
          <w:szCs w:val="24"/>
        </w:rPr>
        <w:t>Dažoma voleliu, teptuku arba mechanizuotu purškimo būdu (</w:t>
      </w:r>
      <w:proofErr w:type="spellStart"/>
      <w:r w:rsidRPr="006679B6">
        <w:rPr>
          <w:sz w:val="24"/>
          <w:szCs w:val="24"/>
        </w:rPr>
        <w:t>Airless</w:t>
      </w:r>
      <w:proofErr w:type="spellEnd"/>
      <w:r w:rsidRPr="006679B6">
        <w:rPr>
          <w:sz w:val="24"/>
          <w:szCs w:val="24"/>
        </w:rPr>
        <w:t>). Viena plokštuma (nuo kampo iki kampo) turi būti nudažyta vienu kartu be sustojimo („šlapias ant šlapio“ metodu), kad nesimatytų sandūrų ir atspalvių skirtumų.</w:t>
      </w:r>
    </w:p>
    <w:p w14:paraId="726F24C4" w14:textId="0F00698E" w:rsidR="00817D94" w:rsidRDefault="00817D94" w:rsidP="002E615D">
      <w:pPr>
        <w:jc w:val="both"/>
        <w:rPr>
          <w:b/>
          <w:color w:val="333333"/>
          <w:szCs w:val="24"/>
        </w:rPr>
      </w:pPr>
      <w:r>
        <w:rPr>
          <w:b/>
          <w:color w:val="333333"/>
          <w:szCs w:val="24"/>
        </w:rPr>
        <w:t>Siūlių hidroizoliacijos medžiagos pagrindinės medžiagos ir darbai</w:t>
      </w:r>
      <w:r w:rsidR="000B6359">
        <w:rPr>
          <w:b/>
          <w:color w:val="333333"/>
          <w:szCs w:val="24"/>
        </w:rPr>
        <w:t>:</w:t>
      </w:r>
    </w:p>
    <w:p w14:paraId="28935C26" w14:textId="3842D494" w:rsidR="000B6359" w:rsidRDefault="000B6359" w:rsidP="002E615D">
      <w:pPr>
        <w:jc w:val="both"/>
        <w:rPr>
          <w:b/>
          <w:color w:val="333333"/>
          <w:szCs w:val="24"/>
        </w:rPr>
      </w:pPr>
    </w:p>
    <w:p w14:paraId="2A94C229" w14:textId="26FB8EF4" w:rsidR="000B6359" w:rsidRDefault="000B6359" w:rsidP="000B6359">
      <w:pPr>
        <w:jc w:val="both"/>
        <w:rPr>
          <w:b/>
          <w:color w:val="333333"/>
          <w:szCs w:val="24"/>
        </w:rPr>
      </w:pPr>
      <w:r>
        <w:rPr>
          <w:b/>
          <w:color w:val="333333"/>
          <w:szCs w:val="24"/>
        </w:rPr>
        <w:t>Hermetikas</w:t>
      </w:r>
      <w:r w:rsidRPr="000B6359">
        <w:rPr>
          <w:b/>
          <w:color w:val="333333"/>
          <w:szCs w:val="24"/>
        </w:rPr>
        <w:t xml:space="preserve"> </w:t>
      </w:r>
      <w:r>
        <w:rPr>
          <w:b/>
          <w:color w:val="333333"/>
          <w:szCs w:val="24"/>
        </w:rPr>
        <w:t>ir tepama hidroizoliacija</w:t>
      </w:r>
      <w:r w:rsidR="008F2537">
        <w:rPr>
          <w:b/>
          <w:color w:val="333333"/>
          <w:szCs w:val="24"/>
        </w:rPr>
        <w:t>:</w:t>
      </w:r>
    </w:p>
    <w:p w14:paraId="76E20322" w14:textId="579F3998" w:rsidR="000B6359" w:rsidRDefault="000B6359" w:rsidP="002E615D">
      <w:pPr>
        <w:jc w:val="both"/>
        <w:rPr>
          <w:b/>
          <w:color w:val="333333"/>
          <w:szCs w:val="24"/>
        </w:rPr>
      </w:pPr>
    </w:p>
    <w:p w14:paraId="03A3AB85" w14:textId="77777777" w:rsidR="006679B6" w:rsidRDefault="000B6359" w:rsidP="00CC3AF3">
      <w:pPr>
        <w:pStyle w:val="Sraopastraipa"/>
        <w:numPr>
          <w:ilvl w:val="0"/>
          <w:numId w:val="5"/>
        </w:numPr>
        <w:spacing w:after="160" w:line="259" w:lineRule="auto"/>
        <w:rPr>
          <w:sz w:val="24"/>
          <w:szCs w:val="24"/>
        </w:rPr>
      </w:pPr>
      <w:r w:rsidRPr="000B6359">
        <w:rPr>
          <w:sz w:val="24"/>
          <w:szCs w:val="24"/>
        </w:rPr>
        <w:t xml:space="preserve">Siūlių hermetikas: </w:t>
      </w:r>
    </w:p>
    <w:p w14:paraId="40033FDF" w14:textId="77777777" w:rsidR="00124600" w:rsidRDefault="006679B6" w:rsidP="00CC3AF3">
      <w:pPr>
        <w:pStyle w:val="Sraopastraipa"/>
        <w:numPr>
          <w:ilvl w:val="0"/>
          <w:numId w:val="5"/>
        </w:numPr>
        <w:spacing w:after="160" w:line="259" w:lineRule="auto"/>
        <w:rPr>
          <w:sz w:val="24"/>
          <w:szCs w:val="24"/>
        </w:rPr>
      </w:pPr>
      <w:proofErr w:type="spellStart"/>
      <w:r>
        <w:rPr>
          <w:sz w:val="24"/>
          <w:szCs w:val="24"/>
        </w:rPr>
        <w:t>P</w:t>
      </w:r>
      <w:r w:rsidR="000B6359" w:rsidRPr="000B6359">
        <w:rPr>
          <w:sz w:val="24"/>
          <w:szCs w:val="24"/>
        </w:rPr>
        <w:t>oliuretaninis</w:t>
      </w:r>
      <w:proofErr w:type="spellEnd"/>
      <w:r w:rsidR="000B6359" w:rsidRPr="000B6359">
        <w:rPr>
          <w:sz w:val="24"/>
          <w:szCs w:val="24"/>
        </w:rPr>
        <w:t xml:space="preserve"> arba MS polimero elastingas fasadinis hermetikas (judėjimo klasė ne mažesnė nei 25%).</w:t>
      </w:r>
    </w:p>
    <w:p w14:paraId="2168E99E" w14:textId="77777777" w:rsidR="00124600" w:rsidRPr="00124600" w:rsidRDefault="00124600" w:rsidP="00CC3AF3">
      <w:pPr>
        <w:pStyle w:val="Sraopastraipa"/>
        <w:numPr>
          <w:ilvl w:val="0"/>
          <w:numId w:val="5"/>
        </w:numPr>
        <w:spacing w:after="160" w:line="259" w:lineRule="auto"/>
        <w:rPr>
          <w:sz w:val="24"/>
          <w:szCs w:val="24"/>
        </w:rPr>
      </w:pPr>
      <w:r w:rsidRPr="00124600">
        <w:rPr>
          <w:sz w:val="24"/>
          <w:szCs w:val="24"/>
        </w:rPr>
        <w:t>Judėjimo klasė ≥ 25% (LST EN ISO 11600): Tai reiškia, kad hermetikas gali išsitempti arba susispausti ketvirtadaliu savo pradinio pločio nesutrūkinėdamas ir neatšokdamas nuo plokštės kraštų. Klasifikuojamas kaip F-25LM (fasadinis, mažo modulio elastingas hermetikas).</w:t>
      </w:r>
    </w:p>
    <w:p w14:paraId="6A8832DE" w14:textId="77777777" w:rsidR="00124600" w:rsidRDefault="00124600" w:rsidP="00CC3AF3">
      <w:pPr>
        <w:pStyle w:val="Sraopastraipa"/>
        <w:numPr>
          <w:ilvl w:val="0"/>
          <w:numId w:val="5"/>
        </w:numPr>
        <w:spacing w:after="160" w:line="259" w:lineRule="auto"/>
        <w:rPr>
          <w:sz w:val="24"/>
          <w:szCs w:val="24"/>
        </w:rPr>
      </w:pPr>
      <w:proofErr w:type="spellStart"/>
      <w:r w:rsidRPr="00124600">
        <w:rPr>
          <w:sz w:val="24"/>
          <w:szCs w:val="24"/>
        </w:rPr>
        <w:t>Poliuretaninis</w:t>
      </w:r>
      <w:proofErr w:type="spellEnd"/>
      <w:r w:rsidRPr="00124600">
        <w:rPr>
          <w:sz w:val="24"/>
          <w:szCs w:val="24"/>
        </w:rPr>
        <w:t xml:space="preserve"> pasižymi itin dideliu mechaniniu atsparumu ir puikiu elastingumu, tačiau yra jautresnis drėgmei aplikavimo metu ir ilgainiui gali minimaliai kietėti nuo stipraus UV poveikio</w:t>
      </w:r>
      <w:r>
        <w:rPr>
          <w:sz w:val="24"/>
          <w:szCs w:val="24"/>
        </w:rPr>
        <w:t>.</w:t>
      </w:r>
    </w:p>
    <w:p w14:paraId="0F7F6137" w14:textId="24C12B3C" w:rsidR="00124600" w:rsidRPr="00124600" w:rsidRDefault="00124600" w:rsidP="00CC3AF3">
      <w:pPr>
        <w:pStyle w:val="Sraopastraipa"/>
        <w:numPr>
          <w:ilvl w:val="0"/>
          <w:numId w:val="5"/>
        </w:numPr>
        <w:spacing w:after="160" w:line="259" w:lineRule="auto"/>
        <w:rPr>
          <w:sz w:val="24"/>
          <w:szCs w:val="24"/>
        </w:rPr>
      </w:pPr>
      <w:r w:rsidRPr="00124600">
        <w:rPr>
          <w:sz w:val="24"/>
          <w:szCs w:val="24"/>
        </w:rPr>
        <w:lastRenderedPageBreak/>
        <w:t>Polietileno (PE) apvali sandarinimo virvė:</w:t>
      </w:r>
    </w:p>
    <w:p w14:paraId="1F4242E8" w14:textId="28C7AE88" w:rsidR="00124600" w:rsidRPr="00124600" w:rsidRDefault="00124600" w:rsidP="00CC3AF3">
      <w:pPr>
        <w:pStyle w:val="Sraopastraipa"/>
        <w:numPr>
          <w:ilvl w:val="0"/>
          <w:numId w:val="5"/>
        </w:numPr>
        <w:spacing w:after="160" w:line="259" w:lineRule="auto"/>
        <w:rPr>
          <w:sz w:val="24"/>
          <w:szCs w:val="24"/>
        </w:rPr>
      </w:pPr>
      <w:r w:rsidRPr="00124600">
        <w:rPr>
          <w:sz w:val="24"/>
          <w:szCs w:val="24"/>
        </w:rPr>
        <w:t>Uždarų porų pūstas polietilenas. Uždaros poros užtikrina, kad virvė neįgers drėgmės, net jei vanduo praeis pro išorinį sluoksnį.</w:t>
      </w:r>
    </w:p>
    <w:p w14:paraId="3622B3EF" w14:textId="77777777" w:rsidR="006679B6" w:rsidRPr="00124600" w:rsidRDefault="006679B6" w:rsidP="00CC3AF3">
      <w:pPr>
        <w:pStyle w:val="Sraopastraipa"/>
        <w:numPr>
          <w:ilvl w:val="0"/>
          <w:numId w:val="5"/>
        </w:numPr>
        <w:spacing w:after="160" w:line="259" w:lineRule="auto"/>
        <w:rPr>
          <w:sz w:val="24"/>
          <w:szCs w:val="24"/>
        </w:rPr>
      </w:pPr>
      <w:r w:rsidRPr="00124600">
        <w:rPr>
          <w:sz w:val="24"/>
          <w:szCs w:val="24"/>
        </w:rPr>
        <w:t xml:space="preserve">Papildoma hermetizuojanti </w:t>
      </w:r>
      <w:proofErr w:type="spellStart"/>
      <w:r w:rsidRPr="00124600">
        <w:rPr>
          <w:sz w:val="24"/>
          <w:szCs w:val="24"/>
        </w:rPr>
        <w:t>teptinė</w:t>
      </w:r>
      <w:proofErr w:type="spellEnd"/>
      <w:r w:rsidRPr="00124600">
        <w:rPr>
          <w:sz w:val="24"/>
          <w:szCs w:val="24"/>
        </w:rPr>
        <w:t xml:space="preserve"> medžiaga: </w:t>
      </w:r>
    </w:p>
    <w:p w14:paraId="20AC676C" w14:textId="0BD38FC9" w:rsidR="006679B6" w:rsidRPr="00124600" w:rsidRDefault="00124600" w:rsidP="00CC3AF3">
      <w:pPr>
        <w:pStyle w:val="Sraopastraipa"/>
        <w:numPr>
          <w:ilvl w:val="0"/>
          <w:numId w:val="5"/>
        </w:numPr>
        <w:spacing w:after="160" w:line="259" w:lineRule="auto"/>
        <w:rPr>
          <w:sz w:val="24"/>
          <w:szCs w:val="24"/>
        </w:rPr>
      </w:pPr>
      <w:r w:rsidRPr="00124600">
        <w:rPr>
          <w:sz w:val="24"/>
          <w:szCs w:val="24"/>
        </w:rPr>
        <w:t>E</w:t>
      </w:r>
      <w:r w:rsidR="006679B6" w:rsidRPr="00124600">
        <w:rPr>
          <w:sz w:val="24"/>
          <w:szCs w:val="24"/>
        </w:rPr>
        <w:t xml:space="preserve">lastinga polimerinė arba hidrofobinė </w:t>
      </w:r>
      <w:proofErr w:type="spellStart"/>
      <w:r w:rsidR="006679B6" w:rsidRPr="00124600">
        <w:rPr>
          <w:sz w:val="24"/>
          <w:szCs w:val="24"/>
        </w:rPr>
        <w:t>teptinė</w:t>
      </w:r>
      <w:proofErr w:type="spellEnd"/>
      <w:r w:rsidR="006679B6" w:rsidRPr="00124600">
        <w:rPr>
          <w:sz w:val="24"/>
          <w:szCs w:val="24"/>
        </w:rPr>
        <w:t xml:space="preserve"> membrana siūlių apsaugai.</w:t>
      </w:r>
    </w:p>
    <w:p w14:paraId="4003EA14" w14:textId="43E60B26" w:rsidR="00124600" w:rsidRPr="00124600" w:rsidRDefault="00E02694" w:rsidP="00CC3AF3">
      <w:pPr>
        <w:pStyle w:val="Sraopastraipa"/>
        <w:numPr>
          <w:ilvl w:val="0"/>
          <w:numId w:val="5"/>
        </w:numPr>
        <w:spacing w:after="160" w:line="259" w:lineRule="auto"/>
        <w:rPr>
          <w:sz w:val="24"/>
          <w:szCs w:val="24"/>
        </w:rPr>
      </w:pPr>
      <w:r>
        <w:rPr>
          <w:sz w:val="24"/>
          <w:szCs w:val="24"/>
        </w:rPr>
        <w:t>P</w:t>
      </w:r>
      <w:r w:rsidR="00124600" w:rsidRPr="00124600">
        <w:rPr>
          <w:sz w:val="24"/>
          <w:szCs w:val="24"/>
        </w:rPr>
        <w:t xml:space="preserve">aruošta naudojimui </w:t>
      </w:r>
      <w:proofErr w:type="spellStart"/>
      <w:r w:rsidR="00124600" w:rsidRPr="00124600">
        <w:rPr>
          <w:sz w:val="24"/>
          <w:szCs w:val="24"/>
        </w:rPr>
        <w:t>vienkomponentė</w:t>
      </w:r>
      <w:proofErr w:type="spellEnd"/>
      <w:r w:rsidR="00124600" w:rsidRPr="00124600">
        <w:rPr>
          <w:sz w:val="24"/>
          <w:szCs w:val="24"/>
        </w:rPr>
        <w:t xml:space="preserve"> skysta elastinga </w:t>
      </w:r>
      <w:proofErr w:type="spellStart"/>
      <w:r w:rsidR="00124600" w:rsidRPr="00124600">
        <w:rPr>
          <w:sz w:val="24"/>
          <w:szCs w:val="24"/>
        </w:rPr>
        <w:t>poliuretaninė</w:t>
      </w:r>
      <w:proofErr w:type="spellEnd"/>
      <w:r w:rsidR="00124600" w:rsidRPr="00124600">
        <w:rPr>
          <w:sz w:val="24"/>
          <w:szCs w:val="24"/>
        </w:rPr>
        <w:t xml:space="preserve"> arba hibridinė (MS polimerų pagrindu) membrana.</w:t>
      </w:r>
    </w:p>
    <w:p w14:paraId="7137C55F" w14:textId="739F3A75" w:rsidR="00124600" w:rsidRPr="00124600" w:rsidRDefault="00124600" w:rsidP="00CC3AF3">
      <w:pPr>
        <w:pStyle w:val="Sraopastraipa"/>
        <w:numPr>
          <w:ilvl w:val="0"/>
          <w:numId w:val="5"/>
        </w:numPr>
        <w:spacing w:after="160" w:line="259" w:lineRule="auto"/>
        <w:rPr>
          <w:sz w:val="24"/>
          <w:szCs w:val="24"/>
        </w:rPr>
      </w:pPr>
      <w:r w:rsidRPr="00124600">
        <w:rPr>
          <w:sz w:val="24"/>
          <w:szCs w:val="24"/>
        </w:rPr>
        <w:t xml:space="preserve">Sukietėjusi sudaro besiūlę, gumą primenančią membraną, kuri pasižymi labai dideliu elastingumu (dažnai pailgėjimas iki nutrūkimo siekia &gt;400%). Ji tarnauja kaip „antrasis saugumo barjeras“, dengiantis hermetizuotą siūlę ir jos perimetrą (plokštės kraštus), apsaugantis nuo </w:t>
      </w:r>
      <w:proofErr w:type="spellStart"/>
      <w:r w:rsidRPr="00124600">
        <w:rPr>
          <w:sz w:val="24"/>
          <w:szCs w:val="24"/>
        </w:rPr>
        <w:t>mikro</w:t>
      </w:r>
      <w:proofErr w:type="spellEnd"/>
      <w:r>
        <w:rPr>
          <w:sz w:val="24"/>
          <w:szCs w:val="24"/>
        </w:rPr>
        <w:t xml:space="preserve"> </w:t>
      </w:r>
      <w:r w:rsidRPr="00124600">
        <w:rPr>
          <w:sz w:val="24"/>
          <w:szCs w:val="24"/>
        </w:rPr>
        <w:t xml:space="preserve">įtrūkimų sandūros vietose. </w:t>
      </w:r>
    </w:p>
    <w:p w14:paraId="12715B02" w14:textId="21BD0696" w:rsidR="000B6359" w:rsidRDefault="000B6359" w:rsidP="002E615D">
      <w:pPr>
        <w:jc w:val="both"/>
        <w:rPr>
          <w:b/>
          <w:color w:val="333333"/>
          <w:szCs w:val="24"/>
        </w:rPr>
      </w:pPr>
    </w:p>
    <w:p w14:paraId="14C5DBC7" w14:textId="77777777" w:rsidR="008F2537" w:rsidRPr="0096302D" w:rsidRDefault="008F2537" w:rsidP="008F2537">
      <w:pPr>
        <w:spacing w:after="160" w:line="259" w:lineRule="auto"/>
      </w:pPr>
      <w:r w:rsidRPr="0096302D">
        <w:rPr>
          <w:b/>
          <w:bCs/>
        </w:rPr>
        <w:t>Darbų atlikimas:</w:t>
      </w:r>
    </w:p>
    <w:p w14:paraId="0B2A76D8" w14:textId="77777777" w:rsidR="00124600" w:rsidRDefault="008F2537" w:rsidP="00CC3AF3">
      <w:pPr>
        <w:pStyle w:val="Sraopastraipa"/>
        <w:numPr>
          <w:ilvl w:val="0"/>
          <w:numId w:val="5"/>
        </w:numPr>
        <w:spacing w:after="160" w:line="259" w:lineRule="auto"/>
        <w:rPr>
          <w:sz w:val="24"/>
          <w:szCs w:val="24"/>
        </w:rPr>
      </w:pPr>
      <w:r w:rsidRPr="000B6359">
        <w:rPr>
          <w:sz w:val="24"/>
          <w:szCs w:val="24"/>
        </w:rPr>
        <w:t>Deformacinių/tarp</w:t>
      </w:r>
      <w:r>
        <w:rPr>
          <w:sz w:val="24"/>
          <w:szCs w:val="24"/>
        </w:rPr>
        <w:t xml:space="preserve">ų tarp sieninių plokščių </w:t>
      </w:r>
      <w:r w:rsidRPr="000B6359">
        <w:rPr>
          <w:sz w:val="24"/>
          <w:szCs w:val="24"/>
        </w:rPr>
        <w:t xml:space="preserve">siūlių išvalymas, gruntavimas, sandarinimo virvės (PE) įvėrimas, hermetizavimas užpildant hermetiku ir papildomas </w:t>
      </w:r>
      <w:proofErr w:type="spellStart"/>
      <w:r w:rsidRPr="000B6359">
        <w:rPr>
          <w:sz w:val="24"/>
          <w:szCs w:val="24"/>
        </w:rPr>
        <w:t>teptinio</w:t>
      </w:r>
      <w:proofErr w:type="spellEnd"/>
      <w:r w:rsidRPr="000B6359">
        <w:rPr>
          <w:sz w:val="24"/>
          <w:szCs w:val="24"/>
        </w:rPr>
        <w:t xml:space="preserve"> sluoksnio užtepimas.</w:t>
      </w:r>
    </w:p>
    <w:p w14:paraId="146FDE82" w14:textId="77777777" w:rsidR="00124600" w:rsidRPr="009C0709" w:rsidRDefault="00124600" w:rsidP="00CC3AF3">
      <w:pPr>
        <w:pStyle w:val="Sraopastraipa"/>
        <w:numPr>
          <w:ilvl w:val="0"/>
          <w:numId w:val="5"/>
        </w:numPr>
        <w:spacing w:after="160" w:line="259" w:lineRule="auto"/>
        <w:rPr>
          <w:sz w:val="24"/>
          <w:szCs w:val="24"/>
        </w:rPr>
      </w:pPr>
      <w:r w:rsidRPr="009C0709">
        <w:rPr>
          <w:sz w:val="24"/>
          <w:szCs w:val="24"/>
        </w:rPr>
        <w:t>Siūlės paruošimas ir valymas:</w:t>
      </w:r>
    </w:p>
    <w:p w14:paraId="183FF73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Senų medžiagų šalinimas</w:t>
      </w:r>
      <w:r w:rsidR="009C0709" w:rsidRPr="009C0709">
        <w:rPr>
          <w:sz w:val="24"/>
          <w:szCs w:val="24"/>
        </w:rPr>
        <w:t>- m</w:t>
      </w:r>
      <w:r w:rsidRPr="009C0709">
        <w:rPr>
          <w:sz w:val="24"/>
          <w:szCs w:val="24"/>
        </w:rPr>
        <w:t>echaniniu būdu (peiliais, kaltais, vieliniais šepečiais) visiškai pašalinamas senas sukietėjęs hermetikas, dervos, samanos ar cementiniai skiediniai.</w:t>
      </w:r>
    </w:p>
    <w:p w14:paraId="4BE3D341"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Šonų nušlifavimas</w:t>
      </w:r>
      <w:r w:rsidR="009C0709" w:rsidRPr="009C0709">
        <w:rPr>
          <w:sz w:val="24"/>
          <w:szCs w:val="24"/>
        </w:rPr>
        <w:t xml:space="preserve"> - s</w:t>
      </w:r>
      <w:r w:rsidRPr="009C0709">
        <w:rPr>
          <w:sz w:val="24"/>
          <w:szCs w:val="24"/>
        </w:rPr>
        <w:t>iūlės šonai (plokščių briaunos) pašlifuojami deimantiniu diskeliu arba švitriniu popieriumi, kad atsivertų švarus, tvirtas betono sluoksnis.</w:t>
      </w:r>
    </w:p>
    <w:p w14:paraId="21B2F58D"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Dulkių pašalinimas</w:t>
      </w:r>
      <w:r w:rsidR="009C0709" w:rsidRPr="009C0709">
        <w:rPr>
          <w:sz w:val="24"/>
          <w:szCs w:val="24"/>
        </w:rPr>
        <w:t xml:space="preserve"> - s</w:t>
      </w:r>
      <w:r w:rsidRPr="009C0709">
        <w:rPr>
          <w:sz w:val="24"/>
          <w:szCs w:val="24"/>
        </w:rPr>
        <w:t>iūlė kruopščiai išpučiama suspaustu oru (be tepalo priemaišų) arba išvaloma pramoniniu dulkių siurbliu. Paviršius turi būti visiškai sausas, nedulkėtas ir neriebaluotas.</w:t>
      </w:r>
    </w:p>
    <w:p w14:paraId="4B5D3664"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Gruntavimas</w:t>
      </w:r>
      <w:r w:rsidR="009C0709" w:rsidRPr="009C0709">
        <w:rPr>
          <w:sz w:val="24"/>
          <w:szCs w:val="24"/>
        </w:rPr>
        <w:t>:</w:t>
      </w:r>
    </w:p>
    <w:p w14:paraId="596ABCB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 xml:space="preserve">Porėtiems mineraliniams paviršiams (betonui) naudojamas specialus giliai skverbiantis </w:t>
      </w:r>
      <w:proofErr w:type="spellStart"/>
      <w:r w:rsidRPr="009C0709">
        <w:rPr>
          <w:sz w:val="24"/>
          <w:szCs w:val="24"/>
        </w:rPr>
        <w:t>poliuretaninis</w:t>
      </w:r>
      <w:proofErr w:type="spellEnd"/>
      <w:r w:rsidRPr="009C0709">
        <w:rPr>
          <w:sz w:val="24"/>
          <w:szCs w:val="24"/>
        </w:rPr>
        <w:t xml:space="preserve"> arba gamyklinis hermetiko sistemos gruntas. Jis sutvirtina betono mikrodaleles ir užtikrina maksimalią adheziją (sukibimą).</w:t>
      </w:r>
    </w:p>
    <w:p w14:paraId="0CCD29F6"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Gruntuojama teptuku, padengiant tik vidines siūlės sieneles. Svarbu išlaukti gamintojo nurodytą technologinę pertrauką (dažniausiai 30–60 min.), kad gruntas suveiktų, bet neperlaukti per ilgai (dažniausiai ne ilgiau 4 val.), kad ant jo nenusėstų dulkės.</w:t>
      </w:r>
    </w:p>
    <w:p w14:paraId="08CC3A90"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PE virvės įvėrimas</w:t>
      </w:r>
      <w:r w:rsidR="009C0709" w:rsidRPr="009C0709">
        <w:rPr>
          <w:sz w:val="24"/>
          <w:szCs w:val="24"/>
        </w:rPr>
        <w:t xml:space="preserve"> (kai būtina):</w:t>
      </w:r>
    </w:p>
    <w:p w14:paraId="472F9E09"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Diametro parinkimas</w:t>
      </w:r>
      <w:r w:rsidR="009C0709" w:rsidRPr="009C0709">
        <w:rPr>
          <w:sz w:val="24"/>
          <w:szCs w:val="24"/>
        </w:rPr>
        <w:t xml:space="preserve"> - v</w:t>
      </w:r>
      <w:r w:rsidRPr="009C0709">
        <w:rPr>
          <w:sz w:val="24"/>
          <w:szCs w:val="24"/>
        </w:rPr>
        <w:t>irvės skersmuo turi būti 25–30 % didesnis nei pats siūlės plotis (pvz., 10 mm pločiui naudojama 12–13 mm virvė), kad ji siūlėje sėdėtų tvirtai suspausta ir neiškristų.</w:t>
      </w:r>
    </w:p>
    <w:p w14:paraId="4D588182"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įspaudžiama į siūlę naudojant buką, specialiai tam skirtą ritinėlį arba mentelę. Griežtai draudžiama naudoti aštrius įrankius (atsuktuvus, peilius), kad nepažeistumėte virvės išorinio sluoksnio – pažeidus, oro pūslės iš virvės gali išeiti į hermetiką ir jame suformuoti tuštumas.</w:t>
      </w:r>
    </w:p>
    <w:p w14:paraId="5E4D845B" w14:textId="5EDB883C"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įstumiama tokiame gylyje, kad likęs atstumas iki plokštės paviršiaus (hermetiko storis) sudarytų proporciją 2:1 (plotis : gylis). Pavyzdžiui, jei siūlės plotis 15 mm, hermetiko gylis virš virvės turi būti apie 7–8 mm. Minimalus hermetiko gylis – 6 mm</w:t>
      </w:r>
      <w:r w:rsidR="009C0709" w:rsidRPr="009C0709">
        <w:rPr>
          <w:sz w:val="24"/>
          <w:szCs w:val="24"/>
        </w:rPr>
        <w:t>.</w:t>
      </w:r>
    </w:p>
    <w:p w14:paraId="50ADE1BB"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Hermetizavimas</w:t>
      </w:r>
      <w:r w:rsidR="009C0709" w:rsidRPr="009C0709">
        <w:rPr>
          <w:sz w:val="24"/>
          <w:szCs w:val="24"/>
        </w:rPr>
        <w:t>:</w:t>
      </w:r>
    </w:p>
    <w:p w14:paraId="141822F7"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Hermetik</w:t>
      </w:r>
      <w:r w:rsidR="009C0709" w:rsidRPr="009C0709">
        <w:rPr>
          <w:sz w:val="24"/>
          <w:szCs w:val="24"/>
        </w:rPr>
        <w:t xml:space="preserve">as </w:t>
      </w:r>
      <w:r w:rsidRPr="009C0709">
        <w:rPr>
          <w:sz w:val="24"/>
          <w:szCs w:val="24"/>
        </w:rPr>
        <w:t xml:space="preserve">dedama į rankinį arba pneumatinį pistoletą. Antgalis nupjaunamas siūlės pločio kampu. </w:t>
      </w:r>
      <w:r w:rsidR="009C0709" w:rsidRPr="009C0709">
        <w:rPr>
          <w:sz w:val="24"/>
          <w:szCs w:val="24"/>
        </w:rPr>
        <w:t>Instrumentas</w:t>
      </w:r>
      <w:r w:rsidRPr="009C0709">
        <w:rPr>
          <w:sz w:val="24"/>
          <w:szCs w:val="24"/>
        </w:rPr>
        <w:t xml:space="preserve"> vedamas tolygiai, užpildant siūlę iš apačios į viršų, kad viduje neliktų oro pūslių, o hermetikas pilnai priglustų prie abiejų šonų.</w:t>
      </w:r>
    </w:p>
    <w:p w14:paraId="119F38BA" w14:textId="77777777" w:rsidR="009C0709" w:rsidRPr="0015782F" w:rsidRDefault="00124600" w:rsidP="00CC3AF3">
      <w:pPr>
        <w:pStyle w:val="Sraopastraipa"/>
        <w:numPr>
          <w:ilvl w:val="0"/>
          <w:numId w:val="5"/>
        </w:numPr>
        <w:spacing w:after="160" w:line="259" w:lineRule="auto"/>
        <w:rPr>
          <w:sz w:val="24"/>
          <w:szCs w:val="24"/>
        </w:rPr>
      </w:pPr>
      <w:r w:rsidRPr="009C0709">
        <w:rPr>
          <w:sz w:val="24"/>
          <w:szCs w:val="24"/>
        </w:rPr>
        <w:lastRenderedPageBreak/>
        <w:t xml:space="preserve">Iškart po užpildymo (kol neprasidėjo plėvelės susidarymas, maždaug per 10–20 min.), hermetiko paviršius apipurškiamas specialiu muiluotu glotninimo skysčiu ir išlyginamas siūlių mentele. Hermetikas turi būti įspaustas į šonus, o jo paviršius suformuojamas </w:t>
      </w:r>
      <w:r w:rsidRPr="0015782F">
        <w:rPr>
          <w:sz w:val="24"/>
          <w:szCs w:val="24"/>
        </w:rPr>
        <w:t>lengvai įgaubtas – tai padeda teisingai paskirstyti įtempimus konstrukcijai judant.</w:t>
      </w:r>
    </w:p>
    <w:p w14:paraId="7EE3AC8E" w14:textId="77777777" w:rsidR="0015782F" w:rsidRPr="0015782F" w:rsidRDefault="009C0709" w:rsidP="00CC3AF3">
      <w:pPr>
        <w:pStyle w:val="Sraopastraipa"/>
        <w:numPr>
          <w:ilvl w:val="0"/>
          <w:numId w:val="5"/>
        </w:numPr>
        <w:spacing w:after="160" w:line="259" w:lineRule="auto"/>
        <w:rPr>
          <w:sz w:val="24"/>
          <w:szCs w:val="24"/>
        </w:rPr>
      </w:pPr>
      <w:proofErr w:type="spellStart"/>
      <w:r w:rsidRPr="0015782F">
        <w:rPr>
          <w:sz w:val="24"/>
          <w:szCs w:val="24"/>
        </w:rPr>
        <w:t>T</w:t>
      </w:r>
      <w:r w:rsidR="00124600" w:rsidRPr="0015782F">
        <w:rPr>
          <w:sz w:val="24"/>
          <w:szCs w:val="24"/>
        </w:rPr>
        <w:t>eptinės</w:t>
      </w:r>
      <w:proofErr w:type="spellEnd"/>
      <w:r w:rsidR="00124600" w:rsidRPr="0015782F">
        <w:rPr>
          <w:sz w:val="24"/>
          <w:szCs w:val="24"/>
        </w:rPr>
        <w:t xml:space="preserve"> hidroizoliacinės membranos</w:t>
      </w:r>
      <w:r w:rsidRPr="0015782F">
        <w:rPr>
          <w:sz w:val="24"/>
          <w:szCs w:val="24"/>
        </w:rPr>
        <w:t xml:space="preserve"> klij</w:t>
      </w:r>
      <w:r w:rsidR="00124600" w:rsidRPr="0015782F">
        <w:rPr>
          <w:sz w:val="24"/>
          <w:szCs w:val="24"/>
        </w:rPr>
        <w:t>avimas</w:t>
      </w:r>
      <w:r w:rsidRPr="0015782F">
        <w:rPr>
          <w:sz w:val="24"/>
          <w:szCs w:val="24"/>
        </w:rPr>
        <w:t xml:space="preserve"> / tepimas:</w:t>
      </w:r>
    </w:p>
    <w:p w14:paraId="239E227B" w14:textId="77777777" w:rsidR="0015782F" w:rsidRPr="0015782F" w:rsidRDefault="00124600" w:rsidP="00CC3AF3">
      <w:pPr>
        <w:pStyle w:val="Sraopastraipa"/>
        <w:numPr>
          <w:ilvl w:val="0"/>
          <w:numId w:val="5"/>
        </w:numPr>
        <w:spacing w:after="160" w:line="259" w:lineRule="auto"/>
        <w:rPr>
          <w:sz w:val="24"/>
          <w:szCs w:val="24"/>
        </w:rPr>
      </w:pPr>
      <w:r w:rsidRPr="0015782F">
        <w:rPr>
          <w:sz w:val="24"/>
          <w:szCs w:val="24"/>
        </w:rPr>
        <w:t xml:space="preserve">Laukiama, kol hermetikas sukietės (priklausomai nuo tipo, PU/MS kietėja maždaug 2–3 mm per parą). Papildomą </w:t>
      </w:r>
      <w:proofErr w:type="spellStart"/>
      <w:r w:rsidRPr="0015782F">
        <w:rPr>
          <w:sz w:val="24"/>
          <w:szCs w:val="24"/>
        </w:rPr>
        <w:t>teptinį</w:t>
      </w:r>
      <w:proofErr w:type="spellEnd"/>
      <w:r w:rsidRPr="0015782F">
        <w:rPr>
          <w:sz w:val="24"/>
          <w:szCs w:val="24"/>
        </w:rPr>
        <w:t xml:space="preserve"> sluoksnį rekomenduojama dengti hermetikui pilnai išdžiūvus arba pasiekus pradinį struktūrinį kietumą (dažniausiai po 24–48 val.).</w:t>
      </w:r>
    </w:p>
    <w:p w14:paraId="683093E3" w14:textId="77777777" w:rsidR="0015782F" w:rsidRPr="0015782F" w:rsidRDefault="00124600" w:rsidP="00CC3AF3">
      <w:pPr>
        <w:pStyle w:val="Sraopastraipa"/>
        <w:numPr>
          <w:ilvl w:val="0"/>
          <w:numId w:val="5"/>
        </w:numPr>
        <w:spacing w:after="160" w:line="259" w:lineRule="auto"/>
        <w:rPr>
          <w:sz w:val="24"/>
          <w:szCs w:val="24"/>
        </w:rPr>
      </w:pPr>
      <w:proofErr w:type="spellStart"/>
      <w:r w:rsidRPr="0015782F">
        <w:rPr>
          <w:sz w:val="24"/>
          <w:szCs w:val="24"/>
        </w:rPr>
        <w:t>Teptinė</w:t>
      </w:r>
      <w:proofErr w:type="spellEnd"/>
      <w:r w:rsidRPr="0015782F">
        <w:rPr>
          <w:sz w:val="24"/>
          <w:szCs w:val="24"/>
        </w:rPr>
        <w:t xml:space="preserve"> membrana teptuku arba trumpo plauko voleliu užtepama ant siūlės ir užleidžiama ant abiejų plokščių kraštų po mažiausiai 5–10 cm į abi puses.</w:t>
      </w:r>
    </w:p>
    <w:p w14:paraId="6D04FAA8" w14:textId="6FA3563F" w:rsidR="00124600" w:rsidRPr="0015782F" w:rsidRDefault="00124600" w:rsidP="00CC3AF3">
      <w:pPr>
        <w:pStyle w:val="Sraopastraipa"/>
        <w:numPr>
          <w:ilvl w:val="0"/>
          <w:numId w:val="5"/>
        </w:numPr>
        <w:spacing w:after="160" w:line="259" w:lineRule="auto"/>
        <w:rPr>
          <w:sz w:val="24"/>
          <w:szCs w:val="24"/>
        </w:rPr>
      </w:pPr>
      <w:r w:rsidRPr="0015782F">
        <w:rPr>
          <w:sz w:val="24"/>
          <w:szCs w:val="24"/>
        </w:rPr>
        <w:t>Dengiami 2 sluoksniai kryžminti viena kito atžvilgiu (antras sluoksnis tepamas po pirmojo išdžiūvimo, maždaug po 4–6 valandų). Bendras išdžiūvusios membranos storis turėtų siekti apie 1–1.5 mm.</w:t>
      </w:r>
    </w:p>
    <w:p w14:paraId="2F532073" w14:textId="77777777" w:rsidR="000B6359" w:rsidRDefault="000B6359" w:rsidP="002E615D">
      <w:pPr>
        <w:jc w:val="both"/>
        <w:rPr>
          <w:b/>
          <w:color w:val="333333"/>
          <w:szCs w:val="24"/>
        </w:rPr>
      </w:pPr>
    </w:p>
    <w:p w14:paraId="08AB6C6F" w14:textId="197B9EDA" w:rsidR="00A1741F" w:rsidRDefault="00A1741F" w:rsidP="002E615D">
      <w:pPr>
        <w:jc w:val="both"/>
        <w:rPr>
          <w:b/>
          <w:color w:val="333333"/>
          <w:szCs w:val="24"/>
        </w:rPr>
      </w:pPr>
      <w:r>
        <w:rPr>
          <w:b/>
          <w:color w:val="333333"/>
          <w:szCs w:val="24"/>
        </w:rPr>
        <w:t>Betoniniu laiptų, pandusų pagrindiniai darbai ir medžiagos:</w:t>
      </w:r>
    </w:p>
    <w:p w14:paraId="3689E245" w14:textId="37ADFD02" w:rsidR="00A1741F" w:rsidRDefault="00A1741F" w:rsidP="002E615D">
      <w:pPr>
        <w:jc w:val="both"/>
        <w:rPr>
          <w:b/>
          <w:color w:val="333333"/>
          <w:szCs w:val="24"/>
        </w:rPr>
      </w:pPr>
    </w:p>
    <w:p w14:paraId="1D2C56BC" w14:textId="2E2C05ED" w:rsidR="00A1741F" w:rsidRDefault="00A1741F" w:rsidP="002E615D">
      <w:pPr>
        <w:jc w:val="both"/>
        <w:rPr>
          <w:b/>
          <w:color w:val="333333"/>
          <w:szCs w:val="24"/>
        </w:rPr>
      </w:pPr>
      <w:r>
        <w:rPr>
          <w:b/>
          <w:color w:val="333333"/>
          <w:szCs w:val="24"/>
        </w:rPr>
        <w:t>Betonas</w:t>
      </w:r>
      <w:r w:rsidR="002C0CF1">
        <w:rPr>
          <w:b/>
          <w:color w:val="333333"/>
          <w:szCs w:val="24"/>
        </w:rPr>
        <w:t xml:space="preserve"> ir armatūra:</w:t>
      </w:r>
    </w:p>
    <w:p w14:paraId="5582C892" w14:textId="6B5E0849" w:rsidR="00D166C1" w:rsidRPr="00D166C1" w:rsidRDefault="00D166C1" w:rsidP="00D166C1">
      <w:pPr>
        <w:spacing w:before="100" w:beforeAutospacing="1" w:after="100" w:afterAutospacing="1"/>
        <w:rPr>
          <w:szCs w:val="24"/>
        </w:rPr>
      </w:pPr>
      <w:r w:rsidRPr="00D166C1">
        <w:rPr>
          <w:b/>
          <w:bCs/>
          <w:szCs w:val="24"/>
        </w:rPr>
        <w:t>Medžiagų reikalavimai:</w:t>
      </w:r>
    </w:p>
    <w:p w14:paraId="647E5989" w14:textId="77777777" w:rsidR="004B30AB"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Smėlio pasluoksnis: žvyro-smėlio mišinys arba plautas smėlis (frakcija 0/4 mm), sutankintas.</w:t>
      </w:r>
    </w:p>
    <w:p w14:paraId="0796E539" w14:textId="7AA34441" w:rsidR="00D166C1"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Betonas: ne žemesnės kaip C20/25 klasės, atsparus šalčiui (F150)</w:t>
      </w:r>
    </w:p>
    <w:p w14:paraId="5E3DDA93" w14:textId="6C85D8FE" w:rsidR="004B30AB" w:rsidRPr="004B30AB" w:rsidRDefault="004B30AB" w:rsidP="004B30AB">
      <w:pPr>
        <w:numPr>
          <w:ilvl w:val="0"/>
          <w:numId w:val="5"/>
        </w:numPr>
        <w:rPr>
          <w:szCs w:val="24"/>
        </w:rPr>
      </w:pPr>
      <w:r>
        <w:rPr>
          <w:szCs w:val="24"/>
        </w:rPr>
        <w:t>E</w:t>
      </w:r>
      <w:r w:rsidRPr="004B30AB">
        <w:rPr>
          <w:szCs w:val="24"/>
        </w:rPr>
        <w:t>ksploatavimo klasės XF3/XF4 (priklausomai nuo tiesioginio kontakto su krituliais ir atitirpinimo druskomis).</w:t>
      </w:r>
    </w:p>
    <w:p w14:paraId="05F71245" w14:textId="65E26B40" w:rsidR="004B30AB" w:rsidRPr="004B30AB" w:rsidRDefault="004B30AB" w:rsidP="004B30AB">
      <w:pPr>
        <w:numPr>
          <w:ilvl w:val="0"/>
          <w:numId w:val="5"/>
        </w:numPr>
        <w:rPr>
          <w:szCs w:val="24"/>
        </w:rPr>
      </w:pPr>
      <w:r w:rsidRPr="004B30AB">
        <w:rPr>
          <w:szCs w:val="24"/>
        </w:rPr>
        <w:t>Armatūra</w:t>
      </w:r>
      <w:r>
        <w:rPr>
          <w:szCs w:val="24"/>
        </w:rPr>
        <w:t xml:space="preserve"> - s</w:t>
      </w:r>
      <w:r w:rsidRPr="004B30AB">
        <w:rPr>
          <w:szCs w:val="24"/>
        </w:rPr>
        <w:t>uvirintas armavimo tinklelis iš rifliuotos vielos, kurios skersmuo 4–6 mm, o akies matmenys 100x100 mm. Plieno klasė – B500A arba analogiška.</w:t>
      </w:r>
    </w:p>
    <w:p w14:paraId="7284A4E0" w14:textId="56467B5F" w:rsidR="004B30AB" w:rsidRPr="004B30AB" w:rsidRDefault="004B30AB" w:rsidP="004B30AB">
      <w:pPr>
        <w:numPr>
          <w:ilvl w:val="0"/>
          <w:numId w:val="5"/>
        </w:numPr>
        <w:rPr>
          <w:szCs w:val="24"/>
        </w:rPr>
      </w:pPr>
      <w:r w:rsidRPr="004B30AB">
        <w:rPr>
          <w:szCs w:val="24"/>
        </w:rPr>
        <w:t>Klojiniai</w:t>
      </w:r>
      <w:r>
        <w:rPr>
          <w:szCs w:val="24"/>
        </w:rPr>
        <w:t xml:space="preserve"> - v</w:t>
      </w:r>
      <w:r w:rsidRPr="004B30AB">
        <w:rPr>
          <w:szCs w:val="24"/>
        </w:rPr>
        <w:t>andeniui atspari laminuota fanera (storis 18</w:t>
      </w:r>
      <w:r>
        <w:rPr>
          <w:szCs w:val="24"/>
        </w:rPr>
        <w:t xml:space="preserve"> </w:t>
      </w:r>
      <w:r w:rsidRPr="004B30AB">
        <w:rPr>
          <w:szCs w:val="24"/>
        </w:rPr>
        <w:t>mm) arba metaliniai skydai, užtikrinantys standumą.</w:t>
      </w:r>
    </w:p>
    <w:p w14:paraId="65B60DF9" w14:textId="72A534AF" w:rsidR="004B30AB" w:rsidRPr="004B30AB" w:rsidRDefault="004B30AB" w:rsidP="004B30AB">
      <w:pPr>
        <w:numPr>
          <w:ilvl w:val="0"/>
          <w:numId w:val="5"/>
        </w:numPr>
        <w:rPr>
          <w:szCs w:val="24"/>
        </w:rPr>
      </w:pPr>
      <w:r w:rsidRPr="004B30AB">
        <w:rPr>
          <w:szCs w:val="24"/>
        </w:rPr>
        <w:t>Fiksatoriai</w:t>
      </w:r>
      <w:r>
        <w:rPr>
          <w:szCs w:val="24"/>
        </w:rPr>
        <w:t xml:space="preserve"> - p</w:t>
      </w:r>
      <w:r w:rsidRPr="004B30AB">
        <w:rPr>
          <w:szCs w:val="24"/>
        </w:rPr>
        <w:t>lastikiniai arba betoniniai armatūros fiksatoriai („žvaigždutės“</w:t>
      </w:r>
      <w:r>
        <w:rPr>
          <w:szCs w:val="24"/>
        </w:rPr>
        <w:t xml:space="preserve">, </w:t>
      </w:r>
      <w:r w:rsidRPr="004B30AB">
        <w:rPr>
          <w:szCs w:val="24"/>
        </w:rPr>
        <w:t>„gyvatėlės“), skirti apsauginio sluoksnio užtikrinimui.</w:t>
      </w:r>
    </w:p>
    <w:p w14:paraId="535E8F28" w14:textId="115D9185" w:rsidR="00D166C1" w:rsidRPr="00D166C1" w:rsidRDefault="00D166C1" w:rsidP="00D166C1">
      <w:pPr>
        <w:spacing w:before="100" w:beforeAutospacing="1" w:after="100" w:afterAutospacing="1"/>
        <w:rPr>
          <w:szCs w:val="24"/>
        </w:rPr>
      </w:pPr>
      <w:r w:rsidRPr="00D166C1">
        <w:rPr>
          <w:b/>
          <w:bCs/>
          <w:szCs w:val="24"/>
        </w:rPr>
        <w:t>Darbų atlikimas:</w:t>
      </w:r>
    </w:p>
    <w:p w14:paraId="1F8DCEEB"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Senos suirusios konstrukcijos išardymas/paruošimas, smėlio pagalvės užpylimas ir sutankinimas (tankinimo koeficientas E 45MPa).</w:t>
      </w:r>
    </w:p>
    <w:p w14:paraId="7586E81C"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Klojinių montavimas, armavimas ir betonavimas su nuolydžiu vandens nutekėjimui (1,5-2%)</w:t>
      </w:r>
    </w:p>
    <w:p w14:paraId="5331248B" w14:textId="77777777" w:rsidR="00B82FDB" w:rsidRPr="00B82FDB" w:rsidRDefault="00D166C1" w:rsidP="00B82FDB">
      <w:pPr>
        <w:pStyle w:val="Sraopastraipa"/>
        <w:numPr>
          <w:ilvl w:val="0"/>
          <w:numId w:val="5"/>
        </w:numPr>
        <w:spacing w:before="100" w:beforeAutospacing="1" w:after="100" w:afterAutospacing="1"/>
        <w:rPr>
          <w:sz w:val="24"/>
          <w:szCs w:val="24"/>
        </w:rPr>
      </w:pPr>
      <w:r w:rsidRPr="00B82FDB">
        <w:rPr>
          <w:sz w:val="24"/>
          <w:szCs w:val="24"/>
        </w:rPr>
        <w:t xml:space="preserve">Turėklų </w:t>
      </w:r>
      <w:proofErr w:type="spellStart"/>
      <w:r w:rsidRPr="00B82FDB">
        <w:rPr>
          <w:sz w:val="24"/>
          <w:szCs w:val="24"/>
        </w:rPr>
        <w:t>ankeravimas</w:t>
      </w:r>
      <w:proofErr w:type="spellEnd"/>
      <w:r w:rsidRPr="00B82FDB">
        <w:rPr>
          <w:sz w:val="24"/>
          <w:szCs w:val="24"/>
        </w:rPr>
        <w:t xml:space="preserve"> į betoną naudojant cheminius </w:t>
      </w:r>
      <w:proofErr w:type="spellStart"/>
      <w:r w:rsidRPr="00B82FDB">
        <w:rPr>
          <w:sz w:val="24"/>
          <w:szCs w:val="24"/>
        </w:rPr>
        <w:t>ankerius</w:t>
      </w:r>
      <w:proofErr w:type="spellEnd"/>
      <w:r w:rsidRPr="00B82FDB">
        <w:rPr>
          <w:sz w:val="24"/>
          <w:szCs w:val="24"/>
        </w:rPr>
        <w:t>, suvirinimo siūlių šlifavimas</w:t>
      </w:r>
      <w:r w:rsidR="004B30AB" w:rsidRPr="00B82FDB">
        <w:rPr>
          <w:sz w:val="24"/>
          <w:szCs w:val="24"/>
        </w:rPr>
        <w:t>.</w:t>
      </w:r>
    </w:p>
    <w:p w14:paraId="12116F3E" w14:textId="3E95C408"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Klojiniai montuojami standžiai, sutvirtinami ramsčiais ir atramomis, kad betonavimo metu neišsigaubtų. Vidinis klojinių paviršius padengiamas </w:t>
      </w:r>
      <w:proofErr w:type="spellStart"/>
      <w:r w:rsidRPr="00B82FDB">
        <w:rPr>
          <w:sz w:val="24"/>
          <w:szCs w:val="24"/>
        </w:rPr>
        <w:t>priešlipine</w:t>
      </w:r>
      <w:proofErr w:type="spellEnd"/>
      <w:r w:rsidRPr="00B82FDB">
        <w:rPr>
          <w:sz w:val="24"/>
          <w:szCs w:val="24"/>
        </w:rPr>
        <w:t xml:space="preserve"> alyva (</w:t>
      </w:r>
      <w:proofErr w:type="spellStart"/>
      <w:r w:rsidRPr="00B82FDB">
        <w:rPr>
          <w:sz w:val="24"/>
          <w:szCs w:val="24"/>
        </w:rPr>
        <w:t>antiadheziniu</w:t>
      </w:r>
      <w:proofErr w:type="spellEnd"/>
      <w:r w:rsidRPr="00B82FDB">
        <w:rPr>
          <w:sz w:val="24"/>
          <w:szCs w:val="24"/>
        </w:rPr>
        <w:t xml:space="preserve"> skysčiu).</w:t>
      </w:r>
    </w:p>
    <w:p w14:paraId="4214AD4A" w14:textId="14348E8C"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Armavimo </w:t>
      </w:r>
      <w:r w:rsidR="00B82FDB">
        <w:rPr>
          <w:sz w:val="24"/>
          <w:szCs w:val="24"/>
        </w:rPr>
        <w:t>t</w:t>
      </w:r>
      <w:r w:rsidRPr="00B82FDB">
        <w:rPr>
          <w:sz w:val="24"/>
          <w:szCs w:val="24"/>
        </w:rPr>
        <w:t>inklelis klojamas ant specialių fiksatorių, kad būtų užtikrintas apatinis (arba viršutinis, pagal projektą) apsauginis betono sluoksnis – ne mažesnis kaip 35 mm. Tinklo lakštai tarpusavyje perdengiami ne mažiau kaip per vieną akį (100 mm) ir surišami atkaitinta viela.</w:t>
      </w:r>
    </w:p>
    <w:p w14:paraId="0F89E944"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Betono mišinys klojamas nepertraukiamai. Tankinama naudojant giluminius vibratorius arba vibracines liniuotes. Draudžiama vibratoriumi stumdyti betoną išilgai klojinių.</w:t>
      </w:r>
    </w:p>
    <w:p w14:paraId="346A2E56" w14:textId="55704DBD"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Paviršiaus apdaila</w:t>
      </w:r>
      <w:r w:rsidR="00B82FDB">
        <w:rPr>
          <w:sz w:val="24"/>
          <w:szCs w:val="24"/>
        </w:rPr>
        <w:t xml:space="preserve"> - s</w:t>
      </w:r>
      <w:r w:rsidRPr="00B82FDB">
        <w:rPr>
          <w:sz w:val="24"/>
          <w:szCs w:val="24"/>
        </w:rPr>
        <w:t>utankintas betono paviršius išlyginamas taisykle (</w:t>
      </w:r>
      <w:proofErr w:type="spellStart"/>
      <w:r w:rsidRPr="00B82FDB">
        <w:rPr>
          <w:sz w:val="24"/>
          <w:szCs w:val="24"/>
        </w:rPr>
        <w:t>lygikliu</w:t>
      </w:r>
      <w:proofErr w:type="spellEnd"/>
      <w:r w:rsidRPr="00B82FDB">
        <w:rPr>
          <w:sz w:val="24"/>
          <w:szCs w:val="24"/>
        </w:rPr>
        <w:t>) ir užtrinamas.</w:t>
      </w:r>
    </w:p>
    <w:p w14:paraId="7D92DAD7" w14:textId="0A9643A7" w:rsidR="00B82FDB" w:rsidRPr="00B82FDB" w:rsidRDefault="004B30AB" w:rsidP="004B30AB">
      <w:pPr>
        <w:pStyle w:val="Sraopastraipa"/>
        <w:numPr>
          <w:ilvl w:val="0"/>
          <w:numId w:val="5"/>
        </w:numPr>
        <w:spacing w:before="100" w:beforeAutospacing="1" w:after="100" w:afterAutospacing="1"/>
        <w:rPr>
          <w:sz w:val="24"/>
          <w:szCs w:val="24"/>
        </w:rPr>
      </w:pPr>
      <w:r w:rsidRPr="00B82FDB">
        <w:rPr>
          <w:sz w:val="24"/>
          <w:szCs w:val="24"/>
        </w:rPr>
        <w:lastRenderedPageBreak/>
        <w:t>Betono priežiūra (kietėjimas)</w:t>
      </w:r>
      <w:r w:rsidR="00B82FDB">
        <w:rPr>
          <w:sz w:val="24"/>
          <w:szCs w:val="24"/>
        </w:rPr>
        <w:t xml:space="preserve"> - i</w:t>
      </w:r>
      <w:r w:rsidRPr="00B82FDB">
        <w:rPr>
          <w:sz w:val="24"/>
          <w:szCs w:val="24"/>
        </w:rPr>
        <w:t>škart po betonavimo (priklausomai nuo oro sąlygų, po 2–4 val.) paviršius pradedamas drėkinti ir uždengiamas PE plėvele, apsaugant nuo vėjo ir tiesioginių saulės spindulių. Drėgnoji priežiūra vykdoma ne mažiau kaip 7 paras.</w:t>
      </w:r>
    </w:p>
    <w:p w14:paraId="7F15BD3C"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Kokybės kontrolė ir priėmimo kriterijai</w:t>
      </w:r>
      <w:r w:rsidR="00B82FDB" w:rsidRPr="00B82FDB">
        <w:rPr>
          <w:sz w:val="24"/>
          <w:szCs w:val="24"/>
        </w:rPr>
        <w:t>:</w:t>
      </w:r>
    </w:p>
    <w:p w14:paraId="00D2B242"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Betono bandymai: Objekto betonavimo metu imami kontroliniai betono kubeliai (150x150x150 mm) gniuždymo stiprio kontrolei po 28 parų </w:t>
      </w:r>
      <w:proofErr w:type="spellStart"/>
      <w:r w:rsidRPr="00B82FDB">
        <w:rPr>
          <w:sz w:val="24"/>
          <w:szCs w:val="24"/>
        </w:rPr>
        <w:t>laboratoriškai</w:t>
      </w:r>
      <w:proofErr w:type="spellEnd"/>
      <w:r w:rsidRPr="00B82FDB">
        <w:rPr>
          <w:sz w:val="24"/>
          <w:szCs w:val="24"/>
        </w:rPr>
        <w:t xml:space="preserve"> patvirtinti.</w:t>
      </w:r>
    </w:p>
    <w:p w14:paraId="30DF0A2B" w14:textId="62FC36E4" w:rsidR="004B30A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Geometriniai nuokrypiai: Paviršiaus nelygumas tikrinamas 2 m ilgio liniuote – nuokrypis negali viršyti 5 mm. Suformuotas nuolydis turi būti stabilus, be priešpriešinių nuolydžių („lovių“), kuriuose galėtų kauptis vanduo.</w:t>
      </w:r>
    </w:p>
    <w:p w14:paraId="5B517191" w14:textId="77777777" w:rsidR="00C062E5" w:rsidRDefault="00C062E5" w:rsidP="002E615D">
      <w:pPr>
        <w:jc w:val="both"/>
        <w:rPr>
          <w:b/>
          <w:color w:val="333333"/>
          <w:szCs w:val="24"/>
        </w:rPr>
      </w:pPr>
    </w:p>
    <w:p w14:paraId="7D7A6414" w14:textId="6C0A1EEE" w:rsidR="00A1741F" w:rsidRDefault="00A1741F" w:rsidP="002E615D">
      <w:pPr>
        <w:jc w:val="both"/>
        <w:rPr>
          <w:b/>
          <w:color w:val="333333"/>
          <w:szCs w:val="24"/>
        </w:rPr>
      </w:pPr>
      <w:r>
        <w:rPr>
          <w:b/>
          <w:color w:val="333333"/>
          <w:szCs w:val="24"/>
        </w:rPr>
        <w:t>Turėklai</w:t>
      </w:r>
    </w:p>
    <w:p w14:paraId="4ED73E79" w14:textId="32848E16" w:rsidR="00B82FDB" w:rsidRDefault="00B82FDB" w:rsidP="002E615D">
      <w:pPr>
        <w:jc w:val="both"/>
        <w:rPr>
          <w:b/>
          <w:color w:val="333333"/>
          <w:szCs w:val="24"/>
        </w:rPr>
      </w:pPr>
    </w:p>
    <w:p w14:paraId="6E54FC30" w14:textId="77777777" w:rsidR="00B82FDB" w:rsidRPr="00D166C1" w:rsidRDefault="00B82FDB" w:rsidP="00B82FDB">
      <w:pPr>
        <w:spacing w:before="100" w:beforeAutospacing="1" w:after="100" w:afterAutospacing="1"/>
        <w:rPr>
          <w:szCs w:val="24"/>
        </w:rPr>
      </w:pPr>
      <w:r w:rsidRPr="00D166C1">
        <w:rPr>
          <w:b/>
          <w:bCs/>
          <w:szCs w:val="24"/>
        </w:rPr>
        <w:t>Medžiagų reikalavimai:</w:t>
      </w:r>
    </w:p>
    <w:p w14:paraId="68900125" w14:textId="1FF3EC2D" w:rsidR="00E36506" w:rsidRPr="00610E3D" w:rsidRDefault="000537CB" w:rsidP="00E36506">
      <w:pPr>
        <w:pStyle w:val="Sraopastraipa"/>
        <w:numPr>
          <w:ilvl w:val="0"/>
          <w:numId w:val="5"/>
        </w:numPr>
        <w:rPr>
          <w:sz w:val="24"/>
          <w:szCs w:val="24"/>
        </w:rPr>
      </w:pPr>
      <w:r w:rsidRPr="00610E3D">
        <w:rPr>
          <w:sz w:val="24"/>
          <w:szCs w:val="24"/>
        </w:rPr>
        <w:t xml:space="preserve">Plieno markė: </w:t>
      </w:r>
      <w:r w:rsidR="00007A73">
        <w:rPr>
          <w:sz w:val="24"/>
          <w:szCs w:val="24"/>
        </w:rPr>
        <w:t>v</w:t>
      </w:r>
      <w:r w:rsidRPr="00610E3D">
        <w:rPr>
          <w:sz w:val="24"/>
          <w:szCs w:val="24"/>
        </w:rPr>
        <w:t xml:space="preserve">isi turėklų elementai (stovai, porankiai, užpildai, </w:t>
      </w:r>
      <w:proofErr w:type="spellStart"/>
      <w:r w:rsidRPr="00610E3D">
        <w:rPr>
          <w:sz w:val="24"/>
          <w:szCs w:val="24"/>
        </w:rPr>
        <w:t>flanšai</w:t>
      </w:r>
      <w:proofErr w:type="spellEnd"/>
      <w:r w:rsidRPr="00610E3D">
        <w:rPr>
          <w:sz w:val="24"/>
          <w:szCs w:val="24"/>
        </w:rPr>
        <w:t xml:space="preserve">) gaminami iš nerūdijančio plieno AISI 304 (skirta standartinei lauko aplinkai). </w:t>
      </w:r>
      <w:r w:rsidR="006F4E03">
        <w:rPr>
          <w:sz w:val="24"/>
          <w:szCs w:val="24"/>
        </w:rPr>
        <w:t xml:space="preserve"> </w:t>
      </w:r>
    </w:p>
    <w:p w14:paraId="0F2A3B85" w14:textId="1449E340" w:rsidR="00E36506" w:rsidRPr="00610E3D" w:rsidRDefault="000537CB" w:rsidP="00E36506">
      <w:pPr>
        <w:pStyle w:val="Sraopastraipa"/>
        <w:numPr>
          <w:ilvl w:val="0"/>
          <w:numId w:val="5"/>
        </w:numPr>
        <w:rPr>
          <w:sz w:val="24"/>
          <w:szCs w:val="24"/>
        </w:rPr>
      </w:pPr>
      <w:r w:rsidRPr="00610E3D">
        <w:rPr>
          <w:sz w:val="24"/>
          <w:szCs w:val="24"/>
        </w:rPr>
        <w:t xml:space="preserve">Konstrukciniai elementai: </w:t>
      </w:r>
      <w:r w:rsidR="006F4E03">
        <w:rPr>
          <w:sz w:val="24"/>
          <w:szCs w:val="24"/>
        </w:rPr>
        <w:t>v</w:t>
      </w:r>
      <w:r w:rsidRPr="00610E3D">
        <w:rPr>
          <w:sz w:val="24"/>
          <w:szCs w:val="24"/>
        </w:rPr>
        <w:t>amzdžiai arba stačiakampiai profiliai su sienelės storiu ne mažesniu kaip 2,0 mm (porankiams ir stovams) bei 1,5 mm (horizontaliam/vertikaliam užpildui).</w:t>
      </w:r>
    </w:p>
    <w:p w14:paraId="2ED4794E" w14:textId="77777777" w:rsidR="009017BC" w:rsidRPr="009017BC" w:rsidRDefault="000537CB" w:rsidP="009017BC">
      <w:pPr>
        <w:pStyle w:val="Sraopastraipa"/>
        <w:numPr>
          <w:ilvl w:val="0"/>
          <w:numId w:val="5"/>
        </w:numPr>
        <w:rPr>
          <w:sz w:val="24"/>
          <w:szCs w:val="24"/>
        </w:rPr>
      </w:pPr>
      <w:r w:rsidRPr="00610E3D">
        <w:rPr>
          <w:sz w:val="24"/>
          <w:szCs w:val="24"/>
        </w:rPr>
        <w:t xml:space="preserve">Tvirtinimo detalės: </w:t>
      </w:r>
      <w:r w:rsidR="006F4E03">
        <w:rPr>
          <w:sz w:val="24"/>
          <w:szCs w:val="24"/>
        </w:rPr>
        <w:t>c</w:t>
      </w:r>
      <w:r w:rsidRPr="00610E3D">
        <w:rPr>
          <w:sz w:val="24"/>
          <w:szCs w:val="24"/>
        </w:rPr>
        <w:t xml:space="preserve">heminiai </w:t>
      </w:r>
      <w:proofErr w:type="spellStart"/>
      <w:r w:rsidRPr="00610E3D">
        <w:rPr>
          <w:sz w:val="24"/>
          <w:szCs w:val="24"/>
        </w:rPr>
        <w:t>ankeriai</w:t>
      </w:r>
      <w:proofErr w:type="spellEnd"/>
      <w:r w:rsidRPr="00610E3D">
        <w:rPr>
          <w:sz w:val="24"/>
          <w:szCs w:val="24"/>
        </w:rPr>
        <w:t xml:space="preserve"> (epoksidinės dervos kapsulės) komplekte su nerūdijančio plieno </w:t>
      </w:r>
      <w:proofErr w:type="spellStart"/>
      <w:r w:rsidRPr="00610E3D">
        <w:rPr>
          <w:sz w:val="24"/>
          <w:szCs w:val="24"/>
        </w:rPr>
        <w:t>sr</w:t>
      </w:r>
      <w:r w:rsidR="006F4E03">
        <w:rPr>
          <w:sz w:val="24"/>
          <w:szCs w:val="24"/>
        </w:rPr>
        <w:t>ieginiais</w:t>
      </w:r>
      <w:proofErr w:type="spellEnd"/>
      <w:r w:rsidRPr="00610E3D">
        <w:rPr>
          <w:sz w:val="24"/>
          <w:szCs w:val="24"/>
        </w:rPr>
        <w:t xml:space="preserve"> strypais (M10/M12 klasės, tos pačios markės plieno kaip ir </w:t>
      </w:r>
      <w:r w:rsidRPr="009017BC">
        <w:rPr>
          <w:sz w:val="24"/>
          <w:szCs w:val="24"/>
        </w:rPr>
        <w:t>turėklai).</w:t>
      </w:r>
    </w:p>
    <w:p w14:paraId="230307BD" w14:textId="77777777" w:rsidR="009017BC" w:rsidRPr="009017BC" w:rsidRDefault="009017BC" w:rsidP="009017BC">
      <w:pPr>
        <w:pStyle w:val="Sraopastraipa"/>
        <w:numPr>
          <w:ilvl w:val="0"/>
          <w:numId w:val="5"/>
        </w:numPr>
        <w:rPr>
          <w:sz w:val="24"/>
          <w:szCs w:val="24"/>
        </w:rPr>
      </w:pPr>
      <w:r w:rsidRPr="009017BC">
        <w:rPr>
          <w:sz w:val="24"/>
          <w:szCs w:val="24"/>
        </w:rPr>
        <w:t>Porankių skerspjūvis: visi porankiai privalo būti tik apvalaus skerspjūvio, idealiai nušlifuoti, be briaunų ar aštrių kampų.</w:t>
      </w:r>
    </w:p>
    <w:p w14:paraId="469A287D" w14:textId="77777777" w:rsidR="009017BC" w:rsidRPr="009017BC" w:rsidRDefault="009017BC" w:rsidP="009017BC">
      <w:pPr>
        <w:pStyle w:val="Sraopastraipa"/>
        <w:numPr>
          <w:ilvl w:val="0"/>
          <w:numId w:val="5"/>
        </w:numPr>
        <w:rPr>
          <w:sz w:val="24"/>
          <w:szCs w:val="24"/>
        </w:rPr>
      </w:pPr>
      <w:r w:rsidRPr="009017BC">
        <w:rPr>
          <w:sz w:val="24"/>
          <w:szCs w:val="24"/>
        </w:rPr>
        <w:t>Vamzdžių diametrai (pagal įstaigos tipą):</w:t>
      </w:r>
    </w:p>
    <w:p w14:paraId="2C02F965" w14:textId="5D2E3A9F" w:rsidR="009017BC" w:rsidRPr="009017BC" w:rsidRDefault="009017BC" w:rsidP="009017BC">
      <w:pPr>
        <w:pStyle w:val="Sraopastraipa"/>
        <w:numPr>
          <w:ilvl w:val="0"/>
          <w:numId w:val="5"/>
        </w:numPr>
        <w:rPr>
          <w:sz w:val="24"/>
          <w:szCs w:val="24"/>
        </w:rPr>
      </w:pPr>
      <w:r w:rsidRPr="009017BC">
        <w:rPr>
          <w:sz w:val="24"/>
          <w:szCs w:val="24"/>
        </w:rPr>
        <w:t xml:space="preserve">Vaikų darželiams: </w:t>
      </w:r>
      <w:r>
        <w:rPr>
          <w:sz w:val="24"/>
          <w:szCs w:val="24"/>
        </w:rPr>
        <w:t>m</w:t>
      </w:r>
      <w:r w:rsidRPr="009017BC">
        <w:rPr>
          <w:sz w:val="24"/>
          <w:szCs w:val="24"/>
        </w:rPr>
        <w:t xml:space="preserve">ažųjų porankių išorinis skersmuo – </w:t>
      </w:r>
      <w:r w:rsidRPr="009017BC">
        <w:rPr>
          <w:rFonts w:ascii="Cambria Math" w:hAnsi="Cambria Math" w:cs="Cambria Math"/>
          <w:sz w:val="24"/>
          <w:szCs w:val="24"/>
        </w:rPr>
        <w:t>∅</w:t>
      </w:r>
      <w:r w:rsidRPr="009017BC">
        <w:rPr>
          <w:sz w:val="24"/>
          <w:szCs w:val="24"/>
        </w:rPr>
        <w:t xml:space="preserve"> 25–32 mm (sienelės storis ≥ 2,0 mm).</w:t>
      </w:r>
    </w:p>
    <w:p w14:paraId="0B3362E2" w14:textId="31B34666" w:rsidR="009017BC" w:rsidRPr="009017BC" w:rsidRDefault="009017BC" w:rsidP="009017BC">
      <w:pPr>
        <w:pStyle w:val="Sraopastraipa"/>
        <w:numPr>
          <w:ilvl w:val="0"/>
          <w:numId w:val="5"/>
        </w:numPr>
        <w:rPr>
          <w:sz w:val="24"/>
          <w:szCs w:val="24"/>
        </w:rPr>
      </w:pPr>
      <w:r w:rsidRPr="009017BC">
        <w:rPr>
          <w:sz w:val="24"/>
          <w:szCs w:val="24"/>
        </w:rPr>
        <w:t xml:space="preserve">Mokykloms: </w:t>
      </w:r>
      <w:r w:rsidR="00916301">
        <w:rPr>
          <w:sz w:val="24"/>
          <w:szCs w:val="24"/>
        </w:rPr>
        <w:t>m</w:t>
      </w:r>
      <w:r w:rsidRPr="009017BC">
        <w:rPr>
          <w:sz w:val="24"/>
          <w:szCs w:val="24"/>
        </w:rPr>
        <w:t xml:space="preserve">okinių porankių išorinis skersmuo – </w:t>
      </w:r>
      <w:r w:rsidRPr="009017BC">
        <w:rPr>
          <w:rFonts w:ascii="Cambria Math" w:hAnsi="Cambria Math" w:cs="Cambria Math"/>
          <w:sz w:val="24"/>
          <w:szCs w:val="24"/>
        </w:rPr>
        <w:t>∅</w:t>
      </w:r>
      <w:r w:rsidRPr="009017BC">
        <w:rPr>
          <w:sz w:val="24"/>
          <w:szCs w:val="24"/>
        </w:rPr>
        <w:t xml:space="preserve"> 32–38 mm (sienelės storis ≥ 2,0 mm).</w:t>
      </w:r>
    </w:p>
    <w:p w14:paraId="6AC33A7A" w14:textId="3C67ACEA" w:rsidR="009017BC" w:rsidRPr="009017BC" w:rsidRDefault="009017BC" w:rsidP="009017BC">
      <w:pPr>
        <w:pStyle w:val="Sraopastraipa"/>
        <w:numPr>
          <w:ilvl w:val="0"/>
          <w:numId w:val="5"/>
        </w:numPr>
        <w:rPr>
          <w:sz w:val="24"/>
          <w:szCs w:val="24"/>
        </w:rPr>
      </w:pPr>
      <w:r w:rsidRPr="009017BC">
        <w:rPr>
          <w:sz w:val="24"/>
          <w:szCs w:val="24"/>
        </w:rPr>
        <w:t xml:space="preserve">Konstrukcijos tipas (apsauga nuo laipiojimo): </w:t>
      </w:r>
      <w:r w:rsidR="00916301">
        <w:rPr>
          <w:sz w:val="24"/>
          <w:szCs w:val="24"/>
        </w:rPr>
        <w:t>t</w:t>
      </w:r>
      <w:r w:rsidRPr="009017BC">
        <w:rPr>
          <w:sz w:val="24"/>
          <w:szCs w:val="24"/>
        </w:rPr>
        <w:t>urėklų užpildas privalo būti tik vertikalus. Griežtai draudžiama naudoti horizontalias „stygas“ ar lynus, galinčius pasitarnauti kaip kopėčios vaikams. Atstumas tarp vertikalių turėklų elementų šviesoje – ne didesnis kaip 100 mm.</w:t>
      </w:r>
    </w:p>
    <w:p w14:paraId="4383B6A8" w14:textId="23C791EC" w:rsidR="009017BC" w:rsidRPr="009017BC" w:rsidRDefault="009017BC" w:rsidP="009017BC">
      <w:pPr>
        <w:pStyle w:val="Sraopastraipa"/>
        <w:numPr>
          <w:ilvl w:val="0"/>
          <w:numId w:val="5"/>
        </w:numPr>
        <w:rPr>
          <w:sz w:val="24"/>
          <w:szCs w:val="24"/>
        </w:rPr>
      </w:pPr>
      <w:r w:rsidRPr="009017BC">
        <w:rPr>
          <w:sz w:val="24"/>
          <w:szCs w:val="24"/>
        </w:rPr>
        <w:t>Porankių montavimo lygiai ir aukščiai:</w:t>
      </w:r>
    </w:p>
    <w:p w14:paraId="027CDDE9" w14:textId="553DE6F9" w:rsidR="009017BC" w:rsidRPr="009017BC" w:rsidRDefault="009017BC" w:rsidP="009017BC">
      <w:pPr>
        <w:pStyle w:val="Sraopastraipa"/>
        <w:numPr>
          <w:ilvl w:val="0"/>
          <w:numId w:val="5"/>
        </w:numPr>
        <w:rPr>
          <w:sz w:val="24"/>
          <w:szCs w:val="24"/>
        </w:rPr>
      </w:pPr>
      <w:r w:rsidRPr="009017BC">
        <w:rPr>
          <w:sz w:val="24"/>
          <w:szCs w:val="24"/>
        </w:rPr>
        <w:t>Porankiai turi būti montuojami lygiagrečiai laiptų eigos ar panduso nuolydžio linijai, išlaikant šiuos projektinius aukščius:</w:t>
      </w:r>
    </w:p>
    <w:p w14:paraId="42D2D1A0" w14:textId="00C73799" w:rsidR="009017BC" w:rsidRDefault="009017BC" w:rsidP="009017BC">
      <w:pPr>
        <w:rPr>
          <w:szCs w:val="24"/>
        </w:rPr>
      </w:pPr>
    </w:p>
    <w:tbl>
      <w:tblPr>
        <w:tblpPr w:leftFromText="180" w:rightFromText="180" w:vertAnchor="text" w:horzAnchor="page" w:tblpX="3356" w:tblpY="59"/>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1979"/>
        <w:gridCol w:w="1797"/>
      </w:tblGrid>
      <w:tr w:rsidR="009017BC" w:rsidRPr="009017BC" w14:paraId="40234BD9" w14:textId="77777777" w:rsidTr="009017BC">
        <w:trPr>
          <w:tblCellSpacing w:w="15" w:type="dxa"/>
        </w:trPr>
        <w:tc>
          <w:tcPr>
            <w:tcW w:w="0" w:type="auto"/>
            <w:tcBorders>
              <w:bottom w:val="single" w:sz="6" w:space="0" w:color="DCDFE5"/>
            </w:tcBorders>
            <w:vAlign w:val="center"/>
            <w:hideMark/>
          </w:tcPr>
          <w:p w14:paraId="1AA8A180" w14:textId="77777777" w:rsidR="009017BC" w:rsidRPr="0032484F" w:rsidRDefault="009017BC" w:rsidP="009017BC">
            <w:pPr>
              <w:jc w:val="center"/>
              <w:rPr>
                <w:sz w:val="22"/>
                <w:szCs w:val="22"/>
              </w:rPr>
            </w:pPr>
            <w:r w:rsidRPr="0032484F">
              <w:rPr>
                <w:sz w:val="22"/>
                <w:szCs w:val="22"/>
              </w:rPr>
              <w:t>Įstaigos tipas</w:t>
            </w:r>
          </w:p>
        </w:tc>
        <w:tc>
          <w:tcPr>
            <w:tcW w:w="0" w:type="auto"/>
            <w:tcBorders>
              <w:bottom w:val="single" w:sz="6" w:space="0" w:color="DCDFE5"/>
            </w:tcBorders>
            <w:vAlign w:val="center"/>
            <w:hideMark/>
          </w:tcPr>
          <w:p w14:paraId="5248772D" w14:textId="77777777" w:rsidR="009017BC" w:rsidRPr="0032484F" w:rsidRDefault="009017BC" w:rsidP="009017BC">
            <w:pPr>
              <w:jc w:val="center"/>
              <w:rPr>
                <w:sz w:val="22"/>
                <w:szCs w:val="22"/>
              </w:rPr>
            </w:pPr>
            <w:r w:rsidRPr="0032484F">
              <w:rPr>
                <w:sz w:val="22"/>
                <w:szCs w:val="22"/>
              </w:rPr>
              <w:t>Apatinis (vaikų) lygis</w:t>
            </w:r>
          </w:p>
        </w:tc>
        <w:tc>
          <w:tcPr>
            <w:tcW w:w="0" w:type="auto"/>
            <w:tcBorders>
              <w:bottom w:val="single" w:sz="6" w:space="0" w:color="DCDFE5"/>
            </w:tcBorders>
            <w:vAlign w:val="center"/>
            <w:hideMark/>
          </w:tcPr>
          <w:p w14:paraId="4110E4B8" w14:textId="77777777" w:rsidR="009017BC" w:rsidRPr="0032484F" w:rsidRDefault="009017BC" w:rsidP="009017BC">
            <w:pPr>
              <w:jc w:val="center"/>
              <w:rPr>
                <w:sz w:val="22"/>
                <w:szCs w:val="22"/>
              </w:rPr>
            </w:pPr>
            <w:r w:rsidRPr="0032484F">
              <w:rPr>
                <w:sz w:val="22"/>
                <w:szCs w:val="22"/>
              </w:rPr>
              <w:t>Vidurinis lygis</w:t>
            </w:r>
          </w:p>
        </w:tc>
      </w:tr>
      <w:tr w:rsidR="009017BC" w:rsidRPr="009017BC" w14:paraId="5D1FE08C" w14:textId="77777777" w:rsidTr="009017BC">
        <w:trPr>
          <w:tblCellSpacing w:w="15" w:type="dxa"/>
        </w:trPr>
        <w:tc>
          <w:tcPr>
            <w:tcW w:w="0" w:type="auto"/>
            <w:tcBorders>
              <w:bottom w:val="single" w:sz="6" w:space="0" w:color="DCDFE5"/>
            </w:tcBorders>
            <w:vAlign w:val="center"/>
            <w:hideMark/>
          </w:tcPr>
          <w:p w14:paraId="252197FA" w14:textId="77777777" w:rsidR="009017BC" w:rsidRPr="0032484F" w:rsidRDefault="009017BC" w:rsidP="009017BC">
            <w:pPr>
              <w:rPr>
                <w:sz w:val="22"/>
                <w:szCs w:val="22"/>
              </w:rPr>
            </w:pPr>
            <w:r w:rsidRPr="0032484F">
              <w:rPr>
                <w:sz w:val="22"/>
                <w:szCs w:val="22"/>
              </w:rPr>
              <w:t>Vaikų darželiai (lopšeliai)</w:t>
            </w:r>
          </w:p>
        </w:tc>
        <w:tc>
          <w:tcPr>
            <w:tcW w:w="0" w:type="auto"/>
            <w:tcBorders>
              <w:bottom w:val="single" w:sz="6" w:space="0" w:color="DCDFE5"/>
            </w:tcBorders>
            <w:vAlign w:val="center"/>
            <w:hideMark/>
          </w:tcPr>
          <w:p w14:paraId="14D02AFD" w14:textId="77777777" w:rsidR="009017BC" w:rsidRPr="0032484F" w:rsidRDefault="009017BC" w:rsidP="009017BC">
            <w:pPr>
              <w:rPr>
                <w:sz w:val="22"/>
                <w:szCs w:val="22"/>
              </w:rPr>
            </w:pPr>
            <w:r w:rsidRPr="0032484F">
              <w:rPr>
                <w:sz w:val="22"/>
                <w:szCs w:val="22"/>
              </w:rPr>
              <w:t>500 mm (± 10 mm)</w:t>
            </w:r>
          </w:p>
        </w:tc>
        <w:tc>
          <w:tcPr>
            <w:tcW w:w="0" w:type="auto"/>
            <w:tcBorders>
              <w:bottom w:val="single" w:sz="6" w:space="0" w:color="DCDFE5"/>
            </w:tcBorders>
            <w:vAlign w:val="center"/>
            <w:hideMark/>
          </w:tcPr>
          <w:p w14:paraId="110DE53C" w14:textId="77777777" w:rsidR="009017BC" w:rsidRPr="0032484F" w:rsidRDefault="009017BC" w:rsidP="009017BC">
            <w:pPr>
              <w:rPr>
                <w:sz w:val="22"/>
                <w:szCs w:val="22"/>
              </w:rPr>
            </w:pPr>
            <w:r w:rsidRPr="0032484F">
              <w:rPr>
                <w:sz w:val="22"/>
                <w:szCs w:val="22"/>
              </w:rPr>
              <w:t>700 mm (± 10 mm)</w:t>
            </w:r>
          </w:p>
        </w:tc>
      </w:tr>
      <w:tr w:rsidR="009017BC" w:rsidRPr="009017BC" w14:paraId="5EB2DA5C" w14:textId="77777777" w:rsidTr="009017BC">
        <w:trPr>
          <w:tblCellSpacing w:w="15" w:type="dxa"/>
        </w:trPr>
        <w:tc>
          <w:tcPr>
            <w:tcW w:w="0" w:type="auto"/>
            <w:tcBorders>
              <w:bottom w:val="nil"/>
            </w:tcBorders>
            <w:vAlign w:val="center"/>
            <w:hideMark/>
          </w:tcPr>
          <w:p w14:paraId="2AF64C14" w14:textId="77777777" w:rsidR="009017BC" w:rsidRPr="0032484F" w:rsidRDefault="009017BC" w:rsidP="009017BC">
            <w:pPr>
              <w:rPr>
                <w:sz w:val="22"/>
                <w:szCs w:val="22"/>
              </w:rPr>
            </w:pPr>
            <w:r w:rsidRPr="0032484F">
              <w:rPr>
                <w:sz w:val="22"/>
                <w:szCs w:val="22"/>
              </w:rPr>
              <w:t>Mokyklos (bendrojo ugdymo)</w:t>
            </w:r>
          </w:p>
        </w:tc>
        <w:tc>
          <w:tcPr>
            <w:tcW w:w="0" w:type="auto"/>
            <w:tcBorders>
              <w:bottom w:val="nil"/>
            </w:tcBorders>
            <w:vAlign w:val="center"/>
            <w:hideMark/>
          </w:tcPr>
          <w:p w14:paraId="45D16059" w14:textId="77777777" w:rsidR="009017BC" w:rsidRPr="0032484F" w:rsidRDefault="009017BC" w:rsidP="009017BC">
            <w:pPr>
              <w:rPr>
                <w:sz w:val="22"/>
                <w:szCs w:val="22"/>
              </w:rPr>
            </w:pPr>
            <w:r w:rsidRPr="0032484F">
              <w:rPr>
                <w:sz w:val="22"/>
                <w:szCs w:val="22"/>
              </w:rPr>
              <w:t>700 mm (± 10 mm)</w:t>
            </w:r>
          </w:p>
        </w:tc>
        <w:tc>
          <w:tcPr>
            <w:tcW w:w="0" w:type="auto"/>
            <w:tcBorders>
              <w:bottom w:val="nil"/>
            </w:tcBorders>
            <w:vAlign w:val="center"/>
            <w:hideMark/>
          </w:tcPr>
          <w:p w14:paraId="0C6A224F" w14:textId="77777777" w:rsidR="009017BC" w:rsidRPr="0032484F" w:rsidRDefault="009017BC" w:rsidP="009017BC">
            <w:pPr>
              <w:rPr>
                <w:sz w:val="22"/>
                <w:szCs w:val="22"/>
              </w:rPr>
            </w:pPr>
            <w:r w:rsidRPr="0032484F">
              <w:rPr>
                <w:i/>
                <w:iCs/>
                <w:sz w:val="22"/>
                <w:szCs w:val="22"/>
              </w:rPr>
              <w:t>Nenumatomas</w:t>
            </w:r>
          </w:p>
        </w:tc>
      </w:tr>
    </w:tbl>
    <w:p w14:paraId="75AC9250" w14:textId="78760DEE" w:rsidR="009017BC" w:rsidRDefault="009017BC" w:rsidP="009017BC">
      <w:pPr>
        <w:rPr>
          <w:szCs w:val="24"/>
        </w:rPr>
      </w:pPr>
    </w:p>
    <w:p w14:paraId="64016D67" w14:textId="25CEF1B2" w:rsidR="009017BC" w:rsidRDefault="009017BC" w:rsidP="009017BC">
      <w:pPr>
        <w:rPr>
          <w:szCs w:val="24"/>
        </w:rPr>
      </w:pPr>
    </w:p>
    <w:p w14:paraId="0F1AF503" w14:textId="1836222C" w:rsidR="009017BC" w:rsidRDefault="009017BC" w:rsidP="009017BC">
      <w:pPr>
        <w:rPr>
          <w:szCs w:val="24"/>
        </w:rPr>
      </w:pPr>
    </w:p>
    <w:p w14:paraId="6FC9C0A8" w14:textId="29F0E298" w:rsidR="009017BC" w:rsidRDefault="009017BC" w:rsidP="009017BC">
      <w:pPr>
        <w:rPr>
          <w:szCs w:val="24"/>
        </w:rPr>
      </w:pPr>
    </w:p>
    <w:p w14:paraId="784F6034" w14:textId="77777777" w:rsidR="009017BC" w:rsidRPr="009017BC" w:rsidRDefault="009017BC" w:rsidP="009017BC">
      <w:pPr>
        <w:rPr>
          <w:szCs w:val="24"/>
        </w:rPr>
      </w:pPr>
    </w:p>
    <w:p w14:paraId="4FB0BC7C" w14:textId="706168A4" w:rsidR="009017BC" w:rsidRPr="00916301" w:rsidRDefault="009017BC" w:rsidP="00916301">
      <w:pPr>
        <w:pStyle w:val="Sraopastraipa"/>
        <w:ind w:left="927"/>
        <w:rPr>
          <w:sz w:val="24"/>
          <w:szCs w:val="24"/>
        </w:rPr>
      </w:pPr>
      <w:r w:rsidRPr="0032484F">
        <w:rPr>
          <w:i/>
          <w:iCs/>
          <w:szCs w:val="24"/>
        </w:rPr>
        <w:t>Aukštis matuojamas vertikaliai nuo pakopos priekinės briaunos arba panduso paviršiaus iki porankio viršaus</w:t>
      </w:r>
    </w:p>
    <w:p w14:paraId="63F86166" w14:textId="77777777" w:rsidR="00916301" w:rsidRPr="009017BC" w:rsidRDefault="00916301" w:rsidP="00916301">
      <w:pPr>
        <w:pStyle w:val="Sraopastraipa"/>
        <w:ind w:left="927"/>
        <w:rPr>
          <w:sz w:val="24"/>
          <w:szCs w:val="24"/>
        </w:rPr>
      </w:pPr>
    </w:p>
    <w:p w14:paraId="22B8C2B6" w14:textId="25128D98" w:rsidR="009017BC" w:rsidRPr="009017BC" w:rsidRDefault="009017BC" w:rsidP="009017BC">
      <w:pPr>
        <w:pStyle w:val="Sraopastraipa"/>
        <w:numPr>
          <w:ilvl w:val="0"/>
          <w:numId w:val="5"/>
        </w:numPr>
        <w:rPr>
          <w:sz w:val="24"/>
          <w:szCs w:val="24"/>
        </w:rPr>
      </w:pPr>
      <w:r w:rsidRPr="009017BC">
        <w:rPr>
          <w:sz w:val="24"/>
          <w:szCs w:val="24"/>
        </w:rPr>
        <w:t>Papildomi saugaus darbo ir konstrukcijos reikalavimai:</w:t>
      </w:r>
    </w:p>
    <w:p w14:paraId="6DF132DD" w14:textId="7C598B14" w:rsidR="009017BC" w:rsidRPr="009017BC" w:rsidRDefault="009017BC" w:rsidP="009017BC">
      <w:pPr>
        <w:pStyle w:val="Sraopastraipa"/>
        <w:numPr>
          <w:ilvl w:val="0"/>
          <w:numId w:val="5"/>
        </w:numPr>
        <w:rPr>
          <w:sz w:val="24"/>
          <w:szCs w:val="24"/>
        </w:rPr>
      </w:pPr>
      <w:r w:rsidRPr="009017BC">
        <w:rPr>
          <w:sz w:val="24"/>
          <w:szCs w:val="24"/>
        </w:rPr>
        <w:t xml:space="preserve">Nenutrūkstamumas: </w:t>
      </w:r>
      <w:r>
        <w:rPr>
          <w:sz w:val="24"/>
          <w:szCs w:val="24"/>
        </w:rPr>
        <w:t>p</w:t>
      </w:r>
      <w:r w:rsidRPr="009017BC">
        <w:rPr>
          <w:sz w:val="24"/>
          <w:szCs w:val="24"/>
        </w:rPr>
        <w:t>orankiai turi būti ištisiniai (nenutrūkstami) per visą laiptų eigos ir aikštelių ilgį. Posūkiai ir kampai sujungiami TIG suvirinimu, siūlės pilnai nušlifuojamos ir nupoliruojamos iki monolitinio vaizdo.</w:t>
      </w:r>
    </w:p>
    <w:p w14:paraId="498F6140" w14:textId="40822CB0" w:rsidR="009017BC" w:rsidRPr="009017BC" w:rsidRDefault="009017BC" w:rsidP="009017BC">
      <w:pPr>
        <w:pStyle w:val="Sraopastraipa"/>
        <w:numPr>
          <w:ilvl w:val="0"/>
          <w:numId w:val="5"/>
        </w:numPr>
        <w:rPr>
          <w:sz w:val="24"/>
          <w:szCs w:val="24"/>
        </w:rPr>
      </w:pPr>
      <w:r w:rsidRPr="009017BC">
        <w:rPr>
          <w:sz w:val="24"/>
          <w:szCs w:val="24"/>
        </w:rPr>
        <w:lastRenderedPageBreak/>
        <w:t xml:space="preserve">Saugus galų užbaigimas: </w:t>
      </w:r>
      <w:r>
        <w:rPr>
          <w:sz w:val="24"/>
          <w:szCs w:val="24"/>
        </w:rPr>
        <w:t>v</w:t>
      </w:r>
      <w:r w:rsidRPr="009017BC">
        <w:rPr>
          <w:sz w:val="24"/>
          <w:szCs w:val="24"/>
        </w:rPr>
        <w:t xml:space="preserve">isi laisvi porankių galai (laiptinės pradžioje ir pabaigoje) privalo būti užlenkti 90° arba 180° kampu link sienos, link grindų arba sujungti tarpusavyje (suformuojant uždarą kilpą). Atviri vamzdžių galai ar aštrūs dekoratyviniai </w:t>
      </w:r>
      <w:proofErr w:type="spellStart"/>
      <w:r w:rsidRPr="009017BC">
        <w:rPr>
          <w:sz w:val="24"/>
          <w:szCs w:val="24"/>
        </w:rPr>
        <w:t>aklidangčiai</w:t>
      </w:r>
      <w:proofErr w:type="spellEnd"/>
      <w:r w:rsidRPr="009017BC">
        <w:rPr>
          <w:sz w:val="24"/>
          <w:szCs w:val="24"/>
        </w:rPr>
        <w:t xml:space="preserve"> (kamšteliai) yra neleistini.</w:t>
      </w:r>
    </w:p>
    <w:p w14:paraId="3964E15B" w14:textId="60DB7617" w:rsidR="009017BC" w:rsidRPr="009017BC" w:rsidRDefault="009017BC" w:rsidP="009017BC">
      <w:pPr>
        <w:pStyle w:val="Sraopastraipa"/>
        <w:numPr>
          <w:ilvl w:val="0"/>
          <w:numId w:val="5"/>
        </w:numPr>
        <w:rPr>
          <w:sz w:val="24"/>
          <w:szCs w:val="24"/>
        </w:rPr>
      </w:pPr>
      <w:r w:rsidRPr="009017BC">
        <w:rPr>
          <w:sz w:val="24"/>
          <w:szCs w:val="24"/>
        </w:rPr>
        <w:t xml:space="preserve">Atstumas nuo sienos: </w:t>
      </w:r>
      <w:r>
        <w:rPr>
          <w:sz w:val="24"/>
          <w:szCs w:val="24"/>
        </w:rPr>
        <w:t>k</w:t>
      </w:r>
      <w:r w:rsidRPr="009017BC">
        <w:rPr>
          <w:sz w:val="24"/>
          <w:szCs w:val="24"/>
        </w:rPr>
        <w:t>ai porankis tvirtinamas prie sienos, laisvas šviesus tarpas tarp sienos ir porankio paviršiaus turi būti ne mažesnis kaip 40 mm (rekomenduojama 50 mm), užtikrinant, kad judant neįstrigtų vaiko ranka ar drabužiai.</w:t>
      </w:r>
    </w:p>
    <w:p w14:paraId="2C470B18" w14:textId="4ABD6FC7" w:rsidR="009017BC" w:rsidRDefault="009017BC" w:rsidP="009017BC">
      <w:pPr>
        <w:rPr>
          <w:szCs w:val="24"/>
        </w:rPr>
      </w:pPr>
    </w:p>
    <w:p w14:paraId="60760A72" w14:textId="77777777" w:rsidR="00916301" w:rsidRPr="009017BC" w:rsidRDefault="00916301" w:rsidP="009017BC">
      <w:pPr>
        <w:rPr>
          <w:szCs w:val="24"/>
        </w:rPr>
      </w:pPr>
    </w:p>
    <w:p w14:paraId="1646447A" w14:textId="77777777" w:rsidR="00E36506" w:rsidRPr="00D166C1" w:rsidRDefault="000537CB" w:rsidP="00E36506">
      <w:pPr>
        <w:spacing w:before="100" w:beforeAutospacing="1" w:after="100" w:afterAutospacing="1"/>
        <w:rPr>
          <w:szCs w:val="24"/>
        </w:rPr>
      </w:pPr>
      <w:r w:rsidRPr="000537CB">
        <w:rPr>
          <w:b/>
          <w:bCs/>
          <w:szCs w:val="24"/>
        </w:rPr>
        <w:t xml:space="preserve"> </w:t>
      </w:r>
      <w:r w:rsidR="00E36506" w:rsidRPr="00D166C1">
        <w:rPr>
          <w:b/>
          <w:bCs/>
          <w:szCs w:val="24"/>
        </w:rPr>
        <w:t>Darbų atlikimas:</w:t>
      </w:r>
    </w:p>
    <w:p w14:paraId="5F092592" w14:textId="7A34E2D8" w:rsidR="00E36506" w:rsidRPr="00610E3D" w:rsidRDefault="000537CB" w:rsidP="00E36506">
      <w:pPr>
        <w:pStyle w:val="Sraopastraipa"/>
        <w:numPr>
          <w:ilvl w:val="0"/>
          <w:numId w:val="5"/>
        </w:numPr>
        <w:rPr>
          <w:sz w:val="24"/>
          <w:szCs w:val="24"/>
        </w:rPr>
      </w:pPr>
      <w:r w:rsidRPr="00610E3D">
        <w:rPr>
          <w:sz w:val="24"/>
          <w:szCs w:val="24"/>
        </w:rPr>
        <w:t xml:space="preserve">Gręžimas ir paruošimas: </w:t>
      </w:r>
      <w:r w:rsidR="006F4E03">
        <w:rPr>
          <w:sz w:val="24"/>
          <w:szCs w:val="24"/>
        </w:rPr>
        <w:t>s</w:t>
      </w:r>
      <w:r w:rsidRPr="00610E3D">
        <w:rPr>
          <w:sz w:val="24"/>
          <w:szCs w:val="24"/>
        </w:rPr>
        <w:t xml:space="preserve">kylės </w:t>
      </w:r>
      <w:proofErr w:type="spellStart"/>
      <w:r w:rsidRPr="00610E3D">
        <w:rPr>
          <w:sz w:val="24"/>
          <w:szCs w:val="24"/>
        </w:rPr>
        <w:t>ankeravimui</w:t>
      </w:r>
      <w:proofErr w:type="spellEnd"/>
      <w:r w:rsidRPr="00610E3D">
        <w:rPr>
          <w:sz w:val="24"/>
          <w:szCs w:val="24"/>
        </w:rPr>
        <w:t xml:space="preserve"> betone gręžiamos deimantiniais arba </w:t>
      </w:r>
      <w:proofErr w:type="spellStart"/>
      <w:r w:rsidRPr="00610E3D">
        <w:rPr>
          <w:sz w:val="24"/>
          <w:szCs w:val="24"/>
        </w:rPr>
        <w:t>karbidiniais</w:t>
      </w:r>
      <w:proofErr w:type="spellEnd"/>
      <w:r w:rsidRPr="00610E3D">
        <w:rPr>
          <w:sz w:val="24"/>
          <w:szCs w:val="24"/>
        </w:rPr>
        <w:t xml:space="preserve"> grąžtais, išlaikant minimalius atstumus nuo konstrukcijos krašto (ne mažiau 50–70 mm). Išgręžtos skylės kruopščiai išpučiamos oru ir išvalomos specialiu šepetėliu (dulkių likučiai sumažina </w:t>
      </w:r>
      <w:proofErr w:type="spellStart"/>
      <w:r w:rsidRPr="00610E3D">
        <w:rPr>
          <w:sz w:val="24"/>
          <w:szCs w:val="24"/>
        </w:rPr>
        <w:t>ankerio</w:t>
      </w:r>
      <w:proofErr w:type="spellEnd"/>
      <w:r w:rsidRPr="00610E3D">
        <w:rPr>
          <w:sz w:val="24"/>
          <w:szCs w:val="24"/>
        </w:rPr>
        <w:t xml:space="preserve"> stiprumą iki 80%).</w:t>
      </w:r>
    </w:p>
    <w:p w14:paraId="55A23E63" w14:textId="2ED37D27" w:rsidR="00E36506" w:rsidRPr="00610E3D" w:rsidRDefault="000537CB" w:rsidP="00E36506">
      <w:pPr>
        <w:pStyle w:val="Sraopastraipa"/>
        <w:numPr>
          <w:ilvl w:val="0"/>
          <w:numId w:val="5"/>
        </w:numPr>
        <w:rPr>
          <w:sz w:val="24"/>
          <w:szCs w:val="24"/>
        </w:rPr>
      </w:pPr>
      <w:proofErr w:type="spellStart"/>
      <w:r w:rsidRPr="00610E3D">
        <w:rPr>
          <w:sz w:val="24"/>
          <w:szCs w:val="24"/>
        </w:rPr>
        <w:t>Ankeravimas</w:t>
      </w:r>
      <w:proofErr w:type="spellEnd"/>
      <w:r w:rsidRPr="00610E3D">
        <w:rPr>
          <w:sz w:val="24"/>
          <w:szCs w:val="24"/>
        </w:rPr>
        <w:t xml:space="preserve">: </w:t>
      </w:r>
      <w:r w:rsidR="006F4E03">
        <w:rPr>
          <w:sz w:val="24"/>
          <w:szCs w:val="24"/>
        </w:rPr>
        <w:t xml:space="preserve">į </w:t>
      </w:r>
      <w:r w:rsidRPr="00610E3D">
        <w:rPr>
          <w:sz w:val="24"/>
          <w:szCs w:val="24"/>
        </w:rPr>
        <w:t xml:space="preserve">išvalytą skylę įšvirkščiama cheminio </w:t>
      </w:r>
      <w:proofErr w:type="spellStart"/>
      <w:r w:rsidRPr="00610E3D">
        <w:rPr>
          <w:sz w:val="24"/>
          <w:szCs w:val="24"/>
        </w:rPr>
        <w:t>ankerio</w:t>
      </w:r>
      <w:proofErr w:type="spellEnd"/>
      <w:r w:rsidRPr="00610E3D">
        <w:rPr>
          <w:sz w:val="24"/>
          <w:szCs w:val="24"/>
        </w:rPr>
        <w:t xml:space="preserve"> masė ir sukamas sriegtas strypas. Turėklų stovų padėtis fiksuojama tik visiškai sukietėjus cheminei dervai (kietėjimo laikas nurodomas </w:t>
      </w:r>
      <w:proofErr w:type="spellStart"/>
      <w:r w:rsidRPr="00610E3D">
        <w:rPr>
          <w:sz w:val="24"/>
          <w:szCs w:val="24"/>
        </w:rPr>
        <w:t>gamykliškai</w:t>
      </w:r>
      <w:proofErr w:type="spellEnd"/>
      <w:r w:rsidRPr="00610E3D">
        <w:rPr>
          <w:sz w:val="24"/>
          <w:szCs w:val="24"/>
        </w:rPr>
        <w:t>, priklausomai nuo betono temperatūros).</w:t>
      </w:r>
    </w:p>
    <w:p w14:paraId="480BD755" w14:textId="77777777" w:rsidR="00E36506" w:rsidRPr="00610E3D" w:rsidRDefault="000537CB" w:rsidP="00E36506">
      <w:pPr>
        <w:pStyle w:val="Sraopastraipa"/>
        <w:numPr>
          <w:ilvl w:val="0"/>
          <w:numId w:val="5"/>
        </w:numPr>
        <w:rPr>
          <w:sz w:val="24"/>
          <w:szCs w:val="24"/>
        </w:rPr>
      </w:pPr>
      <w:r w:rsidRPr="00610E3D">
        <w:rPr>
          <w:sz w:val="24"/>
          <w:szCs w:val="24"/>
        </w:rPr>
        <w:t>Suvirinimas: Turėklų elementų sujungimai objekte virinami TIG (Argono) aplinkoje, naudojant atitinkamos markės glaistytą nerūdijančio plieno vielą. Suvirinimo siūlės turi būti vientisos, be akytumo, įdagų ar neįvirinimų.</w:t>
      </w:r>
    </w:p>
    <w:p w14:paraId="51D4D437" w14:textId="7F9073C8" w:rsidR="00E36506" w:rsidRPr="00610E3D" w:rsidRDefault="000537CB" w:rsidP="00E36506">
      <w:pPr>
        <w:pStyle w:val="Sraopastraipa"/>
        <w:numPr>
          <w:ilvl w:val="0"/>
          <w:numId w:val="5"/>
        </w:numPr>
        <w:rPr>
          <w:sz w:val="24"/>
          <w:szCs w:val="24"/>
        </w:rPr>
      </w:pPr>
      <w:r w:rsidRPr="00610E3D">
        <w:rPr>
          <w:sz w:val="24"/>
          <w:szCs w:val="24"/>
        </w:rPr>
        <w:t>Šlifavimas ir poliravimas</w:t>
      </w:r>
      <w:r w:rsidR="00E36506" w:rsidRPr="00610E3D">
        <w:rPr>
          <w:sz w:val="24"/>
          <w:szCs w:val="24"/>
        </w:rPr>
        <w:t xml:space="preserve"> - s</w:t>
      </w:r>
      <w:r w:rsidRPr="00610E3D">
        <w:rPr>
          <w:sz w:val="24"/>
          <w:szCs w:val="24"/>
        </w:rPr>
        <w:t>uvirintos siūlės apdirbamos etapais:</w:t>
      </w:r>
    </w:p>
    <w:p w14:paraId="3166D43E" w14:textId="77777777" w:rsidR="00E36506" w:rsidRPr="00610E3D" w:rsidRDefault="000537CB" w:rsidP="00E36506">
      <w:pPr>
        <w:pStyle w:val="Sraopastraipa"/>
        <w:numPr>
          <w:ilvl w:val="0"/>
          <w:numId w:val="5"/>
        </w:numPr>
        <w:rPr>
          <w:sz w:val="24"/>
          <w:szCs w:val="24"/>
        </w:rPr>
      </w:pPr>
      <w:r w:rsidRPr="00610E3D">
        <w:rPr>
          <w:sz w:val="24"/>
          <w:szCs w:val="24"/>
        </w:rPr>
        <w:t xml:space="preserve">Rupus šlifavimas abrazyviniais diskais (grūdėtumas P80–P120) suvirinimo </w:t>
      </w:r>
      <w:proofErr w:type="spellStart"/>
      <w:r w:rsidRPr="00610E3D">
        <w:rPr>
          <w:sz w:val="24"/>
          <w:szCs w:val="24"/>
        </w:rPr>
        <w:t>rumbelio</w:t>
      </w:r>
      <w:proofErr w:type="spellEnd"/>
      <w:r w:rsidRPr="00610E3D">
        <w:rPr>
          <w:sz w:val="24"/>
          <w:szCs w:val="24"/>
        </w:rPr>
        <w:t xml:space="preserve"> pašalinimui.</w:t>
      </w:r>
    </w:p>
    <w:p w14:paraId="6B8E750E" w14:textId="77777777" w:rsidR="00E36506" w:rsidRPr="00610E3D" w:rsidRDefault="000537CB" w:rsidP="00E36506">
      <w:pPr>
        <w:pStyle w:val="Sraopastraipa"/>
        <w:numPr>
          <w:ilvl w:val="0"/>
          <w:numId w:val="5"/>
        </w:numPr>
        <w:rPr>
          <w:sz w:val="24"/>
          <w:szCs w:val="24"/>
        </w:rPr>
      </w:pPr>
      <w:r w:rsidRPr="00610E3D">
        <w:rPr>
          <w:sz w:val="24"/>
          <w:szCs w:val="24"/>
        </w:rPr>
        <w:t>Švelnus šlifavimas (grūdėtumas P240–P400) paviršiaus suvienodinimui.</w:t>
      </w:r>
    </w:p>
    <w:p w14:paraId="5E768D7E" w14:textId="77777777" w:rsidR="00E36506" w:rsidRPr="00610E3D" w:rsidRDefault="000537CB" w:rsidP="00E36506">
      <w:pPr>
        <w:pStyle w:val="Sraopastraipa"/>
        <w:numPr>
          <w:ilvl w:val="0"/>
          <w:numId w:val="5"/>
        </w:numPr>
        <w:rPr>
          <w:sz w:val="24"/>
          <w:szCs w:val="24"/>
        </w:rPr>
      </w:pPr>
      <w:r w:rsidRPr="00610E3D">
        <w:rPr>
          <w:sz w:val="24"/>
          <w:szCs w:val="24"/>
        </w:rPr>
        <w:t>Poliravimas veltinio diskais ir specialiomis pastomis iki pradinės vamzdžio tekstūros (matinio šlifavimo arba veidrodinio blizgesio, priklausomai nuo projekto).</w:t>
      </w:r>
    </w:p>
    <w:p w14:paraId="55AEE919" w14:textId="0275195D" w:rsidR="00E36506" w:rsidRPr="00610E3D" w:rsidRDefault="000537CB" w:rsidP="000537CB">
      <w:pPr>
        <w:pStyle w:val="Sraopastraipa"/>
        <w:numPr>
          <w:ilvl w:val="0"/>
          <w:numId w:val="5"/>
        </w:numPr>
        <w:rPr>
          <w:sz w:val="24"/>
          <w:szCs w:val="24"/>
        </w:rPr>
      </w:pPr>
      <w:r w:rsidRPr="00610E3D">
        <w:rPr>
          <w:sz w:val="24"/>
          <w:szCs w:val="24"/>
        </w:rPr>
        <w:t xml:space="preserve">Nušlifuotos vietos apdorojamos </w:t>
      </w:r>
      <w:proofErr w:type="spellStart"/>
      <w:r w:rsidRPr="00610E3D">
        <w:rPr>
          <w:sz w:val="24"/>
          <w:szCs w:val="24"/>
        </w:rPr>
        <w:t>pasyvavimo</w:t>
      </w:r>
      <w:proofErr w:type="spellEnd"/>
      <w:r w:rsidRPr="00610E3D">
        <w:rPr>
          <w:sz w:val="24"/>
          <w:szCs w:val="24"/>
        </w:rPr>
        <w:t xml:space="preserve"> pasta ar skysčiu, kad būtų atstatytas apsauginis chromo oksido sluoksnis, saugantis suvirinimo vietas nuo korozijos.</w:t>
      </w:r>
    </w:p>
    <w:p w14:paraId="1E9FDC8B" w14:textId="77777777" w:rsidR="00E36506" w:rsidRPr="00610E3D" w:rsidRDefault="000537CB" w:rsidP="00E36506">
      <w:pPr>
        <w:pStyle w:val="Sraopastraipa"/>
        <w:numPr>
          <w:ilvl w:val="0"/>
          <w:numId w:val="5"/>
        </w:numPr>
        <w:rPr>
          <w:sz w:val="24"/>
          <w:szCs w:val="24"/>
        </w:rPr>
      </w:pPr>
      <w:r w:rsidRPr="00610E3D">
        <w:rPr>
          <w:sz w:val="24"/>
          <w:szCs w:val="24"/>
        </w:rPr>
        <w:t>Kokybės kontrolė ir priėmimo kriterijai</w:t>
      </w:r>
      <w:r w:rsidR="00E36506" w:rsidRPr="00610E3D">
        <w:rPr>
          <w:sz w:val="24"/>
          <w:szCs w:val="24"/>
        </w:rPr>
        <w:t>:</w:t>
      </w:r>
    </w:p>
    <w:p w14:paraId="47E14938" w14:textId="775A1BE8" w:rsidR="00E36506" w:rsidRPr="00610E3D" w:rsidRDefault="000537CB" w:rsidP="00E36506">
      <w:pPr>
        <w:pStyle w:val="Sraopastraipa"/>
        <w:numPr>
          <w:ilvl w:val="0"/>
          <w:numId w:val="5"/>
        </w:numPr>
        <w:rPr>
          <w:sz w:val="24"/>
          <w:szCs w:val="24"/>
        </w:rPr>
      </w:pPr>
      <w:r w:rsidRPr="00610E3D">
        <w:rPr>
          <w:sz w:val="24"/>
          <w:szCs w:val="24"/>
        </w:rPr>
        <w:t xml:space="preserve">Mechaninis stabilumas: </w:t>
      </w:r>
      <w:r w:rsidR="006F4E03">
        <w:rPr>
          <w:sz w:val="24"/>
          <w:szCs w:val="24"/>
        </w:rPr>
        <w:t>t</w:t>
      </w:r>
      <w:r w:rsidRPr="00610E3D">
        <w:rPr>
          <w:sz w:val="24"/>
          <w:szCs w:val="24"/>
        </w:rPr>
        <w:t>urėklai turi atlaikyti norminę horizontalią apkrovą (pagal STR – ne mažiau kaip 0,5</w:t>
      </w:r>
      <w:r w:rsidR="006F4E03">
        <w:rPr>
          <w:sz w:val="24"/>
          <w:szCs w:val="24"/>
        </w:rPr>
        <w:t xml:space="preserve"> </w:t>
      </w:r>
      <w:proofErr w:type="spellStart"/>
      <w:r w:rsidRPr="00610E3D">
        <w:rPr>
          <w:sz w:val="24"/>
          <w:szCs w:val="24"/>
        </w:rPr>
        <w:t>kN</w:t>
      </w:r>
      <w:proofErr w:type="spellEnd"/>
      <w:r w:rsidRPr="00610E3D">
        <w:rPr>
          <w:sz w:val="24"/>
          <w:szCs w:val="24"/>
        </w:rPr>
        <w:t>/m arba 1,0</w:t>
      </w:r>
      <w:r w:rsidR="006F4E03">
        <w:rPr>
          <w:sz w:val="24"/>
          <w:szCs w:val="24"/>
        </w:rPr>
        <w:t xml:space="preserve"> </w:t>
      </w:r>
      <w:proofErr w:type="spellStart"/>
      <w:r w:rsidRPr="00610E3D">
        <w:rPr>
          <w:sz w:val="24"/>
          <w:szCs w:val="24"/>
        </w:rPr>
        <w:t>kN</w:t>
      </w:r>
      <w:proofErr w:type="spellEnd"/>
      <w:r w:rsidRPr="00610E3D">
        <w:rPr>
          <w:sz w:val="24"/>
          <w:szCs w:val="24"/>
        </w:rPr>
        <w:t>/m viešosios paskirties pastatuose). Tikrinama rankiniu būdu – klibėjimas ar deformacija ties tvirtinimo mazgais yra neleistini.</w:t>
      </w:r>
    </w:p>
    <w:p w14:paraId="1D87FADC" w14:textId="564F6055" w:rsidR="000537CB" w:rsidRDefault="000537CB" w:rsidP="00E36506">
      <w:pPr>
        <w:pStyle w:val="Sraopastraipa"/>
        <w:numPr>
          <w:ilvl w:val="0"/>
          <w:numId w:val="5"/>
        </w:numPr>
        <w:rPr>
          <w:sz w:val="24"/>
          <w:szCs w:val="24"/>
        </w:rPr>
      </w:pPr>
      <w:r w:rsidRPr="00610E3D">
        <w:rPr>
          <w:sz w:val="24"/>
          <w:szCs w:val="24"/>
        </w:rPr>
        <w:t xml:space="preserve">Estetinė išvaizda: </w:t>
      </w:r>
      <w:r w:rsidR="006F4E03">
        <w:rPr>
          <w:sz w:val="24"/>
          <w:szCs w:val="24"/>
        </w:rPr>
        <w:t>s</w:t>
      </w:r>
      <w:r w:rsidRPr="00610E3D">
        <w:rPr>
          <w:sz w:val="24"/>
          <w:szCs w:val="24"/>
        </w:rPr>
        <w:t>uvirinimo siūlės vizualiai turi būti nematomos arba idealiai sutapti su pagrindinio vamzdžio geometrija. Ant paviršiaus negali būti tamsių degimo dėmių, įbrėžimų ar metalo drožlių įspaudų.</w:t>
      </w:r>
    </w:p>
    <w:p w14:paraId="0471B7F1" w14:textId="77777777" w:rsidR="0032484F" w:rsidRDefault="006F4E03" w:rsidP="0032484F">
      <w:pPr>
        <w:pStyle w:val="Sraopastraipa"/>
        <w:numPr>
          <w:ilvl w:val="0"/>
          <w:numId w:val="5"/>
        </w:numPr>
        <w:rPr>
          <w:sz w:val="24"/>
          <w:szCs w:val="24"/>
          <w:u w:val="single"/>
        </w:rPr>
      </w:pPr>
      <w:r w:rsidRPr="009365AF">
        <w:rPr>
          <w:sz w:val="24"/>
          <w:szCs w:val="24"/>
          <w:u w:val="single"/>
        </w:rPr>
        <w:t xml:space="preserve">Rekomenduojama išsimatuoti matmenis ir gaminius užsakyti spec. </w:t>
      </w:r>
      <w:r w:rsidR="009365AF">
        <w:rPr>
          <w:sz w:val="24"/>
          <w:szCs w:val="24"/>
          <w:u w:val="single"/>
        </w:rPr>
        <w:t>Nerūdijančio plieno k-jų g</w:t>
      </w:r>
      <w:r w:rsidRPr="009365AF">
        <w:rPr>
          <w:sz w:val="24"/>
          <w:szCs w:val="24"/>
          <w:u w:val="single"/>
        </w:rPr>
        <w:t xml:space="preserve">amykloje, kad nereikėtų atlikti </w:t>
      </w:r>
      <w:r w:rsidR="009365AF" w:rsidRPr="009365AF">
        <w:rPr>
          <w:sz w:val="24"/>
          <w:szCs w:val="24"/>
          <w:u w:val="single"/>
        </w:rPr>
        <w:t>vietoje virinimo darbų.</w:t>
      </w:r>
    </w:p>
    <w:p w14:paraId="003285D8" w14:textId="2D4552C3" w:rsidR="00B82FDB" w:rsidRDefault="00B82FDB" w:rsidP="002E615D">
      <w:pPr>
        <w:jc w:val="both"/>
        <w:rPr>
          <w:b/>
          <w:color w:val="333333"/>
          <w:szCs w:val="24"/>
        </w:rPr>
      </w:pPr>
    </w:p>
    <w:p w14:paraId="7A5D58CA" w14:textId="69EC32C1" w:rsidR="00A1741F" w:rsidRDefault="00A1741F" w:rsidP="002E615D">
      <w:pPr>
        <w:jc w:val="both"/>
        <w:rPr>
          <w:b/>
          <w:color w:val="333333"/>
          <w:szCs w:val="24"/>
        </w:rPr>
      </w:pPr>
    </w:p>
    <w:p w14:paraId="0228F744" w14:textId="0D35F48B" w:rsidR="00E36506" w:rsidRPr="00725362" w:rsidRDefault="00E36506" w:rsidP="00E36506">
      <w:pPr>
        <w:rPr>
          <w:b/>
          <w:bCs/>
        </w:rPr>
      </w:pPr>
      <w:r w:rsidRPr="00725362">
        <w:rPr>
          <w:b/>
          <w:bCs/>
        </w:rPr>
        <w:t>Pagrindų įrengimas</w:t>
      </w:r>
    </w:p>
    <w:p w14:paraId="78A28EB1" w14:textId="77777777" w:rsidR="00E36506" w:rsidRDefault="00E36506" w:rsidP="00E36506"/>
    <w:p w14:paraId="0F4915D7" w14:textId="3A725EB9" w:rsidR="00E36506" w:rsidRPr="00725362" w:rsidRDefault="00E36506" w:rsidP="00E36506">
      <w:pPr>
        <w:rPr>
          <w:b/>
          <w:bCs/>
        </w:rPr>
      </w:pPr>
      <w:r w:rsidRPr="00725362">
        <w:rPr>
          <w:b/>
          <w:bCs/>
        </w:rPr>
        <w:t>Šalčiui atsparus sluoksnis</w:t>
      </w:r>
    </w:p>
    <w:p w14:paraId="01D79521" w14:textId="77777777" w:rsidR="00E36506" w:rsidRDefault="00E36506" w:rsidP="00E36506"/>
    <w:p w14:paraId="6E6D6BFD" w14:textId="77777777" w:rsidR="00610E3D" w:rsidRPr="00610E3D" w:rsidRDefault="00E36506" w:rsidP="00610E3D">
      <w:pPr>
        <w:pStyle w:val="Sraopastraipa"/>
        <w:numPr>
          <w:ilvl w:val="0"/>
          <w:numId w:val="5"/>
        </w:numPr>
        <w:rPr>
          <w:sz w:val="24"/>
          <w:szCs w:val="24"/>
        </w:rPr>
      </w:pPr>
      <w:r w:rsidRPr="00610E3D">
        <w:rPr>
          <w:sz w:val="24"/>
          <w:szCs w:val="24"/>
        </w:rPr>
        <w:t xml:space="preserve"> Projekte šalčiui nejautrių medžiagų sluoksnį (ŠNS) numatoma įrengti po sportinių aikštelių dangomis ir pėsčiųjų taku. Mišinių pralaidumas vandeniui, nustatytas pagal LST CEN ISO/TS 17892-11 turi būti ne mažesnis kaip 1,0 x10-5 m/s. </w:t>
      </w:r>
    </w:p>
    <w:p w14:paraId="4680B30F" w14:textId="7B4703E5" w:rsidR="00E36506" w:rsidRPr="00610E3D" w:rsidRDefault="00E36506" w:rsidP="00610E3D">
      <w:pPr>
        <w:pStyle w:val="Sraopastraipa"/>
        <w:numPr>
          <w:ilvl w:val="0"/>
          <w:numId w:val="5"/>
        </w:numPr>
        <w:rPr>
          <w:sz w:val="24"/>
          <w:szCs w:val="24"/>
        </w:rPr>
      </w:pPr>
      <w:r w:rsidRPr="00610E3D">
        <w:rPr>
          <w:sz w:val="24"/>
          <w:szCs w:val="24"/>
        </w:rPr>
        <w:t xml:space="preserve">30 cm – iš nesurišto mineralinių medžiagų mišinio. Pagrindo sluoksnio Ev2≥80 </w:t>
      </w:r>
      <w:proofErr w:type="spellStart"/>
      <w:r w:rsidRPr="00610E3D">
        <w:rPr>
          <w:sz w:val="24"/>
          <w:szCs w:val="24"/>
        </w:rPr>
        <w:t>MPa</w:t>
      </w:r>
      <w:proofErr w:type="spellEnd"/>
      <w:r w:rsidRPr="00610E3D">
        <w:rPr>
          <w:sz w:val="24"/>
          <w:szCs w:val="24"/>
        </w:rPr>
        <w:t xml:space="preserve"> (tikslinama pagal sportinės dangos įrengimą).</w:t>
      </w:r>
    </w:p>
    <w:p w14:paraId="52621666" w14:textId="77777777" w:rsidR="00E36506" w:rsidRPr="00610E3D" w:rsidRDefault="00E36506" w:rsidP="00E36506">
      <w:pPr>
        <w:rPr>
          <w:b/>
          <w:bCs/>
          <w:szCs w:val="24"/>
        </w:rPr>
      </w:pPr>
    </w:p>
    <w:p w14:paraId="3D5CFBBA" w14:textId="77777777" w:rsidR="00C062E5" w:rsidRDefault="00C062E5" w:rsidP="00E36506">
      <w:pPr>
        <w:rPr>
          <w:b/>
          <w:bCs/>
          <w:szCs w:val="24"/>
        </w:rPr>
      </w:pPr>
    </w:p>
    <w:p w14:paraId="180230A2" w14:textId="5E7EB119" w:rsidR="00E36506" w:rsidRPr="00610E3D" w:rsidRDefault="00E36506" w:rsidP="00E36506">
      <w:pPr>
        <w:rPr>
          <w:b/>
          <w:bCs/>
          <w:szCs w:val="24"/>
        </w:rPr>
      </w:pPr>
      <w:r w:rsidRPr="00610E3D">
        <w:rPr>
          <w:b/>
          <w:bCs/>
          <w:szCs w:val="24"/>
        </w:rPr>
        <w:lastRenderedPageBreak/>
        <w:t>Skaldos pagrindas</w:t>
      </w:r>
    </w:p>
    <w:p w14:paraId="271067B5" w14:textId="77777777" w:rsidR="00E36506" w:rsidRPr="00610E3D" w:rsidRDefault="00E36506" w:rsidP="00E36506">
      <w:pPr>
        <w:rPr>
          <w:szCs w:val="24"/>
        </w:rPr>
      </w:pPr>
    </w:p>
    <w:p w14:paraId="4EE8B395" w14:textId="77777777" w:rsidR="00610E3D" w:rsidRPr="00610E3D" w:rsidRDefault="00E36506" w:rsidP="00610E3D">
      <w:pPr>
        <w:pStyle w:val="Sraopastraipa"/>
        <w:numPr>
          <w:ilvl w:val="0"/>
          <w:numId w:val="5"/>
        </w:numPr>
        <w:rPr>
          <w:sz w:val="24"/>
          <w:szCs w:val="24"/>
        </w:rPr>
      </w:pPr>
      <w:r w:rsidRPr="00610E3D">
        <w:rPr>
          <w:sz w:val="24"/>
          <w:szCs w:val="24"/>
        </w:rPr>
        <w:t>Dolomito skaldos sluoksnis (toliau – DS) naudojamas sporto aikštelių dangomis ir pėsčiųjų taku. DS įrengti naudojamas dolomito skaldos 0/45 mišinys. Mišiniui nustatomi reikalavimai granuliometrinei sudėčiai pagal TRA SBR 19 VIII skyriaus nuostatas. Įrengto pagrindo sluoksnio deformacijos modulis:</w:t>
      </w:r>
    </w:p>
    <w:p w14:paraId="3B674EB7" w14:textId="0F0BB342" w:rsidR="00E36506" w:rsidRPr="00610E3D" w:rsidRDefault="00E36506" w:rsidP="00610E3D">
      <w:pPr>
        <w:pStyle w:val="Sraopastraipa"/>
        <w:numPr>
          <w:ilvl w:val="0"/>
          <w:numId w:val="5"/>
        </w:numPr>
        <w:rPr>
          <w:sz w:val="24"/>
          <w:szCs w:val="24"/>
        </w:rPr>
      </w:pPr>
      <w:r w:rsidRPr="00610E3D">
        <w:rPr>
          <w:sz w:val="24"/>
          <w:szCs w:val="24"/>
        </w:rPr>
        <w:t xml:space="preserve">15 cm storio iš nesurištojo mineralinių medžiagų mišinio. Pagrindo sluoksnio Ev2 ≥ 120 </w:t>
      </w:r>
      <w:proofErr w:type="spellStart"/>
      <w:r w:rsidRPr="00610E3D">
        <w:rPr>
          <w:sz w:val="24"/>
          <w:szCs w:val="24"/>
        </w:rPr>
        <w:t>MPa</w:t>
      </w:r>
      <w:proofErr w:type="spellEnd"/>
      <w:r w:rsidRPr="00610E3D">
        <w:rPr>
          <w:sz w:val="24"/>
          <w:szCs w:val="24"/>
        </w:rPr>
        <w:t>;</w:t>
      </w:r>
    </w:p>
    <w:p w14:paraId="054392A8" w14:textId="2B7B997F" w:rsidR="00E36506" w:rsidRDefault="00E36506" w:rsidP="00E36506">
      <w:pPr>
        <w:rPr>
          <w:szCs w:val="24"/>
        </w:rPr>
      </w:pPr>
    </w:p>
    <w:p w14:paraId="686F502C" w14:textId="77777777" w:rsidR="00916301" w:rsidRPr="00610E3D" w:rsidRDefault="00916301" w:rsidP="00E36506">
      <w:pPr>
        <w:rPr>
          <w:szCs w:val="24"/>
        </w:rPr>
      </w:pPr>
    </w:p>
    <w:p w14:paraId="0C5DF826" w14:textId="36922D56" w:rsidR="00E36506" w:rsidRPr="00610E3D" w:rsidRDefault="00E36506" w:rsidP="00E36506">
      <w:pPr>
        <w:rPr>
          <w:b/>
          <w:bCs/>
          <w:szCs w:val="24"/>
        </w:rPr>
      </w:pPr>
      <w:r w:rsidRPr="00610E3D">
        <w:rPr>
          <w:b/>
          <w:bCs/>
          <w:szCs w:val="24"/>
        </w:rPr>
        <w:t>Atsijų sluoksnis</w:t>
      </w:r>
    </w:p>
    <w:p w14:paraId="0C05775D" w14:textId="77777777" w:rsidR="00E36506" w:rsidRPr="00610E3D" w:rsidRDefault="00E36506" w:rsidP="00E36506">
      <w:pPr>
        <w:rPr>
          <w:szCs w:val="24"/>
        </w:rPr>
      </w:pPr>
    </w:p>
    <w:p w14:paraId="48C0EF0B" w14:textId="482F4D0C" w:rsidR="00E36506" w:rsidRPr="00610E3D" w:rsidRDefault="00E36506" w:rsidP="00610E3D">
      <w:pPr>
        <w:pStyle w:val="Sraopastraipa"/>
        <w:numPr>
          <w:ilvl w:val="0"/>
          <w:numId w:val="5"/>
        </w:numPr>
        <w:rPr>
          <w:sz w:val="24"/>
          <w:szCs w:val="24"/>
        </w:rPr>
      </w:pPr>
      <w:r w:rsidRPr="00610E3D">
        <w:rPr>
          <w:sz w:val="24"/>
          <w:szCs w:val="24"/>
        </w:rPr>
        <w:t>Išlyginamasis atsijų sluoksnis yra rišikliais nesustiprintas pagrindo sluoksnis rengiamas ant skaldos pagrindo sluoksnio (po betoninių trinkelių dangomis). Sluoksniai rengiami iš mišinių 0/5 laikantis ĮT SBR 19 išdėstytų reikalavimų</w:t>
      </w:r>
    </w:p>
    <w:p w14:paraId="2C9F650B" w14:textId="77777777" w:rsidR="00E36506" w:rsidRDefault="00E36506" w:rsidP="00E36506"/>
    <w:p w14:paraId="79F42DFC" w14:textId="5B589551" w:rsidR="00E36506" w:rsidRPr="00DE5BD4" w:rsidRDefault="00E36506" w:rsidP="00E36506">
      <w:pPr>
        <w:rPr>
          <w:b/>
          <w:bCs/>
        </w:rPr>
      </w:pPr>
      <w:r w:rsidRPr="00DE5BD4">
        <w:rPr>
          <w:b/>
          <w:bCs/>
        </w:rPr>
        <w:t>Trinkelės</w:t>
      </w:r>
    </w:p>
    <w:p w14:paraId="27951855" w14:textId="77777777" w:rsidR="00E36506" w:rsidRDefault="00E36506" w:rsidP="00E36506"/>
    <w:p w14:paraId="1DD32B0E" w14:textId="271BD440" w:rsidR="00E36506" w:rsidRPr="00610E3D" w:rsidRDefault="00E36506" w:rsidP="00610E3D">
      <w:pPr>
        <w:pStyle w:val="Sraopastraipa"/>
        <w:numPr>
          <w:ilvl w:val="0"/>
          <w:numId w:val="5"/>
        </w:numPr>
        <w:rPr>
          <w:sz w:val="24"/>
          <w:szCs w:val="24"/>
        </w:rPr>
      </w:pPr>
      <w:r w:rsidRPr="00610E3D">
        <w:rPr>
          <w:sz w:val="24"/>
          <w:szCs w:val="24"/>
        </w:rPr>
        <w:t xml:space="preserve">Trinkelės turi </w:t>
      </w:r>
      <w:proofErr w:type="spellStart"/>
      <w:r w:rsidRPr="00610E3D">
        <w:rPr>
          <w:sz w:val="24"/>
          <w:szCs w:val="24"/>
        </w:rPr>
        <w:t>atitkti</w:t>
      </w:r>
      <w:proofErr w:type="spellEnd"/>
      <w:r w:rsidRPr="00610E3D">
        <w:rPr>
          <w:sz w:val="24"/>
          <w:szCs w:val="24"/>
        </w:rPr>
        <w:t xml:space="preserve"> LST EN 1338:2003/P:2008 standarto reikalavimus, įrengiamos pagal STR 2.03.01:2019 „Statinių prieinamumas“ ir ISO 21542:2011 „Pastatų statyba. Užstatytos aplinkos prieinamumas ir </w:t>
      </w:r>
      <w:proofErr w:type="spellStart"/>
      <w:r w:rsidRPr="00610E3D">
        <w:rPr>
          <w:sz w:val="24"/>
          <w:szCs w:val="24"/>
        </w:rPr>
        <w:t>naudojamumas</w:t>
      </w:r>
      <w:proofErr w:type="spellEnd"/>
      <w:r w:rsidRPr="00610E3D">
        <w:rPr>
          <w:sz w:val="24"/>
          <w:szCs w:val="24"/>
        </w:rPr>
        <w:t>“ reikalavimus. Atsižvelgiant į tai, kad standarte LST EN 1338:2003/P:2008 galima pasirinkti atitinkamas produkto (gaminio) savybių klases, toliau tekste kiekvienu atveju nurodytos klasės yra mažiausi techniniai reikalavimai. Betoninės trinkelės turi atitikti TRA TRINKELĖS 14 VIII skyriaus keliamus reikalavimus. Betono trinkelės turi atitikti LST EN 1338:2003/P:2008 keliamus reikalavimus. Trinkelių betono stiprio klasė ne mažesnė kaip C 25/30, atsparumo šalčiui markė – F25.</w:t>
      </w:r>
    </w:p>
    <w:p w14:paraId="49277813" w14:textId="07956508" w:rsidR="00E36506" w:rsidRPr="00610E3D" w:rsidRDefault="00E36506" w:rsidP="00610E3D">
      <w:pPr>
        <w:pStyle w:val="Sraopastraipa"/>
        <w:numPr>
          <w:ilvl w:val="0"/>
          <w:numId w:val="5"/>
        </w:numPr>
        <w:rPr>
          <w:sz w:val="24"/>
          <w:szCs w:val="24"/>
        </w:rPr>
      </w:pPr>
      <w:r w:rsidRPr="00610E3D">
        <w:rPr>
          <w:sz w:val="24"/>
          <w:szCs w:val="24"/>
        </w:rPr>
        <w:t>Matmenys - 200x100x</w:t>
      </w:r>
      <w:r w:rsidR="00610E3D" w:rsidRPr="00610E3D">
        <w:rPr>
          <w:sz w:val="24"/>
          <w:szCs w:val="24"/>
        </w:rPr>
        <w:t>8</w:t>
      </w:r>
      <w:r w:rsidRPr="00610E3D">
        <w:rPr>
          <w:sz w:val="24"/>
          <w:szCs w:val="24"/>
        </w:rPr>
        <w:t>0 (takams)</w:t>
      </w:r>
    </w:p>
    <w:p w14:paraId="0A364F64" w14:textId="77777777" w:rsidR="00E36506" w:rsidRDefault="00E36506" w:rsidP="00610E3D">
      <w:pPr>
        <w:jc w:val="center"/>
      </w:pPr>
      <w:r w:rsidRPr="00DE5BD4">
        <w:rPr>
          <w:noProof/>
        </w:rPr>
        <w:drawing>
          <wp:inline distT="0" distB="0" distL="0" distR="0" wp14:anchorId="01AD0643" wp14:editId="33C90895">
            <wp:extent cx="5736566" cy="1276710"/>
            <wp:effectExtent l="0" t="0" r="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5704" cy="1283195"/>
                    </a:xfrm>
                    <a:prstGeom prst="rect">
                      <a:avLst/>
                    </a:prstGeom>
                  </pic:spPr>
                </pic:pic>
              </a:graphicData>
            </a:graphic>
          </wp:inline>
        </w:drawing>
      </w:r>
    </w:p>
    <w:p w14:paraId="609064AD" w14:textId="77777777" w:rsidR="00E36506" w:rsidRDefault="00E36506" w:rsidP="00E36506"/>
    <w:p w14:paraId="42A328AB" w14:textId="085BFE5E" w:rsidR="00A1741F" w:rsidRDefault="00A1741F" w:rsidP="002E615D">
      <w:pPr>
        <w:jc w:val="both"/>
        <w:rPr>
          <w:b/>
          <w:color w:val="333333"/>
          <w:szCs w:val="24"/>
        </w:rPr>
      </w:pPr>
    </w:p>
    <w:p w14:paraId="45ACC8C3" w14:textId="109EAF98" w:rsidR="00A1741F" w:rsidRDefault="00A1741F" w:rsidP="002E615D">
      <w:pPr>
        <w:jc w:val="both"/>
        <w:rPr>
          <w:b/>
          <w:color w:val="333333"/>
          <w:szCs w:val="24"/>
        </w:rPr>
      </w:pPr>
    </w:p>
    <w:p w14:paraId="68A4C5AB" w14:textId="14401348" w:rsidR="006679B6" w:rsidRDefault="006679B6" w:rsidP="002E615D">
      <w:pPr>
        <w:jc w:val="both"/>
        <w:rPr>
          <w:b/>
          <w:color w:val="333333"/>
          <w:szCs w:val="24"/>
        </w:rPr>
      </w:pPr>
    </w:p>
    <w:p w14:paraId="793062AE" w14:textId="77777777" w:rsidR="006679B6" w:rsidRDefault="006679B6" w:rsidP="002E615D">
      <w:pPr>
        <w:jc w:val="both"/>
        <w:rPr>
          <w:b/>
          <w:color w:val="333333"/>
          <w:szCs w:val="24"/>
        </w:rPr>
      </w:pPr>
    </w:p>
    <w:p w14:paraId="5BF905F6" w14:textId="1163965B" w:rsidR="001A010C" w:rsidRDefault="001A010C" w:rsidP="002E615D">
      <w:pPr>
        <w:jc w:val="both"/>
        <w:rPr>
          <w:b/>
          <w:color w:val="333333"/>
          <w:szCs w:val="24"/>
        </w:rPr>
      </w:pPr>
    </w:p>
    <w:p w14:paraId="348BE9E4" w14:textId="76989895" w:rsidR="00916301" w:rsidRDefault="00916301" w:rsidP="002E615D">
      <w:pPr>
        <w:jc w:val="both"/>
        <w:rPr>
          <w:b/>
          <w:color w:val="333333"/>
          <w:szCs w:val="24"/>
        </w:rPr>
      </w:pPr>
    </w:p>
    <w:p w14:paraId="57227447" w14:textId="5FD3B436" w:rsidR="00916301" w:rsidRDefault="00916301" w:rsidP="002E615D">
      <w:pPr>
        <w:jc w:val="both"/>
        <w:rPr>
          <w:b/>
          <w:color w:val="333333"/>
          <w:szCs w:val="24"/>
        </w:rPr>
      </w:pPr>
    </w:p>
    <w:p w14:paraId="57B57573" w14:textId="6767A3F4" w:rsidR="00916301" w:rsidRDefault="00916301" w:rsidP="002E615D">
      <w:pPr>
        <w:jc w:val="both"/>
        <w:rPr>
          <w:b/>
          <w:color w:val="333333"/>
          <w:szCs w:val="24"/>
        </w:rPr>
      </w:pPr>
    </w:p>
    <w:p w14:paraId="0E09A60E" w14:textId="23341578" w:rsidR="00916301" w:rsidRDefault="00916301" w:rsidP="002E615D">
      <w:pPr>
        <w:jc w:val="both"/>
        <w:rPr>
          <w:b/>
          <w:color w:val="333333"/>
          <w:szCs w:val="24"/>
        </w:rPr>
      </w:pPr>
    </w:p>
    <w:p w14:paraId="202860C8" w14:textId="4815975F" w:rsidR="00916301" w:rsidRDefault="00916301" w:rsidP="002E615D">
      <w:pPr>
        <w:jc w:val="both"/>
        <w:rPr>
          <w:b/>
          <w:color w:val="333333"/>
          <w:szCs w:val="24"/>
        </w:rPr>
      </w:pPr>
    </w:p>
    <w:p w14:paraId="7F5CF29F" w14:textId="2BD4B92C" w:rsidR="00916301" w:rsidRDefault="00916301" w:rsidP="002E615D">
      <w:pPr>
        <w:jc w:val="both"/>
        <w:rPr>
          <w:b/>
          <w:color w:val="333333"/>
          <w:szCs w:val="24"/>
        </w:rPr>
      </w:pPr>
    </w:p>
    <w:p w14:paraId="1AD086C2" w14:textId="4CCE75AD" w:rsidR="00916301" w:rsidRDefault="00916301" w:rsidP="002E615D">
      <w:pPr>
        <w:jc w:val="both"/>
        <w:rPr>
          <w:b/>
          <w:color w:val="333333"/>
          <w:szCs w:val="24"/>
        </w:rPr>
      </w:pPr>
    </w:p>
    <w:p w14:paraId="27854657" w14:textId="3EE83EF0" w:rsidR="00916301" w:rsidRDefault="00916301" w:rsidP="002E615D">
      <w:pPr>
        <w:jc w:val="both"/>
        <w:rPr>
          <w:b/>
          <w:color w:val="333333"/>
          <w:szCs w:val="24"/>
        </w:rPr>
      </w:pPr>
    </w:p>
    <w:p w14:paraId="6EC35407" w14:textId="567B7E63" w:rsidR="00916301" w:rsidRDefault="00916301" w:rsidP="002E615D">
      <w:pPr>
        <w:jc w:val="both"/>
        <w:rPr>
          <w:b/>
          <w:color w:val="333333"/>
          <w:szCs w:val="24"/>
        </w:rPr>
      </w:pPr>
    </w:p>
    <w:p w14:paraId="5AAC80E4" w14:textId="26D99E5F" w:rsidR="00916301" w:rsidRDefault="00916301" w:rsidP="002E615D">
      <w:pPr>
        <w:jc w:val="both"/>
        <w:rPr>
          <w:b/>
          <w:color w:val="333333"/>
          <w:szCs w:val="24"/>
        </w:rPr>
      </w:pPr>
    </w:p>
    <w:p w14:paraId="059D5970" w14:textId="007CD6A3" w:rsidR="00916301" w:rsidRDefault="00916301" w:rsidP="002E615D">
      <w:pPr>
        <w:jc w:val="both"/>
        <w:rPr>
          <w:b/>
          <w:color w:val="333333"/>
          <w:szCs w:val="24"/>
        </w:rPr>
      </w:pPr>
    </w:p>
    <w:p w14:paraId="755FFE9C" w14:textId="7EB7AA78" w:rsidR="008663A1" w:rsidRDefault="008663A1" w:rsidP="005E13BE">
      <w:pPr>
        <w:widowControl w:val="0"/>
        <w:rPr>
          <w:szCs w:val="24"/>
        </w:rPr>
      </w:pPr>
    </w:p>
    <w:p w14:paraId="53B4DD00" w14:textId="77777777" w:rsidR="003A2E32" w:rsidRPr="009C69CC" w:rsidRDefault="003A2E32" w:rsidP="003A2E32">
      <w:pPr>
        <w:jc w:val="center"/>
        <w:rPr>
          <w:b/>
          <w:szCs w:val="24"/>
        </w:rPr>
      </w:pPr>
      <w:r w:rsidRPr="009C69CC">
        <w:rPr>
          <w:b/>
          <w:szCs w:val="24"/>
        </w:rPr>
        <w:t>MINIMALŪS APLINKOS APSAUGOS KRITERIJAI</w:t>
      </w:r>
    </w:p>
    <w:p w14:paraId="5C8F23E3" w14:textId="77777777" w:rsidR="003A2E32" w:rsidRPr="009C69CC" w:rsidRDefault="003A2E32" w:rsidP="003A2E32">
      <w:pPr>
        <w:jc w:val="both"/>
        <w:rPr>
          <w:b/>
          <w:szCs w:val="24"/>
        </w:rPr>
      </w:pPr>
    </w:p>
    <w:p w14:paraId="7A60A1F7" w14:textId="57B0C99D" w:rsidR="003A2E32" w:rsidRDefault="003A2E32" w:rsidP="003A2E32">
      <w:pPr>
        <w:jc w:val="both"/>
        <w:rPr>
          <w:szCs w:val="24"/>
        </w:rPr>
      </w:pPr>
      <w:r w:rsidRPr="009C69CC">
        <w:rPr>
          <w:szCs w:val="24"/>
        </w:rPr>
        <w:t>Minimalūs aplinkos apsaugos kriterijai – privalomai taikomi aplinkos apsaugos kriterijai, patvirtinti aplinkos ministro įsakymu, atsižvelgiant į pagrindinius prekių, paslaugų ar darbų poveikio aplinkai veiksnius.</w:t>
      </w:r>
    </w:p>
    <w:p w14:paraId="34336174" w14:textId="322E7BAE" w:rsidR="00EE0E37" w:rsidRDefault="00EE0E37" w:rsidP="003A2E32">
      <w:pPr>
        <w:jc w:val="both"/>
        <w:rPr>
          <w:szCs w:val="24"/>
        </w:rPr>
      </w:pPr>
    </w:p>
    <w:p w14:paraId="3C4B8233" w14:textId="3985B75F" w:rsidR="00EE0E37" w:rsidRPr="009C69CC" w:rsidRDefault="00EE0E37" w:rsidP="003A2E32">
      <w:pPr>
        <w:jc w:val="both"/>
        <w:rPr>
          <w:szCs w:val="24"/>
        </w:rPr>
      </w:pPr>
      <w:r>
        <w:t>Aplinkos apsaugos kriterijų, kuriuos perkančiosios organizacijos ir perkantieji subjektai turi taikyti pirkdamos prekes, paslaugas ar darbus, taikymo tvarkos aprašo, patvirtinto Lietuvos Respublikos aplinkos ministro įsakymu Nr. D1-508 (toliau – Aprašas</w:t>
      </w:r>
      <w:r w:rsidR="00EB2576">
        <w:t>) reikalavimus</w:t>
      </w:r>
      <w:r>
        <w:t>.</w:t>
      </w:r>
    </w:p>
    <w:p w14:paraId="68326D26" w14:textId="77777777" w:rsidR="003A2E32" w:rsidRPr="009C69CC" w:rsidRDefault="003A2E32" w:rsidP="003A2E32">
      <w:pPr>
        <w:jc w:val="both"/>
        <w:rPr>
          <w:szCs w:val="24"/>
        </w:rPr>
      </w:pPr>
    </w:p>
    <w:p w14:paraId="719244B6" w14:textId="295C6A85" w:rsidR="003A2E32" w:rsidRPr="009C69CC" w:rsidRDefault="003A2E32" w:rsidP="003A2E32">
      <w:pPr>
        <w:jc w:val="both"/>
        <w:rPr>
          <w:szCs w:val="24"/>
        </w:rPr>
      </w:pPr>
      <w:r w:rsidRPr="009C69CC">
        <w:rPr>
          <w:szCs w:val="24"/>
        </w:rPr>
        <w:t>Šiame pirkime naudotini produktai (medžiagos), kuriems taikomi minimalūs aplinkos apsaugos kriterijai</w:t>
      </w:r>
      <w:r w:rsidR="00EE0E37">
        <w:rPr>
          <w:szCs w:val="24"/>
        </w:rPr>
        <w:t>:</w:t>
      </w:r>
    </w:p>
    <w:p w14:paraId="1362E844" w14:textId="77777777" w:rsidR="003A2E32" w:rsidRPr="009C69CC" w:rsidRDefault="003A2E32" w:rsidP="003A2E32">
      <w:pPr>
        <w:jc w:val="both"/>
        <w:rPr>
          <w:szCs w:val="24"/>
        </w:rPr>
      </w:pPr>
      <w:r w:rsidRPr="009C69CC">
        <w:rPr>
          <w:szCs w:val="24"/>
        </w:rPr>
        <w:t xml:space="preserve"> </w:t>
      </w:r>
    </w:p>
    <w:p w14:paraId="2E43B159" w14:textId="596F37B9" w:rsidR="003A2E32" w:rsidRPr="009C69CC" w:rsidRDefault="003A2E32" w:rsidP="003A2E32">
      <w:pPr>
        <w:jc w:val="both"/>
        <w:rPr>
          <w:szCs w:val="24"/>
        </w:rPr>
      </w:pPr>
      <w:r w:rsidRPr="009C69CC">
        <w:rPr>
          <w:szCs w:val="24"/>
        </w:rPr>
        <w:t xml:space="preserve">Statybinės medžiagos: </w:t>
      </w:r>
    </w:p>
    <w:p w14:paraId="75F7821D" w14:textId="52637CFA" w:rsidR="003A2E32" w:rsidRPr="00827A3A" w:rsidRDefault="003A2E32" w:rsidP="00CC3AF3">
      <w:pPr>
        <w:pStyle w:val="Sraopastraipa"/>
        <w:numPr>
          <w:ilvl w:val="0"/>
          <w:numId w:val="6"/>
        </w:numPr>
        <w:jc w:val="both"/>
        <w:rPr>
          <w:sz w:val="24"/>
          <w:szCs w:val="24"/>
        </w:rPr>
      </w:pPr>
      <w:r w:rsidRPr="00827A3A">
        <w:rPr>
          <w:sz w:val="24"/>
          <w:szCs w:val="24"/>
        </w:rPr>
        <w:t>mediena ir jos produktai;</w:t>
      </w:r>
    </w:p>
    <w:p w14:paraId="33478A1F" w14:textId="77777777" w:rsidR="003A2E32" w:rsidRPr="009C69CC" w:rsidRDefault="003A2E32" w:rsidP="00CC3AF3">
      <w:pPr>
        <w:pStyle w:val="Sraopastraipa"/>
        <w:numPr>
          <w:ilvl w:val="0"/>
          <w:numId w:val="6"/>
        </w:numPr>
        <w:jc w:val="both"/>
        <w:rPr>
          <w:sz w:val="24"/>
          <w:szCs w:val="24"/>
        </w:rPr>
      </w:pPr>
      <w:r w:rsidRPr="009C69CC">
        <w:rPr>
          <w:sz w:val="24"/>
          <w:szCs w:val="24"/>
        </w:rPr>
        <w:t>dažai;</w:t>
      </w:r>
    </w:p>
    <w:p w14:paraId="5A8A9D34" w14:textId="5BAFA430" w:rsidR="003A2E32" w:rsidRDefault="003A2E32" w:rsidP="00CC3AF3">
      <w:pPr>
        <w:pStyle w:val="Sraopastraipa"/>
        <w:numPr>
          <w:ilvl w:val="0"/>
          <w:numId w:val="6"/>
        </w:numPr>
        <w:jc w:val="both"/>
        <w:rPr>
          <w:sz w:val="24"/>
          <w:szCs w:val="24"/>
        </w:rPr>
      </w:pPr>
      <w:r w:rsidRPr="009C69CC">
        <w:rPr>
          <w:sz w:val="24"/>
          <w:szCs w:val="24"/>
        </w:rPr>
        <w:t>termoizoliacinės medžiagos</w:t>
      </w:r>
      <w:r w:rsidR="00827A3A">
        <w:rPr>
          <w:sz w:val="24"/>
          <w:szCs w:val="24"/>
        </w:rPr>
        <w:t>;</w:t>
      </w:r>
    </w:p>
    <w:p w14:paraId="7C3AB5E7" w14:textId="4FC1A9E2" w:rsidR="00827A3A" w:rsidRDefault="00EE0E37" w:rsidP="00CC3AF3">
      <w:pPr>
        <w:pStyle w:val="Sraopastraipa"/>
        <w:numPr>
          <w:ilvl w:val="0"/>
          <w:numId w:val="6"/>
        </w:numPr>
        <w:jc w:val="both"/>
        <w:rPr>
          <w:sz w:val="24"/>
          <w:szCs w:val="24"/>
        </w:rPr>
      </w:pPr>
      <w:r w:rsidRPr="00EB2576">
        <w:rPr>
          <w:sz w:val="24"/>
          <w:szCs w:val="24"/>
        </w:rPr>
        <w:t>fasadiniai tinkai, glaistai ir dažai</w:t>
      </w:r>
      <w:r w:rsidR="00EB2576">
        <w:rPr>
          <w:sz w:val="24"/>
          <w:szCs w:val="24"/>
        </w:rPr>
        <w:t>;</w:t>
      </w:r>
    </w:p>
    <w:p w14:paraId="74C92027" w14:textId="1B3FCE8D" w:rsidR="00EB2576" w:rsidRDefault="00EB2576" w:rsidP="00CC3AF3">
      <w:pPr>
        <w:pStyle w:val="Sraopastraipa"/>
        <w:numPr>
          <w:ilvl w:val="0"/>
          <w:numId w:val="6"/>
        </w:numPr>
        <w:jc w:val="both"/>
        <w:rPr>
          <w:sz w:val="24"/>
          <w:szCs w:val="24"/>
        </w:rPr>
      </w:pPr>
      <w:r>
        <w:rPr>
          <w:sz w:val="24"/>
          <w:szCs w:val="24"/>
        </w:rPr>
        <w:t>b</w:t>
      </w:r>
      <w:r w:rsidRPr="00EB2576">
        <w:rPr>
          <w:sz w:val="24"/>
          <w:szCs w:val="24"/>
        </w:rPr>
        <w:t>etonas, betono remonto mišiniai, trinkelės</w:t>
      </w:r>
      <w:r>
        <w:rPr>
          <w:sz w:val="24"/>
          <w:szCs w:val="24"/>
        </w:rPr>
        <w:t>;</w:t>
      </w:r>
    </w:p>
    <w:p w14:paraId="79E3BC61" w14:textId="630A5AC1" w:rsidR="00EB2576" w:rsidRDefault="00EB2576" w:rsidP="00CC3AF3">
      <w:pPr>
        <w:pStyle w:val="Sraopastraipa"/>
        <w:numPr>
          <w:ilvl w:val="0"/>
          <w:numId w:val="6"/>
        </w:numPr>
        <w:jc w:val="both"/>
        <w:rPr>
          <w:sz w:val="24"/>
          <w:szCs w:val="24"/>
        </w:rPr>
      </w:pPr>
      <w:r w:rsidRPr="00EB2576">
        <w:rPr>
          <w:sz w:val="24"/>
          <w:szCs w:val="24"/>
        </w:rPr>
        <w:t>plieninė skarda, armatūra ir nerūdijančio plieno turėklai</w:t>
      </w:r>
      <w:r>
        <w:rPr>
          <w:sz w:val="24"/>
          <w:szCs w:val="24"/>
        </w:rPr>
        <w:t>;</w:t>
      </w:r>
    </w:p>
    <w:p w14:paraId="1F487F99" w14:textId="67658ED4" w:rsidR="00EB2576" w:rsidRPr="00EB2576" w:rsidRDefault="00EB2576" w:rsidP="00CC3AF3">
      <w:pPr>
        <w:pStyle w:val="Sraopastraipa"/>
        <w:numPr>
          <w:ilvl w:val="0"/>
          <w:numId w:val="6"/>
        </w:numPr>
        <w:jc w:val="both"/>
        <w:rPr>
          <w:sz w:val="24"/>
          <w:szCs w:val="24"/>
        </w:rPr>
      </w:pPr>
      <w:r w:rsidRPr="00EB2576">
        <w:rPr>
          <w:sz w:val="24"/>
          <w:szCs w:val="24"/>
        </w:rPr>
        <w:t>tepama pamatų hidroizoliacija ir stogo danga</w:t>
      </w:r>
      <w:r>
        <w:rPr>
          <w:sz w:val="24"/>
          <w:szCs w:val="24"/>
        </w:rPr>
        <w:t>.</w:t>
      </w:r>
    </w:p>
    <w:p w14:paraId="216B48AD" w14:textId="437FFEAC" w:rsidR="009C69CC" w:rsidRPr="009C69CC" w:rsidRDefault="009C69CC" w:rsidP="009C69CC">
      <w:pPr>
        <w:jc w:val="both"/>
        <w:rPr>
          <w:szCs w:val="24"/>
        </w:rPr>
      </w:pPr>
    </w:p>
    <w:p w14:paraId="108CDBC2" w14:textId="0280E709" w:rsidR="003A2E32" w:rsidRPr="009C69CC" w:rsidRDefault="003A2E32" w:rsidP="003A2E32">
      <w:pPr>
        <w:suppressAutoHyphens/>
        <w:ind w:firstLine="851"/>
        <w:jc w:val="both"/>
        <w:rPr>
          <w:b/>
          <w:szCs w:val="24"/>
        </w:rPr>
      </w:pPr>
      <w:r w:rsidRPr="009C69CC">
        <w:rPr>
          <w:b/>
          <w:szCs w:val="24"/>
        </w:rPr>
        <w:t>1. Mediena ir jos produktai:</w:t>
      </w:r>
    </w:p>
    <w:p w14:paraId="06D74A8B" w14:textId="262C04EF" w:rsidR="003A2E32" w:rsidRPr="009C69CC" w:rsidRDefault="003A2E32" w:rsidP="003A2E32">
      <w:pPr>
        <w:suppressAutoHyphens/>
        <w:ind w:firstLine="851"/>
        <w:jc w:val="both"/>
        <w:rPr>
          <w:b/>
          <w:bCs/>
          <w:szCs w:val="24"/>
        </w:rPr>
      </w:pPr>
      <w:r w:rsidRPr="009C69CC">
        <w:rPr>
          <w:szCs w:val="24"/>
        </w:rPr>
        <w:t>1.1. ne mažiau kaip 80 proc. statiniuose naudojamos medienos, medienos medžiagų ir gaminių turi būti iš miškų, sertifikuotų naudojant FSC ar PEFC miškų sertifikavimo sistemas arba lygiavertes sertifikavimo sistemas;</w:t>
      </w:r>
    </w:p>
    <w:p w14:paraId="0C53584B" w14:textId="01C6154E" w:rsidR="003A2E32" w:rsidRPr="009C69CC" w:rsidRDefault="003A2E32" w:rsidP="003A2E32">
      <w:pPr>
        <w:suppressAutoHyphens/>
        <w:ind w:firstLine="851"/>
        <w:jc w:val="both"/>
        <w:rPr>
          <w:b/>
          <w:bCs/>
          <w:szCs w:val="24"/>
        </w:rPr>
      </w:pPr>
      <w:r w:rsidRPr="009C69CC">
        <w:rPr>
          <w:szCs w:val="24"/>
        </w:rPr>
        <w:t>1.</w:t>
      </w:r>
      <w:r w:rsidRPr="009C69CC">
        <w:rPr>
          <w:smallCaps/>
          <w:szCs w:val="24"/>
        </w:rPr>
        <w:t xml:space="preserve">2. </w:t>
      </w:r>
      <w:r w:rsidRPr="009C69CC">
        <w:rPr>
          <w:szCs w:val="24"/>
        </w:rPr>
        <w:t xml:space="preserve">plokštėse, kuriose yra </w:t>
      </w:r>
      <w:proofErr w:type="spellStart"/>
      <w:r w:rsidRPr="009C69CC">
        <w:rPr>
          <w:szCs w:val="24"/>
        </w:rPr>
        <w:t>formaldehido</w:t>
      </w:r>
      <w:proofErr w:type="spellEnd"/>
      <w:r w:rsidRPr="009C69CC">
        <w:rPr>
          <w:szCs w:val="24"/>
        </w:rPr>
        <w:t xml:space="preserve"> rišamųjų medžiagų, </w:t>
      </w:r>
      <w:proofErr w:type="spellStart"/>
      <w:r w:rsidRPr="009C69CC">
        <w:rPr>
          <w:szCs w:val="24"/>
        </w:rPr>
        <w:t>formaldehido</w:t>
      </w:r>
      <w:proofErr w:type="spellEnd"/>
      <w:r w:rsidRPr="009C69CC">
        <w:rPr>
          <w:szCs w:val="24"/>
        </w:rPr>
        <w:t xml:space="preserve"> emisija į atmosferą E1 klasės plokštėms turi būti ne didesnė kaip 0,124 mg/m</w:t>
      </w:r>
      <w:r w:rsidRPr="009C69CC">
        <w:rPr>
          <w:szCs w:val="24"/>
          <w:vertAlign w:val="superscript"/>
        </w:rPr>
        <w:t>3</w:t>
      </w:r>
      <w:r w:rsidRPr="009C69CC">
        <w:rPr>
          <w:szCs w:val="24"/>
        </w:rPr>
        <w:t xml:space="preserve"> oro pagal bandymo metodą LST EN 13986 „Medienos skydai, naudojami statybinėms konstrukcijoms. Charakteristikos, atitikties įvertinimas ir ženklinimas“ (arba lygiavertį standartą) arba </w:t>
      </w:r>
      <w:proofErr w:type="spellStart"/>
      <w:r w:rsidRPr="009C69CC">
        <w:rPr>
          <w:szCs w:val="24"/>
        </w:rPr>
        <w:t>formaldehido</w:t>
      </w:r>
      <w:proofErr w:type="spellEnd"/>
      <w:r w:rsidRPr="009C69CC">
        <w:rPr>
          <w:szCs w:val="24"/>
        </w:rPr>
        <w:t xml:space="preserve"> koncentracija turi būti ne didesnė kaip 0,1 </w:t>
      </w:r>
      <w:proofErr w:type="spellStart"/>
      <w:r w:rsidRPr="009C69CC">
        <w:rPr>
          <w:szCs w:val="24"/>
        </w:rPr>
        <w:t>ppm</w:t>
      </w:r>
      <w:proofErr w:type="spellEnd"/>
      <w:r w:rsidRPr="009C69CC">
        <w:rPr>
          <w:szCs w:val="24"/>
        </w:rPr>
        <w:t xml:space="preserve"> pagal bandymo metodą LST EN 717-1 „Medienos skydai. </w:t>
      </w:r>
      <w:proofErr w:type="spellStart"/>
      <w:r w:rsidRPr="009C69CC">
        <w:rPr>
          <w:szCs w:val="24"/>
        </w:rPr>
        <w:t>Formaldehido</w:t>
      </w:r>
      <w:proofErr w:type="spellEnd"/>
      <w:r w:rsidRPr="009C69CC">
        <w:rPr>
          <w:szCs w:val="24"/>
        </w:rPr>
        <w:t xml:space="preserve"> išsiskyrimo nustatymas. 1 dalis. </w:t>
      </w:r>
      <w:proofErr w:type="spellStart"/>
      <w:r w:rsidRPr="009C69CC">
        <w:rPr>
          <w:szCs w:val="24"/>
        </w:rPr>
        <w:t>Formaldehido</w:t>
      </w:r>
      <w:proofErr w:type="spellEnd"/>
      <w:r w:rsidRPr="009C69CC">
        <w:rPr>
          <w:szCs w:val="24"/>
        </w:rPr>
        <w:t xml:space="preserve"> išsiskyrimo nustatymas kameros metodu“ (arba lygiavertį standartą).</w:t>
      </w:r>
    </w:p>
    <w:p w14:paraId="746EE5A6" w14:textId="77777777" w:rsidR="003A2E32" w:rsidRPr="009C69CC" w:rsidRDefault="003A2E32" w:rsidP="003A2E32">
      <w:pPr>
        <w:keepNext/>
        <w:suppressAutoHyphens/>
        <w:ind w:firstLine="851"/>
        <w:jc w:val="both"/>
        <w:rPr>
          <w:szCs w:val="24"/>
        </w:rPr>
      </w:pPr>
    </w:p>
    <w:p w14:paraId="5D6CF82E" w14:textId="5CECE651" w:rsidR="003A2E32" w:rsidRPr="009C69CC" w:rsidRDefault="009C69CC" w:rsidP="003A2E32">
      <w:pPr>
        <w:keepNext/>
        <w:keepLines/>
        <w:ind w:firstLine="851"/>
        <w:rPr>
          <w:b/>
          <w:szCs w:val="24"/>
        </w:rPr>
      </w:pPr>
      <w:r>
        <w:rPr>
          <w:b/>
          <w:szCs w:val="24"/>
        </w:rPr>
        <w:t>2</w:t>
      </w:r>
      <w:r w:rsidR="003A2E32" w:rsidRPr="009C69CC">
        <w:rPr>
          <w:b/>
          <w:szCs w:val="24"/>
        </w:rPr>
        <w:t>. Dažai:</w:t>
      </w:r>
    </w:p>
    <w:p w14:paraId="3879E5B0" w14:textId="1F173AE9" w:rsidR="003A2E32" w:rsidRPr="009C69CC" w:rsidRDefault="009C69CC" w:rsidP="003A2E32">
      <w:pPr>
        <w:ind w:firstLine="851"/>
        <w:jc w:val="both"/>
        <w:rPr>
          <w:szCs w:val="24"/>
        </w:rPr>
      </w:pPr>
      <w:r>
        <w:rPr>
          <w:szCs w:val="24"/>
        </w:rPr>
        <w:t>2</w:t>
      </w:r>
      <w:r w:rsidR="003A2E32" w:rsidRPr="009C69CC">
        <w:rPr>
          <w:szCs w:val="24"/>
        </w:rPr>
        <w:t xml:space="preserve">.1. paruoštų naudoti patalpų vidaus ir išorės dažų produkte lakiųjų organinių junginių (LOJ), kurių pradinė virimo temperatūra, esant standartiniam 101,3 </w:t>
      </w:r>
      <w:proofErr w:type="spellStart"/>
      <w:r w:rsidR="003A2E32" w:rsidRPr="009C69CC">
        <w:rPr>
          <w:szCs w:val="24"/>
        </w:rPr>
        <w:t>kPa</w:t>
      </w:r>
      <w:proofErr w:type="spellEnd"/>
      <w:r w:rsidR="003A2E32" w:rsidRPr="009C69CC">
        <w:rPr>
          <w:szCs w:val="24"/>
        </w:rPr>
        <w:t xml:space="preserve"> slėgiui, yra ne aukštesnė kaip 250 ˚C,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7"/>
        <w:gridCol w:w="2127"/>
      </w:tblGrid>
      <w:tr w:rsidR="003A2E32" w:rsidRPr="009C69CC" w14:paraId="4C29237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76D56C6" w14:textId="77777777" w:rsidR="003A2E32" w:rsidRPr="009C69CC" w:rsidRDefault="003A2E32" w:rsidP="00CB3C63">
            <w:pPr>
              <w:jc w:val="center"/>
              <w:rPr>
                <w:szCs w:val="24"/>
              </w:rPr>
            </w:pPr>
            <w:r w:rsidRPr="009C69CC">
              <w:rPr>
                <w:szCs w:val="24"/>
              </w:rPr>
              <w:t>Eil. Nr.</w:t>
            </w:r>
          </w:p>
        </w:tc>
        <w:tc>
          <w:tcPr>
            <w:tcW w:w="6237" w:type="dxa"/>
            <w:tcBorders>
              <w:top w:val="single" w:sz="4" w:space="0" w:color="auto"/>
              <w:left w:val="single" w:sz="4" w:space="0" w:color="auto"/>
              <w:bottom w:val="single" w:sz="4" w:space="0" w:color="auto"/>
              <w:right w:val="single" w:sz="4" w:space="0" w:color="auto"/>
            </w:tcBorders>
            <w:hideMark/>
          </w:tcPr>
          <w:p w14:paraId="78A6A87E" w14:textId="77777777" w:rsidR="003A2E32" w:rsidRPr="009C69CC" w:rsidRDefault="003A2E32" w:rsidP="00CB3C63">
            <w:pPr>
              <w:jc w:val="center"/>
              <w:rPr>
                <w:szCs w:val="24"/>
              </w:rPr>
            </w:pPr>
            <w:r w:rsidRPr="009C69CC">
              <w:rPr>
                <w:szCs w:val="24"/>
              </w:rPr>
              <w:t>Produkto aprašymas</w:t>
            </w:r>
          </w:p>
        </w:tc>
        <w:tc>
          <w:tcPr>
            <w:tcW w:w="2127" w:type="dxa"/>
            <w:tcBorders>
              <w:top w:val="single" w:sz="4" w:space="0" w:color="auto"/>
              <w:left w:val="single" w:sz="4" w:space="0" w:color="auto"/>
              <w:bottom w:val="single" w:sz="4" w:space="0" w:color="auto"/>
              <w:right w:val="single" w:sz="4" w:space="0" w:color="auto"/>
            </w:tcBorders>
            <w:hideMark/>
          </w:tcPr>
          <w:p w14:paraId="2C9ADD50" w14:textId="77777777" w:rsidR="003A2E32" w:rsidRPr="009C69CC" w:rsidRDefault="003A2E32" w:rsidP="00CB3C63">
            <w:pPr>
              <w:jc w:val="center"/>
              <w:rPr>
                <w:szCs w:val="24"/>
              </w:rPr>
            </w:pPr>
            <w:r w:rsidRPr="009C69CC">
              <w:rPr>
                <w:szCs w:val="24"/>
              </w:rPr>
              <w:t>LOJ ribinė vertė, g/l (įskaitant vandenį)</w:t>
            </w:r>
          </w:p>
        </w:tc>
      </w:tr>
      <w:tr w:rsidR="003A2E32" w:rsidRPr="009C69CC" w14:paraId="3045AD00"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143AC61" w14:textId="77777777" w:rsidR="003A2E32" w:rsidRPr="009C69CC" w:rsidRDefault="003A2E32" w:rsidP="00CB3C63">
            <w:pPr>
              <w:jc w:val="center"/>
              <w:rPr>
                <w:szCs w:val="24"/>
              </w:rPr>
            </w:pPr>
            <w:r w:rsidRPr="009C69CC">
              <w:rPr>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7C38FEFE" w14:textId="77777777" w:rsidR="003A2E32" w:rsidRPr="009C69CC" w:rsidRDefault="003A2E32" w:rsidP="00CB3C63">
            <w:pPr>
              <w:rPr>
                <w:szCs w:val="24"/>
              </w:rPr>
            </w:pPr>
            <w:r w:rsidRPr="009C69CC">
              <w:rPr>
                <w:szCs w:val="24"/>
              </w:rPr>
              <w:t>Vidinių sienų ir lubų matinės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319B5CD9" w14:textId="77777777" w:rsidR="003A2E32" w:rsidRPr="009C69CC" w:rsidRDefault="003A2E32" w:rsidP="00CB3C63">
            <w:pPr>
              <w:jc w:val="center"/>
              <w:rPr>
                <w:szCs w:val="24"/>
              </w:rPr>
            </w:pPr>
            <w:r w:rsidRPr="009C69CC">
              <w:rPr>
                <w:szCs w:val="24"/>
              </w:rPr>
              <w:t>15</w:t>
            </w:r>
          </w:p>
        </w:tc>
      </w:tr>
      <w:tr w:rsidR="003A2E32" w:rsidRPr="009C69CC" w14:paraId="288FB2D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0AAD5E" w14:textId="77777777" w:rsidR="003A2E32" w:rsidRPr="009C69CC" w:rsidRDefault="003A2E32" w:rsidP="00CB3C63">
            <w:pPr>
              <w:jc w:val="center"/>
              <w:rPr>
                <w:szCs w:val="24"/>
              </w:rPr>
            </w:pPr>
            <w:r w:rsidRPr="009C69CC">
              <w:rPr>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40A9DD38" w14:textId="77777777" w:rsidR="003A2E32" w:rsidRPr="009C69CC" w:rsidRDefault="003A2E32" w:rsidP="00CB3C63">
            <w:pPr>
              <w:rPr>
                <w:szCs w:val="24"/>
              </w:rPr>
            </w:pPr>
            <w:r w:rsidRPr="009C69CC">
              <w:rPr>
                <w:szCs w:val="24"/>
              </w:rPr>
              <w:t>Vidinių sienų ir lubų blizgiosios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4F9880BD" w14:textId="77777777" w:rsidR="003A2E32" w:rsidRPr="009C69CC" w:rsidRDefault="003A2E32" w:rsidP="00CB3C63">
            <w:pPr>
              <w:jc w:val="center"/>
              <w:rPr>
                <w:szCs w:val="24"/>
              </w:rPr>
            </w:pPr>
            <w:r w:rsidRPr="009C69CC">
              <w:rPr>
                <w:szCs w:val="24"/>
              </w:rPr>
              <w:t>60</w:t>
            </w:r>
          </w:p>
        </w:tc>
      </w:tr>
      <w:tr w:rsidR="003A2E32" w:rsidRPr="009C69CC" w14:paraId="0F6F259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BCDD12E" w14:textId="77777777" w:rsidR="003A2E32" w:rsidRPr="009C69CC" w:rsidRDefault="003A2E32" w:rsidP="00CB3C63">
            <w:pPr>
              <w:jc w:val="center"/>
              <w:rPr>
                <w:szCs w:val="24"/>
              </w:rPr>
            </w:pPr>
            <w:r w:rsidRPr="009C69CC">
              <w:rPr>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11DEA615" w14:textId="77777777" w:rsidR="003A2E32" w:rsidRPr="009C69CC" w:rsidRDefault="003A2E32" w:rsidP="00CB3C63">
            <w:pPr>
              <w:rPr>
                <w:szCs w:val="24"/>
              </w:rPr>
            </w:pPr>
            <w:r w:rsidRPr="009C69CC">
              <w:rPr>
                <w:szCs w:val="24"/>
              </w:rPr>
              <w:t>Išorinių sienų mineraliniam pagrindui skirtos dangos</w:t>
            </w:r>
          </w:p>
        </w:tc>
        <w:tc>
          <w:tcPr>
            <w:tcW w:w="2127" w:type="dxa"/>
            <w:tcBorders>
              <w:top w:val="single" w:sz="4" w:space="0" w:color="auto"/>
              <w:left w:val="single" w:sz="4" w:space="0" w:color="auto"/>
              <w:bottom w:val="single" w:sz="4" w:space="0" w:color="auto"/>
              <w:right w:val="single" w:sz="4" w:space="0" w:color="auto"/>
            </w:tcBorders>
            <w:hideMark/>
          </w:tcPr>
          <w:p w14:paraId="25963B56" w14:textId="77777777" w:rsidR="003A2E32" w:rsidRPr="009C69CC" w:rsidRDefault="003A2E32" w:rsidP="00CB3C63">
            <w:pPr>
              <w:jc w:val="center"/>
              <w:rPr>
                <w:szCs w:val="24"/>
              </w:rPr>
            </w:pPr>
            <w:r w:rsidRPr="009C69CC">
              <w:rPr>
                <w:szCs w:val="24"/>
              </w:rPr>
              <w:t>30</w:t>
            </w:r>
          </w:p>
        </w:tc>
      </w:tr>
      <w:tr w:rsidR="003A2E32" w:rsidRPr="009C69CC" w14:paraId="394A8DBE"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600DE8E" w14:textId="77777777" w:rsidR="003A2E32" w:rsidRPr="009C69CC" w:rsidRDefault="003A2E32" w:rsidP="00CB3C63">
            <w:pPr>
              <w:jc w:val="center"/>
              <w:rPr>
                <w:szCs w:val="24"/>
              </w:rPr>
            </w:pPr>
            <w:r w:rsidRPr="009C69CC">
              <w:rPr>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5A66ADE0" w14:textId="77777777" w:rsidR="003A2E32" w:rsidRPr="009C69CC" w:rsidRDefault="003A2E32" w:rsidP="00CB3C63">
            <w:pPr>
              <w:rPr>
                <w:szCs w:val="24"/>
              </w:rPr>
            </w:pPr>
            <w:r w:rsidRPr="009C69CC">
              <w:rPr>
                <w:szCs w:val="24"/>
              </w:rPr>
              <w:t>Vidaus ir (ar) išorės apdailos ir padengimo dažai medienai ir metalui</w:t>
            </w:r>
          </w:p>
        </w:tc>
        <w:tc>
          <w:tcPr>
            <w:tcW w:w="2127" w:type="dxa"/>
            <w:tcBorders>
              <w:top w:val="single" w:sz="4" w:space="0" w:color="auto"/>
              <w:left w:val="single" w:sz="4" w:space="0" w:color="auto"/>
              <w:bottom w:val="single" w:sz="4" w:space="0" w:color="auto"/>
              <w:right w:val="single" w:sz="4" w:space="0" w:color="auto"/>
            </w:tcBorders>
            <w:hideMark/>
          </w:tcPr>
          <w:p w14:paraId="30293E5F" w14:textId="77777777" w:rsidR="003A2E32" w:rsidRPr="009C69CC" w:rsidRDefault="003A2E32" w:rsidP="00CB3C63">
            <w:pPr>
              <w:jc w:val="center"/>
              <w:rPr>
                <w:szCs w:val="24"/>
              </w:rPr>
            </w:pPr>
            <w:r w:rsidRPr="009C69CC">
              <w:rPr>
                <w:szCs w:val="24"/>
              </w:rPr>
              <w:t>90</w:t>
            </w:r>
          </w:p>
        </w:tc>
      </w:tr>
      <w:tr w:rsidR="003A2E32" w:rsidRPr="009C69CC" w14:paraId="06E7DCF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2C7395" w14:textId="77777777" w:rsidR="003A2E32" w:rsidRPr="009C69CC" w:rsidRDefault="003A2E32" w:rsidP="00CB3C63">
            <w:pPr>
              <w:jc w:val="center"/>
              <w:rPr>
                <w:szCs w:val="24"/>
              </w:rPr>
            </w:pPr>
            <w:r w:rsidRPr="009C69CC">
              <w:rPr>
                <w:szCs w:val="24"/>
              </w:rPr>
              <w:t>5.</w:t>
            </w:r>
          </w:p>
        </w:tc>
        <w:tc>
          <w:tcPr>
            <w:tcW w:w="6237" w:type="dxa"/>
            <w:tcBorders>
              <w:top w:val="single" w:sz="4" w:space="0" w:color="auto"/>
              <w:left w:val="single" w:sz="4" w:space="0" w:color="auto"/>
              <w:bottom w:val="single" w:sz="4" w:space="0" w:color="auto"/>
              <w:right w:val="single" w:sz="4" w:space="0" w:color="auto"/>
            </w:tcBorders>
            <w:hideMark/>
          </w:tcPr>
          <w:p w14:paraId="505B18DC" w14:textId="77777777" w:rsidR="003A2E32" w:rsidRPr="009C69CC" w:rsidRDefault="003A2E32" w:rsidP="00CB3C63">
            <w:pPr>
              <w:rPr>
                <w:szCs w:val="24"/>
              </w:rPr>
            </w:pPr>
            <w:r w:rsidRPr="009C69CC">
              <w:rPr>
                <w:szCs w:val="24"/>
              </w:rPr>
              <w:t>Vidaus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51D581F8" w14:textId="77777777" w:rsidR="003A2E32" w:rsidRPr="009C69CC" w:rsidRDefault="003A2E32" w:rsidP="00CB3C63">
            <w:pPr>
              <w:jc w:val="center"/>
              <w:rPr>
                <w:szCs w:val="24"/>
              </w:rPr>
            </w:pPr>
            <w:r w:rsidRPr="009C69CC">
              <w:rPr>
                <w:szCs w:val="24"/>
              </w:rPr>
              <w:t>75</w:t>
            </w:r>
          </w:p>
        </w:tc>
      </w:tr>
      <w:tr w:rsidR="003A2E32" w:rsidRPr="009C69CC" w14:paraId="2D368443"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814A95B" w14:textId="77777777" w:rsidR="003A2E32" w:rsidRPr="009C69CC" w:rsidRDefault="003A2E32" w:rsidP="00CB3C63">
            <w:pPr>
              <w:jc w:val="center"/>
              <w:rPr>
                <w:szCs w:val="24"/>
              </w:rPr>
            </w:pPr>
            <w:r w:rsidRPr="009C69CC">
              <w:rPr>
                <w:szCs w:val="24"/>
              </w:rPr>
              <w:lastRenderedPageBreak/>
              <w:t>6.</w:t>
            </w:r>
          </w:p>
        </w:tc>
        <w:tc>
          <w:tcPr>
            <w:tcW w:w="6237" w:type="dxa"/>
            <w:tcBorders>
              <w:top w:val="single" w:sz="4" w:space="0" w:color="auto"/>
              <w:left w:val="single" w:sz="4" w:space="0" w:color="auto"/>
              <w:bottom w:val="single" w:sz="4" w:space="0" w:color="auto"/>
              <w:right w:val="single" w:sz="4" w:space="0" w:color="auto"/>
            </w:tcBorders>
            <w:hideMark/>
          </w:tcPr>
          <w:p w14:paraId="1BB1AF53" w14:textId="77777777" w:rsidR="003A2E32" w:rsidRPr="009C69CC" w:rsidRDefault="003A2E32" w:rsidP="00CB3C63">
            <w:pPr>
              <w:rPr>
                <w:szCs w:val="24"/>
              </w:rPr>
            </w:pPr>
            <w:r w:rsidRPr="009C69CC">
              <w:rPr>
                <w:szCs w:val="24"/>
              </w:rPr>
              <w:t>Išorės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0A9FBD86" w14:textId="77777777" w:rsidR="003A2E32" w:rsidRPr="009C69CC" w:rsidRDefault="003A2E32" w:rsidP="00CB3C63">
            <w:pPr>
              <w:jc w:val="center"/>
              <w:rPr>
                <w:szCs w:val="24"/>
              </w:rPr>
            </w:pPr>
            <w:r w:rsidRPr="009C69CC">
              <w:rPr>
                <w:szCs w:val="24"/>
              </w:rPr>
              <w:t>90</w:t>
            </w:r>
          </w:p>
        </w:tc>
      </w:tr>
      <w:tr w:rsidR="003A2E32" w:rsidRPr="009C69CC" w14:paraId="04844F74"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1F7CDC3A" w14:textId="77777777" w:rsidR="003A2E32" w:rsidRPr="009C69CC" w:rsidRDefault="003A2E32" w:rsidP="00CB3C63">
            <w:pPr>
              <w:jc w:val="center"/>
              <w:rPr>
                <w:szCs w:val="24"/>
              </w:rPr>
            </w:pPr>
            <w:r w:rsidRPr="009C69CC">
              <w:rPr>
                <w:szCs w:val="24"/>
              </w:rPr>
              <w:t>7.</w:t>
            </w:r>
          </w:p>
        </w:tc>
        <w:tc>
          <w:tcPr>
            <w:tcW w:w="6237" w:type="dxa"/>
            <w:tcBorders>
              <w:top w:val="single" w:sz="4" w:space="0" w:color="auto"/>
              <w:left w:val="single" w:sz="4" w:space="0" w:color="auto"/>
              <w:bottom w:val="single" w:sz="4" w:space="0" w:color="auto"/>
              <w:right w:val="single" w:sz="4" w:space="0" w:color="auto"/>
            </w:tcBorders>
            <w:hideMark/>
          </w:tcPr>
          <w:p w14:paraId="14196767" w14:textId="77777777" w:rsidR="003A2E32" w:rsidRPr="009C69CC" w:rsidRDefault="003A2E32" w:rsidP="00CB3C63">
            <w:pPr>
              <w:rPr>
                <w:szCs w:val="24"/>
              </w:rPr>
            </w:pPr>
            <w:r w:rsidRPr="009C69CC">
              <w:rPr>
                <w:szCs w:val="24"/>
              </w:rPr>
              <w:t xml:space="preserve">Vidaus ir išorės plonasluoksniai medienos beicai </w:t>
            </w:r>
          </w:p>
        </w:tc>
        <w:tc>
          <w:tcPr>
            <w:tcW w:w="2127" w:type="dxa"/>
            <w:tcBorders>
              <w:top w:val="single" w:sz="4" w:space="0" w:color="auto"/>
              <w:left w:val="single" w:sz="4" w:space="0" w:color="auto"/>
              <w:bottom w:val="single" w:sz="4" w:space="0" w:color="auto"/>
              <w:right w:val="single" w:sz="4" w:space="0" w:color="auto"/>
            </w:tcBorders>
            <w:hideMark/>
          </w:tcPr>
          <w:p w14:paraId="2DA09517" w14:textId="77777777" w:rsidR="003A2E32" w:rsidRPr="009C69CC" w:rsidRDefault="003A2E32" w:rsidP="00CB3C63">
            <w:pPr>
              <w:jc w:val="center"/>
              <w:rPr>
                <w:szCs w:val="24"/>
              </w:rPr>
            </w:pPr>
            <w:r w:rsidRPr="009C69CC">
              <w:rPr>
                <w:szCs w:val="24"/>
              </w:rPr>
              <w:t>75</w:t>
            </w:r>
          </w:p>
        </w:tc>
      </w:tr>
      <w:tr w:rsidR="003A2E32" w:rsidRPr="009C69CC" w14:paraId="4032950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E8BC2D" w14:textId="77777777" w:rsidR="003A2E32" w:rsidRPr="009C69CC" w:rsidRDefault="003A2E32" w:rsidP="00CB3C63">
            <w:pPr>
              <w:jc w:val="center"/>
              <w:rPr>
                <w:szCs w:val="24"/>
              </w:rPr>
            </w:pPr>
            <w:r w:rsidRPr="009C69CC">
              <w:rPr>
                <w:szCs w:val="24"/>
              </w:rPr>
              <w:t>8.</w:t>
            </w:r>
          </w:p>
        </w:tc>
        <w:tc>
          <w:tcPr>
            <w:tcW w:w="6237" w:type="dxa"/>
            <w:tcBorders>
              <w:top w:val="single" w:sz="4" w:space="0" w:color="auto"/>
              <w:left w:val="single" w:sz="4" w:space="0" w:color="auto"/>
              <w:bottom w:val="single" w:sz="4" w:space="0" w:color="auto"/>
              <w:right w:val="single" w:sz="4" w:space="0" w:color="auto"/>
            </w:tcBorders>
            <w:hideMark/>
          </w:tcPr>
          <w:p w14:paraId="1587FC8B" w14:textId="77777777" w:rsidR="003A2E32" w:rsidRPr="009C69CC" w:rsidRDefault="003A2E32" w:rsidP="00CB3C63">
            <w:pPr>
              <w:rPr>
                <w:szCs w:val="24"/>
              </w:rPr>
            </w:pPr>
            <w:r w:rsidRPr="009C69CC">
              <w:rPr>
                <w:szCs w:val="24"/>
              </w:rPr>
              <w:t xml:space="preserve">Gruntai ir rišamieji gruntai </w:t>
            </w:r>
          </w:p>
        </w:tc>
        <w:tc>
          <w:tcPr>
            <w:tcW w:w="2127" w:type="dxa"/>
            <w:tcBorders>
              <w:top w:val="single" w:sz="4" w:space="0" w:color="auto"/>
              <w:left w:val="single" w:sz="4" w:space="0" w:color="auto"/>
              <w:bottom w:val="single" w:sz="4" w:space="0" w:color="auto"/>
              <w:right w:val="single" w:sz="4" w:space="0" w:color="auto"/>
            </w:tcBorders>
            <w:hideMark/>
          </w:tcPr>
          <w:p w14:paraId="1CF00D15" w14:textId="77777777" w:rsidR="003A2E32" w:rsidRPr="009C69CC" w:rsidRDefault="003A2E32" w:rsidP="00CB3C63">
            <w:pPr>
              <w:jc w:val="center"/>
              <w:rPr>
                <w:szCs w:val="24"/>
              </w:rPr>
            </w:pPr>
            <w:r w:rsidRPr="009C69CC">
              <w:rPr>
                <w:szCs w:val="24"/>
              </w:rPr>
              <w:t>15</w:t>
            </w:r>
          </w:p>
        </w:tc>
      </w:tr>
      <w:tr w:rsidR="003A2E32" w:rsidRPr="009C69CC" w14:paraId="3DC7432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F8C026F" w14:textId="77777777" w:rsidR="003A2E32" w:rsidRPr="009C69CC" w:rsidRDefault="003A2E32" w:rsidP="00CB3C63">
            <w:pPr>
              <w:jc w:val="center"/>
              <w:rPr>
                <w:szCs w:val="24"/>
              </w:rPr>
            </w:pPr>
            <w:r w:rsidRPr="009C69CC">
              <w:rPr>
                <w:szCs w:val="24"/>
              </w:rPr>
              <w:t>9.</w:t>
            </w:r>
          </w:p>
        </w:tc>
        <w:tc>
          <w:tcPr>
            <w:tcW w:w="6237" w:type="dxa"/>
            <w:tcBorders>
              <w:top w:val="single" w:sz="4" w:space="0" w:color="auto"/>
              <w:left w:val="single" w:sz="4" w:space="0" w:color="auto"/>
              <w:bottom w:val="single" w:sz="4" w:space="0" w:color="auto"/>
              <w:right w:val="single" w:sz="4" w:space="0" w:color="auto"/>
            </w:tcBorders>
            <w:hideMark/>
          </w:tcPr>
          <w:p w14:paraId="694654CF" w14:textId="77777777" w:rsidR="003A2E32" w:rsidRPr="009C69CC" w:rsidRDefault="003A2E32" w:rsidP="00CB3C63">
            <w:pPr>
              <w:rPr>
                <w:szCs w:val="24"/>
              </w:rPr>
            </w:pPr>
            <w:r w:rsidRPr="009C69CC">
              <w:rPr>
                <w:szCs w:val="24"/>
              </w:rPr>
              <w:t>Rišamieji gruntai</w:t>
            </w:r>
          </w:p>
        </w:tc>
        <w:tc>
          <w:tcPr>
            <w:tcW w:w="2127" w:type="dxa"/>
            <w:tcBorders>
              <w:top w:val="single" w:sz="4" w:space="0" w:color="auto"/>
              <w:left w:val="single" w:sz="4" w:space="0" w:color="auto"/>
              <w:bottom w:val="single" w:sz="4" w:space="0" w:color="auto"/>
              <w:right w:val="single" w:sz="4" w:space="0" w:color="auto"/>
            </w:tcBorders>
            <w:hideMark/>
          </w:tcPr>
          <w:p w14:paraId="4A306609" w14:textId="77777777" w:rsidR="003A2E32" w:rsidRPr="009C69CC" w:rsidRDefault="003A2E32" w:rsidP="00CB3C63">
            <w:pPr>
              <w:jc w:val="center"/>
              <w:rPr>
                <w:szCs w:val="24"/>
              </w:rPr>
            </w:pPr>
            <w:r w:rsidRPr="009C69CC">
              <w:rPr>
                <w:szCs w:val="24"/>
              </w:rPr>
              <w:t>15</w:t>
            </w:r>
          </w:p>
        </w:tc>
      </w:tr>
      <w:tr w:rsidR="003A2E32" w:rsidRPr="009C69CC" w14:paraId="3FA97185"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0673D5B" w14:textId="77777777" w:rsidR="003A2E32" w:rsidRPr="009C69CC" w:rsidRDefault="003A2E32" w:rsidP="00CB3C63">
            <w:pPr>
              <w:jc w:val="center"/>
              <w:rPr>
                <w:szCs w:val="24"/>
              </w:rPr>
            </w:pPr>
            <w:r w:rsidRPr="009C69CC">
              <w:rPr>
                <w:szCs w:val="24"/>
              </w:rPr>
              <w:t>10.</w:t>
            </w:r>
          </w:p>
        </w:tc>
        <w:tc>
          <w:tcPr>
            <w:tcW w:w="6237" w:type="dxa"/>
            <w:tcBorders>
              <w:top w:val="single" w:sz="4" w:space="0" w:color="auto"/>
              <w:left w:val="single" w:sz="4" w:space="0" w:color="auto"/>
              <w:bottom w:val="single" w:sz="4" w:space="0" w:color="auto"/>
              <w:right w:val="single" w:sz="4" w:space="0" w:color="auto"/>
            </w:tcBorders>
            <w:hideMark/>
          </w:tcPr>
          <w:p w14:paraId="33A982E8" w14:textId="77777777" w:rsidR="003A2E32" w:rsidRPr="009C69CC" w:rsidRDefault="003A2E32" w:rsidP="00CB3C63">
            <w:pPr>
              <w:rPr>
                <w:szCs w:val="24"/>
              </w:rPr>
            </w:pPr>
            <w:proofErr w:type="spellStart"/>
            <w:r w:rsidRPr="009C69CC">
              <w:rPr>
                <w:szCs w:val="24"/>
              </w:rPr>
              <w:t>Vienkomponentės</w:t>
            </w:r>
            <w:proofErr w:type="spellEnd"/>
            <w:r w:rsidRPr="009C69CC">
              <w:rPr>
                <w:szCs w:val="24"/>
              </w:rPr>
              <w:t xml:space="preserve"> dangos dengimo medžiagos</w:t>
            </w:r>
          </w:p>
        </w:tc>
        <w:tc>
          <w:tcPr>
            <w:tcW w:w="2127" w:type="dxa"/>
            <w:tcBorders>
              <w:top w:val="single" w:sz="4" w:space="0" w:color="auto"/>
              <w:left w:val="single" w:sz="4" w:space="0" w:color="auto"/>
              <w:bottom w:val="single" w:sz="4" w:space="0" w:color="auto"/>
              <w:right w:val="single" w:sz="4" w:space="0" w:color="auto"/>
            </w:tcBorders>
            <w:hideMark/>
          </w:tcPr>
          <w:p w14:paraId="090FD6A0" w14:textId="77777777" w:rsidR="003A2E32" w:rsidRPr="009C69CC" w:rsidRDefault="003A2E32" w:rsidP="00CB3C63">
            <w:pPr>
              <w:jc w:val="center"/>
              <w:rPr>
                <w:szCs w:val="24"/>
              </w:rPr>
            </w:pPr>
            <w:r w:rsidRPr="009C69CC">
              <w:rPr>
                <w:szCs w:val="24"/>
              </w:rPr>
              <w:t>100</w:t>
            </w:r>
          </w:p>
        </w:tc>
      </w:tr>
      <w:tr w:rsidR="003A2E32" w:rsidRPr="009C69CC" w14:paraId="7FD2939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74DA66" w14:textId="77777777" w:rsidR="003A2E32" w:rsidRPr="009C69CC" w:rsidRDefault="003A2E32" w:rsidP="00CB3C63">
            <w:pPr>
              <w:jc w:val="center"/>
              <w:rPr>
                <w:szCs w:val="24"/>
              </w:rPr>
            </w:pPr>
            <w:r w:rsidRPr="009C69CC">
              <w:rPr>
                <w:szCs w:val="24"/>
              </w:rPr>
              <w:t>11.</w:t>
            </w:r>
          </w:p>
        </w:tc>
        <w:tc>
          <w:tcPr>
            <w:tcW w:w="6237" w:type="dxa"/>
            <w:tcBorders>
              <w:top w:val="single" w:sz="4" w:space="0" w:color="auto"/>
              <w:left w:val="single" w:sz="4" w:space="0" w:color="auto"/>
              <w:bottom w:val="single" w:sz="4" w:space="0" w:color="auto"/>
              <w:right w:val="single" w:sz="4" w:space="0" w:color="auto"/>
            </w:tcBorders>
            <w:hideMark/>
          </w:tcPr>
          <w:p w14:paraId="37EB6827" w14:textId="77777777" w:rsidR="003A2E32" w:rsidRPr="009C69CC" w:rsidRDefault="003A2E32" w:rsidP="00CB3C63">
            <w:pPr>
              <w:rPr>
                <w:szCs w:val="24"/>
              </w:rPr>
            </w:pPr>
            <w:proofErr w:type="spellStart"/>
            <w:r w:rsidRPr="009C69CC">
              <w:rPr>
                <w:szCs w:val="24"/>
              </w:rPr>
              <w:t>Dvikomponentės</w:t>
            </w:r>
            <w:proofErr w:type="spellEnd"/>
            <w:r w:rsidRPr="009C69CC">
              <w:rPr>
                <w:szCs w:val="24"/>
              </w:rPr>
              <w:t xml:space="preserve"> reaktyviosios dangos, skirtos specialiam galutiniam naudojimui (pvz., grindims) </w:t>
            </w:r>
          </w:p>
        </w:tc>
        <w:tc>
          <w:tcPr>
            <w:tcW w:w="2127" w:type="dxa"/>
            <w:tcBorders>
              <w:top w:val="single" w:sz="4" w:space="0" w:color="auto"/>
              <w:left w:val="single" w:sz="4" w:space="0" w:color="auto"/>
              <w:bottom w:val="single" w:sz="4" w:space="0" w:color="auto"/>
              <w:right w:val="single" w:sz="4" w:space="0" w:color="auto"/>
            </w:tcBorders>
            <w:hideMark/>
          </w:tcPr>
          <w:p w14:paraId="5D0765A0" w14:textId="77777777" w:rsidR="003A2E32" w:rsidRPr="009C69CC" w:rsidRDefault="003A2E32" w:rsidP="00CB3C63">
            <w:pPr>
              <w:jc w:val="center"/>
              <w:rPr>
                <w:szCs w:val="24"/>
              </w:rPr>
            </w:pPr>
            <w:r w:rsidRPr="009C69CC">
              <w:rPr>
                <w:szCs w:val="24"/>
              </w:rPr>
              <w:t>100</w:t>
            </w:r>
          </w:p>
        </w:tc>
      </w:tr>
      <w:tr w:rsidR="003A2E32" w:rsidRPr="009C69CC" w14:paraId="6BDCB43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4C74502F" w14:textId="77777777" w:rsidR="003A2E32" w:rsidRPr="009C69CC" w:rsidRDefault="003A2E32" w:rsidP="00CB3C63">
            <w:pPr>
              <w:jc w:val="center"/>
              <w:rPr>
                <w:szCs w:val="24"/>
              </w:rPr>
            </w:pPr>
            <w:r w:rsidRPr="009C69CC">
              <w:rPr>
                <w:szCs w:val="24"/>
              </w:rPr>
              <w:t>12.</w:t>
            </w:r>
          </w:p>
        </w:tc>
        <w:tc>
          <w:tcPr>
            <w:tcW w:w="6237" w:type="dxa"/>
            <w:tcBorders>
              <w:top w:val="single" w:sz="4" w:space="0" w:color="auto"/>
              <w:left w:val="single" w:sz="4" w:space="0" w:color="auto"/>
              <w:bottom w:val="single" w:sz="4" w:space="0" w:color="auto"/>
              <w:right w:val="single" w:sz="4" w:space="0" w:color="auto"/>
            </w:tcBorders>
            <w:hideMark/>
          </w:tcPr>
          <w:p w14:paraId="2534F690" w14:textId="77777777" w:rsidR="003A2E32" w:rsidRPr="009C69CC" w:rsidRDefault="003A2E32" w:rsidP="00CB3C63">
            <w:pPr>
              <w:rPr>
                <w:szCs w:val="24"/>
              </w:rPr>
            </w:pPr>
            <w:r w:rsidRPr="009C69CC">
              <w:rPr>
                <w:szCs w:val="24"/>
              </w:rPr>
              <w:t>Dekoratyvinės dangos</w:t>
            </w:r>
          </w:p>
        </w:tc>
        <w:tc>
          <w:tcPr>
            <w:tcW w:w="2127" w:type="dxa"/>
            <w:tcBorders>
              <w:top w:val="single" w:sz="4" w:space="0" w:color="auto"/>
              <w:left w:val="single" w:sz="4" w:space="0" w:color="auto"/>
              <w:bottom w:val="single" w:sz="4" w:space="0" w:color="auto"/>
              <w:right w:val="single" w:sz="4" w:space="0" w:color="auto"/>
            </w:tcBorders>
            <w:hideMark/>
          </w:tcPr>
          <w:p w14:paraId="7BE3C3D5" w14:textId="77777777" w:rsidR="003A2E32" w:rsidRPr="009C69CC" w:rsidRDefault="003A2E32" w:rsidP="00CB3C63">
            <w:pPr>
              <w:jc w:val="center"/>
              <w:rPr>
                <w:szCs w:val="24"/>
              </w:rPr>
            </w:pPr>
            <w:r w:rsidRPr="009C69CC">
              <w:rPr>
                <w:szCs w:val="24"/>
              </w:rPr>
              <w:t>90</w:t>
            </w:r>
          </w:p>
        </w:tc>
      </w:tr>
      <w:tr w:rsidR="003A2E32" w:rsidRPr="009C69CC" w14:paraId="0FEA5098"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CF9B8B6" w14:textId="77777777" w:rsidR="003A2E32" w:rsidRPr="009C69CC" w:rsidRDefault="003A2E32" w:rsidP="00CB3C63">
            <w:pPr>
              <w:jc w:val="center"/>
              <w:rPr>
                <w:szCs w:val="24"/>
              </w:rPr>
            </w:pPr>
            <w:r w:rsidRPr="009C69CC">
              <w:rPr>
                <w:szCs w:val="24"/>
              </w:rPr>
              <w:t>13.</w:t>
            </w:r>
          </w:p>
        </w:tc>
        <w:tc>
          <w:tcPr>
            <w:tcW w:w="6237" w:type="dxa"/>
            <w:tcBorders>
              <w:top w:val="single" w:sz="4" w:space="0" w:color="auto"/>
              <w:left w:val="single" w:sz="4" w:space="0" w:color="auto"/>
              <w:bottom w:val="single" w:sz="4" w:space="0" w:color="auto"/>
              <w:right w:val="single" w:sz="4" w:space="0" w:color="auto"/>
            </w:tcBorders>
            <w:hideMark/>
          </w:tcPr>
          <w:p w14:paraId="632FC9CC" w14:textId="77777777" w:rsidR="003A2E32" w:rsidRPr="009C69CC" w:rsidRDefault="003A2E32" w:rsidP="00CB3C63">
            <w:pPr>
              <w:rPr>
                <w:szCs w:val="24"/>
              </w:rPr>
            </w:pPr>
            <w:r w:rsidRPr="009C69CC">
              <w:rPr>
                <w:szCs w:val="24"/>
              </w:rPr>
              <w:t xml:space="preserve">Antikoroziniai dažai </w:t>
            </w:r>
          </w:p>
        </w:tc>
        <w:tc>
          <w:tcPr>
            <w:tcW w:w="2127" w:type="dxa"/>
            <w:tcBorders>
              <w:top w:val="single" w:sz="4" w:space="0" w:color="auto"/>
              <w:left w:val="single" w:sz="4" w:space="0" w:color="auto"/>
              <w:bottom w:val="single" w:sz="4" w:space="0" w:color="auto"/>
              <w:right w:val="single" w:sz="4" w:space="0" w:color="auto"/>
            </w:tcBorders>
            <w:hideMark/>
          </w:tcPr>
          <w:p w14:paraId="3B5D9357" w14:textId="77777777" w:rsidR="003A2E32" w:rsidRPr="009C69CC" w:rsidRDefault="003A2E32" w:rsidP="00CB3C63">
            <w:pPr>
              <w:jc w:val="center"/>
              <w:rPr>
                <w:szCs w:val="24"/>
              </w:rPr>
            </w:pPr>
            <w:r w:rsidRPr="009C69CC">
              <w:rPr>
                <w:szCs w:val="24"/>
              </w:rPr>
              <w:t>80</w:t>
            </w:r>
          </w:p>
        </w:tc>
      </w:tr>
    </w:tbl>
    <w:p w14:paraId="2B227E7C" w14:textId="77777777" w:rsidR="003A2E32" w:rsidRPr="009C69CC" w:rsidRDefault="003A2E32" w:rsidP="003A2E32">
      <w:pPr>
        <w:suppressAutoHyphens/>
        <w:ind w:firstLine="851"/>
        <w:jc w:val="both"/>
        <w:rPr>
          <w:bCs/>
          <w:szCs w:val="24"/>
          <w:lang w:eastAsia="en-GB"/>
        </w:rPr>
      </w:pPr>
    </w:p>
    <w:p w14:paraId="655B156A" w14:textId="656CBE11" w:rsidR="003A2E32" w:rsidRPr="009C69CC" w:rsidRDefault="009C69CC" w:rsidP="003A2E32">
      <w:pPr>
        <w:suppressAutoHyphens/>
        <w:spacing w:line="276" w:lineRule="auto"/>
        <w:ind w:firstLine="851"/>
        <w:jc w:val="both"/>
        <w:rPr>
          <w:szCs w:val="24"/>
        </w:rPr>
      </w:pPr>
      <w:r>
        <w:rPr>
          <w:szCs w:val="24"/>
        </w:rPr>
        <w:t>2</w:t>
      </w:r>
      <w:r w:rsidR="003A2E32" w:rsidRPr="009C69CC">
        <w:rPr>
          <w:szCs w:val="24"/>
        </w:rPr>
        <w:t xml:space="preserve">.2.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w:t>
      </w:r>
    </w:p>
    <w:p w14:paraId="72517073" w14:textId="77777777" w:rsidR="003A2E32" w:rsidRPr="009C69CC" w:rsidRDefault="003A2E32" w:rsidP="003A2E32">
      <w:pPr>
        <w:keepNext/>
        <w:suppressAutoHyphens/>
        <w:jc w:val="center"/>
        <w:rPr>
          <w:b/>
          <w:bCs/>
          <w:szCs w:val="24"/>
        </w:rPr>
      </w:pPr>
    </w:p>
    <w:p w14:paraId="3953F007" w14:textId="65AFE447" w:rsidR="003A2E32" w:rsidRPr="009C69CC" w:rsidRDefault="009C69CC" w:rsidP="003A2E32">
      <w:pPr>
        <w:ind w:firstLine="851"/>
        <w:jc w:val="both"/>
        <w:rPr>
          <w:b/>
          <w:bCs/>
          <w:szCs w:val="24"/>
        </w:rPr>
      </w:pPr>
      <w:r>
        <w:rPr>
          <w:b/>
          <w:bCs/>
          <w:szCs w:val="24"/>
        </w:rPr>
        <w:t>3</w:t>
      </w:r>
      <w:r w:rsidR="003A2E32" w:rsidRPr="009C69CC">
        <w:rPr>
          <w:b/>
          <w:bCs/>
          <w:szCs w:val="24"/>
        </w:rPr>
        <w:t>. Termoizoliacinės medžiagos:</w:t>
      </w:r>
    </w:p>
    <w:p w14:paraId="642C06F2" w14:textId="41415C24" w:rsidR="003A2E32" w:rsidRPr="009C69CC" w:rsidRDefault="009C69CC" w:rsidP="003A2E32">
      <w:pPr>
        <w:ind w:firstLine="851"/>
        <w:jc w:val="both"/>
        <w:rPr>
          <w:szCs w:val="24"/>
        </w:rPr>
      </w:pPr>
      <w:r>
        <w:rPr>
          <w:szCs w:val="24"/>
        </w:rPr>
        <w:t>3</w:t>
      </w:r>
      <w:r w:rsidR="003A2E32" w:rsidRPr="009C69CC">
        <w:rPr>
          <w:szCs w:val="24"/>
        </w:rPr>
        <w:t>.1. produktas neturi išskirti šių cheminių medžiagų:</w:t>
      </w:r>
    </w:p>
    <w:p w14:paraId="081359EB" w14:textId="4508A4A6" w:rsidR="003A2E32" w:rsidRPr="009C69CC" w:rsidRDefault="009C69CC" w:rsidP="003A2E32">
      <w:pPr>
        <w:ind w:firstLine="851"/>
        <w:jc w:val="both"/>
        <w:rPr>
          <w:szCs w:val="24"/>
        </w:rPr>
      </w:pPr>
      <w:r>
        <w:rPr>
          <w:szCs w:val="24"/>
        </w:rPr>
        <w:t>3</w:t>
      </w:r>
      <w:r w:rsidR="003A2E32" w:rsidRPr="009C69CC">
        <w:rPr>
          <w:szCs w:val="24"/>
        </w:rPr>
        <w:t xml:space="preserve">.1.1. </w:t>
      </w:r>
      <w:proofErr w:type="spellStart"/>
      <w:r w:rsidR="003A2E32" w:rsidRPr="009C69CC">
        <w:rPr>
          <w:szCs w:val="24"/>
        </w:rPr>
        <w:t>fluorintų</w:t>
      </w:r>
      <w:proofErr w:type="spellEnd"/>
      <w:r w:rsidR="003A2E32" w:rsidRPr="009C69CC">
        <w:rPr>
          <w:szCs w:val="24"/>
        </w:rPr>
        <w:t xml:space="preserve"> šiltnamio efektą sukeliančių dujų pagal Europos Parlamento ir Tarybos reglamentą </w:t>
      </w:r>
      <w:r w:rsidR="00095EAF" w:rsidRPr="009C69CC">
        <w:rPr>
          <w:szCs w:val="24"/>
        </w:rPr>
        <w:t xml:space="preserve">(ES) Nr. 2024/573 </w:t>
      </w:r>
      <w:r w:rsidR="003A2E32" w:rsidRPr="009C69CC">
        <w:rPr>
          <w:szCs w:val="24"/>
        </w:rPr>
        <w:t xml:space="preserve">dėl </w:t>
      </w:r>
      <w:proofErr w:type="spellStart"/>
      <w:r w:rsidR="003A2E32" w:rsidRPr="009C69CC">
        <w:rPr>
          <w:szCs w:val="24"/>
        </w:rPr>
        <w:t>fluorintų</w:t>
      </w:r>
      <w:proofErr w:type="spellEnd"/>
      <w:r w:rsidR="003A2E32" w:rsidRPr="009C69CC">
        <w:rPr>
          <w:szCs w:val="24"/>
        </w:rPr>
        <w:t xml:space="preserve"> šiltnamio efektą sukeliančių dujų; </w:t>
      </w:r>
    </w:p>
    <w:p w14:paraId="696D4457" w14:textId="03BB220C" w:rsidR="003A2E32" w:rsidRPr="009C69CC" w:rsidRDefault="009C69CC" w:rsidP="003A2E32">
      <w:pPr>
        <w:ind w:firstLine="851"/>
        <w:jc w:val="both"/>
        <w:rPr>
          <w:bCs/>
          <w:szCs w:val="24"/>
        </w:rPr>
      </w:pPr>
      <w:r>
        <w:rPr>
          <w:szCs w:val="24"/>
        </w:rPr>
        <w:t>3</w:t>
      </w:r>
      <w:r w:rsidR="003A2E32" w:rsidRPr="009C69CC">
        <w:rPr>
          <w:szCs w:val="24"/>
        </w:rPr>
        <w:t>.1.2. pavojingų cheminių medžiagų</w:t>
      </w:r>
      <w:r w:rsidR="003A2E32" w:rsidRPr="009C69CC">
        <w:rPr>
          <w:bCs/>
          <w:szCs w:val="24"/>
        </w:rPr>
        <w:t>, klasifikuojamų priskiriant bet kurią iš nurodytų pavojingumo frazę pagal Reglamentą (EB) Nr. 1272/2008</w:t>
      </w:r>
      <w:r w:rsidR="003A2E32" w:rsidRPr="009C69CC">
        <w:rPr>
          <w:szCs w:val="24"/>
        </w:rPr>
        <w:t xml:space="preserve">: </w:t>
      </w:r>
      <w:r w:rsidR="003A2E32" w:rsidRPr="009C69CC">
        <w:rPr>
          <w:bCs/>
          <w:szCs w:val="24"/>
        </w:rPr>
        <w:t>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1FE3B1BF" w14:textId="093EC4D5" w:rsidR="003A2E32" w:rsidRPr="009C69CC" w:rsidRDefault="009C69CC" w:rsidP="003A2E32">
      <w:pPr>
        <w:ind w:firstLine="851"/>
        <w:jc w:val="both"/>
        <w:rPr>
          <w:szCs w:val="24"/>
          <w:lang w:val="en-US"/>
        </w:rPr>
      </w:pPr>
      <w:r>
        <w:rPr>
          <w:szCs w:val="24"/>
        </w:rPr>
        <w:t>3</w:t>
      </w:r>
      <w:r w:rsidR="003A2E32" w:rsidRPr="009C69CC">
        <w:rPr>
          <w:szCs w:val="24"/>
        </w:rPr>
        <w:t>.2. produktų, pagamintų medienos pagrindu (pvz., kamštinė medžiaga, celiuliozė), gamyboje naudojama mediena ar jos dalis turi būti iš miškų, sertifikuotų naudojant FSC ar PEFC miškų sertifikavimo sistemas arba lygiavertes sertifikavimo sistemas.</w:t>
      </w:r>
    </w:p>
    <w:p w14:paraId="615AD178" w14:textId="7422C786" w:rsidR="008663A1" w:rsidRPr="009C69CC" w:rsidRDefault="008663A1" w:rsidP="005E13BE">
      <w:pPr>
        <w:widowControl w:val="0"/>
        <w:rPr>
          <w:szCs w:val="24"/>
        </w:rPr>
      </w:pPr>
    </w:p>
    <w:p w14:paraId="18634279" w14:textId="705BFF30" w:rsidR="009C69CC" w:rsidRPr="009C69CC" w:rsidRDefault="009C69CC" w:rsidP="009C69CC">
      <w:pPr>
        <w:ind w:firstLine="720"/>
        <w:rPr>
          <w:b/>
          <w:bCs/>
          <w:szCs w:val="24"/>
        </w:rPr>
      </w:pPr>
      <w:r>
        <w:rPr>
          <w:b/>
          <w:bCs/>
          <w:szCs w:val="24"/>
        </w:rPr>
        <w:t>4</w:t>
      </w:r>
      <w:r w:rsidRPr="009C69CC">
        <w:rPr>
          <w:b/>
          <w:bCs/>
          <w:szCs w:val="24"/>
        </w:rPr>
        <w:t>. Fasadiniai tinkai, glaistai ir dažai</w:t>
      </w:r>
      <w:r>
        <w:rPr>
          <w:b/>
          <w:bCs/>
          <w:szCs w:val="24"/>
        </w:rPr>
        <w:t>:</w:t>
      </w:r>
    </w:p>
    <w:p w14:paraId="32F9D4AE" w14:textId="51E3EFEB" w:rsidR="009C69CC" w:rsidRPr="009C69CC" w:rsidRDefault="009C69CC" w:rsidP="009C69CC">
      <w:pPr>
        <w:ind w:firstLine="720"/>
        <w:rPr>
          <w:szCs w:val="24"/>
        </w:rPr>
      </w:pPr>
      <w:r>
        <w:rPr>
          <w:szCs w:val="24"/>
        </w:rPr>
        <w:t>4</w:t>
      </w:r>
      <w:r w:rsidRPr="009C69CC">
        <w:rPr>
          <w:szCs w:val="24"/>
        </w:rPr>
        <w:t xml:space="preserve">.1. Paruoštuose naudoti produktuose lakiųjų organinių junginių (LOJ), kurių pradinė virimo temperatūra, esant standartiniam 101,3 </w:t>
      </w:r>
      <w:proofErr w:type="spellStart"/>
      <w:r w:rsidRPr="009C69CC">
        <w:rPr>
          <w:szCs w:val="24"/>
        </w:rPr>
        <w:t>kPa</w:t>
      </w:r>
      <w:proofErr w:type="spellEnd"/>
      <w:r w:rsidRPr="009C69CC">
        <w:rPr>
          <w:szCs w:val="24"/>
        </w:rPr>
        <w:t xml:space="preserve"> slėgiui, yra ne aukštesnė kaip 250 ˚C, turi būti ne daugiau kaip:</w:t>
      </w:r>
    </w:p>
    <w:p w14:paraId="3560DDF2"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matinės dangos (blizgesys &lt; 25) dengimo medžiagos / glaistai: </w:t>
      </w:r>
      <w:r w:rsidRPr="009C69CC">
        <w:rPr>
          <w:rStyle w:val="Grietas"/>
          <w:b w:val="0"/>
          <w:bCs w:val="0"/>
        </w:rPr>
        <w:t>15 g/l</w:t>
      </w:r>
      <w:r w:rsidRPr="009C69CC">
        <w:rPr>
          <w:rStyle w:val="inqyif"/>
        </w:rPr>
        <w:t xml:space="preserve"> (įskaitant vandenį).</w:t>
      </w:r>
    </w:p>
    <w:p w14:paraId="602F525F"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blizgiosios dangos dengimo medžiagos: </w:t>
      </w:r>
      <w:r w:rsidRPr="009C69CC">
        <w:rPr>
          <w:rStyle w:val="Grietas"/>
          <w:b w:val="0"/>
          <w:bCs w:val="0"/>
        </w:rPr>
        <w:t>60 g/l</w:t>
      </w:r>
      <w:r w:rsidRPr="009C69CC">
        <w:rPr>
          <w:rStyle w:val="inqyif"/>
        </w:rPr>
        <w:t xml:space="preserve"> (įskaitant vandenį).</w:t>
      </w:r>
    </w:p>
    <w:p w14:paraId="1277EEF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Išorinių sienų mineraliniam pagrindui skirtos dangos (fasadiniai tinkai ir dažai): </w:t>
      </w:r>
      <w:r w:rsidRPr="009C69CC">
        <w:rPr>
          <w:rStyle w:val="Grietas"/>
          <w:b w:val="0"/>
          <w:bCs w:val="0"/>
        </w:rPr>
        <w:t>30 g/l</w:t>
      </w:r>
      <w:r w:rsidRPr="009C69CC">
        <w:rPr>
          <w:rStyle w:val="inqyif"/>
        </w:rPr>
        <w:t xml:space="preserve"> (įskaitant vandenį).</w:t>
      </w:r>
    </w:p>
    <w:p w14:paraId="1E17352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Gruntai ir rišamieji gruntai: </w:t>
      </w:r>
      <w:r w:rsidRPr="009C69CC">
        <w:rPr>
          <w:rStyle w:val="Grietas"/>
          <w:b w:val="0"/>
          <w:bCs w:val="0"/>
        </w:rPr>
        <w:t>15 g/l</w:t>
      </w:r>
      <w:r w:rsidRPr="009C69CC">
        <w:rPr>
          <w:rStyle w:val="inqyif"/>
        </w:rPr>
        <w:t xml:space="preserve"> (įskaitant vandenį).</w:t>
      </w:r>
    </w:p>
    <w:p w14:paraId="7B5ECE37" w14:textId="3BE6DF28" w:rsidR="009C69CC" w:rsidRPr="009C69CC" w:rsidRDefault="009C69CC" w:rsidP="009C69CC">
      <w:pPr>
        <w:ind w:firstLine="720"/>
        <w:rPr>
          <w:szCs w:val="24"/>
        </w:rPr>
      </w:pPr>
      <w:r>
        <w:rPr>
          <w:szCs w:val="24"/>
        </w:rPr>
        <w:t>4</w:t>
      </w:r>
      <w:r w:rsidRPr="009C69CC">
        <w:rPr>
          <w:szCs w:val="24"/>
        </w:rPr>
        <w:t xml:space="preserve">.2. Produktų sudėtyje neturi būti daugiau kaip 0,01 proc. pagal masę pavojingų cheminių medžiagų, klasifikuojamų priskiriant bet kurią iš nurodytų pavojingumo frazių pagal Reglamentą </w:t>
      </w:r>
      <w:r w:rsidRPr="009C69CC">
        <w:rPr>
          <w:szCs w:val="24"/>
        </w:rPr>
        <w:lastRenderedPageBreak/>
        <w:t>(EB) Nr. 1272/2008: H300, H301, H304, H310, H311, H330, H331, EUH070, H370, H371, H372, H373, H317, H334, H340, H341, H350, H350i, H351, H360, H361, H400, H410, H411, H412, H413, EUH059.</w:t>
      </w:r>
    </w:p>
    <w:p w14:paraId="7F1A04E5" w14:textId="523626F2" w:rsidR="009C69CC" w:rsidRPr="009C69CC" w:rsidRDefault="009C69CC" w:rsidP="00CC3AF3">
      <w:pPr>
        <w:pStyle w:val="z1qcye"/>
        <w:numPr>
          <w:ilvl w:val="0"/>
          <w:numId w:val="8"/>
        </w:numPr>
        <w:spacing w:before="0" w:beforeAutospacing="0" w:after="0" w:afterAutospacing="0"/>
      </w:pPr>
      <w:r w:rsidRPr="009C69CC">
        <w:rPr>
          <w:rStyle w:val="Grietas"/>
          <w:b w:val="0"/>
          <w:bCs w:val="0"/>
        </w:rPr>
        <w:t>Galimi atitiktį įrodantys dokumentai:</w:t>
      </w:r>
      <w:r w:rsidRPr="009C69CC">
        <w:rPr>
          <w:rStyle w:val="inqyif"/>
        </w:rPr>
        <w:t xml:space="preserve"> Rangovo iki darbų vykdymo pradžios Užsakovui pateikiama: a) ekologinis ženklas arba kitas I tipo ekologinis ženklas (sertifikatas), kuris įrodo atitiktį, arba b) produkto saugos duomenų lapai (SDL) su nurodyta LOJ koncentracija ir cheminių medžiagų klasifikacija, arba c) notifikuotos institucijos bandymų protokolas, arba d) gamintojo pasirašyta atitikties deklaracija. Užsakovui nustačius, kad Rangovas nesilaiko nurodyto įsipareigojimo, Rangovas privalo sumokėti Užsakovui Sutartyje nurodytą baudą.</w:t>
      </w:r>
    </w:p>
    <w:p w14:paraId="4C9E73DC" w14:textId="77777777" w:rsidR="00827A3A" w:rsidRDefault="00827A3A" w:rsidP="009C69CC">
      <w:pPr>
        <w:ind w:firstLine="720"/>
        <w:rPr>
          <w:b/>
          <w:bCs/>
          <w:szCs w:val="24"/>
        </w:rPr>
      </w:pPr>
    </w:p>
    <w:p w14:paraId="243ABB35" w14:textId="454D96C9" w:rsidR="009C69CC" w:rsidRPr="009C69CC" w:rsidRDefault="009C69CC" w:rsidP="009C69CC">
      <w:pPr>
        <w:ind w:firstLine="720"/>
        <w:rPr>
          <w:b/>
          <w:bCs/>
          <w:szCs w:val="24"/>
        </w:rPr>
      </w:pPr>
      <w:r>
        <w:rPr>
          <w:b/>
          <w:bCs/>
          <w:szCs w:val="24"/>
        </w:rPr>
        <w:t>5</w:t>
      </w:r>
      <w:r w:rsidRPr="009C69CC">
        <w:rPr>
          <w:b/>
          <w:bCs/>
          <w:szCs w:val="24"/>
        </w:rPr>
        <w:t>. Betonas, betono remonto mišiniai, trinkelės</w:t>
      </w:r>
      <w:r>
        <w:rPr>
          <w:b/>
          <w:bCs/>
          <w:szCs w:val="24"/>
        </w:rPr>
        <w:t>:</w:t>
      </w:r>
    </w:p>
    <w:p w14:paraId="7C2C9706" w14:textId="2D3E1726" w:rsidR="009C69CC" w:rsidRPr="009C69CC" w:rsidRDefault="009C69CC" w:rsidP="009C69CC">
      <w:pPr>
        <w:ind w:firstLine="720"/>
        <w:rPr>
          <w:szCs w:val="24"/>
        </w:rPr>
      </w:pPr>
      <w:r>
        <w:rPr>
          <w:szCs w:val="24"/>
        </w:rPr>
        <w:t>5</w:t>
      </w:r>
      <w:r w:rsidRPr="009C69CC">
        <w:rPr>
          <w:szCs w:val="24"/>
        </w:rPr>
        <w:t xml:space="preserve">.1. Gamybiniame betone, paruoštuose sausuose betono remonto mišiniuose bei betoninėse grindinio trinkelėse naudojamų antrinių žaliavų (pvz., perdirbtų statybinių atliekų užpildų, lakštinio stiklo likučių, kuro pelenų ar šlako) kiekis turi sudaryti ne mažiau kaip </w:t>
      </w:r>
      <w:r w:rsidRPr="00827A3A">
        <w:rPr>
          <w:rStyle w:val="Grietas"/>
          <w:b w:val="0"/>
          <w:bCs w:val="0"/>
          <w:szCs w:val="24"/>
        </w:rPr>
        <w:t>5 pro</w:t>
      </w:r>
      <w:r w:rsidRPr="00827A3A">
        <w:rPr>
          <w:rStyle w:val="Grietas"/>
          <w:szCs w:val="24"/>
        </w:rPr>
        <w:t>c.</w:t>
      </w:r>
      <w:r w:rsidRPr="009C69CC">
        <w:rPr>
          <w:szCs w:val="24"/>
        </w:rPr>
        <w:t xml:space="preserve"> bendro produkto svorio, arba gamybos procese turi būti naudojami šalutiniai pramonės produktai pagal galiojančius </w:t>
      </w:r>
      <w:hyperlink r:id="rId23" w:tgtFrame="_blank" w:history="1">
        <w:r>
          <w:rPr>
            <w:rStyle w:val="Hipersaitas"/>
            <w:color w:val="auto"/>
            <w:szCs w:val="24"/>
            <w:u w:val="none"/>
          </w:rPr>
          <w:t>g</w:t>
        </w:r>
        <w:r w:rsidRPr="009C69CC">
          <w:rPr>
            <w:rStyle w:val="Hipersaitas"/>
            <w:color w:val="auto"/>
            <w:szCs w:val="24"/>
            <w:u w:val="none"/>
          </w:rPr>
          <w:t>amybos liekanų priskyrimo prie šalutinių produktų tvarkos aprašo</w:t>
        </w:r>
      </w:hyperlink>
      <w:r w:rsidRPr="009C69CC">
        <w:rPr>
          <w:szCs w:val="24"/>
        </w:rPr>
        <w:t xml:space="preserve"> reikalavimus. </w:t>
      </w:r>
    </w:p>
    <w:p w14:paraId="55AAB8EA" w14:textId="77777777" w:rsidR="009C69CC" w:rsidRPr="009C69CC" w:rsidRDefault="009C69CC" w:rsidP="00CC3AF3">
      <w:pPr>
        <w:pStyle w:val="z1qcye"/>
        <w:numPr>
          <w:ilvl w:val="0"/>
          <w:numId w:val="9"/>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gamyklos gamybos kontrolės (FPC) sertifikatas, įrodantis antrinių / perdirbtų žaliavų naudojimą, arba b) gamintojo deklaracija, kurioje nurodyta perdirbto turinio masės dalis (%) gaminyje, pagrįsta medžiagų balanso apskaita, arba c) III tipo aplinkosauginė produkto deklaracija (EPD). Užsakovui nustačius, kad Rangovas nesilaiko nurodyto įsipareigojimo, Rangovas privalo sumokėti Užsakovui Sutartyje nurodytą baudą.</w:t>
      </w:r>
    </w:p>
    <w:p w14:paraId="3B23BFFB" w14:textId="77777777" w:rsidR="00827A3A" w:rsidRDefault="00827A3A" w:rsidP="00827A3A">
      <w:pPr>
        <w:ind w:firstLine="720"/>
        <w:rPr>
          <w:b/>
          <w:bCs/>
          <w:szCs w:val="24"/>
        </w:rPr>
      </w:pPr>
    </w:p>
    <w:p w14:paraId="1184CD0A" w14:textId="75CFACC4" w:rsidR="009C69CC" w:rsidRPr="00827A3A" w:rsidRDefault="00827A3A" w:rsidP="00827A3A">
      <w:pPr>
        <w:ind w:firstLine="720"/>
        <w:rPr>
          <w:b/>
          <w:bCs/>
          <w:szCs w:val="24"/>
        </w:rPr>
      </w:pPr>
      <w:r w:rsidRPr="00827A3A">
        <w:rPr>
          <w:b/>
          <w:bCs/>
          <w:szCs w:val="24"/>
        </w:rPr>
        <w:t>6</w:t>
      </w:r>
      <w:r w:rsidR="009C69CC" w:rsidRPr="00827A3A">
        <w:rPr>
          <w:b/>
          <w:bCs/>
          <w:szCs w:val="24"/>
        </w:rPr>
        <w:t>. Plieninė skarda, armatūra ir nerūdijančio plieno turėklai</w:t>
      </w:r>
      <w:r>
        <w:rPr>
          <w:b/>
          <w:bCs/>
          <w:szCs w:val="24"/>
        </w:rPr>
        <w:t>:</w:t>
      </w:r>
    </w:p>
    <w:p w14:paraId="2EBABEEB" w14:textId="4FE7156B" w:rsidR="009C69CC" w:rsidRPr="009C69CC" w:rsidRDefault="00827A3A" w:rsidP="00827A3A">
      <w:pPr>
        <w:ind w:firstLine="720"/>
        <w:rPr>
          <w:szCs w:val="24"/>
        </w:rPr>
      </w:pPr>
      <w:r>
        <w:rPr>
          <w:szCs w:val="24"/>
        </w:rPr>
        <w:t>6</w:t>
      </w:r>
      <w:r w:rsidR="009C69CC" w:rsidRPr="009C69CC">
        <w:rPr>
          <w:szCs w:val="24"/>
        </w:rPr>
        <w:t xml:space="preserve">.1. Konstrukciniame pliene (armatūroje), skardos gaminiuose bei nerūdijančio plieno elementuose (turėkluose) perdirbto plieno (laužo) dalis turi sudaryti ne mažiau kaip </w:t>
      </w:r>
      <w:r w:rsidR="009C69CC" w:rsidRPr="00827A3A">
        <w:rPr>
          <w:rStyle w:val="Grietas"/>
          <w:b w:val="0"/>
          <w:bCs w:val="0"/>
          <w:szCs w:val="24"/>
        </w:rPr>
        <w:t>25 proc.</w:t>
      </w:r>
      <w:r w:rsidR="009C69CC" w:rsidRPr="009C69CC">
        <w:rPr>
          <w:szCs w:val="24"/>
        </w:rPr>
        <w:t xml:space="preserve"> bendros produkto masės.</w:t>
      </w:r>
    </w:p>
    <w:p w14:paraId="4D3AFF62" w14:textId="77777777" w:rsidR="009C69CC" w:rsidRPr="009C69CC" w:rsidRDefault="009C69CC" w:rsidP="00CC3AF3">
      <w:pPr>
        <w:pStyle w:val="z1qcye"/>
        <w:numPr>
          <w:ilvl w:val="0"/>
          <w:numId w:val="10"/>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plieno gamyklos išduotas kokybės sertifikatas (atitikties sertifikatas pagal LST EN 10204 standartą), kuriame nurodytas perdirbto plieno kiekis žaliavoje, arba b) gamintojo deklaracija, patvirtinanti antrinio metalo laužo panaudojimo dalį gamybos cikle, arba c) produkto EPD sertifikatas. Užsakovui nustačius, kad Rangovas nesilaiko nurodyto įsipareigojimo, Rangovas privalo sumokėti Užsakovui Sutartyje nurodytą baudą.</w:t>
      </w:r>
    </w:p>
    <w:p w14:paraId="3A4B48C6" w14:textId="77777777" w:rsidR="00827A3A" w:rsidRDefault="00827A3A" w:rsidP="00827A3A">
      <w:pPr>
        <w:ind w:firstLine="720"/>
        <w:rPr>
          <w:b/>
          <w:bCs/>
          <w:szCs w:val="24"/>
        </w:rPr>
      </w:pPr>
    </w:p>
    <w:p w14:paraId="6B642D6A" w14:textId="3CBD03E5" w:rsidR="009C69CC" w:rsidRPr="009C69CC" w:rsidRDefault="00827A3A" w:rsidP="00827A3A">
      <w:pPr>
        <w:ind w:firstLine="720"/>
        <w:rPr>
          <w:b/>
          <w:bCs/>
          <w:szCs w:val="24"/>
        </w:rPr>
      </w:pPr>
      <w:r>
        <w:rPr>
          <w:b/>
          <w:bCs/>
          <w:szCs w:val="24"/>
        </w:rPr>
        <w:t>7</w:t>
      </w:r>
      <w:r w:rsidR="009C69CC" w:rsidRPr="009C69CC">
        <w:rPr>
          <w:b/>
          <w:bCs/>
          <w:szCs w:val="24"/>
        </w:rPr>
        <w:t>. Tepama pamatų hidroizoliacija ir stogo danga</w:t>
      </w:r>
      <w:r>
        <w:rPr>
          <w:b/>
          <w:bCs/>
          <w:szCs w:val="24"/>
        </w:rPr>
        <w:t>:</w:t>
      </w:r>
    </w:p>
    <w:p w14:paraId="622A4EF6" w14:textId="77777777" w:rsidR="00827A3A" w:rsidRDefault="00827A3A" w:rsidP="00827A3A">
      <w:pPr>
        <w:ind w:firstLine="720"/>
        <w:rPr>
          <w:szCs w:val="24"/>
        </w:rPr>
      </w:pPr>
      <w:r>
        <w:rPr>
          <w:szCs w:val="24"/>
        </w:rPr>
        <w:t>7</w:t>
      </w:r>
      <w:r w:rsidR="009C69CC" w:rsidRPr="009C69CC">
        <w:rPr>
          <w:szCs w:val="24"/>
        </w:rPr>
        <w:t>.1. Tepamos hidroizoliacijos (bituminių mastikų, polimerinių dangų) bei prilydomosios stogo dangos (bituminių-polimerinių ritininių medžiagų) sudėtyje neturi būti halogenintų organinių tirpiklių.</w:t>
      </w:r>
    </w:p>
    <w:p w14:paraId="01FEE4AC" w14:textId="77777777" w:rsidR="00827A3A" w:rsidRDefault="00827A3A" w:rsidP="00827A3A">
      <w:pPr>
        <w:ind w:firstLine="720"/>
        <w:rPr>
          <w:b/>
          <w:bCs/>
          <w:szCs w:val="24"/>
        </w:rPr>
      </w:pPr>
      <w:r>
        <w:rPr>
          <w:szCs w:val="24"/>
        </w:rPr>
        <w:t>7</w:t>
      </w:r>
      <w:r w:rsidR="009C69CC" w:rsidRPr="009C69CC">
        <w:rPr>
          <w:szCs w:val="24"/>
        </w:rPr>
        <w:t xml:space="preserve">.2. Produktų gamyboje neturi būti naudojamos medžiagos, kurios išskiria </w:t>
      </w:r>
      <w:proofErr w:type="spellStart"/>
      <w:r w:rsidR="009C69CC" w:rsidRPr="009C69CC">
        <w:rPr>
          <w:szCs w:val="24"/>
        </w:rPr>
        <w:t>fluorintas</w:t>
      </w:r>
      <w:proofErr w:type="spellEnd"/>
      <w:r w:rsidR="009C69CC" w:rsidRPr="009C69CC">
        <w:rPr>
          <w:szCs w:val="24"/>
        </w:rPr>
        <w:t xml:space="preserve"> šiltnamio efektą sukeliančias dujas pagal galiojantį </w:t>
      </w:r>
      <w:r w:rsidR="009C69CC" w:rsidRPr="00827A3A">
        <w:rPr>
          <w:rStyle w:val="Grietas"/>
          <w:b w:val="0"/>
          <w:bCs w:val="0"/>
          <w:szCs w:val="24"/>
        </w:rPr>
        <w:t>Europos Parlamento ir Tarybos reglamentą (ES) 2024/573</w:t>
      </w:r>
      <w:r w:rsidR="009C69CC" w:rsidRPr="00827A3A">
        <w:rPr>
          <w:b/>
          <w:bCs/>
          <w:szCs w:val="24"/>
        </w:rPr>
        <w:t>.</w:t>
      </w:r>
    </w:p>
    <w:p w14:paraId="7D2F1B0A" w14:textId="23E42226" w:rsidR="009C69CC" w:rsidRPr="009C69CC" w:rsidRDefault="00827A3A" w:rsidP="00827A3A">
      <w:pPr>
        <w:ind w:firstLine="720"/>
        <w:rPr>
          <w:szCs w:val="24"/>
        </w:rPr>
      </w:pPr>
      <w:r>
        <w:rPr>
          <w:szCs w:val="24"/>
        </w:rPr>
        <w:t>7</w:t>
      </w:r>
      <w:r w:rsidR="009C69CC" w:rsidRPr="009C69CC">
        <w:rPr>
          <w:szCs w:val="24"/>
        </w:rPr>
        <w:t>.3. Lakiųjų organinių junginių (LOJ) kiekis hidroizoliacinėse mastikose ir stogo gruntuose (</w:t>
      </w:r>
      <w:proofErr w:type="spellStart"/>
      <w:r w:rsidR="009C69CC" w:rsidRPr="009C69CC">
        <w:rPr>
          <w:szCs w:val="24"/>
        </w:rPr>
        <w:t>praimeriuose</w:t>
      </w:r>
      <w:proofErr w:type="spellEnd"/>
      <w:r w:rsidR="009C69CC" w:rsidRPr="009C69CC">
        <w:rPr>
          <w:szCs w:val="24"/>
        </w:rPr>
        <w:t xml:space="preserve">) neturi viršyti </w:t>
      </w:r>
      <w:r w:rsidR="009C69CC" w:rsidRPr="00827A3A">
        <w:rPr>
          <w:rStyle w:val="Grietas"/>
          <w:b w:val="0"/>
          <w:bCs w:val="0"/>
          <w:szCs w:val="24"/>
        </w:rPr>
        <w:t>100 g/l</w:t>
      </w:r>
      <w:r w:rsidR="009C69CC" w:rsidRPr="00827A3A">
        <w:rPr>
          <w:b/>
          <w:bCs/>
          <w:szCs w:val="24"/>
        </w:rPr>
        <w:t>.</w:t>
      </w:r>
    </w:p>
    <w:p w14:paraId="52A4E548" w14:textId="08672EC3" w:rsidR="00205681" w:rsidRPr="00EB2576" w:rsidRDefault="009C69CC" w:rsidP="00CC3AF3">
      <w:pPr>
        <w:pStyle w:val="z1qcye"/>
        <w:widowControl w:val="0"/>
        <w:numPr>
          <w:ilvl w:val="0"/>
          <w:numId w:val="11"/>
        </w:numPr>
        <w:spacing w:before="0" w:beforeAutospacing="0" w:after="0" w:afterAutospacing="0"/>
      </w:pPr>
      <w:r w:rsidRPr="00EB2576">
        <w:rPr>
          <w:rStyle w:val="Grietas"/>
          <w:b w:val="0"/>
          <w:bCs w:val="0"/>
        </w:rPr>
        <w:t>Galimi atitiktį įrodantys dokumentai:</w:t>
      </w:r>
      <w:r w:rsidRPr="00EB2576">
        <w:rPr>
          <w:rStyle w:val="inqyif"/>
        </w:rPr>
        <w:t xml:space="preserve"> Rangovo iki darbų vykdymo pradžios Užsakovui pateikiama: a) produkto saugos duomenų lapas (SDL), patvirtinantis, kad sudėtyje nėra halogenintų tirpiklių bei nurodantis LOJ koncentraciją, arba b) gamintojo pasirašyta deklaracija (su objektyviais įrodymais), patvirtinanti reglamento (ES) 2024/573 atitiktį gamybos procese, arba c) gamintojo kokybės vadybos sistemos įrodymai pagal </w:t>
      </w:r>
      <w:r w:rsidRPr="00EB2576">
        <w:rPr>
          <w:rStyle w:val="Grietas"/>
          <w:b w:val="0"/>
          <w:bCs w:val="0"/>
        </w:rPr>
        <w:t>LST EN ISO 9001</w:t>
      </w:r>
      <w:r w:rsidRPr="00EB2576">
        <w:rPr>
          <w:rStyle w:val="inqyif"/>
        </w:rPr>
        <w:t xml:space="preserve"> ir aplinkos apsaugos vadybos sistemą </w:t>
      </w:r>
      <w:r w:rsidRPr="00EB2576">
        <w:rPr>
          <w:rStyle w:val="Grietas"/>
          <w:b w:val="0"/>
          <w:bCs w:val="0"/>
        </w:rPr>
        <w:t>LST EN ISO 14001</w:t>
      </w:r>
      <w:r w:rsidRPr="00EB2576">
        <w:rPr>
          <w:rStyle w:val="inqyif"/>
        </w:rPr>
        <w:t>. Užsakovui nustačius, kad Rangovas nesilaiko nurodyto įsipareigojimo, Rangovas privalo sumokėti Užsakovui Sutartyje nurodytą baudą</w:t>
      </w:r>
      <w:r w:rsidR="00EB2576">
        <w:rPr>
          <w:rStyle w:val="inqyif"/>
        </w:rPr>
        <w:t>.</w:t>
      </w:r>
    </w:p>
    <w:sectPr w:rsidR="00205681" w:rsidRPr="00EB2576" w:rsidSect="00BB56AF">
      <w:headerReference w:type="default" r:id="rId24"/>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0902" w14:textId="77777777" w:rsidR="00C549CF" w:rsidRDefault="00C549CF" w:rsidP="00F41647">
      <w:r>
        <w:separator/>
      </w:r>
    </w:p>
  </w:endnote>
  <w:endnote w:type="continuationSeparator" w:id="0">
    <w:p w14:paraId="17A50DF4" w14:textId="77777777" w:rsidR="00C549CF" w:rsidRDefault="00C549CF"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Futura Bk">
    <w:altName w:val="Times New Roman"/>
    <w:panose1 w:val="00000000000000000000"/>
    <w:charset w:val="00"/>
    <w:family w:val="roman"/>
    <w:notTrueType/>
    <w:pitch w:val="default"/>
  </w:font>
  <w:font w:name="Book Antiqua">
    <w:panose1 w:val="02040602050305030304"/>
    <w:charset w:val="BA"/>
    <w:family w:val="roman"/>
    <w:pitch w:val="variable"/>
    <w:sig w:usb0="00000287" w:usb1="00000000" w:usb2="00000000" w:usb3="00000000" w:csb0="0000009F" w:csb1="00000000"/>
  </w:font>
  <w:font w:name="Times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84CA" w14:textId="77777777" w:rsidR="00C549CF" w:rsidRDefault="00C549CF" w:rsidP="00F41647">
      <w:r>
        <w:separator/>
      </w:r>
    </w:p>
  </w:footnote>
  <w:footnote w:type="continuationSeparator" w:id="0">
    <w:p w14:paraId="2D6615CD" w14:textId="77777777" w:rsidR="00C549CF" w:rsidRDefault="00C549CF"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52A87086" w14:textId="5393BAD0" w:rsidR="00A41B92" w:rsidRDefault="00A41B92">
        <w:pPr>
          <w:pStyle w:val="Antrats"/>
          <w:jc w:val="center"/>
        </w:pPr>
        <w:r>
          <w:fldChar w:fldCharType="begin"/>
        </w:r>
        <w:r>
          <w:instrText>PAGE   \* MERGEFORMAT</w:instrText>
        </w:r>
        <w:r>
          <w:fldChar w:fldCharType="separate"/>
        </w:r>
        <w:r w:rsidR="005E13BE">
          <w:rPr>
            <w:noProof/>
          </w:rPr>
          <w:t>3</w:t>
        </w:r>
        <w:r>
          <w:fldChar w:fldCharType="end"/>
        </w:r>
      </w:p>
    </w:sdtContent>
  </w:sdt>
  <w:p w14:paraId="52A87087" w14:textId="77777777" w:rsidR="00A41B92" w:rsidRDefault="00A41B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31B"/>
    <w:multiLevelType w:val="multilevel"/>
    <w:tmpl w:val="80DC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931EB"/>
    <w:multiLevelType w:val="multilevel"/>
    <w:tmpl w:val="7D2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E0A79"/>
    <w:multiLevelType w:val="hybridMultilevel"/>
    <w:tmpl w:val="C39CD5A8"/>
    <w:lvl w:ilvl="0" w:tplc="FAB226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0331BA9"/>
    <w:multiLevelType w:val="multilevel"/>
    <w:tmpl w:val="CDBE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E610E"/>
    <w:multiLevelType w:val="multilevel"/>
    <w:tmpl w:val="4A8E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C2BD4"/>
    <w:multiLevelType w:val="multilevel"/>
    <w:tmpl w:val="415A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F05E8"/>
    <w:multiLevelType w:val="multilevel"/>
    <w:tmpl w:val="A72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B663B"/>
    <w:multiLevelType w:val="hybridMultilevel"/>
    <w:tmpl w:val="224E5BA8"/>
    <w:lvl w:ilvl="0" w:tplc="2D84AF4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16654DA5"/>
    <w:multiLevelType w:val="multilevel"/>
    <w:tmpl w:val="E416D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4F6DBB"/>
    <w:multiLevelType w:val="hybridMultilevel"/>
    <w:tmpl w:val="51A44FAE"/>
    <w:lvl w:ilvl="0" w:tplc="BD5AC1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D6E458E"/>
    <w:multiLevelType w:val="multilevel"/>
    <w:tmpl w:val="20C0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57643"/>
    <w:multiLevelType w:val="hybridMultilevel"/>
    <w:tmpl w:val="AA0E7806"/>
    <w:lvl w:ilvl="0" w:tplc="FFFFFFFF">
      <w:start w:val="1"/>
      <w:numFmt w:val="bullet"/>
      <w:pStyle w:val="Bulletwithtext1"/>
      <w:lvlText w:val=""/>
      <w:lvlJc w:val="left"/>
      <w:pPr>
        <w:tabs>
          <w:tab w:val="num" w:pos="1080"/>
        </w:tabs>
        <w:ind w:left="1080" w:hanging="360"/>
      </w:pPr>
      <w:rPr>
        <w:rFonts w:ascii="Wingdings" w:hAnsi="Wingdings"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10FCB"/>
    <w:multiLevelType w:val="hybridMultilevel"/>
    <w:tmpl w:val="AD5C37E4"/>
    <w:lvl w:ilvl="0" w:tplc="A698B19C">
      <w:start w:val="1"/>
      <w:numFmt w:val="decimal"/>
      <w:lvlText w:val="%1."/>
      <w:lvlJc w:val="left"/>
      <w:pPr>
        <w:ind w:left="1488" w:hanging="495"/>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9D488C"/>
    <w:multiLevelType w:val="multilevel"/>
    <w:tmpl w:val="C0F2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41E3C"/>
    <w:multiLevelType w:val="multilevel"/>
    <w:tmpl w:val="48183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B0C3E"/>
    <w:multiLevelType w:val="multilevel"/>
    <w:tmpl w:val="BD34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0028B"/>
    <w:multiLevelType w:val="hybridMultilevel"/>
    <w:tmpl w:val="BA4ED164"/>
    <w:lvl w:ilvl="0" w:tplc="82207230">
      <w:start w:val="1"/>
      <w:numFmt w:val="decimal"/>
      <w:lvlText w:val="%1."/>
      <w:lvlJc w:val="left"/>
      <w:pPr>
        <w:ind w:left="1353" w:hanging="360"/>
      </w:pPr>
      <w:rPr>
        <w:rFonts w:hint="default"/>
        <w:b w:val="0"/>
        <w:bCs/>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7" w15:restartNumberingAfterBreak="0">
    <w:nsid w:val="43497CC0"/>
    <w:multiLevelType w:val="multilevel"/>
    <w:tmpl w:val="4400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C1662"/>
    <w:multiLevelType w:val="multilevel"/>
    <w:tmpl w:val="A8D2E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3362C5"/>
    <w:multiLevelType w:val="multilevel"/>
    <w:tmpl w:val="C23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21" w15:restartNumberingAfterBreak="0">
    <w:nsid w:val="52264924"/>
    <w:multiLevelType w:val="multilevel"/>
    <w:tmpl w:val="788C0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62D93"/>
    <w:multiLevelType w:val="hybridMultilevel"/>
    <w:tmpl w:val="9B7A3BFA"/>
    <w:lvl w:ilvl="0" w:tplc="501CB21E">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0B4F70"/>
    <w:multiLevelType w:val="multilevel"/>
    <w:tmpl w:val="A662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D2CAB"/>
    <w:multiLevelType w:val="hybridMultilevel"/>
    <w:tmpl w:val="AF34CBCE"/>
    <w:lvl w:ilvl="0" w:tplc="6370509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AAE0AE8"/>
    <w:multiLevelType w:val="hybridMultilevel"/>
    <w:tmpl w:val="E95884AC"/>
    <w:lvl w:ilvl="0" w:tplc="C4A47F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5ACB784D"/>
    <w:multiLevelType w:val="multilevel"/>
    <w:tmpl w:val="D76E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F4768"/>
    <w:multiLevelType w:val="multilevel"/>
    <w:tmpl w:val="5CD6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E68AF"/>
    <w:multiLevelType w:val="hybridMultilevel"/>
    <w:tmpl w:val="D63C4C3C"/>
    <w:lvl w:ilvl="0" w:tplc="294E2474">
      <w:numFmt w:val="bullet"/>
      <w:lvlText w:val="-"/>
      <w:lvlJc w:val="left"/>
      <w:pPr>
        <w:ind w:left="927" w:hanging="360"/>
      </w:pPr>
      <w:rPr>
        <w:rFonts w:ascii="Times New Roman" w:eastAsiaTheme="minorHAns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26759D9"/>
    <w:multiLevelType w:val="hybridMultilevel"/>
    <w:tmpl w:val="B60EE236"/>
    <w:lvl w:ilvl="0" w:tplc="6060C7C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4BF4C26"/>
    <w:multiLevelType w:val="multilevel"/>
    <w:tmpl w:val="4ADEA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D321E"/>
    <w:multiLevelType w:val="multilevel"/>
    <w:tmpl w:val="BDB2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8C7DB6"/>
    <w:multiLevelType w:val="hybridMultilevel"/>
    <w:tmpl w:val="A7004D88"/>
    <w:lvl w:ilvl="0" w:tplc="3FD6601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6F740FC6"/>
    <w:multiLevelType w:val="hybridMultilevel"/>
    <w:tmpl w:val="4AF62504"/>
    <w:lvl w:ilvl="0" w:tplc="01D21F02">
      <w:start w:val="1"/>
      <w:numFmt w:val="bullet"/>
      <w:pStyle w:val="FMAbullets"/>
      <w:lvlText w:val=""/>
      <w:lvlJc w:val="left"/>
      <w:pPr>
        <w:tabs>
          <w:tab w:val="num" w:pos="1900"/>
        </w:tabs>
        <w:ind w:left="1900" w:hanging="360"/>
      </w:pPr>
      <w:rPr>
        <w:rFonts w:ascii="Symbol" w:hAnsi="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FCE7291"/>
    <w:multiLevelType w:val="multilevel"/>
    <w:tmpl w:val="EF50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134B9"/>
    <w:multiLevelType w:val="multilevel"/>
    <w:tmpl w:val="AF6C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A0581"/>
    <w:multiLevelType w:val="hybridMultilevel"/>
    <w:tmpl w:val="5B649096"/>
    <w:lvl w:ilvl="0" w:tplc="C76C33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0"/>
  </w:num>
  <w:num w:numId="2">
    <w:abstractNumId w:val="11"/>
  </w:num>
  <w:num w:numId="3">
    <w:abstractNumId w:val="33"/>
  </w:num>
  <w:num w:numId="4">
    <w:abstractNumId w:val="12"/>
  </w:num>
  <w:num w:numId="5">
    <w:abstractNumId w:val="28"/>
  </w:num>
  <w:num w:numId="6">
    <w:abstractNumId w:val="22"/>
  </w:num>
  <w:num w:numId="7">
    <w:abstractNumId w:val="31"/>
  </w:num>
  <w:num w:numId="8">
    <w:abstractNumId w:val="17"/>
  </w:num>
  <w:num w:numId="9">
    <w:abstractNumId w:val="23"/>
  </w:num>
  <w:num w:numId="10">
    <w:abstractNumId w:val="34"/>
  </w:num>
  <w:num w:numId="11">
    <w:abstractNumId w:val="15"/>
  </w:num>
  <w:num w:numId="12">
    <w:abstractNumId w:val="0"/>
  </w:num>
  <w:num w:numId="13">
    <w:abstractNumId w:val="18"/>
  </w:num>
  <w:num w:numId="14">
    <w:abstractNumId w:val="8"/>
  </w:num>
  <w:num w:numId="15">
    <w:abstractNumId w:val="4"/>
  </w:num>
  <w:num w:numId="16">
    <w:abstractNumId w:val="30"/>
  </w:num>
  <w:num w:numId="17">
    <w:abstractNumId w:val="16"/>
  </w:num>
  <w:num w:numId="18">
    <w:abstractNumId w:val="1"/>
  </w:num>
  <w:num w:numId="19">
    <w:abstractNumId w:val="27"/>
  </w:num>
  <w:num w:numId="20">
    <w:abstractNumId w:val="5"/>
  </w:num>
  <w:num w:numId="21">
    <w:abstractNumId w:val="13"/>
  </w:num>
  <w:num w:numId="22">
    <w:abstractNumId w:val="3"/>
  </w:num>
  <w:num w:numId="23">
    <w:abstractNumId w:val="26"/>
  </w:num>
  <w:num w:numId="24">
    <w:abstractNumId w:val="14"/>
  </w:num>
  <w:num w:numId="25">
    <w:abstractNumId w:val="10"/>
  </w:num>
  <w:num w:numId="26">
    <w:abstractNumId w:val="6"/>
  </w:num>
  <w:num w:numId="27">
    <w:abstractNumId w:val="19"/>
  </w:num>
  <w:num w:numId="28">
    <w:abstractNumId w:val="21"/>
  </w:num>
  <w:num w:numId="29">
    <w:abstractNumId w:val="35"/>
  </w:num>
  <w:num w:numId="30">
    <w:abstractNumId w:val="9"/>
  </w:num>
  <w:num w:numId="31">
    <w:abstractNumId w:val="32"/>
  </w:num>
  <w:num w:numId="32">
    <w:abstractNumId w:val="7"/>
  </w:num>
  <w:num w:numId="33">
    <w:abstractNumId w:val="25"/>
  </w:num>
  <w:num w:numId="34">
    <w:abstractNumId w:val="36"/>
  </w:num>
  <w:num w:numId="35">
    <w:abstractNumId w:val="2"/>
  </w:num>
  <w:num w:numId="36">
    <w:abstractNumId w:val="24"/>
  </w:num>
  <w:num w:numId="37">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7A73"/>
    <w:rsid w:val="00013FA8"/>
    <w:rsid w:val="00017641"/>
    <w:rsid w:val="000177A2"/>
    <w:rsid w:val="00024730"/>
    <w:rsid w:val="000351FE"/>
    <w:rsid w:val="0003684B"/>
    <w:rsid w:val="00040960"/>
    <w:rsid w:val="000457E4"/>
    <w:rsid w:val="000537CB"/>
    <w:rsid w:val="000670AA"/>
    <w:rsid w:val="000766B1"/>
    <w:rsid w:val="00077484"/>
    <w:rsid w:val="00087A8C"/>
    <w:rsid w:val="000944BF"/>
    <w:rsid w:val="00094579"/>
    <w:rsid w:val="00094D6C"/>
    <w:rsid w:val="00095442"/>
    <w:rsid w:val="00095EAF"/>
    <w:rsid w:val="000A1FB0"/>
    <w:rsid w:val="000A3B6A"/>
    <w:rsid w:val="000A4D27"/>
    <w:rsid w:val="000B6359"/>
    <w:rsid w:val="000C1B7E"/>
    <w:rsid w:val="000D3A25"/>
    <w:rsid w:val="000D7727"/>
    <w:rsid w:val="000E6C34"/>
    <w:rsid w:val="00101F2B"/>
    <w:rsid w:val="001174F2"/>
    <w:rsid w:val="0012249D"/>
    <w:rsid w:val="00124600"/>
    <w:rsid w:val="00131B04"/>
    <w:rsid w:val="00133D37"/>
    <w:rsid w:val="0014281D"/>
    <w:rsid w:val="001444C8"/>
    <w:rsid w:val="00144EDC"/>
    <w:rsid w:val="0015782F"/>
    <w:rsid w:val="001579A7"/>
    <w:rsid w:val="00163473"/>
    <w:rsid w:val="001715A1"/>
    <w:rsid w:val="00174DAF"/>
    <w:rsid w:val="0018366A"/>
    <w:rsid w:val="001931D4"/>
    <w:rsid w:val="00195F77"/>
    <w:rsid w:val="001A010C"/>
    <w:rsid w:val="001A1301"/>
    <w:rsid w:val="001B01B1"/>
    <w:rsid w:val="001B051C"/>
    <w:rsid w:val="001D050B"/>
    <w:rsid w:val="001D1AE7"/>
    <w:rsid w:val="001D2C7A"/>
    <w:rsid w:val="001D3AD4"/>
    <w:rsid w:val="001F05BB"/>
    <w:rsid w:val="001F6B8C"/>
    <w:rsid w:val="002017B9"/>
    <w:rsid w:val="0020405E"/>
    <w:rsid w:val="00205018"/>
    <w:rsid w:val="00205681"/>
    <w:rsid w:val="002069CF"/>
    <w:rsid w:val="00213C79"/>
    <w:rsid w:val="00215587"/>
    <w:rsid w:val="00230BB9"/>
    <w:rsid w:val="002326D9"/>
    <w:rsid w:val="002342A5"/>
    <w:rsid w:val="00237B69"/>
    <w:rsid w:val="00237CA1"/>
    <w:rsid w:val="00241B9A"/>
    <w:rsid w:val="00242B88"/>
    <w:rsid w:val="002441A6"/>
    <w:rsid w:val="002506A5"/>
    <w:rsid w:val="0025441B"/>
    <w:rsid w:val="00254DFD"/>
    <w:rsid w:val="00255033"/>
    <w:rsid w:val="0026327B"/>
    <w:rsid w:val="00264195"/>
    <w:rsid w:val="002659C7"/>
    <w:rsid w:val="00290F96"/>
    <w:rsid w:val="00291226"/>
    <w:rsid w:val="00294962"/>
    <w:rsid w:val="00296FDE"/>
    <w:rsid w:val="002A48A9"/>
    <w:rsid w:val="002B23BD"/>
    <w:rsid w:val="002C014C"/>
    <w:rsid w:val="002C08DA"/>
    <w:rsid w:val="002C0CF1"/>
    <w:rsid w:val="002C287B"/>
    <w:rsid w:val="002C6876"/>
    <w:rsid w:val="002D2A19"/>
    <w:rsid w:val="002D4ECE"/>
    <w:rsid w:val="002D5ED5"/>
    <w:rsid w:val="002E1015"/>
    <w:rsid w:val="002E42EB"/>
    <w:rsid w:val="002E615D"/>
    <w:rsid w:val="00304FE8"/>
    <w:rsid w:val="00305375"/>
    <w:rsid w:val="003159F8"/>
    <w:rsid w:val="00316E51"/>
    <w:rsid w:val="0032343C"/>
    <w:rsid w:val="00324750"/>
    <w:rsid w:val="0032484F"/>
    <w:rsid w:val="00330994"/>
    <w:rsid w:val="00336800"/>
    <w:rsid w:val="0034131D"/>
    <w:rsid w:val="00341F63"/>
    <w:rsid w:val="00343155"/>
    <w:rsid w:val="003452FA"/>
    <w:rsid w:val="0034707C"/>
    <w:rsid w:val="0034731D"/>
    <w:rsid w:val="00347F54"/>
    <w:rsid w:val="00363C76"/>
    <w:rsid w:val="00364D0B"/>
    <w:rsid w:val="0036545F"/>
    <w:rsid w:val="00367184"/>
    <w:rsid w:val="003677E4"/>
    <w:rsid w:val="0037468F"/>
    <w:rsid w:val="0037658A"/>
    <w:rsid w:val="00381267"/>
    <w:rsid w:val="00381D25"/>
    <w:rsid w:val="00382DF8"/>
    <w:rsid w:val="00384543"/>
    <w:rsid w:val="003923E5"/>
    <w:rsid w:val="00394751"/>
    <w:rsid w:val="003A2575"/>
    <w:rsid w:val="003A2633"/>
    <w:rsid w:val="003A2E32"/>
    <w:rsid w:val="003A3546"/>
    <w:rsid w:val="003A7A13"/>
    <w:rsid w:val="003A7EA9"/>
    <w:rsid w:val="003B0332"/>
    <w:rsid w:val="003B52AC"/>
    <w:rsid w:val="003B62A0"/>
    <w:rsid w:val="003C09F9"/>
    <w:rsid w:val="003E28AF"/>
    <w:rsid w:val="003E5D65"/>
    <w:rsid w:val="003E603A"/>
    <w:rsid w:val="003F362A"/>
    <w:rsid w:val="003F54A0"/>
    <w:rsid w:val="003F66C9"/>
    <w:rsid w:val="003F690A"/>
    <w:rsid w:val="003F6A99"/>
    <w:rsid w:val="0040097E"/>
    <w:rsid w:val="00404BED"/>
    <w:rsid w:val="00405B54"/>
    <w:rsid w:val="004067D8"/>
    <w:rsid w:val="004136CD"/>
    <w:rsid w:val="00414D95"/>
    <w:rsid w:val="00416A15"/>
    <w:rsid w:val="00417564"/>
    <w:rsid w:val="0042213F"/>
    <w:rsid w:val="004235C2"/>
    <w:rsid w:val="00432511"/>
    <w:rsid w:val="00433CCC"/>
    <w:rsid w:val="00434FD2"/>
    <w:rsid w:val="0043504A"/>
    <w:rsid w:val="00442C43"/>
    <w:rsid w:val="004463EF"/>
    <w:rsid w:val="0045449E"/>
    <w:rsid w:val="004545AD"/>
    <w:rsid w:val="0046017C"/>
    <w:rsid w:val="00466423"/>
    <w:rsid w:val="004706E3"/>
    <w:rsid w:val="00470A76"/>
    <w:rsid w:val="00472954"/>
    <w:rsid w:val="00476B94"/>
    <w:rsid w:val="00476D05"/>
    <w:rsid w:val="0047789B"/>
    <w:rsid w:val="004800C4"/>
    <w:rsid w:val="004832DC"/>
    <w:rsid w:val="0048441A"/>
    <w:rsid w:val="00495756"/>
    <w:rsid w:val="004A075C"/>
    <w:rsid w:val="004A2CE8"/>
    <w:rsid w:val="004A58B6"/>
    <w:rsid w:val="004A7085"/>
    <w:rsid w:val="004A7358"/>
    <w:rsid w:val="004B30AB"/>
    <w:rsid w:val="004B3170"/>
    <w:rsid w:val="004B5AAA"/>
    <w:rsid w:val="004B7800"/>
    <w:rsid w:val="004B7D43"/>
    <w:rsid w:val="004C21BB"/>
    <w:rsid w:val="004C75DF"/>
    <w:rsid w:val="004C7FD5"/>
    <w:rsid w:val="004D3999"/>
    <w:rsid w:val="004E0E8B"/>
    <w:rsid w:val="004E2C6C"/>
    <w:rsid w:val="004E3A1A"/>
    <w:rsid w:val="004E686B"/>
    <w:rsid w:val="004E7792"/>
    <w:rsid w:val="004E7989"/>
    <w:rsid w:val="004F3E3F"/>
    <w:rsid w:val="004F6675"/>
    <w:rsid w:val="00504156"/>
    <w:rsid w:val="00511700"/>
    <w:rsid w:val="00514BA6"/>
    <w:rsid w:val="0051540A"/>
    <w:rsid w:val="005161E3"/>
    <w:rsid w:val="005224C6"/>
    <w:rsid w:val="00523987"/>
    <w:rsid w:val="00525530"/>
    <w:rsid w:val="0052727B"/>
    <w:rsid w:val="00531878"/>
    <w:rsid w:val="00533C0F"/>
    <w:rsid w:val="00537DD1"/>
    <w:rsid w:val="005432E4"/>
    <w:rsid w:val="00544370"/>
    <w:rsid w:val="00546C7A"/>
    <w:rsid w:val="00547BA0"/>
    <w:rsid w:val="00554B90"/>
    <w:rsid w:val="005624A1"/>
    <w:rsid w:val="00567C25"/>
    <w:rsid w:val="005848DA"/>
    <w:rsid w:val="005952AA"/>
    <w:rsid w:val="00596E58"/>
    <w:rsid w:val="005A3C7B"/>
    <w:rsid w:val="005A605B"/>
    <w:rsid w:val="005A7A64"/>
    <w:rsid w:val="005B2BE1"/>
    <w:rsid w:val="005B4EC6"/>
    <w:rsid w:val="005B6AFB"/>
    <w:rsid w:val="005C29DF"/>
    <w:rsid w:val="005C6161"/>
    <w:rsid w:val="005D1636"/>
    <w:rsid w:val="005D4BF7"/>
    <w:rsid w:val="005E13BE"/>
    <w:rsid w:val="005E63FB"/>
    <w:rsid w:val="005E64D2"/>
    <w:rsid w:val="00600980"/>
    <w:rsid w:val="006010A2"/>
    <w:rsid w:val="006022D1"/>
    <w:rsid w:val="00603030"/>
    <w:rsid w:val="00603DF8"/>
    <w:rsid w:val="00606132"/>
    <w:rsid w:val="00607502"/>
    <w:rsid w:val="00610E3D"/>
    <w:rsid w:val="00616780"/>
    <w:rsid w:val="006173BE"/>
    <w:rsid w:val="00630750"/>
    <w:rsid w:val="00655E0A"/>
    <w:rsid w:val="006630D4"/>
    <w:rsid w:val="00664E69"/>
    <w:rsid w:val="006679B6"/>
    <w:rsid w:val="00673030"/>
    <w:rsid w:val="0067393A"/>
    <w:rsid w:val="00685374"/>
    <w:rsid w:val="00685403"/>
    <w:rsid w:val="00686038"/>
    <w:rsid w:val="00686EFB"/>
    <w:rsid w:val="006929B4"/>
    <w:rsid w:val="006A01B0"/>
    <w:rsid w:val="006A3405"/>
    <w:rsid w:val="006B1E20"/>
    <w:rsid w:val="006B3AC1"/>
    <w:rsid w:val="006C08B0"/>
    <w:rsid w:val="006C290C"/>
    <w:rsid w:val="006C649F"/>
    <w:rsid w:val="006E106A"/>
    <w:rsid w:val="006E5FBC"/>
    <w:rsid w:val="006E626E"/>
    <w:rsid w:val="006E6A7C"/>
    <w:rsid w:val="006F416F"/>
    <w:rsid w:val="006F4715"/>
    <w:rsid w:val="006F4E03"/>
    <w:rsid w:val="007028EB"/>
    <w:rsid w:val="0071043E"/>
    <w:rsid w:val="00710820"/>
    <w:rsid w:val="00713A28"/>
    <w:rsid w:val="00715C5E"/>
    <w:rsid w:val="00716AA0"/>
    <w:rsid w:val="007327A4"/>
    <w:rsid w:val="007349C1"/>
    <w:rsid w:val="00744EB7"/>
    <w:rsid w:val="00744F5E"/>
    <w:rsid w:val="007465F3"/>
    <w:rsid w:val="00752967"/>
    <w:rsid w:val="0075403F"/>
    <w:rsid w:val="0075418E"/>
    <w:rsid w:val="00764374"/>
    <w:rsid w:val="00765CB3"/>
    <w:rsid w:val="00773BFE"/>
    <w:rsid w:val="00774055"/>
    <w:rsid w:val="007766E5"/>
    <w:rsid w:val="0077745E"/>
    <w:rsid w:val="007775F7"/>
    <w:rsid w:val="00780782"/>
    <w:rsid w:val="0078639D"/>
    <w:rsid w:val="00786540"/>
    <w:rsid w:val="00787B74"/>
    <w:rsid w:val="00791C1B"/>
    <w:rsid w:val="00792336"/>
    <w:rsid w:val="00793774"/>
    <w:rsid w:val="007A60B9"/>
    <w:rsid w:val="007B090C"/>
    <w:rsid w:val="007B66E1"/>
    <w:rsid w:val="007C7FA4"/>
    <w:rsid w:val="007D0C7E"/>
    <w:rsid w:val="007D0FED"/>
    <w:rsid w:val="007D18A9"/>
    <w:rsid w:val="007D22C2"/>
    <w:rsid w:val="007D6F34"/>
    <w:rsid w:val="007E2CE4"/>
    <w:rsid w:val="007F17E1"/>
    <w:rsid w:val="00801E4F"/>
    <w:rsid w:val="00806C2C"/>
    <w:rsid w:val="00807988"/>
    <w:rsid w:val="0081082B"/>
    <w:rsid w:val="008115BF"/>
    <w:rsid w:val="008116EA"/>
    <w:rsid w:val="008136E4"/>
    <w:rsid w:val="008161F4"/>
    <w:rsid w:val="00817057"/>
    <w:rsid w:val="00817D94"/>
    <w:rsid w:val="008217CF"/>
    <w:rsid w:val="00824302"/>
    <w:rsid w:val="00827A3A"/>
    <w:rsid w:val="0083246C"/>
    <w:rsid w:val="008340B9"/>
    <w:rsid w:val="00835967"/>
    <w:rsid w:val="00841933"/>
    <w:rsid w:val="00844BBC"/>
    <w:rsid w:val="008467B6"/>
    <w:rsid w:val="00854338"/>
    <w:rsid w:val="0085789F"/>
    <w:rsid w:val="008623E9"/>
    <w:rsid w:val="00862F94"/>
    <w:rsid w:val="00864F6F"/>
    <w:rsid w:val="008663A1"/>
    <w:rsid w:val="00866D7C"/>
    <w:rsid w:val="0087130C"/>
    <w:rsid w:val="008728C8"/>
    <w:rsid w:val="00881220"/>
    <w:rsid w:val="0088132C"/>
    <w:rsid w:val="00881885"/>
    <w:rsid w:val="00881C27"/>
    <w:rsid w:val="00887A22"/>
    <w:rsid w:val="008957E1"/>
    <w:rsid w:val="00895874"/>
    <w:rsid w:val="00897C63"/>
    <w:rsid w:val="008A138C"/>
    <w:rsid w:val="008A2D9D"/>
    <w:rsid w:val="008A4128"/>
    <w:rsid w:val="008C20AE"/>
    <w:rsid w:val="008C4C6A"/>
    <w:rsid w:val="008C6BDA"/>
    <w:rsid w:val="008D0490"/>
    <w:rsid w:val="008D4F5A"/>
    <w:rsid w:val="008D69DD"/>
    <w:rsid w:val="008D76D5"/>
    <w:rsid w:val="008E0921"/>
    <w:rsid w:val="008E16E5"/>
    <w:rsid w:val="008E62DF"/>
    <w:rsid w:val="008F14B7"/>
    <w:rsid w:val="008F1AF0"/>
    <w:rsid w:val="008F2537"/>
    <w:rsid w:val="008F665C"/>
    <w:rsid w:val="009017BC"/>
    <w:rsid w:val="009017C3"/>
    <w:rsid w:val="00901B1E"/>
    <w:rsid w:val="00902952"/>
    <w:rsid w:val="00905849"/>
    <w:rsid w:val="00906E98"/>
    <w:rsid w:val="009131A9"/>
    <w:rsid w:val="00913EAD"/>
    <w:rsid w:val="00914A78"/>
    <w:rsid w:val="00916301"/>
    <w:rsid w:val="00921E16"/>
    <w:rsid w:val="00925605"/>
    <w:rsid w:val="00931379"/>
    <w:rsid w:val="00932DDD"/>
    <w:rsid w:val="00934B6E"/>
    <w:rsid w:val="009365AF"/>
    <w:rsid w:val="00937465"/>
    <w:rsid w:val="0094240E"/>
    <w:rsid w:val="009468D1"/>
    <w:rsid w:val="00946DA4"/>
    <w:rsid w:val="00946FE6"/>
    <w:rsid w:val="00961885"/>
    <w:rsid w:val="00961923"/>
    <w:rsid w:val="009626DB"/>
    <w:rsid w:val="00966E5A"/>
    <w:rsid w:val="0097054C"/>
    <w:rsid w:val="00970AA5"/>
    <w:rsid w:val="00971FDE"/>
    <w:rsid w:val="00980024"/>
    <w:rsid w:val="009852AC"/>
    <w:rsid w:val="009935FB"/>
    <w:rsid w:val="009A051F"/>
    <w:rsid w:val="009B6DC1"/>
    <w:rsid w:val="009B7E8C"/>
    <w:rsid w:val="009C05A3"/>
    <w:rsid w:val="009C0709"/>
    <w:rsid w:val="009C218A"/>
    <w:rsid w:val="009C2983"/>
    <w:rsid w:val="009C5526"/>
    <w:rsid w:val="009C69CC"/>
    <w:rsid w:val="009E70ED"/>
    <w:rsid w:val="009F1671"/>
    <w:rsid w:val="009F1C46"/>
    <w:rsid w:val="009F6C72"/>
    <w:rsid w:val="009F7EC6"/>
    <w:rsid w:val="00A11F74"/>
    <w:rsid w:val="00A13F86"/>
    <w:rsid w:val="00A14790"/>
    <w:rsid w:val="00A154CC"/>
    <w:rsid w:val="00A1741F"/>
    <w:rsid w:val="00A204AB"/>
    <w:rsid w:val="00A212E5"/>
    <w:rsid w:val="00A25754"/>
    <w:rsid w:val="00A262D7"/>
    <w:rsid w:val="00A30109"/>
    <w:rsid w:val="00A3260E"/>
    <w:rsid w:val="00A32F55"/>
    <w:rsid w:val="00A37A25"/>
    <w:rsid w:val="00A41B92"/>
    <w:rsid w:val="00A44029"/>
    <w:rsid w:val="00A44DC7"/>
    <w:rsid w:val="00A44F0D"/>
    <w:rsid w:val="00A56070"/>
    <w:rsid w:val="00A623B9"/>
    <w:rsid w:val="00A754C0"/>
    <w:rsid w:val="00A776EA"/>
    <w:rsid w:val="00A81215"/>
    <w:rsid w:val="00A820FD"/>
    <w:rsid w:val="00A82755"/>
    <w:rsid w:val="00A84331"/>
    <w:rsid w:val="00A8524B"/>
    <w:rsid w:val="00A8670A"/>
    <w:rsid w:val="00A86BCE"/>
    <w:rsid w:val="00A87C43"/>
    <w:rsid w:val="00A9592B"/>
    <w:rsid w:val="00A968CB"/>
    <w:rsid w:val="00AA0FFB"/>
    <w:rsid w:val="00AA5DFD"/>
    <w:rsid w:val="00AA7238"/>
    <w:rsid w:val="00AA734C"/>
    <w:rsid w:val="00AA7C65"/>
    <w:rsid w:val="00AB49E9"/>
    <w:rsid w:val="00AB75D0"/>
    <w:rsid w:val="00AD2EE1"/>
    <w:rsid w:val="00AE4C68"/>
    <w:rsid w:val="00AE79E7"/>
    <w:rsid w:val="00AF3AB4"/>
    <w:rsid w:val="00AF59CB"/>
    <w:rsid w:val="00AF7CD3"/>
    <w:rsid w:val="00B0414F"/>
    <w:rsid w:val="00B10072"/>
    <w:rsid w:val="00B15AA5"/>
    <w:rsid w:val="00B3248B"/>
    <w:rsid w:val="00B332A0"/>
    <w:rsid w:val="00B40258"/>
    <w:rsid w:val="00B51A17"/>
    <w:rsid w:val="00B529B8"/>
    <w:rsid w:val="00B536B1"/>
    <w:rsid w:val="00B53A50"/>
    <w:rsid w:val="00B55727"/>
    <w:rsid w:val="00B65B51"/>
    <w:rsid w:val="00B65C3B"/>
    <w:rsid w:val="00B66A55"/>
    <w:rsid w:val="00B670D1"/>
    <w:rsid w:val="00B70562"/>
    <w:rsid w:val="00B7134B"/>
    <w:rsid w:val="00B7320C"/>
    <w:rsid w:val="00B73DC7"/>
    <w:rsid w:val="00B74F6A"/>
    <w:rsid w:val="00B76704"/>
    <w:rsid w:val="00B76D00"/>
    <w:rsid w:val="00B80770"/>
    <w:rsid w:val="00B8125C"/>
    <w:rsid w:val="00B82FDB"/>
    <w:rsid w:val="00B83B37"/>
    <w:rsid w:val="00B92633"/>
    <w:rsid w:val="00B9454A"/>
    <w:rsid w:val="00B97BFE"/>
    <w:rsid w:val="00BA0CE2"/>
    <w:rsid w:val="00BB07E2"/>
    <w:rsid w:val="00BB2B13"/>
    <w:rsid w:val="00BB56AF"/>
    <w:rsid w:val="00BB5742"/>
    <w:rsid w:val="00BB5928"/>
    <w:rsid w:val="00BB74D0"/>
    <w:rsid w:val="00BB7843"/>
    <w:rsid w:val="00BC07F4"/>
    <w:rsid w:val="00BD2CFA"/>
    <w:rsid w:val="00BD3B58"/>
    <w:rsid w:val="00BD417D"/>
    <w:rsid w:val="00BD45F3"/>
    <w:rsid w:val="00BD7777"/>
    <w:rsid w:val="00BF08CF"/>
    <w:rsid w:val="00C03D8F"/>
    <w:rsid w:val="00C04B59"/>
    <w:rsid w:val="00C062E5"/>
    <w:rsid w:val="00C14260"/>
    <w:rsid w:val="00C17683"/>
    <w:rsid w:val="00C34802"/>
    <w:rsid w:val="00C35418"/>
    <w:rsid w:val="00C35FE1"/>
    <w:rsid w:val="00C422C9"/>
    <w:rsid w:val="00C4327B"/>
    <w:rsid w:val="00C43A7D"/>
    <w:rsid w:val="00C44752"/>
    <w:rsid w:val="00C51CB5"/>
    <w:rsid w:val="00C5384C"/>
    <w:rsid w:val="00C549CF"/>
    <w:rsid w:val="00C6678E"/>
    <w:rsid w:val="00C6703F"/>
    <w:rsid w:val="00C70A51"/>
    <w:rsid w:val="00C719BD"/>
    <w:rsid w:val="00C73DF4"/>
    <w:rsid w:val="00C85883"/>
    <w:rsid w:val="00C90A48"/>
    <w:rsid w:val="00C97094"/>
    <w:rsid w:val="00CA7B58"/>
    <w:rsid w:val="00CB046E"/>
    <w:rsid w:val="00CB1F67"/>
    <w:rsid w:val="00CB3E22"/>
    <w:rsid w:val="00CC0198"/>
    <w:rsid w:val="00CC1173"/>
    <w:rsid w:val="00CC3479"/>
    <w:rsid w:val="00CC3AF3"/>
    <w:rsid w:val="00CD13BA"/>
    <w:rsid w:val="00CD22B6"/>
    <w:rsid w:val="00CD3B83"/>
    <w:rsid w:val="00CD56B8"/>
    <w:rsid w:val="00CD6785"/>
    <w:rsid w:val="00CD6924"/>
    <w:rsid w:val="00CD76F0"/>
    <w:rsid w:val="00CE5E80"/>
    <w:rsid w:val="00CF3F73"/>
    <w:rsid w:val="00D01830"/>
    <w:rsid w:val="00D03EDB"/>
    <w:rsid w:val="00D11A20"/>
    <w:rsid w:val="00D13336"/>
    <w:rsid w:val="00D14B7C"/>
    <w:rsid w:val="00D166C1"/>
    <w:rsid w:val="00D22314"/>
    <w:rsid w:val="00D2293C"/>
    <w:rsid w:val="00D24249"/>
    <w:rsid w:val="00D37423"/>
    <w:rsid w:val="00D4486F"/>
    <w:rsid w:val="00D44C03"/>
    <w:rsid w:val="00D47A4D"/>
    <w:rsid w:val="00D503A0"/>
    <w:rsid w:val="00D50ECF"/>
    <w:rsid w:val="00D511FB"/>
    <w:rsid w:val="00D517BA"/>
    <w:rsid w:val="00D575CB"/>
    <w:rsid w:val="00D657D0"/>
    <w:rsid w:val="00D67F09"/>
    <w:rsid w:val="00D70900"/>
    <w:rsid w:val="00D732F2"/>
    <w:rsid w:val="00D76304"/>
    <w:rsid w:val="00D77754"/>
    <w:rsid w:val="00D81831"/>
    <w:rsid w:val="00D83472"/>
    <w:rsid w:val="00D856F4"/>
    <w:rsid w:val="00D91D2E"/>
    <w:rsid w:val="00D97C16"/>
    <w:rsid w:val="00DB030A"/>
    <w:rsid w:val="00DB0DD8"/>
    <w:rsid w:val="00DB36B0"/>
    <w:rsid w:val="00DB68CB"/>
    <w:rsid w:val="00DC0B5D"/>
    <w:rsid w:val="00DC0E97"/>
    <w:rsid w:val="00DC10E1"/>
    <w:rsid w:val="00DC48E4"/>
    <w:rsid w:val="00DC6E50"/>
    <w:rsid w:val="00DD7919"/>
    <w:rsid w:val="00DE0BFB"/>
    <w:rsid w:val="00DE11F8"/>
    <w:rsid w:val="00DE1BCB"/>
    <w:rsid w:val="00DE372B"/>
    <w:rsid w:val="00DF2619"/>
    <w:rsid w:val="00DF2CE3"/>
    <w:rsid w:val="00DF4A01"/>
    <w:rsid w:val="00DF5A54"/>
    <w:rsid w:val="00DF690A"/>
    <w:rsid w:val="00E0067E"/>
    <w:rsid w:val="00E00C46"/>
    <w:rsid w:val="00E02694"/>
    <w:rsid w:val="00E06796"/>
    <w:rsid w:val="00E146D0"/>
    <w:rsid w:val="00E174F6"/>
    <w:rsid w:val="00E1763C"/>
    <w:rsid w:val="00E24D1B"/>
    <w:rsid w:val="00E26931"/>
    <w:rsid w:val="00E27527"/>
    <w:rsid w:val="00E27A7C"/>
    <w:rsid w:val="00E32BB4"/>
    <w:rsid w:val="00E35458"/>
    <w:rsid w:val="00E36506"/>
    <w:rsid w:val="00E37B92"/>
    <w:rsid w:val="00E45722"/>
    <w:rsid w:val="00E5279F"/>
    <w:rsid w:val="00E56FA0"/>
    <w:rsid w:val="00E57DB9"/>
    <w:rsid w:val="00E64EC4"/>
    <w:rsid w:val="00E65B25"/>
    <w:rsid w:val="00E76A48"/>
    <w:rsid w:val="00E84FB4"/>
    <w:rsid w:val="00E9211F"/>
    <w:rsid w:val="00E93AE5"/>
    <w:rsid w:val="00E94993"/>
    <w:rsid w:val="00E96582"/>
    <w:rsid w:val="00EA3FCA"/>
    <w:rsid w:val="00EA530C"/>
    <w:rsid w:val="00EA65AF"/>
    <w:rsid w:val="00EA7FE5"/>
    <w:rsid w:val="00EB2576"/>
    <w:rsid w:val="00EB3B38"/>
    <w:rsid w:val="00EB5F39"/>
    <w:rsid w:val="00EC0424"/>
    <w:rsid w:val="00EC0733"/>
    <w:rsid w:val="00EC10BA"/>
    <w:rsid w:val="00EC27F0"/>
    <w:rsid w:val="00EC655F"/>
    <w:rsid w:val="00EC739A"/>
    <w:rsid w:val="00ED1DA5"/>
    <w:rsid w:val="00ED3397"/>
    <w:rsid w:val="00EE0E37"/>
    <w:rsid w:val="00EE3D0E"/>
    <w:rsid w:val="00EE7C3F"/>
    <w:rsid w:val="00EF62A8"/>
    <w:rsid w:val="00EF64F2"/>
    <w:rsid w:val="00F00F95"/>
    <w:rsid w:val="00F047EB"/>
    <w:rsid w:val="00F11907"/>
    <w:rsid w:val="00F11A67"/>
    <w:rsid w:val="00F15735"/>
    <w:rsid w:val="00F16CA7"/>
    <w:rsid w:val="00F2211F"/>
    <w:rsid w:val="00F41647"/>
    <w:rsid w:val="00F435F1"/>
    <w:rsid w:val="00F44CC7"/>
    <w:rsid w:val="00F45311"/>
    <w:rsid w:val="00F4645F"/>
    <w:rsid w:val="00F51DCC"/>
    <w:rsid w:val="00F60107"/>
    <w:rsid w:val="00F71567"/>
    <w:rsid w:val="00F74B2B"/>
    <w:rsid w:val="00F809C8"/>
    <w:rsid w:val="00F86EAD"/>
    <w:rsid w:val="00F9013C"/>
    <w:rsid w:val="00F94BB7"/>
    <w:rsid w:val="00F96EB4"/>
    <w:rsid w:val="00FD03F1"/>
    <w:rsid w:val="00FD0DD4"/>
    <w:rsid w:val="00FD2A46"/>
    <w:rsid w:val="00FD36CA"/>
    <w:rsid w:val="00FD4C06"/>
    <w:rsid w:val="00FE0D85"/>
    <w:rsid w:val="00FE3313"/>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702E"/>
  <w15:docId w15:val="{3F845F8A-8F95-4D17-B9DD-0EF4A171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A48A9"/>
    <w:rPr>
      <w:sz w:val="24"/>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F62A8"/>
    <w:pPr>
      <w:keepNext/>
      <w:spacing w:before="240" w:after="60"/>
      <w:outlineLvl w:val="0"/>
    </w:pPr>
    <w:rPr>
      <w:rFonts w:ascii="Arial" w:hAnsi="Arial"/>
      <w:b/>
      <w:bCs/>
      <w:kern w:val="32"/>
      <w:sz w:val="32"/>
      <w:szCs w:val="32"/>
      <w:lang w:val="x-none" w:eastAsia="x-none"/>
    </w:rPr>
  </w:style>
  <w:style w:type="paragraph" w:styleId="Antrat2">
    <w:name w:val="heading 2"/>
    <w:aliases w:val="HD2,Title Header2,052,Heading 2 Char1,Heading 2 Char Char,Heading 2 Char,H2"/>
    <w:basedOn w:val="prastasis"/>
    <w:next w:val="prastasis"/>
    <w:link w:val="Antrat2Diagrama"/>
    <w:qFormat/>
    <w:rsid w:val="00EF62A8"/>
    <w:pPr>
      <w:keepNext/>
      <w:jc w:val="both"/>
      <w:outlineLvl w:val="1"/>
    </w:pPr>
    <w:rPr>
      <w:b/>
      <w:lang w:eastAsia="en-US"/>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EF62A8"/>
    <w:pPr>
      <w:keepNext/>
      <w:tabs>
        <w:tab w:val="num" w:pos="720"/>
      </w:tabs>
      <w:spacing w:before="240" w:after="60"/>
      <w:ind w:left="720" w:hanging="720"/>
      <w:outlineLvl w:val="2"/>
    </w:pPr>
    <w:rPr>
      <w:rFonts w:ascii="Arial" w:hAnsi="Arial"/>
      <w:b/>
      <w:bCs/>
      <w:sz w:val="26"/>
      <w:szCs w:val="26"/>
      <w:lang w:val="x-none" w:eastAsia="x-none"/>
    </w:rPr>
  </w:style>
  <w:style w:type="paragraph" w:styleId="Antrat4">
    <w:name w:val="heading 4"/>
    <w:aliases w:val=" Sub-Clause Sub-paragraph,Sub-Clause Sub-paragraph"/>
    <w:basedOn w:val="prastasis"/>
    <w:next w:val="prastasis"/>
    <w:link w:val="Antrat4Diagrama"/>
    <w:qFormat/>
    <w:rsid w:val="00EF62A8"/>
    <w:pPr>
      <w:keepNext/>
      <w:tabs>
        <w:tab w:val="num" w:pos="864"/>
      </w:tabs>
      <w:spacing w:before="240" w:after="60"/>
      <w:ind w:left="864" w:hanging="864"/>
      <w:outlineLvl w:val="3"/>
    </w:pPr>
    <w:rPr>
      <w:b/>
      <w:bCs/>
      <w:sz w:val="28"/>
      <w:szCs w:val="28"/>
      <w:lang w:val="x-none" w:eastAsia="x-none"/>
    </w:rPr>
  </w:style>
  <w:style w:type="paragraph" w:styleId="Antrat5">
    <w:name w:val="heading 5"/>
    <w:basedOn w:val="prastasis"/>
    <w:next w:val="prastasis"/>
    <w:link w:val="Antrat5Diagrama"/>
    <w:qFormat/>
    <w:rsid w:val="00EF62A8"/>
    <w:pPr>
      <w:keepNext/>
      <w:tabs>
        <w:tab w:val="left" w:pos="175"/>
        <w:tab w:val="num" w:pos="1008"/>
      </w:tabs>
      <w:spacing w:after="120" w:line="240" w:lineRule="atLeast"/>
      <w:ind w:left="1008" w:right="334" w:hanging="1008"/>
      <w:outlineLvl w:val="4"/>
    </w:pPr>
    <w:rPr>
      <w:rFonts w:ascii="PalatinoLT" w:hAnsi="PalatinoLT"/>
      <w:b/>
      <w:szCs w:val="24"/>
      <w:lang w:val="en-GB" w:eastAsia="x-none"/>
    </w:rPr>
  </w:style>
  <w:style w:type="paragraph" w:styleId="Antrat6">
    <w:name w:val="heading 6"/>
    <w:basedOn w:val="prastasis"/>
    <w:next w:val="prastasis"/>
    <w:link w:val="Antrat6Diagrama"/>
    <w:qFormat/>
    <w:rsid w:val="00EF62A8"/>
    <w:pPr>
      <w:keepNext/>
      <w:tabs>
        <w:tab w:val="num" w:pos="1152"/>
      </w:tabs>
      <w:spacing w:after="240" w:line="240" w:lineRule="atLeast"/>
      <w:ind w:left="1152" w:hanging="1152"/>
      <w:outlineLvl w:val="5"/>
    </w:pPr>
    <w:rPr>
      <w:rFonts w:ascii="Arial" w:hAnsi="Arial"/>
      <w:b/>
      <w:i/>
      <w:szCs w:val="24"/>
      <w:lang w:val="en-GB" w:eastAsia="x-none"/>
    </w:rPr>
  </w:style>
  <w:style w:type="paragraph" w:styleId="Antrat7">
    <w:name w:val="heading 7"/>
    <w:basedOn w:val="prastasis"/>
    <w:next w:val="prastasis"/>
    <w:link w:val="Antrat7Diagrama"/>
    <w:qFormat/>
    <w:rsid w:val="00EF62A8"/>
    <w:pPr>
      <w:keepNext/>
      <w:tabs>
        <w:tab w:val="left" w:pos="175"/>
        <w:tab w:val="left" w:pos="227"/>
        <w:tab w:val="left" w:pos="680"/>
        <w:tab w:val="left" w:pos="907"/>
        <w:tab w:val="num" w:pos="1296"/>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296" w:right="334" w:hanging="1296"/>
      <w:outlineLvl w:val="6"/>
    </w:pPr>
    <w:rPr>
      <w:rFonts w:ascii="Arial" w:hAnsi="Arial"/>
      <w:b/>
      <w:sz w:val="18"/>
      <w:szCs w:val="24"/>
      <w:lang w:val="en-GB" w:eastAsia="x-none"/>
    </w:rPr>
  </w:style>
  <w:style w:type="paragraph" w:styleId="Antrat8">
    <w:name w:val="heading 8"/>
    <w:basedOn w:val="prastasis"/>
    <w:next w:val="prastasis"/>
    <w:link w:val="Antrat8Diagrama"/>
    <w:qFormat/>
    <w:rsid w:val="00EF62A8"/>
    <w:pPr>
      <w:keepNext/>
      <w:tabs>
        <w:tab w:val="left" w:pos="227"/>
        <w:tab w:val="left" w:pos="265"/>
        <w:tab w:val="left" w:pos="680"/>
        <w:tab w:val="left" w:pos="907"/>
        <w:tab w:val="num" w:pos="1440"/>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440" w:right="334" w:hanging="1440"/>
      <w:outlineLvl w:val="7"/>
    </w:pPr>
    <w:rPr>
      <w:rFonts w:ascii="Arial" w:hAnsi="Arial"/>
      <w:b/>
      <w:sz w:val="18"/>
      <w:szCs w:val="24"/>
      <w:lang w:val="en-GB" w:eastAsia="x-none"/>
    </w:rPr>
  </w:style>
  <w:style w:type="paragraph" w:styleId="Antrat9">
    <w:name w:val="heading 9"/>
    <w:basedOn w:val="prastasis"/>
    <w:next w:val="prastasis"/>
    <w:link w:val="Antrat9Diagrama"/>
    <w:qFormat/>
    <w:rsid w:val="00EF62A8"/>
    <w:pPr>
      <w:keepNext/>
      <w:tabs>
        <w:tab w:val="left" w:pos="227"/>
        <w:tab w:val="left" w:pos="680"/>
        <w:tab w:val="left" w:pos="907"/>
        <w:tab w:val="num" w:pos="1584"/>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584" w:hanging="1584"/>
      <w:jc w:val="center"/>
      <w:outlineLvl w:val="8"/>
    </w:pPr>
    <w:rPr>
      <w:rFonts w:ascii="Arial" w:hAnsi="Arial"/>
      <w:sz w:val="18"/>
      <w:szCs w:val="24"/>
      <w:u w:val="single"/>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1,Char"/>
    <w:basedOn w:val="prastasis"/>
    <w:link w:val="PagrindinistekstasDiagrama"/>
    <w:rsid w:val="00ED3397"/>
    <w:pPr>
      <w:jc w:val="both"/>
    </w:pPr>
  </w:style>
  <w:style w:type="character" w:customStyle="1" w:styleId="PagrindinistekstasDiagrama">
    <w:name w:val="Pagrindinis tekstas Diagrama"/>
    <w:aliases w:val="Char1 Diagrama,Char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rsid w:val="00F41647"/>
    <w:pPr>
      <w:tabs>
        <w:tab w:val="center" w:pos="4986"/>
        <w:tab w:val="right" w:pos="9972"/>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F41647"/>
    <w:rPr>
      <w:lang w:val="lt-LT"/>
    </w:rPr>
  </w:style>
  <w:style w:type="paragraph" w:styleId="Porat">
    <w:name w:val="footer"/>
    <w:basedOn w:val="prastasis"/>
    <w:link w:val="PoratDiagrama"/>
    <w:uiPriority w:val="99"/>
    <w:rsid w:val="00F41647"/>
    <w:pPr>
      <w:tabs>
        <w:tab w:val="center" w:pos="4986"/>
        <w:tab w:val="right" w:pos="9972"/>
      </w:tabs>
    </w:pPr>
  </w:style>
  <w:style w:type="character" w:customStyle="1" w:styleId="PoratDiagrama">
    <w:name w:val="Poraštė Diagrama"/>
    <w:basedOn w:val="Numatytasispastraiposriftas"/>
    <w:link w:val="Porat"/>
    <w:uiPriority w:val="99"/>
    <w:rsid w:val="00F41647"/>
    <w:rPr>
      <w:lang w:val="lt-LT"/>
    </w:rPr>
  </w:style>
  <w:style w:type="paragraph" w:styleId="Debesliotekstas">
    <w:name w:val="Balloon Text"/>
    <w:basedOn w:val="prastasis"/>
    <w:link w:val="DebesliotekstasDiagrama"/>
    <w:uiPriority w:val="99"/>
    <w:rsid w:val="00F4164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F41647"/>
    <w:rPr>
      <w:rFonts w:ascii="Tahoma" w:hAnsi="Tahoma" w:cs="Tahoma"/>
      <w:sz w:val="16"/>
      <w:szCs w:val="16"/>
      <w:lang w:val="lt-LT"/>
    </w:rPr>
  </w:style>
  <w:style w:type="character" w:styleId="Hipersaitas">
    <w:name w:val="Hyperlink"/>
    <w:aliases w:val="Alna"/>
    <w:basedOn w:val="Numatytasispastraiposriftas"/>
    <w:uiPriority w:val="99"/>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uiPriority w:val="99"/>
    <w:rsid w:val="006E626E"/>
    <w:rPr>
      <w:szCs w:val="24"/>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EF62A8"/>
    <w:rPr>
      <w:rFonts w:ascii="Arial" w:hAnsi="Arial"/>
      <w:b/>
      <w:bCs/>
      <w:kern w:val="32"/>
      <w:sz w:val="32"/>
      <w:szCs w:val="32"/>
      <w:lang w:val="x-none" w:eastAsia="x-none"/>
    </w:rPr>
  </w:style>
  <w:style w:type="character" w:customStyle="1" w:styleId="Antrat2Diagrama">
    <w:name w:val="Antraštė 2 Diagrama"/>
    <w:aliases w:val="HD2 Diagrama,Title Header2 Diagrama,052 Diagrama,Heading 2 Char1 Diagrama,Heading 2 Char Char Diagrama,Heading 2 Char Diagrama,H2 Diagrama"/>
    <w:basedOn w:val="Numatytasispastraiposriftas"/>
    <w:link w:val="Antrat2"/>
    <w:rsid w:val="00EF62A8"/>
    <w:rPr>
      <w:b/>
      <w:sz w:val="24"/>
      <w:lang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basedOn w:val="Numatytasispastraiposriftas"/>
    <w:link w:val="Antrat3"/>
    <w:rsid w:val="00EF62A8"/>
    <w:rPr>
      <w:rFonts w:ascii="Arial" w:hAnsi="Arial"/>
      <w:b/>
      <w:bCs/>
      <w:sz w:val="26"/>
      <w:szCs w:val="26"/>
      <w:lang w:val="x-none" w:eastAsia="x-none"/>
    </w:rPr>
  </w:style>
  <w:style w:type="character" w:customStyle="1" w:styleId="Antrat4Diagrama">
    <w:name w:val="Antraštė 4 Diagrama"/>
    <w:aliases w:val=" Sub-Clause Sub-paragraph Diagrama,Sub-Clause Sub-paragraph Diagrama"/>
    <w:basedOn w:val="Numatytasispastraiposriftas"/>
    <w:link w:val="Antrat4"/>
    <w:rsid w:val="00EF62A8"/>
    <w:rPr>
      <w:b/>
      <w:bCs/>
      <w:sz w:val="28"/>
      <w:szCs w:val="28"/>
      <w:lang w:val="x-none" w:eastAsia="x-none"/>
    </w:rPr>
  </w:style>
  <w:style w:type="character" w:customStyle="1" w:styleId="Antrat5Diagrama">
    <w:name w:val="Antraštė 5 Diagrama"/>
    <w:basedOn w:val="Numatytasispastraiposriftas"/>
    <w:link w:val="Antrat5"/>
    <w:rsid w:val="00EF62A8"/>
    <w:rPr>
      <w:rFonts w:ascii="PalatinoLT" w:hAnsi="PalatinoLT"/>
      <w:b/>
      <w:sz w:val="24"/>
      <w:szCs w:val="24"/>
      <w:lang w:val="en-GB" w:eastAsia="x-none"/>
    </w:rPr>
  </w:style>
  <w:style w:type="character" w:customStyle="1" w:styleId="Antrat6Diagrama">
    <w:name w:val="Antraštė 6 Diagrama"/>
    <w:basedOn w:val="Numatytasispastraiposriftas"/>
    <w:link w:val="Antrat6"/>
    <w:rsid w:val="00EF62A8"/>
    <w:rPr>
      <w:rFonts w:ascii="Arial" w:hAnsi="Arial"/>
      <w:b/>
      <w:i/>
      <w:sz w:val="24"/>
      <w:szCs w:val="24"/>
      <w:lang w:val="en-GB" w:eastAsia="x-none"/>
    </w:rPr>
  </w:style>
  <w:style w:type="character" w:customStyle="1" w:styleId="Antrat7Diagrama">
    <w:name w:val="Antraštė 7 Diagrama"/>
    <w:basedOn w:val="Numatytasispastraiposriftas"/>
    <w:link w:val="Antrat7"/>
    <w:rsid w:val="00EF62A8"/>
    <w:rPr>
      <w:rFonts w:ascii="Arial" w:hAnsi="Arial"/>
      <w:b/>
      <w:sz w:val="18"/>
      <w:szCs w:val="24"/>
      <w:lang w:val="en-GB" w:eastAsia="x-none"/>
    </w:rPr>
  </w:style>
  <w:style w:type="character" w:customStyle="1" w:styleId="Antrat8Diagrama">
    <w:name w:val="Antraštė 8 Diagrama"/>
    <w:basedOn w:val="Numatytasispastraiposriftas"/>
    <w:link w:val="Antrat8"/>
    <w:rsid w:val="00EF62A8"/>
    <w:rPr>
      <w:rFonts w:ascii="Arial" w:hAnsi="Arial"/>
      <w:b/>
      <w:sz w:val="18"/>
      <w:szCs w:val="24"/>
      <w:lang w:val="en-GB" w:eastAsia="x-none"/>
    </w:rPr>
  </w:style>
  <w:style w:type="character" w:customStyle="1" w:styleId="Antrat9Diagrama">
    <w:name w:val="Antraštė 9 Diagrama"/>
    <w:basedOn w:val="Numatytasispastraiposriftas"/>
    <w:link w:val="Antrat9"/>
    <w:rsid w:val="00EF62A8"/>
    <w:rPr>
      <w:rFonts w:ascii="Arial" w:hAnsi="Arial"/>
      <w:sz w:val="18"/>
      <w:szCs w:val="24"/>
      <w:u w:val="single"/>
      <w:lang w:val="x-none" w:eastAsia="x-none"/>
    </w:rPr>
  </w:style>
  <w:style w:type="numbering" w:customStyle="1" w:styleId="Sraonra1">
    <w:name w:val="Sąrašo nėra1"/>
    <w:next w:val="Sraonra"/>
    <w:uiPriority w:val="99"/>
    <w:semiHidden/>
    <w:unhideWhenUsed/>
    <w:rsid w:val="00EF62A8"/>
  </w:style>
  <w:style w:type="table" w:customStyle="1" w:styleId="Lentelstinklelis1">
    <w:name w:val="Lentelės tinklelis1"/>
    <w:basedOn w:val="prastojilentel"/>
    <w:next w:val="Lentelstinklelis"/>
    <w:rsid w:val="00EF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1">
    <w:name w:val="Pagrindinis tekstas Diagrama1"/>
    <w:basedOn w:val="Numatytasispastraiposriftas"/>
    <w:semiHidden/>
    <w:rsid w:val="00EF62A8"/>
    <w:rPr>
      <w:rFonts w:ascii="Times New Roman" w:eastAsia="Times New Roman" w:hAnsi="Times New Roman" w:cs="Times New Roman"/>
      <w:sz w:val="24"/>
      <w:szCs w:val="24"/>
    </w:rPr>
  </w:style>
  <w:style w:type="paragraph" w:styleId="Sraopastraipa">
    <w:name w:val="List Paragraph"/>
    <w:aliases w:val="List Paragraph21,Lentele,List not in Table,punktai,Table of contents numbered,Bullet,List Paragraph12,Buletai,lp1,Bullet 1,Use Case List Paragraph"/>
    <w:basedOn w:val="prastasis"/>
    <w:link w:val="SraopastraipaDiagrama"/>
    <w:uiPriority w:val="34"/>
    <w:qFormat/>
    <w:rsid w:val="00EF62A8"/>
    <w:pPr>
      <w:ind w:left="720"/>
      <w:contextualSpacing/>
    </w:pPr>
    <w:rPr>
      <w:sz w:val="20"/>
    </w:rPr>
  </w:style>
  <w:style w:type="character" w:customStyle="1" w:styleId="SraopastraipaDiagrama">
    <w:name w:val="Sąrašo pastraipa Diagrama"/>
    <w:aliases w:val="List Paragraph21 Diagrama,Lentele Diagrama,List not in Table Diagrama,punktai Diagrama,Table of contents numbered Diagrama,Bullet Diagrama,List Paragraph12 Diagrama,Buletai Diagrama,lp1 Diagrama,Bullet 1 Diagrama"/>
    <w:link w:val="Sraopastraipa"/>
    <w:uiPriority w:val="34"/>
    <w:locked/>
    <w:rsid w:val="00EF62A8"/>
  </w:style>
  <w:style w:type="character" w:styleId="Komentaronuoroda">
    <w:name w:val="annotation reference"/>
    <w:basedOn w:val="Numatytasispastraiposriftas"/>
    <w:uiPriority w:val="99"/>
    <w:semiHidden/>
    <w:unhideWhenUsed/>
    <w:rsid w:val="00EF62A8"/>
    <w:rPr>
      <w:sz w:val="16"/>
      <w:szCs w:val="16"/>
    </w:rPr>
  </w:style>
  <w:style w:type="paragraph" w:styleId="Komentarotekstas">
    <w:name w:val="annotation text"/>
    <w:basedOn w:val="prastasis"/>
    <w:link w:val="KomentarotekstasDiagrama"/>
    <w:uiPriority w:val="99"/>
    <w:unhideWhenUsed/>
    <w:rsid w:val="00EF62A8"/>
    <w:rPr>
      <w:sz w:val="20"/>
      <w:lang w:eastAsia="en-US"/>
    </w:rPr>
  </w:style>
  <w:style w:type="character" w:customStyle="1" w:styleId="KomentarotekstasDiagrama">
    <w:name w:val="Komentaro tekstas Diagrama"/>
    <w:basedOn w:val="Numatytasispastraiposriftas"/>
    <w:link w:val="Komentarotekstas"/>
    <w:uiPriority w:val="99"/>
    <w:rsid w:val="00EF62A8"/>
    <w:rPr>
      <w:lang w:eastAsia="en-US"/>
    </w:rPr>
  </w:style>
  <w:style w:type="paragraph" w:styleId="Komentarotema">
    <w:name w:val="annotation subject"/>
    <w:basedOn w:val="Komentarotekstas"/>
    <w:next w:val="Komentarotekstas"/>
    <w:link w:val="KomentarotemaDiagrama"/>
    <w:semiHidden/>
    <w:unhideWhenUsed/>
    <w:rsid w:val="00EF62A8"/>
    <w:rPr>
      <w:b/>
      <w:bCs/>
    </w:rPr>
  </w:style>
  <w:style w:type="character" w:customStyle="1" w:styleId="KomentarotemaDiagrama">
    <w:name w:val="Komentaro tema Diagrama"/>
    <w:basedOn w:val="KomentarotekstasDiagrama"/>
    <w:link w:val="Komentarotema"/>
    <w:semiHidden/>
    <w:rsid w:val="00EF62A8"/>
    <w:rPr>
      <w:b/>
      <w:bCs/>
      <w:lang w:eastAsia="en-US"/>
    </w:rPr>
  </w:style>
  <w:style w:type="character" w:styleId="Grietas">
    <w:name w:val="Strong"/>
    <w:uiPriority w:val="22"/>
    <w:qFormat/>
    <w:rsid w:val="00EF62A8"/>
    <w:rPr>
      <w:b/>
      <w:bCs/>
    </w:rPr>
  </w:style>
  <w:style w:type="character" w:styleId="Emfaz">
    <w:name w:val="Emphasis"/>
    <w:uiPriority w:val="20"/>
    <w:qFormat/>
    <w:rsid w:val="00EF62A8"/>
    <w:rPr>
      <w:i/>
      <w:iCs/>
    </w:rPr>
  </w:style>
  <w:style w:type="character" w:customStyle="1" w:styleId="Bodytext2">
    <w:name w:val="Body text (2)_"/>
    <w:basedOn w:val="Numatytasispastraiposriftas"/>
    <w:link w:val="Bodytext21"/>
    <w:uiPriority w:val="99"/>
    <w:locked/>
    <w:rsid w:val="00EF62A8"/>
    <w:rPr>
      <w:shd w:val="clear" w:color="auto" w:fill="FFFFFF"/>
    </w:rPr>
  </w:style>
  <w:style w:type="paragraph" w:customStyle="1" w:styleId="Bodytext21">
    <w:name w:val="Body text (2)1"/>
    <w:basedOn w:val="prastasis"/>
    <w:link w:val="Bodytext2"/>
    <w:uiPriority w:val="99"/>
    <w:rsid w:val="00EF62A8"/>
    <w:pPr>
      <w:widowControl w:val="0"/>
      <w:shd w:val="clear" w:color="auto" w:fill="FFFFFF"/>
      <w:spacing w:before="240" w:line="288" w:lineRule="exact"/>
      <w:jc w:val="both"/>
    </w:pPr>
    <w:rPr>
      <w:sz w:val="20"/>
    </w:rPr>
  </w:style>
  <w:style w:type="paragraph" w:styleId="Pagrindiniotekstotrauka3">
    <w:name w:val="Body Text Indent 3"/>
    <w:basedOn w:val="prastasis"/>
    <w:link w:val="Pagrindiniotekstotrauka3Diagrama"/>
    <w:uiPriority w:val="99"/>
    <w:semiHidden/>
    <w:unhideWhenUsed/>
    <w:rsid w:val="00EF62A8"/>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sid w:val="00EF62A8"/>
    <w:rPr>
      <w:sz w:val="16"/>
      <w:szCs w:val="16"/>
      <w:lang w:eastAsia="en-US"/>
    </w:rPr>
  </w:style>
  <w:style w:type="paragraph" w:styleId="Betarp">
    <w:name w:val="No Spacing"/>
    <w:basedOn w:val="prastasis"/>
    <w:uiPriority w:val="1"/>
    <w:qFormat/>
    <w:rsid w:val="00EF62A8"/>
    <w:rPr>
      <w:rFonts w:ascii="Calibri" w:hAnsi="Calibri"/>
      <w:szCs w:val="32"/>
      <w:lang w:val="en-US" w:eastAsia="en-US" w:bidi="en-US"/>
    </w:rPr>
  </w:style>
  <w:style w:type="paragraph" w:styleId="Sraassunumeriais">
    <w:name w:val="List Number"/>
    <w:basedOn w:val="prastasis"/>
    <w:rsid w:val="00EF62A8"/>
    <w:pPr>
      <w:numPr>
        <w:numId w:val="1"/>
      </w:numPr>
      <w:spacing w:before="60" w:after="60"/>
      <w:jc w:val="both"/>
    </w:pPr>
    <w:rPr>
      <w:szCs w:val="24"/>
      <w:lang w:eastAsia="en-US"/>
    </w:rPr>
  </w:style>
  <w:style w:type="paragraph" w:styleId="Sraassunumeriais2">
    <w:name w:val="List Number 2"/>
    <w:basedOn w:val="prastasis"/>
    <w:rsid w:val="00EF62A8"/>
    <w:pPr>
      <w:numPr>
        <w:ilvl w:val="1"/>
        <w:numId w:val="1"/>
      </w:numPr>
      <w:jc w:val="both"/>
    </w:pPr>
    <w:rPr>
      <w:szCs w:val="24"/>
      <w:lang w:eastAsia="en-US"/>
    </w:rPr>
  </w:style>
  <w:style w:type="paragraph" w:styleId="Sraassunumeriais3">
    <w:name w:val="List Number 3"/>
    <w:basedOn w:val="prastasis"/>
    <w:rsid w:val="00EF62A8"/>
    <w:pPr>
      <w:numPr>
        <w:ilvl w:val="2"/>
        <w:numId w:val="1"/>
      </w:numPr>
      <w:jc w:val="both"/>
    </w:pPr>
    <w:rPr>
      <w:szCs w:val="24"/>
      <w:lang w:val="en-GB" w:eastAsia="en-US"/>
    </w:rPr>
  </w:style>
  <w:style w:type="paragraph" w:styleId="Sraassunumeriais4">
    <w:name w:val="List Number 4"/>
    <w:basedOn w:val="prastasis"/>
    <w:rsid w:val="00EF62A8"/>
    <w:pPr>
      <w:numPr>
        <w:ilvl w:val="3"/>
        <w:numId w:val="1"/>
      </w:numPr>
      <w:jc w:val="both"/>
    </w:pPr>
    <w:rPr>
      <w:lang w:eastAsia="en-US"/>
    </w:rPr>
  </w:style>
  <w:style w:type="paragraph" w:styleId="Sraassunumeriais5">
    <w:name w:val="List Number 5"/>
    <w:basedOn w:val="prastasis"/>
    <w:rsid w:val="00EF62A8"/>
    <w:pPr>
      <w:numPr>
        <w:ilvl w:val="4"/>
        <w:numId w:val="1"/>
      </w:numPr>
      <w:jc w:val="both"/>
    </w:pPr>
    <w:rPr>
      <w:lang w:eastAsia="en-US"/>
    </w:rPr>
  </w:style>
  <w:style w:type="paragraph" w:customStyle="1" w:styleId="ListNumber6">
    <w:name w:val="List Number 6"/>
    <w:basedOn w:val="prastasis"/>
    <w:rsid w:val="00EF62A8"/>
    <w:pPr>
      <w:numPr>
        <w:ilvl w:val="5"/>
        <w:numId w:val="1"/>
      </w:numPr>
      <w:jc w:val="both"/>
    </w:pPr>
    <w:rPr>
      <w:szCs w:val="24"/>
      <w:lang w:eastAsia="en-US"/>
    </w:rPr>
  </w:style>
  <w:style w:type="paragraph" w:customStyle="1" w:styleId="ListNumber2FirstLine">
    <w:name w:val="List Number 2 First Line"/>
    <w:basedOn w:val="Sraassunumeriais2"/>
    <w:rsid w:val="00EF62A8"/>
    <w:pPr>
      <w:ind w:left="0" w:firstLine="397"/>
    </w:pPr>
    <w:rPr>
      <w:lang w:val="en-US"/>
    </w:rPr>
  </w:style>
  <w:style w:type="paragraph" w:customStyle="1" w:styleId="ListNumber3FirstLine">
    <w:name w:val="List Number 3 First Line"/>
    <w:basedOn w:val="Sraassunumeriais3"/>
    <w:rsid w:val="00EF62A8"/>
    <w:rPr>
      <w:lang w:val="lt-LT"/>
    </w:rPr>
  </w:style>
  <w:style w:type="paragraph" w:styleId="Antrat">
    <w:name w:val="caption"/>
    <w:basedOn w:val="prastasis"/>
    <w:next w:val="prastasis"/>
    <w:qFormat/>
    <w:rsid w:val="00EF62A8"/>
    <w:rPr>
      <w:b/>
      <w:bCs/>
      <w:szCs w:val="24"/>
    </w:rPr>
  </w:style>
  <w:style w:type="paragraph" w:styleId="Pavadinimas">
    <w:name w:val="Title"/>
    <w:basedOn w:val="prastasis"/>
    <w:link w:val="PavadinimasDiagrama"/>
    <w:qFormat/>
    <w:rsid w:val="00EF62A8"/>
    <w:pPr>
      <w:jc w:val="center"/>
    </w:pPr>
    <w:rPr>
      <w:b/>
      <w:bCs/>
      <w:szCs w:val="24"/>
      <w:lang w:val="x-none" w:eastAsia="en-US"/>
    </w:rPr>
  </w:style>
  <w:style w:type="character" w:customStyle="1" w:styleId="PavadinimasDiagrama">
    <w:name w:val="Pavadinimas Diagrama"/>
    <w:basedOn w:val="Numatytasispastraiposriftas"/>
    <w:link w:val="Pavadinimas"/>
    <w:rsid w:val="00EF62A8"/>
    <w:rPr>
      <w:b/>
      <w:bCs/>
      <w:sz w:val="24"/>
      <w:szCs w:val="24"/>
      <w:lang w:val="x-none" w:eastAsia="en-US"/>
    </w:rPr>
  </w:style>
  <w:style w:type="paragraph" w:customStyle="1" w:styleId="FMNormal">
    <w:name w:val="FM_Normal"/>
    <w:basedOn w:val="prastasis"/>
    <w:link w:val="FMNormalDiagrama"/>
    <w:rsid w:val="00EF62A8"/>
    <w:rPr>
      <w:szCs w:val="24"/>
      <w:lang w:val="x-none" w:eastAsia="x-none"/>
    </w:rPr>
  </w:style>
  <w:style w:type="character" w:customStyle="1" w:styleId="FMNormalDiagrama">
    <w:name w:val="FM_Normal Diagrama"/>
    <w:link w:val="FMNormal"/>
    <w:rsid w:val="00EF62A8"/>
    <w:rPr>
      <w:sz w:val="24"/>
      <w:szCs w:val="24"/>
      <w:lang w:val="x-none" w:eastAsia="x-none"/>
    </w:rPr>
  </w:style>
  <w:style w:type="paragraph" w:customStyle="1" w:styleId="Heading3Justified">
    <w:name w:val="Heading 3 + Justified"/>
    <w:basedOn w:val="Antrat2"/>
    <w:rsid w:val="00EF62A8"/>
    <w:pPr>
      <w:spacing w:before="240" w:after="60"/>
      <w:jc w:val="left"/>
    </w:pPr>
    <w:rPr>
      <w:rFonts w:ascii="Arial" w:hAnsi="Arial" w:cs="Arial"/>
      <w:bCs/>
      <w:i/>
      <w:iCs/>
      <w:sz w:val="28"/>
      <w:szCs w:val="28"/>
      <w:lang w:val="x-none" w:eastAsia="x-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semiHidden/>
    <w:rsid w:val="00EF62A8"/>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pPr>
    <w:rPr>
      <w:sz w:val="20"/>
      <w:lang w:val="en-GB" w:eastAsia="en-US"/>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semiHidden/>
    <w:rsid w:val="00EF62A8"/>
    <w:rPr>
      <w:lang w:val="en-GB" w:eastAsia="en-US"/>
    </w:rPr>
  </w:style>
  <w:style w:type="character" w:styleId="Puslapioinaosnuoroda">
    <w:name w:val="footnote reference"/>
    <w:semiHidden/>
    <w:rsid w:val="00EF62A8"/>
    <w:rPr>
      <w:vertAlign w:val="superscript"/>
    </w:rPr>
  </w:style>
  <w:style w:type="paragraph" w:styleId="Turinys1">
    <w:name w:val="toc 1"/>
    <w:basedOn w:val="prastasis"/>
    <w:next w:val="prastasis"/>
    <w:autoRedefine/>
    <w:uiPriority w:val="39"/>
    <w:rsid w:val="00EF62A8"/>
    <w:pPr>
      <w:tabs>
        <w:tab w:val="left" w:pos="240"/>
        <w:tab w:val="left" w:pos="360"/>
        <w:tab w:val="right" w:leader="dot" w:pos="9628"/>
      </w:tabs>
      <w:spacing w:before="60" w:after="60"/>
    </w:pPr>
    <w:rPr>
      <w:szCs w:val="24"/>
    </w:rPr>
  </w:style>
  <w:style w:type="paragraph" w:styleId="Turinys2">
    <w:name w:val="toc 2"/>
    <w:basedOn w:val="prastasis"/>
    <w:next w:val="prastasis"/>
    <w:autoRedefine/>
    <w:uiPriority w:val="39"/>
    <w:rsid w:val="00EF62A8"/>
    <w:pPr>
      <w:tabs>
        <w:tab w:val="left" w:pos="840"/>
        <w:tab w:val="left" w:pos="960"/>
        <w:tab w:val="left" w:pos="1560"/>
        <w:tab w:val="right" w:leader="dot" w:pos="9628"/>
      </w:tabs>
    </w:pPr>
    <w:rPr>
      <w:szCs w:val="24"/>
    </w:rPr>
  </w:style>
  <w:style w:type="character" w:styleId="Puslapionumeris">
    <w:name w:val="page number"/>
    <w:rsid w:val="00EF62A8"/>
    <w:rPr>
      <w:rFonts w:ascii="Times New Roman" w:hAnsi="Times New Roman"/>
      <w:sz w:val="24"/>
    </w:rPr>
  </w:style>
  <w:style w:type="paragraph" w:customStyle="1" w:styleId="Bulletwithtext1">
    <w:name w:val="Bullet with text 1"/>
    <w:basedOn w:val="prastasis"/>
    <w:rsid w:val="00EF62A8"/>
    <w:pPr>
      <w:numPr>
        <w:numId w:val="2"/>
      </w:numPr>
      <w:autoSpaceDE w:val="0"/>
      <w:autoSpaceDN w:val="0"/>
      <w:adjustRightInd w:val="0"/>
    </w:pPr>
    <w:rPr>
      <w:rFonts w:ascii="Futura Bk" w:hAnsi="Futura Bk"/>
      <w:color w:val="000000"/>
      <w:sz w:val="20"/>
      <w:lang w:val="en-GB" w:eastAsia="en-US"/>
    </w:rPr>
  </w:style>
  <w:style w:type="paragraph" w:customStyle="1" w:styleId="FMAnormaltext">
    <w:name w:val="FM A normal text"/>
    <w:basedOn w:val="prastasis"/>
    <w:rsid w:val="00EF62A8"/>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customStyle="1" w:styleId="Heading11">
    <w:name w:val="Heading 11"/>
    <w:basedOn w:val="Antrat1"/>
    <w:link w:val="heading1Char"/>
    <w:autoRedefine/>
    <w:qFormat/>
    <w:rsid w:val="00EF62A8"/>
    <w:pPr>
      <w:spacing w:before="480" w:after="100" w:afterAutospacing="1"/>
      <w:ind w:left="360"/>
      <w:jc w:val="center"/>
    </w:pPr>
    <w:rPr>
      <w:rFonts w:ascii="Times New Roman" w:hAnsi="Times New Roman"/>
      <w:bCs w:val="0"/>
      <w:sz w:val="24"/>
      <w:szCs w:val="24"/>
    </w:rPr>
  </w:style>
  <w:style w:type="character" w:customStyle="1" w:styleId="heading1Char">
    <w:name w:val="heading 1 Char"/>
    <w:link w:val="Heading11"/>
    <w:rsid w:val="00EF62A8"/>
    <w:rPr>
      <w:b/>
      <w:kern w:val="32"/>
      <w:sz w:val="24"/>
      <w:szCs w:val="24"/>
      <w:lang w:val="x-none" w:eastAsia="x-none"/>
    </w:rPr>
  </w:style>
  <w:style w:type="paragraph" w:customStyle="1" w:styleId="Heading21">
    <w:name w:val="Heading 21"/>
    <w:basedOn w:val="Heading11"/>
    <w:link w:val="heading2Char"/>
    <w:qFormat/>
    <w:rsid w:val="00EF62A8"/>
    <w:pPr>
      <w:ind w:left="0"/>
    </w:pPr>
  </w:style>
  <w:style w:type="character" w:customStyle="1" w:styleId="heading2Char">
    <w:name w:val="heading 2 Char"/>
    <w:basedOn w:val="heading1Char"/>
    <w:link w:val="Heading21"/>
    <w:rsid w:val="00EF62A8"/>
    <w:rPr>
      <w:b/>
      <w:kern w:val="32"/>
      <w:sz w:val="24"/>
      <w:szCs w:val="24"/>
      <w:lang w:val="x-none" w:eastAsia="x-none"/>
    </w:rPr>
  </w:style>
  <w:style w:type="paragraph" w:customStyle="1" w:styleId="ReportHeading1">
    <w:name w:val="ReportHeading1"/>
    <w:basedOn w:val="prastasis"/>
    <w:rsid w:val="00EF62A8"/>
    <w:pPr>
      <w:framePr w:w="6521" w:h="1055" w:hSpace="142" w:wrap="around" w:vAnchor="page" w:hAnchor="page" w:x="1441" w:y="4452"/>
      <w:tabs>
        <w:tab w:val="left" w:pos="720"/>
      </w:tabs>
      <w:spacing w:after="120" w:line="300" w:lineRule="atLeast"/>
      <w:ind w:left="432"/>
      <w:jc w:val="both"/>
    </w:pPr>
    <w:rPr>
      <w:rFonts w:ascii="Arial" w:hAnsi="Arial"/>
      <w:b/>
      <w:sz w:val="20"/>
      <w:lang w:val="en-US" w:eastAsia="en-US"/>
    </w:rPr>
  </w:style>
  <w:style w:type="paragraph" w:customStyle="1" w:styleId="normnum2">
    <w:name w:val="norm_num2"/>
    <w:basedOn w:val="prastasis"/>
    <w:rsid w:val="00EF62A8"/>
    <w:pPr>
      <w:tabs>
        <w:tab w:val="left" w:pos="1134"/>
      </w:tabs>
      <w:spacing w:line="360" w:lineRule="auto"/>
      <w:jc w:val="both"/>
    </w:pPr>
    <w:rPr>
      <w:lang w:eastAsia="en-US"/>
    </w:rPr>
  </w:style>
  <w:style w:type="paragraph" w:styleId="Sraassuenkleliais">
    <w:name w:val="List Bullet"/>
    <w:basedOn w:val="prastasis"/>
    <w:rsid w:val="00EF62A8"/>
    <w:pPr>
      <w:tabs>
        <w:tab w:val="left" w:pos="862"/>
      </w:tabs>
      <w:spacing w:after="120"/>
      <w:jc w:val="both"/>
    </w:pPr>
    <w:rPr>
      <w:lang w:eastAsia="en-US"/>
    </w:rPr>
  </w:style>
  <w:style w:type="paragraph" w:customStyle="1" w:styleId="FMAbullets">
    <w:name w:val="FM A bullets"/>
    <w:basedOn w:val="prastasis"/>
    <w:rsid w:val="00EF62A8"/>
    <w:pPr>
      <w:numPr>
        <w:numId w:val="3"/>
      </w:numPr>
      <w:tabs>
        <w:tab w:val="left" w:pos="709"/>
        <w:tab w:val="left" w:pos="1200"/>
      </w:tabs>
      <w:overflowPunct w:val="0"/>
      <w:autoSpaceDE w:val="0"/>
      <w:autoSpaceDN w:val="0"/>
      <w:adjustRightInd w:val="0"/>
      <w:jc w:val="both"/>
      <w:textAlignment w:val="baseline"/>
    </w:pPr>
    <w:rPr>
      <w:sz w:val="22"/>
      <w:lang w:eastAsia="en-US"/>
    </w:rPr>
  </w:style>
  <w:style w:type="paragraph" w:customStyle="1" w:styleId="Lentelsstilius">
    <w:name w:val="Lentelės stilius"/>
    <w:basedOn w:val="prastasis"/>
    <w:next w:val="prastasis"/>
    <w:link w:val="LentelsstiliusChar"/>
    <w:qFormat/>
    <w:rsid w:val="00EF62A8"/>
    <w:pPr>
      <w:spacing w:line="276" w:lineRule="auto"/>
    </w:pPr>
    <w:rPr>
      <w:szCs w:val="24"/>
      <w:lang w:val="x-none" w:eastAsia="en-US"/>
    </w:rPr>
  </w:style>
  <w:style w:type="character" w:customStyle="1" w:styleId="LentelsstiliusChar">
    <w:name w:val="Lentelės stilius Char"/>
    <w:link w:val="Lentelsstilius"/>
    <w:locked/>
    <w:rsid w:val="00EF62A8"/>
    <w:rPr>
      <w:sz w:val="24"/>
      <w:szCs w:val="24"/>
      <w:lang w:val="x-none" w:eastAsia="en-US"/>
    </w:rPr>
  </w:style>
  <w:style w:type="paragraph" w:customStyle="1" w:styleId="NormalBold">
    <w:name w:val="NormalBold"/>
    <w:basedOn w:val="prastasis"/>
    <w:next w:val="prastasis"/>
    <w:rsid w:val="00EF62A8"/>
    <w:pPr>
      <w:tabs>
        <w:tab w:val="left" w:pos="1134"/>
        <w:tab w:val="left" w:pos="1701"/>
        <w:tab w:val="left" w:pos="2268"/>
      </w:tabs>
      <w:spacing w:before="240" w:after="120"/>
      <w:ind w:left="567"/>
      <w:jc w:val="both"/>
    </w:pPr>
    <w:rPr>
      <w:b/>
      <w:lang w:val="en-GB" w:eastAsia="en-US"/>
    </w:rPr>
  </w:style>
  <w:style w:type="paragraph" w:customStyle="1" w:styleId="TableText">
    <w:name w:val="Table Text"/>
    <w:basedOn w:val="prastasis"/>
    <w:rsid w:val="00EF62A8"/>
    <w:pPr>
      <w:spacing w:before="120" w:after="120"/>
    </w:pPr>
    <w:rPr>
      <w:rFonts w:ascii="Book Antiqua" w:hAnsi="Book Antiqua"/>
      <w:sz w:val="20"/>
      <w:szCs w:val="24"/>
      <w:lang w:eastAsia="en-US"/>
    </w:rPr>
  </w:style>
  <w:style w:type="character" w:customStyle="1" w:styleId="apple-style-span">
    <w:name w:val="apple-style-span"/>
    <w:rsid w:val="00EF62A8"/>
  </w:style>
  <w:style w:type="character" w:customStyle="1" w:styleId="DokumentoinaostekstasDiagrama">
    <w:name w:val="Dokumento išnašos tekstas Diagrama"/>
    <w:basedOn w:val="Numatytasispastraiposriftas"/>
    <w:link w:val="Dokumentoinaostekstas"/>
    <w:uiPriority w:val="99"/>
    <w:semiHidden/>
    <w:rsid w:val="00EF62A8"/>
  </w:style>
  <w:style w:type="paragraph" w:styleId="Dokumentoinaostekstas">
    <w:name w:val="endnote text"/>
    <w:basedOn w:val="prastasis"/>
    <w:link w:val="DokumentoinaostekstasDiagrama"/>
    <w:uiPriority w:val="99"/>
    <w:semiHidden/>
    <w:unhideWhenUsed/>
    <w:rsid w:val="00EF62A8"/>
    <w:rPr>
      <w:sz w:val="20"/>
    </w:rPr>
  </w:style>
  <w:style w:type="character" w:customStyle="1" w:styleId="DokumentoinaostekstasDiagrama1">
    <w:name w:val="Dokumento išnašos tekstas Diagrama1"/>
    <w:basedOn w:val="Numatytasispastraiposriftas"/>
    <w:semiHidden/>
    <w:rsid w:val="00EF62A8"/>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4F3E3F"/>
    <w:pPr>
      <w:ind w:left="720"/>
      <w:contextualSpacing/>
    </w:pPr>
    <w:rPr>
      <w:rFonts w:eastAsia="Calibri"/>
      <w:sz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
    <w:link w:val="Sraopastraipa1"/>
    <w:uiPriority w:val="99"/>
    <w:locked/>
    <w:rsid w:val="004F3E3F"/>
    <w:rPr>
      <w:rFonts w:eastAsia="Calibri"/>
    </w:rPr>
  </w:style>
  <w:style w:type="character" w:customStyle="1" w:styleId="KomentarotemaDiagrama1">
    <w:name w:val="Komentaro tema Diagrama1"/>
    <w:basedOn w:val="KomentarotekstasDiagrama"/>
    <w:uiPriority w:val="99"/>
    <w:semiHidden/>
    <w:rsid w:val="004F3E3F"/>
    <w:rPr>
      <w:rFonts w:ascii="Times New Roman" w:eastAsia="Calibri" w:hAnsi="Times New Roman" w:cs="Times New Roman"/>
      <w:b/>
      <w:bCs/>
      <w:sz w:val="20"/>
      <w:szCs w:val="20"/>
      <w:lang w:eastAsia="en-US"/>
    </w:rPr>
  </w:style>
  <w:style w:type="paragraph" w:customStyle="1" w:styleId="Betarp1">
    <w:name w:val="Be tarpų1"/>
    <w:rsid w:val="004F3E3F"/>
    <w:rPr>
      <w:rFonts w:eastAsia="Calibri"/>
      <w:sz w:val="24"/>
      <w:szCs w:val="22"/>
      <w:lang w:eastAsia="en-US"/>
    </w:rPr>
  </w:style>
  <w:style w:type="paragraph" w:customStyle="1" w:styleId="Pagrindinistekstas1">
    <w:name w:val="Pagrindinis tekstas1"/>
    <w:link w:val="BodytextChar"/>
    <w:rsid w:val="004F3E3F"/>
    <w:pPr>
      <w:autoSpaceDE w:val="0"/>
      <w:autoSpaceDN w:val="0"/>
      <w:adjustRightInd w:val="0"/>
      <w:ind w:firstLine="312"/>
      <w:jc w:val="both"/>
    </w:pPr>
    <w:rPr>
      <w:rFonts w:ascii="TimesLT" w:eastAsia="Calibri" w:hAnsi="TimesLT"/>
      <w:sz w:val="22"/>
      <w:szCs w:val="22"/>
      <w:lang w:val="en-US" w:eastAsia="en-US"/>
    </w:rPr>
  </w:style>
  <w:style w:type="character" w:customStyle="1" w:styleId="BodytextChar">
    <w:name w:val="Body text Char"/>
    <w:link w:val="Pagrindinistekstas1"/>
    <w:locked/>
    <w:rsid w:val="004F3E3F"/>
    <w:rPr>
      <w:rFonts w:ascii="TimesLT" w:eastAsia="Calibri" w:hAnsi="TimesLT"/>
      <w:sz w:val="22"/>
      <w:szCs w:val="22"/>
      <w:lang w:val="en-US" w:eastAsia="en-US"/>
    </w:rPr>
  </w:style>
  <w:style w:type="character" w:customStyle="1" w:styleId="Temosantrat2">
    <w:name w:val="Temos antraštė #2"/>
    <w:rsid w:val="004F3E3F"/>
    <w:rPr>
      <w:rFonts w:ascii="Times New Roman" w:hAnsi="Times New Roman"/>
      <w:spacing w:val="0"/>
      <w:sz w:val="19"/>
      <w:u w:val="single"/>
      <w:shd w:val="clear" w:color="auto" w:fill="FFFFFF"/>
    </w:rPr>
  </w:style>
  <w:style w:type="character" w:customStyle="1" w:styleId="LLCTekstas">
    <w:name w:val="LLCTekstas"/>
    <w:rsid w:val="004F3E3F"/>
  </w:style>
  <w:style w:type="paragraph" w:customStyle="1" w:styleId="Style14">
    <w:name w:val="Style14"/>
    <w:basedOn w:val="prastasis"/>
    <w:rsid w:val="004F3E3F"/>
    <w:pPr>
      <w:widowControl w:val="0"/>
      <w:autoSpaceDE w:val="0"/>
      <w:autoSpaceDN w:val="0"/>
      <w:adjustRightInd w:val="0"/>
      <w:spacing w:line="259" w:lineRule="exact"/>
      <w:jc w:val="both"/>
    </w:pPr>
    <w:rPr>
      <w:rFonts w:eastAsia="Calibri"/>
      <w:szCs w:val="24"/>
      <w:lang w:val="en-US" w:eastAsia="en-US"/>
    </w:rPr>
  </w:style>
  <w:style w:type="character" w:customStyle="1" w:styleId="FontStyle23">
    <w:name w:val="Font Style23"/>
    <w:uiPriority w:val="99"/>
    <w:rsid w:val="004F3E3F"/>
    <w:rPr>
      <w:rFonts w:ascii="Times New Roman" w:hAnsi="Times New Roman"/>
      <w:sz w:val="20"/>
    </w:rPr>
  </w:style>
  <w:style w:type="paragraph" w:styleId="Pagrindinistekstas3">
    <w:name w:val="Body Text 3"/>
    <w:basedOn w:val="prastasis"/>
    <w:link w:val="Pagrindinistekstas3Diagrama"/>
    <w:rsid w:val="004F3E3F"/>
    <w:pPr>
      <w:spacing w:after="120"/>
    </w:pPr>
    <w:rPr>
      <w:rFonts w:eastAsia="Calibri"/>
      <w:sz w:val="16"/>
      <w:szCs w:val="16"/>
      <w:lang w:eastAsia="en-US"/>
    </w:rPr>
  </w:style>
  <w:style w:type="character" w:customStyle="1" w:styleId="Pagrindinistekstas3Diagrama">
    <w:name w:val="Pagrindinis tekstas 3 Diagrama"/>
    <w:basedOn w:val="Numatytasispastraiposriftas"/>
    <w:link w:val="Pagrindinistekstas3"/>
    <w:rsid w:val="004F3E3F"/>
    <w:rPr>
      <w:rFonts w:eastAsia="Calibri"/>
      <w:sz w:val="16"/>
      <w:szCs w:val="16"/>
      <w:lang w:eastAsia="en-US"/>
    </w:rPr>
  </w:style>
  <w:style w:type="character" w:customStyle="1" w:styleId="PagrindiniotekstotraukaDiagrama">
    <w:name w:val="Pagrindinio teksto įtrauka Diagrama"/>
    <w:basedOn w:val="Numatytasispastraiposriftas"/>
    <w:link w:val="Pagrindiniotekstotrauka"/>
    <w:uiPriority w:val="99"/>
    <w:semiHidden/>
    <w:rsid w:val="004F3E3F"/>
    <w:rPr>
      <w:rFonts w:eastAsia="Calibri"/>
      <w:sz w:val="24"/>
      <w:szCs w:val="24"/>
    </w:rPr>
  </w:style>
  <w:style w:type="paragraph" w:styleId="Pagrindiniotekstotrauka">
    <w:name w:val="Body Text Indent"/>
    <w:basedOn w:val="prastasis"/>
    <w:link w:val="PagrindiniotekstotraukaDiagrama"/>
    <w:uiPriority w:val="99"/>
    <w:semiHidden/>
    <w:rsid w:val="004F3E3F"/>
    <w:pPr>
      <w:spacing w:after="120"/>
      <w:ind w:left="283"/>
    </w:pPr>
    <w:rPr>
      <w:rFonts w:eastAsia="Calibri"/>
      <w:szCs w:val="24"/>
    </w:rPr>
  </w:style>
  <w:style w:type="character" w:customStyle="1" w:styleId="PagrindiniotekstotraukaDiagrama1">
    <w:name w:val="Pagrindinio teksto įtrauka Diagrama1"/>
    <w:basedOn w:val="Numatytasispastraiposriftas"/>
    <w:uiPriority w:val="99"/>
    <w:semiHidden/>
    <w:rsid w:val="004F3E3F"/>
    <w:rPr>
      <w:sz w:val="24"/>
    </w:rPr>
  </w:style>
  <w:style w:type="character" w:styleId="Perirtashipersaitas">
    <w:name w:val="FollowedHyperlink"/>
    <w:basedOn w:val="Numatytasispastraiposriftas"/>
    <w:uiPriority w:val="99"/>
    <w:semiHidden/>
    <w:unhideWhenUsed/>
    <w:rsid w:val="004F3E3F"/>
    <w:rPr>
      <w:color w:val="800080" w:themeColor="followedHyperlink"/>
      <w:u w:val="single"/>
    </w:rPr>
  </w:style>
  <w:style w:type="character" w:customStyle="1" w:styleId="inqyif">
    <w:name w:val="inqyif"/>
    <w:basedOn w:val="Numatytasispastraiposriftas"/>
    <w:rsid w:val="004235C2"/>
  </w:style>
  <w:style w:type="paragraph" w:customStyle="1" w:styleId="z1qcye">
    <w:name w:val="z1qcye"/>
    <w:basedOn w:val="prastasis"/>
    <w:rsid w:val="00B53A50"/>
    <w:pPr>
      <w:spacing w:before="100" w:beforeAutospacing="1" w:after="100" w:afterAutospacing="1"/>
    </w:pPr>
    <w:rPr>
      <w:szCs w:val="24"/>
    </w:rPr>
  </w:style>
  <w:style w:type="character" w:customStyle="1" w:styleId="citation-39">
    <w:name w:val="citation-39"/>
    <w:basedOn w:val="Numatytasispastraiposriftas"/>
    <w:rsid w:val="008116EA"/>
  </w:style>
  <w:style w:type="character" w:customStyle="1" w:styleId="citation-157">
    <w:name w:val="citation-157"/>
    <w:basedOn w:val="Numatytasispastraiposriftas"/>
    <w:rsid w:val="00364D0B"/>
  </w:style>
  <w:style w:type="character" w:customStyle="1" w:styleId="citation-156">
    <w:name w:val="citation-156"/>
    <w:basedOn w:val="Numatytasispastraiposriftas"/>
    <w:rsid w:val="00364D0B"/>
  </w:style>
  <w:style w:type="character" w:customStyle="1" w:styleId="citation-155">
    <w:name w:val="citation-155"/>
    <w:basedOn w:val="Numatytasispastraiposriftas"/>
    <w:rsid w:val="00364D0B"/>
  </w:style>
  <w:style w:type="character" w:customStyle="1" w:styleId="citation-154">
    <w:name w:val="citation-154"/>
    <w:basedOn w:val="Numatytasispastraiposriftas"/>
    <w:rsid w:val="00364D0B"/>
  </w:style>
  <w:style w:type="character" w:customStyle="1" w:styleId="citation-153">
    <w:name w:val="citation-153"/>
    <w:basedOn w:val="Numatytasispastraiposriftas"/>
    <w:rsid w:val="00364D0B"/>
  </w:style>
  <w:style w:type="character" w:customStyle="1" w:styleId="citation-152">
    <w:name w:val="citation-152"/>
    <w:basedOn w:val="Numatytasispastraiposriftas"/>
    <w:rsid w:val="00364D0B"/>
  </w:style>
  <w:style w:type="character" w:customStyle="1" w:styleId="citation-151">
    <w:name w:val="citation-151"/>
    <w:basedOn w:val="Numatytasispastraiposriftas"/>
    <w:rsid w:val="00364D0B"/>
  </w:style>
  <w:style w:type="character" w:customStyle="1" w:styleId="citation-150">
    <w:name w:val="citation-150"/>
    <w:basedOn w:val="Numatytasispastraiposriftas"/>
    <w:rsid w:val="00364D0B"/>
  </w:style>
  <w:style w:type="character" w:customStyle="1" w:styleId="citation-149">
    <w:name w:val="citation-149"/>
    <w:basedOn w:val="Numatytasispastraiposriftas"/>
    <w:rsid w:val="00364D0B"/>
  </w:style>
  <w:style w:type="character" w:customStyle="1" w:styleId="citation-148">
    <w:name w:val="citation-148"/>
    <w:basedOn w:val="Numatytasispastraiposriftas"/>
    <w:rsid w:val="00364D0B"/>
  </w:style>
  <w:style w:type="character" w:customStyle="1" w:styleId="citation-147">
    <w:name w:val="citation-147"/>
    <w:basedOn w:val="Numatytasispastraiposriftas"/>
    <w:rsid w:val="00364D0B"/>
  </w:style>
  <w:style w:type="character" w:customStyle="1" w:styleId="citation-146">
    <w:name w:val="citation-146"/>
    <w:basedOn w:val="Numatytasispastraiposriftas"/>
    <w:rsid w:val="00364D0B"/>
  </w:style>
  <w:style w:type="character" w:customStyle="1" w:styleId="citation-145">
    <w:name w:val="citation-145"/>
    <w:basedOn w:val="Numatytasispastraiposriftas"/>
    <w:rsid w:val="00364D0B"/>
  </w:style>
  <w:style w:type="character" w:customStyle="1" w:styleId="citation-144">
    <w:name w:val="citation-144"/>
    <w:basedOn w:val="Numatytasispastraiposriftas"/>
    <w:rsid w:val="00364D0B"/>
  </w:style>
  <w:style w:type="character" w:customStyle="1" w:styleId="citation-143">
    <w:name w:val="citation-143"/>
    <w:basedOn w:val="Numatytasispastraiposriftas"/>
    <w:rsid w:val="00364D0B"/>
  </w:style>
  <w:style w:type="character" w:customStyle="1" w:styleId="citation-142">
    <w:name w:val="citation-142"/>
    <w:basedOn w:val="Numatytasispastraiposriftas"/>
    <w:rsid w:val="00364D0B"/>
  </w:style>
  <w:style w:type="character" w:customStyle="1" w:styleId="citation-141">
    <w:name w:val="citation-141"/>
    <w:basedOn w:val="Numatytasispastraiposriftas"/>
    <w:rsid w:val="00364D0B"/>
  </w:style>
  <w:style w:type="character" w:customStyle="1" w:styleId="math-inline">
    <w:name w:val="math-inline"/>
    <w:basedOn w:val="Numatytasispastraiposriftas"/>
    <w:rsid w:val="00D166C1"/>
  </w:style>
  <w:style w:type="paragraph" w:styleId="HTMLiankstoformatuotas">
    <w:name w:val="HTML Preformatted"/>
    <w:basedOn w:val="prastasis"/>
    <w:link w:val="HTMLiankstoformatuotasDiagrama"/>
    <w:uiPriority w:val="99"/>
    <w:semiHidden/>
    <w:unhideWhenUsed/>
    <w:rsid w:val="004B3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B30AB"/>
    <w:rPr>
      <w:rFonts w:ascii="Courier New" w:hAnsi="Courier New" w:cs="Courier New"/>
    </w:rPr>
  </w:style>
  <w:style w:type="character" w:customStyle="1" w:styleId="undefined">
    <w:name w:val="undefined"/>
    <w:basedOn w:val="Numatytasispastraiposriftas"/>
    <w:rsid w:val="004B30AB"/>
  </w:style>
  <w:style w:type="character" w:customStyle="1" w:styleId="t286pc">
    <w:name w:val="t286pc"/>
    <w:basedOn w:val="Numatytasispastraiposriftas"/>
    <w:rsid w:val="00E3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3369">
      <w:bodyDiv w:val="1"/>
      <w:marLeft w:val="0"/>
      <w:marRight w:val="0"/>
      <w:marTop w:val="0"/>
      <w:marBottom w:val="0"/>
      <w:divBdr>
        <w:top w:val="none" w:sz="0" w:space="0" w:color="auto"/>
        <w:left w:val="none" w:sz="0" w:space="0" w:color="auto"/>
        <w:bottom w:val="none" w:sz="0" w:space="0" w:color="auto"/>
        <w:right w:val="none" w:sz="0" w:space="0" w:color="auto"/>
      </w:divBdr>
    </w:div>
    <w:div w:id="36122380">
      <w:bodyDiv w:val="1"/>
      <w:marLeft w:val="0"/>
      <w:marRight w:val="0"/>
      <w:marTop w:val="0"/>
      <w:marBottom w:val="0"/>
      <w:divBdr>
        <w:top w:val="none" w:sz="0" w:space="0" w:color="auto"/>
        <w:left w:val="none" w:sz="0" w:space="0" w:color="auto"/>
        <w:bottom w:val="none" w:sz="0" w:space="0" w:color="auto"/>
        <w:right w:val="none" w:sz="0" w:space="0" w:color="auto"/>
      </w:divBdr>
    </w:div>
    <w:div w:id="68116318">
      <w:bodyDiv w:val="1"/>
      <w:marLeft w:val="0"/>
      <w:marRight w:val="0"/>
      <w:marTop w:val="0"/>
      <w:marBottom w:val="0"/>
      <w:divBdr>
        <w:top w:val="none" w:sz="0" w:space="0" w:color="auto"/>
        <w:left w:val="none" w:sz="0" w:space="0" w:color="auto"/>
        <w:bottom w:val="none" w:sz="0" w:space="0" w:color="auto"/>
        <w:right w:val="none" w:sz="0" w:space="0" w:color="auto"/>
      </w:divBdr>
    </w:div>
    <w:div w:id="128405122">
      <w:bodyDiv w:val="1"/>
      <w:marLeft w:val="0"/>
      <w:marRight w:val="0"/>
      <w:marTop w:val="0"/>
      <w:marBottom w:val="0"/>
      <w:divBdr>
        <w:top w:val="none" w:sz="0" w:space="0" w:color="auto"/>
        <w:left w:val="none" w:sz="0" w:space="0" w:color="auto"/>
        <w:bottom w:val="none" w:sz="0" w:space="0" w:color="auto"/>
        <w:right w:val="none" w:sz="0" w:space="0" w:color="auto"/>
      </w:divBdr>
    </w:div>
    <w:div w:id="181939991">
      <w:bodyDiv w:val="1"/>
      <w:marLeft w:val="0"/>
      <w:marRight w:val="0"/>
      <w:marTop w:val="0"/>
      <w:marBottom w:val="0"/>
      <w:divBdr>
        <w:top w:val="none" w:sz="0" w:space="0" w:color="auto"/>
        <w:left w:val="none" w:sz="0" w:space="0" w:color="auto"/>
        <w:bottom w:val="none" w:sz="0" w:space="0" w:color="auto"/>
        <w:right w:val="none" w:sz="0" w:space="0" w:color="auto"/>
      </w:divBdr>
    </w:div>
    <w:div w:id="190143892">
      <w:bodyDiv w:val="1"/>
      <w:marLeft w:val="0"/>
      <w:marRight w:val="0"/>
      <w:marTop w:val="0"/>
      <w:marBottom w:val="0"/>
      <w:divBdr>
        <w:top w:val="none" w:sz="0" w:space="0" w:color="auto"/>
        <w:left w:val="none" w:sz="0" w:space="0" w:color="auto"/>
        <w:bottom w:val="none" w:sz="0" w:space="0" w:color="auto"/>
        <w:right w:val="none" w:sz="0" w:space="0" w:color="auto"/>
      </w:divBdr>
      <w:divsChild>
        <w:div w:id="1403867994">
          <w:marLeft w:val="0"/>
          <w:marRight w:val="0"/>
          <w:marTop w:val="180"/>
          <w:marBottom w:val="240"/>
          <w:divBdr>
            <w:top w:val="none" w:sz="0" w:space="0" w:color="auto"/>
            <w:left w:val="none" w:sz="0" w:space="0" w:color="auto"/>
            <w:bottom w:val="none" w:sz="0" w:space="0" w:color="auto"/>
            <w:right w:val="none" w:sz="0" w:space="0" w:color="auto"/>
          </w:divBdr>
        </w:div>
        <w:div w:id="1074740884">
          <w:marLeft w:val="0"/>
          <w:marRight w:val="0"/>
          <w:marTop w:val="360"/>
          <w:marBottom w:val="180"/>
          <w:divBdr>
            <w:top w:val="none" w:sz="0" w:space="0" w:color="auto"/>
            <w:left w:val="none" w:sz="0" w:space="0" w:color="auto"/>
            <w:bottom w:val="none" w:sz="0" w:space="0" w:color="auto"/>
            <w:right w:val="none" w:sz="0" w:space="0" w:color="auto"/>
          </w:divBdr>
        </w:div>
        <w:div w:id="1670206626">
          <w:marLeft w:val="0"/>
          <w:marRight w:val="0"/>
          <w:marTop w:val="360"/>
          <w:marBottom w:val="180"/>
          <w:divBdr>
            <w:top w:val="none" w:sz="0" w:space="0" w:color="auto"/>
            <w:left w:val="none" w:sz="0" w:space="0" w:color="auto"/>
            <w:bottom w:val="none" w:sz="0" w:space="0" w:color="auto"/>
            <w:right w:val="none" w:sz="0" w:space="0" w:color="auto"/>
          </w:divBdr>
        </w:div>
        <w:div w:id="1149594667">
          <w:marLeft w:val="0"/>
          <w:marRight w:val="0"/>
          <w:marTop w:val="360"/>
          <w:marBottom w:val="180"/>
          <w:divBdr>
            <w:top w:val="none" w:sz="0" w:space="0" w:color="auto"/>
            <w:left w:val="none" w:sz="0" w:space="0" w:color="auto"/>
            <w:bottom w:val="none" w:sz="0" w:space="0" w:color="auto"/>
            <w:right w:val="none" w:sz="0" w:space="0" w:color="auto"/>
          </w:divBdr>
        </w:div>
        <w:div w:id="1115827716">
          <w:marLeft w:val="0"/>
          <w:marRight w:val="0"/>
          <w:marTop w:val="360"/>
          <w:marBottom w:val="180"/>
          <w:divBdr>
            <w:top w:val="none" w:sz="0" w:space="0" w:color="auto"/>
            <w:left w:val="none" w:sz="0" w:space="0" w:color="auto"/>
            <w:bottom w:val="none" w:sz="0" w:space="0" w:color="auto"/>
            <w:right w:val="none" w:sz="0" w:space="0" w:color="auto"/>
          </w:divBdr>
        </w:div>
        <w:div w:id="1338461105">
          <w:marLeft w:val="0"/>
          <w:marRight w:val="0"/>
          <w:marTop w:val="360"/>
          <w:marBottom w:val="180"/>
          <w:divBdr>
            <w:top w:val="none" w:sz="0" w:space="0" w:color="auto"/>
            <w:left w:val="none" w:sz="0" w:space="0" w:color="auto"/>
            <w:bottom w:val="none" w:sz="0" w:space="0" w:color="auto"/>
            <w:right w:val="none" w:sz="0" w:space="0" w:color="auto"/>
          </w:divBdr>
        </w:div>
      </w:divsChild>
    </w:div>
    <w:div w:id="211891150">
      <w:bodyDiv w:val="1"/>
      <w:marLeft w:val="0"/>
      <w:marRight w:val="0"/>
      <w:marTop w:val="0"/>
      <w:marBottom w:val="0"/>
      <w:divBdr>
        <w:top w:val="none" w:sz="0" w:space="0" w:color="auto"/>
        <w:left w:val="none" w:sz="0" w:space="0" w:color="auto"/>
        <w:bottom w:val="none" w:sz="0" w:space="0" w:color="auto"/>
        <w:right w:val="none" w:sz="0" w:space="0" w:color="auto"/>
      </w:divBdr>
    </w:div>
    <w:div w:id="217978468">
      <w:bodyDiv w:val="1"/>
      <w:marLeft w:val="0"/>
      <w:marRight w:val="0"/>
      <w:marTop w:val="0"/>
      <w:marBottom w:val="0"/>
      <w:divBdr>
        <w:top w:val="none" w:sz="0" w:space="0" w:color="auto"/>
        <w:left w:val="none" w:sz="0" w:space="0" w:color="auto"/>
        <w:bottom w:val="none" w:sz="0" w:space="0" w:color="auto"/>
        <w:right w:val="none" w:sz="0" w:space="0" w:color="auto"/>
      </w:divBdr>
    </w:div>
    <w:div w:id="256519736">
      <w:bodyDiv w:val="1"/>
      <w:marLeft w:val="0"/>
      <w:marRight w:val="0"/>
      <w:marTop w:val="0"/>
      <w:marBottom w:val="0"/>
      <w:divBdr>
        <w:top w:val="none" w:sz="0" w:space="0" w:color="auto"/>
        <w:left w:val="none" w:sz="0" w:space="0" w:color="auto"/>
        <w:bottom w:val="none" w:sz="0" w:space="0" w:color="auto"/>
        <w:right w:val="none" w:sz="0" w:space="0" w:color="auto"/>
      </w:divBdr>
    </w:div>
    <w:div w:id="272514443">
      <w:bodyDiv w:val="1"/>
      <w:marLeft w:val="0"/>
      <w:marRight w:val="0"/>
      <w:marTop w:val="0"/>
      <w:marBottom w:val="0"/>
      <w:divBdr>
        <w:top w:val="none" w:sz="0" w:space="0" w:color="auto"/>
        <w:left w:val="none" w:sz="0" w:space="0" w:color="auto"/>
        <w:bottom w:val="none" w:sz="0" w:space="0" w:color="auto"/>
        <w:right w:val="none" w:sz="0" w:space="0" w:color="auto"/>
      </w:divBdr>
    </w:div>
    <w:div w:id="302125788">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356976678">
      <w:bodyDiv w:val="1"/>
      <w:marLeft w:val="0"/>
      <w:marRight w:val="0"/>
      <w:marTop w:val="0"/>
      <w:marBottom w:val="0"/>
      <w:divBdr>
        <w:top w:val="none" w:sz="0" w:space="0" w:color="auto"/>
        <w:left w:val="none" w:sz="0" w:space="0" w:color="auto"/>
        <w:bottom w:val="none" w:sz="0" w:space="0" w:color="auto"/>
        <w:right w:val="none" w:sz="0" w:space="0" w:color="auto"/>
      </w:divBdr>
    </w:div>
    <w:div w:id="385303261">
      <w:bodyDiv w:val="1"/>
      <w:marLeft w:val="0"/>
      <w:marRight w:val="0"/>
      <w:marTop w:val="0"/>
      <w:marBottom w:val="0"/>
      <w:divBdr>
        <w:top w:val="none" w:sz="0" w:space="0" w:color="auto"/>
        <w:left w:val="none" w:sz="0" w:space="0" w:color="auto"/>
        <w:bottom w:val="none" w:sz="0" w:space="0" w:color="auto"/>
        <w:right w:val="none" w:sz="0" w:space="0" w:color="auto"/>
      </w:divBdr>
    </w:div>
    <w:div w:id="389888943">
      <w:bodyDiv w:val="1"/>
      <w:marLeft w:val="0"/>
      <w:marRight w:val="0"/>
      <w:marTop w:val="0"/>
      <w:marBottom w:val="0"/>
      <w:divBdr>
        <w:top w:val="none" w:sz="0" w:space="0" w:color="auto"/>
        <w:left w:val="none" w:sz="0" w:space="0" w:color="auto"/>
        <w:bottom w:val="none" w:sz="0" w:space="0" w:color="auto"/>
        <w:right w:val="none" w:sz="0" w:space="0" w:color="auto"/>
      </w:divBdr>
    </w:div>
    <w:div w:id="431434284">
      <w:bodyDiv w:val="1"/>
      <w:marLeft w:val="0"/>
      <w:marRight w:val="0"/>
      <w:marTop w:val="0"/>
      <w:marBottom w:val="0"/>
      <w:divBdr>
        <w:top w:val="none" w:sz="0" w:space="0" w:color="auto"/>
        <w:left w:val="none" w:sz="0" w:space="0" w:color="auto"/>
        <w:bottom w:val="none" w:sz="0" w:space="0" w:color="auto"/>
        <w:right w:val="none" w:sz="0" w:space="0" w:color="auto"/>
      </w:divBdr>
      <w:divsChild>
        <w:div w:id="931008889">
          <w:marLeft w:val="0"/>
          <w:marRight w:val="0"/>
          <w:marTop w:val="360"/>
          <w:marBottom w:val="180"/>
          <w:divBdr>
            <w:top w:val="none" w:sz="0" w:space="0" w:color="auto"/>
            <w:left w:val="none" w:sz="0" w:space="0" w:color="auto"/>
            <w:bottom w:val="none" w:sz="0" w:space="0" w:color="auto"/>
            <w:right w:val="none" w:sz="0" w:space="0" w:color="auto"/>
          </w:divBdr>
        </w:div>
        <w:div w:id="1724404651">
          <w:marLeft w:val="0"/>
          <w:marRight w:val="0"/>
          <w:marTop w:val="360"/>
          <w:marBottom w:val="180"/>
          <w:divBdr>
            <w:top w:val="none" w:sz="0" w:space="0" w:color="auto"/>
            <w:left w:val="none" w:sz="0" w:space="0" w:color="auto"/>
            <w:bottom w:val="none" w:sz="0" w:space="0" w:color="auto"/>
            <w:right w:val="none" w:sz="0" w:space="0" w:color="auto"/>
          </w:divBdr>
        </w:div>
        <w:div w:id="924991432">
          <w:marLeft w:val="0"/>
          <w:marRight w:val="0"/>
          <w:marTop w:val="360"/>
          <w:marBottom w:val="180"/>
          <w:divBdr>
            <w:top w:val="none" w:sz="0" w:space="0" w:color="auto"/>
            <w:left w:val="none" w:sz="0" w:space="0" w:color="auto"/>
            <w:bottom w:val="none" w:sz="0" w:space="0" w:color="auto"/>
            <w:right w:val="none" w:sz="0" w:space="0" w:color="auto"/>
          </w:divBdr>
        </w:div>
        <w:div w:id="1474172737">
          <w:marLeft w:val="0"/>
          <w:marRight w:val="0"/>
          <w:marTop w:val="360"/>
          <w:marBottom w:val="180"/>
          <w:divBdr>
            <w:top w:val="none" w:sz="0" w:space="0" w:color="auto"/>
            <w:left w:val="none" w:sz="0" w:space="0" w:color="auto"/>
            <w:bottom w:val="none" w:sz="0" w:space="0" w:color="auto"/>
            <w:right w:val="none" w:sz="0" w:space="0" w:color="auto"/>
          </w:divBdr>
        </w:div>
        <w:div w:id="2011642742">
          <w:marLeft w:val="0"/>
          <w:marRight w:val="0"/>
          <w:marTop w:val="360"/>
          <w:marBottom w:val="180"/>
          <w:divBdr>
            <w:top w:val="none" w:sz="0" w:space="0" w:color="auto"/>
            <w:left w:val="none" w:sz="0" w:space="0" w:color="auto"/>
            <w:bottom w:val="none" w:sz="0" w:space="0" w:color="auto"/>
            <w:right w:val="none" w:sz="0" w:space="0" w:color="auto"/>
          </w:divBdr>
        </w:div>
      </w:divsChild>
    </w:div>
    <w:div w:id="446894828">
      <w:bodyDiv w:val="1"/>
      <w:marLeft w:val="0"/>
      <w:marRight w:val="0"/>
      <w:marTop w:val="0"/>
      <w:marBottom w:val="0"/>
      <w:divBdr>
        <w:top w:val="none" w:sz="0" w:space="0" w:color="auto"/>
        <w:left w:val="none" w:sz="0" w:space="0" w:color="auto"/>
        <w:bottom w:val="none" w:sz="0" w:space="0" w:color="auto"/>
        <w:right w:val="none" w:sz="0" w:space="0" w:color="auto"/>
      </w:divBdr>
    </w:div>
    <w:div w:id="506948127">
      <w:bodyDiv w:val="1"/>
      <w:marLeft w:val="0"/>
      <w:marRight w:val="0"/>
      <w:marTop w:val="0"/>
      <w:marBottom w:val="0"/>
      <w:divBdr>
        <w:top w:val="none" w:sz="0" w:space="0" w:color="auto"/>
        <w:left w:val="none" w:sz="0" w:space="0" w:color="auto"/>
        <w:bottom w:val="none" w:sz="0" w:space="0" w:color="auto"/>
        <w:right w:val="none" w:sz="0" w:space="0" w:color="auto"/>
      </w:divBdr>
    </w:div>
    <w:div w:id="548491099">
      <w:bodyDiv w:val="1"/>
      <w:marLeft w:val="0"/>
      <w:marRight w:val="0"/>
      <w:marTop w:val="0"/>
      <w:marBottom w:val="0"/>
      <w:divBdr>
        <w:top w:val="none" w:sz="0" w:space="0" w:color="auto"/>
        <w:left w:val="none" w:sz="0" w:space="0" w:color="auto"/>
        <w:bottom w:val="none" w:sz="0" w:space="0" w:color="auto"/>
        <w:right w:val="none" w:sz="0" w:space="0" w:color="auto"/>
      </w:divBdr>
    </w:div>
    <w:div w:id="648021162">
      <w:bodyDiv w:val="1"/>
      <w:marLeft w:val="0"/>
      <w:marRight w:val="0"/>
      <w:marTop w:val="0"/>
      <w:marBottom w:val="0"/>
      <w:divBdr>
        <w:top w:val="none" w:sz="0" w:space="0" w:color="auto"/>
        <w:left w:val="none" w:sz="0" w:space="0" w:color="auto"/>
        <w:bottom w:val="none" w:sz="0" w:space="0" w:color="auto"/>
        <w:right w:val="none" w:sz="0" w:space="0" w:color="auto"/>
      </w:divBdr>
      <w:divsChild>
        <w:div w:id="851722664">
          <w:marLeft w:val="0"/>
          <w:marRight w:val="0"/>
          <w:marTop w:val="360"/>
          <w:marBottom w:val="180"/>
          <w:divBdr>
            <w:top w:val="none" w:sz="0" w:space="0" w:color="auto"/>
            <w:left w:val="none" w:sz="0" w:space="0" w:color="auto"/>
            <w:bottom w:val="none" w:sz="0" w:space="0" w:color="auto"/>
            <w:right w:val="none" w:sz="0" w:space="0" w:color="auto"/>
          </w:divBdr>
        </w:div>
        <w:div w:id="1712919374">
          <w:marLeft w:val="0"/>
          <w:marRight w:val="0"/>
          <w:marTop w:val="360"/>
          <w:marBottom w:val="180"/>
          <w:divBdr>
            <w:top w:val="none" w:sz="0" w:space="0" w:color="auto"/>
            <w:left w:val="none" w:sz="0" w:space="0" w:color="auto"/>
            <w:bottom w:val="none" w:sz="0" w:space="0" w:color="auto"/>
            <w:right w:val="none" w:sz="0" w:space="0" w:color="auto"/>
          </w:divBdr>
        </w:div>
        <w:div w:id="215506601">
          <w:marLeft w:val="0"/>
          <w:marRight w:val="0"/>
          <w:marTop w:val="60"/>
          <w:marBottom w:val="0"/>
          <w:divBdr>
            <w:top w:val="none" w:sz="0" w:space="0" w:color="auto"/>
            <w:left w:val="none" w:sz="0" w:space="0" w:color="auto"/>
            <w:bottom w:val="none" w:sz="0" w:space="0" w:color="auto"/>
            <w:right w:val="none" w:sz="0" w:space="0" w:color="auto"/>
          </w:divBdr>
          <w:divsChild>
            <w:div w:id="1083457584">
              <w:marLeft w:val="0"/>
              <w:marRight w:val="0"/>
              <w:marTop w:val="0"/>
              <w:marBottom w:val="0"/>
              <w:divBdr>
                <w:top w:val="none" w:sz="0" w:space="0" w:color="auto"/>
                <w:left w:val="none" w:sz="0" w:space="0" w:color="auto"/>
                <w:bottom w:val="none" w:sz="0" w:space="0" w:color="auto"/>
                <w:right w:val="none" w:sz="0" w:space="0" w:color="auto"/>
              </w:divBdr>
              <w:divsChild>
                <w:div w:id="169026968">
                  <w:marLeft w:val="0"/>
                  <w:marRight w:val="0"/>
                  <w:marTop w:val="0"/>
                  <w:marBottom w:val="0"/>
                  <w:divBdr>
                    <w:top w:val="none" w:sz="0" w:space="0" w:color="auto"/>
                    <w:left w:val="none" w:sz="0" w:space="0" w:color="auto"/>
                    <w:bottom w:val="single" w:sz="6" w:space="0" w:color="F0F2F5"/>
                    <w:right w:val="none" w:sz="0" w:space="0" w:color="auto"/>
                  </w:divBdr>
                  <w:divsChild>
                    <w:div w:id="73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01527">
          <w:marLeft w:val="0"/>
          <w:marRight w:val="0"/>
          <w:marTop w:val="360"/>
          <w:marBottom w:val="180"/>
          <w:divBdr>
            <w:top w:val="none" w:sz="0" w:space="0" w:color="auto"/>
            <w:left w:val="none" w:sz="0" w:space="0" w:color="auto"/>
            <w:bottom w:val="none" w:sz="0" w:space="0" w:color="auto"/>
            <w:right w:val="none" w:sz="0" w:space="0" w:color="auto"/>
          </w:divBdr>
        </w:div>
        <w:div w:id="1829204870">
          <w:marLeft w:val="0"/>
          <w:marRight w:val="0"/>
          <w:marTop w:val="360"/>
          <w:marBottom w:val="180"/>
          <w:divBdr>
            <w:top w:val="none" w:sz="0" w:space="0" w:color="auto"/>
            <w:left w:val="none" w:sz="0" w:space="0" w:color="auto"/>
            <w:bottom w:val="none" w:sz="0" w:space="0" w:color="auto"/>
            <w:right w:val="none" w:sz="0" w:space="0" w:color="auto"/>
          </w:divBdr>
        </w:div>
      </w:divsChild>
    </w:div>
    <w:div w:id="651561450">
      <w:bodyDiv w:val="1"/>
      <w:marLeft w:val="0"/>
      <w:marRight w:val="0"/>
      <w:marTop w:val="0"/>
      <w:marBottom w:val="0"/>
      <w:divBdr>
        <w:top w:val="none" w:sz="0" w:space="0" w:color="auto"/>
        <w:left w:val="none" w:sz="0" w:space="0" w:color="auto"/>
        <w:bottom w:val="none" w:sz="0" w:space="0" w:color="auto"/>
        <w:right w:val="none" w:sz="0" w:space="0" w:color="auto"/>
      </w:divBdr>
    </w:div>
    <w:div w:id="665790345">
      <w:bodyDiv w:val="1"/>
      <w:marLeft w:val="0"/>
      <w:marRight w:val="0"/>
      <w:marTop w:val="0"/>
      <w:marBottom w:val="0"/>
      <w:divBdr>
        <w:top w:val="none" w:sz="0" w:space="0" w:color="auto"/>
        <w:left w:val="none" w:sz="0" w:space="0" w:color="auto"/>
        <w:bottom w:val="none" w:sz="0" w:space="0" w:color="auto"/>
        <w:right w:val="none" w:sz="0" w:space="0" w:color="auto"/>
      </w:divBdr>
    </w:div>
    <w:div w:id="693577756">
      <w:bodyDiv w:val="1"/>
      <w:marLeft w:val="0"/>
      <w:marRight w:val="0"/>
      <w:marTop w:val="0"/>
      <w:marBottom w:val="0"/>
      <w:divBdr>
        <w:top w:val="none" w:sz="0" w:space="0" w:color="auto"/>
        <w:left w:val="none" w:sz="0" w:space="0" w:color="auto"/>
        <w:bottom w:val="none" w:sz="0" w:space="0" w:color="auto"/>
        <w:right w:val="none" w:sz="0" w:space="0" w:color="auto"/>
      </w:divBdr>
      <w:divsChild>
        <w:div w:id="941377944">
          <w:marLeft w:val="0"/>
          <w:marRight w:val="0"/>
          <w:marTop w:val="360"/>
          <w:marBottom w:val="180"/>
          <w:divBdr>
            <w:top w:val="none" w:sz="0" w:space="0" w:color="auto"/>
            <w:left w:val="none" w:sz="0" w:space="0" w:color="auto"/>
            <w:bottom w:val="none" w:sz="0" w:space="0" w:color="auto"/>
            <w:right w:val="none" w:sz="0" w:space="0" w:color="auto"/>
          </w:divBdr>
        </w:div>
      </w:divsChild>
    </w:div>
    <w:div w:id="697121596">
      <w:bodyDiv w:val="1"/>
      <w:marLeft w:val="0"/>
      <w:marRight w:val="0"/>
      <w:marTop w:val="0"/>
      <w:marBottom w:val="0"/>
      <w:divBdr>
        <w:top w:val="none" w:sz="0" w:space="0" w:color="auto"/>
        <w:left w:val="none" w:sz="0" w:space="0" w:color="auto"/>
        <w:bottom w:val="none" w:sz="0" w:space="0" w:color="auto"/>
        <w:right w:val="none" w:sz="0" w:space="0" w:color="auto"/>
      </w:divBdr>
    </w:div>
    <w:div w:id="718013627">
      <w:bodyDiv w:val="1"/>
      <w:marLeft w:val="0"/>
      <w:marRight w:val="0"/>
      <w:marTop w:val="0"/>
      <w:marBottom w:val="0"/>
      <w:divBdr>
        <w:top w:val="none" w:sz="0" w:space="0" w:color="auto"/>
        <w:left w:val="none" w:sz="0" w:space="0" w:color="auto"/>
        <w:bottom w:val="none" w:sz="0" w:space="0" w:color="auto"/>
        <w:right w:val="none" w:sz="0" w:space="0" w:color="auto"/>
      </w:divBdr>
    </w:div>
    <w:div w:id="725178732">
      <w:bodyDiv w:val="1"/>
      <w:marLeft w:val="0"/>
      <w:marRight w:val="0"/>
      <w:marTop w:val="0"/>
      <w:marBottom w:val="0"/>
      <w:divBdr>
        <w:top w:val="none" w:sz="0" w:space="0" w:color="auto"/>
        <w:left w:val="none" w:sz="0" w:space="0" w:color="auto"/>
        <w:bottom w:val="none" w:sz="0" w:space="0" w:color="auto"/>
        <w:right w:val="none" w:sz="0" w:space="0" w:color="auto"/>
      </w:divBdr>
    </w:div>
    <w:div w:id="753627431">
      <w:bodyDiv w:val="1"/>
      <w:marLeft w:val="0"/>
      <w:marRight w:val="0"/>
      <w:marTop w:val="0"/>
      <w:marBottom w:val="0"/>
      <w:divBdr>
        <w:top w:val="none" w:sz="0" w:space="0" w:color="auto"/>
        <w:left w:val="none" w:sz="0" w:space="0" w:color="auto"/>
        <w:bottom w:val="none" w:sz="0" w:space="0" w:color="auto"/>
        <w:right w:val="none" w:sz="0" w:space="0" w:color="auto"/>
      </w:divBdr>
    </w:div>
    <w:div w:id="841744918">
      <w:bodyDiv w:val="1"/>
      <w:marLeft w:val="0"/>
      <w:marRight w:val="0"/>
      <w:marTop w:val="0"/>
      <w:marBottom w:val="0"/>
      <w:divBdr>
        <w:top w:val="none" w:sz="0" w:space="0" w:color="auto"/>
        <w:left w:val="none" w:sz="0" w:space="0" w:color="auto"/>
        <w:bottom w:val="none" w:sz="0" w:space="0" w:color="auto"/>
        <w:right w:val="none" w:sz="0" w:space="0" w:color="auto"/>
      </w:divBdr>
    </w:div>
    <w:div w:id="983897651">
      <w:bodyDiv w:val="1"/>
      <w:marLeft w:val="0"/>
      <w:marRight w:val="0"/>
      <w:marTop w:val="0"/>
      <w:marBottom w:val="0"/>
      <w:divBdr>
        <w:top w:val="none" w:sz="0" w:space="0" w:color="auto"/>
        <w:left w:val="none" w:sz="0" w:space="0" w:color="auto"/>
        <w:bottom w:val="none" w:sz="0" w:space="0" w:color="auto"/>
        <w:right w:val="none" w:sz="0" w:space="0" w:color="auto"/>
      </w:divBdr>
    </w:div>
    <w:div w:id="1050112822">
      <w:bodyDiv w:val="1"/>
      <w:marLeft w:val="0"/>
      <w:marRight w:val="0"/>
      <w:marTop w:val="0"/>
      <w:marBottom w:val="0"/>
      <w:divBdr>
        <w:top w:val="none" w:sz="0" w:space="0" w:color="auto"/>
        <w:left w:val="none" w:sz="0" w:space="0" w:color="auto"/>
        <w:bottom w:val="none" w:sz="0" w:space="0" w:color="auto"/>
        <w:right w:val="none" w:sz="0" w:space="0" w:color="auto"/>
      </w:divBdr>
      <w:divsChild>
        <w:div w:id="266430203">
          <w:marLeft w:val="0"/>
          <w:marRight w:val="0"/>
          <w:marTop w:val="360"/>
          <w:marBottom w:val="180"/>
          <w:divBdr>
            <w:top w:val="none" w:sz="0" w:space="0" w:color="auto"/>
            <w:left w:val="none" w:sz="0" w:space="0" w:color="auto"/>
            <w:bottom w:val="none" w:sz="0" w:space="0" w:color="auto"/>
            <w:right w:val="none" w:sz="0" w:space="0" w:color="auto"/>
          </w:divBdr>
        </w:div>
        <w:div w:id="501746096">
          <w:marLeft w:val="0"/>
          <w:marRight w:val="0"/>
          <w:marTop w:val="360"/>
          <w:marBottom w:val="180"/>
          <w:divBdr>
            <w:top w:val="none" w:sz="0" w:space="0" w:color="auto"/>
            <w:left w:val="none" w:sz="0" w:space="0" w:color="auto"/>
            <w:bottom w:val="none" w:sz="0" w:space="0" w:color="auto"/>
            <w:right w:val="none" w:sz="0" w:space="0" w:color="auto"/>
          </w:divBdr>
        </w:div>
        <w:div w:id="991717624">
          <w:marLeft w:val="0"/>
          <w:marRight w:val="0"/>
          <w:marTop w:val="360"/>
          <w:marBottom w:val="180"/>
          <w:divBdr>
            <w:top w:val="none" w:sz="0" w:space="0" w:color="auto"/>
            <w:left w:val="none" w:sz="0" w:space="0" w:color="auto"/>
            <w:bottom w:val="none" w:sz="0" w:space="0" w:color="auto"/>
            <w:right w:val="none" w:sz="0" w:space="0" w:color="auto"/>
          </w:divBdr>
        </w:div>
      </w:divsChild>
    </w:div>
    <w:div w:id="1109592160">
      <w:bodyDiv w:val="1"/>
      <w:marLeft w:val="0"/>
      <w:marRight w:val="0"/>
      <w:marTop w:val="0"/>
      <w:marBottom w:val="0"/>
      <w:divBdr>
        <w:top w:val="none" w:sz="0" w:space="0" w:color="auto"/>
        <w:left w:val="none" w:sz="0" w:space="0" w:color="auto"/>
        <w:bottom w:val="none" w:sz="0" w:space="0" w:color="auto"/>
        <w:right w:val="none" w:sz="0" w:space="0" w:color="auto"/>
      </w:divBdr>
    </w:div>
    <w:div w:id="1120801812">
      <w:bodyDiv w:val="1"/>
      <w:marLeft w:val="0"/>
      <w:marRight w:val="0"/>
      <w:marTop w:val="0"/>
      <w:marBottom w:val="0"/>
      <w:divBdr>
        <w:top w:val="none" w:sz="0" w:space="0" w:color="auto"/>
        <w:left w:val="none" w:sz="0" w:space="0" w:color="auto"/>
        <w:bottom w:val="none" w:sz="0" w:space="0" w:color="auto"/>
        <w:right w:val="none" w:sz="0" w:space="0" w:color="auto"/>
      </w:divBdr>
    </w:div>
    <w:div w:id="1137064856">
      <w:bodyDiv w:val="1"/>
      <w:marLeft w:val="0"/>
      <w:marRight w:val="0"/>
      <w:marTop w:val="0"/>
      <w:marBottom w:val="0"/>
      <w:divBdr>
        <w:top w:val="none" w:sz="0" w:space="0" w:color="auto"/>
        <w:left w:val="none" w:sz="0" w:space="0" w:color="auto"/>
        <w:bottom w:val="none" w:sz="0" w:space="0" w:color="auto"/>
        <w:right w:val="none" w:sz="0" w:space="0" w:color="auto"/>
      </w:divBdr>
    </w:div>
    <w:div w:id="1144855429">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185746994">
      <w:bodyDiv w:val="1"/>
      <w:marLeft w:val="0"/>
      <w:marRight w:val="0"/>
      <w:marTop w:val="0"/>
      <w:marBottom w:val="0"/>
      <w:divBdr>
        <w:top w:val="none" w:sz="0" w:space="0" w:color="auto"/>
        <w:left w:val="none" w:sz="0" w:space="0" w:color="auto"/>
        <w:bottom w:val="none" w:sz="0" w:space="0" w:color="auto"/>
        <w:right w:val="none" w:sz="0" w:space="0" w:color="auto"/>
      </w:divBdr>
      <w:divsChild>
        <w:div w:id="326515415">
          <w:marLeft w:val="0"/>
          <w:marRight w:val="0"/>
          <w:marTop w:val="360"/>
          <w:marBottom w:val="180"/>
          <w:divBdr>
            <w:top w:val="none" w:sz="0" w:space="0" w:color="auto"/>
            <w:left w:val="none" w:sz="0" w:space="0" w:color="auto"/>
            <w:bottom w:val="none" w:sz="0" w:space="0" w:color="auto"/>
            <w:right w:val="none" w:sz="0" w:space="0" w:color="auto"/>
          </w:divBdr>
        </w:div>
        <w:div w:id="1714378193">
          <w:marLeft w:val="0"/>
          <w:marRight w:val="0"/>
          <w:marTop w:val="180"/>
          <w:marBottom w:val="240"/>
          <w:divBdr>
            <w:top w:val="none" w:sz="0" w:space="0" w:color="auto"/>
            <w:left w:val="none" w:sz="0" w:space="0" w:color="auto"/>
            <w:bottom w:val="none" w:sz="0" w:space="0" w:color="auto"/>
            <w:right w:val="none" w:sz="0" w:space="0" w:color="auto"/>
          </w:divBdr>
        </w:div>
        <w:div w:id="1644504362">
          <w:marLeft w:val="0"/>
          <w:marRight w:val="0"/>
          <w:marTop w:val="180"/>
          <w:marBottom w:val="240"/>
          <w:divBdr>
            <w:top w:val="none" w:sz="0" w:space="0" w:color="auto"/>
            <w:left w:val="none" w:sz="0" w:space="0" w:color="auto"/>
            <w:bottom w:val="none" w:sz="0" w:space="0" w:color="auto"/>
            <w:right w:val="none" w:sz="0" w:space="0" w:color="auto"/>
          </w:divBdr>
        </w:div>
        <w:div w:id="562066819">
          <w:marLeft w:val="0"/>
          <w:marRight w:val="0"/>
          <w:marTop w:val="360"/>
          <w:marBottom w:val="180"/>
          <w:divBdr>
            <w:top w:val="none" w:sz="0" w:space="0" w:color="auto"/>
            <w:left w:val="none" w:sz="0" w:space="0" w:color="auto"/>
            <w:bottom w:val="none" w:sz="0" w:space="0" w:color="auto"/>
            <w:right w:val="none" w:sz="0" w:space="0" w:color="auto"/>
          </w:divBdr>
        </w:div>
        <w:div w:id="1372654448">
          <w:marLeft w:val="0"/>
          <w:marRight w:val="0"/>
          <w:marTop w:val="180"/>
          <w:marBottom w:val="240"/>
          <w:divBdr>
            <w:top w:val="none" w:sz="0" w:space="0" w:color="auto"/>
            <w:left w:val="none" w:sz="0" w:space="0" w:color="auto"/>
            <w:bottom w:val="none" w:sz="0" w:space="0" w:color="auto"/>
            <w:right w:val="none" w:sz="0" w:space="0" w:color="auto"/>
          </w:divBdr>
        </w:div>
        <w:div w:id="122432136">
          <w:marLeft w:val="0"/>
          <w:marRight w:val="0"/>
          <w:marTop w:val="360"/>
          <w:marBottom w:val="180"/>
          <w:divBdr>
            <w:top w:val="none" w:sz="0" w:space="0" w:color="auto"/>
            <w:left w:val="none" w:sz="0" w:space="0" w:color="auto"/>
            <w:bottom w:val="none" w:sz="0" w:space="0" w:color="auto"/>
            <w:right w:val="none" w:sz="0" w:space="0" w:color="auto"/>
          </w:divBdr>
        </w:div>
        <w:div w:id="1185827818">
          <w:marLeft w:val="0"/>
          <w:marRight w:val="0"/>
          <w:marTop w:val="180"/>
          <w:marBottom w:val="240"/>
          <w:divBdr>
            <w:top w:val="none" w:sz="0" w:space="0" w:color="auto"/>
            <w:left w:val="none" w:sz="0" w:space="0" w:color="auto"/>
            <w:bottom w:val="none" w:sz="0" w:space="0" w:color="auto"/>
            <w:right w:val="none" w:sz="0" w:space="0" w:color="auto"/>
          </w:divBdr>
        </w:div>
        <w:div w:id="1462961788">
          <w:marLeft w:val="0"/>
          <w:marRight w:val="0"/>
          <w:marTop w:val="360"/>
          <w:marBottom w:val="180"/>
          <w:divBdr>
            <w:top w:val="none" w:sz="0" w:space="0" w:color="auto"/>
            <w:left w:val="none" w:sz="0" w:space="0" w:color="auto"/>
            <w:bottom w:val="none" w:sz="0" w:space="0" w:color="auto"/>
            <w:right w:val="none" w:sz="0" w:space="0" w:color="auto"/>
          </w:divBdr>
        </w:div>
        <w:div w:id="1040589761">
          <w:marLeft w:val="0"/>
          <w:marRight w:val="0"/>
          <w:marTop w:val="180"/>
          <w:marBottom w:val="240"/>
          <w:divBdr>
            <w:top w:val="none" w:sz="0" w:space="0" w:color="auto"/>
            <w:left w:val="none" w:sz="0" w:space="0" w:color="auto"/>
            <w:bottom w:val="none" w:sz="0" w:space="0" w:color="auto"/>
            <w:right w:val="none" w:sz="0" w:space="0" w:color="auto"/>
          </w:divBdr>
        </w:div>
      </w:divsChild>
    </w:div>
    <w:div w:id="1186938915">
      <w:bodyDiv w:val="1"/>
      <w:marLeft w:val="0"/>
      <w:marRight w:val="0"/>
      <w:marTop w:val="0"/>
      <w:marBottom w:val="0"/>
      <w:divBdr>
        <w:top w:val="none" w:sz="0" w:space="0" w:color="auto"/>
        <w:left w:val="none" w:sz="0" w:space="0" w:color="auto"/>
        <w:bottom w:val="none" w:sz="0" w:space="0" w:color="auto"/>
        <w:right w:val="none" w:sz="0" w:space="0" w:color="auto"/>
      </w:divBdr>
    </w:div>
    <w:div w:id="1223565858">
      <w:bodyDiv w:val="1"/>
      <w:marLeft w:val="0"/>
      <w:marRight w:val="0"/>
      <w:marTop w:val="0"/>
      <w:marBottom w:val="0"/>
      <w:divBdr>
        <w:top w:val="none" w:sz="0" w:space="0" w:color="auto"/>
        <w:left w:val="none" w:sz="0" w:space="0" w:color="auto"/>
        <w:bottom w:val="none" w:sz="0" w:space="0" w:color="auto"/>
        <w:right w:val="none" w:sz="0" w:space="0" w:color="auto"/>
      </w:divBdr>
    </w:div>
    <w:div w:id="1281719153">
      <w:bodyDiv w:val="1"/>
      <w:marLeft w:val="0"/>
      <w:marRight w:val="0"/>
      <w:marTop w:val="0"/>
      <w:marBottom w:val="0"/>
      <w:divBdr>
        <w:top w:val="none" w:sz="0" w:space="0" w:color="auto"/>
        <w:left w:val="none" w:sz="0" w:space="0" w:color="auto"/>
        <w:bottom w:val="none" w:sz="0" w:space="0" w:color="auto"/>
        <w:right w:val="none" w:sz="0" w:space="0" w:color="auto"/>
      </w:divBdr>
    </w:div>
    <w:div w:id="1302807799">
      <w:bodyDiv w:val="1"/>
      <w:marLeft w:val="0"/>
      <w:marRight w:val="0"/>
      <w:marTop w:val="0"/>
      <w:marBottom w:val="0"/>
      <w:divBdr>
        <w:top w:val="none" w:sz="0" w:space="0" w:color="auto"/>
        <w:left w:val="none" w:sz="0" w:space="0" w:color="auto"/>
        <w:bottom w:val="none" w:sz="0" w:space="0" w:color="auto"/>
        <w:right w:val="none" w:sz="0" w:space="0" w:color="auto"/>
      </w:divBdr>
    </w:div>
    <w:div w:id="1337655455">
      <w:bodyDiv w:val="1"/>
      <w:marLeft w:val="0"/>
      <w:marRight w:val="0"/>
      <w:marTop w:val="0"/>
      <w:marBottom w:val="0"/>
      <w:divBdr>
        <w:top w:val="none" w:sz="0" w:space="0" w:color="auto"/>
        <w:left w:val="none" w:sz="0" w:space="0" w:color="auto"/>
        <w:bottom w:val="none" w:sz="0" w:space="0" w:color="auto"/>
        <w:right w:val="none" w:sz="0" w:space="0" w:color="auto"/>
      </w:divBdr>
    </w:div>
    <w:div w:id="1352799228">
      <w:bodyDiv w:val="1"/>
      <w:marLeft w:val="0"/>
      <w:marRight w:val="0"/>
      <w:marTop w:val="0"/>
      <w:marBottom w:val="0"/>
      <w:divBdr>
        <w:top w:val="none" w:sz="0" w:space="0" w:color="auto"/>
        <w:left w:val="none" w:sz="0" w:space="0" w:color="auto"/>
        <w:bottom w:val="none" w:sz="0" w:space="0" w:color="auto"/>
        <w:right w:val="none" w:sz="0" w:space="0" w:color="auto"/>
      </w:divBdr>
    </w:div>
    <w:div w:id="1393385642">
      <w:bodyDiv w:val="1"/>
      <w:marLeft w:val="0"/>
      <w:marRight w:val="0"/>
      <w:marTop w:val="0"/>
      <w:marBottom w:val="0"/>
      <w:divBdr>
        <w:top w:val="none" w:sz="0" w:space="0" w:color="auto"/>
        <w:left w:val="none" w:sz="0" w:space="0" w:color="auto"/>
        <w:bottom w:val="none" w:sz="0" w:space="0" w:color="auto"/>
        <w:right w:val="none" w:sz="0" w:space="0" w:color="auto"/>
      </w:divBdr>
    </w:div>
    <w:div w:id="1399744712">
      <w:bodyDiv w:val="1"/>
      <w:marLeft w:val="0"/>
      <w:marRight w:val="0"/>
      <w:marTop w:val="0"/>
      <w:marBottom w:val="0"/>
      <w:divBdr>
        <w:top w:val="none" w:sz="0" w:space="0" w:color="auto"/>
        <w:left w:val="none" w:sz="0" w:space="0" w:color="auto"/>
        <w:bottom w:val="none" w:sz="0" w:space="0" w:color="auto"/>
        <w:right w:val="none" w:sz="0" w:space="0" w:color="auto"/>
      </w:divBdr>
    </w:div>
    <w:div w:id="1421179907">
      <w:bodyDiv w:val="1"/>
      <w:marLeft w:val="0"/>
      <w:marRight w:val="0"/>
      <w:marTop w:val="0"/>
      <w:marBottom w:val="0"/>
      <w:divBdr>
        <w:top w:val="none" w:sz="0" w:space="0" w:color="auto"/>
        <w:left w:val="none" w:sz="0" w:space="0" w:color="auto"/>
        <w:bottom w:val="none" w:sz="0" w:space="0" w:color="auto"/>
        <w:right w:val="none" w:sz="0" w:space="0" w:color="auto"/>
      </w:divBdr>
    </w:div>
    <w:div w:id="1463188147">
      <w:bodyDiv w:val="1"/>
      <w:marLeft w:val="0"/>
      <w:marRight w:val="0"/>
      <w:marTop w:val="0"/>
      <w:marBottom w:val="0"/>
      <w:divBdr>
        <w:top w:val="none" w:sz="0" w:space="0" w:color="auto"/>
        <w:left w:val="none" w:sz="0" w:space="0" w:color="auto"/>
        <w:bottom w:val="none" w:sz="0" w:space="0" w:color="auto"/>
        <w:right w:val="none" w:sz="0" w:space="0" w:color="auto"/>
      </w:divBdr>
      <w:divsChild>
        <w:div w:id="9113663">
          <w:marLeft w:val="0"/>
          <w:marRight w:val="0"/>
          <w:marTop w:val="0"/>
          <w:marBottom w:val="0"/>
          <w:divBdr>
            <w:top w:val="none" w:sz="0" w:space="0" w:color="auto"/>
            <w:left w:val="none" w:sz="0" w:space="0" w:color="auto"/>
            <w:bottom w:val="none" w:sz="0" w:space="0" w:color="auto"/>
            <w:right w:val="none" w:sz="0" w:space="0" w:color="auto"/>
          </w:divBdr>
        </w:div>
        <w:div w:id="26805922">
          <w:marLeft w:val="0"/>
          <w:marRight w:val="0"/>
          <w:marTop w:val="0"/>
          <w:marBottom w:val="0"/>
          <w:divBdr>
            <w:top w:val="none" w:sz="0" w:space="0" w:color="auto"/>
            <w:left w:val="none" w:sz="0" w:space="0" w:color="auto"/>
            <w:bottom w:val="none" w:sz="0" w:space="0" w:color="auto"/>
            <w:right w:val="none" w:sz="0" w:space="0" w:color="auto"/>
          </w:divBdr>
        </w:div>
        <w:div w:id="37946075">
          <w:marLeft w:val="0"/>
          <w:marRight w:val="0"/>
          <w:marTop w:val="0"/>
          <w:marBottom w:val="0"/>
          <w:divBdr>
            <w:top w:val="none" w:sz="0" w:space="0" w:color="auto"/>
            <w:left w:val="none" w:sz="0" w:space="0" w:color="auto"/>
            <w:bottom w:val="none" w:sz="0" w:space="0" w:color="auto"/>
            <w:right w:val="none" w:sz="0" w:space="0" w:color="auto"/>
          </w:divBdr>
        </w:div>
        <w:div w:id="44989368">
          <w:marLeft w:val="0"/>
          <w:marRight w:val="0"/>
          <w:marTop w:val="0"/>
          <w:marBottom w:val="0"/>
          <w:divBdr>
            <w:top w:val="none" w:sz="0" w:space="0" w:color="auto"/>
            <w:left w:val="none" w:sz="0" w:space="0" w:color="auto"/>
            <w:bottom w:val="none" w:sz="0" w:space="0" w:color="auto"/>
            <w:right w:val="none" w:sz="0" w:space="0" w:color="auto"/>
          </w:divBdr>
        </w:div>
        <w:div w:id="81414756">
          <w:marLeft w:val="0"/>
          <w:marRight w:val="0"/>
          <w:marTop w:val="0"/>
          <w:marBottom w:val="0"/>
          <w:divBdr>
            <w:top w:val="none" w:sz="0" w:space="0" w:color="auto"/>
            <w:left w:val="none" w:sz="0" w:space="0" w:color="auto"/>
            <w:bottom w:val="none" w:sz="0" w:space="0" w:color="auto"/>
            <w:right w:val="none" w:sz="0" w:space="0" w:color="auto"/>
          </w:divBdr>
        </w:div>
        <w:div w:id="113137190">
          <w:marLeft w:val="0"/>
          <w:marRight w:val="0"/>
          <w:marTop w:val="0"/>
          <w:marBottom w:val="0"/>
          <w:divBdr>
            <w:top w:val="none" w:sz="0" w:space="0" w:color="auto"/>
            <w:left w:val="none" w:sz="0" w:space="0" w:color="auto"/>
            <w:bottom w:val="none" w:sz="0" w:space="0" w:color="auto"/>
            <w:right w:val="none" w:sz="0" w:space="0" w:color="auto"/>
          </w:divBdr>
        </w:div>
        <w:div w:id="144855856">
          <w:marLeft w:val="0"/>
          <w:marRight w:val="0"/>
          <w:marTop w:val="0"/>
          <w:marBottom w:val="0"/>
          <w:divBdr>
            <w:top w:val="none" w:sz="0" w:space="0" w:color="auto"/>
            <w:left w:val="none" w:sz="0" w:space="0" w:color="auto"/>
            <w:bottom w:val="none" w:sz="0" w:space="0" w:color="auto"/>
            <w:right w:val="none" w:sz="0" w:space="0" w:color="auto"/>
          </w:divBdr>
        </w:div>
        <w:div w:id="163282178">
          <w:marLeft w:val="0"/>
          <w:marRight w:val="0"/>
          <w:marTop w:val="0"/>
          <w:marBottom w:val="0"/>
          <w:divBdr>
            <w:top w:val="none" w:sz="0" w:space="0" w:color="auto"/>
            <w:left w:val="none" w:sz="0" w:space="0" w:color="auto"/>
            <w:bottom w:val="none" w:sz="0" w:space="0" w:color="auto"/>
            <w:right w:val="none" w:sz="0" w:space="0" w:color="auto"/>
          </w:divBdr>
        </w:div>
        <w:div w:id="163399979">
          <w:marLeft w:val="0"/>
          <w:marRight w:val="0"/>
          <w:marTop w:val="0"/>
          <w:marBottom w:val="0"/>
          <w:divBdr>
            <w:top w:val="none" w:sz="0" w:space="0" w:color="auto"/>
            <w:left w:val="none" w:sz="0" w:space="0" w:color="auto"/>
            <w:bottom w:val="none" w:sz="0" w:space="0" w:color="auto"/>
            <w:right w:val="none" w:sz="0" w:space="0" w:color="auto"/>
          </w:divBdr>
        </w:div>
        <w:div w:id="191499189">
          <w:marLeft w:val="0"/>
          <w:marRight w:val="0"/>
          <w:marTop w:val="0"/>
          <w:marBottom w:val="0"/>
          <w:divBdr>
            <w:top w:val="none" w:sz="0" w:space="0" w:color="auto"/>
            <w:left w:val="none" w:sz="0" w:space="0" w:color="auto"/>
            <w:bottom w:val="none" w:sz="0" w:space="0" w:color="auto"/>
            <w:right w:val="none" w:sz="0" w:space="0" w:color="auto"/>
          </w:divBdr>
        </w:div>
        <w:div w:id="214122676">
          <w:marLeft w:val="0"/>
          <w:marRight w:val="0"/>
          <w:marTop w:val="0"/>
          <w:marBottom w:val="0"/>
          <w:divBdr>
            <w:top w:val="none" w:sz="0" w:space="0" w:color="auto"/>
            <w:left w:val="none" w:sz="0" w:space="0" w:color="auto"/>
            <w:bottom w:val="none" w:sz="0" w:space="0" w:color="auto"/>
            <w:right w:val="none" w:sz="0" w:space="0" w:color="auto"/>
          </w:divBdr>
        </w:div>
        <w:div w:id="225843595">
          <w:marLeft w:val="0"/>
          <w:marRight w:val="0"/>
          <w:marTop w:val="0"/>
          <w:marBottom w:val="0"/>
          <w:divBdr>
            <w:top w:val="none" w:sz="0" w:space="0" w:color="auto"/>
            <w:left w:val="none" w:sz="0" w:space="0" w:color="auto"/>
            <w:bottom w:val="none" w:sz="0" w:space="0" w:color="auto"/>
            <w:right w:val="none" w:sz="0" w:space="0" w:color="auto"/>
          </w:divBdr>
        </w:div>
        <w:div w:id="229773248">
          <w:marLeft w:val="0"/>
          <w:marRight w:val="0"/>
          <w:marTop w:val="0"/>
          <w:marBottom w:val="0"/>
          <w:divBdr>
            <w:top w:val="none" w:sz="0" w:space="0" w:color="auto"/>
            <w:left w:val="none" w:sz="0" w:space="0" w:color="auto"/>
            <w:bottom w:val="none" w:sz="0" w:space="0" w:color="auto"/>
            <w:right w:val="none" w:sz="0" w:space="0" w:color="auto"/>
          </w:divBdr>
          <w:divsChild>
            <w:div w:id="169833934">
              <w:marLeft w:val="0"/>
              <w:marRight w:val="0"/>
              <w:marTop w:val="0"/>
              <w:marBottom w:val="0"/>
              <w:divBdr>
                <w:top w:val="none" w:sz="0" w:space="0" w:color="auto"/>
                <w:left w:val="none" w:sz="0" w:space="0" w:color="auto"/>
                <w:bottom w:val="none" w:sz="0" w:space="0" w:color="auto"/>
                <w:right w:val="none" w:sz="0" w:space="0" w:color="auto"/>
              </w:divBdr>
            </w:div>
            <w:div w:id="305821332">
              <w:marLeft w:val="0"/>
              <w:marRight w:val="0"/>
              <w:marTop w:val="0"/>
              <w:marBottom w:val="0"/>
              <w:divBdr>
                <w:top w:val="none" w:sz="0" w:space="0" w:color="auto"/>
                <w:left w:val="none" w:sz="0" w:space="0" w:color="auto"/>
                <w:bottom w:val="none" w:sz="0" w:space="0" w:color="auto"/>
                <w:right w:val="none" w:sz="0" w:space="0" w:color="auto"/>
              </w:divBdr>
            </w:div>
            <w:div w:id="368340283">
              <w:marLeft w:val="0"/>
              <w:marRight w:val="0"/>
              <w:marTop w:val="0"/>
              <w:marBottom w:val="0"/>
              <w:divBdr>
                <w:top w:val="none" w:sz="0" w:space="0" w:color="auto"/>
                <w:left w:val="none" w:sz="0" w:space="0" w:color="auto"/>
                <w:bottom w:val="none" w:sz="0" w:space="0" w:color="auto"/>
                <w:right w:val="none" w:sz="0" w:space="0" w:color="auto"/>
              </w:divBdr>
            </w:div>
            <w:div w:id="373428623">
              <w:marLeft w:val="0"/>
              <w:marRight w:val="0"/>
              <w:marTop w:val="0"/>
              <w:marBottom w:val="0"/>
              <w:divBdr>
                <w:top w:val="none" w:sz="0" w:space="0" w:color="auto"/>
                <w:left w:val="none" w:sz="0" w:space="0" w:color="auto"/>
                <w:bottom w:val="none" w:sz="0" w:space="0" w:color="auto"/>
                <w:right w:val="none" w:sz="0" w:space="0" w:color="auto"/>
              </w:divBdr>
            </w:div>
            <w:div w:id="574052828">
              <w:marLeft w:val="0"/>
              <w:marRight w:val="0"/>
              <w:marTop w:val="0"/>
              <w:marBottom w:val="0"/>
              <w:divBdr>
                <w:top w:val="none" w:sz="0" w:space="0" w:color="auto"/>
                <w:left w:val="none" w:sz="0" w:space="0" w:color="auto"/>
                <w:bottom w:val="none" w:sz="0" w:space="0" w:color="auto"/>
                <w:right w:val="none" w:sz="0" w:space="0" w:color="auto"/>
              </w:divBdr>
            </w:div>
            <w:div w:id="623003309">
              <w:marLeft w:val="0"/>
              <w:marRight w:val="0"/>
              <w:marTop w:val="0"/>
              <w:marBottom w:val="0"/>
              <w:divBdr>
                <w:top w:val="none" w:sz="0" w:space="0" w:color="auto"/>
                <w:left w:val="none" w:sz="0" w:space="0" w:color="auto"/>
                <w:bottom w:val="none" w:sz="0" w:space="0" w:color="auto"/>
                <w:right w:val="none" w:sz="0" w:space="0" w:color="auto"/>
              </w:divBdr>
            </w:div>
            <w:div w:id="1647004216">
              <w:marLeft w:val="0"/>
              <w:marRight w:val="0"/>
              <w:marTop w:val="0"/>
              <w:marBottom w:val="0"/>
              <w:divBdr>
                <w:top w:val="none" w:sz="0" w:space="0" w:color="auto"/>
                <w:left w:val="none" w:sz="0" w:space="0" w:color="auto"/>
                <w:bottom w:val="none" w:sz="0" w:space="0" w:color="auto"/>
                <w:right w:val="none" w:sz="0" w:space="0" w:color="auto"/>
              </w:divBdr>
            </w:div>
            <w:div w:id="1893615779">
              <w:marLeft w:val="0"/>
              <w:marRight w:val="0"/>
              <w:marTop w:val="0"/>
              <w:marBottom w:val="0"/>
              <w:divBdr>
                <w:top w:val="none" w:sz="0" w:space="0" w:color="auto"/>
                <w:left w:val="none" w:sz="0" w:space="0" w:color="auto"/>
                <w:bottom w:val="none" w:sz="0" w:space="0" w:color="auto"/>
                <w:right w:val="none" w:sz="0" w:space="0" w:color="auto"/>
              </w:divBdr>
            </w:div>
            <w:div w:id="1918783490">
              <w:marLeft w:val="0"/>
              <w:marRight w:val="0"/>
              <w:marTop w:val="0"/>
              <w:marBottom w:val="0"/>
              <w:divBdr>
                <w:top w:val="none" w:sz="0" w:space="0" w:color="auto"/>
                <w:left w:val="none" w:sz="0" w:space="0" w:color="auto"/>
                <w:bottom w:val="none" w:sz="0" w:space="0" w:color="auto"/>
                <w:right w:val="none" w:sz="0" w:space="0" w:color="auto"/>
              </w:divBdr>
            </w:div>
            <w:div w:id="2042587943">
              <w:marLeft w:val="0"/>
              <w:marRight w:val="0"/>
              <w:marTop w:val="0"/>
              <w:marBottom w:val="0"/>
              <w:divBdr>
                <w:top w:val="none" w:sz="0" w:space="0" w:color="auto"/>
                <w:left w:val="none" w:sz="0" w:space="0" w:color="auto"/>
                <w:bottom w:val="none" w:sz="0" w:space="0" w:color="auto"/>
                <w:right w:val="none" w:sz="0" w:space="0" w:color="auto"/>
              </w:divBdr>
            </w:div>
            <w:div w:id="2082478950">
              <w:marLeft w:val="0"/>
              <w:marRight w:val="0"/>
              <w:marTop w:val="0"/>
              <w:marBottom w:val="0"/>
              <w:divBdr>
                <w:top w:val="none" w:sz="0" w:space="0" w:color="auto"/>
                <w:left w:val="none" w:sz="0" w:space="0" w:color="auto"/>
                <w:bottom w:val="none" w:sz="0" w:space="0" w:color="auto"/>
                <w:right w:val="none" w:sz="0" w:space="0" w:color="auto"/>
              </w:divBdr>
            </w:div>
          </w:divsChild>
        </w:div>
        <w:div w:id="231160198">
          <w:marLeft w:val="0"/>
          <w:marRight w:val="0"/>
          <w:marTop w:val="0"/>
          <w:marBottom w:val="0"/>
          <w:divBdr>
            <w:top w:val="none" w:sz="0" w:space="0" w:color="auto"/>
            <w:left w:val="none" w:sz="0" w:space="0" w:color="auto"/>
            <w:bottom w:val="none" w:sz="0" w:space="0" w:color="auto"/>
            <w:right w:val="none" w:sz="0" w:space="0" w:color="auto"/>
          </w:divBdr>
        </w:div>
        <w:div w:id="240876540">
          <w:marLeft w:val="0"/>
          <w:marRight w:val="0"/>
          <w:marTop w:val="0"/>
          <w:marBottom w:val="0"/>
          <w:divBdr>
            <w:top w:val="none" w:sz="0" w:space="0" w:color="auto"/>
            <w:left w:val="none" w:sz="0" w:space="0" w:color="auto"/>
            <w:bottom w:val="none" w:sz="0" w:space="0" w:color="auto"/>
            <w:right w:val="none" w:sz="0" w:space="0" w:color="auto"/>
          </w:divBdr>
        </w:div>
        <w:div w:id="249850689">
          <w:marLeft w:val="0"/>
          <w:marRight w:val="0"/>
          <w:marTop w:val="0"/>
          <w:marBottom w:val="0"/>
          <w:divBdr>
            <w:top w:val="none" w:sz="0" w:space="0" w:color="auto"/>
            <w:left w:val="none" w:sz="0" w:space="0" w:color="auto"/>
            <w:bottom w:val="none" w:sz="0" w:space="0" w:color="auto"/>
            <w:right w:val="none" w:sz="0" w:space="0" w:color="auto"/>
          </w:divBdr>
        </w:div>
        <w:div w:id="277222021">
          <w:marLeft w:val="0"/>
          <w:marRight w:val="0"/>
          <w:marTop w:val="0"/>
          <w:marBottom w:val="0"/>
          <w:divBdr>
            <w:top w:val="none" w:sz="0" w:space="0" w:color="auto"/>
            <w:left w:val="none" w:sz="0" w:space="0" w:color="auto"/>
            <w:bottom w:val="none" w:sz="0" w:space="0" w:color="auto"/>
            <w:right w:val="none" w:sz="0" w:space="0" w:color="auto"/>
          </w:divBdr>
        </w:div>
        <w:div w:id="283970740">
          <w:marLeft w:val="0"/>
          <w:marRight w:val="0"/>
          <w:marTop w:val="0"/>
          <w:marBottom w:val="0"/>
          <w:divBdr>
            <w:top w:val="none" w:sz="0" w:space="0" w:color="auto"/>
            <w:left w:val="none" w:sz="0" w:space="0" w:color="auto"/>
            <w:bottom w:val="none" w:sz="0" w:space="0" w:color="auto"/>
            <w:right w:val="none" w:sz="0" w:space="0" w:color="auto"/>
          </w:divBdr>
        </w:div>
        <w:div w:id="314991080">
          <w:marLeft w:val="0"/>
          <w:marRight w:val="0"/>
          <w:marTop w:val="0"/>
          <w:marBottom w:val="0"/>
          <w:divBdr>
            <w:top w:val="none" w:sz="0" w:space="0" w:color="auto"/>
            <w:left w:val="none" w:sz="0" w:space="0" w:color="auto"/>
            <w:bottom w:val="none" w:sz="0" w:space="0" w:color="auto"/>
            <w:right w:val="none" w:sz="0" w:space="0" w:color="auto"/>
          </w:divBdr>
        </w:div>
        <w:div w:id="316541907">
          <w:marLeft w:val="0"/>
          <w:marRight w:val="0"/>
          <w:marTop w:val="0"/>
          <w:marBottom w:val="0"/>
          <w:divBdr>
            <w:top w:val="none" w:sz="0" w:space="0" w:color="auto"/>
            <w:left w:val="none" w:sz="0" w:space="0" w:color="auto"/>
            <w:bottom w:val="none" w:sz="0" w:space="0" w:color="auto"/>
            <w:right w:val="none" w:sz="0" w:space="0" w:color="auto"/>
          </w:divBdr>
        </w:div>
        <w:div w:id="323239052">
          <w:marLeft w:val="0"/>
          <w:marRight w:val="0"/>
          <w:marTop w:val="0"/>
          <w:marBottom w:val="0"/>
          <w:divBdr>
            <w:top w:val="none" w:sz="0" w:space="0" w:color="auto"/>
            <w:left w:val="none" w:sz="0" w:space="0" w:color="auto"/>
            <w:bottom w:val="none" w:sz="0" w:space="0" w:color="auto"/>
            <w:right w:val="none" w:sz="0" w:space="0" w:color="auto"/>
          </w:divBdr>
        </w:div>
        <w:div w:id="331837634">
          <w:marLeft w:val="0"/>
          <w:marRight w:val="0"/>
          <w:marTop w:val="0"/>
          <w:marBottom w:val="0"/>
          <w:divBdr>
            <w:top w:val="none" w:sz="0" w:space="0" w:color="auto"/>
            <w:left w:val="none" w:sz="0" w:space="0" w:color="auto"/>
            <w:bottom w:val="none" w:sz="0" w:space="0" w:color="auto"/>
            <w:right w:val="none" w:sz="0" w:space="0" w:color="auto"/>
          </w:divBdr>
        </w:div>
        <w:div w:id="332100800">
          <w:marLeft w:val="0"/>
          <w:marRight w:val="0"/>
          <w:marTop w:val="0"/>
          <w:marBottom w:val="0"/>
          <w:divBdr>
            <w:top w:val="none" w:sz="0" w:space="0" w:color="auto"/>
            <w:left w:val="none" w:sz="0" w:space="0" w:color="auto"/>
            <w:bottom w:val="none" w:sz="0" w:space="0" w:color="auto"/>
            <w:right w:val="none" w:sz="0" w:space="0" w:color="auto"/>
          </w:divBdr>
        </w:div>
        <w:div w:id="335964332">
          <w:marLeft w:val="0"/>
          <w:marRight w:val="0"/>
          <w:marTop w:val="0"/>
          <w:marBottom w:val="0"/>
          <w:divBdr>
            <w:top w:val="none" w:sz="0" w:space="0" w:color="auto"/>
            <w:left w:val="none" w:sz="0" w:space="0" w:color="auto"/>
            <w:bottom w:val="none" w:sz="0" w:space="0" w:color="auto"/>
            <w:right w:val="none" w:sz="0" w:space="0" w:color="auto"/>
          </w:divBdr>
        </w:div>
        <w:div w:id="340619334">
          <w:marLeft w:val="0"/>
          <w:marRight w:val="0"/>
          <w:marTop w:val="0"/>
          <w:marBottom w:val="0"/>
          <w:divBdr>
            <w:top w:val="none" w:sz="0" w:space="0" w:color="auto"/>
            <w:left w:val="none" w:sz="0" w:space="0" w:color="auto"/>
            <w:bottom w:val="none" w:sz="0" w:space="0" w:color="auto"/>
            <w:right w:val="none" w:sz="0" w:space="0" w:color="auto"/>
          </w:divBdr>
        </w:div>
        <w:div w:id="343554831">
          <w:marLeft w:val="0"/>
          <w:marRight w:val="0"/>
          <w:marTop w:val="0"/>
          <w:marBottom w:val="0"/>
          <w:divBdr>
            <w:top w:val="none" w:sz="0" w:space="0" w:color="auto"/>
            <w:left w:val="none" w:sz="0" w:space="0" w:color="auto"/>
            <w:bottom w:val="none" w:sz="0" w:space="0" w:color="auto"/>
            <w:right w:val="none" w:sz="0" w:space="0" w:color="auto"/>
          </w:divBdr>
        </w:div>
        <w:div w:id="392119480">
          <w:marLeft w:val="0"/>
          <w:marRight w:val="0"/>
          <w:marTop w:val="0"/>
          <w:marBottom w:val="0"/>
          <w:divBdr>
            <w:top w:val="none" w:sz="0" w:space="0" w:color="auto"/>
            <w:left w:val="none" w:sz="0" w:space="0" w:color="auto"/>
            <w:bottom w:val="none" w:sz="0" w:space="0" w:color="auto"/>
            <w:right w:val="none" w:sz="0" w:space="0" w:color="auto"/>
          </w:divBdr>
        </w:div>
        <w:div w:id="399835615">
          <w:marLeft w:val="0"/>
          <w:marRight w:val="0"/>
          <w:marTop w:val="0"/>
          <w:marBottom w:val="0"/>
          <w:divBdr>
            <w:top w:val="none" w:sz="0" w:space="0" w:color="auto"/>
            <w:left w:val="none" w:sz="0" w:space="0" w:color="auto"/>
            <w:bottom w:val="none" w:sz="0" w:space="0" w:color="auto"/>
            <w:right w:val="none" w:sz="0" w:space="0" w:color="auto"/>
          </w:divBdr>
        </w:div>
        <w:div w:id="412746491">
          <w:marLeft w:val="0"/>
          <w:marRight w:val="0"/>
          <w:marTop w:val="0"/>
          <w:marBottom w:val="0"/>
          <w:divBdr>
            <w:top w:val="none" w:sz="0" w:space="0" w:color="auto"/>
            <w:left w:val="none" w:sz="0" w:space="0" w:color="auto"/>
            <w:bottom w:val="none" w:sz="0" w:space="0" w:color="auto"/>
            <w:right w:val="none" w:sz="0" w:space="0" w:color="auto"/>
          </w:divBdr>
        </w:div>
        <w:div w:id="440343150">
          <w:marLeft w:val="0"/>
          <w:marRight w:val="0"/>
          <w:marTop w:val="0"/>
          <w:marBottom w:val="0"/>
          <w:divBdr>
            <w:top w:val="none" w:sz="0" w:space="0" w:color="auto"/>
            <w:left w:val="none" w:sz="0" w:space="0" w:color="auto"/>
            <w:bottom w:val="none" w:sz="0" w:space="0" w:color="auto"/>
            <w:right w:val="none" w:sz="0" w:space="0" w:color="auto"/>
          </w:divBdr>
        </w:div>
        <w:div w:id="441923741">
          <w:marLeft w:val="0"/>
          <w:marRight w:val="0"/>
          <w:marTop w:val="0"/>
          <w:marBottom w:val="0"/>
          <w:divBdr>
            <w:top w:val="none" w:sz="0" w:space="0" w:color="auto"/>
            <w:left w:val="none" w:sz="0" w:space="0" w:color="auto"/>
            <w:bottom w:val="none" w:sz="0" w:space="0" w:color="auto"/>
            <w:right w:val="none" w:sz="0" w:space="0" w:color="auto"/>
          </w:divBdr>
        </w:div>
        <w:div w:id="445202322">
          <w:marLeft w:val="0"/>
          <w:marRight w:val="0"/>
          <w:marTop w:val="0"/>
          <w:marBottom w:val="0"/>
          <w:divBdr>
            <w:top w:val="none" w:sz="0" w:space="0" w:color="auto"/>
            <w:left w:val="none" w:sz="0" w:space="0" w:color="auto"/>
            <w:bottom w:val="none" w:sz="0" w:space="0" w:color="auto"/>
            <w:right w:val="none" w:sz="0" w:space="0" w:color="auto"/>
          </w:divBdr>
        </w:div>
        <w:div w:id="476340616">
          <w:marLeft w:val="0"/>
          <w:marRight w:val="0"/>
          <w:marTop w:val="0"/>
          <w:marBottom w:val="0"/>
          <w:divBdr>
            <w:top w:val="none" w:sz="0" w:space="0" w:color="auto"/>
            <w:left w:val="none" w:sz="0" w:space="0" w:color="auto"/>
            <w:bottom w:val="none" w:sz="0" w:space="0" w:color="auto"/>
            <w:right w:val="none" w:sz="0" w:space="0" w:color="auto"/>
          </w:divBdr>
        </w:div>
        <w:div w:id="487399736">
          <w:marLeft w:val="0"/>
          <w:marRight w:val="0"/>
          <w:marTop w:val="0"/>
          <w:marBottom w:val="0"/>
          <w:divBdr>
            <w:top w:val="none" w:sz="0" w:space="0" w:color="auto"/>
            <w:left w:val="none" w:sz="0" w:space="0" w:color="auto"/>
            <w:bottom w:val="none" w:sz="0" w:space="0" w:color="auto"/>
            <w:right w:val="none" w:sz="0" w:space="0" w:color="auto"/>
          </w:divBdr>
        </w:div>
        <w:div w:id="500050728">
          <w:marLeft w:val="0"/>
          <w:marRight w:val="0"/>
          <w:marTop w:val="0"/>
          <w:marBottom w:val="0"/>
          <w:divBdr>
            <w:top w:val="none" w:sz="0" w:space="0" w:color="auto"/>
            <w:left w:val="none" w:sz="0" w:space="0" w:color="auto"/>
            <w:bottom w:val="none" w:sz="0" w:space="0" w:color="auto"/>
            <w:right w:val="none" w:sz="0" w:space="0" w:color="auto"/>
          </w:divBdr>
        </w:div>
        <w:div w:id="511259624">
          <w:marLeft w:val="0"/>
          <w:marRight w:val="0"/>
          <w:marTop w:val="0"/>
          <w:marBottom w:val="0"/>
          <w:divBdr>
            <w:top w:val="none" w:sz="0" w:space="0" w:color="auto"/>
            <w:left w:val="none" w:sz="0" w:space="0" w:color="auto"/>
            <w:bottom w:val="none" w:sz="0" w:space="0" w:color="auto"/>
            <w:right w:val="none" w:sz="0" w:space="0" w:color="auto"/>
          </w:divBdr>
        </w:div>
        <w:div w:id="519395843">
          <w:marLeft w:val="0"/>
          <w:marRight w:val="0"/>
          <w:marTop w:val="0"/>
          <w:marBottom w:val="0"/>
          <w:divBdr>
            <w:top w:val="none" w:sz="0" w:space="0" w:color="auto"/>
            <w:left w:val="none" w:sz="0" w:space="0" w:color="auto"/>
            <w:bottom w:val="none" w:sz="0" w:space="0" w:color="auto"/>
            <w:right w:val="none" w:sz="0" w:space="0" w:color="auto"/>
          </w:divBdr>
        </w:div>
        <w:div w:id="521239047">
          <w:marLeft w:val="0"/>
          <w:marRight w:val="0"/>
          <w:marTop w:val="0"/>
          <w:marBottom w:val="0"/>
          <w:divBdr>
            <w:top w:val="none" w:sz="0" w:space="0" w:color="auto"/>
            <w:left w:val="none" w:sz="0" w:space="0" w:color="auto"/>
            <w:bottom w:val="none" w:sz="0" w:space="0" w:color="auto"/>
            <w:right w:val="none" w:sz="0" w:space="0" w:color="auto"/>
          </w:divBdr>
        </w:div>
        <w:div w:id="525293797">
          <w:marLeft w:val="0"/>
          <w:marRight w:val="0"/>
          <w:marTop w:val="0"/>
          <w:marBottom w:val="0"/>
          <w:divBdr>
            <w:top w:val="none" w:sz="0" w:space="0" w:color="auto"/>
            <w:left w:val="none" w:sz="0" w:space="0" w:color="auto"/>
            <w:bottom w:val="none" w:sz="0" w:space="0" w:color="auto"/>
            <w:right w:val="none" w:sz="0" w:space="0" w:color="auto"/>
          </w:divBdr>
        </w:div>
        <w:div w:id="532814889">
          <w:marLeft w:val="0"/>
          <w:marRight w:val="0"/>
          <w:marTop w:val="0"/>
          <w:marBottom w:val="0"/>
          <w:divBdr>
            <w:top w:val="none" w:sz="0" w:space="0" w:color="auto"/>
            <w:left w:val="none" w:sz="0" w:space="0" w:color="auto"/>
            <w:bottom w:val="none" w:sz="0" w:space="0" w:color="auto"/>
            <w:right w:val="none" w:sz="0" w:space="0" w:color="auto"/>
          </w:divBdr>
        </w:div>
        <w:div w:id="532966372">
          <w:marLeft w:val="0"/>
          <w:marRight w:val="0"/>
          <w:marTop w:val="0"/>
          <w:marBottom w:val="0"/>
          <w:divBdr>
            <w:top w:val="none" w:sz="0" w:space="0" w:color="auto"/>
            <w:left w:val="none" w:sz="0" w:space="0" w:color="auto"/>
            <w:bottom w:val="none" w:sz="0" w:space="0" w:color="auto"/>
            <w:right w:val="none" w:sz="0" w:space="0" w:color="auto"/>
          </w:divBdr>
        </w:div>
        <w:div w:id="535386348">
          <w:marLeft w:val="0"/>
          <w:marRight w:val="0"/>
          <w:marTop w:val="0"/>
          <w:marBottom w:val="0"/>
          <w:divBdr>
            <w:top w:val="none" w:sz="0" w:space="0" w:color="auto"/>
            <w:left w:val="none" w:sz="0" w:space="0" w:color="auto"/>
            <w:bottom w:val="none" w:sz="0" w:space="0" w:color="auto"/>
            <w:right w:val="none" w:sz="0" w:space="0" w:color="auto"/>
          </w:divBdr>
        </w:div>
        <w:div w:id="559557797">
          <w:marLeft w:val="0"/>
          <w:marRight w:val="0"/>
          <w:marTop w:val="0"/>
          <w:marBottom w:val="0"/>
          <w:divBdr>
            <w:top w:val="none" w:sz="0" w:space="0" w:color="auto"/>
            <w:left w:val="none" w:sz="0" w:space="0" w:color="auto"/>
            <w:bottom w:val="none" w:sz="0" w:space="0" w:color="auto"/>
            <w:right w:val="none" w:sz="0" w:space="0" w:color="auto"/>
          </w:divBdr>
        </w:div>
        <w:div w:id="587230626">
          <w:marLeft w:val="0"/>
          <w:marRight w:val="0"/>
          <w:marTop w:val="0"/>
          <w:marBottom w:val="0"/>
          <w:divBdr>
            <w:top w:val="none" w:sz="0" w:space="0" w:color="auto"/>
            <w:left w:val="none" w:sz="0" w:space="0" w:color="auto"/>
            <w:bottom w:val="none" w:sz="0" w:space="0" w:color="auto"/>
            <w:right w:val="none" w:sz="0" w:space="0" w:color="auto"/>
          </w:divBdr>
        </w:div>
        <w:div w:id="594556209">
          <w:marLeft w:val="0"/>
          <w:marRight w:val="0"/>
          <w:marTop w:val="0"/>
          <w:marBottom w:val="0"/>
          <w:divBdr>
            <w:top w:val="none" w:sz="0" w:space="0" w:color="auto"/>
            <w:left w:val="none" w:sz="0" w:space="0" w:color="auto"/>
            <w:bottom w:val="none" w:sz="0" w:space="0" w:color="auto"/>
            <w:right w:val="none" w:sz="0" w:space="0" w:color="auto"/>
          </w:divBdr>
        </w:div>
        <w:div w:id="595672390">
          <w:marLeft w:val="0"/>
          <w:marRight w:val="0"/>
          <w:marTop w:val="0"/>
          <w:marBottom w:val="0"/>
          <w:divBdr>
            <w:top w:val="none" w:sz="0" w:space="0" w:color="auto"/>
            <w:left w:val="none" w:sz="0" w:space="0" w:color="auto"/>
            <w:bottom w:val="none" w:sz="0" w:space="0" w:color="auto"/>
            <w:right w:val="none" w:sz="0" w:space="0" w:color="auto"/>
          </w:divBdr>
        </w:div>
        <w:div w:id="603683937">
          <w:marLeft w:val="0"/>
          <w:marRight w:val="0"/>
          <w:marTop w:val="0"/>
          <w:marBottom w:val="0"/>
          <w:divBdr>
            <w:top w:val="none" w:sz="0" w:space="0" w:color="auto"/>
            <w:left w:val="none" w:sz="0" w:space="0" w:color="auto"/>
            <w:bottom w:val="none" w:sz="0" w:space="0" w:color="auto"/>
            <w:right w:val="none" w:sz="0" w:space="0" w:color="auto"/>
          </w:divBdr>
          <w:divsChild>
            <w:div w:id="39522146">
              <w:marLeft w:val="0"/>
              <w:marRight w:val="0"/>
              <w:marTop w:val="0"/>
              <w:marBottom w:val="0"/>
              <w:divBdr>
                <w:top w:val="none" w:sz="0" w:space="0" w:color="auto"/>
                <w:left w:val="none" w:sz="0" w:space="0" w:color="auto"/>
                <w:bottom w:val="none" w:sz="0" w:space="0" w:color="auto"/>
                <w:right w:val="none" w:sz="0" w:space="0" w:color="auto"/>
              </w:divBdr>
            </w:div>
            <w:div w:id="54671893">
              <w:marLeft w:val="0"/>
              <w:marRight w:val="0"/>
              <w:marTop w:val="0"/>
              <w:marBottom w:val="0"/>
              <w:divBdr>
                <w:top w:val="none" w:sz="0" w:space="0" w:color="auto"/>
                <w:left w:val="none" w:sz="0" w:space="0" w:color="auto"/>
                <w:bottom w:val="none" w:sz="0" w:space="0" w:color="auto"/>
                <w:right w:val="none" w:sz="0" w:space="0" w:color="auto"/>
              </w:divBdr>
            </w:div>
            <w:div w:id="87967123">
              <w:marLeft w:val="0"/>
              <w:marRight w:val="0"/>
              <w:marTop w:val="0"/>
              <w:marBottom w:val="0"/>
              <w:divBdr>
                <w:top w:val="none" w:sz="0" w:space="0" w:color="auto"/>
                <w:left w:val="none" w:sz="0" w:space="0" w:color="auto"/>
                <w:bottom w:val="none" w:sz="0" w:space="0" w:color="auto"/>
                <w:right w:val="none" w:sz="0" w:space="0" w:color="auto"/>
              </w:divBdr>
            </w:div>
            <w:div w:id="100882774">
              <w:marLeft w:val="0"/>
              <w:marRight w:val="0"/>
              <w:marTop w:val="0"/>
              <w:marBottom w:val="0"/>
              <w:divBdr>
                <w:top w:val="none" w:sz="0" w:space="0" w:color="auto"/>
                <w:left w:val="none" w:sz="0" w:space="0" w:color="auto"/>
                <w:bottom w:val="none" w:sz="0" w:space="0" w:color="auto"/>
                <w:right w:val="none" w:sz="0" w:space="0" w:color="auto"/>
              </w:divBdr>
            </w:div>
            <w:div w:id="154541476">
              <w:marLeft w:val="0"/>
              <w:marRight w:val="0"/>
              <w:marTop w:val="0"/>
              <w:marBottom w:val="0"/>
              <w:divBdr>
                <w:top w:val="none" w:sz="0" w:space="0" w:color="auto"/>
                <w:left w:val="none" w:sz="0" w:space="0" w:color="auto"/>
                <w:bottom w:val="none" w:sz="0" w:space="0" w:color="auto"/>
                <w:right w:val="none" w:sz="0" w:space="0" w:color="auto"/>
              </w:divBdr>
            </w:div>
            <w:div w:id="181360540">
              <w:marLeft w:val="0"/>
              <w:marRight w:val="0"/>
              <w:marTop w:val="0"/>
              <w:marBottom w:val="0"/>
              <w:divBdr>
                <w:top w:val="none" w:sz="0" w:space="0" w:color="auto"/>
                <w:left w:val="none" w:sz="0" w:space="0" w:color="auto"/>
                <w:bottom w:val="none" w:sz="0" w:space="0" w:color="auto"/>
                <w:right w:val="none" w:sz="0" w:space="0" w:color="auto"/>
              </w:divBdr>
            </w:div>
            <w:div w:id="217864825">
              <w:marLeft w:val="0"/>
              <w:marRight w:val="0"/>
              <w:marTop w:val="0"/>
              <w:marBottom w:val="0"/>
              <w:divBdr>
                <w:top w:val="none" w:sz="0" w:space="0" w:color="auto"/>
                <w:left w:val="none" w:sz="0" w:space="0" w:color="auto"/>
                <w:bottom w:val="none" w:sz="0" w:space="0" w:color="auto"/>
                <w:right w:val="none" w:sz="0" w:space="0" w:color="auto"/>
              </w:divBdr>
            </w:div>
            <w:div w:id="250088803">
              <w:marLeft w:val="0"/>
              <w:marRight w:val="0"/>
              <w:marTop w:val="0"/>
              <w:marBottom w:val="0"/>
              <w:divBdr>
                <w:top w:val="none" w:sz="0" w:space="0" w:color="auto"/>
                <w:left w:val="none" w:sz="0" w:space="0" w:color="auto"/>
                <w:bottom w:val="none" w:sz="0" w:space="0" w:color="auto"/>
                <w:right w:val="none" w:sz="0" w:space="0" w:color="auto"/>
              </w:divBdr>
            </w:div>
            <w:div w:id="250625708">
              <w:marLeft w:val="0"/>
              <w:marRight w:val="0"/>
              <w:marTop w:val="0"/>
              <w:marBottom w:val="0"/>
              <w:divBdr>
                <w:top w:val="none" w:sz="0" w:space="0" w:color="auto"/>
                <w:left w:val="none" w:sz="0" w:space="0" w:color="auto"/>
                <w:bottom w:val="none" w:sz="0" w:space="0" w:color="auto"/>
                <w:right w:val="none" w:sz="0" w:space="0" w:color="auto"/>
              </w:divBdr>
            </w:div>
            <w:div w:id="269551368">
              <w:marLeft w:val="0"/>
              <w:marRight w:val="0"/>
              <w:marTop w:val="0"/>
              <w:marBottom w:val="0"/>
              <w:divBdr>
                <w:top w:val="none" w:sz="0" w:space="0" w:color="auto"/>
                <w:left w:val="none" w:sz="0" w:space="0" w:color="auto"/>
                <w:bottom w:val="none" w:sz="0" w:space="0" w:color="auto"/>
                <w:right w:val="none" w:sz="0" w:space="0" w:color="auto"/>
              </w:divBdr>
            </w:div>
            <w:div w:id="289089738">
              <w:marLeft w:val="0"/>
              <w:marRight w:val="0"/>
              <w:marTop w:val="0"/>
              <w:marBottom w:val="0"/>
              <w:divBdr>
                <w:top w:val="none" w:sz="0" w:space="0" w:color="auto"/>
                <w:left w:val="none" w:sz="0" w:space="0" w:color="auto"/>
                <w:bottom w:val="none" w:sz="0" w:space="0" w:color="auto"/>
                <w:right w:val="none" w:sz="0" w:space="0" w:color="auto"/>
              </w:divBdr>
            </w:div>
            <w:div w:id="340201576">
              <w:marLeft w:val="0"/>
              <w:marRight w:val="0"/>
              <w:marTop w:val="0"/>
              <w:marBottom w:val="0"/>
              <w:divBdr>
                <w:top w:val="none" w:sz="0" w:space="0" w:color="auto"/>
                <w:left w:val="none" w:sz="0" w:space="0" w:color="auto"/>
                <w:bottom w:val="none" w:sz="0" w:space="0" w:color="auto"/>
                <w:right w:val="none" w:sz="0" w:space="0" w:color="auto"/>
              </w:divBdr>
            </w:div>
            <w:div w:id="349719639">
              <w:marLeft w:val="0"/>
              <w:marRight w:val="0"/>
              <w:marTop w:val="0"/>
              <w:marBottom w:val="0"/>
              <w:divBdr>
                <w:top w:val="none" w:sz="0" w:space="0" w:color="auto"/>
                <w:left w:val="none" w:sz="0" w:space="0" w:color="auto"/>
                <w:bottom w:val="none" w:sz="0" w:space="0" w:color="auto"/>
                <w:right w:val="none" w:sz="0" w:space="0" w:color="auto"/>
              </w:divBdr>
            </w:div>
            <w:div w:id="353074629">
              <w:marLeft w:val="0"/>
              <w:marRight w:val="0"/>
              <w:marTop w:val="0"/>
              <w:marBottom w:val="0"/>
              <w:divBdr>
                <w:top w:val="none" w:sz="0" w:space="0" w:color="auto"/>
                <w:left w:val="none" w:sz="0" w:space="0" w:color="auto"/>
                <w:bottom w:val="none" w:sz="0" w:space="0" w:color="auto"/>
                <w:right w:val="none" w:sz="0" w:space="0" w:color="auto"/>
              </w:divBdr>
            </w:div>
            <w:div w:id="376245323">
              <w:marLeft w:val="0"/>
              <w:marRight w:val="0"/>
              <w:marTop w:val="0"/>
              <w:marBottom w:val="0"/>
              <w:divBdr>
                <w:top w:val="none" w:sz="0" w:space="0" w:color="auto"/>
                <w:left w:val="none" w:sz="0" w:space="0" w:color="auto"/>
                <w:bottom w:val="none" w:sz="0" w:space="0" w:color="auto"/>
                <w:right w:val="none" w:sz="0" w:space="0" w:color="auto"/>
              </w:divBdr>
            </w:div>
            <w:div w:id="409011820">
              <w:marLeft w:val="0"/>
              <w:marRight w:val="0"/>
              <w:marTop w:val="0"/>
              <w:marBottom w:val="0"/>
              <w:divBdr>
                <w:top w:val="none" w:sz="0" w:space="0" w:color="auto"/>
                <w:left w:val="none" w:sz="0" w:space="0" w:color="auto"/>
                <w:bottom w:val="none" w:sz="0" w:space="0" w:color="auto"/>
                <w:right w:val="none" w:sz="0" w:space="0" w:color="auto"/>
              </w:divBdr>
            </w:div>
            <w:div w:id="412507836">
              <w:marLeft w:val="0"/>
              <w:marRight w:val="0"/>
              <w:marTop w:val="0"/>
              <w:marBottom w:val="0"/>
              <w:divBdr>
                <w:top w:val="none" w:sz="0" w:space="0" w:color="auto"/>
                <w:left w:val="none" w:sz="0" w:space="0" w:color="auto"/>
                <w:bottom w:val="none" w:sz="0" w:space="0" w:color="auto"/>
                <w:right w:val="none" w:sz="0" w:space="0" w:color="auto"/>
              </w:divBdr>
            </w:div>
            <w:div w:id="417868564">
              <w:marLeft w:val="0"/>
              <w:marRight w:val="0"/>
              <w:marTop w:val="0"/>
              <w:marBottom w:val="0"/>
              <w:divBdr>
                <w:top w:val="none" w:sz="0" w:space="0" w:color="auto"/>
                <w:left w:val="none" w:sz="0" w:space="0" w:color="auto"/>
                <w:bottom w:val="none" w:sz="0" w:space="0" w:color="auto"/>
                <w:right w:val="none" w:sz="0" w:space="0" w:color="auto"/>
              </w:divBdr>
            </w:div>
            <w:div w:id="439764354">
              <w:marLeft w:val="0"/>
              <w:marRight w:val="0"/>
              <w:marTop w:val="0"/>
              <w:marBottom w:val="0"/>
              <w:divBdr>
                <w:top w:val="none" w:sz="0" w:space="0" w:color="auto"/>
                <w:left w:val="none" w:sz="0" w:space="0" w:color="auto"/>
                <w:bottom w:val="none" w:sz="0" w:space="0" w:color="auto"/>
                <w:right w:val="none" w:sz="0" w:space="0" w:color="auto"/>
              </w:divBdr>
            </w:div>
            <w:div w:id="444734229">
              <w:marLeft w:val="0"/>
              <w:marRight w:val="0"/>
              <w:marTop w:val="0"/>
              <w:marBottom w:val="0"/>
              <w:divBdr>
                <w:top w:val="none" w:sz="0" w:space="0" w:color="auto"/>
                <w:left w:val="none" w:sz="0" w:space="0" w:color="auto"/>
                <w:bottom w:val="none" w:sz="0" w:space="0" w:color="auto"/>
                <w:right w:val="none" w:sz="0" w:space="0" w:color="auto"/>
              </w:divBdr>
            </w:div>
            <w:div w:id="448932582">
              <w:marLeft w:val="0"/>
              <w:marRight w:val="0"/>
              <w:marTop w:val="0"/>
              <w:marBottom w:val="0"/>
              <w:divBdr>
                <w:top w:val="none" w:sz="0" w:space="0" w:color="auto"/>
                <w:left w:val="none" w:sz="0" w:space="0" w:color="auto"/>
                <w:bottom w:val="none" w:sz="0" w:space="0" w:color="auto"/>
                <w:right w:val="none" w:sz="0" w:space="0" w:color="auto"/>
              </w:divBdr>
            </w:div>
            <w:div w:id="457769989">
              <w:marLeft w:val="0"/>
              <w:marRight w:val="0"/>
              <w:marTop w:val="0"/>
              <w:marBottom w:val="0"/>
              <w:divBdr>
                <w:top w:val="none" w:sz="0" w:space="0" w:color="auto"/>
                <w:left w:val="none" w:sz="0" w:space="0" w:color="auto"/>
                <w:bottom w:val="none" w:sz="0" w:space="0" w:color="auto"/>
                <w:right w:val="none" w:sz="0" w:space="0" w:color="auto"/>
              </w:divBdr>
            </w:div>
            <w:div w:id="458383919">
              <w:marLeft w:val="0"/>
              <w:marRight w:val="0"/>
              <w:marTop w:val="0"/>
              <w:marBottom w:val="0"/>
              <w:divBdr>
                <w:top w:val="none" w:sz="0" w:space="0" w:color="auto"/>
                <w:left w:val="none" w:sz="0" w:space="0" w:color="auto"/>
                <w:bottom w:val="none" w:sz="0" w:space="0" w:color="auto"/>
                <w:right w:val="none" w:sz="0" w:space="0" w:color="auto"/>
              </w:divBdr>
            </w:div>
            <w:div w:id="466434841">
              <w:marLeft w:val="0"/>
              <w:marRight w:val="0"/>
              <w:marTop w:val="0"/>
              <w:marBottom w:val="0"/>
              <w:divBdr>
                <w:top w:val="none" w:sz="0" w:space="0" w:color="auto"/>
                <w:left w:val="none" w:sz="0" w:space="0" w:color="auto"/>
                <w:bottom w:val="none" w:sz="0" w:space="0" w:color="auto"/>
                <w:right w:val="none" w:sz="0" w:space="0" w:color="auto"/>
              </w:divBdr>
            </w:div>
            <w:div w:id="516651950">
              <w:marLeft w:val="0"/>
              <w:marRight w:val="0"/>
              <w:marTop w:val="0"/>
              <w:marBottom w:val="0"/>
              <w:divBdr>
                <w:top w:val="none" w:sz="0" w:space="0" w:color="auto"/>
                <w:left w:val="none" w:sz="0" w:space="0" w:color="auto"/>
                <w:bottom w:val="none" w:sz="0" w:space="0" w:color="auto"/>
                <w:right w:val="none" w:sz="0" w:space="0" w:color="auto"/>
              </w:divBdr>
            </w:div>
            <w:div w:id="602960734">
              <w:marLeft w:val="0"/>
              <w:marRight w:val="0"/>
              <w:marTop w:val="0"/>
              <w:marBottom w:val="0"/>
              <w:divBdr>
                <w:top w:val="none" w:sz="0" w:space="0" w:color="auto"/>
                <w:left w:val="none" w:sz="0" w:space="0" w:color="auto"/>
                <w:bottom w:val="none" w:sz="0" w:space="0" w:color="auto"/>
                <w:right w:val="none" w:sz="0" w:space="0" w:color="auto"/>
              </w:divBdr>
            </w:div>
            <w:div w:id="604192882">
              <w:marLeft w:val="0"/>
              <w:marRight w:val="0"/>
              <w:marTop w:val="0"/>
              <w:marBottom w:val="0"/>
              <w:divBdr>
                <w:top w:val="none" w:sz="0" w:space="0" w:color="auto"/>
                <w:left w:val="none" w:sz="0" w:space="0" w:color="auto"/>
                <w:bottom w:val="none" w:sz="0" w:space="0" w:color="auto"/>
                <w:right w:val="none" w:sz="0" w:space="0" w:color="auto"/>
              </w:divBdr>
            </w:div>
            <w:div w:id="652485002">
              <w:marLeft w:val="0"/>
              <w:marRight w:val="0"/>
              <w:marTop w:val="0"/>
              <w:marBottom w:val="0"/>
              <w:divBdr>
                <w:top w:val="none" w:sz="0" w:space="0" w:color="auto"/>
                <w:left w:val="none" w:sz="0" w:space="0" w:color="auto"/>
                <w:bottom w:val="none" w:sz="0" w:space="0" w:color="auto"/>
                <w:right w:val="none" w:sz="0" w:space="0" w:color="auto"/>
              </w:divBdr>
            </w:div>
            <w:div w:id="659771916">
              <w:marLeft w:val="0"/>
              <w:marRight w:val="0"/>
              <w:marTop w:val="0"/>
              <w:marBottom w:val="0"/>
              <w:divBdr>
                <w:top w:val="none" w:sz="0" w:space="0" w:color="auto"/>
                <w:left w:val="none" w:sz="0" w:space="0" w:color="auto"/>
                <w:bottom w:val="none" w:sz="0" w:space="0" w:color="auto"/>
                <w:right w:val="none" w:sz="0" w:space="0" w:color="auto"/>
              </w:divBdr>
            </w:div>
            <w:div w:id="665942096">
              <w:marLeft w:val="0"/>
              <w:marRight w:val="0"/>
              <w:marTop w:val="0"/>
              <w:marBottom w:val="0"/>
              <w:divBdr>
                <w:top w:val="none" w:sz="0" w:space="0" w:color="auto"/>
                <w:left w:val="none" w:sz="0" w:space="0" w:color="auto"/>
                <w:bottom w:val="none" w:sz="0" w:space="0" w:color="auto"/>
                <w:right w:val="none" w:sz="0" w:space="0" w:color="auto"/>
              </w:divBdr>
            </w:div>
            <w:div w:id="681515869">
              <w:marLeft w:val="0"/>
              <w:marRight w:val="0"/>
              <w:marTop w:val="0"/>
              <w:marBottom w:val="0"/>
              <w:divBdr>
                <w:top w:val="none" w:sz="0" w:space="0" w:color="auto"/>
                <w:left w:val="none" w:sz="0" w:space="0" w:color="auto"/>
                <w:bottom w:val="none" w:sz="0" w:space="0" w:color="auto"/>
                <w:right w:val="none" w:sz="0" w:space="0" w:color="auto"/>
              </w:divBdr>
            </w:div>
            <w:div w:id="705981656">
              <w:marLeft w:val="0"/>
              <w:marRight w:val="0"/>
              <w:marTop w:val="0"/>
              <w:marBottom w:val="0"/>
              <w:divBdr>
                <w:top w:val="none" w:sz="0" w:space="0" w:color="auto"/>
                <w:left w:val="none" w:sz="0" w:space="0" w:color="auto"/>
                <w:bottom w:val="none" w:sz="0" w:space="0" w:color="auto"/>
                <w:right w:val="none" w:sz="0" w:space="0" w:color="auto"/>
              </w:divBdr>
            </w:div>
            <w:div w:id="719128802">
              <w:marLeft w:val="0"/>
              <w:marRight w:val="0"/>
              <w:marTop w:val="0"/>
              <w:marBottom w:val="0"/>
              <w:divBdr>
                <w:top w:val="none" w:sz="0" w:space="0" w:color="auto"/>
                <w:left w:val="none" w:sz="0" w:space="0" w:color="auto"/>
                <w:bottom w:val="none" w:sz="0" w:space="0" w:color="auto"/>
                <w:right w:val="none" w:sz="0" w:space="0" w:color="auto"/>
              </w:divBdr>
            </w:div>
            <w:div w:id="724836970">
              <w:marLeft w:val="0"/>
              <w:marRight w:val="0"/>
              <w:marTop w:val="0"/>
              <w:marBottom w:val="0"/>
              <w:divBdr>
                <w:top w:val="none" w:sz="0" w:space="0" w:color="auto"/>
                <w:left w:val="none" w:sz="0" w:space="0" w:color="auto"/>
                <w:bottom w:val="none" w:sz="0" w:space="0" w:color="auto"/>
                <w:right w:val="none" w:sz="0" w:space="0" w:color="auto"/>
              </w:divBdr>
            </w:div>
            <w:div w:id="740835070">
              <w:marLeft w:val="0"/>
              <w:marRight w:val="0"/>
              <w:marTop w:val="0"/>
              <w:marBottom w:val="0"/>
              <w:divBdr>
                <w:top w:val="none" w:sz="0" w:space="0" w:color="auto"/>
                <w:left w:val="none" w:sz="0" w:space="0" w:color="auto"/>
                <w:bottom w:val="none" w:sz="0" w:space="0" w:color="auto"/>
                <w:right w:val="none" w:sz="0" w:space="0" w:color="auto"/>
              </w:divBdr>
            </w:div>
            <w:div w:id="743065549">
              <w:marLeft w:val="0"/>
              <w:marRight w:val="0"/>
              <w:marTop w:val="0"/>
              <w:marBottom w:val="0"/>
              <w:divBdr>
                <w:top w:val="none" w:sz="0" w:space="0" w:color="auto"/>
                <w:left w:val="none" w:sz="0" w:space="0" w:color="auto"/>
                <w:bottom w:val="none" w:sz="0" w:space="0" w:color="auto"/>
                <w:right w:val="none" w:sz="0" w:space="0" w:color="auto"/>
              </w:divBdr>
            </w:div>
            <w:div w:id="756052689">
              <w:marLeft w:val="0"/>
              <w:marRight w:val="0"/>
              <w:marTop w:val="0"/>
              <w:marBottom w:val="0"/>
              <w:divBdr>
                <w:top w:val="none" w:sz="0" w:space="0" w:color="auto"/>
                <w:left w:val="none" w:sz="0" w:space="0" w:color="auto"/>
                <w:bottom w:val="none" w:sz="0" w:space="0" w:color="auto"/>
                <w:right w:val="none" w:sz="0" w:space="0" w:color="auto"/>
              </w:divBdr>
            </w:div>
            <w:div w:id="783304510">
              <w:marLeft w:val="0"/>
              <w:marRight w:val="0"/>
              <w:marTop w:val="0"/>
              <w:marBottom w:val="0"/>
              <w:divBdr>
                <w:top w:val="none" w:sz="0" w:space="0" w:color="auto"/>
                <w:left w:val="none" w:sz="0" w:space="0" w:color="auto"/>
                <w:bottom w:val="none" w:sz="0" w:space="0" w:color="auto"/>
                <w:right w:val="none" w:sz="0" w:space="0" w:color="auto"/>
              </w:divBdr>
            </w:div>
            <w:div w:id="786432021">
              <w:marLeft w:val="0"/>
              <w:marRight w:val="0"/>
              <w:marTop w:val="0"/>
              <w:marBottom w:val="0"/>
              <w:divBdr>
                <w:top w:val="none" w:sz="0" w:space="0" w:color="auto"/>
                <w:left w:val="none" w:sz="0" w:space="0" w:color="auto"/>
                <w:bottom w:val="none" w:sz="0" w:space="0" w:color="auto"/>
                <w:right w:val="none" w:sz="0" w:space="0" w:color="auto"/>
              </w:divBdr>
            </w:div>
            <w:div w:id="806969156">
              <w:marLeft w:val="0"/>
              <w:marRight w:val="0"/>
              <w:marTop w:val="0"/>
              <w:marBottom w:val="0"/>
              <w:divBdr>
                <w:top w:val="none" w:sz="0" w:space="0" w:color="auto"/>
                <w:left w:val="none" w:sz="0" w:space="0" w:color="auto"/>
                <w:bottom w:val="none" w:sz="0" w:space="0" w:color="auto"/>
                <w:right w:val="none" w:sz="0" w:space="0" w:color="auto"/>
              </w:divBdr>
            </w:div>
            <w:div w:id="825633823">
              <w:marLeft w:val="0"/>
              <w:marRight w:val="0"/>
              <w:marTop w:val="0"/>
              <w:marBottom w:val="0"/>
              <w:divBdr>
                <w:top w:val="none" w:sz="0" w:space="0" w:color="auto"/>
                <w:left w:val="none" w:sz="0" w:space="0" w:color="auto"/>
                <w:bottom w:val="none" w:sz="0" w:space="0" w:color="auto"/>
                <w:right w:val="none" w:sz="0" w:space="0" w:color="auto"/>
              </w:divBdr>
            </w:div>
            <w:div w:id="843055899">
              <w:marLeft w:val="0"/>
              <w:marRight w:val="0"/>
              <w:marTop w:val="0"/>
              <w:marBottom w:val="0"/>
              <w:divBdr>
                <w:top w:val="none" w:sz="0" w:space="0" w:color="auto"/>
                <w:left w:val="none" w:sz="0" w:space="0" w:color="auto"/>
                <w:bottom w:val="none" w:sz="0" w:space="0" w:color="auto"/>
                <w:right w:val="none" w:sz="0" w:space="0" w:color="auto"/>
              </w:divBdr>
            </w:div>
            <w:div w:id="871456333">
              <w:marLeft w:val="0"/>
              <w:marRight w:val="0"/>
              <w:marTop w:val="0"/>
              <w:marBottom w:val="0"/>
              <w:divBdr>
                <w:top w:val="none" w:sz="0" w:space="0" w:color="auto"/>
                <w:left w:val="none" w:sz="0" w:space="0" w:color="auto"/>
                <w:bottom w:val="none" w:sz="0" w:space="0" w:color="auto"/>
                <w:right w:val="none" w:sz="0" w:space="0" w:color="auto"/>
              </w:divBdr>
            </w:div>
            <w:div w:id="894200141">
              <w:marLeft w:val="0"/>
              <w:marRight w:val="0"/>
              <w:marTop w:val="0"/>
              <w:marBottom w:val="0"/>
              <w:divBdr>
                <w:top w:val="none" w:sz="0" w:space="0" w:color="auto"/>
                <w:left w:val="none" w:sz="0" w:space="0" w:color="auto"/>
                <w:bottom w:val="none" w:sz="0" w:space="0" w:color="auto"/>
                <w:right w:val="none" w:sz="0" w:space="0" w:color="auto"/>
              </w:divBdr>
            </w:div>
            <w:div w:id="912618315">
              <w:marLeft w:val="0"/>
              <w:marRight w:val="0"/>
              <w:marTop w:val="0"/>
              <w:marBottom w:val="0"/>
              <w:divBdr>
                <w:top w:val="none" w:sz="0" w:space="0" w:color="auto"/>
                <w:left w:val="none" w:sz="0" w:space="0" w:color="auto"/>
                <w:bottom w:val="none" w:sz="0" w:space="0" w:color="auto"/>
                <w:right w:val="none" w:sz="0" w:space="0" w:color="auto"/>
              </w:divBdr>
            </w:div>
            <w:div w:id="932281310">
              <w:marLeft w:val="0"/>
              <w:marRight w:val="0"/>
              <w:marTop w:val="0"/>
              <w:marBottom w:val="0"/>
              <w:divBdr>
                <w:top w:val="none" w:sz="0" w:space="0" w:color="auto"/>
                <w:left w:val="none" w:sz="0" w:space="0" w:color="auto"/>
                <w:bottom w:val="none" w:sz="0" w:space="0" w:color="auto"/>
                <w:right w:val="none" w:sz="0" w:space="0" w:color="auto"/>
              </w:divBdr>
            </w:div>
            <w:div w:id="961569368">
              <w:marLeft w:val="0"/>
              <w:marRight w:val="0"/>
              <w:marTop w:val="0"/>
              <w:marBottom w:val="0"/>
              <w:divBdr>
                <w:top w:val="none" w:sz="0" w:space="0" w:color="auto"/>
                <w:left w:val="none" w:sz="0" w:space="0" w:color="auto"/>
                <w:bottom w:val="none" w:sz="0" w:space="0" w:color="auto"/>
                <w:right w:val="none" w:sz="0" w:space="0" w:color="auto"/>
              </w:divBdr>
            </w:div>
            <w:div w:id="965966599">
              <w:marLeft w:val="0"/>
              <w:marRight w:val="0"/>
              <w:marTop w:val="0"/>
              <w:marBottom w:val="0"/>
              <w:divBdr>
                <w:top w:val="none" w:sz="0" w:space="0" w:color="auto"/>
                <w:left w:val="none" w:sz="0" w:space="0" w:color="auto"/>
                <w:bottom w:val="none" w:sz="0" w:space="0" w:color="auto"/>
                <w:right w:val="none" w:sz="0" w:space="0" w:color="auto"/>
              </w:divBdr>
            </w:div>
            <w:div w:id="981034580">
              <w:marLeft w:val="0"/>
              <w:marRight w:val="0"/>
              <w:marTop w:val="0"/>
              <w:marBottom w:val="0"/>
              <w:divBdr>
                <w:top w:val="none" w:sz="0" w:space="0" w:color="auto"/>
                <w:left w:val="none" w:sz="0" w:space="0" w:color="auto"/>
                <w:bottom w:val="none" w:sz="0" w:space="0" w:color="auto"/>
                <w:right w:val="none" w:sz="0" w:space="0" w:color="auto"/>
              </w:divBdr>
            </w:div>
            <w:div w:id="989751907">
              <w:marLeft w:val="0"/>
              <w:marRight w:val="0"/>
              <w:marTop w:val="0"/>
              <w:marBottom w:val="0"/>
              <w:divBdr>
                <w:top w:val="none" w:sz="0" w:space="0" w:color="auto"/>
                <w:left w:val="none" w:sz="0" w:space="0" w:color="auto"/>
                <w:bottom w:val="none" w:sz="0" w:space="0" w:color="auto"/>
                <w:right w:val="none" w:sz="0" w:space="0" w:color="auto"/>
              </w:divBdr>
            </w:div>
            <w:div w:id="1027216186">
              <w:marLeft w:val="0"/>
              <w:marRight w:val="0"/>
              <w:marTop w:val="0"/>
              <w:marBottom w:val="0"/>
              <w:divBdr>
                <w:top w:val="none" w:sz="0" w:space="0" w:color="auto"/>
                <w:left w:val="none" w:sz="0" w:space="0" w:color="auto"/>
                <w:bottom w:val="none" w:sz="0" w:space="0" w:color="auto"/>
                <w:right w:val="none" w:sz="0" w:space="0" w:color="auto"/>
              </w:divBdr>
            </w:div>
            <w:div w:id="1033651282">
              <w:marLeft w:val="0"/>
              <w:marRight w:val="0"/>
              <w:marTop w:val="0"/>
              <w:marBottom w:val="0"/>
              <w:divBdr>
                <w:top w:val="none" w:sz="0" w:space="0" w:color="auto"/>
                <w:left w:val="none" w:sz="0" w:space="0" w:color="auto"/>
                <w:bottom w:val="none" w:sz="0" w:space="0" w:color="auto"/>
                <w:right w:val="none" w:sz="0" w:space="0" w:color="auto"/>
              </w:divBdr>
            </w:div>
            <w:div w:id="1055668015">
              <w:marLeft w:val="0"/>
              <w:marRight w:val="0"/>
              <w:marTop w:val="0"/>
              <w:marBottom w:val="0"/>
              <w:divBdr>
                <w:top w:val="none" w:sz="0" w:space="0" w:color="auto"/>
                <w:left w:val="none" w:sz="0" w:space="0" w:color="auto"/>
                <w:bottom w:val="none" w:sz="0" w:space="0" w:color="auto"/>
                <w:right w:val="none" w:sz="0" w:space="0" w:color="auto"/>
              </w:divBdr>
            </w:div>
            <w:div w:id="1084688152">
              <w:marLeft w:val="0"/>
              <w:marRight w:val="0"/>
              <w:marTop w:val="0"/>
              <w:marBottom w:val="0"/>
              <w:divBdr>
                <w:top w:val="none" w:sz="0" w:space="0" w:color="auto"/>
                <w:left w:val="none" w:sz="0" w:space="0" w:color="auto"/>
                <w:bottom w:val="none" w:sz="0" w:space="0" w:color="auto"/>
                <w:right w:val="none" w:sz="0" w:space="0" w:color="auto"/>
              </w:divBdr>
            </w:div>
            <w:div w:id="1091659806">
              <w:marLeft w:val="0"/>
              <w:marRight w:val="0"/>
              <w:marTop w:val="0"/>
              <w:marBottom w:val="0"/>
              <w:divBdr>
                <w:top w:val="none" w:sz="0" w:space="0" w:color="auto"/>
                <w:left w:val="none" w:sz="0" w:space="0" w:color="auto"/>
                <w:bottom w:val="none" w:sz="0" w:space="0" w:color="auto"/>
                <w:right w:val="none" w:sz="0" w:space="0" w:color="auto"/>
              </w:divBdr>
            </w:div>
            <w:div w:id="1097747611">
              <w:marLeft w:val="0"/>
              <w:marRight w:val="0"/>
              <w:marTop w:val="0"/>
              <w:marBottom w:val="0"/>
              <w:divBdr>
                <w:top w:val="none" w:sz="0" w:space="0" w:color="auto"/>
                <w:left w:val="none" w:sz="0" w:space="0" w:color="auto"/>
                <w:bottom w:val="none" w:sz="0" w:space="0" w:color="auto"/>
                <w:right w:val="none" w:sz="0" w:space="0" w:color="auto"/>
              </w:divBdr>
            </w:div>
            <w:div w:id="1111628339">
              <w:marLeft w:val="0"/>
              <w:marRight w:val="0"/>
              <w:marTop w:val="0"/>
              <w:marBottom w:val="0"/>
              <w:divBdr>
                <w:top w:val="none" w:sz="0" w:space="0" w:color="auto"/>
                <w:left w:val="none" w:sz="0" w:space="0" w:color="auto"/>
                <w:bottom w:val="none" w:sz="0" w:space="0" w:color="auto"/>
                <w:right w:val="none" w:sz="0" w:space="0" w:color="auto"/>
              </w:divBdr>
            </w:div>
            <w:div w:id="1127554492">
              <w:marLeft w:val="0"/>
              <w:marRight w:val="0"/>
              <w:marTop w:val="0"/>
              <w:marBottom w:val="0"/>
              <w:divBdr>
                <w:top w:val="none" w:sz="0" w:space="0" w:color="auto"/>
                <w:left w:val="none" w:sz="0" w:space="0" w:color="auto"/>
                <w:bottom w:val="none" w:sz="0" w:space="0" w:color="auto"/>
                <w:right w:val="none" w:sz="0" w:space="0" w:color="auto"/>
              </w:divBdr>
            </w:div>
            <w:div w:id="1141315085">
              <w:marLeft w:val="0"/>
              <w:marRight w:val="0"/>
              <w:marTop w:val="0"/>
              <w:marBottom w:val="0"/>
              <w:divBdr>
                <w:top w:val="none" w:sz="0" w:space="0" w:color="auto"/>
                <w:left w:val="none" w:sz="0" w:space="0" w:color="auto"/>
                <w:bottom w:val="none" w:sz="0" w:space="0" w:color="auto"/>
                <w:right w:val="none" w:sz="0" w:space="0" w:color="auto"/>
              </w:divBdr>
            </w:div>
            <w:div w:id="1149060228">
              <w:marLeft w:val="0"/>
              <w:marRight w:val="0"/>
              <w:marTop w:val="0"/>
              <w:marBottom w:val="0"/>
              <w:divBdr>
                <w:top w:val="none" w:sz="0" w:space="0" w:color="auto"/>
                <w:left w:val="none" w:sz="0" w:space="0" w:color="auto"/>
                <w:bottom w:val="none" w:sz="0" w:space="0" w:color="auto"/>
                <w:right w:val="none" w:sz="0" w:space="0" w:color="auto"/>
              </w:divBdr>
            </w:div>
            <w:div w:id="1149903325">
              <w:marLeft w:val="0"/>
              <w:marRight w:val="0"/>
              <w:marTop w:val="0"/>
              <w:marBottom w:val="0"/>
              <w:divBdr>
                <w:top w:val="none" w:sz="0" w:space="0" w:color="auto"/>
                <w:left w:val="none" w:sz="0" w:space="0" w:color="auto"/>
                <w:bottom w:val="none" w:sz="0" w:space="0" w:color="auto"/>
                <w:right w:val="none" w:sz="0" w:space="0" w:color="auto"/>
              </w:divBdr>
            </w:div>
            <w:div w:id="1164201017">
              <w:marLeft w:val="0"/>
              <w:marRight w:val="0"/>
              <w:marTop w:val="0"/>
              <w:marBottom w:val="0"/>
              <w:divBdr>
                <w:top w:val="none" w:sz="0" w:space="0" w:color="auto"/>
                <w:left w:val="none" w:sz="0" w:space="0" w:color="auto"/>
                <w:bottom w:val="none" w:sz="0" w:space="0" w:color="auto"/>
                <w:right w:val="none" w:sz="0" w:space="0" w:color="auto"/>
              </w:divBdr>
            </w:div>
            <w:div w:id="1171800451">
              <w:marLeft w:val="0"/>
              <w:marRight w:val="0"/>
              <w:marTop w:val="0"/>
              <w:marBottom w:val="0"/>
              <w:divBdr>
                <w:top w:val="none" w:sz="0" w:space="0" w:color="auto"/>
                <w:left w:val="none" w:sz="0" w:space="0" w:color="auto"/>
                <w:bottom w:val="none" w:sz="0" w:space="0" w:color="auto"/>
                <w:right w:val="none" w:sz="0" w:space="0" w:color="auto"/>
              </w:divBdr>
            </w:div>
            <w:div w:id="1192762178">
              <w:marLeft w:val="0"/>
              <w:marRight w:val="0"/>
              <w:marTop w:val="0"/>
              <w:marBottom w:val="0"/>
              <w:divBdr>
                <w:top w:val="none" w:sz="0" w:space="0" w:color="auto"/>
                <w:left w:val="none" w:sz="0" w:space="0" w:color="auto"/>
                <w:bottom w:val="none" w:sz="0" w:space="0" w:color="auto"/>
                <w:right w:val="none" w:sz="0" w:space="0" w:color="auto"/>
              </w:divBdr>
            </w:div>
            <w:div w:id="1201356563">
              <w:marLeft w:val="0"/>
              <w:marRight w:val="0"/>
              <w:marTop w:val="0"/>
              <w:marBottom w:val="0"/>
              <w:divBdr>
                <w:top w:val="none" w:sz="0" w:space="0" w:color="auto"/>
                <w:left w:val="none" w:sz="0" w:space="0" w:color="auto"/>
                <w:bottom w:val="none" w:sz="0" w:space="0" w:color="auto"/>
                <w:right w:val="none" w:sz="0" w:space="0" w:color="auto"/>
              </w:divBdr>
            </w:div>
            <w:div w:id="1201936448">
              <w:marLeft w:val="0"/>
              <w:marRight w:val="0"/>
              <w:marTop w:val="0"/>
              <w:marBottom w:val="0"/>
              <w:divBdr>
                <w:top w:val="none" w:sz="0" w:space="0" w:color="auto"/>
                <w:left w:val="none" w:sz="0" w:space="0" w:color="auto"/>
                <w:bottom w:val="none" w:sz="0" w:space="0" w:color="auto"/>
                <w:right w:val="none" w:sz="0" w:space="0" w:color="auto"/>
              </w:divBdr>
            </w:div>
            <w:div w:id="1222209438">
              <w:marLeft w:val="0"/>
              <w:marRight w:val="0"/>
              <w:marTop w:val="0"/>
              <w:marBottom w:val="0"/>
              <w:divBdr>
                <w:top w:val="none" w:sz="0" w:space="0" w:color="auto"/>
                <w:left w:val="none" w:sz="0" w:space="0" w:color="auto"/>
                <w:bottom w:val="none" w:sz="0" w:space="0" w:color="auto"/>
                <w:right w:val="none" w:sz="0" w:space="0" w:color="auto"/>
              </w:divBdr>
            </w:div>
            <w:div w:id="1271670267">
              <w:marLeft w:val="0"/>
              <w:marRight w:val="0"/>
              <w:marTop w:val="0"/>
              <w:marBottom w:val="0"/>
              <w:divBdr>
                <w:top w:val="none" w:sz="0" w:space="0" w:color="auto"/>
                <w:left w:val="none" w:sz="0" w:space="0" w:color="auto"/>
                <w:bottom w:val="none" w:sz="0" w:space="0" w:color="auto"/>
                <w:right w:val="none" w:sz="0" w:space="0" w:color="auto"/>
              </w:divBdr>
            </w:div>
            <w:div w:id="1275405760">
              <w:marLeft w:val="0"/>
              <w:marRight w:val="0"/>
              <w:marTop w:val="0"/>
              <w:marBottom w:val="0"/>
              <w:divBdr>
                <w:top w:val="none" w:sz="0" w:space="0" w:color="auto"/>
                <w:left w:val="none" w:sz="0" w:space="0" w:color="auto"/>
                <w:bottom w:val="none" w:sz="0" w:space="0" w:color="auto"/>
                <w:right w:val="none" w:sz="0" w:space="0" w:color="auto"/>
              </w:divBdr>
            </w:div>
            <w:div w:id="1280836601">
              <w:marLeft w:val="0"/>
              <w:marRight w:val="0"/>
              <w:marTop w:val="0"/>
              <w:marBottom w:val="0"/>
              <w:divBdr>
                <w:top w:val="none" w:sz="0" w:space="0" w:color="auto"/>
                <w:left w:val="none" w:sz="0" w:space="0" w:color="auto"/>
                <w:bottom w:val="none" w:sz="0" w:space="0" w:color="auto"/>
                <w:right w:val="none" w:sz="0" w:space="0" w:color="auto"/>
              </w:divBdr>
            </w:div>
            <w:div w:id="1281229804">
              <w:marLeft w:val="0"/>
              <w:marRight w:val="0"/>
              <w:marTop w:val="0"/>
              <w:marBottom w:val="0"/>
              <w:divBdr>
                <w:top w:val="none" w:sz="0" w:space="0" w:color="auto"/>
                <w:left w:val="none" w:sz="0" w:space="0" w:color="auto"/>
                <w:bottom w:val="none" w:sz="0" w:space="0" w:color="auto"/>
                <w:right w:val="none" w:sz="0" w:space="0" w:color="auto"/>
              </w:divBdr>
            </w:div>
            <w:div w:id="1288318492">
              <w:marLeft w:val="0"/>
              <w:marRight w:val="0"/>
              <w:marTop w:val="0"/>
              <w:marBottom w:val="0"/>
              <w:divBdr>
                <w:top w:val="none" w:sz="0" w:space="0" w:color="auto"/>
                <w:left w:val="none" w:sz="0" w:space="0" w:color="auto"/>
                <w:bottom w:val="none" w:sz="0" w:space="0" w:color="auto"/>
                <w:right w:val="none" w:sz="0" w:space="0" w:color="auto"/>
              </w:divBdr>
            </w:div>
            <w:div w:id="1323969581">
              <w:marLeft w:val="0"/>
              <w:marRight w:val="0"/>
              <w:marTop w:val="0"/>
              <w:marBottom w:val="0"/>
              <w:divBdr>
                <w:top w:val="none" w:sz="0" w:space="0" w:color="auto"/>
                <w:left w:val="none" w:sz="0" w:space="0" w:color="auto"/>
                <w:bottom w:val="none" w:sz="0" w:space="0" w:color="auto"/>
                <w:right w:val="none" w:sz="0" w:space="0" w:color="auto"/>
              </w:divBdr>
            </w:div>
            <w:div w:id="1328021883">
              <w:marLeft w:val="0"/>
              <w:marRight w:val="0"/>
              <w:marTop w:val="0"/>
              <w:marBottom w:val="0"/>
              <w:divBdr>
                <w:top w:val="none" w:sz="0" w:space="0" w:color="auto"/>
                <w:left w:val="none" w:sz="0" w:space="0" w:color="auto"/>
                <w:bottom w:val="none" w:sz="0" w:space="0" w:color="auto"/>
                <w:right w:val="none" w:sz="0" w:space="0" w:color="auto"/>
              </w:divBdr>
            </w:div>
            <w:div w:id="1329291907">
              <w:marLeft w:val="0"/>
              <w:marRight w:val="0"/>
              <w:marTop w:val="0"/>
              <w:marBottom w:val="0"/>
              <w:divBdr>
                <w:top w:val="none" w:sz="0" w:space="0" w:color="auto"/>
                <w:left w:val="none" w:sz="0" w:space="0" w:color="auto"/>
                <w:bottom w:val="none" w:sz="0" w:space="0" w:color="auto"/>
                <w:right w:val="none" w:sz="0" w:space="0" w:color="auto"/>
              </w:divBdr>
            </w:div>
            <w:div w:id="1331758414">
              <w:marLeft w:val="0"/>
              <w:marRight w:val="0"/>
              <w:marTop w:val="0"/>
              <w:marBottom w:val="0"/>
              <w:divBdr>
                <w:top w:val="none" w:sz="0" w:space="0" w:color="auto"/>
                <w:left w:val="none" w:sz="0" w:space="0" w:color="auto"/>
                <w:bottom w:val="none" w:sz="0" w:space="0" w:color="auto"/>
                <w:right w:val="none" w:sz="0" w:space="0" w:color="auto"/>
              </w:divBdr>
            </w:div>
            <w:div w:id="1333072550">
              <w:marLeft w:val="0"/>
              <w:marRight w:val="0"/>
              <w:marTop w:val="0"/>
              <w:marBottom w:val="0"/>
              <w:divBdr>
                <w:top w:val="none" w:sz="0" w:space="0" w:color="auto"/>
                <w:left w:val="none" w:sz="0" w:space="0" w:color="auto"/>
                <w:bottom w:val="none" w:sz="0" w:space="0" w:color="auto"/>
                <w:right w:val="none" w:sz="0" w:space="0" w:color="auto"/>
              </w:divBdr>
            </w:div>
            <w:div w:id="1348021101">
              <w:marLeft w:val="0"/>
              <w:marRight w:val="0"/>
              <w:marTop w:val="0"/>
              <w:marBottom w:val="0"/>
              <w:divBdr>
                <w:top w:val="none" w:sz="0" w:space="0" w:color="auto"/>
                <w:left w:val="none" w:sz="0" w:space="0" w:color="auto"/>
                <w:bottom w:val="none" w:sz="0" w:space="0" w:color="auto"/>
                <w:right w:val="none" w:sz="0" w:space="0" w:color="auto"/>
              </w:divBdr>
            </w:div>
            <w:div w:id="1392269437">
              <w:marLeft w:val="0"/>
              <w:marRight w:val="0"/>
              <w:marTop w:val="0"/>
              <w:marBottom w:val="0"/>
              <w:divBdr>
                <w:top w:val="none" w:sz="0" w:space="0" w:color="auto"/>
                <w:left w:val="none" w:sz="0" w:space="0" w:color="auto"/>
                <w:bottom w:val="none" w:sz="0" w:space="0" w:color="auto"/>
                <w:right w:val="none" w:sz="0" w:space="0" w:color="auto"/>
              </w:divBdr>
            </w:div>
            <w:div w:id="1395810269">
              <w:marLeft w:val="0"/>
              <w:marRight w:val="0"/>
              <w:marTop w:val="0"/>
              <w:marBottom w:val="0"/>
              <w:divBdr>
                <w:top w:val="none" w:sz="0" w:space="0" w:color="auto"/>
                <w:left w:val="none" w:sz="0" w:space="0" w:color="auto"/>
                <w:bottom w:val="none" w:sz="0" w:space="0" w:color="auto"/>
                <w:right w:val="none" w:sz="0" w:space="0" w:color="auto"/>
              </w:divBdr>
            </w:div>
            <w:div w:id="1409303006">
              <w:marLeft w:val="0"/>
              <w:marRight w:val="0"/>
              <w:marTop w:val="0"/>
              <w:marBottom w:val="0"/>
              <w:divBdr>
                <w:top w:val="none" w:sz="0" w:space="0" w:color="auto"/>
                <w:left w:val="none" w:sz="0" w:space="0" w:color="auto"/>
                <w:bottom w:val="none" w:sz="0" w:space="0" w:color="auto"/>
                <w:right w:val="none" w:sz="0" w:space="0" w:color="auto"/>
              </w:divBdr>
            </w:div>
            <w:div w:id="1427845745">
              <w:marLeft w:val="0"/>
              <w:marRight w:val="0"/>
              <w:marTop w:val="0"/>
              <w:marBottom w:val="0"/>
              <w:divBdr>
                <w:top w:val="none" w:sz="0" w:space="0" w:color="auto"/>
                <w:left w:val="none" w:sz="0" w:space="0" w:color="auto"/>
                <w:bottom w:val="none" w:sz="0" w:space="0" w:color="auto"/>
                <w:right w:val="none" w:sz="0" w:space="0" w:color="auto"/>
              </w:divBdr>
            </w:div>
            <w:div w:id="1428576175">
              <w:marLeft w:val="0"/>
              <w:marRight w:val="0"/>
              <w:marTop w:val="0"/>
              <w:marBottom w:val="0"/>
              <w:divBdr>
                <w:top w:val="none" w:sz="0" w:space="0" w:color="auto"/>
                <w:left w:val="none" w:sz="0" w:space="0" w:color="auto"/>
                <w:bottom w:val="none" w:sz="0" w:space="0" w:color="auto"/>
                <w:right w:val="none" w:sz="0" w:space="0" w:color="auto"/>
              </w:divBdr>
            </w:div>
            <w:div w:id="1480344580">
              <w:marLeft w:val="0"/>
              <w:marRight w:val="0"/>
              <w:marTop w:val="0"/>
              <w:marBottom w:val="0"/>
              <w:divBdr>
                <w:top w:val="none" w:sz="0" w:space="0" w:color="auto"/>
                <w:left w:val="none" w:sz="0" w:space="0" w:color="auto"/>
                <w:bottom w:val="none" w:sz="0" w:space="0" w:color="auto"/>
                <w:right w:val="none" w:sz="0" w:space="0" w:color="auto"/>
              </w:divBdr>
            </w:div>
            <w:div w:id="1480726211">
              <w:marLeft w:val="0"/>
              <w:marRight w:val="0"/>
              <w:marTop w:val="0"/>
              <w:marBottom w:val="0"/>
              <w:divBdr>
                <w:top w:val="none" w:sz="0" w:space="0" w:color="auto"/>
                <w:left w:val="none" w:sz="0" w:space="0" w:color="auto"/>
                <w:bottom w:val="none" w:sz="0" w:space="0" w:color="auto"/>
                <w:right w:val="none" w:sz="0" w:space="0" w:color="auto"/>
              </w:divBdr>
            </w:div>
            <w:div w:id="1489200980">
              <w:marLeft w:val="0"/>
              <w:marRight w:val="0"/>
              <w:marTop w:val="0"/>
              <w:marBottom w:val="0"/>
              <w:divBdr>
                <w:top w:val="none" w:sz="0" w:space="0" w:color="auto"/>
                <w:left w:val="none" w:sz="0" w:space="0" w:color="auto"/>
                <w:bottom w:val="none" w:sz="0" w:space="0" w:color="auto"/>
                <w:right w:val="none" w:sz="0" w:space="0" w:color="auto"/>
              </w:divBdr>
            </w:div>
            <w:div w:id="1501501647">
              <w:marLeft w:val="0"/>
              <w:marRight w:val="0"/>
              <w:marTop w:val="0"/>
              <w:marBottom w:val="0"/>
              <w:divBdr>
                <w:top w:val="none" w:sz="0" w:space="0" w:color="auto"/>
                <w:left w:val="none" w:sz="0" w:space="0" w:color="auto"/>
                <w:bottom w:val="none" w:sz="0" w:space="0" w:color="auto"/>
                <w:right w:val="none" w:sz="0" w:space="0" w:color="auto"/>
              </w:divBdr>
            </w:div>
            <w:div w:id="1562134588">
              <w:marLeft w:val="0"/>
              <w:marRight w:val="0"/>
              <w:marTop w:val="0"/>
              <w:marBottom w:val="0"/>
              <w:divBdr>
                <w:top w:val="none" w:sz="0" w:space="0" w:color="auto"/>
                <w:left w:val="none" w:sz="0" w:space="0" w:color="auto"/>
                <w:bottom w:val="none" w:sz="0" w:space="0" w:color="auto"/>
                <w:right w:val="none" w:sz="0" w:space="0" w:color="auto"/>
              </w:divBdr>
            </w:div>
            <w:div w:id="1601721951">
              <w:marLeft w:val="0"/>
              <w:marRight w:val="0"/>
              <w:marTop w:val="0"/>
              <w:marBottom w:val="0"/>
              <w:divBdr>
                <w:top w:val="none" w:sz="0" w:space="0" w:color="auto"/>
                <w:left w:val="none" w:sz="0" w:space="0" w:color="auto"/>
                <w:bottom w:val="none" w:sz="0" w:space="0" w:color="auto"/>
                <w:right w:val="none" w:sz="0" w:space="0" w:color="auto"/>
              </w:divBdr>
            </w:div>
            <w:div w:id="1601722651">
              <w:marLeft w:val="0"/>
              <w:marRight w:val="0"/>
              <w:marTop w:val="0"/>
              <w:marBottom w:val="0"/>
              <w:divBdr>
                <w:top w:val="none" w:sz="0" w:space="0" w:color="auto"/>
                <w:left w:val="none" w:sz="0" w:space="0" w:color="auto"/>
                <w:bottom w:val="none" w:sz="0" w:space="0" w:color="auto"/>
                <w:right w:val="none" w:sz="0" w:space="0" w:color="auto"/>
              </w:divBdr>
            </w:div>
            <w:div w:id="1621106360">
              <w:marLeft w:val="0"/>
              <w:marRight w:val="0"/>
              <w:marTop w:val="0"/>
              <w:marBottom w:val="0"/>
              <w:divBdr>
                <w:top w:val="none" w:sz="0" w:space="0" w:color="auto"/>
                <w:left w:val="none" w:sz="0" w:space="0" w:color="auto"/>
                <w:bottom w:val="none" w:sz="0" w:space="0" w:color="auto"/>
                <w:right w:val="none" w:sz="0" w:space="0" w:color="auto"/>
              </w:divBdr>
            </w:div>
            <w:div w:id="1670329971">
              <w:marLeft w:val="0"/>
              <w:marRight w:val="0"/>
              <w:marTop w:val="0"/>
              <w:marBottom w:val="0"/>
              <w:divBdr>
                <w:top w:val="none" w:sz="0" w:space="0" w:color="auto"/>
                <w:left w:val="none" w:sz="0" w:space="0" w:color="auto"/>
                <w:bottom w:val="none" w:sz="0" w:space="0" w:color="auto"/>
                <w:right w:val="none" w:sz="0" w:space="0" w:color="auto"/>
              </w:divBdr>
            </w:div>
            <w:div w:id="1681195991">
              <w:marLeft w:val="0"/>
              <w:marRight w:val="0"/>
              <w:marTop w:val="0"/>
              <w:marBottom w:val="0"/>
              <w:divBdr>
                <w:top w:val="none" w:sz="0" w:space="0" w:color="auto"/>
                <w:left w:val="none" w:sz="0" w:space="0" w:color="auto"/>
                <w:bottom w:val="none" w:sz="0" w:space="0" w:color="auto"/>
                <w:right w:val="none" w:sz="0" w:space="0" w:color="auto"/>
              </w:divBdr>
            </w:div>
            <w:div w:id="1694185045">
              <w:marLeft w:val="0"/>
              <w:marRight w:val="0"/>
              <w:marTop w:val="0"/>
              <w:marBottom w:val="0"/>
              <w:divBdr>
                <w:top w:val="none" w:sz="0" w:space="0" w:color="auto"/>
                <w:left w:val="none" w:sz="0" w:space="0" w:color="auto"/>
                <w:bottom w:val="none" w:sz="0" w:space="0" w:color="auto"/>
                <w:right w:val="none" w:sz="0" w:space="0" w:color="auto"/>
              </w:divBdr>
            </w:div>
            <w:div w:id="1706370967">
              <w:marLeft w:val="0"/>
              <w:marRight w:val="0"/>
              <w:marTop w:val="0"/>
              <w:marBottom w:val="0"/>
              <w:divBdr>
                <w:top w:val="none" w:sz="0" w:space="0" w:color="auto"/>
                <w:left w:val="none" w:sz="0" w:space="0" w:color="auto"/>
                <w:bottom w:val="none" w:sz="0" w:space="0" w:color="auto"/>
                <w:right w:val="none" w:sz="0" w:space="0" w:color="auto"/>
              </w:divBdr>
            </w:div>
            <w:div w:id="1730112976">
              <w:marLeft w:val="0"/>
              <w:marRight w:val="0"/>
              <w:marTop w:val="0"/>
              <w:marBottom w:val="0"/>
              <w:divBdr>
                <w:top w:val="none" w:sz="0" w:space="0" w:color="auto"/>
                <w:left w:val="none" w:sz="0" w:space="0" w:color="auto"/>
                <w:bottom w:val="none" w:sz="0" w:space="0" w:color="auto"/>
                <w:right w:val="none" w:sz="0" w:space="0" w:color="auto"/>
              </w:divBdr>
            </w:div>
            <w:div w:id="1770814380">
              <w:marLeft w:val="0"/>
              <w:marRight w:val="0"/>
              <w:marTop w:val="0"/>
              <w:marBottom w:val="0"/>
              <w:divBdr>
                <w:top w:val="none" w:sz="0" w:space="0" w:color="auto"/>
                <w:left w:val="none" w:sz="0" w:space="0" w:color="auto"/>
                <w:bottom w:val="none" w:sz="0" w:space="0" w:color="auto"/>
                <w:right w:val="none" w:sz="0" w:space="0" w:color="auto"/>
              </w:divBdr>
            </w:div>
            <w:div w:id="1779057307">
              <w:marLeft w:val="0"/>
              <w:marRight w:val="0"/>
              <w:marTop w:val="0"/>
              <w:marBottom w:val="0"/>
              <w:divBdr>
                <w:top w:val="none" w:sz="0" w:space="0" w:color="auto"/>
                <w:left w:val="none" w:sz="0" w:space="0" w:color="auto"/>
                <w:bottom w:val="none" w:sz="0" w:space="0" w:color="auto"/>
                <w:right w:val="none" w:sz="0" w:space="0" w:color="auto"/>
              </w:divBdr>
            </w:div>
            <w:div w:id="1810979584">
              <w:marLeft w:val="0"/>
              <w:marRight w:val="0"/>
              <w:marTop w:val="0"/>
              <w:marBottom w:val="0"/>
              <w:divBdr>
                <w:top w:val="none" w:sz="0" w:space="0" w:color="auto"/>
                <w:left w:val="none" w:sz="0" w:space="0" w:color="auto"/>
                <w:bottom w:val="none" w:sz="0" w:space="0" w:color="auto"/>
                <w:right w:val="none" w:sz="0" w:space="0" w:color="auto"/>
              </w:divBdr>
            </w:div>
            <w:div w:id="1839805941">
              <w:marLeft w:val="0"/>
              <w:marRight w:val="0"/>
              <w:marTop w:val="0"/>
              <w:marBottom w:val="0"/>
              <w:divBdr>
                <w:top w:val="none" w:sz="0" w:space="0" w:color="auto"/>
                <w:left w:val="none" w:sz="0" w:space="0" w:color="auto"/>
                <w:bottom w:val="none" w:sz="0" w:space="0" w:color="auto"/>
                <w:right w:val="none" w:sz="0" w:space="0" w:color="auto"/>
              </w:divBdr>
            </w:div>
            <w:div w:id="1842310523">
              <w:marLeft w:val="0"/>
              <w:marRight w:val="0"/>
              <w:marTop w:val="0"/>
              <w:marBottom w:val="0"/>
              <w:divBdr>
                <w:top w:val="none" w:sz="0" w:space="0" w:color="auto"/>
                <w:left w:val="none" w:sz="0" w:space="0" w:color="auto"/>
                <w:bottom w:val="none" w:sz="0" w:space="0" w:color="auto"/>
                <w:right w:val="none" w:sz="0" w:space="0" w:color="auto"/>
              </w:divBdr>
            </w:div>
            <w:div w:id="1850480501">
              <w:marLeft w:val="0"/>
              <w:marRight w:val="0"/>
              <w:marTop w:val="0"/>
              <w:marBottom w:val="0"/>
              <w:divBdr>
                <w:top w:val="none" w:sz="0" w:space="0" w:color="auto"/>
                <w:left w:val="none" w:sz="0" w:space="0" w:color="auto"/>
                <w:bottom w:val="none" w:sz="0" w:space="0" w:color="auto"/>
                <w:right w:val="none" w:sz="0" w:space="0" w:color="auto"/>
              </w:divBdr>
            </w:div>
            <w:div w:id="1856308498">
              <w:marLeft w:val="0"/>
              <w:marRight w:val="0"/>
              <w:marTop w:val="0"/>
              <w:marBottom w:val="0"/>
              <w:divBdr>
                <w:top w:val="none" w:sz="0" w:space="0" w:color="auto"/>
                <w:left w:val="none" w:sz="0" w:space="0" w:color="auto"/>
                <w:bottom w:val="none" w:sz="0" w:space="0" w:color="auto"/>
                <w:right w:val="none" w:sz="0" w:space="0" w:color="auto"/>
              </w:divBdr>
            </w:div>
            <w:div w:id="1856378148">
              <w:marLeft w:val="0"/>
              <w:marRight w:val="0"/>
              <w:marTop w:val="0"/>
              <w:marBottom w:val="0"/>
              <w:divBdr>
                <w:top w:val="none" w:sz="0" w:space="0" w:color="auto"/>
                <w:left w:val="none" w:sz="0" w:space="0" w:color="auto"/>
                <w:bottom w:val="none" w:sz="0" w:space="0" w:color="auto"/>
                <w:right w:val="none" w:sz="0" w:space="0" w:color="auto"/>
              </w:divBdr>
            </w:div>
            <w:div w:id="1856917370">
              <w:marLeft w:val="0"/>
              <w:marRight w:val="0"/>
              <w:marTop w:val="0"/>
              <w:marBottom w:val="0"/>
              <w:divBdr>
                <w:top w:val="none" w:sz="0" w:space="0" w:color="auto"/>
                <w:left w:val="none" w:sz="0" w:space="0" w:color="auto"/>
                <w:bottom w:val="none" w:sz="0" w:space="0" w:color="auto"/>
                <w:right w:val="none" w:sz="0" w:space="0" w:color="auto"/>
              </w:divBdr>
            </w:div>
            <w:div w:id="1876624877">
              <w:marLeft w:val="0"/>
              <w:marRight w:val="0"/>
              <w:marTop w:val="0"/>
              <w:marBottom w:val="0"/>
              <w:divBdr>
                <w:top w:val="none" w:sz="0" w:space="0" w:color="auto"/>
                <w:left w:val="none" w:sz="0" w:space="0" w:color="auto"/>
                <w:bottom w:val="none" w:sz="0" w:space="0" w:color="auto"/>
                <w:right w:val="none" w:sz="0" w:space="0" w:color="auto"/>
              </w:divBdr>
            </w:div>
            <w:div w:id="1925146460">
              <w:marLeft w:val="0"/>
              <w:marRight w:val="0"/>
              <w:marTop w:val="0"/>
              <w:marBottom w:val="0"/>
              <w:divBdr>
                <w:top w:val="none" w:sz="0" w:space="0" w:color="auto"/>
                <w:left w:val="none" w:sz="0" w:space="0" w:color="auto"/>
                <w:bottom w:val="none" w:sz="0" w:space="0" w:color="auto"/>
                <w:right w:val="none" w:sz="0" w:space="0" w:color="auto"/>
              </w:divBdr>
            </w:div>
            <w:div w:id="1936934740">
              <w:marLeft w:val="0"/>
              <w:marRight w:val="0"/>
              <w:marTop w:val="0"/>
              <w:marBottom w:val="0"/>
              <w:divBdr>
                <w:top w:val="none" w:sz="0" w:space="0" w:color="auto"/>
                <w:left w:val="none" w:sz="0" w:space="0" w:color="auto"/>
                <w:bottom w:val="none" w:sz="0" w:space="0" w:color="auto"/>
                <w:right w:val="none" w:sz="0" w:space="0" w:color="auto"/>
              </w:divBdr>
            </w:div>
            <w:div w:id="1941715798">
              <w:marLeft w:val="0"/>
              <w:marRight w:val="0"/>
              <w:marTop w:val="0"/>
              <w:marBottom w:val="0"/>
              <w:divBdr>
                <w:top w:val="none" w:sz="0" w:space="0" w:color="auto"/>
                <w:left w:val="none" w:sz="0" w:space="0" w:color="auto"/>
                <w:bottom w:val="none" w:sz="0" w:space="0" w:color="auto"/>
                <w:right w:val="none" w:sz="0" w:space="0" w:color="auto"/>
              </w:divBdr>
            </w:div>
            <w:div w:id="1955016862">
              <w:marLeft w:val="0"/>
              <w:marRight w:val="0"/>
              <w:marTop w:val="0"/>
              <w:marBottom w:val="0"/>
              <w:divBdr>
                <w:top w:val="none" w:sz="0" w:space="0" w:color="auto"/>
                <w:left w:val="none" w:sz="0" w:space="0" w:color="auto"/>
                <w:bottom w:val="none" w:sz="0" w:space="0" w:color="auto"/>
                <w:right w:val="none" w:sz="0" w:space="0" w:color="auto"/>
              </w:divBdr>
            </w:div>
            <w:div w:id="1960992611">
              <w:marLeft w:val="0"/>
              <w:marRight w:val="0"/>
              <w:marTop w:val="0"/>
              <w:marBottom w:val="0"/>
              <w:divBdr>
                <w:top w:val="none" w:sz="0" w:space="0" w:color="auto"/>
                <w:left w:val="none" w:sz="0" w:space="0" w:color="auto"/>
                <w:bottom w:val="none" w:sz="0" w:space="0" w:color="auto"/>
                <w:right w:val="none" w:sz="0" w:space="0" w:color="auto"/>
              </w:divBdr>
            </w:div>
            <w:div w:id="1998344639">
              <w:marLeft w:val="0"/>
              <w:marRight w:val="0"/>
              <w:marTop w:val="0"/>
              <w:marBottom w:val="0"/>
              <w:divBdr>
                <w:top w:val="none" w:sz="0" w:space="0" w:color="auto"/>
                <w:left w:val="none" w:sz="0" w:space="0" w:color="auto"/>
                <w:bottom w:val="none" w:sz="0" w:space="0" w:color="auto"/>
                <w:right w:val="none" w:sz="0" w:space="0" w:color="auto"/>
              </w:divBdr>
            </w:div>
            <w:div w:id="2029066414">
              <w:marLeft w:val="0"/>
              <w:marRight w:val="0"/>
              <w:marTop w:val="0"/>
              <w:marBottom w:val="0"/>
              <w:divBdr>
                <w:top w:val="none" w:sz="0" w:space="0" w:color="auto"/>
                <w:left w:val="none" w:sz="0" w:space="0" w:color="auto"/>
                <w:bottom w:val="none" w:sz="0" w:space="0" w:color="auto"/>
                <w:right w:val="none" w:sz="0" w:space="0" w:color="auto"/>
              </w:divBdr>
            </w:div>
            <w:div w:id="2030377512">
              <w:marLeft w:val="0"/>
              <w:marRight w:val="0"/>
              <w:marTop w:val="0"/>
              <w:marBottom w:val="0"/>
              <w:divBdr>
                <w:top w:val="none" w:sz="0" w:space="0" w:color="auto"/>
                <w:left w:val="none" w:sz="0" w:space="0" w:color="auto"/>
                <w:bottom w:val="none" w:sz="0" w:space="0" w:color="auto"/>
                <w:right w:val="none" w:sz="0" w:space="0" w:color="auto"/>
              </w:divBdr>
            </w:div>
            <w:div w:id="2071149027">
              <w:marLeft w:val="0"/>
              <w:marRight w:val="0"/>
              <w:marTop w:val="0"/>
              <w:marBottom w:val="0"/>
              <w:divBdr>
                <w:top w:val="none" w:sz="0" w:space="0" w:color="auto"/>
                <w:left w:val="none" w:sz="0" w:space="0" w:color="auto"/>
                <w:bottom w:val="none" w:sz="0" w:space="0" w:color="auto"/>
                <w:right w:val="none" w:sz="0" w:space="0" w:color="auto"/>
              </w:divBdr>
            </w:div>
            <w:div w:id="2092314402">
              <w:marLeft w:val="0"/>
              <w:marRight w:val="0"/>
              <w:marTop w:val="0"/>
              <w:marBottom w:val="0"/>
              <w:divBdr>
                <w:top w:val="none" w:sz="0" w:space="0" w:color="auto"/>
                <w:left w:val="none" w:sz="0" w:space="0" w:color="auto"/>
                <w:bottom w:val="none" w:sz="0" w:space="0" w:color="auto"/>
                <w:right w:val="none" w:sz="0" w:space="0" w:color="auto"/>
              </w:divBdr>
            </w:div>
            <w:div w:id="2109766095">
              <w:marLeft w:val="0"/>
              <w:marRight w:val="0"/>
              <w:marTop w:val="0"/>
              <w:marBottom w:val="0"/>
              <w:divBdr>
                <w:top w:val="none" w:sz="0" w:space="0" w:color="auto"/>
                <w:left w:val="none" w:sz="0" w:space="0" w:color="auto"/>
                <w:bottom w:val="none" w:sz="0" w:space="0" w:color="auto"/>
                <w:right w:val="none" w:sz="0" w:space="0" w:color="auto"/>
              </w:divBdr>
            </w:div>
            <w:div w:id="2110545012">
              <w:marLeft w:val="0"/>
              <w:marRight w:val="0"/>
              <w:marTop w:val="0"/>
              <w:marBottom w:val="0"/>
              <w:divBdr>
                <w:top w:val="none" w:sz="0" w:space="0" w:color="auto"/>
                <w:left w:val="none" w:sz="0" w:space="0" w:color="auto"/>
                <w:bottom w:val="none" w:sz="0" w:space="0" w:color="auto"/>
                <w:right w:val="none" w:sz="0" w:space="0" w:color="auto"/>
              </w:divBdr>
            </w:div>
            <w:div w:id="2122068621">
              <w:marLeft w:val="0"/>
              <w:marRight w:val="0"/>
              <w:marTop w:val="0"/>
              <w:marBottom w:val="0"/>
              <w:divBdr>
                <w:top w:val="none" w:sz="0" w:space="0" w:color="auto"/>
                <w:left w:val="none" w:sz="0" w:space="0" w:color="auto"/>
                <w:bottom w:val="none" w:sz="0" w:space="0" w:color="auto"/>
                <w:right w:val="none" w:sz="0" w:space="0" w:color="auto"/>
              </w:divBdr>
            </w:div>
            <w:div w:id="2143769987">
              <w:marLeft w:val="0"/>
              <w:marRight w:val="0"/>
              <w:marTop w:val="0"/>
              <w:marBottom w:val="0"/>
              <w:divBdr>
                <w:top w:val="none" w:sz="0" w:space="0" w:color="auto"/>
                <w:left w:val="none" w:sz="0" w:space="0" w:color="auto"/>
                <w:bottom w:val="none" w:sz="0" w:space="0" w:color="auto"/>
                <w:right w:val="none" w:sz="0" w:space="0" w:color="auto"/>
              </w:divBdr>
            </w:div>
            <w:div w:id="2144762532">
              <w:marLeft w:val="0"/>
              <w:marRight w:val="0"/>
              <w:marTop w:val="0"/>
              <w:marBottom w:val="0"/>
              <w:divBdr>
                <w:top w:val="none" w:sz="0" w:space="0" w:color="auto"/>
                <w:left w:val="none" w:sz="0" w:space="0" w:color="auto"/>
                <w:bottom w:val="none" w:sz="0" w:space="0" w:color="auto"/>
                <w:right w:val="none" w:sz="0" w:space="0" w:color="auto"/>
              </w:divBdr>
            </w:div>
          </w:divsChild>
        </w:div>
        <w:div w:id="607977956">
          <w:marLeft w:val="0"/>
          <w:marRight w:val="0"/>
          <w:marTop w:val="0"/>
          <w:marBottom w:val="0"/>
          <w:divBdr>
            <w:top w:val="none" w:sz="0" w:space="0" w:color="auto"/>
            <w:left w:val="none" w:sz="0" w:space="0" w:color="auto"/>
            <w:bottom w:val="none" w:sz="0" w:space="0" w:color="auto"/>
            <w:right w:val="none" w:sz="0" w:space="0" w:color="auto"/>
          </w:divBdr>
        </w:div>
        <w:div w:id="613177335">
          <w:marLeft w:val="0"/>
          <w:marRight w:val="0"/>
          <w:marTop w:val="0"/>
          <w:marBottom w:val="0"/>
          <w:divBdr>
            <w:top w:val="none" w:sz="0" w:space="0" w:color="auto"/>
            <w:left w:val="none" w:sz="0" w:space="0" w:color="auto"/>
            <w:bottom w:val="none" w:sz="0" w:space="0" w:color="auto"/>
            <w:right w:val="none" w:sz="0" w:space="0" w:color="auto"/>
          </w:divBdr>
        </w:div>
        <w:div w:id="620764051">
          <w:marLeft w:val="0"/>
          <w:marRight w:val="0"/>
          <w:marTop w:val="0"/>
          <w:marBottom w:val="0"/>
          <w:divBdr>
            <w:top w:val="none" w:sz="0" w:space="0" w:color="auto"/>
            <w:left w:val="none" w:sz="0" w:space="0" w:color="auto"/>
            <w:bottom w:val="none" w:sz="0" w:space="0" w:color="auto"/>
            <w:right w:val="none" w:sz="0" w:space="0" w:color="auto"/>
          </w:divBdr>
        </w:div>
        <w:div w:id="634212731">
          <w:marLeft w:val="0"/>
          <w:marRight w:val="0"/>
          <w:marTop w:val="0"/>
          <w:marBottom w:val="0"/>
          <w:divBdr>
            <w:top w:val="none" w:sz="0" w:space="0" w:color="auto"/>
            <w:left w:val="none" w:sz="0" w:space="0" w:color="auto"/>
            <w:bottom w:val="none" w:sz="0" w:space="0" w:color="auto"/>
            <w:right w:val="none" w:sz="0" w:space="0" w:color="auto"/>
          </w:divBdr>
        </w:div>
        <w:div w:id="641691021">
          <w:marLeft w:val="0"/>
          <w:marRight w:val="0"/>
          <w:marTop w:val="0"/>
          <w:marBottom w:val="0"/>
          <w:divBdr>
            <w:top w:val="none" w:sz="0" w:space="0" w:color="auto"/>
            <w:left w:val="none" w:sz="0" w:space="0" w:color="auto"/>
            <w:bottom w:val="none" w:sz="0" w:space="0" w:color="auto"/>
            <w:right w:val="none" w:sz="0" w:space="0" w:color="auto"/>
          </w:divBdr>
        </w:div>
        <w:div w:id="646937652">
          <w:marLeft w:val="0"/>
          <w:marRight w:val="0"/>
          <w:marTop w:val="0"/>
          <w:marBottom w:val="0"/>
          <w:divBdr>
            <w:top w:val="none" w:sz="0" w:space="0" w:color="auto"/>
            <w:left w:val="none" w:sz="0" w:space="0" w:color="auto"/>
            <w:bottom w:val="none" w:sz="0" w:space="0" w:color="auto"/>
            <w:right w:val="none" w:sz="0" w:space="0" w:color="auto"/>
          </w:divBdr>
        </w:div>
        <w:div w:id="650985056">
          <w:marLeft w:val="0"/>
          <w:marRight w:val="0"/>
          <w:marTop w:val="0"/>
          <w:marBottom w:val="0"/>
          <w:divBdr>
            <w:top w:val="none" w:sz="0" w:space="0" w:color="auto"/>
            <w:left w:val="none" w:sz="0" w:space="0" w:color="auto"/>
            <w:bottom w:val="none" w:sz="0" w:space="0" w:color="auto"/>
            <w:right w:val="none" w:sz="0" w:space="0" w:color="auto"/>
          </w:divBdr>
        </w:div>
        <w:div w:id="699356015">
          <w:marLeft w:val="0"/>
          <w:marRight w:val="0"/>
          <w:marTop w:val="0"/>
          <w:marBottom w:val="0"/>
          <w:divBdr>
            <w:top w:val="none" w:sz="0" w:space="0" w:color="auto"/>
            <w:left w:val="none" w:sz="0" w:space="0" w:color="auto"/>
            <w:bottom w:val="none" w:sz="0" w:space="0" w:color="auto"/>
            <w:right w:val="none" w:sz="0" w:space="0" w:color="auto"/>
          </w:divBdr>
        </w:div>
        <w:div w:id="702291601">
          <w:marLeft w:val="0"/>
          <w:marRight w:val="0"/>
          <w:marTop w:val="0"/>
          <w:marBottom w:val="0"/>
          <w:divBdr>
            <w:top w:val="none" w:sz="0" w:space="0" w:color="auto"/>
            <w:left w:val="none" w:sz="0" w:space="0" w:color="auto"/>
            <w:bottom w:val="none" w:sz="0" w:space="0" w:color="auto"/>
            <w:right w:val="none" w:sz="0" w:space="0" w:color="auto"/>
          </w:divBdr>
        </w:div>
        <w:div w:id="708264106">
          <w:marLeft w:val="0"/>
          <w:marRight w:val="0"/>
          <w:marTop w:val="0"/>
          <w:marBottom w:val="0"/>
          <w:divBdr>
            <w:top w:val="none" w:sz="0" w:space="0" w:color="auto"/>
            <w:left w:val="none" w:sz="0" w:space="0" w:color="auto"/>
            <w:bottom w:val="none" w:sz="0" w:space="0" w:color="auto"/>
            <w:right w:val="none" w:sz="0" w:space="0" w:color="auto"/>
          </w:divBdr>
        </w:div>
        <w:div w:id="725374406">
          <w:marLeft w:val="0"/>
          <w:marRight w:val="0"/>
          <w:marTop w:val="0"/>
          <w:marBottom w:val="0"/>
          <w:divBdr>
            <w:top w:val="none" w:sz="0" w:space="0" w:color="auto"/>
            <w:left w:val="none" w:sz="0" w:space="0" w:color="auto"/>
            <w:bottom w:val="none" w:sz="0" w:space="0" w:color="auto"/>
            <w:right w:val="none" w:sz="0" w:space="0" w:color="auto"/>
          </w:divBdr>
        </w:div>
        <w:div w:id="726297032">
          <w:marLeft w:val="0"/>
          <w:marRight w:val="0"/>
          <w:marTop w:val="0"/>
          <w:marBottom w:val="0"/>
          <w:divBdr>
            <w:top w:val="none" w:sz="0" w:space="0" w:color="auto"/>
            <w:left w:val="none" w:sz="0" w:space="0" w:color="auto"/>
            <w:bottom w:val="none" w:sz="0" w:space="0" w:color="auto"/>
            <w:right w:val="none" w:sz="0" w:space="0" w:color="auto"/>
          </w:divBdr>
        </w:div>
        <w:div w:id="730544144">
          <w:marLeft w:val="0"/>
          <w:marRight w:val="0"/>
          <w:marTop w:val="0"/>
          <w:marBottom w:val="0"/>
          <w:divBdr>
            <w:top w:val="none" w:sz="0" w:space="0" w:color="auto"/>
            <w:left w:val="none" w:sz="0" w:space="0" w:color="auto"/>
            <w:bottom w:val="none" w:sz="0" w:space="0" w:color="auto"/>
            <w:right w:val="none" w:sz="0" w:space="0" w:color="auto"/>
          </w:divBdr>
        </w:div>
        <w:div w:id="733241975">
          <w:marLeft w:val="0"/>
          <w:marRight w:val="0"/>
          <w:marTop w:val="0"/>
          <w:marBottom w:val="0"/>
          <w:divBdr>
            <w:top w:val="none" w:sz="0" w:space="0" w:color="auto"/>
            <w:left w:val="none" w:sz="0" w:space="0" w:color="auto"/>
            <w:bottom w:val="none" w:sz="0" w:space="0" w:color="auto"/>
            <w:right w:val="none" w:sz="0" w:space="0" w:color="auto"/>
          </w:divBdr>
        </w:div>
        <w:div w:id="734159324">
          <w:marLeft w:val="0"/>
          <w:marRight w:val="0"/>
          <w:marTop w:val="0"/>
          <w:marBottom w:val="0"/>
          <w:divBdr>
            <w:top w:val="none" w:sz="0" w:space="0" w:color="auto"/>
            <w:left w:val="none" w:sz="0" w:space="0" w:color="auto"/>
            <w:bottom w:val="none" w:sz="0" w:space="0" w:color="auto"/>
            <w:right w:val="none" w:sz="0" w:space="0" w:color="auto"/>
          </w:divBdr>
        </w:div>
        <w:div w:id="740759609">
          <w:marLeft w:val="0"/>
          <w:marRight w:val="0"/>
          <w:marTop w:val="0"/>
          <w:marBottom w:val="0"/>
          <w:divBdr>
            <w:top w:val="none" w:sz="0" w:space="0" w:color="auto"/>
            <w:left w:val="none" w:sz="0" w:space="0" w:color="auto"/>
            <w:bottom w:val="none" w:sz="0" w:space="0" w:color="auto"/>
            <w:right w:val="none" w:sz="0" w:space="0" w:color="auto"/>
          </w:divBdr>
        </w:div>
        <w:div w:id="743651930">
          <w:marLeft w:val="0"/>
          <w:marRight w:val="0"/>
          <w:marTop w:val="0"/>
          <w:marBottom w:val="0"/>
          <w:divBdr>
            <w:top w:val="none" w:sz="0" w:space="0" w:color="auto"/>
            <w:left w:val="none" w:sz="0" w:space="0" w:color="auto"/>
            <w:bottom w:val="none" w:sz="0" w:space="0" w:color="auto"/>
            <w:right w:val="none" w:sz="0" w:space="0" w:color="auto"/>
          </w:divBdr>
        </w:div>
        <w:div w:id="743799269">
          <w:marLeft w:val="0"/>
          <w:marRight w:val="0"/>
          <w:marTop w:val="0"/>
          <w:marBottom w:val="0"/>
          <w:divBdr>
            <w:top w:val="none" w:sz="0" w:space="0" w:color="auto"/>
            <w:left w:val="none" w:sz="0" w:space="0" w:color="auto"/>
            <w:bottom w:val="none" w:sz="0" w:space="0" w:color="auto"/>
            <w:right w:val="none" w:sz="0" w:space="0" w:color="auto"/>
          </w:divBdr>
        </w:div>
        <w:div w:id="761295596">
          <w:marLeft w:val="0"/>
          <w:marRight w:val="0"/>
          <w:marTop w:val="0"/>
          <w:marBottom w:val="0"/>
          <w:divBdr>
            <w:top w:val="none" w:sz="0" w:space="0" w:color="auto"/>
            <w:left w:val="none" w:sz="0" w:space="0" w:color="auto"/>
            <w:bottom w:val="none" w:sz="0" w:space="0" w:color="auto"/>
            <w:right w:val="none" w:sz="0" w:space="0" w:color="auto"/>
          </w:divBdr>
        </w:div>
        <w:div w:id="772015074">
          <w:marLeft w:val="0"/>
          <w:marRight w:val="0"/>
          <w:marTop w:val="0"/>
          <w:marBottom w:val="0"/>
          <w:divBdr>
            <w:top w:val="none" w:sz="0" w:space="0" w:color="auto"/>
            <w:left w:val="none" w:sz="0" w:space="0" w:color="auto"/>
            <w:bottom w:val="none" w:sz="0" w:space="0" w:color="auto"/>
            <w:right w:val="none" w:sz="0" w:space="0" w:color="auto"/>
          </w:divBdr>
        </w:div>
        <w:div w:id="774833525">
          <w:marLeft w:val="0"/>
          <w:marRight w:val="0"/>
          <w:marTop w:val="0"/>
          <w:marBottom w:val="0"/>
          <w:divBdr>
            <w:top w:val="none" w:sz="0" w:space="0" w:color="auto"/>
            <w:left w:val="none" w:sz="0" w:space="0" w:color="auto"/>
            <w:bottom w:val="none" w:sz="0" w:space="0" w:color="auto"/>
            <w:right w:val="none" w:sz="0" w:space="0" w:color="auto"/>
          </w:divBdr>
        </w:div>
        <w:div w:id="779373191">
          <w:marLeft w:val="0"/>
          <w:marRight w:val="0"/>
          <w:marTop w:val="0"/>
          <w:marBottom w:val="0"/>
          <w:divBdr>
            <w:top w:val="none" w:sz="0" w:space="0" w:color="auto"/>
            <w:left w:val="none" w:sz="0" w:space="0" w:color="auto"/>
            <w:bottom w:val="none" w:sz="0" w:space="0" w:color="auto"/>
            <w:right w:val="none" w:sz="0" w:space="0" w:color="auto"/>
          </w:divBdr>
        </w:div>
        <w:div w:id="782916864">
          <w:marLeft w:val="0"/>
          <w:marRight w:val="0"/>
          <w:marTop w:val="0"/>
          <w:marBottom w:val="0"/>
          <w:divBdr>
            <w:top w:val="none" w:sz="0" w:space="0" w:color="auto"/>
            <w:left w:val="none" w:sz="0" w:space="0" w:color="auto"/>
            <w:bottom w:val="none" w:sz="0" w:space="0" w:color="auto"/>
            <w:right w:val="none" w:sz="0" w:space="0" w:color="auto"/>
          </w:divBdr>
        </w:div>
        <w:div w:id="788083894">
          <w:marLeft w:val="0"/>
          <w:marRight w:val="0"/>
          <w:marTop w:val="0"/>
          <w:marBottom w:val="0"/>
          <w:divBdr>
            <w:top w:val="none" w:sz="0" w:space="0" w:color="auto"/>
            <w:left w:val="none" w:sz="0" w:space="0" w:color="auto"/>
            <w:bottom w:val="none" w:sz="0" w:space="0" w:color="auto"/>
            <w:right w:val="none" w:sz="0" w:space="0" w:color="auto"/>
          </w:divBdr>
        </w:div>
        <w:div w:id="793907488">
          <w:marLeft w:val="0"/>
          <w:marRight w:val="0"/>
          <w:marTop w:val="0"/>
          <w:marBottom w:val="0"/>
          <w:divBdr>
            <w:top w:val="none" w:sz="0" w:space="0" w:color="auto"/>
            <w:left w:val="none" w:sz="0" w:space="0" w:color="auto"/>
            <w:bottom w:val="none" w:sz="0" w:space="0" w:color="auto"/>
            <w:right w:val="none" w:sz="0" w:space="0" w:color="auto"/>
          </w:divBdr>
        </w:div>
        <w:div w:id="797533767">
          <w:marLeft w:val="0"/>
          <w:marRight w:val="0"/>
          <w:marTop w:val="0"/>
          <w:marBottom w:val="0"/>
          <w:divBdr>
            <w:top w:val="none" w:sz="0" w:space="0" w:color="auto"/>
            <w:left w:val="none" w:sz="0" w:space="0" w:color="auto"/>
            <w:bottom w:val="none" w:sz="0" w:space="0" w:color="auto"/>
            <w:right w:val="none" w:sz="0" w:space="0" w:color="auto"/>
          </w:divBdr>
        </w:div>
        <w:div w:id="820925101">
          <w:marLeft w:val="0"/>
          <w:marRight w:val="0"/>
          <w:marTop w:val="0"/>
          <w:marBottom w:val="0"/>
          <w:divBdr>
            <w:top w:val="none" w:sz="0" w:space="0" w:color="auto"/>
            <w:left w:val="none" w:sz="0" w:space="0" w:color="auto"/>
            <w:bottom w:val="none" w:sz="0" w:space="0" w:color="auto"/>
            <w:right w:val="none" w:sz="0" w:space="0" w:color="auto"/>
          </w:divBdr>
        </w:div>
        <w:div w:id="837039051">
          <w:marLeft w:val="0"/>
          <w:marRight w:val="0"/>
          <w:marTop w:val="0"/>
          <w:marBottom w:val="0"/>
          <w:divBdr>
            <w:top w:val="none" w:sz="0" w:space="0" w:color="auto"/>
            <w:left w:val="none" w:sz="0" w:space="0" w:color="auto"/>
            <w:bottom w:val="none" w:sz="0" w:space="0" w:color="auto"/>
            <w:right w:val="none" w:sz="0" w:space="0" w:color="auto"/>
          </w:divBdr>
        </w:div>
        <w:div w:id="840048920">
          <w:marLeft w:val="0"/>
          <w:marRight w:val="0"/>
          <w:marTop w:val="0"/>
          <w:marBottom w:val="0"/>
          <w:divBdr>
            <w:top w:val="none" w:sz="0" w:space="0" w:color="auto"/>
            <w:left w:val="none" w:sz="0" w:space="0" w:color="auto"/>
            <w:bottom w:val="none" w:sz="0" w:space="0" w:color="auto"/>
            <w:right w:val="none" w:sz="0" w:space="0" w:color="auto"/>
          </w:divBdr>
        </w:div>
        <w:div w:id="849176085">
          <w:marLeft w:val="0"/>
          <w:marRight w:val="0"/>
          <w:marTop w:val="0"/>
          <w:marBottom w:val="0"/>
          <w:divBdr>
            <w:top w:val="none" w:sz="0" w:space="0" w:color="auto"/>
            <w:left w:val="none" w:sz="0" w:space="0" w:color="auto"/>
            <w:bottom w:val="none" w:sz="0" w:space="0" w:color="auto"/>
            <w:right w:val="none" w:sz="0" w:space="0" w:color="auto"/>
          </w:divBdr>
          <w:divsChild>
            <w:div w:id="1471243093">
              <w:marLeft w:val="0"/>
              <w:marRight w:val="0"/>
              <w:marTop w:val="0"/>
              <w:marBottom w:val="0"/>
              <w:divBdr>
                <w:top w:val="none" w:sz="0" w:space="0" w:color="auto"/>
                <w:left w:val="none" w:sz="0" w:space="0" w:color="auto"/>
                <w:bottom w:val="none" w:sz="0" w:space="0" w:color="auto"/>
                <w:right w:val="none" w:sz="0" w:space="0" w:color="auto"/>
              </w:divBdr>
            </w:div>
            <w:div w:id="1491019330">
              <w:marLeft w:val="0"/>
              <w:marRight w:val="0"/>
              <w:marTop w:val="0"/>
              <w:marBottom w:val="0"/>
              <w:divBdr>
                <w:top w:val="none" w:sz="0" w:space="0" w:color="auto"/>
                <w:left w:val="none" w:sz="0" w:space="0" w:color="auto"/>
                <w:bottom w:val="none" w:sz="0" w:space="0" w:color="auto"/>
                <w:right w:val="none" w:sz="0" w:space="0" w:color="auto"/>
              </w:divBdr>
            </w:div>
            <w:div w:id="1576357635">
              <w:marLeft w:val="0"/>
              <w:marRight w:val="0"/>
              <w:marTop w:val="0"/>
              <w:marBottom w:val="0"/>
              <w:divBdr>
                <w:top w:val="none" w:sz="0" w:space="0" w:color="auto"/>
                <w:left w:val="none" w:sz="0" w:space="0" w:color="auto"/>
                <w:bottom w:val="none" w:sz="0" w:space="0" w:color="auto"/>
                <w:right w:val="none" w:sz="0" w:space="0" w:color="auto"/>
              </w:divBdr>
            </w:div>
          </w:divsChild>
        </w:div>
        <w:div w:id="864099738">
          <w:marLeft w:val="0"/>
          <w:marRight w:val="0"/>
          <w:marTop w:val="0"/>
          <w:marBottom w:val="0"/>
          <w:divBdr>
            <w:top w:val="none" w:sz="0" w:space="0" w:color="auto"/>
            <w:left w:val="none" w:sz="0" w:space="0" w:color="auto"/>
            <w:bottom w:val="none" w:sz="0" w:space="0" w:color="auto"/>
            <w:right w:val="none" w:sz="0" w:space="0" w:color="auto"/>
          </w:divBdr>
        </w:div>
        <w:div w:id="864173649">
          <w:marLeft w:val="0"/>
          <w:marRight w:val="0"/>
          <w:marTop w:val="0"/>
          <w:marBottom w:val="0"/>
          <w:divBdr>
            <w:top w:val="none" w:sz="0" w:space="0" w:color="auto"/>
            <w:left w:val="none" w:sz="0" w:space="0" w:color="auto"/>
            <w:bottom w:val="none" w:sz="0" w:space="0" w:color="auto"/>
            <w:right w:val="none" w:sz="0" w:space="0" w:color="auto"/>
          </w:divBdr>
        </w:div>
        <w:div w:id="873468830">
          <w:marLeft w:val="0"/>
          <w:marRight w:val="0"/>
          <w:marTop w:val="0"/>
          <w:marBottom w:val="0"/>
          <w:divBdr>
            <w:top w:val="none" w:sz="0" w:space="0" w:color="auto"/>
            <w:left w:val="none" w:sz="0" w:space="0" w:color="auto"/>
            <w:bottom w:val="none" w:sz="0" w:space="0" w:color="auto"/>
            <w:right w:val="none" w:sz="0" w:space="0" w:color="auto"/>
          </w:divBdr>
        </w:div>
        <w:div w:id="911888615">
          <w:marLeft w:val="0"/>
          <w:marRight w:val="0"/>
          <w:marTop w:val="0"/>
          <w:marBottom w:val="0"/>
          <w:divBdr>
            <w:top w:val="none" w:sz="0" w:space="0" w:color="auto"/>
            <w:left w:val="none" w:sz="0" w:space="0" w:color="auto"/>
            <w:bottom w:val="none" w:sz="0" w:space="0" w:color="auto"/>
            <w:right w:val="none" w:sz="0" w:space="0" w:color="auto"/>
          </w:divBdr>
        </w:div>
        <w:div w:id="934941941">
          <w:marLeft w:val="0"/>
          <w:marRight w:val="0"/>
          <w:marTop w:val="0"/>
          <w:marBottom w:val="0"/>
          <w:divBdr>
            <w:top w:val="none" w:sz="0" w:space="0" w:color="auto"/>
            <w:left w:val="none" w:sz="0" w:space="0" w:color="auto"/>
            <w:bottom w:val="none" w:sz="0" w:space="0" w:color="auto"/>
            <w:right w:val="none" w:sz="0" w:space="0" w:color="auto"/>
          </w:divBdr>
        </w:div>
        <w:div w:id="942497768">
          <w:marLeft w:val="0"/>
          <w:marRight w:val="0"/>
          <w:marTop w:val="0"/>
          <w:marBottom w:val="0"/>
          <w:divBdr>
            <w:top w:val="none" w:sz="0" w:space="0" w:color="auto"/>
            <w:left w:val="none" w:sz="0" w:space="0" w:color="auto"/>
            <w:bottom w:val="none" w:sz="0" w:space="0" w:color="auto"/>
            <w:right w:val="none" w:sz="0" w:space="0" w:color="auto"/>
          </w:divBdr>
        </w:div>
        <w:div w:id="961498131">
          <w:marLeft w:val="0"/>
          <w:marRight w:val="0"/>
          <w:marTop w:val="0"/>
          <w:marBottom w:val="0"/>
          <w:divBdr>
            <w:top w:val="none" w:sz="0" w:space="0" w:color="auto"/>
            <w:left w:val="none" w:sz="0" w:space="0" w:color="auto"/>
            <w:bottom w:val="none" w:sz="0" w:space="0" w:color="auto"/>
            <w:right w:val="none" w:sz="0" w:space="0" w:color="auto"/>
          </w:divBdr>
        </w:div>
        <w:div w:id="1011954841">
          <w:marLeft w:val="0"/>
          <w:marRight w:val="0"/>
          <w:marTop w:val="0"/>
          <w:marBottom w:val="0"/>
          <w:divBdr>
            <w:top w:val="none" w:sz="0" w:space="0" w:color="auto"/>
            <w:left w:val="none" w:sz="0" w:space="0" w:color="auto"/>
            <w:bottom w:val="none" w:sz="0" w:space="0" w:color="auto"/>
            <w:right w:val="none" w:sz="0" w:space="0" w:color="auto"/>
          </w:divBdr>
        </w:div>
        <w:div w:id="1018308214">
          <w:marLeft w:val="0"/>
          <w:marRight w:val="0"/>
          <w:marTop w:val="0"/>
          <w:marBottom w:val="0"/>
          <w:divBdr>
            <w:top w:val="none" w:sz="0" w:space="0" w:color="auto"/>
            <w:left w:val="none" w:sz="0" w:space="0" w:color="auto"/>
            <w:bottom w:val="none" w:sz="0" w:space="0" w:color="auto"/>
            <w:right w:val="none" w:sz="0" w:space="0" w:color="auto"/>
          </w:divBdr>
        </w:div>
        <w:div w:id="1034618956">
          <w:marLeft w:val="0"/>
          <w:marRight w:val="0"/>
          <w:marTop w:val="0"/>
          <w:marBottom w:val="0"/>
          <w:divBdr>
            <w:top w:val="none" w:sz="0" w:space="0" w:color="auto"/>
            <w:left w:val="none" w:sz="0" w:space="0" w:color="auto"/>
            <w:bottom w:val="none" w:sz="0" w:space="0" w:color="auto"/>
            <w:right w:val="none" w:sz="0" w:space="0" w:color="auto"/>
          </w:divBdr>
        </w:div>
        <w:div w:id="1038244210">
          <w:marLeft w:val="0"/>
          <w:marRight w:val="0"/>
          <w:marTop w:val="0"/>
          <w:marBottom w:val="0"/>
          <w:divBdr>
            <w:top w:val="none" w:sz="0" w:space="0" w:color="auto"/>
            <w:left w:val="none" w:sz="0" w:space="0" w:color="auto"/>
            <w:bottom w:val="none" w:sz="0" w:space="0" w:color="auto"/>
            <w:right w:val="none" w:sz="0" w:space="0" w:color="auto"/>
          </w:divBdr>
        </w:div>
        <w:div w:id="1039283729">
          <w:marLeft w:val="0"/>
          <w:marRight w:val="0"/>
          <w:marTop w:val="0"/>
          <w:marBottom w:val="0"/>
          <w:divBdr>
            <w:top w:val="none" w:sz="0" w:space="0" w:color="auto"/>
            <w:left w:val="none" w:sz="0" w:space="0" w:color="auto"/>
            <w:bottom w:val="none" w:sz="0" w:space="0" w:color="auto"/>
            <w:right w:val="none" w:sz="0" w:space="0" w:color="auto"/>
          </w:divBdr>
        </w:div>
        <w:div w:id="1039623193">
          <w:marLeft w:val="0"/>
          <w:marRight w:val="0"/>
          <w:marTop w:val="0"/>
          <w:marBottom w:val="0"/>
          <w:divBdr>
            <w:top w:val="none" w:sz="0" w:space="0" w:color="auto"/>
            <w:left w:val="none" w:sz="0" w:space="0" w:color="auto"/>
            <w:bottom w:val="none" w:sz="0" w:space="0" w:color="auto"/>
            <w:right w:val="none" w:sz="0" w:space="0" w:color="auto"/>
          </w:divBdr>
        </w:div>
        <w:div w:id="1104307614">
          <w:marLeft w:val="0"/>
          <w:marRight w:val="0"/>
          <w:marTop w:val="0"/>
          <w:marBottom w:val="0"/>
          <w:divBdr>
            <w:top w:val="none" w:sz="0" w:space="0" w:color="auto"/>
            <w:left w:val="none" w:sz="0" w:space="0" w:color="auto"/>
            <w:bottom w:val="none" w:sz="0" w:space="0" w:color="auto"/>
            <w:right w:val="none" w:sz="0" w:space="0" w:color="auto"/>
          </w:divBdr>
        </w:div>
        <w:div w:id="1135177133">
          <w:marLeft w:val="0"/>
          <w:marRight w:val="0"/>
          <w:marTop w:val="0"/>
          <w:marBottom w:val="0"/>
          <w:divBdr>
            <w:top w:val="none" w:sz="0" w:space="0" w:color="auto"/>
            <w:left w:val="none" w:sz="0" w:space="0" w:color="auto"/>
            <w:bottom w:val="none" w:sz="0" w:space="0" w:color="auto"/>
            <w:right w:val="none" w:sz="0" w:space="0" w:color="auto"/>
          </w:divBdr>
        </w:div>
        <w:div w:id="1137799421">
          <w:marLeft w:val="0"/>
          <w:marRight w:val="0"/>
          <w:marTop w:val="0"/>
          <w:marBottom w:val="0"/>
          <w:divBdr>
            <w:top w:val="none" w:sz="0" w:space="0" w:color="auto"/>
            <w:left w:val="none" w:sz="0" w:space="0" w:color="auto"/>
            <w:bottom w:val="none" w:sz="0" w:space="0" w:color="auto"/>
            <w:right w:val="none" w:sz="0" w:space="0" w:color="auto"/>
          </w:divBdr>
        </w:div>
        <w:div w:id="1146507407">
          <w:marLeft w:val="0"/>
          <w:marRight w:val="0"/>
          <w:marTop w:val="0"/>
          <w:marBottom w:val="0"/>
          <w:divBdr>
            <w:top w:val="none" w:sz="0" w:space="0" w:color="auto"/>
            <w:left w:val="none" w:sz="0" w:space="0" w:color="auto"/>
            <w:bottom w:val="none" w:sz="0" w:space="0" w:color="auto"/>
            <w:right w:val="none" w:sz="0" w:space="0" w:color="auto"/>
          </w:divBdr>
        </w:div>
        <w:div w:id="1151217619">
          <w:marLeft w:val="0"/>
          <w:marRight w:val="0"/>
          <w:marTop w:val="0"/>
          <w:marBottom w:val="0"/>
          <w:divBdr>
            <w:top w:val="none" w:sz="0" w:space="0" w:color="auto"/>
            <w:left w:val="none" w:sz="0" w:space="0" w:color="auto"/>
            <w:bottom w:val="none" w:sz="0" w:space="0" w:color="auto"/>
            <w:right w:val="none" w:sz="0" w:space="0" w:color="auto"/>
          </w:divBdr>
        </w:div>
        <w:div w:id="1169441709">
          <w:marLeft w:val="0"/>
          <w:marRight w:val="0"/>
          <w:marTop w:val="0"/>
          <w:marBottom w:val="0"/>
          <w:divBdr>
            <w:top w:val="none" w:sz="0" w:space="0" w:color="auto"/>
            <w:left w:val="none" w:sz="0" w:space="0" w:color="auto"/>
            <w:bottom w:val="none" w:sz="0" w:space="0" w:color="auto"/>
            <w:right w:val="none" w:sz="0" w:space="0" w:color="auto"/>
          </w:divBdr>
          <w:divsChild>
            <w:div w:id="114102502">
              <w:marLeft w:val="0"/>
              <w:marRight w:val="0"/>
              <w:marTop w:val="0"/>
              <w:marBottom w:val="0"/>
              <w:divBdr>
                <w:top w:val="none" w:sz="0" w:space="0" w:color="auto"/>
                <w:left w:val="none" w:sz="0" w:space="0" w:color="auto"/>
                <w:bottom w:val="none" w:sz="0" w:space="0" w:color="auto"/>
                <w:right w:val="none" w:sz="0" w:space="0" w:color="auto"/>
              </w:divBdr>
            </w:div>
            <w:div w:id="171532400">
              <w:marLeft w:val="0"/>
              <w:marRight w:val="0"/>
              <w:marTop w:val="0"/>
              <w:marBottom w:val="0"/>
              <w:divBdr>
                <w:top w:val="none" w:sz="0" w:space="0" w:color="auto"/>
                <w:left w:val="none" w:sz="0" w:space="0" w:color="auto"/>
                <w:bottom w:val="none" w:sz="0" w:space="0" w:color="auto"/>
                <w:right w:val="none" w:sz="0" w:space="0" w:color="auto"/>
              </w:divBdr>
            </w:div>
            <w:div w:id="374042894">
              <w:marLeft w:val="0"/>
              <w:marRight w:val="0"/>
              <w:marTop w:val="0"/>
              <w:marBottom w:val="0"/>
              <w:divBdr>
                <w:top w:val="none" w:sz="0" w:space="0" w:color="auto"/>
                <w:left w:val="none" w:sz="0" w:space="0" w:color="auto"/>
                <w:bottom w:val="none" w:sz="0" w:space="0" w:color="auto"/>
                <w:right w:val="none" w:sz="0" w:space="0" w:color="auto"/>
              </w:divBdr>
            </w:div>
            <w:div w:id="387807829">
              <w:marLeft w:val="0"/>
              <w:marRight w:val="0"/>
              <w:marTop w:val="0"/>
              <w:marBottom w:val="0"/>
              <w:divBdr>
                <w:top w:val="none" w:sz="0" w:space="0" w:color="auto"/>
                <w:left w:val="none" w:sz="0" w:space="0" w:color="auto"/>
                <w:bottom w:val="none" w:sz="0" w:space="0" w:color="auto"/>
                <w:right w:val="none" w:sz="0" w:space="0" w:color="auto"/>
              </w:divBdr>
            </w:div>
            <w:div w:id="409011254">
              <w:marLeft w:val="0"/>
              <w:marRight w:val="0"/>
              <w:marTop w:val="0"/>
              <w:marBottom w:val="0"/>
              <w:divBdr>
                <w:top w:val="none" w:sz="0" w:space="0" w:color="auto"/>
                <w:left w:val="none" w:sz="0" w:space="0" w:color="auto"/>
                <w:bottom w:val="none" w:sz="0" w:space="0" w:color="auto"/>
                <w:right w:val="none" w:sz="0" w:space="0" w:color="auto"/>
              </w:divBdr>
            </w:div>
            <w:div w:id="532620948">
              <w:marLeft w:val="0"/>
              <w:marRight w:val="0"/>
              <w:marTop w:val="0"/>
              <w:marBottom w:val="0"/>
              <w:divBdr>
                <w:top w:val="none" w:sz="0" w:space="0" w:color="auto"/>
                <w:left w:val="none" w:sz="0" w:space="0" w:color="auto"/>
                <w:bottom w:val="none" w:sz="0" w:space="0" w:color="auto"/>
                <w:right w:val="none" w:sz="0" w:space="0" w:color="auto"/>
              </w:divBdr>
            </w:div>
            <w:div w:id="689793107">
              <w:marLeft w:val="0"/>
              <w:marRight w:val="0"/>
              <w:marTop w:val="0"/>
              <w:marBottom w:val="0"/>
              <w:divBdr>
                <w:top w:val="none" w:sz="0" w:space="0" w:color="auto"/>
                <w:left w:val="none" w:sz="0" w:space="0" w:color="auto"/>
                <w:bottom w:val="none" w:sz="0" w:space="0" w:color="auto"/>
                <w:right w:val="none" w:sz="0" w:space="0" w:color="auto"/>
              </w:divBdr>
            </w:div>
            <w:div w:id="709722038">
              <w:marLeft w:val="0"/>
              <w:marRight w:val="0"/>
              <w:marTop w:val="0"/>
              <w:marBottom w:val="0"/>
              <w:divBdr>
                <w:top w:val="none" w:sz="0" w:space="0" w:color="auto"/>
                <w:left w:val="none" w:sz="0" w:space="0" w:color="auto"/>
                <w:bottom w:val="none" w:sz="0" w:space="0" w:color="auto"/>
                <w:right w:val="none" w:sz="0" w:space="0" w:color="auto"/>
              </w:divBdr>
            </w:div>
            <w:div w:id="770855141">
              <w:marLeft w:val="0"/>
              <w:marRight w:val="0"/>
              <w:marTop w:val="0"/>
              <w:marBottom w:val="0"/>
              <w:divBdr>
                <w:top w:val="none" w:sz="0" w:space="0" w:color="auto"/>
                <w:left w:val="none" w:sz="0" w:space="0" w:color="auto"/>
                <w:bottom w:val="none" w:sz="0" w:space="0" w:color="auto"/>
                <w:right w:val="none" w:sz="0" w:space="0" w:color="auto"/>
              </w:divBdr>
            </w:div>
            <w:div w:id="947925992">
              <w:marLeft w:val="0"/>
              <w:marRight w:val="0"/>
              <w:marTop w:val="0"/>
              <w:marBottom w:val="0"/>
              <w:divBdr>
                <w:top w:val="none" w:sz="0" w:space="0" w:color="auto"/>
                <w:left w:val="none" w:sz="0" w:space="0" w:color="auto"/>
                <w:bottom w:val="none" w:sz="0" w:space="0" w:color="auto"/>
                <w:right w:val="none" w:sz="0" w:space="0" w:color="auto"/>
              </w:divBdr>
            </w:div>
            <w:div w:id="1017662514">
              <w:marLeft w:val="0"/>
              <w:marRight w:val="0"/>
              <w:marTop w:val="0"/>
              <w:marBottom w:val="0"/>
              <w:divBdr>
                <w:top w:val="none" w:sz="0" w:space="0" w:color="auto"/>
                <w:left w:val="none" w:sz="0" w:space="0" w:color="auto"/>
                <w:bottom w:val="none" w:sz="0" w:space="0" w:color="auto"/>
                <w:right w:val="none" w:sz="0" w:space="0" w:color="auto"/>
              </w:divBdr>
            </w:div>
            <w:div w:id="1142967069">
              <w:marLeft w:val="0"/>
              <w:marRight w:val="0"/>
              <w:marTop w:val="0"/>
              <w:marBottom w:val="0"/>
              <w:divBdr>
                <w:top w:val="none" w:sz="0" w:space="0" w:color="auto"/>
                <w:left w:val="none" w:sz="0" w:space="0" w:color="auto"/>
                <w:bottom w:val="none" w:sz="0" w:space="0" w:color="auto"/>
                <w:right w:val="none" w:sz="0" w:space="0" w:color="auto"/>
              </w:divBdr>
            </w:div>
            <w:div w:id="1146438230">
              <w:marLeft w:val="0"/>
              <w:marRight w:val="0"/>
              <w:marTop w:val="0"/>
              <w:marBottom w:val="0"/>
              <w:divBdr>
                <w:top w:val="none" w:sz="0" w:space="0" w:color="auto"/>
                <w:left w:val="none" w:sz="0" w:space="0" w:color="auto"/>
                <w:bottom w:val="none" w:sz="0" w:space="0" w:color="auto"/>
                <w:right w:val="none" w:sz="0" w:space="0" w:color="auto"/>
              </w:divBdr>
            </w:div>
            <w:div w:id="1196968797">
              <w:marLeft w:val="0"/>
              <w:marRight w:val="0"/>
              <w:marTop w:val="0"/>
              <w:marBottom w:val="0"/>
              <w:divBdr>
                <w:top w:val="none" w:sz="0" w:space="0" w:color="auto"/>
                <w:left w:val="none" w:sz="0" w:space="0" w:color="auto"/>
                <w:bottom w:val="none" w:sz="0" w:space="0" w:color="auto"/>
                <w:right w:val="none" w:sz="0" w:space="0" w:color="auto"/>
              </w:divBdr>
            </w:div>
            <w:div w:id="1253319513">
              <w:marLeft w:val="0"/>
              <w:marRight w:val="0"/>
              <w:marTop w:val="0"/>
              <w:marBottom w:val="0"/>
              <w:divBdr>
                <w:top w:val="none" w:sz="0" w:space="0" w:color="auto"/>
                <w:left w:val="none" w:sz="0" w:space="0" w:color="auto"/>
                <w:bottom w:val="none" w:sz="0" w:space="0" w:color="auto"/>
                <w:right w:val="none" w:sz="0" w:space="0" w:color="auto"/>
              </w:divBdr>
            </w:div>
            <w:div w:id="1277523971">
              <w:marLeft w:val="0"/>
              <w:marRight w:val="0"/>
              <w:marTop w:val="0"/>
              <w:marBottom w:val="0"/>
              <w:divBdr>
                <w:top w:val="none" w:sz="0" w:space="0" w:color="auto"/>
                <w:left w:val="none" w:sz="0" w:space="0" w:color="auto"/>
                <w:bottom w:val="none" w:sz="0" w:space="0" w:color="auto"/>
                <w:right w:val="none" w:sz="0" w:space="0" w:color="auto"/>
              </w:divBdr>
            </w:div>
            <w:div w:id="1335230912">
              <w:marLeft w:val="0"/>
              <w:marRight w:val="0"/>
              <w:marTop w:val="0"/>
              <w:marBottom w:val="0"/>
              <w:divBdr>
                <w:top w:val="none" w:sz="0" w:space="0" w:color="auto"/>
                <w:left w:val="none" w:sz="0" w:space="0" w:color="auto"/>
                <w:bottom w:val="none" w:sz="0" w:space="0" w:color="auto"/>
                <w:right w:val="none" w:sz="0" w:space="0" w:color="auto"/>
              </w:divBdr>
            </w:div>
            <w:div w:id="1924488586">
              <w:marLeft w:val="0"/>
              <w:marRight w:val="0"/>
              <w:marTop w:val="0"/>
              <w:marBottom w:val="0"/>
              <w:divBdr>
                <w:top w:val="none" w:sz="0" w:space="0" w:color="auto"/>
                <w:left w:val="none" w:sz="0" w:space="0" w:color="auto"/>
                <w:bottom w:val="none" w:sz="0" w:space="0" w:color="auto"/>
                <w:right w:val="none" w:sz="0" w:space="0" w:color="auto"/>
              </w:divBdr>
            </w:div>
            <w:div w:id="1973441503">
              <w:marLeft w:val="0"/>
              <w:marRight w:val="0"/>
              <w:marTop w:val="0"/>
              <w:marBottom w:val="0"/>
              <w:divBdr>
                <w:top w:val="none" w:sz="0" w:space="0" w:color="auto"/>
                <w:left w:val="none" w:sz="0" w:space="0" w:color="auto"/>
                <w:bottom w:val="none" w:sz="0" w:space="0" w:color="auto"/>
                <w:right w:val="none" w:sz="0" w:space="0" w:color="auto"/>
              </w:divBdr>
            </w:div>
          </w:divsChild>
        </w:div>
        <w:div w:id="1178275630">
          <w:marLeft w:val="0"/>
          <w:marRight w:val="0"/>
          <w:marTop w:val="0"/>
          <w:marBottom w:val="0"/>
          <w:divBdr>
            <w:top w:val="none" w:sz="0" w:space="0" w:color="auto"/>
            <w:left w:val="none" w:sz="0" w:space="0" w:color="auto"/>
            <w:bottom w:val="none" w:sz="0" w:space="0" w:color="auto"/>
            <w:right w:val="none" w:sz="0" w:space="0" w:color="auto"/>
          </w:divBdr>
        </w:div>
        <w:div w:id="1186362777">
          <w:marLeft w:val="0"/>
          <w:marRight w:val="0"/>
          <w:marTop w:val="0"/>
          <w:marBottom w:val="0"/>
          <w:divBdr>
            <w:top w:val="none" w:sz="0" w:space="0" w:color="auto"/>
            <w:left w:val="none" w:sz="0" w:space="0" w:color="auto"/>
            <w:bottom w:val="none" w:sz="0" w:space="0" w:color="auto"/>
            <w:right w:val="none" w:sz="0" w:space="0" w:color="auto"/>
          </w:divBdr>
        </w:div>
        <w:div w:id="1188828900">
          <w:marLeft w:val="0"/>
          <w:marRight w:val="0"/>
          <w:marTop w:val="0"/>
          <w:marBottom w:val="0"/>
          <w:divBdr>
            <w:top w:val="none" w:sz="0" w:space="0" w:color="auto"/>
            <w:left w:val="none" w:sz="0" w:space="0" w:color="auto"/>
            <w:bottom w:val="none" w:sz="0" w:space="0" w:color="auto"/>
            <w:right w:val="none" w:sz="0" w:space="0" w:color="auto"/>
          </w:divBdr>
        </w:div>
        <w:div w:id="1202521439">
          <w:marLeft w:val="0"/>
          <w:marRight w:val="0"/>
          <w:marTop w:val="0"/>
          <w:marBottom w:val="0"/>
          <w:divBdr>
            <w:top w:val="none" w:sz="0" w:space="0" w:color="auto"/>
            <w:left w:val="none" w:sz="0" w:space="0" w:color="auto"/>
            <w:bottom w:val="none" w:sz="0" w:space="0" w:color="auto"/>
            <w:right w:val="none" w:sz="0" w:space="0" w:color="auto"/>
          </w:divBdr>
        </w:div>
        <w:div w:id="1203782161">
          <w:marLeft w:val="0"/>
          <w:marRight w:val="0"/>
          <w:marTop w:val="0"/>
          <w:marBottom w:val="0"/>
          <w:divBdr>
            <w:top w:val="none" w:sz="0" w:space="0" w:color="auto"/>
            <w:left w:val="none" w:sz="0" w:space="0" w:color="auto"/>
            <w:bottom w:val="none" w:sz="0" w:space="0" w:color="auto"/>
            <w:right w:val="none" w:sz="0" w:space="0" w:color="auto"/>
          </w:divBdr>
        </w:div>
        <w:div w:id="1210338816">
          <w:marLeft w:val="0"/>
          <w:marRight w:val="0"/>
          <w:marTop w:val="0"/>
          <w:marBottom w:val="0"/>
          <w:divBdr>
            <w:top w:val="none" w:sz="0" w:space="0" w:color="auto"/>
            <w:left w:val="none" w:sz="0" w:space="0" w:color="auto"/>
            <w:bottom w:val="none" w:sz="0" w:space="0" w:color="auto"/>
            <w:right w:val="none" w:sz="0" w:space="0" w:color="auto"/>
          </w:divBdr>
        </w:div>
        <w:div w:id="1238321785">
          <w:marLeft w:val="0"/>
          <w:marRight w:val="0"/>
          <w:marTop w:val="0"/>
          <w:marBottom w:val="0"/>
          <w:divBdr>
            <w:top w:val="none" w:sz="0" w:space="0" w:color="auto"/>
            <w:left w:val="none" w:sz="0" w:space="0" w:color="auto"/>
            <w:bottom w:val="none" w:sz="0" w:space="0" w:color="auto"/>
            <w:right w:val="none" w:sz="0" w:space="0" w:color="auto"/>
          </w:divBdr>
        </w:div>
        <w:div w:id="1245915943">
          <w:marLeft w:val="0"/>
          <w:marRight w:val="0"/>
          <w:marTop w:val="0"/>
          <w:marBottom w:val="0"/>
          <w:divBdr>
            <w:top w:val="none" w:sz="0" w:space="0" w:color="auto"/>
            <w:left w:val="none" w:sz="0" w:space="0" w:color="auto"/>
            <w:bottom w:val="none" w:sz="0" w:space="0" w:color="auto"/>
            <w:right w:val="none" w:sz="0" w:space="0" w:color="auto"/>
          </w:divBdr>
        </w:div>
        <w:div w:id="1262956405">
          <w:marLeft w:val="0"/>
          <w:marRight w:val="0"/>
          <w:marTop w:val="0"/>
          <w:marBottom w:val="0"/>
          <w:divBdr>
            <w:top w:val="none" w:sz="0" w:space="0" w:color="auto"/>
            <w:left w:val="none" w:sz="0" w:space="0" w:color="auto"/>
            <w:bottom w:val="none" w:sz="0" w:space="0" w:color="auto"/>
            <w:right w:val="none" w:sz="0" w:space="0" w:color="auto"/>
          </w:divBdr>
          <w:divsChild>
            <w:div w:id="973097974">
              <w:marLeft w:val="0"/>
              <w:marRight w:val="0"/>
              <w:marTop w:val="0"/>
              <w:marBottom w:val="0"/>
              <w:divBdr>
                <w:top w:val="none" w:sz="0" w:space="0" w:color="auto"/>
                <w:left w:val="none" w:sz="0" w:space="0" w:color="auto"/>
                <w:bottom w:val="none" w:sz="0" w:space="0" w:color="auto"/>
                <w:right w:val="none" w:sz="0" w:space="0" w:color="auto"/>
              </w:divBdr>
            </w:div>
            <w:div w:id="1424034501">
              <w:marLeft w:val="0"/>
              <w:marRight w:val="0"/>
              <w:marTop w:val="0"/>
              <w:marBottom w:val="0"/>
              <w:divBdr>
                <w:top w:val="none" w:sz="0" w:space="0" w:color="auto"/>
                <w:left w:val="none" w:sz="0" w:space="0" w:color="auto"/>
                <w:bottom w:val="none" w:sz="0" w:space="0" w:color="auto"/>
                <w:right w:val="none" w:sz="0" w:space="0" w:color="auto"/>
              </w:divBdr>
            </w:div>
          </w:divsChild>
        </w:div>
        <w:div w:id="1278681267">
          <w:marLeft w:val="0"/>
          <w:marRight w:val="0"/>
          <w:marTop w:val="0"/>
          <w:marBottom w:val="0"/>
          <w:divBdr>
            <w:top w:val="none" w:sz="0" w:space="0" w:color="auto"/>
            <w:left w:val="none" w:sz="0" w:space="0" w:color="auto"/>
            <w:bottom w:val="none" w:sz="0" w:space="0" w:color="auto"/>
            <w:right w:val="none" w:sz="0" w:space="0" w:color="auto"/>
          </w:divBdr>
        </w:div>
        <w:div w:id="1285386516">
          <w:marLeft w:val="0"/>
          <w:marRight w:val="0"/>
          <w:marTop w:val="0"/>
          <w:marBottom w:val="0"/>
          <w:divBdr>
            <w:top w:val="none" w:sz="0" w:space="0" w:color="auto"/>
            <w:left w:val="none" w:sz="0" w:space="0" w:color="auto"/>
            <w:bottom w:val="none" w:sz="0" w:space="0" w:color="auto"/>
            <w:right w:val="none" w:sz="0" w:space="0" w:color="auto"/>
          </w:divBdr>
        </w:div>
        <w:div w:id="1287353016">
          <w:marLeft w:val="0"/>
          <w:marRight w:val="0"/>
          <w:marTop w:val="0"/>
          <w:marBottom w:val="0"/>
          <w:divBdr>
            <w:top w:val="none" w:sz="0" w:space="0" w:color="auto"/>
            <w:left w:val="none" w:sz="0" w:space="0" w:color="auto"/>
            <w:bottom w:val="none" w:sz="0" w:space="0" w:color="auto"/>
            <w:right w:val="none" w:sz="0" w:space="0" w:color="auto"/>
          </w:divBdr>
        </w:div>
        <w:div w:id="1292444832">
          <w:marLeft w:val="0"/>
          <w:marRight w:val="0"/>
          <w:marTop w:val="0"/>
          <w:marBottom w:val="0"/>
          <w:divBdr>
            <w:top w:val="none" w:sz="0" w:space="0" w:color="auto"/>
            <w:left w:val="none" w:sz="0" w:space="0" w:color="auto"/>
            <w:bottom w:val="none" w:sz="0" w:space="0" w:color="auto"/>
            <w:right w:val="none" w:sz="0" w:space="0" w:color="auto"/>
          </w:divBdr>
        </w:div>
        <w:div w:id="1304777823">
          <w:marLeft w:val="0"/>
          <w:marRight w:val="0"/>
          <w:marTop w:val="0"/>
          <w:marBottom w:val="0"/>
          <w:divBdr>
            <w:top w:val="none" w:sz="0" w:space="0" w:color="auto"/>
            <w:left w:val="none" w:sz="0" w:space="0" w:color="auto"/>
            <w:bottom w:val="none" w:sz="0" w:space="0" w:color="auto"/>
            <w:right w:val="none" w:sz="0" w:space="0" w:color="auto"/>
          </w:divBdr>
        </w:div>
        <w:div w:id="1313020265">
          <w:marLeft w:val="0"/>
          <w:marRight w:val="0"/>
          <w:marTop w:val="0"/>
          <w:marBottom w:val="0"/>
          <w:divBdr>
            <w:top w:val="none" w:sz="0" w:space="0" w:color="auto"/>
            <w:left w:val="none" w:sz="0" w:space="0" w:color="auto"/>
            <w:bottom w:val="none" w:sz="0" w:space="0" w:color="auto"/>
            <w:right w:val="none" w:sz="0" w:space="0" w:color="auto"/>
          </w:divBdr>
        </w:div>
        <w:div w:id="1345935669">
          <w:marLeft w:val="0"/>
          <w:marRight w:val="0"/>
          <w:marTop w:val="0"/>
          <w:marBottom w:val="0"/>
          <w:divBdr>
            <w:top w:val="none" w:sz="0" w:space="0" w:color="auto"/>
            <w:left w:val="none" w:sz="0" w:space="0" w:color="auto"/>
            <w:bottom w:val="none" w:sz="0" w:space="0" w:color="auto"/>
            <w:right w:val="none" w:sz="0" w:space="0" w:color="auto"/>
          </w:divBdr>
        </w:div>
        <w:div w:id="1353338991">
          <w:marLeft w:val="0"/>
          <w:marRight w:val="0"/>
          <w:marTop w:val="0"/>
          <w:marBottom w:val="0"/>
          <w:divBdr>
            <w:top w:val="none" w:sz="0" w:space="0" w:color="auto"/>
            <w:left w:val="none" w:sz="0" w:space="0" w:color="auto"/>
            <w:bottom w:val="none" w:sz="0" w:space="0" w:color="auto"/>
            <w:right w:val="none" w:sz="0" w:space="0" w:color="auto"/>
          </w:divBdr>
        </w:div>
        <w:div w:id="1357926700">
          <w:marLeft w:val="0"/>
          <w:marRight w:val="0"/>
          <w:marTop w:val="0"/>
          <w:marBottom w:val="0"/>
          <w:divBdr>
            <w:top w:val="none" w:sz="0" w:space="0" w:color="auto"/>
            <w:left w:val="none" w:sz="0" w:space="0" w:color="auto"/>
            <w:bottom w:val="none" w:sz="0" w:space="0" w:color="auto"/>
            <w:right w:val="none" w:sz="0" w:space="0" w:color="auto"/>
          </w:divBdr>
        </w:div>
        <w:div w:id="1377588180">
          <w:marLeft w:val="0"/>
          <w:marRight w:val="0"/>
          <w:marTop w:val="0"/>
          <w:marBottom w:val="0"/>
          <w:divBdr>
            <w:top w:val="none" w:sz="0" w:space="0" w:color="auto"/>
            <w:left w:val="none" w:sz="0" w:space="0" w:color="auto"/>
            <w:bottom w:val="none" w:sz="0" w:space="0" w:color="auto"/>
            <w:right w:val="none" w:sz="0" w:space="0" w:color="auto"/>
          </w:divBdr>
        </w:div>
        <w:div w:id="1381857076">
          <w:marLeft w:val="0"/>
          <w:marRight w:val="0"/>
          <w:marTop w:val="0"/>
          <w:marBottom w:val="0"/>
          <w:divBdr>
            <w:top w:val="none" w:sz="0" w:space="0" w:color="auto"/>
            <w:left w:val="none" w:sz="0" w:space="0" w:color="auto"/>
            <w:bottom w:val="none" w:sz="0" w:space="0" w:color="auto"/>
            <w:right w:val="none" w:sz="0" w:space="0" w:color="auto"/>
          </w:divBdr>
        </w:div>
        <w:div w:id="1384793298">
          <w:marLeft w:val="0"/>
          <w:marRight w:val="0"/>
          <w:marTop w:val="0"/>
          <w:marBottom w:val="0"/>
          <w:divBdr>
            <w:top w:val="none" w:sz="0" w:space="0" w:color="auto"/>
            <w:left w:val="none" w:sz="0" w:space="0" w:color="auto"/>
            <w:bottom w:val="none" w:sz="0" w:space="0" w:color="auto"/>
            <w:right w:val="none" w:sz="0" w:space="0" w:color="auto"/>
          </w:divBdr>
        </w:div>
        <w:div w:id="1395859639">
          <w:marLeft w:val="0"/>
          <w:marRight w:val="0"/>
          <w:marTop w:val="0"/>
          <w:marBottom w:val="0"/>
          <w:divBdr>
            <w:top w:val="none" w:sz="0" w:space="0" w:color="auto"/>
            <w:left w:val="none" w:sz="0" w:space="0" w:color="auto"/>
            <w:bottom w:val="none" w:sz="0" w:space="0" w:color="auto"/>
            <w:right w:val="none" w:sz="0" w:space="0" w:color="auto"/>
          </w:divBdr>
          <w:divsChild>
            <w:div w:id="166941153">
              <w:marLeft w:val="0"/>
              <w:marRight w:val="0"/>
              <w:marTop w:val="0"/>
              <w:marBottom w:val="0"/>
              <w:divBdr>
                <w:top w:val="none" w:sz="0" w:space="0" w:color="auto"/>
                <w:left w:val="none" w:sz="0" w:space="0" w:color="auto"/>
                <w:bottom w:val="none" w:sz="0" w:space="0" w:color="auto"/>
                <w:right w:val="none" w:sz="0" w:space="0" w:color="auto"/>
              </w:divBdr>
            </w:div>
          </w:divsChild>
        </w:div>
        <w:div w:id="1397389850">
          <w:marLeft w:val="0"/>
          <w:marRight w:val="0"/>
          <w:marTop w:val="0"/>
          <w:marBottom w:val="0"/>
          <w:divBdr>
            <w:top w:val="none" w:sz="0" w:space="0" w:color="auto"/>
            <w:left w:val="none" w:sz="0" w:space="0" w:color="auto"/>
            <w:bottom w:val="none" w:sz="0" w:space="0" w:color="auto"/>
            <w:right w:val="none" w:sz="0" w:space="0" w:color="auto"/>
          </w:divBdr>
        </w:div>
        <w:div w:id="1404060904">
          <w:marLeft w:val="0"/>
          <w:marRight w:val="0"/>
          <w:marTop w:val="0"/>
          <w:marBottom w:val="0"/>
          <w:divBdr>
            <w:top w:val="none" w:sz="0" w:space="0" w:color="auto"/>
            <w:left w:val="none" w:sz="0" w:space="0" w:color="auto"/>
            <w:bottom w:val="none" w:sz="0" w:space="0" w:color="auto"/>
            <w:right w:val="none" w:sz="0" w:space="0" w:color="auto"/>
          </w:divBdr>
        </w:div>
        <w:div w:id="1419448329">
          <w:marLeft w:val="0"/>
          <w:marRight w:val="0"/>
          <w:marTop w:val="0"/>
          <w:marBottom w:val="0"/>
          <w:divBdr>
            <w:top w:val="none" w:sz="0" w:space="0" w:color="auto"/>
            <w:left w:val="none" w:sz="0" w:space="0" w:color="auto"/>
            <w:bottom w:val="none" w:sz="0" w:space="0" w:color="auto"/>
            <w:right w:val="none" w:sz="0" w:space="0" w:color="auto"/>
          </w:divBdr>
        </w:div>
        <w:div w:id="1426070712">
          <w:marLeft w:val="0"/>
          <w:marRight w:val="0"/>
          <w:marTop w:val="0"/>
          <w:marBottom w:val="0"/>
          <w:divBdr>
            <w:top w:val="none" w:sz="0" w:space="0" w:color="auto"/>
            <w:left w:val="none" w:sz="0" w:space="0" w:color="auto"/>
            <w:bottom w:val="none" w:sz="0" w:space="0" w:color="auto"/>
            <w:right w:val="none" w:sz="0" w:space="0" w:color="auto"/>
          </w:divBdr>
        </w:div>
        <w:div w:id="1428425346">
          <w:marLeft w:val="0"/>
          <w:marRight w:val="0"/>
          <w:marTop w:val="0"/>
          <w:marBottom w:val="0"/>
          <w:divBdr>
            <w:top w:val="none" w:sz="0" w:space="0" w:color="auto"/>
            <w:left w:val="none" w:sz="0" w:space="0" w:color="auto"/>
            <w:bottom w:val="none" w:sz="0" w:space="0" w:color="auto"/>
            <w:right w:val="none" w:sz="0" w:space="0" w:color="auto"/>
          </w:divBdr>
        </w:div>
        <w:div w:id="1429616564">
          <w:marLeft w:val="0"/>
          <w:marRight w:val="0"/>
          <w:marTop w:val="0"/>
          <w:marBottom w:val="0"/>
          <w:divBdr>
            <w:top w:val="none" w:sz="0" w:space="0" w:color="auto"/>
            <w:left w:val="none" w:sz="0" w:space="0" w:color="auto"/>
            <w:bottom w:val="none" w:sz="0" w:space="0" w:color="auto"/>
            <w:right w:val="none" w:sz="0" w:space="0" w:color="auto"/>
          </w:divBdr>
        </w:div>
        <w:div w:id="1434469708">
          <w:marLeft w:val="0"/>
          <w:marRight w:val="0"/>
          <w:marTop w:val="0"/>
          <w:marBottom w:val="0"/>
          <w:divBdr>
            <w:top w:val="none" w:sz="0" w:space="0" w:color="auto"/>
            <w:left w:val="none" w:sz="0" w:space="0" w:color="auto"/>
            <w:bottom w:val="none" w:sz="0" w:space="0" w:color="auto"/>
            <w:right w:val="none" w:sz="0" w:space="0" w:color="auto"/>
          </w:divBdr>
        </w:div>
        <w:div w:id="1439837925">
          <w:marLeft w:val="0"/>
          <w:marRight w:val="0"/>
          <w:marTop w:val="0"/>
          <w:marBottom w:val="0"/>
          <w:divBdr>
            <w:top w:val="none" w:sz="0" w:space="0" w:color="auto"/>
            <w:left w:val="none" w:sz="0" w:space="0" w:color="auto"/>
            <w:bottom w:val="none" w:sz="0" w:space="0" w:color="auto"/>
            <w:right w:val="none" w:sz="0" w:space="0" w:color="auto"/>
          </w:divBdr>
        </w:div>
        <w:div w:id="1449936428">
          <w:marLeft w:val="0"/>
          <w:marRight w:val="0"/>
          <w:marTop w:val="0"/>
          <w:marBottom w:val="0"/>
          <w:divBdr>
            <w:top w:val="none" w:sz="0" w:space="0" w:color="auto"/>
            <w:left w:val="none" w:sz="0" w:space="0" w:color="auto"/>
            <w:bottom w:val="none" w:sz="0" w:space="0" w:color="auto"/>
            <w:right w:val="none" w:sz="0" w:space="0" w:color="auto"/>
          </w:divBdr>
        </w:div>
        <w:div w:id="1451558021">
          <w:marLeft w:val="0"/>
          <w:marRight w:val="0"/>
          <w:marTop w:val="0"/>
          <w:marBottom w:val="0"/>
          <w:divBdr>
            <w:top w:val="none" w:sz="0" w:space="0" w:color="auto"/>
            <w:left w:val="none" w:sz="0" w:space="0" w:color="auto"/>
            <w:bottom w:val="none" w:sz="0" w:space="0" w:color="auto"/>
            <w:right w:val="none" w:sz="0" w:space="0" w:color="auto"/>
          </w:divBdr>
        </w:div>
        <w:div w:id="1461529982">
          <w:marLeft w:val="0"/>
          <w:marRight w:val="0"/>
          <w:marTop w:val="0"/>
          <w:marBottom w:val="0"/>
          <w:divBdr>
            <w:top w:val="none" w:sz="0" w:space="0" w:color="auto"/>
            <w:left w:val="none" w:sz="0" w:space="0" w:color="auto"/>
            <w:bottom w:val="none" w:sz="0" w:space="0" w:color="auto"/>
            <w:right w:val="none" w:sz="0" w:space="0" w:color="auto"/>
          </w:divBdr>
        </w:div>
        <w:div w:id="1481312923">
          <w:marLeft w:val="0"/>
          <w:marRight w:val="0"/>
          <w:marTop w:val="0"/>
          <w:marBottom w:val="0"/>
          <w:divBdr>
            <w:top w:val="none" w:sz="0" w:space="0" w:color="auto"/>
            <w:left w:val="none" w:sz="0" w:space="0" w:color="auto"/>
            <w:bottom w:val="none" w:sz="0" w:space="0" w:color="auto"/>
            <w:right w:val="none" w:sz="0" w:space="0" w:color="auto"/>
          </w:divBdr>
        </w:div>
        <w:div w:id="1482963544">
          <w:marLeft w:val="0"/>
          <w:marRight w:val="0"/>
          <w:marTop w:val="0"/>
          <w:marBottom w:val="0"/>
          <w:divBdr>
            <w:top w:val="none" w:sz="0" w:space="0" w:color="auto"/>
            <w:left w:val="none" w:sz="0" w:space="0" w:color="auto"/>
            <w:bottom w:val="none" w:sz="0" w:space="0" w:color="auto"/>
            <w:right w:val="none" w:sz="0" w:space="0" w:color="auto"/>
          </w:divBdr>
        </w:div>
        <w:div w:id="1492285343">
          <w:marLeft w:val="0"/>
          <w:marRight w:val="0"/>
          <w:marTop w:val="0"/>
          <w:marBottom w:val="0"/>
          <w:divBdr>
            <w:top w:val="none" w:sz="0" w:space="0" w:color="auto"/>
            <w:left w:val="none" w:sz="0" w:space="0" w:color="auto"/>
            <w:bottom w:val="none" w:sz="0" w:space="0" w:color="auto"/>
            <w:right w:val="none" w:sz="0" w:space="0" w:color="auto"/>
          </w:divBdr>
        </w:div>
        <w:div w:id="1492793063">
          <w:marLeft w:val="0"/>
          <w:marRight w:val="0"/>
          <w:marTop w:val="0"/>
          <w:marBottom w:val="0"/>
          <w:divBdr>
            <w:top w:val="none" w:sz="0" w:space="0" w:color="auto"/>
            <w:left w:val="none" w:sz="0" w:space="0" w:color="auto"/>
            <w:bottom w:val="none" w:sz="0" w:space="0" w:color="auto"/>
            <w:right w:val="none" w:sz="0" w:space="0" w:color="auto"/>
          </w:divBdr>
        </w:div>
        <w:div w:id="1499727724">
          <w:marLeft w:val="0"/>
          <w:marRight w:val="0"/>
          <w:marTop w:val="0"/>
          <w:marBottom w:val="0"/>
          <w:divBdr>
            <w:top w:val="none" w:sz="0" w:space="0" w:color="auto"/>
            <w:left w:val="none" w:sz="0" w:space="0" w:color="auto"/>
            <w:bottom w:val="none" w:sz="0" w:space="0" w:color="auto"/>
            <w:right w:val="none" w:sz="0" w:space="0" w:color="auto"/>
          </w:divBdr>
        </w:div>
        <w:div w:id="1505123704">
          <w:marLeft w:val="0"/>
          <w:marRight w:val="0"/>
          <w:marTop w:val="0"/>
          <w:marBottom w:val="0"/>
          <w:divBdr>
            <w:top w:val="none" w:sz="0" w:space="0" w:color="auto"/>
            <w:left w:val="none" w:sz="0" w:space="0" w:color="auto"/>
            <w:bottom w:val="none" w:sz="0" w:space="0" w:color="auto"/>
            <w:right w:val="none" w:sz="0" w:space="0" w:color="auto"/>
          </w:divBdr>
        </w:div>
        <w:div w:id="1518496419">
          <w:marLeft w:val="0"/>
          <w:marRight w:val="0"/>
          <w:marTop w:val="0"/>
          <w:marBottom w:val="0"/>
          <w:divBdr>
            <w:top w:val="none" w:sz="0" w:space="0" w:color="auto"/>
            <w:left w:val="none" w:sz="0" w:space="0" w:color="auto"/>
            <w:bottom w:val="none" w:sz="0" w:space="0" w:color="auto"/>
            <w:right w:val="none" w:sz="0" w:space="0" w:color="auto"/>
          </w:divBdr>
        </w:div>
        <w:div w:id="1524585320">
          <w:marLeft w:val="0"/>
          <w:marRight w:val="0"/>
          <w:marTop w:val="0"/>
          <w:marBottom w:val="0"/>
          <w:divBdr>
            <w:top w:val="none" w:sz="0" w:space="0" w:color="auto"/>
            <w:left w:val="none" w:sz="0" w:space="0" w:color="auto"/>
            <w:bottom w:val="none" w:sz="0" w:space="0" w:color="auto"/>
            <w:right w:val="none" w:sz="0" w:space="0" w:color="auto"/>
          </w:divBdr>
        </w:div>
        <w:div w:id="1539078292">
          <w:marLeft w:val="0"/>
          <w:marRight w:val="0"/>
          <w:marTop w:val="0"/>
          <w:marBottom w:val="0"/>
          <w:divBdr>
            <w:top w:val="none" w:sz="0" w:space="0" w:color="auto"/>
            <w:left w:val="none" w:sz="0" w:space="0" w:color="auto"/>
            <w:bottom w:val="none" w:sz="0" w:space="0" w:color="auto"/>
            <w:right w:val="none" w:sz="0" w:space="0" w:color="auto"/>
          </w:divBdr>
        </w:div>
        <w:div w:id="1581020679">
          <w:marLeft w:val="0"/>
          <w:marRight w:val="0"/>
          <w:marTop w:val="0"/>
          <w:marBottom w:val="0"/>
          <w:divBdr>
            <w:top w:val="none" w:sz="0" w:space="0" w:color="auto"/>
            <w:left w:val="none" w:sz="0" w:space="0" w:color="auto"/>
            <w:bottom w:val="none" w:sz="0" w:space="0" w:color="auto"/>
            <w:right w:val="none" w:sz="0" w:space="0" w:color="auto"/>
          </w:divBdr>
        </w:div>
        <w:div w:id="1588227265">
          <w:marLeft w:val="0"/>
          <w:marRight w:val="0"/>
          <w:marTop w:val="0"/>
          <w:marBottom w:val="0"/>
          <w:divBdr>
            <w:top w:val="none" w:sz="0" w:space="0" w:color="auto"/>
            <w:left w:val="none" w:sz="0" w:space="0" w:color="auto"/>
            <w:bottom w:val="none" w:sz="0" w:space="0" w:color="auto"/>
            <w:right w:val="none" w:sz="0" w:space="0" w:color="auto"/>
          </w:divBdr>
        </w:div>
        <w:div w:id="1590190240">
          <w:marLeft w:val="0"/>
          <w:marRight w:val="0"/>
          <w:marTop w:val="0"/>
          <w:marBottom w:val="0"/>
          <w:divBdr>
            <w:top w:val="none" w:sz="0" w:space="0" w:color="auto"/>
            <w:left w:val="none" w:sz="0" w:space="0" w:color="auto"/>
            <w:bottom w:val="none" w:sz="0" w:space="0" w:color="auto"/>
            <w:right w:val="none" w:sz="0" w:space="0" w:color="auto"/>
          </w:divBdr>
        </w:div>
        <w:div w:id="1593473693">
          <w:marLeft w:val="0"/>
          <w:marRight w:val="0"/>
          <w:marTop w:val="0"/>
          <w:marBottom w:val="0"/>
          <w:divBdr>
            <w:top w:val="none" w:sz="0" w:space="0" w:color="auto"/>
            <w:left w:val="none" w:sz="0" w:space="0" w:color="auto"/>
            <w:bottom w:val="none" w:sz="0" w:space="0" w:color="auto"/>
            <w:right w:val="none" w:sz="0" w:space="0" w:color="auto"/>
          </w:divBdr>
        </w:div>
        <w:div w:id="1607301608">
          <w:marLeft w:val="0"/>
          <w:marRight w:val="0"/>
          <w:marTop w:val="0"/>
          <w:marBottom w:val="0"/>
          <w:divBdr>
            <w:top w:val="none" w:sz="0" w:space="0" w:color="auto"/>
            <w:left w:val="none" w:sz="0" w:space="0" w:color="auto"/>
            <w:bottom w:val="none" w:sz="0" w:space="0" w:color="auto"/>
            <w:right w:val="none" w:sz="0" w:space="0" w:color="auto"/>
          </w:divBdr>
        </w:div>
        <w:div w:id="1609970233">
          <w:marLeft w:val="0"/>
          <w:marRight w:val="0"/>
          <w:marTop w:val="0"/>
          <w:marBottom w:val="0"/>
          <w:divBdr>
            <w:top w:val="none" w:sz="0" w:space="0" w:color="auto"/>
            <w:left w:val="none" w:sz="0" w:space="0" w:color="auto"/>
            <w:bottom w:val="none" w:sz="0" w:space="0" w:color="auto"/>
            <w:right w:val="none" w:sz="0" w:space="0" w:color="auto"/>
          </w:divBdr>
        </w:div>
        <w:div w:id="1611082851">
          <w:marLeft w:val="0"/>
          <w:marRight w:val="0"/>
          <w:marTop w:val="0"/>
          <w:marBottom w:val="0"/>
          <w:divBdr>
            <w:top w:val="none" w:sz="0" w:space="0" w:color="auto"/>
            <w:left w:val="none" w:sz="0" w:space="0" w:color="auto"/>
            <w:bottom w:val="none" w:sz="0" w:space="0" w:color="auto"/>
            <w:right w:val="none" w:sz="0" w:space="0" w:color="auto"/>
          </w:divBdr>
        </w:div>
        <w:div w:id="1617909959">
          <w:marLeft w:val="0"/>
          <w:marRight w:val="0"/>
          <w:marTop w:val="0"/>
          <w:marBottom w:val="0"/>
          <w:divBdr>
            <w:top w:val="none" w:sz="0" w:space="0" w:color="auto"/>
            <w:left w:val="none" w:sz="0" w:space="0" w:color="auto"/>
            <w:bottom w:val="none" w:sz="0" w:space="0" w:color="auto"/>
            <w:right w:val="none" w:sz="0" w:space="0" w:color="auto"/>
          </w:divBdr>
        </w:div>
        <w:div w:id="1624341856">
          <w:marLeft w:val="0"/>
          <w:marRight w:val="0"/>
          <w:marTop w:val="0"/>
          <w:marBottom w:val="0"/>
          <w:divBdr>
            <w:top w:val="none" w:sz="0" w:space="0" w:color="auto"/>
            <w:left w:val="none" w:sz="0" w:space="0" w:color="auto"/>
            <w:bottom w:val="none" w:sz="0" w:space="0" w:color="auto"/>
            <w:right w:val="none" w:sz="0" w:space="0" w:color="auto"/>
          </w:divBdr>
        </w:div>
        <w:div w:id="1625962221">
          <w:marLeft w:val="0"/>
          <w:marRight w:val="0"/>
          <w:marTop w:val="0"/>
          <w:marBottom w:val="0"/>
          <w:divBdr>
            <w:top w:val="none" w:sz="0" w:space="0" w:color="auto"/>
            <w:left w:val="none" w:sz="0" w:space="0" w:color="auto"/>
            <w:bottom w:val="none" w:sz="0" w:space="0" w:color="auto"/>
            <w:right w:val="none" w:sz="0" w:space="0" w:color="auto"/>
          </w:divBdr>
        </w:div>
        <w:div w:id="1661155742">
          <w:marLeft w:val="0"/>
          <w:marRight w:val="0"/>
          <w:marTop w:val="0"/>
          <w:marBottom w:val="0"/>
          <w:divBdr>
            <w:top w:val="none" w:sz="0" w:space="0" w:color="auto"/>
            <w:left w:val="none" w:sz="0" w:space="0" w:color="auto"/>
            <w:bottom w:val="none" w:sz="0" w:space="0" w:color="auto"/>
            <w:right w:val="none" w:sz="0" w:space="0" w:color="auto"/>
          </w:divBdr>
        </w:div>
        <w:div w:id="1666083726">
          <w:marLeft w:val="0"/>
          <w:marRight w:val="0"/>
          <w:marTop w:val="0"/>
          <w:marBottom w:val="0"/>
          <w:divBdr>
            <w:top w:val="none" w:sz="0" w:space="0" w:color="auto"/>
            <w:left w:val="none" w:sz="0" w:space="0" w:color="auto"/>
            <w:bottom w:val="none" w:sz="0" w:space="0" w:color="auto"/>
            <w:right w:val="none" w:sz="0" w:space="0" w:color="auto"/>
          </w:divBdr>
        </w:div>
        <w:div w:id="1673142541">
          <w:marLeft w:val="0"/>
          <w:marRight w:val="0"/>
          <w:marTop w:val="0"/>
          <w:marBottom w:val="0"/>
          <w:divBdr>
            <w:top w:val="none" w:sz="0" w:space="0" w:color="auto"/>
            <w:left w:val="none" w:sz="0" w:space="0" w:color="auto"/>
            <w:bottom w:val="none" w:sz="0" w:space="0" w:color="auto"/>
            <w:right w:val="none" w:sz="0" w:space="0" w:color="auto"/>
          </w:divBdr>
        </w:div>
        <w:div w:id="1675691899">
          <w:marLeft w:val="0"/>
          <w:marRight w:val="0"/>
          <w:marTop w:val="0"/>
          <w:marBottom w:val="0"/>
          <w:divBdr>
            <w:top w:val="none" w:sz="0" w:space="0" w:color="auto"/>
            <w:left w:val="none" w:sz="0" w:space="0" w:color="auto"/>
            <w:bottom w:val="none" w:sz="0" w:space="0" w:color="auto"/>
            <w:right w:val="none" w:sz="0" w:space="0" w:color="auto"/>
          </w:divBdr>
        </w:div>
        <w:div w:id="1676297554">
          <w:marLeft w:val="0"/>
          <w:marRight w:val="0"/>
          <w:marTop w:val="0"/>
          <w:marBottom w:val="0"/>
          <w:divBdr>
            <w:top w:val="none" w:sz="0" w:space="0" w:color="auto"/>
            <w:left w:val="none" w:sz="0" w:space="0" w:color="auto"/>
            <w:bottom w:val="none" w:sz="0" w:space="0" w:color="auto"/>
            <w:right w:val="none" w:sz="0" w:space="0" w:color="auto"/>
          </w:divBdr>
        </w:div>
        <w:div w:id="1685474176">
          <w:marLeft w:val="0"/>
          <w:marRight w:val="0"/>
          <w:marTop w:val="0"/>
          <w:marBottom w:val="0"/>
          <w:divBdr>
            <w:top w:val="none" w:sz="0" w:space="0" w:color="auto"/>
            <w:left w:val="none" w:sz="0" w:space="0" w:color="auto"/>
            <w:bottom w:val="none" w:sz="0" w:space="0" w:color="auto"/>
            <w:right w:val="none" w:sz="0" w:space="0" w:color="auto"/>
          </w:divBdr>
        </w:div>
        <w:div w:id="1692074160">
          <w:marLeft w:val="0"/>
          <w:marRight w:val="0"/>
          <w:marTop w:val="0"/>
          <w:marBottom w:val="0"/>
          <w:divBdr>
            <w:top w:val="none" w:sz="0" w:space="0" w:color="auto"/>
            <w:left w:val="none" w:sz="0" w:space="0" w:color="auto"/>
            <w:bottom w:val="none" w:sz="0" w:space="0" w:color="auto"/>
            <w:right w:val="none" w:sz="0" w:space="0" w:color="auto"/>
          </w:divBdr>
        </w:div>
        <w:div w:id="1693919542">
          <w:marLeft w:val="0"/>
          <w:marRight w:val="0"/>
          <w:marTop w:val="0"/>
          <w:marBottom w:val="0"/>
          <w:divBdr>
            <w:top w:val="none" w:sz="0" w:space="0" w:color="auto"/>
            <w:left w:val="none" w:sz="0" w:space="0" w:color="auto"/>
            <w:bottom w:val="none" w:sz="0" w:space="0" w:color="auto"/>
            <w:right w:val="none" w:sz="0" w:space="0" w:color="auto"/>
          </w:divBdr>
        </w:div>
        <w:div w:id="1712463272">
          <w:marLeft w:val="0"/>
          <w:marRight w:val="0"/>
          <w:marTop w:val="0"/>
          <w:marBottom w:val="0"/>
          <w:divBdr>
            <w:top w:val="none" w:sz="0" w:space="0" w:color="auto"/>
            <w:left w:val="none" w:sz="0" w:space="0" w:color="auto"/>
            <w:bottom w:val="none" w:sz="0" w:space="0" w:color="auto"/>
            <w:right w:val="none" w:sz="0" w:space="0" w:color="auto"/>
          </w:divBdr>
        </w:div>
        <w:div w:id="1725064045">
          <w:marLeft w:val="0"/>
          <w:marRight w:val="0"/>
          <w:marTop w:val="0"/>
          <w:marBottom w:val="0"/>
          <w:divBdr>
            <w:top w:val="none" w:sz="0" w:space="0" w:color="auto"/>
            <w:left w:val="none" w:sz="0" w:space="0" w:color="auto"/>
            <w:bottom w:val="none" w:sz="0" w:space="0" w:color="auto"/>
            <w:right w:val="none" w:sz="0" w:space="0" w:color="auto"/>
          </w:divBdr>
        </w:div>
        <w:div w:id="1736704873">
          <w:marLeft w:val="0"/>
          <w:marRight w:val="0"/>
          <w:marTop w:val="0"/>
          <w:marBottom w:val="0"/>
          <w:divBdr>
            <w:top w:val="none" w:sz="0" w:space="0" w:color="auto"/>
            <w:left w:val="none" w:sz="0" w:space="0" w:color="auto"/>
            <w:bottom w:val="none" w:sz="0" w:space="0" w:color="auto"/>
            <w:right w:val="none" w:sz="0" w:space="0" w:color="auto"/>
          </w:divBdr>
        </w:div>
        <w:div w:id="1748261508">
          <w:marLeft w:val="0"/>
          <w:marRight w:val="0"/>
          <w:marTop w:val="0"/>
          <w:marBottom w:val="0"/>
          <w:divBdr>
            <w:top w:val="none" w:sz="0" w:space="0" w:color="auto"/>
            <w:left w:val="none" w:sz="0" w:space="0" w:color="auto"/>
            <w:bottom w:val="none" w:sz="0" w:space="0" w:color="auto"/>
            <w:right w:val="none" w:sz="0" w:space="0" w:color="auto"/>
          </w:divBdr>
        </w:div>
        <w:div w:id="1749886945">
          <w:marLeft w:val="0"/>
          <w:marRight w:val="0"/>
          <w:marTop w:val="0"/>
          <w:marBottom w:val="0"/>
          <w:divBdr>
            <w:top w:val="none" w:sz="0" w:space="0" w:color="auto"/>
            <w:left w:val="none" w:sz="0" w:space="0" w:color="auto"/>
            <w:bottom w:val="none" w:sz="0" w:space="0" w:color="auto"/>
            <w:right w:val="none" w:sz="0" w:space="0" w:color="auto"/>
          </w:divBdr>
        </w:div>
        <w:div w:id="1750156982">
          <w:marLeft w:val="0"/>
          <w:marRight w:val="0"/>
          <w:marTop w:val="0"/>
          <w:marBottom w:val="0"/>
          <w:divBdr>
            <w:top w:val="none" w:sz="0" w:space="0" w:color="auto"/>
            <w:left w:val="none" w:sz="0" w:space="0" w:color="auto"/>
            <w:bottom w:val="none" w:sz="0" w:space="0" w:color="auto"/>
            <w:right w:val="none" w:sz="0" w:space="0" w:color="auto"/>
          </w:divBdr>
        </w:div>
        <w:div w:id="1756633318">
          <w:marLeft w:val="0"/>
          <w:marRight w:val="0"/>
          <w:marTop w:val="0"/>
          <w:marBottom w:val="0"/>
          <w:divBdr>
            <w:top w:val="none" w:sz="0" w:space="0" w:color="auto"/>
            <w:left w:val="none" w:sz="0" w:space="0" w:color="auto"/>
            <w:bottom w:val="none" w:sz="0" w:space="0" w:color="auto"/>
            <w:right w:val="none" w:sz="0" w:space="0" w:color="auto"/>
          </w:divBdr>
        </w:div>
        <w:div w:id="1764762411">
          <w:marLeft w:val="0"/>
          <w:marRight w:val="0"/>
          <w:marTop w:val="0"/>
          <w:marBottom w:val="0"/>
          <w:divBdr>
            <w:top w:val="none" w:sz="0" w:space="0" w:color="auto"/>
            <w:left w:val="none" w:sz="0" w:space="0" w:color="auto"/>
            <w:bottom w:val="none" w:sz="0" w:space="0" w:color="auto"/>
            <w:right w:val="none" w:sz="0" w:space="0" w:color="auto"/>
          </w:divBdr>
        </w:div>
        <w:div w:id="1772503785">
          <w:marLeft w:val="0"/>
          <w:marRight w:val="0"/>
          <w:marTop w:val="0"/>
          <w:marBottom w:val="0"/>
          <w:divBdr>
            <w:top w:val="none" w:sz="0" w:space="0" w:color="auto"/>
            <w:left w:val="none" w:sz="0" w:space="0" w:color="auto"/>
            <w:bottom w:val="none" w:sz="0" w:space="0" w:color="auto"/>
            <w:right w:val="none" w:sz="0" w:space="0" w:color="auto"/>
          </w:divBdr>
        </w:div>
        <w:div w:id="1774856299">
          <w:marLeft w:val="0"/>
          <w:marRight w:val="0"/>
          <w:marTop w:val="0"/>
          <w:marBottom w:val="0"/>
          <w:divBdr>
            <w:top w:val="none" w:sz="0" w:space="0" w:color="auto"/>
            <w:left w:val="none" w:sz="0" w:space="0" w:color="auto"/>
            <w:bottom w:val="none" w:sz="0" w:space="0" w:color="auto"/>
            <w:right w:val="none" w:sz="0" w:space="0" w:color="auto"/>
          </w:divBdr>
        </w:div>
        <w:div w:id="1776244697">
          <w:marLeft w:val="0"/>
          <w:marRight w:val="0"/>
          <w:marTop w:val="0"/>
          <w:marBottom w:val="0"/>
          <w:divBdr>
            <w:top w:val="none" w:sz="0" w:space="0" w:color="auto"/>
            <w:left w:val="none" w:sz="0" w:space="0" w:color="auto"/>
            <w:bottom w:val="none" w:sz="0" w:space="0" w:color="auto"/>
            <w:right w:val="none" w:sz="0" w:space="0" w:color="auto"/>
          </w:divBdr>
        </w:div>
        <w:div w:id="1779763108">
          <w:marLeft w:val="0"/>
          <w:marRight w:val="0"/>
          <w:marTop w:val="0"/>
          <w:marBottom w:val="0"/>
          <w:divBdr>
            <w:top w:val="none" w:sz="0" w:space="0" w:color="auto"/>
            <w:left w:val="none" w:sz="0" w:space="0" w:color="auto"/>
            <w:bottom w:val="none" w:sz="0" w:space="0" w:color="auto"/>
            <w:right w:val="none" w:sz="0" w:space="0" w:color="auto"/>
          </w:divBdr>
        </w:div>
        <w:div w:id="1783304540">
          <w:marLeft w:val="0"/>
          <w:marRight w:val="0"/>
          <w:marTop w:val="0"/>
          <w:marBottom w:val="0"/>
          <w:divBdr>
            <w:top w:val="none" w:sz="0" w:space="0" w:color="auto"/>
            <w:left w:val="none" w:sz="0" w:space="0" w:color="auto"/>
            <w:bottom w:val="none" w:sz="0" w:space="0" w:color="auto"/>
            <w:right w:val="none" w:sz="0" w:space="0" w:color="auto"/>
          </w:divBdr>
        </w:div>
        <w:div w:id="1791822196">
          <w:marLeft w:val="0"/>
          <w:marRight w:val="0"/>
          <w:marTop w:val="0"/>
          <w:marBottom w:val="0"/>
          <w:divBdr>
            <w:top w:val="none" w:sz="0" w:space="0" w:color="auto"/>
            <w:left w:val="none" w:sz="0" w:space="0" w:color="auto"/>
            <w:bottom w:val="none" w:sz="0" w:space="0" w:color="auto"/>
            <w:right w:val="none" w:sz="0" w:space="0" w:color="auto"/>
          </w:divBdr>
        </w:div>
        <w:div w:id="1795363474">
          <w:marLeft w:val="0"/>
          <w:marRight w:val="0"/>
          <w:marTop w:val="0"/>
          <w:marBottom w:val="0"/>
          <w:divBdr>
            <w:top w:val="none" w:sz="0" w:space="0" w:color="auto"/>
            <w:left w:val="none" w:sz="0" w:space="0" w:color="auto"/>
            <w:bottom w:val="none" w:sz="0" w:space="0" w:color="auto"/>
            <w:right w:val="none" w:sz="0" w:space="0" w:color="auto"/>
          </w:divBdr>
        </w:div>
        <w:div w:id="1796556721">
          <w:marLeft w:val="0"/>
          <w:marRight w:val="0"/>
          <w:marTop w:val="0"/>
          <w:marBottom w:val="0"/>
          <w:divBdr>
            <w:top w:val="none" w:sz="0" w:space="0" w:color="auto"/>
            <w:left w:val="none" w:sz="0" w:space="0" w:color="auto"/>
            <w:bottom w:val="none" w:sz="0" w:space="0" w:color="auto"/>
            <w:right w:val="none" w:sz="0" w:space="0" w:color="auto"/>
          </w:divBdr>
        </w:div>
        <w:div w:id="1805587555">
          <w:marLeft w:val="0"/>
          <w:marRight w:val="0"/>
          <w:marTop w:val="0"/>
          <w:marBottom w:val="0"/>
          <w:divBdr>
            <w:top w:val="none" w:sz="0" w:space="0" w:color="auto"/>
            <w:left w:val="none" w:sz="0" w:space="0" w:color="auto"/>
            <w:bottom w:val="none" w:sz="0" w:space="0" w:color="auto"/>
            <w:right w:val="none" w:sz="0" w:space="0" w:color="auto"/>
          </w:divBdr>
        </w:div>
        <w:div w:id="1810124574">
          <w:marLeft w:val="0"/>
          <w:marRight w:val="0"/>
          <w:marTop w:val="0"/>
          <w:marBottom w:val="0"/>
          <w:divBdr>
            <w:top w:val="none" w:sz="0" w:space="0" w:color="auto"/>
            <w:left w:val="none" w:sz="0" w:space="0" w:color="auto"/>
            <w:bottom w:val="none" w:sz="0" w:space="0" w:color="auto"/>
            <w:right w:val="none" w:sz="0" w:space="0" w:color="auto"/>
          </w:divBdr>
        </w:div>
        <w:div w:id="1814253223">
          <w:marLeft w:val="0"/>
          <w:marRight w:val="0"/>
          <w:marTop w:val="0"/>
          <w:marBottom w:val="0"/>
          <w:divBdr>
            <w:top w:val="none" w:sz="0" w:space="0" w:color="auto"/>
            <w:left w:val="none" w:sz="0" w:space="0" w:color="auto"/>
            <w:bottom w:val="none" w:sz="0" w:space="0" w:color="auto"/>
            <w:right w:val="none" w:sz="0" w:space="0" w:color="auto"/>
          </w:divBdr>
        </w:div>
        <w:div w:id="1835951209">
          <w:marLeft w:val="0"/>
          <w:marRight w:val="0"/>
          <w:marTop w:val="0"/>
          <w:marBottom w:val="0"/>
          <w:divBdr>
            <w:top w:val="none" w:sz="0" w:space="0" w:color="auto"/>
            <w:left w:val="none" w:sz="0" w:space="0" w:color="auto"/>
            <w:bottom w:val="none" w:sz="0" w:space="0" w:color="auto"/>
            <w:right w:val="none" w:sz="0" w:space="0" w:color="auto"/>
          </w:divBdr>
        </w:div>
        <w:div w:id="1841852636">
          <w:marLeft w:val="0"/>
          <w:marRight w:val="0"/>
          <w:marTop w:val="0"/>
          <w:marBottom w:val="0"/>
          <w:divBdr>
            <w:top w:val="none" w:sz="0" w:space="0" w:color="auto"/>
            <w:left w:val="none" w:sz="0" w:space="0" w:color="auto"/>
            <w:bottom w:val="none" w:sz="0" w:space="0" w:color="auto"/>
            <w:right w:val="none" w:sz="0" w:space="0" w:color="auto"/>
          </w:divBdr>
        </w:div>
        <w:div w:id="1845389159">
          <w:marLeft w:val="0"/>
          <w:marRight w:val="0"/>
          <w:marTop w:val="0"/>
          <w:marBottom w:val="0"/>
          <w:divBdr>
            <w:top w:val="none" w:sz="0" w:space="0" w:color="auto"/>
            <w:left w:val="none" w:sz="0" w:space="0" w:color="auto"/>
            <w:bottom w:val="none" w:sz="0" w:space="0" w:color="auto"/>
            <w:right w:val="none" w:sz="0" w:space="0" w:color="auto"/>
          </w:divBdr>
        </w:div>
        <w:div w:id="1845394642">
          <w:marLeft w:val="0"/>
          <w:marRight w:val="0"/>
          <w:marTop w:val="0"/>
          <w:marBottom w:val="0"/>
          <w:divBdr>
            <w:top w:val="none" w:sz="0" w:space="0" w:color="auto"/>
            <w:left w:val="none" w:sz="0" w:space="0" w:color="auto"/>
            <w:bottom w:val="none" w:sz="0" w:space="0" w:color="auto"/>
            <w:right w:val="none" w:sz="0" w:space="0" w:color="auto"/>
          </w:divBdr>
        </w:div>
        <w:div w:id="1845782963">
          <w:marLeft w:val="0"/>
          <w:marRight w:val="0"/>
          <w:marTop w:val="0"/>
          <w:marBottom w:val="0"/>
          <w:divBdr>
            <w:top w:val="none" w:sz="0" w:space="0" w:color="auto"/>
            <w:left w:val="none" w:sz="0" w:space="0" w:color="auto"/>
            <w:bottom w:val="none" w:sz="0" w:space="0" w:color="auto"/>
            <w:right w:val="none" w:sz="0" w:space="0" w:color="auto"/>
          </w:divBdr>
        </w:div>
        <w:div w:id="1849563484">
          <w:marLeft w:val="0"/>
          <w:marRight w:val="0"/>
          <w:marTop w:val="0"/>
          <w:marBottom w:val="0"/>
          <w:divBdr>
            <w:top w:val="none" w:sz="0" w:space="0" w:color="auto"/>
            <w:left w:val="none" w:sz="0" w:space="0" w:color="auto"/>
            <w:bottom w:val="none" w:sz="0" w:space="0" w:color="auto"/>
            <w:right w:val="none" w:sz="0" w:space="0" w:color="auto"/>
          </w:divBdr>
        </w:div>
        <w:div w:id="1891839309">
          <w:marLeft w:val="0"/>
          <w:marRight w:val="0"/>
          <w:marTop w:val="0"/>
          <w:marBottom w:val="0"/>
          <w:divBdr>
            <w:top w:val="none" w:sz="0" w:space="0" w:color="auto"/>
            <w:left w:val="none" w:sz="0" w:space="0" w:color="auto"/>
            <w:bottom w:val="none" w:sz="0" w:space="0" w:color="auto"/>
            <w:right w:val="none" w:sz="0" w:space="0" w:color="auto"/>
          </w:divBdr>
        </w:div>
        <w:div w:id="1899167914">
          <w:marLeft w:val="0"/>
          <w:marRight w:val="0"/>
          <w:marTop w:val="0"/>
          <w:marBottom w:val="0"/>
          <w:divBdr>
            <w:top w:val="none" w:sz="0" w:space="0" w:color="auto"/>
            <w:left w:val="none" w:sz="0" w:space="0" w:color="auto"/>
            <w:bottom w:val="none" w:sz="0" w:space="0" w:color="auto"/>
            <w:right w:val="none" w:sz="0" w:space="0" w:color="auto"/>
          </w:divBdr>
        </w:div>
        <w:div w:id="1901549448">
          <w:marLeft w:val="0"/>
          <w:marRight w:val="0"/>
          <w:marTop w:val="0"/>
          <w:marBottom w:val="0"/>
          <w:divBdr>
            <w:top w:val="none" w:sz="0" w:space="0" w:color="auto"/>
            <w:left w:val="none" w:sz="0" w:space="0" w:color="auto"/>
            <w:bottom w:val="none" w:sz="0" w:space="0" w:color="auto"/>
            <w:right w:val="none" w:sz="0" w:space="0" w:color="auto"/>
          </w:divBdr>
        </w:div>
        <w:div w:id="1908876203">
          <w:marLeft w:val="0"/>
          <w:marRight w:val="0"/>
          <w:marTop w:val="0"/>
          <w:marBottom w:val="0"/>
          <w:divBdr>
            <w:top w:val="none" w:sz="0" w:space="0" w:color="auto"/>
            <w:left w:val="none" w:sz="0" w:space="0" w:color="auto"/>
            <w:bottom w:val="none" w:sz="0" w:space="0" w:color="auto"/>
            <w:right w:val="none" w:sz="0" w:space="0" w:color="auto"/>
          </w:divBdr>
        </w:div>
        <w:div w:id="1915625869">
          <w:marLeft w:val="0"/>
          <w:marRight w:val="0"/>
          <w:marTop w:val="0"/>
          <w:marBottom w:val="0"/>
          <w:divBdr>
            <w:top w:val="none" w:sz="0" w:space="0" w:color="auto"/>
            <w:left w:val="none" w:sz="0" w:space="0" w:color="auto"/>
            <w:bottom w:val="none" w:sz="0" w:space="0" w:color="auto"/>
            <w:right w:val="none" w:sz="0" w:space="0" w:color="auto"/>
          </w:divBdr>
        </w:div>
        <w:div w:id="1922445037">
          <w:marLeft w:val="0"/>
          <w:marRight w:val="0"/>
          <w:marTop w:val="0"/>
          <w:marBottom w:val="0"/>
          <w:divBdr>
            <w:top w:val="none" w:sz="0" w:space="0" w:color="auto"/>
            <w:left w:val="none" w:sz="0" w:space="0" w:color="auto"/>
            <w:bottom w:val="none" w:sz="0" w:space="0" w:color="auto"/>
            <w:right w:val="none" w:sz="0" w:space="0" w:color="auto"/>
          </w:divBdr>
        </w:div>
        <w:div w:id="1941792261">
          <w:marLeft w:val="0"/>
          <w:marRight w:val="0"/>
          <w:marTop w:val="0"/>
          <w:marBottom w:val="0"/>
          <w:divBdr>
            <w:top w:val="none" w:sz="0" w:space="0" w:color="auto"/>
            <w:left w:val="none" w:sz="0" w:space="0" w:color="auto"/>
            <w:bottom w:val="none" w:sz="0" w:space="0" w:color="auto"/>
            <w:right w:val="none" w:sz="0" w:space="0" w:color="auto"/>
          </w:divBdr>
        </w:div>
        <w:div w:id="2001418592">
          <w:marLeft w:val="0"/>
          <w:marRight w:val="0"/>
          <w:marTop w:val="0"/>
          <w:marBottom w:val="0"/>
          <w:divBdr>
            <w:top w:val="none" w:sz="0" w:space="0" w:color="auto"/>
            <w:left w:val="none" w:sz="0" w:space="0" w:color="auto"/>
            <w:bottom w:val="none" w:sz="0" w:space="0" w:color="auto"/>
            <w:right w:val="none" w:sz="0" w:space="0" w:color="auto"/>
          </w:divBdr>
        </w:div>
        <w:div w:id="2003896816">
          <w:marLeft w:val="0"/>
          <w:marRight w:val="0"/>
          <w:marTop w:val="0"/>
          <w:marBottom w:val="0"/>
          <w:divBdr>
            <w:top w:val="none" w:sz="0" w:space="0" w:color="auto"/>
            <w:left w:val="none" w:sz="0" w:space="0" w:color="auto"/>
            <w:bottom w:val="none" w:sz="0" w:space="0" w:color="auto"/>
            <w:right w:val="none" w:sz="0" w:space="0" w:color="auto"/>
          </w:divBdr>
        </w:div>
        <w:div w:id="2008243187">
          <w:marLeft w:val="0"/>
          <w:marRight w:val="0"/>
          <w:marTop w:val="0"/>
          <w:marBottom w:val="0"/>
          <w:divBdr>
            <w:top w:val="none" w:sz="0" w:space="0" w:color="auto"/>
            <w:left w:val="none" w:sz="0" w:space="0" w:color="auto"/>
            <w:bottom w:val="none" w:sz="0" w:space="0" w:color="auto"/>
            <w:right w:val="none" w:sz="0" w:space="0" w:color="auto"/>
          </w:divBdr>
        </w:div>
        <w:div w:id="2008557491">
          <w:marLeft w:val="0"/>
          <w:marRight w:val="0"/>
          <w:marTop w:val="0"/>
          <w:marBottom w:val="0"/>
          <w:divBdr>
            <w:top w:val="none" w:sz="0" w:space="0" w:color="auto"/>
            <w:left w:val="none" w:sz="0" w:space="0" w:color="auto"/>
            <w:bottom w:val="none" w:sz="0" w:space="0" w:color="auto"/>
            <w:right w:val="none" w:sz="0" w:space="0" w:color="auto"/>
          </w:divBdr>
        </w:div>
        <w:div w:id="2016304360">
          <w:marLeft w:val="0"/>
          <w:marRight w:val="0"/>
          <w:marTop w:val="0"/>
          <w:marBottom w:val="0"/>
          <w:divBdr>
            <w:top w:val="none" w:sz="0" w:space="0" w:color="auto"/>
            <w:left w:val="none" w:sz="0" w:space="0" w:color="auto"/>
            <w:bottom w:val="none" w:sz="0" w:space="0" w:color="auto"/>
            <w:right w:val="none" w:sz="0" w:space="0" w:color="auto"/>
          </w:divBdr>
        </w:div>
        <w:div w:id="2034181949">
          <w:marLeft w:val="0"/>
          <w:marRight w:val="0"/>
          <w:marTop w:val="0"/>
          <w:marBottom w:val="0"/>
          <w:divBdr>
            <w:top w:val="none" w:sz="0" w:space="0" w:color="auto"/>
            <w:left w:val="none" w:sz="0" w:space="0" w:color="auto"/>
            <w:bottom w:val="none" w:sz="0" w:space="0" w:color="auto"/>
            <w:right w:val="none" w:sz="0" w:space="0" w:color="auto"/>
          </w:divBdr>
        </w:div>
        <w:div w:id="2038699730">
          <w:marLeft w:val="0"/>
          <w:marRight w:val="0"/>
          <w:marTop w:val="0"/>
          <w:marBottom w:val="0"/>
          <w:divBdr>
            <w:top w:val="none" w:sz="0" w:space="0" w:color="auto"/>
            <w:left w:val="none" w:sz="0" w:space="0" w:color="auto"/>
            <w:bottom w:val="none" w:sz="0" w:space="0" w:color="auto"/>
            <w:right w:val="none" w:sz="0" w:space="0" w:color="auto"/>
          </w:divBdr>
        </w:div>
        <w:div w:id="2046563681">
          <w:marLeft w:val="0"/>
          <w:marRight w:val="0"/>
          <w:marTop w:val="0"/>
          <w:marBottom w:val="0"/>
          <w:divBdr>
            <w:top w:val="none" w:sz="0" w:space="0" w:color="auto"/>
            <w:left w:val="none" w:sz="0" w:space="0" w:color="auto"/>
            <w:bottom w:val="none" w:sz="0" w:space="0" w:color="auto"/>
            <w:right w:val="none" w:sz="0" w:space="0" w:color="auto"/>
          </w:divBdr>
        </w:div>
        <w:div w:id="2048337741">
          <w:marLeft w:val="0"/>
          <w:marRight w:val="0"/>
          <w:marTop w:val="0"/>
          <w:marBottom w:val="0"/>
          <w:divBdr>
            <w:top w:val="none" w:sz="0" w:space="0" w:color="auto"/>
            <w:left w:val="none" w:sz="0" w:space="0" w:color="auto"/>
            <w:bottom w:val="none" w:sz="0" w:space="0" w:color="auto"/>
            <w:right w:val="none" w:sz="0" w:space="0" w:color="auto"/>
          </w:divBdr>
        </w:div>
        <w:div w:id="2051413265">
          <w:marLeft w:val="0"/>
          <w:marRight w:val="0"/>
          <w:marTop w:val="0"/>
          <w:marBottom w:val="0"/>
          <w:divBdr>
            <w:top w:val="none" w:sz="0" w:space="0" w:color="auto"/>
            <w:left w:val="none" w:sz="0" w:space="0" w:color="auto"/>
            <w:bottom w:val="none" w:sz="0" w:space="0" w:color="auto"/>
            <w:right w:val="none" w:sz="0" w:space="0" w:color="auto"/>
          </w:divBdr>
        </w:div>
        <w:div w:id="2054496800">
          <w:marLeft w:val="0"/>
          <w:marRight w:val="0"/>
          <w:marTop w:val="0"/>
          <w:marBottom w:val="0"/>
          <w:divBdr>
            <w:top w:val="none" w:sz="0" w:space="0" w:color="auto"/>
            <w:left w:val="none" w:sz="0" w:space="0" w:color="auto"/>
            <w:bottom w:val="none" w:sz="0" w:space="0" w:color="auto"/>
            <w:right w:val="none" w:sz="0" w:space="0" w:color="auto"/>
          </w:divBdr>
        </w:div>
        <w:div w:id="2064866599">
          <w:marLeft w:val="0"/>
          <w:marRight w:val="0"/>
          <w:marTop w:val="0"/>
          <w:marBottom w:val="0"/>
          <w:divBdr>
            <w:top w:val="none" w:sz="0" w:space="0" w:color="auto"/>
            <w:left w:val="none" w:sz="0" w:space="0" w:color="auto"/>
            <w:bottom w:val="none" w:sz="0" w:space="0" w:color="auto"/>
            <w:right w:val="none" w:sz="0" w:space="0" w:color="auto"/>
          </w:divBdr>
        </w:div>
        <w:div w:id="2071269417">
          <w:marLeft w:val="0"/>
          <w:marRight w:val="0"/>
          <w:marTop w:val="0"/>
          <w:marBottom w:val="0"/>
          <w:divBdr>
            <w:top w:val="none" w:sz="0" w:space="0" w:color="auto"/>
            <w:left w:val="none" w:sz="0" w:space="0" w:color="auto"/>
            <w:bottom w:val="none" w:sz="0" w:space="0" w:color="auto"/>
            <w:right w:val="none" w:sz="0" w:space="0" w:color="auto"/>
          </w:divBdr>
        </w:div>
        <w:div w:id="2081706503">
          <w:marLeft w:val="0"/>
          <w:marRight w:val="0"/>
          <w:marTop w:val="0"/>
          <w:marBottom w:val="0"/>
          <w:divBdr>
            <w:top w:val="none" w:sz="0" w:space="0" w:color="auto"/>
            <w:left w:val="none" w:sz="0" w:space="0" w:color="auto"/>
            <w:bottom w:val="none" w:sz="0" w:space="0" w:color="auto"/>
            <w:right w:val="none" w:sz="0" w:space="0" w:color="auto"/>
          </w:divBdr>
        </w:div>
        <w:div w:id="2104302676">
          <w:marLeft w:val="0"/>
          <w:marRight w:val="0"/>
          <w:marTop w:val="0"/>
          <w:marBottom w:val="0"/>
          <w:divBdr>
            <w:top w:val="none" w:sz="0" w:space="0" w:color="auto"/>
            <w:left w:val="none" w:sz="0" w:space="0" w:color="auto"/>
            <w:bottom w:val="none" w:sz="0" w:space="0" w:color="auto"/>
            <w:right w:val="none" w:sz="0" w:space="0" w:color="auto"/>
          </w:divBdr>
        </w:div>
        <w:div w:id="2108844671">
          <w:marLeft w:val="0"/>
          <w:marRight w:val="0"/>
          <w:marTop w:val="0"/>
          <w:marBottom w:val="0"/>
          <w:divBdr>
            <w:top w:val="none" w:sz="0" w:space="0" w:color="auto"/>
            <w:left w:val="none" w:sz="0" w:space="0" w:color="auto"/>
            <w:bottom w:val="none" w:sz="0" w:space="0" w:color="auto"/>
            <w:right w:val="none" w:sz="0" w:space="0" w:color="auto"/>
          </w:divBdr>
        </w:div>
        <w:div w:id="2129003508">
          <w:marLeft w:val="0"/>
          <w:marRight w:val="0"/>
          <w:marTop w:val="0"/>
          <w:marBottom w:val="0"/>
          <w:divBdr>
            <w:top w:val="none" w:sz="0" w:space="0" w:color="auto"/>
            <w:left w:val="none" w:sz="0" w:space="0" w:color="auto"/>
            <w:bottom w:val="none" w:sz="0" w:space="0" w:color="auto"/>
            <w:right w:val="none" w:sz="0" w:space="0" w:color="auto"/>
          </w:divBdr>
        </w:div>
        <w:div w:id="2129350094">
          <w:marLeft w:val="0"/>
          <w:marRight w:val="0"/>
          <w:marTop w:val="0"/>
          <w:marBottom w:val="0"/>
          <w:divBdr>
            <w:top w:val="none" w:sz="0" w:space="0" w:color="auto"/>
            <w:left w:val="none" w:sz="0" w:space="0" w:color="auto"/>
            <w:bottom w:val="none" w:sz="0" w:space="0" w:color="auto"/>
            <w:right w:val="none" w:sz="0" w:space="0" w:color="auto"/>
          </w:divBdr>
        </w:div>
        <w:div w:id="2131894211">
          <w:marLeft w:val="0"/>
          <w:marRight w:val="0"/>
          <w:marTop w:val="0"/>
          <w:marBottom w:val="0"/>
          <w:divBdr>
            <w:top w:val="none" w:sz="0" w:space="0" w:color="auto"/>
            <w:left w:val="none" w:sz="0" w:space="0" w:color="auto"/>
            <w:bottom w:val="none" w:sz="0" w:space="0" w:color="auto"/>
            <w:right w:val="none" w:sz="0" w:space="0" w:color="auto"/>
          </w:divBdr>
        </w:div>
      </w:divsChild>
    </w:div>
    <w:div w:id="1484732996">
      <w:bodyDiv w:val="1"/>
      <w:marLeft w:val="0"/>
      <w:marRight w:val="0"/>
      <w:marTop w:val="0"/>
      <w:marBottom w:val="0"/>
      <w:divBdr>
        <w:top w:val="none" w:sz="0" w:space="0" w:color="auto"/>
        <w:left w:val="none" w:sz="0" w:space="0" w:color="auto"/>
        <w:bottom w:val="none" w:sz="0" w:space="0" w:color="auto"/>
        <w:right w:val="none" w:sz="0" w:space="0" w:color="auto"/>
      </w:divBdr>
    </w:div>
    <w:div w:id="1505827340">
      <w:bodyDiv w:val="1"/>
      <w:marLeft w:val="0"/>
      <w:marRight w:val="0"/>
      <w:marTop w:val="0"/>
      <w:marBottom w:val="0"/>
      <w:divBdr>
        <w:top w:val="none" w:sz="0" w:space="0" w:color="auto"/>
        <w:left w:val="none" w:sz="0" w:space="0" w:color="auto"/>
        <w:bottom w:val="none" w:sz="0" w:space="0" w:color="auto"/>
        <w:right w:val="none" w:sz="0" w:space="0" w:color="auto"/>
      </w:divBdr>
      <w:divsChild>
        <w:div w:id="880021733">
          <w:marLeft w:val="0"/>
          <w:marRight w:val="0"/>
          <w:marTop w:val="360"/>
          <w:marBottom w:val="180"/>
          <w:divBdr>
            <w:top w:val="none" w:sz="0" w:space="0" w:color="auto"/>
            <w:left w:val="none" w:sz="0" w:space="0" w:color="auto"/>
            <w:bottom w:val="none" w:sz="0" w:space="0" w:color="auto"/>
            <w:right w:val="none" w:sz="0" w:space="0" w:color="auto"/>
          </w:divBdr>
        </w:div>
        <w:div w:id="715348627">
          <w:marLeft w:val="0"/>
          <w:marRight w:val="0"/>
          <w:marTop w:val="360"/>
          <w:marBottom w:val="180"/>
          <w:divBdr>
            <w:top w:val="none" w:sz="0" w:space="0" w:color="auto"/>
            <w:left w:val="none" w:sz="0" w:space="0" w:color="auto"/>
            <w:bottom w:val="none" w:sz="0" w:space="0" w:color="auto"/>
            <w:right w:val="none" w:sz="0" w:space="0" w:color="auto"/>
          </w:divBdr>
        </w:div>
        <w:div w:id="941717081">
          <w:marLeft w:val="0"/>
          <w:marRight w:val="0"/>
          <w:marTop w:val="360"/>
          <w:marBottom w:val="180"/>
          <w:divBdr>
            <w:top w:val="none" w:sz="0" w:space="0" w:color="auto"/>
            <w:left w:val="none" w:sz="0" w:space="0" w:color="auto"/>
            <w:bottom w:val="none" w:sz="0" w:space="0" w:color="auto"/>
            <w:right w:val="none" w:sz="0" w:space="0" w:color="auto"/>
          </w:divBdr>
        </w:div>
        <w:div w:id="1825971518">
          <w:marLeft w:val="0"/>
          <w:marRight w:val="0"/>
          <w:marTop w:val="180"/>
          <w:marBottom w:val="240"/>
          <w:divBdr>
            <w:top w:val="none" w:sz="0" w:space="0" w:color="auto"/>
            <w:left w:val="none" w:sz="0" w:space="0" w:color="auto"/>
            <w:bottom w:val="none" w:sz="0" w:space="0" w:color="auto"/>
            <w:right w:val="none" w:sz="0" w:space="0" w:color="auto"/>
          </w:divBdr>
        </w:div>
        <w:div w:id="1856335470">
          <w:marLeft w:val="0"/>
          <w:marRight w:val="0"/>
          <w:marTop w:val="60"/>
          <w:marBottom w:val="180"/>
          <w:divBdr>
            <w:top w:val="none" w:sz="0" w:space="0" w:color="auto"/>
            <w:left w:val="none" w:sz="0" w:space="0" w:color="auto"/>
            <w:bottom w:val="none" w:sz="0" w:space="0" w:color="auto"/>
            <w:right w:val="none" w:sz="0" w:space="0" w:color="auto"/>
          </w:divBdr>
        </w:div>
        <w:div w:id="656882012">
          <w:marLeft w:val="0"/>
          <w:marRight w:val="0"/>
          <w:marTop w:val="180"/>
          <w:marBottom w:val="240"/>
          <w:divBdr>
            <w:top w:val="none" w:sz="0" w:space="0" w:color="auto"/>
            <w:left w:val="none" w:sz="0" w:space="0" w:color="auto"/>
            <w:bottom w:val="none" w:sz="0" w:space="0" w:color="auto"/>
            <w:right w:val="none" w:sz="0" w:space="0" w:color="auto"/>
          </w:divBdr>
        </w:div>
        <w:div w:id="447552063">
          <w:marLeft w:val="0"/>
          <w:marRight w:val="0"/>
          <w:marTop w:val="360"/>
          <w:marBottom w:val="180"/>
          <w:divBdr>
            <w:top w:val="none" w:sz="0" w:space="0" w:color="auto"/>
            <w:left w:val="none" w:sz="0" w:space="0" w:color="auto"/>
            <w:bottom w:val="none" w:sz="0" w:space="0" w:color="auto"/>
            <w:right w:val="none" w:sz="0" w:space="0" w:color="auto"/>
          </w:divBdr>
        </w:div>
      </w:divsChild>
    </w:div>
    <w:div w:id="1529219909">
      <w:bodyDiv w:val="1"/>
      <w:marLeft w:val="0"/>
      <w:marRight w:val="0"/>
      <w:marTop w:val="0"/>
      <w:marBottom w:val="0"/>
      <w:divBdr>
        <w:top w:val="none" w:sz="0" w:space="0" w:color="auto"/>
        <w:left w:val="none" w:sz="0" w:space="0" w:color="auto"/>
        <w:bottom w:val="none" w:sz="0" w:space="0" w:color="auto"/>
        <w:right w:val="none" w:sz="0" w:space="0" w:color="auto"/>
      </w:divBdr>
    </w:div>
    <w:div w:id="1571185723">
      <w:bodyDiv w:val="1"/>
      <w:marLeft w:val="0"/>
      <w:marRight w:val="0"/>
      <w:marTop w:val="0"/>
      <w:marBottom w:val="0"/>
      <w:divBdr>
        <w:top w:val="none" w:sz="0" w:space="0" w:color="auto"/>
        <w:left w:val="none" w:sz="0" w:space="0" w:color="auto"/>
        <w:bottom w:val="none" w:sz="0" w:space="0" w:color="auto"/>
        <w:right w:val="none" w:sz="0" w:space="0" w:color="auto"/>
      </w:divBdr>
    </w:div>
    <w:div w:id="1634170726">
      <w:bodyDiv w:val="1"/>
      <w:marLeft w:val="0"/>
      <w:marRight w:val="0"/>
      <w:marTop w:val="0"/>
      <w:marBottom w:val="0"/>
      <w:divBdr>
        <w:top w:val="none" w:sz="0" w:space="0" w:color="auto"/>
        <w:left w:val="none" w:sz="0" w:space="0" w:color="auto"/>
        <w:bottom w:val="none" w:sz="0" w:space="0" w:color="auto"/>
        <w:right w:val="none" w:sz="0" w:space="0" w:color="auto"/>
      </w:divBdr>
    </w:div>
    <w:div w:id="1652321349">
      <w:bodyDiv w:val="1"/>
      <w:marLeft w:val="0"/>
      <w:marRight w:val="0"/>
      <w:marTop w:val="0"/>
      <w:marBottom w:val="0"/>
      <w:divBdr>
        <w:top w:val="none" w:sz="0" w:space="0" w:color="auto"/>
        <w:left w:val="none" w:sz="0" w:space="0" w:color="auto"/>
        <w:bottom w:val="none" w:sz="0" w:space="0" w:color="auto"/>
        <w:right w:val="none" w:sz="0" w:space="0" w:color="auto"/>
      </w:divBdr>
    </w:div>
    <w:div w:id="1712993362">
      <w:bodyDiv w:val="1"/>
      <w:marLeft w:val="0"/>
      <w:marRight w:val="0"/>
      <w:marTop w:val="0"/>
      <w:marBottom w:val="0"/>
      <w:divBdr>
        <w:top w:val="none" w:sz="0" w:space="0" w:color="auto"/>
        <w:left w:val="none" w:sz="0" w:space="0" w:color="auto"/>
        <w:bottom w:val="none" w:sz="0" w:space="0" w:color="auto"/>
        <w:right w:val="none" w:sz="0" w:space="0" w:color="auto"/>
      </w:divBdr>
    </w:div>
    <w:div w:id="1726681121">
      <w:bodyDiv w:val="1"/>
      <w:marLeft w:val="0"/>
      <w:marRight w:val="0"/>
      <w:marTop w:val="0"/>
      <w:marBottom w:val="0"/>
      <w:divBdr>
        <w:top w:val="none" w:sz="0" w:space="0" w:color="auto"/>
        <w:left w:val="none" w:sz="0" w:space="0" w:color="auto"/>
        <w:bottom w:val="none" w:sz="0" w:space="0" w:color="auto"/>
        <w:right w:val="none" w:sz="0" w:space="0" w:color="auto"/>
      </w:divBdr>
    </w:div>
    <w:div w:id="1797942746">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7518576">
      <w:bodyDiv w:val="1"/>
      <w:marLeft w:val="0"/>
      <w:marRight w:val="0"/>
      <w:marTop w:val="0"/>
      <w:marBottom w:val="0"/>
      <w:divBdr>
        <w:top w:val="none" w:sz="0" w:space="0" w:color="auto"/>
        <w:left w:val="none" w:sz="0" w:space="0" w:color="auto"/>
        <w:bottom w:val="none" w:sz="0" w:space="0" w:color="auto"/>
        <w:right w:val="none" w:sz="0" w:space="0" w:color="auto"/>
      </w:divBdr>
    </w:div>
    <w:div w:id="1874882013">
      <w:bodyDiv w:val="1"/>
      <w:marLeft w:val="0"/>
      <w:marRight w:val="0"/>
      <w:marTop w:val="0"/>
      <w:marBottom w:val="0"/>
      <w:divBdr>
        <w:top w:val="none" w:sz="0" w:space="0" w:color="auto"/>
        <w:left w:val="none" w:sz="0" w:space="0" w:color="auto"/>
        <w:bottom w:val="none" w:sz="0" w:space="0" w:color="auto"/>
        <w:right w:val="none" w:sz="0" w:space="0" w:color="auto"/>
      </w:divBdr>
    </w:div>
    <w:div w:id="1910730495">
      <w:bodyDiv w:val="1"/>
      <w:marLeft w:val="0"/>
      <w:marRight w:val="0"/>
      <w:marTop w:val="0"/>
      <w:marBottom w:val="0"/>
      <w:divBdr>
        <w:top w:val="none" w:sz="0" w:space="0" w:color="auto"/>
        <w:left w:val="none" w:sz="0" w:space="0" w:color="auto"/>
        <w:bottom w:val="none" w:sz="0" w:space="0" w:color="auto"/>
        <w:right w:val="none" w:sz="0" w:space="0" w:color="auto"/>
      </w:divBdr>
    </w:div>
    <w:div w:id="2055543947">
      <w:bodyDiv w:val="1"/>
      <w:marLeft w:val="0"/>
      <w:marRight w:val="0"/>
      <w:marTop w:val="0"/>
      <w:marBottom w:val="0"/>
      <w:divBdr>
        <w:top w:val="none" w:sz="0" w:space="0" w:color="auto"/>
        <w:left w:val="none" w:sz="0" w:space="0" w:color="auto"/>
        <w:bottom w:val="none" w:sz="0" w:space="0" w:color="auto"/>
        <w:right w:val="none" w:sz="0" w:space="0" w:color="auto"/>
      </w:divBdr>
    </w:div>
    <w:div w:id="2076469571">
      <w:bodyDiv w:val="1"/>
      <w:marLeft w:val="0"/>
      <w:marRight w:val="0"/>
      <w:marTop w:val="0"/>
      <w:marBottom w:val="0"/>
      <w:divBdr>
        <w:top w:val="none" w:sz="0" w:space="0" w:color="auto"/>
        <w:left w:val="none" w:sz="0" w:space="0" w:color="auto"/>
        <w:bottom w:val="none" w:sz="0" w:space="0" w:color="auto"/>
        <w:right w:val="none" w:sz="0" w:space="0" w:color="auto"/>
      </w:divBdr>
    </w:div>
    <w:div w:id="2097286337">
      <w:bodyDiv w:val="1"/>
      <w:marLeft w:val="0"/>
      <w:marRight w:val="0"/>
      <w:marTop w:val="0"/>
      <w:marBottom w:val="0"/>
      <w:divBdr>
        <w:top w:val="none" w:sz="0" w:space="0" w:color="auto"/>
        <w:left w:val="none" w:sz="0" w:space="0" w:color="auto"/>
        <w:bottom w:val="none" w:sz="0" w:space="0" w:color="auto"/>
        <w:right w:val="none" w:sz="0" w:space="0" w:color="auto"/>
      </w:divBdr>
      <w:divsChild>
        <w:div w:id="2074423579">
          <w:marLeft w:val="0"/>
          <w:marRight w:val="0"/>
          <w:marTop w:val="360"/>
          <w:marBottom w:val="180"/>
          <w:divBdr>
            <w:top w:val="none" w:sz="0" w:space="0" w:color="auto"/>
            <w:left w:val="none" w:sz="0" w:space="0" w:color="auto"/>
            <w:bottom w:val="none" w:sz="0" w:space="0" w:color="auto"/>
            <w:right w:val="none" w:sz="0" w:space="0" w:color="auto"/>
          </w:divBdr>
        </w:div>
        <w:div w:id="340275501">
          <w:marLeft w:val="0"/>
          <w:marRight w:val="0"/>
          <w:marTop w:val="360"/>
          <w:marBottom w:val="180"/>
          <w:divBdr>
            <w:top w:val="none" w:sz="0" w:space="0" w:color="auto"/>
            <w:left w:val="none" w:sz="0" w:space="0" w:color="auto"/>
            <w:bottom w:val="none" w:sz="0" w:space="0" w:color="auto"/>
            <w:right w:val="none" w:sz="0" w:space="0" w:color="auto"/>
          </w:divBdr>
        </w:div>
      </w:divsChild>
    </w:div>
    <w:div w:id="2133787454">
      <w:bodyDiv w:val="1"/>
      <w:marLeft w:val="0"/>
      <w:marRight w:val="0"/>
      <w:marTop w:val="0"/>
      <w:marBottom w:val="0"/>
      <w:divBdr>
        <w:top w:val="none" w:sz="0" w:space="0" w:color="auto"/>
        <w:left w:val="none" w:sz="0" w:space="0" w:color="auto"/>
        <w:bottom w:val="none" w:sz="0" w:space="0" w:color="auto"/>
        <w:right w:val="none" w:sz="0" w:space="0" w:color="auto"/>
      </w:divBdr>
      <w:divsChild>
        <w:div w:id="679232900">
          <w:marLeft w:val="0"/>
          <w:marRight w:val="0"/>
          <w:marTop w:val="360"/>
          <w:marBottom w:val="180"/>
          <w:divBdr>
            <w:top w:val="none" w:sz="0" w:space="0" w:color="auto"/>
            <w:left w:val="none" w:sz="0" w:space="0" w:color="auto"/>
            <w:bottom w:val="none" w:sz="0" w:space="0" w:color="auto"/>
            <w:right w:val="none" w:sz="0" w:space="0" w:color="auto"/>
          </w:divBdr>
        </w:div>
        <w:div w:id="1267302139">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google.lt/url?sa=i&amp;source=web&amp;rct=j&amp;url=https://am.lrv.lt/lt/naujienos/statybos-techninio-reglamento-str-201022016-pokyciai-ka-svarbu-zinoti-pastatu-energinio-naudingumo-sertifikavimo-ekspertams-6OeE&amp;ved=2ahUKEwixtNPS-ouWAxUbVfEDHR5jNSwQy_kOeggIAggBCBEQAg&amp;opi=89978449&amp;cd&amp;psig=AOvVaw39dWMMEI1hzLbbeU6iye7q&amp;ust=178610416308900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google.lt/url?sa=i&amp;source=web&amp;rct=j&amp;url=https://www.esavadai.lt/dokumentai/7597-str-204012018-pastatu-atitvaros-sienos-stogai-langai-ir-isorines-iejimo-durys-galioja-nuo-2019-04-04/&amp;ved=2ahUKEwjaoNfSjoyWAxXHA9sEHdW_BpIQy_kOegYIAAggEBI&amp;opi=89978449&amp;cd&amp;psig=AOvVaw0NHkfMGy4y8VzP5Ri0TIX2&amp;ust=178610953191100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google.lt/url?sa=i&amp;source=web&amp;rct=j&amp;url=https://e-seimas.lrs.lt/portal/legalActPrint/lt?jfwid%3D-17i2t436gy%26documentId%3D94d4bdd07b2511edbdcebd68a7a0df7e%26category%3DTAD&amp;ved=2ahUKEwjMz8bNlJ2WAxWd87sIHaQQKugQy_kOegYIAAgZEAE&amp;opi=89978449&amp;cd&amp;psig=AOvVaw1GS4OB3BFhuwD_PTMFzZS-&amp;ust=1786695247356000" TargetMode="Externa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1CFC-F928-4EBF-BF8B-922FE55F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34464</Words>
  <Characters>19645</Characters>
  <Application>Microsoft Office Word</Application>
  <DocSecurity>0</DocSecurity>
  <Lines>163</Lines>
  <Paragraphs>108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54001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subject/>
  <dc:creator>-</dc:creator>
  <cp:keywords/>
  <dc:description/>
  <cp:lastModifiedBy>Gitana Marčienė</cp:lastModifiedBy>
  <cp:revision>4</cp:revision>
  <cp:lastPrinted>2021-08-06T07:24:00Z</cp:lastPrinted>
  <dcterms:created xsi:type="dcterms:W3CDTF">2026-08-21T06:34:00Z</dcterms:created>
  <dcterms:modified xsi:type="dcterms:W3CDTF">2026-09-09T11:46:00Z</dcterms:modified>
</cp:coreProperties>
</file>