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F0503A" w14:textId="7FAA31FF" w:rsidR="00AB49C8" w:rsidRPr="00F559AC" w:rsidRDefault="009F3F5C" w:rsidP="009F3F5C">
      <w:pPr>
        <w:pStyle w:val="prastasiniatinklio"/>
        <w:jc w:val="center"/>
        <w:rPr>
          <w:b/>
          <w:caps/>
        </w:rPr>
      </w:pPr>
      <w:r w:rsidRPr="009F3F5C">
        <w:rPr>
          <w:b/>
          <w:caps/>
        </w:rPr>
        <w:t>Priestato pirmo – antro aukšto su po juo esančiomis rūsio patalpomis, adresu Vytauto g. 44A, Žiežmariai, Kaišiadorių r.</w:t>
      </w:r>
      <w:r w:rsidRPr="00F559AC">
        <w:rPr>
          <w:b/>
          <w:caps/>
        </w:rPr>
        <w:t xml:space="preserve"> </w:t>
      </w:r>
      <w:r w:rsidR="00F559AC" w:rsidRPr="00F559AC">
        <w:rPr>
          <w:b/>
          <w:caps/>
        </w:rPr>
        <w:t xml:space="preserve">kapitalinio remonto </w:t>
      </w:r>
      <w:r w:rsidR="008A547D" w:rsidRPr="00F559AC">
        <w:rPr>
          <w:b/>
          <w:caps/>
        </w:rPr>
        <w:t>DARBŲ PIRKIMAS</w:t>
      </w:r>
    </w:p>
    <w:p w14:paraId="7B428494" w14:textId="77777777" w:rsidR="00C407F1" w:rsidRPr="008479EF" w:rsidRDefault="00C407F1" w:rsidP="00D47539">
      <w:pPr>
        <w:spacing w:line="276" w:lineRule="auto"/>
        <w:jc w:val="center"/>
        <w:rPr>
          <w:rFonts w:ascii="Times New Roman" w:hAnsi="Times New Roman" w:cs="Times New Roman"/>
          <w:b/>
        </w:rPr>
      </w:pPr>
    </w:p>
    <w:p w14:paraId="41E514DC" w14:textId="77777777" w:rsidR="00D47539" w:rsidRPr="008479EF" w:rsidRDefault="00D47539" w:rsidP="00D47539">
      <w:pPr>
        <w:spacing w:line="276" w:lineRule="auto"/>
        <w:jc w:val="center"/>
        <w:rPr>
          <w:rFonts w:ascii="Times New Roman" w:hAnsi="Times New Roman" w:cs="Times New Roman"/>
          <w:b/>
        </w:rPr>
      </w:pPr>
      <w:r w:rsidRPr="008479EF">
        <w:rPr>
          <w:rFonts w:ascii="Times New Roman" w:hAnsi="Times New Roman" w:cs="Times New Roman"/>
          <w:b/>
        </w:rPr>
        <w:t xml:space="preserve">RINKOS </w:t>
      </w:r>
      <w:r w:rsidR="00C407F1" w:rsidRPr="008479EF">
        <w:rPr>
          <w:rFonts w:ascii="Times New Roman" w:hAnsi="Times New Roman" w:cs="Times New Roman"/>
          <w:b/>
        </w:rPr>
        <w:t>KONSULTACIJA</w:t>
      </w:r>
    </w:p>
    <w:p w14:paraId="0C5E067B" w14:textId="77777777" w:rsidR="00D47539" w:rsidRPr="008479EF" w:rsidRDefault="00D47539" w:rsidP="00D47539">
      <w:pPr>
        <w:spacing w:line="276" w:lineRule="auto"/>
        <w:jc w:val="both"/>
        <w:rPr>
          <w:rFonts w:ascii="Times New Roman" w:hAnsi="Times New Roman" w:cs="Times New Roman"/>
        </w:rPr>
      </w:pPr>
    </w:p>
    <w:p w14:paraId="71BAC00C" w14:textId="77777777" w:rsidR="00F559AC" w:rsidRDefault="008A547D" w:rsidP="00F559AC">
      <w:pPr>
        <w:pStyle w:val="prastasiniatinklio"/>
        <w:spacing w:before="0" w:beforeAutospacing="0" w:after="0" w:afterAutospacing="0"/>
        <w:jc w:val="both"/>
      </w:pPr>
      <w:r>
        <w:t xml:space="preserve">           </w:t>
      </w:r>
      <w:r w:rsidR="00F559AC" w:rsidRPr="00F559AC">
        <w:t>Perkančioji organizacija – Kaišiadorių rajono savivaldybės administracija (kodas 188773916), Katedros g. 4, Kaišiadorys (toliau vadinama – perkančioji organizacija) numato pirkti Kaišiadorių socialinių paslaugų dirbtuvių, esančių priestato pirmajame aukšte kartu su po juo esančiomis rūsio patalpomis bei antrajame aukšte (adresu Vytauto g. 44A, Žiežmariai, Kaišiadorių r.), kapitalinio remonto darbus.</w:t>
      </w:r>
    </w:p>
    <w:p w14:paraId="2D253849" w14:textId="38D22AA5" w:rsidR="00D47539" w:rsidRPr="009966E3" w:rsidRDefault="0083282D" w:rsidP="00F559AC">
      <w:pPr>
        <w:pStyle w:val="prastasiniatinklio"/>
        <w:spacing w:before="0" w:beforeAutospacing="0" w:after="0" w:afterAutospacing="0"/>
        <w:ind w:firstLine="695"/>
        <w:jc w:val="both"/>
      </w:pPr>
      <w:r w:rsidRPr="009966E3">
        <w:t>Perkančioji organizacija</w:t>
      </w:r>
      <w:r w:rsidR="00C407F1" w:rsidRPr="009966E3">
        <w:t xml:space="preserve"> v</w:t>
      </w:r>
      <w:r w:rsidR="00D47539" w:rsidRPr="009966E3">
        <w:t>adovau</w:t>
      </w:r>
      <w:r w:rsidR="00C407F1" w:rsidRPr="009966E3">
        <w:t>jantis</w:t>
      </w:r>
      <w:r w:rsidR="00D47539" w:rsidRPr="009966E3">
        <w:t xml:space="preserve"> Lietuvos Respublikos viešųjų pirkimų įstatymo 27 str. siekdama</w:t>
      </w:r>
      <w:r w:rsidR="00C407F1" w:rsidRPr="009966E3">
        <w:t>s</w:t>
      </w:r>
      <w:r w:rsidR="00D47539" w:rsidRPr="009966E3">
        <w:t xml:space="preserve"> pasirengti </w:t>
      </w:r>
      <w:r w:rsidR="00C407F1" w:rsidRPr="009966E3">
        <w:t xml:space="preserve">pirkimui </w:t>
      </w:r>
      <w:r w:rsidR="00D47539" w:rsidRPr="009966E3">
        <w:t>(toliau – Pirkimas), prašo nepriklausomų ekspertų, institucijų arba rinkos dalyvių suteikti konsultacijas.</w:t>
      </w:r>
    </w:p>
    <w:p w14:paraId="07ED170C" w14:textId="77777777" w:rsidR="004D7CAA" w:rsidRPr="008A547D" w:rsidRDefault="00A4538A" w:rsidP="004D7CAA">
      <w:pPr>
        <w:pStyle w:val="Sraopastraipa"/>
        <w:spacing w:after="0" w:line="276" w:lineRule="auto"/>
        <w:ind w:left="695"/>
        <w:jc w:val="both"/>
        <w:rPr>
          <w:rFonts w:ascii="Times New Roman" w:hAnsi="Times New Roman" w:cs="Times New Roman"/>
          <w:lang w:val="lt-LT"/>
        </w:rPr>
      </w:pPr>
      <w:r w:rsidRPr="008A547D">
        <w:rPr>
          <w:rFonts w:ascii="Times New Roman" w:hAnsi="Times New Roman" w:cs="Times New Roman"/>
          <w:b/>
          <w:lang w:val="lt-LT"/>
        </w:rPr>
        <w:t>Rinkos k</w:t>
      </w:r>
      <w:r w:rsidR="00D47539" w:rsidRPr="008A547D">
        <w:rPr>
          <w:rFonts w:ascii="Times New Roman" w:hAnsi="Times New Roman" w:cs="Times New Roman"/>
          <w:b/>
          <w:lang w:val="lt-LT"/>
        </w:rPr>
        <w:t>onsultacijos objektas:</w:t>
      </w:r>
      <w:r w:rsidR="00D47539" w:rsidRPr="008A547D">
        <w:rPr>
          <w:rFonts w:ascii="Times New Roman" w:hAnsi="Times New Roman" w:cs="Times New Roman"/>
          <w:lang w:val="lt-LT"/>
        </w:rPr>
        <w:t xml:space="preserve"> </w:t>
      </w:r>
    </w:p>
    <w:p w14:paraId="2D99E8A0" w14:textId="4FB6DD95" w:rsidR="002C209E" w:rsidRPr="008A547D" w:rsidRDefault="00F559AC" w:rsidP="00F559AC">
      <w:pPr>
        <w:ind w:firstLine="709"/>
        <w:jc w:val="both"/>
        <w:rPr>
          <w:rFonts w:ascii="Times New Roman" w:eastAsia="Times New Roman" w:hAnsi="Times New Roman" w:cs="Times New Roman"/>
          <w:sz w:val="24"/>
          <w:szCs w:val="24"/>
          <w:lang w:eastAsia="lt-LT"/>
        </w:rPr>
      </w:pPr>
      <w:r w:rsidRPr="00F559AC">
        <w:rPr>
          <w:rFonts w:ascii="Times New Roman" w:eastAsia="Times New Roman" w:hAnsi="Times New Roman" w:cs="Times New Roman"/>
          <w:sz w:val="24"/>
          <w:szCs w:val="24"/>
          <w:lang w:eastAsia="lt-LT"/>
        </w:rPr>
        <w:t xml:space="preserve">Kaišiadorių socialinių paslaugų dirbtuvių, esančių priestato pirmajame aukšte kartu su po juo esančiomis rūsio patalpomis bei antrajame aukšte (adresu Vytauto g. 44A, Žiežmariai, Kaišiadorių r.), kapitalinio remonto </w:t>
      </w:r>
      <w:r w:rsidR="008A547D" w:rsidRPr="00F559AC">
        <w:rPr>
          <w:rFonts w:ascii="Times New Roman" w:eastAsia="Times New Roman" w:hAnsi="Times New Roman" w:cs="Times New Roman"/>
          <w:sz w:val="24"/>
          <w:szCs w:val="24"/>
          <w:lang w:eastAsia="lt-LT"/>
        </w:rPr>
        <w:t>darbai.</w:t>
      </w:r>
    </w:p>
    <w:p w14:paraId="707778C7" w14:textId="77777777" w:rsidR="00D47539" w:rsidRPr="008A547D" w:rsidRDefault="00A4538A" w:rsidP="00536811">
      <w:pPr>
        <w:spacing w:line="276" w:lineRule="auto"/>
        <w:ind w:firstLine="720"/>
        <w:jc w:val="both"/>
        <w:rPr>
          <w:rFonts w:ascii="Times New Roman" w:hAnsi="Times New Roman" w:cs="Times New Roman"/>
          <w:b/>
        </w:rPr>
      </w:pPr>
      <w:r w:rsidRPr="008A547D">
        <w:rPr>
          <w:rFonts w:ascii="Times New Roman" w:hAnsi="Times New Roman" w:cs="Times New Roman"/>
          <w:b/>
        </w:rPr>
        <w:t>Rinkos k</w:t>
      </w:r>
      <w:r w:rsidR="00D47539" w:rsidRPr="008A547D">
        <w:rPr>
          <w:rFonts w:ascii="Times New Roman" w:hAnsi="Times New Roman" w:cs="Times New Roman"/>
          <w:b/>
        </w:rPr>
        <w:t>onsultacijos tikslai:</w:t>
      </w:r>
    </w:p>
    <w:p w14:paraId="32615717" w14:textId="77777777" w:rsidR="00D47539" w:rsidRPr="008479EF" w:rsidRDefault="00D47539" w:rsidP="00C407F1">
      <w:pPr>
        <w:spacing w:line="276" w:lineRule="auto"/>
        <w:ind w:firstLine="993"/>
        <w:jc w:val="both"/>
        <w:rPr>
          <w:rFonts w:ascii="Times New Roman" w:hAnsi="Times New Roman" w:cs="Times New Roman"/>
        </w:rPr>
      </w:pPr>
      <w:r w:rsidRPr="008479EF">
        <w:rPr>
          <w:rFonts w:ascii="Times New Roman" w:hAnsi="Times New Roman" w:cs="Times New Roman"/>
        </w:rPr>
        <w:t>•</w:t>
      </w:r>
      <w:r w:rsidRPr="008479EF">
        <w:rPr>
          <w:rFonts w:ascii="Times New Roman" w:hAnsi="Times New Roman" w:cs="Times New Roman"/>
        </w:rPr>
        <w:tab/>
        <w:t>pristatyti Pirkimą potencialiems tiekėjams;</w:t>
      </w:r>
    </w:p>
    <w:p w14:paraId="5B56DD4D" w14:textId="77777777" w:rsidR="002A3E9A" w:rsidRPr="008479EF" w:rsidRDefault="00D47539" w:rsidP="00C407F1">
      <w:pPr>
        <w:spacing w:line="276" w:lineRule="auto"/>
        <w:ind w:firstLine="993"/>
        <w:jc w:val="both"/>
        <w:rPr>
          <w:rFonts w:ascii="Times New Roman" w:hAnsi="Times New Roman" w:cs="Times New Roman"/>
        </w:rPr>
      </w:pPr>
      <w:r w:rsidRPr="008479EF">
        <w:rPr>
          <w:rFonts w:ascii="Times New Roman" w:hAnsi="Times New Roman" w:cs="Times New Roman"/>
        </w:rPr>
        <w:t>•</w:t>
      </w:r>
      <w:r w:rsidRPr="008479EF">
        <w:rPr>
          <w:rFonts w:ascii="Times New Roman" w:hAnsi="Times New Roman" w:cs="Times New Roman"/>
        </w:rPr>
        <w:tab/>
        <w:t xml:space="preserve">gauti iš rinkos dalyvių konsultacijas bei pasiūlymus </w:t>
      </w:r>
      <w:r w:rsidR="002A3E9A" w:rsidRPr="008479EF">
        <w:rPr>
          <w:rFonts w:ascii="Times New Roman" w:hAnsi="Times New Roman" w:cs="Times New Roman"/>
        </w:rPr>
        <w:t xml:space="preserve">dėl </w:t>
      </w:r>
      <w:r w:rsidR="00586DF7" w:rsidRPr="008479EF">
        <w:rPr>
          <w:rFonts w:ascii="Times New Roman" w:hAnsi="Times New Roman" w:cs="Times New Roman"/>
        </w:rPr>
        <w:t>pirkimo dokumentų</w:t>
      </w:r>
      <w:r w:rsidR="006B555F" w:rsidRPr="008479EF">
        <w:rPr>
          <w:rFonts w:ascii="Times New Roman" w:hAnsi="Times New Roman" w:cs="Times New Roman"/>
        </w:rPr>
        <w:t>;</w:t>
      </w:r>
    </w:p>
    <w:p w14:paraId="2E74CBE9" w14:textId="77777777" w:rsidR="006B555F" w:rsidRPr="008479EF" w:rsidRDefault="00D47539" w:rsidP="00C407F1">
      <w:pPr>
        <w:spacing w:line="276" w:lineRule="auto"/>
        <w:ind w:firstLine="993"/>
        <w:jc w:val="both"/>
        <w:rPr>
          <w:rFonts w:ascii="Times New Roman" w:hAnsi="Times New Roman" w:cs="Times New Roman"/>
        </w:rPr>
      </w:pPr>
      <w:r w:rsidRPr="008479EF">
        <w:rPr>
          <w:rFonts w:ascii="Times New Roman" w:hAnsi="Times New Roman" w:cs="Times New Roman"/>
        </w:rPr>
        <w:t>•</w:t>
      </w:r>
      <w:r w:rsidRPr="008479EF">
        <w:rPr>
          <w:rFonts w:ascii="Times New Roman" w:hAnsi="Times New Roman" w:cs="Times New Roman"/>
        </w:rPr>
        <w:tab/>
        <w:t xml:space="preserve">išsiaiškinti preliminarią </w:t>
      </w:r>
      <w:r w:rsidR="00707BBA">
        <w:rPr>
          <w:rFonts w:ascii="Times New Roman" w:hAnsi="Times New Roman" w:cs="Times New Roman"/>
        </w:rPr>
        <w:t>Paslaugų</w:t>
      </w:r>
      <w:r w:rsidR="00E75338" w:rsidRPr="008479EF">
        <w:rPr>
          <w:rFonts w:ascii="Times New Roman" w:hAnsi="Times New Roman" w:cs="Times New Roman"/>
        </w:rPr>
        <w:t xml:space="preserve"> </w:t>
      </w:r>
      <w:r w:rsidRPr="008479EF">
        <w:rPr>
          <w:rFonts w:ascii="Times New Roman" w:hAnsi="Times New Roman" w:cs="Times New Roman"/>
        </w:rPr>
        <w:t>kainą</w:t>
      </w:r>
      <w:r w:rsidR="00183FD4">
        <w:rPr>
          <w:rFonts w:ascii="Times New Roman" w:hAnsi="Times New Roman" w:cs="Times New Roman"/>
        </w:rPr>
        <w:t xml:space="preserve"> ir terminus</w:t>
      </w:r>
      <w:r w:rsidR="0050662F">
        <w:rPr>
          <w:rFonts w:ascii="Times New Roman" w:hAnsi="Times New Roman" w:cs="Times New Roman"/>
        </w:rPr>
        <w:t>.</w:t>
      </w:r>
    </w:p>
    <w:p w14:paraId="51BF6390" w14:textId="77777777" w:rsidR="00A4538A" w:rsidRPr="008479EF" w:rsidRDefault="00A4538A" w:rsidP="00D47539">
      <w:pPr>
        <w:spacing w:line="276" w:lineRule="auto"/>
        <w:ind w:firstLine="720"/>
        <w:jc w:val="both"/>
        <w:rPr>
          <w:rFonts w:ascii="Times New Roman" w:hAnsi="Times New Roman" w:cs="Times New Roman"/>
        </w:rPr>
      </w:pPr>
      <w:r w:rsidRPr="008479EF">
        <w:rPr>
          <w:rFonts w:ascii="Times New Roman" w:hAnsi="Times New Roman" w:cs="Times New Roman"/>
          <w:b/>
        </w:rPr>
        <w:t>Rinkos k</w:t>
      </w:r>
      <w:r w:rsidR="00D47539" w:rsidRPr="008479EF">
        <w:rPr>
          <w:rFonts w:ascii="Times New Roman" w:hAnsi="Times New Roman" w:cs="Times New Roman"/>
          <w:b/>
        </w:rPr>
        <w:t>onsultacija</w:t>
      </w:r>
      <w:r w:rsidR="00D47539" w:rsidRPr="008479EF">
        <w:rPr>
          <w:rFonts w:ascii="Times New Roman" w:hAnsi="Times New Roman" w:cs="Times New Roman"/>
        </w:rPr>
        <w:t xml:space="preserve"> vykdoma Centrinės viešųjų pirkimų informacinės sistemos priemonėmis Viešųjų pi</w:t>
      </w:r>
      <w:r w:rsidRPr="008479EF">
        <w:rPr>
          <w:rFonts w:ascii="Times New Roman" w:hAnsi="Times New Roman" w:cs="Times New Roman"/>
        </w:rPr>
        <w:t xml:space="preserve">rkimų tarnybos nustatyta tvarka. </w:t>
      </w:r>
    </w:p>
    <w:p w14:paraId="365B74D0" w14:textId="77777777" w:rsidR="00A4538A" w:rsidRPr="00183FD4" w:rsidRDefault="00A4538A" w:rsidP="00A4538A">
      <w:pPr>
        <w:spacing w:line="276" w:lineRule="auto"/>
        <w:ind w:firstLine="709"/>
        <w:jc w:val="both"/>
        <w:rPr>
          <w:rFonts w:ascii="Times New Roman" w:hAnsi="Times New Roman" w:cs="Times New Roman"/>
          <w:sz w:val="24"/>
          <w:szCs w:val="24"/>
        </w:rPr>
      </w:pPr>
      <w:r w:rsidRPr="008479EF">
        <w:rPr>
          <w:rFonts w:ascii="Times New Roman" w:hAnsi="Times New Roman" w:cs="Times New Roman"/>
          <w:b/>
        </w:rPr>
        <w:t>Rinkos konsultacija yra vykdoma 1 (vieno)</w:t>
      </w:r>
      <w:r w:rsidR="00183FD4">
        <w:rPr>
          <w:rFonts w:ascii="Times New Roman" w:hAnsi="Times New Roman" w:cs="Times New Roman"/>
          <w:b/>
        </w:rPr>
        <w:t xml:space="preserve"> arba 2 (dviejų)</w:t>
      </w:r>
      <w:r w:rsidRPr="008479EF">
        <w:rPr>
          <w:rFonts w:ascii="Times New Roman" w:hAnsi="Times New Roman" w:cs="Times New Roman"/>
          <w:b/>
        </w:rPr>
        <w:t xml:space="preserve"> etapo procedūra</w:t>
      </w:r>
      <w:r w:rsidRPr="008479EF">
        <w:rPr>
          <w:rFonts w:ascii="Times New Roman" w:hAnsi="Times New Roman" w:cs="Times New Roman"/>
        </w:rPr>
        <w:t xml:space="preserve">, t. y. </w:t>
      </w:r>
      <w:r w:rsidR="008E75E6">
        <w:rPr>
          <w:rFonts w:ascii="Times New Roman" w:hAnsi="Times New Roman" w:cs="Times New Roman"/>
        </w:rPr>
        <w:t>Perkančioji organizacija</w:t>
      </w:r>
      <w:r w:rsidRPr="008479EF">
        <w:rPr>
          <w:rFonts w:ascii="Times New Roman" w:hAnsi="Times New Roman" w:cs="Times New Roman"/>
        </w:rPr>
        <w:t xml:space="preserve"> kviečia rinkos dalyvius raštu atsakyti į parengtą klausimyną (1 lentelė) iki nustatyto termino </w:t>
      </w:r>
      <w:r w:rsidRPr="008479EF">
        <w:rPr>
          <w:rFonts w:ascii="Times New Roman" w:hAnsi="Times New Roman" w:cs="Times New Roman"/>
          <w:b/>
          <w:bCs/>
        </w:rPr>
        <w:t>pateikti CVP IS priemonėmis skiltyje „Tiekėjų atsakymai“.</w:t>
      </w:r>
      <w:r w:rsidR="00183FD4" w:rsidRPr="00183FD4">
        <w:t xml:space="preserve"> </w:t>
      </w:r>
      <w:r w:rsidR="00183FD4" w:rsidRPr="00183FD4">
        <w:rPr>
          <w:rFonts w:ascii="Times New Roman" w:hAnsi="Times New Roman" w:cs="Times New Roman"/>
          <w:sz w:val="24"/>
          <w:szCs w:val="24"/>
        </w:rPr>
        <w:t>Įvertinus tiekėjų siūlymus Kaišiadorių rajono savivaldybės administracija gali rengti susitikimą gyvai / telekonferenciją su rinkos dalyviais (toliau – Susitikimas). Esant poreikiui, apie Susitikimo organizavimą ir su juo susijusias aplinkybes informuosime atskiru pranešimu.</w:t>
      </w:r>
    </w:p>
    <w:p w14:paraId="6D9D1FCF" w14:textId="5B4025B9" w:rsidR="00A4538A" w:rsidRPr="008479EF" w:rsidRDefault="00A4538A" w:rsidP="00A4538A">
      <w:pPr>
        <w:spacing w:line="276" w:lineRule="auto"/>
        <w:ind w:firstLine="709"/>
        <w:jc w:val="both"/>
        <w:rPr>
          <w:rFonts w:ascii="Times New Roman" w:hAnsi="Times New Roman" w:cs="Times New Roman"/>
        </w:rPr>
      </w:pPr>
      <w:r w:rsidRPr="008479EF">
        <w:rPr>
          <w:rFonts w:ascii="Times New Roman" w:hAnsi="Times New Roman" w:cs="Times New Roman"/>
        </w:rPr>
        <w:t xml:space="preserve">Terminas užpildyti ir pateikti atsakymus į klausimyną – </w:t>
      </w:r>
      <w:r w:rsidR="00707BBA" w:rsidRPr="00F404B5">
        <w:rPr>
          <w:rFonts w:ascii="Times New Roman" w:hAnsi="Times New Roman" w:cs="Times New Roman"/>
        </w:rPr>
        <w:t xml:space="preserve">iki </w:t>
      </w:r>
      <w:r w:rsidRPr="00F404B5">
        <w:rPr>
          <w:rFonts w:ascii="Times New Roman" w:hAnsi="Times New Roman" w:cs="Times New Roman"/>
          <w:b/>
          <w:bCs/>
        </w:rPr>
        <w:t>202</w:t>
      </w:r>
      <w:r w:rsidR="009F3F5C" w:rsidRPr="00F404B5">
        <w:rPr>
          <w:rFonts w:ascii="Times New Roman" w:hAnsi="Times New Roman" w:cs="Times New Roman"/>
          <w:b/>
          <w:bCs/>
        </w:rPr>
        <w:t>6</w:t>
      </w:r>
      <w:r w:rsidRPr="00F404B5">
        <w:rPr>
          <w:rFonts w:ascii="Times New Roman" w:hAnsi="Times New Roman" w:cs="Times New Roman"/>
          <w:b/>
          <w:bCs/>
        </w:rPr>
        <w:t xml:space="preserve"> m. </w:t>
      </w:r>
      <w:r w:rsidR="00F404B5" w:rsidRPr="00F404B5">
        <w:rPr>
          <w:rFonts w:ascii="Times New Roman" w:hAnsi="Times New Roman" w:cs="Times New Roman"/>
          <w:b/>
          <w:bCs/>
        </w:rPr>
        <w:t>spalio</w:t>
      </w:r>
      <w:r w:rsidR="00AC10F9" w:rsidRPr="00F404B5">
        <w:rPr>
          <w:rFonts w:ascii="Times New Roman" w:hAnsi="Times New Roman" w:cs="Times New Roman"/>
          <w:b/>
          <w:bCs/>
        </w:rPr>
        <w:t xml:space="preserve"> </w:t>
      </w:r>
      <w:r w:rsidR="00F404B5" w:rsidRPr="00F404B5">
        <w:rPr>
          <w:rFonts w:ascii="Times New Roman" w:hAnsi="Times New Roman" w:cs="Times New Roman"/>
          <w:b/>
          <w:bCs/>
        </w:rPr>
        <w:t>25</w:t>
      </w:r>
      <w:r w:rsidR="005B5A41" w:rsidRPr="00F404B5">
        <w:rPr>
          <w:rFonts w:ascii="Times New Roman" w:hAnsi="Times New Roman" w:cs="Times New Roman"/>
          <w:b/>
          <w:bCs/>
        </w:rPr>
        <w:t xml:space="preserve"> </w:t>
      </w:r>
      <w:r w:rsidRPr="00F404B5">
        <w:rPr>
          <w:rFonts w:ascii="Times New Roman" w:hAnsi="Times New Roman" w:cs="Times New Roman"/>
          <w:b/>
          <w:bCs/>
        </w:rPr>
        <w:t>d. 10</w:t>
      </w:r>
      <w:r w:rsidRPr="008479EF">
        <w:rPr>
          <w:rFonts w:ascii="Times New Roman" w:hAnsi="Times New Roman" w:cs="Times New Roman"/>
          <w:b/>
          <w:bCs/>
        </w:rPr>
        <w:t>:00 val.</w:t>
      </w:r>
      <w:r w:rsidRPr="008479EF">
        <w:rPr>
          <w:rFonts w:ascii="Times New Roman" w:hAnsi="Times New Roman" w:cs="Times New Roman"/>
        </w:rPr>
        <w:t xml:space="preserve"> Lietuvos laiku. priims ir vertins tik tuos rinkos dalyvių atsakymus į klausimyną, kurie bus pateikti iki nustatyto termino pabaigos CVP IS priemonėmis.  </w:t>
      </w:r>
    </w:p>
    <w:p w14:paraId="3FDA36A5" w14:textId="77777777" w:rsidR="0046696B" w:rsidRDefault="0046696B" w:rsidP="00D47539">
      <w:pPr>
        <w:spacing w:line="276" w:lineRule="auto"/>
        <w:ind w:firstLine="720"/>
        <w:jc w:val="both"/>
        <w:rPr>
          <w:rFonts w:ascii="Times New Roman" w:hAnsi="Times New Roman" w:cs="Times New Roman"/>
          <w:b/>
        </w:rPr>
      </w:pPr>
    </w:p>
    <w:p w14:paraId="316F27E4" w14:textId="77777777" w:rsidR="00D47539" w:rsidRPr="008479EF" w:rsidRDefault="00D47539" w:rsidP="00D47539">
      <w:pPr>
        <w:spacing w:line="276" w:lineRule="auto"/>
        <w:ind w:firstLine="720"/>
        <w:jc w:val="both"/>
        <w:rPr>
          <w:rFonts w:ascii="Times New Roman" w:hAnsi="Times New Roman" w:cs="Times New Roman"/>
          <w:b/>
        </w:rPr>
      </w:pPr>
      <w:r w:rsidRPr="008479EF">
        <w:rPr>
          <w:rFonts w:ascii="Times New Roman" w:hAnsi="Times New Roman" w:cs="Times New Roman"/>
          <w:b/>
        </w:rPr>
        <w:t>Prašome trumpai pateikti informaciją šiais aspektais:</w:t>
      </w:r>
    </w:p>
    <w:p w14:paraId="105A2867" w14:textId="77777777" w:rsidR="00A4538A" w:rsidRDefault="00A4538A" w:rsidP="00D47539">
      <w:pPr>
        <w:spacing w:line="276" w:lineRule="auto"/>
        <w:ind w:firstLine="720"/>
        <w:jc w:val="both"/>
        <w:rPr>
          <w:rFonts w:ascii="Times New Roman" w:hAnsi="Times New Roman" w:cs="Times New Roman"/>
          <w:b/>
        </w:rPr>
      </w:pPr>
      <w:r w:rsidRPr="008479EF">
        <w:rPr>
          <w:rFonts w:ascii="Times New Roman" w:hAnsi="Times New Roman" w:cs="Times New Roman"/>
          <w:b/>
        </w:rPr>
        <w:t>1 lentelė. Klausimynas.</w:t>
      </w:r>
    </w:p>
    <w:tbl>
      <w:tblPr>
        <w:tblW w:w="0" w:type="auto"/>
        <w:tblCellMar>
          <w:top w:w="15" w:type="dxa"/>
          <w:left w:w="15" w:type="dxa"/>
          <w:bottom w:w="15" w:type="dxa"/>
          <w:right w:w="15" w:type="dxa"/>
        </w:tblCellMar>
        <w:tblLook w:val="04A0" w:firstRow="1" w:lastRow="0" w:firstColumn="1" w:lastColumn="0" w:noHBand="0" w:noVBand="1"/>
      </w:tblPr>
      <w:tblGrid>
        <w:gridCol w:w="1041"/>
        <w:gridCol w:w="4967"/>
        <w:gridCol w:w="3610"/>
      </w:tblGrid>
      <w:tr w:rsidR="00BD1580" w:rsidRPr="00BD1580" w14:paraId="13116B84" w14:textId="77777777" w:rsidTr="00346206">
        <w:tc>
          <w:tcPr>
            <w:tcW w:w="104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DCCB156" w14:textId="77777777" w:rsidR="00BD1580" w:rsidRPr="00BD1580" w:rsidRDefault="00BD1580" w:rsidP="00BD1580">
            <w:pPr>
              <w:spacing w:line="253" w:lineRule="atLeast"/>
              <w:jc w:val="center"/>
              <w:rPr>
                <w:rFonts w:eastAsia="Times New Roman"/>
                <w:lang w:eastAsia="lt-LT"/>
              </w:rPr>
            </w:pPr>
            <w:r w:rsidRPr="00BD1580">
              <w:rPr>
                <w:rFonts w:ascii="Times New Roman" w:eastAsia="Times New Roman" w:hAnsi="Times New Roman" w:cs="Times New Roman"/>
                <w:b/>
                <w:bCs/>
                <w:bdr w:val="none" w:sz="0" w:space="0" w:color="auto" w:frame="1"/>
                <w:lang w:eastAsia="lt-LT"/>
              </w:rPr>
              <w:t>Eil. Nr. </w:t>
            </w:r>
          </w:p>
        </w:tc>
        <w:tc>
          <w:tcPr>
            <w:tcW w:w="496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0BC19BD" w14:textId="77777777" w:rsidR="00BD1580" w:rsidRPr="00BD1580" w:rsidRDefault="00BD1580" w:rsidP="00BD1580">
            <w:pPr>
              <w:spacing w:line="253" w:lineRule="atLeast"/>
              <w:jc w:val="center"/>
              <w:rPr>
                <w:rFonts w:eastAsia="Times New Roman"/>
                <w:lang w:eastAsia="lt-LT"/>
              </w:rPr>
            </w:pPr>
            <w:r w:rsidRPr="00BD1580">
              <w:rPr>
                <w:rFonts w:ascii="Times New Roman" w:eastAsia="Times New Roman" w:hAnsi="Times New Roman" w:cs="Times New Roman"/>
                <w:b/>
                <w:bCs/>
                <w:bdr w:val="none" w:sz="0" w:space="0" w:color="auto" w:frame="1"/>
                <w:lang w:eastAsia="lt-LT"/>
              </w:rPr>
              <w:t>Klausimas </w:t>
            </w:r>
          </w:p>
        </w:tc>
        <w:tc>
          <w:tcPr>
            <w:tcW w:w="361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B345E46" w14:textId="77777777" w:rsidR="00BD1580" w:rsidRPr="00BD1580" w:rsidRDefault="00BD1580" w:rsidP="00BD1580">
            <w:pPr>
              <w:spacing w:line="253" w:lineRule="atLeast"/>
              <w:jc w:val="center"/>
              <w:rPr>
                <w:rFonts w:eastAsia="Times New Roman"/>
                <w:lang w:eastAsia="lt-LT"/>
              </w:rPr>
            </w:pPr>
            <w:r w:rsidRPr="00BD1580">
              <w:rPr>
                <w:rFonts w:ascii="Times New Roman" w:eastAsia="Times New Roman" w:hAnsi="Times New Roman" w:cs="Times New Roman"/>
                <w:b/>
                <w:bCs/>
                <w:bdr w:val="none" w:sz="0" w:space="0" w:color="auto" w:frame="1"/>
                <w:lang w:eastAsia="lt-LT"/>
              </w:rPr>
              <w:t>Rinkos dalyvio atsakymas/pastaba/ pasiūlymas </w:t>
            </w:r>
          </w:p>
        </w:tc>
      </w:tr>
      <w:tr w:rsidR="00BD1580" w:rsidRPr="00BD1580" w14:paraId="3087D50A" w14:textId="77777777" w:rsidTr="00346206">
        <w:trPr>
          <w:trHeight w:val="850"/>
        </w:trPr>
        <w:tc>
          <w:tcPr>
            <w:tcW w:w="10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39D945" w14:textId="1129A178" w:rsidR="00BD1580" w:rsidRPr="00BD1580" w:rsidRDefault="00346206" w:rsidP="00BD1580">
            <w:pPr>
              <w:spacing w:line="253" w:lineRule="atLeast"/>
              <w:ind w:left="720" w:hanging="360"/>
              <w:jc w:val="both"/>
              <w:rPr>
                <w:rFonts w:eastAsia="Times New Roman"/>
                <w:lang w:eastAsia="lt-LT"/>
              </w:rPr>
            </w:pPr>
            <w:r>
              <w:rPr>
                <w:rFonts w:ascii="Times New Roman" w:eastAsia="Times New Roman" w:hAnsi="Times New Roman" w:cs="Times New Roman"/>
                <w:bdr w:val="none" w:sz="0" w:space="0" w:color="auto" w:frame="1"/>
                <w:lang w:val="en-US" w:eastAsia="lt-LT"/>
              </w:rPr>
              <w:t>1</w:t>
            </w:r>
            <w:r w:rsidR="00BD1580" w:rsidRPr="00BD1580">
              <w:rPr>
                <w:rFonts w:ascii="Times New Roman" w:eastAsia="Times New Roman" w:hAnsi="Times New Roman" w:cs="Times New Roman"/>
                <w:bdr w:val="none" w:sz="0" w:space="0" w:color="auto" w:frame="1"/>
                <w:lang w:val="en-US" w:eastAsia="lt-LT"/>
              </w:rPr>
              <w:t>.</w:t>
            </w:r>
            <w:r w:rsidR="00BD1580" w:rsidRPr="00BD1580">
              <w:rPr>
                <w:rFonts w:ascii="Times New Roman" w:eastAsia="Times New Roman" w:hAnsi="Times New Roman" w:cs="Times New Roman"/>
                <w:sz w:val="14"/>
                <w:szCs w:val="14"/>
                <w:bdr w:val="none" w:sz="0" w:space="0" w:color="auto" w:frame="1"/>
                <w:lang w:val="en-US" w:eastAsia="lt-LT"/>
              </w:rPr>
              <w:t>       </w:t>
            </w:r>
            <w:r w:rsidR="00BD1580" w:rsidRPr="00BD1580">
              <w:rPr>
                <w:rFonts w:ascii="Times New Roman" w:eastAsia="Times New Roman" w:hAnsi="Times New Roman" w:cs="Times New Roman"/>
                <w:bdr w:val="none" w:sz="0" w:space="0" w:color="auto" w:frame="1"/>
                <w:lang w:val="en-US" w:eastAsia="lt-LT"/>
              </w:rPr>
              <w:t> </w:t>
            </w:r>
          </w:p>
        </w:tc>
        <w:tc>
          <w:tcPr>
            <w:tcW w:w="49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550F892" w14:textId="77777777" w:rsidR="00BD1580" w:rsidRPr="00BD1580" w:rsidRDefault="00BD1580" w:rsidP="00BD1580">
            <w:pPr>
              <w:jc w:val="both"/>
              <w:rPr>
                <w:rFonts w:eastAsia="Times New Roman"/>
                <w:lang w:eastAsia="lt-LT"/>
              </w:rPr>
            </w:pPr>
            <w:r w:rsidRPr="00BD1580">
              <w:rPr>
                <w:rFonts w:ascii="Times New Roman" w:eastAsia="Times New Roman" w:hAnsi="Times New Roman" w:cs="Times New Roman"/>
                <w:color w:val="000000"/>
                <w:bdr w:val="none" w:sz="0" w:space="0" w:color="auto" w:frame="1"/>
                <w:lang w:eastAsia="lt-LT"/>
              </w:rPr>
              <w:t>Kokių pastebėjimų turite dėl pirkimo  priedo „</w:t>
            </w:r>
            <w:r w:rsidR="005B5A41">
              <w:rPr>
                <w:rFonts w:ascii="Times New Roman" w:eastAsia="Times New Roman" w:hAnsi="Times New Roman" w:cs="Times New Roman"/>
                <w:color w:val="000000"/>
                <w:bdr w:val="none" w:sz="0" w:space="0" w:color="auto" w:frame="1"/>
                <w:lang w:eastAsia="lt-LT"/>
              </w:rPr>
              <w:t>Techninė specifikacija</w:t>
            </w:r>
            <w:r w:rsidRPr="00BD1580">
              <w:rPr>
                <w:rFonts w:ascii="Times New Roman" w:eastAsia="Times New Roman" w:hAnsi="Times New Roman" w:cs="Times New Roman"/>
                <w:color w:val="000000"/>
                <w:bdr w:val="none" w:sz="0" w:space="0" w:color="auto" w:frame="1"/>
                <w:lang w:eastAsia="lt-LT"/>
              </w:rPr>
              <w:t>“? </w:t>
            </w:r>
          </w:p>
          <w:p w14:paraId="0E5CBDFA" w14:textId="77777777" w:rsidR="00BD1580" w:rsidRPr="00BD1580" w:rsidRDefault="00BD1580" w:rsidP="00BD1580">
            <w:pPr>
              <w:jc w:val="both"/>
              <w:rPr>
                <w:rFonts w:eastAsia="Times New Roman"/>
                <w:lang w:eastAsia="lt-LT"/>
              </w:rPr>
            </w:pPr>
            <w:r w:rsidRPr="00BD1580">
              <w:rPr>
                <w:rFonts w:ascii="Times New Roman" w:eastAsia="Times New Roman" w:hAnsi="Times New Roman" w:cs="Times New Roman"/>
                <w:i/>
                <w:iCs/>
                <w:color w:val="000000"/>
                <w:bdr w:val="none" w:sz="0" w:space="0" w:color="auto" w:frame="1"/>
                <w:lang w:eastAsia="lt-LT"/>
              </w:rPr>
              <w:t>Aiškiai nurodykite sąlygą ar punktą ir pateikite pastebėjimus</w:t>
            </w:r>
            <w:r w:rsidRPr="00BD1580">
              <w:rPr>
                <w:rFonts w:ascii="Times New Roman" w:eastAsia="Times New Roman" w:hAnsi="Times New Roman" w:cs="Times New Roman"/>
                <w:color w:val="000000"/>
                <w:bdr w:val="none" w:sz="0" w:space="0" w:color="auto" w:frame="1"/>
                <w:lang w:eastAsia="lt-LT"/>
              </w:rPr>
              <w:t> </w:t>
            </w:r>
          </w:p>
        </w:tc>
        <w:tc>
          <w:tcPr>
            <w:tcW w:w="3610" w:type="dxa"/>
            <w:tcBorders>
              <w:top w:val="nil"/>
              <w:left w:val="nil"/>
              <w:bottom w:val="single" w:sz="8" w:space="0" w:color="auto"/>
              <w:right w:val="single" w:sz="8" w:space="0" w:color="auto"/>
            </w:tcBorders>
            <w:tcMar>
              <w:top w:w="0" w:type="dxa"/>
              <w:left w:w="108" w:type="dxa"/>
              <w:bottom w:w="0" w:type="dxa"/>
              <w:right w:w="108" w:type="dxa"/>
            </w:tcMar>
            <w:hideMark/>
          </w:tcPr>
          <w:p w14:paraId="16F0D77F" w14:textId="77777777" w:rsidR="00BD1580" w:rsidRPr="00BD1580" w:rsidRDefault="00BD1580" w:rsidP="00BD1580">
            <w:pPr>
              <w:spacing w:line="253" w:lineRule="atLeast"/>
              <w:jc w:val="both"/>
              <w:rPr>
                <w:rFonts w:eastAsia="Times New Roman"/>
                <w:lang w:eastAsia="lt-LT"/>
              </w:rPr>
            </w:pPr>
            <w:r w:rsidRPr="00BD1580">
              <w:rPr>
                <w:rFonts w:ascii="Times New Roman" w:eastAsia="Times New Roman" w:hAnsi="Times New Roman" w:cs="Times New Roman"/>
                <w:bdr w:val="none" w:sz="0" w:space="0" w:color="auto" w:frame="1"/>
                <w:lang w:eastAsia="lt-LT"/>
              </w:rPr>
              <w:t> </w:t>
            </w:r>
          </w:p>
        </w:tc>
      </w:tr>
      <w:tr w:rsidR="00BD1580" w:rsidRPr="00BD1580" w14:paraId="3A56915A" w14:textId="77777777" w:rsidTr="00346206">
        <w:tc>
          <w:tcPr>
            <w:tcW w:w="10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53CA55" w14:textId="5884B728" w:rsidR="00BD1580" w:rsidRPr="00BD1580" w:rsidRDefault="00346206" w:rsidP="00BD1580">
            <w:pPr>
              <w:spacing w:line="253" w:lineRule="atLeast"/>
              <w:ind w:left="720" w:hanging="360"/>
              <w:jc w:val="both"/>
              <w:rPr>
                <w:rFonts w:eastAsia="Times New Roman"/>
                <w:lang w:eastAsia="lt-LT"/>
              </w:rPr>
            </w:pPr>
            <w:r>
              <w:rPr>
                <w:rFonts w:ascii="Times New Roman" w:eastAsia="Times New Roman" w:hAnsi="Times New Roman" w:cs="Times New Roman"/>
                <w:bdr w:val="none" w:sz="0" w:space="0" w:color="auto" w:frame="1"/>
                <w:lang w:val="en-US" w:eastAsia="lt-LT"/>
              </w:rPr>
              <w:t>2</w:t>
            </w:r>
            <w:r w:rsidR="00BD1580" w:rsidRPr="00BD1580">
              <w:rPr>
                <w:rFonts w:ascii="Times New Roman" w:eastAsia="Times New Roman" w:hAnsi="Times New Roman" w:cs="Times New Roman"/>
                <w:bdr w:val="none" w:sz="0" w:space="0" w:color="auto" w:frame="1"/>
                <w:lang w:val="en-US" w:eastAsia="lt-LT"/>
              </w:rPr>
              <w:t>.</w:t>
            </w:r>
            <w:r w:rsidR="00BD1580" w:rsidRPr="00BD1580">
              <w:rPr>
                <w:rFonts w:ascii="Times New Roman" w:eastAsia="Times New Roman" w:hAnsi="Times New Roman" w:cs="Times New Roman"/>
                <w:sz w:val="14"/>
                <w:szCs w:val="14"/>
                <w:bdr w:val="none" w:sz="0" w:space="0" w:color="auto" w:frame="1"/>
                <w:lang w:val="en-US" w:eastAsia="lt-LT"/>
              </w:rPr>
              <w:t>       </w:t>
            </w:r>
            <w:r w:rsidR="00BD1580" w:rsidRPr="00BD1580">
              <w:rPr>
                <w:rFonts w:ascii="Times New Roman" w:eastAsia="Times New Roman" w:hAnsi="Times New Roman" w:cs="Times New Roman"/>
                <w:bdr w:val="none" w:sz="0" w:space="0" w:color="auto" w:frame="1"/>
                <w:lang w:val="en-US" w:eastAsia="lt-LT"/>
              </w:rPr>
              <w:t> </w:t>
            </w:r>
          </w:p>
        </w:tc>
        <w:tc>
          <w:tcPr>
            <w:tcW w:w="4967"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0B860BE7" w14:textId="77777777" w:rsidR="00BD1580" w:rsidRPr="00BD1580" w:rsidRDefault="00BD1580" w:rsidP="00206086">
            <w:pPr>
              <w:jc w:val="both"/>
              <w:rPr>
                <w:rFonts w:eastAsia="Times New Roman"/>
                <w:lang w:eastAsia="lt-LT"/>
              </w:rPr>
            </w:pPr>
            <w:r w:rsidRPr="00BD1580">
              <w:rPr>
                <w:rFonts w:ascii="Times New Roman" w:eastAsia="Times New Roman" w:hAnsi="Times New Roman" w:cs="Times New Roman"/>
                <w:bdr w:val="none" w:sz="0" w:space="0" w:color="auto" w:frame="1"/>
                <w:lang w:eastAsia="lt-LT"/>
              </w:rPr>
              <w:t xml:space="preserve">Nurodykite, kokia būtų preliminari </w:t>
            </w:r>
            <w:r w:rsidR="00206086">
              <w:rPr>
                <w:rFonts w:ascii="Times New Roman" w:eastAsia="Times New Roman" w:hAnsi="Times New Roman" w:cs="Times New Roman"/>
                <w:bdr w:val="none" w:sz="0" w:space="0" w:color="auto" w:frame="1"/>
                <w:lang w:eastAsia="lt-LT"/>
              </w:rPr>
              <w:t>Paslaugų</w:t>
            </w:r>
            <w:r w:rsidRPr="00BD1580">
              <w:rPr>
                <w:rFonts w:ascii="Times New Roman" w:eastAsia="Times New Roman" w:hAnsi="Times New Roman" w:cs="Times New Roman"/>
                <w:bdr w:val="none" w:sz="0" w:space="0" w:color="auto" w:frame="1"/>
                <w:lang w:eastAsia="lt-LT"/>
              </w:rPr>
              <w:t xml:space="preserve"> atlikimo rinkos kaina su PVM dėl </w:t>
            </w:r>
            <w:r w:rsidRPr="00BD1580">
              <w:rPr>
                <w:rFonts w:ascii="Times New Roman" w:eastAsia="Times New Roman" w:hAnsi="Times New Roman" w:cs="Times New Roman"/>
                <w:u w:val="single"/>
                <w:bdr w:val="none" w:sz="0" w:space="0" w:color="auto" w:frame="1"/>
                <w:lang w:eastAsia="lt-LT"/>
              </w:rPr>
              <w:t>pirkimo objekto</w:t>
            </w:r>
            <w:r w:rsidRPr="00BD1580">
              <w:rPr>
                <w:rFonts w:ascii="Times New Roman" w:eastAsia="Times New Roman" w:hAnsi="Times New Roman" w:cs="Times New Roman"/>
                <w:bdr w:val="none" w:sz="0" w:space="0" w:color="auto" w:frame="1"/>
                <w:lang w:eastAsia="lt-LT"/>
              </w:rPr>
              <w:t> </w:t>
            </w:r>
            <w:r w:rsidRPr="00BD1580">
              <w:rPr>
                <w:rFonts w:ascii="Times New Roman" w:eastAsia="Times New Roman" w:hAnsi="Times New Roman" w:cs="Times New Roman"/>
                <w:color w:val="000000"/>
                <w:bdr w:val="none" w:sz="0" w:space="0" w:color="auto" w:frame="1"/>
                <w:lang w:eastAsia="lt-LT"/>
              </w:rPr>
              <w:t> </w:t>
            </w:r>
          </w:p>
        </w:tc>
        <w:tc>
          <w:tcPr>
            <w:tcW w:w="3610" w:type="dxa"/>
            <w:tcBorders>
              <w:top w:val="nil"/>
              <w:left w:val="nil"/>
              <w:bottom w:val="single" w:sz="8" w:space="0" w:color="auto"/>
              <w:right w:val="single" w:sz="8" w:space="0" w:color="auto"/>
            </w:tcBorders>
            <w:tcMar>
              <w:top w:w="0" w:type="dxa"/>
              <w:left w:w="108" w:type="dxa"/>
              <w:bottom w:w="0" w:type="dxa"/>
              <w:right w:w="108" w:type="dxa"/>
            </w:tcMar>
            <w:hideMark/>
          </w:tcPr>
          <w:p w14:paraId="30835B69" w14:textId="77777777" w:rsidR="00BD1580" w:rsidRPr="00BD1580" w:rsidRDefault="00BD1580" w:rsidP="00BD1580">
            <w:pPr>
              <w:spacing w:line="253" w:lineRule="atLeast"/>
              <w:jc w:val="both"/>
              <w:rPr>
                <w:rFonts w:eastAsia="Times New Roman"/>
                <w:lang w:eastAsia="lt-LT"/>
              </w:rPr>
            </w:pPr>
            <w:r w:rsidRPr="00BD1580">
              <w:rPr>
                <w:rFonts w:ascii="Times New Roman" w:eastAsia="Times New Roman" w:hAnsi="Times New Roman" w:cs="Times New Roman"/>
                <w:bdr w:val="none" w:sz="0" w:space="0" w:color="auto" w:frame="1"/>
                <w:lang w:eastAsia="lt-LT"/>
              </w:rPr>
              <w:t> </w:t>
            </w:r>
          </w:p>
        </w:tc>
      </w:tr>
      <w:tr w:rsidR="004D7CAA" w:rsidRPr="00BD1580" w14:paraId="1255F9C2" w14:textId="77777777" w:rsidTr="00346206">
        <w:tc>
          <w:tcPr>
            <w:tcW w:w="104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6130B1B" w14:textId="44041625" w:rsidR="004D7CAA" w:rsidRDefault="00346206" w:rsidP="00BD1580">
            <w:pPr>
              <w:spacing w:line="253" w:lineRule="atLeast"/>
              <w:ind w:left="720" w:hanging="360"/>
              <w:jc w:val="both"/>
              <w:rPr>
                <w:rFonts w:ascii="Times New Roman" w:eastAsia="Times New Roman" w:hAnsi="Times New Roman" w:cs="Times New Roman"/>
                <w:bdr w:val="none" w:sz="0" w:space="0" w:color="auto" w:frame="1"/>
                <w:lang w:val="en-US" w:eastAsia="lt-LT"/>
              </w:rPr>
            </w:pPr>
            <w:r>
              <w:rPr>
                <w:rFonts w:ascii="Times New Roman" w:eastAsia="Times New Roman" w:hAnsi="Times New Roman" w:cs="Times New Roman"/>
                <w:bdr w:val="none" w:sz="0" w:space="0" w:color="auto" w:frame="1"/>
                <w:lang w:val="en-US" w:eastAsia="lt-LT"/>
              </w:rPr>
              <w:t>3</w:t>
            </w:r>
            <w:r w:rsidR="004D7CAA">
              <w:rPr>
                <w:rFonts w:ascii="Times New Roman" w:eastAsia="Times New Roman" w:hAnsi="Times New Roman" w:cs="Times New Roman"/>
                <w:bdr w:val="none" w:sz="0" w:space="0" w:color="auto" w:frame="1"/>
                <w:lang w:val="en-US" w:eastAsia="lt-LT"/>
              </w:rPr>
              <w:t>.</w:t>
            </w:r>
          </w:p>
        </w:tc>
        <w:tc>
          <w:tcPr>
            <w:tcW w:w="4967" w:type="dxa"/>
            <w:tcBorders>
              <w:top w:val="nil"/>
              <w:left w:val="nil"/>
              <w:bottom w:val="single" w:sz="8" w:space="0" w:color="auto"/>
              <w:right w:val="single" w:sz="8" w:space="0" w:color="auto"/>
            </w:tcBorders>
            <w:tcMar>
              <w:top w:w="0" w:type="dxa"/>
              <w:left w:w="108" w:type="dxa"/>
              <w:bottom w:w="0" w:type="dxa"/>
              <w:right w:w="108" w:type="dxa"/>
            </w:tcMar>
            <w:vAlign w:val="bottom"/>
          </w:tcPr>
          <w:p w14:paraId="439DC361" w14:textId="77777777" w:rsidR="004D7CAA" w:rsidRPr="00183FD4" w:rsidRDefault="004D7CAA" w:rsidP="004D7CAA">
            <w:pPr>
              <w:jc w:val="both"/>
              <w:rPr>
                <w:rFonts w:ascii="Times New Roman" w:eastAsia="Times New Roman" w:hAnsi="Times New Roman" w:cs="Times New Roman"/>
                <w:bdr w:val="none" w:sz="0" w:space="0" w:color="auto" w:frame="1"/>
                <w:lang w:eastAsia="lt-LT"/>
              </w:rPr>
            </w:pPr>
            <w:r w:rsidRPr="00183FD4">
              <w:rPr>
                <w:rFonts w:ascii="Times New Roman" w:eastAsia="Times New Roman" w:hAnsi="Times New Roman" w:cs="Times New Roman"/>
                <w:bdr w:val="none" w:sz="0" w:space="0" w:color="auto" w:frame="1"/>
                <w:lang w:eastAsia="lt-LT"/>
              </w:rPr>
              <w:t>Nurodykite, koks būtų realus Paslaugų atlikimo terminas dėl </w:t>
            </w:r>
            <w:r w:rsidRPr="00183FD4">
              <w:rPr>
                <w:rFonts w:ascii="Times New Roman" w:eastAsia="Times New Roman" w:hAnsi="Times New Roman" w:cs="Times New Roman"/>
                <w:u w:val="single"/>
                <w:bdr w:val="none" w:sz="0" w:space="0" w:color="auto" w:frame="1"/>
                <w:lang w:eastAsia="lt-LT"/>
              </w:rPr>
              <w:t>pirkimo objekto</w:t>
            </w:r>
            <w:r w:rsidRPr="00183FD4">
              <w:rPr>
                <w:rFonts w:ascii="Times New Roman" w:eastAsia="Times New Roman" w:hAnsi="Times New Roman" w:cs="Times New Roman"/>
                <w:bdr w:val="none" w:sz="0" w:space="0" w:color="auto" w:frame="1"/>
                <w:lang w:eastAsia="lt-LT"/>
              </w:rPr>
              <w:t> </w:t>
            </w:r>
            <w:r w:rsidRPr="00183FD4">
              <w:rPr>
                <w:rFonts w:ascii="Times New Roman" w:eastAsia="Times New Roman" w:hAnsi="Times New Roman" w:cs="Times New Roman"/>
                <w:color w:val="000000"/>
                <w:bdr w:val="none" w:sz="0" w:space="0" w:color="auto" w:frame="1"/>
                <w:lang w:eastAsia="lt-LT"/>
              </w:rPr>
              <w:t> </w:t>
            </w:r>
          </w:p>
        </w:tc>
        <w:tc>
          <w:tcPr>
            <w:tcW w:w="3610" w:type="dxa"/>
            <w:tcBorders>
              <w:top w:val="nil"/>
              <w:left w:val="nil"/>
              <w:bottom w:val="single" w:sz="8" w:space="0" w:color="auto"/>
              <w:right w:val="single" w:sz="8" w:space="0" w:color="auto"/>
            </w:tcBorders>
            <w:tcMar>
              <w:top w:w="0" w:type="dxa"/>
              <w:left w:w="108" w:type="dxa"/>
              <w:bottom w:w="0" w:type="dxa"/>
              <w:right w:w="108" w:type="dxa"/>
            </w:tcMar>
          </w:tcPr>
          <w:p w14:paraId="165D3F66" w14:textId="77777777" w:rsidR="004D7CAA" w:rsidRPr="00BD1580" w:rsidRDefault="004D7CAA" w:rsidP="00BD1580">
            <w:pPr>
              <w:spacing w:line="253" w:lineRule="atLeast"/>
              <w:jc w:val="both"/>
              <w:rPr>
                <w:rFonts w:ascii="Times New Roman" w:eastAsia="Times New Roman" w:hAnsi="Times New Roman" w:cs="Times New Roman"/>
                <w:bdr w:val="none" w:sz="0" w:space="0" w:color="auto" w:frame="1"/>
                <w:lang w:eastAsia="lt-LT"/>
              </w:rPr>
            </w:pPr>
          </w:p>
        </w:tc>
      </w:tr>
      <w:tr w:rsidR="00BD1580" w:rsidRPr="00BD1580" w14:paraId="2A45F7E1" w14:textId="77777777" w:rsidTr="00346206">
        <w:tc>
          <w:tcPr>
            <w:tcW w:w="10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5B48D1" w14:textId="026E04DD" w:rsidR="00BD1580" w:rsidRPr="00BD1580" w:rsidRDefault="00346206" w:rsidP="00BD1580">
            <w:pPr>
              <w:spacing w:line="253" w:lineRule="atLeast"/>
              <w:ind w:left="720" w:hanging="360"/>
              <w:jc w:val="both"/>
              <w:rPr>
                <w:rFonts w:eastAsia="Times New Roman"/>
                <w:lang w:eastAsia="lt-LT"/>
              </w:rPr>
            </w:pPr>
            <w:r>
              <w:rPr>
                <w:rFonts w:ascii="Times New Roman" w:eastAsia="Times New Roman" w:hAnsi="Times New Roman" w:cs="Times New Roman"/>
                <w:bdr w:val="none" w:sz="0" w:space="0" w:color="auto" w:frame="1"/>
                <w:lang w:val="en-US" w:eastAsia="lt-LT"/>
              </w:rPr>
              <w:t>4</w:t>
            </w:r>
            <w:r w:rsidR="00BD1580" w:rsidRPr="00BD1580">
              <w:rPr>
                <w:rFonts w:ascii="Times New Roman" w:eastAsia="Times New Roman" w:hAnsi="Times New Roman" w:cs="Times New Roman"/>
                <w:bdr w:val="none" w:sz="0" w:space="0" w:color="auto" w:frame="1"/>
                <w:lang w:val="en-US" w:eastAsia="lt-LT"/>
              </w:rPr>
              <w:t>.</w:t>
            </w:r>
            <w:r w:rsidR="00BD1580" w:rsidRPr="00BD1580">
              <w:rPr>
                <w:rFonts w:ascii="Times New Roman" w:eastAsia="Times New Roman" w:hAnsi="Times New Roman" w:cs="Times New Roman"/>
                <w:sz w:val="14"/>
                <w:szCs w:val="14"/>
                <w:bdr w:val="none" w:sz="0" w:space="0" w:color="auto" w:frame="1"/>
                <w:lang w:val="en-US" w:eastAsia="lt-LT"/>
              </w:rPr>
              <w:t>       </w:t>
            </w:r>
            <w:r w:rsidR="00BD1580" w:rsidRPr="00BD1580">
              <w:rPr>
                <w:rFonts w:ascii="Times New Roman" w:eastAsia="Times New Roman" w:hAnsi="Times New Roman" w:cs="Times New Roman"/>
                <w:bdr w:val="none" w:sz="0" w:space="0" w:color="auto" w:frame="1"/>
                <w:lang w:val="en-US" w:eastAsia="lt-LT"/>
              </w:rPr>
              <w:t> </w:t>
            </w:r>
          </w:p>
        </w:tc>
        <w:tc>
          <w:tcPr>
            <w:tcW w:w="4967"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54053C63" w14:textId="77777777" w:rsidR="00BD1580" w:rsidRPr="00BD1580" w:rsidRDefault="00BD1580" w:rsidP="00BD1580">
            <w:pPr>
              <w:jc w:val="both"/>
              <w:rPr>
                <w:rFonts w:eastAsia="Times New Roman"/>
                <w:lang w:eastAsia="lt-LT"/>
              </w:rPr>
            </w:pPr>
            <w:r w:rsidRPr="00BD1580">
              <w:rPr>
                <w:rFonts w:ascii="Times New Roman" w:eastAsia="Times New Roman" w:hAnsi="Times New Roman" w:cs="Times New Roman"/>
                <w:bdr w:val="none" w:sz="0" w:space="0" w:color="auto" w:frame="1"/>
                <w:lang w:eastAsia="lt-LT"/>
              </w:rPr>
              <w:t>Ar planuojate dalyvauti šiame pirkime? Jei ne, prašome nurodyti kodėl? </w:t>
            </w:r>
            <w:r w:rsidRPr="00BD1580">
              <w:rPr>
                <w:rFonts w:ascii="Times New Roman" w:eastAsia="Times New Roman" w:hAnsi="Times New Roman" w:cs="Times New Roman"/>
                <w:color w:val="000000"/>
                <w:bdr w:val="none" w:sz="0" w:space="0" w:color="auto" w:frame="1"/>
                <w:lang w:eastAsia="lt-LT"/>
              </w:rPr>
              <w:t> </w:t>
            </w:r>
          </w:p>
        </w:tc>
        <w:tc>
          <w:tcPr>
            <w:tcW w:w="3610" w:type="dxa"/>
            <w:tcBorders>
              <w:top w:val="nil"/>
              <w:left w:val="nil"/>
              <w:bottom w:val="single" w:sz="8" w:space="0" w:color="auto"/>
              <w:right w:val="single" w:sz="8" w:space="0" w:color="auto"/>
            </w:tcBorders>
            <w:tcMar>
              <w:top w:w="0" w:type="dxa"/>
              <w:left w:w="108" w:type="dxa"/>
              <w:bottom w:w="0" w:type="dxa"/>
              <w:right w:w="108" w:type="dxa"/>
            </w:tcMar>
            <w:hideMark/>
          </w:tcPr>
          <w:p w14:paraId="67EA8039" w14:textId="77777777" w:rsidR="00BD1580" w:rsidRPr="00BD1580" w:rsidRDefault="00BD1580" w:rsidP="00BD1580">
            <w:pPr>
              <w:spacing w:line="253" w:lineRule="atLeast"/>
              <w:jc w:val="both"/>
              <w:rPr>
                <w:rFonts w:eastAsia="Times New Roman"/>
                <w:lang w:eastAsia="lt-LT"/>
              </w:rPr>
            </w:pPr>
            <w:r w:rsidRPr="00BD1580">
              <w:rPr>
                <w:rFonts w:ascii="Times New Roman" w:eastAsia="Times New Roman" w:hAnsi="Times New Roman" w:cs="Times New Roman"/>
                <w:bdr w:val="none" w:sz="0" w:space="0" w:color="auto" w:frame="1"/>
                <w:lang w:eastAsia="lt-LT"/>
              </w:rPr>
              <w:t> </w:t>
            </w:r>
          </w:p>
        </w:tc>
      </w:tr>
      <w:tr w:rsidR="00BD1580" w:rsidRPr="00BD1580" w14:paraId="67F14632" w14:textId="77777777" w:rsidTr="00346206">
        <w:tc>
          <w:tcPr>
            <w:tcW w:w="10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433F2A" w14:textId="676901A6" w:rsidR="00BD1580" w:rsidRPr="00BD1580" w:rsidRDefault="00346206" w:rsidP="00BD1580">
            <w:pPr>
              <w:spacing w:line="253" w:lineRule="atLeast"/>
              <w:ind w:left="720" w:hanging="360"/>
              <w:jc w:val="both"/>
              <w:rPr>
                <w:rFonts w:eastAsia="Times New Roman"/>
                <w:lang w:eastAsia="lt-LT"/>
              </w:rPr>
            </w:pPr>
            <w:r>
              <w:rPr>
                <w:rFonts w:ascii="Times New Roman" w:eastAsia="Times New Roman" w:hAnsi="Times New Roman" w:cs="Times New Roman"/>
                <w:bdr w:val="none" w:sz="0" w:space="0" w:color="auto" w:frame="1"/>
                <w:lang w:val="en-US" w:eastAsia="lt-LT"/>
              </w:rPr>
              <w:t>5</w:t>
            </w:r>
            <w:r w:rsidR="00BD1580" w:rsidRPr="00BD1580">
              <w:rPr>
                <w:rFonts w:ascii="Times New Roman" w:eastAsia="Times New Roman" w:hAnsi="Times New Roman" w:cs="Times New Roman"/>
                <w:bdr w:val="none" w:sz="0" w:space="0" w:color="auto" w:frame="1"/>
                <w:lang w:val="en-US" w:eastAsia="lt-LT"/>
              </w:rPr>
              <w:t>.</w:t>
            </w:r>
            <w:r w:rsidR="00BD1580" w:rsidRPr="00BD1580">
              <w:rPr>
                <w:rFonts w:ascii="Times New Roman" w:eastAsia="Times New Roman" w:hAnsi="Times New Roman" w:cs="Times New Roman"/>
                <w:sz w:val="14"/>
                <w:szCs w:val="14"/>
                <w:bdr w:val="none" w:sz="0" w:space="0" w:color="auto" w:frame="1"/>
                <w:lang w:val="en-US" w:eastAsia="lt-LT"/>
              </w:rPr>
              <w:t>   </w:t>
            </w:r>
            <w:r w:rsidR="00BD1580" w:rsidRPr="00BD1580">
              <w:rPr>
                <w:rFonts w:ascii="Times New Roman" w:eastAsia="Times New Roman" w:hAnsi="Times New Roman" w:cs="Times New Roman"/>
                <w:bdr w:val="none" w:sz="0" w:space="0" w:color="auto" w:frame="1"/>
                <w:lang w:val="en-US" w:eastAsia="lt-LT"/>
              </w:rPr>
              <w:t> </w:t>
            </w:r>
          </w:p>
        </w:tc>
        <w:tc>
          <w:tcPr>
            <w:tcW w:w="4967"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03DB1297" w14:textId="77777777" w:rsidR="00BD1580" w:rsidRPr="00BD1580" w:rsidRDefault="00BD1580" w:rsidP="00BD1580">
            <w:pPr>
              <w:jc w:val="both"/>
              <w:rPr>
                <w:rFonts w:eastAsia="Times New Roman"/>
                <w:sz w:val="20"/>
                <w:szCs w:val="20"/>
                <w:lang w:eastAsia="lt-LT"/>
              </w:rPr>
            </w:pPr>
            <w:r w:rsidRPr="00BD1580">
              <w:rPr>
                <w:rFonts w:ascii="Times New Roman" w:eastAsia="Times New Roman" w:hAnsi="Times New Roman" w:cs="Times New Roman"/>
                <w:bdr w:val="none" w:sz="0" w:space="0" w:color="auto" w:frame="1"/>
                <w:lang w:eastAsia="lt-LT"/>
              </w:rPr>
              <w:t>Jei turite kitų pastabų ar pasiūlymų dėl pirkimo dokumentų, nurodykite juos. </w:t>
            </w:r>
          </w:p>
        </w:tc>
        <w:tc>
          <w:tcPr>
            <w:tcW w:w="3610" w:type="dxa"/>
            <w:tcBorders>
              <w:top w:val="nil"/>
              <w:left w:val="nil"/>
              <w:bottom w:val="single" w:sz="8" w:space="0" w:color="auto"/>
              <w:right w:val="single" w:sz="8" w:space="0" w:color="auto"/>
            </w:tcBorders>
            <w:tcMar>
              <w:top w:w="0" w:type="dxa"/>
              <w:left w:w="108" w:type="dxa"/>
              <w:bottom w:w="0" w:type="dxa"/>
              <w:right w:w="108" w:type="dxa"/>
            </w:tcMar>
            <w:hideMark/>
          </w:tcPr>
          <w:p w14:paraId="0664E6A7" w14:textId="77777777" w:rsidR="00BD1580" w:rsidRPr="00BD1580" w:rsidRDefault="00BD1580" w:rsidP="00BD1580">
            <w:pPr>
              <w:spacing w:line="253" w:lineRule="atLeast"/>
              <w:jc w:val="both"/>
              <w:rPr>
                <w:rFonts w:eastAsia="Times New Roman"/>
                <w:lang w:eastAsia="lt-LT"/>
              </w:rPr>
            </w:pPr>
            <w:r w:rsidRPr="00BD1580">
              <w:rPr>
                <w:rFonts w:ascii="Times New Roman" w:eastAsia="Times New Roman" w:hAnsi="Times New Roman" w:cs="Times New Roman"/>
                <w:bdr w:val="none" w:sz="0" w:space="0" w:color="auto" w:frame="1"/>
                <w:lang w:eastAsia="lt-LT"/>
              </w:rPr>
              <w:t> </w:t>
            </w:r>
          </w:p>
        </w:tc>
      </w:tr>
    </w:tbl>
    <w:p w14:paraId="2E1EC87A" w14:textId="77777777" w:rsidR="00BD1580" w:rsidRPr="00BD1580" w:rsidRDefault="00BD1580" w:rsidP="00BD1580">
      <w:pPr>
        <w:shd w:val="clear" w:color="auto" w:fill="FFFFFF"/>
        <w:textAlignment w:val="baseline"/>
        <w:rPr>
          <w:rFonts w:eastAsia="Times New Roman"/>
          <w:color w:val="000000"/>
          <w:sz w:val="24"/>
          <w:szCs w:val="24"/>
          <w:lang w:eastAsia="lt-LT"/>
        </w:rPr>
      </w:pPr>
    </w:p>
    <w:p w14:paraId="6DFDC1C4" w14:textId="77777777" w:rsidR="00AC0B31" w:rsidRDefault="008479EF" w:rsidP="008479EF">
      <w:pPr>
        <w:pStyle w:val="SLONormal"/>
        <w:ind w:firstLine="567"/>
        <w:rPr>
          <w:rFonts w:eastAsiaTheme="minorHAnsi"/>
          <w:i/>
          <w:iCs/>
          <w:color w:val="404040"/>
          <w:sz w:val="22"/>
          <w:szCs w:val="22"/>
          <w:lang w:val="lt-LT" w:eastAsia="ja-JP"/>
        </w:rPr>
      </w:pPr>
      <w:r w:rsidRPr="008479EF">
        <w:rPr>
          <w:sz w:val="22"/>
          <w:szCs w:val="22"/>
          <w:lang w:val="lt-LT"/>
        </w:rPr>
        <w:lastRenderedPageBreak/>
        <w:t>Rinkos konsultacijoje (atsakymų į klausimyną) gauti duomenys bus apibendrintai paskelbti CVP IS</w:t>
      </w:r>
      <w:r w:rsidR="00AC0B31">
        <w:rPr>
          <w:sz w:val="22"/>
          <w:szCs w:val="22"/>
          <w:lang w:val="lt-LT"/>
        </w:rPr>
        <w:t xml:space="preserve"> (išskyrus preliminarią kainą (</w:t>
      </w:r>
      <w:r w:rsidR="00AC0B31" w:rsidRPr="00AC0B31">
        <w:rPr>
          <w:b/>
          <w:sz w:val="22"/>
          <w:szCs w:val="22"/>
          <w:lang w:val="lt-LT"/>
        </w:rPr>
        <w:t>Pažymima, kad pateikta</w:t>
      </w:r>
      <w:r w:rsidR="00AC0B31" w:rsidRPr="00AC0B31">
        <w:rPr>
          <w:b/>
          <w:iCs/>
          <w:sz w:val="22"/>
          <w:szCs w:val="22"/>
          <w:lang w:val="lt-LT"/>
        </w:rPr>
        <w:t xml:space="preserve"> kaina nelaikytina pasiūlymu ir bus naudojama tik rinkos tyrimo tikslais, siekiant tinkamai pasirengti būsimam pirkimui</w:t>
      </w:r>
      <w:r w:rsidR="00AC0B31">
        <w:rPr>
          <w:b/>
          <w:iCs/>
          <w:sz w:val="22"/>
          <w:szCs w:val="22"/>
          <w:lang w:val="lt-LT"/>
        </w:rPr>
        <w:t xml:space="preserve">), </w:t>
      </w:r>
      <w:r w:rsidR="00AC0B31">
        <w:rPr>
          <w:sz w:val="22"/>
          <w:szCs w:val="22"/>
          <w:lang w:val="lt-LT"/>
        </w:rPr>
        <w:t>taip pat</w:t>
      </w:r>
      <w:r w:rsidRPr="008479EF">
        <w:rPr>
          <w:sz w:val="22"/>
          <w:szCs w:val="22"/>
          <w:lang w:val="lt-LT"/>
        </w:rPr>
        <w:t xml:space="preserve"> </w:t>
      </w:r>
      <w:r w:rsidR="00AC0B31">
        <w:rPr>
          <w:sz w:val="22"/>
          <w:szCs w:val="22"/>
          <w:lang w:val="lt-LT"/>
        </w:rPr>
        <w:t>s</w:t>
      </w:r>
      <w:r w:rsidRPr="008479EF">
        <w:rPr>
          <w:sz w:val="22"/>
          <w:szCs w:val="22"/>
          <w:lang w:val="lt-LT"/>
        </w:rPr>
        <w:t>ąžiningos konkurencijos užtikrinimo tikslais duomenys apie rinkos konsultacijoje dalyvavusius subjektus bei šių subjektų rinkos konsultacijų metu pateikta komercinė (gamybinė) paslaptis (Civilinio kodekso 1.116 str., Viešųjų pirkimų įstatymo 20 str.) nebus viešinama</w:t>
      </w:r>
      <w:r w:rsidR="00AC0B31">
        <w:rPr>
          <w:sz w:val="22"/>
          <w:szCs w:val="22"/>
          <w:lang w:val="lt-LT"/>
        </w:rPr>
        <w:t>)</w:t>
      </w:r>
      <w:r w:rsidRPr="008479EF">
        <w:rPr>
          <w:sz w:val="22"/>
          <w:szCs w:val="22"/>
          <w:lang w:val="lt-LT"/>
        </w:rPr>
        <w:t>.</w:t>
      </w:r>
      <w:r w:rsidRPr="008479EF">
        <w:rPr>
          <w:rFonts w:eastAsiaTheme="minorHAnsi"/>
          <w:i/>
          <w:iCs/>
          <w:color w:val="404040"/>
          <w:sz w:val="22"/>
          <w:szCs w:val="22"/>
          <w:lang w:val="lt-LT" w:eastAsia="ja-JP"/>
        </w:rPr>
        <w:t xml:space="preserve"> </w:t>
      </w:r>
    </w:p>
    <w:p w14:paraId="3AFF670D" w14:textId="77777777" w:rsidR="008479EF" w:rsidRPr="008479EF" w:rsidRDefault="008479EF" w:rsidP="008479EF">
      <w:pPr>
        <w:pStyle w:val="SLONormal"/>
        <w:ind w:firstLine="567"/>
        <w:rPr>
          <w:sz w:val="22"/>
          <w:szCs w:val="22"/>
          <w:lang w:val="lt-LT"/>
        </w:rPr>
      </w:pPr>
      <w:r w:rsidRPr="008479EF">
        <w:rPr>
          <w:b/>
          <w:bCs/>
          <w:sz w:val="22"/>
          <w:szCs w:val="22"/>
          <w:lang w:val="lt-LT"/>
        </w:rPr>
        <w:t>Rinkos dalyviai konsultacijų metu teikdami atitinkamus duomenis bei informaciją turi aiškiai pažymėti, kurią informaciją laiko konfidencialia dėl jos komercinės (gamybinės) paslapties.</w:t>
      </w:r>
      <w:r w:rsidRPr="008479EF">
        <w:rPr>
          <w:sz w:val="22"/>
          <w:szCs w:val="22"/>
          <w:lang w:val="lt-LT"/>
        </w:rPr>
        <w:t xml:space="preserve"> </w:t>
      </w:r>
      <w:r w:rsidR="00AC0B31">
        <w:rPr>
          <w:sz w:val="22"/>
          <w:szCs w:val="22"/>
          <w:lang w:val="lt-LT"/>
        </w:rPr>
        <w:t>Pažymima, kad r</w:t>
      </w:r>
      <w:r w:rsidRPr="008479EF">
        <w:rPr>
          <w:sz w:val="22"/>
          <w:szCs w:val="22"/>
          <w:lang w:val="lt-LT"/>
        </w:rPr>
        <w:t>inkos konsultacijos klausimyne nurodyta informacija negali būti laikoma konfidencialia informacija, jei pateikimo metu nėra pateikiamas specifinis technologinis sprendimas ar atskleidžiama informacija, turinti dalyviui komercinę vertę.</w:t>
      </w:r>
    </w:p>
    <w:p w14:paraId="73213875" w14:textId="77777777" w:rsidR="00536811" w:rsidRPr="008479EF" w:rsidRDefault="00FB7B52" w:rsidP="00536811">
      <w:pPr>
        <w:ind w:firstLine="426"/>
        <w:rPr>
          <w:rFonts w:ascii="Times New Roman" w:hAnsi="Times New Roman" w:cs="Times New Roman"/>
        </w:rPr>
      </w:pPr>
      <w:r w:rsidRPr="008479EF">
        <w:rPr>
          <w:rFonts w:ascii="Times New Roman" w:hAnsi="Times New Roman" w:cs="Times New Roman"/>
        </w:rPr>
        <w:t xml:space="preserve">PRIDEDAMA. </w:t>
      </w:r>
    </w:p>
    <w:p w14:paraId="5C7FDF6E" w14:textId="77777777" w:rsidR="00FB7B52" w:rsidRPr="008479EF" w:rsidRDefault="00CE13DD" w:rsidP="00536811">
      <w:pPr>
        <w:ind w:firstLine="426"/>
        <w:rPr>
          <w:rFonts w:ascii="Times New Roman" w:hAnsi="Times New Roman" w:cs="Times New Roman"/>
        </w:rPr>
      </w:pPr>
      <w:r>
        <w:rPr>
          <w:rFonts w:ascii="Times New Roman" w:hAnsi="Times New Roman" w:cs="Times New Roman"/>
        </w:rPr>
        <w:t xml:space="preserve">1. </w:t>
      </w:r>
      <w:r w:rsidR="003442BD" w:rsidRPr="008479EF">
        <w:rPr>
          <w:rFonts w:ascii="Times New Roman" w:hAnsi="Times New Roman" w:cs="Times New Roman"/>
        </w:rPr>
        <w:t>Pirkimo dokumentai</w:t>
      </w:r>
      <w:r w:rsidR="00FB7B52" w:rsidRPr="008479EF">
        <w:rPr>
          <w:rFonts w:ascii="Times New Roman" w:hAnsi="Times New Roman" w:cs="Times New Roman"/>
        </w:rPr>
        <w:t>,</w:t>
      </w:r>
      <w:r w:rsidR="00536811" w:rsidRPr="008479EF">
        <w:rPr>
          <w:rFonts w:ascii="Times New Roman" w:hAnsi="Times New Roman" w:cs="Times New Roman"/>
        </w:rPr>
        <w:t xml:space="preserve"> </w:t>
      </w:r>
      <w:bookmarkStart w:id="0" w:name="_GoBack"/>
      <w:bookmarkEnd w:id="0"/>
    </w:p>
    <w:sectPr w:rsidR="00FB7B52" w:rsidRPr="008479EF" w:rsidSect="00F40FC3">
      <w:headerReference w:type="default" r:id="rId8"/>
      <w:headerReference w:type="first" r:id="rId9"/>
      <w:pgSz w:w="11906" w:h="16838"/>
      <w:pgMar w:top="630" w:right="567" w:bottom="1134" w:left="1701" w:header="270"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B1B083" w14:textId="77777777" w:rsidR="005F0931" w:rsidRDefault="005F0931" w:rsidP="006F6B15">
      <w:r>
        <w:separator/>
      </w:r>
    </w:p>
  </w:endnote>
  <w:endnote w:type="continuationSeparator" w:id="0">
    <w:p w14:paraId="3153ED77" w14:textId="77777777" w:rsidR="005F0931" w:rsidRDefault="005F0931" w:rsidP="006F6B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LT">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1A4B5E" w14:textId="77777777" w:rsidR="005F0931" w:rsidRDefault="005F0931" w:rsidP="006F6B15">
      <w:r>
        <w:separator/>
      </w:r>
    </w:p>
  </w:footnote>
  <w:footnote w:type="continuationSeparator" w:id="0">
    <w:p w14:paraId="48ECEEF0" w14:textId="77777777" w:rsidR="005F0931" w:rsidRDefault="005F0931" w:rsidP="006F6B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3924340"/>
      <w:docPartObj>
        <w:docPartGallery w:val="Page Numbers (Top of Page)"/>
        <w:docPartUnique/>
      </w:docPartObj>
    </w:sdtPr>
    <w:sdtContent>
      <w:p w14:paraId="606EDF55" w14:textId="77777777" w:rsidR="00F404B5" w:rsidRDefault="00F404B5">
        <w:pPr>
          <w:pStyle w:val="Antrats"/>
          <w:jc w:val="center"/>
        </w:pPr>
        <w:r>
          <w:rPr>
            <w:b/>
            <w:bCs/>
            <w:sz w:val="24"/>
            <w:szCs w:val="24"/>
          </w:rPr>
          <w:fldChar w:fldCharType="begin"/>
        </w:r>
        <w:r>
          <w:rPr>
            <w:b/>
            <w:bCs/>
          </w:rPr>
          <w:instrText>PAGE</w:instrText>
        </w:r>
        <w:r>
          <w:rPr>
            <w:b/>
            <w:bCs/>
            <w:sz w:val="24"/>
            <w:szCs w:val="24"/>
          </w:rPr>
          <w:fldChar w:fldCharType="separate"/>
        </w:r>
        <w:r w:rsidR="00346206">
          <w:rPr>
            <w:b/>
            <w:bCs/>
            <w:noProof/>
          </w:rPr>
          <w:t>2</w:t>
        </w:r>
        <w:r>
          <w:rPr>
            <w:b/>
            <w:bCs/>
            <w:sz w:val="24"/>
            <w:szCs w:val="24"/>
          </w:rPr>
          <w:fldChar w:fldCharType="end"/>
        </w:r>
        <w:r>
          <w:t>-</w:t>
        </w:r>
        <w:r>
          <w:rPr>
            <w:b/>
            <w:bCs/>
            <w:sz w:val="24"/>
            <w:szCs w:val="24"/>
          </w:rPr>
          <w:fldChar w:fldCharType="begin"/>
        </w:r>
        <w:r>
          <w:rPr>
            <w:b/>
            <w:bCs/>
          </w:rPr>
          <w:instrText>NUMPAGES</w:instrText>
        </w:r>
        <w:r>
          <w:rPr>
            <w:b/>
            <w:bCs/>
            <w:sz w:val="24"/>
            <w:szCs w:val="24"/>
          </w:rPr>
          <w:fldChar w:fldCharType="separate"/>
        </w:r>
        <w:r w:rsidR="00346206">
          <w:rPr>
            <w:b/>
            <w:bCs/>
            <w:noProof/>
          </w:rPr>
          <w:t>2</w:t>
        </w:r>
        <w:r>
          <w:rPr>
            <w:b/>
            <w:bCs/>
            <w:sz w:val="24"/>
            <w:szCs w:val="24"/>
          </w:rPr>
          <w:fldChar w:fldCharType="end"/>
        </w:r>
      </w:p>
    </w:sdtContent>
  </w:sdt>
  <w:p w14:paraId="187AB9DD" w14:textId="77777777" w:rsidR="00F404B5" w:rsidRDefault="00F404B5">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DB8970" w14:textId="77777777" w:rsidR="00F404B5" w:rsidRPr="006B1C43" w:rsidRDefault="00F404B5">
    <w:pPr>
      <w:pStyle w:val="Antrats"/>
      <w:jc w:val="center"/>
      <w:rPr>
        <w:rFonts w:ascii="Times New Roman" w:hAnsi="Times New Roman" w:cs="Times New Roman"/>
      </w:rPr>
    </w:pPr>
  </w:p>
  <w:p w14:paraId="7234632E" w14:textId="77777777" w:rsidR="00F404B5" w:rsidRDefault="00F404B5">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FB44DA"/>
    <w:multiLevelType w:val="multilevel"/>
    <w:tmpl w:val="99365144"/>
    <w:lvl w:ilvl="0">
      <w:start w:val="1"/>
      <w:numFmt w:val="decimal"/>
      <w:lvlText w:val="%1."/>
      <w:lvlJc w:val="left"/>
      <w:pPr>
        <w:tabs>
          <w:tab w:val="num" w:pos="9113"/>
        </w:tabs>
        <w:ind w:left="9113" w:hanging="465"/>
      </w:pPr>
      <w:rPr>
        <w:rFonts w:hint="default"/>
        <w:b w:val="0"/>
        <w:i w:val="0"/>
        <w:color w:val="auto"/>
        <w:sz w:val="22"/>
        <w:szCs w:val="22"/>
      </w:rPr>
    </w:lvl>
    <w:lvl w:ilvl="1">
      <w:start w:val="1"/>
      <w:numFmt w:val="decimal"/>
      <w:lvlText w:val="%1.%2."/>
      <w:lvlJc w:val="left"/>
      <w:pPr>
        <w:tabs>
          <w:tab w:val="num" w:pos="8687"/>
        </w:tabs>
        <w:ind w:left="8687" w:hanging="465"/>
      </w:pPr>
      <w:rPr>
        <w:rFonts w:hint="default"/>
        <w:b w:val="0"/>
        <w:i w:val="0"/>
        <w:color w:val="auto"/>
        <w:sz w:val="22"/>
        <w:szCs w:val="22"/>
      </w:rPr>
    </w:lvl>
    <w:lvl w:ilvl="2">
      <w:start w:val="1"/>
      <w:numFmt w:val="decimal"/>
      <w:lvlText w:val="%3."/>
      <w:lvlJc w:val="left"/>
      <w:pPr>
        <w:tabs>
          <w:tab w:val="num" w:pos="-130"/>
        </w:tabs>
        <w:ind w:left="-130" w:hanging="720"/>
      </w:pPr>
      <w:rPr>
        <w:rFonts w:ascii="Times New Roman" w:eastAsia="Times New Roman" w:hAnsi="Times New Roman" w:cs="Times New Roman"/>
      </w:rPr>
    </w:lvl>
    <w:lvl w:ilvl="3">
      <w:start w:val="1"/>
      <w:numFmt w:val="decimal"/>
      <w:lvlText w:val="%1.%2.%3.%4."/>
      <w:lvlJc w:val="left"/>
      <w:pPr>
        <w:tabs>
          <w:tab w:val="num" w:pos="-130"/>
        </w:tabs>
        <w:ind w:left="-130" w:hanging="720"/>
      </w:pPr>
      <w:rPr>
        <w:rFonts w:hint="default"/>
      </w:rPr>
    </w:lvl>
    <w:lvl w:ilvl="4">
      <w:start w:val="1"/>
      <w:numFmt w:val="decimal"/>
      <w:lvlText w:val="%1.%2.%3.%4.%5."/>
      <w:lvlJc w:val="left"/>
      <w:pPr>
        <w:tabs>
          <w:tab w:val="num" w:pos="230"/>
        </w:tabs>
        <w:ind w:left="230" w:hanging="1080"/>
      </w:pPr>
      <w:rPr>
        <w:rFonts w:hint="default"/>
      </w:rPr>
    </w:lvl>
    <w:lvl w:ilvl="5">
      <w:start w:val="1"/>
      <w:numFmt w:val="decimal"/>
      <w:lvlText w:val="%1.%2.%3.%4.%5.%6."/>
      <w:lvlJc w:val="left"/>
      <w:pPr>
        <w:tabs>
          <w:tab w:val="num" w:pos="230"/>
        </w:tabs>
        <w:ind w:left="230" w:hanging="1080"/>
      </w:pPr>
      <w:rPr>
        <w:rFonts w:hint="default"/>
      </w:rPr>
    </w:lvl>
    <w:lvl w:ilvl="6">
      <w:start w:val="1"/>
      <w:numFmt w:val="decimal"/>
      <w:lvlText w:val="%1.%2.%3.%4.%5.%6.%7."/>
      <w:lvlJc w:val="left"/>
      <w:pPr>
        <w:tabs>
          <w:tab w:val="num" w:pos="590"/>
        </w:tabs>
        <w:ind w:left="590" w:hanging="1440"/>
      </w:pPr>
      <w:rPr>
        <w:rFonts w:hint="default"/>
      </w:rPr>
    </w:lvl>
    <w:lvl w:ilvl="7">
      <w:start w:val="1"/>
      <w:numFmt w:val="decimal"/>
      <w:lvlText w:val="%1.%2.%3.%4.%5.%6.%7.%8."/>
      <w:lvlJc w:val="left"/>
      <w:pPr>
        <w:tabs>
          <w:tab w:val="num" w:pos="590"/>
        </w:tabs>
        <w:ind w:left="590" w:hanging="1440"/>
      </w:pPr>
      <w:rPr>
        <w:rFonts w:hint="default"/>
      </w:rPr>
    </w:lvl>
    <w:lvl w:ilvl="8">
      <w:start w:val="1"/>
      <w:numFmt w:val="decimal"/>
      <w:lvlText w:val="%1.%2.%3.%4.%5.%6.%7.%8.%9."/>
      <w:lvlJc w:val="left"/>
      <w:pPr>
        <w:tabs>
          <w:tab w:val="num" w:pos="950"/>
        </w:tabs>
        <w:ind w:left="950" w:hanging="1800"/>
      </w:pPr>
      <w:rPr>
        <w:rFonts w:hint="default"/>
      </w:rPr>
    </w:lvl>
  </w:abstractNum>
  <w:abstractNum w:abstractNumId="1" w15:restartNumberingAfterBreak="0">
    <w:nsid w:val="2FA3320B"/>
    <w:multiLevelType w:val="hybridMultilevel"/>
    <w:tmpl w:val="333E2A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37CD7912"/>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AFB6342"/>
    <w:multiLevelType w:val="hybridMultilevel"/>
    <w:tmpl w:val="53AED47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4EC647AE"/>
    <w:multiLevelType w:val="hybridMultilevel"/>
    <w:tmpl w:val="D3C00414"/>
    <w:lvl w:ilvl="0" w:tplc="CF1CDD0C">
      <w:start w:val="1"/>
      <w:numFmt w:val="decimal"/>
      <w:lvlText w:val="%1."/>
      <w:lvlJc w:val="left"/>
      <w:pPr>
        <w:ind w:left="1353" w:hanging="360"/>
      </w:pPr>
      <w:rPr>
        <w:rFonts w:hint="default"/>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5" w15:restartNumberingAfterBreak="0">
    <w:nsid w:val="510B5351"/>
    <w:multiLevelType w:val="hybridMultilevel"/>
    <w:tmpl w:val="FDA43008"/>
    <w:lvl w:ilvl="0" w:tplc="5456BBB0">
      <w:start w:val="1"/>
      <w:numFmt w:val="decimal"/>
      <w:lvlText w:val="%1."/>
      <w:lvlJc w:val="left"/>
      <w:pPr>
        <w:ind w:left="695" w:hanging="360"/>
      </w:pPr>
      <w:rPr>
        <w:rFonts w:hint="default"/>
        <w:color w:val="auto"/>
      </w:rPr>
    </w:lvl>
    <w:lvl w:ilvl="1" w:tplc="04270019" w:tentative="1">
      <w:start w:val="1"/>
      <w:numFmt w:val="lowerLetter"/>
      <w:lvlText w:val="%2."/>
      <w:lvlJc w:val="left"/>
      <w:pPr>
        <w:ind w:left="1415" w:hanging="360"/>
      </w:pPr>
    </w:lvl>
    <w:lvl w:ilvl="2" w:tplc="0427001B" w:tentative="1">
      <w:start w:val="1"/>
      <w:numFmt w:val="lowerRoman"/>
      <w:lvlText w:val="%3."/>
      <w:lvlJc w:val="right"/>
      <w:pPr>
        <w:ind w:left="2135" w:hanging="180"/>
      </w:pPr>
    </w:lvl>
    <w:lvl w:ilvl="3" w:tplc="0427000F" w:tentative="1">
      <w:start w:val="1"/>
      <w:numFmt w:val="decimal"/>
      <w:lvlText w:val="%4."/>
      <w:lvlJc w:val="left"/>
      <w:pPr>
        <w:ind w:left="2855" w:hanging="360"/>
      </w:pPr>
    </w:lvl>
    <w:lvl w:ilvl="4" w:tplc="04270019" w:tentative="1">
      <w:start w:val="1"/>
      <w:numFmt w:val="lowerLetter"/>
      <w:lvlText w:val="%5."/>
      <w:lvlJc w:val="left"/>
      <w:pPr>
        <w:ind w:left="3575" w:hanging="360"/>
      </w:pPr>
    </w:lvl>
    <w:lvl w:ilvl="5" w:tplc="0427001B" w:tentative="1">
      <w:start w:val="1"/>
      <w:numFmt w:val="lowerRoman"/>
      <w:lvlText w:val="%6."/>
      <w:lvlJc w:val="right"/>
      <w:pPr>
        <w:ind w:left="4295" w:hanging="180"/>
      </w:pPr>
    </w:lvl>
    <w:lvl w:ilvl="6" w:tplc="0427000F" w:tentative="1">
      <w:start w:val="1"/>
      <w:numFmt w:val="decimal"/>
      <w:lvlText w:val="%7."/>
      <w:lvlJc w:val="left"/>
      <w:pPr>
        <w:ind w:left="5015" w:hanging="360"/>
      </w:pPr>
    </w:lvl>
    <w:lvl w:ilvl="7" w:tplc="04270019" w:tentative="1">
      <w:start w:val="1"/>
      <w:numFmt w:val="lowerLetter"/>
      <w:lvlText w:val="%8."/>
      <w:lvlJc w:val="left"/>
      <w:pPr>
        <w:ind w:left="5735" w:hanging="360"/>
      </w:pPr>
    </w:lvl>
    <w:lvl w:ilvl="8" w:tplc="0427001B" w:tentative="1">
      <w:start w:val="1"/>
      <w:numFmt w:val="lowerRoman"/>
      <w:lvlText w:val="%9."/>
      <w:lvlJc w:val="right"/>
      <w:pPr>
        <w:ind w:left="6455" w:hanging="180"/>
      </w:pPr>
    </w:lvl>
  </w:abstractNum>
  <w:abstractNum w:abstractNumId="6" w15:restartNumberingAfterBreak="0">
    <w:nsid w:val="5BF522DB"/>
    <w:multiLevelType w:val="hybridMultilevel"/>
    <w:tmpl w:val="C8EA75A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70E30288"/>
    <w:multiLevelType w:val="hybridMultilevel"/>
    <w:tmpl w:val="21148194"/>
    <w:lvl w:ilvl="0" w:tplc="A828836C">
      <w:start w:val="1"/>
      <w:numFmt w:val="decimal"/>
      <w:lvlText w:val="%1."/>
      <w:lvlJc w:val="left"/>
      <w:pPr>
        <w:ind w:left="720" w:hanging="360"/>
      </w:pPr>
      <w:rPr>
        <w:strike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7"/>
  </w:num>
  <w:num w:numId="2">
    <w:abstractNumId w:val="4"/>
  </w:num>
  <w:num w:numId="3">
    <w:abstractNumId w:val="6"/>
  </w:num>
  <w:num w:numId="4">
    <w:abstractNumId w:val="3"/>
  </w:num>
  <w:num w:numId="5">
    <w:abstractNumId w:val="0"/>
  </w:num>
  <w:num w:numId="6">
    <w:abstractNumId w:val="2"/>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302"/>
    <w:rsid w:val="000053E4"/>
    <w:rsid w:val="000210C0"/>
    <w:rsid w:val="00033AE5"/>
    <w:rsid w:val="000D1AE7"/>
    <w:rsid w:val="0010287F"/>
    <w:rsid w:val="00125D7A"/>
    <w:rsid w:val="00150A72"/>
    <w:rsid w:val="00174F27"/>
    <w:rsid w:val="00183FD4"/>
    <w:rsid w:val="001B294C"/>
    <w:rsid w:val="001E20FD"/>
    <w:rsid w:val="001E6CD7"/>
    <w:rsid w:val="00206086"/>
    <w:rsid w:val="00211C43"/>
    <w:rsid w:val="00217063"/>
    <w:rsid w:val="00265226"/>
    <w:rsid w:val="002A3323"/>
    <w:rsid w:val="002A3E9A"/>
    <w:rsid w:val="002A56B4"/>
    <w:rsid w:val="002C209E"/>
    <w:rsid w:val="002D7DD6"/>
    <w:rsid w:val="00337B2B"/>
    <w:rsid w:val="003442BD"/>
    <w:rsid w:val="00346206"/>
    <w:rsid w:val="00350F80"/>
    <w:rsid w:val="003873AB"/>
    <w:rsid w:val="003E6FF4"/>
    <w:rsid w:val="003F2C28"/>
    <w:rsid w:val="00423896"/>
    <w:rsid w:val="00447111"/>
    <w:rsid w:val="004623CB"/>
    <w:rsid w:val="004660DB"/>
    <w:rsid w:val="0046696B"/>
    <w:rsid w:val="00476994"/>
    <w:rsid w:val="004B45C2"/>
    <w:rsid w:val="004D7CAA"/>
    <w:rsid w:val="005036E3"/>
    <w:rsid w:val="00504E5B"/>
    <w:rsid w:val="0050662F"/>
    <w:rsid w:val="00534F34"/>
    <w:rsid w:val="00536811"/>
    <w:rsid w:val="00586DF7"/>
    <w:rsid w:val="005A3C8C"/>
    <w:rsid w:val="005A5FCE"/>
    <w:rsid w:val="005B5A41"/>
    <w:rsid w:val="005E0A5D"/>
    <w:rsid w:val="005F0931"/>
    <w:rsid w:val="00662564"/>
    <w:rsid w:val="006B1C43"/>
    <w:rsid w:val="006B555F"/>
    <w:rsid w:val="006E1B50"/>
    <w:rsid w:val="006E7679"/>
    <w:rsid w:val="006F6B15"/>
    <w:rsid w:val="00707BBA"/>
    <w:rsid w:val="00725D21"/>
    <w:rsid w:val="00740F97"/>
    <w:rsid w:val="00752D46"/>
    <w:rsid w:val="00786E1C"/>
    <w:rsid w:val="007912EC"/>
    <w:rsid w:val="008022CA"/>
    <w:rsid w:val="00802DC0"/>
    <w:rsid w:val="0083282D"/>
    <w:rsid w:val="008479EF"/>
    <w:rsid w:val="008558B8"/>
    <w:rsid w:val="008914D1"/>
    <w:rsid w:val="008A1F69"/>
    <w:rsid w:val="008A547D"/>
    <w:rsid w:val="008E75E6"/>
    <w:rsid w:val="008F0316"/>
    <w:rsid w:val="0092721E"/>
    <w:rsid w:val="00954E84"/>
    <w:rsid w:val="009966E3"/>
    <w:rsid w:val="009A2C16"/>
    <w:rsid w:val="009F3F5C"/>
    <w:rsid w:val="00A00F1E"/>
    <w:rsid w:val="00A15C6A"/>
    <w:rsid w:val="00A44AF0"/>
    <w:rsid w:val="00A4538A"/>
    <w:rsid w:val="00A6530B"/>
    <w:rsid w:val="00A816F7"/>
    <w:rsid w:val="00AA6834"/>
    <w:rsid w:val="00AB35E2"/>
    <w:rsid w:val="00AB49C8"/>
    <w:rsid w:val="00AC0B31"/>
    <w:rsid w:val="00AC10F9"/>
    <w:rsid w:val="00AC6AC6"/>
    <w:rsid w:val="00AE6E93"/>
    <w:rsid w:val="00B40E08"/>
    <w:rsid w:val="00B45773"/>
    <w:rsid w:val="00B9298B"/>
    <w:rsid w:val="00BC55C4"/>
    <w:rsid w:val="00BD0FFB"/>
    <w:rsid w:val="00BD1580"/>
    <w:rsid w:val="00BD3B6C"/>
    <w:rsid w:val="00C14E3E"/>
    <w:rsid w:val="00C17209"/>
    <w:rsid w:val="00C407F1"/>
    <w:rsid w:val="00C76BB8"/>
    <w:rsid w:val="00C9330C"/>
    <w:rsid w:val="00CE13DD"/>
    <w:rsid w:val="00CF33D3"/>
    <w:rsid w:val="00D47539"/>
    <w:rsid w:val="00D50302"/>
    <w:rsid w:val="00DE1B21"/>
    <w:rsid w:val="00DF2977"/>
    <w:rsid w:val="00DF7F2D"/>
    <w:rsid w:val="00E00D18"/>
    <w:rsid w:val="00E20373"/>
    <w:rsid w:val="00E75338"/>
    <w:rsid w:val="00E86CD7"/>
    <w:rsid w:val="00E95293"/>
    <w:rsid w:val="00EA07CE"/>
    <w:rsid w:val="00F404B5"/>
    <w:rsid w:val="00F40FC3"/>
    <w:rsid w:val="00F559AC"/>
    <w:rsid w:val="00FB7B52"/>
    <w:rsid w:val="00FD743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812B57"/>
  <w15:docId w15:val="{317CD78E-4351-4DC2-837D-FF89C7775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D50302"/>
    <w:pPr>
      <w:spacing w:after="0" w:line="240" w:lineRule="auto"/>
    </w:pPr>
    <w:rPr>
      <w:rFonts w:ascii="Calibri" w:hAnsi="Calibri" w:cs="Calibr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6F6B15"/>
    <w:pPr>
      <w:tabs>
        <w:tab w:val="center" w:pos="4819"/>
        <w:tab w:val="right" w:pos="9638"/>
      </w:tabs>
    </w:pPr>
  </w:style>
  <w:style w:type="character" w:customStyle="1" w:styleId="AntratsDiagrama">
    <w:name w:val="Antraštės Diagrama"/>
    <w:basedOn w:val="Numatytasispastraiposriftas"/>
    <w:link w:val="Antrats"/>
    <w:uiPriority w:val="99"/>
    <w:rsid w:val="006F6B15"/>
  </w:style>
  <w:style w:type="paragraph" w:styleId="Porat">
    <w:name w:val="footer"/>
    <w:basedOn w:val="prastasis"/>
    <w:link w:val="PoratDiagrama"/>
    <w:uiPriority w:val="99"/>
    <w:unhideWhenUsed/>
    <w:rsid w:val="006F6B15"/>
    <w:pPr>
      <w:tabs>
        <w:tab w:val="center" w:pos="4819"/>
        <w:tab w:val="right" w:pos="9638"/>
      </w:tabs>
    </w:pPr>
  </w:style>
  <w:style w:type="character" w:customStyle="1" w:styleId="PoratDiagrama">
    <w:name w:val="Poraštė Diagrama"/>
    <w:basedOn w:val="Numatytasispastraiposriftas"/>
    <w:link w:val="Porat"/>
    <w:uiPriority w:val="99"/>
    <w:rsid w:val="006F6B15"/>
  </w:style>
  <w:style w:type="paragraph" w:styleId="Sraopastraipa">
    <w:name w:val="List Paragraph"/>
    <w:aliases w:val="Numbering,ERP-List Paragraph,List Paragraph11,Bullet EY,List Paragraph2,List Paragraph Red,List Paragraph1,List Paragraph12,Buletai,List Paragraph21,lp1,Bullet 1,Use Case List Paragraph,List Paragraph111,Lentele,Sąrašo pastraipa.Bullet"/>
    <w:basedOn w:val="prastasis"/>
    <w:link w:val="SraopastraipaDiagrama"/>
    <w:uiPriority w:val="34"/>
    <w:qFormat/>
    <w:rsid w:val="00D47539"/>
    <w:pPr>
      <w:spacing w:after="160" w:line="259" w:lineRule="auto"/>
      <w:ind w:left="720"/>
      <w:contextualSpacing/>
    </w:pPr>
    <w:rPr>
      <w:rFonts w:asciiTheme="minorHAnsi" w:hAnsiTheme="minorHAnsi" w:cstheme="minorBidi"/>
      <w:lang w:val="en-US"/>
    </w:rPr>
  </w:style>
  <w:style w:type="character" w:styleId="Komentaronuoroda">
    <w:name w:val="annotation reference"/>
    <w:basedOn w:val="Numatytasispastraiposriftas"/>
    <w:uiPriority w:val="99"/>
    <w:semiHidden/>
    <w:unhideWhenUsed/>
    <w:rsid w:val="002A3E9A"/>
    <w:rPr>
      <w:sz w:val="16"/>
      <w:szCs w:val="16"/>
    </w:rPr>
  </w:style>
  <w:style w:type="paragraph" w:styleId="Komentarotekstas">
    <w:name w:val="annotation text"/>
    <w:basedOn w:val="prastasis"/>
    <w:link w:val="KomentarotekstasDiagrama"/>
    <w:uiPriority w:val="99"/>
    <w:unhideWhenUsed/>
    <w:rsid w:val="002A3E9A"/>
    <w:rPr>
      <w:sz w:val="20"/>
      <w:szCs w:val="20"/>
    </w:rPr>
  </w:style>
  <w:style w:type="character" w:customStyle="1" w:styleId="KomentarotekstasDiagrama">
    <w:name w:val="Komentaro tekstas Diagrama"/>
    <w:basedOn w:val="Numatytasispastraiposriftas"/>
    <w:link w:val="Komentarotekstas"/>
    <w:uiPriority w:val="99"/>
    <w:rsid w:val="002A3E9A"/>
    <w:rPr>
      <w:rFonts w:ascii="Calibri" w:hAnsi="Calibri" w:cs="Calibri"/>
      <w:sz w:val="20"/>
      <w:szCs w:val="20"/>
    </w:rPr>
  </w:style>
  <w:style w:type="paragraph" w:styleId="Komentarotema">
    <w:name w:val="annotation subject"/>
    <w:basedOn w:val="Komentarotekstas"/>
    <w:next w:val="Komentarotekstas"/>
    <w:link w:val="KomentarotemaDiagrama"/>
    <w:uiPriority w:val="99"/>
    <w:semiHidden/>
    <w:unhideWhenUsed/>
    <w:rsid w:val="002A3E9A"/>
    <w:rPr>
      <w:b/>
      <w:bCs/>
    </w:rPr>
  </w:style>
  <w:style w:type="character" w:customStyle="1" w:styleId="KomentarotemaDiagrama">
    <w:name w:val="Komentaro tema Diagrama"/>
    <w:basedOn w:val="KomentarotekstasDiagrama"/>
    <w:link w:val="Komentarotema"/>
    <w:uiPriority w:val="99"/>
    <w:semiHidden/>
    <w:rsid w:val="002A3E9A"/>
    <w:rPr>
      <w:rFonts w:ascii="Calibri" w:hAnsi="Calibri" w:cs="Calibri"/>
      <w:b/>
      <w:bCs/>
      <w:sz w:val="20"/>
      <w:szCs w:val="20"/>
    </w:rPr>
  </w:style>
  <w:style w:type="paragraph" w:styleId="Debesliotekstas">
    <w:name w:val="Balloon Text"/>
    <w:basedOn w:val="prastasis"/>
    <w:link w:val="DebesliotekstasDiagrama"/>
    <w:uiPriority w:val="99"/>
    <w:semiHidden/>
    <w:unhideWhenUsed/>
    <w:rsid w:val="002A3E9A"/>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2A3E9A"/>
    <w:rPr>
      <w:rFonts w:ascii="Segoe UI" w:hAnsi="Segoe UI" w:cs="Segoe UI"/>
      <w:sz w:val="18"/>
      <w:szCs w:val="18"/>
    </w:rPr>
  </w:style>
  <w:style w:type="table" w:styleId="Lentelstinklelis">
    <w:name w:val="Table Grid"/>
    <w:basedOn w:val="prastojilentel"/>
    <w:uiPriority w:val="39"/>
    <w:rsid w:val="002A3E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aliases w:val="Char Char Char,Char Char,Char Char Char Diagrama Diagrama Diagrama Diagrama Diagrama,Char Char Char Diagrama Diagrama Diagrama Diagrama Diagrama Diagrama Diagrama Diagrama Diagrama Diagrama"/>
    <w:link w:val="BodytextDiagrama"/>
    <w:rsid w:val="00C407F1"/>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BodytextDiagrama">
    <w:name w:val="Body text Diagrama"/>
    <w:link w:val="BodyText1"/>
    <w:rsid w:val="00C407F1"/>
    <w:rPr>
      <w:rFonts w:ascii="TimesLT" w:eastAsia="Times New Roman" w:hAnsi="TimesLT" w:cs="Times New Roman"/>
      <w:sz w:val="20"/>
      <w:szCs w:val="20"/>
      <w:lang w:val="en-US"/>
    </w:rPr>
  </w:style>
  <w:style w:type="paragraph" w:customStyle="1" w:styleId="SLONormal">
    <w:name w:val="SLO Normal"/>
    <w:qFormat/>
    <w:rsid w:val="008479EF"/>
    <w:pPr>
      <w:spacing w:before="120" w:after="120" w:line="240" w:lineRule="auto"/>
      <w:jc w:val="both"/>
    </w:pPr>
    <w:rPr>
      <w:rFonts w:ascii="Times New Roman" w:eastAsia="Times New Roman" w:hAnsi="Times New Roman" w:cs="Times New Roman"/>
      <w:sz w:val="24"/>
      <w:szCs w:val="24"/>
      <w:lang w:val="en-GB"/>
    </w:rPr>
  </w:style>
  <w:style w:type="paragraph" w:styleId="Puslapioinaostekstas">
    <w:name w:val="footnote text"/>
    <w:basedOn w:val="prastasis"/>
    <w:link w:val="PuslapioinaostekstasDiagrama"/>
    <w:uiPriority w:val="99"/>
    <w:semiHidden/>
    <w:unhideWhenUsed/>
    <w:rsid w:val="008479EF"/>
    <w:rPr>
      <w:sz w:val="20"/>
      <w:szCs w:val="20"/>
    </w:rPr>
  </w:style>
  <w:style w:type="character" w:customStyle="1" w:styleId="PuslapioinaostekstasDiagrama">
    <w:name w:val="Puslapio išnašos tekstas Diagrama"/>
    <w:basedOn w:val="Numatytasispastraiposriftas"/>
    <w:link w:val="Puslapioinaostekstas"/>
    <w:uiPriority w:val="99"/>
    <w:semiHidden/>
    <w:rsid w:val="008479EF"/>
    <w:rPr>
      <w:rFonts w:ascii="Calibri" w:hAnsi="Calibri" w:cs="Calibri"/>
      <w:sz w:val="20"/>
      <w:szCs w:val="20"/>
    </w:rPr>
  </w:style>
  <w:style w:type="character" w:styleId="Puslapioinaosnuoroda">
    <w:name w:val="footnote reference"/>
    <w:basedOn w:val="Numatytasispastraiposriftas"/>
    <w:uiPriority w:val="99"/>
    <w:semiHidden/>
    <w:unhideWhenUsed/>
    <w:rsid w:val="008479EF"/>
    <w:rPr>
      <w:vertAlign w:val="superscript"/>
    </w:rPr>
  </w:style>
  <w:style w:type="paragraph" w:styleId="prastasiniatinklio">
    <w:name w:val="Normal (Web)"/>
    <w:basedOn w:val="prastasis"/>
    <w:uiPriority w:val="99"/>
    <w:unhideWhenUsed/>
    <w:rsid w:val="00BD1580"/>
    <w:pPr>
      <w:spacing w:before="100" w:beforeAutospacing="1" w:after="100" w:afterAutospacing="1"/>
    </w:pPr>
    <w:rPr>
      <w:rFonts w:ascii="Times New Roman" w:eastAsia="Times New Roman" w:hAnsi="Times New Roman" w:cs="Times New Roman"/>
      <w:sz w:val="24"/>
      <w:szCs w:val="24"/>
      <w:lang w:eastAsia="lt-LT"/>
    </w:rPr>
  </w:style>
  <w:style w:type="character" w:customStyle="1" w:styleId="SraopastraipaDiagrama">
    <w:name w:val="Sąrašo pastraipa Diagrama"/>
    <w:aliases w:val="Numbering Diagrama,ERP-List Paragraph Diagrama,List Paragraph11 Diagrama,Bullet EY Diagrama,List Paragraph2 Diagrama,List Paragraph Red Diagrama,List Paragraph1 Diagrama,List Paragraph12 Diagrama,Buletai Diagrama,lp1 Diagrama"/>
    <w:link w:val="Sraopastraipa"/>
    <w:uiPriority w:val="34"/>
    <w:qFormat/>
    <w:locked/>
    <w:rsid w:val="004D7CAA"/>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8196288">
      <w:bodyDiv w:val="1"/>
      <w:marLeft w:val="0"/>
      <w:marRight w:val="0"/>
      <w:marTop w:val="0"/>
      <w:marBottom w:val="0"/>
      <w:divBdr>
        <w:top w:val="none" w:sz="0" w:space="0" w:color="auto"/>
        <w:left w:val="none" w:sz="0" w:space="0" w:color="auto"/>
        <w:bottom w:val="none" w:sz="0" w:space="0" w:color="auto"/>
        <w:right w:val="none" w:sz="0" w:space="0" w:color="auto"/>
      </w:divBdr>
      <w:divsChild>
        <w:div w:id="770053980">
          <w:marLeft w:val="0"/>
          <w:marRight w:val="0"/>
          <w:marTop w:val="0"/>
          <w:marBottom w:val="0"/>
          <w:divBdr>
            <w:top w:val="none" w:sz="0" w:space="0" w:color="auto"/>
            <w:left w:val="none" w:sz="0" w:space="0" w:color="auto"/>
            <w:bottom w:val="none" w:sz="0" w:space="0" w:color="auto"/>
            <w:right w:val="none" w:sz="0" w:space="0" w:color="auto"/>
          </w:divBdr>
        </w:div>
      </w:divsChild>
    </w:div>
    <w:div w:id="1293752790">
      <w:bodyDiv w:val="1"/>
      <w:marLeft w:val="0"/>
      <w:marRight w:val="0"/>
      <w:marTop w:val="0"/>
      <w:marBottom w:val="0"/>
      <w:divBdr>
        <w:top w:val="none" w:sz="0" w:space="0" w:color="auto"/>
        <w:left w:val="none" w:sz="0" w:space="0" w:color="auto"/>
        <w:bottom w:val="none" w:sz="0" w:space="0" w:color="auto"/>
        <w:right w:val="none" w:sz="0" w:space="0" w:color="auto"/>
      </w:divBdr>
    </w:div>
    <w:div w:id="1358117388">
      <w:bodyDiv w:val="1"/>
      <w:marLeft w:val="0"/>
      <w:marRight w:val="0"/>
      <w:marTop w:val="0"/>
      <w:marBottom w:val="0"/>
      <w:divBdr>
        <w:top w:val="none" w:sz="0" w:space="0" w:color="auto"/>
        <w:left w:val="none" w:sz="0" w:space="0" w:color="auto"/>
        <w:bottom w:val="none" w:sz="0" w:space="0" w:color="auto"/>
        <w:right w:val="none" w:sz="0" w:space="0" w:color="auto"/>
      </w:divBdr>
      <w:divsChild>
        <w:div w:id="610360752">
          <w:marLeft w:val="0"/>
          <w:marRight w:val="0"/>
          <w:marTop w:val="0"/>
          <w:marBottom w:val="0"/>
          <w:divBdr>
            <w:top w:val="none" w:sz="0" w:space="0" w:color="auto"/>
            <w:left w:val="none" w:sz="0" w:space="0" w:color="auto"/>
            <w:bottom w:val="none" w:sz="0" w:space="0" w:color="auto"/>
            <w:right w:val="none" w:sz="0" w:space="0" w:color="auto"/>
          </w:divBdr>
        </w:div>
      </w:divsChild>
    </w:div>
    <w:div w:id="1646466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B0016E-E7EC-4643-9A04-6D0F2479A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2475</Words>
  <Characters>1411</Characters>
  <Application>Microsoft Office Word</Application>
  <DocSecurity>0</DocSecurity>
  <Lines>11</Lines>
  <Paragraphs>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Linas Remeikis</dc:creator>
  <cp:lastModifiedBy>V.Valentinavičienė</cp:lastModifiedBy>
  <cp:revision>2</cp:revision>
  <cp:lastPrinted>2022-01-07T11:19:00Z</cp:lastPrinted>
  <dcterms:created xsi:type="dcterms:W3CDTF">2026-09-15T07:38:00Z</dcterms:created>
  <dcterms:modified xsi:type="dcterms:W3CDTF">2026-09-15T07:38:00Z</dcterms:modified>
</cp:coreProperties>
</file>