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D91ED5" w14:textId="3A61FB23" w:rsidR="007A19E7" w:rsidRPr="007A19E7" w:rsidRDefault="007A19E7" w:rsidP="007A19E7">
      <w:pPr>
        <w:spacing w:after="0" w:line="240" w:lineRule="auto"/>
        <w:ind w:right="-178"/>
        <w:jc w:val="right"/>
        <w:rPr>
          <w:rFonts w:ascii="Times New Roman" w:eastAsiaTheme="minorHAnsi" w:hAnsi="Times New Roman" w:cs="Times New Roman"/>
          <w:sz w:val="20"/>
          <w:szCs w:val="20"/>
        </w:rPr>
      </w:pPr>
      <w:bookmarkStart w:id="0" w:name="_GoBack"/>
      <w:r w:rsidRPr="007A19E7">
        <w:rPr>
          <w:rFonts w:ascii="Times New Roman" w:eastAsiaTheme="minorHAnsi" w:hAnsi="Times New Roman" w:cs="Times New Roman"/>
          <w:sz w:val="20"/>
          <w:szCs w:val="20"/>
        </w:rPr>
        <w:t>Pirkimo sąlygų 5 priedas „Pasiūlymo forma“</w:t>
      </w:r>
    </w:p>
    <w:bookmarkEnd w:id="0"/>
    <w:p w14:paraId="3CA8925C" w14:textId="77777777" w:rsidR="00C22A0D" w:rsidRDefault="00916BBF">
      <w:pPr>
        <w:spacing w:after="0" w:line="240" w:lineRule="auto"/>
        <w:ind w:right="-178"/>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t>(Tiekėjo pavadinimas)</w:t>
      </w:r>
    </w:p>
    <w:p w14:paraId="2A03BAC0" w14:textId="77777777" w:rsidR="00C22A0D" w:rsidRDefault="00C22A0D">
      <w:pPr>
        <w:spacing w:after="0" w:line="240" w:lineRule="auto"/>
        <w:ind w:right="-178"/>
        <w:jc w:val="center"/>
        <w:rPr>
          <w:rFonts w:ascii="Times New Roman" w:eastAsiaTheme="minorHAnsi" w:hAnsi="Times New Roman" w:cs="Times New Roman"/>
          <w:sz w:val="24"/>
          <w:szCs w:val="24"/>
        </w:rPr>
      </w:pPr>
    </w:p>
    <w:p w14:paraId="6C201DBB" w14:textId="77777777" w:rsidR="00C22A0D" w:rsidRDefault="00916BBF">
      <w:pPr>
        <w:spacing w:after="0" w:line="240" w:lineRule="auto"/>
        <w:ind w:right="-178"/>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t>(Juridinio asmens teisinė forma, buveinė, kontaktinė informacija, registro, kuriame kaupiami ir saugomi duomenys apie tiekėją, pavadinimas)</w:t>
      </w:r>
    </w:p>
    <w:p w14:paraId="272181CD" w14:textId="77777777" w:rsidR="00C22A0D" w:rsidRDefault="00C22A0D">
      <w:pPr>
        <w:spacing w:after="0" w:line="240" w:lineRule="auto"/>
        <w:jc w:val="center"/>
        <w:rPr>
          <w:rFonts w:ascii="Times New Roman" w:eastAsiaTheme="minorHAnsi" w:hAnsi="Times New Roman" w:cs="Times New Roman"/>
          <w:b/>
          <w:bCs/>
          <w:sz w:val="24"/>
          <w:szCs w:val="24"/>
        </w:rPr>
      </w:pPr>
    </w:p>
    <w:p w14:paraId="4B7D5A7B" w14:textId="77777777" w:rsidR="00C22A0D" w:rsidRDefault="00916BBF">
      <w:pPr>
        <w:spacing w:after="0" w:line="24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t>Policijos departamentui prie Lietuvos Respublikos vidaus reikalų ministerijos</w:t>
      </w:r>
    </w:p>
    <w:p w14:paraId="230505B0" w14:textId="77777777" w:rsidR="00C22A0D" w:rsidRDefault="00C22A0D">
      <w:pPr>
        <w:spacing w:after="0" w:line="240" w:lineRule="auto"/>
        <w:rPr>
          <w:rFonts w:ascii="Times New Roman" w:eastAsiaTheme="minorHAnsi" w:hAnsi="Times New Roman" w:cs="Times New Roman"/>
          <w:b/>
          <w:sz w:val="24"/>
          <w:szCs w:val="24"/>
        </w:rPr>
      </w:pPr>
    </w:p>
    <w:p w14:paraId="12B80516" w14:textId="77777777" w:rsidR="00C22A0D" w:rsidRDefault="00916BBF">
      <w:pPr>
        <w:spacing w:after="0" w:line="240" w:lineRule="auto"/>
        <w:jc w:val="center"/>
        <w:rPr>
          <w:rFonts w:ascii="Times New Roman" w:eastAsiaTheme="minorHAnsi" w:hAnsi="Times New Roman" w:cs="Times New Roman"/>
          <w:b/>
          <w:sz w:val="24"/>
          <w:szCs w:val="24"/>
        </w:rPr>
      </w:pPr>
      <w:r>
        <w:rPr>
          <w:rFonts w:ascii="Times New Roman" w:eastAsiaTheme="minorHAnsi" w:hAnsi="Times New Roman" w:cs="Times New Roman"/>
          <w:b/>
          <w:sz w:val="24"/>
          <w:szCs w:val="24"/>
        </w:rPr>
        <w:t>PASIŪLYMAS</w:t>
      </w:r>
    </w:p>
    <w:p w14:paraId="38A7CFCB" w14:textId="77777777" w:rsidR="00C22A0D" w:rsidRPr="005F08E0" w:rsidRDefault="00916BBF">
      <w:pPr>
        <w:spacing w:after="0" w:line="240" w:lineRule="auto"/>
        <w:jc w:val="center"/>
        <w:rPr>
          <w:rFonts w:ascii="Times New Roman" w:eastAsiaTheme="minorHAnsi" w:hAnsi="Times New Roman" w:cs="Times New Roman"/>
          <w:b/>
          <w:sz w:val="24"/>
          <w:szCs w:val="24"/>
        </w:rPr>
      </w:pPr>
      <w:r w:rsidRPr="005F08E0">
        <w:rPr>
          <w:rFonts w:ascii="Times New Roman" w:eastAsiaTheme="minorHAnsi" w:hAnsi="Times New Roman" w:cs="Times New Roman"/>
          <w:b/>
          <w:sz w:val="24"/>
          <w:szCs w:val="24"/>
        </w:rPr>
        <w:t xml:space="preserve">DĖL </w:t>
      </w:r>
      <w:r w:rsidR="005F08E0" w:rsidRPr="005F08E0">
        <w:rPr>
          <w:rFonts w:ascii="Times New Roman" w:hAnsi="Times New Roman" w:cs="Times New Roman"/>
          <w:b/>
          <w:bCs/>
          <w:color w:val="101828"/>
          <w:sz w:val="24"/>
          <w:szCs w:val="24"/>
        </w:rPr>
        <w:t xml:space="preserve">OPTOELEKTRONINIŲ TAIKIKLIŲ </w:t>
      </w:r>
      <w:r w:rsidRPr="005F08E0">
        <w:rPr>
          <w:rFonts w:ascii="Times New Roman" w:eastAsiaTheme="minorHAnsi" w:hAnsi="Times New Roman" w:cs="Times New Roman"/>
          <w:b/>
          <w:sz w:val="24"/>
          <w:szCs w:val="24"/>
        </w:rPr>
        <w:t>PIRKIMO</w:t>
      </w:r>
    </w:p>
    <w:p w14:paraId="18DB7E6F" w14:textId="77777777" w:rsidR="00C22A0D" w:rsidRDefault="00C22A0D">
      <w:pPr>
        <w:shd w:val="clear" w:color="auto" w:fill="FFFFFF"/>
        <w:spacing w:after="0" w:line="240" w:lineRule="auto"/>
        <w:jc w:val="center"/>
        <w:rPr>
          <w:rFonts w:ascii="Times New Roman" w:eastAsiaTheme="minorHAnsi" w:hAnsi="Times New Roman" w:cs="Times New Roman"/>
          <w:sz w:val="24"/>
          <w:szCs w:val="24"/>
        </w:rPr>
      </w:pPr>
    </w:p>
    <w:p w14:paraId="378E1A14" w14:textId="77777777" w:rsidR="00C22A0D" w:rsidRDefault="00916BBF">
      <w:pPr>
        <w:shd w:val="clear" w:color="auto" w:fill="FFFFFF"/>
        <w:spacing w:after="0" w:line="240" w:lineRule="auto"/>
        <w:jc w:val="center"/>
        <w:rPr>
          <w:rFonts w:ascii="Times New Roman" w:eastAsiaTheme="minorHAnsi" w:hAnsi="Times New Roman" w:cs="Times New Roman"/>
          <w:b/>
          <w:bCs/>
          <w:color w:val="000000"/>
          <w:sz w:val="24"/>
          <w:szCs w:val="24"/>
        </w:rPr>
      </w:pPr>
      <w:r>
        <w:rPr>
          <w:rFonts w:ascii="Times New Roman" w:eastAsiaTheme="minorHAnsi" w:hAnsi="Times New Roman" w:cs="Times New Roman"/>
          <w:sz w:val="24"/>
          <w:szCs w:val="24"/>
        </w:rPr>
        <w:t>____________</w:t>
      </w:r>
      <w:r>
        <w:rPr>
          <w:rFonts w:ascii="Times New Roman" w:eastAsiaTheme="minorHAnsi" w:hAnsi="Times New Roman" w:cs="Times New Roman"/>
          <w:b/>
          <w:bCs/>
          <w:color w:val="000000"/>
          <w:sz w:val="24"/>
          <w:szCs w:val="24"/>
        </w:rPr>
        <w:t xml:space="preserve"> </w:t>
      </w:r>
      <w:r>
        <w:rPr>
          <w:rFonts w:ascii="Times New Roman" w:eastAsiaTheme="minorHAnsi" w:hAnsi="Times New Roman" w:cs="Times New Roman"/>
          <w:sz w:val="24"/>
          <w:szCs w:val="24"/>
        </w:rPr>
        <w:t>Nr.______</w:t>
      </w:r>
    </w:p>
    <w:p w14:paraId="618B3C1E" w14:textId="77777777" w:rsidR="00C22A0D" w:rsidRDefault="00916BBF">
      <w:pPr>
        <w:shd w:val="clear" w:color="auto" w:fill="FFFFFF"/>
        <w:spacing w:after="0" w:line="240" w:lineRule="auto"/>
        <w:jc w:val="center"/>
        <w:rPr>
          <w:rFonts w:ascii="Times New Roman" w:eastAsiaTheme="minorHAnsi" w:hAnsi="Times New Roman" w:cs="Times New Roman"/>
          <w:bCs/>
          <w:color w:val="000000"/>
          <w:sz w:val="24"/>
          <w:szCs w:val="24"/>
        </w:rPr>
      </w:pPr>
      <w:r>
        <w:rPr>
          <w:rFonts w:ascii="Times New Roman" w:eastAsiaTheme="minorHAnsi" w:hAnsi="Times New Roman" w:cs="Times New Roman"/>
          <w:bCs/>
          <w:color w:val="000000"/>
          <w:sz w:val="24"/>
          <w:szCs w:val="24"/>
        </w:rPr>
        <w:t>(Data)</w:t>
      </w:r>
    </w:p>
    <w:p w14:paraId="358E3659" w14:textId="77777777" w:rsidR="00C22A0D" w:rsidRDefault="00916BBF">
      <w:pPr>
        <w:shd w:val="clear" w:color="auto" w:fill="FFFFFF"/>
        <w:spacing w:after="0" w:line="240" w:lineRule="auto"/>
        <w:jc w:val="center"/>
        <w:rPr>
          <w:rFonts w:ascii="Times New Roman" w:eastAsiaTheme="minorHAnsi" w:hAnsi="Times New Roman" w:cs="Times New Roman"/>
          <w:bCs/>
          <w:color w:val="000000"/>
          <w:sz w:val="24"/>
          <w:szCs w:val="24"/>
        </w:rPr>
      </w:pPr>
      <w:r>
        <w:rPr>
          <w:rFonts w:ascii="Times New Roman" w:eastAsiaTheme="minorHAnsi" w:hAnsi="Times New Roman" w:cs="Times New Roman"/>
          <w:bCs/>
          <w:color w:val="000000"/>
          <w:sz w:val="24"/>
          <w:szCs w:val="24"/>
        </w:rPr>
        <w:t>_____________</w:t>
      </w:r>
    </w:p>
    <w:p w14:paraId="2BC7B9F1" w14:textId="77777777" w:rsidR="00C22A0D" w:rsidRDefault="00916BBF">
      <w:pPr>
        <w:shd w:val="clear" w:color="auto" w:fill="FFFFFF"/>
        <w:spacing w:after="0" w:line="240" w:lineRule="auto"/>
        <w:jc w:val="center"/>
        <w:rPr>
          <w:rFonts w:ascii="Times New Roman" w:eastAsiaTheme="minorHAnsi" w:hAnsi="Times New Roman" w:cs="Times New Roman"/>
          <w:bCs/>
          <w:color w:val="000000"/>
          <w:sz w:val="24"/>
          <w:szCs w:val="24"/>
        </w:rPr>
      </w:pPr>
      <w:r>
        <w:rPr>
          <w:rFonts w:ascii="Times New Roman" w:eastAsiaTheme="minorHAnsi" w:hAnsi="Times New Roman" w:cs="Times New Roman"/>
          <w:bCs/>
          <w:color w:val="000000"/>
          <w:sz w:val="24"/>
          <w:szCs w:val="24"/>
        </w:rPr>
        <w:t>(Sudarymo vieta)</w:t>
      </w:r>
    </w:p>
    <w:p w14:paraId="28352293" w14:textId="77777777" w:rsidR="00C22A0D" w:rsidRDefault="00C22A0D">
      <w:pPr>
        <w:spacing w:before="60" w:after="60" w:line="240" w:lineRule="auto"/>
        <w:rPr>
          <w:rFonts w:ascii="Times New Roman" w:eastAsiaTheme="minorHAnsi" w:hAnsi="Times New Roman" w:cs="Times New Roman"/>
          <w:bCs/>
          <w:caps/>
          <w:color w:val="000000" w:themeColor="text1"/>
          <w:spacing w:val="20"/>
          <w:sz w:val="24"/>
          <w:szCs w:val="24"/>
          <w:vertAlign w:val="superscript"/>
        </w:rPr>
      </w:pPr>
    </w:p>
    <w:p w14:paraId="197C3AF2" w14:textId="77777777" w:rsidR="00C22A0D" w:rsidRDefault="00916BBF">
      <w:pPr>
        <w:numPr>
          <w:ilvl w:val="0"/>
          <w:numId w:val="1"/>
        </w:numPr>
        <w:spacing w:after="0" w:line="240" w:lineRule="auto"/>
        <w:contextualSpacing/>
        <w:jc w:val="center"/>
        <w:rPr>
          <w:rFonts w:ascii="Times New Roman" w:eastAsiaTheme="minorHAnsi" w:hAnsi="Times New Roman" w:cs="Times New Roman"/>
          <w:b/>
          <w:bCs/>
          <w:sz w:val="24"/>
          <w:szCs w:val="24"/>
        </w:rPr>
      </w:pPr>
      <w:bookmarkStart w:id="1" w:name="_Toc329443224"/>
      <w:r>
        <w:rPr>
          <w:rFonts w:ascii="Times New Roman" w:eastAsiaTheme="minorHAnsi" w:hAnsi="Times New Roman" w:cs="Times New Roman"/>
          <w:b/>
          <w:bCs/>
          <w:sz w:val="24"/>
          <w:szCs w:val="24"/>
        </w:rPr>
        <w:t>INFORMACIJA APIE TIEKĖJĄ</w:t>
      </w:r>
      <w:bookmarkEnd w:id="1"/>
    </w:p>
    <w:p w14:paraId="4DEE0BB6" w14:textId="77777777" w:rsidR="00C22A0D" w:rsidRDefault="00C22A0D">
      <w:pPr>
        <w:spacing w:after="0" w:line="240" w:lineRule="auto"/>
        <w:rPr>
          <w:rFonts w:ascii="Times New Roman" w:eastAsiaTheme="minorHAnsi" w:hAnsi="Times New Roman" w:cs="Times New Roman"/>
          <w:sz w:val="24"/>
          <w:szCs w:val="24"/>
        </w:rPr>
      </w:pPr>
    </w:p>
    <w:tbl>
      <w:tblPr>
        <w:tblW w:w="5076" w:type="pct"/>
        <w:jc w:val="center"/>
        <w:tblLayout w:type="fixed"/>
        <w:tblLook w:val="04A0" w:firstRow="1" w:lastRow="0" w:firstColumn="1" w:lastColumn="0" w:noHBand="0" w:noVBand="1"/>
      </w:tblPr>
      <w:tblGrid>
        <w:gridCol w:w="4937"/>
        <w:gridCol w:w="4837"/>
      </w:tblGrid>
      <w:tr w:rsidR="00C22A0D" w14:paraId="26D340D7" w14:textId="77777777" w:rsidTr="0058528A">
        <w:trPr>
          <w:jc w:val="center"/>
        </w:trPr>
        <w:tc>
          <w:tcPr>
            <w:tcW w:w="493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0442EFE" w14:textId="77777777" w:rsidR="00C22A0D" w:rsidRDefault="00916BBF">
            <w:pPr>
              <w:widowControl w:val="0"/>
              <w:tabs>
                <w:tab w:val="left" w:pos="567"/>
              </w:tabs>
              <w:spacing w:before="60" w:after="60" w:line="240" w:lineRule="auto"/>
              <w:rPr>
                <w:rFonts w:ascii="Times New Roman" w:eastAsiaTheme="minorHAnsi" w:hAnsi="Times New Roman" w:cs="Times New Roman"/>
                <w:i/>
                <w:iCs/>
                <w:sz w:val="24"/>
                <w:szCs w:val="24"/>
              </w:rPr>
            </w:pPr>
            <w:r>
              <w:rPr>
                <w:rFonts w:ascii="Times New Roman" w:eastAsiaTheme="minorHAnsi" w:hAnsi="Times New Roman" w:cs="Times New Roman"/>
                <w:b/>
                <w:bCs/>
                <w:iCs/>
                <w:sz w:val="24"/>
                <w:szCs w:val="24"/>
              </w:rPr>
              <w:t xml:space="preserve">Tiekėjo pavadinimas </w:t>
            </w:r>
            <w:r>
              <w:rPr>
                <w:rFonts w:ascii="Times New Roman" w:eastAsiaTheme="minorHAnsi" w:hAnsi="Times New Roman" w:cs="Times New Roman"/>
                <w:iCs/>
                <w:sz w:val="24"/>
                <w:szCs w:val="24"/>
              </w:rPr>
              <w:t>(</w:t>
            </w:r>
            <w:r>
              <w:rPr>
                <w:rFonts w:ascii="Times New Roman" w:eastAsiaTheme="minorHAnsi" w:hAnsi="Times New Roman" w:cs="Times New Roman"/>
                <w:i/>
                <w:iCs/>
                <w:sz w:val="24"/>
                <w:szCs w:val="24"/>
              </w:rPr>
              <w:t>jeigu dalyvauja tiekėjų grupė, nurodomi visi dalyvių pavadinimai; jeigu pasiūlymą teikia fizinis asmuo – verslo ar individualios veiklos pažymėjimo Nr. ar pan.</w:t>
            </w:r>
            <w:r>
              <w:rPr>
                <w:rFonts w:ascii="Times New Roman" w:eastAsiaTheme="minorHAnsi" w:hAnsi="Times New Roman" w:cs="Times New Roman"/>
                <w:iCs/>
                <w:sz w:val="24"/>
                <w:szCs w:val="24"/>
              </w:rPr>
              <w:t>)</w:t>
            </w:r>
          </w:p>
        </w:tc>
        <w:tc>
          <w:tcPr>
            <w:tcW w:w="4837" w:type="dxa"/>
            <w:tcBorders>
              <w:top w:val="single" w:sz="4" w:space="0" w:color="000000"/>
              <w:left w:val="single" w:sz="4" w:space="0" w:color="000000"/>
              <w:bottom w:val="single" w:sz="4" w:space="0" w:color="000000"/>
              <w:right w:val="single" w:sz="4" w:space="0" w:color="000000"/>
            </w:tcBorders>
          </w:tcPr>
          <w:p w14:paraId="12CB9301" w14:textId="77777777" w:rsidR="00C22A0D" w:rsidRDefault="00C22A0D">
            <w:pPr>
              <w:widowControl w:val="0"/>
              <w:tabs>
                <w:tab w:val="left" w:pos="567"/>
              </w:tabs>
              <w:spacing w:before="60" w:after="60" w:line="240" w:lineRule="auto"/>
              <w:rPr>
                <w:rFonts w:ascii="Times New Roman" w:eastAsiaTheme="minorHAnsi" w:hAnsi="Times New Roman" w:cs="Times New Roman"/>
                <w:iCs/>
                <w:sz w:val="24"/>
                <w:szCs w:val="24"/>
              </w:rPr>
            </w:pPr>
          </w:p>
        </w:tc>
      </w:tr>
      <w:tr w:rsidR="00C22A0D" w14:paraId="282A77CD" w14:textId="77777777" w:rsidTr="0058528A">
        <w:trPr>
          <w:jc w:val="center"/>
        </w:trPr>
        <w:tc>
          <w:tcPr>
            <w:tcW w:w="493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16B49C8" w14:textId="77777777" w:rsidR="00C22A0D" w:rsidRDefault="00916BBF">
            <w:pPr>
              <w:widowControl w:val="0"/>
              <w:tabs>
                <w:tab w:val="left" w:pos="567"/>
              </w:tabs>
              <w:spacing w:before="60" w:after="60" w:line="240" w:lineRule="auto"/>
              <w:rPr>
                <w:rFonts w:ascii="Times New Roman" w:eastAsiaTheme="minorHAnsi" w:hAnsi="Times New Roman" w:cs="Times New Roman"/>
                <w:iCs/>
                <w:sz w:val="24"/>
                <w:szCs w:val="24"/>
              </w:rPr>
            </w:pPr>
            <w:r>
              <w:rPr>
                <w:rFonts w:ascii="Times New Roman" w:eastAsiaTheme="minorHAnsi" w:hAnsi="Times New Roman" w:cs="Times New Roman"/>
                <w:b/>
                <w:bCs/>
                <w:iCs/>
                <w:sz w:val="24"/>
                <w:szCs w:val="24"/>
              </w:rPr>
              <w:t xml:space="preserve">Tiekėjų grupės narys, atstovaujantis arba vadovaujantis tiekėjų grupei </w:t>
            </w:r>
            <w:r>
              <w:rPr>
                <w:rFonts w:ascii="Times New Roman" w:eastAsiaTheme="minorHAnsi" w:hAnsi="Times New Roman" w:cs="Times New Roman"/>
                <w:iCs/>
                <w:sz w:val="24"/>
                <w:szCs w:val="24"/>
              </w:rPr>
              <w:t>(</w:t>
            </w:r>
            <w:r>
              <w:rPr>
                <w:rFonts w:ascii="Times New Roman" w:eastAsiaTheme="minorHAnsi" w:hAnsi="Times New Roman" w:cs="Times New Roman"/>
                <w:i/>
                <w:iCs/>
                <w:sz w:val="24"/>
                <w:szCs w:val="24"/>
              </w:rPr>
              <w:t>pildoma, jei dalyvauja tiekėjų grupė</w:t>
            </w:r>
            <w:r>
              <w:rPr>
                <w:rFonts w:ascii="Times New Roman" w:eastAsiaTheme="minorHAnsi" w:hAnsi="Times New Roman" w:cs="Times New Roman"/>
                <w:iCs/>
                <w:sz w:val="24"/>
                <w:szCs w:val="24"/>
              </w:rPr>
              <w:t>)</w:t>
            </w:r>
          </w:p>
        </w:tc>
        <w:tc>
          <w:tcPr>
            <w:tcW w:w="4837" w:type="dxa"/>
            <w:tcBorders>
              <w:top w:val="single" w:sz="4" w:space="0" w:color="000000"/>
              <w:left w:val="single" w:sz="4" w:space="0" w:color="000000"/>
              <w:bottom w:val="single" w:sz="4" w:space="0" w:color="000000"/>
              <w:right w:val="single" w:sz="4" w:space="0" w:color="000000"/>
            </w:tcBorders>
          </w:tcPr>
          <w:p w14:paraId="5BFA30AE" w14:textId="77777777" w:rsidR="00C22A0D" w:rsidRDefault="00C22A0D">
            <w:pPr>
              <w:widowControl w:val="0"/>
              <w:tabs>
                <w:tab w:val="left" w:pos="567"/>
              </w:tabs>
              <w:spacing w:before="60" w:after="60" w:line="240" w:lineRule="auto"/>
              <w:rPr>
                <w:rFonts w:ascii="Times New Roman" w:eastAsiaTheme="minorHAnsi" w:hAnsi="Times New Roman" w:cs="Times New Roman"/>
                <w:iCs/>
                <w:sz w:val="24"/>
                <w:szCs w:val="24"/>
              </w:rPr>
            </w:pPr>
          </w:p>
        </w:tc>
      </w:tr>
      <w:tr w:rsidR="00C22A0D" w14:paraId="1ED60D3F" w14:textId="77777777" w:rsidTr="0058528A">
        <w:trPr>
          <w:jc w:val="center"/>
        </w:trPr>
        <w:tc>
          <w:tcPr>
            <w:tcW w:w="493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042BF3B" w14:textId="77777777" w:rsidR="00C22A0D" w:rsidRDefault="00916BBF">
            <w:pPr>
              <w:widowControl w:val="0"/>
              <w:tabs>
                <w:tab w:val="left" w:pos="567"/>
              </w:tabs>
              <w:spacing w:before="60" w:after="60" w:line="240" w:lineRule="auto"/>
              <w:rPr>
                <w:rFonts w:ascii="Times New Roman" w:eastAsiaTheme="minorHAnsi" w:hAnsi="Times New Roman" w:cs="Times New Roman"/>
                <w:iCs/>
                <w:sz w:val="24"/>
                <w:szCs w:val="24"/>
              </w:rPr>
            </w:pPr>
            <w:r>
              <w:rPr>
                <w:rFonts w:ascii="Times New Roman" w:eastAsiaTheme="minorHAnsi" w:hAnsi="Times New Roman" w:cs="Times New Roman"/>
                <w:b/>
                <w:bCs/>
                <w:iCs/>
                <w:sz w:val="24"/>
                <w:szCs w:val="24"/>
              </w:rPr>
              <w:t xml:space="preserve">Tiekėjo adresas </w:t>
            </w:r>
            <w:r>
              <w:rPr>
                <w:rFonts w:ascii="Times New Roman" w:eastAsiaTheme="minorHAnsi" w:hAnsi="Times New Roman" w:cs="Times New Roman"/>
                <w:iCs/>
                <w:sz w:val="24"/>
                <w:szCs w:val="24"/>
              </w:rPr>
              <w:t>(</w:t>
            </w:r>
            <w:r>
              <w:rPr>
                <w:rFonts w:ascii="Times New Roman" w:eastAsiaTheme="minorHAnsi" w:hAnsi="Times New Roman" w:cs="Times New Roman"/>
                <w:i/>
                <w:iCs/>
                <w:sz w:val="24"/>
                <w:szCs w:val="24"/>
              </w:rPr>
              <w:t>jeigu dalyvauja tiekėjų grupė, nurodomi visų dalyvių adresai</w:t>
            </w:r>
            <w:r>
              <w:rPr>
                <w:rFonts w:ascii="Times New Roman" w:eastAsiaTheme="minorHAnsi" w:hAnsi="Times New Roman" w:cs="Times New Roman"/>
                <w:iCs/>
                <w:sz w:val="24"/>
                <w:szCs w:val="24"/>
              </w:rPr>
              <w:t>)</w:t>
            </w:r>
          </w:p>
        </w:tc>
        <w:tc>
          <w:tcPr>
            <w:tcW w:w="4837" w:type="dxa"/>
            <w:tcBorders>
              <w:top w:val="single" w:sz="4" w:space="0" w:color="000000"/>
              <w:left w:val="single" w:sz="4" w:space="0" w:color="000000"/>
              <w:bottom w:val="single" w:sz="4" w:space="0" w:color="000000"/>
              <w:right w:val="single" w:sz="4" w:space="0" w:color="000000"/>
            </w:tcBorders>
          </w:tcPr>
          <w:p w14:paraId="1BAEE00D" w14:textId="77777777" w:rsidR="00C22A0D" w:rsidRDefault="00C22A0D">
            <w:pPr>
              <w:widowControl w:val="0"/>
              <w:tabs>
                <w:tab w:val="left" w:pos="567"/>
              </w:tabs>
              <w:spacing w:before="60" w:after="60" w:line="240" w:lineRule="auto"/>
              <w:rPr>
                <w:rFonts w:ascii="Times New Roman" w:eastAsiaTheme="minorHAnsi" w:hAnsi="Times New Roman" w:cs="Times New Roman"/>
                <w:iCs/>
                <w:sz w:val="24"/>
                <w:szCs w:val="24"/>
              </w:rPr>
            </w:pPr>
          </w:p>
        </w:tc>
      </w:tr>
      <w:tr w:rsidR="00C22A0D" w14:paraId="101110AB" w14:textId="77777777" w:rsidTr="0058528A">
        <w:trPr>
          <w:trHeight w:val="340"/>
          <w:jc w:val="center"/>
        </w:trPr>
        <w:tc>
          <w:tcPr>
            <w:tcW w:w="493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4C6E66F" w14:textId="77777777" w:rsidR="00C22A0D" w:rsidRDefault="00916BBF">
            <w:pPr>
              <w:widowControl w:val="0"/>
              <w:tabs>
                <w:tab w:val="left" w:pos="567"/>
              </w:tabs>
              <w:spacing w:before="60" w:after="60" w:line="240" w:lineRule="auto"/>
              <w:rPr>
                <w:rFonts w:ascii="Times New Roman" w:eastAsiaTheme="minorHAnsi" w:hAnsi="Times New Roman" w:cs="Times New Roman"/>
                <w:b/>
                <w:bCs/>
                <w:iCs/>
                <w:sz w:val="24"/>
                <w:szCs w:val="24"/>
              </w:rPr>
            </w:pPr>
            <w:r>
              <w:rPr>
                <w:rFonts w:ascii="Times New Roman" w:eastAsiaTheme="minorHAnsi" w:hAnsi="Times New Roman" w:cs="Times New Roman"/>
                <w:b/>
                <w:bCs/>
                <w:iCs/>
                <w:sz w:val="24"/>
                <w:szCs w:val="24"/>
              </w:rPr>
              <w:t>Tiekėjo kontaktinio asmens vardas, pavardė, telefono numeris, elektroninio pašto adresas</w:t>
            </w:r>
          </w:p>
        </w:tc>
        <w:tc>
          <w:tcPr>
            <w:tcW w:w="4837" w:type="dxa"/>
            <w:tcBorders>
              <w:top w:val="single" w:sz="4" w:space="0" w:color="000000"/>
              <w:left w:val="single" w:sz="4" w:space="0" w:color="000000"/>
              <w:bottom w:val="single" w:sz="4" w:space="0" w:color="000000"/>
              <w:right w:val="single" w:sz="4" w:space="0" w:color="000000"/>
            </w:tcBorders>
          </w:tcPr>
          <w:p w14:paraId="2D82DACF" w14:textId="77777777" w:rsidR="00C22A0D" w:rsidRDefault="00C22A0D">
            <w:pPr>
              <w:widowControl w:val="0"/>
              <w:tabs>
                <w:tab w:val="left" w:pos="567"/>
              </w:tabs>
              <w:spacing w:before="60" w:after="60" w:line="240" w:lineRule="auto"/>
              <w:rPr>
                <w:rFonts w:ascii="Times New Roman" w:eastAsiaTheme="minorHAnsi" w:hAnsi="Times New Roman" w:cs="Times New Roman"/>
                <w:iCs/>
                <w:sz w:val="24"/>
                <w:szCs w:val="24"/>
              </w:rPr>
            </w:pPr>
          </w:p>
        </w:tc>
      </w:tr>
    </w:tbl>
    <w:p w14:paraId="79B91EF3" w14:textId="77777777" w:rsidR="00C22A0D" w:rsidRDefault="00C22A0D">
      <w:pPr>
        <w:tabs>
          <w:tab w:val="left" w:pos="567"/>
        </w:tabs>
        <w:spacing w:before="60" w:after="60" w:line="240" w:lineRule="auto"/>
        <w:rPr>
          <w:rFonts w:ascii="Times New Roman" w:eastAsiaTheme="minorHAnsi" w:hAnsi="Times New Roman" w:cs="Times New Roman"/>
          <w:iCs/>
          <w:sz w:val="24"/>
          <w:szCs w:val="24"/>
        </w:rPr>
      </w:pPr>
    </w:p>
    <w:p w14:paraId="4DE53E46" w14:textId="77777777" w:rsidR="00C22A0D" w:rsidRDefault="00916BBF">
      <w:pPr>
        <w:tabs>
          <w:tab w:val="left" w:pos="567"/>
        </w:tabs>
        <w:spacing w:after="0" w:line="240" w:lineRule="auto"/>
        <w:ind w:left="360"/>
        <w:contextualSpacing/>
        <w:jc w:val="center"/>
        <w:rPr>
          <w:rFonts w:ascii="Times New Roman" w:eastAsia="Calibri" w:hAnsi="Times New Roman" w:cs="Times New Roman"/>
          <w:b/>
          <w:bCs/>
          <w:color w:val="000000"/>
          <w:sz w:val="24"/>
          <w:szCs w:val="24"/>
        </w:rPr>
      </w:pPr>
      <w:r>
        <w:rPr>
          <w:rFonts w:ascii="Times New Roman" w:eastAsia="Calibri" w:hAnsi="Times New Roman" w:cs="Times New Roman"/>
          <w:b/>
          <w:bCs/>
          <w:sz w:val="24"/>
          <w:szCs w:val="24"/>
        </w:rPr>
        <w:t>2. INFORMACIJA APIE ŽINOMUS SUBTIEKĖJUS IR JIEMS PERDUODAMA VYKDYTI SUTARTIES DALIS</w:t>
      </w:r>
    </w:p>
    <w:p w14:paraId="6E92CFC7" w14:textId="77777777" w:rsidR="00C22A0D" w:rsidRDefault="00916BBF">
      <w:pPr>
        <w:spacing w:after="0" w:line="240" w:lineRule="auto"/>
        <w:ind w:left="567"/>
        <w:contextualSpacing/>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(pildoma, jei tiekėjas pasitelkia subtiekėjus)</w:t>
      </w:r>
    </w:p>
    <w:p w14:paraId="113A0905" w14:textId="77777777" w:rsidR="00C22A0D" w:rsidRDefault="00C22A0D">
      <w:pPr>
        <w:spacing w:after="0" w:line="240" w:lineRule="auto"/>
        <w:ind w:left="567"/>
        <w:contextualSpacing/>
        <w:jc w:val="center"/>
        <w:rPr>
          <w:rFonts w:ascii="Times New Roman" w:eastAsia="Calibri" w:hAnsi="Times New Roman" w:cs="Times New Roman"/>
          <w:i/>
          <w:iCs/>
          <w:color w:val="000000"/>
          <w:sz w:val="24"/>
          <w:szCs w:val="24"/>
        </w:rPr>
      </w:pPr>
    </w:p>
    <w:p w14:paraId="7A78C4E0" w14:textId="77777777" w:rsidR="00C22A0D" w:rsidRDefault="00C22A0D">
      <w:pPr>
        <w:spacing w:after="0" w:line="240" w:lineRule="auto"/>
        <w:contextualSpacing/>
        <w:rPr>
          <w:rFonts w:ascii="Times New Roman" w:eastAsiaTheme="minorHAnsi" w:hAnsi="Times New Roman" w:cs="Times New Roman"/>
          <w:sz w:val="24"/>
          <w:szCs w:val="24"/>
        </w:rPr>
      </w:pPr>
    </w:p>
    <w:tbl>
      <w:tblPr>
        <w:tblW w:w="9639" w:type="dxa"/>
        <w:tblInd w:w="-5" w:type="dxa"/>
        <w:tblLayout w:type="fixed"/>
        <w:tblLook w:val="04A0" w:firstRow="1" w:lastRow="0" w:firstColumn="1" w:lastColumn="0" w:noHBand="0" w:noVBand="1"/>
      </w:tblPr>
      <w:tblGrid>
        <w:gridCol w:w="5389"/>
        <w:gridCol w:w="4250"/>
      </w:tblGrid>
      <w:tr w:rsidR="0058528A" w14:paraId="1E6ECEE0" w14:textId="77777777" w:rsidTr="00C25BF8">
        <w:trPr>
          <w:trHeight w:val="275"/>
        </w:trPr>
        <w:tc>
          <w:tcPr>
            <w:tcW w:w="5388" w:type="dxa"/>
            <w:tcBorders>
              <w:top w:val="single" w:sz="4" w:space="0" w:color="000000"/>
              <w:left w:val="single" w:sz="4" w:space="0" w:color="000000"/>
              <w:bottom w:val="single" w:sz="4" w:space="0" w:color="000000"/>
              <w:right w:val="single" w:sz="4" w:space="0" w:color="000000"/>
            </w:tcBorders>
          </w:tcPr>
          <w:p w14:paraId="0625D132" w14:textId="77777777" w:rsidR="0058528A" w:rsidRDefault="0058528A" w:rsidP="00C25BF8">
            <w:pPr>
              <w:widowControl w:val="0"/>
              <w:spacing w:after="0"/>
              <w:jc w:val="both"/>
              <w:rPr>
                <w:rFonts w:ascii="Times New Roman" w:eastAsia="Arial" w:hAnsi="Times New Roman" w:cs="Times New Roman"/>
                <w:color w:val="000000"/>
              </w:rPr>
            </w:pPr>
            <w:r>
              <w:rPr>
                <w:rFonts w:ascii="Times New Roman" w:eastAsia="Arial" w:hAnsi="Times New Roman" w:cs="Times New Roman"/>
                <w:color w:val="000000"/>
              </w:rPr>
              <w:t xml:space="preserve">Subtiekėjo (-ų) pavadinimas (-ai) </w:t>
            </w:r>
          </w:p>
        </w:tc>
        <w:tc>
          <w:tcPr>
            <w:tcW w:w="4250" w:type="dxa"/>
            <w:tcBorders>
              <w:top w:val="single" w:sz="4" w:space="0" w:color="000000"/>
              <w:left w:val="single" w:sz="4" w:space="0" w:color="000000"/>
              <w:bottom w:val="single" w:sz="4" w:space="0" w:color="000000"/>
              <w:right w:val="single" w:sz="4" w:space="0" w:color="000000"/>
            </w:tcBorders>
          </w:tcPr>
          <w:p w14:paraId="73D71C8A" w14:textId="77777777" w:rsidR="0058528A" w:rsidRDefault="0058528A" w:rsidP="00C25BF8">
            <w:pPr>
              <w:widowControl w:val="0"/>
              <w:spacing w:after="0"/>
              <w:jc w:val="both"/>
              <w:rPr>
                <w:rFonts w:ascii="Times New Roman" w:eastAsia="Arial" w:hAnsi="Times New Roman" w:cs="Times New Roman"/>
                <w:color w:val="000000"/>
              </w:rPr>
            </w:pPr>
          </w:p>
        </w:tc>
      </w:tr>
      <w:tr w:rsidR="0058528A" w14:paraId="69BD9409" w14:textId="77777777" w:rsidTr="00C25BF8">
        <w:trPr>
          <w:trHeight w:val="238"/>
        </w:trPr>
        <w:tc>
          <w:tcPr>
            <w:tcW w:w="5388" w:type="dxa"/>
            <w:tcBorders>
              <w:top w:val="single" w:sz="4" w:space="0" w:color="000000"/>
              <w:left w:val="single" w:sz="4" w:space="0" w:color="000000"/>
              <w:bottom w:val="single" w:sz="4" w:space="0" w:color="000000"/>
              <w:right w:val="single" w:sz="4" w:space="0" w:color="000000"/>
            </w:tcBorders>
          </w:tcPr>
          <w:p w14:paraId="1C031ADA" w14:textId="77777777" w:rsidR="0058528A" w:rsidRDefault="0058528A" w:rsidP="00C25BF8">
            <w:pPr>
              <w:widowControl w:val="0"/>
              <w:spacing w:after="0"/>
              <w:jc w:val="both"/>
              <w:rPr>
                <w:rFonts w:ascii="Times New Roman" w:eastAsia="Arial" w:hAnsi="Times New Roman" w:cs="Times New Roman"/>
                <w:color w:val="000000"/>
              </w:rPr>
            </w:pPr>
            <w:r>
              <w:rPr>
                <w:rFonts w:ascii="Times New Roman" w:eastAsia="Arial" w:hAnsi="Times New Roman" w:cs="Times New Roman"/>
                <w:color w:val="000000"/>
              </w:rPr>
              <w:t>Subtiekėjo (-ų) adresas (-ai)</w:t>
            </w:r>
          </w:p>
        </w:tc>
        <w:tc>
          <w:tcPr>
            <w:tcW w:w="4250" w:type="dxa"/>
            <w:tcBorders>
              <w:top w:val="single" w:sz="4" w:space="0" w:color="000000"/>
              <w:left w:val="single" w:sz="4" w:space="0" w:color="000000"/>
              <w:bottom w:val="single" w:sz="4" w:space="0" w:color="000000"/>
              <w:right w:val="single" w:sz="4" w:space="0" w:color="000000"/>
            </w:tcBorders>
          </w:tcPr>
          <w:p w14:paraId="3E29EEDE" w14:textId="77777777" w:rsidR="0058528A" w:rsidRDefault="0058528A" w:rsidP="00C25BF8">
            <w:pPr>
              <w:widowControl w:val="0"/>
              <w:spacing w:after="0"/>
              <w:jc w:val="both"/>
              <w:rPr>
                <w:rFonts w:ascii="Times New Roman" w:eastAsia="Arial" w:hAnsi="Times New Roman" w:cs="Times New Roman"/>
                <w:color w:val="000000"/>
              </w:rPr>
            </w:pPr>
          </w:p>
        </w:tc>
      </w:tr>
      <w:tr w:rsidR="0058528A" w14:paraId="2E1FE8D4" w14:textId="77777777" w:rsidTr="00C25BF8">
        <w:trPr>
          <w:trHeight w:val="454"/>
        </w:trPr>
        <w:tc>
          <w:tcPr>
            <w:tcW w:w="5388" w:type="dxa"/>
            <w:tcBorders>
              <w:top w:val="single" w:sz="4" w:space="0" w:color="000000"/>
              <w:left w:val="single" w:sz="4" w:space="0" w:color="000000"/>
              <w:bottom w:val="single" w:sz="4" w:space="0" w:color="000000"/>
              <w:right w:val="single" w:sz="4" w:space="0" w:color="000000"/>
            </w:tcBorders>
          </w:tcPr>
          <w:p w14:paraId="28E511DC" w14:textId="77777777" w:rsidR="0058528A" w:rsidRDefault="0058528A" w:rsidP="00C25BF8">
            <w:pPr>
              <w:widowControl w:val="0"/>
              <w:spacing w:after="0"/>
              <w:rPr>
                <w:rFonts w:ascii="Times New Roman" w:eastAsia="Arial" w:hAnsi="Times New Roman" w:cs="Times New Roman"/>
                <w:color w:val="000000"/>
              </w:rPr>
            </w:pPr>
            <w:r>
              <w:rPr>
                <w:rFonts w:ascii="Times New Roman" w:eastAsia="Arial" w:hAnsi="Times New Roman" w:cs="Times New Roman"/>
                <w:color w:val="000000"/>
              </w:rPr>
              <w:t>Įsipareigojimų dalis (procentais) arba eurais, kuriai ketinama pasitelkti subtiekėją (-us)</w:t>
            </w:r>
          </w:p>
        </w:tc>
        <w:tc>
          <w:tcPr>
            <w:tcW w:w="4250" w:type="dxa"/>
            <w:tcBorders>
              <w:top w:val="single" w:sz="4" w:space="0" w:color="000000"/>
              <w:left w:val="single" w:sz="4" w:space="0" w:color="000000"/>
              <w:bottom w:val="single" w:sz="4" w:space="0" w:color="000000"/>
              <w:right w:val="single" w:sz="4" w:space="0" w:color="000000"/>
            </w:tcBorders>
          </w:tcPr>
          <w:p w14:paraId="76EAF0AC" w14:textId="77777777" w:rsidR="0058528A" w:rsidRDefault="0058528A" w:rsidP="00C25BF8">
            <w:pPr>
              <w:widowControl w:val="0"/>
              <w:spacing w:after="0"/>
              <w:jc w:val="both"/>
              <w:rPr>
                <w:rFonts w:ascii="Times New Roman" w:eastAsia="Arial" w:hAnsi="Times New Roman" w:cs="Times New Roman"/>
                <w:color w:val="000000"/>
              </w:rPr>
            </w:pPr>
          </w:p>
        </w:tc>
      </w:tr>
      <w:tr w:rsidR="0058528A" w14:paraId="42FD6B4F" w14:textId="77777777" w:rsidTr="00C25BF8">
        <w:trPr>
          <w:trHeight w:val="204"/>
        </w:trPr>
        <w:tc>
          <w:tcPr>
            <w:tcW w:w="5388" w:type="dxa"/>
            <w:tcBorders>
              <w:top w:val="single" w:sz="4" w:space="0" w:color="000000"/>
              <w:left w:val="single" w:sz="4" w:space="0" w:color="000000"/>
              <w:bottom w:val="single" w:sz="4" w:space="0" w:color="000000"/>
              <w:right w:val="single" w:sz="4" w:space="0" w:color="000000"/>
            </w:tcBorders>
          </w:tcPr>
          <w:p w14:paraId="1933C7B0" w14:textId="77777777" w:rsidR="0058528A" w:rsidRDefault="0058528A" w:rsidP="00C25BF8">
            <w:pPr>
              <w:widowControl w:val="0"/>
              <w:spacing w:after="0"/>
              <w:rPr>
                <w:rFonts w:ascii="Times New Roman" w:eastAsia="Arial" w:hAnsi="Times New Roman" w:cs="Times New Roman"/>
                <w:color w:val="000000"/>
              </w:rPr>
            </w:pPr>
            <w:r>
              <w:rPr>
                <w:rFonts w:ascii="Times New Roman" w:eastAsia="Calibri" w:hAnsi="Times New Roman" w:cs="Times New Roman"/>
              </w:rPr>
              <w:t>Subtiekėjo (-ų) tenkančių įsipareigojimų dalies aprašymas</w:t>
            </w:r>
          </w:p>
        </w:tc>
        <w:tc>
          <w:tcPr>
            <w:tcW w:w="4250" w:type="dxa"/>
            <w:tcBorders>
              <w:top w:val="single" w:sz="4" w:space="0" w:color="000000"/>
              <w:left w:val="single" w:sz="4" w:space="0" w:color="000000"/>
              <w:bottom w:val="single" w:sz="4" w:space="0" w:color="000000"/>
              <w:right w:val="single" w:sz="4" w:space="0" w:color="000000"/>
            </w:tcBorders>
          </w:tcPr>
          <w:p w14:paraId="72806707" w14:textId="77777777" w:rsidR="0058528A" w:rsidRDefault="0058528A" w:rsidP="00C25BF8">
            <w:pPr>
              <w:widowControl w:val="0"/>
              <w:spacing w:after="0"/>
              <w:jc w:val="both"/>
              <w:rPr>
                <w:rFonts w:ascii="Times New Roman" w:eastAsia="Arial" w:hAnsi="Times New Roman" w:cs="Times New Roman"/>
                <w:color w:val="000000"/>
              </w:rPr>
            </w:pPr>
          </w:p>
        </w:tc>
      </w:tr>
    </w:tbl>
    <w:p w14:paraId="0F0A819B" w14:textId="77777777" w:rsidR="00C22A0D" w:rsidRDefault="00C22A0D">
      <w:pPr>
        <w:spacing w:after="0" w:line="240" w:lineRule="auto"/>
        <w:contextualSpacing/>
        <w:rPr>
          <w:rFonts w:ascii="Times New Roman" w:eastAsiaTheme="minorHAnsi" w:hAnsi="Times New Roman" w:cs="Times New Roman"/>
          <w:sz w:val="24"/>
          <w:szCs w:val="24"/>
        </w:rPr>
      </w:pPr>
    </w:p>
    <w:p w14:paraId="211ACADD" w14:textId="77777777" w:rsidR="00C22A0D" w:rsidRDefault="00C22A0D">
      <w:pPr>
        <w:spacing w:after="0" w:line="240" w:lineRule="auto"/>
        <w:ind w:left="1778"/>
        <w:contextualSpacing/>
        <w:rPr>
          <w:rFonts w:ascii="Times New Roman" w:eastAsiaTheme="minorHAnsi" w:hAnsi="Times New Roman" w:cs="Times New Roman"/>
          <w:b/>
          <w:bCs/>
          <w:sz w:val="24"/>
          <w:szCs w:val="24"/>
        </w:rPr>
      </w:pPr>
    </w:p>
    <w:p w14:paraId="1BE53291" w14:textId="77777777" w:rsidR="00C22A0D" w:rsidRDefault="00FC7375">
      <w:pPr>
        <w:spacing w:after="0" w:line="240" w:lineRule="auto"/>
        <w:ind w:left="1418"/>
        <w:contextualSpacing/>
        <w:jc w:val="center"/>
        <w:rPr>
          <w:rFonts w:ascii="Times New Roman" w:eastAsiaTheme="minorHAnsi" w:hAnsi="Times New Roman" w:cs="Times New Roman"/>
          <w:b/>
          <w:bCs/>
          <w:sz w:val="24"/>
          <w:szCs w:val="24"/>
        </w:rPr>
      </w:pPr>
      <w:bookmarkStart w:id="2" w:name="_Toc329443228"/>
      <w:r>
        <w:rPr>
          <w:rFonts w:ascii="Times New Roman" w:eastAsiaTheme="minorHAnsi" w:hAnsi="Times New Roman" w:cs="Times New Roman"/>
          <w:b/>
          <w:bCs/>
          <w:sz w:val="24"/>
          <w:szCs w:val="24"/>
        </w:rPr>
        <w:t>3</w:t>
      </w:r>
      <w:r w:rsidR="00916BBF">
        <w:rPr>
          <w:rFonts w:ascii="Times New Roman" w:eastAsiaTheme="minorHAnsi" w:hAnsi="Times New Roman" w:cs="Times New Roman"/>
          <w:b/>
          <w:bCs/>
          <w:sz w:val="24"/>
          <w:szCs w:val="24"/>
        </w:rPr>
        <w:t>. PASIŪLYMO KAINA</w:t>
      </w:r>
      <w:bookmarkEnd w:id="2"/>
      <w:r w:rsidR="00916BBF">
        <w:rPr>
          <w:rFonts w:ascii="Times New Roman" w:eastAsiaTheme="minorHAnsi" w:hAnsi="Times New Roman" w:cs="Times New Roman"/>
          <w:b/>
          <w:bCs/>
          <w:sz w:val="24"/>
          <w:szCs w:val="24"/>
        </w:rPr>
        <w:t xml:space="preserve"> </w:t>
      </w:r>
    </w:p>
    <w:p w14:paraId="42D19395" w14:textId="77777777" w:rsidR="00C22A0D" w:rsidRDefault="00C22A0D">
      <w:pPr>
        <w:spacing w:after="0" w:line="240" w:lineRule="auto"/>
        <w:ind w:left="1778"/>
        <w:contextualSpacing/>
        <w:rPr>
          <w:rFonts w:ascii="Times New Roman" w:eastAsiaTheme="minorHAnsi" w:hAnsi="Times New Roman" w:cs="Times New Roman"/>
          <w:b/>
          <w:bCs/>
          <w:sz w:val="24"/>
          <w:szCs w:val="24"/>
        </w:rPr>
      </w:pPr>
    </w:p>
    <w:p w14:paraId="7D1789BA" w14:textId="77777777" w:rsidR="00C22A0D" w:rsidRDefault="00FC7375">
      <w:pPr>
        <w:widowControl w:val="0"/>
        <w:spacing w:line="240" w:lineRule="auto"/>
        <w:ind w:firstLine="567"/>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3</w:t>
      </w:r>
      <w:r w:rsidR="00916BBF">
        <w:rPr>
          <w:rFonts w:ascii="Times New Roman" w:eastAsia="Calibri" w:hAnsi="Times New Roman" w:cs="Times New Roman"/>
          <w:bCs/>
          <w:iCs/>
          <w:sz w:val="24"/>
          <w:szCs w:val="24"/>
          <w:lang w:eastAsia="en-US"/>
        </w:rPr>
        <w:t>.1.  Pasiūlyme kaina nurodomos eurais</w:t>
      </w:r>
      <w:r w:rsidR="00916BBF">
        <w:rPr>
          <w:rFonts w:ascii="Times New Roman" w:eastAsia="Calibri" w:hAnsi="Times New Roman" w:cs="Times New Roman"/>
          <w:sz w:val="24"/>
          <w:szCs w:val="24"/>
          <w:lang w:eastAsia="en-US"/>
        </w:rPr>
        <w:t>.</w:t>
      </w:r>
      <w:r w:rsidR="00916BBF">
        <w:rPr>
          <w:rFonts w:ascii="Times New Roman" w:eastAsia="Calibri" w:hAnsi="Times New Roman" w:cs="Times New Roman"/>
          <w:bCs/>
          <w:iCs/>
          <w:sz w:val="24"/>
          <w:szCs w:val="24"/>
          <w:lang w:eastAsia="en-US"/>
        </w:rPr>
        <w:t xml:space="preserve"> Jeigu pasiūlymuose kainos nurodytos užsienio valiuta, jos turės būti perskaičiuojamos į eurus </w:t>
      </w:r>
      <w:r w:rsidR="00916BBF">
        <w:rPr>
          <w:rFonts w:ascii="Times New Roman" w:eastAsia="Calibri" w:hAnsi="Times New Roman" w:cs="Times New Roman"/>
          <w:sz w:val="24"/>
          <w:szCs w:val="24"/>
          <w:lang w:eastAsia="en-US"/>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916BBF">
        <w:rPr>
          <w:rFonts w:ascii="Times New Roman" w:eastAsia="Calibri" w:hAnsi="Times New Roman" w:cs="Times New Roman"/>
          <w:bCs/>
          <w:iCs/>
          <w:sz w:val="24"/>
          <w:szCs w:val="24"/>
          <w:lang w:eastAsia="en-US"/>
        </w:rPr>
        <w:t>.</w:t>
      </w:r>
    </w:p>
    <w:p w14:paraId="0B0B932B" w14:textId="77777777" w:rsidR="00C22A0D" w:rsidRDefault="00FC7375">
      <w:pPr>
        <w:widowControl w:val="0"/>
        <w:shd w:val="clear" w:color="auto" w:fill="FFFFFF"/>
        <w:tabs>
          <w:tab w:val="left" w:pos="426"/>
          <w:tab w:val="left" w:pos="993"/>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bCs/>
          <w:iCs/>
          <w:sz w:val="24"/>
          <w:szCs w:val="24"/>
          <w:lang w:eastAsia="en-US"/>
        </w:rPr>
        <w:t>3</w:t>
      </w:r>
      <w:r w:rsidR="00916BBF">
        <w:rPr>
          <w:rFonts w:ascii="Times New Roman" w:eastAsia="Calibri" w:hAnsi="Times New Roman" w:cs="Times New Roman"/>
          <w:bCs/>
          <w:iCs/>
          <w:sz w:val="24"/>
          <w:szCs w:val="24"/>
          <w:lang w:eastAsia="en-US"/>
        </w:rPr>
        <w:t xml:space="preserve">.2.  Apskaičiuojant kainą, turi būti atsižvelgta į visą pirkimo dokumentuose nurodytą pirkimo objekto apimtį ir reikalavimus, kainos sudėtines dalis ir pan. PVM nurodomas atskirai. </w:t>
      </w:r>
      <w:r w:rsidR="00916BBF">
        <w:rPr>
          <w:rFonts w:ascii="Times New Roman" w:eastAsia="Calibri" w:hAnsi="Times New Roman" w:cs="Times New Roman"/>
          <w:bCs/>
          <w:sz w:val="24"/>
          <w:szCs w:val="24"/>
          <w:lang w:eastAsia="en-US"/>
        </w:rPr>
        <w:t xml:space="preserve">Jei tiekėjas yra ne PVM mokėtojas, turi apie tai nurodyti pasiūlyme, nurodant teisinį pagrindą. Tiekėjas turi įvertinti ar sutarties vykdymo metu netaps PVM mokėtoju. Jei tiekėjas vykdydamas sutartį taps PVM </w:t>
      </w:r>
      <w:r w:rsidR="00916BBF">
        <w:rPr>
          <w:rFonts w:ascii="Times New Roman" w:eastAsia="Calibri" w:hAnsi="Times New Roman" w:cs="Times New Roman"/>
          <w:bCs/>
          <w:sz w:val="24"/>
          <w:szCs w:val="24"/>
          <w:lang w:eastAsia="en-US"/>
        </w:rPr>
        <w:lastRenderedPageBreak/>
        <w:t xml:space="preserve">mokėtoju, pasiūlyme turi nurodyti kainą su PVM. Pasiūlymų </w:t>
      </w:r>
      <w:r w:rsidR="00916BBF">
        <w:rPr>
          <w:rFonts w:ascii="Times New Roman" w:eastAsia="Calibri" w:hAnsi="Times New Roman" w:cs="Times New Roman"/>
          <w:bCs/>
          <w:iCs/>
          <w:sz w:val="24"/>
          <w:szCs w:val="24"/>
          <w:lang w:eastAsia="en-US"/>
        </w:rPr>
        <w:t xml:space="preserve">kainos </w:t>
      </w:r>
      <w:r w:rsidR="00916BBF">
        <w:rPr>
          <w:rFonts w:ascii="Times New Roman" w:eastAsia="Calibri" w:hAnsi="Times New Roman" w:cs="Times New Roman"/>
          <w:bCs/>
          <w:sz w:val="24"/>
          <w:szCs w:val="24"/>
          <w:lang w:eastAsia="en-US"/>
        </w:rPr>
        <w:t xml:space="preserve">bus vertinamos ir lyginamos su visais mokesčiais, įskaitant PVM. </w:t>
      </w:r>
      <w:r w:rsidR="00916BBF">
        <w:rPr>
          <w:rFonts w:ascii="Times New Roman" w:eastAsia="Calibri" w:hAnsi="Times New Roman" w:cs="Times New Roman"/>
          <w:sz w:val="24"/>
          <w:szCs w:val="24"/>
          <w:lang w:eastAsia="en-US"/>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00916BBF">
        <w:rPr>
          <w:rFonts w:ascii="Times New Roman" w:eastAsia="Calibri" w:hAnsi="Times New Roman" w:cs="Times New Roman"/>
          <w:iCs/>
          <w:sz w:val="24"/>
          <w:szCs w:val="24"/>
          <w:lang w:eastAsia="en-US"/>
        </w:rPr>
        <w:t>kainą (jeigu tiekėjas jo neįskaičiavo pateikiant pasiūlymą, palyginimo tikslais įskaičiuoja pati perkančioji organizacija)</w:t>
      </w:r>
      <w:r w:rsidR="00916BBF">
        <w:rPr>
          <w:rFonts w:ascii="Times New Roman" w:eastAsia="Calibri" w:hAnsi="Times New Roman" w:cs="Times New Roman"/>
          <w:sz w:val="24"/>
          <w:szCs w:val="24"/>
          <w:lang w:eastAsia="en-US"/>
        </w:rPr>
        <w:t xml:space="preserve">. Į pasiūlymo </w:t>
      </w:r>
      <w:r w:rsidR="00916BBF">
        <w:rPr>
          <w:rFonts w:ascii="Times New Roman" w:eastAsia="Calibri" w:hAnsi="Times New Roman" w:cs="Times New Roman"/>
          <w:bCs/>
          <w:iCs/>
          <w:sz w:val="24"/>
          <w:szCs w:val="24"/>
          <w:lang w:eastAsia="en-US"/>
        </w:rPr>
        <w:t xml:space="preserve">kainą privalo būti </w:t>
      </w:r>
      <w:r w:rsidR="00916BBF">
        <w:rPr>
          <w:rFonts w:ascii="Times New Roman" w:eastAsia="Arial Unicode MS" w:hAnsi="Times New Roman" w:cs="Times New Roman"/>
          <w:sz w:val="24"/>
          <w:szCs w:val="24"/>
          <w:lang w:eastAsia="en-US"/>
        </w:rPr>
        <w:t>įskaičiuoti visi mokesčiai bei visos</w:t>
      </w:r>
      <w:r w:rsidR="00916BBF">
        <w:rPr>
          <w:rFonts w:ascii="Times New Roman" w:eastAsia="Calibri" w:hAnsi="Times New Roman" w:cs="Times New Roman"/>
          <w:b/>
          <w:sz w:val="24"/>
          <w:szCs w:val="24"/>
          <w:lang w:eastAsia="en-US"/>
        </w:rPr>
        <w:t xml:space="preserve"> </w:t>
      </w:r>
      <w:r w:rsidR="00916BBF">
        <w:rPr>
          <w:rFonts w:ascii="Times New Roman" w:eastAsia="Calibri" w:hAnsi="Times New Roman" w:cs="Times New Roman"/>
          <w:sz w:val="24"/>
          <w:szCs w:val="24"/>
          <w:lang w:eastAsia="en-US"/>
        </w:rPr>
        <w:t>kitos Tiekėjo patirtos ir (ar) galimos patirti tiesioginės ir netiesioginės išlaidos ir mokesčiai</w:t>
      </w:r>
      <w:r w:rsidR="00916BBF">
        <w:rPr>
          <w:rFonts w:ascii="Times New Roman" w:eastAsia="Arial Unicode MS" w:hAnsi="Times New Roman" w:cs="Times New Roman"/>
          <w:sz w:val="24"/>
          <w:szCs w:val="24"/>
          <w:lang w:eastAsia="en-US"/>
        </w:rPr>
        <w:t xml:space="preserve">, </w:t>
      </w:r>
      <w:r w:rsidR="00916BBF">
        <w:rPr>
          <w:rFonts w:ascii="Times New Roman" w:eastAsia="Arial Unicode MS" w:hAnsi="Times New Roman" w:cs="Times New Roman"/>
          <w:sz w:val="24"/>
          <w:szCs w:val="24"/>
        </w:rPr>
        <w:t>susiję su Paslaugų teikimu.</w:t>
      </w:r>
    </w:p>
    <w:p w14:paraId="56198FFE" w14:textId="77777777" w:rsidR="00C22A0D" w:rsidRDefault="00FC7375">
      <w:pPr>
        <w:widowControl w:val="0"/>
        <w:spacing w:line="240" w:lineRule="auto"/>
        <w:ind w:firstLine="567"/>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color w:val="000000"/>
          <w:sz w:val="24"/>
          <w:szCs w:val="24"/>
          <w:lang w:eastAsia="en-US"/>
        </w:rPr>
        <w:t>3</w:t>
      </w:r>
      <w:r w:rsidR="00916BBF">
        <w:rPr>
          <w:rFonts w:ascii="Times New Roman" w:eastAsia="Calibri" w:hAnsi="Times New Roman" w:cs="Times New Roman"/>
          <w:color w:val="000000"/>
          <w:sz w:val="24"/>
          <w:szCs w:val="24"/>
          <w:lang w:eastAsia="en-US"/>
        </w:rPr>
        <w:t xml:space="preserve">.3. </w:t>
      </w:r>
      <w:r w:rsidR="00916BBF">
        <w:rPr>
          <w:rFonts w:ascii="Times New Roman" w:eastAsia="Calibri" w:hAnsi="Times New Roman" w:cs="Times New Roman"/>
          <w:sz w:val="24"/>
          <w:szCs w:val="24"/>
          <w:lang w:eastAsia="en-US"/>
        </w:rPr>
        <w:t>V</w:t>
      </w:r>
      <w:r w:rsidR="00916BBF">
        <w:rPr>
          <w:rFonts w:ascii="Times New Roman" w:eastAsia="Calibri" w:hAnsi="Times New Roman" w:cs="Times New Roman"/>
          <w:bCs/>
          <w:iCs/>
          <w:sz w:val="24"/>
          <w:szCs w:val="24"/>
          <w:lang w:eastAsia="en-US"/>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DB5E608" w14:textId="77777777" w:rsidR="00C22A0D" w:rsidRDefault="00FC7375">
      <w:pPr>
        <w:widowControl w:val="0"/>
        <w:spacing w:line="240" w:lineRule="auto"/>
        <w:ind w:firstLine="567"/>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3</w:t>
      </w:r>
      <w:r w:rsidR="00916BBF">
        <w:rPr>
          <w:rFonts w:ascii="Times New Roman" w:eastAsia="Calibri" w:hAnsi="Times New Roman" w:cs="Times New Roman"/>
          <w:bCs/>
          <w:iCs/>
          <w:sz w:val="24"/>
          <w:szCs w:val="24"/>
          <w:lang w:eastAsia="en-US"/>
        </w:rPr>
        <w:t>.4. Siūlomos  šios Prekės:</w:t>
      </w:r>
    </w:p>
    <w:p w14:paraId="364683D1" w14:textId="77777777" w:rsidR="00C22A0D" w:rsidRDefault="00C22A0D">
      <w:pPr>
        <w:widowControl w:val="0"/>
        <w:spacing w:line="240" w:lineRule="auto"/>
        <w:contextualSpacing/>
        <w:jc w:val="both"/>
        <w:rPr>
          <w:rFonts w:ascii="Times New Roman" w:eastAsia="Calibri" w:hAnsi="Times New Roman" w:cs="Times New Roman"/>
          <w:b/>
          <w:bCs/>
          <w:iCs/>
          <w:sz w:val="24"/>
          <w:szCs w:val="24"/>
          <w:lang w:eastAsia="en-US"/>
        </w:rPr>
      </w:pPr>
    </w:p>
    <w:tbl>
      <w:tblPr>
        <w:tblW w:w="10018" w:type="dxa"/>
        <w:tblInd w:w="-100" w:type="dxa"/>
        <w:tblLayout w:type="fixed"/>
        <w:tblCellMar>
          <w:left w:w="8" w:type="dxa"/>
        </w:tblCellMar>
        <w:tblLook w:val="04A0" w:firstRow="1" w:lastRow="0" w:firstColumn="1" w:lastColumn="0" w:noHBand="0" w:noVBand="1"/>
      </w:tblPr>
      <w:tblGrid>
        <w:gridCol w:w="666"/>
        <w:gridCol w:w="3257"/>
        <w:gridCol w:w="708"/>
        <w:gridCol w:w="1418"/>
        <w:gridCol w:w="1417"/>
        <w:gridCol w:w="2552"/>
      </w:tblGrid>
      <w:tr w:rsidR="00C22A0D" w14:paraId="0B006847" w14:textId="77777777" w:rsidTr="005F08E0">
        <w:tc>
          <w:tcPr>
            <w:tcW w:w="666" w:type="dxa"/>
            <w:tcBorders>
              <w:top w:val="single" w:sz="4" w:space="0" w:color="00000A"/>
              <w:left w:val="single" w:sz="4" w:space="0" w:color="00000A"/>
              <w:bottom w:val="single" w:sz="4" w:space="0" w:color="00000A"/>
              <w:right w:val="single" w:sz="4" w:space="0" w:color="00000A"/>
            </w:tcBorders>
            <w:shd w:val="pct10" w:color="auto" w:fill="auto"/>
            <w:vAlign w:val="center"/>
          </w:tcPr>
          <w:p w14:paraId="4A3BCAA2" w14:textId="77777777" w:rsidR="00C22A0D" w:rsidRDefault="00916BBF">
            <w:pPr>
              <w:widowControl w:val="0"/>
              <w:tabs>
                <w:tab w:val="left" w:pos="50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Eil. Nr.</w:t>
            </w:r>
          </w:p>
        </w:tc>
        <w:tc>
          <w:tcPr>
            <w:tcW w:w="3257" w:type="dxa"/>
            <w:tcBorders>
              <w:top w:val="single" w:sz="4" w:space="0" w:color="00000A"/>
              <w:left w:val="single" w:sz="4" w:space="0" w:color="00000A"/>
              <w:bottom w:val="single" w:sz="4" w:space="0" w:color="00000A"/>
              <w:right w:val="single" w:sz="4" w:space="0" w:color="00000A"/>
            </w:tcBorders>
            <w:shd w:val="pct10" w:color="auto" w:fill="auto"/>
            <w:vAlign w:val="center"/>
          </w:tcPr>
          <w:p w14:paraId="72D97D4B" w14:textId="77777777" w:rsidR="00C22A0D" w:rsidRDefault="00916BBF">
            <w:pPr>
              <w:widowControl w:val="0"/>
              <w:tabs>
                <w:tab w:val="left" w:pos="5040"/>
              </w:tabs>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Prekės pavadinimas</w:t>
            </w:r>
          </w:p>
        </w:tc>
        <w:tc>
          <w:tcPr>
            <w:tcW w:w="708" w:type="dxa"/>
            <w:tcBorders>
              <w:top w:val="single" w:sz="4" w:space="0" w:color="00000A"/>
              <w:left w:val="single" w:sz="4" w:space="0" w:color="00000A"/>
              <w:bottom w:val="single" w:sz="4" w:space="0" w:color="00000A"/>
              <w:right w:val="single" w:sz="4" w:space="0" w:color="00000A"/>
            </w:tcBorders>
            <w:shd w:val="pct10" w:color="auto" w:fill="auto"/>
            <w:vAlign w:val="center"/>
          </w:tcPr>
          <w:p w14:paraId="1CA89B49" w14:textId="77777777" w:rsidR="00C22A0D" w:rsidRDefault="00916BBF">
            <w:pPr>
              <w:widowControl w:val="0"/>
              <w:tabs>
                <w:tab w:val="left" w:pos="50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Mato vnt.</w:t>
            </w:r>
          </w:p>
        </w:tc>
        <w:tc>
          <w:tcPr>
            <w:tcW w:w="1418" w:type="dxa"/>
            <w:tcBorders>
              <w:top w:val="single" w:sz="4" w:space="0" w:color="00000A"/>
              <w:left w:val="single" w:sz="4" w:space="0" w:color="00000A"/>
              <w:bottom w:val="single" w:sz="4" w:space="0" w:color="00000A"/>
              <w:right w:val="single" w:sz="4" w:space="0" w:color="00000A"/>
            </w:tcBorders>
            <w:shd w:val="pct10" w:color="auto" w:fill="auto"/>
            <w:vAlign w:val="center"/>
          </w:tcPr>
          <w:p w14:paraId="0B5A0EDF" w14:textId="77777777" w:rsidR="00C22A0D" w:rsidRDefault="005F08E0">
            <w:pPr>
              <w:widowControl w:val="0"/>
              <w:tabs>
                <w:tab w:val="left" w:pos="5040"/>
              </w:tabs>
              <w:spacing w:after="0" w:line="240" w:lineRule="auto"/>
              <w:ind w:right="-75"/>
              <w:jc w:val="center"/>
              <w:rPr>
                <w:rFonts w:ascii="Times New Roman" w:hAnsi="Times New Roman" w:cs="Times New Roman"/>
                <w:b/>
                <w:sz w:val="24"/>
                <w:szCs w:val="24"/>
              </w:rPr>
            </w:pPr>
            <w:r>
              <w:rPr>
                <w:rFonts w:ascii="Times New Roman" w:eastAsia="Times New Roman" w:hAnsi="Times New Roman" w:cs="Times New Roman"/>
                <w:b/>
                <w:sz w:val="24"/>
                <w:szCs w:val="24"/>
              </w:rPr>
              <w:t xml:space="preserve"> Preliminarus k</w:t>
            </w:r>
            <w:r w:rsidR="00916BBF">
              <w:rPr>
                <w:rFonts w:ascii="Times New Roman" w:eastAsia="Times New Roman" w:hAnsi="Times New Roman" w:cs="Times New Roman"/>
                <w:b/>
                <w:sz w:val="24"/>
                <w:szCs w:val="24"/>
              </w:rPr>
              <w:t>iekis</w:t>
            </w:r>
          </w:p>
          <w:p w14:paraId="18F94234" w14:textId="77777777" w:rsidR="00C22A0D" w:rsidRDefault="00C22A0D">
            <w:pPr>
              <w:widowControl w:val="0"/>
              <w:tabs>
                <w:tab w:val="left" w:pos="5040"/>
              </w:tabs>
              <w:spacing w:after="0" w:line="240" w:lineRule="auto"/>
              <w:jc w:val="center"/>
              <w:rPr>
                <w:rFonts w:ascii="Times New Roman" w:eastAsia="Times New Roman" w:hAnsi="Times New Roman" w:cs="Times New Roman"/>
                <w:b/>
                <w:sz w:val="24"/>
                <w:szCs w:val="24"/>
              </w:rPr>
            </w:pPr>
          </w:p>
        </w:tc>
        <w:tc>
          <w:tcPr>
            <w:tcW w:w="1417" w:type="dxa"/>
            <w:tcBorders>
              <w:top w:val="single" w:sz="4" w:space="0" w:color="00000A"/>
              <w:left w:val="single" w:sz="4" w:space="0" w:color="00000A"/>
              <w:bottom w:val="single" w:sz="4" w:space="0" w:color="00000A"/>
              <w:right w:val="single" w:sz="4" w:space="0" w:color="00000A"/>
            </w:tcBorders>
            <w:shd w:val="pct10" w:color="auto" w:fill="auto"/>
            <w:vAlign w:val="center"/>
          </w:tcPr>
          <w:p w14:paraId="2D6D796B" w14:textId="77777777" w:rsidR="00C22A0D" w:rsidRDefault="00916BBF">
            <w:pPr>
              <w:widowControl w:val="0"/>
              <w:tabs>
                <w:tab w:val="left" w:pos="5040"/>
              </w:tabs>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1 mato vieneto įkainis, EUR be PVM</w:t>
            </w:r>
          </w:p>
        </w:tc>
        <w:tc>
          <w:tcPr>
            <w:tcW w:w="2552" w:type="dxa"/>
            <w:tcBorders>
              <w:top w:val="single" w:sz="4" w:space="0" w:color="00000A"/>
              <w:left w:val="single" w:sz="4" w:space="0" w:color="00000A"/>
              <w:bottom w:val="single" w:sz="4" w:space="0" w:color="00000A"/>
              <w:right w:val="single" w:sz="4" w:space="0" w:color="00000A"/>
            </w:tcBorders>
            <w:shd w:val="pct10" w:color="auto" w:fill="auto"/>
            <w:vAlign w:val="center"/>
          </w:tcPr>
          <w:p w14:paraId="5BD7BE02" w14:textId="77777777" w:rsidR="00C22A0D" w:rsidRDefault="00916BBF">
            <w:pPr>
              <w:widowControl w:val="0"/>
              <w:tabs>
                <w:tab w:val="left" w:pos="504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Kaina, EUR be PVM</w:t>
            </w:r>
            <w:r>
              <w:rPr>
                <w:rFonts w:ascii="Times New Roman" w:eastAsia="Times New Roman" w:hAnsi="Times New Roman" w:cs="Times New Roman"/>
                <w:b/>
                <w:sz w:val="24"/>
                <w:szCs w:val="24"/>
              </w:rPr>
              <w:t xml:space="preserve"> </w:t>
            </w:r>
          </w:p>
          <w:p w14:paraId="7EA13F25" w14:textId="77777777" w:rsidR="00C22A0D" w:rsidRDefault="00C22A0D">
            <w:pPr>
              <w:widowControl w:val="0"/>
              <w:tabs>
                <w:tab w:val="left" w:pos="5040"/>
              </w:tabs>
              <w:spacing w:after="0" w:line="240" w:lineRule="auto"/>
              <w:jc w:val="center"/>
              <w:rPr>
                <w:rFonts w:ascii="Times New Roman" w:hAnsi="Times New Roman" w:cs="Times New Roman"/>
                <w:b/>
                <w:sz w:val="24"/>
                <w:szCs w:val="24"/>
              </w:rPr>
            </w:pPr>
          </w:p>
        </w:tc>
      </w:tr>
      <w:tr w:rsidR="005F08E0" w:rsidRPr="005F08E0" w14:paraId="2FDF9211" w14:textId="77777777" w:rsidTr="005F08E0">
        <w:tc>
          <w:tcPr>
            <w:tcW w:w="666" w:type="dxa"/>
            <w:tcBorders>
              <w:top w:val="single" w:sz="4" w:space="0" w:color="00000A"/>
              <w:left w:val="single" w:sz="4" w:space="0" w:color="00000A"/>
              <w:bottom w:val="single" w:sz="4" w:space="0" w:color="00000A"/>
              <w:right w:val="single" w:sz="4" w:space="0" w:color="00000A"/>
            </w:tcBorders>
            <w:shd w:val="pct10" w:color="auto" w:fill="auto"/>
            <w:vAlign w:val="center"/>
          </w:tcPr>
          <w:p w14:paraId="29AD2CC2" w14:textId="77777777" w:rsidR="005F08E0" w:rsidRPr="005F08E0" w:rsidRDefault="005F08E0">
            <w:pPr>
              <w:widowControl w:val="0"/>
              <w:tabs>
                <w:tab w:val="left" w:pos="5040"/>
              </w:tabs>
              <w:spacing w:after="0" w:line="240" w:lineRule="auto"/>
              <w:jc w:val="center"/>
              <w:rPr>
                <w:rFonts w:ascii="Times New Roman" w:eastAsia="Times New Roman" w:hAnsi="Times New Roman" w:cs="Times New Roman"/>
                <w:i/>
                <w:sz w:val="24"/>
                <w:szCs w:val="24"/>
              </w:rPr>
            </w:pPr>
            <w:r w:rsidRPr="005F08E0">
              <w:rPr>
                <w:rFonts w:ascii="Times New Roman" w:eastAsia="Times New Roman" w:hAnsi="Times New Roman" w:cs="Times New Roman"/>
                <w:i/>
                <w:sz w:val="24"/>
                <w:szCs w:val="24"/>
              </w:rPr>
              <w:t>1</w:t>
            </w:r>
          </w:p>
        </w:tc>
        <w:tc>
          <w:tcPr>
            <w:tcW w:w="3257" w:type="dxa"/>
            <w:tcBorders>
              <w:top w:val="single" w:sz="4" w:space="0" w:color="00000A"/>
              <w:left w:val="single" w:sz="4" w:space="0" w:color="00000A"/>
              <w:bottom w:val="single" w:sz="4" w:space="0" w:color="00000A"/>
              <w:right w:val="single" w:sz="4" w:space="0" w:color="00000A"/>
            </w:tcBorders>
            <w:shd w:val="pct10" w:color="auto" w:fill="auto"/>
            <w:vAlign w:val="center"/>
          </w:tcPr>
          <w:p w14:paraId="739AD475" w14:textId="77777777" w:rsidR="005F08E0" w:rsidRPr="005F08E0" w:rsidRDefault="005F08E0">
            <w:pPr>
              <w:widowControl w:val="0"/>
              <w:tabs>
                <w:tab w:val="left" w:pos="5040"/>
              </w:tabs>
              <w:spacing w:after="0" w:line="240" w:lineRule="auto"/>
              <w:jc w:val="center"/>
              <w:rPr>
                <w:rFonts w:ascii="Times New Roman" w:eastAsia="Times New Roman" w:hAnsi="Times New Roman" w:cs="Times New Roman"/>
                <w:i/>
                <w:sz w:val="24"/>
                <w:szCs w:val="24"/>
              </w:rPr>
            </w:pPr>
            <w:r w:rsidRPr="005F08E0">
              <w:rPr>
                <w:rFonts w:ascii="Times New Roman" w:eastAsia="Times New Roman" w:hAnsi="Times New Roman" w:cs="Times New Roman"/>
                <w:i/>
                <w:sz w:val="24"/>
                <w:szCs w:val="24"/>
              </w:rPr>
              <w:t>2</w:t>
            </w:r>
          </w:p>
        </w:tc>
        <w:tc>
          <w:tcPr>
            <w:tcW w:w="708" w:type="dxa"/>
            <w:tcBorders>
              <w:top w:val="single" w:sz="4" w:space="0" w:color="00000A"/>
              <w:left w:val="single" w:sz="4" w:space="0" w:color="00000A"/>
              <w:bottom w:val="single" w:sz="4" w:space="0" w:color="00000A"/>
              <w:right w:val="single" w:sz="4" w:space="0" w:color="00000A"/>
            </w:tcBorders>
            <w:shd w:val="pct10" w:color="auto" w:fill="auto"/>
            <w:vAlign w:val="center"/>
          </w:tcPr>
          <w:p w14:paraId="15D57F5F" w14:textId="77777777" w:rsidR="005F08E0" w:rsidRPr="005F08E0" w:rsidRDefault="005F08E0">
            <w:pPr>
              <w:widowControl w:val="0"/>
              <w:tabs>
                <w:tab w:val="left" w:pos="5040"/>
              </w:tabs>
              <w:spacing w:after="0" w:line="240" w:lineRule="auto"/>
              <w:jc w:val="center"/>
              <w:rPr>
                <w:rFonts w:ascii="Times New Roman" w:eastAsia="Times New Roman" w:hAnsi="Times New Roman" w:cs="Times New Roman"/>
                <w:i/>
                <w:sz w:val="24"/>
                <w:szCs w:val="24"/>
              </w:rPr>
            </w:pPr>
            <w:r w:rsidRPr="005F08E0">
              <w:rPr>
                <w:rFonts w:ascii="Times New Roman" w:eastAsia="Times New Roman" w:hAnsi="Times New Roman" w:cs="Times New Roman"/>
                <w:i/>
                <w:sz w:val="24"/>
                <w:szCs w:val="24"/>
              </w:rPr>
              <w:t>3</w:t>
            </w:r>
          </w:p>
        </w:tc>
        <w:tc>
          <w:tcPr>
            <w:tcW w:w="1418" w:type="dxa"/>
            <w:tcBorders>
              <w:top w:val="single" w:sz="4" w:space="0" w:color="00000A"/>
              <w:left w:val="single" w:sz="4" w:space="0" w:color="00000A"/>
              <w:bottom w:val="single" w:sz="4" w:space="0" w:color="00000A"/>
              <w:right w:val="single" w:sz="4" w:space="0" w:color="00000A"/>
            </w:tcBorders>
            <w:shd w:val="pct10" w:color="auto" w:fill="auto"/>
            <w:vAlign w:val="center"/>
          </w:tcPr>
          <w:p w14:paraId="3A842485" w14:textId="77777777" w:rsidR="005F08E0" w:rsidRPr="005F08E0" w:rsidRDefault="005F08E0">
            <w:pPr>
              <w:widowControl w:val="0"/>
              <w:tabs>
                <w:tab w:val="left" w:pos="5040"/>
              </w:tabs>
              <w:spacing w:after="0" w:line="240" w:lineRule="auto"/>
              <w:ind w:right="-75"/>
              <w:jc w:val="center"/>
              <w:rPr>
                <w:rFonts w:ascii="Times New Roman" w:eastAsia="Times New Roman" w:hAnsi="Times New Roman" w:cs="Times New Roman"/>
                <w:i/>
                <w:sz w:val="24"/>
                <w:szCs w:val="24"/>
              </w:rPr>
            </w:pPr>
            <w:r w:rsidRPr="005F08E0">
              <w:rPr>
                <w:rFonts w:ascii="Times New Roman" w:eastAsia="Times New Roman" w:hAnsi="Times New Roman" w:cs="Times New Roman"/>
                <w:i/>
                <w:sz w:val="24"/>
                <w:szCs w:val="24"/>
              </w:rPr>
              <w:t>4</w:t>
            </w:r>
          </w:p>
        </w:tc>
        <w:tc>
          <w:tcPr>
            <w:tcW w:w="1417" w:type="dxa"/>
            <w:tcBorders>
              <w:top w:val="single" w:sz="4" w:space="0" w:color="00000A"/>
              <w:left w:val="single" w:sz="4" w:space="0" w:color="00000A"/>
              <w:bottom w:val="single" w:sz="4" w:space="0" w:color="00000A"/>
              <w:right w:val="single" w:sz="4" w:space="0" w:color="00000A"/>
            </w:tcBorders>
            <w:shd w:val="pct10" w:color="auto" w:fill="auto"/>
            <w:vAlign w:val="center"/>
          </w:tcPr>
          <w:p w14:paraId="7A79E751" w14:textId="77777777" w:rsidR="005F08E0" w:rsidRPr="005F08E0" w:rsidRDefault="005F08E0">
            <w:pPr>
              <w:widowControl w:val="0"/>
              <w:tabs>
                <w:tab w:val="left" w:pos="5040"/>
              </w:tabs>
              <w:spacing w:after="0" w:line="240" w:lineRule="auto"/>
              <w:jc w:val="center"/>
              <w:rPr>
                <w:rFonts w:ascii="Times New Roman" w:eastAsia="Times New Roman" w:hAnsi="Times New Roman" w:cs="Times New Roman"/>
                <w:i/>
                <w:sz w:val="24"/>
                <w:szCs w:val="24"/>
              </w:rPr>
            </w:pPr>
            <w:r w:rsidRPr="005F08E0">
              <w:rPr>
                <w:rFonts w:ascii="Times New Roman" w:eastAsia="Times New Roman" w:hAnsi="Times New Roman" w:cs="Times New Roman"/>
                <w:i/>
                <w:sz w:val="24"/>
                <w:szCs w:val="24"/>
              </w:rPr>
              <w:t>5</w:t>
            </w:r>
          </w:p>
        </w:tc>
        <w:tc>
          <w:tcPr>
            <w:tcW w:w="2552" w:type="dxa"/>
            <w:tcBorders>
              <w:top w:val="single" w:sz="4" w:space="0" w:color="00000A"/>
              <w:left w:val="single" w:sz="4" w:space="0" w:color="00000A"/>
              <w:bottom w:val="single" w:sz="4" w:space="0" w:color="00000A"/>
              <w:right w:val="single" w:sz="4" w:space="0" w:color="00000A"/>
            </w:tcBorders>
            <w:shd w:val="pct10" w:color="auto" w:fill="auto"/>
            <w:vAlign w:val="center"/>
          </w:tcPr>
          <w:p w14:paraId="31AC08EF" w14:textId="77777777" w:rsidR="005F08E0" w:rsidRPr="005F08E0" w:rsidRDefault="005F08E0">
            <w:pPr>
              <w:widowControl w:val="0"/>
              <w:tabs>
                <w:tab w:val="left" w:pos="5040"/>
              </w:tabs>
              <w:spacing w:after="0" w:line="240" w:lineRule="auto"/>
              <w:jc w:val="center"/>
              <w:rPr>
                <w:rFonts w:ascii="Times New Roman" w:eastAsia="Times New Roman" w:hAnsi="Times New Roman" w:cs="Times New Roman"/>
                <w:bCs/>
                <w:i/>
                <w:sz w:val="24"/>
                <w:szCs w:val="24"/>
                <w:lang w:val="en-US"/>
              </w:rPr>
            </w:pPr>
            <w:r w:rsidRPr="005F08E0">
              <w:rPr>
                <w:rFonts w:ascii="Times New Roman" w:eastAsia="Times New Roman" w:hAnsi="Times New Roman" w:cs="Times New Roman"/>
                <w:bCs/>
                <w:i/>
                <w:sz w:val="24"/>
                <w:szCs w:val="24"/>
              </w:rPr>
              <w:t>6</w:t>
            </w:r>
            <w:r w:rsidRPr="005F08E0">
              <w:rPr>
                <w:rFonts w:ascii="Times New Roman" w:eastAsia="Times New Roman" w:hAnsi="Times New Roman" w:cs="Times New Roman"/>
                <w:bCs/>
                <w:i/>
                <w:sz w:val="24"/>
                <w:szCs w:val="24"/>
                <w:lang w:val="en-US"/>
              </w:rPr>
              <w:t>=4x5</w:t>
            </w:r>
          </w:p>
        </w:tc>
      </w:tr>
      <w:tr w:rsidR="00C22A0D" w14:paraId="7C0C440A" w14:textId="77777777" w:rsidTr="005F08E0">
        <w:tc>
          <w:tcPr>
            <w:tcW w:w="66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EF35677" w14:textId="77777777" w:rsidR="00C22A0D" w:rsidRDefault="00916BBF">
            <w:pPr>
              <w:widowControl w:val="0"/>
              <w:tabs>
                <w:tab w:val="left" w:pos="504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25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48E73A" w14:textId="21B38E8F" w:rsidR="00C22A0D" w:rsidRDefault="005F08E0" w:rsidP="000400A2">
            <w:pPr>
              <w:widowControl w:val="0"/>
              <w:spacing w:after="0" w:line="240" w:lineRule="auto"/>
              <w:rPr>
                <w:rFonts w:ascii="Times New Roman" w:hAnsi="Times New Roman" w:cs="Times New Roman"/>
                <w:sz w:val="24"/>
                <w:szCs w:val="24"/>
              </w:rPr>
            </w:pPr>
            <w:r>
              <w:rPr>
                <w:rFonts w:ascii="Times New Roman" w:hAnsi="Times New Roman" w:cs="Times New Roman"/>
                <w:b/>
                <w:bCs/>
                <w:color w:val="101828"/>
                <w:sz w:val="24"/>
                <w:szCs w:val="24"/>
              </w:rPr>
              <w:t>Optoelektroninis taikiklis</w:t>
            </w:r>
            <w:r>
              <w:rPr>
                <w:rFonts w:ascii="Times New Roman" w:hAnsi="Times New Roman" w:cs="Times New Roman"/>
                <w:sz w:val="24"/>
                <w:szCs w:val="24"/>
              </w:rPr>
              <w:t xml:space="preserve"> </w:t>
            </w:r>
          </w:p>
        </w:tc>
        <w:tc>
          <w:tcPr>
            <w:tcW w:w="70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DB674D" w14:textId="77777777" w:rsidR="00C22A0D" w:rsidRDefault="00916BBF">
            <w:pPr>
              <w:widowControl w:val="0"/>
              <w:tabs>
                <w:tab w:val="left" w:pos="50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Vnt.</w:t>
            </w:r>
          </w:p>
        </w:tc>
        <w:tc>
          <w:tcPr>
            <w:tcW w:w="141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16B68A" w14:textId="77777777" w:rsidR="00C22A0D" w:rsidRDefault="005F08E0">
            <w:pPr>
              <w:widowControl w:val="0"/>
              <w:tabs>
                <w:tab w:val="left" w:pos="5040"/>
              </w:tabs>
              <w:spacing w:after="0" w:line="240" w:lineRule="auto"/>
              <w:ind w:right="-7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84</w:t>
            </w:r>
          </w:p>
        </w:tc>
        <w:tc>
          <w:tcPr>
            <w:tcW w:w="141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5657D22" w14:textId="77777777" w:rsidR="00C22A0D" w:rsidRDefault="00C22A0D">
            <w:pPr>
              <w:widowControl w:val="0"/>
              <w:tabs>
                <w:tab w:val="left" w:pos="5040"/>
              </w:tabs>
              <w:spacing w:after="0" w:line="240" w:lineRule="auto"/>
              <w:jc w:val="center"/>
              <w:rPr>
                <w:rFonts w:ascii="Times New Roman" w:eastAsia="Times New Roman" w:hAnsi="Times New Roman" w:cs="Times New Roman"/>
                <w:sz w:val="24"/>
                <w:szCs w:val="24"/>
              </w:rPr>
            </w:pPr>
          </w:p>
        </w:tc>
        <w:tc>
          <w:tcPr>
            <w:tcW w:w="25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17E799C" w14:textId="77777777" w:rsidR="00C22A0D" w:rsidRDefault="00C22A0D">
            <w:pPr>
              <w:widowControl w:val="0"/>
              <w:tabs>
                <w:tab w:val="left" w:pos="5040"/>
              </w:tabs>
              <w:spacing w:after="0" w:line="240" w:lineRule="auto"/>
              <w:jc w:val="center"/>
              <w:rPr>
                <w:rFonts w:ascii="Times New Roman" w:eastAsia="Times New Roman" w:hAnsi="Times New Roman" w:cs="Times New Roman"/>
                <w:sz w:val="24"/>
                <w:szCs w:val="24"/>
              </w:rPr>
            </w:pPr>
          </w:p>
        </w:tc>
      </w:tr>
      <w:tr w:rsidR="00C22A0D" w14:paraId="1C2F58CB" w14:textId="77777777" w:rsidTr="005F08E0">
        <w:tc>
          <w:tcPr>
            <w:tcW w:w="7466" w:type="dxa"/>
            <w:gridSpan w:val="5"/>
            <w:tcBorders>
              <w:top w:val="single" w:sz="4" w:space="0" w:color="00000A"/>
              <w:left w:val="single" w:sz="4" w:space="0" w:color="00000A"/>
              <w:bottom w:val="single" w:sz="4" w:space="0" w:color="00000A"/>
              <w:right w:val="single" w:sz="4" w:space="0" w:color="00000A"/>
            </w:tcBorders>
            <w:shd w:val="clear" w:color="auto" w:fill="auto"/>
          </w:tcPr>
          <w:p w14:paraId="7D9B22D3" w14:textId="77777777" w:rsidR="00C22A0D" w:rsidRDefault="00916BBF">
            <w:pPr>
              <w:widowControl w:val="0"/>
              <w:tabs>
                <w:tab w:val="left" w:pos="5040"/>
              </w:tabs>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Pasiūlymo kaina EUR be PVM</w:t>
            </w:r>
            <w:r>
              <w:rPr>
                <w:rFonts w:ascii="Times New Roman" w:eastAsia="Times New Roman" w:hAnsi="Times New Roman" w:cs="Times New Roman"/>
                <w:b/>
                <w:sz w:val="24"/>
                <w:szCs w:val="24"/>
              </w:rPr>
              <w:t xml:space="preserve"> </w:t>
            </w:r>
          </w:p>
        </w:tc>
        <w:tc>
          <w:tcPr>
            <w:tcW w:w="2552" w:type="dxa"/>
            <w:tcBorders>
              <w:top w:val="single" w:sz="4" w:space="0" w:color="00000A"/>
              <w:left w:val="single" w:sz="4" w:space="0" w:color="00000A"/>
              <w:bottom w:val="single" w:sz="4" w:space="0" w:color="00000A"/>
              <w:right w:val="single" w:sz="4" w:space="0" w:color="00000A"/>
            </w:tcBorders>
            <w:shd w:val="clear" w:color="auto" w:fill="auto"/>
          </w:tcPr>
          <w:p w14:paraId="4393E7C5" w14:textId="77777777" w:rsidR="00C22A0D" w:rsidRDefault="00C22A0D">
            <w:pPr>
              <w:widowControl w:val="0"/>
              <w:tabs>
                <w:tab w:val="left" w:pos="5040"/>
              </w:tabs>
              <w:spacing w:after="0" w:line="240" w:lineRule="auto"/>
              <w:jc w:val="center"/>
              <w:rPr>
                <w:rFonts w:ascii="Times New Roman" w:eastAsia="Times New Roman" w:hAnsi="Times New Roman" w:cs="Times New Roman"/>
                <w:sz w:val="24"/>
                <w:szCs w:val="24"/>
              </w:rPr>
            </w:pPr>
          </w:p>
        </w:tc>
      </w:tr>
      <w:tr w:rsidR="00C22A0D" w14:paraId="022F1691" w14:textId="77777777" w:rsidTr="005F08E0">
        <w:tc>
          <w:tcPr>
            <w:tcW w:w="7466" w:type="dxa"/>
            <w:gridSpan w:val="5"/>
            <w:tcBorders>
              <w:top w:val="single" w:sz="4" w:space="0" w:color="00000A"/>
              <w:left w:val="single" w:sz="4" w:space="0" w:color="00000A"/>
              <w:bottom w:val="single" w:sz="4" w:space="0" w:color="00000A"/>
              <w:right w:val="single" w:sz="4" w:space="0" w:color="00000A"/>
            </w:tcBorders>
            <w:shd w:val="clear" w:color="auto" w:fill="auto"/>
          </w:tcPr>
          <w:p w14:paraId="5F6E309F" w14:textId="77777777" w:rsidR="00C22A0D" w:rsidRDefault="00916BBF">
            <w:pPr>
              <w:widowControl w:val="0"/>
              <w:tabs>
                <w:tab w:val="left" w:pos="5040"/>
              </w:tabs>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PVM (</w:t>
            </w:r>
            <w:r>
              <w:rPr>
                <w:rFonts w:ascii="Times New Roman" w:hAnsi="Times New Roman" w:cs="Times New Roman"/>
                <w:b/>
                <w:i/>
                <w:iCs/>
                <w:sz w:val="24"/>
                <w:szCs w:val="24"/>
              </w:rPr>
              <w:t xml:space="preserve">21 </w:t>
            </w:r>
            <w:r>
              <w:rPr>
                <w:rFonts w:ascii="Times New Roman" w:eastAsia="Times New Roman" w:hAnsi="Times New Roman" w:cs="Times New Roman"/>
                <w:b/>
                <w:sz w:val="24"/>
                <w:szCs w:val="24"/>
              </w:rPr>
              <w:t>proc.)*:</w:t>
            </w:r>
          </w:p>
        </w:tc>
        <w:tc>
          <w:tcPr>
            <w:tcW w:w="2552" w:type="dxa"/>
            <w:tcBorders>
              <w:top w:val="single" w:sz="4" w:space="0" w:color="00000A"/>
              <w:left w:val="single" w:sz="4" w:space="0" w:color="00000A"/>
              <w:bottom w:val="single" w:sz="4" w:space="0" w:color="00000A"/>
              <w:right w:val="single" w:sz="4" w:space="0" w:color="00000A"/>
            </w:tcBorders>
            <w:shd w:val="clear" w:color="auto" w:fill="auto"/>
          </w:tcPr>
          <w:p w14:paraId="214C2B8A" w14:textId="77777777" w:rsidR="00C22A0D" w:rsidRDefault="00C22A0D">
            <w:pPr>
              <w:widowControl w:val="0"/>
              <w:tabs>
                <w:tab w:val="left" w:pos="5040"/>
              </w:tabs>
              <w:spacing w:after="0" w:line="240" w:lineRule="auto"/>
              <w:jc w:val="center"/>
              <w:rPr>
                <w:rFonts w:ascii="Times New Roman" w:eastAsia="Times New Roman" w:hAnsi="Times New Roman" w:cs="Times New Roman"/>
                <w:sz w:val="24"/>
                <w:szCs w:val="24"/>
              </w:rPr>
            </w:pPr>
          </w:p>
        </w:tc>
      </w:tr>
      <w:tr w:rsidR="00C22A0D" w14:paraId="307E0110" w14:textId="77777777" w:rsidTr="005F08E0">
        <w:tc>
          <w:tcPr>
            <w:tcW w:w="7466" w:type="dxa"/>
            <w:gridSpan w:val="5"/>
            <w:tcBorders>
              <w:top w:val="single" w:sz="4" w:space="0" w:color="00000A"/>
              <w:left w:val="single" w:sz="4" w:space="0" w:color="00000A"/>
              <w:bottom w:val="single" w:sz="4" w:space="0" w:color="00000A"/>
              <w:right w:val="single" w:sz="4" w:space="0" w:color="00000A"/>
            </w:tcBorders>
            <w:shd w:val="clear" w:color="auto" w:fill="auto"/>
          </w:tcPr>
          <w:p w14:paraId="63816C73" w14:textId="77777777" w:rsidR="00C22A0D" w:rsidRDefault="00916BBF">
            <w:pPr>
              <w:widowControl w:val="0"/>
              <w:tabs>
                <w:tab w:val="left" w:pos="504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Bendra pasiūlymo kaina </w:t>
            </w:r>
            <w:r>
              <w:rPr>
                <w:rFonts w:ascii="Times New Roman" w:eastAsia="Times New Roman" w:hAnsi="Times New Roman" w:cs="Times New Roman"/>
                <w:b/>
                <w:iCs/>
                <w:sz w:val="24"/>
                <w:szCs w:val="24"/>
              </w:rPr>
              <w:t>EUR</w:t>
            </w:r>
            <w:r>
              <w:rPr>
                <w:rFonts w:ascii="Times New Roman" w:eastAsia="Times New Roman" w:hAnsi="Times New Roman" w:cs="Times New Roman"/>
                <w:b/>
                <w:sz w:val="24"/>
                <w:szCs w:val="24"/>
              </w:rPr>
              <w:t xml:space="preserve"> su PVM </w:t>
            </w:r>
            <w:r w:rsidRPr="006C038A">
              <w:rPr>
                <w:rFonts w:ascii="Times New Roman" w:eastAsia="Times New Roman" w:hAnsi="Times New Roman" w:cs="Times New Roman"/>
                <w:b/>
                <w:sz w:val="24"/>
                <w:szCs w:val="24"/>
              </w:rPr>
              <w:t>(</w:t>
            </w:r>
            <w:r w:rsidRPr="006C038A">
              <w:rPr>
                <w:rFonts w:ascii="Times New Roman" w:eastAsia="Times New Roman" w:hAnsi="Times New Roman" w:cs="Times New Roman"/>
                <w:b/>
                <w:i/>
                <w:sz w:val="24"/>
                <w:szCs w:val="24"/>
              </w:rPr>
              <w:t>skaičiais</w:t>
            </w:r>
            <w:r w:rsidRPr="006C038A">
              <w:rPr>
                <w:rFonts w:ascii="Times New Roman" w:eastAsia="Times New Roman" w:hAnsi="Times New Roman" w:cs="Times New Roman"/>
                <w:b/>
                <w:sz w:val="24"/>
                <w:szCs w:val="24"/>
              </w:rPr>
              <w:t>):</w:t>
            </w:r>
          </w:p>
        </w:tc>
        <w:tc>
          <w:tcPr>
            <w:tcW w:w="2552" w:type="dxa"/>
            <w:tcBorders>
              <w:top w:val="single" w:sz="4" w:space="0" w:color="00000A"/>
              <w:left w:val="single" w:sz="4" w:space="0" w:color="00000A"/>
              <w:bottom w:val="single" w:sz="4" w:space="0" w:color="00000A"/>
              <w:right w:val="single" w:sz="4" w:space="0" w:color="00000A"/>
            </w:tcBorders>
            <w:shd w:val="clear" w:color="auto" w:fill="auto"/>
          </w:tcPr>
          <w:p w14:paraId="772A6552" w14:textId="77777777" w:rsidR="00C22A0D" w:rsidRDefault="00C22A0D">
            <w:pPr>
              <w:widowControl w:val="0"/>
              <w:tabs>
                <w:tab w:val="left" w:pos="5040"/>
              </w:tabs>
              <w:spacing w:after="0" w:line="240" w:lineRule="auto"/>
              <w:jc w:val="center"/>
              <w:rPr>
                <w:rFonts w:ascii="Times New Roman" w:eastAsia="Times New Roman" w:hAnsi="Times New Roman" w:cs="Times New Roman"/>
                <w:sz w:val="24"/>
                <w:szCs w:val="24"/>
              </w:rPr>
            </w:pPr>
          </w:p>
        </w:tc>
      </w:tr>
    </w:tbl>
    <w:p w14:paraId="6CFB8978" w14:textId="77777777" w:rsidR="00C22A0D" w:rsidRPr="009E2379" w:rsidRDefault="009E2379" w:rsidP="009E2379">
      <w:pPr>
        <w:rPr>
          <w:rFonts w:ascii="Times New Roman" w:eastAsia="Arial" w:hAnsi="Times New Roman" w:cs="Times New Roman"/>
          <w:i/>
          <w:color w:val="000000"/>
          <w:sz w:val="22"/>
        </w:rPr>
      </w:pPr>
      <w:r w:rsidRPr="009E2379">
        <w:rPr>
          <w:rFonts w:ascii="Times New Roman" w:eastAsia="Arial" w:hAnsi="Times New Roman" w:cs="Times New Roman"/>
          <w:i/>
          <w:color w:val="000000"/>
          <w:sz w:val="22"/>
        </w:rPr>
        <w:t>Pastaba. Nurodyti kiekiai bei pasiūlymo kaina skirti tik pasiūlymų palyginimui, perkančioji organizacija neįsipareigoja užsakyti visų pasiūlyme nurodytų prekių ar jų viso jų kiekio.</w:t>
      </w:r>
    </w:p>
    <w:p w14:paraId="08D5A573" w14:textId="77777777" w:rsidR="00C22A0D" w:rsidRDefault="00916BBF">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*Jei „PVM“ laukas nepildomas, nurodykite priežastis, dėl kurių PVM nemokamas: </w:t>
      </w:r>
    </w:p>
    <w:p w14:paraId="0738F324" w14:textId="77777777" w:rsidR="00FC7375" w:rsidRDefault="00FC7375">
      <w:pPr>
        <w:pStyle w:val="ListParagraph"/>
        <w:spacing w:after="0" w:line="240" w:lineRule="auto"/>
        <w:ind w:left="0"/>
        <w:jc w:val="center"/>
        <w:rPr>
          <w:rFonts w:ascii="Times New Roman" w:eastAsia="Calibri" w:hAnsi="Times New Roman" w:cs="Times New Roman"/>
          <w:b/>
          <w:sz w:val="24"/>
          <w:szCs w:val="24"/>
        </w:rPr>
      </w:pPr>
    </w:p>
    <w:p w14:paraId="2ED44EB2" w14:textId="77777777" w:rsidR="00C22A0D" w:rsidRDefault="00FC7375">
      <w:pPr>
        <w:pStyle w:val="ListParagraph"/>
        <w:spacing w:after="0" w:line="240" w:lineRule="auto"/>
        <w:ind w:left="0"/>
        <w:jc w:val="center"/>
        <w:rPr>
          <w:rFonts w:ascii="Times New Roman" w:hAnsi="Times New Roman" w:cs="Times New Roman"/>
          <w:b/>
          <w:bCs/>
        </w:rPr>
      </w:pPr>
      <w:r>
        <w:rPr>
          <w:rFonts w:ascii="Times New Roman" w:eastAsia="Calibri" w:hAnsi="Times New Roman" w:cs="Times New Roman"/>
          <w:b/>
          <w:sz w:val="24"/>
          <w:szCs w:val="24"/>
        </w:rPr>
        <w:t>4</w:t>
      </w:r>
      <w:r w:rsidR="00916BBF">
        <w:rPr>
          <w:rFonts w:ascii="Times New Roman" w:eastAsia="Calibri" w:hAnsi="Times New Roman" w:cs="Times New Roman"/>
          <w:b/>
          <w:sz w:val="24"/>
          <w:szCs w:val="24"/>
        </w:rPr>
        <w:t>.</w:t>
      </w:r>
      <w:r w:rsidR="00916BBF">
        <w:rPr>
          <w:rFonts w:ascii="Times New Roman" w:eastAsia="Calibri" w:hAnsi="Times New Roman" w:cs="Times New Roman"/>
          <w:sz w:val="24"/>
          <w:szCs w:val="24"/>
        </w:rPr>
        <w:t xml:space="preserve"> </w:t>
      </w:r>
      <w:r w:rsidR="00916BBF">
        <w:rPr>
          <w:rFonts w:ascii="Times New Roman" w:hAnsi="Times New Roman" w:cs="Times New Roman"/>
          <w:b/>
          <w:bCs/>
        </w:rPr>
        <w:t>PASIŪLYMO ATITIKTIS TECHNINĖS SPECIFIKACIJOS REIKALAVIMAMS</w:t>
      </w:r>
    </w:p>
    <w:p w14:paraId="21DBD95C" w14:textId="77777777" w:rsidR="00C22A0D" w:rsidRDefault="00C22A0D">
      <w:pPr>
        <w:spacing w:after="0" w:line="240" w:lineRule="auto"/>
        <w:rPr>
          <w:rFonts w:ascii="Times New Roman" w:eastAsia="Calibri" w:hAnsi="Times New Roman" w:cs="Times New Roman"/>
          <w:sz w:val="24"/>
          <w:szCs w:val="24"/>
        </w:rPr>
      </w:pPr>
    </w:p>
    <w:p w14:paraId="0A2E57F8" w14:textId="77777777" w:rsidR="00C22A0D" w:rsidRDefault="00FC7375" w:rsidP="00FC7375">
      <w:pPr>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916BBF">
        <w:rPr>
          <w:rFonts w:ascii="Times New Roman" w:eastAsia="Calibri" w:hAnsi="Times New Roman" w:cs="Times New Roman"/>
          <w:bCs/>
          <w:sz w:val="24"/>
          <w:szCs w:val="24"/>
        </w:rPr>
        <w:t>.1. Patvirtiname, kad pasiūlyme pateikta informacija yra teisinga, siūlomos prekės visiškai atitinka konkurso sąlygose nustatytus reikalavimus, įskait</w:t>
      </w:r>
      <w:r w:rsidR="00324880">
        <w:rPr>
          <w:rFonts w:ascii="Times New Roman" w:eastAsia="Calibri" w:hAnsi="Times New Roman" w:cs="Times New Roman"/>
          <w:bCs/>
          <w:sz w:val="24"/>
          <w:szCs w:val="24"/>
        </w:rPr>
        <w:t>ant specialiųjų pirkimo sąlygų 3</w:t>
      </w:r>
      <w:r w:rsidR="00916BBF">
        <w:rPr>
          <w:rFonts w:ascii="Times New Roman" w:eastAsia="Calibri" w:hAnsi="Times New Roman" w:cs="Times New Roman"/>
          <w:bCs/>
          <w:sz w:val="24"/>
          <w:szCs w:val="24"/>
        </w:rPr>
        <w:t xml:space="preserve"> priedo techninės specifikacijos reikalavimus ir apima viską, ko reikia tinkamam pirkimo sutarties įvykdymui.</w:t>
      </w:r>
    </w:p>
    <w:p w14:paraId="2EF18BC1" w14:textId="77777777" w:rsidR="00C22A0D" w:rsidRDefault="00FC7375" w:rsidP="00FC7375">
      <w:pPr>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916BBF">
        <w:rPr>
          <w:rFonts w:ascii="Times New Roman" w:eastAsia="Calibri" w:hAnsi="Times New Roman" w:cs="Times New Roman"/>
          <w:bCs/>
          <w:sz w:val="24"/>
          <w:szCs w:val="24"/>
        </w:rPr>
        <w:t>.2. Siūlomų prekių savybės yra tokios:</w:t>
      </w:r>
    </w:p>
    <w:tbl>
      <w:tblPr>
        <w:tblStyle w:val="TableGrid"/>
        <w:tblW w:w="0" w:type="auto"/>
        <w:tblInd w:w="-147" w:type="dxa"/>
        <w:tblLook w:val="04A0" w:firstRow="1" w:lastRow="0" w:firstColumn="1" w:lastColumn="0" w:noHBand="0" w:noVBand="1"/>
      </w:tblPr>
      <w:tblGrid>
        <w:gridCol w:w="568"/>
        <w:gridCol w:w="2551"/>
        <w:gridCol w:w="3544"/>
        <w:gridCol w:w="3112"/>
      </w:tblGrid>
      <w:tr w:rsidR="00324880" w:rsidRPr="009011A2" w14:paraId="7AE04872" w14:textId="77777777" w:rsidTr="00324880">
        <w:tc>
          <w:tcPr>
            <w:tcW w:w="568" w:type="dxa"/>
            <w:tcBorders>
              <w:top w:val="single" w:sz="4" w:space="0" w:color="000000"/>
              <w:left w:val="single" w:sz="4" w:space="0" w:color="000000"/>
              <w:bottom w:val="single" w:sz="4" w:space="0" w:color="000000"/>
            </w:tcBorders>
            <w:shd w:val="clear" w:color="auto" w:fill="E7E6E6" w:themeFill="background2"/>
          </w:tcPr>
          <w:p w14:paraId="038B299C" w14:textId="77777777" w:rsidR="005F08E0" w:rsidRPr="009011A2" w:rsidRDefault="005F08E0" w:rsidP="009011A2">
            <w:pPr>
              <w:pStyle w:val="ListParagraph"/>
              <w:widowControl w:val="0"/>
              <w:tabs>
                <w:tab w:val="left" w:pos="0"/>
              </w:tabs>
              <w:spacing w:line="240" w:lineRule="auto"/>
              <w:ind w:left="360" w:hanging="360"/>
              <w:jc w:val="both"/>
              <w:rPr>
                <w:rFonts w:ascii="Times New Roman" w:hAnsi="Times New Roman" w:cs="Times New Roman"/>
              </w:rPr>
            </w:pPr>
            <w:r w:rsidRPr="009011A2">
              <w:rPr>
                <w:rFonts w:ascii="Times New Roman" w:hAnsi="Times New Roman" w:cs="Times New Roman"/>
              </w:rPr>
              <w:t>Eil.</w:t>
            </w:r>
          </w:p>
          <w:p w14:paraId="0CC7E585" w14:textId="77777777" w:rsidR="005F08E0" w:rsidRPr="009011A2" w:rsidRDefault="005F08E0" w:rsidP="009011A2">
            <w:pPr>
              <w:pStyle w:val="ListParagraph"/>
              <w:widowControl w:val="0"/>
              <w:tabs>
                <w:tab w:val="left" w:pos="0"/>
              </w:tabs>
              <w:spacing w:line="240" w:lineRule="auto"/>
              <w:ind w:left="360" w:hanging="360"/>
              <w:jc w:val="both"/>
              <w:rPr>
                <w:rFonts w:ascii="Times New Roman" w:hAnsi="Times New Roman" w:cs="Times New Roman"/>
              </w:rPr>
            </w:pPr>
            <w:r w:rsidRPr="009011A2">
              <w:rPr>
                <w:rFonts w:ascii="Times New Roman" w:hAnsi="Times New Roman" w:cs="Times New Roman"/>
              </w:rPr>
              <w:t>Nr.</w:t>
            </w:r>
          </w:p>
        </w:tc>
        <w:tc>
          <w:tcPr>
            <w:tcW w:w="2551" w:type="dxa"/>
            <w:tcBorders>
              <w:top w:val="single" w:sz="4" w:space="0" w:color="000000"/>
              <w:left w:val="single" w:sz="4" w:space="0" w:color="000000"/>
              <w:bottom w:val="single" w:sz="4" w:space="0" w:color="000000"/>
            </w:tcBorders>
            <w:shd w:val="clear" w:color="auto" w:fill="E7E6E6" w:themeFill="background2"/>
          </w:tcPr>
          <w:p w14:paraId="6BBCDA5C" w14:textId="77777777" w:rsidR="005F08E0" w:rsidRPr="009011A2" w:rsidRDefault="005F08E0" w:rsidP="009011A2">
            <w:pPr>
              <w:widowControl w:val="0"/>
              <w:tabs>
                <w:tab w:val="left" w:pos="390"/>
                <w:tab w:val="left" w:pos="1035"/>
                <w:tab w:val="left" w:pos="1500"/>
              </w:tabs>
              <w:spacing w:line="240" w:lineRule="auto"/>
              <w:jc w:val="both"/>
              <w:rPr>
                <w:rFonts w:ascii="Times New Roman" w:eastAsia="font304" w:hAnsi="Times New Roman" w:cs="Times New Roman"/>
                <w:sz w:val="22"/>
                <w:szCs w:val="22"/>
              </w:rPr>
            </w:pPr>
          </w:p>
          <w:p w14:paraId="4711DA5B" w14:textId="77777777" w:rsidR="005F08E0" w:rsidRPr="009011A2" w:rsidRDefault="005F08E0" w:rsidP="009011A2">
            <w:pPr>
              <w:widowControl w:val="0"/>
              <w:tabs>
                <w:tab w:val="left" w:pos="390"/>
                <w:tab w:val="left" w:pos="1035"/>
                <w:tab w:val="left" w:pos="1500"/>
              </w:tabs>
              <w:spacing w:line="240" w:lineRule="auto"/>
              <w:jc w:val="both"/>
              <w:rPr>
                <w:rFonts w:ascii="Times New Roman" w:eastAsia="font304" w:hAnsi="Times New Roman" w:cs="Times New Roman"/>
                <w:sz w:val="22"/>
                <w:szCs w:val="22"/>
              </w:rPr>
            </w:pPr>
          </w:p>
          <w:p w14:paraId="12F2B44C" w14:textId="77777777" w:rsidR="005F08E0" w:rsidRPr="009011A2" w:rsidRDefault="005F08E0" w:rsidP="009011A2">
            <w:pPr>
              <w:widowControl w:val="0"/>
              <w:tabs>
                <w:tab w:val="left" w:pos="390"/>
                <w:tab w:val="left" w:pos="1035"/>
                <w:tab w:val="left" w:pos="1500"/>
              </w:tabs>
              <w:spacing w:line="240" w:lineRule="auto"/>
              <w:jc w:val="both"/>
              <w:rPr>
                <w:rFonts w:ascii="Times New Roman" w:eastAsia="font304" w:hAnsi="Times New Roman" w:cs="Times New Roman"/>
                <w:sz w:val="22"/>
                <w:szCs w:val="22"/>
              </w:rPr>
            </w:pPr>
          </w:p>
          <w:p w14:paraId="03FB75EB" w14:textId="77777777" w:rsidR="005F08E0" w:rsidRPr="009011A2" w:rsidRDefault="005F08E0" w:rsidP="009011A2">
            <w:pPr>
              <w:widowControl w:val="0"/>
              <w:tabs>
                <w:tab w:val="left" w:pos="390"/>
                <w:tab w:val="left" w:pos="1035"/>
                <w:tab w:val="left" w:pos="1500"/>
              </w:tabs>
              <w:spacing w:line="240" w:lineRule="auto"/>
              <w:jc w:val="both"/>
              <w:rPr>
                <w:rFonts w:ascii="Times New Roman" w:eastAsia="font304" w:hAnsi="Times New Roman" w:cs="Times New Roman"/>
                <w:sz w:val="22"/>
                <w:szCs w:val="22"/>
              </w:rPr>
            </w:pPr>
            <w:r w:rsidRPr="009011A2">
              <w:rPr>
                <w:rFonts w:ascii="Times New Roman" w:eastAsia="font304" w:hAnsi="Times New Roman" w:cs="Times New Roman"/>
                <w:sz w:val="22"/>
                <w:szCs w:val="22"/>
              </w:rPr>
              <w:t>Parametro pavadinimas</w:t>
            </w:r>
          </w:p>
        </w:tc>
        <w:tc>
          <w:tcPr>
            <w:tcW w:w="3544" w:type="dxa"/>
            <w:tcBorders>
              <w:top w:val="single" w:sz="4" w:space="0" w:color="000000"/>
              <w:left w:val="single" w:sz="4" w:space="0" w:color="000000"/>
              <w:bottom w:val="single" w:sz="4" w:space="0" w:color="000000"/>
            </w:tcBorders>
            <w:shd w:val="clear" w:color="auto" w:fill="E7E6E6" w:themeFill="background2"/>
          </w:tcPr>
          <w:p w14:paraId="60E77596" w14:textId="77777777" w:rsidR="005F08E0" w:rsidRPr="009011A2" w:rsidRDefault="005F08E0" w:rsidP="009011A2">
            <w:pPr>
              <w:keepNext/>
              <w:keepLines/>
              <w:widowControl w:val="0"/>
              <w:tabs>
                <w:tab w:val="left" w:pos="390"/>
                <w:tab w:val="left" w:pos="1035"/>
                <w:tab w:val="left" w:pos="1500"/>
              </w:tabs>
              <w:spacing w:line="240" w:lineRule="auto"/>
              <w:jc w:val="both"/>
              <w:rPr>
                <w:rFonts w:ascii="Times New Roman" w:eastAsia="font304" w:hAnsi="Times New Roman" w:cs="Times New Roman"/>
                <w:sz w:val="22"/>
                <w:szCs w:val="22"/>
              </w:rPr>
            </w:pPr>
          </w:p>
          <w:p w14:paraId="2A96E4B1" w14:textId="77777777" w:rsidR="005F08E0" w:rsidRPr="009011A2" w:rsidRDefault="005F08E0" w:rsidP="009011A2">
            <w:pPr>
              <w:keepNext/>
              <w:keepLines/>
              <w:widowControl w:val="0"/>
              <w:tabs>
                <w:tab w:val="left" w:pos="390"/>
                <w:tab w:val="left" w:pos="1035"/>
                <w:tab w:val="left" w:pos="1500"/>
              </w:tabs>
              <w:spacing w:line="240" w:lineRule="auto"/>
              <w:jc w:val="both"/>
              <w:rPr>
                <w:rFonts w:ascii="Times New Roman" w:eastAsia="font304" w:hAnsi="Times New Roman" w:cs="Times New Roman"/>
                <w:sz w:val="22"/>
                <w:szCs w:val="22"/>
              </w:rPr>
            </w:pPr>
          </w:p>
          <w:p w14:paraId="79D03509" w14:textId="77777777" w:rsidR="005F08E0" w:rsidRPr="009011A2" w:rsidRDefault="005F08E0" w:rsidP="009011A2">
            <w:pPr>
              <w:keepNext/>
              <w:keepLines/>
              <w:widowControl w:val="0"/>
              <w:tabs>
                <w:tab w:val="left" w:pos="390"/>
                <w:tab w:val="left" w:pos="1035"/>
                <w:tab w:val="left" w:pos="1500"/>
              </w:tabs>
              <w:spacing w:line="240" w:lineRule="auto"/>
              <w:jc w:val="both"/>
              <w:rPr>
                <w:rFonts w:ascii="Times New Roman" w:eastAsia="font304" w:hAnsi="Times New Roman" w:cs="Times New Roman"/>
                <w:sz w:val="22"/>
                <w:szCs w:val="22"/>
              </w:rPr>
            </w:pPr>
          </w:p>
          <w:p w14:paraId="438F9933" w14:textId="77777777" w:rsidR="005F08E0" w:rsidRPr="009011A2" w:rsidRDefault="005F08E0" w:rsidP="009011A2">
            <w:pPr>
              <w:keepNext/>
              <w:keepLines/>
              <w:widowControl w:val="0"/>
              <w:tabs>
                <w:tab w:val="left" w:pos="390"/>
                <w:tab w:val="left" w:pos="1035"/>
                <w:tab w:val="left" w:pos="1500"/>
              </w:tabs>
              <w:spacing w:line="240" w:lineRule="auto"/>
              <w:jc w:val="both"/>
              <w:rPr>
                <w:rFonts w:ascii="Times New Roman" w:eastAsia="font304" w:hAnsi="Times New Roman" w:cs="Times New Roman"/>
                <w:sz w:val="22"/>
                <w:szCs w:val="22"/>
              </w:rPr>
            </w:pPr>
            <w:r w:rsidRPr="009011A2">
              <w:rPr>
                <w:rFonts w:ascii="Times New Roman" w:eastAsia="font304" w:hAnsi="Times New Roman" w:cs="Times New Roman"/>
                <w:sz w:val="22"/>
                <w:szCs w:val="22"/>
              </w:rPr>
              <w:t>Reikalaujama parametro reikšmė</w:t>
            </w:r>
          </w:p>
        </w:tc>
        <w:tc>
          <w:tcPr>
            <w:tcW w:w="3112"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6F507F9" w14:textId="77777777" w:rsidR="005F08E0" w:rsidRPr="009011A2" w:rsidRDefault="005F08E0" w:rsidP="009011A2">
            <w:pPr>
              <w:keepNext/>
              <w:keepLines/>
              <w:widowControl w:val="0"/>
              <w:tabs>
                <w:tab w:val="left" w:pos="390"/>
                <w:tab w:val="left" w:pos="1035"/>
                <w:tab w:val="left" w:pos="1500"/>
              </w:tabs>
              <w:spacing w:line="240" w:lineRule="auto"/>
              <w:jc w:val="both"/>
              <w:rPr>
                <w:rFonts w:ascii="Times New Roman" w:hAnsi="Times New Roman" w:cs="Times New Roman"/>
                <w:sz w:val="22"/>
                <w:szCs w:val="22"/>
              </w:rPr>
            </w:pPr>
            <w:r w:rsidRPr="009011A2">
              <w:rPr>
                <w:rFonts w:ascii="Times New Roman" w:hAnsi="Times New Roman" w:cs="Times New Roman"/>
                <w:sz w:val="22"/>
                <w:szCs w:val="22"/>
              </w:rPr>
              <w:t>Tikslios siūlomos prekės charakteristikos/ parametrai (Tiekėjas privalo išsamiai aprašyti siūlomą parametrą ir pateikti parametrus pagrindžiančius dokumentus arba nuorodas į internetinius puslapius)</w:t>
            </w:r>
          </w:p>
          <w:p w14:paraId="313FE27B" w14:textId="77777777" w:rsidR="005F08E0" w:rsidRPr="009011A2" w:rsidRDefault="005F08E0" w:rsidP="009011A2">
            <w:pPr>
              <w:keepNext/>
              <w:keepLines/>
              <w:widowControl w:val="0"/>
              <w:tabs>
                <w:tab w:val="left" w:pos="390"/>
                <w:tab w:val="left" w:pos="1035"/>
                <w:tab w:val="left" w:pos="1500"/>
              </w:tabs>
              <w:spacing w:line="240" w:lineRule="auto"/>
              <w:jc w:val="center"/>
              <w:rPr>
                <w:rFonts w:ascii="Times New Roman" w:hAnsi="Times New Roman" w:cs="Times New Roman"/>
                <w:sz w:val="22"/>
                <w:szCs w:val="22"/>
              </w:rPr>
            </w:pPr>
            <w:r w:rsidRPr="009011A2">
              <w:rPr>
                <w:rFonts w:ascii="Times New Roman" w:hAnsi="Times New Roman" w:cs="Times New Roman"/>
                <w:bCs/>
                <w:i/>
                <w:iCs/>
                <w:color w:val="2F5496" w:themeColor="accent5" w:themeShade="BF"/>
                <w:sz w:val="22"/>
                <w:szCs w:val="22"/>
              </w:rPr>
              <w:t>(pildo tiekėjas)</w:t>
            </w:r>
          </w:p>
        </w:tc>
      </w:tr>
      <w:tr w:rsidR="005F08E0" w:rsidRPr="009011A2" w14:paraId="001B4007" w14:textId="77777777" w:rsidTr="00324880">
        <w:tc>
          <w:tcPr>
            <w:tcW w:w="568" w:type="dxa"/>
          </w:tcPr>
          <w:p w14:paraId="09482D5C"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hAnsi="Times New Roman" w:cs="Times New Roman"/>
              </w:rPr>
            </w:pPr>
          </w:p>
        </w:tc>
        <w:tc>
          <w:tcPr>
            <w:tcW w:w="2551" w:type="dxa"/>
          </w:tcPr>
          <w:p w14:paraId="3100E449" w14:textId="0070C657" w:rsidR="005F08E0" w:rsidRPr="009011A2" w:rsidRDefault="00596BAF" w:rsidP="00596BAF">
            <w:pPr>
              <w:tabs>
                <w:tab w:val="left" w:pos="363"/>
              </w:tabs>
              <w:spacing w:line="240" w:lineRule="auto"/>
              <w:ind w:left="29"/>
              <w:rPr>
                <w:rFonts w:ascii="Times New Roman" w:eastAsia="Times New Roman" w:hAnsi="Times New Roman" w:cs="Times New Roman"/>
                <w:color w:val="000000"/>
                <w:sz w:val="22"/>
                <w:szCs w:val="22"/>
              </w:rPr>
            </w:pPr>
            <w:r>
              <w:rPr>
                <w:rFonts w:ascii="Times New Roman" w:hAnsi="Times New Roman" w:cs="Times New Roman"/>
                <w:sz w:val="22"/>
                <w:szCs w:val="22"/>
              </w:rPr>
              <w:t xml:space="preserve">Gamintojas </w:t>
            </w:r>
            <w:r w:rsidR="005F08E0" w:rsidRPr="009011A2">
              <w:rPr>
                <w:rFonts w:ascii="Times New Roman" w:hAnsi="Times New Roman" w:cs="Times New Roman"/>
                <w:sz w:val="22"/>
                <w:szCs w:val="22"/>
              </w:rPr>
              <w:t xml:space="preserve"> ir modelis</w:t>
            </w:r>
          </w:p>
        </w:tc>
        <w:tc>
          <w:tcPr>
            <w:tcW w:w="3544" w:type="dxa"/>
          </w:tcPr>
          <w:p w14:paraId="0A429166"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Tiekėjas privalo nurodyti tikslų siūlomos prekės gamintojo pavadinimą ir prekės modelį.</w:t>
            </w:r>
          </w:p>
        </w:tc>
        <w:tc>
          <w:tcPr>
            <w:tcW w:w="3112" w:type="dxa"/>
          </w:tcPr>
          <w:p w14:paraId="36D0B778"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257FFE23" w14:textId="77777777" w:rsidTr="00324880">
        <w:tc>
          <w:tcPr>
            <w:tcW w:w="568" w:type="dxa"/>
          </w:tcPr>
          <w:p w14:paraId="30740052"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6D3D10F8" w14:textId="77777777" w:rsidR="005F08E0" w:rsidRPr="009011A2" w:rsidRDefault="005F08E0" w:rsidP="009011A2">
            <w:pPr>
              <w:tabs>
                <w:tab w:val="left" w:pos="363"/>
              </w:tabs>
              <w:spacing w:line="240" w:lineRule="auto"/>
              <w:ind w:left="29"/>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Tipas</w:t>
            </w:r>
          </w:p>
        </w:tc>
        <w:tc>
          <w:tcPr>
            <w:tcW w:w="3544" w:type="dxa"/>
          </w:tcPr>
          <w:p w14:paraId="5AC0F7BF"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Optinis-elektroninis raudono taško taikiklis.</w:t>
            </w:r>
          </w:p>
        </w:tc>
        <w:tc>
          <w:tcPr>
            <w:tcW w:w="3112" w:type="dxa"/>
          </w:tcPr>
          <w:p w14:paraId="37ED4BC1"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4E65696B" w14:textId="77777777" w:rsidTr="00324880">
        <w:tc>
          <w:tcPr>
            <w:tcW w:w="568" w:type="dxa"/>
          </w:tcPr>
          <w:p w14:paraId="3A454215"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0E04F068"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Atsparumas aplinkos poveikiams, ne blogiau kaip:</w:t>
            </w:r>
          </w:p>
        </w:tc>
        <w:tc>
          <w:tcPr>
            <w:tcW w:w="3544" w:type="dxa"/>
          </w:tcPr>
          <w:p w14:paraId="6E8771E9"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1. Naudojimo temperatūra – nuo -35</w:t>
            </w:r>
            <w:r w:rsidRPr="009011A2">
              <w:rPr>
                <w:rFonts w:ascii="Times New Roman" w:eastAsia="Times New Roman" w:hAnsi="Times New Roman" w:cs="Times New Roman"/>
                <w:color w:val="000000"/>
                <w:sz w:val="22"/>
                <w:szCs w:val="22"/>
                <w:vertAlign w:val="superscript"/>
              </w:rPr>
              <w:t xml:space="preserve"> O</w:t>
            </w:r>
            <w:r w:rsidRPr="009011A2">
              <w:rPr>
                <w:rFonts w:ascii="Times New Roman" w:eastAsia="Times New Roman" w:hAnsi="Times New Roman" w:cs="Times New Roman"/>
                <w:color w:val="000000"/>
                <w:sz w:val="22"/>
                <w:szCs w:val="22"/>
              </w:rPr>
              <w:t>C iki +60</w:t>
            </w:r>
            <w:r w:rsidRPr="009011A2">
              <w:rPr>
                <w:rFonts w:ascii="Times New Roman" w:eastAsia="Times New Roman" w:hAnsi="Times New Roman" w:cs="Times New Roman"/>
                <w:color w:val="000000"/>
                <w:sz w:val="22"/>
                <w:szCs w:val="22"/>
                <w:vertAlign w:val="superscript"/>
              </w:rPr>
              <w:t>O</w:t>
            </w:r>
            <w:r w:rsidRPr="009011A2">
              <w:rPr>
                <w:rFonts w:ascii="Times New Roman" w:eastAsia="Times New Roman" w:hAnsi="Times New Roman" w:cs="Times New Roman"/>
                <w:color w:val="000000"/>
                <w:sz w:val="22"/>
                <w:szCs w:val="22"/>
              </w:rPr>
              <w:t>C</w:t>
            </w:r>
          </w:p>
          <w:p w14:paraId="5D29F752"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2. Panardinimas į vandenį – 30 m.</w:t>
            </w:r>
          </w:p>
          <w:p w14:paraId="2E01F269"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lastRenderedPageBreak/>
              <w:t>3. Smūgiams – 500g/1ms ir 40g/10ms ne mažiau kaip po 2 smūgius.</w:t>
            </w:r>
          </w:p>
        </w:tc>
        <w:tc>
          <w:tcPr>
            <w:tcW w:w="3112" w:type="dxa"/>
          </w:tcPr>
          <w:p w14:paraId="1BBD7605"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54B0E588" w14:textId="77777777" w:rsidTr="00324880">
        <w:tc>
          <w:tcPr>
            <w:tcW w:w="568" w:type="dxa"/>
          </w:tcPr>
          <w:p w14:paraId="238A1247"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02EBF08F"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Reikalavimai raudonam taškui</w:t>
            </w:r>
          </w:p>
        </w:tc>
        <w:tc>
          <w:tcPr>
            <w:tcW w:w="3544" w:type="dxa"/>
          </w:tcPr>
          <w:p w14:paraId="30784B5B"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1. Dydis – 2 MOA.</w:t>
            </w:r>
          </w:p>
          <w:p w14:paraId="11EFBEC0"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2. Reguliuojamas, min. 3 ryškumo padėtys su NMP</w:t>
            </w:r>
            <w:r w:rsidRPr="009011A2">
              <w:rPr>
                <w:rStyle w:val="FootnoteReference"/>
                <w:rFonts w:ascii="Times New Roman" w:eastAsia="Times New Roman" w:hAnsi="Times New Roman" w:cs="Times New Roman"/>
                <w:color w:val="000000"/>
                <w:sz w:val="22"/>
                <w:szCs w:val="22"/>
              </w:rPr>
              <w:footnoteReference w:id="1"/>
            </w:r>
            <w:r w:rsidRPr="009011A2">
              <w:rPr>
                <w:rFonts w:ascii="Times New Roman" w:eastAsia="Times New Roman" w:hAnsi="Times New Roman" w:cs="Times New Roman"/>
                <w:color w:val="000000"/>
                <w:sz w:val="22"/>
                <w:szCs w:val="22"/>
              </w:rPr>
              <w:t xml:space="preserve"> ir min. 5 ryškumo padėtys 5 dienos šviesai.</w:t>
            </w:r>
          </w:p>
          <w:p w14:paraId="35758A51"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3. Turi būti neaptinkamas naktinio matymo prietaisu žiūrint iš 10 metrų atstumo iš priekio ir iš šonų.</w:t>
            </w:r>
          </w:p>
          <w:p w14:paraId="79481299"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4. Spalva raudona, 650 ± 10 nm šviesos bangos ilgio.</w:t>
            </w:r>
          </w:p>
          <w:p w14:paraId="5CFE7B3B"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5. Raudonos šviesos šaltinis LED turi būti visiškai saugus akims.</w:t>
            </w:r>
          </w:p>
        </w:tc>
        <w:tc>
          <w:tcPr>
            <w:tcW w:w="3112" w:type="dxa"/>
          </w:tcPr>
          <w:p w14:paraId="29CA65D2"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74BCCD7C" w14:textId="77777777" w:rsidTr="00324880">
        <w:tc>
          <w:tcPr>
            <w:tcW w:w="568" w:type="dxa"/>
          </w:tcPr>
          <w:p w14:paraId="21626DBF"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5818FBF9"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Taško reguliavimas</w:t>
            </w:r>
          </w:p>
        </w:tc>
        <w:tc>
          <w:tcPr>
            <w:tcW w:w="3544" w:type="dxa"/>
          </w:tcPr>
          <w:p w14:paraId="51875327"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1. Turi būti raudono taško reguliavimas / korekcija į viršų / apačią / kairę / dešinę.</w:t>
            </w:r>
          </w:p>
          <w:p w14:paraId="4F8DD4E3"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 xml:space="preserve">2. 1 spragtelėjimas (angl. </w:t>
            </w:r>
            <w:r w:rsidRPr="009011A2">
              <w:rPr>
                <w:rFonts w:ascii="Times New Roman" w:eastAsia="Times New Roman" w:hAnsi="Times New Roman" w:cs="Times New Roman"/>
                <w:i/>
                <w:color w:val="000000"/>
                <w:sz w:val="22"/>
                <w:szCs w:val="22"/>
              </w:rPr>
              <w:t>click</w:t>
            </w:r>
            <w:r w:rsidRPr="009011A2">
              <w:rPr>
                <w:rFonts w:ascii="Times New Roman" w:eastAsia="Times New Roman" w:hAnsi="Times New Roman" w:cs="Times New Roman"/>
                <w:color w:val="000000"/>
                <w:sz w:val="22"/>
                <w:szCs w:val="22"/>
              </w:rPr>
              <w:t>) – 10-13 mm korekcija 100 m atstumu.</w:t>
            </w:r>
          </w:p>
          <w:p w14:paraId="0F2CDA84"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3. Taško reguliatoriai turi būti apsaugoti nusukamais dangteliais.</w:t>
            </w:r>
          </w:p>
        </w:tc>
        <w:tc>
          <w:tcPr>
            <w:tcW w:w="3112" w:type="dxa"/>
          </w:tcPr>
          <w:p w14:paraId="46C7A975"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7DF61351" w14:textId="77777777" w:rsidTr="00324880">
        <w:tc>
          <w:tcPr>
            <w:tcW w:w="568" w:type="dxa"/>
          </w:tcPr>
          <w:p w14:paraId="0A24020A"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226EF401"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Reikalavimai objektyvui ir okuliarui</w:t>
            </w:r>
          </w:p>
        </w:tc>
        <w:tc>
          <w:tcPr>
            <w:tcW w:w="3544" w:type="dxa"/>
          </w:tcPr>
          <w:p w14:paraId="159390F3"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1. Matomas (neuždengtas) skersmuo ne mažiau kaip 17 mm.</w:t>
            </w:r>
          </w:p>
          <w:p w14:paraId="592C71CC"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2. Kelių sluoksnių padengimas neatspindinčia, antirefleksine danga.</w:t>
            </w:r>
          </w:p>
          <w:p w14:paraId="19168FCE"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 xml:space="preserve">3. Be paralakso efekto. </w:t>
            </w:r>
          </w:p>
        </w:tc>
        <w:tc>
          <w:tcPr>
            <w:tcW w:w="3112" w:type="dxa"/>
          </w:tcPr>
          <w:p w14:paraId="11978C82"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0CC02E51" w14:textId="77777777" w:rsidTr="00324880">
        <w:tc>
          <w:tcPr>
            <w:tcW w:w="568" w:type="dxa"/>
          </w:tcPr>
          <w:p w14:paraId="644FFE30"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6BD769B3"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Optiniai reikalavimai</w:t>
            </w:r>
          </w:p>
        </w:tc>
        <w:tc>
          <w:tcPr>
            <w:tcW w:w="3544" w:type="dxa"/>
          </w:tcPr>
          <w:p w14:paraId="41FEF84E"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1. Taikiklio tvirtinimo atstumas nuo akies neribojamas.</w:t>
            </w:r>
          </w:p>
          <w:p w14:paraId="6D88A0F9"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2. Artinimas 1x (be artinimo / tolinimo).</w:t>
            </w:r>
          </w:p>
          <w:p w14:paraId="2D946C17"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3. Optinės taikymosi linijos aukštis, 39 mm virš pavažos (gali būti keičiamo tarpiklio pagalba).</w:t>
            </w:r>
          </w:p>
          <w:p w14:paraId="32037D1B"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4. Taikiklis ir jo valdymo elementai turi būti sukonstruoti taip, kad būti tinkamas naudoti (be apribojimų) kartu su Lietuvos policijos turimais 3x artinančiais optiniais prietaisais „Aimpoint 3x Magnifier“ (arba lygiaverčiais) su greito atlenkimo laikikliu, optinės ašies aukštis – 39 mm.</w:t>
            </w:r>
          </w:p>
        </w:tc>
        <w:tc>
          <w:tcPr>
            <w:tcW w:w="3112" w:type="dxa"/>
          </w:tcPr>
          <w:p w14:paraId="4AE34AFA"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2C5E2870" w14:textId="77777777" w:rsidTr="00324880">
        <w:tc>
          <w:tcPr>
            <w:tcW w:w="568" w:type="dxa"/>
          </w:tcPr>
          <w:p w14:paraId="43BD9691"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5B461AE8"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 xml:space="preserve">Kiti reikalavimai taikikliui </w:t>
            </w:r>
          </w:p>
        </w:tc>
        <w:tc>
          <w:tcPr>
            <w:tcW w:w="3544" w:type="dxa"/>
          </w:tcPr>
          <w:p w14:paraId="2B831524"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1. Maitinimo šaltinis 1 vnt. AA arba AAA tipo baterija, užtikrinanti ne mažiau kaip 3 metų nepertraukiamą prietaiso veikimą esant ryškiausiam dienos šviesos taškui, prie +18</w:t>
            </w:r>
            <w:r w:rsidRPr="009011A2">
              <w:rPr>
                <w:rFonts w:ascii="Times New Roman" w:eastAsia="Times New Roman" w:hAnsi="Times New Roman" w:cs="Times New Roman"/>
                <w:color w:val="000000"/>
                <w:sz w:val="22"/>
                <w:szCs w:val="22"/>
                <w:vertAlign w:val="superscript"/>
              </w:rPr>
              <w:t>O</w:t>
            </w:r>
            <w:r w:rsidRPr="009011A2">
              <w:rPr>
                <w:rFonts w:ascii="Times New Roman" w:eastAsia="Times New Roman" w:hAnsi="Times New Roman" w:cs="Times New Roman"/>
                <w:color w:val="000000"/>
                <w:sz w:val="22"/>
                <w:szCs w:val="22"/>
              </w:rPr>
              <w:t>C.</w:t>
            </w:r>
          </w:p>
          <w:p w14:paraId="5ECEDE44"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lastRenderedPageBreak/>
              <w:t>2. Taikiklio matmenys ne daugiau kaip: ilgis 90 mm, plotis 55 mm, aukštis 75 mm.</w:t>
            </w:r>
          </w:p>
          <w:p w14:paraId="4131CEE3"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3. Taikiklio svoris ne daugiau kaip 270 g.</w:t>
            </w:r>
          </w:p>
          <w:p w14:paraId="2EDAC1CB"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4. Korpusas juodos spalvos, atsparus brėžimui, neatspindintis šviesos, aviacinis aliuminis (duraliuminis), chemiškai oksiduotu (anoduotu) paviršiumi.</w:t>
            </w:r>
          </w:p>
        </w:tc>
        <w:tc>
          <w:tcPr>
            <w:tcW w:w="3112" w:type="dxa"/>
          </w:tcPr>
          <w:p w14:paraId="19494EBB"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30278D17" w14:textId="77777777" w:rsidTr="00324880">
        <w:tc>
          <w:tcPr>
            <w:tcW w:w="568" w:type="dxa"/>
          </w:tcPr>
          <w:p w14:paraId="3342159F"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094452CD"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Objektyvo ir okuliaro apsauga</w:t>
            </w:r>
          </w:p>
        </w:tc>
        <w:tc>
          <w:tcPr>
            <w:tcW w:w="3544" w:type="dxa"/>
          </w:tcPr>
          <w:p w14:paraId="1D293461"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 xml:space="preserve">1. Turi būti dangteliai, kurie visiškai atsilenktų / atsidarytų juos atfiksavus ir kuriuos galima būtų visiškai nuimti. </w:t>
            </w:r>
          </w:p>
          <w:p w14:paraId="50CB1FAA"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2. Prie akies esantis dangtelis turi būti permatomas.</w:t>
            </w:r>
          </w:p>
        </w:tc>
        <w:tc>
          <w:tcPr>
            <w:tcW w:w="3112" w:type="dxa"/>
          </w:tcPr>
          <w:p w14:paraId="1B8A9FF7"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583B7E8C" w14:textId="77777777" w:rsidTr="00324880">
        <w:tc>
          <w:tcPr>
            <w:tcW w:w="568" w:type="dxa"/>
          </w:tcPr>
          <w:p w14:paraId="785C7455"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0DE7DDF0"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Tvirtinimas ant ginklo</w:t>
            </w:r>
          </w:p>
        </w:tc>
        <w:tc>
          <w:tcPr>
            <w:tcW w:w="3544" w:type="dxa"/>
          </w:tcPr>
          <w:p w14:paraId="1339F9CF"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 xml:space="preserve">1. Turi būti paruoštas montuoti ant MIL-STD-1913 standarto ginklo pavažos (ar lygiavertės, pvz. STANAG 2324 standarto, „Picatinny rail“). </w:t>
            </w:r>
          </w:p>
          <w:p w14:paraId="323147D3"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2. Turi turėti greito nuėmimo tvirtinimo kronšteiną (angl. QD - Quick detach) t.y. galimybė nuimti ir uždėti taikiklį nenaudojant įrankių.</w:t>
            </w:r>
          </w:p>
        </w:tc>
        <w:tc>
          <w:tcPr>
            <w:tcW w:w="3112" w:type="dxa"/>
          </w:tcPr>
          <w:p w14:paraId="279D4A63"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04F00DC4" w14:textId="77777777" w:rsidTr="00324880">
        <w:tc>
          <w:tcPr>
            <w:tcW w:w="568" w:type="dxa"/>
          </w:tcPr>
          <w:p w14:paraId="7D729EBE"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3140CFB8"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 xml:space="preserve">Reikalavimai garantijai </w:t>
            </w:r>
          </w:p>
        </w:tc>
        <w:tc>
          <w:tcPr>
            <w:tcW w:w="3544" w:type="dxa"/>
          </w:tcPr>
          <w:p w14:paraId="1E6D8084"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Garantinis terminas ne mažiau kaip du metai nuo prekių pristatymo dienos.</w:t>
            </w:r>
          </w:p>
        </w:tc>
        <w:tc>
          <w:tcPr>
            <w:tcW w:w="3112" w:type="dxa"/>
          </w:tcPr>
          <w:p w14:paraId="69E8040B"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123C5EC2" w14:textId="77777777" w:rsidTr="00324880">
        <w:tc>
          <w:tcPr>
            <w:tcW w:w="568" w:type="dxa"/>
          </w:tcPr>
          <w:p w14:paraId="084CBDAC"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03151C12" w14:textId="77777777" w:rsidR="005F08E0" w:rsidRPr="009011A2" w:rsidRDefault="005F08E0" w:rsidP="009011A2">
            <w:pPr>
              <w:pStyle w:val="ListParagraph"/>
              <w:tabs>
                <w:tab w:val="left" w:pos="363"/>
              </w:tabs>
              <w:spacing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Reikalavimai prekių kokybei</w:t>
            </w:r>
          </w:p>
        </w:tc>
        <w:tc>
          <w:tcPr>
            <w:tcW w:w="3544" w:type="dxa"/>
          </w:tcPr>
          <w:p w14:paraId="5BE294F0" w14:textId="77777777" w:rsidR="005F08E0" w:rsidRPr="009011A2" w:rsidRDefault="005F08E0" w:rsidP="009011A2">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Prekės ir jų komplektuojančios dalys turi būti naujos, nenaudotos, neatnaujintos.</w:t>
            </w:r>
          </w:p>
        </w:tc>
        <w:tc>
          <w:tcPr>
            <w:tcW w:w="3112" w:type="dxa"/>
          </w:tcPr>
          <w:p w14:paraId="1E789016"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r w:rsidR="005F08E0" w:rsidRPr="009011A2" w14:paraId="3AADB367" w14:textId="77777777" w:rsidTr="00324880">
        <w:tc>
          <w:tcPr>
            <w:tcW w:w="568" w:type="dxa"/>
          </w:tcPr>
          <w:p w14:paraId="310BE5E2" w14:textId="77777777" w:rsidR="005F08E0" w:rsidRPr="009011A2" w:rsidRDefault="005F08E0" w:rsidP="009011A2">
            <w:pPr>
              <w:pStyle w:val="ListParagraph"/>
              <w:numPr>
                <w:ilvl w:val="0"/>
                <w:numId w:val="9"/>
              </w:numPr>
              <w:tabs>
                <w:tab w:val="left" w:pos="363"/>
              </w:tabs>
              <w:spacing w:after="0" w:line="240" w:lineRule="auto"/>
              <w:ind w:left="29" w:firstLine="0"/>
              <w:rPr>
                <w:rFonts w:ascii="Times New Roman" w:eastAsia="Times New Roman" w:hAnsi="Times New Roman" w:cs="Times New Roman"/>
                <w:color w:val="000000"/>
                <w:lang w:eastAsia="lt-LT"/>
              </w:rPr>
            </w:pPr>
          </w:p>
        </w:tc>
        <w:tc>
          <w:tcPr>
            <w:tcW w:w="2551" w:type="dxa"/>
          </w:tcPr>
          <w:p w14:paraId="307EEBCA" w14:textId="77777777" w:rsidR="005F08E0" w:rsidRPr="009011A2" w:rsidRDefault="005F08E0" w:rsidP="009011A2">
            <w:pPr>
              <w:pStyle w:val="ListParagraph"/>
              <w:tabs>
                <w:tab w:val="left" w:pos="363"/>
              </w:tabs>
              <w:spacing w:after="0" w:line="240" w:lineRule="auto"/>
              <w:ind w:left="29"/>
              <w:rPr>
                <w:rFonts w:ascii="Times New Roman" w:eastAsia="Times New Roman" w:hAnsi="Times New Roman" w:cs="Times New Roman"/>
                <w:color w:val="000000"/>
                <w:lang w:eastAsia="lt-LT"/>
              </w:rPr>
            </w:pPr>
            <w:r w:rsidRPr="009011A2">
              <w:rPr>
                <w:rFonts w:ascii="Times New Roman" w:eastAsia="Times New Roman" w:hAnsi="Times New Roman" w:cs="Times New Roman"/>
                <w:color w:val="000000"/>
                <w:lang w:eastAsia="lt-LT"/>
              </w:rPr>
              <w:t>Taikiklio komplektacija</w:t>
            </w:r>
          </w:p>
        </w:tc>
        <w:tc>
          <w:tcPr>
            <w:tcW w:w="3544" w:type="dxa"/>
          </w:tcPr>
          <w:p w14:paraId="10287250" w14:textId="77777777" w:rsidR="005F08E0" w:rsidRPr="009011A2" w:rsidRDefault="005F08E0" w:rsidP="009011A2">
            <w:pPr>
              <w:spacing w:after="0"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Taikiklis – 1 vnt.;</w:t>
            </w:r>
          </w:p>
          <w:p w14:paraId="7AB616F0" w14:textId="77777777" w:rsidR="005F08E0" w:rsidRPr="009011A2" w:rsidRDefault="005F08E0" w:rsidP="009011A2">
            <w:pPr>
              <w:spacing w:after="0"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Baterija – 1 kompl.;</w:t>
            </w:r>
          </w:p>
          <w:p w14:paraId="369AF803" w14:textId="77777777" w:rsidR="005F08E0" w:rsidRPr="009011A2" w:rsidRDefault="005F08E0" w:rsidP="009011A2">
            <w:pPr>
              <w:spacing w:after="0"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Priežiūros priemonės ir įrankiai – 1 kompl.;</w:t>
            </w:r>
          </w:p>
          <w:p w14:paraId="72296A9F" w14:textId="77777777" w:rsidR="005F08E0" w:rsidRPr="009011A2" w:rsidRDefault="005F08E0" w:rsidP="009011A2">
            <w:pPr>
              <w:spacing w:after="0"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Saugojimo dėžutė – 1 vnt.;</w:t>
            </w:r>
          </w:p>
          <w:p w14:paraId="39EC464E" w14:textId="77777777" w:rsidR="005F08E0" w:rsidRPr="009011A2" w:rsidRDefault="005F08E0" w:rsidP="009011A2">
            <w:pPr>
              <w:spacing w:after="0"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Naudojimo instrukcija LT kalba – 1 vnt.</w:t>
            </w:r>
          </w:p>
        </w:tc>
        <w:tc>
          <w:tcPr>
            <w:tcW w:w="3112" w:type="dxa"/>
          </w:tcPr>
          <w:p w14:paraId="3851F195" w14:textId="77777777" w:rsidR="005F08E0" w:rsidRPr="009011A2" w:rsidRDefault="005F08E0" w:rsidP="009011A2">
            <w:pPr>
              <w:spacing w:after="0" w:line="240" w:lineRule="auto"/>
              <w:rPr>
                <w:rFonts w:ascii="Times New Roman" w:eastAsia="Times New Roman" w:hAnsi="Times New Roman" w:cs="Times New Roman"/>
                <w:color w:val="000000"/>
                <w:sz w:val="22"/>
                <w:szCs w:val="22"/>
              </w:rPr>
            </w:pPr>
          </w:p>
        </w:tc>
      </w:tr>
      <w:tr w:rsidR="005F08E0" w:rsidRPr="009011A2" w14:paraId="44153720" w14:textId="77777777" w:rsidTr="00324880">
        <w:tc>
          <w:tcPr>
            <w:tcW w:w="568" w:type="dxa"/>
          </w:tcPr>
          <w:p w14:paraId="34C83AD4" w14:textId="77777777" w:rsidR="005F08E0" w:rsidRPr="009011A2" w:rsidRDefault="005F08E0" w:rsidP="009011A2">
            <w:pPr>
              <w:pStyle w:val="ListParagraph"/>
              <w:numPr>
                <w:ilvl w:val="0"/>
                <w:numId w:val="9"/>
              </w:numPr>
              <w:tabs>
                <w:tab w:val="left" w:pos="363"/>
              </w:tabs>
              <w:spacing w:line="240" w:lineRule="auto"/>
              <w:ind w:left="29" w:firstLine="0"/>
              <w:rPr>
                <w:rFonts w:ascii="Times New Roman" w:eastAsia="Times New Roman" w:hAnsi="Times New Roman" w:cs="Times New Roman"/>
                <w:color w:val="000000"/>
                <w:lang w:eastAsia="lt-LT"/>
              </w:rPr>
            </w:pPr>
          </w:p>
        </w:tc>
        <w:tc>
          <w:tcPr>
            <w:tcW w:w="2551" w:type="dxa"/>
          </w:tcPr>
          <w:p w14:paraId="0085AAA4" w14:textId="77777777" w:rsidR="005F08E0" w:rsidRPr="009011A2" w:rsidRDefault="005F08E0" w:rsidP="009011A2">
            <w:pPr>
              <w:tabs>
                <w:tab w:val="left" w:pos="363"/>
              </w:tabs>
              <w:spacing w:line="240" w:lineRule="auto"/>
              <w:ind w:left="29"/>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Aplinkosauginiai reikalavimai</w:t>
            </w:r>
          </w:p>
        </w:tc>
        <w:tc>
          <w:tcPr>
            <w:tcW w:w="3544" w:type="dxa"/>
          </w:tcPr>
          <w:p w14:paraId="22EFFDF7" w14:textId="1C342503" w:rsidR="00B52F31" w:rsidRPr="009011A2" w:rsidRDefault="00AF644D" w:rsidP="009011A2">
            <w:pPr>
              <w:spacing w:line="240" w:lineRule="auto"/>
              <w:rPr>
                <w:rFonts w:ascii="Times New Roman" w:hAnsi="Times New Roman" w:cs="Times New Roman"/>
                <w:sz w:val="22"/>
                <w:szCs w:val="22"/>
              </w:rPr>
            </w:pPr>
            <w:r w:rsidRPr="009011A2">
              <w:rPr>
                <w:rFonts w:ascii="Times New Roman" w:hAnsi="Times New Roman" w:cs="Times New Roman"/>
                <w:sz w:val="22"/>
                <w:szCs w:val="22"/>
              </w:rPr>
              <w:t>Prekei</w:t>
            </w:r>
            <w:r w:rsidR="0069305B" w:rsidRPr="009011A2">
              <w:rPr>
                <w:rFonts w:ascii="Times New Roman" w:hAnsi="Times New Roman" w:cs="Times New Roman"/>
                <w:sz w:val="22"/>
                <w:szCs w:val="22"/>
              </w:rPr>
              <w:t xml:space="preserve"> taikomi aplinkos apsaugos reikalavimai pagal </w:t>
            </w:r>
            <w:hyperlink r:id="rId8" w:history="1">
              <w:r w:rsidR="0069305B" w:rsidRPr="009011A2">
                <w:rPr>
                  <w:rStyle w:val="Hyperlink"/>
                  <w:rFonts w:ascii="Times New Roman" w:hAnsi="Times New Roman" w:cs="Times New Roman"/>
                  <w:sz w:val="22"/>
                  <w:szCs w:val="22"/>
                </w:rPr>
                <w:t>Lietuvos Respublikos aplinkos ministro 2011 m. birželio 28 d. įsakymu Nr. D1-508 „Dėl aplinkos apsaugos kriterijų taikymo, vykdant žaliuosius pirkimus, tvarkos aprašo patvirtinimo“</w:t>
              </w:r>
            </w:hyperlink>
            <w:r w:rsidR="0069305B" w:rsidRPr="009011A2">
              <w:rPr>
                <w:rStyle w:val="Hyperlink"/>
                <w:rFonts w:ascii="Times New Roman" w:hAnsi="Times New Roman" w:cs="Times New Roman"/>
                <w:sz w:val="22"/>
                <w:szCs w:val="22"/>
              </w:rPr>
              <w:t xml:space="preserve"> </w:t>
            </w:r>
            <w:r w:rsidR="0069305B" w:rsidRPr="009011A2">
              <w:rPr>
                <w:rFonts w:ascii="Times New Roman" w:hAnsi="Times New Roman" w:cs="Times New Roman"/>
                <w:sz w:val="22"/>
                <w:szCs w:val="22"/>
              </w:rPr>
              <w:t>(toliau – Tvarkos aprašas)</w:t>
            </w:r>
            <w:r w:rsidRPr="009011A2">
              <w:rPr>
                <w:rFonts w:ascii="Times New Roman" w:hAnsi="Times New Roman" w:cs="Times New Roman"/>
                <w:kern w:val="2"/>
                <w:sz w:val="22"/>
                <w:szCs w:val="22"/>
                <w:shd w:val="clear" w:color="auto" w:fill="FFFFFF"/>
              </w:rPr>
              <w:t xml:space="preserve"> 4.4.4.3 papunktį</w:t>
            </w:r>
            <w:r w:rsidR="0069305B" w:rsidRPr="009011A2">
              <w:rPr>
                <w:rFonts w:ascii="Times New Roman" w:hAnsi="Times New Roman" w:cs="Times New Roman"/>
                <w:kern w:val="2"/>
                <w:sz w:val="22"/>
                <w:szCs w:val="22"/>
                <w:shd w:val="clear" w:color="auto" w:fill="FFFFFF"/>
              </w:rPr>
              <w:t xml:space="preserve">, </w:t>
            </w:r>
            <w:r w:rsidR="0069305B" w:rsidRPr="009011A2">
              <w:rPr>
                <w:rFonts w:ascii="Times New Roman" w:hAnsi="Times New Roman" w:cs="Times New Roman"/>
                <w:sz w:val="22"/>
                <w:szCs w:val="22"/>
              </w:rPr>
              <w:t>prekei pagaminti, paslaugai teikti ar darbams atlikti naudojama mažiau ar nenaudojama pavojingųjų cheminių medžiagų</w:t>
            </w:r>
            <w:r w:rsidR="00E635C2" w:rsidRPr="009011A2">
              <w:rPr>
                <w:rFonts w:ascii="Times New Roman" w:hAnsi="Times New Roman" w:cs="Times New Roman"/>
                <w:sz w:val="22"/>
                <w:szCs w:val="22"/>
              </w:rPr>
              <w:t xml:space="preserve"> </w:t>
            </w:r>
            <w:r w:rsidR="00E635C2" w:rsidRPr="009011A2">
              <w:rPr>
                <w:rStyle w:val="inqyif"/>
                <w:rFonts w:ascii="Times New Roman" w:hAnsi="Times New Roman" w:cs="Times New Roman"/>
                <w:sz w:val="22"/>
                <w:szCs w:val="22"/>
              </w:rPr>
              <w:t>(pvz. švinas, gyvsidabris, kadmis, šešiavalentis chromas ir kt.)</w:t>
            </w:r>
            <w:r w:rsidR="0069305B" w:rsidRPr="009011A2">
              <w:rPr>
                <w:rFonts w:ascii="Times New Roman" w:hAnsi="Times New Roman" w:cs="Times New Roman"/>
                <w:sz w:val="22"/>
                <w:szCs w:val="22"/>
              </w:rPr>
              <w:t>, neteršiama aplinka ir nekeliamas pavojus sveikatai.</w:t>
            </w:r>
            <w:r w:rsidR="0069305B" w:rsidRPr="009011A2">
              <w:rPr>
                <w:rFonts w:ascii="Times New Roman" w:hAnsi="Times New Roman" w:cs="Times New Roman"/>
                <w:kern w:val="2"/>
                <w:sz w:val="22"/>
                <w:szCs w:val="22"/>
                <w:shd w:val="clear" w:color="auto" w:fill="FFFFFF"/>
              </w:rPr>
              <w:t xml:space="preserve"> </w:t>
            </w:r>
            <w:r w:rsidR="0069305B" w:rsidRPr="009011A2">
              <w:rPr>
                <w:rFonts w:ascii="Times New Roman" w:hAnsi="Times New Roman" w:cs="Times New Roman"/>
                <w:sz w:val="22"/>
                <w:szCs w:val="22"/>
              </w:rPr>
              <w:t xml:space="preserve">Tiekiami optoelektroniniai taikikliai turi </w:t>
            </w:r>
            <w:r w:rsidR="0069305B" w:rsidRPr="009011A2">
              <w:rPr>
                <w:rFonts w:ascii="Times New Roman" w:hAnsi="Times New Roman" w:cs="Times New Roman"/>
                <w:sz w:val="22"/>
                <w:szCs w:val="22"/>
              </w:rPr>
              <w:lastRenderedPageBreak/>
              <w:t xml:space="preserve">atitikti Europos Sąjungos RoHS </w:t>
            </w:r>
            <w:r w:rsidR="0069305B" w:rsidRPr="009011A2">
              <w:rPr>
                <w:rFonts w:ascii="Times New Roman" w:hAnsi="Times New Roman" w:cs="Times New Roman"/>
                <w:bCs/>
                <w:sz w:val="22"/>
                <w:szCs w:val="22"/>
                <w:lang w:eastAsia="ar-SA"/>
              </w:rPr>
              <w:t xml:space="preserve">(angl. </w:t>
            </w:r>
            <w:r w:rsidR="0069305B" w:rsidRPr="009011A2">
              <w:rPr>
                <w:rFonts w:ascii="Times New Roman" w:hAnsi="Times New Roman" w:cs="Times New Roman"/>
                <w:bCs/>
                <w:i/>
                <w:sz w:val="22"/>
                <w:szCs w:val="22"/>
                <w:lang w:eastAsia="ar-SA"/>
              </w:rPr>
              <w:t>„Restriction of Hazardous Substances“</w:t>
            </w:r>
            <w:r w:rsidR="0069305B" w:rsidRPr="009011A2">
              <w:rPr>
                <w:rFonts w:ascii="Times New Roman" w:hAnsi="Times New Roman" w:cs="Times New Roman"/>
                <w:bCs/>
                <w:sz w:val="22"/>
                <w:szCs w:val="22"/>
                <w:lang w:eastAsia="ar-SA"/>
              </w:rPr>
              <w:t xml:space="preserve">) </w:t>
            </w:r>
            <w:r w:rsidR="0069305B" w:rsidRPr="009011A2">
              <w:rPr>
                <w:rFonts w:ascii="Times New Roman" w:hAnsi="Times New Roman" w:cs="Times New Roman"/>
                <w:sz w:val="22"/>
                <w:szCs w:val="22"/>
              </w:rPr>
              <w:t>direktyvos (2011/65/ES) reikalavimus dėl tam tikrų pavojingų medžiagų naudojimo elektros ir elektroninėje įrangoje ribojimo.</w:t>
            </w:r>
          </w:p>
          <w:p w14:paraId="50C99A28" w14:textId="7A96A997" w:rsidR="00EE4FD1" w:rsidRPr="009011A2" w:rsidRDefault="00062747" w:rsidP="009011A2">
            <w:pPr>
              <w:numPr>
                <w:ilvl w:val="0"/>
                <w:numId w:val="10"/>
              </w:numPr>
              <w:spacing w:after="0" w:line="240" w:lineRule="auto"/>
              <w:ind w:left="0"/>
              <w:rPr>
                <w:rFonts w:ascii="Times New Roman" w:eastAsia="Times New Roman" w:hAnsi="Times New Roman" w:cs="Times New Roman"/>
                <w:i/>
                <w:sz w:val="22"/>
                <w:szCs w:val="22"/>
              </w:rPr>
            </w:pPr>
            <w:r w:rsidRPr="009011A2">
              <w:rPr>
                <w:rFonts w:ascii="Times New Roman" w:hAnsi="Times New Roman" w:cs="Times New Roman"/>
                <w:i/>
                <w:sz w:val="22"/>
                <w:szCs w:val="22"/>
              </w:rPr>
              <w:t>Kartu su pasiūlymu</w:t>
            </w:r>
            <w:r w:rsidR="00EE4FD1" w:rsidRPr="009011A2">
              <w:rPr>
                <w:rFonts w:ascii="Times New Roman" w:eastAsia="Times New Roman" w:hAnsi="Times New Roman" w:cs="Times New Roman"/>
                <w:i/>
                <w:sz w:val="22"/>
                <w:szCs w:val="22"/>
              </w:rPr>
              <w:t xml:space="preserve"> pateikiamas gamintojo CE atitikties sertifikatas arba gamintojo deklaracija, kurioje nurodyta RoHS atitiktis.</w:t>
            </w:r>
          </w:p>
          <w:p w14:paraId="2553CF9A" w14:textId="77777777" w:rsidR="00EE4FD1" w:rsidRPr="009011A2" w:rsidRDefault="00EE4FD1" w:rsidP="009011A2">
            <w:pPr>
              <w:numPr>
                <w:ilvl w:val="0"/>
                <w:numId w:val="10"/>
              </w:numPr>
              <w:spacing w:after="0" w:line="240" w:lineRule="auto"/>
              <w:ind w:left="0"/>
              <w:rPr>
                <w:rFonts w:ascii="Times New Roman" w:eastAsia="Times New Roman" w:hAnsi="Times New Roman" w:cs="Times New Roman"/>
                <w:sz w:val="22"/>
                <w:szCs w:val="22"/>
              </w:rPr>
            </w:pPr>
          </w:p>
          <w:p w14:paraId="6BEEC2E6" w14:textId="62E832B9" w:rsidR="005F08E0" w:rsidRPr="009011A2" w:rsidRDefault="005F08E0" w:rsidP="005D0BD5">
            <w:pPr>
              <w:spacing w:line="240" w:lineRule="auto"/>
              <w:rPr>
                <w:rFonts w:ascii="Times New Roman" w:eastAsia="Times New Roman" w:hAnsi="Times New Roman" w:cs="Times New Roman"/>
                <w:color w:val="000000"/>
                <w:sz w:val="22"/>
                <w:szCs w:val="22"/>
              </w:rPr>
            </w:pPr>
            <w:r w:rsidRPr="009011A2">
              <w:rPr>
                <w:rFonts w:ascii="Times New Roman" w:eastAsia="Times New Roman" w:hAnsi="Times New Roman" w:cs="Times New Roman"/>
                <w:color w:val="000000"/>
                <w:sz w:val="22"/>
                <w:szCs w:val="22"/>
              </w:rPr>
              <w:t xml:space="preserve">Tiekiamų prekių įpakavimas turi būtį laikytinos perdirbamosiomis pakuotėmis pagal Lietuvos Respublikos mokesčio už aplinkos teršimą įstatymo nuostatas ir (ar) turi būti vienalytės (homogeniškos) pakuotės, pagamintos iš vienos rūšies medžiagos, kurios nurodytos </w:t>
            </w:r>
            <w:r w:rsidR="005D0BD5">
              <w:rPr>
                <w:rFonts w:ascii="Times New Roman" w:eastAsia="Times New Roman" w:hAnsi="Times New Roman" w:cs="Times New Roman"/>
                <w:color w:val="000000"/>
                <w:sz w:val="22"/>
                <w:szCs w:val="22"/>
              </w:rPr>
              <w:t>Tvarkos aprašas</w:t>
            </w:r>
            <w:r w:rsidRPr="009011A2">
              <w:rPr>
                <w:rFonts w:ascii="Times New Roman" w:eastAsia="Times New Roman" w:hAnsi="Times New Roman" w:cs="Times New Roman"/>
                <w:color w:val="000000"/>
                <w:sz w:val="22"/>
                <w:szCs w:val="22"/>
              </w:rPr>
              <w:t xml:space="preserve"> 2 priedo 2 skyriuje.</w:t>
            </w:r>
          </w:p>
        </w:tc>
        <w:tc>
          <w:tcPr>
            <w:tcW w:w="3112" w:type="dxa"/>
          </w:tcPr>
          <w:p w14:paraId="41B7D28D" w14:textId="77777777" w:rsidR="005F08E0" w:rsidRPr="009011A2" w:rsidRDefault="005F08E0" w:rsidP="009011A2">
            <w:pPr>
              <w:spacing w:line="240" w:lineRule="auto"/>
              <w:rPr>
                <w:rFonts w:ascii="Times New Roman" w:eastAsia="Times New Roman" w:hAnsi="Times New Roman" w:cs="Times New Roman"/>
                <w:color w:val="000000"/>
                <w:sz w:val="22"/>
                <w:szCs w:val="22"/>
              </w:rPr>
            </w:pPr>
          </w:p>
        </w:tc>
      </w:tr>
    </w:tbl>
    <w:p w14:paraId="7CF0A089" w14:textId="77777777" w:rsidR="005F08E0" w:rsidRPr="009011A2" w:rsidRDefault="005F08E0" w:rsidP="009011A2">
      <w:pPr>
        <w:spacing w:after="0" w:line="240" w:lineRule="auto"/>
        <w:jc w:val="both"/>
        <w:rPr>
          <w:rFonts w:ascii="Times New Roman" w:eastAsia="Calibri" w:hAnsi="Times New Roman" w:cs="Times New Roman"/>
          <w:bCs/>
          <w:sz w:val="22"/>
          <w:szCs w:val="22"/>
        </w:rPr>
      </w:pPr>
    </w:p>
    <w:p w14:paraId="364BA6C6" w14:textId="77777777" w:rsidR="00C22A0D" w:rsidRDefault="00C22A0D">
      <w:pPr>
        <w:spacing w:after="0" w:line="240" w:lineRule="auto"/>
        <w:jc w:val="both"/>
        <w:rPr>
          <w:rFonts w:ascii="Times New Roman" w:eastAsia="Calibri" w:hAnsi="Times New Roman" w:cs="Times New Roman"/>
          <w:bCs/>
          <w:sz w:val="24"/>
          <w:szCs w:val="24"/>
        </w:rPr>
      </w:pPr>
    </w:p>
    <w:p w14:paraId="0F49CF47" w14:textId="77777777" w:rsidR="00C22A0D" w:rsidRDefault="00C22A0D">
      <w:pPr>
        <w:widowControl w:val="0"/>
        <w:spacing w:after="0" w:line="240" w:lineRule="auto"/>
        <w:ind w:left="360"/>
        <w:jc w:val="center"/>
        <w:rPr>
          <w:rFonts w:ascii="Times New Roman" w:eastAsia="Times New Roman" w:hAnsi="Times New Roman" w:cs="Times New Roman"/>
          <w:b/>
          <w:bCs/>
          <w:sz w:val="22"/>
          <w:szCs w:val="22"/>
          <w:lang w:eastAsia="zh-CN"/>
        </w:rPr>
      </w:pPr>
    </w:p>
    <w:p w14:paraId="1DA18600" w14:textId="77777777" w:rsidR="00C22A0D" w:rsidRDefault="00FC7375">
      <w:pPr>
        <w:widowControl w:val="0"/>
        <w:spacing w:after="0" w:line="240" w:lineRule="auto"/>
        <w:ind w:left="360"/>
        <w:jc w:val="center"/>
        <w:rPr>
          <w:rFonts w:ascii="Times New Roman" w:eastAsia="Times New Roman" w:hAnsi="Times New Roman" w:cs="Times New Roman"/>
          <w:b/>
          <w:bCs/>
          <w:sz w:val="22"/>
          <w:szCs w:val="22"/>
          <w:lang w:eastAsia="zh-CN"/>
        </w:rPr>
      </w:pPr>
      <w:r>
        <w:rPr>
          <w:rFonts w:ascii="Times New Roman" w:eastAsia="Times New Roman" w:hAnsi="Times New Roman" w:cs="Times New Roman"/>
          <w:b/>
          <w:bCs/>
          <w:sz w:val="22"/>
          <w:szCs w:val="22"/>
          <w:lang w:eastAsia="zh-CN"/>
        </w:rPr>
        <w:t>5</w:t>
      </w:r>
      <w:r w:rsidR="00916BBF">
        <w:rPr>
          <w:rFonts w:ascii="Times New Roman" w:eastAsia="Times New Roman" w:hAnsi="Times New Roman" w:cs="Times New Roman"/>
          <w:b/>
          <w:bCs/>
          <w:sz w:val="22"/>
          <w:szCs w:val="22"/>
          <w:lang w:eastAsia="zh-CN"/>
        </w:rPr>
        <w:t>. PRIDEDAMI DOKUMENTAI IR INFORMACIJA APIE KONFIDENCIALUMĄ</w:t>
      </w:r>
    </w:p>
    <w:p w14:paraId="589E721C" w14:textId="77777777" w:rsidR="00C22A0D" w:rsidRDefault="00C22A0D">
      <w:pPr>
        <w:spacing w:after="0" w:line="240" w:lineRule="auto"/>
        <w:ind w:left="567"/>
        <w:contextualSpacing/>
        <w:rPr>
          <w:rFonts w:ascii="Times New Roman" w:eastAsia="Calibri" w:hAnsi="Times New Roman" w:cs="Times New Roman"/>
          <w:b/>
          <w:bCs/>
          <w:sz w:val="22"/>
          <w:szCs w:val="22"/>
          <w:lang w:eastAsia="en-US"/>
        </w:rPr>
      </w:pPr>
    </w:p>
    <w:p w14:paraId="518C7A48" w14:textId="77777777" w:rsidR="00C22A0D" w:rsidRDefault="00916BBF">
      <w:pPr>
        <w:spacing w:after="0" w:line="240" w:lineRule="auto"/>
        <w:contextualSpacing/>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Visi dokumentai teikiami su pasiūlymu CVP IS priemonėmis:</w:t>
      </w:r>
    </w:p>
    <w:tbl>
      <w:tblPr>
        <w:tblStyle w:val="TableGrid4"/>
        <w:tblW w:w="9810" w:type="dxa"/>
        <w:tblInd w:w="-176" w:type="dxa"/>
        <w:tblLayout w:type="fixed"/>
        <w:tblLook w:val="04A0" w:firstRow="1" w:lastRow="0" w:firstColumn="1" w:lastColumn="0" w:noHBand="0" w:noVBand="1"/>
      </w:tblPr>
      <w:tblGrid>
        <w:gridCol w:w="850"/>
        <w:gridCol w:w="4282"/>
        <w:gridCol w:w="992"/>
        <w:gridCol w:w="1719"/>
        <w:gridCol w:w="1967"/>
      </w:tblGrid>
      <w:tr w:rsidR="00C22A0D" w14:paraId="0BADAECA" w14:textId="77777777">
        <w:tc>
          <w:tcPr>
            <w:tcW w:w="850" w:type="dxa"/>
            <w:shd w:val="pct5" w:color="auto" w:fill="FFFFFF"/>
            <w:vAlign w:val="center"/>
          </w:tcPr>
          <w:p w14:paraId="153BFB65" w14:textId="77777777" w:rsidR="00C22A0D" w:rsidRDefault="00916BBF">
            <w:pPr>
              <w:widowControl w:val="0"/>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sz w:val="22"/>
                <w:szCs w:val="22"/>
                <w:lang w:eastAsia="zh-CN"/>
              </w:rPr>
              <w:t>Eil.</w:t>
            </w:r>
          </w:p>
          <w:p w14:paraId="3927FFFF" w14:textId="77777777" w:rsidR="00C22A0D" w:rsidRDefault="00916BBF">
            <w:pPr>
              <w:widowControl w:val="0"/>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sz w:val="22"/>
                <w:szCs w:val="22"/>
                <w:lang w:eastAsia="zh-CN"/>
              </w:rPr>
              <w:t>Nr.</w:t>
            </w:r>
          </w:p>
        </w:tc>
        <w:tc>
          <w:tcPr>
            <w:tcW w:w="4282" w:type="dxa"/>
            <w:shd w:val="pct5" w:color="auto" w:fill="FFFFFF"/>
            <w:vAlign w:val="center"/>
          </w:tcPr>
          <w:p w14:paraId="4E94BD37" w14:textId="77777777" w:rsidR="00C22A0D" w:rsidRDefault="00916BBF">
            <w:pPr>
              <w:widowControl w:val="0"/>
              <w:spacing w:after="0" w:line="240" w:lineRule="auto"/>
              <w:ind w:firstLine="720"/>
              <w:jc w:val="center"/>
              <w:rPr>
                <w:rFonts w:ascii="Times New Roman" w:eastAsia="Times New Roman" w:hAnsi="Times New Roman" w:cs="Times New Roman"/>
                <w:b/>
                <w:bCs/>
                <w:lang w:eastAsia="zh-CN"/>
              </w:rPr>
            </w:pPr>
            <w:r>
              <w:rPr>
                <w:rFonts w:ascii="Times New Roman" w:eastAsia="Times New Roman" w:hAnsi="Times New Roman" w:cs="Times New Roman"/>
                <w:b/>
                <w:bCs/>
                <w:sz w:val="22"/>
                <w:szCs w:val="22"/>
                <w:lang w:eastAsia="zh-CN"/>
              </w:rPr>
              <w:t>Dokumentas</w:t>
            </w:r>
          </w:p>
        </w:tc>
        <w:tc>
          <w:tcPr>
            <w:tcW w:w="992" w:type="dxa"/>
            <w:shd w:val="pct5" w:color="auto" w:fill="FFFFFF"/>
            <w:vAlign w:val="center"/>
          </w:tcPr>
          <w:p w14:paraId="3B2BD02E" w14:textId="77777777" w:rsidR="00C22A0D" w:rsidRDefault="00916BBF">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sz w:val="22"/>
                <w:szCs w:val="22"/>
                <w:lang w:eastAsia="zh-CN"/>
              </w:rPr>
              <w:t>Lapų skaičius</w:t>
            </w:r>
          </w:p>
        </w:tc>
        <w:tc>
          <w:tcPr>
            <w:tcW w:w="1719" w:type="dxa"/>
            <w:shd w:val="pct5" w:color="auto" w:fill="FFFFFF"/>
            <w:vAlign w:val="center"/>
          </w:tcPr>
          <w:p w14:paraId="1ADE4F74" w14:textId="77777777" w:rsidR="00C22A0D" w:rsidRDefault="00916BBF">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sz w:val="22"/>
                <w:szCs w:val="22"/>
                <w:lang w:eastAsia="zh-CN"/>
              </w:rPr>
              <w:t>Ar dokumente yra konfidencialios informacijos?</w:t>
            </w:r>
          </w:p>
          <w:p w14:paraId="5D9AC757" w14:textId="77777777" w:rsidR="00C22A0D" w:rsidRDefault="00916BBF">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sz w:val="22"/>
                <w:szCs w:val="22"/>
                <w:lang w:eastAsia="zh-CN"/>
              </w:rPr>
              <w:t>(Taip/Ne)</w:t>
            </w:r>
            <w:r>
              <w:rPr>
                <w:rFonts w:ascii="Times New Roman" w:hAnsi="Times New Roman" w:cs="Times New Roman"/>
                <w:sz w:val="22"/>
                <w:szCs w:val="22"/>
              </w:rPr>
              <w:t>*</w:t>
            </w:r>
          </w:p>
        </w:tc>
        <w:tc>
          <w:tcPr>
            <w:tcW w:w="1967" w:type="dxa"/>
            <w:shd w:val="pct5" w:color="auto" w:fill="FFFFFF"/>
            <w:vAlign w:val="center"/>
          </w:tcPr>
          <w:p w14:paraId="15DE4946" w14:textId="77777777" w:rsidR="00C22A0D" w:rsidRDefault="00916BBF">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sz w:val="22"/>
                <w:szCs w:val="22"/>
                <w:lang w:eastAsia="zh-CN"/>
              </w:rPr>
              <w:t>Paaiškinimas, kokia konkreti informacija dokumente yra konfidenciali ir kodėl</w:t>
            </w:r>
          </w:p>
        </w:tc>
      </w:tr>
      <w:tr w:rsidR="00C22A0D" w14:paraId="286AFD3B" w14:textId="77777777">
        <w:tc>
          <w:tcPr>
            <w:tcW w:w="850" w:type="dxa"/>
            <w:shd w:val="clear" w:color="auto" w:fill="auto"/>
            <w:vAlign w:val="center"/>
          </w:tcPr>
          <w:p w14:paraId="2117433E" w14:textId="77777777" w:rsidR="00C22A0D" w:rsidRDefault="00916BBF">
            <w:pPr>
              <w:widowControl w:val="0"/>
              <w:spacing w:after="0" w:line="240" w:lineRule="auto"/>
              <w:jc w:val="center"/>
              <w:rPr>
                <w:rFonts w:ascii="Times New Roman" w:eastAsia="Times New Roman" w:hAnsi="Times New Roman" w:cs="Times New Roman"/>
                <w:bCs/>
                <w:sz w:val="16"/>
                <w:szCs w:val="16"/>
                <w:lang w:eastAsia="zh-CN"/>
              </w:rPr>
            </w:pPr>
            <w:r>
              <w:rPr>
                <w:rFonts w:ascii="Times New Roman" w:eastAsia="Times New Roman" w:hAnsi="Times New Roman" w:cs="Times New Roman"/>
                <w:i/>
                <w:sz w:val="16"/>
                <w:szCs w:val="16"/>
                <w:lang w:eastAsia="zh-CN"/>
              </w:rPr>
              <w:t>1</w:t>
            </w:r>
          </w:p>
        </w:tc>
        <w:tc>
          <w:tcPr>
            <w:tcW w:w="4282" w:type="dxa"/>
            <w:shd w:val="clear" w:color="auto" w:fill="auto"/>
            <w:vAlign w:val="center"/>
          </w:tcPr>
          <w:p w14:paraId="147B5C6C" w14:textId="77777777" w:rsidR="00C22A0D" w:rsidRDefault="00916BBF">
            <w:pPr>
              <w:widowControl w:val="0"/>
              <w:spacing w:after="0" w:line="240" w:lineRule="auto"/>
              <w:ind w:firstLine="720"/>
              <w:jc w:val="center"/>
              <w:rPr>
                <w:rFonts w:ascii="Times New Roman" w:eastAsia="Times New Roman" w:hAnsi="Times New Roman" w:cs="Times New Roman"/>
                <w:bCs/>
                <w:sz w:val="16"/>
                <w:szCs w:val="16"/>
                <w:lang w:eastAsia="zh-CN"/>
              </w:rPr>
            </w:pPr>
            <w:r>
              <w:rPr>
                <w:rFonts w:ascii="Times New Roman" w:eastAsia="Times New Roman" w:hAnsi="Times New Roman" w:cs="Times New Roman"/>
                <w:i/>
                <w:iCs/>
                <w:sz w:val="16"/>
                <w:szCs w:val="16"/>
                <w:lang w:eastAsia="zh-CN"/>
              </w:rPr>
              <w:t>2</w:t>
            </w:r>
          </w:p>
        </w:tc>
        <w:tc>
          <w:tcPr>
            <w:tcW w:w="992" w:type="dxa"/>
            <w:shd w:val="clear" w:color="auto" w:fill="auto"/>
          </w:tcPr>
          <w:p w14:paraId="5B9545DE" w14:textId="77777777" w:rsidR="00C22A0D" w:rsidRDefault="00916BBF">
            <w:pPr>
              <w:widowControl w:val="0"/>
              <w:spacing w:after="0" w:line="240" w:lineRule="auto"/>
              <w:jc w:val="center"/>
              <w:rPr>
                <w:rFonts w:ascii="Times New Roman" w:eastAsia="Times New Roman" w:hAnsi="Times New Roman" w:cs="Times New Roman"/>
                <w:i/>
                <w:sz w:val="16"/>
                <w:szCs w:val="16"/>
                <w:lang w:eastAsia="zh-CN"/>
              </w:rPr>
            </w:pPr>
            <w:r>
              <w:rPr>
                <w:rFonts w:ascii="Times New Roman" w:eastAsia="Times New Roman" w:hAnsi="Times New Roman" w:cs="Times New Roman"/>
                <w:i/>
                <w:sz w:val="16"/>
                <w:szCs w:val="16"/>
                <w:lang w:eastAsia="zh-CN"/>
              </w:rPr>
              <w:t>3</w:t>
            </w:r>
          </w:p>
        </w:tc>
        <w:tc>
          <w:tcPr>
            <w:tcW w:w="1719" w:type="dxa"/>
            <w:shd w:val="clear" w:color="auto" w:fill="auto"/>
            <w:vAlign w:val="center"/>
          </w:tcPr>
          <w:p w14:paraId="08A63D0E" w14:textId="77777777" w:rsidR="00C22A0D" w:rsidRDefault="00916BBF">
            <w:pPr>
              <w:widowControl w:val="0"/>
              <w:spacing w:after="0" w:line="240" w:lineRule="auto"/>
              <w:ind w:firstLine="720"/>
              <w:rPr>
                <w:rFonts w:ascii="Times New Roman" w:eastAsia="Times New Roman" w:hAnsi="Times New Roman" w:cs="Times New Roman"/>
                <w:bCs/>
                <w:i/>
                <w:iCs/>
                <w:sz w:val="16"/>
                <w:szCs w:val="16"/>
                <w:lang w:eastAsia="zh-CN"/>
              </w:rPr>
            </w:pPr>
            <w:r>
              <w:rPr>
                <w:rFonts w:ascii="Times New Roman" w:eastAsia="Times New Roman" w:hAnsi="Times New Roman" w:cs="Times New Roman"/>
                <w:bCs/>
                <w:i/>
                <w:iCs/>
                <w:sz w:val="16"/>
                <w:szCs w:val="16"/>
                <w:lang w:eastAsia="zh-CN"/>
              </w:rPr>
              <w:t>4</w:t>
            </w:r>
          </w:p>
        </w:tc>
        <w:tc>
          <w:tcPr>
            <w:tcW w:w="1967" w:type="dxa"/>
            <w:shd w:val="clear" w:color="auto" w:fill="auto"/>
            <w:vAlign w:val="center"/>
          </w:tcPr>
          <w:p w14:paraId="6C80E8AC" w14:textId="77777777" w:rsidR="00C22A0D" w:rsidRDefault="00916BBF">
            <w:pPr>
              <w:widowControl w:val="0"/>
              <w:spacing w:after="0" w:line="240" w:lineRule="auto"/>
              <w:ind w:firstLine="720"/>
              <w:rPr>
                <w:rFonts w:ascii="Times New Roman" w:eastAsia="Times New Roman" w:hAnsi="Times New Roman" w:cs="Times New Roman"/>
                <w:bCs/>
                <w:sz w:val="16"/>
                <w:szCs w:val="16"/>
                <w:lang w:eastAsia="zh-CN"/>
              </w:rPr>
            </w:pPr>
            <w:r>
              <w:rPr>
                <w:rFonts w:ascii="Times New Roman" w:eastAsia="Times New Roman" w:hAnsi="Times New Roman" w:cs="Times New Roman"/>
                <w:i/>
                <w:sz w:val="16"/>
                <w:szCs w:val="16"/>
                <w:lang w:eastAsia="zh-CN"/>
              </w:rPr>
              <w:t>5</w:t>
            </w:r>
          </w:p>
        </w:tc>
      </w:tr>
      <w:tr w:rsidR="00C22A0D" w14:paraId="06901943" w14:textId="77777777">
        <w:tc>
          <w:tcPr>
            <w:tcW w:w="850" w:type="dxa"/>
            <w:shd w:val="clear" w:color="auto" w:fill="auto"/>
          </w:tcPr>
          <w:p w14:paraId="2B8185E5" w14:textId="77777777" w:rsidR="00C22A0D" w:rsidRDefault="00916BBF">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sz w:val="22"/>
                <w:szCs w:val="22"/>
                <w:lang w:eastAsia="zh-CN"/>
              </w:rPr>
              <w:t>1.</w:t>
            </w:r>
          </w:p>
        </w:tc>
        <w:tc>
          <w:tcPr>
            <w:tcW w:w="4282" w:type="dxa"/>
            <w:shd w:val="clear" w:color="auto" w:fill="auto"/>
          </w:tcPr>
          <w:p w14:paraId="22FA6448" w14:textId="77777777" w:rsidR="00C22A0D" w:rsidRDefault="00916BBF">
            <w:pPr>
              <w:widowControl w:val="0"/>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sz w:val="22"/>
                <w:szCs w:val="22"/>
                <w:lang w:eastAsia="zh-CN"/>
              </w:rPr>
              <w:t>Jungtinės veiklos sutarties kopija (</w:t>
            </w:r>
            <w:r>
              <w:rPr>
                <w:rFonts w:ascii="Times New Roman" w:hAnsi="Times New Roman" w:cs="Times New Roman"/>
                <w:bCs/>
                <w:iCs/>
                <w:sz w:val="22"/>
                <w:szCs w:val="22"/>
                <w:lang w:eastAsia="zh-CN"/>
              </w:rPr>
              <w:t>jei pasiūlymą pateikia ūkio subjektų grupė)</w:t>
            </w:r>
          </w:p>
        </w:tc>
        <w:tc>
          <w:tcPr>
            <w:tcW w:w="992" w:type="dxa"/>
            <w:shd w:val="clear" w:color="auto" w:fill="auto"/>
          </w:tcPr>
          <w:p w14:paraId="7AE5D992"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719" w:type="dxa"/>
            <w:shd w:val="clear" w:color="auto" w:fill="auto"/>
          </w:tcPr>
          <w:p w14:paraId="5ED8B7D0"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967" w:type="dxa"/>
            <w:shd w:val="clear" w:color="auto" w:fill="auto"/>
          </w:tcPr>
          <w:p w14:paraId="3B10977B"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r>
      <w:tr w:rsidR="00C22A0D" w14:paraId="4EB90378" w14:textId="77777777">
        <w:tc>
          <w:tcPr>
            <w:tcW w:w="850" w:type="dxa"/>
            <w:shd w:val="clear" w:color="auto" w:fill="auto"/>
          </w:tcPr>
          <w:p w14:paraId="6125CF11" w14:textId="77777777" w:rsidR="00C22A0D" w:rsidRDefault="00916BBF">
            <w:pPr>
              <w:widowControl w:val="0"/>
              <w:spacing w:after="0" w:line="240" w:lineRule="auto"/>
              <w:rPr>
                <w:rFonts w:ascii="Times New Roman" w:hAnsi="Times New Roman" w:cs="Times New Roman"/>
                <w:lang w:eastAsia="zh-CN"/>
              </w:rPr>
            </w:pPr>
            <w:r>
              <w:rPr>
                <w:rFonts w:ascii="Times New Roman" w:eastAsia="Calibri" w:hAnsi="Times New Roman" w:cs="Times New Roman"/>
                <w:sz w:val="22"/>
                <w:szCs w:val="22"/>
                <w:lang w:eastAsia="zh-CN"/>
              </w:rPr>
              <w:t>2.</w:t>
            </w:r>
          </w:p>
        </w:tc>
        <w:tc>
          <w:tcPr>
            <w:tcW w:w="4282" w:type="dxa"/>
            <w:shd w:val="clear" w:color="auto" w:fill="auto"/>
          </w:tcPr>
          <w:p w14:paraId="0285B411" w14:textId="77777777" w:rsidR="00C22A0D" w:rsidRDefault="00916BBF">
            <w:pPr>
              <w:widowControl w:val="0"/>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sz w:val="22"/>
                <w:szCs w:val="22"/>
                <w:lang w:eastAsia="zh-CN"/>
              </w:rPr>
              <w:t>Įgaliojimo ar kito dokumento, suteikiančio teisę pateikti pasiūlymą bei kitus dokumentus, kopija (jeigu pasiūlymą pateikia ne tiekėjo, ūkio subjektų grupės dalyvių, subtiekėjų ar ūkio subjektų, kurių pajėgumais tiekėjas remiasi, vadovas)</w:t>
            </w:r>
          </w:p>
        </w:tc>
        <w:tc>
          <w:tcPr>
            <w:tcW w:w="992" w:type="dxa"/>
            <w:shd w:val="clear" w:color="auto" w:fill="auto"/>
          </w:tcPr>
          <w:p w14:paraId="5E59B170"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719" w:type="dxa"/>
            <w:shd w:val="clear" w:color="auto" w:fill="auto"/>
          </w:tcPr>
          <w:p w14:paraId="31F8F78C"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967" w:type="dxa"/>
            <w:shd w:val="clear" w:color="auto" w:fill="auto"/>
          </w:tcPr>
          <w:p w14:paraId="373D88E1"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r>
      <w:tr w:rsidR="00C22A0D" w14:paraId="3742BC16" w14:textId="77777777">
        <w:tc>
          <w:tcPr>
            <w:tcW w:w="850" w:type="dxa"/>
            <w:shd w:val="clear" w:color="auto" w:fill="auto"/>
          </w:tcPr>
          <w:p w14:paraId="2AC6E35E" w14:textId="77777777" w:rsidR="00C22A0D" w:rsidRDefault="00916BBF">
            <w:pPr>
              <w:widowControl w:val="0"/>
              <w:spacing w:after="0" w:line="240" w:lineRule="auto"/>
              <w:rPr>
                <w:rFonts w:ascii="Times New Roman" w:hAnsi="Times New Roman" w:cs="Times New Roman"/>
                <w:bCs/>
                <w:lang w:eastAsia="zh-CN"/>
              </w:rPr>
            </w:pPr>
            <w:r>
              <w:rPr>
                <w:rFonts w:ascii="Times New Roman" w:eastAsia="Calibri" w:hAnsi="Times New Roman" w:cs="Times New Roman"/>
                <w:bCs/>
                <w:sz w:val="22"/>
                <w:szCs w:val="22"/>
                <w:lang w:eastAsia="zh-CN"/>
              </w:rPr>
              <w:t>3.</w:t>
            </w:r>
          </w:p>
        </w:tc>
        <w:tc>
          <w:tcPr>
            <w:tcW w:w="4282" w:type="dxa"/>
            <w:shd w:val="clear" w:color="auto" w:fill="auto"/>
          </w:tcPr>
          <w:p w14:paraId="2B0D5FA5" w14:textId="77777777" w:rsidR="00C22A0D" w:rsidRDefault="00916BBF">
            <w:pPr>
              <w:widowControl w:val="0"/>
              <w:tabs>
                <w:tab w:val="left" w:pos="1701"/>
              </w:tabs>
              <w:spacing w:after="0" w:line="20" w:lineRule="atLeast"/>
              <w:ind w:left="32"/>
              <w:jc w:val="both"/>
              <w:rPr>
                <w:rFonts w:ascii="Times New Roman" w:hAnsi="Times New Roman" w:cs="Times New Roman"/>
                <w:bCs/>
                <w:iCs/>
                <w:lang w:eastAsia="zh-CN"/>
              </w:rPr>
            </w:pPr>
            <w:r>
              <w:rPr>
                <w:rFonts w:ascii="Times New Roman" w:eastAsia="Calibri" w:hAnsi="Times New Roman" w:cs="Times New Roman"/>
                <w:bCs/>
                <w:sz w:val="22"/>
                <w:szCs w:val="22"/>
                <w:lang w:eastAsia="zh-CN"/>
              </w:rPr>
              <w:t>Jei tiekėjas pasitelkia ūkio subjektus – įrodymai, kad šie ištekliai bus prieinami per visą sutartinių įsipareigojimų vykdymo laikotarpį</w:t>
            </w:r>
          </w:p>
        </w:tc>
        <w:tc>
          <w:tcPr>
            <w:tcW w:w="992" w:type="dxa"/>
            <w:shd w:val="clear" w:color="auto" w:fill="auto"/>
          </w:tcPr>
          <w:p w14:paraId="3B1B1642"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719" w:type="dxa"/>
            <w:shd w:val="clear" w:color="auto" w:fill="auto"/>
          </w:tcPr>
          <w:p w14:paraId="1931A93C"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967" w:type="dxa"/>
            <w:shd w:val="clear" w:color="auto" w:fill="auto"/>
          </w:tcPr>
          <w:p w14:paraId="213632AC"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r>
      <w:tr w:rsidR="00C22A0D" w14:paraId="3D749D01" w14:textId="77777777">
        <w:tc>
          <w:tcPr>
            <w:tcW w:w="850" w:type="dxa"/>
            <w:shd w:val="clear" w:color="auto" w:fill="auto"/>
          </w:tcPr>
          <w:p w14:paraId="16367C66" w14:textId="77777777" w:rsidR="00C22A0D" w:rsidRDefault="00916BBF">
            <w:pPr>
              <w:widowControl w:val="0"/>
              <w:spacing w:after="0" w:line="240" w:lineRule="auto"/>
              <w:rPr>
                <w:rFonts w:ascii="Times New Roman" w:hAnsi="Times New Roman" w:cs="Times New Roman"/>
                <w:bCs/>
                <w:lang w:eastAsia="zh-CN"/>
              </w:rPr>
            </w:pPr>
            <w:r>
              <w:rPr>
                <w:rFonts w:ascii="Times New Roman" w:eastAsia="Calibri" w:hAnsi="Times New Roman" w:cs="Times New Roman"/>
                <w:bCs/>
                <w:sz w:val="22"/>
                <w:szCs w:val="22"/>
                <w:lang w:eastAsia="zh-CN"/>
              </w:rPr>
              <w:t>4.</w:t>
            </w:r>
          </w:p>
        </w:tc>
        <w:tc>
          <w:tcPr>
            <w:tcW w:w="4282" w:type="dxa"/>
            <w:shd w:val="clear" w:color="auto" w:fill="auto"/>
          </w:tcPr>
          <w:p w14:paraId="434F17D1" w14:textId="77777777" w:rsidR="00C22A0D" w:rsidRDefault="00976CD4" w:rsidP="00976CD4">
            <w:pPr>
              <w:widowControl w:val="0"/>
              <w:tabs>
                <w:tab w:val="left" w:pos="331"/>
              </w:tabs>
              <w:spacing w:after="0" w:line="20" w:lineRule="atLeast"/>
              <w:contextualSpacing/>
              <w:jc w:val="both"/>
              <w:rPr>
                <w:rFonts w:ascii="Times New Roman" w:hAnsi="Times New Roman" w:cs="Times New Roman"/>
                <w:bCs/>
                <w:iCs/>
                <w:color w:val="00B050"/>
              </w:rPr>
            </w:pPr>
            <w:r>
              <w:rPr>
                <w:rFonts w:ascii="Times New Roman" w:eastAsia="Calibri" w:hAnsi="Times New Roman" w:cs="Times New Roman"/>
                <w:bCs/>
                <w:iCs/>
                <w:sz w:val="22"/>
                <w:szCs w:val="22"/>
                <w:lang w:eastAsia="zh-CN"/>
              </w:rPr>
              <w:t>Kiti dokumentai:</w:t>
            </w:r>
          </w:p>
        </w:tc>
        <w:tc>
          <w:tcPr>
            <w:tcW w:w="992" w:type="dxa"/>
            <w:shd w:val="clear" w:color="auto" w:fill="auto"/>
          </w:tcPr>
          <w:p w14:paraId="4C5180B2"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719" w:type="dxa"/>
            <w:shd w:val="clear" w:color="auto" w:fill="auto"/>
          </w:tcPr>
          <w:p w14:paraId="6DC30959"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967" w:type="dxa"/>
            <w:shd w:val="clear" w:color="auto" w:fill="auto"/>
          </w:tcPr>
          <w:p w14:paraId="6E4A8F9E"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r>
      <w:tr w:rsidR="00C22A0D" w14:paraId="4B3812C7" w14:textId="77777777">
        <w:tc>
          <w:tcPr>
            <w:tcW w:w="850" w:type="dxa"/>
            <w:shd w:val="clear" w:color="auto" w:fill="auto"/>
          </w:tcPr>
          <w:p w14:paraId="3DB80BE6" w14:textId="77777777" w:rsidR="00C22A0D" w:rsidRDefault="00976CD4">
            <w:pPr>
              <w:widowControl w:val="0"/>
              <w:spacing w:after="0" w:line="240" w:lineRule="auto"/>
              <w:rPr>
                <w:rFonts w:ascii="Times New Roman" w:hAnsi="Times New Roman" w:cs="Times New Roman"/>
                <w:bCs/>
                <w:lang w:eastAsia="zh-CN"/>
              </w:rPr>
            </w:pPr>
            <w:r>
              <w:rPr>
                <w:rFonts w:ascii="Times New Roman" w:eastAsia="Calibri" w:hAnsi="Times New Roman" w:cs="Times New Roman"/>
                <w:bCs/>
                <w:sz w:val="22"/>
                <w:szCs w:val="22"/>
                <w:lang w:eastAsia="zh-CN"/>
              </w:rPr>
              <w:t>5</w:t>
            </w:r>
            <w:r w:rsidR="00916BBF">
              <w:rPr>
                <w:rFonts w:ascii="Times New Roman" w:eastAsia="Calibri" w:hAnsi="Times New Roman" w:cs="Times New Roman"/>
                <w:bCs/>
                <w:sz w:val="22"/>
                <w:szCs w:val="22"/>
                <w:lang w:eastAsia="zh-CN"/>
              </w:rPr>
              <w:t>.</w:t>
            </w:r>
          </w:p>
        </w:tc>
        <w:tc>
          <w:tcPr>
            <w:tcW w:w="4282" w:type="dxa"/>
            <w:shd w:val="clear" w:color="auto" w:fill="auto"/>
          </w:tcPr>
          <w:p w14:paraId="58AD5CE8" w14:textId="77777777" w:rsidR="00C22A0D" w:rsidRDefault="00C22A0D">
            <w:pPr>
              <w:widowControl w:val="0"/>
              <w:spacing w:after="0" w:line="240" w:lineRule="auto"/>
              <w:jc w:val="both"/>
              <w:rPr>
                <w:rFonts w:ascii="Times New Roman" w:hAnsi="Times New Roman" w:cs="Times New Roman"/>
                <w:bCs/>
                <w:iCs/>
                <w:lang w:eastAsia="zh-CN"/>
              </w:rPr>
            </w:pPr>
          </w:p>
        </w:tc>
        <w:tc>
          <w:tcPr>
            <w:tcW w:w="992" w:type="dxa"/>
            <w:shd w:val="clear" w:color="auto" w:fill="auto"/>
          </w:tcPr>
          <w:p w14:paraId="0DD20EC5"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719" w:type="dxa"/>
            <w:shd w:val="clear" w:color="auto" w:fill="auto"/>
          </w:tcPr>
          <w:p w14:paraId="4E8D50EA"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967" w:type="dxa"/>
            <w:shd w:val="clear" w:color="auto" w:fill="auto"/>
          </w:tcPr>
          <w:p w14:paraId="1E660770"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r>
      <w:tr w:rsidR="00C22A0D" w14:paraId="4085F308" w14:textId="77777777">
        <w:tc>
          <w:tcPr>
            <w:tcW w:w="850" w:type="dxa"/>
            <w:shd w:val="clear" w:color="auto" w:fill="auto"/>
          </w:tcPr>
          <w:p w14:paraId="413533E2" w14:textId="77777777" w:rsidR="00C22A0D" w:rsidRDefault="00976CD4">
            <w:pPr>
              <w:widowControl w:val="0"/>
              <w:spacing w:after="0" w:line="240" w:lineRule="auto"/>
              <w:rPr>
                <w:rFonts w:ascii="Times New Roman" w:hAnsi="Times New Roman" w:cs="Times New Roman"/>
                <w:bCs/>
                <w:lang w:eastAsia="zh-CN"/>
              </w:rPr>
            </w:pPr>
            <w:r>
              <w:rPr>
                <w:rFonts w:ascii="Times New Roman" w:eastAsia="Calibri" w:hAnsi="Times New Roman" w:cs="Times New Roman"/>
                <w:bCs/>
                <w:sz w:val="22"/>
                <w:szCs w:val="22"/>
                <w:lang w:eastAsia="zh-CN"/>
              </w:rPr>
              <w:t>6</w:t>
            </w:r>
            <w:r w:rsidR="00916BBF">
              <w:rPr>
                <w:rFonts w:ascii="Times New Roman" w:eastAsia="Calibri" w:hAnsi="Times New Roman" w:cs="Times New Roman"/>
                <w:bCs/>
                <w:sz w:val="22"/>
                <w:szCs w:val="22"/>
                <w:lang w:eastAsia="zh-CN"/>
              </w:rPr>
              <w:t>.</w:t>
            </w:r>
          </w:p>
        </w:tc>
        <w:tc>
          <w:tcPr>
            <w:tcW w:w="4282" w:type="dxa"/>
            <w:shd w:val="clear" w:color="auto" w:fill="auto"/>
          </w:tcPr>
          <w:p w14:paraId="31144BE8" w14:textId="77777777" w:rsidR="00C22A0D" w:rsidRDefault="00C22A0D">
            <w:pPr>
              <w:widowControl w:val="0"/>
              <w:spacing w:after="0" w:line="240" w:lineRule="auto"/>
              <w:rPr>
                <w:rFonts w:ascii="Times New Roman" w:hAnsi="Times New Roman" w:cs="Times New Roman"/>
                <w:bCs/>
                <w:iCs/>
                <w:lang w:eastAsia="zh-CN"/>
              </w:rPr>
            </w:pPr>
          </w:p>
        </w:tc>
        <w:tc>
          <w:tcPr>
            <w:tcW w:w="992" w:type="dxa"/>
            <w:shd w:val="clear" w:color="auto" w:fill="auto"/>
          </w:tcPr>
          <w:p w14:paraId="72B0BED9"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719" w:type="dxa"/>
            <w:shd w:val="clear" w:color="auto" w:fill="auto"/>
          </w:tcPr>
          <w:p w14:paraId="0196742F"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967" w:type="dxa"/>
            <w:shd w:val="clear" w:color="auto" w:fill="auto"/>
          </w:tcPr>
          <w:p w14:paraId="03F3F18A"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r>
      <w:tr w:rsidR="00C22A0D" w14:paraId="7D0FFC54" w14:textId="77777777">
        <w:tc>
          <w:tcPr>
            <w:tcW w:w="850" w:type="dxa"/>
            <w:shd w:val="clear" w:color="auto" w:fill="auto"/>
          </w:tcPr>
          <w:p w14:paraId="6DC94C35" w14:textId="77777777" w:rsidR="00C22A0D" w:rsidRDefault="00976CD4">
            <w:pPr>
              <w:widowControl w:val="0"/>
              <w:spacing w:after="0" w:line="240" w:lineRule="auto"/>
              <w:rPr>
                <w:rFonts w:ascii="Times New Roman" w:hAnsi="Times New Roman" w:cs="Times New Roman"/>
                <w:bCs/>
                <w:lang w:eastAsia="zh-CN"/>
              </w:rPr>
            </w:pPr>
            <w:r>
              <w:rPr>
                <w:rFonts w:ascii="Times New Roman" w:eastAsia="Calibri" w:hAnsi="Times New Roman" w:cs="Times New Roman"/>
                <w:bCs/>
                <w:sz w:val="22"/>
                <w:szCs w:val="22"/>
                <w:lang w:eastAsia="zh-CN"/>
              </w:rPr>
              <w:t>7</w:t>
            </w:r>
            <w:r w:rsidR="00916BBF">
              <w:rPr>
                <w:rFonts w:ascii="Times New Roman" w:eastAsia="Calibri" w:hAnsi="Times New Roman" w:cs="Times New Roman"/>
                <w:bCs/>
                <w:sz w:val="22"/>
                <w:szCs w:val="22"/>
                <w:lang w:eastAsia="zh-CN"/>
              </w:rPr>
              <w:t>.</w:t>
            </w:r>
          </w:p>
        </w:tc>
        <w:tc>
          <w:tcPr>
            <w:tcW w:w="4282" w:type="dxa"/>
            <w:shd w:val="clear" w:color="auto" w:fill="auto"/>
          </w:tcPr>
          <w:p w14:paraId="5E7D8716" w14:textId="77777777" w:rsidR="00C22A0D" w:rsidRDefault="00C22A0D">
            <w:pPr>
              <w:widowControl w:val="0"/>
              <w:spacing w:after="0" w:line="240" w:lineRule="auto"/>
              <w:rPr>
                <w:rFonts w:ascii="Times New Roman" w:hAnsi="Times New Roman" w:cs="Times New Roman"/>
                <w:bCs/>
                <w:iCs/>
                <w:lang w:eastAsia="zh-CN"/>
              </w:rPr>
            </w:pPr>
          </w:p>
        </w:tc>
        <w:tc>
          <w:tcPr>
            <w:tcW w:w="992" w:type="dxa"/>
            <w:shd w:val="clear" w:color="auto" w:fill="auto"/>
          </w:tcPr>
          <w:p w14:paraId="10B43E52"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719" w:type="dxa"/>
            <w:shd w:val="clear" w:color="auto" w:fill="auto"/>
          </w:tcPr>
          <w:p w14:paraId="6DC795C5"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967" w:type="dxa"/>
            <w:shd w:val="clear" w:color="auto" w:fill="auto"/>
          </w:tcPr>
          <w:p w14:paraId="1CC9996F"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r>
      <w:tr w:rsidR="00C22A0D" w14:paraId="2AA02A69" w14:textId="77777777">
        <w:tc>
          <w:tcPr>
            <w:tcW w:w="850" w:type="dxa"/>
            <w:shd w:val="clear" w:color="auto" w:fill="auto"/>
          </w:tcPr>
          <w:p w14:paraId="69502DE1" w14:textId="77777777" w:rsidR="00C22A0D" w:rsidRDefault="00976CD4">
            <w:pPr>
              <w:widowControl w:val="0"/>
              <w:spacing w:after="0" w:line="240" w:lineRule="auto"/>
              <w:rPr>
                <w:rFonts w:ascii="Times New Roman" w:hAnsi="Times New Roman" w:cs="Times New Roman"/>
                <w:bCs/>
                <w:lang w:eastAsia="zh-CN"/>
              </w:rPr>
            </w:pPr>
            <w:r>
              <w:rPr>
                <w:rFonts w:ascii="Times New Roman" w:eastAsia="Calibri" w:hAnsi="Times New Roman" w:cs="Times New Roman"/>
                <w:bCs/>
                <w:sz w:val="22"/>
                <w:szCs w:val="22"/>
                <w:lang w:eastAsia="zh-CN"/>
              </w:rPr>
              <w:t>8</w:t>
            </w:r>
            <w:r w:rsidR="00916BBF">
              <w:rPr>
                <w:rFonts w:ascii="Times New Roman" w:eastAsia="Calibri" w:hAnsi="Times New Roman" w:cs="Times New Roman"/>
                <w:bCs/>
                <w:sz w:val="22"/>
                <w:szCs w:val="22"/>
                <w:lang w:eastAsia="zh-CN"/>
              </w:rPr>
              <w:t>.</w:t>
            </w:r>
          </w:p>
        </w:tc>
        <w:tc>
          <w:tcPr>
            <w:tcW w:w="4282" w:type="dxa"/>
            <w:shd w:val="clear" w:color="auto" w:fill="auto"/>
          </w:tcPr>
          <w:p w14:paraId="43FD0B3F" w14:textId="77777777" w:rsidR="00C22A0D" w:rsidRDefault="00C22A0D">
            <w:pPr>
              <w:widowControl w:val="0"/>
              <w:spacing w:after="0" w:line="240" w:lineRule="auto"/>
              <w:rPr>
                <w:rFonts w:ascii="Times New Roman" w:hAnsi="Times New Roman" w:cs="Times New Roman"/>
                <w:bCs/>
                <w:iCs/>
                <w:lang w:eastAsia="zh-CN"/>
              </w:rPr>
            </w:pPr>
          </w:p>
        </w:tc>
        <w:tc>
          <w:tcPr>
            <w:tcW w:w="992" w:type="dxa"/>
            <w:shd w:val="clear" w:color="auto" w:fill="auto"/>
          </w:tcPr>
          <w:p w14:paraId="5DA5490D"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719" w:type="dxa"/>
            <w:shd w:val="clear" w:color="auto" w:fill="auto"/>
          </w:tcPr>
          <w:p w14:paraId="28F05768"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c>
          <w:tcPr>
            <w:tcW w:w="1967" w:type="dxa"/>
            <w:shd w:val="clear" w:color="auto" w:fill="auto"/>
          </w:tcPr>
          <w:p w14:paraId="275608E6" w14:textId="77777777" w:rsidR="00C22A0D" w:rsidRDefault="00C22A0D">
            <w:pPr>
              <w:widowControl w:val="0"/>
              <w:spacing w:after="0" w:line="240" w:lineRule="auto"/>
              <w:ind w:firstLine="720"/>
              <w:rPr>
                <w:rFonts w:ascii="Times New Roman" w:eastAsia="Times New Roman" w:hAnsi="Times New Roman" w:cs="Times New Roman"/>
                <w:lang w:eastAsia="zh-CN"/>
              </w:rPr>
            </w:pPr>
          </w:p>
        </w:tc>
      </w:tr>
    </w:tbl>
    <w:p w14:paraId="5D87C33A" w14:textId="77777777" w:rsidR="00C22A0D" w:rsidRDefault="00916BBF">
      <w:pPr>
        <w:spacing w:after="0" w:line="240" w:lineRule="auto"/>
        <w:ind w:left="-284"/>
        <w:jc w:val="both"/>
        <w:rPr>
          <w:rFonts w:ascii="Times New Roman" w:eastAsia="Calibri" w:hAnsi="Times New Roman" w:cs="Times New Roman"/>
          <w:bCs/>
          <w:i/>
        </w:rPr>
      </w:pPr>
      <w:r>
        <w:rPr>
          <w:rFonts w:ascii="Times New Roman" w:eastAsia="Calibri" w:hAnsi="Times New Roman" w:cs="Times New Roman"/>
          <w:i/>
          <w:sz w:val="20"/>
          <w:szCs w:val="20"/>
          <w:lang w:eastAsia="en-US"/>
        </w:rPr>
        <w:t>*</w:t>
      </w:r>
      <w:r>
        <w:rPr>
          <w:rFonts w:ascii="Times New Roman" w:eastAsia="Calibri" w:hAnsi="Times New Roman" w:cs="Times New Roman"/>
          <w:i/>
          <w:sz w:val="20"/>
          <w:szCs w:val="20"/>
        </w:rPr>
        <w:t>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 tokia informacija pasiūlyme nebus nurodyta, Komisija laikys, kad bet kuri pasiūlyme pateikta informacija yra nekonfidenciali, išskyrus informaciją, kuri reikalinga užtikrinant asmenų apsaugą pagal Bendrąjį duomenų apsaugos reglamentą (BDAR).</w:t>
      </w:r>
    </w:p>
    <w:p w14:paraId="3C59740B" w14:textId="77777777" w:rsidR="00C22A0D" w:rsidRPr="00976CD4" w:rsidRDefault="00C22A0D">
      <w:pPr>
        <w:spacing w:before="60" w:after="60" w:line="240" w:lineRule="auto"/>
        <w:rPr>
          <w:rFonts w:ascii="Times New Roman" w:eastAsiaTheme="minorHAnsi" w:hAnsi="Times New Roman" w:cs="Times New Roman"/>
          <w:sz w:val="24"/>
          <w:szCs w:val="24"/>
        </w:rPr>
      </w:pPr>
    </w:p>
    <w:p w14:paraId="4EC59A05" w14:textId="77777777" w:rsidR="00C22A0D" w:rsidRPr="00976CD4" w:rsidRDefault="00FC7375">
      <w:pPr>
        <w:widowControl w:val="0"/>
        <w:spacing w:after="0" w:line="240" w:lineRule="auto"/>
        <w:ind w:left="-426" w:firstLine="993"/>
        <w:jc w:val="both"/>
        <w:rPr>
          <w:rFonts w:ascii="Times New Roman" w:eastAsia="Times New Roman" w:hAnsi="Times New Roman" w:cs="Times New Roman"/>
          <w:b/>
          <w:bCs/>
          <w:sz w:val="24"/>
          <w:szCs w:val="24"/>
          <w:lang w:eastAsia="zh-CN"/>
        </w:rPr>
      </w:pPr>
      <w:r>
        <w:rPr>
          <w:rFonts w:ascii="Times New Roman" w:eastAsiaTheme="minorHAnsi" w:hAnsi="Times New Roman" w:cs="Times New Roman"/>
          <w:b/>
          <w:sz w:val="24"/>
          <w:szCs w:val="24"/>
        </w:rPr>
        <w:t>6</w:t>
      </w:r>
      <w:r w:rsidR="00916BBF" w:rsidRPr="00976CD4">
        <w:rPr>
          <w:rFonts w:ascii="Times New Roman" w:eastAsiaTheme="minorHAnsi" w:hAnsi="Times New Roman" w:cs="Times New Roman"/>
          <w:b/>
          <w:sz w:val="24"/>
          <w:szCs w:val="24"/>
        </w:rPr>
        <w:t>.</w:t>
      </w:r>
      <w:r w:rsidR="00916BBF" w:rsidRPr="00976CD4">
        <w:rPr>
          <w:rFonts w:ascii="Times New Roman" w:eastAsiaTheme="minorHAnsi" w:hAnsi="Times New Roman" w:cs="Times New Roman"/>
          <w:sz w:val="24"/>
          <w:szCs w:val="24"/>
        </w:rPr>
        <w:t xml:space="preserve"> </w:t>
      </w:r>
      <w:r w:rsidR="00916BBF" w:rsidRPr="00976CD4">
        <w:rPr>
          <w:rFonts w:ascii="Times New Roman" w:eastAsia="Times New Roman" w:hAnsi="Times New Roman" w:cs="Times New Roman"/>
          <w:b/>
          <w:bCs/>
          <w:sz w:val="24"/>
          <w:szCs w:val="24"/>
          <w:lang w:eastAsia="zh-CN"/>
        </w:rPr>
        <w:t>Pasirašydamas šį pasiūlymą, tiekėjas teikia šiuos patvirtinamus:</w:t>
      </w:r>
    </w:p>
    <w:p w14:paraId="0DB28B5C" w14:textId="77777777" w:rsidR="00FC7375" w:rsidRDefault="00FC7375" w:rsidP="00976CD4">
      <w:pPr>
        <w:tabs>
          <w:tab w:val="left" w:pos="709"/>
        </w:tabs>
        <w:spacing w:after="0"/>
        <w:ind w:left="-284" w:firstLine="851"/>
        <w:jc w:val="both"/>
        <w:rPr>
          <w:rFonts w:ascii="Times New Roman" w:hAnsi="Times New Roman" w:cs="Times New Roman"/>
          <w:b/>
          <w:sz w:val="24"/>
          <w:szCs w:val="24"/>
        </w:rPr>
      </w:pPr>
    </w:p>
    <w:p w14:paraId="1598FE39" w14:textId="77777777" w:rsidR="00976CD4" w:rsidRPr="00976CD4" w:rsidRDefault="00976CD4" w:rsidP="00976CD4">
      <w:pPr>
        <w:tabs>
          <w:tab w:val="left" w:pos="709"/>
        </w:tabs>
        <w:spacing w:after="0"/>
        <w:ind w:left="-284" w:firstLine="851"/>
        <w:jc w:val="both"/>
        <w:rPr>
          <w:rFonts w:ascii="Times New Roman" w:hAnsi="Times New Roman" w:cs="Times New Roman"/>
          <w:sz w:val="24"/>
          <w:szCs w:val="24"/>
        </w:rPr>
      </w:pPr>
      <w:r w:rsidRPr="00976CD4">
        <w:rPr>
          <w:rFonts w:ascii="Times New Roman" w:hAnsi="Times New Roman" w:cs="Times New Roman"/>
          <w:b/>
          <w:sz w:val="24"/>
          <w:szCs w:val="24"/>
        </w:rPr>
        <w:lastRenderedPageBreak/>
        <w:t>Dėl Viešųjų pirkimų įstatymo 45 str. 2</w:t>
      </w:r>
      <w:r w:rsidRPr="00976CD4">
        <w:rPr>
          <w:rFonts w:ascii="Times New Roman" w:hAnsi="Times New Roman" w:cs="Times New Roman"/>
          <w:b/>
          <w:sz w:val="24"/>
          <w:szCs w:val="24"/>
          <w:vertAlign w:val="superscript"/>
        </w:rPr>
        <w:t xml:space="preserve">1 </w:t>
      </w:r>
      <w:r w:rsidRPr="00976CD4">
        <w:rPr>
          <w:rFonts w:ascii="Times New Roman" w:hAnsi="Times New Roman" w:cs="Times New Roman"/>
          <w:b/>
          <w:sz w:val="24"/>
          <w:szCs w:val="24"/>
        </w:rPr>
        <w:t>d. nuostatų tiekėjas patvirtina, kad:</w:t>
      </w:r>
    </w:p>
    <w:p w14:paraId="295D9438" w14:textId="77777777" w:rsidR="00976CD4" w:rsidRPr="00976CD4" w:rsidRDefault="00FC7375" w:rsidP="00976CD4">
      <w:pPr>
        <w:spacing w:after="0"/>
        <w:ind w:right="284" w:firstLine="709"/>
        <w:jc w:val="both"/>
        <w:rPr>
          <w:rFonts w:ascii="Times New Roman" w:hAnsi="Times New Roman" w:cs="Times New Roman"/>
          <w:sz w:val="24"/>
          <w:szCs w:val="24"/>
        </w:rPr>
      </w:pPr>
      <w:r>
        <w:rPr>
          <w:rFonts w:ascii="Times New Roman" w:hAnsi="Times New Roman" w:cs="Times New Roman"/>
          <w:sz w:val="24"/>
          <w:szCs w:val="24"/>
        </w:rPr>
        <w:t>6</w:t>
      </w:r>
      <w:r w:rsidR="00976CD4" w:rsidRPr="00976CD4">
        <w:rPr>
          <w:rFonts w:ascii="Times New Roman" w:hAnsi="Times New Roman" w:cs="Times New Roman"/>
          <w:sz w:val="24"/>
          <w:szCs w:val="24"/>
        </w:rPr>
        <w:t xml:space="preserve">.1. tiekėjas, jo subtiekėjas, ūkio subjektai, kurių pajėgumais remiamasi, tiekėjo siūlomų prekių gamintojas ar juos kontroliuojantys asmenys nėra juridiniai asmenys, registruoti </w:t>
      </w:r>
      <w:r w:rsidR="00976CD4" w:rsidRPr="00976CD4">
        <w:rPr>
          <w:rFonts w:ascii="Times New Roman" w:eastAsia="Calibri" w:hAnsi="Times New Roman" w:cs="Times New Roman"/>
          <w:sz w:val="24"/>
          <w:szCs w:val="24"/>
        </w:rPr>
        <w:t xml:space="preserve">(jeigu tiekėjas, jo subtiekėjas, ūkio subjektas, kurio pajėgumais remiamasi, ar kontroliuojantis asmuo yra fizinis asmuo </w:t>
      </w:r>
      <w:r w:rsidR="00976CD4" w:rsidRPr="00976CD4">
        <w:rPr>
          <w:rFonts w:ascii="Times New Roman" w:eastAsia="Calibri" w:hAnsi="Times New Roman" w:cs="Times New Roman"/>
          <w:color w:val="000000"/>
          <w:sz w:val="24"/>
          <w:szCs w:val="24"/>
        </w:rPr>
        <w:t xml:space="preserve">– nuolat gyvenantis ar turintis pilietybę) </w:t>
      </w:r>
      <w:r w:rsidR="00976CD4" w:rsidRPr="00976CD4">
        <w:rPr>
          <w:rFonts w:ascii="Times New Roman" w:hAnsi="Times New Roman" w:cs="Times New Roman"/>
          <w:sz w:val="24"/>
          <w:szCs w:val="24"/>
        </w:rPr>
        <w:t>Rusijos Federacijos, Baltarusijos Respublikos, Rusijos Federacijos aneksuoto Krymo, Moldovos Respublikos Vyriausybės nekontroliuojamoje Padniestrės teritorijoje, Sakartvelo Vyriausybės nekontroliuojamos Abchazijos ir Pietų Osetijos teritorijose;</w:t>
      </w:r>
    </w:p>
    <w:p w14:paraId="060BF513" w14:textId="77777777" w:rsidR="00976CD4" w:rsidRPr="00976CD4" w:rsidRDefault="00FC7375" w:rsidP="00976CD4">
      <w:pPr>
        <w:spacing w:after="0"/>
        <w:ind w:right="284" w:firstLine="709"/>
        <w:jc w:val="both"/>
        <w:rPr>
          <w:rFonts w:ascii="Times New Roman" w:hAnsi="Times New Roman" w:cs="Times New Roman"/>
          <w:sz w:val="24"/>
          <w:szCs w:val="24"/>
        </w:rPr>
      </w:pPr>
      <w:r>
        <w:rPr>
          <w:rFonts w:ascii="Times New Roman" w:hAnsi="Times New Roman" w:cs="Times New Roman"/>
          <w:sz w:val="24"/>
          <w:szCs w:val="24"/>
        </w:rPr>
        <w:t>6</w:t>
      </w:r>
      <w:r w:rsidR="00976CD4" w:rsidRPr="00976CD4">
        <w:rPr>
          <w:rFonts w:ascii="Times New Roman" w:hAnsi="Times New Roman" w:cs="Times New Roman"/>
          <w:sz w:val="24"/>
          <w:szCs w:val="24"/>
        </w:rPr>
        <w:t xml:space="preserve">.2. </w:t>
      </w:r>
      <w:r w:rsidR="00976CD4" w:rsidRPr="00976CD4">
        <w:rPr>
          <w:rFonts w:ascii="Times New Roman" w:eastAsia="Calibri" w:hAnsi="Times New Roman" w:cs="Times New Roman"/>
          <w:color w:val="000000"/>
          <w:sz w:val="24"/>
          <w:szCs w:val="24"/>
        </w:rPr>
        <w:t xml:space="preserve">tiekėjas, jo subtiekėjas, ūkio subjektas, kurio pajegumais remiamasi, </w:t>
      </w:r>
      <w:r w:rsidR="00976CD4" w:rsidRPr="00976CD4">
        <w:rPr>
          <w:rFonts w:ascii="Times New Roman" w:eastAsia="Calibri" w:hAnsi="Times New Roman" w:cs="Times New Roman"/>
          <w:b/>
          <w:color w:val="000000"/>
          <w:sz w:val="24"/>
          <w:szCs w:val="24"/>
        </w:rPr>
        <w:t xml:space="preserve">nevykdo veiklos </w:t>
      </w:r>
      <w:r w:rsidR="00976CD4" w:rsidRPr="00976CD4">
        <w:rPr>
          <w:rFonts w:ascii="Times New Roman" w:eastAsia="Calibri" w:hAnsi="Times New Roman" w:cs="Times New Roman"/>
          <w:sz w:val="24"/>
          <w:szCs w:val="24"/>
        </w:rPr>
        <w:t>Rusijos Federacijos, Baltarusijos Respublikos, Rusijos Federacijos aneksuoto Krymo, Moldovos Respublikos Vyriausybės nekontroliuojamoje Padniestrės teritorijoje, Sakartvelo Vyriausybės nekontroliuojamos Abchazijos ir Pietų Osetijos teritorijose</w:t>
      </w:r>
      <w:r w:rsidR="00976CD4" w:rsidRPr="00976CD4">
        <w:rPr>
          <w:rFonts w:ascii="Times New Roman" w:eastAsia="Calibri" w:hAnsi="Times New Roman" w:cs="Times New Roman"/>
          <w:color w:val="000000"/>
          <w:sz w:val="24"/>
          <w:szCs w:val="24"/>
        </w:rPr>
        <w:t xml:space="preserve"> ir </w:t>
      </w:r>
      <w:r w:rsidR="00976CD4" w:rsidRPr="00976CD4">
        <w:rPr>
          <w:rFonts w:ascii="Times New Roman" w:eastAsia="Calibri" w:hAnsi="Times New Roman" w:cs="Times New Roman"/>
          <w:b/>
          <w:color w:val="000000"/>
          <w:sz w:val="24"/>
          <w:szCs w:val="24"/>
        </w:rPr>
        <w:t>nėra</w:t>
      </w:r>
      <w:r w:rsidR="00976CD4" w:rsidRPr="00976CD4">
        <w:rPr>
          <w:rFonts w:ascii="Times New Roman" w:eastAsia="Calibri" w:hAnsi="Times New Roman" w:cs="Times New Roman"/>
          <w:color w:val="000000"/>
          <w:sz w:val="24"/>
          <w:szCs w:val="24"/>
        </w:rPr>
        <w:t xml:space="preserve"> ūkio subjekto grupes, kurios bet kuris narys vykdo veiklą </w:t>
      </w:r>
      <w:r w:rsidR="00976CD4" w:rsidRPr="00976CD4">
        <w:rPr>
          <w:rFonts w:ascii="Times New Roman" w:eastAsia="Calibri" w:hAnsi="Times New Roman" w:cs="Times New Roman"/>
          <w:sz w:val="24"/>
          <w:szCs w:val="24"/>
        </w:rPr>
        <w:t xml:space="preserve">Rusijos Federacijos, Baltarusijos Respublikos, Rusijos Federacijos aneksuoto Krymo, Moldovos Respublikos Vyriausybės nekontroliuojamoje Padniestrės teritorijoje, Sakartvelo Vyriausybės nekontroliuojamos Abchazijos ir Pietų Osetijos teritorijose </w:t>
      </w:r>
      <w:r w:rsidR="00976CD4" w:rsidRPr="00976CD4">
        <w:rPr>
          <w:rFonts w:ascii="Times New Roman" w:eastAsia="Calibri" w:hAnsi="Times New Roman" w:cs="Times New Roman"/>
          <w:color w:val="000000"/>
          <w:sz w:val="24"/>
          <w:szCs w:val="24"/>
        </w:rPr>
        <w:t>narys arba jos vadovas, kitas valdymo ar priežiūros organo narys ar kitas asmuo (kiti asmenys), turintis (turintys) teisę atstovauti tiekėjui, subtiekėjui, ūkio subjektui, kurio pajėgumais remiamasi, ar ji kontroliuoti, jo vardu priimti sprendimą, sudaryti sandori, ir tokiu būdu dalyvauja tokių ūkio subjektų grupių ir (ar) ūkio subjektų veikloje.</w:t>
      </w:r>
    </w:p>
    <w:p w14:paraId="13C58D62" w14:textId="77777777" w:rsidR="00976CD4" w:rsidRPr="00976CD4" w:rsidRDefault="00FC7375" w:rsidP="00976CD4">
      <w:pPr>
        <w:tabs>
          <w:tab w:val="left" w:pos="709"/>
        </w:tabs>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976CD4" w:rsidRPr="00976CD4">
        <w:rPr>
          <w:rFonts w:ascii="Times New Roman" w:hAnsi="Times New Roman" w:cs="Times New Roman"/>
          <w:sz w:val="24"/>
          <w:szCs w:val="24"/>
        </w:rPr>
        <w:t>.3. šie duomenys yra teisingi ir aktualūs pasiūlymo pateikimo dieną.</w:t>
      </w:r>
    </w:p>
    <w:p w14:paraId="1CCD93EA" w14:textId="77777777" w:rsidR="00976CD4" w:rsidRPr="00976CD4" w:rsidRDefault="00FC7375" w:rsidP="00976CD4">
      <w:pPr>
        <w:ind w:right="284" w:firstLine="709"/>
        <w:jc w:val="both"/>
        <w:rPr>
          <w:rFonts w:ascii="Times New Roman" w:hAnsi="Times New Roman" w:cs="Times New Roman"/>
          <w:sz w:val="24"/>
          <w:szCs w:val="24"/>
        </w:rPr>
      </w:pPr>
      <w:r>
        <w:rPr>
          <w:rFonts w:ascii="Times New Roman" w:hAnsi="Times New Roman" w:cs="Times New Roman"/>
          <w:sz w:val="24"/>
          <w:szCs w:val="24"/>
        </w:rPr>
        <w:t>6</w:t>
      </w:r>
      <w:r w:rsidR="00976CD4" w:rsidRPr="00976CD4">
        <w:rPr>
          <w:rFonts w:ascii="Times New Roman" w:hAnsi="Times New Roman" w:cs="Times New Roman"/>
          <w:sz w:val="24"/>
          <w:szCs w:val="24"/>
        </w:rPr>
        <w:t xml:space="preserve">.4. Perkančiajai organizacijai kilus abejonių dėl tiekėjo deklaracijoje nurodytos informacijos teisingumo, ji prašys ekonomiškai naudingiausią  pasiūlymą pateikusio tiekėjo pateikti </w:t>
      </w:r>
      <w:r w:rsidR="00976CD4">
        <w:rPr>
          <w:rFonts w:ascii="Times New Roman" w:hAnsi="Times New Roman" w:cs="Times New Roman"/>
          <w:sz w:val="24"/>
          <w:szCs w:val="24"/>
        </w:rPr>
        <w:t>šioje deklaracijoje nurodytą in</w:t>
      </w:r>
      <w:r w:rsidR="00976CD4" w:rsidRPr="00976CD4">
        <w:rPr>
          <w:rFonts w:ascii="Times New Roman" w:hAnsi="Times New Roman" w:cs="Times New Roman"/>
          <w:sz w:val="24"/>
          <w:szCs w:val="24"/>
        </w:rPr>
        <w:t>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 Pasiūlymas galioja iki termino, nustatyto pirkimo dokumentuose.</w:t>
      </w:r>
    </w:p>
    <w:p w14:paraId="15B02B09" w14:textId="77777777" w:rsidR="00C22A0D" w:rsidRPr="00976CD4" w:rsidRDefault="00C22A0D">
      <w:pPr>
        <w:spacing w:after="0" w:line="240" w:lineRule="auto"/>
        <w:jc w:val="both"/>
        <w:rPr>
          <w:rFonts w:ascii="Times New Roman" w:eastAsia="Times New Roman" w:hAnsi="Times New Roman" w:cs="Times New Roman"/>
          <w:b/>
          <w:sz w:val="24"/>
          <w:szCs w:val="24"/>
        </w:rPr>
      </w:pPr>
    </w:p>
    <w:p w14:paraId="226FC67F" w14:textId="77777777" w:rsidR="00C22A0D" w:rsidRPr="00976CD4" w:rsidRDefault="00FC7375">
      <w:pPr>
        <w:tabs>
          <w:tab w:val="left" w:pos="709"/>
        </w:tabs>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6</w:t>
      </w:r>
      <w:r w:rsidR="00976CD4" w:rsidRPr="00976CD4">
        <w:rPr>
          <w:rFonts w:ascii="Times New Roman" w:hAnsi="Times New Roman" w:cs="Times New Roman"/>
          <w:b/>
          <w:sz w:val="24"/>
          <w:szCs w:val="24"/>
        </w:rPr>
        <w:t>.5</w:t>
      </w:r>
      <w:r w:rsidR="00916BBF" w:rsidRPr="00976CD4">
        <w:rPr>
          <w:rFonts w:ascii="Times New Roman" w:hAnsi="Times New Roman" w:cs="Times New Roman"/>
          <w:b/>
          <w:sz w:val="24"/>
          <w:szCs w:val="24"/>
        </w:rPr>
        <w:t>. Dėl Viešųjų pirkimų įstatymo 46 str. 2</w:t>
      </w:r>
      <w:r w:rsidR="00916BBF" w:rsidRPr="00976CD4">
        <w:rPr>
          <w:rFonts w:ascii="Times New Roman" w:hAnsi="Times New Roman" w:cs="Times New Roman"/>
          <w:b/>
          <w:sz w:val="24"/>
          <w:szCs w:val="24"/>
          <w:vertAlign w:val="superscript"/>
        </w:rPr>
        <w:t>1</w:t>
      </w:r>
      <w:r w:rsidR="00916BBF" w:rsidRPr="00976CD4">
        <w:rPr>
          <w:rFonts w:ascii="Times New Roman" w:hAnsi="Times New Roman" w:cs="Times New Roman"/>
          <w:b/>
          <w:sz w:val="24"/>
          <w:szCs w:val="24"/>
        </w:rPr>
        <w:t xml:space="preserve"> d. nuostatų tiekėjas patvirtina, kad:</w:t>
      </w:r>
    </w:p>
    <w:p w14:paraId="351EC1E4" w14:textId="77777777" w:rsidR="00C22A0D" w:rsidRPr="00976CD4" w:rsidRDefault="00916BBF">
      <w:pPr>
        <w:spacing w:line="240" w:lineRule="auto"/>
        <w:ind w:firstLine="567"/>
        <w:rPr>
          <w:rFonts w:ascii="Times New Roman" w:hAnsi="Times New Roman" w:cs="Times New Roman"/>
          <w:sz w:val="24"/>
          <w:szCs w:val="24"/>
        </w:rPr>
      </w:pPr>
      <w:r w:rsidRPr="00976CD4">
        <w:rPr>
          <w:rFonts w:ascii="Times New Roman" w:hAnsi="Times New Roman" w:cs="Times New Roman"/>
          <w:sz w:val="24"/>
          <w:szCs w:val="24"/>
        </w:rPr>
        <w:t>tiekėjas yra atlikęs jam paskirtą baudžiamojo poveikio priemonę – uždraudimo juridiniam asmeniui dalyvauti viešuosiuose pirkimuose.</w:t>
      </w:r>
    </w:p>
    <w:p w14:paraId="780113CD" w14:textId="77777777" w:rsidR="00C22A0D" w:rsidRDefault="00C22A0D">
      <w:pPr>
        <w:pStyle w:val="ListParagraph"/>
        <w:spacing w:after="0" w:line="240" w:lineRule="auto"/>
        <w:ind w:left="-425" w:firstLine="992"/>
        <w:jc w:val="both"/>
        <w:rPr>
          <w:rFonts w:ascii="Times New Roman" w:eastAsia="Times New Roman" w:hAnsi="Times New Roman" w:cs="Times New Roman"/>
          <w:b/>
          <w:sz w:val="24"/>
          <w:szCs w:val="24"/>
        </w:rPr>
      </w:pPr>
    </w:p>
    <w:p w14:paraId="5C61A6B8" w14:textId="77777777" w:rsidR="00C22A0D" w:rsidRDefault="00FC7375">
      <w:pPr>
        <w:pStyle w:val="ListParagraph"/>
        <w:spacing w:after="0" w:line="240" w:lineRule="auto"/>
        <w:ind w:left="-425" w:firstLine="992"/>
        <w:jc w:val="both"/>
        <w:rPr>
          <w:rFonts w:ascii="Times New Roman" w:hAnsi="Times New Roman" w:cs="Times New Roman"/>
          <w:b/>
          <w:bCs/>
          <w:sz w:val="24"/>
          <w:szCs w:val="24"/>
        </w:rPr>
      </w:pPr>
      <w:r>
        <w:rPr>
          <w:rFonts w:ascii="Times New Roman" w:eastAsia="Times New Roman" w:hAnsi="Times New Roman" w:cs="Times New Roman"/>
          <w:b/>
          <w:sz w:val="24"/>
          <w:szCs w:val="24"/>
        </w:rPr>
        <w:t>6</w:t>
      </w:r>
      <w:r w:rsidR="00976CD4">
        <w:rPr>
          <w:rFonts w:ascii="Times New Roman" w:eastAsia="Times New Roman" w:hAnsi="Times New Roman" w:cs="Times New Roman"/>
          <w:b/>
          <w:sz w:val="24"/>
          <w:szCs w:val="24"/>
        </w:rPr>
        <w:t>.6</w:t>
      </w:r>
      <w:r w:rsidR="00916BBF">
        <w:rPr>
          <w:rFonts w:ascii="Times New Roman" w:eastAsia="Times New Roman" w:hAnsi="Times New Roman" w:cs="Times New Roman"/>
          <w:b/>
          <w:sz w:val="24"/>
          <w:szCs w:val="24"/>
        </w:rPr>
        <w:t>. Dėl bendrųjų reikalavimų, patvirtintu, kad:</w:t>
      </w:r>
    </w:p>
    <w:p w14:paraId="2945B571" w14:textId="77777777" w:rsidR="00C22A0D" w:rsidRDefault="00916BBF">
      <w:pPr>
        <w:numPr>
          <w:ilvl w:val="0"/>
          <w:numId w:val="6"/>
        </w:numPr>
        <w:tabs>
          <w:tab w:val="left" w:pos="567"/>
        </w:tabs>
        <w:spacing w:after="0" w:line="240" w:lineRule="auto"/>
        <w:ind w:left="-425" w:firstLine="567"/>
        <w:contextualSpacing/>
        <w:jc w:val="both"/>
        <w:rPr>
          <w:rFonts w:ascii="Times New Roman" w:hAnsi="Times New Roman" w:cs="Times New Roman"/>
          <w:b/>
          <w:bCs/>
          <w:smallCaps/>
          <w:sz w:val="24"/>
          <w:szCs w:val="24"/>
        </w:rPr>
      </w:pPr>
      <w:r>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24E664C" w14:textId="77777777" w:rsidR="00C22A0D" w:rsidRDefault="00916BBF">
      <w:pPr>
        <w:numPr>
          <w:ilvl w:val="0"/>
          <w:numId w:val="6"/>
        </w:numPr>
        <w:tabs>
          <w:tab w:val="left" w:pos="567"/>
        </w:tabs>
        <w:spacing w:after="0" w:line="240" w:lineRule="auto"/>
        <w:ind w:left="-426" w:firstLine="567"/>
        <w:contextualSpacing/>
        <w:jc w:val="both"/>
        <w:rPr>
          <w:rFonts w:ascii="Times New Roman" w:hAnsi="Times New Roman" w:cs="Times New Roman"/>
          <w:b/>
          <w:bCs/>
          <w:smallCaps/>
          <w:sz w:val="24"/>
          <w:szCs w:val="24"/>
        </w:rPr>
      </w:pPr>
      <w:r>
        <w:rPr>
          <w:rFonts w:ascii="Times New Roman" w:hAnsi="Times New Roman" w:cs="Times New Roman"/>
          <w:sz w:val="24"/>
          <w:szCs w:val="24"/>
        </w:rPr>
        <w:t>sutinku su pirkimo dokumentuose nustatytomis sąlygomis ir procedūromis,</w:t>
      </w:r>
    </w:p>
    <w:p w14:paraId="44B75EEE" w14:textId="77777777" w:rsidR="00C22A0D" w:rsidRDefault="00916BBF">
      <w:pPr>
        <w:numPr>
          <w:ilvl w:val="0"/>
          <w:numId w:val="6"/>
        </w:numPr>
        <w:tabs>
          <w:tab w:val="left" w:pos="567"/>
        </w:tabs>
        <w:spacing w:after="0" w:line="240" w:lineRule="auto"/>
        <w:ind w:left="-426" w:firstLine="567"/>
        <w:contextualSpacing/>
        <w:jc w:val="both"/>
        <w:rPr>
          <w:rFonts w:ascii="Times New Roman" w:hAnsi="Times New Roman" w:cs="Times New Roman"/>
          <w:sz w:val="24"/>
          <w:szCs w:val="24"/>
        </w:rPr>
      </w:pPr>
      <w:r>
        <w:rPr>
          <w:rFonts w:ascii="Times New Roman" w:eastAsia="Calibri" w:hAnsi="Times New Roman" w:cs="Times New Roman"/>
          <w:sz w:val="24"/>
          <w:szCs w:val="24"/>
        </w:rPr>
        <w:t>pasiūlymo dokumentuose pateikti duomenys ir informacija yra teisinga ir apima viską, ko reikia tinkamam sutarties įvykdymui;</w:t>
      </w:r>
    </w:p>
    <w:p w14:paraId="49C1AAE6" w14:textId="77777777" w:rsidR="00C22A0D" w:rsidRDefault="00916BBF">
      <w:pPr>
        <w:numPr>
          <w:ilvl w:val="0"/>
          <w:numId w:val="6"/>
        </w:numPr>
        <w:tabs>
          <w:tab w:val="left" w:pos="567"/>
        </w:tabs>
        <w:spacing w:after="0" w:line="240" w:lineRule="auto"/>
        <w:ind w:left="-426" w:firstLine="567"/>
        <w:contextualSpacing/>
        <w:jc w:val="both"/>
        <w:rPr>
          <w:rFonts w:ascii="Times New Roman" w:hAnsi="Times New Roman" w:cs="Times New Roman"/>
          <w:sz w:val="24"/>
          <w:szCs w:val="24"/>
        </w:rPr>
      </w:pPr>
      <w:r>
        <w:rPr>
          <w:rFonts w:ascii="Times New Roman" w:hAnsi="Times New Roman" w:cs="Times New Roman"/>
          <w:sz w:val="24"/>
          <w:szCs w:val="24"/>
        </w:rPr>
        <w:t>pasiūlymas galioja specialiųjų pirkimo</w:t>
      </w:r>
      <w:r w:rsidR="007D5C2E">
        <w:rPr>
          <w:rFonts w:ascii="Times New Roman" w:hAnsi="Times New Roman" w:cs="Times New Roman"/>
          <w:sz w:val="24"/>
          <w:szCs w:val="24"/>
        </w:rPr>
        <w:t xml:space="preserve"> sąlygų 6</w:t>
      </w:r>
      <w:r>
        <w:rPr>
          <w:rFonts w:ascii="Times New Roman" w:hAnsi="Times New Roman" w:cs="Times New Roman"/>
          <w:sz w:val="24"/>
          <w:szCs w:val="24"/>
        </w:rPr>
        <w:t xml:space="preserve"> priedo „Terminai“ atitinkame punkte nurodytą terminą.</w:t>
      </w:r>
    </w:p>
    <w:p w14:paraId="25C61C9D" w14:textId="77777777" w:rsidR="00C22A0D" w:rsidRDefault="00916BBF">
      <w:pPr>
        <w:numPr>
          <w:ilvl w:val="0"/>
          <w:numId w:val="6"/>
        </w:numPr>
        <w:tabs>
          <w:tab w:val="left" w:pos="567"/>
        </w:tabs>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Patvirtinu, kad šie duomenys yra teisingi ir aktualūs pasiūlymo pateikimo dieną.</w:t>
      </w:r>
    </w:p>
    <w:p w14:paraId="3C446B75" w14:textId="77777777" w:rsidR="00C22A0D" w:rsidRDefault="00C22A0D">
      <w:pPr>
        <w:tabs>
          <w:tab w:val="left" w:pos="567"/>
        </w:tabs>
        <w:spacing w:after="0" w:line="240" w:lineRule="auto"/>
        <w:ind w:left="-426"/>
        <w:contextualSpacing/>
        <w:jc w:val="both"/>
        <w:rPr>
          <w:rFonts w:ascii="Times New Roman" w:hAnsi="Times New Roman" w:cs="Times New Roman"/>
          <w:sz w:val="24"/>
          <w:szCs w:val="24"/>
        </w:rPr>
      </w:pPr>
    </w:p>
    <w:p w14:paraId="27DB38BA" w14:textId="77777777" w:rsidR="00C22A0D" w:rsidRDefault="00916BBF">
      <w:pPr>
        <w:tabs>
          <w:tab w:val="left" w:pos="851"/>
        </w:tabs>
        <w:spacing w:after="0" w:line="24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Deklaruojamoms aplinkybėms pasikeitus, įsipareigoju nedelsiant apie tai informuoti Perkančiąją organizaciją.</w:t>
      </w:r>
    </w:p>
    <w:p w14:paraId="201C0D84" w14:textId="77777777" w:rsidR="00C22A0D" w:rsidRDefault="00C22A0D">
      <w:pPr>
        <w:shd w:val="clear" w:color="auto" w:fill="FFFFFF"/>
        <w:spacing w:after="0" w:line="240" w:lineRule="auto"/>
        <w:rPr>
          <w:rFonts w:ascii="Times New Roman" w:eastAsia="Times New Roman" w:hAnsi="Times New Roman" w:cs="Times New Roman"/>
          <w:color w:val="000000" w:themeColor="text1"/>
          <w:sz w:val="24"/>
          <w:szCs w:val="24"/>
        </w:rPr>
      </w:pPr>
    </w:p>
    <w:p w14:paraId="6F3F418A" w14:textId="77777777" w:rsidR="00C22A0D" w:rsidRDefault="00C22A0D">
      <w:pPr>
        <w:spacing w:after="0" w:line="240" w:lineRule="auto"/>
        <w:rPr>
          <w:rFonts w:ascii="Times New Roman" w:eastAsiaTheme="minorHAnsi" w:hAnsi="Times New Roman" w:cs="Times New Roman"/>
          <w:color w:val="000000" w:themeColor="text1"/>
          <w:sz w:val="24"/>
          <w:szCs w:val="24"/>
        </w:rPr>
      </w:pPr>
    </w:p>
    <w:p w14:paraId="68C23B00" w14:textId="77777777" w:rsidR="00976CD4" w:rsidRDefault="00976CD4" w:rsidP="00976CD4">
      <w:pPr>
        <w:jc w:val="both"/>
        <w:rPr>
          <w:rFonts w:ascii="Times New Roman" w:hAnsi="Times New Roman" w:cs="Times New Roman"/>
          <w:b/>
          <w:bCs/>
          <w:lang w:eastAsia="zh-CN"/>
        </w:rPr>
      </w:pPr>
    </w:p>
    <w:tbl>
      <w:tblPr>
        <w:tblW w:w="9548" w:type="dxa"/>
        <w:tblLayout w:type="fixed"/>
        <w:tblLook w:val="04A0" w:firstRow="1" w:lastRow="0" w:firstColumn="1" w:lastColumn="0" w:noHBand="0" w:noVBand="1"/>
      </w:tblPr>
      <w:tblGrid>
        <w:gridCol w:w="3424"/>
        <w:gridCol w:w="1351"/>
        <w:gridCol w:w="1714"/>
        <w:gridCol w:w="462"/>
        <w:gridCol w:w="2597"/>
      </w:tblGrid>
      <w:tr w:rsidR="00976CD4" w14:paraId="6BE03D0B" w14:textId="77777777" w:rsidTr="00C25BF8">
        <w:trPr>
          <w:trHeight w:val="60"/>
        </w:trPr>
        <w:tc>
          <w:tcPr>
            <w:tcW w:w="3424" w:type="dxa"/>
            <w:tcBorders>
              <w:top w:val="single" w:sz="4" w:space="0" w:color="000000"/>
            </w:tcBorders>
            <w:shd w:val="clear" w:color="auto" w:fill="auto"/>
          </w:tcPr>
          <w:p w14:paraId="7E5E502E" w14:textId="77777777" w:rsidR="00976CD4" w:rsidRDefault="00976CD4" w:rsidP="00C25BF8">
            <w:pPr>
              <w:widowControl w:val="0"/>
              <w:ind w:left="464" w:hanging="572"/>
              <w:rPr>
                <w:rFonts w:ascii="Times New Roman" w:hAnsi="Times New Roman" w:cs="Times New Roman"/>
                <w:bCs/>
                <w:iCs/>
                <w:lang w:eastAsia="zh-CN"/>
              </w:rPr>
            </w:pPr>
            <w:r>
              <w:rPr>
                <w:rFonts w:ascii="Times New Roman" w:hAnsi="Times New Roman" w:cs="Times New Roman"/>
                <w:bCs/>
                <w:iCs/>
                <w:lang w:eastAsia="zh-CN"/>
              </w:rPr>
              <w:lastRenderedPageBreak/>
              <w:t>(Tiekėjo arba jo įgalioto asmens pareigų pavadinimas)</w:t>
            </w:r>
          </w:p>
        </w:tc>
        <w:tc>
          <w:tcPr>
            <w:tcW w:w="1351" w:type="dxa"/>
            <w:shd w:val="clear" w:color="auto" w:fill="auto"/>
          </w:tcPr>
          <w:p w14:paraId="0336E51B" w14:textId="77777777" w:rsidR="00976CD4" w:rsidRDefault="00976CD4" w:rsidP="00C25BF8">
            <w:pPr>
              <w:widowControl w:val="0"/>
              <w:ind w:left="567" w:firstLine="567"/>
              <w:jc w:val="both"/>
              <w:rPr>
                <w:rFonts w:ascii="Times New Roman" w:hAnsi="Times New Roman" w:cs="Times New Roman"/>
                <w:bCs/>
                <w:iCs/>
                <w:lang w:eastAsia="zh-CN"/>
              </w:rPr>
            </w:pPr>
            <w:r>
              <w:rPr>
                <w:rFonts w:ascii="Times New Roman" w:hAnsi="Times New Roman" w:cs="Times New Roman"/>
                <w:bCs/>
                <w:iCs/>
                <w:lang w:eastAsia="zh-CN"/>
              </w:rPr>
              <w:t xml:space="preserve">   </w:t>
            </w:r>
          </w:p>
        </w:tc>
        <w:tc>
          <w:tcPr>
            <w:tcW w:w="1714" w:type="dxa"/>
            <w:tcBorders>
              <w:top w:val="single" w:sz="4" w:space="0" w:color="000000"/>
            </w:tcBorders>
            <w:shd w:val="clear" w:color="auto" w:fill="auto"/>
          </w:tcPr>
          <w:p w14:paraId="6C0001F7" w14:textId="77777777" w:rsidR="00976CD4" w:rsidRDefault="00976CD4" w:rsidP="00C25BF8">
            <w:pPr>
              <w:widowControl w:val="0"/>
              <w:rPr>
                <w:rFonts w:ascii="Times New Roman" w:hAnsi="Times New Roman" w:cs="Times New Roman"/>
                <w:bCs/>
                <w:iCs/>
                <w:lang w:eastAsia="zh-CN"/>
              </w:rPr>
            </w:pPr>
            <w:r>
              <w:rPr>
                <w:rFonts w:ascii="Times New Roman" w:hAnsi="Times New Roman" w:cs="Times New Roman"/>
                <w:bCs/>
                <w:iCs/>
                <w:lang w:eastAsia="zh-CN"/>
              </w:rPr>
              <w:t xml:space="preserve">           (Parašas)</w:t>
            </w:r>
          </w:p>
        </w:tc>
        <w:tc>
          <w:tcPr>
            <w:tcW w:w="462" w:type="dxa"/>
            <w:shd w:val="clear" w:color="auto" w:fill="auto"/>
          </w:tcPr>
          <w:p w14:paraId="575853AC" w14:textId="77777777" w:rsidR="00976CD4" w:rsidRDefault="00976CD4" w:rsidP="00C25BF8">
            <w:pPr>
              <w:widowControl w:val="0"/>
              <w:ind w:left="567" w:firstLine="567"/>
              <w:jc w:val="both"/>
              <w:rPr>
                <w:rFonts w:ascii="Times New Roman" w:hAnsi="Times New Roman" w:cs="Times New Roman"/>
                <w:bCs/>
                <w:iCs/>
                <w:lang w:eastAsia="zh-CN"/>
              </w:rPr>
            </w:pPr>
          </w:p>
        </w:tc>
        <w:tc>
          <w:tcPr>
            <w:tcW w:w="2597" w:type="dxa"/>
            <w:tcBorders>
              <w:top w:val="single" w:sz="4" w:space="0" w:color="000000"/>
            </w:tcBorders>
            <w:shd w:val="clear" w:color="auto" w:fill="auto"/>
          </w:tcPr>
          <w:p w14:paraId="728ED076" w14:textId="77777777" w:rsidR="00976CD4" w:rsidRDefault="00976CD4" w:rsidP="00C25BF8">
            <w:pPr>
              <w:widowControl w:val="0"/>
              <w:ind w:left="567"/>
              <w:rPr>
                <w:rFonts w:ascii="Times New Roman" w:hAnsi="Times New Roman" w:cs="Times New Roman"/>
                <w:bCs/>
                <w:iCs/>
                <w:lang w:eastAsia="zh-CN"/>
              </w:rPr>
            </w:pPr>
            <w:r>
              <w:rPr>
                <w:rFonts w:ascii="Times New Roman" w:hAnsi="Times New Roman" w:cs="Times New Roman"/>
                <w:bCs/>
                <w:iCs/>
                <w:lang w:eastAsia="zh-CN"/>
              </w:rPr>
              <w:t>(Vardas, pavardė)</w:t>
            </w:r>
          </w:p>
        </w:tc>
      </w:tr>
    </w:tbl>
    <w:p w14:paraId="1492CAB5" w14:textId="77777777" w:rsidR="00C22A0D" w:rsidRDefault="00C22A0D"/>
    <w:p w14:paraId="5E773108" w14:textId="77777777" w:rsidR="00C22A0D" w:rsidRDefault="00916BBF">
      <w:pPr>
        <w:jc w:val="center"/>
        <w:rPr>
          <w:rFonts w:cstheme="minorHAnsi"/>
          <w:color w:val="7030A0"/>
        </w:rPr>
      </w:pPr>
      <w:r>
        <w:rPr>
          <w:rFonts w:cstheme="minorHAnsi"/>
        </w:rPr>
        <w:t>________</w:t>
      </w:r>
    </w:p>
    <w:sectPr w:rsidR="00C22A0D">
      <w:pgSz w:w="11906" w:h="16838"/>
      <w:pgMar w:top="426" w:right="567" w:bottom="851" w:left="1701" w:header="0" w:footer="0"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BF527F" w14:textId="77777777" w:rsidR="0010102C" w:rsidRDefault="0010102C">
      <w:pPr>
        <w:spacing w:after="0" w:line="240" w:lineRule="auto"/>
      </w:pPr>
      <w:r>
        <w:separator/>
      </w:r>
    </w:p>
  </w:endnote>
  <w:endnote w:type="continuationSeparator" w:id="0">
    <w:p w14:paraId="42704434" w14:textId="77777777" w:rsidR="0010102C" w:rsidRDefault="00101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304">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8088AF" w14:textId="77777777" w:rsidR="0010102C" w:rsidRDefault="0010102C">
      <w:pPr>
        <w:rPr>
          <w:sz w:val="12"/>
        </w:rPr>
      </w:pPr>
      <w:r>
        <w:separator/>
      </w:r>
    </w:p>
  </w:footnote>
  <w:footnote w:type="continuationSeparator" w:id="0">
    <w:p w14:paraId="103DF636" w14:textId="77777777" w:rsidR="0010102C" w:rsidRDefault="0010102C">
      <w:pPr>
        <w:rPr>
          <w:sz w:val="12"/>
        </w:rPr>
      </w:pPr>
      <w:r>
        <w:continuationSeparator/>
      </w:r>
    </w:p>
  </w:footnote>
  <w:footnote w:id="1">
    <w:p w14:paraId="205FE522" w14:textId="77777777" w:rsidR="005F08E0" w:rsidRDefault="005F08E0" w:rsidP="005F08E0">
      <w:pPr>
        <w:pStyle w:val="FootnoteText"/>
      </w:pPr>
      <w:r>
        <w:rPr>
          <w:rStyle w:val="FootnoteReference"/>
        </w:rPr>
        <w:footnoteRef/>
      </w:r>
      <w:r>
        <w:t xml:space="preserve"> NMP – naktinio matymo prietaisas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E4D6B"/>
    <w:multiLevelType w:val="multilevel"/>
    <w:tmpl w:val="97400B7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56D5BEA"/>
    <w:multiLevelType w:val="multilevel"/>
    <w:tmpl w:val="EB440F50"/>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3D593E2D"/>
    <w:multiLevelType w:val="multilevel"/>
    <w:tmpl w:val="10D2AC3A"/>
    <w:lvl w:ilvl="0">
      <w:start w:val="1"/>
      <w:numFmt w:val="decimal"/>
      <w:lvlText w:val="%1."/>
      <w:lvlJc w:val="left"/>
      <w:pPr>
        <w:tabs>
          <w:tab w:val="num" w:pos="0"/>
        </w:tabs>
        <w:ind w:left="1778"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138" w:hanging="720"/>
      </w:pPr>
    </w:lvl>
    <w:lvl w:ilvl="4">
      <w:start w:val="1"/>
      <w:numFmt w:val="decimal"/>
      <w:lvlText w:val="%1.%2.%3.%4.%5"/>
      <w:lvlJc w:val="left"/>
      <w:pPr>
        <w:tabs>
          <w:tab w:val="num" w:pos="0"/>
        </w:tabs>
        <w:ind w:left="2498" w:hanging="1080"/>
      </w:pPr>
    </w:lvl>
    <w:lvl w:ilvl="5">
      <w:start w:val="1"/>
      <w:numFmt w:val="decimal"/>
      <w:lvlText w:val="%1.%2.%3.%4.%5.%6"/>
      <w:lvlJc w:val="left"/>
      <w:pPr>
        <w:tabs>
          <w:tab w:val="num" w:pos="0"/>
        </w:tabs>
        <w:ind w:left="2498" w:hanging="1080"/>
      </w:pPr>
    </w:lvl>
    <w:lvl w:ilvl="6">
      <w:start w:val="1"/>
      <w:numFmt w:val="decimal"/>
      <w:lvlText w:val="%1.%2.%3.%4.%5.%6.%7"/>
      <w:lvlJc w:val="left"/>
      <w:pPr>
        <w:tabs>
          <w:tab w:val="num" w:pos="0"/>
        </w:tabs>
        <w:ind w:left="2858" w:hanging="1440"/>
      </w:pPr>
    </w:lvl>
    <w:lvl w:ilvl="7">
      <w:start w:val="1"/>
      <w:numFmt w:val="decimal"/>
      <w:lvlText w:val="%1.%2.%3.%4.%5.%6.%7.%8"/>
      <w:lvlJc w:val="left"/>
      <w:pPr>
        <w:tabs>
          <w:tab w:val="num" w:pos="0"/>
        </w:tabs>
        <w:ind w:left="2858" w:hanging="1440"/>
      </w:pPr>
    </w:lvl>
    <w:lvl w:ilvl="8">
      <w:start w:val="1"/>
      <w:numFmt w:val="decimal"/>
      <w:lvlText w:val="%1.%2.%3.%4.%5.%6.%7.%8.%9"/>
      <w:lvlJc w:val="left"/>
      <w:pPr>
        <w:tabs>
          <w:tab w:val="num" w:pos="0"/>
        </w:tabs>
        <w:ind w:left="3218" w:hanging="1800"/>
      </w:pPr>
    </w:lvl>
  </w:abstractNum>
  <w:abstractNum w:abstractNumId="3" w15:restartNumberingAfterBreak="0">
    <w:nsid w:val="5F686F4C"/>
    <w:multiLevelType w:val="hybridMultilevel"/>
    <w:tmpl w:val="2F58D0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091615A"/>
    <w:multiLevelType w:val="multilevel"/>
    <w:tmpl w:val="E9D899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26A4E07"/>
    <w:multiLevelType w:val="multilevel"/>
    <w:tmpl w:val="3716A2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79478E5"/>
    <w:multiLevelType w:val="multilevel"/>
    <w:tmpl w:val="8B7813AA"/>
    <w:lvl w:ilvl="0">
      <w:start w:val="1"/>
      <w:numFmt w:val="decimal"/>
      <w:lvlText w:val="%1)"/>
      <w:lvlJc w:val="left"/>
      <w:pPr>
        <w:tabs>
          <w:tab w:val="num" w:pos="0"/>
        </w:tabs>
        <w:ind w:left="752" w:hanging="360"/>
      </w:pPr>
      <w:rPr>
        <w:b w:val="0"/>
        <w:color w:val="auto"/>
        <w:sz w:val="21"/>
      </w:rPr>
    </w:lvl>
    <w:lvl w:ilvl="1">
      <w:start w:val="1"/>
      <w:numFmt w:val="lowerLetter"/>
      <w:lvlText w:val="%2."/>
      <w:lvlJc w:val="left"/>
      <w:pPr>
        <w:tabs>
          <w:tab w:val="num" w:pos="0"/>
        </w:tabs>
        <w:ind w:left="1472" w:hanging="360"/>
      </w:pPr>
    </w:lvl>
    <w:lvl w:ilvl="2">
      <w:start w:val="1"/>
      <w:numFmt w:val="lowerRoman"/>
      <w:lvlText w:val="%3."/>
      <w:lvlJc w:val="right"/>
      <w:pPr>
        <w:tabs>
          <w:tab w:val="num" w:pos="0"/>
        </w:tabs>
        <w:ind w:left="2192" w:hanging="180"/>
      </w:pPr>
    </w:lvl>
    <w:lvl w:ilvl="3">
      <w:start w:val="1"/>
      <w:numFmt w:val="decimal"/>
      <w:lvlText w:val="%4."/>
      <w:lvlJc w:val="left"/>
      <w:pPr>
        <w:tabs>
          <w:tab w:val="num" w:pos="0"/>
        </w:tabs>
        <w:ind w:left="2912" w:hanging="360"/>
      </w:pPr>
    </w:lvl>
    <w:lvl w:ilvl="4">
      <w:start w:val="1"/>
      <w:numFmt w:val="lowerLetter"/>
      <w:lvlText w:val="%5."/>
      <w:lvlJc w:val="left"/>
      <w:pPr>
        <w:tabs>
          <w:tab w:val="num" w:pos="0"/>
        </w:tabs>
        <w:ind w:left="3632" w:hanging="360"/>
      </w:pPr>
    </w:lvl>
    <w:lvl w:ilvl="5">
      <w:start w:val="1"/>
      <w:numFmt w:val="lowerRoman"/>
      <w:lvlText w:val="%6."/>
      <w:lvlJc w:val="right"/>
      <w:pPr>
        <w:tabs>
          <w:tab w:val="num" w:pos="0"/>
        </w:tabs>
        <w:ind w:left="4352" w:hanging="180"/>
      </w:pPr>
    </w:lvl>
    <w:lvl w:ilvl="6">
      <w:start w:val="1"/>
      <w:numFmt w:val="decimal"/>
      <w:lvlText w:val="%7."/>
      <w:lvlJc w:val="left"/>
      <w:pPr>
        <w:tabs>
          <w:tab w:val="num" w:pos="0"/>
        </w:tabs>
        <w:ind w:left="5072" w:hanging="360"/>
      </w:pPr>
    </w:lvl>
    <w:lvl w:ilvl="7">
      <w:start w:val="1"/>
      <w:numFmt w:val="lowerLetter"/>
      <w:lvlText w:val="%8."/>
      <w:lvlJc w:val="left"/>
      <w:pPr>
        <w:tabs>
          <w:tab w:val="num" w:pos="0"/>
        </w:tabs>
        <w:ind w:left="5792" w:hanging="360"/>
      </w:pPr>
    </w:lvl>
    <w:lvl w:ilvl="8">
      <w:start w:val="1"/>
      <w:numFmt w:val="lowerRoman"/>
      <w:lvlText w:val="%9."/>
      <w:lvlJc w:val="right"/>
      <w:pPr>
        <w:tabs>
          <w:tab w:val="num" w:pos="0"/>
        </w:tabs>
        <w:ind w:left="6512" w:hanging="180"/>
      </w:pPr>
    </w:lvl>
  </w:abstractNum>
  <w:abstractNum w:abstractNumId="7" w15:restartNumberingAfterBreak="0">
    <w:nsid w:val="6F380446"/>
    <w:multiLevelType w:val="multilevel"/>
    <w:tmpl w:val="481CD8A8"/>
    <w:lvl w:ilvl="0">
      <w:start w:val="1"/>
      <w:numFmt w:val="decimal"/>
      <w:lvlText w:val="%1."/>
      <w:lvlJc w:val="left"/>
      <w:pPr>
        <w:tabs>
          <w:tab w:val="num" w:pos="0"/>
        </w:tabs>
        <w:ind w:left="720" w:hanging="360"/>
      </w:pPr>
      <w:rPr>
        <w:rFonts w:cs="Times New Roman"/>
        <w:b w:val="0"/>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728473EE"/>
    <w:multiLevelType w:val="multilevel"/>
    <w:tmpl w:val="70AC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0"/>
  </w:num>
  <w:num w:numId="4">
    <w:abstractNumId w:val="1"/>
  </w:num>
  <w:num w:numId="5">
    <w:abstractNumId w:val="6"/>
  </w:num>
  <w:num w:numId="6">
    <w:abstractNumId w:val="5"/>
  </w:num>
  <w:num w:numId="7">
    <w:abstractNumId w:val="4"/>
  </w:num>
  <w:num w:numId="8">
    <w:abstractNumId w:val="7"/>
    <w:lvlOverride w:ilvl="0">
      <w:startOverride w:val="1"/>
    </w:lvlOverride>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A0D"/>
    <w:rsid w:val="00032271"/>
    <w:rsid w:val="000400A2"/>
    <w:rsid w:val="00062747"/>
    <w:rsid w:val="000B3469"/>
    <w:rsid w:val="0010102C"/>
    <w:rsid w:val="00131C93"/>
    <w:rsid w:val="001D1C56"/>
    <w:rsid w:val="001D20ED"/>
    <w:rsid w:val="002D12F9"/>
    <w:rsid w:val="00324880"/>
    <w:rsid w:val="003503BA"/>
    <w:rsid w:val="0036616E"/>
    <w:rsid w:val="00494DE5"/>
    <w:rsid w:val="00516B99"/>
    <w:rsid w:val="0058528A"/>
    <w:rsid w:val="00596BAF"/>
    <w:rsid w:val="005D0BD5"/>
    <w:rsid w:val="005F08E0"/>
    <w:rsid w:val="006417E3"/>
    <w:rsid w:val="0069305B"/>
    <w:rsid w:val="006C038A"/>
    <w:rsid w:val="007A19E7"/>
    <w:rsid w:val="007D5C2E"/>
    <w:rsid w:val="00817FB9"/>
    <w:rsid w:val="009011A2"/>
    <w:rsid w:val="00916BBF"/>
    <w:rsid w:val="00976CD4"/>
    <w:rsid w:val="009A52DE"/>
    <w:rsid w:val="009E2379"/>
    <w:rsid w:val="00AF644D"/>
    <w:rsid w:val="00B52F31"/>
    <w:rsid w:val="00C22A0D"/>
    <w:rsid w:val="00C41549"/>
    <w:rsid w:val="00CE315E"/>
    <w:rsid w:val="00E525D7"/>
    <w:rsid w:val="00E635C2"/>
    <w:rsid w:val="00EE0A06"/>
    <w:rsid w:val="00EE4FD1"/>
    <w:rsid w:val="00F51993"/>
    <w:rsid w:val="00FC7375"/>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ADB3"/>
  <w15:docId w15:val="{E0A845FA-1532-44EF-94AF-94BC80638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84C"/>
    <w:pPr>
      <w:spacing w:after="160" w:line="276" w:lineRule="auto"/>
    </w:pPr>
    <w:rPr>
      <w:rFonts w:ascii="Calibri" w:eastAsiaTheme="minorEastAsia" w:hAnsi="Calibri"/>
      <w:sz w:val="21"/>
      <w:szCs w:val="21"/>
      <w:lang w:eastAsia="lt-LT"/>
    </w:rPr>
  </w:style>
  <w:style w:type="paragraph" w:styleId="Heading2">
    <w:name w:val="heading 2"/>
    <w:basedOn w:val="Normal"/>
    <w:next w:val="Normal"/>
    <w:link w:val="Heading2Char"/>
    <w:uiPriority w:val="9"/>
    <w:semiHidden/>
    <w:unhideWhenUsed/>
    <w:qFormat/>
    <w:rsid w:val="00B4784C"/>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qFormat/>
    <w:rsid w:val="00B4784C"/>
    <w:rPr>
      <w:rFonts w:ascii="Times New Roman" w:hAnsi="Times New Roman"/>
      <w:sz w:val="20"/>
      <w:szCs w:val="20"/>
    </w:rPr>
  </w:style>
  <w:style w:type="character" w:customStyle="1" w:styleId="Inaosprieraias">
    <w:name w:val="Išnašos prieraišas"/>
    <w:rsid w:val="00B4784C"/>
    <w:rPr>
      <w:vertAlign w:val="superscript"/>
    </w:rPr>
  </w:style>
  <w:style w:type="character" w:customStyle="1" w:styleId="Inaosramenys">
    <w:name w:val="Išnašos rašmenys"/>
    <w:qFormat/>
    <w:rsid w:val="00B4784C"/>
  </w:style>
  <w:style w:type="character" w:customStyle="1" w:styleId="FootnoteTextChar1">
    <w:name w:val="Footnote Text Char1"/>
    <w:basedOn w:val="DefaultParagraphFont"/>
    <w:uiPriority w:val="99"/>
    <w:semiHidden/>
    <w:qFormat/>
    <w:rsid w:val="00B4784C"/>
    <w:rPr>
      <w:rFonts w:eastAsiaTheme="minorEastAsia"/>
      <w:sz w:val="20"/>
      <w:szCs w:val="20"/>
      <w:lang w:eastAsia="lt-LT"/>
    </w:rPr>
  </w:style>
  <w:style w:type="character" w:customStyle="1" w:styleId="ListParagraphChar">
    <w:name w:val="List Paragraph Char"/>
    <w:basedOn w:val="DefaultParagraphFont"/>
    <w:link w:val="ListParagraph"/>
    <w:uiPriority w:val="99"/>
    <w:qFormat/>
    <w:locked/>
    <w:rsid w:val="00B4784C"/>
  </w:style>
  <w:style w:type="character" w:customStyle="1" w:styleId="Internetosaitas">
    <w:name w:val="Interneto saitas"/>
    <w:rsid w:val="00B4784C"/>
    <w:rPr>
      <w:color w:val="0000FF"/>
      <w:u w:val="single"/>
    </w:rPr>
  </w:style>
  <w:style w:type="character" w:customStyle="1" w:styleId="Heading2Char">
    <w:name w:val="Heading 2 Char"/>
    <w:basedOn w:val="DefaultParagraphFont"/>
    <w:link w:val="Heading2"/>
    <w:uiPriority w:val="9"/>
    <w:semiHidden/>
    <w:qFormat/>
    <w:rsid w:val="00B4784C"/>
    <w:rPr>
      <w:rFonts w:asciiTheme="majorHAnsi" w:eastAsiaTheme="majorEastAsia" w:hAnsiTheme="majorHAnsi" w:cstheme="majorBidi"/>
      <w:color w:val="ED7D31" w:themeColor="accent2"/>
      <w:sz w:val="36"/>
      <w:szCs w:val="36"/>
      <w:lang w:eastAsia="lt-LT"/>
    </w:rPr>
  </w:style>
  <w:style w:type="character" w:customStyle="1" w:styleId="HeaderChar">
    <w:name w:val="Header Char"/>
    <w:basedOn w:val="DefaultParagraphFont"/>
    <w:link w:val="Header"/>
    <w:uiPriority w:val="99"/>
    <w:qFormat/>
    <w:rsid w:val="00B4784C"/>
    <w:rPr>
      <w:rFonts w:eastAsiaTheme="minorEastAsia"/>
      <w:sz w:val="21"/>
      <w:szCs w:val="21"/>
      <w:lang w:eastAsia="lt-LT"/>
    </w:rPr>
  </w:style>
  <w:style w:type="character" w:customStyle="1" w:styleId="FooterChar">
    <w:name w:val="Footer Char"/>
    <w:basedOn w:val="DefaultParagraphFont"/>
    <w:link w:val="Footer"/>
    <w:uiPriority w:val="99"/>
    <w:qFormat/>
    <w:rsid w:val="00B4784C"/>
    <w:rPr>
      <w:rFonts w:eastAsiaTheme="minorEastAsia"/>
      <w:sz w:val="21"/>
      <w:szCs w:val="21"/>
      <w:lang w:eastAsia="lt-LT"/>
    </w:rPr>
  </w:style>
  <w:style w:type="character" w:styleId="CommentReference">
    <w:name w:val="annotation reference"/>
    <w:basedOn w:val="DefaultParagraphFont"/>
    <w:uiPriority w:val="99"/>
    <w:semiHidden/>
    <w:unhideWhenUsed/>
    <w:qFormat/>
    <w:rsid w:val="003A4870"/>
    <w:rPr>
      <w:sz w:val="16"/>
      <w:szCs w:val="16"/>
    </w:rPr>
  </w:style>
  <w:style w:type="character" w:customStyle="1" w:styleId="CommentTextChar">
    <w:name w:val="Comment Text Char"/>
    <w:basedOn w:val="DefaultParagraphFont"/>
    <w:link w:val="CommentText"/>
    <w:uiPriority w:val="99"/>
    <w:semiHidden/>
    <w:qFormat/>
    <w:rsid w:val="003A4870"/>
    <w:rPr>
      <w:rFonts w:eastAsiaTheme="minorEastAsia"/>
      <w:sz w:val="20"/>
      <w:szCs w:val="20"/>
      <w:lang w:eastAsia="lt-LT"/>
    </w:rPr>
  </w:style>
  <w:style w:type="character" w:customStyle="1" w:styleId="CommentSubjectChar">
    <w:name w:val="Comment Subject Char"/>
    <w:basedOn w:val="CommentTextChar"/>
    <w:link w:val="CommentSubject"/>
    <w:uiPriority w:val="99"/>
    <w:semiHidden/>
    <w:qFormat/>
    <w:rsid w:val="003A4870"/>
    <w:rPr>
      <w:rFonts w:eastAsiaTheme="minorEastAsia"/>
      <w:b/>
      <w:bCs/>
      <w:sz w:val="20"/>
      <w:szCs w:val="20"/>
      <w:lang w:eastAsia="lt-LT"/>
    </w:rPr>
  </w:style>
  <w:style w:type="character" w:customStyle="1" w:styleId="BalloonTextChar">
    <w:name w:val="Balloon Text Char"/>
    <w:basedOn w:val="DefaultParagraphFont"/>
    <w:link w:val="BalloonText"/>
    <w:uiPriority w:val="99"/>
    <w:semiHidden/>
    <w:qFormat/>
    <w:rsid w:val="003A4870"/>
    <w:rPr>
      <w:rFonts w:ascii="Segoe UI" w:eastAsiaTheme="minorEastAsia" w:hAnsi="Segoe UI" w:cs="Segoe UI"/>
      <w:sz w:val="18"/>
      <w:szCs w:val="18"/>
      <w:lang w:eastAsia="lt-LT"/>
    </w:rPr>
  </w:style>
  <w:style w:type="character" w:customStyle="1" w:styleId="Galinsinaosprieraias">
    <w:name w:val="Galinės išnašos prieraišas"/>
    <w:rPr>
      <w:vertAlign w:val="superscript"/>
    </w:rPr>
  </w:style>
  <w:style w:type="character" w:customStyle="1" w:styleId="Galinsinaosramenys">
    <w:name w:val="Galinės išnašos rašmenys"/>
    <w:qFormat/>
  </w:style>
  <w:style w:type="paragraph" w:customStyle="1" w:styleId="Antrat">
    <w:name w:val="Antraštė"/>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Rodykl">
    <w:name w:val="Rodyklė"/>
    <w:basedOn w:val="Normal"/>
    <w:qFormat/>
    <w:pPr>
      <w:suppressLineNumbers/>
    </w:pPr>
    <w:rPr>
      <w:rFonts w:cs="Lucida Sans"/>
    </w:rPr>
  </w:style>
  <w:style w:type="paragraph" w:styleId="FootnoteText">
    <w:name w:val="footnote text"/>
    <w:basedOn w:val="Normal"/>
    <w:link w:val="FootnoteTextChar"/>
    <w:uiPriority w:val="99"/>
    <w:unhideWhenUsed/>
    <w:rsid w:val="00B4784C"/>
    <w:rPr>
      <w:rFonts w:ascii="Times New Roman" w:eastAsiaTheme="minorHAnsi" w:hAnsi="Times New Roman"/>
      <w:sz w:val="20"/>
      <w:szCs w:val="20"/>
      <w:lang w:eastAsia="en-US"/>
    </w:rPr>
  </w:style>
  <w:style w:type="paragraph" w:styleId="ListParagraph">
    <w:name w:val="List Paragraph"/>
    <w:basedOn w:val="Normal"/>
    <w:link w:val="ListParagraphChar"/>
    <w:uiPriority w:val="34"/>
    <w:qFormat/>
    <w:rsid w:val="00B4784C"/>
    <w:pPr>
      <w:ind w:left="720"/>
      <w:contextualSpacing/>
    </w:pPr>
    <w:rPr>
      <w:rFonts w:eastAsiaTheme="minorHAnsi"/>
      <w:sz w:val="22"/>
      <w:szCs w:val="22"/>
      <w:lang w:eastAsia="en-US"/>
    </w:rPr>
  </w:style>
  <w:style w:type="paragraph" w:customStyle="1" w:styleId="Puslapinantratirporat">
    <w:name w:val="Puslapinė antraštė ir poraštė"/>
    <w:basedOn w:val="Normal"/>
    <w:qFormat/>
  </w:style>
  <w:style w:type="paragraph" w:styleId="Header">
    <w:name w:val="header"/>
    <w:basedOn w:val="Normal"/>
    <w:link w:val="HeaderChar"/>
    <w:uiPriority w:val="99"/>
    <w:unhideWhenUsed/>
    <w:rsid w:val="00B4784C"/>
    <w:pPr>
      <w:tabs>
        <w:tab w:val="center" w:pos="4819"/>
        <w:tab w:val="right" w:pos="9638"/>
      </w:tabs>
      <w:spacing w:after="0" w:line="240" w:lineRule="auto"/>
    </w:pPr>
  </w:style>
  <w:style w:type="paragraph" w:styleId="Footer">
    <w:name w:val="footer"/>
    <w:basedOn w:val="Normal"/>
    <w:link w:val="FooterChar"/>
    <w:uiPriority w:val="99"/>
    <w:unhideWhenUsed/>
    <w:rsid w:val="00B4784C"/>
    <w:pPr>
      <w:tabs>
        <w:tab w:val="center" w:pos="4819"/>
        <w:tab w:val="right" w:pos="9638"/>
      </w:tabs>
      <w:spacing w:after="0" w:line="240" w:lineRule="auto"/>
    </w:pPr>
  </w:style>
  <w:style w:type="paragraph" w:styleId="CommentText">
    <w:name w:val="annotation text"/>
    <w:basedOn w:val="Normal"/>
    <w:link w:val="CommentTextChar"/>
    <w:uiPriority w:val="99"/>
    <w:semiHidden/>
    <w:unhideWhenUsed/>
    <w:qFormat/>
    <w:rsid w:val="003A487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A4870"/>
    <w:rPr>
      <w:b/>
      <w:bCs/>
    </w:rPr>
  </w:style>
  <w:style w:type="paragraph" w:styleId="BalloonText">
    <w:name w:val="Balloon Text"/>
    <w:basedOn w:val="Normal"/>
    <w:link w:val="BalloonTextChar"/>
    <w:uiPriority w:val="99"/>
    <w:semiHidden/>
    <w:unhideWhenUsed/>
    <w:qFormat/>
    <w:rsid w:val="003A4870"/>
    <w:pPr>
      <w:spacing w:after="0" w:line="240" w:lineRule="auto"/>
    </w:pPr>
    <w:rPr>
      <w:rFonts w:ascii="Segoe UI" w:hAnsi="Segoe UI" w:cs="Segoe UI"/>
      <w:sz w:val="18"/>
      <w:szCs w:val="18"/>
    </w:rPr>
  </w:style>
  <w:style w:type="table" w:customStyle="1" w:styleId="Lentelstinklelis3">
    <w:name w:val="Lentelės tinklelis3"/>
    <w:basedOn w:val="TableNormal"/>
    <w:uiPriority w:val="39"/>
    <w:rsid w:val="00B4784C"/>
    <w:rPr>
      <w:rFonts w:eastAsiaTheme="minorEastAsia"/>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TableNormal"/>
    <w:uiPriority w:val="99"/>
    <w:rsid w:val="00B4784C"/>
    <w:rPr>
      <w:rFonts w:eastAsiaTheme="minorEastAsia"/>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B4784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F08E0"/>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5F08E0"/>
    <w:rPr>
      <w:vertAlign w:val="superscript"/>
    </w:rPr>
  </w:style>
  <w:style w:type="character" w:styleId="Hyperlink">
    <w:name w:val="Hyperlink"/>
    <w:basedOn w:val="DefaultParagraphFont"/>
    <w:uiPriority w:val="99"/>
    <w:unhideWhenUsed/>
    <w:rsid w:val="0069305B"/>
    <w:rPr>
      <w:strike w:val="0"/>
      <w:dstrike w:val="0"/>
      <w:color w:val="auto"/>
      <w:u w:val="none"/>
      <w:effect w:val="none"/>
    </w:rPr>
  </w:style>
  <w:style w:type="character" w:customStyle="1" w:styleId="inqyif">
    <w:name w:val="inqyif"/>
    <w:basedOn w:val="DefaultParagraphFont"/>
    <w:rsid w:val="00E63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EAFF6-2522-480A-BDAF-11A609363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8803</Words>
  <Characters>5018</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Dobilienė</dc:creator>
  <dc:description/>
  <cp:lastModifiedBy>Lolita Dobilienė</cp:lastModifiedBy>
  <cp:revision>4</cp:revision>
  <dcterms:created xsi:type="dcterms:W3CDTF">2026-09-15T05:14:00Z</dcterms:created>
  <dcterms:modified xsi:type="dcterms:W3CDTF">2026-09-15T06:42:00Z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