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C54CE" w14:textId="77777777" w:rsidR="00211CD1" w:rsidRPr="002F00CE" w:rsidRDefault="00211CD1" w:rsidP="00211CD1">
      <w:pPr>
        <w:spacing w:after="0" w:line="240" w:lineRule="auto"/>
        <w:ind w:firstLine="6379"/>
        <w:jc w:val="both"/>
        <w:rPr>
          <w:rFonts w:ascii="Times New Roman" w:eastAsia="Batang" w:hAnsi="Times New Roman" w:cs="Times New Roman"/>
          <w:sz w:val="24"/>
          <w:szCs w:val="24"/>
        </w:rPr>
      </w:pPr>
      <w:bookmarkStart w:id="0" w:name="_Toc251317984"/>
      <w:bookmarkStart w:id="1" w:name="_Toc258929294"/>
      <w:r w:rsidRPr="002F00CE">
        <w:rPr>
          <w:rFonts w:ascii="Times New Roman" w:eastAsia="Batang" w:hAnsi="Times New Roman" w:cs="Times New Roman"/>
          <w:sz w:val="24"/>
          <w:szCs w:val="24"/>
        </w:rPr>
        <w:t>TVIRTINU</w:t>
      </w:r>
    </w:p>
    <w:p w14:paraId="5A8E31E2" w14:textId="77777777" w:rsidR="00211CD1" w:rsidRPr="002F00CE" w:rsidRDefault="00211CD1" w:rsidP="00211CD1">
      <w:pPr>
        <w:spacing w:after="0" w:line="240" w:lineRule="auto"/>
        <w:ind w:firstLine="6379"/>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Muitinės departamento prie</w:t>
      </w:r>
    </w:p>
    <w:p w14:paraId="51729A8B" w14:textId="77777777" w:rsidR="00A571B0" w:rsidRPr="002F00CE" w:rsidRDefault="00211CD1" w:rsidP="00A571B0">
      <w:pPr>
        <w:spacing w:after="0" w:line="240" w:lineRule="auto"/>
        <w:ind w:left="6379"/>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Lietuvos Respublikos finansų ministerijos</w:t>
      </w:r>
    </w:p>
    <w:p w14:paraId="10C55974" w14:textId="6B0F9FCE" w:rsidR="00211CD1" w:rsidRPr="002F00CE" w:rsidRDefault="00211CD1" w:rsidP="00211CD1">
      <w:pPr>
        <w:spacing w:after="0" w:line="240" w:lineRule="auto"/>
        <w:ind w:firstLine="6379"/>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generalinio direktoriaus pavaduotoja</w:t>
      </w:r>
    </w:p>
    <w:p w14:paraId="7E0575C7" w14:textId="77777777" w:rsidR="00211CD1" w:rsidRPr="002F00CE" w:rsidRDefault="00211CD1" w:rsidP="00211CD1">
      <w:pPr>
        <w:spacing w:after="0" w:line="240" w:lineRule="auto"/>
        <w:ind w:firstLine="6379"/>
        <w:jc w:val="both"/>
        <w:rPr>
          <w:rFonts w:ascii="Times New Roman" w:eastAsia="Batang" w:hAnsi="Times New Roman" w:cs="Times New Roman"/>
          <w:sz w:val="24"/>
          <w:szCs w:val="24"/>
        </w:rPr>
      </w:pPr>
    </w:p>
    <w:p w14:paraId="32844DCD" w14:textId="4F297E9A" w:rsidR="00211CD1" w:rsidRPr="002F00CE" w:rsidRDefault="00211CD1" w:rsidP="00211CD1">
      <w:pPr>
        <w:spacing w:after="0" w:line="240" w:lineRule="auto"/>
        <w:ind w:firstLine="6379"/>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202</w:t>
      </w:r>
      <w:r w:rsidR="004E0FF0">
        <w:rPr>
          <w:rFonts w:ascii="Times New Roman" w:eastAsia="Batang" w:hAnsi="Times New Roman" w:cs="Times New Roman"/>
          <w:sz w:val="24"/>
          <w:szCs w:val="24"/>
        </w:rPr>
        <w:t>6</w:t>
      </w:r>
      <w:r w:rsidRPr="002F00CE">
        <w:rPr>
          <w:rFonts w:ascii="Times New Roman" w:eastAsia="Batang" w:hAnsi="Times New Roman" w:cs="Times New Roman"/>
          <w:sz w:val="24"/>
          <w:szCs w:val="24"/>
        </w:rPr>
        <w:t xml:space="preserve">  m.                d. Nr. 7BE-</w:t>
      </w:r>
    </w:p>
    <w:p w14:paraId="18A98AB7" w14:textId="77777777" w:rsidR="00211CD1" w:rsidRPr="002F00CE" w:rsidRDefault="00211CD1" w:rsidP="00211CD1">
      <w:pPr>
        <w:ind w:firstLine="6379"/>
        <w:jc w:val="both"/>
        <w:rPr>
          <w:rFonts w:ascii="Times New Roman" w:eastAsia="Batang" w:hAnsi="Times New Roman" w:cs="Times New Roman"/>
          <w:b/>
          <w:bCs/>
          <w:sz w:val="24"/>
          <w:szCs w:val="24"/>
        </w:rPr>
      </w:pPr>
    </w:p>
    <w:p w14:paraId="56C5800F" w14:textId="57198527" w:rsidR="00211CD1" w:rsidRPr="002F00CE" w:rsidRDefault="003265B7" w:rsidP="009B6747">
      <w:pPr>
        <w:tabs>
          <w:tab w:val="left" w:pos="3544"/>
        </w:tabs>
        <w:spacing w:after="0" w:line="240" w:lineRule="auto"/>
        <w:jc w:val="center"/>
        <w:rPr>
          <w:rFonts w:ascii="Times New Roman" w:eastAsia="Batang" w:hAnsi="Times New Roman" w:cs="Times New Roman"/>
          <w:b/>
          <w:sz w:val="24"/>
          <w:szCs w:val="24"/>
        </w:rPr>
      </w:pPr>
      <w:bookmarkStart w:id="2" w:name="_Hlk90460481"/>
      <w:bookmarkStart w:id="3" w:name="_Hlk101338130"/>
      <w:r>
        <w:rPr>
          <w:rFonts w:ascii="Times New Roman" w:eastAsia="MS Mincho" w:hAnsi="Times New Roman" w:cs="Times New Roman"/>
          <w:b/>
          <w:color w:val="000000"/>
          <w:sz w:val="24"/>
          <w:szCs w:val="24"/>
        </w:rPr>
        <w:t xml:space="preserve">INTEGRUOTOS TRANSPORTO PRIEMONIŲ IR PREKIŲ KONTROLĖS SISTEMOS </w:t>
      </w:r>
      <w:r w:rsidRPr="00D059D5">
        <w:rPr>
          <w:rFonts w:ascii="Times New Roman" w:eastAsia="MS Mincho" w:hAnsi="Times New Roman" w:cs="Times New Roman"/>
          <w:b/>
          <w:color w:val="000000"/>
          <w:sz w:val="24"/>
          <w:szCs w:val="24"/>
        </w:rPr>
        <w:t xml:space="preserve"> PRIEŽIŪROS IR PALAIKYMO PASLAUGŲ</w:t>
      </w:r>
      <w:r w:rsidRPr="00D059D5">
        <w:rPr>
          <w:rFonts w:ascii="Times New Roman" w:hAnsi="Times New Roman" w:cs="Times New Roman"/>
          <w:b/>
          <w:sz w:val="24"/>
          <w:szCs w:val="24"/>
        </w:rPr>
        <w:t xml:space="preserve"> </w:t>
      </w:r>
      <w:r w:rsidR="004E0FF0" w:rsidRPr="0035315C">
        <w:rPr>
          <w:rFonts w:ascii="Times New Roman" w:hAnsi="Times New Roman" w:cs="Times New Roman"/>
          <w:b/>
          <w:sz w:val="24"/>
          <w:szCs w:val="24"/>
        </w:rPr>
        <w:t>VIEŠOJO PIRKIMO</w:t>
      </w:r>
      <w:r w:rsidR="00211CD1" w:rsidRPr="002F00CE">
        <w:rPr>
          <w:rFonts w:ascii="Times New Roman" w:eastAsia="Batang" w:hAnsi="Times New Roman" w:cs="Times New Roman"/>
          <w:b/>
          <w:sz w:val="24"/>
          <w:szCs w:val="24"/>
        </w:rPr>
        <w:t xml:space="preserve"> </w:t>
      </w:r>
      <w:bookmarkEnd w:id="2"/>
      <w:r w:rsidR="00211CD1" w:rsidRPr="002F00CE">
        <w:rPr>
          <w:rFonts w:ascii="Times New Roman" w:eastAsia="Batang" w:hAnsi="Times New Roman" w:cs="Times New Roman"/>
          <w:b/>
          <w:sz w:val="24"/>
          <w:szCs w:val="24"/>
        </w:rPr>
        <w:t>ATVIRO (TARPTAUTINIO) KONKURSO SĄLYGOS</w:t>
      </w:r>
    </w:p>
    <w:p w14:paraId="71CE96D0" w14:textId="77777777" w:rsidR="00211CD1" w:rsidRPr="002F00CE" w:rsidRDefault="00211CD1" w:rsidP="00211CD1">
      <w:pPr>
        <w:spacing w:after="0" w:line="240" w:lineRule="auto"/>
        <w:jc w:val="center"/>
        <w:rPr>
          <w:rFonts w:ascii="Times New Roman" w:eastAsia="Batang" w:hAnsi="Times New Roman" w:cs="Times New Roman"/>
          <w:sz w:val="24"/>
          <w:szCs w:val="24"/>
        </w:rPr>
      </w:pPr>
    </w:p>
    <w:p w14:paraId="1D7CA1D3" w14:textId="77777777" w:rsidR="00211CD1" w:rsidRPr="002F00CE" w:rsidRDefault="00211CD1" w:rsidP="00211CD1">
      <w:pPr>
        <w:spacing w:after="0" w:line="240" w:lineRule="auto"/>
        <w:jc w:val="center"/>
        <w:rPr>
          <w:rFonts w:ascii="Times New Roman" w:eastAsia="Batang" w:hAnsi="Times New Roman" w:cs="Times New Roman"/>
          <w:sz w:val="24"/>
          <w:szCs w:val="24"/>
        </w:rPr>
      </w:pPr>
    </w:p>
    <w:p w14:paraId="5158E3A8" w14:textId="77777777" w:rsidR="00211CD1" w:rsidRPr="002F00CE" w:rsidRDefault="00211CD1" w:rsidP="00211CD1">
      <w:pPr>
        <w:spacing w:after="0" w:line="240" w:lineRule="auto"/>
        <w:jc w:val="center"/>
        <w:rPr>
          <w:rFonts w:ascii="Times New Roman" w:eastAsia="Batang" w:hAnsi="Times New Roman" w:cs="Times New Roman"/>
          <w:sz w:val="24"/>
          <w:szCs w:val="24"/>
        </w:rPr>
      </w:pPr>
    </w:p>
    <w:bookmarkEnd w:id="3"/>
    <w:p w14:paraId="5A229339" w14:textId="77777777" w:rsidR="00211CD1" w:rsidRPr="002F00CE" w:rsidRDefault="00211CD1" w:rsidP="00211CD1">
      <w:pPr>
        <w:spacing w:after="0" w:line="240" w:lineRule="auto"/>
        <w:jc w:val="center"/>
        <w:rPr>
          <w:rFonts w:ascii="Times New Roman" w:eastAsia="Batang" w:hAnsi="Times New Roman" w:cs="Times New Roman"/>
          <w:b/>
          <w:sz w:val="24"/>
          <w:szCs w:val="24"/>
        </w:rPr>
      </w:pPr>
      <w:r w:rsidRPr="002F00CE">
        <w:rPr>
          <w:rFonts w:ascii="Times New Roman" w:eastAsia="Batang" w:hAnsi="Times New Roman" w:cs="Times New Roman"/>
          <w:b/>
          <w:sz w:val="24"/>
          <w:szCs w:val="24"/>
        </w:rPr>
        <w:t>TURINYS</w:t>
      </w:r>
    </w:p>
    <w:p w14:paraId="7B76E0D3" w14:textId="77777777" w:rsidR="00211CD1" w:rsidRPr="002F00CE" w:rsidRDefault="00211CD1" w:rsidP="00211CD1">
      <w:pPr>
        <w:spacing w:after="0" w:line="240" w:lineRule="auto"/>
        <w:jc w:val="both"/>
        <w:rPr>
          <w:rFonts w:ascii="Times New Roman" w:eastAsia="Batang" w:hAnsi="Times New Roman" w:cs="Times New Roman"/>
          <w:b/>
          <w:sz w:val="24"/>
          <w:szCs w:val="24"/>
        </w:rPr>
      </w:pPr>
    </w:p>
    <w:p w14:paraId="1A9BE6CE"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I.</w:t>
      </w:r>
      <w:r w:rsidRPr="002F00CE">
        <w:rPr>
          <w:rFonts w:ascii="Times New Roman" w:eastAsia="Batang" w:hAnsi="Times New Roman" w:cs="Times New Roman"/>
          <w:sz w:val="24"/>
          <w:szCs w:val="24"/>
        </w:rPr>
        <w:tab/>
        <w:t>BENDROSIOS NUOSTATOS</w:t>
      </w:r>
    </w:p>
    <w:p w14:paraId="69F232E4"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II.</w:t>
      </w:r>
      <w:r w:rsidRPr="002F00CE">
        <w:rPr>
          <w:rFonts w:ascii="Times New Roman" w:eastAsia="Batang" w:hAnsi="Times New Roman" w:cs="Times New Roman"/>
          <w:sz w:val="24"/>
          <w:szCs w:val="24"/>
        </w:rPr>
        <w:tab/>
        <w:t>PIRKIMO OBJEKTAS</w:t>
      </w:r>
    </w:p>
    <w:p w14:paraId="0B974EAA" w14:textId="39B2E796"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III.</w:t>
      </w:r>
      <w:r w:rsidRPr="002F00CE">
        <w:rPr>
          <w:rFonts w:ascii="Times New Roman" w:eastAsia="Batang" w:hAnsi="Times New Roman" w:cs="Times New Roman"/>
          <w:sz w:val="24"/>
          <w:szCs w:val="24"/>
        </w:rPr>
        <w:tab/>
        <w:t>T</w:t>
      </w:r>
      <w:r w:rsidR="0003331C"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PAŠALINIMO PAGRINDAI IR KVALIFIKACIJOS REIKALAVIMAI</w:t>
      </w:r>
    </w:p>
    <w:p w14:paraId="46B19092" w14:textId="6A6337DB"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IV.</w:t>
      </w:r>
      <w:r w:rsidRPr="002F00CE">
        <w:rPr>
          <w:rFonts w:ascii="Times New Roman" w:eastAsia="Batang" w:hAnsi="Times New Roman" w:cs="Times New Roman"/>
          <w:sz w:val="24"/>
          <w:szCs w:val="24"/>
        </w:rPr>
        <w:tab/>
      </w:r>
      <w:r w:rsidRPr="002F00CE">
        <w:rPr>
          <w:rFonts w:ascii="Times New Roman" w:eastAsia="Batang" w:hAnsi="Times New Roman" w:cs="Times New Roman"/>
          <w:bCs/>
          <w:sz w:val="24"/>
          <w:szCs w:val="24"/>
        </w:rPr>
        <w:t>RĖMIMASIS KITŲ ŪKIO SUBJEKTŲ PAJĖGUMAIS IR SUBT</w:t>
      </w:r>
      <w:r w:rsidR="0003331C" w:rsidRPr="002F00CE">
        <w:rPr>
          <w:rFonts w:ascii="Times New Roman" w:eastAsia="Batang" w:hAnsi="Times New Roman" w:cs="Times New Roman"/>
          <w:bCs/>
          <w:sz w:val="24"/>
          <w:szCs w:val="24"/>
        </w:rPr>
        <w:t>EI</w:t>
      </w:r>
      <w:r w:rsidRPr="002F00CE">
        <w:rPr>
          <w:rFonts w:ascii="Times New Roman" w:eastAsia="Batang" w:hAnsi="Times New Roman" w:cs="Times New Roman"/>
          <w:bCs/>
          <w:sz w:val="24"/>
          <w:szCs w:val="24"/>
        </w:rPr>
        <w:t>KĖJŲ PASITELKIMAS</w:t>
      </w:r>
    </w:p>
    <w:p w14:paraId="25040F73"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V.</w:t>
      </w:r>
      <w:r w:rsidRPr="002F00CE">
        <w:rPr>
          <w:rFonts w:ascii="Times New Roman" w:eastAsia="Batang" w:hAnsi="Times New Roman" w:cs="Times New Roman"/>
          <w:sz w:val="24"/>
          <w:szCs w:val="24"/>
        </w:rPr>
        <w:tab/>
        <w:t>ŪKIO SUBJEKTŲ GRUPĖS DALYVAVIMAS PIRKIMO PROCEDŪROSE</w:t>
      </w:r>
    </w:p>
    <w:p w14:paraId="27D18386"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VI.</w:t>
      </w:r>
      <w:r w:rsidRPr="002F00CE">
        <w:rPr>
          <w:rFonts w:ascii="Times New Roman" w:eastAsia="Batang" w:hAnsi="Times New Roman" w:cs="Times New Roman"/>
          <w:sz w:val="24"/>
          <w:szCs w:val="24"/>
        </w:rPr>
        <w:tab/>
        <w:t>PASIŪLYMŲ RENGIMAS, PATEIKIMAS, KEITIMAS</w:t>
      </w:r>
    </w:p>
    <w:p w14:paraId="2BAF6FDE"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VII.</w:t>
      </w:r>
      <w:r w:rsidRPr="002F00CE">
        <w:rPr>
          <w:rFonts w:ascii="Times New Roman" w:eastAsia="Batang" w:hAnsi="Times New Roman" w:cs="Times New Roman"/>
          <w:sz w:val="24"/>
          <w:szCs w:val="24"/>
        </w:rPr>
        <w:tab/>
        <w:t>PASIŪLYMŲ GALIOJIMO UŽTIKRINIMAS</w:t>
      </w:r>
    </w:p>
    <w:p w14:paraId="0463565E"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VIII.</w:t>
      </w:r>
      <w:r w:rsidRPr="002F00CE">
        <w:rPr>
          <w:rFonts w:ascii="Times New Roman" w:eastAsia="Batang" w:hAnsi="Times New Roman" w:cs="Times New Roman"/>
          <w:sz w:val="24"/>
          <w:szCs w:val="24"/>
        </w:rPr>
        <w:tab/>
        <w:t>KONKURSO SĄLYGŲ PAAIŠKINIMAS IR PATIKSLINIMAS</w:t>
      </w:r>
    </w:p>
    <w:p w14:paraId="71F508E5"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IX.</w:t>
      </w:r>
      <w:r w:rsidRPr="002F00CE">
        <w:rPr>
          <w:rFonts w:ascii="Times New Roman" w:eastAsia="Batang" w:hAnsi="Times New Roman" w:cs="Times New Roman"/>
          <w:sz w:val="24"/>
          <w:szCs w:val="24"/>
        </w:rPr>
        <w:tab/>
        <w:t>SUSIPAŽINIMO SU CVP IS PRIEMONĖMIS GAUTAIS PASIŪLYMAIS PROCEDŪROS</w:t>
      </w:r>
    </w:p>
    <w:p w14:paraId="60633499"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X.</w:t>
      </w:r>
      <w:r w:rsidRPr="002F00CE">
        <w:rPr>
          <w:rFonts w:ascii="Times New Roman" w:eastAsia="Batang" w:hAnsi="Times New Roman" w:cs="Times New Roman"/>
          <w:sz w:val="24"/>
          <w:szCs w:val="24"/>
        </w:rPr>
        <w:tab/>
        <w:t>PASIŪLYMŲ NAGRINĖJIMAS IR PASIŪLYMŲ ATMETIMO PRIEŽASTYS</w:t>
      </w:r>
    </w:p>
    <w:p w14:paraId="58E5B1B7"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XI.</w:t>
      </w:r>
      <w:r w:rsidRPr="002F00CE">
        <w:rPr>
          <w:rFonts w:ascii="Times New Roman" w:eastAsia="Batang" w:hAnsi="Times New Roman" w:cs="Times New Roman"/>
          <w:sz w:val="24"/>
          <w:szCs w:val="24"/>
        </w:rPr>
        <w:tab/>
        <w:t>PASIŪLYMŲ VERTINIMAS</w:t>
      </w:r>
    </w:p>
    <w:p w14:paraId="7EDF950A"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XII.</w:t>
      </w:r>
      <w:r w:rsidRPr="002F00CE">
        <w:rPr>
          <w:rFonts w:ascii="Times New Roman" w:eastAsia="Batang" w:hAnsi="Times New Roman" w:cs="Times New Roman"/>
          <w:sz w:val="24"/>
          <w:szCs w:val="24"/>
        </w:rPr>
        <w:tab/>
        <w:t>PASIŪLYMŲ EILĖS IR</w:t>
      </w:r>
      <w:r w:rsidRPr="002F00CE">
        <w:rPr>
          <w:rFonts w:ascii="Times New Roman" w:eastAsia="Batang" w:hAnsi="Times New Roman" w:cs="Times New Roman"/>
          <w:bCs/>
          <w:sz w:val="24"/>
          <w:szCs w:val="24"/>
        </w:rPr>
        <w:t xml:space="preserve"> LAIMĖJUSIO PASIŪLYMO NUSTATYMAS</w:t>
      </w:r>
    </w:p>
    <w:p w14:paraId="62659F7C"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XIII.</w:t>
      </w:r>
      <w:r w:rsidRPr="002F00CE">
        <w:rPr>
          <w:rFonts w:ascii="Times New Roman" w:eastAsia="Batang" w:hAnsi="Times New Roman" w:cs="Times New Roman"/>
          <w:sz w:val="24"/>
          <w:szCs w:val="24"/>
        </w:rPr>
        <w:tab/>
        <w:t>GINČŲ NAGRINĖJIMO TVARKA</w:t>
      </w:r>
    </w:p>
    <w:p w14:paraId="6FA445D0"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XIV.</w:t>
      </w:r>
      <w:r w:rsidRPr="002F00CE">
        <w:rPr>
          <w:rFonts w:ascii="Times New Roman" w:eastAsia="Batang" w:hAnsi="Times New Roman" w:cs="Times New Roman"/>
          <w:sz w:val="24"/>
          <w:szCs w:val="24"/>
        </w:rPr>
        <w:tab/>
        <w:t>PIRKIMO SUTARTIES SĄLYGOS</w:t>
      </w:r>
    </w:p>
    <w:p w14:paraId="0C1740BD" w14:textId="77777777" w:rsidR="00211CD1" w:rsidRPr="002F00CE" w:rsidRDefault="00211CD1" w:rsidP="00211CD1">
      <w:pPr>
        <w:spacing w:after="0" w:line="240" w:lineRule="auto"/>
        <w:jc w:val="both"/>
        <w:rPr>
          <w:rFonts w:ascii="Times New Roman" w:eastAsia="Batang" w:hAnsi="Times New Roman" w:cs="Times New Roman"/>
          <w:sz w:val="24"/>
          <w:szCs w:val="24"/>
        </w:rPr>
      </w:pPr>
    </w:p>
    <w:p w14:paraId="731B5605" w14:textId="77777777" w:rsidR="00211CD1" w:rsidRPr="002F00CE" w:rsidRDefault="00211CD1" w:rsidP="00211CD1">
      <w:pPr>
        <w:spacing w:after="0" w:line="240" w:lineRule="auto"/>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PRIEDAI: </w:t>
      </w:r>
    </w:p>
    <w:p w14:paraId="7ABFE2F7" w14:textId="77777777" w:rsidR="00211CD1" w:rsidRPr="002F00CE" w:rsidRDefault="00211CD1" w:rsidP="00211CD1">
      <w:pPr>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 priedas. Techninė specifikacija.</w:t>
      </w:r>
    </w:p>
    <w:p w14:paraId="2E732653" w14:textId="77777777" w:rsidR="00211CD1" w:rsidRPr="002F00CE" w:rsidRDefault="00211CD1" w:rsidP="00211CD1">
      <w:pPr>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2 priedas. Pasiūlymo forma.</w:t>
      </w:r>
    </w:p>
    <w:p w14:paraId="12921D17" w14:textId="4E831AB9" w:rsidR="00211CD1" w:rsidRPr="002F00CE" w:rsidRDefault="00211CD1" w:rsidP="00211CD1">
      <w:pPr>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 priedas. T</w:t>
      </w:r>
      <w:r w:rsidR="004F079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pašalinimo pagrindai ir kvalifikacijos reikalavimai.</w:t>
      </w:r>
    </w:p>
    <w:p w14:paraId="47B9B30F" w14:textId="77777777" w:rsidR="00710C51" w:rsidRPr="002F00CE" w:rsidRDefault="00710C51" w:rsidP="00710C51">
      <w:pPr>
        <w:spacing w:after="0" w:line="240" w:lineRule="auto"/>
        <w:rPr>
          <w:rFonts w:ascii="Times New Roman" w:hAnsi="Times New Roman" w:cs="Times New Roman"/>
          <w:color w:val="000000" w:themeColor="text1"/>
          <w:sz w:val="24"/>
          <w:szCs w:val="24"/>
        </w:rPr>
      </w:pPr>
      <w:r w:rsidRPr="002F00CE">
        <w:rPr>
          <w:rFonts w:ascii="Times New Roman" w:hAnsi="Times New Roman" w:cs="Times New Roman"/>
          <w:color w:val="000000" w:themeColor="text1"/>
          <w:sz w:val="24"/>
          <w:szCs w:val="24"/>
        </w:rPr>
        <w:t>4 priedas. Siūlomų specialistų sąrašas.</w:t>
      </w:r>
    </w:p>
    <w:p w14:paraId="3A1710EE" w14:textId="77777777" w:rsidR="00710C51" w:rsidRPr="002F00CE" w:rsidRDefault="00710C51" w:rsidP="00710C51">
      <w:pPr>
        <w:spacing w:after="0" w:line="240" w:lineRule="auto"/>
        <w:rPr>
          <w:rFonts w:ascii="Times New Roman" w:hAnsi="Times New Roman" w:cs="Times New Roman"/>
          <w:color w:val="000000" w:themeColor="text1"/>
          <w:sz w:val="24"/>
          <w:szCs w:val="24"/>
        </w:rPr>
      </w:pPr>
      <w:r w:rsidRPr="002F00CE">
        <w:rPr>
          <w:rFonts w:ascii="Times New Roman" w:hAnsi="Times New Roman" w:cs="Times New Roman"/>
          <w:color w:val="000000" w:themeColor="text1"/>
          <w:sz w:val="24"/>
          <w:szCs w:val="24"/>
        </w:rPr>
        <w:t>5 priedas. Tinkamai suteiktų paslaugų sąrašas.</w:t>
      </w:r>
    </w:p>
    <w:p w14:paraId="0A72B428" w14:textId="6FFA4358" w:rsidR="00211CD1" w:rsidRPr="002F00CE" w:rsidRDefault="00E21309" w:rsidP="00211CD1">
      <w:pPr>
        <w:spacing w:after="0" w:line="240" w:lineRule="auto"/>
        <w:rPr>
          <w:rFonts w:ascii="Times New Roman" w:eastAsia="Batang" w:hAnsi="Times New Roman" w:cs="Times New Roman"/>
          <w:sz w:val="24"/>
          <w:szCs w:val="24"/>
        </w:rPr>
      </w:pPr>
      <w:r w:rsidRPr="002F00CE">
        <w:rPr>
          <w:rFonts w:ascii="Times New Roman" w:eastAsia="Batang" w:hAnsi="Times New Roman" w:cs="Times New Roman"/>
          <w:sz w:val="24"/>
          <w:szCs w:val="24"/>
        </w:rPr>
        <w:t>6</w:t>
      </w:r>
      <w:r w:rsidR="00211CD1" w:rsidRPr="002F00CE">
        <w:rPr>
          <w:rFonts w:ascii="Times New Roman" w:eastAsia="Batang" w:hAnsi="Times New Roman" w:cs="Times New Roman"/>
          <w:sz w:val="24"/>
          <w:szCs w:val="24"/>
        </w:rPr>
        <w:t xml:space="preserve"> priedas. Nacionalinio saugumo reikalavimų atitikties deklaracija. </w:t>
      </w:r>
    </w:p>
    <w:p w14:paraId="6D7609DE" w14:textId="61156548" w:rsidR="00211CD1" w:rsidRPr="002F00CE" w:rsidRDefault="00E21309" w:rsidP="00211CD1">
      <w:pPr>
        <w:spacing w:after="0" w:line="240" w:lineRule="auto"/>
        <w:rPr>
          <w:rFonts w:ascii="Times New Roman" w:eastAsia="Batang" w:hAnsi="Times New Roman" w:cs="Times New Roman"/>
          <w:sz w:val="24"/>
          <w:szCs w:val="24"/>
        </w:rPr>
      </w:pPr>
      <w:r w:rsidRPr="002F00CE">
        <w:rPr>
          <w:rFonts w:ascii="Times New Roman" w:eastAsia="Batang" w:hAnsi="Times New Roman" w:cs="Times New Roman"/>
          <w:sz w:val="24"/>
          <w:szCs w:val="24"/>
        </w:rPr>
        <w:t>7</w:t>
      </w:r>
      <w:r w:rsidR="00211CD1" w:rsidRPr="002F00CE">
        <w:rPr>
          <w:rFonts w:ascii="Times New Roman" w:eastAsia="Batang" w:hAnsi="Times New Roman" w:cs="Times New Roman"/>
          <w:sz w:val="24"/>
          <w:szCs w:val="24"/>
        </w:rPr>
        <w:t xml:space="preserve"> priedas. T</w:t>
      </w:r>
      <w:r w:rsidR="004F079A" w:rsidRPr="002F00CE">
        <w:rPr>
          <w:rFonts w:ascii="Times New Roman" w:eastAsia="Batang" w:hAnsi="Times New Roman" w:cs="Times New Roman"/>
          <w:sz w:val="24"/>
          <w:szCs w:val="24"/>
        </w:rPr>
        <w:t>ei</w:t>
      </w:r>
      <w:r w:rsidR="00211CD1" w:rsidRPr="002F00CE">
        <w:rPr>
          <w:rFonts w:ascii="Times New Roman" w:eastAsia="Batang" w:hAnsi="Times New Roman" w:cs="Times New Roman"/>
          <w:sz w:val="24"/>
          <w:szCs w:val="24"/>
        </w:rPr>
        <w:t>kėjo/subt</w:t>
      </w:r>
      <w:r w:rsidR="004F079A" w:rsidRPr="002F00CE">
        <w:rPr>
          <w:rFonts w:ascii="Times New Roman" w:eastAsia="Batang" w:hAnsi="Times New Roman" w:cs="Times New Roman"/>
          <w:sz w:val="24"/>
          <w:szCs w:val="24"/>
        </w:rPr>
        <w:t>ei</w:t>
      </w:r>
      <w:r w:rsidR="00211CD1" w:rsidRPr="002F00CE">
        <w:rPr>
          <w:rFonts w:ascii="Times New Roman" w:eastAsia="Batang" w:hAnsi="Times New Roman" w:cs="Times New Roman"/>
          <w:sz w:val="24"/>
          <w:szCs w:val="24"/>
        </w:rPr>
        <w:t>kėjo deklaracija.</w:t>
      </w:r>
    </w:p>
    <w:p w14:paraId="64657159" w14:textId="64315B9C" w:rsidR="00211CD1" w:rsidRPr="002F00CE" w:rsidRDefault="00E21309" w:rsidP="00211CD1">
      <w:pPr>
        <w:spacing w:after="0" w:line="240" w:lineRule="auto"/>
        <w:rPr>
          <w:rFonts w:ascii="Times New Roman" w:eastAsia="Batang" w:hAnsi="Times New Roman" w:cs="Times New Roman"/>
          <w:sz w:val="24"/>
          <w:szCs w:val="24"/>
        </w:rPr>
      </w:pPr>
      <w:r w:rsidRPr="002F00CE">
        <w:rPr>
          <w:rFonts w:ascii="Times New Roman" w:eastAsia="Batang" w:hAnsi="Times New Roman" w:cs="Times New Roman"/>
          <w:sz w:val="24"/>
          <w:szCs w:val="24"/>
        </w:rPr>
        <w:t>8</w:t>
      </w:r>
      <w:r w:rsidR="00211CD1" w:rsidRPr="002F00CE">
        <w:rPr>
          <w:rFonts w:ascii="Times New Roman" w:eastAsia="Batang" w:hAnsi="Times New Roman" w:cs="Times New Roman"/>
          <w:sz w:val="24"/>
          <w:szCs w:val="24"/>
        </w:rPr>
        <w:t xml:space="preserve"> priedas. Gyvenimo aprašymo (CV) forma.</w:t>
      </w:r>
    </w:p>
    <w:p w14:paraId="22BA4C29" w14:textId="4552B8FD" w:rsidR="00211CD1" w:rsidRPr="002F00CE" w:rsidRDefault="00E21309" w:rsidP="00211CD1">
      <w:pPr>
        <w:spacing w:after="0" w:line="240" w:lineRule="auto"/>
        <w:rPr>
          <w:rFonts w:ascii="Times New Roman" w:eastAsia="Batang" w:hAnsi="Times New Roman" w:cs="Times New Roman"/>
          <w:sz w:val="24"/>
          <w:szCs w:val="24"/>
        </w:rPr>
      </w:pPr>
      <w:r w:rsidRPr="002F00CE">
        <w:rPr>
          <w:rFonts w:ascii="Times New Roman" w:eastAsia="Batang" w:hAnsi="Times New Roman" w:cs="Times New Roman"/>
          <w:sz w:val="24"/>
          <w:szCs w:val="24"/>
        </w:rPr>
        <w:t>9</w:t>
      </w:r>
      <w:r w:rsidR="00211CD1" w:rsidRPr="002F00CE">
        <w:rPr>
          <w:rFonts w:ascii="Times New Roman" w:eastAsia="Batang" w:hAnsi="Times New Roman" w:cs="Times New Roman"/>
          <w:sz w:val="24"/>
          <w:szCs w:val="24"/>
        </w:rPr>
        <w:t xml:space="preserve"> priedas. T</w:t>
      </w:r>
      <w:r w:rsidR="004F079A" w:rsidRPr="002F00CE">
        <w:rPr>
          <w:rFonts w:ascii="Times New Roman" w:eastAsia="Batang" w:hAnsi="Times New Roman" w:cs="Times New Roman"/>
          <w:sz w:val="24"/>
          <w:szCs w:val="24"/>
        </w:rPr>
        <w:t>ei</w:t>
      </w:r>
      <w:r w:rsidR="00211CD1" w:rsidRPr="002F00CE">
        <w:rPr>
          <w:rFonts w:ascii="Times New Roman" w:eastAsia="Batang" w:hAnsi="Times New Roman" w:cs="Times New Roman"/>
          <w:sz w:val="24"/>
          <w:szCs w:val="24"/>
        </w:rPr>
        <w:t>kėjų pasiūlymų ekspertinio vertinimo užduotis.</w:t>
      </w:r>
    </w:p>
    <w:p w14:paraId="600878CA" w14:textId="4CF06572" w:rsidR="00211CD1" w:rsidRPr="002F00CE" w:rsidRDefault="00E21309" w:rsidP="00211CD1">
      <w:pPr>
        <w:spacing w:after="0" w:line="240" w:lineRule="auto"/>
        <w:rPr>
          <w:rFonts w:ascii="Times New Roman" w:eastAsia="Batang" w:hAnsi="Times New Roman" w:cs="Times New Roman"/>
          <w:sz w:val="24"/>
          <w:szCs w:val="24"/>
        </w:rPr>
      </w:pPr>
      <w:r w:rsidRPr="002F00CE">
        <w:rPr>
          <w:rFonts w:ascii="Times New Roman" w:eastAsia="Batang" w:hAnsi="Times New Roman" w:cs="Times New Roman"/>
          <w:sz w:val="24"/>
          <w:szCs w:val="24"/>
        </w:rPr>
        <w:t>10</w:t>
      </w:r>
      <w:r w:rsidR="00211CD1" w:rsidRPr="002F00CE">
        <w:rPr>
          <w:rFonts w:ascii="Times New Roman" w:eastAsia="Batang" w:hAnsi="Times New Roman" w:cs="Times New Roman"/>
          <w:sz w:val="24"/>
          <w:szCs w:val="24"/>
        </w:rPr>
        <w:t xml:space="preserve"> priedas. P</w:t>
      </w:r>
      <w:r w:rsidR="00211CD1" w:rsidRPr="002F00CE">
        <w:rPr>
          <w:rFonts w:ascii="Times New Roman" w:eastAsia="Batang" w:hAnsi="Times New Roman" w:cs="Times New Roman"/>
          <w:bCs/>
          <w:sz w:val="24"/>
          <w:szCs w:val="24"/>
        </w:rPr>
        <w:t>irkimo – pardavimo sutarties projektas</w:t>
      </w:r>
      <w:r w:rsidR="00211CD1" w:rsidRPr="002F00CE">
        <w:rPr>
          <w:rFonts w:ascii="Times New Roman" w:eastAsia="Batang" w:hAnsi="Times New Roman" w:cs="Times New Roman"/>
          <w:sz w:val="24"/>
          <w:szCs w:val="24"/>
        </w:rPr>
        <w:t>.</w:t>
      </w:r>
    </w:p>
    <w:p w14:paraId="400ECA8E" w14:textId="5FF69E17" w:rsidR="00211CD1" w:rsidRPr="002F00CE" w:rsidRDefault="00E21309" w:rsidP="00211CD1">
      <w:pPr>
        <w:spacing w:after="0" w:line="240" w:lineRule="auto"/>
        <w:rPr>
          <w:rFonts w:ascii="Times New Roman" w:eastAsia="Batang" w:hAnsi="Times New Roman" w:cs="Times New Roman"/>
          <w:sz w:val="24"/>
          <w:szCs w:val="24"/>
        </w:rPr>
      </w:pPr>
      <w:r w:rsidRPr="002F00CE">
        <w:rPr>
          <w:rFonts w:ascii="Times New Roman" w:eastAsia="Batang" w:hAnsi="Times New Roman" w:cs="Times New Roman"/>
          <w:sz w:val="24"/>
          <w:szCs w:val="24"/>
        </w:rPr>
        <w:t>11</w:t>
      </w:r>
      <w:r w:rsidR="00211CD1" w:rsidRPr="002F00CE">
        <w:rPr>
          <w:rFonts w:ascii="Times New Roman" w:eastAsia="Batang" w:hAnsi="Times New Roman" w:cs="Times New Roman"/>
          <w:sz w:val="24"/>
          <w:szCs w:val="24"/>
        </w:rPr>
        <w:t xml:space="preserve"> priedas. Europos bendrojo viešųjų pirkimų dokumento forma (atskiras priedas </w:t>
      </w:r>
      <w:proofErr w:type="spellStart"/>
      <w:r w:rsidR="00211CD1" w:rsidRPr="002F00CE">
        <w:rPr>
          <w:rFonts w:ascii="Times New Roman" w:eastAsia="Batang" w:hAnsi="Times New Roman" w:cs="Times New Roman"/>
          <w:sz w:val="24"/>
          <w:szCs w:val="24"/>
        </w:rPr>
        <w:t>xml</w:t>
      </w:r>
      <w:proofErr w:type="spellEnd"/>
      <w:r w:rsidR="00211CD1" w:rsidRPr="002F00CE">
        <w:rPr>
          <w:rFonts w:ascii="Times New Roman" w:eastAsia="Batang" w:hAnsi="Times New Roman" w:cs="Times New Roman"/>
          <w:sz w:val="24"/>
          <w:szCs w:val="24"/>
        </w:rPr>
        <w:t xml:space="preserve"> formatu).</w:t>
      </w:r>
    </w:p>
    <w:p w14:paraId="1F96B927" w14:textId="77777777" w:rsidR="00954A5C" w:rsidRPr="002F00CE" w:rsidRDefault="00954A5C" w:rsidP="00211CD1">
      <w:pPr>
        <w:spacing w:after="0" w:line="240" w:lineRule="auto"/>
        <w:rPr>
          <w:rFonts w:ascii="Times New Roman" w:eastAsia="Batang" w:hAnsi="Times New Roman" w:cs="Times New Roman"/>
          <w:sz w:val="24"/>
          <w:szCs w:val="24"/>
        </w:rPr>
      </w:pPr>
    </w:p>
    <w:p w14:paraId="4FE2C3E9" w14:textId="77777777" w:rsidR="00954A5C" w:rsidRPr="002F00CE" w:rsidRDefault="00954A5C" w:rsidP="00211CD1">
      <w:pPr>
        <w:spacing w:after="0" w:line="240" w:lineRule="auto"/>
        <w:rPr>
          <w:rFonts w:ascii="Times New Roman" w:eastAsia="Batang" w:hAnsi="Times New Roman" w:cs="Times New Roman"/>
          <w:sz w:val="24"/>
          <w:szCs w:val="24"/>
        </w:rPr>
      </w:pPr>
    </w:p>
    <w:p w14:paraId="32A4F4F2" w14:textId="77777777" w:rsidR="00954A5C" w:rsidRPr="002F00CE" w:rsidRDefault="00954A5C" w:rsidP="00211CD1">
      <w:pPr>
        <w:spacing w:after="0" w:line="240" w:lineRule="auto"/>
        <w:rPr>
          <w:rFonts w:ascii="Times New Roman" w:eastAsia="Batang" w:hAnsi="Times New Roman" w:cs="Times New Roman"/>
          <w:sz w:val="24"/>
          <w:szCs w:val="24"/>
        </w:rPr>
      </w:pPr>
    </w:p>
    <w:p w14:paraId="5A31063D" w14:textId="77777777" w:rsidR="00954A5C" w:rsidRPr="002F00CE" w:rsidRDefault="00954A5C" w:rsidP="00211CD1">
      <w:pPr>
        <w:spacing w:after="0" w:line="240" w:lineRule="auto"/>
        <w:rPr>
          <w:rFonts w:ascii="Times New Roman" w:eastAsia="Batang" w:hAnsi="Times New Roman" w:cs="Times New Roman"/>
          <w:sz w:val="24"/>
          <w:szCs w:val="24"/>
        </w:rPr>
      </w:pPr>
    </w:p>
    <w:p w14:paraId="322847FC" w14:textId="77777777" w:rsidR="00954A5C" w:rsidRPr="002F00CE" w:rsidRDefault="00954A5C" w:rsidP="00211CD1">
      <w:pPr>
        <w:spacing w:after="0" w:line="240" w:lineRule="auto"/>
        <w:rPr>
          <w:rFonts w:ascii="Times New Roman" w:eastAsia="Batang" w:hAnsi="Times New Roman" w:cs="Times New Roman"/>
          <w:sz w:val="24"/>
          <w:szCs w:val="24"/>
        </w:rPr>
      </w:pPr>
    </w:p>
    <w:p w14:paraId="1298E086" w14:textId="77777777" w:rsidR="00954A5C" w:rsidRPr="002F00CE" w:rsidRDefault="00954A5C" w:rsidP="00211CD1">
      <w:pPr>
        <w:spacing w:after="0" w:line="240" w:lineRule="auto"/>
        <w:rPr>
          <w:rFonts w:ascii="Times New Roman" w:eastAsia="Batang" w:hAnsi="Times New Roman" w:cs="Times New Roman"/>
          <w:sz w:val="24"/>
          <w:szCs w:val="24"/>
        </w:rPr>
      </w:pPr>
    </w:p>
    <w:p w14:paraId="6E7D30E3" w14:textId="77777777" w:rsidR="00954A5C" w:rsidRPr="002F00CE" w:rsidRDefault="00954A5C" w:rsidP="00211CD1">
      <w:pPr>
        <w:spacing w:after="0" w:line="240" w:lineRule="auto"/>
        <w:rPr>
          <w:rFonts w:ascii="Times New Roman" w:eastAsia="Batang" w:hAnsi="Times New Roman" w:cs="Times New Roman"/>
          <w:sz w:val="24"/>
          <w:szCs w:val="24"/>
        </w:rPr>
      </w:pPr>
    </w:p>
    <w:p w14:paraId="6EB68218" w14:textId="77777777" w:rsidR="00954A5C" w:rsidRPr="002F00CE" w:rsidRDefault="00954A5C" w:rsidP="00211CD1">
      <w:pPr>
        <w:spacing w:after="0" w:line="240" w:lineRule="auto"/>
        <w:rPr>
          <w:rFonts w:ascii="Times New Roman" w:eastAsia="Batang" w:hAnsi="Times New Roman" w:cs="Times New Roman"/>
          <w:sz w:val="24"/>
          <w:szCs w:val="24"/>
        </w:rPr>
      </w:pPr>
    </w:p>
    <w:p w14:paraId="0F865F7D" w14:textId="77777777" w:rsidR="00954A5C" w:rsidRPr="002F00CE" w:rsidRDefault="00954A5C" w:rsidP="00211CD1">
      <w:pPr>
        <w:spacing w:after="0" w:line="240" w:lineRule="auto"/>
        <w:rPr>
          <w:rFonts w:ascii="Times New Roman" w:eastAsia="Batang" w:hAnsi="Times New Roman" w:cs="Times New Roman"/>
          <w:sz w:val="24"/>
          <w:szCs w:val="24"/>
        </w:rPr>
      </w:pPr>
    </w:p>
    <w:p w14:paraId="65C800AD" w14:textId="77777777" w:rsidR="00954A5C" w:rsidRPr="002F00CE" w:rsidRDefault="00954A5C" w:rsidP="00211CD1">
      <w:pPr>
        <w:spacing w:after="0" w:line="240" w:lineRule="auto"/>
        <w:rPr>
          <w:rFonts w:ascii="Times New Roman" w:eastAsia="Batang" w:hAnsi="Times New Roman" w:cs="Times New Roman"/>
          <w:sz w:val="24"/>
          <w:szCs w:val="24"/>
        </w:rPr>
      </w:pPr>
    </w:p>
    <w:p w14:paraId="511B40E3" w14:textId="77777777" w:rsidR="00954A5C" w:rsidRPr="002F00CE" w:rsidRDefault="00954A5C" w:rsidP="00211CD1">
      <w:pPr>
        <w:spacing w:after="0" w:line="240" w:lineRule="auto"/>
        <w:rPr>
          <w:rFonts w:ascii="Times New Roman" w:eastAsia="Batang" w:hAnsi="Times New Roman" w:cs="Times New Roman"/>
          <w:sz w:val="24"/>
          <w:szCs w:val="24"/>
        </w:rPr>
      </w:pPr>
    </w:p>
    <w:p w14:paraId="7D12B93A" w14:textId="77777777" w:rsidR="00211CD1" w:rsidRPr="002F00CE" w:rsidRDefault="00211CD1" w:rsidP="00211CD1">
      <w:pPr>
        <w:rPr>
          <w:rFonts w:ascii="Times New Roman" w:eastAsia="Batang" w:hAnsi="Times New Roman" w:cs="Times New Roman"/>
          <w:sz w:val="24"/>
          <w:szCs w:val="24"/>
        </w:rPr>
      </w:pPr>
    </w:p>
    <w:p w14:paraId="7C148F60" w14:textId="0B67DB7B" w:rsidR="00954A5C" w:rsidRPr="002F00CE" w:rsidRDefault="00211CD1" w:rsidP="00EC09E2">
      <w:pPr>
        <w:numPr>
          <w:ilvl w:val="0"/>
          <w:numId w:val="172"/>
        </w:numPr>
        <w:tabs>
          <w:tab w:val="left" w:pos="3544"/>
          <w:tab w:val="left" w:pos="3686"/>
        </w:tabs>
        <w:spacing w:after="0" w:line="240" w:lineRule="auto"/>
        <w:contextualSpacing/>
        <w:jc w:val="center"/>
        <w:rPr>
          <w:rFonts w:ascii="Times New Roman" w:eastAsia="Batang" w:hAnsi="Times New Roman" w:cs="Times New Roman"/>
          <w:b/>
          <w:sz w:val="24"/>
          <w:szCs w:val="24"/>
        </w:rPr>
      </w:pPr>
      <w:bookmarkStart w:id="4" w:name="_Toc258929288"/>
      <w:bookmarkStart w:id="5" w:name="_Toc251317979"/>
      <w:bookmarkEnd w:id="0"/>
      <w:bookmarkEnd w:id="1"/>
      <w:r w:rsidRPr="002F00CE">
        <w:rPr>
          <w:rFonts w:ascii="Times New Roman" w:eastAsia="Batang" w:hAnsi="Times New Roman" w:cs="Times New Roman"/>
          <w:b/>
          <w:sz w:val="24"/>
          <w:szCs w:val="24"/>
        </w:rPr>
        <w:lastRenderedPageBreak/>
        <w:t>BENDROSIOS NUOSTATOS</w:t>
      </w:r>
      <w:bookmarkEnd w:id="4"/>
    </w:p>
    <w:p w14:paraId="61C8E095" w14:textId="758F50DD"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 Muitinės departamentas prie Lietuvos Respublikos finansų ministerijos (toliau – Muitinės departamentas, perkančioji organizacija)</w:t>
      </w:r>
      <w:bookmarkStart w:id="6" w:name="_Hlk10647241"/>
      <w:r w:rsidRPr="002F00CE">
        <w:rPr>
          <w:rFonts w:ascii="Times New Roman" w:eastAsia="Batang" w:hAnsi="Times New Roman" w:cs="Times New Roman"/>
          <w:sz w:val="24"/>
          <w:szCs w:val="24"/>
        </w:rPr>
        <w:t xml:space="preserve"> numato </w:t>
      </w:r>
      <w:bookmarkStart w:id="7" w:name="_Hlk94102053"/>
      <w:bookmarkStart w:id="8" w:name="_Hlk101513490"/>
      <w:r w:rsidRPr="002F00CE">
        <w:rPr>
          <w:rFonts w:ascii="Times New Roman" w:eastAsia="Batang" w:hAnsi="Times New Roman" w:cs="Times New Roman"/>
          <w:sz w:val="24"/>
          <w:szCs w:val="24"/>
        </w:rPr>
        <w:t xml:space="preserve">pirkti </w:t>
      </w:r>
      <w:r w:rsidR="003B5C54">
        <w:rPr>
          <w:rFonts w:ascii="Times New Roman" w:eastAsia="MS Mincho" w:hAnsi="Times New Roman" w:cs="Times New Roman"/>
          <w:bCs/>
          <w:color w:val="000000"/>
          <w:sz w:val="24"/>
          <w:szCs w:val="24"/>
        </w:rPr>
        <w:t>I</w:t>
      </w:r>
      <w:r w:rsidR="003B5C54" w:rsidRPr="003B5C54">
        <w:rPr>
          <w:rFonts w:ascii="Times New Roman" w:eastAsia="MS Mincho" w:hAnsi="Times New Roman" w:cs="Times New Roman"/>
          <w:bCs/>
          <w:color w:val="000000"/>
          <w:sz w:val="24"/>
          <w:szCs w:val="24"/>
        </w:rPr>
        <w:t>ntegruotos transporto priemonių ir prekių kontrolės sistemos  priežiūros ir palaikymo</w:t>
      </w:r>
      <w:r w:rsidR="003B5C54" w:rsidRPr="00D059D5">
        <w:rPr>
          <w:rFonts w:ascii="Times New Roman" w:eastAsia="MS Mincho" w:hAnsi="Times New Roman" w:cs="Times New Roman"/>
          <w:b/>
          <w:color w:val="000000"/>
          <w:sz w:val="24"/>
          <w:szCs w:val="24"/>
        </w:rPr>
        <w:t xml:space="preserve"> </w:t>
      </w:r>
      <w:r w:rsidRPr="002F00CE">
        <w:rPr>
          <w:rFonts w:ascii="Times New Roman" w:eastAsia="Batang" w:hAnsi="Times New Roman" w:cs="Times New Roman"/>
          <w:bCs/>
          <w:sz w:val="24"/>
          <w:szCs w:val="24"/>
        </w:rPr>
        <w:t>paslaugas</w:t>
      </w:r>
      <w:r w:rsidRPr="002F00CE">
        <w:rPr>
          <w:rFonts w:ascii="Times New Roman" w:eastAsia="Batang" w:hAnsi="Times New Roman" w:cs="Times New Roman"/>
          <w:b/>
          <w:sz w:val="24"/>
          <w:szCs w:val="24"/>
        </w:rPr>
        <w:t xml:space="preserve"> </w:t>
      </w:r>
      <w:bookmarkEnd w:id="7"/>
      <w:bookmarkEnd w:id="8"/>
      <w:r w:rsidRPr="002F00CE">
        <w:rPr>
          <w:rFonts w:ascii="Times New Roman" w:eastAsia="Batang" w:hAnsi="Times New Roman" w:cs="Times New Roman"/>
          <w:sz w:val="24"/>
          <w:szCs w:val="24"/>
        </w:rPr>
        <w:t xml:space="preserve">atviro (tarptautinio) konkurso (toliau – </w:t>
      </w:r>
      <w:r w:rsidRPr="002F00CE">
        <w:rPr>
          <w:rFonts w:ascii="Times New Roman" w:eastAsia="Batang" w:hAnsi="Times New Roman" w:cs="Times New Roman"/>
          <w:b/>
          <w:bCs/>
          <w:sz w:val="24"/>
          <w:szCs w:val="24"/>
        </w:rPr>
        <w:t>konkursas</w:t>
      </w:r>
      <w:r w:rsidRPr="002F00CE">
        <w:rPr>
          <w:rFonts w:ascii="Times New Roman" w:eastAsia="Batang" w:hAnsi="Times New Roman" w:cs="Times New Roman"/>
          <w:sz w:val="24"/>
          <w:szCs w:val="24"/>
        </w:rPr>
        <w:t xml:space="preserve">) būdu. </w:t>
      </w:r>
      <w:bookmarkStart w:id="9" w:name="_Toc251317978"/>
      <w:bookmarkStart w:id="10" w:name="_Toc258929289"/>
      <w:bookmarkEnd w:id="6"/>
    </w:p>
    <w:p w14:paraId="725C9E60"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 Pirkimas bus atliekamas elektroninėmis priemonėmis Centrinėje viešųjų pirkimų informacinėje sistemoje (toliau – CVP IS).</w:t>
      </w:r>
    </w:p>
    <w:p w14:paraId="6634B871" w14:textId="3D355D26"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1.3. Pirkimas vykdomas vadovaujantis Lietuvos Respublikos viešųjų pirkimų įstatymu (toliau – Viešųjų pirkimų įstatymas, VPĮ), Lietuvos Respublikos civiliniu kodeksu (toliau – Civilinis kodeksas), kitais viešuosius pirkimus reglamentuojančiais teisės aktais bei šiomis </w:t>
      </w:r>
      <w:r w:rsidR="00AF1314">
        <w:rPr>
          <w:rFonts w:ascii="Times New Roman" w:eastAsia="MS Mincho" w:hAnsi="Times New Roman" w:cs="Times New Roman"/>
          <w:bCs/>
          <w:color w:val="000000"/>
          <w:sz w:val="24"/>
          <w:szCs w:val="24"/>
        </w:rPr>
        <w:t>I</w:t>
      </w:r>
      <w:r w:rsidR="00AF1314" w:rsidRPr="003B5C54">
        <w:rPr>
          <w:rFonts w:ascii="Times New Roman" w:eastAsia="MS Mincho" w:hAnsi="Times New Roman" w:cs="Times New Roman"/>
          <w:bCs/>
          <w:color w:val="000000"/>
          <w:sz w:val="24"/>
          <w:szCs w:val="24"/>
        </w:rPr>
        <w:t>ntegruotos transporto priemonių ir prekių kontrolės sistemos  priežiūros ir palaikymo</w:t>
      </w:r>
      <w:r w:rsidR="00AF1314" w:rsidRPr="00D059D5">
        <w:rPr>
          <w:rFonts w:ascii="Times New Roman" w:eastAsia="MS Mincho" w:hAnsi="Times New Roman" w:cs="Times New Roman"/>
          <w:b/>
          <w:color w:val="000000"/>
          <w:sz w:val="24"/>
          <w:szCs w:val="24"/>
        </w:rPr>
        <w:t xml:space="preserve"> </w:t>
      </w:r>
      <w:r w:rsidR="006C188B">
        <w:rPr>
          <w:rFonts w:ascii="Times New Roman" w:eastAsia="Batang" w:hAnsi="Times New Roman" w:cs="Times New Roman"/>
          <w:sz w:val="24"/>
          <w:szCs w:val="24"/>
        </w:rPr>
        <w:t>paslaugų</w:t>
      </w:r>
      <w:r w:rsidRPr="002F00CE">
        <w:rPr>
          <w:rFonts w:ascii="Times New Roman" w:eastAsia="Batang" w:hAnsi="Times New Roman" w:cs="Times New Roman"/>
          <w:sz w:val="24"/>
          <w:szCs w:val="24"/>
        </w:rPr>
        <w:t xml:space="preserve"> viešojo pirkimo atviro konkurso sąlygomis (toliau </w:t>
      </w:r>
      <w:r w:rsidRPr="002F00CE">
        <w:rPr>
          <w:rFonts w:ascii="Times New Roman" w:eastAsia="Batang" w:hAnsi="Times New Roman" w:cs="Times New Roman"/>
          <w:b/>
          <w:bCs/>
          <w:sz w:val="24"/>
          <w:szCs w:val="24"/>
        </w:rPr>
        <w:t>– konkurso sąlygos</w:t>
      </w:r>
      <w:r w:rsidRPr="002F00CE">
        <w:rPr>
          <w:rFonts w:ascii="Times New Roman" w:eastAsia="Batang" w:hAnsi="Times New Roman" w:cs="Times New Roman"/>
          <w:sz w:val="24"/>
          <w:szCs w:val="24"/>
        </w:rPr>
        <w:t>). Pirkimo dokumentuose nenumatytiems klausimams tiesiogiai taikomos Viešųjų pirkimų įstatymo nuostatos.</w:t>
      </w:r>
    </w:p>
    <w:p w14:paraId="0F94B2BA"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1.4. Vartojamos pagrindinės sąvokos, apibrėžtos Viešųjų pirkimų įstatyme.</w:t>
      </w:r>
      <w:r w:rsidRPr="002F00CE" w:rsidDel="00B055DF">
        <w:rPr>
          <w:rFonts w:ascii="Times New Roman" w:eastAsia="Batang" w:hAnsi="Times New Roman" w:cs="Times New Roman"/>
          <w:sz w:val="24"/>
          <w:szCs w:val="24"/>
        </w:rPr>
        <w:t xml:space="preserve"> </w:t>
      </w:r>
    </w:p>
    <w:p w14:paraId="56993DB8"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1.5.  Išankstinis skelbimas apie pirkimą nebuvo paskelbtas. Skelbimas apie pirkimą paskelbtas CVP IS adresu </w:t>
      </w:r>
      <w:r w:rsidRPr="002F00CE">
        <w:rPr>
          <w:rFonts w:ascii="Times New Roman" w:eastAsia="Calibri" w:hAnsi="Times New Roman" w:cs="Times New Roman"/>
          <w:color w:val="000000"/>
          <w:sz w:val="24"/>
          <w:szCs w:val="24"/>
        </w:rPr>
        <w:t>(</w:t>
      </w:r>
      <w:hyperlink r:id="rId8" w:history="1">
        <w:r w:rsidRPr="002F00CE">
          <w:rPr>
            <w:rFonts w:ascii="Times New Roman" w:eastAsia="Calibri" w:hAnsi="Times New Roman" w:cs="Times New Roman"/>
            <w:color w:val="0000FF"/>
            <w:sz w:val="24"/>
            <w:szCs w:val="24"/>
            <w:u w:val="single"/>
          </w:rPr>
          <w:t>https://viesiejipirkimai.lt</w:t>
        </w:r>
      </w:hyperlink>
      <w:r w:rsidRPr="002F00CE">
        <w:rPr>
          <w:rFonts w:ascii="Times New Roman" w:eastAsia="Calibri" w:hAnsi="Times New Roman" w:cs="Times New Roman"/>
          <w:color w:val="000000"/>
          <w:sz w:val="24"/>
          <w:szCs w:val="24"/>
        </w:rPr>
        <w:t xml:space="preserve">). </w:t>
      </w:r>
      <w:r w:rsidRPr="002F00CE">
        <w:rPr>
          <w:rFonts w:ascii="Times New Roman" w:eastAsia="Batang" w:hAnsi="Times New Roman" w:cs="Times New Roman"/>
          <w:sz w:val="24"/>
          <w:szCs w:val="24"/>
        </w:rPr>
        <w:t xml:space="preserve">Pirkimo dokumentai, jų paaiškinimai, patikslinimai skelbiami CVP IS </w:t>
      </w:r>
      <w:r w:rsidRPr="002F00CE">
        <w:rPr>
          <w:rFonts w:ascii="Times New Roman" w:eastAsia="Calibri" w:hAnsi="Times New Roman" w:cs="Times New Roman"/>
          <w:color w:val="000000"/>
          <w:sz w:val="24"/>
          <w:szCs w:val="24"/>
        </w:rPr>
        <w:t>(</w:t>
      </w:r>
      <w:hyperlink r:id="rId9" w:history="1">
        <w:r w:rsidRPr="002F00CE">
          <w:rPr>
            <w:rFonts w:ascii="Times New Roman" w:eastAsia="Calibri" w:hAnsi="Times New Roman" w:cs="Times New Roman"/>
            <w:color w:val="0000FF"/>
            <w:sz w:val="24"/>
            <w:szCs w:val="24"/>
            <w:u w:val="single"/>
          </w:rPr>
          <w:t>https://viesiejipirkimai.lt</w:t>
        </w:r>
      </w:hyperlink>
      <w:r w:rsidRPr="002F00CE">
        <w:rPr>
          <w:rFonts w:ascii="Times New Roman" w:eastAsia="Calibri" w:hAnsi="Times New Roman" w:cs="Times New Roman"/>
          <w:color w:val="000000"/>
          <w:sz w:val="24"/>
          <w:szCs w:val="24"/>
        </w:rPr>
        <w:t xml:space="preserve">). </w:t>
      </w:r>
      <w:r w:rsidRPr="002F00CE">
        <w:rPr>
          <w:rFonts w:ascii="Times New Roman" w:eastAsia="Batang" w:hAnsi="Times New Roman" w:cs="Times New Roman"/>
          <w:sz w:val="24"/>
          <w:szCs w:val="24"/>
        </w:rPr>
        <w:t>Perkančioji organizacija nenumato skelbti savanoriško</w:t>
      </w:r>
      <w:r w:rsidRPr="002F00CE">
        <w:rPr>
          <w:rFonts w:ascii="Times New Roman" w:eastAsia="Batang" w:hAnsi="Times New Roman" w:cs="Times New Roman"/>
          <w:i/>
          <w:sz w:val="24"/>
          <w:szCs w:val="24"/>
        </w:rPr>
        <w:t xml:space="preserve"> </w:t>
      </w:r>
      <w:proofErr w:type="spellStart"/>
      <w:r w:rsidRPr="002F00CE">
        <w:rPr>
          <w:rFonts w:ascii="Times New Roman" w:eastAsia="Batang" w:hAnsi="Times New Roman" w:cs="Times New Roman"/>
          <w:i/>
          <w:sz w:val="24"/>
          <w:szCs w:val="24"/>
        </w:rPr>
        <w:t>ex</w:t>
      </w:r>
      <w:proofErr w:type="spellEnd"/>
      <w:r w:rsidRPr="002F00CE">
        <w:rPr>
          <w:rFonts w:ascii="Times New Roman" w:eastAsia="Batang" w:hAnsi="Times New Roman" w:cs="Times New Roman"/>
          <w:i/>
          <w:sz w:val="24"/>
          <w:szCs w:val="24"/>
        </w:rPr>
        <w:t xml:space="preserve"> ante</w:t>
      </w:r>
      <w:r w:rsidRPr="002F00CE">
        <w:rPr>
          <w:rFonts w:ascii="Times New Roman" w:eastAsia="Batang" w:hAnsi="Times New Roman" w:cs="Times New Roman"/>
          <w:sz w:val="24"/>
          <w:szCs w:val="24"/>
        </w:rPr>
        <w:t xml:space="preserve"> skaidrumo skelbimo.</w:t>
      </w:r>
    </w:p>
    <w:p w14:paraId="4FE1A5DE"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1.6. Pirkimas atliekamas laikantis lygiateisiškumo, nediskriminavimo, abipusio pripažinimo, proporcingumo ir skaidrumo principų ir konfidencialumo bei nešališkumo reikalavimų. Priimant sprendimus dėl konkurso sąlygų, vadovaujamasi racionalumo principu.</w:t>
      </w:r>
    </w:p>
    <w:p w14:paraId="1EA51050" w14:textId="7FB7B7D1"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1.7. Pirkimą organizuoja ir vykdo perkančiosios organizacijos generalinio direktoriaus </w:t>
      </w:r>
      <w:r w:rsidRPr="002F00CE">
        <w:rPr>
          <w:rFonts w:ascii="Times New Roman" w:eastAsia="Batang" w:hAnsi="Times New Roman" w:cs="Times New Roman"/>
          <w:sz w:val="24"/>
          <w:szCs w:val="24"/>
        </w:rPr>
        <w:br/>
        <w:t>202</w:t>
      </w:r>
      <w:r w:rsidR="00F278AA">
        <w:rPr>
          <w:rFonts w:ascii="Times New Roman" w:eastAsia="Batang" w:hAnsi="Times New Roman" w:cs="Times New Roman"/>
          <w:sz w:val="24"/>
          <w:szCs w:val="24"/>
        </w:rPr>
        <w:t>6</w:t>
      </w:r>
      <w:r w:rsidRPr="002F00CE">
        <w:rPr>
          <w:rFonts w:ascii="Times New Roman" w:eastAsia="Batang" w:hAnsi="Times New Roman" w:cs="Times New Roman"/>
          <w:sz w:val="24"/>
          <w:szCs w:val="24"/>
        </w:rPr>
        <w:t xml:space="preserve"> </w:t>
      </w:r>
      <w:r w:rsidR="008F097A" w:rsidRPr="002F00CE">
        <w:rPr>
          <w:rFonts w:ascii="Times New Roman" w:eastAsia="Batang" w:hAnsi="Times New Roman" w:cs="Times New Roman"/>
          <w:sz w:val="24"/>
          <w:szCs w:val="24"/>
        </w:rPr>
        <w:t>m.</w:t>
      </w:r>
      <w:r w:rsidR="00FE32D0">
        <w:rPr>
          <w:rFonts w:ascii="Times New Roman" w:eastAsia="Batang" w:hAnsi="Times New Roman" w:cs="Times New Roman"/>
          <w:sz w:val="24"/>
          <w:szCs w:val="24"/>
        </w:rPr>
        <w:t xml:space="preserve"> liepos 29</w:t>
      </w:r>
      <w:r w:rsidRPr="002F00CE">
        <w:rPr>
          <w:rFonts w:ascii="Times New Roman" w:eastAsia="Batang" w:hAnsi="Times New Roman" w:cs="Times New Roman"/>
          <w:sz w:val="24"/>
          <w:szCs w:val="24"/>
        </w:rPr>
        <w:t xml:space="preserve"> d. įsakymu Nr. 1B-</w:t>
      </w:r>
      <w:r w:rsidR="00FE32D0">
        <w:rPr>
          <w:rFonts w:ascii="Times New Roman" w:eastAsia="Batang" w:hAnsi="Times New Roman" w:cs="Times New Roman"/>
          <w:sz w:val="24"/>
          <w:szCs w:val="24"/>
        </w:rPr>
        <w:t>492</w:t>
      </w:r>
      <w:r w:rsidRPr="002F00CE">
        <w:rPr>
          <w:rFonts w:ascii="Times New Roman" w:eastAsia="Batang" w:hAnsi="Times New Roman" w:cs="Times New Roman"/>
          <w:sz w:val="24"/>
          <w:szCs w:val="24"/>
        </w:rPr>
        <w:t xml:space="preserve"> sudaryta Viešojo pirkimo komisija (toliau – </w:t>
      </w:r>
      <w:r w:rsidRPr="002F00CE">
        <w:rPr>
          <w:rFonts w:ascii="Times New Roman" w:eastAsia="Batang" w:hAnsi="Times New Roman" w:cs="Times New Roman"/>
          <w:b/>
          <w:sz w:val="24"/>
          <w:szCs w:val="24"/>
        </w:rPr>
        <w:t>komisija</w:t>
      </w:r>
      <w:r w:rsidRPr="002F00CE">
        <w:rPr>
          <w:rFonts w:ascii="Times New Roman" w:eastAsia="Batang" w:hAnsi="Times New Roman" w:cs="Times New Roman"/>
          <w:sz w:val="24"/>
          <w:szCs w:val="24"/>
        </w:rPr>
        <w:t>).</w:t>
      </w:r>
    </w:p>
    <w:p w14:paraId="3D6F9EA9" w14:textId="1ED86ADA"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1.8. Konkurse gali dalyvauti visi juridiniai ir fiziniai asmenys, bendrai veiklai susivienijusių asmenų grupės (toliau – </w:t>
      </w:r>
      <w:r w:rsidRPr="002F00CE">
        <w:rPr>
          <w:rFonts w:ascii="Times New Roman" w:eastAsia="Batang" w:hAnsi="Times New Roman" w:cs="Times New Roman"/>
          <w:b/>
          <w:sz w:val="24"/>
          <w:szCs w:val="24"/>
        </w:rPr>
        <w:t>t</w:t>
      </w:r>
      <w:r w:rsidR="00B3093F" w:rsidRPr="002F00CE">
        <w:rPr>
          <w:rFonts w:ascii="Times New Roman" w:eastAsia="Batang" w:hAnsi="Times New Roman" w:cs="Times New Roman"/>
          <w:b/>
          <w:sz w:val="24"/>
          <w:szCs w:val="24"/>
        </w:rPr>
        <w:t>ei</w:t>
      </w:r>
      <w:r w:rsidRPr="002F00CE">
        <w:rPr>
          <w:rFonts w:ascii="Times New Roman" w:eastAsia="Batang" w:hAnsi="Times New Roman" w:cs="Times New Roman"/>
          <w:b/>
          <w:sz w:val="24"/>
          <w:szCs w:val="24"/>
        </w:rPr>
        <w:t>kėjas</w:t>
      </w:r>
      <w:r w:rsidRPr="002F00CE">
        <w:rPr>
          <w:rFonts w:ascii="Times New Roman" w:eastAsia="Batang" w:hAnsi="Times New Roman" w:cs="Times New Roman"/>
          <w:bCs/>
          <w:sz w:val="24"/>
          <w:szCs w:val="24"/>
        </w:rPr>
        <w:t>).</w:t>
      </w:r>
    </w:p>
    <w:p w14:paraId="7E268BD0" w14:textId="2411C57C"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T</w:t>
      </w:r>
      <w:r w:rsidR="004F079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pats padengia visas pasiūlymo rengimo ir pateikimo išlaidas. Perkančioji organizacija nėra atsakinga ar įpareigota šias išlaidas atlyginti, įskaitant išlaidas, patiriamas dėl to, kad vadovaujantis V</w:t>
      </w:r>
      <w:r w:rsidR="008F097A" w:rsidRPr="002F00CE">
        <w:rPr>
          <w:rFonts w:ascii="Times New Roman" w:eastAsia="Batang" w:hAnsi="Times New Roman" w:cs="Times New Roman"/>
          <w:sz w:val="24"/>
          <w:szCs w:val="24"/>
        </w:rPr>
        <w:t>PĮ</w:t>
      </w:r>
      <w:r w:rsidRPr="002F00CE">
        <w:rPr>
          <w:rFonts w:ascii="Times New Roman" w:eastAsia="Batang" w:hAnsi="Times New Roman" w:cs="Times New Roman"/>
          <w:sz w:val="24"/>
          <w:szCs w:val="24"/>
        </w:rPr>
        <w:t xml:space="preserve"> nuostatomis perkančioji organizacija privalėjo nutraukti ar Viešųjų pirkimų tarnybos buvo įpareigota nutraukti pirkimo procedūras.</w:t>
      </w:r>
    </w:p>
    <w:p w14:paraId="27CEA346" w14:textId="120669B1"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1.9. Perkančiosios organizacijos ir t</w:t>
      </w:r>
      <w:r w:rsidR="004F079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kėjo pranešimai vienas kitam, atliekant </w:t>
      </w:r>
      <w:bookmarkStart w:id="11" w:name="_Hlk102048141"/>
      <w:r w:rsidRPr="002F00CE">
        <w:rPr>
          <w:rFonts w:ascii="Times New Roman" w:eastAsia="Batang" w:hAnsi="Times New Roman" w:cs="Times New Roman"/>
          <w:sz w:val="24"/>
          <w:szCs w:val="24"/>
        </w:rPr>
        <w:t xml:space="preserve">Viešųjų pirkimų įstatymo </w:t>
      </w:r>
      <w:bookmarkEnd w:id="11"/>
      <w:r w:rsidRPr="002F00CE">
        <w:rPr>
          <w:rFonts w:ascii="Times New Roman" w:eastAsia="Batang" w:hAnsi="Times New Roman" w:cs="Times New Roman"/>
          <w:sz w:val="24"/>
          <w:szCs w:val="24"/>
        </w:rPr>
        <w:t>reglamentuotas pirkimo procedūras, teikiami lietuvių kalba.</w:t>
      </w:r>
    </w:p>
    <w:p w14:paraId="3D5A7FE2"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1.10. Visos pirkimo sąlygos nustatytos pirkimo dokumentuose, kuriuos sudaro:</w:t>
      </w:r>
    </w:p>
    <w:p w14:paraId="53E8D791"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1.10.1. Skelbimas apie pirkimą;</w:t>
      </w:r>
    </w:p>
    <w:p w14:paraId="26A2C70B"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1.10.2. Konkurso sąlygos (kartu su priedais);</w:t>
      </w:r>
    </w:p>
    <w:p w14:paraId="4DBAC404" w14:textId="16F9C8A4"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1.10.3. Konkurso sąlygų paaiškinimai (patikslinimai), taip pat atsakymai į t</w:t>
      </w:r>
      <w:r w:rsidR="004F079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klausimus, jeigu bus;</w:t>
      </w:r>
    </w:p>
    <w:p w14:paraId="10FEB130"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1.10.4. kita CVP IS priemonėmis pateikta informacija.</w:t>
      </w:r>
    </w:p>
    <w:p w14:paraId="15E028DA"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1.11. Perkančioji organizacija yra pridėtinės vertės mokesčio (toliau – PVM) mokėtoja.</w:t>
      </w:r>
    </w:p>
    <w:p w14:paraId="538BDF54" w14:textId="481CD8FF"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1.12. Pirkimo dokumentų paaiškinimai ir patikslinimai bus</w:t>
      </w:r>
      <w:r w:rsidRPr="002F00CE">
        <w:rPr>
          <w:rFonts w:ascii="Times New Roman" w:eastAsia="Batang" w:hAnsi="Times New Roman" w:cs="Times New Roman"/>
          <w:b/>
          <w:bCs/>
          <w:sz w:val="24"/>
          <w:szCs w:val="24"/>
        </w:rPr>
        <w:t xml:space="preserve"> </w:t>
      </w:r>
      <w:r w:rsidRPr="002F00CE">
        <w:rPr>
          <w:rFonts w:ascii="Times New Roman" w:eastAsia="Batang" w:hAnsi="Times New Roman" w:cs="Times New Roman"/>
          <w:sz w:val="24"/>
          <w:szCs w:val="24"/>
        </w:rPr>
        <w:t>skelbiami CVP IS priemonėmis ir siunčiami prašymą pateikusiam bei visiems prie pirkimo prisijungusiems t</w:t>
      </w:r>
      <w:r w:rsidR="004F079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kėjams, neatskleidžiant prašymą pateikusio t</w:t>
      </w:r>
      <w:r w:rsidR="004F079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tapatybės. Perkančiosios organizacijos ir t</w:t>
      </w:r>
      <w:r w:rsidR="00CA7A6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susirašinėjimas vykdomas tik CVP IS susirašinėjimo priemonėmis išskyrus:</w:t>
      </w:r>
    </w:p>
    <w:p w14:paraId="380372D5"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1.12.1. bendravimą pasirašant ar nutraukiant sutartį, vykdant ir keičiant pirkimo sutartį;</w:t>
      </w:r>
    </w:p>
    <w:p w14:paraId="77591CA2"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1.12.2. pretenzijų pateikimą (pretenzijos turi būti teikiamos  elektroninėmis priemonėmis);</w:t>
      </w:r>
    </w:p>
    <w:p w14:paraId="30AC6917" w14:textId="33C09B50"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1.12.3. kitais V</w:t>
      </w:r>
      <w:r w:rsidR="008F097A" w:rsidRPr="002F00CE">
        <w:rPr>
          <w:rFonts w:ascii="Times New Roman" w:eastAsia="Batang" w:hAnsi="Times New Roman" w:cs="Times New Roman"/>
          <w:sz w:val="24"/>
          <w:szCs w:val="24"/>
        </w:rPr>
        <w:t>PĮ</w:t>
      </w:r>
      <w:r w:rsidRPr="002F00CE">
        <w:rPr>
          <w:rFonts w:ascii="Times New Roman" w:eastAsia="Batang" w:hAnsi="Times New Roman" w:cs="Times New Roman"/>
          <w:sz w:val="24"/>
          <w:szCs w:val="24"/>
        </w:rPr>
        <w:t xml:space="preserve"> 22 straipsnyje imperatyviai nustatytais atvejais. </w:t>
      </w:r>
    </w:p>
    <w:p w14:paraId="6148631B" w14:textId="43B2373C"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1.13. Perkančiosios organizacijos kontaktinis asmuo – Laima Snieganaitė, Muitinės departamento Viešųjų pirkimų skyriaus </w:t>
      </w:r>
      <w:r w:rsidR="004B0E09">
        <w:rPr>
          <w:rFonts w:ascii="Times New Roman" w:eastAsia="Batang" w:hAnsi="Times New Roman" w:cs="Times New Roman"/>
          <w:sz w:val="24"/>
          <w:szCs w:val="24"/>
        </w:rPr>
        <w:t>vyr. specialistė</w:t>
      </w:r>
      <w:r w:rsidRPr="002F00CE">
        <w:rPr>
          <w:rFonts w:ascii="Times New Roman" w:eastAsia="Batang" w:hAnsi="Times New Roman" w:cs="Times New Roman"/>
          <w:sz w:val="24"/>
          <w:szCs w:val="24"/>
        </w:rPr>
        <w:t xml:space="preserve">, el. p. </w:t>
      </w:r>
      <w:hyperlink r:id="rId10" w:history="1">
        <w:r w:rsidRPr="002F00CE">
          <w:rPr>
            <w:rFonts w:ascii="Times New Roman" w:eastAsia="Batang" w:hAnsi="Times New Roman" w:cs="Times New Roman"/>
            <w:color w:val="0000FF"/>
            <w:sz w:val="24"/>
            <w:szCs w:val="24"/>
            <w:u w:val="single"/>
          </w:rPr>
          <w:t>laima.snieganaite@lrmuitine.lt</w:t>
        </w:r>
      </w:hyperlink>
      <w:r w:rsidRPr="002F00CE">
        <w:rPr>
          <w:rFonts w:ascii="Times New Roman" w:eastAsia="Batang" w:hAnsi="Times New Roman" w:cs="Times New Roman"/>
          <w:sz w:val="24"/>
          <w:szCs w:val="24"/>
        </w:rPr>
        <w:t>.</w:t>
      </w:r>
    </w:p>
    <w:p w14:paraId="310EF527" w14:textId="1ABE8939"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1.14. T</w:t>
      </w:r>
      <w:r w:rsidR="00520F6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privalo atidžiai perskaityti visas konkurso sąlygas (reikalavimus, formas, techninę specifikaciją, sutarties sąlygas) jomis vadovautis ir jų laikytis.</w:t>
      </w:r>
    </w:p>
    <w:p w14:paraId="25DF93B0"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1.15. Stebėtojai dalyvauti komisijos posėdžiuose nėra kviečiami.</w:t>
      </w:r>
    </w:p>
    <w:p w14:paraId="0D319B76"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1.16. Pirkimo procedūrų ir pirkimo sutarties vykdymo metu asmens duomenys bus tvarkomi vadovaujantis 2016 m. balandžio 27 d. Europos Parlamento ir Tarybos reglamento (ES) 2016/679 dėl fizinių asmenų apsaugos tvarkant asmens duomenis ir dėl laisvo tokių duomenų judėjimo ir kuriuo panaikinama Direktyva 95/46/EB (Bendrasis duomenų apsaugos reglamentas) nuostatomis.</w:t>
      </w:r>
    </w:p>
    <w:p w14:paraId="4325AD26"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1.17. Perkančioji organizacija:</w:t>
      </w:r>
    </w:p>
    <w:p w14:paraId="177055E3" w14:textId="775B7A89"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lastRenderedPageBreak/>
        <w:t>1.17.1 privalo nutraukti pradėtas pirkimo procedūras, jeigu buvo pažeisti V</w:t>
      </w:r>
      <w:r w:rsidR="00D57900" w:rsidRPr="002F00CE">
        <w:rPr>
          <w:rFonts w:ascii="Times New Roman" w:eastAsia="Batang" w:hAnsi="Times New Roman" w:cs="Times New Roman"/>
          <w:sz w:val="24"/>
          <w:szCs w:val="24"/>
        </w:rPr>
        <w:t xml:space="preserve">PĮ </w:t>
      </w:r>
      <w:r w:rsidRPr="002F00CE">
        <w:rPr>
          <w:rFonts w:ascii="Times New Roman" w:eastAsia="Batang" w:hAnsi="Times New Roman" w:cs="Times New Roman"/>
          <w:sz w:val="24"/>
          <w:szCs w:val="24"/>
        </w:rPr>
        <w:t>17 straipsnio 1 dalyje nustatyti principai ir atitinkamos padėties negalima ištaisyti;</w:t>
      </w:r>
    </w:p>
    <w:p w14:paraId="4B9B9917"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1.17.2. turi teisę savo iniciatyva nutraukti pradėtas pirkimo procedūras, jeigu atsirado aplinkybių, kurių negalima buvo numatyti, arba pirkimo dokumentuose padaryta esminių klaidų, dėl kurių pirkimas tampa nebetikslingas ar jį įvykdžius būtų įsigytas perkančiosios organizacijos poreikių neatitinkantis pirkimo objektas.</w:t>
      </w:r>
    </w:p>
    <w:p w14:paraId="2B4CE6F7" w14:textId="232D1492"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1.18. Jeigu perkančioji organizacija patikslina pirkimo dokumentus, naujesni pakeitimai turi pirmenybę prieš senesnius pakeitimus. T</w:t>
      </w:r>
      <w:r w:rsidR="00520F6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turi vadovautis naujausia paskelbta pirkimo dokumentų versija.</w:t>
      </w:r>
    </w:p>
    <w:p w14:paraId="404562E1"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1.19. Perkančioji organizacija neatlieka paslaugų pirkimo iš Centrinės perkančiosios organizacijos (toliau – CPO), nes CPO katalogas tokių paslaugų pirkimo nesiūlo. </w:t>
      </w:r>
    </w:p>
    <w:p w14:paraId="40EF20B7"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1.20. Pirkimas laikomas žaliuoju, nes siūlomos paslaugos tenkina Lietuvos Respublikos aplinkos ministro 2011 m. birželio 28 d. įsakymu Nr. D1-508 „Dėl Aplinkos apsaugos kriterijų taikymo, vykdant žaliuosius pirkimus, tvarkos aprašo patvirtinimo“ (2022 m. gruodžio 13 d. įsakymo Nr. D1-401 red.) patvirtinto Aplinkos apsaugos kriterijų taikymo, vykdant žaliuosius pirkimus, tvarkos aprašo  (toliau – Tvarkos aprašas) 4.4.3 papunkčio reikalavimus – perkama tik nematerialaus pobūdžio ar kitokia paslauga, nesusijusi su materialaus objekto sukūrimu, kurios teikimo metu nėra numatomas reikšmingas neigiamas poveikis aplinkai, nesukuriamas taršos šaltinis ir negeneruojamos atliekos.</w:t>
      </w:r>
    </w:p>
    <w:p w14:paraId="30C6D131" w14:textId="77777777" w:rsidR="00211CD1" w:rsidRPr="002F00CE" w:rsidRDefault="00211CD1" w:rsidP="00211CD1">
      <w:pPr>
        <w:spacing w:after="0" w:line="240" w:lineRule="auto"/>
        <w:ind w:firstLine="992"/>
        <w:jc w:val="both"/>
        <w:rPr>
          <w:rFonts w:ascii="Times New Roman" w:eastAsia="Batang" w:hAnsi="Times New Roman" w:cs="Times New Roman"/>
          <w:sz w:val="24"/>
          <w:szCs w:val="24"/>
        </w:rPr>
      </w:pPr>
    </w:p>
    <w:p w14:paraId="56540DEE" w14:textId="77777777" w:rsidR="00211CD1" w:rsidRPr="002F00CE" w:rsidRDefault="00211CD1" w:rsidP="00211CD1">
      <w:pPr>
        <w:spacing w:after="0" w:line="240" w:lineRule="auto"/>
        <w:jc w:val="center"/>
        <w:rPr>
          <w:rFonts w:ascii="Times New Roman" w:eastAsia="Batang" w:hAnsi="Times New Roman" w:cs="Times New Roman"/>
          <w:b/>
          <w:bCs/>
          <w:sz w:val="24"/>
          <w:szCs w:val="24"/>
        </w:rPr>
      </w:pPr>
      <w:bookmarkStart w:id="12" w:name="_Toc61251132"/>
      <w:r w:rsidRPr="002F00CE">
        <w:rPr>
          <w:rFonts w:ascii="Times New Roman" w:eastAsia="Batang" w:hAnsi="Times New Roman" w:cs="Times New Roman"/>
          <w:b/>
          <w:bCs/>
          <w:sz w:val="24"/>
          <w:szCs w:val="24"/>
        </w:rPr>
        <w:t>II. PIRKIMO OBJEKTAS</w:t>
      </w:r>
      <w:bookmarkEnd w:id="9"/>
      <w:bookmarkEnd w:id="10"/>
      <w:bookmarkEnd w:id="12"/>
    </w:p>
    <w:p w14:paraId="39857206" w14:textId="0C47974D"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2.1. Pirkimo objektas –</w:t>
      </w:r>
      <w:bookmarkStart w:id="13" w:name="_Hlk152762447"/>
      <w:r w:rsidR="00E87E63" w:rsidRPr="00E87E63">
        <w:rPr>
          <w:rFonts w:ascii="Times New Roman" w:eastAsia="MS Mincho" w:hAnsi="Times New Roman" w:cs="Times New Roman"/>
          <w:bCs/>
          <w:color w:val="000000"/>
          <w:sz w:val="24"/>
          <w:szCs w:val="24"/>
        </w:rPr>
        <w:t xml:space="preserve"> </w:t>
      </w:r>
      <w:r w:rsidR="00E87E63">
        <w:rPr>
          <w:rFonts w:ascii="Times New Roman" w:eastAsia="MS Mincho" w:hAnsi="Times New Roman" w:cs="Times New Roman"/>
          <w:bCs/>
          <w:color w:val="000000"/>
          <w:sz w:val="24"/>
          <w:szCs w:val="24"/>
        </w:rPr>
        <w:t>I</w:t>
      </w:r>
      <w:r w:rsidR="00E87E63" w:rsidRPr="003B5C54">
        <w:rPr>
          <w:rFonts w:ascii="Times New Roman" w:eastAsia="MS Mincho" w:hAnsi="Times New Roman" w:cs="Times New Roman"/>
          <w:bCs/>
          <w:color w:val="000000"/>
          <w:sz w:val="24"/>
          <w:szCs w:val="24"/>
        </w:rPr>
        <w:t xml:space="preserve">ntegruotos transporto priemonių ir prekių kontrolės sistemos  </w:t>
      </w:r>
      <w:r w:rsidR="001035E6">
        <w:rPr>
          <w:rFonts w:ascii="Times New Roman" w:hAnsi="Times New Roman" w:cs="Times New Roman"/>
          <w:bCs/>
          <w:sz w:val="24"/>
          <w:szCs w:val="24"/>
        </w:rPr>
        <w:t>(</w:t>
      </w:r>
      <w:r w:rsidR="007C52B1" w:rsidRPr="00555A9D">
        <w:rPr>
          <w:rFonts w:ascii="Times New Roman" w:hAnsi="Times New Roman" w:cs="Times New Roman"/>
          <w:bCs/>
          <w:sz w:val="24"/>
          <w:szCs w:val="24"/>
        </w:rPr>
        <w:t xml:space="preserve">toliau </w:t>
      </w:r>
      <w:r w:rsidR="00555A9D" w:rsidRPr="00555A9D">
        <w:rPr>
          <w:rFonts w:ascii="Times New Roman" w:eastAsia="Batang" w:hAnsi="Times New Roman" w:cs="Times New Roman"/>
          <w:bCs/>
          <w:sz w:val="24"/>
          <w:szCs w:val="24"/>
        </w:rPr>
        <w:t>–</w:t>
      </w:r>
      <w:r w:rsidR="00555A9D" w:rsidRPr="002F00CE">
        <w:rPr>
          <w:rFonts w:ascii="Times New Roman" w:eastAsia="Batang" w:hAnsi="Times New Roman" w:cs="Times New Roman"/>
          <w:b/>
          <w:bCs/>
          <w:sz w:val="24"/>
          <w:szCs w:val="24"/>
        </w:rPr>
        <w:t xml:space="preserve"> </w:t>
      </w:r>
      <w:r w:rsidR="00555A9D">
        <w:rPr>
          <w:rFonts w:ascii="Times New Roman" w:eastAsia="Batang" w:hAnsi="Times New Roman" w:cs="Times New Roman"/>
          <w:b/>
          <w:bCs/>
          <w:sz w:val="24"/>
          <w:szCs w:val="24"/>
        </w:rPr>
        <w:t xml:space="preserve">  </w:t>
      </w:r>
      <w:r w:rsidR="00E87E63">
        <w:rPr>
          <w:rFonts w:ascii="Times New Roman" w:eastAsia="Batang" w:hAnsi="Times New Roman" w:cs="Times New Roman"/>
          <w:b/>
          <w:bCs/>
          <w:sz w:val="24"/>
          <w:szCs w:val="24"/>
        </w:rPr>
        <w:t>TRAKIS</w:t>
      </w:r>
      <w:r w:rsidR="00555A9D" w:rsidRPr="00555A9D">
        <w:rPr>
          <w:rFonts w:ascii="Times New Roman" w:eastAsia="Batang" w:hAnsi="Times New Roman" w:cs="Times New Roman"/>
          <w:sz w:val="24"/>
          <w:szCs w:val="24"/>
        </w:rPr>
        <w:t>)</w:t>
      </w:r>
      <w:r w:rsidR="00555A9D">
        <w:rPr>
          <w:rFonts w:ascii="Times New Roman" w:eastAsia="Batang" w:hAnsi="Times New Roman" w:cs="Times New Roman"/>
          <w:b/>
          <w:bCs/>
          <w:sz w:val="24"/>
          <w:szCs w:val="24"/>
        </w:rPr>
        <w:t xml:space="preserve"> </w:t>
      </w:r>
      <w:r w:rsidR="008F097A" w:rsidRPr="002F00CE">
        <w:rPr>
          <w:rFonts w:ascii="Times New Roman" w:hAnsi="Times New Roman" w:cs="Times New Roman"/>
          <w:sz w:val="24"/>
          <w:szCs w:val="24"/>
        </w:rPr>
        <w:t>priežiūros ir palaikymo paslaugos</w:t>
      </w:r>
      <w:r w:rsidRPr="002F00CE">
        <w:rPr>
          <w:rFonts w:ascii="Times New Roman" w:hAnsi="Times New Roman" w:cs="Times New Roman"/>
          <w:sz w:val="24"/>
          <w:szCs w:val="24"/>
        </w:rPr>
        <w:t>.</w:t>
      </w:r>
      <w:bookmarkEnd w:id="13"/>
      <w:r w:rsidRPr="002F00CE">
        <w:rPr>
          <w:rFonts w:ascii="Times New Roman" w:eastAsia="Batang" w:hAnsi="Times New Roman" w:cs="Times New Roman"/>
          <w:sz w:val="24"/>
          <w:szCs w:val="24"/>
        </w:rPr>
        <w:t xml:space="preserve"> </w:t>
      </w:r>
    </w:p>
    <w:p w14:paraId="4F7417BC" w14:textId="631E5822" w:rsidR="00211CD1" w:rsidRPr="002F00CE" w:rsidRDefault="00211CD1" w:rsidP="00D57900">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2.2. </w:t>
      </w:r>
      <w:bookmarkStart w:id="14" w:name="_Hlk5199647"/>
      <w:r w:rsidRPr="002F00CE">
        <w:rPr>
          <w:rFonts w:ascii="Times New Roman" w:eastAsia="Batang" w:hAnsi="Times New Roman" w:cs="Times New Roman"/>
          <w:sz w:val="24"/>
          <w:szCs w:val="24"/>
        </w:rPr>
        <w:t xml:space="preserve">Reikalavimai </w:t>
      </w:r>
      <w:r w:rsidR="00E87E63">
        <w:rPr>
          <w:rFonts w:ascii="Times New Roman" w:eastAsia="Batang" w:hAnsi="Times New Roman" w:cs="Times New Roman"/>
          <w:sz w:val="24"/>
          <w:szCs w:val="24"/>
        </w:rPr>
        <w:t>TRAKIS</w:t>
      </w:r>
      <w:r w:rsidR="00D57900" w:rsidRPr="002F00CE">
        <w:rPr>
          <w:rFonts w:ascii="Times New Roman" w:hAnsi="Times New Roman" w:cs="Times New Roman"/>
          <w:sz w:val="24"/>
          <w:szCs w:val="24"/>
        </w:rPr>
        <w:t xml:space="preserve"> priežiūros ir palaikymo </w:t>
      </w:r>
      <w:r w:rsidRPr="002F00CE">
        <w:rPr>
          <w:rFonts w:ascii="Times New Roman" w:eastAsia="Batang" w:hAnsi="Times New Roman" w:cs="Times New Roman"/>
          <w:sz w:val="24"/>
          <w:szCs w:val="24"/>
        </w:rPr>
        <w:t xml:space="preserve">paslaugoms pateikti </w:t>
      </w:r>
      <w:r w:rsidR="004E399D">
        <w:rPr>
          <w:rFonts w:ascii="Times New Roman" w:eastAsia="MS Mincho" w:hAnsi="Times New Roman" w:cs="Times New Roman"/>
          <w:bCs/>
          <w:color w:val="000000"/>
          <w:sz w:val="24"/>
          <w:szCs w:val="24"/>
        </w:rPr>
        <w:t>I</w:t>
      </w:r>
      <w:r w:rsidR="004E399D" w:rsidRPr="003B5C54">
        <w:rPr>
          <w:rFonts w:ascii="Times New Roman" w:eastAsia="MS Mincho" w:hAnsi="Times New Roman" w:cs="Times New Roman"/>
          <w:bCs/>
          <w:color w:val="000000"/>
          <w:sz w:val="24"/>
          <w:szCs w:val="24"/>
        </w:rPr>
        <w:t>ntegruotos transporto priemonių ir prekių kontrolės sistemos priežiūros ir palaikymo</w:t>
      </w:r>
      <w:r w:rsidR="004E399D" w:rsidRPr="00D059D5">
        <w:rPr>
          <w:rFonts w:ascii="Times New Roman" w:eastAsia="MS Mincho" w:hAnsi="Times New Roman" w:cs="Times New Roman"/>
          <w:b/>
          <w:color w:val="000000"/>
          <w:sz w:val="24"/>
          <w:szCs w:val="24"/>
        </w:rPr>
        <w:t xml:space="preserve"> </w:t>
      </w:r>
      <w:r w:rsidR="00D57900" w:rsidRPr="002F00CE">
        <w:rPr>
          <w:rFonts w:ascii="Times New Roman" w:eastAsia="Batang" w:hAnsi="Times New Roman" w:cs="Times New Roman"/>
          <w:sz w:val="24"/>
          <w:szCs w:val="24"/>
        </w:rPr>
        <w:t xml:space="preserve">paslaugų </w:t>
      </w:r>
      <w:r w:rsidRPr="002F00CE">
        <w:rPr>
          <w:rFonts w:ascii="Times New Roman" w:eastAsia="Batang" w:hAnsi="Times New Roman" w:cs="Times New Roman"/>
          <w:sz w:val="24"/>
          <w:szCs w:val="24"/>
        </w:rPr>
        <w:t xml:space="preserve">techninėje specifikacijoje </w:t>
      </w:r>
      <w:bookmarkStart w:id="15" w:name="_Hlk101950452"/>
      <w:r w:rsidRPr="002F00CE">
        <w:rPr>
          <w:rFonts w:ascii="Times New Roman" w:eastAsia="Batang" w:hAnsi="Times New Roman" w:cs="Times New Roman"/>
          <w:sz w:val="24"/>
          <w:szCs w:val="24"/>
        </w:rPr>
        <w:t>(konkurso sąlygų 1 priedas</w:t>
      </w:r>
      <w:bookmarkEnd w:id="15"/>
      <w:r w:rsidRPr="002F00CE">
        <w:rPr>
          <w:rFonts w:ascii="Times New Roman" w:eastAsia="Batang" w:hAnsi="Times New Roman" w:cs="Times New Roman"/>
          <w:sz w:val="24"/>
          <w:szCs w:val="24"/>
        </w:rPr>
        <w:t xml:space="preserve">, toliau </w:t>
      </w:r>
      <w:r w:rsidRPr="002F00CE">
        <w:rPr>
          <w:rFonts w:ascii="Times New Roman" w:eastAsia="Batang" w:hAnsi="Times New Roman" w:cs="Times New Roman"/>
          <w:b/>
          <w:bCs/>
          <w:sz w:val="24"/>
          <w:szCs w:val="24"/>
        </w:rPr>
        <w:t>– techninė specifikacija</w:t>
      </w:r>
      <w:r w:rsidRPr="002F00CE">
        <w:rPr>
          <w:rFonts w:ascii="Times New Roman" w:eastAsia="Batang" w:hAnsi="Times New Roman" w:cs="Times New Roman"/>
          <w:sz w:val="24"/>
          <w:szCs w:val="24"/>
        </w:rPr>
        <w:t xml:space="preserve">). </w:t>
      </w:r>
      <w:bookmarkEnd w:id="14"/>
    </w:p>
    <w:p w14:paraId="68C55DCE" w14:textId="2ABFAD84" w:rsidR="009B05B3" w:rsidRDefault="00211CD1" w:rsidP="009B05B3">
      <w:pPr>
        <w:spacing w:after="0" w:line="240" w:lineRule="auto"/>
        <w:ind w:firstLine="851"/>
        <w:jc w:val="both"/>
        <w:rPr>
          <w:rFonts w:ascii="Times New Roman" w:hAnsi="Times New Roman" w:cs="Times New Roman"/>
          <w:sz w:val="24"/>
          <w:szCs w:val="24"/>
        </w:rPr>
      </w:pPr>
      <w:r w:rsidRPr="00AC26CF">
        <w:rPr>
          <w:rFonts w:ascii="Times New Roman" w:eastAsia="Batang" w:hAnsi="Times New Roman" w:cs="Times New Roman"/>
          <w:sz w:val="24"/>
          <w:szCs w:val="24"/>
        </w:rPr>
        <w:t>2.3.</w:t>
      </w:r>
      <w:r w:rsidR="00AC26CF" w:rsidRPr="00AC26CF">
        <w:rPr>
          <w:rFonts w:ascii="Times New Roman" w:hAnsi="Times New Roman" w:cs="Times New Roman"/>
          <w:sz w:val="24"/>
          <w:szCs w:val="24"/>
        </w:rPr>
        <w:t xml:space="preserve"> </w:t>
      </w:r>
      <w:r w:rsidR="004E399D">
        <w:rPr>
          <w:rFonts w:ascii="Times New Roman" w:hAnsi="Times New Roman" w:cs="Times New Roman"/>
          <w:sz w:val="24"/>
          <w:szCs w:val="24"/>
        </w:rPr>
        <w:t xml:space="preserve">TRAKIS </w:t>
      </w:r>
      <w:r w:rsidR="00AC26CF" w:rsidRPr="00AC26CF">
        <w:rPr>
          <w:rFonts w:ascii="Times New Roman" w:hAnsi="Times New Roman" w:cs="Times New Roman"/>
          <w:sz w:val="24"/>
          <w:szCs w:val="24"/>
        </w:rPr>
        <w:t>priežiūros ir palaikymo paslaug</w:t>
      </w:r>
      <w:r w:rsidR="009B05B3">
        <w:rPr>
          <w:rFonts w:ascii="Times New Roman" w:hAnsi="Times New Roman" w:cs="Times New Roman"/>
          <w:sz w:val="24"/>
          <w:szCs w:val="24"/>
        </w:rPr>
        <w:t>os</w:t>
      </w:r>
      <w:r w:rsidR="00AC26CF" w:rsidRPr="00AC26CF">
        <w:rPr>
          <w:rFonts w:ascii="Times New Roman" w:hAnsi="Times New Roman" w:cs="Times New Roman"/>
          <w:sz w:val="24"/>
          <w:szCs w:val="24"/>
        </w:rPr>
        <w:t xml:space="preserve"> turės būti teikiamos </w:t>
      </w:r>
      <w:r w:rsidR="00285B95">
        <w:rPr>
          <w:rFonts w:ascii="Times New Roman" w:hAnsi="Times New Roman" w:cs="Times New Roman"/>
          <w:sz w:val="24"/>
          <w:szCs w:val="24"/>
        </w:rPr>
        <w:t>24</w:t>
      </w:r>
      <w:r w:rsidR="00AC26CF" w:rsidRPr="00AC26CF">
        <w:rPr>
          <w:rFonts w:ascii="Times New Roman" w:hAnsi="Times New Roman" w:cs="Times New Roman"/>
          <w:sz w:val="24"/>
          <w:szCs w:val="24"/>
        </w:rPr>
        <w:t xml:space="preserve"> </w:t>
      </w:r>
      <w:r w:rsidR="006C5DED">
        <w:rPr>
          <w:rFonts w:ascii="Times New Roman" w:hAnsi="Times New Roman" w:cs="Times New Roman"/>
          <w:sz w:val="24"/>
          <w:szCs w:val="24"/>
        </w:rPr>
        <w:t>(</w:t>
      </w:r>
      <w:r w:rsidR="00285B95">
        <w:rPr>
          <w:rFonts w:ascii="Times New Roman" w:hAnsi="Times New Roman" w:cs="Times New Roman"/>
          <w:sz w:val="24"/>
          <w:szCs w:val="24"/>
        </w:rPr>
        <w:t>dvidešimt keturis</w:t>
      </w:r>
      <w:r w:rsidR="006C5DED">
        <w:rPr>
          <w:rFonts w:ascii="Times New Roman" w:hAnsi="Times New Roman" w:cs="Times New Roman"/>
          <w:sz w:val="24"/>
          <w:szCs w:val="24"/>
        </w:rPr>
        <w:t xml:space="preserve">) </w:t>
      </w:r>
      <w:r w:rsidR="00AC26CF" w:rsidRPr="00AC26CF">
        <w:rPr>
          <w:rFonts w:ascii="Times New Roman" w:hAnsi="Times New Roman" w:cs="Times New Roman"/>
          <w:sz w:val="24"/>
          <w:szCs w:val="24"/>
        </w:rPr>
        <w:t>mėnesi</w:t>
      </w:r>
      <w:r w:rsidR="006C5DED">
        <w:rPr>
          <w:rFonts w:ascii="Times New Roman" w:hAnsi="Times New Roman" w:cs="Times New Roman"/>
          <w:sz w:val="24"/>
          <w:szCs w:val="24"/>
        </w:rPr>
        <w:t>us</w:t>
      </w:r>
      <w:r w:rsidR="00AC26CF" w:rsidRPr="00AC26CF">
        <w:rPr>
          <w:rFonts w:ascii="Times New Roman" w:hAnsi="Times New Roman" w:cs="Times New Roman"/>
          <w:sz w:val="24"/>
          <w:szCs w:val="24"/>
        </w:rPr>
        <w:t xml:space="preserve">  nuo Sutarties įsigaliojimo dienos, bet ne anksčiau kaip nuo 2026 m. </w:t>
      </w:r>
      <w:r w:rsidR="00460F56">
        <w:rPr>
          <w:rFonts w:ascii="Times New Roman" w:hAnsi="Times New Roman" w:cs="Times New Roman"/>
          <w:sz w:val="24"/>
          <w:szCs w:val="24"/>
        </w:rPr>
        <w:t>gruodžio 10</w:t>
      </w:r>
      <w:r w:rsidR="00AC26CF" w:rsidRPr="00AC26CF">
        <w:rPr>
          <w:rFonts w:ascii="Times New Roman" w:hAnsi="Times New Roman" w:cs="Times New Roman"/>
          <w:sz w:val="24"/>
          <w:szCs w:val="24"/>
        </w:rPr>
        <w:t xml:space="preserve"> d. </w:t>
      </w:r>
    </w:p>
    <w:p w14:paraId="52AD4E7A" w14:textId="5BC3C4F4" w:rsidR="00211CD1" w:rsidRPr="002F00CE" w:rsidRDefault="00AC26CF" w:rsidP="009B05B3">
      <w:pPr>
        <w:spacing w:after="0" w:line="240" w:lineRule="auto"/>
        <w:ind w:firstLine="851"/>
        <w:jc w:val="both"/>
        <w:rPr>
          <w:rFonts w:ascii="Times New Roman" w:eastAsia="Batang" w:hAnsi="Times New Roman" w:cs="Times New Roman"/>
          <w:sz w:val="24"/>
          <w:szCs w:val="24"/>
        </w:rPr>
      </w:pPr>
      <w:r w:rsidRPr="00AC26CF">
        <w:rPr>
          <w:rFonts w:ascii="Times New Roman" w:hAnsi="Times New Roman" w:cs="Times New Roman"/>
          <w:sz w:val="24"/>
          <w:szCs w:val="24"/>
        </w:rPr>
        <w:t xml:space="preserve">Perkančiajai organizacijai prieš 30 (trisdešimt) kalendorinių dienų nepranešus </w:t>
      </w:r>
      <w:r w:rsidR="00615663" w:rsidRPr="009B05B3">
        <w:rPr>
          <w:rFonts w:ascii="Times New Roman" w:hAnsi="Times New Roman" w:cs="Times New Roman"/>
          <w:sz w:val="24"/>
          <w:szCs w:val="24"/>
        </w:rPr>
        <w:t>t</w:t>
      </w:r>
      <w:r w:rsidR="001D2460">
        <w:rPr>
          <w:rFonts w:ascii="Times New Roman" w:hAnsi="Times New Roman" w:cs="Times New Roman"/>
          <w:sz w:val="24"/>
          <w:szCs w:val="24"/>
        </w:rPr>
        <w:t>ei</w:t>
      </w:r>
      <w:r w:rsidRPr="009B05B3">
        <w:rPr>
          <w:rFonts w:ascii="Times New Roman" w:hAnsi="Times New Roman" w:cs="Times New Roman"/>
          <w:sz w:val="24"/>
          <w:szCs w:val="24"/>
        </w:rPr>
        <w:t>kėjui</w:t>
      </w:r>
      <w:r w:rsidRPr="00AC26CF">
        <w:rPr>
          <w:rFonts w:ascii="Times New Roman" w:hAnsi="Times New Roman" w:cs="Times New Roman"/>
          <w:sz w:val="24"/>
          <w:szCs w:val="24"/>
        </w:rPr>
        <w:t xml:space="preserve"> apie pirkimo-pardavimo sutarties nutraukimą, </w:t>
      </w:r>
      <w:r w:rsidR="00460F56">
        <w:rPr>
          <w:rFonts w:ascii="Times New Roman" w:hAnsi="Times New Roman" w:cs="Times New Roman"/>
          <w:sz w:val="24"/>
          <w:szCs w:val="24"/>
        </w:rPr>
        <w:t xml:space="preserve">TRAKIS </w:t>
      </w:r>
      <w:r w:rsidRPr="00AC26CF">
        <w:rPr>
          <w:rFonts w:ascii="Times New Roman" w:hAnsi="Times New Roman" w:cs="Times New Roman"/>
          <w:sz w:val="24"/>
          <w:szCs w:val="24"/>
        </w:rPr>
        <w:t xml:space="preserve">priežiūros ir palaikymo paslaugų teikimas automatiškai pratęsiamas dar </w:t>
      </w:r>
      <w:r w:rsidR="00945CE0">
        <w:rPr>
          <w:rFonts w:ascii="Times New Roman" w:hAnsi="Times New Roman" w:cs="Times New Roman"/>
          <w:sz w:val="24"/>
          <w:szCs w:val="24"/>
        </w:rPr>
        <w:t>6</w:t>
      </w:r>
      <w:r w:rsidRPr="00AC26CF">
        <w:rPr>
          <w:rFonts w:ascii="Times New Roman" w:hAnsi="Times New Roman" w:cs="Times New Roman"/>
          <w:sz w:val="24"/>
          <w:szCs w:val="24"/>
        </w:rPr>
        <w:t xml:space="preserve"> (</w:t>
      </w:r>
      <w:r w:rsidR="00945CE0">
        <w:rPr>
          <w:rFonts w:ascii="Times New Roman" w:hAnsi="Times New Roman" w:cs="Times New Roman"/>
          <w:sz w:val="24"/>
          <w:szCs w:val="24"/>
        </w:rPr>
        <w:t>šešiems</w:t>
      </w:r>
      <w:r w:rsidRPr="00AC26CF">
        <w:rPr>
          <w:rFonts w:ascii="Times New Roman" w:hAnsi="Times New Roman" w:cs="Times New Roman"/>
          <w:sz w:val="24"/>
          <w:szCs w:val="24"/>
        </w:rPr>
        <w:t>) mėnesi</w:t>
      </w:r>
      <w:r w:rsidR="00A31ED4">
        <w:rPr>
          <w:rFonts w:ascii="Times New Roman" w:hAnsi="Times New Roman" w:cs="Times New Roman"/>
          <w:sz w:val="24"/>
          <w:szCs w:val="24"/>
        </w:rPr>
        <w:t>ams</w:t>
      </w:r>
      <w:r w:rsidRPr="00AC26CF">
        <w:rPr>
          <w:rFonts w:ascii="Times New Roman" w:hAnsi="Times New Roman" w:cs="Times New Roman"/>
          <w:sz w:val="24"/>
          <w:szCs w:val="24"/>
        </w:rPr>
        <w:t xml:space="preserve">, o vėliau dar iki </w:t>
      </w:r>
      <w:r w:rsidR="00945CE0">
        <w:rPr>
          <w:rFonts w:ascii="Times New Roman" w:hAnsi="Times New Roman" w:cs="Times New Roman"/>
          <w:sz w:val="24"/>
          <w:szCs w:val="24"/>
        </w:rPr>
        <w:t>2</w:t>
      </w:r>
      <w:r w:rsidR="00A10E34">
        <w:rPr>
          <w:rFonts w:ascii="Times New Roman" w:hAnsi="Times New Roman" w:cs="Times New Roman"/>
          <w:sz w:val="24"/>
          <w:szCs w:val="24"/>
        </w:rPr>
        <w:t xml:space="preserve"> (dviejų)</w:t>
      </w:r>
      <w:r w:rsidRPr="00AC26CF">
        <w:rPr>
          <w:rFonts w:ascii="Times New Roman" w:hAnsi="Times New Roman" w:cs="Times New Roman"/>
          <w:sz w:val="24"/>
          <w:szCs w:val="24"/>
        </w:rPr>
        <w:t xml:space="preserve"> kartų po 3 (tris) mėnesius. Bendra </w:t>
      </w:r>
      <w:r w:rsidR="00A10E34">
        <w:rPr>
          <w:rFonts w:ascii="Times New Roman" w:hAnsi="Times New Roman" w:cs="Times New Roman"/>
          <w:sz w:val="24"/>
          <w:szCs w:val="24"/>
        </w:rPr>
        <w:t xml:space="preserve">TRAKIS </w:t>
      </w:r>
      <w:r w:rsidRPr="00AC26CF">
        <w:rPr>
          <w:rFonts w:ascii="Times New Roman" w:hAnsi="Times New Roman" w:cs="Times New Roman"/>
          <w:sz w:val="24"/>
          <w:szCs w:val="24"/>
        </w:rPr>
        <w:t xml:space="preserve">priežiūros ir palaikymo paslaugų trukmė negali būti ilgesnė kaip </w:t>
      </w:r>
      <w:r w:rsidR="00A10E34">
        <w:rPr>
          <w:rFonts w:ascii="Times New Roman" w:hAnsi="Times New Roman" w:cs="Times New Roman"/>
          <w:sz w:val="24"/>
          <w:szCs w:val="24"/>
        </w:rPr>
        <w:t>36</w:t>
      </w:r>
      <w:r w:rsidRPr="00AC26CF">
        <w:rPr>
          <w:rFonts w:ascii="Times New Roman" w:hAnsi="Times New Roman" w:cs="Times New Roman"/>
          <w:sz w:val="24"/>
          <w:szCs w:val="24"/>
        </w:rPr>
        <w:t xml:space="preserve"> (</w:t>
      </w:r>
      <w:r w:rsidR="00A10E34">
        <w:rPr>
          <w:rFonts w:ascii="Times New Roman" w:hAnsi="Times New Roman" w:cs="Times New Roman"/>
          <w:sz w:val="24"/>
          <w:szCs w:val="24"/>
        </w:rPr>
        <w:t xml:space="preserve">trisdešimt </w:t>
      </w:r>
      <w:r w:rsidR="00DB071E">
        <w:rPr>
          <w:rFonts w:ascii="Times New Roman" w:hAnsi="Times New Roman" w:cs="Times New Roman"/>
          <w:sz w:val="24"/>
          <w:szCs w:val="24"/>
        </w:rPr>
        <w:t>šeši</w:t>
      </w:r>
      <w:r w:rsidRPr="00AC26CF">
        <w:rPr>
          <w:rFonts w:ascii="Times New Roman" w:hAnsi="Times New Roman" w:cs="Times New Roman"/>
          <w:sz w:val="24"/>
          <w:szCs w:val="24"/>
        </w:rPr>
        <w:t>) mėnesiai</w:t>
      </w:r>
      <w:r w:rsidR="00BD6658" w:rsidRPr="002F00CE">
        <w:rPr>
          <w:rFonts w:ascii="Times New Roman" w:eastAsia="Batang" w:hAnsi="Times New Roman" w:cs="Times New Roman"/>
          <w:sz w:val="24"/>
          <w:szCs w:val="24"/>
        </w:rPr>
        <w:t xml:space="preserve"> (žr. techninės speci</w:t>
      </w:r>
      <w:r w:rsidR="00997F3D" w:rsidRPr="002F00CE">
        <w:rPr>
          <w:rFonts w:ascii="Times New Roman" w:eastAsia="Batang" w:hAnsi="Times New Roman" w:cs="Times New Roman"/>
          <w:sz w:val="24"/>
          <w:szCs w:val="24"/>
        </w:rPr>
        <w:t>fikacijos 2.2</w:t>
      </w:r>
      <w:r w:rsidR="00344B27">
        <w:rPr>
          <w:rFonts w:ascii="Times New Roman" w:eastAsia="Batang" w:hAnsi="Times New Roman" w:cs="Times New Roman"/>
          <w:sz w:val="24"/>
          <w:szCs w:val="24"/>
        </w:rPr>
        <w:t xml:space="preserve"> </w:t>
      </w:r>
      <w:r w:rsidR="001112BF" w:rsidRPr="002F00CE">
        <w:rPr>
          <w:rFonts w:ascii="Times New Roman" w:eastAsia="Batang" w:hAnsi="Times New Roman" w:cs="Times New Roman"/>
          <w:sz w:val="24"/>
          <w:szCs w:val="24"/>
        </w:rPr>
        <w:t>punkt</w:t>
      </w:r>
      <w:r w:rsidR="00344B27">
        <w:rPr>
          <w:rFonts w:ascii="Times New Roman" w:eastAsia="Batang" w:hAnsi="Times New Roman" w:cs="Times New Roman"/>
          <w:sz w:val="24"/>
          <w:szCs w:val="24"/>
        </w:rPr>
        <w:t>ą</w:t>
      </w:r>
      <w:r w:rsidR="00997F3D" w:rsidRPr="002F00CE">
        <w:rPr>
          <w:rFonts w:ascii="Times New Roman" w:eastAsia="Batang" w:hAnsi="Times New Roman" w:cs="Times New Roman"/>
          <w:sz w:val="24"/>
          <w:szCs w:val="24"/>
        </w:rPr>
        <w:t>)</w:t>
      </w:r>
      <w:r w:rsidR="003640FB" w:rsidRPr="002F00CE">
        <w:rPr>
          <w:rFonts w:ascii="Times New Roman" w:eastAsia="Batang" w:hAnsi="Times New Roman" w:cs="Times New Roman"/>
          <w:sz w:val="24"/>
          <w:szCs w:val="24"/>
        </w:rPr>
        <w:t>.</w:t>
      </w:r>
    </w:p>
    <w:p w14:paraId="08E5E9B9" w14:textId="5F05E3EE" w:rsidR="006235E9" w:rsidRPr="0064773B" w:rsidRDefault="00211CD1" w:rsidP="006235E9">
      <w:pPr>
        <w:tabs>
          <w:tab w:val="left" w:pos="1134"/>
          <w:tab w:val="left" w:pos="9630"/>
          <w:tab w:val="left" w:pos="9720"/>
        </w:tabs>
        <w:spacing w:after="0" w:line="240" w:lineRule="auto"/>
        <w:ind w:firstLine="851"/>
        <w:jc w:val="both"/>
        <w:rPr>
          <w:rFonts w:ascii="Times New Roman" w:hAnsi="Times New Roman" w:cs="Times New Roman"/>
          <w:sz w:val="24"/>
          <w:szCs w:val="24"/>
        </w:rPr>
      </w:pPr>
      <w:r w:rsidRPr="002F00CE">
        <w:rPr>
          <w:rFonts w:ascii="Times New Roman" w:eastAsia="Batang" w:hAnsi="Times New Roman" w:cs="Times New Roman"/>
          <w:sz w:val="24"/>
          <w:szCs w:val="24"/>
        </w:rPr>
        <w:t>2.4.</w:t>
      </w:r>
      <w:r w:rsidR="006235E9" w:rsidRPr="006235E9">
        <w:rPr>
          <w:rFonts w:ascii="Times New Roman" w:eastAsia="Batang" w:hAnsi="Times New Roman" w:cs="Times New Roman"/>
          <w:sz w:val="24"/>
          <w:szCs w:val="24"/>
        </w:rPr>
        <w:t xml:space="preserve"> </w:t>
      </w:r>
      <w:r w:rsidR="002525CE" w:rsidRPr="009727BE">
        <w:rPr>
          <w:rFonts w:ascii="Times New Roman" w:hAnsi="Times New Roman" w:cs="Times New Roman"/>
          <w:sz w:val="24"/>
          <w:szCs w:val="24"/>
        </w:rPr>
        <w:t>Šis pirkimas yra vientisas, į dalis neskaidomas,</w:t>
      </w:r>
      <w:r w:rsidR="00BD0379" w:rsidRPr="00BD0379">
        <w:t xml:space="preserve"> </w:t>
      </w:r>
      <w:r w:rsidR="00BD0379" w:rsidRPr="00BC1E79">
        <w:rPr>
          <w:rFonts w:ascii="Times New Roman" w:hAnsi="Times New Roman" w:cs="Times New Roman"/>
          <w:sz w:val="24"/>
          <w:szCs w:val="24"/>
        </w:rPr>
        <w:t xml:space="preserve">todėl pasiūlymai turi būti teikiami visai </w:t>
      </w:r>
      <w:r w:rsidR="00FC0EAC">
        <w:rPr>
          <w:rFonts w:ascii="Times New Roman" w:hAnsi="Times New Roman" w:cs="Times New Roman"/>
          <w:sz w:val="24"/>
          <w:szCs w:val="24"/>
        </w:rPr>
        <w:t xml:space="preserve">techninėje specifikacijoje </w:t>
      </w:r>
      <w:r w:rsidR="00BD0379" w:rsidRPr="00BC1E79">
        <w:rPr>
          <w:rFonts w:ascii="Times New Roman" w:hAnsi="Times New Roman" w:cs="Times New Roman"/>
          <w:sz w:val="24"/>
          <w:szCs w:val="24"/>
        </w:rPr>
        <w:t>nurodytai paslaugų apimčiai.</w:t>
      </w:r>
      <w:r w:rsidR="002525CE" w:rsidRPr="00BC1E79">
        <w:rPr>
          <w:rFonts w:ascii="Times New Roman" w:hAnsi="Times New Roman" w:cs="Times New Roman"/>
          <w:sz w:val="24"/>
          <w:szCs w:val="24"/>
        </w:rPr>
        <w:t xml:space="preserve"> </w:t>
      </w:r>
      <w:r w:rsidR="00BC1E79">
        <w:rPr>
          <w:rFonts w:ascii="Times New Roman" w:hAnsi="Times New Roman" w:cs="Times New Roman"/>
          <w:sz w:val="24"/>
          <w:szCs w:val="24"/>
        </w:rPr>
        <w:t xml:space="preserve"> Pirkimą suskaidžius į dalis</w:t>
      </w:r>
      <w:r w:rsidR="00154353" w:rsidRPr="00154353">
        <w:rPr>
          <w:rFonts w:ascii="Times New Roman" w:hAnsi="Times New Roman" w:cs="Times New Roman"/>
          <w:sz w:val="24"/>
          <w:szCs w:val="24"/>
          <w:lang w:val="lv-LV"/>
        </w:rPr>
        <w:t xml:space="preserve"> pirkimo sutarties vykdymas taptų per daug sudėtingas techniniu požiūriu, nes tiek </w:t>
      </w:r>
      <w:r w:rsidR="00671B6B">
        <w:rPr>
          <w:rFonts w:ascii="Times New Roman" w:hAnsi="Times New Roman" w:cs="Times New Roman"/>
          <w:sz w:val="24"/>
          <w:szCs w:val="24"/>
          <w:lang w:val="lv-LV"/>
        </w:rPr>
        <w:t>TRAKIS</w:t>
      </w:r>
      <w:r w:rsidR="00154353" w:rsidRPr="00154353">
        <w:rPr>
          <w:rFonts w:ascii="Times New Roman" w:hAnsi="Times New Roman" w:cs="Times New Roman"/>
          <w:sz w:val="24"/>
          <w:szCs w:val="24"/>
          <w:lang w:val="lv-LV"/>
        </w:rPr>
        <w:t xml:space="preserve"> priežiūros, tiek </w:t>
      </w:r>
      <w:r w:rsidR="00671B6B">
        <w:rPr>
          <w:rFonts w:ascii="Times New Roman" w:hAnsi="Times New Roman" w:cs="Times New Roman"/>
          <w:sz w:val="24"/>
          <w:szCs w:val="24"/>
          <w:lang w:val="lv-LV"/>
        </w:rPr>
        <w:t>TRAKIS</w:t>
      </w:r>
      <w:r w:rsidR="00154353" w:rsidRPr="00154353">
        <w:rPr>
          <w:rFonts w:ascii="Times New Roman" w:hAnsi="Times New Roman" w:cs="Times New Roman"/>
          <w:sz w:val="24"/>
          <w:szCs w:val="24"/>
          <w:lang w:val="lv-LV"/>
        </w:rPr>
        <w:t xml:space="preserve"> palaikymo paslaugos būtų teikiamos tam pačiam – </w:t>
      </w:r>
      <w:r w:rsidR="00BD4156">
        <w:rPr>
          <w:rFonts w:ascii="Times New Roman" w:hAnsi="Times New Roman" w:cs="Times New Roman"/>
          <w:sz w:val="24"/>
          <w:szCs w:val="24"/>
          <w:lang w:val="lv-LV"/>
        </w:rPr>
        <w:t>TRAKIS</w:t>
      </w:r>
      <w:r w:rsidR="00154353" w:rsidRPr="00154353">
        <w:rPr>
          <w:rFonts w:ascii="Times New Roman" w:hAnsi="Times New Roman" w:cs="Times New Roman"/>
          <w:sz w:val="24"/>
          <w:szCs w:val="24"/>
          <w:lang w:val="lv-LV"/>
        </w:rPr>
        <w:t xml:space="preserve"> – objektui. Atliekant </w:t>
      </w:r>
      <w:r w:rsidR="00BD4156">
        <w:rPr>
          <w:rFonts w:ascii="Times New Roman" w:hAnsi="Times New Roman" w:cs="Times New Roman"/>
          <w:sz w:val="24"/>
          <w:szCs w:val="24"/>
          <w:lang w:val="lv-LV"/>
        </w:rPr>
        <w:t>TRAKIS</w:t>
      </w:r>
      <w:r w:rsidR="00154353" w:rsidRPr="00154353">
        <w:rPr>
          <w:rFonts w:ascii="Times New Roman" w:hAnsi="Times New Roman" w:cs="Times New Roman"/>
          <w:sz w:val="24"/>
          <w:szCs w:val="24"/>
          <w:lang w:val="lv-LV"/>
        </w:rPr>
        <w:t xml:space="preserve"> priežiūrą vienam t</w:t>
      </w:r>
      <w:r w:rsidR="001D2460">
        <w:rPr>
          <w:rFonts w:ascii="Times New Roman" w:hAnsi="Times New Roman" w:cs="Times New Roman"/>
          <w:sz w:val="24"/>
          <w:szCs w:val="24"/>
          <w:lang w:val="lv-LV"/>
        </w:rPr>
        <w:t>ei</w:t>
      </w:r>
      <w:r w:rsidR="00154353" w:rsidRPr="00154353">
        <w:rPr>
          <w:rFonts w:ascii="Times New Roman" w:hAnsi="Times New Roman" w:cs="Times New Roman"/>
          <w:sz w:val="24"/>
          <w:szCs w:val="24"/>
          <w:lang w:val="lv-LV"/>
        </w:rPr>
        <w:t xml:space="preserve">kėjui, o </w:t>
      </w:r>
      <w:r w:rsidR="00205357">
        <w:rPr>
          <w:rFonts w:ascii="Times New Roman" w:hAnsi="Times New Roman" w:cs="Times New Roman"/>
          <w:sz w:val="24"/>
          <w:szCs w:val="24"/>
          <w:lang w:val="lv-LV"/>
        </w:rPr>
        <w:t>TRAKIS</w:t>
      </w:r>
      <w:r w:rsidR="00154353" w:rsidRPr="00154353">
        <w:rPr>
          <w:rFonts w:ascii="Times New Roman" w:hAnsi="Times New Roman" w:cs="Times New Roman"/>
          <w:sz w:val="24"/>
          <w:szCs w:val="24"/>
          <w:lang w:val="lv-LV"/>
        </w:rPr>
        <w:t xml:space="preserve"> palaikymo paslaugas teikiant kitam t</w:t>
      </w:r>
      <w:r w:rsidR="001D2460">
        <w:rPr>
          <w:rFonts w:ascii="Times New Roman" w:hAnsi="Times New Roman" w:cs="Times New Roman"/>
          <w:sz w:val="24"/>
          <w:szCs w:val="24"/>
          <w:lang w:val="lv-LV"/>
        </w:rPr>
        <w:t>ei</w:t>
      </w:r>
      <w:r w:rsidR="00154353" w:rsidRPr="00154353">
        <w:rPr>
          <w:rFonts w:ascii="Times New Roman" w:hAnsi="Times New Roman" w:cs="Times New Roman"/>
          <w:sz w:val="24"/>
          <w:szCs w:val="24"/>
          <w:lang w:val="lv-LV"/>
        </w:rPr>
        <w:t>kėjui, koreguojant tos pačios sistemos programinį kodą, praktiškai būtų neįmanoma nustatyti vieno ir kito t</w:t>
      </w:r>
      <w:r w:rsidR="001D2460">
        <w:rPr>
          <w:rFonts w:ascii="Times New Roman" w:hAnsi="Times New Roman" w:cs="Times New Roman"/>
          <w:sz w:val="24"/>
          <w:szCs w:val="24"/>
          <w:lang w:val="lv-LV"/>
        </w:rPr>
        <w:t>ei</w:t>
      </w:r>
      <w:r w:rsidR="00154353" w:rsidRPr="00154353">
        <w:rPr>
          <w:rFonts w:ascii="Times New Roman" w:hAnsi="Times New Roman" w:cs="Times New Roman"/>
          <w:sz w:val="24"/>
          <w:szCs w:val="24"/>
          <w:lang w:val="lv-LV"/>
        </w:rPr>
        <w:t xml:space="preserve">kėjo atsakomybės už jų darbo rezultatą ir </w:t>
      </w:r>
      <w:r w:rsidR="00205357">
        <w:rPr>
          <w:rFonts w:ascii="Times New Roman" w:hAnsi="Times New Roman" w:cs="Times New Roman"/>
          <w:sz w:val="24"/>
          <w:szCs w:val="24"/>
          <w:lang w:val="lv-LV"/>
        </w:rPr>
        <w:t>TRAKIS</w:t>
      </w:r>
      <w:r w:rsidR="00154353" w:rsidRPr="00154353">
        <w:rPr>
          <w:rFonts w:ascii="Times New Roman" w:hAnsi="Times New Roman" w:cs="Times New Roman"/>
          <w:sz w:val="24"/>
          <w:szCs w:val="24"/>
          <w:lang w:val="lv-LV"/>
        </w:rPr>
        <w:t xml:space="preserve"> tinkamą funkcionavimą. Pirkimo objekto dalys yra neatsiejamai tarpusavyje susiję, tad pirkimo skaidymas į dalis padidintų riziką, kad Sutartis nebus įgyvendinta.</w:t>
      </w:r>
      <w:r w:rsidR="00BA5B1A">
        <w:rPr>
          <w:rFonts w:ascii="Times New Roman" w:hAnsi="Times New Roman" w:cs="Times New Roman"/>
          <w:sz w:val="24"/>
          <w:szCs w:val="24"/>
          <w:lang w:val="lv-LV"/>
        </w:rPr>
        <w:t xml:space="preserve"> </w:t>
      </w:r>
    </w:p>
    <w:p w14:paraId="0DB0C277" w14:textId="7E266ECE" w:rsidR="00211CD1" w:rsidRPr="002F00CE" w:rsidRDefault="00211CD1" w:rsidP="00211CD1">
      <w:pPr>
        <w:tabs>
          <w:tab w:val="left" w:pos="720"/>
        </w:tabs>
        <w:spacing w:after="0" w:line="240" w:lineRule="auto"/>
        <w:ind w:firstLine="851"/>
        <w:jc w:val="both"/>
        <w:rPr>
          <w:rFonts w:ascii="Times New Roman" w:eastAsia="Batang" w:hAnsi="Times New Roman" w:cs="Times New Roman"/>
          <w:color w:val="000000" w:themeColor="text1"/>
          <w:sz w:val="24"/>
          <w:szCs w:val="24"/>
        </w:rPr>
      </w:pPr>
      <w:r w:rsidRPr="002F00CE">
        <w:rPr>
          <w:rFonts w:ascii="Times New Roman" w:eastAsia="Batang" w:hAnsi="Times New Roman" w:cs="Times New Roman"/>
          <w:bCs/>
          <w:sz w:val="24"/>
          <w:szCs w:val="24"/>
        </w:rPr>
        <w:t xml:space="preserve">2.5. </w:t>
      </w:r>
      <w:r w:rsidR="00066FCC">
        <w:rPr>
          <w:rFonts w:ascii="Times New Roman" w:eastAsia="Batang" w:hAnsi="Times New Roman" w:cs="Times New Roman"/>
          <w:bCs/>
          <w:sz w:val="24"/>
          <w:szCs w:val="24"/>
        </w:rPr>
        <w:t>TRAKIS</w:t>
      </w:r>
      <w:r w:rsidR="0039452F" w:rsidRPr="00AC26CF">
        <w:rPr>
          <w:rFonts w:ascii="Times New Roman" w:hAnsi="Times New Roman" w:cs="Times New Roman"/>
          <w:sz w:val="24"/>
          <w:szCs w:val="24"/>
        </w:rPr>
        <w:t xml:space="preserve"> priežiūros ir palaikymo</w:t>
      </w:r>
      <w:r w:rsidR="00D94531" w:rsidRPr="002F00CE">
        <w:rPr>
          <w:rFonts w:ascii="Times New Roman" w:hAnsi="Times New Roman" w:cs="Times New Roman"/>
          <w:sz w:val="24"/>
          <w:szCs w:val="24"/>
        </w:rPr>
        <w:t xml:space="preserve"> </w:t>
      </w:r>
      <w:r w:rsidRPr="002F00CE">
        <w:rPr>
          <w:rFonts w:ascii="Times New Roman" w:eastAsia="Batang" w:hAnsi="Times New Roman" w:cs="Times New Roman"/>
          <w:sz w:val="24"/>
          <w:szCs w:val="24"/>
        </w:rPr>
        <w:t>paslaugos</w:t>
      </w:r>
      <w:r w:rsidRPr="002F00CE">
        <w:rPr>
          <w:rFonts w:ascii="Times New Roman" w:eastAsia="Batang" w:hAnsi="Times New Roman" w:cs="Times New Roman"/>
          <w:b/>
          <w:bCs/>
          <w:sz w:val="24"/>
          <w:szCs w:val="24"/>
        </w:rPr>
        <w:t xml:space="preserve"> </w:t>
      </w:r>
      <w:r w:rsidRPr="002F00CE">
        <w:rPr>
          <w:rFonts w:ascii="Times New Roman" w:eastAsia="Batang" w:hAnsi="Times New Roman" w:cs="Times New Roman"/>
          <w:sz w:val="24"/>
          <w:szCs w:val="24"/>
        </w:rPr>
        <w:t>bus teikiamos Muitinės departamente</w:t>
      </w:r>
      <w:r w:rsidRPr="002F00CE">
        <w:rPr>
          <w:rFonts w:ascii="Times New Roman" w:eastAsia="Batang" w:hAnsi="Times New Roman" w:cs="Times New Roman"/>
          <w:color w:val="000000" w:themeColor="text1"/>
          <w:sz w:val="24"/>
          <w:szCs w:val="24"/>
        </w:rPr>
        <w:t xml:space="preserve">, A. Jakšto g. 1 LT-01105 Vilnius, Lietuva ir Muitinės informacinių sistemų centre, Vytenio g. 7, LT-03113 Vilnius, Lietuva. </w:t>
      </w:r>
    </w:p>
    <w:p w14:paraId="51210D0C"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2.6. Pirkimui skirta lėšų suma: </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2268"/>
      </w:tblGrid>
      <w:tr w:rsidR="00211CD1" w:rsidRPr="002F00CE" w14:paraId="60355042" w14:textId="77777777" w:rsidTr="00466C8F">
        <w:tc>
          <w:tcPr>
            <w:tcW w:w="7797" w:type="dxa"/>
          </w:tcPr>
          <w:p w14:paraId="7BFE5993" w14:textId="2E9347DC" w:rsidR="00211CD1" w:rsidRPr="002F00CE" w:rsidRDefault="00497727" w:rsidP="005E5074">
            <w:pPr>
              <w:spacing w:after="0" w:line="240" w:lineRule="auto"/>
              <w:jc w:val="both"/>
              <w:rPr>
                <w:rFonts w:ascii="Times New Roman" w:eastAsia="Batang" w:hAnsi="Times New Roman" w:cs="Times New Roman"/>
                <w:sz w:val="24"/>
                <w:szCs w:val="24"/>
              </w:rPr>
            </w:pPr>
            <w:r>
              <w:rPr>
                <w:rFonts w:ascii="Times New Roman" w:hAnsi="Times New Roman" w:cs="Times New Roman"/>
                <w:sz w:val="24"/>
                <w:szCs w:val="24"/>
              </w:rPr>
              <w:t>352 800</w:t>
            </w:r>
            <w:r w:rsidR="006E7F8A">
              <w:rPr>
                <w:rFonts w:ascii="Times New Roman" w:hAnsi="Times New Roman" w:cs="Times New Roman"/>
                <w:sz w:val="24"/>
                <w:szCs w:val="24"/>
              </w:rPr>
              <w:t>,00</w:t>
            </w:r>
            <w:r w:rsidR="0052225D" w:rsidRPr="002F00CE">
              <w:rPr>
                <w:rFonts w:ascii="Times New Roman" w:hAnsi="Times New Roman" w:cs="Times New Roman"/>
                <w:sz w:val="24"/>
                <w:szCs w:val="24"/>
              </w:rPr>
              <w:t xml:space="preserve"> </w:t>
            </w:r>
            <w:r w:rsidR="00757E48">
              <w:rPr>
                <w:rFonts w:ascii="Times New Roman" w:hAnsi="Times New Roman" w:cs="Times New Roman"/>
                <w:sz w:val="24"/>
                <w:szCs w:val="24"/>
              </w:rPr>
              <w:t>(</w:t>
            </w:r>
            <w:r>
              <w:rPr>
                <w:rFonts w:ascii="Times New Roman" w:eastAsia="Batang" w:hAnsi="Times New Roman" w:cs="Times New Roman"/>
                <w:sz w:val="24"/>
                <w:szCs w:val="24"/>
              </w:rPr>
              <w:t>trys</w:t>
            </w:r>
            <w:r w:rsidR="00757E48">
              <w:rPr>
                <w:rFonts w:ascii="Times New Roman" w:eastAsia="Batang" w:hAnsi="Times New Roman" w:cs="Times New Roman"/>
                <w:sz w:val="24"/>
                <w:szCs w:val="24"/>
              </w:rPr>
              <w:t xml:space="preserve"> šimta</w:t>
            </w:r>
            <w:r>
              <w:rPr>
                <w:rFonts w:ascii="Times New Roman" w:eastAsia="Batang" w:hAnsi="Times New Roman" w:cs="Times New Roman"/>
                <w:sz w:val="24"/>
                <w:szCs w:val="24"/>
              </w:rPr>
              <w:t>i penkiasdešimt du</w:t>
            </w:r>
            <w:r w:rsidR="00757E48">
              <w:rPr>
                <w:rFonts w:ascii="Times New Roman" w:eastAsia="Batang" w:hAnsi="Times New Roman" w:cs="Times New Roman"/>
                <w:sz w:val="24"/>
                <w:szCs w:val="24"/>
              </w:rPr>
              <w:t xml:space="preserve"> t</w:t>
            </w:r>
            <w:r w:rsidR="00F21369">
              <w:rPr>
                <w:rFonts w:ascii="Times New Roman" w:eastAsia="Batang" w:hAnsi="Times New Roman" w:cs="Times New Roman"/>
                <w:sz w:val="24"/>
                <w:szCs w:val="24"/>
              </w:rPr>
              <w:t>ū</w:t>
            </w:r>
            <w:r w:rsidR="00757E48">
              <w:rPr>
                <w:rFonts w:ascii="Times New Roman" w:eastAsia="Batang" w:hAnsi="Times New Roman" w:cs="Times New Roman"/>
                <w:sz w:val="24"/>
                <w:szCs w:val="24"/>
              </w:rPr>
              <w:t>kstan</w:t>
            </w:r>
            <w:r w:rsidR="00F21369">
              <w:rPr>
                <w:rFonts w:ascii="Times New Roman" w:eastAsia="Batang" w:hAnsi="Times New Roman" w:cs="Times New Roman"/>
                <w:sz w:val="24"/>
                <w:szCs w:val="24"/>
              </w:rPr>
              <w:t>č</w:t>
            </w:r>
            <w:r w:rsidR="00757E48">
              <w:rPr>
                <w:rFonts w:ascii="Times New Roman" w:eastAsia="Batang" w:hAnsi="Times New Roman" w:cs="Times New Roman"/>
                <w:sz w:val="24"/>
                <w:szCs w:val="24"/>
              </w:rPr>
              <w:t>iai</w:t>
            </w:r>
            <w:r w:rsidR="00A42977" w:rsidRPr="002F00CE">
              <w:rPr>
                <w:rFonts w:ascii="Times New Roman" w:eastAsia="Batang" w:hAnsi="Times New Roman" w:cs="Times New Roman"/>
                <w:sz w:val="24"/>
                <w:szCs w:val="24"/>
              </w:rPr>
              <w:t xml:space="preserve"> </w:t>
            </w:r>
            <w:r w:rsidR="00CB2E20">
              <w:rPr>
                <w:rFonts w:ascii="Times New Roman" w:eastAsia="Batang" w:hAnsi="Times New Roman" w:cs="Times New Roman"/>
                <w:sz w:val="24"/>
                <w:szCs w:val="24"/>
              </w:rPr>
              <w:t xml:space="preserve">aštuoni šimtai </w:t>
            </w:r>
            <w:r w:rsidR="00211CD1" w:rsidRPr="002F00CE">
              <w:rPr>
                <w:rFonts w:ascii="Times New Roman" w:eastAsia="Batang" w:hAnsi="Times New Roman" w:cs="Times New Roman"/>
                <w:sz w:val="24"/>
                <w:szCs w:val="24"/>
              </w:rPr>
              <w:t>eur</w:t>
            </w:r>
            <w:r w:rsidR="00F21369">
              <w:rPr>
                <w:rFonts w:ascii="Times New Roman" w:eastAsia="Batang" w:hAnsi="Times New Roman" w:cs="Times New Roman"/>
                <w:sz w:val="24"/>
                <w:szCs w:val="24"/>
              </w:rPr>
              <w:t>ų</w:t>
            </w:r>
            <w:r w:rsidR="00C44C2B">
              <w:rPr>
                <w:rFonts w:ascii="Times New Roman" w:eastAsia="Batang" w:hAnsi="Times New Roman" w:cs="Times New Roman"/>
                <w:sz w:val="24"/>
                <w:szCs w:val="24"/>
              </w:rPr>
              <w:t>,</w:t>
            </w:r>
            <w:r w:rsidR="00A42977" w:rsidRPr="002F00CE">
              <w:rPr>
                <w:rFonts w:ascii="Times New Roman" w:eastAsia="Batang" w:hAnsi="Times New Roman" w:cs="Times New Roman"/>
                <w:sz w:val="24"/>
                <w:szCs w:val="24"/>
              </w:rPr>
              <w:t xml:space="preserve"> </w:t>
            </w:r>
            <w:r w:rsidR="00F21369">
              <w:rPr>
                <w:rFonts w:ascii="Times New Roman" w:eastAsia="Batang" w:hAnsi="Times New Roman" w:cs="Times New Roman"/>
                <w:sz w:val="24"/>
                <w:szCs w:val="24"/>
              </w:rPr>
              <w:t>0</w:t>
            </w:r>
            <w:r w:rsidR="00A42977" w:rsidRPr="002F00CE">
              <w:rPr>
                <w:rFonts w:ascii="Times New Roman" w:eastAsia="Batang" w:hAnsi="Times New Roman" w:cs="Times New Roman"/>
                <w:sz w:val="24"/>
                <w:szCs w:val="24"/>
              </w:rPr>
              <w:t>0</w:t>
            </w:r>
            <w:r w:rsidR="00211CD1" w:rsidRPr="002F00CE">
              <w:rPr>
                <w:rFonts w:ascii="Times New Roman" w:eastAsia="Batang" w:hAnsi="Times New Roman" w:cs="Times New Roman"/>
                <w:sz w:val="24"/>
                <w:szCs w:val="24"/>
              </w:rPr>
              <w:t xml:space="preserve"> ct)</w:t>
            </w:r>
          </w:p>
        </w:tc>
        <w:tc>
          <w:tcPr>
            <w:tcW w:w="2268" w:type="dxa"/>
          </w:tcPr>
          <w:p w14:paraId="3441ED31" w14:textId="43E21BBB" w:rsidR="00211CD1" w:rsidRPr="002F00CE" w:rsidRDefault="00B903B3" w:rsidP="00A213C0">
            <w:pPr>
              <w:spacing w:after="0" w:line="240" w:lineRule="auto"/>
              <w:rPr>
                <w:rFonts w:ascii="Times New Roman" w:eastAsia="Batang" w:hAnsi="Times New Roman" w:cs="Times New Roman"/>
                <w:sz w:val="24"/>
                <w:szCs w:val="24"/>
              </w:rPr>
            </w:pPr>
            <w:r>
              <w:rPr>
                <w:rFonts w:ascii="Times New Roman" w:eastAsia="Batang" w:hAnsi="Times New Roman" w:cs="Times New Roman"/>
                <w:sz w:val="24"/>
                <w:szCs w:val="24"/>
              </w:rPr>
              <w:t xml:space="preserve">Eur su 21 proc. </w:t>
            </w:r>
            <w:r w:rsidRPr="002F00CE">
              <w:rPr>
                <w:rFonts w:ascii="Times New Roman" w:eastAsia="Batang" w:hAnsi="Times New Roman" w:cs="Times New Roman"/>
                <w:sz w:val="24"/>
                <w:szCs w:val="24"/>
              </w:rPr>
              <w:t>PVM</w:t>
            </w:r>
          </w:p>
        </w:tc>
      </w:tr>
      <w:tr w:rsidR="00CE4E28" w:rsidRPr="002F00CE" w14:paraId="581A2E32" w14:textId="77777777" w:rsidTr="00466C8F">
        <w:tc>
          <w:tcPr>
            <w:tcW w:w="7797" w:type="dxa"/>
          </w:tcPr>
          <w:p w14:paraId="788EA0E6" w14:textId="427AC279" w:rsidR="00CE4E28" w:rsidRPr="002F00CE" w:rsidRDefault="00D843B1" w:rsidP="005E5074">
            <w:pPr>
              <w:spacing w:after="0" w:line="240" w:lineRule="auto"/>
              <w:jc w:val="both"/>
              <w:rPr>
                <w:rFonts w:ascii="Times New Roman" w:hAnsi="Times New Roman" w:cs="Times New Roman"/>
                <w:sz w:val="24"/>
                <w:szCs w:val="24"/>
              </w:rPr>
            </w:pPr>
            <w:r w:rsidRPr="00D843B1">
              <w:rPr>
                <w:rFonts w:ascii="Times New Roman" w:hAnsi="Times New Roman" w:cs="Times New Roman"/>
                <w:sz w:val="24"/>
                <w:szCs w:val="24"/>
              </w:rPr>
              <w:t>291</w:t>
            </w:r>
            <w:r w:rsidR="00A367B7">
              <w:rPr>
                <w:rFonts w:ascii="Times New Roman" w:hAnsi="Times New Roman" w:cs="Times New Roman"/>
                <w:sz w:val="24"/>
                <w:szCs w:val="24"/>
              </w:rPr>
              <w:t> </w:t>
            </w:r>
            <w:r w:rsidRPr="00D843B1">
              <w:rPr>
                <w:rFonts w:ascii="Times New Roman" w:hAnsi="Times New Roman" w:cs="Times New Roman"/>
                <w:sz w:val="24"/>
                <w:szCs w:val="24"/>
              </w:rPr>
              <w:t>570</w:t>
            </w:r>
            <w:r w:rsidR="00A367B7">
              <w:rPr>
                <w:rFonts w:ascii="Times New Roman" w:hAnsi="Times New Roman" w:cs="Times New Roman"/>
                <w:sz w:val="24"/>
                <w:szCs w:val="24"/>
              </w:rPr>
              <w:t>,</w:t>
            </w:r>
            <w:r w:rsidRPr="00D843B1">
              <w:rPr>
                <w:rFonts w:ascii="Times New Roman" w:hAnsi="Times New Roman" w:cs="Times New Roman"/>
                <w:sz w:val="24"/>
                <w:szCs w:val="24"/>
              </w:rPr>
              <w:t>25</w:t>
            </w:r>
            <w:r w:rsidR="000A2A9C" w:rsidRPr="002F00CE">
              <w:rPr>
                <w:rFonts w:ascii="Times New Roman" w:hAnsi="Times New Roman" w:cs="Times New Roman"/>
                <w:sz w:val="24"/>
                <w:szCs w:val="24"/>
              </w:rPr>
              <w:t xml:space="preserve"> (</w:t>
            </w:r>
            <w:r w:rsidR="00A367B7">
              <w:rPr>
                <w:rFonts w:ascii="Times New Roman" w:hAnsi="Times New Roman" w:cs="Times New Roman"/>
                <w:sz w:val="24"/>
                <w:szCs w:val="24"/>
              </w:rPr>
              <w:t xml:space="preserve">du šimtai devyniasdešimt vienas </w:t>
            </w:r>
            <w:r w:rsidR="008C5350" w:rsidRPr="002F00CE">
              <w:rPr>
                <w:rFonts w:ascii="Times New Roman" w:hAnsi="Times New Roman" w:cs="Times New Roman"/>
                <w:sz w:val="24"/>
                <w:szCs w:val="24"/>
              </w:rPr>
              <w:t>tūkstan</w:t>
            </w:r>
            <w:r w:rsidR="00577069">
              <w:rPr>
                <w:rFonts w:ascii="Times New Roman" w:hAnsi="Times New Roman" w:cs="Times New Roman"/>
                <w:sz w:val="24"/>
                <w:szCs w:val="24"/>
              </w:rPr>
              <w:t>tis</w:t>
            </w:r>
            <w:r w:rsidR="008C5350" w:rsidRPr="002F00CE">
              <w:rPr>
                <w:rFonts w:ascii="Times New Roman" w:hAnsi="Times New Roman" w:cs="Times New Roman"/>
                <w:sz w:val="24"/>
                <w:szCs w:val="24"/>
              </w:rPr>
              <w:t xml:space="preserve"> </w:t>
            </w:r>
            <w:r w:rsidR="00577069">
              <w:rPr>
                <w:rFonts w:ascii="Times New Roman" w:hAnsi="Times New Roman" w:cs="Times New Roman"/>
                <w:sz w:val="24"/>
                <w:szCs w:val="24"/>
              </w:rPr>
              <w:t>penki</w:t>
            </w:r>
            <w:r w:rsidR="00DB73E8">
              <w:rPr>
                <w:rFonts w:ascii="Times New Roman" w:hAnsi="Times New Roman" w:cs="Times New Roman"/>
                <w:sz w:val="24"/>
                <w:szCs w:val="24"/>
              </w:rPr>
              <w:t xml:space="preserve"> </w:t>
            </w:r>
            <w:r w:rsidR="008C5350" w:rsidRPr="002F00CE">
              <w:rPr>
                <w:rFonts w:ascii="Times New Roman" w:hAnsi="Times New Roman" w:cs="Times New Roman"/>
                <w:sz w:val="24"/>
                <w:szCs w:val="24"/>
              </w:rPr>
              <w:t>šimta</w:t>
            </w:r>
            <w:r w:rsidR="00DB73E8">
              <w:rPr>
                <w:rFonts w:ascii="Times New Roman" w:hAnsi="Times New Roman" w:cs="Times New Roman"/>
                <w:sz w:val="24"/>
                <w:szCs w:val="24"/>
              </w:rPr>
              <w:t>i</w:t>
            </w:r>
            <w:r w:rsidR="008C5350" w:rsidRPr="002F00CE">
              <w:rPr>
                <w:rFonts w:ascii="Times New Roman" w:hAnsi="Times New Roman" w:cs="Times New Roman"/>
                <w:sz w:val="24"/>
                <w:szCs w:val="24"/>
              </w:rPr>
              <w:t xml:space="preserve"> </w:t>
            </w:r>
            <w:r w:rsidR="00DB73E8">
              <w:rPr>
                <w:rFonts w:ascii="Times New Roman" w:hAnsi="Times New Roman" w:cs="Times New Roman"/>
                <w:sz w:val="24"/>
                <w:szCs w:val="24"/>
              </w:rPr>
              <w:t xml:space="preserve">septyniasdešimt </w:t>
            </w:r>
            <w:r w:rsidR="008C5350" w:rsidRPr="002F00CE">
              <w:rPr>
                <w:rFonts w:ascii="Times New Roman" w:hAnsi="Times New Roman" w:cs="Times New Roman"/>
                <w:sz w:val="24"/>
                <w:szCs w:val="24"/>
              </w:rPr>
              <w:t>eur</w:t>
            </w:r>
            <w:r w:rsidR="00577069">
              <w:rPr>
                <w:rFonts w:ascii="Times New Roman" w:hAnsi="Times New Roman" w:cs="Times New Roman"/>
                <w:sz w:val="24"/>
                <w:szCs w:val="24"/>
              </w:rPr>
              <w:t>ų</w:t>
            </w:r>
            <w:r w:rsidR="00C44C2B">
              <w:rPr>
                <w:rFonts w:ascii="Times New Roman" w:hAnsi="Times New Roman" w:cs="Times New Roman"/>
                <w:sz w:val="24"/>
                <w:szCs w:val="24"/>
              </w:rPr>
              <w:t>,</w:t>
            </w:r>
            <w:r w:rsidR="008C5350" w:rsidRPr="002F00CE">
              <w:rPr>
                <w:rFonts w:ascii="Times New Roman" w:hAnsi="Times New Roman" w:cs="Times New Roman"/>
                <w:sz w:val="24"/>
                <w:szCs w:val="24"/>
              </w:rPr>
              <w:t xml:space="preserve"> </w:t>
            </w:r>
            <w:r w:rsidR="00466C8F">
              <w:rPr>
                <w:rFonts w:ascii="Times New Roman" w:hAnsi="Times New Roman" w:cs="Times New Roman"/>
                <w:sz w:val="24"/>
                <w:szCs w:val="24"/>
              </w:rPr>
              <w:t>25</w:t>
            </w:r>
            <w:r w:rsidR="008C5350" w:rsidRPr="002F00CE">
              <w:rPr>
                <w:rFonts w:ascii="Times New Roman" w:hAnsi="Times New Roman" w:cs="Times New Roman"/>
                <w:sz w:val="24"/>
                <w:szCs w:val="24"/>
              </w:rPr>
              <w:t xml:space="preserve"> </w:t>
            </w:r>
            <w:r w:rsidR="00FC15C2" w:rsidRPr="002F00CE">
              <w:rPr>
                <w:rFonts w:ascii="Times New Roman" w:hAnsi="Times New Roman" w:cs="Times New Roman"/>
                <w:sz w:val="24"/>
                <w:szCs w:val="24"/>
              </w:rPr>
              <w:t>ct)</w:t>
            </w:r>
          </w:p>
        </w:tc>
        <w:tc>
          <w:tcPr>
            <w:tcW w:w="2268" w:type="dxa"/>
          </w:tcPr>
          <w:p w14:paraId="12BF833B" w14:textId="05A89CCB" w:rsidR="00CE4E28" w:rsidRPr="002F00CE" w:rsidRDefault="00B903B3" w:rsidP="00A213C0">
            <w:pPr>
              <w:spacing w:after="0" w:line="240" w:lineRule="auto"/>
              <w:rPr>
                <w:rFonts w:ascii="Times New Roman" w:eastAsia="Batang" w:hAnsi="Times New Roman" w:cs="Times New Roman"/>
                <w:sz w:val="24"/>
                <w:szCs w:val="24"/>
              </w:rPr>
            </w:pPr>
            <w:r w:rsidRPr="002F00CE">
              <w:rPr>
                <w:rFonts w:ascii="Times New Roman" w:eastAsia="Batang" w:hAnsi="Times New Roman" w:cs="Times New Roman"/>
                <w:sz w:val="24"/>
                <w:szCs w:val="24"/>
              </w:rPr>
              <w:t>Eur be PVM</w:t>
            </w:r>
          </w:p>
        </w:tc>
      </w:tr>
    </w:tbl>
    <w:p w14:paraId="473BE24B" w14:textId="6348027C"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2.7. </w:t>
      </w:r>
      <w:bookmarkStart w:id="16" w:name="_Hlk103688285"/>
      <w:r w:rsidRPr="002F00CE">
        <w:rPr>
          <w:rFonts w:ascii="Times New Roman" w:eastAsia="Batang" w:hAnsi="Times New Roman" w:cs="Times New Roman"/>
          <w:bCs/>
          <w:sz w:val="24"/>
          <w:szCs w:val="24"/>
        </w:rPr>
        <w:t xml:space="preserve">Alternatyvių pasiūlymų teikti negalima. </w:t>
      </w:r>
    </w:p>
    <w:p w14:paraId="5F653FC5"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2.8. Pirkimo metu nebus deramasi.</w:t>
      </w:r>
    </w:p>
    <w:p w14:paraId="4A4C5151" w14:textId="53D55CDC" w:rsidR="00211CD1" w:rsidRPr="002F00CE" w:rsidRDefault="00211CD1" w:rsidP="00211CD1">
      <w:pPr>
        <w:tabs>
          <w:tab w:val="left" w:pos="0"/>
        </w:tabs>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2.9.</w:t>
      </w:r>
      <w:r w:rsidRPr="002F00CE">
        <w:rPr>
          <w:rFonts w:ascii="Times New Roman" w:eastAsia="Calibri" w:hAnsi="Times New Roman" w:cs="Times New Roman"/>
          <w:b/>
          <w:bCs/>
          <w:sz w:val="24"/>
          <w:szCs w:val="24"/>
          <w:u w:val="single"/>
        </w:rPr>
        <w:t xml:space="preserve"> T</w:t>
      </w:r>
      <w:r w:rsidR="00520F63" w:rsidRPr="002F00CE">
        <w:rPr>
          <w:rFonts w:ascii="Times New Roman" w:eastAsia="Calibri" w:hAnsi="Times New Roman" w:cs="Times New Roman"/>
          <w:b/>
          <w:bCs/>
          <w:sz w:val="24"/>
          <w:szCs w:val="24"/>
          <w:u w:val="single"/>
        </w:rPr>
        <w:t>ei</w:t>
      </w:r>
      <w:r w:rsidRPr="002F00CE">
        <w:rPr>
          <w:rFonts w:ascii="Times New Roman" w:eastAsia="Calibri" w:hAnsi="Times New Roman" w:cs="Times New Roman"/>
          <w:b/>
          <w:bCs/>
          <w:sz w:val="24"/>
          <w:szCs w:val="24"/>
          <w:u w:val="single"/>
        </w:rPr>
        <w:t>kėjo siūlomos paslaugos</w:t>
      </w:r>
      <w:r w:rsidRPr="002F00CE">
        <w:rPr>
          <w:rFonts w:ascii="Times New Roman" w:eastAsia="Calibri" w:hAnsi="Times New Roman" w:cs="Times New Roman"/>
          <w:sz w:val="24"/>
          <w:szCs w:val="24"/>
          <w:u w:val="single"/>
        </w:rPr>
        <w:t xml:space="preserve"> </w:t>
      </w:r>
      <w:r w:rsidRPr="002F00CE">
        <w:rPr>
          <w:rFonts w:ascii="Times New Roman" w:eastAsia="Calibri" w:hAnsi="Times New Roman" w:cs="Times New Roman"/>
          <w:b/>
          <w:bCs/>
          <w:sz w:val="24"/>
          <w:szCs w:val="24"/>
          <w:u w:val="single"/>
        </w:rPr>
        <w:t>neturi kelti grėsmės nacionaliniam saugumui</w:t>
      </w:r>
      <w:r w:rsidRPr="002F00CE">
        <w:rPr>
          <w:rFonts w:ascii="Times New Roman" w:eastAsia="Calibri" w:hAnsi="Times New Roman" w:cs="Times New Roman"/>
          <w:sz w:val="24"/>
          <w:szCs w:val="24"/>
          <w:u w:val="single"/>
        </w:rPr>
        <w:t>.</w:t>
      </w:r>
      <w:r w:rsidRPr="002F00CE">
        <w:rPr>
          <w:rFonts w:ascii="Times New Roman" w:eastAsia="Calibri" w:hAnsi="Times New Roman" w:cs="Times New Roman"/>
          <w:sz w:val="24"/>
          <w:szCs w:val="24"/>
        </w:rPr>
        <w:t xml:space="preserve"> Nacionalinio saugumo reikalavimai taikomi visam pirkimo objektui visa apimtimi. </w:t>
      </w:r>
    </w:p>
    <w:p w14:paraId="450FC8C6" w14:textId="57939BEF" w:rsidR="00211CD1" w:rsidRPr="002F00CE" w:rsidRDefault="00211CD1" w:rsidP="00F0781D">
      <w:pPr>
        <w:tabs>
          <w:tab w:val="left" w:pos="0"/>
        </w:tabs>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2.10. Perkančioji organizacija laiko, kad pirkimo objektas kelia grėsmę nacionaliniam saugumui, jei jis atitinka VPĮ 37 straipsnio 8 dalyje ir 9 dalies 1 ir (ar) 2 punkte numatytas sąlygas. T</w:t>
      </w:r>
      <w:r w:rsidR="00520F63"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kėjai kartu su pasiūlymu turi pateikti Viešųjų pirkimų tarnybos nustatytos formos atitikties deklaraciją (konkurso sąlygų </w:t>
      </w:r>
      <w:r w:rsidR="00B54322" w:rsidRPr="002F00CE">
        <w:rPr>
          <w:rFonts w:ascii="Times New Roman" w:eastAsia="Calibri" w:hAnsi="Times New Roman" w:cs="Times New Roman"/>
          <w:sz w:val="24"/>
          <w:szCs w:val="24"/>
        </w:rPr>
        <w:t>6</w:t>
      </w:r>
      <w:r w:rsidR="00F0781D" w:rsidRPr="002F00CE">
        <w:rPr>
          <w:rFonts w:ascii="Times New Roman" w:eastAsia="Calibri" w:hAnsi="Times New Roman" w:cs="Times New Roman"/>
          <w:sz w:val="24"/>
          <w:szCs w:val="24"/>
        </w:rPr>
        <w:t xml:space="preserve"> </w:t>
      </w:r>
      <w:r w:rsidRPr="002F00CE">
        <w:rPr>
          <w:rFonts w:ascii="Times New Roman" w:eastAsia="Calibri" w:hAnsi="Times New Roman" w:cs="Times New Roman"/>
          <w:sz w:val="24"/>
          <w:szCs w:val="24"/>
        </w:rPr>
        <w:t>priedas). Perkančioji organizacija iš ekonomiškai naudingiausią pasiūlymą pateikusio t</w:t>
      </w:r>
      <w:r w:rsidR="00D14D35"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kėjo reikalaus </w:t>
      </w:r>
      <w:r w:rsidRPr="002F00CE">
        <w:rPr>
          <w:rFonts w:ascii="Times New Roman" w:eastAsia="Calibri" w:hAnsi="Times New Roman" w:cs="Times New Roman"/>
          <w:sz w:val="24"/>
          <w:szCs w:val="24"/>
        </w:rPr>
        <w:lastRenderedPageBreak/>
        <w:t>pateikti vieną (esant poreikiui – kelis) VPĮ 39 straipsnio 3 dalyje numatytą dokumentą. Perkančioji organizacija bet kuriuo pirkimo procedūros metu turi teisę pareikalauti dalyvių pateikti visus ar dalį dokumentų, nurodytų VPĮ 39 straipsnio 3 dalyje.</w:t>
      </w:r>
    </w:p>
    <w:p w14:paraId="09961FFC" w14:textId="77777777" w:rsidR="00211CD1" w:rsidRPr="002F00CE" w:rsidRDefault="00211CD1" w:rsidP="00211CD1">
      <w:pPr>
        <w:tabs>
          <w:tab w:val="left" w:pos="0"/>
        </w:tabs>
        <w:spacing w:after="0" w:line="240" w:lineRule="auto"/>
        <w:ind w:firstLine="851"/>
        <w:jc w:val="both"/>
        <w:rPr>
          <w:rFonts w:ascii="Times New Roman" w:eastAsia="Calibri" w:hAnsi="Times New Roman" w:cs="Times New Roman"/>
          <w:i/>
          <w:iCs/>
          <w:sz w:val="24"/>
          <w:szCs w:val="24"/>
        </w:rPr>
      </w:pPr>
      <w:r w:rsidRPr="002F00CE">
        <w:rPr>
          <w:rFonts w:ascii="Times New Roman" w:eastAsia="Calibri" w:hAnsi="Times New Roman" w:cs="Times New Roman"/>
          <w:i/>
          <w:iCs/>
          <w:sz w:val="24"/>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5F55C808" w14:textId="672450C2" w:rsidR="00211CD1" w:rsidRPr="002F00CE" w:rsidRDefault="00211CD1" w:rsidP="00211CD1">
      <w:pPr>
        <w:tabs>
          <w:tab w:val="left" w:pos="0"/>
        </w:tabs>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2.11. Perkančioji organizacija laiko, kad t</w:t>
      </w:r>
      <w:r w:rsidR="00D14D35"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kėjas turi interesų, galinčių kelti grėsmę nacionaliniam saugumui, jei jis, jo subt</w:t>
      </w:r>
      <w:r w:rsidR="00D14D35"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kėjas (-ai) ar ūkio subjektas (-ai), kurių pajėgumais remiamasi, kurie patys ar juos kontroliuojantys asmenys atitinka VPĮ 47 straipsnio 8 ir 9 dalyse nustatytas sąlygas. 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kėjas su pasiūlymu turi pateikti Viešųjų pirkimų tarnybos nustatytos formos atitikties deklaraciją (konkurso sąlygų </w:t>
      </w:r>
      <w:r w:rsidR="00B54322" w:rsidRPr="002F00CE">
        <w:rPr>
          <w:rFonts w:ascii="Times New Roman" w:eastAsia="Calibri" w:hAnsi="Times New Roman" w:cs="Times New Roman"/>
          <w:sz w:val="24"/>
          <w:szCs w:val="24"/>
        </w:rPr>
        <w:t>6</w:t>
      </w:r>
      <w:r w:rsidRPr="002F00CE">
        <w:rPr>
          <w:rFonts w:ascii="Times New Roman" w:eastAsia="Calibri" w:hAnsi="Times New Roman" w:cs="Times New Roman"/>
          <w:sz w:val="24"/>
          <w:szCs w:val="24"/>
        </w:rPr>
        <w:t xml:space="preserve"> priedas). Perkančioji organizacija iš ekonomiškai naudingiausią pasiūlymą pateikusio 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kėjo reikalaus pateikti vieną (esant poreikiui – kelis) VPĮ 51 straipsnio 12 dalyje numatytą dokumentą. </w:t>
      </w:r>
    </w:p>
    <w:p w14:paraId="78E7D1AA" w14:textId="046B1FFD" w:rsidR="00211CD1" w:rsidRPr="002F00CE" w:rsidRDefault="00211CD1" w:rsidP="00211CD1">
      <w:pPr>
        <w:tabs>
          <w:tab w:val="left" w:pos="0"/>
        </w:tabs>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i/>
          <w:iCs/>
          <w:sz w:val="24"/>
          <w:szCs w:val="24"/>
        </w:rPr>
        <w:t>Jeigu t</w:t>
      </w:r>
      <w:r w:rsidR="00EA62D1" w:rsidRPr="002F00CE">
        <w:rPr>
          <w:rFonts w:ascii="Times New Roman" w:eastAsia="Calibri" w:hAnsi="Times New Roman" w:cs="Times New Roman"/>
          <w:i/>
          <w:iCs/>
          <w:sz w:val="24"/>
          <w:szCs w:val="24"/>
        </w:rPr>
        <w:t>ei</w:t>
      </w:r>
      <w:r w:rsidRPr="002F00CE">
        <w:rPr>
          <w:rFonts w:ascii="Times New Roman" w:eastAsia="Calibri" w:hAnsi="Times New Roman" w:cs="Times New Roman"/>
          <w:i/>
          <w:iCs/>
          <w:sz w:val="24"/>
          <w:szCs w:val="24"/>
        </w:rPr>
        <w:t>kėjas, jo subt</w:t>
      </w:r>
      <w:r w:rsidR="00EA62D1" w:rsidRPr="002F00CE">
        <w:rPr>
          <w:rFonts w:ascii="Times New Roman" w:eastAsia="Calibri" w:hAnsi="Times New Roman" w:cs="Times New Roman"/>
          <w:i/>
          <w:iCs/>
          <w:sz w:val="24"/>
          <w:szCs w:val="24"/>
        </w:rPr>
        <w:t>ei</w:t>
      </w:r>
      <w:r w:rsidRPr="002F00CE">
        <w:rPr>
          <w:rFonts w:ascii="Times New Roman" w:eastAsia="Calibri" w:hAnsi="Times New Roman" w:cs="Times New Roman"/>
          <w:i/>
          <w:iCs/>
          <w:sz w:val="24"/>
          <w:szCs w:val="24"/>
        </w:rPr>
        <w:t>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2F00CE">
        <w:rPr>
          <w:rFonts w:ascii="Times New Roman" w:eastAsia="Calibri" w:hAnsi="Times New Roman" w:cs="Times New Roman"/>
          <w:sz w:val="24"/>
          <w:szCs w:val="24"/>
        </w:rPr>
        <w:t xml:space="preserve">. </w:t>
      </w:r>
    </w:p>
    <w:p w14:paraId="70636323" w14:textId="743D0695" w:rsidR="00211CD1" w:rsidRPr="002F00CE" w:rsidRDefault="00211CD1" w:rsidP="00211CD1">
      <w:pPr>
        <w:tabs>
          <w:tab w:val="left" w:pos="0"/>
        </w:tabs>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2.12. 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kėjui taikomi Tarybos Reglamento (ES) 2022/576 2022 m. balandžio 8 d. kuriuo iš dalies keičiamas Reglamentas (ES) Nr. 833/2014 dėl ribojamųjų priemonių atsižvelgiant į Rusijos veiksmus, kuriais destabilizuojama padėtis Ukrainoje (toliau – Reglamentas), reikalavimai.</w:t>
      </w:r>
    </w:p>
    <w:p w14:paraId="2FDF23A3" w14:textId="14E9285A" w:rsidR="00211CD1" w:rsidRPr="002F00CE" w:rsidRDefault="00211CD1" w:rsidP="00211CD1">
      <w:pPr>
        <w:tabs>
          <w:tab w:val="left" w:pos="0"/>
        </w:tabs>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2.13. Perkančioji organizacija reikalauja, kad 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kėjas, teikdamas pasiūlymą, pateiktų užpildytą 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kėjo/subt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kėjo deklaraciją (konkurso sąlygų </w:t>
      </w:r>
      <w:r w:rsidR="00B54322" w:rsidRPr="002F00CE">
        <w:rPr>
          <w:rFonts w:ascii="Times New Roman" w:eastAsia="Calibri" w:hAnsi="Times New Roman" w:cs="Times New Roman"/>
          <w:sz w:val="24"/>
          <w:szCs w:val="24"/>
        </w:rPr>
        <w:t>7</w:t>
      </w:r>
      <w:r w:rsidRPr="002F00CE">
        <w:rPr>
          <w:rFonts w:ascii="Times New Roman" w:eastAsia="Calibri" w:hAnsi="Times New Roman" w:cs="Times New Roman"/>
          <w:sz w:val="24"/>
          <w:szCs w:val="24"/>
        </w:rPr>
        <w:t xml:space="preserve"> priedas). Kilus abejonių dėl 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kėjo (ne)atitikties Reglamento nuostatoms, perkančioji organizacija iš galimo laimėtojo prašys pateikti dokumentus, įrodančius deklaracijoje pateiktų duomenų teisingumą.</w:t>
      </w:r>
    </w:p>
    <w:p w14:paraId="1E66E9AD" w14:textId="7A488E98" w:rsidR="00211CD1" w:rsidRPr="002F00CE" w:rsidRDefault="00211CD1" w:rsidP="00211CD1">
      <w:pPr>
        <w:tabs>
          <w:tab w:val="left" w:pos="0"/>
        </w:tabs>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2.14. Perkančioji organizacija nustačiusi, kad 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kėjo pasitelktas subt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kėjas ar ūkio subjektas, kurio pajėgumais remiamasi, tenkina Reglamento 5 k straipsnyje nustatytus ribojimus, reikalaus 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kėjo juos pakeisti kitais, pirkimo sąlygų reikalavimus atitinkančiais, subjektais. </w:t>
      </w:r>
    </w:p>
    <w:p w14:paraId="6D1F53EF" w14:textId="404DF2D4" w:rsidR="00211CD1" w:rsidRPr="002F00CE" w:rsidRDefault="00211CD1" w:rsidP="00211CD1">
      <w:pPr>
        <w:tabs>
          <w:tab w:val="left" w:pos="0"/>
        </w:tabs>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2.15. Perkančioji organizacija, įvertinusi visus galinčius kelti grėsmę nacionalinio saugumo interesams rizikos veiksnius numato, kad šiame pirkime negali dalyvauti 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kėjai, jų subt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kėjai ir ūkio subjektai, kurių pajėgumais remiamasi, kurie nėra registruoti (jeigu 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kėjas, jų subt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65E3D99B" w14:textId="333F70C3" w:rsidR="00211CD1" w:rsidRPr="002F00CE" w:rsidRDefault="00211CD1" w:rsidP="00211CD1">
      <w:pPr>
        <w:spacing w:after="0" w:line="240" w:lineRule="auto"/>
        <w:ind w:firstLine="851"/>
        <w:jc w:val="both"/>
        <w:rPr>
          <w:rFonts w:ascii="Times New Roman" w:eastAsia="Batang" w:hAnsi="Times New Roman" w:cs="Times New Roman"/>
          <w:i/>
          <w:iCs/>
          <w:sz w:val="24"/>
          <w:szCs w:val="24"/>
        </w:rPr>
      </w:pPr>
      <w:bookmarkStart w:id="17" w:name="part_53456fb0400e4137853b6ea54cca4a9c"/>
      <w:bookmarkStart w:id="18" w:name="part_a5fa1546a1bc4902b89255147b27fd3a"/>
      <w:bookmarkEnd w:id="16"/>
      <w:bookmarkEnd w:id="17"/>
      <w:bookmarkEnd w:id="18"/>
      <w:r w:rsidRPr="002F00CE">
        <w:rPr>
          <w:rFonts w:ascii="Times New Roman" w:eastAsia="Batang" w:hAnsi="Times New Roman" w:cs="Times New Roman"/>
          <w:sz w:val="24"/>
          <w:szCs w:val="24"/>
        </w:rPr>
        <w:t xml:space="preserve">2.16. </w:t>
      </w:r>
      <w:r w:rsidRPr="002F00CE">
        <w:rPr>
          <w:rFonts w:ascii="Times New Roman" w:eastAsia="Calibri" w:hAnsi="Times New Roman" w:cs="Times New Roman"/>
          <w:sz w:val="24"/>
          <w:szCs w:val="24"/>
        </w:rPr>
        <w:t>A</w:t>
      </w:r>
      <w:r w:rsidRPr="002F00CE">
        <w:rPr>
          <w:rFonts w:ascii="Times New Roman" w:eastAsia="Batang" w:hAnsi="Times New Roman" w:cs="Times New Roman"/>
          <w:sz w:val="24"/>
          <w:szCs w:val="24"/>
        </w:rPr>
        <w:t>pibūdinant pirkimo objektą, techninėje specifikacijoje ar kitose pirkimo dokumentuose galimai nurodytas konkretus modelis ar tiekimo šaltinis, konkretus procesas, būdingas konkretaus t</w:t>
      </w:r>
      <w:r w:rsidR="00FB606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tiekiamoms prekėms ar teikiamoms paslaugoms, ar prekių ženklas, patentas, tipai, konkreti kilmė ar gamyba, sertifikatai, standartai, protokolai turi būti suprantami su žodžiais „arba lygiavertis“.</w:t>
      </w:r>
    </w:p>
    <w:p w14:paraId="6E2F8BC2" w14:textId="77777777" w:rsidR="00FC15C2" w:rsidRPr="002F00CE" w:rsidRDefault="00FC15C2" w:rsidP="00211CD1">
      <w:pPr>
        <w:spacing w:after="0" w:line="240" w:lineRule="auto"/>
        <w:ind w:firstLine="851"/>
        <w:jc w:val="both"/>
        <w:rPr>
          <w:rFonts w:ascii="Times New Roman" w:eastAsia="Batang" w:hAnsi="Times New Roman" w:cs="Times New Roman"/>
          <w:i/>
          <w:iCs/>
          <w:sz w:val="24"/>
          <w:szCs w:val="24"/>
        </w:rPr>
      </w:pPr>
    </w:p>
    <w:p w14:paraId="707F65A1" w14:textId="16FE9FE5" w:rsidR="00211CD1" w:rsidRPr="002F00CE" w:rsidRDefault="00211CD1" w:rsidP="00211CD1">
      <w:pPr>
        <w:spacing w:after="0" w:line="240" w:lineRule="auto"/>
        <w:jc w:val="center"/>
        <w:rPr>
          <w:rFonts w:ascii="Times New Roman" w:eastAsia="Batang" w:hAnsi="Times New Roman" w:cs="Times New Roman"/>
          <w:b/>
          <w:bCs/>
          <w:sz w:val="24"/>
          <w:szCs w:val="24"/>
        </w:rPr>
      </w:pPr>
      <w:bookmarkStart w:id="19" w:name="_Toc258929290"/>
      <w:r w:rsidRPr="002F00CE">
        <w:rPr>
          <w:rFonts w:ascii="Times New Roman" w:eastAsia="Batang" w:hAnsi="Times New Roman" w:cs="Times New Roman"/>
          <w:b/>
          <w:bCs/>
          <w:sz w:val="24"/>
          <w:szCs w:val="24"/>
        </w:rPr>
        <w:t>III. </w:t>
      </w:r>
      <w:r w:rsidRPr="002F00CE">
        <w:rPr>
          <w:rFonts w:ascii="Times New Roman" w:eastAsia="Batang" w:hAnsi="Times New Roman" w:cs="Times New Roman"/>
          <w:b/>
          <w:sz w:val="24"/>
          <w:szCs w:val="24"/>
        </w:rPr>
        <w:t>T</w:t>
      </w:r>
      <w:r w:rsidR="00FB6066" w:rsidRPr="002F00CE">
        <w:rPr>
          <w:rFonts w:ascii="Times New Roman" w:eastAsia="Batang" w:hAnsi="Times New Roman" w:cs="Times New Roman"/>
          <w:b/>
          <w:sz w:val="24"/>
          <w:szCs w:val="24"/>
        </w:rPr>
        <w:t>EI</w:t>
      </w:r>
      <w:r w:rsidRPr="002F00CE">
        <w:rPr>
          <w:rFonts w:ascii="Times New Roman" w:eastAsia="Batang" w:hAnsi="Times New Roman" w:cs="Times New Roman"/>
          <w:b/>
          <w:sz w:val="24"/>
          <w:szCs w:val="24"/>
        </w:rPr>
        <w:t xml:space="preserve">KĖJŲ PAŠALINIMO PAGRINDAI IR </w:t>
      </w:r>
      <w:r w:rsidRPr="002F00CE">
        <w:rPr>
          <w:rFonts w:ascii="Times New Roman" w:eastAsia="Batang" w:hAnsi="Times New Roman" w:cs="Times New Roman"/>
          <w:b/>
          <w:bCs/>
          <w:sz w:val="24"/>
          <w:szCs w:val="24"/>
        </w:rPr>
        <w:t>KVALIFIKACIJOS REIKALAVIMAI</w:t>
      </w:r>
      <w:bookmarkEnd w:id="5"/>
      <w:bookmarkEnd w:id="19"/>
    </w:p>
    <w:p w14:paraId="34D35DE1" w14:textId="6EA1CF10" w:rsidR="00211CD1" w:rsidRPr="002F00CE" w:rsidRDefault="00211CD1" w:rsidP="00211CD1">
      <w:pPr>
        <w:spacing w:after="0" w:line="240" w:lineRule="auto"/>
        <w:ind w:firstLine="851"/>
        <w:jc w:val="both"/>
        <w:rPr>
          <w:rFonts w:ascii="Times New Roman" w:eastAsia="Batang" w:hAnsi="Times New Roman" w:cs="Times New Roman"/>
          <w:sz w:val="24"/>
          <w:szCs w:val="24"/>
        </w:rPr>
      </w:pPr>
      <w:bookmarkStart w:id="20" w:name="_Hlk514678857"/>
      <w:r w:rsidRPr="002F00CE">
        <w:rPr>
          <w:rFonts w:ascii="Times New Roman" w:eastAsia="Batang" w:hAnsi="Times New Roman" w:cs="Times New Roman"/>
          <w:sz w:val="24"/>
          <w:szCs w:val="24"/>
        </w:rPr>
        <w:t>3.1. Perkančioji organizacija reikalauja, kad t</w:t>
      </w:r>
      <w:r w:rsidR="00FB606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teikdamas pasiūlymą, pateiktų užpildytą aktualų Europos bendrąjį viešųjų pirkimų dokumentą (toliau – EBVPD, konkurso sąlygų </w:t>
      </w:r>
      <w:r w:rsidR="00673240" w:rsidRPr="002F00CE">
        <w:rPr>
          <w:rFonts w:ascii="Times New Roman" w:eastAsia="Batang" w:hAnsi="Times New Roman" w:cs="Times New Roman"/>
          <w:sz w:val="24"/>
          <w:szCs w:val="24"/>
        </w:rPr>
        <w:t>11</w:t>
      </w:r>
      <w:r w:rsidRPr="002F00CE">
        <w:rPr>
          <w:rFonts w:ascii="Times New Roman" w:eastAsia="Batang" w:hAnsi="Times New Roman" w:cs="Times New Roman"/>
          <w:sz w:val="24"/>
          <w:szCs w:val="24"/>
        </w:rPr>
        <w:t xml:space="preserve"> priedas). Ši paslauga prieinama adresu </w:t>
      </w:r>
      <w:hyperlink r:id="rId11" w:history="1">
        <w:r w:rsidRPr="002F00CE">
          <w:rPr>
            <w:rFonts w:ascii="Times New Roman" w:eastAsia="Batang" w:hAnsi="Times New Roman" w:cs="Times New Roman"/>
            <w:i/>
            <w:iCs/>
            <w:color w:val="0000FF"/>
            <w:sz w:val="24"/>
            <w:szCs w:val="24"/>
            <w:u w:val="single"/>
          </w:rPr>
          <w:t>http://ebvpd.eviesiejipirkimai.lt/espd-web/</w:t>
        </w:r>
      </w:hyperlink>
      <w:r w:rsidRPr="002F00CE">
        <w:rPr>
          <w:rFonts w:ascii="Times New Roman" w:eastAsia="Batang" w:hAnsi="Times New Roman" w:cs="Times New Roman"/>
          <w:i/>
          <w:iCs/>
          <w:sz w:val="24"/>
          <w:szCs w:val="24"/>
        </w:rPr>
        <w:t xml:space="preserve"> </w:t>
      </w:r>
      <w:r w:rsidRPr="002F00CE">
        <w:rPr>
          <w:rFonts w:ascii="Times New Roman" w:eastAsia="Batang" w:hAnsi="Times New Roman" w:cs="Times New Roman"/>
          <w:sz w:val="24"/>
          <w:szCs w:val="24"/>
        </w:rPr>
        <w:t>ir užpildžius bei atsisiuntus pateikiamas su pasiūlymu. Atskirą EBVPD pildo:</w:t>
      </w:r>
    </w:p>
    <w:p w14:paraId="2BC552B6" w14:textId="29F057BC" w:rsidR="00211CD1" w:rsidRPr="002F00CE" w:rsidRDefault="00211CD1" w:rsidP="00211CD1">
      <w:pPr>
        <w:spacing w:line="20" w:lineRule="atLeast"/>
        <w:ind w:left="567" w:firstLine="284"/>
        <w:contextualSpacing/>
        <w:rPr>
          <w:rFonts w:ascii="Times New Roman" w:eastAsia="Batang" w:hAnsi="Times New Roman" w:cs="Times New Roman"/>
          <w:bCs/>
          <w:iCs/>
          <w:sz w:val="24"/>
          <w:szCs w:val="24"/>
        </w:rPr>
      </w:pP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bCs/>
          <w:iCs/>
          <w:sz w:val="24"/>
          <w:szCs w:val="24"/>
        </w:rPr>
        <w:t>t</w:t>
      </w:r>
      <w:r w:rsidR="00FB6066" w:rsidRPr="002F00CE">
        <w:rPr>
          <w:rFonts w:ascii="Times New Roman" w:eastAsia="Batang" w:hAnsi="Times New Roman" w:cs="Times New Roman"/>
          <w:bCs/>
          <w:iCs/>
          <w:sz w:val="24"/>
          <w:szCs w:val="24"/>
        </w:rPr>
        <w:t>ei</w:t>
      </w:r>
      <w:r w:rsidRPr="002F00CE">
        <w:rPr>
          <w:rFonts w:ascii="Times New Roman" w:eastAsia="Batang" w:hAnsi="Times New Roman" w:cs="Times New Roman"/>
          <w:bCs/>
          <w:iCs/>
          <w:sz w:val="24"/>
          <w:szCs w:val="24"/>
        </w:rPr>
        <w:t>kėjas;</w:t>
      </w:r>
    </w:p>
    <w:p w14:paraId="4C02DF04" w14:textId="41660325" w:rsidR="00211CD1" w:rsidRPr="002F00CE" w:rsidRDefault="00211CD1" w:rsidP="00211CD1">
      <w:pPr>
        <w:spacing w:line="20" w:lineRule="atLeast"/>
        <w:ind w:left="567" w:firstLine="284"/>
        <w:contextualSpacing/>
        <w:rPr>
          <w:rFonts w:ascii="Times New Roman" w:eastAsia="Batang" w:hAnsi="Times New Roman" w:cs="Times New Roman"/>
          <w:bCs/>
          <w:iCs/>
          <w:sz w:val="24"/>
          <w:szCs w:val="24"/>
        </w:rPr>
      </w:pPr>
      <w:r w:rsidRPr="002F00CE">
        <w:rPr>
          <w:rFonts w:ascii="Times New Roman" w:eastAsia="Batang" w:hAnsi="Times New Roman" w:cs="Times New Roman"/>
          <w:bCs/>
          <w:iCs/>
          <w:sz w:val="24"/>
          <w:szCs w:val="24"/>
        </w:rPr>
        <w:t>- kiekvienas t</w:t>
      </w:r>
      <w:r w:rsidR="00FB6066" w:rsidRPr="002F00CE">
        <w:rPr>
          <w:rFonts w:ascii="Times New Roman" w:eastAsia="Batang" w:hAnsi="Times New Roman" w:cs="Times New Roman"/>
          <w:bCs/>
          <w:iCs/>
          <w:sz w:val="24"/>
          <w:szCs w:val="24"/>
        </w:rPr>
        <w:t>ei</w:t>
      </w:r>
      <w:r w:rsidRPr="002F00CE">
        <w:rPr>
          <w:rFonts w:ascii="Times New Roman" w:eastAsia="Batang" w:hAnsi="Times New Roman" w:cs="Times New Roman"/>
          <w:bCs/>
          <w:iCs/>
          <w:sz w:val="24"/>
          <w:szCs w:val="24"/>
        </w:rPr>
        <w:t>kėjų grupės narys (jeigu pasiūlymą teikia t</w:t>
      </w:r>
      <w:r w:rsidR="002B4F9D" w:rsidRPr="002F00CE">
        <w:rPr>
          <w:rFonts w:ascii="Times New Roman" w:eastAsia="Batang" w:hAnsi="Times New Roman" w:cs="Times New Roman"/>
          <w:bCs/>
          <w:iCs/>
          <w:sz w:val="24"/>
          <w:szCs w:val="24"/>
        </w:rPr>
        <w:t>ei</w:t>
      </w:r>
      <w:r w:rsidRPr="002F00CE">
        <w:rPr>
          <w:rFonts w:ascii="Times New Roman" w:eastAsia="Batang" w:hAnsi="Times New Roman" w:cs="Times New Roman"/>
          <w:bCs/>
          <w:iCs/>
          <w:sz w:val="24"/>
          <w:szCs w:val="24"/>
        </w:rPr>
        <w:t>kėjų grupė);</w:t>
      </w:r>
    </w:p>
    <w:p w14:paraId="2532808F" w14:textId="53F5831B" w:rsidR="00211CD1" w:rsidRPr="002F00CE" w:rsidRDefault="00211CD1" w:rsidP="00211CD1">
      <w:pPr>
        <w:spacing w:after="0" w:line="240" w:lineRule="auto"/>
        <w:ind w:firstLine="851"/>
        <w:contextualSpacing/>
        <w:rPr>
          <w:rFonts w:ascii="Times New Roman" w:eastAsia="Batang" w:hAnsi="Times New Roman" w:cs="Times New Roman"/>
          <w:sz w:val="24"/>
          <w:szCs w:val="24"/>
        </w:rPr>
      </w:pPr>
      <w:r w:rsidRPr="002F00CE">
        <w:rPr>
          <w:rFonts w:ascii="Times New Roman" w:eastAsia="Batang" w:hAnsi="Times New Roman" w:cs="Times New Roman"/>
          <w:bCs/>
          <w:iCs/>
          <w:sz w:val="24"/>
          <w:szCs w:val="24"/>
        </w:rPr>
        <w:t>- kiekvienas ūkio subjektas, jeigu t</w:t>
      </w:r>
      <w:r w:rsidR="002B4F9D" w:rsidRPr="002F00CE">
        <w:rPr>
          <w:rFonts w:ascii="Times New Roman" w:eastAsia="Batang" w:hAnsi="Times New Roman" w:cs="Times New Roman"/>
          <w:bCs/>
          <w:iCs/>
          <w:sz w:val="24"/>
          <w:szCs w:val="24"/>
        </w:rPr>
        <w:t>ei</w:t>
      </w:r>
      <w:r w:rsidRPr="002F00CE">
        <w:rPr>
          <w:rFonts w:ascii="Times New Roman" w:eastAsia="Batang" w:hAnsi="Times New Roman" w:cs="Times New Roman"/>
          <w:bCs/>
          <w:iCs/>
          <w:sz w:val="24"/>
          <w:szCs w:val="24"/>
        </w:rPr>
        <w:t xml:space="preserve">kėjas remiasi jo pajėgumais pagal </w:t>
      </w:r>
      <w:r w:rsidRPr="002F00CE">
        <w:rPr>
          <w:rFonts w:ascii="Times New Roman" w:eastAsia="Batang" w:hAnsi="Times New Roman" w:cs="Times New Roman"/>
          <w:sz w:val="24"/>
          <w:szCs w:val="24"/>
        </w:rPr>
        <w:t xml:space="preserve">Viešųjų pirkimų įstatymo </w:t>
      </w:r>
      <w:r w:rsidRPr="002F00CE">
        <w:rPr>
          <w:rFonts w:ascii="Times New Roman" w:eastAsia="Batang" w:hAnsi="Times New Roman" w:cs="Times New Roman"/>
          <w:bCs/>
          <w:iCs/>
          <w:sz w:val="24"/>
          <w:szCs w:val="24"/>
        </w:rPr>
        <w:t>49 straipsnį.</w:t>
      </w:r>
    </w:p>
    <w:p w14:paraId="1D7ABB34" w14:textId="776091DC"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3.2. </w:t>
      </w:r>
      <w:r w:rsidRPr="002F00CE">
        <w:rPr>
          <w:rFonts w:ascii="Times New Roman" w:eastAsia="Batang" w:hAnsi="Times New Roman" w:cs="Times New Roman"/>
          <w:b/>
          <w:bCs/>
          <w:i/>
          <w:iCs/>
          <w:sz w:val="24"/>
          <w:szCs w:val="24"/>
        </w:rPr>
        <w:t>Perkančioji organizacija su pasiūlymu nereikalauja pateikti konkurso sąlygų 3 priedo 1  lentelėje nurodytų pašalinimo pagrindų nebuvimą įrodančių dokumentų. Šių dokumentų  bus prašoma tik iš ekonomiškai naudingiausią pasiūlymą pateikusio t</w:t>
      </w:r>
      <w:r w:rsidR="002B4F9D" w:rsidRPr="002F00CE">
        <w:rPr>
          <w:rFonts w:ascii="Times New Roman" w:eastAsia="Batang" w:hAnsi="Times New Roman" w:cs="Times New Roman"/>
          <w:b/>
          <w:bCs/>
          <w:i/>
          <w:iCs/>
          <w:sz w:val="24"/>
          <w:szCs w:val="24"/>
        </w:rPr>
        <w:t>ei</w:t>
      </w:r>
      <w:r w:rsidRPr="002F00CE">
        <w:rPr>
          <w:rFonts w:ascii="Times New Roman" w:eastAsia="Batang" w:hAnsi="Times New Roman" w:cs="Times New Roman"/>
          <w:b/>
          <w:bCs/>
          <w:i/>
          <w:iCs/>
          <w:sz w:val="24"/>
          <w:szCs w:val="24"/>
        </w:rPr>
        <w:t>kėjo prieš nustatant laimėjusį pasiūlymą.</w:t>
      </w:r>
      <w:r w:rsidRPr="002F00CE">
        <w:rPr>
          <w:rFonts w:ascii="Times New Roman" w:eastAsia="Batang" w:hAnsi="Times New Roman" w:cs="Times New Roman"/>
          <w:sz w:val="24"/>
          <w:szCs w:val="24"/>
        </w:rPr>
        <w:t xml:space="preserve">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86C77C9" w14:textId="2FFDE925"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lastRenderedPageBreak/>
        <w:t>3.3. Pašalinimo pagrindai taikomi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kėjui (kai pasiūlymą teikia ūkio subjektų grupė – visiems tos grupės nariams) ir ūkio subjektams, kurių pajėgumais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remiasi (pagal Viešųjų pirkimų įstatymo 49 straipsnį). Perkančioji organizacija netikrina fizinių asmenų (specialistų), kurių pajėgumais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remiasi pagal Viešųjų pirkimų įstatymo 49 straipsnį ir kuriuos, pirkimo laimėjimo atveju,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ketina įdarbinti, (</w:t>
      </w:r>
      <w:proofErr w:type="spellStart"/>
      <w:r w:rsidRPr="002F00CE">
        <w:rPr>
          <w:rFonts w:ascii="Times New Roman" w:eastAsia="Batang" w:hAnsi="Times New Roman" w:cs="Times New Roman"/>
          <w:sz w:val="24"/>
          <w:szCs w:val="24"/>
        </w:rPr>
        <w:t>kvazisubt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w:t>
      </w:r>
      <w:proofErr w:type="spellEnd"/>
      <w:r w:rsidRPr="002F00CE">
        <w:rPr>
          <w:rFonts w:ascii="Times New Roman" w:eastAsia="Batang" w:hAnsi="Times New Roman" w:cs="Times New Roman"/>
          <w:sz w:val="24"/>
          <w:szCs w:val="24"/>
        </w:rPr>
        <w:t>) pašalinimo pagrindų.</w:t>
      </w:r>
    </w:p>
    <w:p w14:paraId="443C0ED8" w14:textId="1C0F9D4F"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3.4. Perkančioji organizacija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kėją pašalina iš pirkimo procedūros bet kuriame pirkimo procedūros etape, jeigu paaiškėja, kad dėl savo veiksmų ar neveikimo prieš pirkimo procedūrą ar jos metu jis atitinka bent vieną iš pirkimo dokumentuose nustatytų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pašalinimo pagrindų, išskyrus Viešųjų pirkimų įstatymo 46 straipsnio 10 dalyje nustatytus atvejus (tačiau atsižvelgiant į Viešųjų pirkimų įstatymo 46 straipsnio 11 ir 12 dalių nuostatas).</w:t>
      </w:r>
    </w:p>
    <w:p w14:paraId="4F12507B" w14:textId="6E6D5D9A"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3.5. Perkančioji organizacija, priimdama sprendimus dėl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pašalinimo iš pirkimo procedūros Viešųjų pirkimų įstatymo 46 straipsnio 4 ir 6 dalyse nurodytais pašalinimo pagrindais, atsižvelgia į tai, ar vertinant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patikimumą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pašalinimas iš pirkimo procedūros proporcingas vertinamam t</w:t>
      </w:r>
      <w:r w:rsidR="003346D5"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elgesiui, Viešųjų pirkimų įstatymo 46 straipsnio 4 dalies 7 punkto c papunkčio atveju – ar taikant šį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pašalinimo iš pirkimo procedūros pagrindą nebūtų reikšmingai apribota konkurencija. Priimant sprendimus dėl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pašalinimo iš pirkimo procedūros Viešųjų pirkimų įstatymo 46 straipsnio 4 dalies 4 ir 6 punktuose nurodytais pašalinimo pagrindais, gali būti atsižvelgiama į pagal Viešųjų pirkimų įstatymo 52 ir 91 straipsnius skelbiamą informaciją.</w:t>
      </w:r>
    </w:p>
    <w:p w14:paraId="0CA65AA0" w14:textId="756D7F54"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3.6. Perkančioji organizacija visų pirma reikalauja tokios rūšies pažymų ir tokių dokumentinių įrodymų formų, apie kuriuos pateikta informacija Europos Komisijos informacinėje dokumentų saugykloje „e-</w:t>
      </w:r>
      <w:proofErr w:type="spellStart"/>
      <w:r w:rsidRPr="002F00CE">
        <w:rPr>
          <w:rFonts w:ascii="Times New Roman" w:eastAsia="Batang" w:hAnsi="Times New Roman" w:cs="Times New Roman"/>
          <w:sz w:val="24"/>
          <w:szCs w:val="24"/>
        </w:rPr>
        <w:t>Certis</w:t>
      </w:r>
      <w:proofErr w:type="spellEnd"/>
      <w:r w:rsidRPr="002F00CE">
        <w:rPr>
          <w:rFonts w:ascii="Times New Roman" w:eastAsia="Batang" w:hAnsi="Times New Roman" w:cs="Times New Roman"/>
          <w:sz w:val="24"/>
          <w:szCs w:val="24"/>
        </w:rPr>
        <w:t>“. Konkurso sąlygų 3 priedo 1 lentelės ketvirtame stulpelyje nurodomi dokumentai, kuriuos turi pateikti Lietuvos Respublikoje registruoti t</w:t>
      </w:r>
      <w:r w:rsidR="003346D5"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Dėl dokumentų, kuriuos turi pateikti užsienio šalių t</w:t>
      </w:r>
      <w:r w:rsidR="003346D5"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informaciją Perkančioji organizacija pasitikrina „e-</w:t>
      </w:r>
      <w:proofErr w:type="spellStart"/>
      <w:r w:rsidRPr="002F00CE">
        <w:rPr>
          <w:rFonts w:ascii="Times New Roman" w:eastAsia="Batang" w:hAnsi="Times New Roman" w:cs="Times New Roman"/>
          <w:sz w:val="24"/>
          <w:szCs w:val="24"/>
        </w:rPr>
        <w:t>Certis</w:t>
      </w:r>
      <w:proofErr w:type="spellEnd"/>
      <w:r w:rsidRPr="002F00CE">
        <w:rPr>
          <w:rFonts w:ascii="Times New Roman" w:eastAsia="Batang" w:hAnsi="Times New Roman" w:cs="Times New Roman"/>
          <w:sz w:val="24"/>
          <w:szCs w:val="24"/>
        </w:rPr>
        <w:t xml:space="preserve">“, adresu </w:t>
      </w:r>
      <w:hyperlink r:id="rId12">
        <w:r w:rsidRPr="002F00CE">
          <w:rPr>
            <w:rFonts w:ascii="Times New Roman" w:eastAsia="Batang" w:hAnsi="Times New Roman" w:cs="Times New Roman"/>
            <w:color w:val="0000FF"/>
            <w:sz w:val="24"/>
            <w:szCs w:val="24"/>
            <w:u w:val="single"/>
          </w:rPr>
          <w:t>https://ec.europa.eu/tools/ecertis/</w:t>
        </w:r>
      </w:hyperlink>
      <w:r w:rsidRPr="002F00CE">
        <w:rPr>
          <w:rFonts w:ascii="Times New Roman" w:eastAsia="Batang" w:hAnsi="Times New Roman" w:cs="Times New Roman"/>
          <w:sz w:val="24"/>
          <w:szCs w:val="24"/>
        </w:rPr>
        <w:t>.</w:t>
      </w:r>
    </w:p>
    <w:p w14:paraId="64EF5ABA" w14:textId="2EC32C9B"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3.7. Perkančioji organizacija nereikalauja iš t</w:t>
      </w:r>
      <w:r w:rsidR="003346D5"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pateikti dokumentų, patvirtinančių jo pašalinimo pagrindų nebuvimą, jeigu ji:</w:t>
      </w:r>
    </w:p>
    <w:p w14:paraId="4D789106"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25606BE6"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3.7.2. šiuos dokumentus jau turi iš ankstesnių pirkimo procedūrų, jeigu šiuose dokumentuose nurodyta informacija vis dar yra aktuali (dokumentas išduotas prieš ne daugiau dienų, negu nurodyta atitinkamoje žemiau esančios lentelės eilutėje).</w:t>
      </w:r>
    </w:p>
    <w:p w14:paraId="7F180C6D" w14:textId="2573D46C"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3.8. Jeigu t</w:t>
      </w:r>
      <w:r w:rsidR="008E4C0C"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negali pateikti nurodytų dokumentų, įrodančių, kad nėra pašalinimo pagrindų, numatytų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8A1A270"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3.8.1. priesaikos deklaracija;</w:t>
      </w:r>
    </w:p>
    <w:p w14:paraId="4BE191CE" w14:textId="5C76457D"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3.8.2. oficialia t</w:t>
      </w:r>
      <w:r w:rsidR="008E4C0C"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deklaracija, jeigu šalyje nenaudojama priesaikos deklaracija. Oficiali deklaracija turi būti patvirtinta valstybės narės ar t</w:t>
      </w:r>
      <w:r w:rsidR="008E4C0C"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kilmės šalies arba šalies, kurioje jis registruotas, kompetentingos teisinės ar administracinės institucijos, notaro arba kompetentingos profesinės ar prekybos organizacijos.</w:t>
      </w:r>
    </w:p>
    <w:p w14:paraId="27A373FD" w14:textId="0184D783" w:rsidR="00211CD1" w:rsidRPr="002F00CE" w:rsidRDefault="00211CD1" w:rsidP="00211CD1">
      <w:pPr>
        <w:spacing w:after="0" w:line="240" w:lineRule="auto"/>
        <w:ind w:firstLine="851"/>
        <w:jc w:val="both"/>
        <w:rPr>
          <w:rFonts w:ascii="Times New Roman" w:eastAsia="Batang" w:hAnsi="Times New Roman" w:cs="Times New Roman"/>
          <w:b/>
          <w:bCs/>
          <w:i/>
          <w:iCs/>
          <w:sz w:val="24"/>
          <w:szCs w:val="24"/>
        </w:rPr>
      </w:pPr>
      <w:r w:rsidRPr="002F00CE">
        <w:rPr>
          <w:rFonts w:ascii="Times New Roman" w:eastAsia="Batang" w:hAnsi="Times New Roman" w:cs="Times New Roman"/>
          <w:sz w:val="24"/>
          <w:szCs w:val="24"/>
        </w:rPr>
        <w:t>3.9</w:t>
      </w:r>
      <w:r w:rsidRPr="002F00CE">
        <w:rPr>
          <w:rFonts w:ascii="Times New Roman" w:eastAsia="Batang" w:hAnsi="Times New Roman" w:cs="Times New Roman"/>
          <w:b/>
          <w:bCs/>
          <w:i/>
          <w:iCs/>
          <w:sz w:val="24"/>
          <w:szCs w:val="24"/>
        </w:rPr>
        <w:t xml:space="preserve">. </w:t>
      </w:r>
      <w:r w:rsidR="00A41DC9" w:rsidRPr="002F00CE">
        <w:rPr>
          <w:rFonts w:ascii="Times New Roman" w:hAnsi="Times New Roman" w:cs="Times New Roman"/>
          <w:b/>
          <w:bCs/>
          <w:i/>
          <w:iCs/>
          <w:sz w:val="24"/>
          <w:szCs w:val="24"/>
        </w:rPr>
        <w:t>T</w:t>
      </w:r>
      <w:r w:rsidR="008E4C0C" w:rsidRPr="002F00CE">
        <w:rPr>
          <w:rFonts w:ascii="Times New Roman" w:hAnsi="Times New Roman" w:cs="Times New Roman"/>
          <w:b/>
          <w:bCs/>
          <w:i/>
          <w:iCs/>
          <w:sz w:val="24"/>
          <w:szCs w:val="24"/>
        </w:rPr>
        <w:t>ei</w:t>
      </w:r>
      <w:r w:rsidR="00A41DC9" w:rsidRPr="002F00CE">
        <w:rPr>
          <w:rFonts w:ascii="Times New Roman" w:hAnsi="Times New Roman" w:cs="Times New Roman"/>
          <w:b/>
          <w:bCs/>
          <w:i/>
          <w:iCs/>
          <w:sz w:val="24"/>
          <w:szCs w:val="24"/>
        </w:rPr>
        <w:t>kėjas, dalyvaujantis pirkime, turi atitikti visus konkurso sąlygų 3 priedo 2 ir 3 lentelė</w:t>
      </w:r>
      <w:r w:rsidR="004E63E6" w:rsidRPr="002F00CE">
        <w:rPr>
          <w:rFonts w:ascii="Times New Roman" w:hAnsi="Times New Roman" w:cs="Times New Roman"/>
          <w:b/>
          <w:bCs/>
          <w:i/>
          <w:iCs/>
          <w:sz w:val="24"/>
          <w:szCs w:val="24"/>
        </w:rPr>
        <w:t>se</w:t>
      </w:r>
      <w:r w:rsidR="00A41DC9" w:rsidRPr="002F00CE">
        <w:rPr>
          <w:rFonts w:ascii="Times New Roman" w:hAnsi="Times New Roman" w:cs="Times New Roman"/>
          <w:b/>
          <w:bCs/>
          <w:i/>
          <w:iCs/>
          <w:sz w:val="24"/>
          <w:szCs w:val="24"/>
        </w:rPr>
        <w:t xml:space="preserve"> nurodytus kvalifikacijos reikalavimus. T</w:t>
      </w:r>
      <w:r w:rsidR="008E4C0C" w:rsidRPr="002F00CE">
        <w:rPr>
          <w:rFonts w:ascii="Times New Roman" w:hAnsi="Times New Roman" w:cs="Times New Roman"/>
          <w:b/>
          <w:bCs/>
          <w:i/>
          <w:iCs/>
          <w:sz w:val="24"/>
          <w:szCs w:val="24"/>
        </w:rPr>
        <w:t>ei</w:t>
      </w:r>
      <w:r w:rsidR="00A41DC9" w:rsidRPr="002F00CE">
        <w:rPr>
          <w:rFonts w:ascii="Times New Roman" w:hAnsi="Times New Roman" w:cs="Times New Roman"/>
          <w:b/>
          <w:bCs/>
          <w:i/>
          <w:iCs/>
          <w:sz w:val="24"/>
          <w:szCs w:val="24"/>
        </w:rPr>
        <w:t>kėjo kvalifikacija turi būti įgyta iki pasiūlymų pateikimo termino pabaigos (susipažinimo su pasiūlymais dienos)</w:t>
      </w:r>
      <w:r w:rsidR="004E63E6" w:rsidRPr="002F00CE">
        <w:rPr>
          <w:rFonts w:ascii="Times New Roman" w:hAnsi="Times New Roman" w:cs="Times New Roman"/>
          <w:b/>
          <w:bCs/>
          <w:i/>
          <w:iCs/>
          <w:sz w:val="24"/>
          <w:szCs w:val="24"/>
        </w:rPr>
        <w:t>.</w:t>
      </w:r>
      <w:r w:rsidR="004E63E6" w:rsidRPr="002F00CE">
        <w:rPr>
          <w:rFonts w:ascii="Times New Roman" w:hAnsi="Times New Roman" w:cs="Times New Roman"/>
          <w:sz w:val="24"/>
          <w:szCs w:val="24"/>
        </w:rPr>
        <w:t xml:space="preserve"> </w:t>
      </w:r>
      <w:r w:rsidRPr="002F00CE">
        <w:rPr>
          <w:rFonts w:ascii="Times New Roman" w:eastAsia="Batang" w:hAnsi="Times New Roman" w:cs="Times New Roman"/>
          <w:b/>
          <w:bCs/>
          <w:i/>
          <w:iCs/>
          <w:sz w:val="24"/>
          <w:szCs w:val="24"/>
        </w:rPr>
        <w:t>Perkančioji organizacija su pasiūlymu nereikalauja pateikti konkurso sąlygų 3 priedo 2 ir 3 lentelėse nurodytų atitikimą kvalifikacijos reikalavimams patvirtinančių dokumentų. Šių dokumentų bus prašoma tik iš ekonomiškai naudingiausią pasiūlymą pateikusio t</w:t>
      </w:r>
      <w:r w:rsidR="008E4C0C" w:rsidRPr="002F00CE">
        <w:rPr>
          <w:rFonts w:ascii="Times New Roman" w:eastAsia="Batang" w:hAnsi="Times New Roman" w:cs="Times New Roman"/>
          <w:b/>
          <w:bCs/>
          <w:i/>
          <w:iCs/>
          <w:sz w:val="24"/>
          <w:szCs w:val="24"/>
        </w:rPr>
        <w:t>ei</w:t>
      </w:r>
      <w:r w:rsidRPr="002F00CE">
        <w:rPr>
          <w:rFonts w:ascii="Times New Roman" w:eastAsia="Batang" w:hAnsi="Times New Roman" w:cs="Times New Roman"/>
          <w:b/>
          <w:bCs/>
          <w:i/>
          <w:iCs/>
          <w:sz w:val="24"/>
          <w:szCs w:val="24"/>
        </w:rPr>
        <w:t>kėjo prieš nustatant laimėjusį pasiūlymą.</w:t>
      </w:r>
    </w:p>
    <w:p w14:paraId="44A576D1" w14:textId="7DAABB4D"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3.10. Perkančioji organizacija bet kuriuo pirkimo procedūros metu, siekdama užtikrinti tinkamą pirkimo procedūros atlikimą, gali paprašyti kandidatų ar dalyvių pateikti visus ar dalį dokumentų, patvirtinančių atitiktį kvalifikacijos reikalavimams.</w:t>
      </w:r>
      <w:r w:rsidRPr="002F00CE">
        <w:rPr>
          <w:rFonts w:ascii="Times New Roman" w:hAnsi="Times New Roman" w:cs="Times New Roman"/>
          <w:kern w:val="0"/>
          <w:sz w:val="24"/>
          <w:szCs w:val="24"/>
        </w:rPr>
        <w:t xml:space="preserve"> </w:t>
      </w:r>
      <w:r w:rsidRPr="002F00CE">
        <w:rPr>
          <w:rFonts w:ascii="Times New Roman" w:eastAsia="Batang" w:hAnsi="Times New Roman" w:cs="Times New Roman"/>
          <w:sz w:val="24"/>
          <w:szCs w:val="24"/>
        </w:rPr>
        <w:t>Jeigu t</w:t>
      </w:r>
      <w:r w:rsidR="004E076C"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kvalifikacija dėl teisės verstis atitinkama veikla nebuvo tikrinama arba tikrinama ne visa apimtimi, t</w:t>
      </w:r>
      <w:r w:rsidR="004E076C"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teikdamas pasiūlymą, perkančiajai organizacijai įsipareigoja, kad sutartį vykdys tik teisę verstis atitinkama veikla turintys asmenys.</w:t>
      </w:r>
    </w:p>
    <w:p w14:paraId="1ACC1BD3" w14:textId="00068A5A"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3.11. Perkančioji organizacija turi teisę reikalauti, kad užsienio valstybės t</w:t>
      </w:r>
      <w:r w:rsidR="008E4C0C"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valstybėje išduoti šio skyriaus 3.</w:t>
      </w:r>
      <w:r w:rsidR="001859C4">
        <w:rPr>
          <w:rFonts w:ascii="Times New Roman" w:eastAsia="Batang" w:hAnsi="Times New Roman" w:cs="Times New Roman"/>
          <w:sz w:val="24"/>
          <w:szCs w:val="24"/>
        </w:rPr>
        <w:t>2</w:t>
      </w:r>
      <w:r w:rsidRPr="002F00CE">
        <w:rPr>
          <w:rFonts w:ascii="Times New Roman" w:eastAsia="Batang" w:hAnsi="Times New Roman" w:cs="Times New Roman"/>
          <w:sz w:val="24"/>
          <w:szCs w:val="24"/>
        </w:rPr>
        <w:t xml:space="preserve"> punkte nurodyti dokumentai būtų legalizuoti vadovaujantis Dokumentų legalizavimo ir tvirtinimo pažyma (</w:t>
      </w:r>
      <w:proofErr w:type="spellStart"/>
      <w:r w:rsidRPr="002F00CE">
        <w:rPr>
          <w:rFonts w:ascii="Times New Roman" w:eastAsia="Batang" w:hAnsi="Times New Roman" w:cs="Times New Roman"/>
          <w:sz w:val="24"/>
          <w:szCs w:val="24"/>
        </w:rPr>
        <w:t>Apostille</w:t>
      </w:r>
      <w:proofErr w:type="spellEnd"/>
      <w:r w:rsidRPr="002F00CE">
        <w:rPr>
          <w:rFonts w:ascii="Times New Roman" w:eastAsia="Batang" w:hAnsi="Times New Roman" w:cs="Times New Roman"/>
          <w:sz w:val="24"/>
          <w:szCs w:val="24"/>
        </w:rPr>
        <w:t xml:space="preserve">) tvarkos aprašu, patvirtintu Lietuvos Respublikos </w:t>
      </w:r>
      <w:r w:rsidRPr="002F00CE">
        <w:rPr>
          <w:rFonts w:ascii="Times New Roman" w:eastAsia="Batang" w:hAnsi="Times New Roman" w:cs="Times New Roman"/>
          <w:sz w:val="24"/>
          <w:szCs w:val="24"/>
        </w:rPr>
        <w:lastRenderedPageBreak/>
        <w:t>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2F00CE">
        <w:rPr>
          <w:rFonts w:ascii="Times New Roman" w:eastAsia="Batang" w:hAnsi="Times New Roman" w:cs="Times New Roman"/>
          <w:sz w:val="24"/>
          <w:szCs w:val="24"/>
        </w:rPr>
        <w:t>Apostille</w:t>
      </w:r>
      <w:proofErr w:type="spellEnd"/>
      <w:r w:rsidRPr="002F00CE">
        <w:rPr>
          <w:rFonts w:ascii="Times New Roman" w:eastAsia="Batang" w:hAnsi="Times New Roman" w:cs="Times New Roman"/>
          <w:sz w:val="24"/>
          <w:szCs w:val="24"/>
        </w:rPr>
        <w:t>).</w:t>
      </w:r>
    </w:p>
    <w:p w14:paraId="235436B6" w14:textId="6D3ED09A"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3.12. Perkančioji organizacija nereikalauja dokumentų, kurie patvirtina, kad t</w:t>
      </w:r>
      <w:r w:rsidR="004E076C"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atitinka kvalifikacijos reikalavimus, jeigu ji: </w:t>
      </w:r>
    </w:p>
    <w:p w14:paraId="70C39B69"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3.12.1. turi galimybę susipažinti su šiais dokumentais ar informacija tiesiogiai ir neatlygintinai prisijungusi prie nacionalinės duomenų bazės bet kurioje valstybėje narėje arba naudodamasi CVP IS priemonėmis; </w:t>
      </w:r>
    </w:p>
    <w:p w14:paraId="1B2E0D4C"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3.12.2. šiuos dokumentus jau turi iš ankstesnių pirkimo procedūrų ir šie dokumentai yra galiojantys pasiūlymo pateikimo metu.</w:t>
      </w:r>
    </w:p>
    <w:p w14:paraId="12ECCBC9" w14:textId="513E976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3.13. </w:t>
      </w:r>
      <w:bookmarkEnd w:id="20"/>
      <w:r w:rsidRPr="002F00CE">
        <w:rPr>
          <w:rFonts w:ascii="Times New Roman" w:eastAsia="Batang" w:hAnsi="Times New Roman" w:cs="Times New Roman"/>
          <w:sz w:val="24"/>
          <w:szCs w:val="24"/>
        </w:rPr>
        <w:t>T</w:t>
      </w:r>
      <w:r w:rsidR="004E076C"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pasiūlymas atmetamas, jeigu apie nustatytų reikalavimų atitikimą jis pateikė melagingą informaciją, kurią perkančioji organizacija gali įrodyti bet kokiomis teisėtomis priemonėmis.</w:t>
      </w:r>
    </w:p>
    <w:p w14:paraId="21528B81"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p>
    <w:p w14:paraId="76BE9127" w14:textId="529648FB" w:rsidR="00211CD1" w:rsidRPr="00442B7E" w:rsidRDefault="00211CD1" w:rsidP="00211CD1">
      <w:pPr>
        <w:spacing w:after="0" w:line="240" w:lineRule="auto"/>
        <w:jc w:val="center"/>
        <w:rPr>
          <w:rFonts w:ascii="Times New Roman" w:eastAsia="Batang" w:hAnsi="Times New Roman" w:cs="Times New Roman"/>
          <w:b/>
          <w:bCs/>
          <w:sz w:val="24"/>
          <w:szCs w:val="24"/>
        </w:rPr>
      </w:pPr>
      <w:bookmarkStart w:id="21" w:name="_Toc489450842"/>
      <w:bookmarkStart w:id="22" w:name="_Toc488227451"/>
      <w:bookmarkStart w:id="23" w:name="_Toc61251133"/>
      <w:r w:rsidRPr="00442B7E">
        <w:rPr>
          <w:rFonts w:ascii="Times New Roman" w:eastAsia="Batang" w:hAnsi="Times New Roman" w:cs="Times New Roman"/>
          <w:b/>
          <w:bCs/>
          <w:sz w:val="24"/>
          <w:szCs w:val="24"/>
        </w:rPr>
        <w:t>IV. RĖMIMASIS KITŲ ŪKIO SUBJEKTŲ PAJĖGUMAIS IR SUBT</w:t>
      </w:r>
      <w:r w:rsidR="004E076C" w:rsidRPr="00442B7E">
        <w:rPr>
          <w:rFonts w:ascii="Times New Roman" w:eastAsia="Batang" w:hAnsi="Times New Roman" w:cs="Times New Roman"/>
          <w:b/>
          <w:bCs/>
          <w:sz w:val="24"/>
          <w:szCs w:val="24"/>
        </w:rPr>
        <w:t>EI</w:t>
      </w:r>
      <w:r w:rsidRPr="00442B7E">
        <w:rPr>
          <w:rFonts w:ascii="Times New Roman" w:eastAsia="Batang" w:hAnsi="Times New Roman" w:cs="Times New Roman"/>
          <w:b/>
          <w:bCs/>
          <w:sz w:val="24"/>
          <w:szCs w:val="24"/>
        </w:rPr>
        <w:t>KĖJŲ PASITELKIMAS</w:t>
      </w:r>
      <w:bookmarkEnd w:id="21"/>
      <w:bookmarkEnd w:id="22"/>
      <w:bookmarkEnd w:id="23"/>
    </w:p>
    <w:p w14:paraId="56493AEF" w14:textId="61A9FCF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B4612F">
        <w:rPr>
          <w:rFonts w:ascii="Times New Roman" w:eastAsia="Batang" w:hAnsi="Times New Roman" w:cs="Times New Roman"/>
          <w:sz w:val="24"/>
          <w:szCs w:val="24"/>
        </w:rPr>
        <w:t>4.1. T</w:t>
      </w:r>
      <w:r w:rsidR="00FD478D" w:rsidRPr="00B4612F">
        <w:rPr>
          <w:rFonts w:ascii="Times New Roman" w:eastAsia="Batang" w:hAnsi="Times New Roman" w:cs="Times New Roman"/>
          <w:sz w:val="24"/>
          <w:szCs w:val="24"/>
        </w:rPr>
        <w:t>ei</w:t>
      </w:r>
      <w:r w:rsidRPr="00B4612F">
        <w:rPr>
          <w:rFonts w:ascii="Times New Roman" w:eastAsia="Batang" w:hAnsi="Times New Roman" w:cs="Times New Roman"/>
          <w:sz w:val="24"/>
          <w:szCs w:val="24"/>
        </w:rPr>
        <w:t xml:space="preserve">kėjas gali remtis </w:t>
      </w:r>
      <w:r w:rsidRPr="002F00CE">
        <w:rPr>
          <w:rFonts w:ascii="Times New Roman" w:eastAsia="Batang" w:hAnsi="Times New Roman" w:cs="Times New Roman"/>
          <w:sz w:val="24"/>
          <w:szCs w:val="24"/>
        </w:rPr>
        <w:t>kitų ūkio subjektų pajėgumais pagal Viešųjų pirkimų įstatymo 49 straipsnį, kad atitiktų finansinio, ekonominio, techninio ir (arba) profesinio pajėgumo</w:t>
      </w:r>
      <w:r w:rsidRPr="002F00CE" w:rsidDel="005F0941">
        <w:rPr>
          <w:rFonts w:ascii="Times New Roman" w:eastAsia="Batang" w:hAnsi="Times New Roman" w:cs="Times New Roman"/>
          <w:sz w:val="24"/>
          <w:szCs w:val="24"/>
        </w:rPr>
        <w:t xml:space="preserve"> </w:t>
      </w:r>
      <w:r w:rsidRPr="002F00CE">
        <w:rPr>
          <w:rFonts w:ascii="Times New Roman" w:eastAsia="Batang" w:hAnsi="Times New Roman" w:cs="Times New Roman"/>
          <w:sz w:val="24"/>
          <w:szCs w:val="24"/>
        </w:rPr>
        <w:t>reikalavimus (jeigu tokius reikalavimus perkančioji organizacija kelia), neatsižvelgiant į ryšio su tais ūkio subjektais teisinį pobūdį. Šiais ūkio subjektais laikomi ir fiziniai asmenys, kuriuos pirkimo laimėjimo ir sutarties sudarymo atveju t</w:t>
      </w:r>
      <w:r w:rsidR="00FD478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ar jo pasitelkiamas ūkio subjektas įdarbins. </w:t>
      </w:r>
    </w:p>
    <w:p w14:paraId="5266C2BB" w14:textId="0B243513" w:rsidR="00211CD1" w:rsidRPr="002F00CE" w:rsidRDefault="00211CD1" w:rsidP="00211CD1">
      <w:pPr>
        <w:spacing w:after="0" w:line="240" w:lineRule="auto"/>
        <w:ind w:firstLine="851"/>
        <w:jc w:val="both"/>
        <w:rPr>
          <w:rFonts w:ascii="Times New Roman" w:eastAsia="Batang" w:hAnsi="Times New Roman" w:cs="Times New Roman"/>
          <w:i/>
          <w:iCs/>
          <w:sz w:val="24"/>
          <w:szCs w:val="24"/>
        </w:rPr>
      </w:pPr>
      <w:r w:rsidRPr="002F00CE">
        <w:rPr>
          <w:rFonts w:ascii="Times New Roman" w:eastAsia="Batang" w:hAnsi="Times New Roman" w:cs="Times New Roman"/>
          <w:sz w:val="24"/>
          <w:szCs w:val="24"/>
        </w:rPr>
        <w:t>4.2. T</w:t>
      </w:r>
      <w:r w:rsidR="00FD478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pageidaujantis remtis kitų ūkio subjektų pajėgumais, privalo juos nurodyti </w:t>
      </w:r>
      <w:r w:rsidRPr="002F00CE">
        <w:rPr>
          <w:rFonts w:ascii="Times New Roman" w:eastAsia="Batang" w:hAnsi="Times New Roman" w:cs="Times New Roman"/>
          <w:i/>
          <w:iCs/>
          <w:sz w:val="24"/>
          <w:szCs w:val="24"/>
        </w:rPr>
        <w:t>pasiūlyme ir pateikti dokumentus, įrodančius, kad per visą sutarties vykdymo laikotarpį ūkio subjekto, kurio pajėgumais jis remiasi, ištekliai t</w:t>
      </w:r>
      <w:r w:rsidR="00FD478D" w:rsidRPr="002F00CE">
        <w:rPr>
          <w:rFonts w:ascii="Times New Roman" w:eastAsia="Batang" w:hAnsi="Times New Roman" w:cs="Times New Roman"/>
          <w:i/>
          <w:iCs/>
          <w:sz w:val="24"/>
          <w:szCs w:val="24"/>
        </w:rPr>
        <w:t>ei</w:t>
      </w:r>
      <w:r w:rsidRPr="002F00CE">
        <w:rPr>
          <w:rFonts w:ascii="Times New Roman" w:eastAsia="Batang" w:hAnsi="Times New Roman" w:cs="Times New Roman"/>
          <w:i/>
          <w:iCs/>
          <w:sz w:val="24"/>
          <w:szCs w:val="24"/>
        </w:rPr>
        <w:t>kėjui bus prieinami sutarties vykdymo metu.</w:t>
      </w:r>
      <w:r w:rsidRPr="002F00CE">
        <w:rPr>
          <w:rFonts w:ascii="Times New Roman" w:eastAsia="Batang" w:hAnsi="Times New Roman" w:cs="Times New Roman"/>
          <w:sz w:val="24"/>
          <w:szCs w:val="24"/>
        </w:rPr>
        <w:t xml:space="preserve"> Tikrindama, ar t</w:t>
      </w:r>
      <w:r w:rsidR="00FD478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kėjui bus prieinami kitų ūkio subjektų, kurių pajėgumais jis remiasi, turimi ištekliai, perkančioji organizacija iš jo priima bet kokias tai patvirtinančias priemones. </w:t>
      </w:r>
      <w:r w:rsidRPr="002F00CE">
        <w:rPr>
          <w:rFonts w:ascii="Times New Roman" w:eastAsia="Batang" w:hAnsi="Times New Roman" w:cs="Times New Roman"/>
          <w:i/>
          <w:iCs/>
          <w:sz w:val="24"/>
          <w:szCs w:val="24"/>
        </w:rPr>
        <w:t>Prie pasiūlymo turi būti pateiktas ūkio subjekto sutikimas būti įtrauktam į t</w:t>
      </w:r>
      <w:r w:rsidR="00FD478D" w:rsidRPr="002F00CE">
        <w:rPr>
          <w:rFonts w:ascii="Times New Roman" w:eastAsia="Batang" w:hAnsi="Times New Roman" w:cs="Times New Roman"/>
          <w:i/>
          <w:iCs/>
          <w:sz w:val="24"/>
          <w:szCs w:val="24"/>
        </w:rPr>
        <w:t>ei</w:t>
      </w:r>
      <w:r w:rsidRPr="002F00CE">
        <w:rPr>
          <w:rFonts w:ascii="Times New Roman" w:eastAsia="Batang" w:hAnsi="Times New Roman" w:cs="Times New Roman"/>
          <w:i/>
          <w:iCs/>
          <w:sz w:val="24"/>
          <w:szCs w:val="24"/>
        </w:rPr>
        <w:t>kėjo pasiūlymą.</w:t>
      </w:r>
    </w:p>
    <w:p w14:paraId="4B496CF4" w14:textId="617BBBF3"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bCs/>
          <w:sz w:val="24"/>
          <w:szCs w:val="24"/>
        </w:rPr>
        <w:t xml:space="preserve">4.3. </w:t>
      </w:r>
      <w:r w:rsidRPr="002F00CE">
        <w:rPr>
          <w:rFonts w:ascii="Times New Roman" w:eastAsia="Batang" w:hAnsi="Times New Roman" w:cs="Times New Roman"/>
          <w:sz w:val="24"/>
          <w:szCs w:val="24"/>
        </w:rPr>
        <w:t>T</w:t>
      </w:r>
      <w:r w:rsidR="00FD478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grupė gali remtis grupės dalyvių arba kitų ūkio subjektų pajėgumais, laikantis šiame konkurso sąlygų skyriuje nustatytų sąlygų. Skirtingi t</w:t>
      </w:r>
      <w:r w:rsidR="00FD478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gali remtis tų pačių ūkio subjektų pajėgumais, tačiau tai negali sąlygoti draudžiamų susitarimų.</w:t>
      </w:r>
    </w:p>
    <w:p w14:paraId="5AE5B17E" w14:textId="49EFA929"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4.4. Perkančioji organizacija patikrina, ar ūkio subjektai, kurių pajėgumais ketina remtis t</w:t>
      </w:r>
      <w:r w:rsidR="00B92164"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tenkina keliamus kvalifikacijos reikalavimus ir ar nėra tokio ūkio subjekto pašalinimo pagrindų. Jeigu ūkio subjektas netenkina keliamų kvalifikacijos reikalavimų arba jo padėtis atitinka bent vieną pagal Viešųjų pirkimų įstatymo 46 straipsnį perkančiosios organizacijos nustatytą pašalinimo pagrindą, perkančioji organizacija pareikalauja per jos nustatytą terminą pakeisti jį reikalavimus atitinkančiu ūkio subjektu.</w:t>
      </w:r>
    </w:p>
    <w:p w14:paraId="38D71B58" w14:textId="3868217E"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4.5. Kai t</w:t>
      </w:r>
      <w:r w:rsidR="00007A70"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remiasi kitų ūkio subjektų pajėgumais, kad atitiktų nustatytus ekonominio ir finansinio pajėgumo reikalavimus (jeigu yra nustatyti), jie privalo prisiimti solidarią atsakomybę už sutarties įvykdymą. </w:t>
      </w:r>
    </w:p>
    <w:p w14:paraId="2F40E060" w14:textId="7456BDA2" w:rsidR="00211CD1" w:rsidRPr="002F00CE" w:rsidRDefault="00211CD1" w:rsidP="00211CD1">
      <w:pPr>
        <w:spacing w:after="0" w:line="240" w:lineRule="auto"/>
        <w:ind w:firstLine="851"/>
        <w:jc w:val="both"/>
        <w:rPr>
          <w:rFonts w:ascii="Times New Roman" w:eastAsia="Batang" w:hAnsi="Times New Roman" w:cs="Times New Roman"/>
          <w:b/>
          <w:bCs/>
          <w:sz w:val="24"/>
          <w:szCs w:val="24"/>
        </w:rPr>
      </w:pPr>
      <w:r w:rsidRPr="002F00CE">
        <w:rPr>
          <w:rFonts w:ascii="Times New Roman" w:eastAsia="Batang" w:hAnsi="Times New Roman" w:cs="Times New Roman"/>
          <w:sz w:val="24"/>
          <w:szCs w:val="24"/>
        </w:rPr>
        <w:t>4.6. T</w:t>
      </w:r>
      <w:r w:rsidR="00007A70"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savo pasiūlyme privalo nurodyti kokiai sutarties daliai ir kokius subt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kėjus, jeigu jie yra žinomi,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ketina pasitelkti. </w:t>
      </w:r>
      <w:r w:rsidRPr="002F00CE">
        <w:rPr>
          <w:rFonts w:ascii="Times New Roman" w:eastAsia="Batang" w:hAnsi="Times New Roman" w:cs="Times New Roman"/>
          <w:b/>
          <w:bCs/>
          <w:i/>
          <w:iCs/>
          <w:sz w:val="24"/>
          <w:szCs w:val="24"/>
        </w:rPr>
        <w:t>Prie pasiūlymo turi būti pateiktas subt</w:t>
      </w:r>
      <w:r w:rsidR="009F3616" w:rsidRPr="002F00CE">
        <w:rPr>
          <w:rFonts w:ascii="Times New Roman" w:eastAsia="Batang" w:hAnsi="Times New Roman" w:cs="Times New Roman"/>
          <w:b/>
          <w:bCs/>
          <w:i/>
          <w:iCs/>
          <w:sz w:val="24"/>
          <w:szCs w:val="24"/>
        </w:rPr>
        <w:t>ei</w:t>
      </w:r>
      <w:r w:rsidRPr="002F00CE">
        <w:rPr>
          <w:rFonts w:ascii="Times New Roman" w:eastAsia="Batang" w:hAnsi="Times New Roman" w:cs="Times New Roman"/>
          <w:b/>
          <w:bCs/>
          <w:i/>
          <w:iCs/>
          <w:sz w:val="24"/>
          <w:szCs w:val="24"/>
        </w:rPr>
        <w:t>kėjo sutikimas būti įtrauktam į t</w:t>
      </w:r>
      <w:r w:rsidR="00007A70" w:rsidRPr="002F00CE">
        <w:rPr>
          <w:rFonts w:ascii="Times New Roman" w:eastAsia="Batang" w:hAnsi="Times New Roman" w:cs="Times New Roman"/>
          <w:b/>
          <w:bCs/>
          <w:i/>
          <w:iCs/>
          <w:sz w:val="24"/>
          <w:szCs w:val="24"/>
        </w:rPr>
        <w:t>ei</w:t>
      </w:r>
      <w:r w:rsidRPr="002F00CE">
        <w:rPr>
          <w:rFonts w:ascii="Times New Roman" w:eastAsia="Batang" w:hAnsi="Times New Roman" w:cs="Times New Roman"/>
          <w:b/>
          <w:bCs/>
          <w:i/>
          <w:iCs/>
          <w:sz w:val="24"/>
          <w:szCs w:val="24"/>
        </w:rPr>
        <w:t>kėjo pasiūlymą.</w:t>
      </w:r>
    </w:p>
    <w:p w14:paraId="66ECA1CF" w14:textId="2D2172F3"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4.7. </w:t>
      </w:r>
      <w:r w:rsidRPr="002F00CE">
        <w:rPr>
          <w:rFonts w:ascii="Times New Roman" w:eastAsia="Batang" w:hAnsi="Times New Roman" w:cs="Times New Roman"/>
          <w:bCs/>
          <w:sz w:val="24"/>
          <w:szCs w:val="24"/>
        </w:rPr>
        <w:t>Skirtingi t</w:t>
      </w:r>
      <w:r w:rsidR="00007A70" w:rsidRPr="002F00CE">
        <w:rPr>
          <w:rFonts w:ascii="Times New Roman" w:eastAsia="Batang" w:hAnsi="Times New Roman" w:cs="Times New Roman"/>
          <w:bCs/>
          <w:sz w:val="24"/>
          <w:szCs w:val="24"/>
        </w:rPr>
        <w:t>e</w:t>
      </w:r>
      <w:r w:rsidR="00B92164" w:rsidRPr="002F00CE">
        <w:rPr>
          <w:rFonts w:ascii="Times New Roman" w:eastAsia="Batang" w:hAnsi="Times New Roman" w:cs="Times New Roman"/>
          <w:bCs/>
          <w:sz w:val="24"/>
          <w:szCs w:val="24"/>
        </w:rPr>
        <w:t>i</w:t>
      </w:r>
      <w:r w:rsidRPr="002F00CE">
        <w:rPr>
          <w:rFonts w:ascii="Times New Roman" w:eastAsia="Batang" w:hAnsi="Times New Roman" w:cs="Times New Roman"/>
          <w:bCs/>
          <w:sz w:val="24"/>
          <w:szCs w:val="24"/>
        </w:rPr>
        <w:t>kėjai gali pasitelkti tuos pačius subt</w:t>
      </w:r>
      <w:r w:rsidR="009F3616" w:rsidRPr="002F00CE">
        <w:rPr>
          <w:rFonts w:ascii="Times New Roman" w:eastAsia="Batang" w:hAnsi="Times New Roman" w:cs="Times New Roman"/>
          <w:bCs/>
          <w:sz w:val="24"/>
          <w:szCs w:val="24"/>
        </w:rPr>
        <w:t>ei</w:t>
      </w:r>
      <w:r w:rsidRPr="002F00CE">
        <w:rPr>
          <w:rFonts w:ascii="Times New Roman" w:eastAsia="Batang" w:hAnsi="Times New Roman" w:cs="Times New Roman"/>
          <w:bCs/>
          <w:sz w:val="24"/>
          <w:szCs w:val="24"/>
        </w:rPr>
        <w:t>kėjus, tačiau tai negali sąlygoti draudžiamų susitarimų</w:t>
      </w:r>
      <w:r w:rsidRPr="002F00CE">
        <w:rPr>
          <w:rFonts w:ascii="Times New Roman" w:eastAsia="Batang" w:hAnsi="Times New Roman" w:cs="Times New Roman"/>
          <w:sz w:val="24"/>
          <w:szCs w:val="24"/>
        </w:rPr>
        <w:t>.</w:t>
      </w:r>
    </w:p>
    <w:p w14:paraId="1F08615C" w14:textId="6FA6E494"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4.8. Sudarius sutartį, tačiau ne vėliau negu sutartis pradedama vykdyti,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kuris bus pripažintas laimėjusiu, įsipareigoja perkančiajai organizacijai pranešti tuo metu žinomų subt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pavadinimus, kontaktinius duomenis ir jų atstovus. Perkančioji organizacija taip pat reikalauja, kad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informuotų apie minėtos informacijos pasikeitimus visu sutarties vykdymo metu, taip pat apie naujus subt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kėjus, kuriuos jis ketina pasitelkti vėliau. </w:t>
      </w:r>
    </w:p>
    <w:p w14:paraId="1F8BD420" w14:textId="651F5F29"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4.9. Perkančioji organizacija </w:t>
      </w:r>
      <w:r w:rsidRPr="00DF21A5">
        <w:rPr>
          <w:rFonts w:ascii="Times New Roman" w:eastAsia="Batang" w:hAnsi="Times New Roman" w:cs="Times New Roman"/>
          <w:sz w:val="24"/>
          <w:szCs w:val="24"/>
        </w:rPr>
        <w:t>nustato tiesioginio atsiskaitymo</w:t>
      </w:r>
      <w:r w:rsidRPr="002F00CE">
        <w:rPr>
          <w:rFonts w:ascii="Times New Roman" w:eastAsia="Batang" w:hAnsi="Times New Roman" w:cs="Times New Roman"/>
          <w:sz w:val="24"/>
          <w:szCs w:val="24"/>
        </w:rPr>
        <w:t xml:space="preserve"> su subt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kėjais galimybes.</w:t>
      </w:r>
    </w:p>
    <w:p w14:paraId="525590F6" w14:textId="77777777" w:rsidR="00211CD1" w:rsidRPr="002F00CE" w:rsidRDefault="00211CD1" w:rsidP="00211CD1">
      <w:pPr>
        <w:spacing w:after="0" w:line="240" w:lineRule="auto"/>
        <w:rPr>
          <w:rFonts w:ascii="Times New Roman" w:eastAsia="Batang" w:hAnsi="Times New Roman" w:cs="Times New Roman"/>
          <w:sz w:val="24"/>
          <w:szCs w:val="24"/>
        </w:rPr>
      </w:pPr>
    </w:p>
    <w:p w14:paraId="37A71631" w14:textId="77777777" w:rsidR="00211CD1" w:rsidRPr="002F00CE" w:rsidRDefault="00211CD1" w:rsidP="00211CD1">
      <w:pPr>
        <w:spacing w:after="0" w:line="240" w:lineRule="auto"/>
        <w:jc w:val="center"/>
        <w:rPr>
          <w:rFonts w:ascii="Times New Roman" w:eastAsia="Batang" w:hAnsi="Times New Roman" w:cs="Times New Roman"/>
          <w:b/>
          <w:bCs/>
          <w:sz w:val="24"/>
          <w:szCs w:val="24"/>
        </w:rPr>
      </w:pPr>
      <w:bookmarkStart w:id="24" w:name="_Toc200438121"/>
      <w:bookmarkStart w:id="25" w:name="_Toc258929291"/>
      <w:bookmarkStart w:id="26" w:name="_Toc251317981"/>
      <w:bookmarkStart w:id="27" w:name="_Toc61251134"/>
      <w:bookmarkEnd w:id="24"/>
      <w:r w:rsidRPr="002F00CE">
        <w:rPr>
          <w:rFonts w:ascii="Times New Roman" w:eastAsia="Batang" w:hAnsi="Times New Roman" w:cs="Times New Roman"/>
          <w:b/>
          <w:bCs/>
          <w:sz w:val="24"/>
          <w:szCs w:val="24"/>
        </w:rPr>
        <w:t>V. ŪKIO SUBJEKTŲ GRUPĖS DALYVAVIMAS PIRKIMO PROCEDŪROSE</w:t>
      </w:r>
      <w:bookmarkEnd w:id="25"/>
      <w:bookmarkEnd w:id="26"/>
      <w:bookmarkEnd w:id="27"/>
    </w:p>
    <w:p w14:paraId="68D9109E"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5.1. Jei pirkimo procedūrose dalyvauja </w:t>
      </w:r>
      <w:bookmarkStart w:id="28" w:name="_Hlk519608840"/>
      <w:r w:rsidRPr="002F00CE">
        <w:rPr>
          <w:rFonts w:ascii="Times New Roman" w:eastAsia="Batang" w:hAnsi="Times New Roman" w:cs="Times New Roman"/>
          <w:sz w:val="24"/>
          <w:szCs w:val="24"/>
        </w:rPr>
        <w:t>ūkio subjektų grupė</w:t>
      </w:r>
      <w:bookmarkEnd w:id="28"/>
      <w:r w:rsidRPr="002F00CE">
        <w:rPr>
          <w:rFonts w:ascii="Times New Roman" w:eastAsia="Batang" w:hAnsi="Times New Roman" w:cs="Times New Roman"/>
          <w:sz w:val="24"/>
          <w:szCs w:val="24"/>
        </w:rPr>
        <w:t>, ji pasiūlyme pateikia jungtinės veiklos sutarties skaitmeninę kopiją</w:t>
      </w:r>
      <w:r w:rsidRPr="002F00CE">
        <w:rPr>
          <w:rFonts w:ascii="Times New Roman" w:eastAsia="Batang" w:hAnsi="Times New Roman" w:cs="Times New Roman"/>
          <w:iCs/>
          <w:sz w:val="24"/>
          <w:szCs w:val="24"/>
        </w:rPr>
        <w:t xml:space="preserve">. </w:t>
      </w:r>
      <w:r w:rsidRPr="002F00CE">
        <w:rPr>
          <w:rFonts w:ascii="Times New Roman" w:eastAsia="Batang" w:hAnsi="Times New Roman" w:cs="Times New Roman"/>
          <w:sz w:val="24"/>
          <w:szCs w:val="24"/>
        </w:rPr>
        <w:t>Jungtinės veiklos sutartyje turi būti nurodyta:</w:t>
      </w:r>
    </w:p>
    <w:p w14:paraId="6A5F7030"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lastRenderedPageBreak/>
        <w:t xml:space="preserve">5.1.1. ūkio subjektų grupės sudėtis ir kiekvienos šios sutarties šalies įsipareigojimai vykdant numatomą su perkančiąja organizacija sudaryti pirkimo sutartį, šių įsipareigojimų vertės dalis, išreikšta procentiniu dydžiu pagal bendrą pirkimo sutarties vertę. </w:t>
      </w:r>
    </w:p>
    <w:p w14:paraId="6A5FC5C4" w14:textId="684CF9A2"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5.1.2. solidari, kiekvieno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grupės dalyvio atskirai ir visų kartu,</w:t>
      </w:r>
      <w:bookmarkStart w:id="29" w:name="_Hlk519608888"/>
      <w:r w:rsidRPr="002F00CE">
        <w:rPr>
          <w:rFonts w:ascii="Times New Roman" w:eastAsia="Batang" w:hAnsi="Times New Roman" w:cs="Times New Roman"/>
          <w:sz w:val="24"/>
          <w:szCs w:val="24"/>
        </w:rPr>
        <w:t xml:space="preserve"> </w:t>
      </w:r>
      <w:bookmarkEnd w:id="29"/>
      <w:r w:rsidRPr="002F00CE">
        <w:rPr>
          <w:rFonts w:ascii="Times New Roman" w:eastAsia="Batang" w:hAnsi="Times New Roman" w:cs="Times New Roman"/>
          <w:sz w:val="24"/>
          <w:szCs w:val="24"/>
        </w:rPr>
        <w:t xml:space="preserve">atsakomybė už įsipareigojimų ir prievolių perkančiajai organizacijai nevykdymą (nepriklausomai nuo jų įnašo pagal jungtinės veiklos sutartį). </w:t>
      </w:r>
    </w:p>
    <w:p w14:paraId="7732D25B"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5.1.3. </w:t>
      </w:r>
      <w:r w:rsidRPr="002F00CE">
        <w:rPr>
          <w:rFonts w:ascii="Times New Roman" w:eastAsia="Batang" w:hAnsi="Times New Roman" w:cs="Times New Roman"/>
          <w:bCs/>
          <w:sz w:val="24"/>
          <w:szCs w:val="24"/>
        </w:rPr>
        <w:t xml:space="preserve"> kuris šios sutarties dalyvis yra įgaliojamas ūkio subjektų grupės vardu teikti pasiūlymą, o laimėjus pirkimą, – pasirašyti sutartį su perkančiąja organizacija, teikti sąskaitas-faktūras atsiskaitymams (mokėjimai bus atliekami tik vienam iš jungtinės veiklos sutarties dalyvių), pasirašyti su sutarties vykdymu susijusius dokumentus (įgaliotas dalyvis) ir kt</w:t>
      </w:r>
      <w:r w:rsidRPr="002F00CE">
        <w:rPr>
          <w:rFonts w:ascii="Times New Roman" w:eastAsia="Batang" w:hAnsi="Times New Roman" w:cs="Times New Roman"/>
          <w:sz w:val="24"/>
          <w:szCs w:val="24"/>
        </w:rPr>
        <w:t>.</w:t>
      </w:r>
    </w:p>
    <w:p w14:paraId="73BCEB4F"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5.2. Perkančioji organizacija nereikalaus, kad ūkio subjektų grupės pateiktą pasiūlymą pripažinus geriausiu ir perkančiajai organizacijai pasiūlius sudaryti pirkimo sutartį, ši ūkio subjektų grupė įgautų tam tikrą teisinę formą.</w:t>
      </w:r>
    </w:p>
    <w:p w14:paraId="319C3873" w14:textId="23EEEB32"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5.3.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kėjui, teikiančiam pasiūlymą savarankiškai ar kaip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grupės nariui, nedraudžiama būti kito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subt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 ar ūkio subjektu, kurio pajėgumais remiamasi kitas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tame pačiame pirkime.</w:t>
      </w:r>
    </w:p>
    <w:p w14:paraId="512E6C44"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p>
    <w:p w14:paraId="7CFC5A65" w14:textId="77777777" w:rsidR="00211CD1" w:rsidRPr="002F00CE" w:rsidRDefault="00211CD1" w:rsidP="00211CD1">
      <w:pPr>
        <w:spacing w:after="0" w:line="240" w:lineRule="auto"/>
        <w:jc w:val="center"/>
        <w:rPr>
          <w:rFonts w:ascii="Times New Roman" w:eastAsia="Batang" w:hAnsi="Times New Roman" w:cs="Times New Roman"/>
          <w:b/>
          <w:bCs/>
          <w:sz w:val="24"/>
          <w:szCs w:val="24"/>
        </w:rPr>
      </w:pPr>
      <w:bookmarkStart w:id="30" w:name="_Toc251317982"/>
      <w:bookmarkStart w:id="31" w:name="_Toc258929292"/>
      <w:bookmarkStart w:id="32" w:name="_Toc61251135"/>
      <w:r w:rsidRPr="002F00CE">
        <w:rPr>
          <w:rFonts w:ascii="Times New Roman" w:eastAsia="Batang" w:hAnsi="Times New Roman" w:cs="Times New Roman"/>
          <w:b/>
          <w:bCs/>
          <w:sz w:val="24"/>
          <w:szCs w:val="24"/>
        </w:rPr>
        <w:t>VI. PASIŪLYMŲ RENGIMAS, PATEIKIMAS, KEITIMAS</w:t>
      </w:r>
      <w:bookmarkEnd w:id="30"/>
      <w:bookmarkEnd w:id="31"/>
      <w:bookmarkEnd w:id="32"/>
    </w:p>
    <w:p w14:paraId="37952C1D" w14:textId="23840469"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6.1. Pateikdamas pasiūlymą,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sutinka su konkurso sąlygomis ir patvirtina, kad jo pasiūlyme pateikta informacija yra teisinga ir apima viską, ko reikia tinkamam pirkimo sutarties vykdymui.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pateikdamas pasiūlymą, turi siūlyti visą nurodytą paslaugų apimtį.</w:t>
      </w:r>
    </w:p>
    <w:p w14:paraId="70CA19FE" w14:textId="1417B63E"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6.2.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gali pateikti tik vieną pasiūlymą, nepriklausomai nuo to, ar jis pirkime dalyvauja individualiai ar kaip ūkio subjektų grupės narys. Jei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pateikia daugiau kaip vieną pasiūlymą arba kaip ūkio subjektų grupės narys dalyvauja teikiant kelis pasiūlymus, visi tokie pasiūlymai bus atmesti. Laikoma, kad dalyvis pateikė daugiau kaip vieną pasiūlymą, jeigu tą patį pasiūlymą pateikė ir raštu (popierine forma vokuose), ir naudodamasis CVP IS priemonėmis. </w:t>
      </w:r>
    </w:p>
    <w:p w14:paraId="14540DBA" w14:textId="63762780"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6.3. Tas pats ūkio subjektas gali būti nurodytas skirtingų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pasiūlymuose kaip subt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Taip pat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pateikęs pasiūlymą savarankiškai, ar pirkime dalyvaujantis jungtinės veiklos pagrindu, gali būti kitos įmonės, pateikusios pasiūlymą tame pačiame pirkime, subt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kėju, išskyrus tuos atvejus, kai turima pagrįstų įrodymų, kad toks ūkio subjektų elgesys turėtų būti kvalifikuojamas kaip draudžiamas susitarimas. </w:t>
      </w:r>
    </w:p>
    <w:p w14:paraId="779F5423" w14:textId="2C73172D" w:rsidR="00211CD1" w:rsidRPr="002F00CE" w:rsidRDefault="00211CD1" w:rsidP="00211CD1">
      <w:pPr>
        <w:spacing w:after="0" w:line="240" w:lineRule="auto"/>
        <w:ind w:firstLine="851"/>
        <w:jc w:val="both"/>
        <w:rPr>
          <w:rFonts w:ascii="Times New Roman" w:eastAsia="Batang" w:hAnsi="Times New Roman" w:cs="Times New Roman"/>
          <w:iCs/>
          <w:sz w:val="24"/>
          <w:szCs w:val="24"/>
        </w:rPr>
      </w:pPr>
      <w:r w:rsidRPr="002F00CE">
        <w:rPr>
          <w:rFonts w:ascii="Times New Roman" w:eastAsia="Batang" w:hAnsi="Times New Roman" w:cs="Times New Roman"/>
          <w:iCs/>
          <w:sz w:val="24"/>
          <w:szCs w:val="24"/>
        </w:rPr>
        <w:t>6.4. </w:t>
      </w:r>
      <w:r w:rsidRPr="002F00CE">
        <w:rPr>
          <w:rFonts w:ascii="Times New Roman" w:eastAsia="Times New Roman" w:hAnsi="Times New Roman" w:cs="Times New Roman"/>
          <w:color w:val="000000"/>
          <w:sz w:val="24"/>
          <w:szCs w:val="24"/>
        </w:rPr>
        <w:t>Pasiūlymas turi būti pateikiamas tik elektroninėmis priemonėmis, naudojant CVP IS, pasiekiamoje adresu (</w:t>
      </w:r>
      <w:hyperlink r:id="rId13" w:history="1">
        <w:r w:rsidRPr="002F00CE">
          <w:rPr>
            <w:rFonts w:ascii="Times New Roman" w:eastAsia="Times New Roman" w:hAnsi="Times New Roman" w:cs="Times New Roman"/>
            <w:color w:val="0000FF"/>
            <w:sz w:val="24"/>
            <w:szCs w:val="24"/>
            <w:u w:val="single"/>
          </w:rPr>
          <w:t>https://viesiejipirkimai.lt</w:t>
        </w:r>
      </w:hyperlink>
      <w:r w:rsidRPr="002F00CE">
        <w:rPr>
          <w:rFonts w:ascii="Times New Roman" w:eastAsia="Times New Roman" w:hAnsi="Times New Roman" w:cs="Times New Roman"/>
          <w:color w:val="000000"/>
          <w:sz w:val="24"/>
          <w:szCs w:val="24"/>
        </w:rPr>
        <w:t>). Pasiūlymai, pateikti popierinėje formoje arba ne perkančiosios organizacijos nurodytomis elektroninėmis priemonėmis, bus atmesti kaip neatitinkantys konkurso sąlygų reikalavimų. Pasiūlymus gali teikti tik CVP IS registruoti t</w:t>
      </w:r>
      <w:r w:rsidR="009F3616" w:rsidRPr="002F00CE">
        <w:rPr>
          <w:rFonts w:ascii="Times New Roman" w:eastAsia="Times New Roman" w:hAnsi="Times New Roman" w:cs="Times New Roman"/>
          <w:color w:val="000000"/>
          <w:sz w:val="24"/>
          <w:szCs w:val="24"/>
        </w:rPr>
        <w:t>ei</w:t>
      </w:r>
      <w:r w:rsidRPr="002F00CE">
        <w:rPr>
          <w:rFonts w:ascii="Times New Roman" w:eastAsia="Times New Roman" w:hAnsi="Times New Roman" w:cs="Times New Roman"/>
          <w:color w:val="000000"/>
          <w:sz w:val="24"/>
          <w:szCs w:val="24"/>
        </w:rPr>
        <w:t>kėjai (nemokama registracija adresu (</w:t>
      </w:r>
      <w:hyperlink r:id="rId14" w:history="1">
        <w:r w:rsidRPr="002F00CE">
          <w:rPr>
            <w:rFonts w:ascii="Times New Roman" w:eastAsia="Times New Roman" w:hAnsi="Times New Roman" w:cs="Times New Roman"/>
            <w:color w:val="0000FF"/>
            <w:sz w:val="24"/>
            <w:szCs w:val="24"/>
            <w:u w:val="single"/>
          </w:rPr>
          <w:t>https://viesiejipirkimai.lt</w:t>
        </w:r>
      </w:hyperlink>
      <w:r w:rsidRPr="002F00CE">
        <w:rPr>
          <w:rFonts w:ascii="Times New Roman" w:eastAsia="Times New Roman" w:hAnsi="Times New Roman" w:cs="Times New Roman"/>
          <w:color w:val="000000"/>
          <w:sz w:val="24"/>
          <w:szCs w:val="24"/>
        </w:rPr>
        <w:t>).</w:t>
      </w:r>
      <w:hyperlink w:history="1"/>
      <w:r w:rsidRPr="002F00CE">
        <w:rPr>
          <w:rFonts w:ascii="Times New Roman" w:eastAsia="Batang" w:hAnsi="Times New Roman" w:cs="Times New Roman"/>
          <w:iCs/>
          <w:sz w:val="24"/>
          <w:szCs w:val="24"/>
        </w:rPr>
        <w:t xml:space="preserve"> </w:t>
      </w:r>
    </w:p>
    <w:p w14:paraId="366BAC11" w14:textId="006BA63E" w:rsidR="00211CD1" w:rsidRPr="002F00CE" w:rsidRDefault="00211CD1" w:rsidP="00211CD1">
      <w:pPr>
        <w:spacing w:after="0" w:line="240" w:lineRule="auto"/>
        <w:ind w:firstLine="851"/>
        <w:jc w:val="both"/>
        <w:rPr>
          <w:rFonts w:ascii="Times New Roman" w:eastAsia="Calibri" w:hAnsi="Times New Roman" w:cs="Times New Roman"/>
          <w:color w:val="000000"/>
          <w:sz w:val="24"/>
          <w:szCs w:val="24"/>
        </w:rPr>
      </w:pPr>
      <w:r w:rsidRPr="002F00CE">
        <w:rPr>
          <w:rFonts w:ascii="Times New Roman" w:eastAsia="Calibri" w:hAnsi="Times New Roman" w:cs="Times New Roman"/>
          <w:sz w:val="24"/>
          <w:szCs w:val="24"/>
        </w:rPr>
        <w:t xml:space="preserve">6.5. </w:t>
      </w:r>
      <w:r w:rsidRPr="002F00CE">
        <w:rPr>
          <w:rFonts w:ascii="Times New Roman" w:eastAsia="Calibri" w:hAnsi="Times New Roman" w:cs="Times New Roman"/>
          <w:color w:val="000000"/>
          <w:sz w:val="24"/>
          <w:szCs w:val="24"/>
        </w:rPr>
        <w:t>T</w:t>
      </w:r>
      <w:r w:rsidR="009F3616" w:rsidRPr="002F00CE">
        <w:rPr>
          <w:rFonts w:ascii="Times New Roman" w:eastAsia="Calibri" w:hAnsi="Times New Roman" w:cs="Times New Roman"/>
          <w:color w:val="000000"/>
          <w:sz w:val="24"/>
          <w:szCs w:val="24"/>
        </w:rPr>
        <w:t>ei</w:t>
      </w:r>
      <w:r w:rsidRPr="002F00CE">
        <w:rPr>
          <w:rFonts w:ascii="Times New Roman" w:eastAsia="Calibri" w:hAnsi="Times New Roman" w:cs="Times New Roman"/>
          <w:color w:val="000000"/>
          <w:sz w:val="24"/>
          <w:szCs w:val="24"/>
        </w:rPr>
        <w:t>kėjo teikiamas pasiūlymas gali būti užšifruojamas. T</w:t>
      </w:r>
      <w:r w:rsidR="009F3616" w:rsidRPr="002F00CE">
        <w:rPr>
          <w:rFonts w:ascii="Times New Roman" w:eastAsia="Calibri" w:hAnsi="Times New Roman" w:cs="Times New Roman"/>
          <w:color w:val="000000"/>
          <w:sz w:val="24"/>
          <w:szCs w:val="24"/>
        </w:rPr>
        <w:t>ei</w:t>
      </w:r>
      <w:r w:rsidRPr="002F00CE">
        <w:rPr>
          <w:rFonts w:ascii="Times New Roman" w:eastAsia="Calibri" w:hAnsi="Times New Roman" w:cs="Times New Roman"/>
          <w:color w:val="000000"/>
          <w:sz w:val="24"/>
          <w:szCs w:val="24"/>
        </w:rPr>
        <w:t>kėjas, nusprendęs pateikti užšifruotą pasiūlymą, turi:</w:t>
      </w:r>
    </w:p>
    <w:p w14:paraId="5BB4CAA3" w14:textId="241A71EF" w:rsidR="00211CD1" w:rsidRPr="002F00CE" w:rsidRDefault="00211CD1" w:rsidP="00211CD1">
      <w:pPr>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color w:val="000000"/>
          <w:sz w:val="24"/>
          <w:szCs w:val="24"/>
        </w:rPr>
        <w:t xml:space="preserve">6.5.1. iki pasiūlymų pateikimo termino pabaigos, </w:t>
      </w:r>
      <w:r w:rsidRPr="002F00CE">
        <w:rPr>
          <w:rFonts w:ascii="Times New Roman" w:eastAsia="Batang" w:hAnsi="Times New Roman" w:cs="Times New Roman"/>
          <w:sz w:val="24"/>
          <w:szCs w:val="24"/>
        </w:rPr>
        <w:t xml:space="preserve">naudodamasis CVP IS priemonėmis pateikti užšifruotą pasiūlymą (užšifruojamas visas pasiūlymas arba pasiūlymo dokumentas, kuriame nurodyta pasiūlymo kaina). </w:t>
      </w:r>
      <w:r w:rsidRPr="002F00CE">
        <w:rPr>
          <w:rFonts w:ascii="Times New Roman" w:eastAsia="Calibri" w:hAnsi="Times New Roman" w:cs="Times New Roman"/>
          <w:sz w:val="24"/>
          <w:szCs w:val="24"/>
        </w:rPr>
        <w:t>Instrukcija, kaip t</w:t>
      </w:r>
      <w:r w:rsidR="009F3616"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kėjui užšifruoti pasiūlymą galima rasti </w:t>
      </w:r>
      <w:hyperlink r:id="rId15" w:history="1">
        <w:r w:rsidRPr="002F00CE">
          <w:rPr>
            <w:rFonts w:ascii="Times New Roman" w:eastAsia="Calibri" w:hAnsi="Times New Roman" w:cs="Times New Roman"/>
            <w:color w:val="0000FF"/>
            <w:sz w:val="24"/>
            <w:szCs w:val="24"/>
            <w:u w:val="single"/>
          </w:rPr>
          <w:t>interneto svetainėje</w:t>
        </w:r>
      </w:hyperlink>
      <w:r w:rsidRPr="002F00CE">
        <w:rPr>
          <w:rFonts w:ascii="Times New Roman" w:eastAsia="Calibri" w:hAnsi="Times New Roman" w:cs="Times New Roman"/>
          <w:sz w:val="24"/>
          <w:szCs w:val="24"/>
        </w:rPr>
        <w:t xml:space="preserve">; </w:t>
      </w:r>
    </w:p>
    <w:p w14:paraId="41CEAD7A" w14:textId="77777777" w:rsidR="00211CD1" w:rsidRPr="002F00CE" w:rsidRDefault="00211CD1" w:rsidP="00211CD1">
      <w:pPr>
        <w:widowControl w:val="0"/>
        <w:tabs>
          <w:tab w:val="left" w:pos="567"/>
        </w:tabs>
        <w:spacing w:after="0"/>
        <w:ind w:firstLine="85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6.5.2.</w:t>
      </w:r>
      <w:r w:rsidRPr="002F00CE">
        <w:rPr>
          <w:rFonts w:ascii="Times New Roman" w:eastAsia="Batang" w:hAnsi="Times New Roman" w:cs="Times New Roman"/>
          <w:bCs/>
          <w:sz w:val="24"/>
          <w:szCs w:val="24"/>
        </w:rPr>
        <w:t xml:space="preserve"> per 30 min. nuo pasiūlymų pateikimo termino pabaigos CVP IS susirašinėjimo priemonėmis</w:t>
      </w:r>
      <w:r w:rsidRPr="002F00CE">
        <w:rPr>
          <w:rFonts w:ascii="Times New Roman" w:eastAsia="Batang" w:hAnsi="Times New Roman" w:cs="Times New Roman"/>
          <w:sz w:val="24"/>
          <w:szCs w:val="24"/>
        </w:rPr>
        <w:t xml:space="preserve"> pateikti slaptažodį, su kuriuo perkančioji organizacija galės iššifruoti pateiktą pasiūlymą. </w:t>
      </w:r>
    </w:p>
    <w:p w14:paraId="30E1E821" w14:textId="15183813" w:rsidR="00211CD1" w:rsidRPr="002F00CE" w:rsidRDefault="00211CD1" w:rsidP="00211CD1">
      <w:pPr>
        <w:tabs>
          <w:tab w:val="left" w:pos="720"/>
        </w:tabs>
        <w:spacing w:after="0" w:line="20" w:lineRule="atLeast"/>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6.6. Iškilus CVP IS techninėms problemoms, kai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neturi galimybės pateikti slaptažodžio per CVP IS susirašinėjimo priemonę,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turi teisę slaptažodį pateikti kitomis priemonėmis: perkančiosios organizacijos elektroniniu paštu: </w:t>
      </w:r>
      <w:hyperlink r:id="rId16" w:history="1">
        <w:r w:rsidRPr="002F00CE">
          <w:rPr>
            <w:rFonts w:ascii="Times New Roman" w:eastAsia="Calibri" w:hAnsi="Times New Roman" w:cs="Times New Roman"/>
            <w:color w:val="0000FF"/>
            <w:sz w:val="24"/>
            <w:szCs w:val="24"/>
            <w:u w:val="single"/>
          </w:rPr>
          <w:t>laima.snieganaite@lrmuitine.lt</w:t>
        </w:r>
      </w:hyperlink>
      <w:hyperlink r:id="rId17" w:history="1"/>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sz w:val="24"/>
          <w:szCs w:val="24"/>
          <w:lang w:eastAsia="lt-LT"/>
        </w:rPr>
        <w:t>Tokiu atveju t</w:t>
      </w:r>
      <w:r w:rsidR="009F3616" w:rsidRPr="002F00CE">
        <w:rPr>
          <w:rFonts w:ascii="Times New Roman" w:eastAsia="Batang" w:hAnsi="Times New Roman" w:cs="Times New Roman"/>
          <w:sz w:val="24"/>
          <w:szCs w:val="24"/>
          <w:lang w:eastAsia="lt-LT"/>
        </w:rPr>
        <w:t>ei</w:t>
      </w:r>
      <w:r w:rsidRPr="002F00CE">
        <w:rPr>
          <w:rFonts w:ascii="Times New Roman" w:eastAsia="Batang" w:hAnsi="Times New Roman" w:cs="Times New Roman"/>
          <w:sz w:val="24"/>
          <w:szCs w:val="24"/>
          <w:lang w:eastAsia="lt-LT"/>
        </w:rPr>
        <w:t xml:space="preserve">kėjas turėtų būti aktyvus ir įsitikinti, kad pateiktas slaptažodis laiku pasiekė adresatą (pavyzdžiui, susisiekęs su perkančiąja organizacija oficialiu jos telefonu ir (arba) kitais būdais). </w:t>
      </w:r>
    </w:p>
    <w:p w14:paraId="6593066A" w14:textId="742EDF33" w:rsidR="00211CD1" w:rsidRPr="002F00CE" w:rsidRDefault="00211CD1" w:rsidP="00211CD1">
      <w:pPr>
        <w:tabs>
          <w:tab w:val="left" w:pos="720"/>
        </w:tabs>
        <w:spacing w:after="0" w:line="20" w:lineRule="atLeast"/>
        <w:ind w:firstLine="851"/>
        <w:jc w:val="both"/>
        <w:rPr>
          <w:rFonts w:ascii="Times New Roman" w:eastAsia="Batang" w:hAnsi="Times New Roman" w:cs="Times New Roman"/>
          <w:b/>
          <w:sz w:val="24"/>
          <w:szCs w:val="24"/>
        </w:rPr>
      </w:pPr>
      <w:r w:rsidRPr="002F00CE">
        <w:rPr>
          <w:rFonts w:ascii="Times New Roman" w:eastAsia="Batang" w:hAnsi="Times New Roman" w:cs="Times New Roman"/>
          <w:sz w:val="24"/>
          <w:szCs w:val="24"/>
        </w:rPr>
        <w:t>6.7.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užšifravo tik pasiūlymo dokumentą, kuriame nurodyta pasiūlymo kaina, o kitus pasiūlymo dokumentus pateikė neužšifruotus – perkančioji organizacija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pasiūlymą atmeta kaip neatitinkantį pirkimo dokumentuose nustatytų reikalavimų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nepateikė pasiūlymo kainos).</w:t>
      </w:r>
    </w:p>
    <w:p w14:paraId="5469F4D6" w14:textId="08498ADB" w:rsidR="00211CD1" w:rsidRPr="002F00CE" w:rsidRDefault="00211CD1" w:rsidP="00211CD1">
      <w:pPr>
        <w:spacing w:after="0" w:line="240" w:lineRule="auto"/>
        <w:ind w:firstLine="709"/>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lastRenderedPageBreak/>
        <w:t xml:space="preserve">6.8. </w:t>
      </w:r>
      <w:r w:rsidRPr="002F00CE">
        <w:rPr>
          <w:rFonts w:ascii="Times New Roman" w:eastAsia="Batang" w:hAnsi="Times New Roman" w:cs="Times New Roman"/>
          <w:b/>
          <w:bCs/>
          <w:i/>
          <w:iCs/>
          <w:sz w:val="24"/>
          <w:szCs w:val="24"/>
        </w:rPr>
        <w:t>Pasiūlymą reikia pateikti iki  Skelbime apie pirkimą (toliau – Skelbimas) nurodyto termino</w:t>
      </w:r>
      <w:r w:rsidRPr="002F00CE">
        <w:rPr>
          <w:rFonts w:ascii="Times New Roman" w:eastAsia="Batang" w:hAnsi="Times New Roman" w:cs="Times New Roman"/>
          <w:sz w:val="24"/>
          <w:szCs w:val="24"/>
        </w:rPr>
        <w:t xml:space="preserve"> tik elektroninėmis priemonėmis, naudojant CVP IS.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kėjui CVP IS susirašinėjimo priemonėmis paprašius, perkančioji organizacija CVP IS susirašinėjimo priemonėmis patvirtina, kad t</w:t>
      </w:r>
      <w:r w:rsidR="00BD7D62"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kėjo pasiūlymas yra gautas ir nurodo gavimo dieną, valandą ir minutę. </w:t>
      </w:r>
    </w:p>
    <w:p w14:paraId="7FE297E5" w14:textId="4FA34157" w:rsidR="00211CD1" w:rsidRPr="002F00CE" w:rsidRDefault="00211CD1" w:rsidP="00211CD1">
      <w:pPr>
        <w:spacing w:after="0" w:line="240" w:lineRule="auto"/>
        <w:ind w:firstLine="709"/>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6.9. </w:t>
      </w:r>
      <w:r w:rsidRPr="002F00CE">
        <w:rPr>
          <w:rFonts w:ascii="Times New Roman" w:eastAsia="Batang" w:hAnsi="Times New Roman" w:cs="Times New Roman"/>
          <w:b/>
          <w:bCs/>
          <w:i/>
          <w:iCs/>
          <w:sz w:val="24"/>
          <w:szCs w:val="24"/>
        </w:rPr>
        <w:t>Pasiūlymas privalo būti pasirašytas t</w:t>
      </w:r>
      <w:r w:rsidR="00BD7D62" w:rsidRPr="002F00CE">
        <w:rPr>
          <w:rFonts w:ascii="Times New Roman" w:eastAsia="Batang" w:hAnsi="Times New Roman" w:cs="Times New Roman"/>
          <w:b/>
          <w:bCs/>
          <w:i/>
          <w:iCs/>
          <w:sz w:val="24"/>
          <w:szCs w:val="24"/>
        </w:rPr>
        <w:t>ei</w:t>
      </w:r>
      <w:r w:rsidRPr="002F00CE">
        <w:rPr>
          <w:rFonts w:ascii="Times New Roman" w:eastAsia="Batang" w:hAnsi="Times New Roman" w:cs="Times New Roman"/>
          <w:b/>
          <w:bCs/>
          <w:i/>
          <w:iCs/>
          <w:sz w:val="24"/>
          <w:szCs w:val="24"/>
        </w:rPr>
        <w:t>kėjo vadovo arba jo įgalioto asmens.</w:t>
      </w:r>
      <w:r w:rsidRPr="002F00CE">
        <w:rPr>
          <w:rFonts w:ascii="Times New Roman" w:eastAsia="Batang" w:hAnsi="Times New Roman" w:cs="Times New Roman"/>
          <w:sz w:val="24"/>
          <w:szCs w:val="24"/>
        </w:rPr>
        <w:t xml:space="preserve"> Perkančioji organizacija nereikalauja, kad pasiūlymas būtų pasirašytas kvalifikuotu elektroniniu parašu. Visi dokumentai, patvirtinantys t</w:t>
      </w:r>
      <w:r w:rsidR="00BD7D62"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kėjų kvalifikacijos atitiktį konkurso sąlygose nustatytiems kvalifikacijos reikalavimams, kiti pasiūlyme pateikiami dokumentai turi būti pateikti elektronine forma, t. y. tiesiogiai suformuoti elektroninėmis priemonėmis arba pateikiant skaitmenines dokumentų kopijas (pvz., pažymos, licencijos ir pan.). Pateikiami dokumentai ar skaitmeninės dokumentų kopijos turi būti prieinami naudojant nediskriminuojančius, visuotinai prieinamus duomenų failų formatus (pvz., </w:t>
      </w:r>
      <w:proofErr w:type="spellStart"/>
      <w:r w:rsidRPr="002F00CE">
        <w:rPr>
          <w:rFonts w:ascii="Times New Roman" w:eastAsia="Batang" w:hAnsi="Times New Roman" w:cs="Times New Roman"/>
          <w:sz w:val="24"/>
          <w:szCs w:val="24"/>
        </w:rPr>
        <w:t>pdf</w:t>
      </w:r>
      <w:proofErr w:type="spellEnd"/>
      <w:r w:rsidRPr="002F00CE">
        <w:rPr>
          <w:rFonts w:ascii="Times New Roman" w:eastAsia="Batang" w:hAnsi="Times New Roman" w:cs="Times New Roman"/>
          <w:sz w:val="24"/>
          <w:szCs w:val="24"/>
        </w:rPr>
        <w:t xml:space="preserve">, jpg, </w:t>
      </w:r>
      <w:proofErr w:type="spellStart"/>
      <w:r w:rsidRPr="002F00CE">
        <w:rPr>
          <w:rFonts w:ascii="Times New Roman" w:eastAsia="Batang" w:hAnsi="Times New Roman" w:cs="Times New Roman"/>
          <w:sz w:val="24"/>
          <w:szCs w:val="24"/>
        </w:rPr>
        <w:t>doc</w:t>
      </w:r>
      <w:proofErr w:type="spellEnd"/>
      <w:r w:rsidRPr="002F00CE">
        <w:rPr>
          <w:rFonts w:ascii="Times New Roman" w:eastAsia="Batang" w:hAnsi="Times New Roman" w:cs="Times New Roman"/>
          <w:sz w:val="24"/>
          <w:szCs w:val="24"/>
        </w:rPr>
        <w:t xml:space="preserve"> ir kt.). Perkančioji organizacija, </w:t>
      </w:r>
      <w:r w:rsidRPr="002F00CE">
        <w:rPr>
          <w:rFonts w:ascii="Times New Roman" w:eastAsia="Batang" w:hAnsi="Times New Roman" w:cs="Times New Roman"/>
          <w:bCs/>
          <w:sz w:val="24"/>
          <w:szCs w:val="24"/>
        </w:rPr>
        <w:t>kilus abejonių</w:t>
      </w:r>
      <w:r w:rsidRPr="002F00CE">
        <w:rPr>
          <w:rFonts w:ascii="Times New Roman" w:eastAsia="Batang" w:hAnsi="Times New Roman" w:cs="Times New Roman"/>
          <w:b/>
          <w:sz w:val="24"/>
          <w:szCs w:val="24"/>
        </w:rPr>
        <w:t xml:space="preserve"> </w:t>
      </w:r>
      <w:r w:rsidRPr="002F00CE">
        <w:rPr>
          <w:rFonts w:ascii="Times New Roman" w:eastAsia="Batang" w:hAnsi="Times New Roman" w:cs="Times New Roman"/>
          <w:sz w:val="24"/>
          <w:szCs w:val="24"/>
        </w:rPr>
        <w:t>dėl patvirtintos kopijos atitikties originalui, turi teisę reikalauti pateikti dokumentų originalus.</w:t>
      </w:r>
    </w:p>
    <w:p w14:paraId="32EA2A72" w14:textId="27A62886"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bCs/>
          <w:sz w:val="24"/>
          <w:szCs w:val="24"/>
        </w:rPr>
        <w:t>6.10. T</w:t>
      </w:r>
      <w:r w:rsidR="00BD7D62" w:rsidRPr="002F00CE">
        <w:rPr>
          <w:rFonts w:ascii="Times New Roman" w:eastAsia="Batang" w:hAnsi="Times New Roman" w:cs="Times New Roman"/>
          <w:bCs/>
          <w:sz w:val="24"/>
          <w:szCs w:val="24"/>
        </w:rPr>
        <w:t>ei</w:t>
      </w:r>
      <w:r w:rsidRPr="002F00CE">
        <w:rPr>
          <w:rFonts w:ascii="Times New Roman" w:eastAsia="Batang" w:hAnsi="Times New Roman" w:cs="Times New Roman"/>
          <w:bCs/>
          <w:sz w:val="24"/>
          <w:szCs w:val="24"/>
        </w:rPr>
        <w:t xml:space="preserve">kėjo pasiūlymas bei kita korespondencija pateikiama lietuvių kalba. </w:t>
      </w:r>
      <w:r w:rsidRPr="002F00CE">
        <w:rPr>
          <w:rFonts w:ascii="Times New Roman" w:eastAsia="Batang" w:hAnsi="Times New Roman" w:cs="Times New Roman"/>
          <w:sz w:val="24"/>
          <w:szCs w:val="24"/>
        </w:rPr>
        <w:t>Jei atitinkami dokumentai yra išduoti kita, nei reikalaujama kalba, turi būti pateiktos tinkamai patvirtinto vertimo į lietuvių kalbą</w:t>
      </w:r>
      <w:r w:rsidRPr="002F00CE">
        <w:rPr>
          <w:rFonts w:ascii="Times New Roman" w:eastAsia="Batang" w:hAnsi="Times New Roman" w:cs="Times New Roman"/>
          <w:bCs/>
          <w:sz w:val="24"/>
          <w:szCs w:val="24"/>
        </w:rPr>
        <w:t xml:space="preserve"> skaitmeninės kopijos</w:t>
      </w:r>
      <w:r w:rsidRPr="002F00CE">
        <w:rPr>
          <w:rFonts w:ascii="Times New Roman" w:eastAsia="Batang" w:hAnsi="Times New Roman" w:cs="Times New Roman"/>
          <w:sz w:val="24"/>
          <w:szCs w:val="24"/>
        </w:rPr>
        <w:t>. Tinkamu laikomas t</w:t>
      </w:r>
      <w:r w:rsidR="00BD7D62"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ar jo įgalioto asmens parašu, nurodant pasirašiusiojo asmens pareigų pavadinimą, vardą (vardo raidę), pavardę, datą ir antspaudą (jei turi), patvirtintas vertimas</w:t>
      </w:r>
      <w:r w:rsidRPr="002F00CE">
        <w:rPr>
          <w:rFonts w:ascii="Times New Roman" w:eastAsia="Batang" w:hAnsi="Times New Roman" w:cs="Times New Roman"/>
          <w:bCs/>
          <w:sz w:val="24"/>
          <w:szCs w:val="24"/>
        </w:rPr>
        <w:t xml:space="preserve"> </w:t>
      </w:r>
      <w:r w:rsidRPr="002F00CE">
        <w:rPr>
          <w:rFonts w:ascii="Times New Roman" w:eastAsia="Batang" w:hAnsi="Times New Roman" w:cs="Times New Roman"/>
          <w:iCs/>
          <w:sz w:val="24"/>
          <w:szCs w:val="24"/>
        </w:rPr>
        <w:t>arba</w:t>
      </w:r>
      <w:r w:rsidRPr="002F00CE">
        <w:rPr>
          <w:rFonts w:ascii="Times New Roman" w:eastAsia="Batang" w:hAnsi="Times New Roman" w:cs="Times New Roman"/>
          <w:i/>
          <w:sz w:val="24"/>
          <w:szCs w:val="24"/>
        </w:rPr>
        <w:t xml:space="preserve"> </w:t>
      </w:r>
      <w:r w:rsidRPr="002F00CE">
        <w:rPr>
          <w:rFonts w:ascii="Times New Roman" w:eastAsia="Batang" w:hAnsi="Times New Roman" w:cs="Times New Roman"/>
          <w:iCs/>
          <w:sz w:val="24"/>
          <w:szCs w:val="24"/>
        </w:rPr>
        <w:t>vertimas, patvirtintas vertėjo parašu ir vertimo biuro antspaudu (jei turi)</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i/>
          <w:iCs/>
          <w:sz w:val="24"/>
          <w:szCs w:val="24"/>
        </w:rPr>
        <w:t>T</w:t>
      </w:r>
      <w:r w:rsidR="00D03133" w:rsidRPr="002F00CE">
        <w:rPr>
          <w:rFonts w:ascii="Times New Roman" w:eastAsia="Batang" w:hAnsi="Times New Roman" w:cs="Times New Roman"/>
          <w:i/>
          <w:iCs/>
          <w:sz w:val="24"/>
          <w:szCs w:val="24"/>
        </w:rPr>
        <w:t>ei</w:t>
      </w:r>
      <w:r w:rsidRPr="002F00CE">
        <w:rPr>
          <w:rFonts w:ascii="Times New Roman" w:eastAsia="Batang" w:hAnsi="Times New Roman" w:cs="Times New Roman"/>
          <w:i/>
          <w:iCs/>
          <w:sz w:val="24"/>
          <w:szCs w:val="24"/>
        </w:rPr>
        <w:t>kėjo paslaugų vykdymui pasitelktiems specialistams išduoti kvalifikaciją patvirtinantys dokumentai gali būti pateikti anglų kalba</w:t>
      </w:r>
      <w:r w:rsidRPr="002F00CE">
        <w:rPr>
          <w:rFonts w:ascii="Times New Roman" w:eastAsia="Batang" w:hAnsi="Times New Roman" w:cs="Times New Roman"/>
          <w:bCs/>
          <w:i/>
          <w:iCs/>
          <w:sz w:val="24"/>
          <w:szCs w:val="24"/>
        </w:rPr>
        <w:t>.</w:t>
      </w:r>
      <w:r w:rsidRPr="002F00CE">
        <w:rPr>
          <w:rFonts w:ascii="Times New Roman" w:eastAsia="Batang" w:hAnsi="Times New Roman" w:cs="Times New Roman"/>
          <w:i/>
          <w:sz w:val="24"/>
          <w:szCs w:val="24"/>
        </w:rPr>
        <w:t xml:space="preserve"> </w:t>
      </w:r>
      <w:r w:rsidRPr="002F00CE">
        <w:rPr>
          <w:rFonts w:ascii="Times New Roman" w:eastAsia="Batang" w:hAnsi="Times New Roman" w:cs="Times New Roman"/>
          <w:bCs/>
          <w:sz w:val="24"/>
          <w:szCs w:val="24"/>
        </w:rPr>
        <w:t>Perkančioji organizacija pasilieka sau teisę prašyti dokumentų originalų.</w:t>
      </w:r>
    </w:p>
    <w:p w14:paraId="5C6B33CD" w14:textId="1C5D5EB9"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6.11.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kėjai pasiūlyme turi </w:t>
      </w:r>
      <w:r w:rsidRPr="002F00CE">
        <w:rPr>
          <w:rFonts w:ascii="Times New Roman" w:eastAsia="Batang" w:hAnsi="Times New Roman" w:cs="Times New Roman"/>
          <w:b/>
          <w:bCs/>
          <w:i/>
          <w:iCs/>
          <w:sz w:val="24"/>
          <w:szCs w:val="24"/>
        </w:rPr>
        <w:t>nurodyti,</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b/>
          <w:bCs/>
          <w:i/>
          <w:iCs/>
          <w:sz w:val="24"/>
          <w:szCs w:val="24"/>
        </w:rPr>
        <w:t>kokia pasiūlyme pateikta informacija yra konfidenciali</w:t>
      </w:r>
      <w:r w:rsidRPr="002F00CE">
        <w:rPr>
          <w:rFonts w:ascii="Times New Roman" w:eastAsia="Batang" w:hAnsi="Times New Roman" w:cs="Times New Roman"/>
          <w:sz w:val="24"/>
          <w:szCs w:val="24"/>
        </w:rPr>
        <w:t xml:space="preserve"> (kurios negalima atskleisti tretiesiems asmenims), jei tokia yra, </w:t>
      </w:r>
      <w:r w:rsidRPr="00C5536A">
        <w:rPr>
          <w:rFonts w:ascii="Times New Roman" w:eastAsia="Batang" w:hAnsi="Times New Roman" w:cs="Times New Roman"/>
          <w:b/>
          <w:bCs/>
          <w:i/>
          <w:iCs/>
          <w:sz w:val="24"/>
          <w:szCs w:val="24"/>
        </w:rPr>
        <w:t>ir pateikti ją atskirais failais ar bylomis.</w:t>
      </w:r>
      <w:r w:rsidRPr="002F00CE">
        <w:rPr>
          <w:rFonts w:ascii="Times New Roman" w:eastAsia="Batang" w:hAnsi="Times New Roman" w:cs="Times New Roman"/>
          <w:sz w:val="24"/>
          <w:szCs w:val="24"/>
        </w:rPr>
        <w:t xml:space="preserve"> Perkančioji organizacija, viešojo pirkimo komisija, jos nariai ir ekspertai bei kiti asmenys negali tretiesiems asmenims atskleisti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pateiktos informacijos, kurią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nurodė kaip konfidencialią. </w:t>
      </w:r>
    </w:p>
    <w:p w14:paraId="17AF17E4" w14:textId="66E08CEE"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Informacija, kurią viešai skelbti įpareigoja Lietuvos Respublikos įstatymai, negali būti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nurodoma kaip konfidenciali, todėl,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kėjui nurodžius tokią informaciją kaip konfidencialią, perkančioji organizacija turi teisę ją skelbti. Perkančioji organizacija neatsako už konfidencialios informacijos paviešinimą, kuri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nebuvo nurodyta kaip konfidenciali.</w:t>
      </w:r>
    </w:p>
    <w:p w14:paraId="33344631" w14:textId="1C95B63C"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Visas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pasiūlymas ir paraiška negali būti laikomi konfidencialia informacija, tačiau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gali nurodyti, kad tam tikra jo pasiūlyme pateikta informacija yra konfidenciali. Konfidencialia informacija gali būti, įskaitant, bet ja neapsiribojant, komercinė (gamybinė) paslaptis ir konfidencialieji pasiūlymų aspektai. Konfidencialia negalima laikyti informacijos, išvardintos Viešųjų pirkimų įstatymo 20 straipsnio 2 dalyje.</w:t>
      </w:r>
    </w:p>
    <w:p w14:paraId="7775A0C3" w14:textId="62CB4D12"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Jeigu perkančiajai organizacijai kils abejonių dėl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pasiūlyme nurodytos informacijos konfidencialumo, ji prašys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įrodyti, kad nurodyta informacija yra konfidenciali. Jeigu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per perkančiosios organizacijos nurodytą terminą, kuris negali būti trumpesnis kaip 3 (trys) darbo dienos, nepateiks tokių įrodymų arba pateiks netinkamus įrodymus, perkančioji organizacija laikys, kad tokia informacija yra nekonfidenciali.</w:t>
      </w:r>
    </w:p>
    <w:p w14:paraId="76A5464F" w14:textId="31993B63"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Prieš supažindindama kitą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kėją su pasiūlymu, perkančioji organizacija apie savo ketinimus informuos konfidencialią informaciją pasiūlyme nurodžiusį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kėją.</w:t>
      </w:r>
    </w:p>
    <w:p w14:paraId="3D872D13"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6.12. Pasiūlyme turi būti nurodytas jo galiojimo terminas. </w:t>
      </w:r>
      <w:r w:rsidRPr="002F00CE">
        <w:rPr>
          <w:rFonts w:ascii="Times New Roman" w:eastAsia="Batang" w:hAnsi="Times New Roman" w:cs="Times New Roman"/>
          <w:b/>
          <w:bCs/>
          <w:i/>
          <w:iCs/>
          <w:sz w:val="24"/>
          <w:szCs w:val="24"/>
        </w:rPr>
        <w:t xml:space="preserve">Pasiūlymas turi galioti </w:t>
      </w:r>
      <w:r w:rsidRPr="005F3F75">
        <w:rPr>
          <w:rFonts w:ascii="Times New Roman" w:eastAsia="Batang" w:hAnsi="Times New Roman" w:cs="Times New Roman"/>
          <w:b/>
          <w:bCs/>
          <w:i/>
          <w:iCs/>
          <w:sz w:val="24"/>
          <w:szCs w:val="24"/>
        </w:rPr>
        <w:t>ne trumpiau kaip 120 (vienas šimtas dvidešimt) dienų</w:t>
      </w:r>
      <w:r w:rsidRPr="002F00CE">
        <w:rPr>
          <w:rFonts w:ascii="Times New Roman" w:eastAsia="Batang" w:hAnsi="Times New Roman" w:cs="Times New Roman"/>
          <w:b/>
          <w:bCs/>
          <w:i/>
          <w:iCs/>
          <w:sz w:val="24"/>
          <w:szCs w:val="24"/>
        </w:rPr>
        <w:t xml:space="preserve"> nuo pasiūlymų pateikimo termino pabaigos </w:t>
      </w:r>
      <w:r w:rsidRPr="002F00CE">
        <w:rPr>
          <w:rFonts w:ascii="Times New Roman" w:eastAsia="Batang" w:hAnsi="Times New Roman" w:cs="Times New Roman"/>
          <w:sz w:val="24"/>
          <w:szCs w:val="24"/>
        </w:rPr>
        <w:t xml:space="preserve">(pasiūlymo pateikimo diena į terminą nėra įskaičiuojama). Jeigu pasiūlyme nenurodytas jo galiojimo laikas, laikoma, kad pasiūlymas galioja tiek, kiek numatyta pirkimo dokumentuose. </w:t>
      </w:r>
    </w:p>
    <w:p w14:paraId="05D90CCB" w14:textId="09E0BA20"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6.13. Kol nesibaigė pasiūlymų galiojimo laikas, perkančioji organizacija turi teisę CVP IS priemonėmis prašyti, kad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pratęstų jų galiojimą iki konkrečiai nurodyto laiko.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CVP IS priemonėmis gali atmesti tokį prašymą.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nesutikusio pratęsti pasiūlymo galiojimą, pasiūlymas bus atmestas.</w:t>
      </w:r>
    </w:p>
    <w:p w14:paraId="72CC87E2" w14:textId="4137642F"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6.14. Perkančioji organizacija turi teisę pratęsti pasiūlymo pateikimo terminą. Apie naują pasiūlymų pateikimo terminą perkančioji organizacija praneša patikslindama Skelbimą, paskelbdama CVP IS ir išsiųsdama pranešimus prie pirkimo prisijungusiems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kėjams.</w:t>
      </w:r>
    </w:p>
    <w:p w14:paraId="2B85D586" w14:textId="65788E2D"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6.15. Perkančioji organizacija privalo pratęsti pasiūlymų pateikimo terminą, kad visi pirkime norintys dalyvauti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turėtų galimybę susipažinti su visa pasiūlymui parengti reikalinga informacija, šiais atvejais:</w:t>
      </w:r>
    </w:p>
    <w:p w14:paraId="485D4939"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lastRenderedPageBreak/>
        <w:t>6.15.1. jeigu dėl kokių nors priežasčių papildoma su pirkimo dokumentais susijusi informacija būtų pateikiama likus mažiau dienų iki pasiūlymų pateikimo termino pabaigos, nei Viešųjų pirkimų įstatymo 40 str. 4 d. 1 p. nustatyti terminai, nors šios informacijos buvo paprašyta laiku;</w:t>
      </w:r>
    </w:p>
    <w:p w14:paraId="3DCEFDDA"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6.15.2. jeigu buvo padaryta reikšmingų pirkimo dokumentų pakeitimų.</w:t>
      </w:r>
    </w:p>
    <w:p w14:paraId="48ED6E7C" w14:textId="4DE8DEAB" w:rsidR="00211CD1" w:rsidRPr="002F00CE" w:rsidRDefault="00211CD1" w:rsidP="00211CD1">
      <w:pPr>
        <w:shd w:val="clear" w:color="auto" w:fill="E8E8E8" w:themeFill="background2"/>
        <w:spacing w:after="0" w:line="240" w:lineRule="auto"/>
        <w:ind w:firstLine="851"/>
        <w:jc w:val="both"/>
        <w:rPr>
          <w:rFonts w:ascii="Times New Roman" w:eastAsia="Batang" w:hAnsi="Times New Roman" w:cs="Times New Roman"/>
          <w:iCs/>
          <w:sz w:val="24"/>
          <w:szCs w:val="24"/>
        </w:rPr>
      </w:pPr>
      <w:r w:rsidRPr="002F00CE">
        <w:rPr>
          <w:rFonts w:ascii="Times New Roman" w:eastAsia="Batang" w:hAnsi="Times New Roman" w:cs="Times New Roman"/>
          <w:sz w:val="24"/>
          <w:szCs w:val="24"/>
        </w:rPr>
        <w:t xml:space="preserve">6.16. </w:t>
      </w:r>
      <w:r w:rsidRPr="002F00CE">
        <w:rPr>
          <w:rFonts w:ascii="Times New Roman" w:eastAsia="Batang" w:hAnsi="Times New Roman" w:cs="Times New Roman"/>
          <w:b/>
          <w:bCs/>
          <w:sz w:val="24"/>
          <w:szCs w:val="24"/>
        </w:rPr>
        <w:t xml:space="preserve">!!! </w:t>
      </w:r>
      <w:r w:rsidRPr="002F00CE">
        <w:rPr>
          <w:rFonts w:ascii="Times New Roman" w:eastAsia="Batang" w:hAnsi="Times New Roman" w:cs="Times New Roman"/>
          <w:b/>
          <w:bCs/>
          <w:i/>
          <w:sz w:val="24"/>
          <w:szCs w:val="24"/>
        </w:rPr>
        <w:t>Pasiūlymą sudaro</w:t>
      </w:r>
      <w:r w:rsidRPr="002F00CE">
        <w:rPr>
          <w:rFonts w:ascii="Times New Roman" w:eastAsia="Batang" w:hAnsi="Times New Roman" w:cs="Times New Roman"/>
          <w:iCs/>
          <w:sz w:val="24"/>
          <w:szCs w:val="24"/>
        </w:rPr>
        <w:t xml:space="preserve"> t</w:t>
      </w:r>
      <w:r w:rsidR="00D03133" w:rsidRPr="002F00CE">
        <w:rPr>
          <w:rFonts w:ascii="Times New Roman" w:eastAsia="Batang" w:hAnsi="Times New Roman" w:cs="Times New Roman"/>
          <w:iCs/>
          <w:sz w:val="24"/>
          <w:szCs w:val="24"/>
        </w:rPr>
        <w:t>ei</w:t>
      </w:r>
      <w:r w:rsidRPr="002F00CE">
        <w:rPr>
          <w:rFonts w:ascii="Times New Roman" w:eastAsia="Batang" w:hAnsi="Times New Roman" w:cs="Times New Roman"/>
          <w:iCs/>
          <w:sz w:val="24"/>
          <w:szCs w:val="24"/>
        </w:rPr>
        <w:t xml:space="preserve">kėjo pateiktų duomenų, dokumentų </w:t>
      </w:r>
      <w:bookmarkStart w:id="33" w:name="_Hlk515277337"/>
      <w:r w:rsidRPr="002F00CE">
        <w:rPr>
          <w:rFonts w:ascii="Times New Roman" w:eastAsia="Batang" w:hAnsi="Times New Roman" w:cs="Times New Roman"/>
          <w:iCs/>
          <w:sz w:val="24"/>
          <w:szCs w:val="24"/>
        </w:rPr>
        <w:t>elektroninėje formoje ir atsakymų CVP IS priemonėmis visuma (perkančioji organizacija pasilieka sau teisę pareikalauti dokumentų originalų), susidedanti iš:</w:t>
      </w:r>
    </w:p>
    <w:bookmarkEnd w:id="33"/>
    <w:p w14:paraId="57B4602A" w14:textId="77777777" w:rsidR="00211CD1" w:rsidRPr="002F00CE" w:rsidRDefault="00211CD1" w:rsidP="00211CD1">
      <w:pPr>
        <w:shd w:val="clear" w:color="auto" w:fill="E8E8E8" w:themeFill="background2"/>
        <w:spacing w:after="0" w:line="240" w:lineRule="auto"/>
        <w:ind w:firstLine="851"/>
        <w:jc w:val="both"/>
        <w:rPr>
          <w:rFonts w:ascii="Times New Roman" w:eastAsia="Batang" w:hAnsi="Times New Roman" w:cs="Times New Roman"/>
          <w:iCs/>
          <w:sz w:val="24"/>
          <w:szCs w:val="24"/>
        </w:rPr>
      </w:pPr>
      <w:r w:rsidRPr="002F00CE">
        <w:rPr>
          <w:rFonts w:ascii="Times New Roman" w:eastAsia="Batang" w:hAnsi="Times New Roman" w:cs="Times New Roman"/>
          <w:iCs/>
          <w:sz w:val="24"/>
          <w:szCs w:val="24"/>
        </w:rPr>
        <w:t>6.16.1. pasirašytos ir užpildytos pasiūlymo formos</w:t>
      </w:r>
      <w:bookmarkStart w:id="34" w:name="_Hlk520202738"/>
      <w:r w:rsidRPr="002F00CE">
        <w:rPr>
          <w:rFonts w:ascii="Times New Roman" w:eastAsia="Batang" w:hAnsi="Times New Roman" w:cs="Times New Roman"/>
          <w:iCs/>
          <w:sz w:val="24"/>
          <w:szCs w:val="24"/>
        </w:rPr>
        <w:t xml:space="preserve"> (konkurso sąlygų 2 priedas</w:t>
      </w:r>
      <w:bookmarkEnd w:id="34"/>
      <w:r w:rsidRPr="002F00CE">
        <w:rPr>
          <w:rFonts w:ascii="Times New Roman" w:eastAsia="Batang" w:hAnsi="Times New Roman" w:cs="Times New Roman"/>
          <w:iCs/>
          <w:sz w:val="24"/>
          <w:szCs w:val="24"/>
        </w:rPr>
        <w:t xml:space="preserve">); </w:t>
      </w:r>
    </w:p>
    <w:p w14:paraId="3DDA1249" w14:textId="77777777" w:rsidR="00211CD1" w:rsidRPr="002F00CE" w:rsidRDefault="00211CD1" w:rsidP="00211CD1">
      <w:pPr>
        <w:shd w:val="clear" w:color="auto" w:fill="E8E8E8" w:themeFill="background2"/>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iCs/>
          <w:sz w:val="24"/>
          <w:szCs w:val="24"/>
        </w:rPr>
        <w:t>6.16.2</w:t>
      </w:r>
      <w:bookmarkStart w:id="35" w:name="_Hlk515279919"/>
      <w:r w:rsidRPr="002F00CE">
        <w:rPr>
          <w:rFonts w:ascii="Times New Roman" w:eastAsia="Batang" w:hAnsi="Times New Roman" w:cs="Times New Roman"/>
          <w:iCs/>
          <w:sz w:val="24"/>
          <w:szCs w:val="24"/>
        </w:rPr>
        <w:t xml:space="preserve">. </w:t>
      </w:r>
      <w:r w:rsidRPr="002F00CE">
        <w:rPr>
          <w:rFonts w:ascii="Times New Roman" w:eastAsia="Batang" w:hAnsi="Times New Roman" w:cs="Times New Roman"/>
          <w:sz w:val="24"/>
          <w:szCs w:val="24"/>
        </w:rPr>
        <w:t>įgaliojimo pasirašyti pasiūlymą ir (ar) atskirus jo dokumentus (</w:t>
      </w:r>
      <w:r w:rsidRPr="002F00CE">
        <w:rPr>
          <w:rFonts w:ascii="Times New Roman" w:eastAsia="Batang" w:hAnsi="Times New Roman" w:cs="Times New Roman"/>
          <w:i/>
          <w:sz w:val="24"/>
          <w:szCs w:val="24"/>
        </w:rPr>
        <w:t>jei pasiūlymą teikia jungtinės veiklos sutarties pagrindu veikianti ūkio subjektų grupė, įgaliojimas turi būti jungtinės veiklos sutartyje</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bCs/>
          <w:sz w:val="24"/>
          <w:szCs w:val="24"/>
        </w:rPr>
        <w:t>taikoma, jei pasiūlymą pasirašo ir (ar) pateikia ne vadovas</w:t>
      </w:r>
      <w:r w:rsidRPr="002F00CE">
        <w:rPr>
          <w:rFonts w:ascii="Times New Roman" w:eastAsia="Batang" w:hAnsi="Times New Roman" w:cs="Times New Roman"/>
          <w:sz w:val="24"/>
          <w:szCs w:val="24"/>
        </w:rPr>
        <w:t>;</w:t>
      </w:r>
    </w:p>
    <w:p w14:paraId="71FC4AFD" w14:textId="69D37FF3" w:rsidR="00211CD1" w:rsidRPr="002F00CE" w:rsidRDefault="00211CD1" w:rsidP="00211CD1">
      <w:pPr>
        <w:shd w:val="clear" w:color="auto" w:fill="E8E8E8" w:themeFill="background2"/>
        <w:spacing w:after="0" w:line="240" w:lineRule="auto"/>
        <w:ind w:firstLine="851"/>
        <w:jc w:val="both"/>
        <w:rPr>
          <w:rFonts w:ascii="Times New Roman" w:eastAsia="Batang" w:hAnsi="Times New Roman" w:cs="Times New Roman"/>
          <w:iCs/>
          <w:sz w:val="24"/>
          <w:szCs w:val="24"/>
        </w:rPr>
      </w:pPr>
      <w:r w:rsidRPr="002F00CE">
        <w:rPr>
          <w:rFonts w:ascii="Times New Roman" w:eastAsia="Batang" w:hAnsi="Times New Roman" w:cs="Times New Roman"/>
          <w:sz w:val="24"/>
          <w:szCs w:val="24"/>
        </w:rPr>
        <w:t xml:space="preserve">6.16.3. </w:t>
      </w:r>
      <w:bookmarkStart w:id="36" w:name="_Hlk515279963"/>
      <w:bookmarkEnd w:id="35"/>
      <w:r w:rsidRPr="00B5117C">
        <w:rPr>
          <w:rFonts w:ascii="Times New Roman" w:eastAsia="Batang" w:hAnsi="Times New Roman" w:cs="Times New Roman"/>
          <w:iCs/>
          <w:sz w:val="24"/>
          <w:szCs w:val="24"/>
        </w:rPr>
        <w:t>pasirašyto/-ų EBVPD</w:t>
      </w:r>
      <w:r w:rsidRPr="002F00CE">
        <w:rPr>
          <w:rFonts w:ascii="Times New Roman" w:eastAsia="Batang" w:hAnsi="Times New Roman" w:cs="Times New Roman"/>
          <w:iCs/>
          <w:sz w:val="24"/>
          <w:szCs w:val="24"/>
        </w:rPr>
        <w:t xml:space="preserve"> (konkurso sąlygų </w:t>
      </w:r>
      <w:r w:rsidR="008363BC" w:rsidRPr="002F00CE">
        <w:rPr>
          <w:rFonts w:ascii="Times New Roman" w:eastAsia="Batang" w:hAnsi="Times New Roman" w:cs="Times New Roman"/>
          <w:iCs/>
          <w:sz w:val="24"/>
          <w:szCs w:val="24"/>
        </w:rPr>
        <w:t>11</w:t>
      </w:r>
      <w:r w:rsidRPr="002F00CE">
        <w:rPr>
          <w:rFonts w:ascii="Times New Roman" w:eastAsia="Batang" w:hAnsi="Times New Roman" w:cs="Times New Roman"/>
          <w:iCs/>
          <w:sz w:val="24"/>
          <w:szCs w:val="24"/>
        </w:rPr>
        <w:t xml:space="preserve"> priedas);</w:t>
      </w:r>
    </w:p>
    <w:p w14:paraId="76D5CF42" w14:textId="77777777" w:rsidR="00211CD1" w:rsidRPr="002F00CE" w:rsidRDefault="00211CD1" w:rsidP="00211CD1">
      <w:pPr>
        <w:shd w:val="clear" w:color="auto" w:fill="E8E8E8" w:themeFill="background2"/>
        <w:spacing w:after="0" w:line="240" w:lineRule="auto"/>
        <w:ind w:firstLine="851"/>
        <w:jc w:val="both"/>
        <w:rPr>
          <w:rFonts w:ascii="Times New Roman" w:eastAsia="Batang" w:hAnsi="Times New Roman" w:cs="Times New Roman"/>
          <w:iCs/>
          <w:sz w:val="24"/>
          <w:szCs w:val="24"/>
        </w:rPr>
      </w:pPr>
      <w:r w:rsidRPr="002F00CE">
        <w:rPr>
          <w:rFonts w:ascii="Times New Roman" w:eastAsia="Batang" w:hAnsi="Times New Roman" w:cs="Times New Roman"/>
          <w:iCs/>
          <w:sz w:val="24"/>
          <w:szCs w:val="24"/>
        </w:rPr>
        <w:t xml:space="preserve">6.16.4. </w:t>
      </w:r>
      <w:bookmarkEnd w:id="36"/>
      <w:r w:rsidRPr="002F00CE">
        <w:rPr>
          <w:rFonts w:ascii="Times New Roman" w:eastAsia="Batang" w:hAnsi="Times New Roman" w:cs="Times New Roman"/>
          <w:iCs/>
          <w:sz w:val="24"/>
          <w:szCs w:val="24"/>
        </w:rPr>
        <w:t>pasirašytos jungtinės veiklos sutarties skaitmeninės kopijos (</w:t>
      </w:r>
      <w:r w:rsidRPr="002F00CE">
        <w:rPr>
          <w:rFonts w:ascii="Times New Roman" w:eastAsia="Batang" w:hAnsi="Times New Roman" w:cs="Times New Roman"/>
          <w:i/>
          <w:iCs/>
          <w:sz w:val="24"/>
          <w:szCs w:val="24"/>
        </w:rPr>
        <w:t>j</w:t>
      </w:r>
      <w:r w:rsidRPr="002F00CE">
        <w:rPr>
          <w:rFonts w:ascii="Times New Roman" w:eastAsia="Batang" w:hAnsi="Times New Roman" w:cs="Times New Roman"/>
          <w:i/>
          <w:sz w:val="24"/>
          <w:szCs w:val="24"/>
        </w:rPr>
        <w:t>ei pirkimo procedūrose dalyvauja ūkio subjektų grupė</w:t>
      </w:r>
      <w:r w:rsidRPr="002F00CE">
        <w:rPr>
          <w:rFonts w:ascii="Times New Roman" w:eastAsia="Batang" w:hAnsi="Times New Roman" w:cs="Times New Roman"/>
          <w:sz w:val="24"/>
          <w:szCs w:val="24"/>
        </w:rPr>
        <w:t>)</w:t>
      </w:r>
      <w:r w:rsidRPr="002F00CE">
        <w:rPr>
          <w:rFonts w:ascii="Times New Roman" w:eastAsia="Batang" w:hAnsi="Times New Roman" w:cs="Times New Roman"/>
          <w:iCs/>
          <w:sz w:val="24"/>
          <w:szCs w:val="24"/>
        </w:rPr>
        <w:t xml:space="preserve">; </w:t>
      </w:r>
    </w:p>
    <w:p w14:paraId="037D00DB" w14:textId="058458ED" w:rsidR="00211CD1" w:rsidRPr="002F00CE" w:rsidRDefault="00211CD1" w:rsidP="00211CD1">
      <w:pPr>
        <w:shd w:val="clear" w:color="auto" w:fill="E8E8E8" w:themeFill="background2"/>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bCs/>
          <w:iCs/>
          <w:sz w:val="24"/>
          <w:szCs w:val="24"/>
        </w:rPr>
        <w:t>6.16.5. jei t</w:t>
      </w:r>
      <w:r w:rsidR="00D03133" w:rsidRPr="002F00CE">
        <w:rPr>
          <w:rFonts w:ascii="Times New Roman" w:eastAsia="Batang" w:hAnsi="Times New Roman" w:cs="Times New Roman"/>
          <w:bCs/>
          <w:iCs/>
          <w:sz w:val="24"/>
          <w:szCs w:val="24"/>
        </w:rPr>
        <w:t>ei</w:t>
      </w:r>
      <w:r w:rsidRPr="002F00CE">
        <w:rPr>
          <w:rFonts w:ascii="Times New Roman" w:eastAsia="Batang" w:hAnsi="Times New Roman" w:cs="Times New Roman"/>
          <w:bCs/>
          <w:iCs/>
          <w:sz w:val="24"/>
          <w:szCs w:val="24"/>
        </w:rPr>
        <w:t xml:space="preserve">kėjas pasitelkia ūkio subjektus, kurių pajėgumais remiasi – </w:t>
      </w:r>
      <w:r w:rsidRPr="002F00CE">
        <w:rPr>
          <w:rFonts w:ascii="Times New Roman" w:eastAsia="Batang" w:hAnsi="Times New Roman" w:cs="Times New Roman"/>
          <w:bCs/>
          <w:sz w:val="24"/>
          <w:szCs w:val="24"/>
        </w:rPr>
        <w:t>įrodymų, kad šie ištekliai bus prieinami per visą sutartinių įsipareigojimų vykdymo laikotarpį ir</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bCs/>
          <w:sz w:val="24"/>
          <w:szCs w:val="24"/>
        </w:rPr>
        <w:t>ūkio subjekto sutikimo būti įtrauktam į t</w:t>
      </w:r>
      <w:r w:rsidR="00D03133" w:rsidRPr="002F00CE">
        <w:rPr>
          <w:rFonts w:ascii="Times New Roman" w:eastAsia="Batang" w:hAnsi="Times New Roman" w:cs="Times New Roman"/>
          <w:bCs/>
          <w:sz w:val="24"/>
          <w:szCs w:val="24"/>
        </w:rPr>
        <w:t>ei</w:t>
      </w:r>
      <w:r w:rsidRPr="002F00CE">
        <w:rPr>
          <w:rFonts w:ascii="Times New Roman" w:eastAsia="Batang" w:hAnsi="Times New Roman" w:cs="Times New Roman"/>
          <w:bCs/>
          <w:sz w:val="24"/>
          <w:szCs w:val="24"/>
        </w:rPr>
        <w:t>kėjo pasiūlymą;</w:t>
      </w:r>
      <w:r w:rsidRPr="002F00CE">
        <w:rPr>
          <w:rFonts w:ascii="Times New Roman" w:eastAsia="Batang" w:hAnsi="Times New Roman" w:cs="Times New Roman"/>
          <w:sz w:val="24"/>
          <w:szCs w:val="24"/>
        </w:rPr>
        <w:t xml:space="preserve"> </w:t>
      </w:r>
    </w:p>
    <w:p w14:paraId="6D9677FF" w14:textId="42BB4CF7" w:rsidR="00211CD1" w:rsidRPr="002F00CE" w:rsidRDefault="00211CD1" w:rsidP="00211CD1">
      <w:pPr>
        <w:shd w:val="clear" w:color="auto" w:fill="E8E8E8" w:themeFill="background2"/>
        <w:spacing w:after="0" w:line="240" w:lineRule="auto"/>
        <w:ind w:firstLine="851"/>
        <w:jc w:val="both"/>
        <w:rPr>
          <w:rFonts w:ascii="Times New Roman" w:eastAsia="Calibri" w:hAnsi="Times New Roman" w:cs="Times New Roman"/>
          <w:sz w:val="24"/>
          <w:szCs w:val="24"/>
        </w:rPr>
      </w:pPr>
      <w:r w:rsidRPr="002F00CE">
        <w:rPr>
          <w:rFonts w:ascii="Times New Roman" w:eastAsia="Batang" w:hAnsi="Times New Roman" w:cs="Times New Roman"/>
          <w:bCs/>
          <w:iCs/>
          <w:sz w:val="24"/>
          <w:szCs w:val="24"/>
        </w:rPr>
        <w:t>6.16.6</w:t>
      </w:r>
      <w:r w:rsidRPr="002F00CE">
        <w:rPr>
          <w:rFonts w:ascii="Times New Roman" w:eastAsia="Calibri" w:hAnsi="Times New Roman" w:cs="Times New Roman"/>
          <w:sz w:val="24"/>
          <w:szCs w:val="24"/>
        </w:rPr>
        <w:t xml:space="preserve">. </w:t>
      </w:r>
      <w:r w:rsidRPr="002F00CE">
        <w:rPr>
          <w:rFonts w:ascii="Times New Roman" w:eastAsia="Batang" w:hAnsi="Times New Roman" w:cs="Times New Roman"/>
          <w:sz w:val="24"/>
          <w:szCs w:val="24"/>
        </w:rPr>
        <w:t>jei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pasitelkia subt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kėjus, subt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deklaracijos ar kito dokumento, patvirtinančio jo sutikimą būti subt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 pirkime;</w:t>
      </w:r>
    </w:p>
    <w:p w14:paraId="3076CA7C" w14:textId="709305F8" w:rsidR="00FF0B6A" w:rsidRPr="0030007D" w:rsidRDefault="00FF0B6A" w:rsidP="00FF0B6A">
      <w:pPr>
        <w:shd w:val="clear" w:color="auto" w:fill="E8E8E8" w:themeFill="background2"/>
        <w:spacing w:after="0" w:line="240" w:lineRule="auto"/>
        <w:ind w:firstLine="851"/>
        <w:jc w:val="both"/>
        <w:rPr>
          <w:rFonts w:ascii="Times New Roman" w:hAnsi="Times New Roman" w:cs="Times New Roman"/>
          <w:bCs/>
          <w:sz w:val="24"/>
          <w:szCs w:val="24"/>
        </w:rPr>
      </w:pPr>
      <w:r w:rsidRPr="0030007D">
        <w:rPr>
          <w:rFonts w:ascii="Times New Roman" w:eastAsia="Calibri" w:hAnsi="Times New Roman" w:cs="Times New Roman"/>
          <w:sz w:val="24"/>
          <w:szCs w:val="24"/>
        </w:rPr>
        <w:t>6.1</w:t>
      </w:r>
      <w:r>
        <w:rPr>
          <w:rFonts w:ascii="Times New Roman" w:eastAsia="Calibri" w:hAnsi="Times New Roman" w:cs="Times New Roman"/>
          <w:sz w:val="24"/>
          <w:szCs w:val="24"/>
        </w:rPr>
        <w:t>6</w:t>
      </w:r>
      <w:r w:rsidRPr="0030007D">
        <w:rPr>
          <w:rFonts w:ascii="Times New Roman" w:eastAsia="Calibri" w:hAnsi="Times New Roman" w:cs="Times New Roman"/>
          <w:sz w:val="24"/>
          <w:szCs w:val="24"/>
        </w:rPr>
        <w:t>.</w:t>
      </w:r>
      <w:r w:rsidR="005F3F75">
        <w:rPr>
          <w:rFonts w:ascii="Times New Roman" w:eastAsia="Calibri" w:hAnsi="Times New Roman" w:cs="Times New Roman"/>
          <w:sz w:val="24"/>
          <w:szCs w:val="24"/>
        </w:rPr>
        <w:t>7</w:t>
      </w:r>
      <w:r w:rsidRPr="0030007D">
        <w:rPr>
          <w:rFonts w:ascii="Times New Roman" w:eastAsia="Calibri" w:hAnsi="Times New Roman" w:cs="Times New Roman"/>
          <w:sz w:val="24"/>
          <w:szCs w:val="24"/>
        </w:rPr>
        <w:t xml:space="preserve">. konkurso  </w:t>
      </w:r>
      <w:r w:rsidRPr="0030007D">
        <w:rPr>
          <w:rFonts w:ascii="Times New Roman" w:hAnsi="Times New Roman" w:cs="Times New Roman"/>
          <w:bCs/>
          <w:iCs/>
          <w:sz w:val="24"/>
          <w:szCs w:val="24"/>
        </w:rPr>
        <w:t xml:space="preserve">sąlygų 11.5 papunkčio lentelėje  nurodytų </w:t>
      </w:r>
      <w:r w:rsidRPr="0030007D">
        <w:rPr>
          <w:rFonts w:ascii="Times New Roman" w:hAnsi="Times New Roman" w:cs="Times New Roman"/>
          <w:bCs/>
          <w:sz w:val="24"/>
          <w:szCs w:val="24"/>
        </w:rPr>
        <w:t xml:space="preserve"> siūlomų specialistų darbo patirtį pagrindžian</w:t>
      </w:r>
      <w:r>
        <w:rPr>
          <w:rFonts w:ascii="Times New Roman" w:hAnsi="Times New Roman" w:cs="Times New Roman"/>
          <w:bCs/>
          <w:sz w:val="24"/>
          <w:szCs w:val="24"/>
        </w:rPr>
        <w:t xml:space="preserve">čių </w:t>
      </w:r>
      <w:r w:rsidRPr="0030007D">
        <w:rPr>
          <w:rFonts w:ascii="Times New Roman" w:hAnsi="Times New Roman" w:cs="Times New Roman"/>
          <w:bCs/>
          <w:sz w:val="24"/>
          <w:szCs w:val="24"/>
        </w:rPr>
        <w:t>dokument</w:t>
      </w:r>
      <w:r>
        <w:rPr>
          <w:rFonts w:ascii="Times New Roman" w:hAnsi="Times New Roman" w:cs="Times New Roman"/>
          <w:bCs/>
          <w:sz w:val="24"/>
          <w:szCs w:val="24"/>
        </w:rPr>
        <w:t>ų</w:t>
      </w:r>
      <w:r w:rsidRPr="0030007D">
        <w:rPr>
          <w:rFonts w:ascii="Times New Roman" w:hAnsi="Times New Roman" w:cs="Times New Roman"/>
          <w:bCs/>
          <w:sz w:val="24"/>
          <w:szCs w:val="24"/>
        </w:rPr>
        <w:t>;</w:t>
      </w:r>
    </w:p>
    <w:p w14:paraId="40865272" w14:textId="18261EED" w:rsidR="00211CD1" w:rsidRPr="002F00CE" w:rsidRDefault="00FF0B6A" w:rsidP="00211CD1">
      <w:pPr>
        <w:shd w:val="clear" w:color="auto" w:fill="E8E8E8" w:themeFill="background2"/>
        <w:spacing w:after="0" w:line="240" w:lineRule="auto"/>
        <w:ind w:firstLine="851"/>
        <w:jc w:val="both"/>
        <w:rPr>
          <w:rFonts w:ascii="Times New Roman" w:eastAsia="Batang" w:hAnsi="Times New Roman" w:cs="Times New Roman"/>
          <w:bCs/>
          <w:sz w:val="24"/>
          <w:szCs w:val="24"/>
        </w:rPr>
      </w:pPr>
      <w:r w:rsidRPr="009727BE">
        <w:rPr>
          <w:rFonts w:ascii="Times New Roman" w:hAnsi="Times New Roman" w:cs="Times New Roman"/>
          <w:sz w:val="24"/>
          <w:szCs w:val="24"/>
        </w:rPr>
        <w:t>6.1</w:t>
      </w:r>
      <w:r>
        <w:rPr>
          <w:rFonts w:ascii="Times New Roman" w:hAnsi="Times New Roman" w:cs="Times New Roman"/>
          <w:sz w:val="24"/>
          <w:szCs w:val="24"/>
        </w:rPr>
        <w:t>6</w:t>
      </w:r>
      <w:r w:rsidRPr="009727BE">
        <w:rPr>
          <w:rFonts w:ascii="Times New Roman" w:hAnsi="Times New Roman" w:cs="Times New Roman"/>
          <w:sz w:val="24"/>
          <w:szCs w:val="24"/>
        </w:rPr>
        <w:t>.</w:t>
      </w:r>
      <w:r w:rsidR="005F3F75">
        <w:rPr>
          <w:rFonts w:ascii="Times New Roman" w:hAnsi="Times New Roman" w:cs="Times New Roman"/>
          <w:sz w:val="24"/>
          <w:szCs w:val="24"/>
        </w:rPr>
        <w:t>8</w:t>
      </w:r>
      <w:r w:rsidRPr="009727BE">
        <w:rPr>
          <w:rFonts w:ascii="Times New Roman" w:hAnsi="Times New Roman" w:cs="Times New Roman"/>
          <w:sz w:val="24"/>
          <w:szCs w:val="24"/>
        </w:rPr>
        <w:t>. siūlomų specialistų sąraš</w:t>
      </w:r>
      <w:r>
        <w:rPr>
          <w:rFonts w:ascii="Times New Roman" w:hAnsi="Times New Roman" w:cs="Times New Roman"/>
          <w:sz w:val="24"/>
          <w:szCs w:val="24"/>
        </w:rPr>
        <w:t>o</w:t>
      </w:r>
      <w:r w:rsidRPr="009727BE">
        <w:rPr>
          <w:rFonts w:ascii="Times New Roman" w:hAnsi="Times New Roman" w:cs="Times New Roman"/>
          <w:sz w:val="24"/>
          <w:szCs w:val="24"/>
        </w:rPr>
        <w:t xml:space="preserve"> (konkurso sąlygų 4 priedas);</w:t>
      </w:r>
    </w:p>
    <w:p w14:paraId="7C15ACF6" w14:textId="4244B172" w:rsidR="00211CD1" w:rsidRPr="002F00CE" w:rsidRDefault="00211CD1" w:rsidP="00211CD1">
      <w:pPr>
        <w:shd w:val="clear" w:color="auto" w:fill="E8E8E8" w:themeFill="background2"/>
        <w:spacing w:after="0" w:line="240" w:lineRule="auto"/>
        <w:ind w:firstLine="851"/>
        <w:jc w:val="both"/>
        <w:rPr>
          <w:rFonts w:ascii="Times New Roman" w:eastAsia="Batang" w:hAnsi="Times New Roman" w:cs="Times New Roman"/>
          <w:color w:val="FF0000"/>
          <w:sz w:val="24"/>
          <w:szCs w:val="24"/>
        </w:rPr>
      </w:pPr>
      <w:r w:rsidRPr="002F00CE">
        <w:rPr>
          <w:rFonts w:ascii="Times New Roman" w:eastAsia="Batang" w:hAnsi="Times New Roman" w:cs="Times New Roman"/>
          <w:sz w:val="24"/>
          <w:szCs w:val="24"/>
        </w:rPr>
        <w:t>6.16.</w:t>
      </w:r>
      <w:r w:rsidR="005F3F75">
        <w:rPr>
          <w:rFonts w:ascii="Times New Roman" w:eastAsia="Batang" w:hAnsi="Times New Roman" w:cs="Times New Roman"/>
          <w:sz w:val="24"/>
          <w:szCs w:val="24"/>
        </w:rPr>
        <w:t>9</w:t>
      </w:r>
      <w:r w:rsidRPr="002F00CE">
        <w:rPr>
          <w:rFonts w:ascii="Times New Roman" w:eastAsia="Batang" w:hAnsi="Times New Roman" w:cs="Times New Roman"/>
          <w:sz w:val="24"/>
          <w:szCs w:val="24"/>
        </w:rPr>
        <w:t>. užpildytos T</w:t>
      </w:r>
      <w:r w:rsidR="003E622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kėjo/subt</w:t>
      </w:r>
      <w:r w:rsidR="003E622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kėjo deklaracijos (konkurso sąlygų </w:t>
      </w:r>
      <w:r w:rsidR="00D406D0" w:rsidRPr="002F00CE">
        <w:rPr>
          <w:rFonts w:ascii="Times New Roman" w:eastAsia="Batang" w:hAnsi="Times New Roman" w:cs="Times New Roman"/>
          <w:sz w:val="24"/>
          <w:szCs w:val="24"/>
        </w:rPr>
        <w:t>7</w:t>
      </w:r>
      <w:r w:rsidRPr="002F00CE">
        <w:rPr>
          <w:rFonts w:ascii="Times New Roman" w:eastAsia="Batang" w:hAnsi="Times New Roman" w:cs="Times New Roman"/>
          <w:sz w:val="24"/>
          <w:szCs w:val="24"/>
        </w:rPr>
        <w:t xml:space="preserve"> priedas);</w:t>
      </w:r>
    </w:p>
    <w:p w14:paraId="6699597E" w14:textId="33FB1C10" w:rsidR="00211CD1" w:rsidRPr="002F00CE" w:rsidRDefault="00211CD1" w:rsidP="00211CD1">
      <w:pPr>
        <w:shd w:val="clear" w:color="auto" w:fill="E8E8E8" w:themeFill="background2"/>
        <w:spacing w:after="0" w:line="240" w:lineRule="auto"/>
        <w:ind w:firstLine="851"/>
        <w:jc w:val="both"/>
        <w:rPr>
          <w:rFonts w:ascii="Times New Roman" w:eastAsia="Batang" w:hAnsi="Times New Roman" w:cs="Times New Roman"/>
          <w:iCs/>
          <w:color w:val="FF0000"/>
          <w:sz w:val="24"/>
          <w:szCs w:val="24"/>
        </w:rPr>
      </w:pPr>
      <w:bookmarkStart w:id="37" w:name="_Hlk515280472"/>
      <w:r w:rsidRPr="002F00CE">
        <w:rPr>
          <w:rFonts w:ascii="Times New Roman" w:eastAsia="Batang" w:hAnsi="Times New Roman" w:cs="Times New Roman"/>
          <w:bCs/>
          <w:sz w:val="24"/>
          <w:szCs w:val="24"/>
        </w:rPr>
        <w:t>6.16.</w:t>
      </w:r>
      <w:r w:rsidR="00261F65">
        <w:rPr>
          <w:rFonts w:ascii="Times New Roman" w:eastAsia="Batang" w:hAnsi="Times New Roman" w:cs="Times New Roman"/>
          <w:bCs/>
          <w:sz w:val="24"/>
          <w:szCs w:val="24"/>
        </w:rPr>
        <w:t>1</w:t>
      </w:r>
      <w:r w:rsidR="005F3F75">
        <w:rPr>
          <w:rFonts w:ascii="Times New Roman" w:eastAsia="Batang" w:hAnsi="Times New Roman" w:cs="Times New Roman"/>
          <w:bCs/>
          <w:sz w:val="24"/>
          <w:szCs w:val="24"/>
        </w:rPr>
        <w:t>0</w:t>
      </w:r>
      <w:r w:rsidR="00261F65">
        <w:rPr>
          <w:rFonts w:ascii="Times New Roman" w:eastAsia="Batang" w:hAnsi="Times New Roman" w:cs="Times New Roman"/>
          <w:bCs/>
          <w:sz w:val="24"/>
          <w:szCs w:val="24"/>
        </w:rPr>
        <w:t>.</w:t>
      </w:r>
      <w:r w:rsidRPr="002F00CE">
        <w:rPr>
          <w:rFonts w:ascii="Times New Roman" w:eastAsia="Batang" w:hAnsi="Times New Roman" w:cs="Times New Roman"/>
          <w:bCs/>
          <w:sz w:val="24"/>
          <w:szCs w:val="24"/>
        </w:rPr>
        <w:t xml:space="preserve"> užpildytos Nacionalinio saugumo reikalavimų atitikties deklaracijos (konkurso sąlygų </w:t>
      </w:r>
      <w:r w:rsidR="00D406D0" w:rsidRPr="002F00CE">
        <w:rPr>
          <w:rFonts w:ascii="Times New Roman" w:eastAsia="Batang" w:hAnsi="Times New Roman" w:cs="Times New Roman"/>
          <w:bCs/>
          <w:sz w:val="24"/>
          <w:szCs w:val="24"/>
        </w:rPr>
        <w:t>6</w:t>
      </w:r>
      <w:r w:rsidRPr="002F00CE">
        <w:rPr>
          <w:rFonts w:ascii="Times New Roman" w:eastAsia="Batang" w:hAnsi="Times New Roman" w:cs="Times New Roman"/>
          <w:bCs/>
          <w:sz w:val="24"/>
          <w:szCs w:val="24"/>
        </w:rPr>
        <w:t xml:space="preserve">  priedas).</w:t>
      </w:r>
      <w:bookmarkEnd w:id="37"/>
    </w:p>
    <w:p w14:paraId="240B27FE" w14:textId="107E93C2"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6.17. T</w:t>
      </w:r>
      <w:r w:rsidR="003E622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pasiūlymas turi atitikti visus konkurso sąlygose ir jų prieduose nurodytus reikalavimus bei pasiūlymų rengimo metu perkančiosios organizacijos pateiktus raštiškus konkurso sąlygų paaiškinimus bei patikslinimus (jeigu tokių bus).</w:t>
      </w:r>
      <w:r w:rsidRPr="002F00CE">
        <w:rPr>
          <w:rFonts w:ascii="Times New Roman" w:eastAsia="Times New Roman" w:hAnsi="Times New Roman" w:cs="Times New Roman"/>
          <w:color w:val="000000"/>
          <w:kern w:val="0"/>
          <w:sz w:val="24"/>
          <w:szCs w:val="24"/>
          <w:lang w:eastAsia="lt-LT"/>
          <w14:ligatures w14:val="none"/>
        </w:rPr>
        <w:t xml:space="preserve"> N</w:t>
      </w:r>
      <w:r w:rsidRPr="002F00CE">
        <w:rPr>
          <w:rFonts w:ascii="Times New Roman" w:eastAsia="Batang" w:hAnsi="Times New Roman" w:cs="Times New Roman"/>
          <w:sz w:val="24"/>
          <w:szCs w:val="24"/>
        </w:rPr>
        <w:t>egali būti daromi tokie esminiai pirkimo sąlygų pakeitimai, dėl kurių</w:t>
      </w:r>
      <w:r w:rsidRPr="002F00CE">
        <w:rPr>
          <w:rFonts w:ascii="Times New Roman" w:eastAsia="Batang" w:hAnsi="Times New Roman" w:cs="Times New Roman"/>
          <w:bCs/>
          <w:sz w:val="24"/>
          <w:szCs w:val="24"/>
        </w:rPr>
        <w:t xml:space="preserve"> </w:t>
      </w:r>
      <w:r w:rsidRPr="002F00CE">
        <w:rPr>
          <w:rFonts w:ascii="Times New Roman" w:eastAsia="Batang" w:hAnsi="Times New Roman" w:cs="Times New Roman"/>
          <w:sz w:val="24"/>
          <w:szCs w:val="24"/>
        </w:rPr>
        <w:t>būtų buvę galima leisti dalyvauti kitiems kandidatams, negu iš pradžių atrinktiesiems, arba pirkimo procedūra būtų pritraukusi daugiau dalyvių. Bet kuris konkurso sąlygų raštiškas paaiškinimas (patikslinimas) yra laikomas neatskiriama konkurso sąlygų dalimi.</w:t>
      </w:r>
    </w:p>
    <w:p w14:paraId="5B0A005B"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bCs/>
          <w:sz w:val="24"/>
          <w:szCs w:val="24"/>
        </w:rPr>
        <w:t xml:space="preserve">6.18. </w:t>
      </w:r>
      <w:r w:rsidRPr="002F00CE">
        <w:rPr>
          <w:rFonts w:ascii="Times New Roman" w:eastAsia="Batang" w:hAnsi="Times New Roman" w:cs="Times New Roman"/>
          <w:sz w:val="24"/>
          <w:szCs w:val="24"/>
        </w:rPr>
        <w:t>Perkančioji organizacija neatsako už CVP IS sutrikimus ar kitus nenumatytus atvejus, dėl kurių pasiūlymai nebuvo gauti ar gauti pavėluotai.</w:t>
      </w:r>
    </w:p>
    <w:p w14:paraId="29BC8F08" w14:textId="23E3CDCB"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6.19. Pasiūlymuose nurodoma kaina pateikiama eurais. Apskaičiuojant kainą turi būti atsižvelgta į techninėje specifikacijoje (konkurso sąlygų 1 priedas) nurodytą informaciją, į pirkimo objekto aprašymą ir pan. Į kainą turi būti įskaityti visi mokesčiai ir visos t</w:t>
      </w:r>
      <w:r w:rsidR="003E622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kėjo išlaidos, susijusios su tinkamu pirkimo sutarties įvykdymu, įskaitant ir išlaidas, patiriamas už sąskaitų pateikimą per </w:t>
      </w:r>
      <w:r w:rsidRPr="002F00CE">
        <w:rPr>
          <w:rFonts w:ascii="Times New Roman" w:eastAsia="Arial" w:hAnsi="Times New Roman" w:cs="Times New Roman"/>
          <w:color w:val="000000" w:themeColor="text1"/>
          <w:sz w:val="24"/>
          <w:szCs w:val="24"/>
        </w:rPr>
        <w:t xml:space="preserve">informacinę sistemą </w:t>
      </w:r>
      <w:r w:rsidRPr="002F00CE">
        <w:rPr>
          <w:rFonts w:ascii="Times New Roman" w:eastAsia="Batang" w:hAnsi="Times New Roman" w:cs="Times New Roman"/>
          <w:sz w:val="24"/>
          <w:szCs w:val="24"/>
        </w:rPr>
        <w:t>„</w:t>
      </w:r>
      <w:proofErr w:type="spellStart"/>
      <w:r w:rsidRPr="002F00CE">
        <w:rPr>
          <w:rFonts w:ascii="Times New Roman" w:eastAsia="Batang" w:hAnsi="Times New Roman" w:cs="Times New Roman"/>
          <w:sz w:val="24"/>
          <w:szCs w:val="24"/>
        </w:rPr>
        <w:t>Sabis</w:t>
      </w:r>
      <w:proofErr w:type="spellEnd"/>
      <w:r w:rsidRPr="002F00CE">
        <w:rPr>
          <w:rFonts w:ascii="Times New Roman" w:eastAsia="Batang" w:hAnsi="Times New Roman" w:cs="Times New Roman"/>
          <w:sz w:val="24"/>
          <w:szCs w:val="24"/>
        </w:rPr>
        <w:t xml:space="preserve">“. </w:t>
      </w:r>
    </w:p>
    <w:p w14:paraId="41C7F5EE"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Kaina pateikiama nurodant 2 skaitmenis po kablelio (jeigu trečias skaitmuo yra 5 arba didesnis negu 5, prie antrojo skaitmens yra pridedamas vienetas, jeigu yra mažesnis negu 5, antras skaitmuo lieka nepakitęs). </w:t>
      </w:r>
    </w:p>
    <w:p w14:paraId="2F328500" w14:textId="77777777" w:rsidR="00211CD1" w:rsidRPr="002F00CE" w:rsidRDefault="00211CD1" w:rsidP="00211CD1">
      <w:pPr>
        <w:spacing w:after="0" w:line="240" w:lineRule="auto"/>
        <w:ind w:firstLine="851"/>
        <w:jc w:val="both"/>
        <w:rPr>
          <w:rFonts w:ascii="Times New Roman" w:eastAsia="Batang" w:hAnsi="Times New Roman" w:cs="Times New Roman"/>
          <w:bCs/>
          <w:iCs/>
          <w:sz w:val="24"/>
          <w:szCs w:val="24"/>
        </w:rPr>
      </w:pPr>
      <w:r w:rsidRPr="002F00CE">
        <w:rPr>
          <w:rFonts w:ascii="Times New Roman" w:eastAsia="Batang" w:hAnsi="Times New Roman" w:cs="Times New Roman"/>
          <w:sz w:val="24"/>
          <w:szCs w:val="24"/>
        </w:rPr>
        <w:t>Jeigu pasiūlyme nurodyta kaina užsienio valiuta, ji bus perskaičiuojama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40252D2A" w14:textId="5FBC9BFF" w:rsidR="00211CD1" w:rsidRPr="002F00CE" w:rsidRDefault="00211CD1" w:rsidP="00211CD1">
      <w:pPr>
        <w:spacing w:after="0" w:line="240" w:lineRule="auto"/>
        <w:ind w:firstLine="851"/>
        <w:jc w:val="both"/>
        <w:rPr>
          <w:rFonts w:ascii="Times New Roman" w:eastAsia="Batang" w:hAnsi="Times New Roman" w:cs="Times New Roman"/>
          <w:bCs/>
          <w:sz w:val="24"/>
          <w:szCs w:val="24"/>
        </w:rPr>
      </w:pPr>
      <w:r w:rsidRPr="002F00CE">
        <w:rPr>
          <w:rFonts w:ascii="Times New Roman" w:eastAsia="Batang" w:hAnsi="Times New Roman" w:cs="Times New Roman"/>
          <w:sz w:val="24"/>
          <w:szCs w:val="24"/>
        </w:rPr>
        <w:t xml:space="preserve">6.20. Tuo atveju, kai mokesčius reguliuojančių įstatymų ir jų įgyvendinamųjų teisės aktų nustatyta tvarka perkančioji organizacija pati turi sumokėti pridėtinės vertės mokestį (toliau – PVM) į valstybės biudžetą už įsigytą pirkimo objektą, šis mokestis įskaičiuojamas į pasiūlymo </w:t>
      </w:r>
      <w:r w:rsidRPr="002F00CE">
        <w:rPr>
          <w:rFonts w:ascii="Times New Roman" w:eastAsia="Batang" w:hAnsi="Times New Roman" w:cs="Times New Roman"/>
          <w:iCs/>
          <w:sz w:val="24"/>
          <w:szCs w:val="24"/>
        </w:rPr>
        <w:t>kainą (jeigu t</w:t>
      </w:r>
      <w:r w:rsidR="003E622A" w:rsidRPr="002F00CE">
        <w:rPr>
          <w:rFonts w:ascii="Times New Roman" w:eastAsia="Batang" w:hAnsi="Times New Roman" w:cs="Times New Roman"/>
          <w:iCs/>
          <w:sz w:val="24"/>
          <w:szCs w:val="24"/>
        </w:rPr>
        <w:t>ei</w:t>
      </w:r>
      <w:r w:rsidRPr="002F00CE">
        <w:rPr>
          <w:rFonts w:ascii="Times New Roman" w:eastAsia="Batang" w:hAnsi="Times New Roman" w:cs="Times New Roman"/>
          <w:iCs/>
          <w:sz w:val="24"/>
          <w:szCs w:val="24"/>
        </w:rPr>
        <w:t>kėjas jo neįskaičiavo pateikiant pasiūlymą, palyginimo tikslais įskaičiuos pati perkančioji organizacija)</w:t>
      </w:r>
      <w:r w:rsidRPr="002F00CE">
        <w:rPr>
          <w:rFonts w:ascii="Times New Roman" w:eastAsia="Batang" w:hAnsi="Times New Roman" w:cs="Times New Roman"/>
          <w:sz w:val="24"/>
          <w:szCs w:val="24"/>
        </w:rPr>
        <w:t>.</w:t>
      </w:r>
    </w:p>
    <w:p w14:paraId="6D4267C4" w14:textId="0AA3896E"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6.21. Suinteresuoti kandidatai ar dalyviai turi teisę susipažinti su ekonomiškai naudingiausiu pripažinto t</w:t>
      </w:r>
      <w:r w:rsidR="003E622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pasiūlymu, tačiau negali būti atskleidžiama informacija, kurią dalyvis pasiūlyme nurodė kaip konfidencialią, nepažeidžiant konkurso sąlygų 6.11 papunkčio nuostatų.</w:t>
      </w:r>
      <w:bookmarkStart w:id="38" w:name="_Toc251317983"/>
      <w:bookmarkStart w:id="39" w:name="_Toc258929293"/>
    </w:p>
    <w:p w14:paraId="2793BD4B" w14:textId="4367BC1C"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6.22. T</w:t>
      </w:r>
      <w:r w:rsidR="003E622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kol nesuėjo pasiūlymų pateikimo terminas, gali pakeisti arba atšaukti savo pasiūlymą neprarasdamas teisės į savo pasiūlymo galiojimo užtikrinimą, jeigu jo buvo reikalaujama. Toks pakeitimas arba pranešimas, kad pasiūlymas atšaukiamas, pripažįstamas galiojančiu, jeigu perkančioji organizacija jį gavo CVP IS priemonėmis iki pasiūlymų pateikimo termino pabaigos.</w:t>
      </w:r>
    </w:p>
    <w:p w14:paraId="69D1C015" w14:textId="77777777" w:rsidR="00211CD1" w:rsidRPr="002F00CE" w:rsidRDefault="00211CD1" w:rsidP="00211CD1">
      <w:pPr>
        <w:spacing w:after="0" w:line="240" w:lineRule="auto"/>
        <w:ind w:firstLine="851"/>
        <w:jc w:val="both"/>
        <w:rPr>
          <w:rFonts w:ascii="Times New Roman" w:eastAsia="Batang" w:hAnsi="Times New Roman" w:cs="Times New Roman"/>
          <w:b/>
          <w:bCs/>
          <w:sz w:val="24"/>
          <w:szCs w:val="24"/>
        </w:rPr>
      </w:pPr>
      <w:bookmarkStart w:id="40" w:name="_Toc61251137"/>
    </w:p>
    <w:p w14:paraId="2EC2DDAA" w14:textId="77777777" w:rsidR="00211CD1" w:rsidRPr="002F00CE" w:rsidRDefault="00211CD1" w:rsidP="00211CD1">
      <w:pPr>
        <w:spacing w:after="0" w:line="240" w:lineRule="auto"/>
        <w:jc w:val="center"/>
        <w:rPr>
          <w:rFonts w:ascii="Times New Roman" w:eastAsia="Batang" w:hAnsi="Times New Roman" w:cs="Times New Roman"/>
          <w:b/>
          <w:bCs/>
          <w:sz w:val="24"/>
          <w:szCs w:val="24"/>
        </w:rPr>
      </w:pPr>
      <w:r w:rsidRPr="002F00CE">
        <w:rPr>
          <w:rFonts w:ascii="Times New Roman" w:eastAsia="Batang" w:hAnsi="Times New Roman" w:cs="Times New Roman"/>
          <w:b/>
          <w:bCs/>
          <w:sz w:val="24"/>
          <w:szCs w:val="24"/>
        </w:rPr>
        <w:t>VII. PASIŪLYMŲ GALIOJIMO UŽTIKRINIMAS</w:t>
      </w:r>
      <w:bookmarkEnd w:id="38"/>
      <w:bookmarkEnd w:id="39"/>
      <w:bookmarkEnd w:id="40"/>
    </w:p>
    <w:p w14:paraId="1F792C08" w14:textId="54B8A07D" w:rsidR="00211CD1" w:rsidRPr="002F00CE" w:rsidRDefault="00211CD1" w:rsidP="00211CD1">
      <w:pPr>
        <w:spacing w:after="0" w:line="240" w:lineRule="auto"/>
        <w:ind w:firstLine="851"/>
        <w:jc w:val="both"/>
        <w:rPr>
          <w:rFonts w:ascii="Times New Roman" w:eastAsia="Batang" w:hAnsi="Times New Roman" w:cs="Times New Roman"/>
          <w:iCs/>
          <w:sz w:val="24"/>
          <w:szCs w:val="24"/>
        </w:rPr>
      </w:pPr>
      <w:r w:rsidRPr="002F00CE">
        <w:rPr>
          <w:rFonts w:ascii="Times New Roman" w:eastAsia="Batang" w:hAnsi="Times New Roman" w:cs="Times New Roman"/>
          <w:sz w:val="24"/>
          <w:szCs w:val="24"/>
        </w:rPr>
        <w:t>7.1. T</w:t>
      </w:r>
      <w:r w:rsidR="003E622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neprivalo užtikrinti savo pateikto pasiūlymo galiojimo, perkančioji organizacija nereikalauja pasiūlymo galiojimo užtikrinimą patvirtinančio dokumento.</w:t>
      </w:r>
    </w:p>
    <w:p w14:paraId="069AFAAA" w14:textId="77777777" w:rsidR="00211CD1" w:rsidRPr="002F00CE" w:rsidRDefault="00211CD1" w:rsidP="00211CD1">
      <w:pPr>
        <w:spacing w:after="0" w:line="240" w:lineRule="auto"/>
        <w:rPr>
          <w:rFonts w:ascii="Times New Roman" w:eastAsia="Batang" w:hAnsi="Times New Roman" w:cs="Times New Roman"/>
          <w:b/>
          <w:bCs/>
          <w:sz w:val="24"/>
          <w:szCs w:val="24"/>
        </w:rPr>
      </w:pPr>
    </w:p>
    <w:p w14:paraId="40CEAA65" w14:textId="58082290" w:rsidR="00211CD1" w:rsidRPr="002F00CE" w:rsidRDefault="00211CD1" w:rsidP="00FC49AA">
      <w:pPr>
        <w:spacing w:after="0" w:line="240" w:lineRule="auto"/>
        <w:jc w:val="center"/>
        <w:rPr>
          <w:rFonts w:ascii="Times New Roman" w:eastAsia="Batang" w:hAnsi="Times New Roman" w:cs="Times New Roman"/>
          <w:b/>
          <w:bCs/>
          <w:sz w:val="24"/>
          <w:szCs w:val="24"/>
        </w:rPr>
      </w:pPr>
      <w:bookmarkStart w:id="41" w:name="_Toc61251138"/>
      <w:r w:rsidRPr="00A578F9">
        <w:rPr>
          <w:rFonts w:ascii="Times New Roman" w:eastAsia="Batang" w:hAnsi="Times New Roman" w:cs="Times New Roman"/>
          <w:b/>
          <w:bCs/>
          <w:sz w:val="24"/>
          <w:szCs w:val="24"/>
        </w:rPr>
        <w:t>VIII. KONKURSO SĄLYGŲ PAAIŠKINIMAS IR PATIKSLINIMAS</w:t>
      </w:r>
      <w:bookmarkEnd w:id="41"/>
    </w:p>
    <w:p w14:paraId="536BB936" w14:textId="0B97A1E7" w:rsidR="00211CD1" w:rsidRPr="002F00CE" w:rsidRDefault="00211CD1" w:rsidP="00211CD1">
      <w:pPr>
        <w:spacing w:after="0" w:line="240" w:lineRule="auto"/>
        <w:ind w:firstLine="851"/>
        <w:jc w:val="both"/>
        <w:rPr>
          <w:rFonts w:ascii="Times New Roman" w:eastAsia="Batang" w:hAnsi="Times New Roman" w:cs="Times New Roman"/>
          <w:iCs/>
          <w:sz w:val="24"/>
          <w:szCs w:val="24"/>
        </w:rPr>
      </w:pPr>
      <w:r w:rsidRPr="002F00CE">
        <w:rPr>
          <w:rFonts w:ascii="Times New Roman" w:eastAsia="Batang" w:hAnsi="Times New Roman" w:cs="Times New Roman"/>
          <w:iCs/>
          <w:sz w:val="24"/>
          <w:szCs w:val="24"/>
        </w:rPr>
        <w:t xml:space="preserve">8.1. Konkurso sąlygos gali būti paaiškinamos, patikslinamos </w:t>
      </w:r>
      <w:r w:rsidRPr="002F00CE">
        <w:rPr>
          <w:rFonts w:ascii="Times New Roman" w:eastAsia="Batang" w:hAnsi="Times New Roman" w:cs="Times New Roman"/>
          <w:sz w:val="24"/>
          <w:szCs w:val="24"/>
        </w:rPr>
        <w:t>Viešųjų pirkimų įstatymo 36 straipsnyje nustatyta tvarka</w:t>
      </w:r>
      <w:r w:rsidRPr="002F00CE">
        <w:rPr>
          <w:rFonts w:ascii="Times New Roman" w:eastAsia="Batang" w:hAnsi="Times New Roman" w:cs="Times New Roman"/>
          <w:iCs/>
          <w:sz w:val="24"/>
          <w:szCs w:val="24"/>
        </w:rPr>
        <w:t xml:space="preserve"> t</w:t>
      </w:r>
      <w:r w:rsidR="00763E5D" w:rsidRPr="002F00CE">
        <w:rPr>
          <w:rFonts w:ascii="Times New Roman" w:eastAsia="Batang" w:hAnsi="Times New Roman" w:cs="Times New Roman"/>
          <w:iCs/>
          <w:sz w:val="24"/>
          <w:szCs w:val="24"/>
        </w:rPr>
        <w:t>ei</w:t>
      </w:r>
      <w:r w:rsidRPr="002F00CE">
        <w:rPr>
          <w:rFonts w:ascii="Times New Roman" w:eastAsia="Batang" w:hAnsi="Times New Roman" w:cs="Times New Roman"/>
          <w:iCs/>
          <w:sz w:val="24"/>
          <w:szCs w:val="24"/>
        </w:rPr>
        <w:t>kėjų iniciatyva</w:t>
      </w:r>
      <w:r w:rsidRPr="002F00CE">
        <w:rPr>
          <w:rFonts w:ascii="Times New Roman" w:eastAsia="Batang" w:hAnsi="Times New Roman" w:cs="Times New Roman"/>
          <w:b/>
          <w:iCs/>
          <w:sz w:val="24"/>
          <w:szCs w:val="24"/>
        </w:rPr>
        <w:t xml:space="preserve"> </w:t>
      </w:r>
      <w:r w:rsidRPr="002F00CE">
        <w:rPr>
          <w:rFonts w:ascii="Times New Roman" w:eastAsia="Batang" w:hAnsi="Times New Roman" w:cs="Times New Roman"/>
          <w:iCs/>
          <w:sz w:val="24"/>
          <w:szCs w:val="24"/>
        </w:rPr>
        <w:t>kreipiantis į perkančiąją organizaciją</w:t>
      </w:r>
      <w:r w:rsidRPr="002F00CE">
        <w:rPr>
          <w:rFonts w:ascii="Times New Roman" w:eastAsia="Batang" w:hAnsi="Times New Roman" w:cs="Times New Roman"/>
          <w:b/>
          <w:iCs/>
          <w:sz w:val="24"/>
          <w:szCs w:val="24"/>
        </w:rPr>
        <w:t xml:space="preserve"> </w:t>
      </w:r>
      <w:r w:rsidRPr="002F00CE">
        <w:rPr>
          <w:rFonts w:ascii="Times New Roman" w:eastAsia="Batang" w:hAnsi="Times New Roman" w:cs="Times New Roman"/>
          <w:iCs/>
          <w:sz w:val="24"/>
          <w:szCs w:val="24"/>
        </w:rPr>
        <w:t>tik CVP IS susirašinėjimo priemonėmis. T</w:t>
      </w:r>
      <w:r w:rsidR="00763E5D" w:rsidRPr="002F00CE">
        <w:rPr>
          <w:rFonts w:ascii="Times New Roman" w:eastAsia="Batang" w:hAnsi="Times New Roman" w:cs="Times New Roman"/>
          <w:iCs/>
          <w:sz w:val="24"/>
          <w:szCs w:val="24"/>
        </w:rPr>
        <w:t>ei</w:t>
      </w:r>
      <w:r w:rsidRPr="002F00CE">
        <w:rPr>
          <w:rFonts w:ascii="Times New Roman" w:eastAsia="Batang" w:hAnsi="Times New Roman" w:cs="Times New Roman"/>
          <w:iCs/>
          <w:sz w:val="24"/>
          <w:szCs w:val="24"/>
        </w:rPr>
        <w:t xml:space="preserve">kėjai turėtų būti aktyvūs ir pateikti klausimus ar paprašyti paaiškinti konkurso sąlygas iš karto jas išanalizavę, atsižvelgdami į tai, kad, pasibaigus pasiūlymų pateikimo terminui, pasiūlymo turinio keisti nebus galima. </w:t>
      </w:r>
    </w:p>
    <w:p w14:paraId="66AD3943" w14:textId="17568800"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iCs/>
          <w:sz w:val="24"/>
          <w:szCs w:val="24"/>
        </w:rPr>
        <w:t xml:space="preserve">8.2. </w:t>
      </w:r>
      <w:r w:rsidRPr="002F00CE">
        <w:rPr>
          <w:rFonts w:ascii="Times New Roman" w:eastAsia="Batang" w:hAnsi="Times New Roman" w:cs="Times New Roman"/>
          <w:sz w:val="24"/>
          <w:szCs w:val="24"/>
        </w:rPr>
        <w:t>Kai t</w:t>
      </w:r>
      <w:r w:rsidR="00763E5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kreipiasi dėl konkurso sąlygų paaiškinimo ar patikslinimo:</w:t>
      </w:r>
    </w:p>
    <w:p w14:paraId="1E7AA7B8"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8.2.1. prašymas paaiškinti ar patikslinti pirkimo dokumentus perkančiajai organizacijai turi būti pateiktas ne vėliau nei likus </w:t>
      </w:r>
      <w:r w:rsidRPr="002F00CE">
        <w:rPr>
          <w:rFonts w:ascii="Times New Roman" w:eastAsia="Batang" w:hAnsi="Times New Roman" w:cs="Times New Roman"/>
          <w:b/>
          <w:sz w:val="24"/>
          <w:szCs w:val="24"/>
        </w:rPr>
        <w:t xml:space="preserve">9 </w:t>
      </w:r>
      <w:r w:rsidRPr="002F00CE">
        <w:rPr>
          <w:rFonts w:ascii="Times New Roman" w:eastAsia="Batang" w:hAnsi="Times New Roman" w:cs="Times New Roman"/>
          <w:b/>
          <w:bCs/>
          <w:sz w:val="24"/>
          <w:szCs w:val="24"/>
        </w:rPr>
        <w:t>(devynioms)</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b/>
          <w:bCs/>
          <w:sz w:val="24"/>
          <w:szCs w:val="24"/>
        </w:rPr>
        <w:t xml:space="preserve">kalendorinėms </w:t>
      </w:r>
      <w:r w:rsidRPr="002F00CE">
        <w:rPr>
          <w:rFonts w:ascii="Times New Roman" w:eastAsia="Batang" w:hAnsi="Times New Roman" w:cs="Times New Roman"/>
          <w:b/>
          <w:sz w:val="24"/>
          <w:szCs w:val="24"/>
        </w:rPr>
        <w:t xml:space="preserve">dienoms </w:t>
      </w:r>
      <w:r w:rsidRPr="002F00CE">
        <w:rPr>
          <w:rFonts w:ascii="Times New Roman" w:eastAsia="Batang" w:hAnsi="Times New Roman" w:cs="Times New Roman"/>
          <w:sz w:val="24"/>
          <w:szCs w:val="24"/>
        </w:rPr>
        <w:t>iki pasiūlymų pateikimo termino pabaigos;</w:t>
      </w:r>
    </w:p>
    <w:p w14:paraId="6280F24B" w14:textId="72F6EBAF"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8.2.2. pirkimo dokumentų paaiškinimas ar patikslinimas pateikiamas visiems t</w:t>
      </w:r>
      <w:r w:rsidR="00096D4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kėjams ne vėliau kaip likus </w:t>
      </w:r>
      <w:r w:rsidRPr="002F00CE">
        <w:rPr>
          <w:rFonts w:ascii="Times New Roman" w:eastAsia="Batang" w:hAnsi="Times New Roman" w:cs="Times New Roman"/>
          <w:b/>
          <w:sz w:val="24"/>
          <w:szCs w:val="24"/>
        </w:rPr>
        <w:t>6</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b/>
          <w:bCs/>
          <w:sz w:val="24"/>
          <w:szCs w:val="24"/>
        </w:rPr>
        <w:t>(šešioms)</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b/>
          <w:bCs/>
          <w:sz w:val="24"/>
          <w:szCs w:val="24"/>
        </w:rPr>
        <w:t xml:space="preserve">kalendorinėms </w:t>
      </w:r>
      <w:r w:rsidRPr="002F00CE">
        <w:rPr>
          <w:rFonts w:ascii="Times New Roman" w:eastAsia="Batang" w:hAnsi="Times New Roman" w:cs="Times New Roman"/>
          <w:b/>
          <w:sz w:val="24"/>
          <w:szCs w:val="24"/>
        </w:rPr>
        <w:t>dienoms</w:t>
      </w:r>
      <w:r w:rsidRPr="002F00CE">
        <w:rPr>
          <w:rFonts w:ascii="Times New Roman" w:eastAsia="Batang" w:hAnsi="Times New Roman" w:cs="Times New Roman"/>
          <w:sz w:val="24"/>
          <w:szCs w:val="24"/>
        </w:rPr>
        <w:t xml:space="preserve"> iki pasiūlymų pateikimo termino pabaigos.</w:t>
      </w:r>
    </w:p>
    <w:p w14:paraId="07DC06C9" w14:textId="29B6708F"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8.3. </w:t>
      </w:r>
      <w:r w:rsidRPr="002F00CE">
        <w:rPr>
          <w:rFonts w:ascii="Times New Roman" w:eastAsia="Batang" w:hAnsi="Times New Roman" w:cs="Times New Roman"/>
          <w:iCs/>
          <w:sz w:val="24"/>
          <w:szCs w:val="24"/>
        </w:rPr>
        <w:t>Nesibaigus pasiūlymų pateikimo terminui perkančioji organizacija turi teisę savo iniciatyva paaiškinti, patikslinti konkurso sąlygas. Kai tikslinama Skelbime paskelbta informacija, perkančioji organizacija patikslina Skelbimą ir prireikus pratęsia pasiūlymų pateikimo terminą protingumo kriterijų atitinkančiam laikotarpiui, per kurį t</w:t>
      </w:r>
      <w:r w:rsidR="00096D4F" w:rsidRPr="002F00CE">
        <w:rPr>
          <w:rFonts w:ascii="Times New Roman" w:eastAsia="Batang" w:hAnsi="Times New Roman" w:cs="Times New Roman"/>
          <w:iCs/>
          <w:sz w:val="24"/>
          <w:szCs w:val="24"/>
        </w:rPr>
        <w:t>ei</w:t>
      </w:r>
      <w:r w:rsidRPr="002F00CE">
        <w:rPr>
          <w:rFonts w:ascii="Times New Roman" w:eastAsia="Batang" w:hAnsi="Times New Roman" w:cs="Times New Roman"/>
          <w:iCs/>
          <w:sz w:val="24"/>
          <w:szCs w:val="24"/>
        </w:rPr>
        <w:t>kėjai, rengdami pasiūlymus, galėtų atsižvelgti į patikslinimus.</w:t>
      </w:r>
    </w:p>
    <w:p w14:paraId="1EFCF0D6" w14:textId="780C2BB2"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iCs/>
          <w:sz w:val="24"/>
          <w:szCs w:val="24"/>
        </w:rPr>
        <w:t>8.4. Atsakydama į kiekvieną t</w:t>
      </w:r>
      <w:r w:rsidR="00096D4F" w:rsidRPr="002F00CE">
        <w:rPr>
          <w:rFonts w:ascii="Times New Roman" w:eastAsia="Batang" w:hAnsi="Times New Roman" w:cs="Times New Roman"/>
          <w:iCs/>
          <w:sz w:val="24"/>
          <w:szCs w:val="24"/>
        </w:rPr>
        <w:t>ei</w:t>
      </w:r>
      <w:r w:rsidRPr="002F00CE">
        <w:rPr>
          <w:rFonts w:ascii="Times New Roman" w:eastAsia="Batang" w:hAnsi="Times New Roman" w:cs="Times New Roman"/>
          <w:iCs/>
          <w:sz w:val="24"/>
          <w:szCs w:val="24"/>
        </w:rPr>
        <w:t>kėjo CVP IS susirašinėjimo priemonėmis pateiktą prašymą paaiškinti konkurso sąlygas, jeigu jis buvo pateiktas nepasibaigus šių konkurso sąlygų 8.2.1 papunktyje nurodytam terminui, arba aiškindama, tikslindama konkurso sąlygas savo iniciatyva, perkančioji organizacija turi paaiškinimus, patikslinimus paskelbti CVP IS bei išsiųsti visiems t</w:t>
      </w:r>
      <w:r w:rsidR="00096D4F" w:rsidRPr="002F00CE">
        <w:rPr>
          <w:rFonts w:ascii="Times New Roman" w:eastAsia="Batang" w:hAnsi="Times New Roman" w:cs="Times New Roman"/>
          <w:iCs/>
          <w:sz w:val="24"/>
          <w:szCs w:val="24"/>
        </w:rPr>
        <w:t>ei</w:t>
      </w:r>
      <w:r w:rsidRPr="002F00CE">
        <w:rPr>
          <w:rFonts w:ascii="Times New Roman" w:eastAsia="Batang" w:hAnsi="Times New Roman" w:cs="Times New Roman"/>
          <w:iCs/>
          <w:sz w:val="24"/>
          <w:szCs w:val="24"/>
        </w:rPr>
        <w:t>kėjams, kurie prisijungė prie pirkimo, nenurodydama, kuris t</w:t>
      </w:r>
      <w:r w:rsidR="00096D4F" w:rsidRPr="002F00CE">
        <w:rPr>
          <w:rFonts w:ascii="Times New Roman" w:eastAsia="Batang" w:hAnsi="Times New Roman" w:cs="Times New Roman"/>
          <w:iCs/>
          <w:sz w:val="24"/>
          <w:szCs w:val="24"/>
        </w:rPr>
        <w:t>ei</w:t>
      </w:r>
      <w:r w:rsidRPr="002F00CE">
        <w:rPr>
          <w:rFonts w:ascii="Times New Roman" w:eastAsia="Batang" w:hAnsi="Times New Roman" w:cs="Times New Roman"/>
          <w:iCs/>
          <w:sz w:val="24"/>
          <w:szCs w:val="24"/>
        </w:rPr>
        <w:t>kėjas pateikė prašymą paaiškinti konkurso sąlygas</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iCs/>
          <w:sz w:val="24"/>
          <w:szCs w:val="24"/>
        </w:rPr>
        <w:t>P</w:t>
      </w:r>
      <w:r w:rsidRPr="002F00CE">
        <w:rPr>
          <w:rFonts w:ascii="Times New Roman" w:eastAsia="Batang" w:hAnsi="Times New Roman" w:cs="Times New Roman"/>
          <w:sz w:val="24"/>
          <w:szCs w:val="24"/>
        </w:rPr>
        <w:t>erkančioji organizacija, paaiškindama ar patikslindama konkurso sąlygas, privalo užtikrinti t</w:t>
      </w:r>
      <w:r w:rsidR="00096D4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anonimiškumą (neatskleisti kitų t</w:t>
      </w:r>
      <w:r w:rsidR="00096D4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dalyvaujančių pirkimo procedūrose, pavadinimų ir kitų rekvizitų).</w:t>
      </w:r>
    </w:p>
    <w:p w14:paraId="68B014D6" w14:textId="645FC7E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8.5. B</w:t>
      </w:r>
      <w:r w:rsidRPr="002F00CE">
        <w:rPr>
          <w:rFonts w:ascii="Times New Roman" w:eastAsia="Batang" w:hAnsi="Times New Roman" w:cs="Times New Roman"/>
          <w:iCs/>
          <w:sz w:val="24"/>
          <w:szCs w:val="24"/>
        </w:rPr>
        <w:t>et kokia informacija, konkurso sąlygų paaiškinimai, pranešimai ar kitas perkančiosios organizacijos ir t</w:t>
      </w:r>
      <w:r w:rsidR="00096D4F" w:rsidRPr="002F00CE">
        <w:rPr>
          <w:rFonts w:ascii="Times New Roman" w:eastAsia="Batang" w:hAnsi="Times New Roman" w:cs="Times New Roman"/>
          <w:iCs/>
          <w:sz w:val="24"/>
          <w:szCs w:val="24"/>
        </w:rPr>
        <w:t>ei</w:t>
      </w:r>
      <w:r w:rsidRPr="002F00CE">
        <w:rPr>
          <w:rFonts w:ascii="Times New Roman" w:eastAsia="Batang" w:hAnsi="Times New Roman" w:cs="Times New Roman"/>
          <w:iCs/>
          <w:sz w:val="24"/>
          <w:szCs w:val="24"/>
        </w:rPr>
        <w:t>kėjo susirašinėjimas yra vykdomas tik CVP IS susirašinėjimo priemonėmis.</w:t>
      </w:r>
      <w:r w:rsidRPr="002F00CE">
        <w:rPr>
          <w:rFonts w:ascii="Times New Roman" w:eastAsia="Batang" w:hAnsi="Times New Roman" w:cs="Times New Roman"/>
          <w:sz w:val="24"/>
          <w:szCs w:val="24"/>
          <w:u w:val="single"/>
        </w:rPr>
        <w:t xml:space="preserve"> </w:t>
      </w:r>
    </w:p>
    <w:p w14:paraId="461C4071" w14:textId="1ADBF028"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8.6. Perkančioji organizacija pratęsia pasiūlymų pateikimo terminus, kad visi pirkime norintys dalyvauti t</w:t>
      </w:r>
      <w:r w:rsidR="00096D4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turėtų galimybę susipažinti su visa pasiūlymui parengti reikalinga informacija:</w:t>
      </w:r>
    </w:p>
    <w:p w14:paraId="44E0FBB4"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8.6.1. jeigu dėl kokių nors priežasčių papildoma su pirkimo dokumentais susijusi informacija būtų pateikiama likus mažiau kaip 6 (šešioms) kalendorinėms dienoms iki pasiūlymų pateikimo termino pabaigos, nors šios informacijos buvo paprašyta laiku.  </w:t>
      </w:r>
    </w:p>
    <w:p w14:paraId="0624FB44"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8.6.2. jeigu buvo padaryta reikšmingų pirkimo dokumentų pakeitimų.</w:t>
      </w:r>
    </w:p>
    <w:p w14:paraId="53C80F22" w14:textId="1F51AE98"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Apie pasiūlymų pateikimo termino pratęsimą pranešama patikslinant Skelbimą. Pranešimai apie pasiūlymų pateikimo termino nukėlimą taip pat paskelbiami CVP IS ir išsiunčiami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kėjams.</w:t>
      </w:r>
    </w:p>
    <w:p w14:paraId="3CF9645E" w14:textId="408558AA"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8.7. Perkančioji organizacija nerengs susitikimų su t</w:t>
      </w:r>
      <w:r w:rsidR="00096D4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kėjais dėl konkurso sąlygų paaiškinimų.</w:t>
      </w:r>
    </w:p>
    <w:p w14:paraId="468C3BE5" w14:textId="77777777" w:rsidR="00211CD1" w:rsidRPr="002F00CE" w:rsidRDefault="00211CD1" w:rsidP="00211CD1">
      <w:pPr>
        <w:spacing w:after="0" w:line="240" w:lineRule="auto"/>
        <w:rPr>
          <w:rFonts w:ascii="Times New Roman" w:eastAsia="Batang" w:hAnsi="Times New Roman" w:cs="Times New Roman"/>
          <w:bCs/>
          <w:sz w:val="24"/>
          <w:szCs w:val="24"/>
        </w:rPr>
      </w:pPr>
    </w:p>
    <w:p w14:paraId="0CE2A08D" w14:textId="77777777" w:rsidR="00211CD1" w:rsidRPr="002F00CE" w:rsidRDefault="00211CD1" w:rsidP="00211CD1">
      <w:pPr>
        <w:spacing w:after="0" w:line="240" w:lineRule="auto"/>
        <w:jc w:val="center"/>
        <w:rPr>
          <w:rFonts w:ascii="Times New Roman" w:eastAsia="Batang" w:hAnsi="Times New Roman" w:cs="Times New Roman"/>
          <w:b/>
          <w:bCs/>
          <w:sz w:val="24"/>
          <w:szCs w:val="24"/>
        </w:rPr>
      </w:pPr>
      <w:bookmarkStart w:id="42" w:name="_Toc258929295"/>
      <w:bookmarkStart w:id="43" w:name="_Toc251317985"/>
      <w:bookmarkStart w:id="44" w:name="_Toc61251139"/>
      <w:r w:rsidRPr="002F00CE">
        <w:rPr>
          <w:rFonts w:ascii="Times New Roman" w:eastAsia="Batang" w:hAnsi="Times New Roman" w:cs="Times New Roman"/>
          <w:b/>
          <w:bCs/>
          <w:sz w:val="24"/>
          <w:szCs w:val="24"/>
        </w:rPr>
        <w:t>IX. SUSIPAŽINIMO SU CVP IS PRIEMONĖMIS GAUTAIS PASIŪLYMAIS PROCEDŪROS</w:t>
      </w:r>
      <w:bookmarkEnd w:id="42"/>
      <w:bookmarkEnd w:id="43"/>
      <w:bookmarkEnd w:id="44"/>
    </w:p>
    <w:p w14:paraId="4D5D61A4" w14:textId="061FFF4B"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9.1.  </w:t>
      </w:r>
      <w:bookmarkStart w:id="45" w:name="_Hlk515289772"/>
      <w:r w:rsidRPr="002F00CE">
        <w:rPr>
          <w:rFonts w:ascii="Times New Roman" w:eastAsia="Batang" w:hAnsi="Times New Roman" w:cs="Times New Roman"/>
          <w:sz w:val="24"/>
          <w:szCs w:val="24"/>
        </w:rPr>
        <w:t>Susipažinimas su C</w:t>
      </w:r>
      <w:r w:rsidR="00C91869">
        <w:rPr>
          <w:rFonts w:ascii="Times New Roman" w:eastAsia="Batang" w:hAnsi="Times New Roman" w:cs="Times New Roman"/>
          <w:sz w:val="24"/>
          <w:szCs w:val="24"/>
        </w:rPr>
        <w:t>VP</w:t>
      </w:r>
      <w:r w:rsidRPr="002F00CE">
        <w:rPr>
          <w:rFonts w:ascii="Times New Roman" w:eastAsia="Batang" w:hAnsi="Times New Roman" w:cs="Times New Roman"/>
          <w:sz w:val="24"/>
          <w:szCs w:val="24"/>
        </w:rPr>
        <w:t xml:space="preserve"> IS priemonėmis gautais pasiūlymais prilyginamas vokų atplėšimui ir vyks Skelbime numatytą dieną, </w:t>
      </w:r>
      <w:r w:rsidRPr="002F00CE">
        <w:rPr>
          <w:rFonts w:ascii="Times New Roman" w:eastAsia="Calibri" w:hAnsi="Times New Roman" w:cs="Times New Roman"/>
          <w:sz w:val="24"/>
          <w:szCs w:val="24"/>
        </w:rPr>
        <w:t>suėjus pasiūlymo pateikimo laikui</w:t>
      </w:r>
      <w:r w:rsidRPr="002F00CE">
        <w:rPr>
          <w:rFonts w:ascii="Times New Roman" w:eastAsia="Batang" w:hAnsi="Times New Roman" w:cs="Times New Roman"/>
          <w:sz w:val="24"/>
          <w:szCs w:val="24"/>
        </w:rPr>
        <w:t xml:space="preserve">. </w:t>
      </w:r>
    </w:p>
    <w:p w14:paraId="1277BF66" w14:textId="67206E1B"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9.2</w:t>
      </w:r>
      <w:r w:rsidRPr="002F00CE">
        <w:rPr>
          <w:rFonts w:ascii="Times New Roman" w:eastAsia="Batang" w:hAnsi="Times New Roman" w:cs="Times New Roman"/>
          <w:bCs/>
          <w:sz w:val="24"/>
          <w:szCs w:val="24"/>
        </w:rPr>
        <w:t>.</w:t>
      </w:r>
      <w:r w:rsidRPr="002F00CE">
        <w:rPr>
          <w:rFonts w:ascii="Times New Roman" w:eastAsia="Batang" w:hAnsi="Times New Roman" w:cs="Times New Roman"/>
          <w:sz w:val="24"/>
          <w:szCs w:val="24"/>
        </w:rPr>
        <w:t xml:space="preserve">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ir (ar) jų įgaliotieji atstovai nedalyvauja susipažįstant su elektroninėmis priemonėmis pateiktais pasiūlymais. Perkančioji organizacija neteikia informacijos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kėjams apie pasiūlymus pateikusius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kėjus, pasiūlytas kainas, iki kol bus įvertinti pasiūlymai ir nustatyta pasiūlymų eilė.</w:t>
      </w:r>
    </w:p>
    <w:bookmarkEnd w:id="45"/>
    <w:p w14:paraId="16F67856" w14:textId="77777777" w:rsidR="00211CD1" w:rsidRPr="002F00CE" w:rsidRDefault="00211CD1" w:rsidP="00211CD1">
      <w:pPr>
        <w:spacing w:after="0" w:line="240" w:lineRule="auto"/>
        <w:rPr>
          <w:rFonts w:ascii="Times New Roman" w:eastAsia="Batang" w:hAnsi="Times New Roman" w:cs="Times New Roman"/>
          <w:sz w:val="24"/>
          <w:szCs w:val="24"/>
        </w:rPr>
      </w:pPr>
    </w:p>
    <w:p w14:paraId="08732B46" w14:textId="77777777" w:rsidR="00211CD1" w:rsidRPr="002F00CE" w:rsidRDefault="00211CD1" w:rsidP="00211CD1">
      <w:pPr>
        <w:spacing w:after="0" w:line="240" w:lineRule="auto"/>
        <w:jc w:val="center"/>
        <w:rPr>
          <w:rFonts w:ascii="Times New Roman" w:eastAsia="Batang" w:hAnsi="Times New Roman" w:cs="Times New Roman"/>
          <w:b/>
          <w:bCs/>
          <w:sz w:val="24"/>
          <w:szCs w:val="24"/>
        </w:rPr>
      </w:pPr>
      <w:bookmarkStart w:id="46" w:name="_Toc251317986"/>
      <w:bookmarkStart w:id="47" w:name="_Toc258929296"/>
      <w:bookmarkStart w:id="48" w:name="_Toc61251140"/>
      <w:r w:rsidRPr="002F00CE">
        <w:rPr>
          <w:rFonts w:ascii="Times New Roman" w:eastAsia="Batang" w:hAnsi="Times New Roman" w:cs="Times New Roman"/>
          <w:b/>
          <w:bCs/>
          <w:sz w:val="24"/>
          <w:szCs w:val="24"/>
        </w:rPr>
        <w:t>X. PASIŪLYMŲ NAGRINĖJIMAS IR PASIŪLYMŲ ATMETIMO PRIEŽASTYS</w:t>
      </w:r>
      <w:bookmarkEnd w:id="46"/>
      <w:bookmarkEnd w:id="47"/>
      <w:bookmarkEnd w:id="48"/>
    </w:p>
    <w:p w14:paraId="24630C60" w14:textId="740E2286"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10.1. Konkursui pateiktus pasiūlymus nagrinėja ir vertina komisija. Pasiūlymai nagrinėjami,  vertinami ir palyginami konfidencialiai.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negali dalyvauti pasiūlymų nagrinėjimo, vertinimo ir palyginimo procedūrose.</w:t>
      </w:r>
    </w:p>
    <w:p w14:paraId="06DE7BDF" w14:textId="40DFB905"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10.2. Komisija pirmiausia patikrina, ar nėra konkurso sąlygose nustatytų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pašalinimo pagrindų (pagal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kėjų pateiktus EBVPD). </w:t>
      </w:r>
    </w:p>
    <w:p w14:paraId="2042C7F2" w14:textId="7955EE96"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lastRenderedPageBreak/>
        <w:t>Komisija, įvertinusi EBVPD pateiktą informaciją, priima sprendimą dėl kiekvieno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kėjo atitikties reikalavimams ir kiekvienam iš jų ne vėliau kaip per </w:t>
      </w:r>
      <w:r w:rsidRPr="002F00CE">
        <w:rPr>
          <w:rFonts w:ascii="Times New Roman" w:eastAsia="Batang" w:hAnsi="Times New Roman" w:cs="Times New Roman"/>
          <w:bCs/>
          <w:sz w:val="24"/>
          <w:szCs w:val="24"/>
        </w:rPr>
        <w:t>3 (tris) darbo dienas</w:t>
      </w:r>
      <w:r w:rsidRPr="002F00CE">
        <w:rPr>
          <w:rFonts w:ascii="Times New Roman" w:eastAsia="Batang" w:hAnsi="Times New Roman" w:cs="Times New Roman"/>
          <w:sz w:val="24"/>
          <w:szCs w:val="24"/>
        </w:rPr>
        <w:t xml:space="preserve"> raštu praneša apie šio patikrinimo rezultatus. Teisę dalyvauti tolesnėse pirkimo procedūrose turi tik tie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kurie atitinka perkančiosios organizacijos keliamus reikalavimus.</w:t>
      </w:r>
    </w:p>
    <w:p w14:paraId="3CFD4FA7" w14:textId="0CF9E458"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10.3.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kurių EBVPD patvirtina atitiktį keliamiems reikalavimams (</w:t>
      </w:r>
      <w:r w:rsidRPr="002F00CE">
        <w:rPr>
          <w:rFonts w:ascii="Times New Roman" w:eastAsia="Batang" w:hAnsi="Times New Roman" w:cs="Times New Roman"/>
          <w:i/>
          <w:iCs/>
          <w:sz w:val="24"/>
          <w:szCs w:val="24"/>
        </w:rPr>
        <w:t>t. y. patvirtina</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i/>
          <w:iCs/>
          <w:sz w:val="24"/>
          <w:szCs w:val="24"/>
        </w:rPr>
        <w:t>pašalinimo pagrindų nebuvimą</w:t>
      </w:r>
      <w:r w:rsidRPr="002F00CE">
        <w:rPr>
          <w:rFonts w:ascii="Times New Roman" w:eastAsia="Batang" w:hAnsi="Times New Roman" w:cs="Times New Roman"/>
          <w:sz w:val="24"/>
          <w:szCs w:val="24"/>
        </w:rPr>
        <w:t>), pasiūlymus komisija vertina toliau, t. y.:</w:t>
      </w:r>
    </w:p>
    <w:p w14:paraId="5CE5911C" w14:textId="271BB373"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10.3.1. įvertina, ar Nacionalinio saugumo reikalavimų atitikties deklaracijoje ir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w:t>
      </w:r>
      <w:r w:rsidR="00DE3258" w:rsidRPr="002F00CE">
        <w:rPr>
          <w:rFonts w:ascii="Times New Roman" w:eastAsia="Batang" w:hAnsi="Times New Roman" w:cs="Times New Roman"/>
          <w:sz w:val="24"/>
          <w:szCs w:val="24"/>
        </w:rPr>
        <w:t>/subte</w:t>
      </w:r>
      <w:r w:rsidR="00831965">
        <w:rPr>
          <w:rFonts w:ascii="Times New Roman" w:eastAsia="Batang" w:hAnsi="Times New Roman" w:cs="Times New Roman"/>
          <w:sz w:val="24"/>
          <w:szCs w:val="24"/>
        </w:rPr>
        <w:t>i</w:t>
      </w:r>
      <w:r w:rsidR="00DE3258" w:rsidRPr="002F00CE">
        <w:rPr>
          <w:rFonts w:ascii="Times New Roman" w:eastAsia="Batang" w:hAnsi="Times New Roman" w:cs="Times New Roman"/>
          <w:sz w:val="24"/>
          <w:szCs w:val="24"/>
        </w:rPr>
        <w:t>kėjo</w:t>
      </w:r>
      <w:r w:rsidRPr="002F00CE">
        <w:rPr>
          <w:rFonts w:ascii="Times New Roman" w:eastAsia="Batang" w:hAnsi="Times New Roman" w:cs="Times New Roman"/>
          <w:sz w:val="24"/>
          <w:szCs w:val="24"/>
        </w:rPr>
        <w:t xml:space="preserve"> deklaracijoje pateikta informacija atitinka nustatytus reikalavimus;</w:t>
      </w:r>
    </w:p>
    <w:p w14:paraId="6DFCB809"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10.3.2. įvertina pasiūlymus pagal nustatytus </w:t>
      </w:r>
      <w:r w:rsidRPr="002F00CE">
        <w:rPr>
          <w:rFonts w:ascii="Times New Roman" w:eastAsia="Batang" w:hAnsi="Times New Roman" w:cs="Times New Roman"/>
          <w:bCs/>
          <w:sz w:val="24"/>
          <w:szCs w:val="24"/>
        </w:rPr>
        <w:t>vertinimo kriterijus</w:t>
      </w:r>
      <w:r w:rsidRPr="002F00CE">
        <w:rPr>
          <w:rFonts w:ascii="Times New Roman" w:eastAsia="Batang" w:hAnsi="Times New Roman" w:cs="Times New Roman"/>
          <w:sz w:val="24"/>
          <w:szCs w:val="24"/>
        </w:rPr>
        <w:t>;</w:t>
      </w:r>
    </w:p>
    <w:p w14:paraId="132D1B72"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10.3.3. vertina, </w:t>
      </w:r>
      <w:r w:rsidRPr="002F00CE">
        <w:rPr>
          <w:rFonts w:ascii="Times New Roman" w:eastAsia="Batang" w:hAnsi="Times New Roman" w:cs="Times New Roman"/>
          <w:bCs/>
          <w:sz w:val="24"/>
          <w:szCs w:val="24"/>
        </w:rPr>
        <w:t>ar pasiūlytos kainos nėra per didelės ir perkančiajai organizacijai priimtinos;</w:t>
      </w:r>
    </w:p>
    <w:p w14:paraId="4482A6BA" w14:textId="77777777" w:rsidR="00211CD1" w:rsidRPr="002F00CE" w:rsidRDefault="00211CD1" w:rsidP="00211CD1">
      <w:pPr>
        <w:spacing w:after="0" w:line="240" w:lineRule="auto"/>
        <w:ind w:firstLine="851"/>
        <w:jc w:val="both"/>
        <w:rPr>
          <w:rFonts w:ascii="Times New Roman" w:eastAsia="Batang" w:hAnsi="Times New Roman" w:cs="Times New Roman"/>
          <w:bCs/>
          <w:sz w:val="24"/>
          <w:szCs w:val="24"/>
        </w:rPr>
      </w:pPr>
      <w:r w:rsidRPr="002F00CE">
        <w:rPr>
          <w:rFonts w:ascii="Times New Roman" w:eastAsia="Batang" w:hAnsi="Times New Roman" w:cs="Times New Roman"/>
          <w:sz w:val="24"/>
          <w:szCs w:val="24"/>
        </w:rPr>
        <w:t xml:space="preserve">10.3.4. vertina, ar </w:t>
      </w:r>
      <w:r w:rsidRPr="002F00CE">
        <w:rPr>
          <w:rFonts w:ascii="Times New Roman" w:eastAsia="Batang" w:hAnsi="Times New Roman" w:cs="Times New Roman"/>
          <w:bCs/>
          <w:sz w:val="24"/>
          <w:szCs w:val="24"/>
        </w:rPr>
        <w:t>nėra pasiūlyta neįprastai mažų kainų;</w:t>
      </w:r>
    </w:p>
    <w:p w14:paraId="6342FDE4" w14:textId="236766BB"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bCs/>
          <w:sz w:val="24"/>
          <w:szCs w:val="24"/>
        </w:rPr>
        <w:t>10.3.5. vertina ekonomiškai naudingiausią pasiūlymą pateikusio t</w:t>
      </w:r>
      <w:r w:rsidR="00DE3258" w:rsidRPr="002F00CE">
        <w:rPr>
          <w:rFonts w:ascii="Times New Roman" w:eastAsia="Batang" w:hAnsi="Times New Roman" w:cs="Times New Roman"/>
          <w:bCs/>
          <w:sz w:val="24"/>
          <w:szCs w:val="24"/>
        </w:rPr>
        <w:t>ei</w:t>
      </w:r>
      <w:r w:rsidRPr="002F00CE">
        <w:rPr>
          <w:rFonts w:ascii="Times New Roman" w:eastAsia="Batang" w:hAnsi="Times New Roman" w:cs="Times New Roman"/>
          <w:bCs/>
          <w:sz w:val="24"/>
          <w:szCs w:val="24"/>
        </w:rPr>
        <w:t xml:space="preserve">kėjo dokumentus, patvirtinančius </w:t>
      </w:r>
      <w:r w:rsidRPr="002F00CE">
        <w:rPr>
          <w:rFonts w:ascii="Times New Roman" w:eastAsia="Batang" w:hAnsi="Times New Roman" w:cs="Times New Roman"/>
          <w:sz w:val="24"/>
          <w:szCs w:val="24"/>
        </w:rPr>
        <w:t xml:space="preserve">jo pašalinimo pagrindų nebuvimą, atitiktį kvalifikacijos </w:t>
      </w:r>
      <w:r w:rsidRPr="002F00CE">
        <w:rPr>
          <w:rFonts w:ascii="Times New Roman" w:eastAsia="Batang" w:hAnsi="Times New Roman" w:cs="Times New Roman"/>
          <w:sz w:val="24"/>
          <w:szCs w:val="24"/>
          <w:lang w:eastAsia="lt-LT"/>
        </w:rPr>
        <w:t xml:space="preserve">bei nacionalinio saugumo ir </w:t>
      </w:r>
      <w:r w:rsidRPr="002F00CE">
        <w:rPr>
          <w:rFonts w:ascii="Times New Roman" w:eastAsia="Batang" w:hAnsi="Times New Roman" w:cs="Times New Roman"/>
          <w:sz w:val="24"/>
          <w:szCs w:val="24"/>
        </w:rPr>
        <w:t xml:space="preserve">Reglamento </w:t>
      </w:r>
      <w:r w:rsidRPr="002F00CE">
        <w:rPr>
          <w:rFonts w:ascii="Times New Roman" w:eastAsia="Batang" w:hAnsi="Times New Roman" w:cs="Times New Roman"/>
          <w:sz w:val="24"/>
          <w:szCs w:val="24"/>
          <w:lang w:eastAsia="lt-LT"/>
        </w:rPr>
        <w:t xml:space="preserve"> </w:t>
      </w:r>
      <w:r w:rsidRPr="002F00CE">
        <w:rPr>
          <w:rFonts w:ascii="Times New Roman" w:eastAsia="Batang" w:hAnsi="Times New Roman" w:cs="Times New Roman"/>
          <w:sz w:val="24"/>
          <w:szCs w:val="24"/>
        </w:rPr>
        <w:t>reikalavimams.</w:t>
      </w:r>
    </w:p>
    <w:p w14:paraId="1C13093E" w14:textId="3E851A4C"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10.4. Kai kartu su pasiūlymu t</w:t>
      </w:r>
      <w:r w:rsidR="002358E0"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pateikia ir pašalinimo pagrindų nebuvimą patvirtinančius ir kvalifikacinių reikalavimų atitikimą liudijančius dokumentus, komisija jų nevertina, išskyrus, kai toks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pagal </w:t>
      </w:r>
      <w:bookmarkStart w:id="49" w:name="31z"/>
      <w:bookmarkEnd w:id="49"/>
      <w:r w:rsidRPr="002F00CE">
        <w:rPr>
          <w:rFonts w:ascii="Times New Roman" w:eastAsia="Batang" w:hAnsi="Times New Roman" w:cs="Times New Roman"/>
          <w:sz w:val="24"/>
          <w:szCs w:val="24"/>
        </w:rPr>
        <w:t xml:space="preserve">vertinimo rezultatus gali būti pripažintas laimėjusiu. Tokiu atveju pateikti dokumentai gali būti vertinami tik po to, kai įvertintas gautas pasiūlymas ir pagal </w:t>
      </w:r>
      <w:bookmarkStart w:id="50" w:name="32z"/>
      <w:bookmarkEnd w:id="50"/>
      <w:r w:rsidRPr="002F00CE">
        <w:rPr>
          <w:rFonts w:ascii="Times New Roman" w:eastAsia="Batang" w:hAnsi="Times New Roman" w:cs="Times New Roman"/>
          <w:sz w:val="24"/>
          <w:szCs w:val="24"/>
        </w:rPr>
        <w:t>vertinimo rezultatus jis gali būti pripažintas laimėjusiu.</w:t>
      </w:r>
    </w:p>
    <w:p w14:paraId="21565B34" w14:textId="01DCA006"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10.5. Jeigu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pateikė netikslius, neišsamius ar klaidingus dokumentus ar duomenis apie atitiktį konkurso sąlygų reikalavimams arba šių dokumentų ar duomenų trūksta, perkančioji organizacija gali nepažeisdama lygiateisiškumo ir skaidrumo principų prašyti dalyvį šiuos dokumentus ar duomenis patikslinti, papildyti arba paaiškinti per jos nustatytą protingą terminą. Pasiūlymai tikslinami, papildomi arba paaiškinami vadovaujantis Pasiūlymų patikslinimo, papildymo ar paaiškinimo taisyklėmis (patvirtintos Viešųjų pirkimų tarnybos direktoriaus 2022 m. gruodžio 30 d. įsakymu Nr. 1S-240).</w:t>
      </w:r>
    </w:p>
    <w:p w14:paraId="08F59EE7" w14:textId="11B04399" w:rsidR="00211CD1" w:rsidRPr="002F00CE" w:rsidRDefault="00211CD1" w:rsidP="00211CD1">
      <w:pPr>
        <w:spacing w:after="0" w:line="240" w:lineRule="auto"/>
        <w:ind w:firstLine="851"/>
        <w:jc w:val="both"/>
        <w:rPr>
          <w:rFonts w:ascii="Times New Roman" w:eastAsia="Batang" w:hAnsi="Times New Roman" w:cs="Times New Roman"/>
          <w:bCs/>
          <w:sz w:val="24"/>
          <w:szCs w:val="24"/>
        </w:rPr>
      </w:pPr>
      <w:r w:rsidRPr="002F00CE">
        <w:rPr>
          <w:rFonts w:ascii="Times New Roman" w:eastAsia="Batang" w:hAnsi="Times New Roman" w:cs="Times New Roman"/>
          <w:bCs/>
          <w:sz w:val="24"/>
          <w:szCs w:val="24"/>
        </w:rPr>
        <w:t>10.6. Komisija gali nevertinti viso t</w:t>
      </w:r>
      <w:r w:rsidR="00DE3258" w:rsidRPr="002F00CE">
        <w:rPr>
          <w:rFonts w:ascii="Times New Roman" w:eastAsia="Batang" w:hAnsi="Times New Roman" w:cs="Times New Roman"/>
          <w:bCs/>
          <w:sz w:val="24"/>
          <w:szCs w:val="24"/>
        </w:rPr>
        <w:t>ei</w:t>
      </w:r>
      <w:r w:rsidRPr="002F00CE">
        <w:rPr>
          <w:rFonts w:ascii="Times New Roman" w:eastAsia="Batang" w:hAnsi="Times New Roman" w:cs="Times New Roman"/>
          <w:bCs/>
          <w:sz w:val="24"/>
          <w:szCs w:val="24"/>
        </w:rPr>
        <w:t>kėjo pasiūlymo, jeigu patikrinusi jo dalį nustato, kad, vadovaujantis Viešųjų pirkimų įstatymo reikalavimais, pasiūlymas turi būti atmestas.</w:t>
      </w:r>
    </w:p>
    <w:p w14:paraId="51DDC28F" w14:textId="7E4F96EF"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bCs/>
          <w:sz w:val="24"/>
          <w:szCs w:val="24"/>
        </w:rPr>
        <w:t xml:space="preserve">10.7. </w:t>
      </w:r>
      <w:r w:rsidRPr="002F00CE">
        <w:rPr>
          <w:rFonts w:ascii="Times New Roman" w:eastAsia="Batang" w:hAnsi="Times New Roman" w:cs="Times New Roman"/>
          <w:sz w:val="24"/>
          <w:szCs w:val="24"/>
        </w:rPr>
        <w:t>Įvertinusi pateiktų pasiūlymų atitiktį konkurso sąlygose nustatytiems reikalavimams, Komisija raštu per nustatytą protingą terminą reikalauja, kad t</w:t>
      </w:r>
      <w:r w:rsidR="002358E0"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pagrįstų pasiūlyme nurodyto pirkimo objekto kainą, jeigu ji yra neįprastai maža. Pasiūlyme nurodyta pirkimo objekto kaina laikoma neįprastai maža, jeigu ji yra 30 (trisdešimt) ir daugiau procentų mažesnė už visų t</w:t>
      </w:r>
      <w:r w:rsidR="002358E0"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kurių pasiūlymai neatmesti dėl kitų priežasčių ir kurių pasiūlyta kaina neviršija konkursui skirtų lėšų, nustatytų ir užfiksuotų perkančiosios organizacijos rengiamuose dokumentuose prieš pradedant pirkimo procedūrą, pasiūlytų kainų aritmetinį vidurkį.</w:t>
      </w:r>
    </w:p>
    <w:p w14:paraId="437DBC18" w14:textId="389C7D1B"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bCs/>
          <w:sz w:val="24"/>
          <w:szCs w:val="24"/>
        </w:rPr>
        <w:t>10.8. Perkančioji organizacija, prieš nustatydama laimėjusį pasiūlymą, reikalauja, kad ekonomiškai naudingiausią pasiūlymą pateikęs t</w:t>
      </w:r>
      <w:r w:rsidR="00D7503F" w:rsidRPr="002F00CE">
        <w:rPr>
          <w:rFonts w:ascii="Times New Roman" w:eastAsia="Batang" w:hAnsi="Times New Roman" w:cs="Times New Roman"/>
          <w:bCs/>
          <w:sz w:val="24"/>
          <w:szCs w:val="24"/>
        </w:rPr>
        <w:t>ei</w:t>
      </w:r>
      <w:r w:rsidRPr="002F00CE">
        <w:rPr>
          <w:rFonts w:ascii="Times New Roman" w:eastAsia="Batang" w:hAnsi="Times New Roman" w:cs="Times New Roman"/>
          <w:bCs/>
          <w:sz w:val="24"/>
          <w:szCs w:val="24"/>
        </w:rPr>
        <w:t xml:space="preserve">kėjas, pateiktų aktualius dokumentus, patvirtinančius </w:t>
      </w:r>
      <w:r w:rsidRPr="002F00CE">
        <w:rPr>
          <w:rFonts w:ascii="Times New Roman" w:eastAsia="Batang" w:hAnsi="Times New Roman" w:cs="Times New Roman"/>
          <w:sz w:val="24"/>
          <w:szCs w:val="24"/>
        </w:rPr>
        <w:t>jo pašalinimo pagrindų nebuvimą, atitiktį kvalifikacijos reikalavimams ir Nacionalinio saugumo reikalavimų atitikties deklaracijoje bei T</w:t>
      </w:r>
      <w:r w:rsidR="00D7503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deklaracijoje pateiktų duomenų teisingumą pagrindžiančius dokumentus. Tuo atveju, jei galimas laimėtojas iki komisijos nustatyto termino CVP IS susirašinėjimo priemonėmis nepateikia reikalaujamų dokumentų arba jo pateikti dokumentai neįrodo atitikties keltiems reikalavimams, Komisija šio t</w:t>
      </w:r>
      <w:r w:rsidR="00D7503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pasiūlymą atmeta ir prašo atitinkamus dokumentus pateikti kitą t</w:t>
      </w:r>
      <w:r w:rsidR="00D7503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kėją, kurio pasiūlymas pagal patikslintą pasiūlymų eilę gali būti nustatytas laimėjusiu.</w:t>
      </w:r>
    </w:p>
    <w:p w14:paraId="49A5BDE2" w14:textId="77777777" w:rsidR="00211CD1" w:rsidRPr="002F00CE" w:rsidRDefault="00211CD1" w:rsidP="00211CD1">
      <w:pPr>
        <w:spacing w:after="0" w:line="240" w:lineRule="auto"/>
        <w:ind w:firstLine="851"/>
        <w:jc w:val="both"/>
        <w:rPr>
          <w:rFonts w:ascii="Times New Roman" w:eastAsia="Batang" w:hAnsi="Times New Roman" w:cs="Times New Roman"/>
          <w:b/>
          <w:sz w:val="24"/>
          <w:szCs w:val="24"/>
        </w:rPr>
      </w:pPr>
      <w:r w:rsidRPr="002F00CE">
        <w:rPr>
          <w:rFonts w:ascii="Times New Roman" w:eastAsia="Batang" w:hAnsi="Times New Roman" w:cs="Times New Roman"/>
          <w:b/>
          <w:sz w:val="24"/>
          <w:szCs w:val="24"/>
        </w:rPr>
        <w:t>10.9. Komisija atmeta pasiūlymą, jeigu yra bent viena iš šių sąlygų:</w:t>
      </w:r>
    </w:p>
    <w:p w14:paraId="767266C8" w14:textId="7CC72639"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10.9.1. T</w:t>
      </w:r>
      <w:r w:rsidR="00D7503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kartu su pasiūlymu nepateikė, o komisijai paprašius, nepateikė arba nepatikslino EBVPD arba, patikslinęs EBVPD, nurodė, kad yra pašalinimo pagrindai, ir nenurodė, kad taiko apsivalymo priemones;</w:t>
      </w:r>
    </w:p>
    <w:p w14:paraId="1DDE0523" w14:textId="766A75AC"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10.9.2. t</w:t>
      </w:r>
      <w:r w:rsidR="00D7503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nesilaiko sąlygų dėl alternatyvių pasiūlymų teikimo;</w:t>
      </w:r>
    </w:p>
    <w:p w14:paraId="6977DA91" w14:textId="59B3D3A8"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10.9.3. t</w:t>
      </w:r>
      <w:r w:rsidR="00D7503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nepratęsia pasiūlymo galiojimo;</w:t>
      </w:r>
      <w:r w:rsidRPr="002F00CE">
        <w:rPr>
          <w:rFonts w:ascii="Times New Roman" w:eastAsia="Batang" w:hAnsi="Times New Roman" w:cs="Times New Roman"/>
          <w:sz w:val="24"/>
          <w:szCs w:val="24"/>
        </w:rPr>
        <w:tab/>
      </w:r>
    </w:p>
    <w:p w14:paraId="3608D820" w14:textId="50B4425B"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10.9.4. t</w:t>
      </w:r>
      <w:r w:rsidR="00D7503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užšifravo dokumentą, kuriame nurodyta pasiūlymo kaina ir iki susipažinimo su pasiūlymu procedūros (posėdžio) pradžios nepateikė (dėl jo paties kaltės) slaptažodžio arba pateikė neteisingą slaptažodį, kuriuo naudodamasi perkančioji organizacija negalėjo iššifruoti pasiūlymo;</w:t>
      </w:r>
    </w:p>
    <w:p w14:paraId="0C58093D" w14:textId="19F7C7DD"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10.9.5. t</w:t>
      </w:r>
      <w:r w:rsidR="00D7503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pasiūlyme pateikė netikslius ar neišsamius duomenis apie pašalinimo pagrindų nebuvimą ar atitikimą kvalifikacijos reikalavimams ir </w:t>
      </w:r>
      <w:r w:rsidRPr="002F00CE">
        <w:rPr>
          <w:rFonts w:ascii="Times New Roman" w:eastAsia="Calibri" w:hAnsi="Times New Roman" w:cs="Times New Roman"/>
          <w:sz w:val="24"/>
          <w:szCs w:val="24"/>
        </w:rPr>
        <w:t xml:space="preserve">nacionalinio saugumo bei </w:t>
      </w:r>
      <w:r w:rsidRPr="002F00CE">
        <w:rPr>
          <w:rFonts w:ascii="Times New Roman" w:eastAsia="Batang" w:hAnsi="Times New Roman" w:cs="Times New Roman"/>
          <w:sz w:val="24"/>
          <w:szCs w:val="24"/>
        </w:rPr>
        <w:t>Reglamento  reikalavimams ir, perkančiajai organizacijai prašant, nepateikė arba nepatikslino jų;</w:t>
      </w:r>
    </w:p>
    <w:p w14:paraId="286712D2"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lastRenderedPageBreak/>
        <w:t xml:space="preserve">10.9.6. pasiūlymas neatitiko konkurso sąlygose nustatytų reikalavimų ir jo trūkumai negali būti ištaisyti vadovaujantis </w:t>
      </w:r>
      <w:r w:rsidRPr="002F00CE">
        <w:rPr>
          <w:rFonts w:ascii="Times New Roman" w:eastAsia="Batang" w:hAnsi="Times New Roman" w:cs="Times New Roman"/>
          <w:color w:val="000000"/>
          <w:sz w:val="24"/>
          <w:szCs w:val="24"/>
        </w:rPr>
        <w:t>Viešųjų pirkimų tarnybos nustatytomis</w:t>
      </w:r>
      <w:r w:rsidRPr="002F00CE">
        <w:rPr>
          <w:rFonts w:ascii="Times New Roman" w:eastAsia="Batang" w:hAnsi="Times New Roman" w:cs="Times New Roman"/>
          <w:sz w:val="24"/>
          <w:szCs w:val="24"/>
          <w:lang w:eastAsia="lt-LT"/>
        </w:rPr>
        <w:t xml:space="preserve"> Pasiūlymų patikslinimo, papildymo ar paaiškinimo taisyklėmis (patvirtintos Viešųjų pirkimų tarnybos direktoriaus 2022 m. gruodžio 30 d. įsakymu Nr. 1S-240)</w:t>
      </w:r>
      <w:r w:rsidRPr="002F00CE">
        <w:rPr>
          <w:rFonts w:ascii="Times New Roman" w:eastAsia="Batang" w:hAnsi="Times New Roman" w:cs="Times New Roman"/>
          <w:sz w:val="24"/>
          <w:szCs w:val="24"/>
        </w:rPr>
        <w:t>;</w:t>
      </w:r>
    </w:p>
    <w:p w14:paraId="1549DBD5" w14:textId="6551A3F3"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10.9.7. t</w:t>
      </w:r>
      <w:r w:rsidR="00D7503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per perkančiosios organizacijos nustatytą terminą nepatikslino, nepapildė ar nepateikė pirkimo dokumentuose nurodytų kartu su pasiūlymu teikiamų dokumentų: t</w:t>
      </w:r>
      <w:r w:rsidR="00D7503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įgaliojimo asmeniui pateikti pasiūlymą, jungtinės veiklos sutarties (</w:t>
      </w:r>
      <w:r w:rsidRPr="002F00CE">
        <w:rPr>
          <w:rFonts w:ascii="Times New Roman" w:eastAsia="Batang" w:hAnsi="Times New Roman" w:cs="Times New Roman"/>
          <w:i/>
          <w:iCs/>
          <w:sz w:val="24"/>
          <w:szCs w:val="24"/>
        </w:rPr>
        <w:t>jei pasiūlymą teikia ūkio subjektų grupė</w:t>
      </w:r>
      <w:r w:rsidRPr="002F00CE">
        <w:rPr>
          <w:rFonts w:ascii="Times New Roman" w:eastAsia="Batang" w:hAnsi="Times New Roman" w:cs="Times New Roman"/>
          <w:sz w:val="24"/>
          <w:szCs w:val="24"/>
        </w:rPr>
        <w:t>), pasiūlymo galiojimo užtikrinimą patvirtinančio dokumento (</w:t>
      </w:r>
      <w:r w:rsidRPr="002F00CE">
        <w:rPr>
          <w:rFonts w:ascii="Times New Roman" w:eastAsia="Batang" w:hAnsi="Times New Roman" w:cs="Times New Roman"/>
          <w:i/>
          <w:sz w:val="24"/>
          <w:szCs w:val="24"/>
        </w:rPr>
        <w:t>jei pasiūlymo galiojimo užtikrinimo reikalaujama</w:t>
      </w:r>
      <w:r w:rsidRPr="002F00CE">
        <w:rPr>
          <w:rFonts w:ascii="Times New Roman" w:eastAsia="Batang" w:hAnsi="Times New Roman" w:cs="Times New Roman"/>
          <w:sz w:val="24"/>
          <w:szCs w:val="24"/>
        </w:rPr>
        <w:t>) ir dokumentų nesusijusių su pirkimo objektu, jo techninėmis charakteristikomis, sutarties vykdymo sąlygomis ar pasiūlymo kaina;</w:t>
      </w:r>
    </w:p>
    <w:p w14:paraId="4D83302D" w14:textId="532A8F8F"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10.9.8. t</w:t>
      </w:r>
      <w:r w:rsidR="00D7503F" w:rsidRPr="002F00CE">
        <w:rPr>
          <w:rFonts w:ascii="Times New Roman" w:eastAsia="Batang" w:hAnsi="Times New Roman" w:cs="Times New Roman"/>
          <w:sz w:val="24"/>
          <w:szCs w:val="24"/>
        </w:rPr>
        <w:t>e</w:t>
      </w:r>
      <w:r w:rsidR="0024258E" w:rsidRPr="002F00CE">
        <w:rPr>
          <w:rFonts w:ascii="Times New Roman" w:eastAsia="Batang" w:hAnsi="Times New Roman" w:cs="Times New Roman"/>
          <w:sz w:val="24"/>
          <w:szCs w:val="24"/>
        </w:rPr>
        <w:t>i</w:t>
      </w:r>
      <w:r w:rsidRPr="002F00CE">
        <w:rPr>
          <w:rFonts w:ascii="Times New Roman" w:eastAsia="Batang" w:hAnsi="Times New Roman" w:cs="Times New Roman"/>
          <w:sz w:val="24"/>
          <w:szCs w:val="24"/>
        </w:rPr>
        <w:t>kėjas per perkančiosios organizacijos nurodytą terminą nepatikslino, nepapildė ar nepaaiškino pasiūlymo;</w:t>
      </w:r>
    </w:p>
    <w:p w14:paraId="3CDC1839" w14:textId="3A1552E9" w:rsidR="00211CD1" w:rsidRPr="002F00CE" w:rsidRDefault="00211CD1" w:rsidP="00211CD1">
      <w:pPr>
        <w:spacing w:after="0" w:line="240" w:lineRule="auto"/>
        <w:ind w:firstLine="851"/>
        <w:jc w:val="both"/>
        <w:rPr>
          <w:rFonts w:ascii="Times New Roman" w:eastAsia="Batang" w:hAnsi="Times New Roman" w:cs="Times New Roman"/>
          <w:color w:val="FF0000"/>
          <w:sz w:val="24"/>
          <w:szCs w:val="24"/>
        </w:rPr>
      </w:pPr>
      <w:r w:rsidRPr="002F00CE">
        <w:rPr>
          <w:rFonts w:ascii="Times New Roman" w:eastAsia="Batang" w:hAnsi="Times New Roman" w:cs="Times New Roman"/>
          <w:sz w:val="24"/>
          <w:szCs w:val="24"/>
        </w:rPr>
        <w:t>10.9.9. t</w:t>
      </w:r>
      <w:r w:rsidR="0024258E"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pasiūlyta kaina yra per didelė ir nepriimtina. T</w:t>
      </w:r>
      <w:r w:rsidR="0024258E"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pasiūlyta kaina yra per didelė ir nepriimtina, jeigu viršija konkurso sąlygų 2.6 papunktyje nurodytas pirkimui skirtas lėšas;</w:t>
      </w:r>
    </w:p>
    <w:p w14:paraId="629A0F6F" w14:textId="54691F19"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10.9.10. pasiūlyme nurodyta neįprastai maža kaina ir t</w:t>
      </w:r>
      <w:r w:rsidR="0024258E"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nepateikia tinkamų pasiūlytos mažiausios kainos pagrįstumo įrodymų;</w:t>
      </w:r>
    </w:p>
    <w:p w14:paraId="4B4EEF2A"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10.9.11. pasiūlymas buvo pateiktas ne perkančiosios organizacijos nurodytomis elektroninėmis priemonėmis;</w:t>
      </w:r>
    </w:p>
    <w:p w14:paraId="2E39EFEE" w14:textId="36DC8B66"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10.9.12</w:t>
      </w:r>
      <w:r w:rsidRPr="002F00CE">
        <w:rPr>
          <w:rFonts w:ascii="Times New Roman" w:eastAsia="Batang" w:hAnsi="Times New Roman" w:cs="Times New Roman"/>
          <w:bCs/>
          <w:sz w:val="24"/>
          <w:szCs w:val="24"/>
        </w:rPr>
        <w:t>.</w:t>
      </w:r>
      <w:r w:rsidRPr="002F00CE">
        <w:rPr>
          <w:rFonts w:ascii="Times New Roman" w:eastAsia="Batang" w:hAnsi="Times New Roman" w:cs="Times New Roman"/>
          <w:sz w:val="24"/>
          <w:szCs w:val="24"/>
        </w:rPr>
        <w:t xml:space="preserve"> t</w:t>
      </w:r>
      <w:r w:rsidR="0024258E"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pateikia daugiau kaip vieną pasiūlymą arba t</w:t>
      </w:r>
      <w:r w:rsidR="0024258E"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kėjų grupės narys dalyvauja teikiant kelis pasiūlymus; </w:t>
      </w:r>
    </w:p>
    <w:p w14:paraId="7FB656D9" w14:textId="77777777" w:rsidR="00211CD1" w:rsidRPr="002F00CE" w:rsidRDefault="00211CD1" w:rsidP="00211CD1">
      <w:pPr>
        <w:spacing w:after="0" w:line="240" w:lineRule="auto"/>
        <w:ind w:firstLine="851"/>
        <w:jc w:val="both"/>
        <w:rPr>
          <w:rFonts w:ascii="Times New Roman" w:eastAsia="Batang" w:hAnsi="Times New Roman" w:cs="Times New Roman"/>
          <w:iCs/>
          <w:sz w:val="24"/>
          <w:szCs w:val="24"/>
        </w:rPr>
      </w:pPr>
      <w:r w:rsidRPr="002F00CE">
        <w:rPr>
          <w:rFonts w:ascii="Times New Roman" w:eastAsia="Batang" w:hAnsi="Times New Roman" w:cs="Times New Roman"/>
          <w:sz w:val="24"/>
          <w:szCs w:val="24"/>
        </w:rPr>
        <w:t xml:space="preserve">10.9.13. </w:t>
      </w:r>
      <w:r w:rsidRPr="002F00CE">
        <w:rPr>
          <w:rFonts w:ascii="Times New Roman" w:eastAsia="Calibri" w:hAnsi="Times New Roman" w:cs="Times New Roman"/>
          <w:sz w:val="24"/>
          <w:szCs w:val="24"/>
        </w:rPr>
        <w:t>netenkinami Konkurso sąlygose nustatyti reikalavimai, susiję su nacionaliniu saugumu</w:t>
      </w:r>
      <w:r w:rsidRPr="002F00CE">
        <w:rPr>
          <w:rFonts w:ascii="Times New Roman" w:eastAsia="Batang" w:hAnsi="Times New Roman" w:cs="Times New Roman"/>
          <w:iCs/>
          <w:sz w:val="24"/>
          <w:szCs w:val="24"/>
        </w:rPr>
        <w:t>;</w:t>
      </w:r>
    </w:p>
    <w:p w14:paraId="112EB76C" w14:textId="4A728EA4" w:rsidR="00211CD1" w:rsidRPr="002F00CE" w:rsidRDefault="00211CD1" w:rsidP="00211CD1">
      <w:pPr>
        <w:spacing w:after="0" w:line="240" w:lineRule="auto"/>
        <w:ind w:firstLine="851"/>
        <w:jc w:val="both"/>
        <w:rPr>
          <w:rFonts w:ascii="Times New Roman" w:eastAsia="Batang" w:hAnsi="Times New Roman" w:cs="Times New Roman"/>
          <w:iCs/>
          <w:sz w:val="24"/>
          <w:szCs w:val="24"/>
        </w:rPr>
      </w:pPr>
      <w:r w:rsidRPr="002F00CE">
        <w:rPr>
          <w:rFonts w:ascii="Times New Roman" w:eastAsia="Batang" w:hAnsi="Times New Roman" w:cs="Times New Roman"/>
          <w:sz w:val="24"/>
          <w:szCs w:val="24"/>
        </w:rPr>
        <w:t>10.9.14. t</w:t>
      </w:r>
      <w:r w:rsidR="0024258E"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neatitinka Reglamente nustatytų reikalavimų</w:t>
      </w:r>
      <w:r w:rsidRPr="002F00CE">
        <w:rPr>
          <w:rFonts w:ascii="Times New Roman" w:eastAsia="Batang" w:hAnsi="Times New Roman" w:cs="Times New Roman"/>
          <w:iCs/>
          <w:sz w:val="24"/>
          <w:szCs w:val="24"/>
        </w:rPr>
        <w:t>;</w:t>
      </w:r>
    </w:p>
    <w:p w14:paraId="483F75FD"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10.9.15. kai Lietuvos Respublikos Vyriausybė yra priėmusi sprendimą, patvirtinantį, kad ketinamas sudaryti sandoris neatitinka nacionalinio saugumo interesų vadovaujantis Nacionaliniam saugumui užtikrinti svarbių objektų apsaugos įstatymu.</w:t>
      </w:r>
    </w:p>
    <w:p w14:paraId="02755900" w14:textId="77777777" w:rsidR="00CD2DB6" w:rsidRPr="002F00CE" w:rsidRDefault="00CD2DB6" w:rsidP="00211CD1">
      <w:pPr>
        <w:spacing w:after="0" w:line="240" w:lineRule="auto"/>
        <w:ind w:firstLine="851"/>
        <w:jc w:val="both"/>
        <w:rPr>
          <w:rFonts w:ascii="Times New Roman" w:eastAsia="Batang" w:hAnsi="Times New Roman" w:cs="Times New Roman"/>
          <w:sz w:val="24"/>
          <w:szCs w:val="24"/>
        </w:rPr>
      </w:pPr>
    </w:p>
    <w:p w14:paraId="3237C1DA" w14:textId="20D6B9CC" w:rsidR="00211CD1" w:rsidRPr="002F00CE" w:rsidRDefault="00211CD1" w:rsidP="00211CD1">
      <w:pPr>
        <w:spacing w:after="0" w:line="240" w:lineRule="auto"/>
        <w:jc w:val="center"/>
        <w:rPr>
          <w:rFonts w:ascii="Times New Roman" w:eastAsia="Batang" w:hAnsi="Times New Roman" w:cs="Times New Roman"/>
          <w:b/>
          <w:bCs/>
          <w:sz w:val="24"/>
          <w:szCs w:val="24"/>
        </w:rPr>
      </w:pPr>
      <w:bookmarkStart w:id="51" w:name="_Toc258929297"/>
      <w:bookmarkStart w:id="52" w:name="_Toc61251141"/>
      <w:bookmarkStart w:id="53" w:name="_Toc251317988"/>
      <w:r w:rsidRPr="002F00CE">
        <w:rPr>
          <w:rFonts w:ascii="Times New Roman" w:eastAsia="Batang" w:hAnsi="Times New Roman" w:cs="Times New Roman"/>
          <w:b/>
          <w:bCs/>
          <w:sz w:val="24"/>
          <w:szCs w:val="24"/>
        </w:rPr>
        <w:t>XI. PASIŪLYMŲ VERTINIMAS</w:t>
      </w:r>
      <w:bookmarkEnd w:id="51"/>
      <w:bookmarkEnd w:id="52"/>
    </w:p>
    <w:p w14:paraId="20149DD7" w14:textId="77777777" w:rsidR="00211CD1" w:rsidRPr="002F00CE" w:rsidRDefault="00211CD1" w:rsidP="00211CD1">
      <w:pPr>
        <w:spacing w:after="0" w:line="240" w:lineRule="auto"/>
        <w:ind w:firstLine="851"/>
        <w:jc w:val="both"/>
        <w:rPr>
          <w:rFonts w:ascii="Times New Roman" w:eastAsia="Calibri" w:hAnsi="Times New Roman" w:cs="Times New Roman"/>
          <w:sz w:val="24"/>
          <w:szCs w:val="24"/>
        </w:rPr>
      </w:pPr>
      <w:bookmarkStart w:id="54" w:name="_Hlk515371519"/>
      <w:r w:rsidRPr="002F00CE">
        <w:rPr>
          <w:rFonts w:ascii="Times New Roman" w:eastAsia="Calibri" w:hAnsi="Times New Roman" w:cs="Times New Roman"/>
          <w:sz w:val="24"/>
          <w:szCs w:val="24"/>
        </w:rPr>
        <w:t xml:space="preserve">11.1. Pasiūlymuose nurodytos kainos vertinamos eurais. Jeigu pasiūlyme kaina nurodyta užsienio valiuta, jos bus perskaičiuojamos eurais pagal Europos Centrinio Banko skelbiamą orientacinį euro ir užsienio valiutos santykį, o tais atvejais, kai orientacinio euro ir užsienio valiutų santykio Europos Centrinis Bankas neskelbia, pagal Lietuvos banko nustatomą ir skelbiamą orientacinį euro ir užsienio valiutų santykį paskutinę pasiūlymų pateikimo termino dieną.   </w:t>
      </w:r>
    </w:p>
    <w:p w14:paraId="51F80C2F" w14:textId="77777777" w:rsidR="00211CD1" w:rsidRPr="002F00CE" w:rsidRDefault="00211CD1" w:rsidP="00211CD1">
      <w:pPr>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11.2. Perkančiosios organizacijos neatmesti pasiūlymai vertinami pagal ekonomiškai naudingiausio pasiūlymo kriterijų, t. y. pagal kainos ir kokybės santykį. Laimėjusiu bus pripažintas pasiūlymas, kuris gaus daugiausia ekonominio naudingumo balų.</w:t>
      </w:r>
    </w:p>
    <w:p w14:paraId="33F84110" w14:textId="77777777" w:rsidR="00211CD1" w:rsidRPr="002F00CE" w:rsidRDefault="00211CD1" w:rsidP="00211CD1">
      <w:pPr>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11.3. Pasiūlymo vertinimo kriterijai:</w:t>
      </w:r>
    </w:p>
    <w:tbl>
      <w:tblPr>
        <w:tblW w:w="4867" w:type="pct"/>
        <w:tblCellMar>
          <w:left w:w="10" w:type="dxa"/>
          <w:right w:w="10" w:type="dxa"/>
        </w:tblCellMar>
        <w:tblLook w:val="04A0" w:firstRow="1" w:lastRow="0" w:firstColumn="1" w:lastColumn="0" w:noHBand="0" w:noVBand="1"/>
      </w:tblPr>
      <w:tblGrid>
        <w:gridCol w:w="1284"/>
        <w:gridCol w:w="1465"/>
        <w:gridCol w:w="619"/>
        <w:gridCol w:w="3606"/>
        <w:gridCol w:w="1369"/>
        <w:gridCol w:w="1447"/>
      </w:tblGrid>
      <w:tr w:rsidR="00211CD1" w:rsidRPr="002F00CE" w14:paraId="1B8AFF69" w14:textId="77777777" w:rsidTr="00B631F8">
        <w:trPr>
          <w:cantSplit/>
          <w:trHeight w:val="920"/>
          <w:tblHeader/>
        </w:trPr>
        <w:tc>
          <w:tcPr>
            <w:tcW w:w="1284" w:type="dxa"/>
            <w:vMerge w:val="restart"/>
            <w:tcBorders>
              <w:top w:val="single" w:sz="4" w:space="0" w:color="000000" w:themeColor="text1"/>
              <w:left w:val="single" w:sz="4" w:space="0" w:color="000000" w:themeColor="text1"/>
              <w:right w:val="single" w:sz="4" w:space="0" w:color="auto"/>
            </w:tcBorders>
            <w:tcMar>
              <w:top w:w="0" w:type="dxa"/>
              <w:left w:w="108" w:type="dxa"/>
              <w:bottom w:w="0" w:type="dxa"/>
              <w:right w:w="108" w:type="dxa"/>
            </w:tcMar>
            <w:vAlign w:val="center"/>
            <w:hideMark/>
          </w:tcPr>
          <w:p w14:paraId="55E4E26C" w14:textId="77777777" w:rsidR="00211CD1" w:rsidRPr="002F00CE" w:rsidRDefault="00211CD1" w:rsidP="00A213C0">
            <w:pPr>
              <w:spacing w:after="0" w:line="240" w:lineRule="auto"/>
              <w:jc w:val="both"/>
              <w:rPr>
                <w:rFonts w:ascii="Times New Roman" w:eastAsia="Calibri" w:hAnsi="Times New Roman" w:cs="Times New Roman"/>
                <w:b/>
                <w:sz w:val="24"/>
                <w:szCs w:val="24"/>
              </w:rPr>
            </w:pPr>
            <w:r w:rsidRPr="002F00CE">
              <w:rPr>
                <w:rFonts w:ascii="Times New Roman" w:eastAsia="Calibri" w:hAnsi="Times New Roman" w:cs="Times New Roman"/>
                <w:b/>
                <w:sz w:val="24"/>
                <w:szCs w:val="24"/>
              </w:rPr>
              <w:t>Vertinimo kriterijai</w:t>
            </w:r>
          </w:p>
        </w:tc>
        <w:tc>
          <w:tcPr>
            <w:tcW w:w="1465" w:type="dxa"/>
            <w:vMerge w:val="restart"/>
            <w:tcBorders>
              <w:top w:val="single" w:sz="4" w:space="0" w:color="000000" w:themeColor="text1"/>
              <w:left w:val="single" w:sz="4" w:space="0" w:color="auto"/>
              <w:right w:val="single" w:sz="4" w:space="0" w:color="auto"/>
            </w:tcBorders>
            <w:vAlign w:val="center"/>
          </w:tcPr>
          <w:p w14:paraId="48CF1A62" w14:textId="77777777" w:rsidR="00211CD1" w:rsidRPr="002F00CE" w:rsidRDefault="00211CD1" w:rsidP="00A213C0">
            <w:pPr>
              <w:spacing w:after="0" w:line="240" w:lineRule="auto"/>
              <w:ind w:left="137"/>
              <w:jc w:val="both"/>
              <w:rPr>
                <w:rFonts w:ascii="Times New Roman" w:eastAsia="Calibri" w:hAnsi="Times New Roman" w:cs="Times New Roman"/>
                <w:b/>
                <w:sz w:val="24"/>
                <w:szCs w:val="24"/>
              </w:rPr>
            </w:pPr>
            <w:r w:rsidRPr="002F00CE">
              <w:rPr>
                <w:rFonts w:ascii="Times New Roman" w:eastAsia="Calibri" w:hAnsi="Times New Roman" w:cs="Times New Roman"/>
                <w:b/>
                <w:sz w:val="24"/>
                <w:szCs w:val="24"/>
              </w:rPr>
              <w:t>Lyginamasis svoris ekonominio naudingumo įvertinime</w:t>
            </w:r>
          </w:p>
        </w:tc>
        <w:tc>
          <w:tcPr>
            <w:tcW w:w="4225" w:type="dxa"/>
            <w:gridSpan w:val="2"/>
            <w:tcBorders>
              <w:top w:val="single" w:sz="4" w:space="0" w:color="000000" w:themeColor="text1"/>
              <w:left w:val="single" w:sz="4" w:space="0" w:color="auto"/>
              <w:bottom w:val="single" w:sz="4" w:space="0" w:color="auto"/>
              <w:right w:val="single" w:sz="4" w:space="0" w:color="auto"/>
            </w:tcBorders>
            <w:vAlign w:val="center"/>
          </w:tcPr>
          <w:p w14:paraId="4C33F093" w14:textId="77777777" w:rsidR="00211CD1" w:rsidRPr="002F00CE" w:rsidRDefault="00211CD1" w:rsidP="00A213C0">
            <w:pPr>
              <w:spacing w:after="0" w:line="240" w:lineRule="auto"/>
              <w:ind w:left="137"/>
              <w:jc w:val="both"/>
              <w:rPr>
                <w:rFonts w:ascii="Times New Roman" w:eastAsia="Calibri" w:hAnsi="Times New Roman" w:cs="Times New Roman"/>
                <w:b/>
                <w:sz w:val="24"/>
                <w:szCs w:val="24"/>
              </w:rPr>
            </w:pPr>
            <w:r w:rsidRPr="002F00CE">
              <w:rPr>
                <w:rFonts w:ascii="Times New Roman" w:eastAsia="Calibri" w:hAnsi="Times New Roman" w:cs="Times New Roman"/>
                <w:b/>
                <w:bCs/>
                <w:sz w:val="24"/>
                <w:szCs w:val="24"/>
              </w:rPr>
              <w:t>Vertinimo kriterijų parametrai</w:t>
            </w:r>
          </w:p>
        </w:tc>
        <w:tc>
          <w:tcPr>
            <w:tcW w:w="1369" w:type="dxa"/>
            <w:vMerge w:val="restart"/>
            <w:tcBorders>
              <w:top w:val="single" w:sz="4" w:space="0" w:color="000000" w:themeColor="text1"/>
              <w:left w:val="single" w:sz="4" w:space="0" w:color="auto"/>
              <w:right w:val="single" w:sz="4" w:space="0" w:color="000000" w:themeColor="text1"/>
            </w:tcBorders>
            <w:vAlign w:val="center"/>
            <w:hideMark/>
          </w:tcPr>
          <w:p w14:paraId="7FA12279" w14:textId="77777777" w:rsidR="00211CD1" w:rsidRPr="002F00CE" w:rsidRDefault="00211CD1" w:rsidP="00A213C0">
            <w:pPr>
              <w:spacing w:after="0" w:line="240" w:lineRule="auto"/>
              <w:ind w:firstLine="18"/>
              <w:jc w:val="both"/>
              <w:rPr>
                <w:rFonts w:ascii="Times New Roman" w:eastAsia="Calibri" w:hAnsi="Times New Roman" w:cs="Times New Roman"/>
                <w:b/>
                <w:sz w:val="24"/>
                <w:szCs w:val="24"/>
              </w:rPr>
            </w:pPr>
            <w:r w:rsidRPr="002F00CE">
              <w:rPr>
                <w:rFonts w:ascii="Times New Roman" w:eastAsia="Calibri" w:hAnsi="Times New Roman" w:cs="Times New Roman"/>
                <w:b/>
                <w:sz w:val="24"/>
                <w:szCs w:val="24"/>
              </w:rPr>
              <w:t>Maksimalus suteikiamas balų skaičius</w:t>
            </w:r>
          </w:p>
        </w:tc>
        <w:tc>
          <w:tcPr>
            <w:tcW w:w="1447" w:type="dxa"/>
            <w:vMerge w:val="restart"/>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vAlign w:val="center"/>
            <w:hideMark/>
          </w:tcPr>
          <w:p w14:paraId="63B46B73" w14:textId="77777777" w:rsidR="00211CD1" w:rsidRPr="002F00CE" w:rsidRDefault="00211CD1" w:rsidP="00A213C0">
            <w:pPr>
              <w:spacing w:after="0" w:line="240" w:lineRule="auto"/>
              <w:jc w:val="both"/>
              <w:rPr>
                <w:rFonts w:ascii="Times New Roman" w:eastAsia="Calibri" w:hAnsi="Times New Roman" w:cs="Times New Roman"/>
                <w:b/>
                <w:sz w:val="24"/>
                <w:szCs w:val="24"/>
              </w:rPr>
            </w:pPr>
            <w:r w:rsidRPr="002F00CE">
              <w:rPr>
                <w:rFonts w:ascii="Times New Roman" w:eastAsia="Calibri" w:hAnsi="Times New Roman" w:cs="Times New Roman"/>
                <w:b/>
                <w:sz w:val="24"/>
                <w:szCs w:val="24"/>
              </w:rPr>
              <w:t>Kriterijaus funkcinio parametro lyginamasis svoris</w:t>
            </w:r>
          </w:p>
        </w:tc>
      </w:tr>
      <w:tr w:rsidR="00211CD1" w:rsidRPr="002F00CE" w14:paraId="53AA0509" w14:textId="77777777" w:rsidTr="00B631F8">
        <w:trPr>
          <w:cantSplit/>
          <w:trHeight w:val="460"/>
          <w:tblHeader/>
        </w:trPr>
        <w:tc>
          <w:tcPr>
            <w:tcW w:w="1284" w:type="dxa"/>
            <w:vMerge/>
            <w:tcBorders>
              <w:left w:val="single" w:sz="4" w:space="0" w:color="000000" w:themeColor="text1"/>
              <w:bottom w:val="single" w:sz="4" w:space="0" w:color="000000" w:themeColor="text1"/>
              <w:right w:val="single" w:sz="4" w:space="0" w:color="auto"/>
            </w:tcBorders>
            <w:tcMar>
              <w:top w:w="0" w:type="dxa"/>
              <w:left w:w="108" w:type="dxa"/>
              <w:bottom w:w="0" w:type="dxa"/>
              <w:right w:w="108" w:type="dxa"/>
            </w:tcMar>
            <w:vAlign w:val="center"/>
          </w:tcPr>
          <w:p w14:paraId="3E751073" w14:textId="77777777" w:rsidR="00211CD1" w:rsidRPr="002F00CE" w:rsidRDefault="00211CD1" w:rsidP="00A213C0">
            <w:pPr>
              <w:spacing w:after="0" w:line="240" w:lineRule="auto"/>
              <w:jc w:val="both"/>
              <w:rPr>
                <w:rFonts w:ascii="Times New Roman" w:eastAsia="Calibri" w:hAnsi="Times New Roman" w:cs="Times New Roman"/>
                <w:b/>
                <w:sz w:val="24"/>
                <w:szCs w:val="24"/>
              </w:rPr>
            </w:pPr>
          </w:p>
        </w:tc>
        <w:tc>
          <w:tcPr>
            <w:tcW w:w="1465" w:type="dxa"/>
            <w:vMerge/>
            <w:tcBorders>
              <w:left w:val="single" w:sz="4" w:space="0" w:color="auto"/>
              <w:bottom w:val="single" w:sz="4" w:space="0" w:color="000000" w:themeColor="text1"/>
              <w:right w:val="single" w:sz="4" w:space="0" w:color="auto"/>
            </w:tcBorders>
            <w:vAlign w:val="center"/>
          </w:tcPr>
          <w:p w14:paraId="2C04D330" w14:textId="77777777" w:rsidR="00211CD1" w:rsidRPr="002F00CE" w:rsidRDefault="00211CD1" w:rsidP="00A213C0">
            <w:pPr>
              <w:spacing w:after="0" w:line="240" w:lineRule="auto"/>
              <w:ind w:left="137"/>
              <w:jc w:val="both"/>
              <w:rPr>
                <w:rFonts w:ascii="Times New Roman" w:eastAsia="Calibri" w:hAnsi="Times New Roman" w:cs="Times New Roman"/>
                <w:b/>
                <w:sz w:val="24"/>
                <w:szCs w:val="24"/>
              </w:rPr>
            </w:pPr>
          </w:p>
        </w:tc>
        <w:tc>
          <w:tcPr>
            <w:tcW w:w="619" w:type="dxa"/>
            <w:tcBorders>
              <w:top w:val="single" w:sz="4" w:space="0" w:color="auto"/>
              <w:left w:val="single" w:sz="4" w:space="0" w:color="auto"/>
              <w:bottom w:val="single" w:sz="4" w:space="0" w:color="000000" w:themeColor="text1"/>
              <w:right w:val="single" w:sz="4" w:space="0" w:color="auto"/>
            </w:tcBorders>
            <w:vAlign w:val="center"/>
          </w:tcPr>
          <w:p w14:paraId="50268FE2" w14:textId="77777777" w:rsidR="00211CD1" w:rsidRPr="002F00CE" w:rsidRDefault="00211CD1" w:rsidP="00A213C0">
            <w:pPr>
              <w:spacing w:after="0" w:line="240" w:lineRule="auto"/>
              <w:ind w:left="137"/>
              <w:jc w:val="both"/>
              <w:rPr>
                <w:rFonts w:ascii="Times New Roman" w:eastAsia="Calibri" w:hAnsi="Times New Roman" w:cs="Times New Roman"/>
                <w:b/>
                <w:sz w:val="24"/>
                <w:szCs w:val="24"/>
              </w:rPr>
            </w:pPr>
            <w:r w:rsidRPr="002F00CE">
              <w:rPr>
                <w:rFonts w:ascii="Times New Roman" w:eastAsia="Calibri" w:hAnsi="Times New Roman" w:cs="Times New Roman"/>
                <w:b/>
                <w:sz w:val="24"/>
                <w:szCs w:val="24"/>
              </w:rPr>
              <w:t>Eil. Nr.</w:t>
            </w:r>
          </w:p>
        </w:tc>
        <w:tc>
          <w:tcPr>
            <w:tcW w:w="3606" w:type="dxa"/>
            <w:tcBorders>
              <w:top w:val="single" w:sz="4" w:space="0" w:color="auto"/>
              <w:left w:val="single" w:sz="4" w:space="0" w:color="auto"/>
              <w:bottom w:val="single" w:sz="4" w:space="0" w:color="000000" w:themeColor="text1"/>
              <w:right w:val="single" w:sz="4" w:space="0" w:color="auto"/>
            </w:tcBorders>
            <w:vAlign w:val="center"/>
          </w:tcPr>
          <w:p w14:paraId="726ABAD3" w14:textId="77777777" w:rsidR="00211CD1" w:rsidRPr="002F00CE" w:rsidRDefault="00211CD1" w:rsidP="00A213C0">
            <w:pPr>
              <w:spacing w:after="0" w:line="240" w:lineRule="auto"/>
              <w:ind w:left="137"/>
              <w:jc w:val="center"/>
              <w:rPr>
                <w:rFonts w:ascii="Times New Roman" w:eastAsia="Calibri" w:hAnsi="Times New Roman" w:cs="Times New Roman"/>
                <w:b/>
                <w:sz w:val="24"/>
                <w:szCs w:val="24"/>
              </w:rPr>
            </w:pPr>
            <w:r w:rsidRPr="002F00CE">
              <w:rPr>
                <w:rFonts w:ascii="Times New Roman" w:eastAsia="Calibri" w:hAnsi="Times New Roman" w:cs="Times New Roman"/>
                <w:b/>
                <w:sz w:val="24"/>
                <w:szCs w:val="24"/>
              </w:rPr>
              <w:t>Aprašymas</w:t>
            </w:r>
          </w:p>
        </w:tc>
        <w:tc>
          <w:tcPr>
            <w:tcW w:w="1369" w:type="dxa"/>
            <w:vMerge/>
            <w:tcBorders>
              <w:left w:val="single" w:sz="4" w:space="0" w:color="auto"/>
              <w:bottom w:val="single" w:sz="4" w:space="0" w:color="000000" w:themeColor="text1"/>
              <w:right w:val="single" w:sz="4" w:space="0" w:color="000000" w:themeColor="text1"/>
            </w:tcBorders>
            <w:vAlign w:val="center"/>
          </w:tcPr>
          <w:p w14:paraId="038E15CF" w14:textId="77777777" w:rsidR="00211CD1" w:rsidRPr="002F00CE" w:rsidRDefault="00211CD1" w:rsidP="00A213C0">
            <w:pPr>
              <w:spacing w:after="0" w:line="240" w:lineRule="auto"/>
              <w:ind w:firstLine="18"/>
              <w:jc w:val="both"/>
              <w:rPr>
                <w:rFonts w:ascii="Times New Roman" w:eastAsia="Calibri" w:hAnsi="Times New Roman" w:cs="Times New Roman"/>
                <w:b/>
                <w:sz w:val="24"/>
                <w:szCs w:val="24"/>
              </w:rPr>
            </w:pPr>
          </w:p>
        </w:tc>
        <w:tc>
          <w:tcPr>
            <w:tcW w:w="1447" w:type="dxa"/>
            <w:vMerge/>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CE76210" w14:textId="77777777" w:rsidR="00211CD1" w:rsidRPr="002F00CE" w:rsidRDefault="00211CD1" w:rsidP="00A213C0">
            <w:pPr>
              <w:spacing w:after="0" w:line="240" w:lineRule="auto"/>
              <w:jc w:val="both"/>
              <w:rPr>
                <w:rFonts w:ascii="Times New Roman" w:eastAsia="Calibri" w:hAnsi="Times New Roman" w:cs="Times New Roman"/>
                <w:b/>
                <w:sz w:val="24"/>
                <w:szCs w:val="24"/>
              </w:rPr>
            </w:pPr>
          </w:p>
        </w:tc>
      </w:tr>
      <w:tr w:rsidR="00211CD1" w:rsidRPr="002F00CE" w14:paraId="71737C17" w14:textId="77777777" w:rsidTr="00FC49AA">
        <w:trPr>
          <w:cantSplit/>
        </w:trPr>
        <w:tc>
          <w:tcPr>
            <w:tcW w:w="1284"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hideMark/>
          </w:tcPr>
          <w:p w14:paraId="3C90029C" w14:textId="77777777" w:rsidR="00211CD1" w:rsidRPr="002F00CE" w:rsidRDefault="00211CD1" w:rsidP="00A213C0">
            <w:pPr>
              <w:spacing w:after="0" w:line="240" w:lineRule="auto"/>
              <w:jc w:val="both"/>
              <w:rPr>
                <w:rFonts w:ascii="Times New Roman" w:eastAsia="Calibri" w:hAnsi="Times New Roman" w:cs="Times New Roman"/>
                <w:b/>
                <w:sz w:val="24"/>
                <w:szCs w:val="24"/>
              </w:rPr>
            </w:pPr>
            <w:r w:rsidRPr="002F00CE">
              <w:rPr>
                <w:rFonts w:ascii="Times New Roman" w:eastAsia="Calibri" w:hAnsi="Times New Roman" w:cs="Times New Roman"/>
                <w:b/>
                <w:sz w:val="24"/>
                <w:szCs w:val="24"/>
              </w:rPr>
              <w:t>Kaina (</w:t>
            </w:r>
            <w:proofErr w:type="spellStart"/>
            <w:r w:rsidRPr="002F00CE">
              <w:rPr>
                <w:rFonts w:ascii="Times New Roman" w:eastAsia="Calibri" w:hAnsi="Times New Roman" w:cs="Times New Roman"/>
                <w:b/>
                <w:sz w:val="24"/>
                <w:szCs w:val="24"/>
              </w:rPr>
              <w:t>C</w:t>
            </w:r>
            <w:r w:rsidRPr="002F00CE">
              <w:rPr>
                <w:rFonts w:ascii="Times New Roman" w:eastAsia="Calibri" w:hAnsi="Times New Roman" w:cs="Times New Roman"/>
                <w:b/>
                <w:sz w:val="24"/>
                <w:szCs w:val="24"/>
                <w:vertAlign w:val="subscript"/>
              </w:rPr>
              <w:t>p</w:t>
            </w:r>
            <w:proofErr w:type="spellEnd"/>
            <w:r w:rsidRPr="002F00CE">
              <w:rPr>
                <w:rFonts w:ascii="Times New Roman" w:eastAsia="Calibri" w:hAnsi="Times New Roman" w:cs="Times New Roman"/>
                <w:b/>
                <w:sz w:val="24"/>
                <w:szCs w:val="24"/>
              </w:rPr>
              <w:t>)</w:t>
            </w:r>
          </w:p>
        </w:tc>
        <w:tc>
          <w:tcPr>
            <w:tcW w:w="1465" w:type="dxa"/>
            <w:tcBorders>
              <w:top w:val="single" w:sz="4" w:space="0" w:color="000000" w:themeColor="text1"/>
              <w:left w:val="single" w:sz="4" w:space="0" w:color="auto"/>
              <w:bottom w:val="single" w:sz="4" w:space="0" w:color="000000" w:themeColor="text1"/>
              <w:right w:val="single" w:sz="4" w:space="0" w:color="auto"/>
            </w:tcBorders>
          </w:tcPr>
          <w:p w14:paraId="7BC0FA6D" w14:textId="77777777" w:rsidR="00211CD1" w:rsidRPr="002F00CE" w:rsidRDefault="00211CD1" w:rsidP="00A213C0">
            <w:pPr>
              <w:spacing w:after="0" w:line="240" w:lineRule="auto"/>
              <w:ind w:left="137"/>
              <w:jc w:val="both"/>
              <w:rPr>
                <w:rFonts w:ascii="Times New Roman" w:eastAsia="Calibri" w:hAnsi="Times New Roman" w:cs="Times New Roman"/>
                <w:b/>
                <w:sz w:val="24"/>
                <w:szCs w:val="24"/>
              </w:rPr>
            </w:pPr>
            <w:r w:rsidRPr="00BE7C2E">
              <w:rPr>
                <w:rFonts w:ascii="Times New Roman" w:eastAsia="Calibri" w:hAnsi="Times New Roman" w:cs="Times New Roman"/>
                <w:sz w:val="24"/>
                <w:szCs w:val="24"/>
              </w:rPr>
              <w:t>X=40</w:t>
            </w:r>
          </w:p>
        </w:tc>
        <w:tc>
          <w:tcPr>
            <w:tcW w:w="619" w:type="dxa"/>
            <w:tcBorders>
              <w:top w:val="single" w:sz="4" w:space="0" w:color="000000" w:themeColor="text1"/>
              <w:left w:val="single" w:sz="4" w:space="0" w:color="auto"/>
              <w:bottom w:val="single" w:sz="4" w:space="0" w:color="000000" w:themeColor="text1"/>
              <w:right w:val="single" w:sz="4" w:space="0" w:color="auto"/>
            </w:tcBorders>
          </w:tcPr>
          <w:p w14:paraId="35542D0C" w14:textId="77777777" w:rsidR="00211CD1" w:rsidRPr="002F00CE" w:rsidRDefault="00211CD1" w:rsidP="00A213C0">
            <w:pPr>
              <w:spacing w:after="0" w:line="240" w:lineRule="auto"/>
              <w:ind w:left="137"/>
              <w:jc w:val="both"/>
              <w:rPr>
                <w:rFonts w:ascii="Times New Roman" w:eastAsia="Calibri" w:hAnsi="Times New Roman" w:cs="Times New Roman"/>
                <w:b/>
                <w:sz w:val="24"/>
                <w:szCs w:val="24"/>
              </w:rPr>
            </w:pPr>
          </w:p>
        </w:tc>
        <w:tc>
          <w:tcPr>
            <w:tcW w:w="3606" w:type="dxa"/>
            <w:tcBorders>
              <w:top w:val="single" w:sz="4" w:space="0" w:color="000000" w:themeColor="text1"/>
              <w:left w:val="single" w:sz="4" w:space="0" w:color="auto"/>
              <w:bottom w:val="single" w:sz="4" w:space="0" w:color="000000" w:themeColor="text1"/>
              <w:right w:val="single" w:sz="4" w:space="0" w:color="auto"/>
            </w:tcBorders>
          </w:tcPr>
          <w:p w14:paraId="7950EC2A" w14:textId="77777777" w:rsidR="00211CD1" w:rsidRPr="002F00CE" w:rsidRDefault="00211CD1" w:rsidP="00A213C0">
            <w:pPr>
              <w:spacing w:after="0" w:line="240" w:lineRule="auto"/>
              <w:ind w:left="137"/>
              <w:jc w:val="both"/>
              <w:rPr>
                <w:rFonts w:ascii="Times New Roman" w:eastAsia="Calibri" w:hAnsi="Times New Roman" w:cs="Times New Roman"/>
                <w:b/>
                <w:sz w:val="24"/>
                <w:szCs w:val="24"/>
              </w:rPr>
            </w:pPr>
          </w:p>
        </w:tc>
        <w:tc>
          <w:tcPr>
            <w:tcW w:w="1369" w:type="dxa"/>
            <w:tcBorders>
              <w:top w:val="single" w:sz="4" w:space="0" w:color="000000" w:themeColor="text1"/>
              <w:left w:val="single" w:sz="4" w:space="0" w:color="auto"/>
              <w:bottom w:val="single" w:sz="4" w:space="0" w:color="000000" w:themeColor="text1"/>
              <w:right w:val="single" w:sz="4" w:space="0" w:color="000000" w:themeColor="text1"/>
            </w:tcBorders>
          </w:tcPr>
          <w:p w14:paraId="3080FA0D" w14:textId="77777777" w:rsidR="00211CD1" w:rsidRPr="002F00CE" w:rsidRDefault="00211CD1" w:rsidP="00A213C0">
            <w:pPr>
              <w:spacing w:after="0" w:line="240" w:lineRule="auto"/>
              <w:ind w:firstLine="567"/>
              <w:jc w:val="both"/>
              <w:rPr>
                <w:rFonts w:ascii="Times New Roman" w:eastAsia="Calibri" w:hAnsi="Times New Roman" w:cs="Times New Roman"/>
                <w:sz w:val="24"/>
                <w:szCs w:val="24"/>
              </w:rPr>
            </w:pPr>
          </w:p>
        </w:tc>
        <w:tc>
          <w:tcPr>
            <w:tcW w:w="14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F0582B0" w14:textId="77777777" w:rsidR="00211CD1" w:rsidRPr="002F00CE" w:rsidRDefault="00211CD1" w:rsidP="00A213C0">
            <w:pPr>
              <w:spacing w:after="0" w:line="240" w:lineRule="auto"/>
              <w:ind w:firstLine="567"/>
              <w:jc w:val="both"/>
              <w:rPr>
                <w:rFonts w:ascii="Times New Roman" w:eastAsia="Calibri" w:hAnsi="Times New Roman" w:cs="Times New Roman"/>
                <w:sz w:val="24"/>
                <w:szCs w:val="24"/>
              </w:rPr>
            </w:pPr>
          </w:p>
        </w:tc>
      </w:tr>
      <w:tr w:rsidR="00211CD1" w:rsidRPr="002F00CE" w14:paraId="799BDEF8" w14:textId="77777777" w:rsidTr="00FC49AA">
        <w:trPr>
          <w:trHeight w:val="929"/>
        </w:trPr>
        <w:tc>
          <w:tcPr>
            <w:tcW w:w="1284" w:type="dxa"/>
            <w:vMerge w:val="restart"/>
            <w:tcBorders>
              <w:top w:val="single" w:sz="4" w:space="0" w:color="000000" w:themeColor="text1"/>
              <w:left w:val="single" w:sz="4" w:space="0" w:color="000000" w:themeColor="text1"/>
              <w:bottom w:val="single" w:sz="4" w:space="0" w:color="auto"/>
              <w:right w:val="single" w:sz="4" w:space="0" w:color="auto"/>
            </w:tcBorders>
            <w:tcMar>
              <w:top w:w="0" w:type="dxa"/>
              <w:left w:w="108" w:type="dxa"/>
              <w:bottom w:w="0" w:type="dxa"/>
              <w:right w:w="108" w:type="dxa"/>
            </w:tcMar>
          </w:tcPr>
          <w:p w14:paraId="766C7C9B" w14:textId="77777777" w:rsidR="00211CD1" w:rsidRPr="002F00CE" w:rsidRDefault="00211CD1" w:rsidP="00A213C0">
            <w:pPr>
              <w:spacing w:after="0" w:line="240" w:lineRule="auto"/>
              <w:jc w:val="center"/>
              <w:rPr>
                <w:rFonts w:ascii="Times New Roman" w:eastAsia="Calibri" w:hAnsi="Times New Roman" w:cs="Times New Roman"/>
                <w:b/>
                <w:bCs/>
                <w:sz w:val="24"/>
                <w:szCs w:val="24"/>
              </w:rPr>
            </w:pPr>
          </w:p>
          <w:p w14:paraId="3AF5490F" w14:textId="77777777" w:rsidR="00211CD1" w:rsidRPr="002F00CE" w:rsidRDefault="00211CD1" w:rsidP="00A213C0">
            <w:pPr>
              <w:spacing w:after="0" w:line="240" w:lineRule="auto"/>
              <w:jc w:val="center"/>
              <w:rPr>
                <w:rFonts w:ascii="Times New Roman" w:eastAsia="Calibri" w:hAnsi="Times New Roman" w:cs="Times New Roman"/>
                <w:b/>
                <w:bCs/>
                <w:sz w:val="24"/>
                <w:szCs w:val="24"/>
              </w:rPr>
            </w:pPr>
          </w:p>
          <w:p w14:paraId="6F009CF0" w14:textId="77777777" w:rsidR="00211CD1" w:rsidRPr="002F00CE" w:rsidRDefault="00211CD1" w:rsidP="00A213C0">
            <w:pPr>
              <w:spacing w:after="0" w:line="240" w:lineRule="auto"/>
              <w:jc w:val="center"/>
              <w:rPr>
                <w:rFonts w:ascii="Times New Roman" w:eastAsia="Calibri" w:hAnsi="Times New Roman" w:cs="Times New Roman"/>
                <w:b/>
                <w:bCs/>
                <w:sz w:val="24"/>
                <w:szCs w:val="24"/>
              </w:rPr>
            </w:pPr>
          </w:p>
          <w:p w14:paraId="66762A78" w14:textId="77777777" w:rsidR="00211CD1" w:rsidRPr="002F00CE" w:rsidRDefault="00211CD1" w:rsidP="00A213C0">
            <w:pPr>
              <w:spacing w:after="0" w:line="240" w:lineRule="auto"/>
              <w:jc w:val="center"/>
              <w:rPr>
                <w:rFonts w:ascii="Times New Roman" w:eastAsia="Calibri" w:hAnsi="Times New Roman" w:cs="Times New Roman"/>
                <w:b/>
                <w:bCs/>
                <w:sz w:val="24"/>
                <w:szCs w:val="24"/>
              </w:rPr>
            </w:pPr>
          </w:p>
          <w:p w14:paraId="5E482332" w14:textId="77777777" w:rsidR="00211CD1" w:rsidRPr="002F00CE" w:rsidRDefault="00211CD1" w:rsidP="00A213C0">
            <w:pPr>
              <w:spacing w:after="0" w:line="240" w:lineRule="auto"/>
              <w:jc w:val="center"/>
              <w:rPr>
                <w:rFonts w:ascii="Times New Roman" w:eastAsia="Calibri" w:hAnsi="Times New Roman" w:cs="Times New Roman"/>
                <w:sz w:val="24"/>
                <w:szCs w:val="24"/>
              </w:rPr>
            </w:pPr>
            <w:r w:rsidRPr="002F00CE">
              <w:rPr>
                <w:rFonts w:ascii="Times New Roman" w:eastAsia="Calibri" w:hAnsi="Times New Roman" w:cs="Times New Roman"/>
                <w:b/>
                <w:bCs/>
                <w:sz w:val="24"/>
                <w:szCs w:val="24"/>
              </w:rPr>
              <w:t>Kokybė</w:t>
            </w:r>
            <w:r w:rsidRPr="002F00CE">
              <w:rPr>
                <w:rFonts w:ascii="Times New Roman" w:eastAsia="Calibri" w:hAnsi="Times New Roman" w:cs="Times New Roman"/>
                <w:sz w:val="24"/>
                <w:szCs w:val="24"/>
              </w:rPr>
              <w:t xml:space="preserve"> (</w:t>
            </w:r>
            <w:proofErr w:type="spellStart"/>
            <w:r w:rsidRPr="002F00CE">
              <w:rPr>
                <w:rFonts w:ascii="Times New Roman" w:eastAsia="Calibri" w:hAnsi="Times New Roman" w:cs="Times New Roman"/>
                <w:b/>
                <w:bCs/>
                <w:sz w:val="24"/>
                <w:szCs w:val="24"/>
              </w:rPr>
              <w:t>T</w:t>
            </w:r>
            <w:r w:rsidRPr="002F00CE">
              <w:rPr>
                <w:rFonts w:ascii="Times New Roman" w:eastAsia="Calibri" w:hAnsi="Times New Roman" w:cs="Times New Roman"/>
                <w:b/>
                <w:bCs/>
                <w:sz w:val="24"/>
                <w:szCs w:val="24"/>
                <w:vertAlign w:val="subscript"/>
              </w:rPr>
              <w:t>p</w:t>
            </w:r>
            <w:proofErr w:type="spellEnd"/>
            <w:r w:rsidRPr="002F00CE">
              <w:rPr>
                <w:rFonts w:ascii="Times New Roman" w:eastAsia="Calibri" w:hAnsi="Times New Roman" w:cs="Times New Roman"/>
                <w:sz w:val="24"/>
                <w:szCs w:val="24"/>
              </w:rPr>
              <w:t>)</w:t>
            </w:r>
          </w:p>
        </w:tc>
        <w:tc>
          <w:tcPr>
            <w:tcW w:w="1465" w:type="dxa"/>
            <w:vMerge w:val="restart"/>
            <w:tcBorders>
              <w:top w:val="single" w:sz="4" w:space="0" w:color="000000" w:themeColor="text1"/>
              <w:left w:val="single" w:sz="4" w:space="0" w:color="auto"/>
              <w:bottom w:val="single" w:sz="4" w:space="0" w:color="auto"/>
              <w:right w:val="single" w:sz="4" w:space="0" w:color="auto"/>
            </w:tcBorders>
          </w:tcPr>
          <w:p w14:paraId="107B1AB2" w14:textId="77777777" w:rsidR="00211CD1" w:rsidRPr="002F00CE" w:rsidRDefault="00211CD1" w:rsidP="00A213C0">
            <w:pPr>
              <w:spacing w:after="0" w:line="240" w:lineRule="auto"/>
              <w:ind w:left="137"/>
              <w:jc w:val="both"/>
              <w:rPr>
                <w:rFonts w:ascii="Times New Roman" w:eastAsia="Calibri" w:hAnsi="Times New Roman" w:cs="Times New Roman"/>
                <w:sz w:val="24"/>
                <w:szCs w:val="24"/>
              </w:rPr>
            </w:pPr>
          </w:p>
          <w:p w14:paraId="5DBBD6DC" w14:textId="77777777" w:rsidR="00211CD1" w:rsidRPr="002F00CE" w:rsidRDefault="00211CD1" w:rsidP="00A213C0">
            <w:pPr>
              <w:spacing w:after="0" w:line="240" w:lineRule="auto"/>
              <w:ind w:left="137"/>
              <w:jc w:val="both"/>
              <w:rPr>
                <w:rFonts w:ascii="Times New Roman" w:eastAsia="Calibri" w:hAnsi="Times New Roman" w:cs="Times New Roman"/>
                <w:sz w:val="24"/>
                <w:szCs w:val="24"/>
              </w:rPr>
            </w:pPr>
          </w:p>
          <w:p w14:paraId="0A2E989B" w14:textId="77777777" w:rsidR="00211CD1" w:rsidRPr="002F00CE" w:rsidRDefault="00211CD1" w:rsidP="00A213C0">
            <w:pPr>
              <w:spacing w:after="0" w:line="240" w:lineRule="auto"/>
              <w:ind w:left="137"/>
              <w:jc w:val="both"/>
              <w:rPr>
                <w:rFonts w:ascii="Times New Roman" w:eastAsia="Calibri" w:hAnsi="Times New Roman" w:cs="Times New Roman"/>
                <w:sz w:val="24"/>
                <w:szCs w:val="24"/>
              </w:rPr>
            </w:pPr>
          </w:p>
          <w:p w14:paraId="38A12E41" w14:textId="77777777" w:rsidR="00211CD1" w:rsidRPr="002F00CE" w:rsidRDefault="00211CD1" w:rsidP="00A213C0">
            <w:pPr>
              <w:spacing w:after="0" w:line="240" w:lineRule="auto"/>
              <w:ind w:left="137"/>
              <w:jc w:val="both"/>
              <w:rPr>
                <w:rFonts w:ascii="Times New Roman" w:eastAsia="Calibri" w:hAnsi="Times New Roman" w:cs="Times New Roman"/>
                <w:sz w:val="24"/>
                <w:szCs w:val="24"/>
              </w:rPr>
            </w:pPr>
          </w:p>
          <w:p w14:paraId="14B7177F" w14:textId="77777777" w:rsidR="00211CD1" w:rsidRPr="002F00CE" w:rsidRDefault="00211CD1" w:rsidP="00A213C0">
            <w:pPr>
              <w:spacing w:after="0" w:line="240" w:lineRule="auto"/>
              <w:ind w:left="137"/>
              <w:jc w:val="both"/>
              <w:rPr>
                <w:rFonts w:ascii="Times New Roman" w:eastAsia="Calibri" w:hAnsi="Times New Roman" w:cs="Times New Roman"/>
                <w:sz w:val="24"/>
                <w:szCs w:val="24"/>
              </w:rPr>
            </w:pPr>
            <w:r w:rsidRPr="00BE7C2E">
              <w:rPr>
                <w:rFonts w:ascii="Times New Roman" w:eastAsia="Calibri" w:hAnsi="Times New Roman" w:cs="Times New Roman"/>
                <w:sz w:val="24"/>
                <w:szCs w:val="24"/>
              </w:rPr>
              <w:t>Y= 60</w:t>
            </w:r>
          </w:p>
          <w:p w14:paraId="4F0D1484" w14:textId="77777777" w:rsidR="00211CD1" w:rsidRPr="002F00CE" w:rsidRDefault="00211CD1" w:rsidP="00A213C0">
            <w:pPr>
              <w:spacing w:after="0" w:line="240" w:lineRule="auto"/>
              <w:ind w:left="137"/>
              <w:jc w:val="both"/>
              <w:rPr>
                <w:rFonts w:ascii="Times New Roman" w:eastAsia="Calibri" w:hAnsi="Times New Roman" w:cs="Times New Roman"/>
                <w:sz w:val="24"/>
                <w:szCs w:val="24"/>
              </w:rPr>
            </w:pPr>
          </w:p>
        </w:tc>
        <w:tc>
          <w:tcPr>
            <w:tcW w:w="619" w:type="dxa"/>
            <w:tcBorders>
              <w:top w:val="single" w:sz="4" w:space="0" w:color="000000" w:themeColor="text1"/>
              <w:left w:val="single" w:sz="4" w:space="0" w:color="auto"/>
              <w:right w:val="single" w:sz="4" w:space="0" w:color="auto"/>
            </w:tcBorders>
          </w:tcPr>
          <w:p w14:paraId="43D8DA54" w14:textId="77777777" w:rsidR="00211CD1" w:rsidRPr="00E86509" w:rsidRDefault="00211CD1" w:rsidP="00C521F9">
            <w:pPr>
              <w:spacing w:after="0" w:line="240" w:lineRule="auto"/>
              <w:ind w:left="137"/>
              <w:jc w:val="center"/>
              <w:rPr>
                <w:rFonts w:ascii="Times New Roman" w:eastAsia="Calibri" w:hAnsi="Times New Roman" w:cs="Times New Roman"/>
                <w:sz w:val="24"/>
                <w:szCs w:val="24"/>
              </w:rPr>
            </w:pPr>
            <w:r w:rsidRPr="00E86509">
              <w:rPr>
                <w:rFonts w:ascii="Times New Roman" w:eastAsia="Calibri" w:hAnsi="Times New Roman" w:cs="Times New Roman"/>
                <w:sz w:val="24"/>
                <w:szCs w:val="24"/>
              </w:rPr>
              <w:t>1.</w:t>
            </w:r>
          </w:p>
        </w:tc>
        <w:tc>
          <w:tcPr>
            <w:tcW w:w="3606" w:type="dxa"/>
            <w:tcBorders>
              <w:top w:val="single" w:sz="4" w:space="0" w:color="000000" w:themeColor="text1"/>
              <w:left w:val="single" w:sz="4" w:space="0" w:color="auto"/>
              <w:right w:val="single" w:sz="4" w:space="0" w:color="auto"/>
            </w:tcBorders>
          </w:tcPr>
          <w:p w14:paraId="713CA234" w14:textId="5E3638EF" w:rsidR="00211CD1" w:rsidRPr="00E86509" w:rsidRDefault="00C521F9" w:rsidP="00C521F9">
            <w:pPr>
              <w:pStyle w:val="BodyTextIndent"/>
              <w:tabs>
                <w:tab w:val="left" w:pos="1134"/>
                <w:tab w:val="left" w:pos="1620"/>
              </w:tabs>
              <w:spacing w:after="0"/>
              <w:ind w:left="0" w:firstLine="31"/>
              <w:jc w:val="both"/>
              <w:rPr>
                <w:rFonts w:ascii="Times New Roman" w:eastAsia="Calibri" w:hAnsi="Times New Roman"/>
              </w:rPr>
            </w:pPr>
            <w:r w:rsidRPr="00E86509">
              <w:rPr>
                <w:rFonts w:ascii="Times New Roman" w:hAnsi="Times New Roman"/>
              </w:rPr>
              <w:t xml:space="preserve">Pagrindinio specialisto Nr. 2 – </w:t>
            </w:r>
            <w:r w:rsidR="009760A2" w:rsidRPr="00E86509">
              <w:rPr>
                <w:rFonts w:ascii="Times New Roman" w:eastAsia="Times New Roman" w:hAnsi="Times New Roman"/>
                <w:color w:val="000000" w:themeColor="text1"/>
              </w:rPr>
              <w:t>Programuotojo</w:t>
            </w:r>
            <w:r w:rsidRPr="00E86509">
              <w:rPr>
                <w:rFonts w:ascii="Times New Roman" w:eastAsia="Times New Roman" w:hAnsi="Times New Roman"/>
                <w:color w:val="000000" w:themeColor="text1"/>
              </w:rPr>
              <w:t xml:space="preserve"> –</w:t>
            </w:r>
            <w:r w:rsidR="00776955" w:rsidRPr="00E86509">
              <w:rPr>
                <w:rFonts w:eastAsia="Times New Roman"/>
              </w:rPr>
              <w:t xml:space="preserve"> </w:t>
            </w:r>
            <w:r w:rsidR="00B2730B" w:rsidRPr="00E86509">
              <w:rPr>
                <w:rFonts w:ascii="Times New Roman" w:hAnsi="Times New Roman"/>
                <w:bCs/>
              </w:rPr>
              <w:t xml:space="preserve">per pastaruosius </w:t>
            </w:r>
            <w:r w:rsidR="00B2730B" w:rsidRPr="002E27CC">
              <w:rPr>
                <w:rFonts w:ascii="Times New Roman" w:hAnsi="Times New Roman"/>
                <w:bCs/>
              </w:rPr>
              <w:t>5 (penkerius)</w:t>
            </w:r>
            <w:r w:rsidR="00B2730B" w:rsidRPr="00E86509">
              <w:rPr>
                <w:rFonts w:ascii="Times New Roman" w:hAnsi="Times New Roman"/>
                <w:bCs/>
              </w:rPr>
              <w:t xml:space="preserve"> metus įgyta</w:t>
            </w:r>
            <w:r w:rsidR="00B2730B" w:rsidRPr="00E86509">
              <w:rPr>
                <w:rFonts w:ascii="Times New Roman" w:eastAsia="Times New Roman" w:hAnsi="Times New Roman"/>
              </w:rPr>
              <w:t xml:space="preserve"> </w:t>
            </w:r>
            <w:r w:rsidR="00776955" w:rsidRPr="00E86509">
              <w:rPr>
                <w:rFonts w:ascii="Times New Roman" w:eastAsia="Times New Roman" w:hAnsi="Times New Roman"/>
              </w:rPr>
              <w:t xml:space="preserve">patirtis </w:t>
            </w:r>
            <w:r w:rsidR="00E86509" w:rsidRPr="00E86509">
              <w:rPr>
                <w:rFonts w:ascii="Times New Roman" w:eastAsia="Times New Roman" w:hAnsi="Times New Roman"/>
                <w:color w:val="000000" w:themeColor="text1"/>
              </w:rPr>
              <w:t xml:space="preserve">kuriant (atnaujinant) ir (arba) prižiūrint (palaikant) informacines sistemas, kurių įgyvendinimo metu vykdė programavimo darbus naudojant </w:t>
            </w:r>
            <w:proofErr w:type="spellStart"/>
            <w:r w:rsidR="00E86509" w:rsidRPr="00995702">
              <w:rPr>
                <w:rFonts w:ascii="Times New Roman" w:eastAsia="Times New Roman" w:hAnsi="Times New Roman"/>
                <w:i/>
                <w:iCs/>
                <w:color w:val="000000" w:themeColor="text1"/>
              </w:rPr>
              <w:t>React</w:t>
            </w:r>
            <w:proofErr w:type="spellEnd"/>
            <w:r w:rsidR="00E86509" w:rsidRPr="00E86509">
              <w:rPr>
                <w:rFonts w:ascii="Times New Roman" w:eastAsia="Times New Roman" w:hAnsi="Times New Roman"/>
                <w:color w:val="000000" w:themeColor="text1"/>
              </w:rPr>
              <w:t xml:space="preserve"> naudotojo sąsajų kūrimo technologiją (skaičiuojant sutartimis ir (ar) projektais</w:t>
            </w:r>
            <w:r w:rsidR="00776955" w:rsidRPr="00E86509">
              <w:rPr>
                <w:rFonts w:ascii="Times New Roman" w:hAnsi="Times New Roman"/>
                <w:color w:val="000000"/>
              </w:rPr>
              <w:t xml:space="preserve"> </w:t>
            </w:r>
            <w:r w:rsidR="00776955" w:rsidRPr="00E86509">
              <w:rPr>
                <w:rStyle w:val="ui-provider"/>
                <w:rFonts w:ascii="Times New Roman" w:hAnsi="Times New Roman"/>
              </w:rPr>
              <w:t>(skaičiuojant sutartimis/projektais)</w:t>
            </w:r>
            <w:r w:rsidR="00776955" w:rsidRPr="00E86509">
              <w:rPr>
                <w:rStyle w:val="ui-provider"/>
              </w:rPr>
              <w:t xml:space="preserve"> </w:t>
            </w:r>
            <w:r w:rsidRPr="00E86509">
              <w:rPr>
                <w:rFonts w:ascii="Times New Roman" w:eastAsia="Times New Roman" w:hAnsi="Times New Roman"/>
                <w:color w:val="000000" w:themeColor="text1"/>
              </w:rPr>
              <w:t>(P</w:t>
            </w:r>
            <w:r w:rsidRPr="00E86509">
              <w:rPr>
                <w:rFonts w:ascii="Times New Roman" w:eastAsia="Times New Roman" w:hAnsi="Times New Roman"/>
                <w:color w:val="000000" w:themeColor="text1"/>
                <w:vertAlign w:val="subscript"/>
              </w:rPr>
              <w:t>1</w:t>
            </w:r>
            <w:r w:rsidRPr="00E86509">
              <w:rPr>
                <w:rFonts w:ascii="Times New Roman" w:eastAsia="Times New Roman" w:hAnsi="Times New Roman"/>
                <w:color w:val="000000" w:themeColor="text1"/>
              </w:rPr>
              <w:t>).</w:t>
            </w:r>
          </w:p>
        </w:tc>
        <w:tc>
          <w:tcPr>
            <w:tcW w:w="1369" w:type="dxa"/>
            <w:tcBorders>
              <w:top w:val="single" w:sz="4" w:space="0" w:color="000000" w:themeColor="text1"/>
              <w:left w:val="single" w:sz="4" w:space="0" w:color="auto"/>
              <w:right w:val="single" w:sz="4" w:space="0" w:color="000000" w:themeColor="text1"/>
            </w:tcBorders>
            <w:vAlign w:val="center"/>
          </w:tcPr>
          <w:p w14:paraId="3E278EFD" w14:textId="606391B7" w:rsidR="00211CD1" w:rsidRPr="002F00CE" w:rsidRDefault="00E86509" w:rsidP="00A213C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00211CD1" w:rsidRPr="002F00CE">
              <w:rPr>
                <w:rFonts w:ascii="Times New Roman" w:eastAsia="Calibri" w:hAnsi="Times New Roman" w:cs="Times New Roman"/>
                <w:sz w:val="24"/>
                <w:szCs w:val="24"/>
              </w:rPr>
              <w:t xml:space="preserve"> balai</w:t>
            </w:r>
          </w:p>
        </w:tc>
        <w:tc>
          <w:tcPr>
            <w:tcW w:w="1447"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vAlign w:val="center"/>
          </w:tcPr>
          <w:p w14:paraId="0EA5618C" w14:textId="694DF192" w:rsidR="00211CD1" w:rsidRPr="002F00CE" w:rsidRDefault="00211CD1" w:rsidP="00A213C0">
            <w:pPr>
              <w:spacing w:after="0" w:line="240" w:lineRule="auto"/>
              <w:ind w:firstLine="71"/>
              <w:jc w:val="both"/>
              <w:rPr>
                <w:rFonts w:ascii="Times New Roman" w:eastAsia="Calibri" w:hAnsi="Times New Roman" w:cs="Times New Roman"/>
                <w:sz w:val="24"/>
                <w:szCs w:val="24"/>
              </w:rPr>
            </w:pPr>
            <w:r w:rsidRPr="000E26C6">
              <w:rPr>
                <w:rFonts w:ascii="Times New Roman" w:eastAsia="Calibri" w:hAnsi="Times New Roman" w:cs="Times New Roman"/>
                <w:sz w:val="24"/>
                <w:szCs w:val="24"/>
              </w:rPr>
              <w:t>L</w:t>
            </w:r>
            <w:r w:rsidRPr="000E26C6">
              <w:rPr>
                <w:rFonts w:ascii="Times New Roman" w:eastAsia="Calibri" w:hAnsi="Times New Roman" w:cs="Times New Roman"/>
                <w:sz w:val="24"/>
                <w:szCs w:val="24"/>
                <w:vertAlign w:val="subscript"/>
              </w:rPr>
              <w:t>1</w:t>
            </w:r>
            <w:r w:rsidRPr="000E26C6">
              <w:rPr>
                <w:rFonts w:ascii="Times New Roman" w:eastAsia="Calibri" w:hAnsi="Times New Roman" w:cs="Times New Roman"/>
                <w:sz w:val="24"/>
                <w:szCs w:val="24"/>
              </w:rPr>
              <w:t>= 0,</w:t>
            </w:r>
            <w:r w:rsidR="00E92F2B">
              <w:rPr>
                <w:rFonts w:ascii="Times New Roman" w:eastAsia="Calibri" w:hAnsi="Times New Roman" w:cs="Times New Roman"/>
                <w:sz w:val="24"/>
                <w:szCs w:val="24"/>
              </w:rPr>
              <w:t>3</w:t>
            </w:r>
          </w:p>
        </w:tc>
      </w:tr>
      <w:tr w:rsidR="00211CD1" w:rsidRPr="002F00CE" w14:paraId="50498B4B" w14:textId="77777777" w:rsidTr="00FC49AA">
        <w:tc>
          <w:tcPr>
            <w:tcW w:w="1284" w:type="dxa"/>
            <w:vMerge/>
            <w:tcBorders>
              <w:top w:val="single" w:sz="4" w:space="0" w:color="auto"/>
              <w:left w:val="single" w:sz="4" w:space="0" w:color="000000" w:themeColor="text1"/>
              <w:bottom w:val="single" w:sz="4" w:space="0" w:color="auto"/>
              <w:right w:val="single" w:sz="4" w:space="0" w:color="auto"/>
            </w:tcBorders>
            <w:tcMar>
              <w:top w:w="0" w:type="dxa"/>
              <w:left w:w="108" w:type="dxa"/>
              <w:bottom w:w="0" w:type="dxa"/>
              <w:right w:w="108" w:type="dxa"/>
            </w:tcMar>
            <w:hideMark/>
          </w:tcPr>
          <w:p w14:paraId="6BC5C940" w14:textId="77777777" w:rsidR="00211CD1" w:rsidRPr="002F00CE" w:rsidRDefault="00211CD1" w:rsidP="00A213C0">
            <w:pPr>
              <w:spacing w:after="0" w:line="240" w:lineRule="auto"/>
              <w:jc w:val="both"/>
              <w:rPr>
                <w:rFonts w:ascii="Times New Roman" w:eastAsia="Calibri" w:hAnsi="Times New Roman" w:cs="Times New Roman"/>
                <w:sz w:val="24"/>
                <w:szCs w:val="24"/>
              </w:rPr>
            </w:pPr>
          </w:p>
        </w:tc>
        <w:tc>
          <w:tcPr>
            <w:tcW w:w="1465" w:type="dxa"/>
            <w:vMerge/>
            <w:tcBorders>
              <w:top w:val="single" w:sz="4" w:space="0" w:color="auto"/>
              <w:left w:val="single" w:sz="4" w:space="0" w:color="auto"/>
              <w:bottom w:val="single" w:sz="4" w:space="0" w:color="auto"/>
              <w:right w:val="single" w:sz="4" w:space="0" w:color="auto"/>
            </w:tcBorders>
          </w:tcPr>
          <w:p w14:paraId="1DC69184" w14:textId="77777777" w:rsidR="00211CD1" w:rsidRPr="002F00CE" w:rsidRDefault="00211CD1" w:rsidP="00A213C0">
            <w:pPr>
              <w:spacing w:after="0" w:line="240" w:lineRule="auto"/>
              <w:ind w:left="137"/>
              <w:jc w:val="both"/>
              <w:rPr>
                <w:rFonts w:ascii="Times New Roman" w:eastAsia="Calibri" w:hAnsi="Times New Roman" w:cs="Times New Roman"/>
                <w:sz w:val="24"/>
                <w:szCs w:val="24"/>
              </w:rPr>
            </w:pPr>
          </w:p>
        </w:tc>
        <w:tc>
          <w:tcPr>
            <w:tcW w:w="619" w:type="dxa"/>
            <w:tcBorders>
              <w:top w:val="single" w:sz="4" w:space="0" w:color="000000" w:themeColor="text1"/>
              <w:left w:val="single" w:sz="4" w:space="0" w:color="auto"/>
              <w:bottom w:val="single" w:sz="4" w:space="0" w:color="000000" w:themeColor="text1"/>
              <w:right w:val="single" w:sz="4" w:space="0" w:color="auto"/>
            </w:tcBorders>
            <w:tcMar>
              <w:top w:w="0" w:type="dxa"/>
              <w:left w:w="108" w:type="dxa"/>
              <w:bottom w:w="0" w:type="dxa"/>
              <w:right w:w="108" w:type="dxa"/>
            </w:tcMar>
            <w:hideMark/>
          </w:tcPr>
          <w:p w14:paraId="65C932C4" w14:textId="77777777" w:rsidR="00211CD1" w:rsidRPr="002F00CE" w:rsidRDefault="00211CD1" w:rsidP="00A213C0">
            <w:pPr>
              <w:spacing w:after="0" w:line="240" w:lineRule="auto"/>
              <w:ind w:firstLine="77"/>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2.</w:t>
            </w:r>
          </w:p>
        </w:tc>
        <w:tc>
          <w:tcPr>
            <w:tcW w:w="3606" w:type="dxa"/>
            <w:tcBorders>
              <w:top w:val="single" w:sz="4" w:space="0" w:color="000000" w:themeColor="text1"/>
              <w:left w:val="single" w:sz="4" w:space="0" w:color="auto"/>
              <w:bottom w:val="single" w:sz="4" w:space="0" w:color="000000" w:themeColor="text1"/>
              <w:right w:val="single" w:sz="4" w:space="0" w:color="000000" w:themeColor="text1"/>
            </w:tcBorders>
          </w:tcPr>
          <w:p w14:paraId="49C91984" w14:textId="77777777" w:rsidR="00211CD1" w:rsidRDefault="00916656" w:rsidP="00A213C0">
            <w:pPr>
              <w:spacing w:after="0" w:line="240" w:lineRule="auto"/>
              <w:ind w:firstLine="567"/>
              <w:jc w:val="both"/>
              <w:rPr>
                <w:rFonts w:ascii="Times New Roman" w:hAnsi="Times New Roman" w:cs="Times New Roman"/>
                <w:bCs/>
                <w:sz w:val="24"/>
                <w:szCs w:val="24"/>
              </w:rPr>
            </w:pPr>
            <w:r w:rsidRPr="002F00CE">
              <w:rPr>
                <w:rFonts w:ascii="Times New Roman" w:hAnsi="Times New Roman" w:cs="Times New Roman"/>
                <w:sz w:val="24"/>
                <w:szCs w:val="24"/>
              </w:rPr>
              <w:t xml:space="preserve">Pagrindinio specialisto Nr. </w:t>
            </w:r>
            <w:r w:rsidR="00B511B5">
              <w:rPr>
                <w:rFonts w:ascii="Times New Roman" w:hAnsi="Times New Roman" w:cs="Times New Roman"/>
                <w:sz w:val="24"/>
                <w:szCs w:val="24"/>
              </w:rPr>
              <w:t>2</w:t>
            </w:r>
            <w:r w:rsidRPr="002F00CE">
              <w:rPr>
                <w:rFonts w:ascii="Times New Roman" w:hAnsi="Times New Roman" w:cs="Times New Roman"/>
                <w:sz w:val="24"/>
                <w:szCs w:val="24"/>
              </w:rPr>
              <w:t xml:space="preserve"> –</w:t>
            </w:r>
            <w:r w:rsidRPr="002F00CE">
              <w:rPr>
                <w:rFonts w:ascii="Times New Roman" w:eastAsia="Times New Roman" w:hAnsi="Times New Roman" w:cs="Times New Roman"/>
                <w:color w:val="000000" w:themeColor="text1"/>
                <w:sz w:val="24"/>
                <w:szCs w:val="24"/>
              </w:rPr>
              <w:t xml:space="preserve"> </w:t>
            </w:r>
            <w:r w:rsidR="00B511B5">
              <w:rPr>
                <w:rFonts w:ascii="Times New Roman" w:eastAsia="Times New Roman" w:hAnsi="Times New Roman" w:cs="Times New Roman"/>
                <w:color w:val="000000" w:themeColor="text1"/>
                <w:sz w:val="24"/>
                <w:szCs w:val="24"/>
              </w:rPr>
              <w:t>Programuotojo</w:t>
            </w:r>
            <w:r w:rsidR="004812A8">
              <w:rPr>
                <w:rFonts w:ascii="Times New Roman" w:eastAsia="Times New Roman" w:hAnsi="Times New Roman" w:cs="Times New Roman"/>
                <w:color w:val="000000" w:themeColor="text1"/>
                <w:sz w:val="24"/>
                <w:szCs w:val="24"/>
              </w:rPr>
              <w:t xml:space="preserve"> </w:t>
            </w:r>
            <w:r w:rsidR="004812A8" w:rsidRPr="002F00CE">
              <w:rPr>
                <w:rFonts w:ascii="Times New Roman" w:eastAsia="Times New Roman" w:hAnsi="Times New Roman"/>
                <w:color w:val="000000" w:themeColor="text1"/>
              </w:rPr>
              <w:t>–</w:t>
            </w:r>
            <w:r w:rsidR="00097311" w:rsidRPr="00097311">
              <w:rPr>
                <w:rFonts w:eastAsia="Times New Roman"/>
                <w:i/>
                <w:iCs/>
                <w:sz w:val="24"/>
                <w:szCs w:val="24"/>
              </w:rPr>
              <w:t xml:space="preserve"> </w:t>
            </w:r>
            <w:r w:rsidR="00097311" w:rsidRPr="00097311">
              <w:rPr>
                <w:rFonts w:ascii="Times New Roman" w:hAnsi="Times New Roman"/>
                <w:bCs/>
                <w:sz w:val="24"/>
                <w:szCs w:val="24"/>
              </w:rPr>
              <w:t>per pastaruosius 5 (penkerius) metus įgyta</w:t>
            </w:r>
            <w:r w:rsidR="00097311" w:rsidRPr="0007551B">
              <w:rPr>
                <w:rFonts w:ascii="Times New Roman" w:eastAsia="Times New Roman" w:hAnsi="Times New Roman"/>
              </w:rPr>
              <w:t xml:space="preserve"> </w:t>
            </w:r>
            <w:r w:rsidR="000B31FD" w:rsidRPr="00460661">
              <w:rPr>
                <w:rFonts w:ascii="Times New Roman" w:eastAsia="Times New Roman" w:hAnsi="Times New Roman" w:cs="Times New Roman"/>
                <w:sz w:val="24"/>
                <w:szCs w:val="24"/>
              </w:rPr>
              <w:t xml:space="preserve">patirtis </w:t>
            </w:r>
            <w:r w:rsidR="0079139C" w:rsidRPr="0079139C">
              <w:rPr>
                <w:rFonts w:ascii="Times New Roman" w:eastAsia="Times New Roman" w:hAnsi="Times New Roman"/>
                <w:sz w:val="24"/>
                <w:szCs w:val="24"/>
              </w:rPr>
              <w:t>kuriant (atnaujinant) ir (arba) prižiūrint (palaikant) informacines sistemas, turinčias sąsajas su eismo valdymo sistemomis, transporto stebėsenos sistemomis ir muitinio įforminimo sistemomis</w:t>
            </w:r>
            <w:r w:rsidR="000B31FD" w:rsidRPr="00460661">
              <w:rPr>
                <w:rFonts w:ascii="Times New Roman" w:hAnsi="Times New Roman" w:cs="Times New Roman"/>
                <w:color w:val="000000"/>
                <w:sz w:val="24"/>
                <w:szCs w:val="24"/>
              </w:rPr>
              <w:t xml:space="preserve"> (sk</w:t>
            </w:r>
            <w:r w:rsidR="000B31FD" w:rsidRPr="00460661">
              <w:rPr>
                <w:rStyle w:val="ui-provider"/>
                <w:rFonts w:ascii="Times New Roman" w:hAnsi="Times New Roman" w:cs="Times New Roman"/>
                <w:sz w:val="24"/>
                <w:szCs w:val="24"/>
              </w:rPr>
              <w:t>aičiuojant sutartimis/projektais</w:t>
            </w:r>
            <w:r w:rsidR="00B511B5" w:rsidRPr="00460661">
              <w:rPr>
                <w:rFonts w:ascii="Times New Roman" w:eastAsia="Times New Roman" w:hAnsi="Times New Roman" w:cs="Times New Roman"/>
                <w:color w:val="000000" w:themeColor="text1"/>
                <w:sz w:val="24"/>
                <w:szCs w:val="24"/>
              </w:rPr>
              <w:t xml:space="preserve"> </w:t>
            </w:r>
            <w:r w:rsidRPr="00460661">
              <w:rPr>
                <w:rFonts w:ascii="Times New Roman" w:hAnsi="Times New Roman" w:cs="Times New Roman"/>
                <w:i/>
                <w:iCs/>
                <w:sz w:val="24"/>
                <w:szCs w:val="24"/>
              </w:rPr>
              <w:t>(P</w:t>
            </w:r>
            <w:r w:rsidRPr="00460661">
              <w:rPr>
                <w:rFonts w:ascii="Times New Roman" w:hAnsi="Times New Roman" w:cs="Times New Roman"/>
                <w:i/>
                <w:iCs/>
                <w:sz w:val="24"/>
                <w:szCs w:val="24"/>
                <w:vertAlign w:val="subscript"/>
              </w:rPr>
              <w:t>2</w:t>
            </w:r>
            <w:r w:rsidRPr="002F00CE">
              <w:rPr>
                <w:rFonts w:ascii="Times New Roman" w:hAnsi="Times New Roman" w:cs="Times New Roman"/>
                <w:i/>
                <w:iCs/>
                <w:sz w:val="24"/>
                <w:szCs w:val="24"/>
              </w:rPr>
              <w:t>)</w:t>
            </w:r>
            <w:r w:rsidRPr="002F00CE">
              <w:rPr>
                <w:rFonts w:ascii="Times New Roman" w:hAnsi="Times New Roman" w:cs="Times New Roman"/>
                <w:bCs/>
                <w:sz w:val="24"/>
                <w:szCs w:val="24"/>
              </w:rPr>
              <w:t>.</w:t>
            </w:r>
          </w:p>
          <w:p w14:paraId="72AD83C8" w14:textId="55E849DB" w:rsidR="00A8431D" w:rsidRPr="002F00CE" w:rsidRDefault="00A8431D" w:rsidP="00445464">
            <w:pPr>
              <w:spacing w:after="0" w:line="240" w:lineRule="auto"/>
              <w:ind w:firstLine="567"/>
              <w:jc w:val="both"/>
              <w:rPr>
                <w:rFonts w:ascii="Times New Roman" w:eastAsia="Calibri" w:hAnsi="Times New Roman" w:cs="Times New Roman"/>
                <w:sz w:val="24"/>
                <w:szCs w:val="24"/>
              </w:rPr>
            </w:pPr>
            <w:r w:rsidRPr="004139C0">
              <w:rPr>
                <w:rFonts w:ascii="Times New Roman" w:eastAsia="Calibri" w:hAnsi="Times New Roman" w:cs="Times New Roman"/>
                <w:bCs/>
                <w:sz w:val="24"/>
                <w:szCs w:val="24"/>
              </w:rPr>
              <w:t>Pagrindinio specialisto Nr. 2 – Programuotojo –</w:t>
            </w:r>
            <w:r w:rsidRPr="004139C0">
              <w:rPr>
                <w:rFonts w:ascii="Times New Roman" w:eastAsia="Calibri" w:hAnsi="Times New Roman" w:cs="Times New Roman"/>
                <w:bCs/>
                <w:i/>
                <w:iCs/>
                <w:sz w:val="24"/>
                <w:szCs w:val="24"/>
              </w:rPr>
              <w:t xml:space="preserve"> </w:t>
            </w:r>
            <w:r w:rsidRPr="004139C0">
              <w:rPr>
                <w:rFonts w:ascii="Times New Roman" w:eastAsia="Calibri" w:hAnsi="Times New Roman" w:cs="Times New Roman"/>
                <w:bCs/>
                <w:sz w:val="24"/>
                <w:szCs w:val="24"/>
              </w:rPr>
              <w:t>per pastaruosius 5 (penkerius) metus įgyta patirtis kuriant (atnaujinant) ir (arba) prižiūrint (palaikant) informacines sistemas</w:t>
            </w:r>
            <w:r w:rsidRPr="005C0F84">
              <w:rPr>
                <w:rFonts w:ascii="Times New Roman" w:eastAsia="Calibri" w:hAnsi="Times New Roman" w:cs="Times New Roman"/>
                <w:bCs/>
                <w:sz w:val="24"/>
                <w:szCs w:val="24"/>
              </w:rPr>
              <w:t xml:space="preserve">, turinčias sąsajas su muitinio įforminimo sistemomis ir eismo valdymo arba </w:t>
            </w:r>
            <w:r w:rsidR="00E16ABD" w:rsidRPr="005C0F84">
              <w:rPr>
                <w:rFonts w:ascii="Times New Roman" w:eastAsia="Calibri" w:hAnsi="Times New Roman" w:cs="Times New Roman"/>
                <w:bCs/>
                <w:sz w:val="24"/>
                <w:szCs w:val="24"/>
              </w:rPr>
              <w:t>t</w:t>
            </w:r>
            <w:r w:rsidRPr="005C0F84">
              <w:rPr>
                <w:rFonts w:ascii="Times New Roman" w:eastAsia="Calibri" w:hAnsi="Times New Roman" w:cs="Times New Roman"/>
                <w:bCs/>
                <w:sz w:val="24"/>
                <w:szCs w:val="24"/>
              </w:rPr>
              <w:t xml:space="preserve">ransporto stebėsenos sistemomis (skaičiuojant sutartimis/projektais </w:t>
            </w:r>
            <w:r w:rsidRPr="005C0F84">
              <w:rPr>
                <w:rFonts w:ascii="Times New Roman" w:eastAsia="Calibri" w:hAnsi="Times New Roman" w:cs="Times New Roman"/>
                <w:bCs/>
                <w:i/>
                <w:iCs/>
                <w:sz w:val="24"/>
                <w:szCs w:val="24"/>
              </w:rPr>
              <w:t>(P</w:t>
            </w:r>
            <w:r w:rsidRPr="005C0F84">
              <w:rPr>
                <w:rFonts w:ascii="Times New Roman" w:eastAsia="Calibri" w:hAnsi="Times New Roman" w:cs="Times New Roman"/>
                <w:bCs/>
                <w:i/>
                <w:iCs/>
                <w:sz w:val="24"/>
                <w:szCs w:val="24"/>
                <w:vertAlign w:val="subscript"/>
              </w:rPr>
              <w:t>2</w:t>
            </w:r>
            <w:r w:rsidRPr="005C0F84">
              <w:rPr>
                <w:rFonts w:ascii="Times New Roman" w:eastAsia="Calibri" w:hAnsi="Times New Roman" w:cs="Times New Roman"/>
                <w:bCs/>
                <w:i/>
                <w:iCs/>
                <w:sz w:val="24"/>
                <w:szCs w:val="24"/>
              </w:rPr>
              <w:t>)</w:t>
            </w:r>
            <w:r w:rsidRPr="005C0F84">
              <w:rPr>
                <w:rFonts w:ascii="Times New Roman" w:eastAsia="Calibri" w:hAnsi="Times New Roman" w:cs="Times New Roman"/>
                <w:bCs/>
                <w:sz w:val="24"/>
                <w:szCs w:val="24"/>
              </w:rPr>
              <w:t>.</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A59628" w14:textId="2597A34C" w:rsidR="00211CD1" w:rsidRPr="002F00CE" w:rsidRDefault="000B31FD" w:rsidP="00A213C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00211CD1" w:rsidRPr="002F00CE">
              <w:rPr>
                <w:rFonts w:ascii="Times New Roman" w:eastAsia="Calibri" w:hAnsi="Times New Roman" w:cs="Times New Roman"/>
                <w:sz w:val="24"/>
                <w:szCs w:val="24"/>
              </w:rPr>
              <w:t xml:space="preserve"> balai</w:t>
            </w:r>
          </w:p>
        </w:tc>
        <w:tc>
          <w:tcPr>
            <w:tcW w:w="14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C7E31CE" w14:textId="2733CCA7" w:rsidR="00211CD1" w:rsidRPr="002F00CE" w:rsidRDefault="00211CD1" w:rsidP="00A213C0">
            <w:pPr>
              <w:spacing w:after="0" w:line="240" w:lineRule="auto"/>
              <w:ind w:firstLine="61"/>
              <w:jc w:val="both"/>
              <w:rPr>
                <w:rFonts w:ascii="Times New Roman" w:eastAsia="Calibri" w:hAnsi="Times New Roman" w:cs="Times New Roman"/>
                <w:sz w:val="24"/>
                <w:szCs w:val="24"/>
              </w:rPr>
            </w:pPr>
            <w:r w:rsidRPr="000E26C6">
              <w:rPr>
                <w:rFonts w:ascii="Times New Roman" w:eastAsia="Calibri" w:hAnsi="Times New Roman" w:cs="Times New Roman"/>
                <w:sz w:val="24"/>
                <w:szCs w:val="24"/>
              </w:rPr>
              <w:t>L</w:t>
            </w:r>
            <w:r w:rsidRPr="000E26C6">
              <w:rPr>
                <w:rFonts w:ascii="Times New Roman" w:eastAsia="Calibri" w:hAnsi="Times New Roman" w:cs="Times New Roman"/>
                <w:sz w:val="24"/>
                <w:szCs w:val="24"/>
                <w:vertAlign w:val="subscript"/>
              </w:rPr>
              <w:t>2</w:t>
            </w:r>
            <w:r w:rsidRPr="000E26C6">
              <w:rPr>
                <w:rFonts w:ascii="Times New Roman" w:eastAsia="Calibri" w:hAnsi="Times New Roman" w:cs="Times New Roman"/>
                <w:sz w:val="24"/>
                <w:szCs w:val="24"/>
              </w:rPr>
              <w:t>= 0,</w:t>
            </w:r>
            <w:r w:rsidR="00E92F2B">
              <w:rPr>
                <w:rFonts w:ascii="Times New Roman" w:eastAsia="Calibri" w:hAnsi="Times New Roman" w:cs="Times New Roman"/>
                <w:sz w:val="24"/>
                <w:szCs w:val="24"/>
              </w:rPr>
              <w:t>4</w:t>
            </w:r>
          </w:p>
        </w:tc>
      </w:tr>
      <w:tr w:rsidR="00211CD1" w:rsidRPr="002F00CE" w14:paraId="295310B4" w14:textId="77777777" w:rsidTr="00FC49AA">
        <w:trPr>
          <w:trHeight w:val="978"/>
        </w:trPr>
        <w:tc>
          <w:tcPr>
            <w:tcW w:w="1284" w:type="dxa"/>
            <w:vMerge/>
            <w:tcBorders>
              <w:top w:val="single" w:sz="4" w:space="0" w:color="auto"/>
              <w:left w:val="single" w:sz="4" w:space="0" w:color="000000" w:themeColor="text1"/>
              <w:bottom w:val="single" w:sz="4" w:space="0" w:color="auto"/>
              <w:right w:val="single" w:sz="4" w:space="0" w:color="auto"/>
            </w:tcBorders>
            <w:tcMar>
              <w:top w:w="0" w:type="dxa"/>
              <w:left w:w="108" w:type="dxa"/>
              <w:bottom w:w="0" w:type="dxa"/>
              <w:right w:w="108" w:type="dxa"/>
            </w:tcMar>
            <w:hideMark/>
          </w:tcPr>
          <w:p w14:paraId="3071A5D2" w14:textId="77777777" w:rsidR="00211CD1" w:rsidRPr="002F00CE" w:rsidRDefault="00211CD1" w:rsidP="00A213C0">
            <w:pPr>
              <w:spacing w:after="0" w:line="240" w:lineRule="auto"/>
              <w:jc w:val="both"/>
              <w:rPr>
                <w:rFonts w:ascii="Times New Roman" w:eastAsia="Calibri" w:hAnsi="Times New Roman" w:cs="Times New Roman"/>
                <w:sz w:val="24"/>
                <w:szCs w:val="24"/>
              </w:rPr>
            </w:pPr>
          </w:p>
        </w:tc>
        <w:tc>
          <w:tcPr>
            <w:tcW w:w="1465" w:type="dxa"/>
            <w:vMerge/>
            <w:tcBorders>
              <w:top w:val="single" w:sz="4" w:space="0" w:color="auto"/>
              <w:left w:val="single" w:sz="4" w:space="0" w:color="auto"/>
              <w:bottom w:val="single" w:sz="4" w:space="0" w:color="auto"/>
              <w:right w:val="single" w:sz="4" w:space="0" w:color="auto"/>
            </w:tcBorders>
          </w:tcPr>
          <w:p w14:paraId="12F34082" w14:textId="77777777" w:rsidR="00211CD1" w:rsidRPr="002F00CE" w:rsidRDefault="00211CD1" w:rsidP="00A213C0">
            <w:pPr>
              <w:spacing w:after="0" w:line="240" w:lineRule="auto"/>
              <w:ind w:left="137"/>
              <w:jc w:val="both"/>
              <w:rPr>
                <w:rFonts w:ascii="Times New Roman" w:eastAsia="Calibri" w:hAnsi="Times New Roman" w:cs="Times New Roman"/>
                <w:sz w:val="24"/>
                <w:szCs w:val="24"/>
              </w:rPr>
            </w:pPr>
          </w:p>
        </w:tc>
        <w:tc>
          <w:tcPr>
            <w:tcW w:w="619" w:type="dxa"/>
            <w:tcBorders>
              <w:top w:val="single" w:sz="4" w:space="0" w:color="000000" w:themeColor="text1"/>
              <w:left w:val="single" w:sz="4" w:space="0" w:color="auto"/>
              <w:bottom w:val="single" w:sz="4" w:space="0" w:color="000000" w:themeColor="text1"/>
              <w:right w:val="single" w:sz="4" w:space="0" w:color="auto"/>
            </w:tcBorders>
            <w:tcMar>
              <w:top w:w="0" w:type="dxa"/>
              <w:left w:w="108" w:type="dxa"/>
              <w:bottom w:w="0" w:type="dxa"/>
              <w:right w:w="108" w:type="dxa"/>
            </w:tcMar>
            <w:hideMark/>
          </w:tcPr>
          <w:p w14:paraId="18FE7F30" w14:textId="77777777" w:rsidR="00211CD1" w:rsidRPr="002F00CE" w:rsidRDefault="00211CD1" w:rsidP="00A213C0">
            <w:pPr>
              <w:spacing w:after="0" w:line="240" w:lineRule="auto"/>
              <w:ind w:firstLine="77"/>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3.</w:t>
            </w:r>
          </w:p>
        </w:tc>
        <w:tc>
          <w:tcPr>
            <w:tcW w:w="3606" w:type="dxa"/>
            <w:tcBorders>
              <w:top w:val="single" w:sz="4" w:space="0" w:color="000000" w:themeColor="text1"/>
              <w:left w:val="single" w:sz="4" w:space="0" w:color="auto"/>
              <w:bottom w:val="single" w:sz="4" w:space="0" w:color="000000" w:themeColor="text1"/>
              <w:right w:val="single" w:sz="4" w:space="0" w:color="000000" w:themeColor="text1"/>
            </w:tcBorders>
          </w:tcPr>
          <w:p w14:paraId="7662249C" w14:textId="5281670B" w:rsidR="00211CD1" w:rsidRPr="002F00CE" w:rsidRDefault="00BC574A" w:rsidP="00A213C0">
            <w:pPr>
              <w:spacing w:after="0" w:line="240" w:lineRule="auto"/>
              <w:ind w:firstLine="567"/>
              <w:jc w:val="both"/>
              <w:rPr>
                <w:rFonts w:ascii="Times New Roman" w:eastAsia="Calibri" w:hAnsi="Times New Roman" w:cs="Times New Roman"/>
                <w:sz w:val="24"/>
                <w:szCs w:val="24"/>
              </w:rPr>
            </w:pPr>
            <w:r w:rsidRPr="00995702">
              <w:rPr>
                <w:rFonts w:ascii="Times New Roman" w:hAnsi="Times New Roman" w:cs="Times New Roman"/>
                <w:sz w:val="24"/>
                <w:szCs w:val="24"/>
              </w:rPr>
              <w:t xml:space="preserve">Pagrindinio specialisto Nr. </w:t>
            </w:r>
            <w:r w:rsidR="00460661" w:rsidRPr="00995702">
              <w:rPr>
                <w:rFonts w:ascii="Times New Roman" w:hAnsi="Times New Roman" w:cs="Times New Roman"/>
                <w:sz w:val="24"/>
                <w:szCs w:val="24"/>
              </w:rPr>
              <w:t>2</w:t>
            </w:r>
            <w:r w:rsidRPr="00995702">
              <w:rPr>
                <w:rFonts w:ascii="Times New Roman" w:hAnsi="Times New Roman" w:cs="Times New Roman"/>
                <w:sz w:val="24"/>
                <w:szCs w:val="24"/>
              </w:rPr>
              <w:t xml:space="preserve"> – </w:t>
            </w:r>
            <w:r w:rsidR="000B31FD" w:rsidRPr="00995702">
              <w:rPr>
                <w:rFonts w:ascii="Times New Roman" w:hAnsi="Times New Roman" w:cs="Times New Roman"/>
                <w:sz w:val="24"/>
                <w:szCs w:val="24"/>
              </w:rPr>
              <w:t>Programuotojo</w:t>
            </w:r>
            <w:r w:rsidRPr="00995702">
              <w:rPr>
                <w:rFonts w:ascii="Times New Roman" w:hAnsi="Times New Roman" w:cs="Times New Roman"/>
                <w:sz w:val="24"/>
                <w:szCs w:val="24"/>
              </w:rPr>
              <w:t xml:space="preserve"> – </w:t>
            </w:r>
            <w:r w:rsidR="00097311" w:rsidRPr="00995702">
              <w:rPr>
                <w:rFonts w:ascii="Times New Roman" w:hAnsi="Times New Roman"/>
                <w:bCs/>
                <w:sz w:val="24"/>
                <w:szCs w:val="24"/>
              </w:rPr>
              <w:t>per pastaruosius 5 (penkerius) metus įgyta</w:t>
            </w:r>
            <w:r w:rsidR="00097311" w:rsidRPr="00995702">
              <w:rPr>
                <w:rFonts w:ascii="Times New Roman" w:eastAsia="Times New Roman" w:hAnsi="Times New Roman"/>
                <w:sz w:val="24"/>
                <w:szCs w:val="24"/>
              </w:rPr>
              <w:t xml:space="preserve"> </w:t>
            </w:r>
            <w:r w:rsidR="00995702" w:rsidRPr="00995702">
              <w:rPr>
                <w:rFonts w:ascii="Times New Roman" w:eastAsia="Times New Roman" w:hAnsi="Times New Roman"/>
                <w:iCs/>
                <w:sz w:val="24"/>
                <w:szCs w:val="24"/>
              </w:rPr>
              <w:t>d</w:t>
            </w:r>
            <w:r w:rsidR="00995702" w:rsidRPr="00995702">
              <w:rPr>
                <w:rStyle w:val="ui-provider"/>
                <w:rFonts w:ascii="Times New Roman" w:hAnsi="Times New Roman"/>
                <w:iCs/>
                <w:sz w:val="24"/>
                <w:szCs w:val="24"/>
              </w:rPr>
              <w:t>arbo patirtis kuriant (atnaujinant) ir (arba) prižiūrint (palaikant) žiniatinklio paslaugas (integracines sąsajas</w:t>
            </w:r>
            <w:r w:rsidR="00995702" w:rsidRPr="002F00CE">
              <w:rPr>
                <w:rFonts w:ascii="Times New Roman" w:hAnsi="Times New Roman" w:cs="Times New Roman"/>
                <w:sz w:val="24"/>
                <w:szCs w:val="24"/>
              </w:rPr>
              <w:t xml:space="preserve"> </w:t>
            </w:r>
            <w:r w:rsidRPr="002F00CE">
              <w:rPr>
                <w:rFonts w:ascii="Times New Roman" w:hAnsi="Times New Roman" w:cs="Times New Roman"/>
                <w:sz w:val="24"/>
                <w:szCs w:val="24"/>
              </w:rPr>
              <w:t xml:space="preserve">(skaičiuojant sutartimis / projektais) </w:t>
            </w:r>
            <w:r w:rsidRPr="002F00CE">
              <w:rPr>
                <w:rFonts w:ascii="Times New Roman" w:eastAsia="Times New Roman" w:hAnsi="Times New Roman" w:cs="Times New Roman"/>
                <w:i/>
                <w:iCs/>
                <w:color w:val="000000" w:themeColor="text1"/>
                <w:sz w:val="24"/>
                <w:szCs w:val="24"/>
              </w:rPr>
              <w:t>(P</w:t>
            </w:r>
            <w:r w:rsidRPr="002F00CE">
              <w:rPr>
                <w:rFonts w:ascii="Times New Roman" w:eastAsia="Times New Roman" w:hAnsi="Times New Roman" w:cs="Times New Roman"/>
                <w:i/>
                <w:iCs/>
                <w:color w:val="000000" w:themeColor="text1"/>
                <w:sz w:val="24"/>
                <w:szCs w:val="24"/>
                <w:vertAlign w:val="subscript"/>
              </w:rPr>
              <w:t>3</w:t>
            </w:r>
            <w:r w:rsidRPr="002F00CE">
              <w:rPr>
                <w:rFonts w:ascii="Times New Roman" w:eastAsia="Times New Roman" w:hAnsi="Times New Roman" w:cs="Times New Roman"/>
                <w:i/>
                <w:iCs/>
                <w:color w:val="000000" w:themeColor="text1"/>
                <w:sz w:val="24"/>
                <w:szCs w:val="24"/>
              </w:rPr>
              <w:t>)</w:t>
            </w:r>
            <w:r w:rsidRPr="002F00CE">
              <w:rPr>
                <w:rFonts w:ascii="Times New Roman" w:eastAsia="Times New Roman" w:hAnsi="Times New Roman" w:cs="Times New Roman"/>
                <w:color w:val="000000" w:themeColor="text1"/>
                <w:sz w:val="24"/>
                <w:szCs w:val="24"/>
              </w:rPr>
              <w:t>.</w:t>
            </w:r>
            <w:r w:rsidR="00211CD1" w:rsidRPr="002F00CE">
              <w:rPr>
                <w:rFonts w:ascii="Times New Roman" w:eastAsia="Calibri" w:hAnsi="Times New Roman" w:cs="Times New Roman"/>
                <w:sz w:val="24"/>
                <w:szCs w:val="24"/>
              </w:rPr>
              <w:t xml:space="preserve"> </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235C26" w14:textId="10D84CAC" w:rsidR="00211CD1" w:rsidRPr="002F00CE" w:rsidRDefault="00FC49AA" w:rsidP="00A213C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00211CD1" w:rsidRPr="002F00CE">
              <w:rPr>
                <w:rFonts w:ascii="Times New Roman" w:eastAsia="Calibri" w:hAnsi="Times New Roman" w:cs="Times New Roman"/>
                <w:sz w:val="24"/>
                <w:szCs w:val="24"/>
              </w:rPr>
              <w:t xml:space="preserve"> balai</w:t>
            </w:r>
          </w:p>
        </w:tc>
        <w:tc>
          <w:tcPr>
            <w:tcW w:w="14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D92F1CD" w14:textId="17E2D250" w:rsidR="00211CD1" w:rsidRPr="002F00CE" w:rsidRDefault="00211CD1" w:rsidP="00A213C0">
            <w:pPr>
              <w:spacing w:after="0" w:line="240" w:lineRule="auto"/>
              <w:ind w:firstLine="202"/>
              <w:jc w:val="both"/>
              <w:rPr>
                <w:rFonts w:ascii="Times New Roman" w:eastAsia="Calibri" w:hAnsi="Times New Roman" w:cs="Times New Roman"/>
                <w:sz w:val="24"/>
                <w:szCs w:val="24"/>
              </w:rPr>
            </w:pPr>
            <w:r w:rsidRPr="000E26C6">
              <w:rPr>
                <w:rFonts w:ascii="Times New Roman" w:eastAsia="Calibri" w:hAnsi="Times New Roman" w:cs="Times New Roman"/>
                <w:sz w:val="24"/>
                <w:szCs w:val="24"/>
              </w:rPr>
              <w:t>L</w:t>
            </w:r>
            <w:r w:rsidRPr="000E26C6">
              <w:rPr>
                <w:rFonts w:ascii="Times New Roman" w:eastAsia="Calibri" w:hAnsi="Times New Roman" w:cs="Times New Roman"/>
                <w:sz w:val="24"/>
                <w:szCs w:val="24"/>
                <w:vertAlign w:val="subscript"/>
              </w:rPr>
              <w:t>3</w:t>
            </w:r>
            <w:r w:rsidRPr="000E26C6">
              <w:rPr>
                <w:rFonts w:ascii="Times New Roman" w:eastAsia="Calibri" w:hAnsi="Times New Roman" w:cs="Times New Roman"/>
                <w:sz w:val="24"/>
                <w:szCs w:val="24"/>
              </w:rPr>
              <w:t>= 0,</w:t>
            </w:r>
            <w:r w:rsidR="00E92F2B">
              <w:rPr>
                <w:rFonts w:ascii="Times New Roman" w:eastAsia="Calibri" w:hAnsi="Times New Roman" w:cs="Times New Roman"/>
                <w:sz w:val="24"/>
                <w:szCs w:val="24"/>
              </w:rPr>
              <w:t>3</w:t>
            </w:r>
          </w:p>
        </w:tc>
      </w:tr>
    </w:tbl>
    <w:p w14:paraId="1951567F" w14:textId="77777777" w:rsidR="00FC49AA" w:rsidRDefault="00FC49AA" w:rsidP="00211CD1">
      <w:pPr>
        <w:tabs>
          <w:tab w:val="left" w:pos="0"/>
        </w:tabs>
        <w:spacing w:after="0" w:line="240" w:lineRule="auto"/>
        <w:ind w:firstLine="709"/>
        <w:contextualSpacing/>
        <w:jc w:val="both"/>
        <w:rPr>
          <w:rFonts w:ascii="Times New Roman" w:eastAsia="Calibri" w:hAnsi="Times New Roman" w:cs="Times New Roman"/>
          <w:i/>
          <w:iCs/>
          <w:sz w:val="24"/>
          <w:szCs w:val="24"/>
        </w:rPr>
      </w:pPr>
    </w:p>
    <w:p w14:paraId="39F74465" w14:textId="607013E9" w:rsidR="00211CD1" w:rsidRPr="002F00CE" w:rsidRDefault="00211CD1" w:rsidP="00211CD1">
      <w:pPr>
        <w:tabs>
          <w:tab w:val="left" w:pos="0"/>
        </w:tabs>
        <w:spacing w:after="0" w:line="240" w:lineRule="auto"/>
        <w:ind w:firstLine="709"/>
        <w:contextualSpacing/>
        <w:jc w:val="both"/>
        <w:rPr>
          <w:rFonts w:ascii="Times New Roman" w:eastAsia="Calibri" w:hAnsi="Times New Roman" w:cs="Times New Roman"/>
          <w:i/>
          <w:iCs/>
          <w:sz w:val="24"/>
          <w:szCs w:val="24"/>
        </w:rPr>
      </w:pPr>
      <w:r w:rsidRPr="002F00CE">
        <w:rPr>
          <w:rFonts w:ascii="Times New Roman" w:eastAsia="Calibri" w:hAnsi="Times New Roman" w:cs="Times New Roman"/>
          <w:i/>
          <w:iCs/>
          <w:sz w:val="24"/>
          <w:szCs w:val="24"/>
        </w:rPr>
        <w:t>11.4. Pasiūlymo p ekonominis naudingumas (</w:t>
      </w:r>
      <w:proofErr w:type="spellStart"/>
      <w:r w:rsidRPr="002F00CE">
        <w:rPr>
          <w:rFonts w:ascii="Times New Roman" w:eastAsia="Calibri" w:hAnsi="Times New Roman" w:cs="Times New Roman"/>
          <w:i/>
          <w:iCs/>
          <w:sz w:val="24"/>
          <w:szCs w:val="24"/>
        </w:rPr>
        <w:t>S</w:t>
      </w:r>
      <w:r w:rsidRPr="002F00CE">
        <w:rPr>
          <w:rFonts w:ascii="Times New Roman" w:eastAsia="Calibri" w:hAnsi="Times New Roman" w:cs="Times New Roman"/>
          <w:i/>
          <w:iCs/>
          <w:sz w:val="24"/>
          <w:szCs w:val="24"/>
          <w:vertAlign w:val="subscript"/>
        </w:rPr>
        <w:t>p</w:t>
      </w:r>
      <w:proofErr w:type="spellEnd"/>
      <w:r w:rsidRPr="002F00CE">
        <w:rPr>
          <w:rFonts w:ascii="Times New Roman" w:eastAsia="Calibri" w:hAnsi="Times New Roman" w:cs="Times New Roman"/>
          <w:i/>
          <w:iCs/>
          <w:sz w:val="24"/>
          <w:szCs w:val="24"/>
        </w:rPr>
        <w:t xml:space="preserve">) apskaičiuojamas sudedant Teikėjo pasiūlymo </w:t>
      </w:r>
      <w:r w:rsidRPr="002F00CE">
        <w:rPr>
          <w:rFonts w:ascii="Times New Roman" w:eastAsia="Calibri" w:hAnsi="Times New Roman" w:cs="Times New Roman"/>
          <w:i/>
          <w:iCs/>
          <w:sz w:val="24"/>
          <w:szCs w:val="24"/>
          <w:u w:val="single"/>
        </w:rPr>
        <w:t>kainos kriterijaus vertinimo (</w:t>
      </w:r>
      <w:proofErr w:type="spellStart"/>
      <w:r w:rsidRPr="002F00CE">
        <w:rPr>
          <w:rFonts w:ascii="Times New Roman" w:eastAsia="Calibri" w:hAnsi="Times New Roman" w:cs="Times New Roman"/>
          <w:i/>
          <w:iCs/>
          <w:sz w:val="24"/>
          <w:szCs w:val="24"/>
          <w:u w:val="single"/>
        </w:rPr>
        <w:t>C</w:t>
      </w:r>
      <w:r w:rsidRPr="002F00CE">
        <w:rPr>
          <w:rFonts w:ascii="Times New Roman" w:eastAsia="Calibri" w:hAnsi="Times New Roman" w:cs="Times New Roman"/>
          <w:i/>
          <w:iCs/>
          <w:sz w:val="24"/>
          <w:szCs w:val="24"/>
          <w:u w:val="single"/>
          <w:vertAlign w:val="subscript"/>
        </w:rPr>
        <w:t>p</w:t>
      </w:r>
      <w:proofErr w:type="spellEnd"/>
      <w:r w:rsidRPr="002F00CE">
        <w:rPr>
          <w:rFonts w:ascii="Times New Roman" w:eastAsia="Calibri" w:hAnsi="Times New Roman" w:cs="Times New Roman"/>
          <w:i/>
          <w:iCs/>
          <w:sz w:val="24"/>
          <w:szCs w:val="24"/>
          <w:u w:val="single"/>
        </w:rPr>
        <w:t>)</w:t>
      </w:r>
      <w:r w:rsidRPr="002F00CE">
        <w:rPr>
          <w:rFonts w:ascii="Times New Roman" w:eastAsia="Calibri" w:hAnsi="Times New Roman" w:cs="Times New Roman"/>
          <w:i/>
          <w:iCs/>
          <w:sz w:val="24"/>
          <w:szCs w:val="24"/>
        </w:rPr>
        <w:t xml:space="preserve"> ir kokybės kriterijaus</w:t>
      </w:r>
      <w:r w:rsidRPr="002F00CE">
        <w:rPr>
          <w:rFonts w:ascii="Times New Roman" w:eastAsia="Calibri" w:hAnsi="Times New Roman" w:cs="Times New Roman"/>
          <w:i/>
          <w:iCs/>
          <w:sz w:val="24"/>
          <w:szCs w:val="24"/>
          <w:u w:val="single"/>
        </w:rPr>
        <w:t xml:space="preserve"> vertinimo (</w:t>
      </w:r>
      <w:proofErr w:type="spellStart"/>
      <w:r w:rsidRPr="002F00CE">
        <w:rPr>
          <w:rFonts w:ascii="Times New Roman" w:eastAsia="Calibri" w:hAnsi="Times New Roman" w:cs="Times New Roman"/>
          <w:i/>
          <w:iCs/>
          <w:sz w:val="24"/>
          <w:szCs w:val="24"/>
          <w:u w:val="single"/>
        </w:rPr>
        <w:t>T</w:t>
      </w:r>
      <w:r w:rsidRPr="002F00CE">
        <w:rPr>
          <w:rFonts w:ascii="Times New Roman" w:eastAsia="Calibri" w:hAnsi="Times New Roman" w:cs="Times New Roman"/>
          <w:i/>
          <w:iCs/>
          <w:sz w:val="24"/>
          <w:szCs w:val="24"/>
          <w:u w:val="single"/>
          <w:vertAlign w:val="subscript"/>
        </w:rPr>
        <w:t>p</w:t>
      </w:r>
      <w:proofErr w:type="spellEnd"/>
      <w:r w:rsidRPr="002F00CE">
        <w:rPr>
          <w:rFonts w:ascii="Times New Roman" w:eastAsia="Calibri" w:hAnsi="Times New Roman" w:cs="Times New Roman"/>
          <w:i/>
          <w:iCs/>
          <w:sz w:val="24"/>
          <w:szCs w:val="24"/>
          <w:u w:val="single"/>
        </w:rPr>
        <w:t>) balus</w:t>
      </w:r>
      <w:r w:rsidRPr="002F00CE">
        <w:rPr>
          <w:rFonts w:ascii="Times New Roman" w:eastAsia="Calibri" w:hAnsi="Times New Roman" w:cs="Times New Roman"/>
          <w:i/>
          <w:iCs/>
          <w:sz w:val="24"/>
          <w:szCs w:val="24"/>
        </w:rPr>
        <w:t>:</w:t>
      </w:r>
    </w:p>
    <w:p w14:paraId="5E07B3D3" w14:textId="77777777" w:rsidR="00211CD1" w:rsidRPr="002F00CE" w:rsidRDefault="00000000" w:rsidP="00211CD1">
      <w:pPr>
        <w:spacing w:after="0" w:line="240" w:lineRule="auto"/>
        <w:ind w:firstLine="709"/>
        <w:rPr>
          <w:rFonts w:ascii="Times New Roman" w:eastAsia="Calibri" w:hAnsi="Times New Roman" w:cs="Times New Roman"/>
          <w:i/>
          <w:iCs/>
          <w:sz w:val="24"/>
          <w:szCs w:val="24"/>
        </w:rPr>
      </w:pPr>
      <m:oMath>
        <m:sSub>
          <m:sSubPr>
            <m:ctrlPr>
              <w:rPr>
                <w:rFonts w:ascii="Cambria Math" w:eastAsia="Calibri" w:hAnsi="Cambria Math" w:cs="Times New Roman"/>
                <w:bCs/>
                <w:i/>
                <w:iCs/>
                <w:sz w:val="24"/>
                <w:szCs w:val="24"/>
              </w:rPr>
            </m:ctrlPr>
          </m:sSubPr>
          <m:e>
            <m:r>
              <m:rPr>
                <m:nor/>
              </m:rPr>
              <w:rPr>
                <w:rFonts w:ascii="Times New Roman" w:eastAsia="Calibri" w:hAnsi="Times New Roman" w:cs="Times New Roman"/>
                <w:bCs/>
                <w:i/>
                <w:iCs/>
                <w:sz w:val="24"/>
                <w:szCs w:val="24"/>
              </w:rPr>
              <m:t>S</m:t>
            </m:r>
          </m:e>
          <m:sub>
            <m:r>
              <m:rPr>
                <m:nor/>
              </m:rPr>
              <w:rPr>
                <w:rFonts w:ascii="Times New Roman" w:eastAsia="Calibri" w:hAnsi="Times New Roman" w:cs="Times New Roman"/>
                <w:bCs/>
                <w:i/>
                <w:iCs/>
                <w:sz w:val="24"/>
                <w:szCs w:val="24"/>
              </w:rPr>
              <m:t>p</m:t>
            </m:r>
          </m:sub>
        </m:sSub>
        <m:r>
          <m:rPr>
            <m:nor/>
          </m:rPr>
          <w:rPr>
            <w:rFonts w:ascii="Times New Roman" w:eastAsia="Calibri" w:hAnsi="Times New Roman" w:cs="Times New Roman"/>
            <w:bCs/>
            <w:i/>
            <w:iCs/>
            <w:sz w:val="24"/>
            <w:szCs w:val="24"/>
          </w:rPr>
          <m:t>=</m:t>
        </m:r>
        <m:sSub>
          <m:sSubPr>
            <m:ctrlPr>
              <w:rPr>
                <w:rFonts w:ascii="Cambria Math" w:eastAsia="Calibri" w:hAnsi="Cambria Math" w:cs="Times New Roman"/>
                <w:bCs/>
                <w:i/>
                <w:iCs/>
                <w:sz w:val="24"/>
                <w:szCs w:val="24"/>
              </w:rPr>
            </m:ctrlPr>
          </m:sSubPr>
          <m:e>
            <m:r>
              <m:rPr>
                <m:nor/>
              </m:rPr>
              <w:rPr>
                <w:rFonts w:ascii="Times New Roman" w:eastAsia="Calibri" w:hAnsi="Times New Roman" w:cs="Times New Roman"/>
                <w:bCs/>
                <w:i/>
                <w:iCs/>
                <w:sz w:val="24"/>
                <w:szCs w:val="24"/>
              </w:rPr>
              <m:t>C</m:t>
            </m:r>
          </m:e>
          <m:sub>
            <m:r>
              <m:rPr>
                <m:nor/>
              </m:rPr>
              <w:rPr>
                <w:rFonts w:ascii="Times New Roman" w:eastAsia="Calibri" w:hAnsi="Times New Roman" w:cs="Times New Roman"/>
                <w:bCs/>
                <w:i/>
                <w:iCs/>
                <w:sz w:val="24"/>
                <w:szCs w:val="24"/>
              </w:rPr>
              <m:t>p</m:t>
            </m:r>
          </m:sub>
        </m:sSub>
        <m:r>
          <m:rPr>
            <m:nor/>
          </m:rPr>
          <w:rPr>
            <w:rFonts w:ascii="Times New Roman" w:eastAsia="Calibri" w:hAnsi="Times New Roman" w:cs="Times New Roman"/>
            <w:bCs/>
            <w:i/>
            <w:iCs/>
            <w:sz w:val="24"/>
            <w:szCs w:val="24"/>
          </w:rPr>
          <m:t>+</m:t>
        </m:r>
        <m:sSub>
          <m:sSubPr>
            <m:ctrlPr>
              <w:rPr>
                <w:rFonts w:ascii="Cambria Math" w:eastAsia="Calibri" w:hAnsi="Cambria Math" w:cs="Times New Roman"/>
                <w:bCs/>
                <w:i/>
                <w:iCs/>
                <w:sz w:val="24"/>
                <w:szCs w:val="24"/>
              </w:rPr>
            </m:ctrlPr>
          </m:sSubPr>
          <m:e>
            <m:r>
              <m:rPr>
                <m:nor/>
              </m:rPr>
              <w:rPr>
                <w:rFonts w:ascii="Times New Roman" w:eastAsia="Calibri" w:hAnsi="Times New Roman" w:cs="Times New Roman"/>
                <w:bCs/>
                <w:i/>
                <w:iCs/>
                <w:sz w:val="24"/>
                <w:szCs w:val="24"/>
              </w:rPr>
              <m:t>T</m:t>
            </m:r>
          </m:e>
          <m:sub>
            <m:r>
              <m:rPr>
                <m:nor/>
              </m:rPr>
              <w:rPr>
                <w:rFonts w:ascii="Times New Roman" w:eastAsia="Calibri" w:hAnsi="Times New Roman" w:cs="Times New Roman"/>
                <w:bCs/>
                <w:i/>
                <w:iCs/>
                <w:sz w:val="24"/>
                <w:szCs w:val="24"/>
              </w:rPr>
              <m:t>p</m:t>
            </m:r>
          </m:sub>
        </m:sSub>
      </m:oMath>
      <w:r w:rsidR="00211CD1" w:rsidRPr="002F00CE">
        <w:rPr>
          <w:rFonts w:ascii="Times New Roman" w:eastAsia="Times New Roman" w:hAnsi="Times New Roman" w:cs="Times New Roman"/>
          <w:bCs/>
          <w:i/>
          <w:iCs/>
          <w:sz w:val="24"/>
          <w:szCs w:val="24"/>
        </w:rPr>
        <w:t xml:space="preserve">, </w:t>
      </w:r>
      <w:r w:rsidR="00211CD1" w:rsidRPr="002F00CE">
        <w:rPr>
          <w:rFonts w:ascii="Times New Roman" w:eastAsia="Calibri" w:hAnsi="Times New Roman" w:cs="Times New Roman"/>
          <w:i/>
          <w:iCs/>
          <w:sz w:val="24"/>
          <w:szCs w:val="24"/>
        </w:rPr>
        <w:t>kur p – pasiūlymo numeris nuo 1 iki n.</w:t>
      </w:r>
    </w:p>
    <w:p w14:paraId="688A9D63" w14:textId="77777777" w:rsidR="00211CD1" w:rsidRPr="002F00CE" w:rsidRDefault="00211CD1" w:rsidP="00211CD1">
      <w:pPr>
        <w:tabs>
          <w:tab w:val="left" w:pos="0"/>
          <w:tab w:val="left" w:pos="426"/>
        </w:tabs>
        <w:spacing w:after="0" w:line="240" w:lineRule="auto"/>
        <w:ind w:firstLine="709"/>
        <w:jc w:val="both"/>
        <w:rPr>
          <w:rFonts w:ascii="Times New Roman" w:eastAsia="Calibri" w:hAnsi="Times New Roman" w:cs="Times New Roman"/>
          <w:i/>
          <w:iCs/>
          <w:sz w:val="24"/>
          <w:szCs w:val="24"/>
        </w:rPr>
      </w:pPr>
      <w:r w:rsidRPr="002F00CE">
        <w:rPr>
          <w:rFonts w:ascii="Times New Roman" w:eastAsia="Calibri" w:hAnsi="Times New Roman" w:cs="Times New Roman"/>
          <w:i/>
          <w:iCs/>
          <w:sz w:val="24"/>
          <w:szCs w:val="24"/>
        </w:rPr>
        <w:t xml:space="preserve">Pasiūlymo </w:t>
      </w:r>
      <w:r w:rsidRPr="002F00CE">
        <w:rPr>
          <w:rFonts w:ascii="Times New Roman" w:eastAsia="Calibri" w:hAnsi="Times New Roman" w:cs="Times New Roman"/>
          <w:i/>
          <w:iCs/>
          <w:sz w:val="24"/>
          <w:szCs w:val="24"/>
          <w:u w:val="single"/>
        </w:rPr>
        <w:t>kainos kriterijaus vertinimo (</w:t>
      </w:r>
      <w:proofErr w:type="spellStart"/>
      <w:r w:rsidRPr="002F00CE">
        <w:rPr>
          <w:rFonts w:ascii="Times New Roman" w:eastAsia="Calibri" w:hAnsi="Times New Roman" w:cs="Times New Roman"/>
          <w:i/>
          <w:iCs/>
          <w:sz w:val="24"/>
          <w:szCs w:val="24"/>
          <w:u w:val="single"/>
        </w:rPr>
        <w:t>C</w:t>
      </w:r>
      <w:r w:rsidRPr="002F00CE">
        <w:rPr>
          <w:rFonts w:ascii="Times New Roman" w:eastAsia="Calibri" w:hAnsi="Times New Roman" w:cs="Times New Roman"/>
          <w:i/>
          <w:iCs/>
          <w:sz w:val="24"/>
          <w:szCs w:val="24"/>
          <w:u w:val="single"/>
          <w:vertAlign w:val="subscript"/>
        </w:rPr>
        <w:t>p</w:t>
      </w:r>
      <w:proofErr w:type="spellEnd"/>
      <w:r w:rsidRPr="002F00CE">
        <w:rPr>
          <w:rFonts w:ascii="Times New Roman" w:eastAsia="Calibri" w:hAnsi="Times New Roman" w:cs="Times New Roman"/>
          <w:i/>
          <w:iCs/>
          <w:sz w:val="24"/>
          <w:szCs w:val="24"/>
          <w:u w:val="single"/>
        </w:rPr>
        <w:t>) balai</w:t>
      </w:r>
      <w:r w:rsidRPr="002F00CE">
        <w:rPr>
          <w:rFonts w:ascii="Times New Roman" w:eastAsia="Calibri" w:hAnsi="Times New Roman" w:cs="Times New Roman"/>
          <w:i/>
          <w:iCs/>
          <w:sz w:val="24"/>
          <w:szCs w:val="24"/>
        </w:rPr>
        <w:t xml:space="preserve"> apskaičiuojami mažiausios pasiūlytos kainos (</w:t>
      </w:r>
      <w:proofErr w:type="spellStart"/>
      <w:r w:rsidRPr="002F00CE">
        <w:rPr>
          <w:rFonts w:ascii="Times New Roman" w:eastAsia="Calibri" w:hAnsi="Times New Roman" w:cs="Times New Roman"/>
          <w:i/>
          <w:iCs/>
          <w:sz w:val="24"/>
          <w:szCs w:val="24"/>
        </w:rPr>
        <w:t>c</w:t>
      </w:r>
      <w:r w:rsidRPr="002F00CE">
        <w:rPr>
          <w:rFonts w:ascii="Times New Roman" w:eastAsia="Calibri" w:hAnsi="Times New Roman" w:cs="Times New Roman"/>
          <w:i/>
          <w:iCs/>
          <w:sz w:val="24"/>
          <w:szCs w:val="24"/>
          <w:vertAlign w:val="subscript"/>
        </w:rPr>
        <w:t>min</w:t>
      </w:r>
      <w:proofErr w:type="spellEnd"/>
      <w:r w:rsidRPr="002F00CE">
        <w:rPr>
          <w:rFonts w:ascii="Times New Roman" w:eastAsia="Calibri" w:hAnsi="Times New Roman" w:cs="Times New Roman"/>
          <w:i/>
          <w:iCs/>
          <w:sz w:val="24"/>
          <w:szCs w:val="24"/>
        </w:rPr>
        <w:t>) ir vertinamo pasiūlymo kainos (</w:t>
      </w:r>
      <w:proofErr w:type="spellStart"/>
      <w:r w:rsidRPr="002F00CE">
        <w:rPr>
          <w:rFonts w:ascii="Times New Roman" w:eastAsia="Calibri" w:hAnsi="Times New Roman" w:cs="Times New Roman"/>
          <w:i/>
          <w:iCs/>
          <w:sz w:val="24"/>
          <w:szCs w:val="24"/>
        </w:rPr>
        <w:t>c</w:t>
      </w:r>
      <w:r w:rsidRPr="002F00CE">
        <w:rPr>
          <w:rFonts w:ascii="Times New Roman" w:eastAsia="Calibri" w:hAnsi="Times New Roman" w:cs="Times New Roman"/>
          <w:i/>
          <w:iCs/>
          <w:sz w:val="24"/>
          <w:szCs w:val="24"/>
          <w:vertAlign w:val="subscript"/>
        </w:rPr>
        <w:t>p</w:t>
      </w:r>
      <w:proofErr w:type="spellEnd"/>
      <w:r w:rsidRPr="002F00CE">
        <w:rPr>
          <w:rFonts w:ascii="Times New Roman" w:eastAsia="Calibri" w:hAnsi="Times New Roman" w:cs="Times New Roman"/>
          <w:i/>
          <w:iCs/>
          <w:sz w:val="24"/>
          <w:szCs w:val="24"/>
        </w:rPr>
        <w:t>) santykį padauginant iš kainos kriterijaus lyginamojo svorio (X):</w:t>
      </w:r>
    </w:p>
    <w:p w14:paraId="28C4C2D9" w14:textId="77777777" w:rsidR="00211CD1" w:rsidRPr="002F00CE" w:rsidRDefault="00000000" w:rsidP="00211CD1">
      <w:pPr>
        <w:spacing w:after="0" w:line="240" w:lineRule="auto"/>
        <w:ind w:firstLine="709"/>
        <w:rPr>
          <w:rFonts w:ascii="Times New Roman" w:eastAsia="Calibri" w:hAnsi="Times New Roman" w:cs="Times New Roman"/>
          <w:i/>
          <w:iCs/>
          <w:sz w:val="24"/>
          <w:szCs w:val="24"/>
        </w:rPr>
      </w:pPr>
      <m:oMath>
        <m:sSub>
          <m:sSubPr>
            <m:ctrlPr>
              <w:rPr>
                <w:rFonts w:ascii="Cambria Math" w:eastAsia="Calibri" w:hAnsi="Cambria Math" w:cs="Times New Roman"/>
                <w:bCs/>
                <w:i/>
                <w:iCs/>
                <w:sz w:val="24"/>
                <w:szCs w:val="24"/>
              </w:rPr>
            </m:ctrlPr>
          </m:sSubPr>
          <m:e>
            <m:r>
              <m:rPr>
                <m:nor/>
              </m:rPr>
              <w:rPr>
                <w:rFonts w:ascii="Times New Roman" w:eastAsia="Calibri" w:hAnsi="Times New Roman" w:cs="Times New Roman"/>
                <w:bCs/>
                <w:i/>
                <w:iCs/>
                <w:sz w:val="24"/>
                <w:szCs w:val="24"/>
              </w:rPr>
              <m:t>C</m:t>
            </m:r>
          </m:e>
          <m:sub>
            <m:r>
              <m:rPr>
                <m:nor/>
              </m:rPr>
              <w:rPr>
                <w:rFonts w:ascii="Times New Roman" w:eastAsia="Calibri" w:hAnsi="Times New Roman" w:cs="Times New Roman"/>
                <w:bCs/>
                <w:i/>
                <w:iCs/>
                <w:sz w:val="24"/>
                <w:szCs w:val="24"/>
              </w:rPr>
              <m:t>p</m:t>
            </m:r>
          </m:sub>
        </m:sSub>
        <m:r>
          <m:rPr>
            <m:nor/>
          </m:rPr>
          <w:rPr>
            <w:rFonts w:ascii="Times New Roman" w:eastAsia="Calibri" w:hAnsi="Times New Roman" w:cs="Times New Roman"/>
            <w:bCs/>
            <w:i/>
            <w:iCs/>
            <w:sz w:val="24"/>
            <w:szCs w:val="24"/>
          </w:rPr>
          <m:t>=</m:t>
        </m:r>
        <m:f>
          <m:fPr>
            <m:ctrlPr>
              <w:rPr>
                <w:rFonts w:ascii="Cambria Math" w:eastAsia="Calibri" w:hAnsi="Cambria Math" w:cs="Times New Roman"/>
                <w:bCs/>
                <w:i/>
                <w:iCs/>
                <w:sz w:val="24"/>
                <w:szCs w:val="24"/>
              </w:rPr>
            </m:ctrlPr>
          </m:fPr>
          <m:num>
            <m:sSub>
              <m:sSubPr>
                <m:ctrlPr>
                  <w:rPr>
                    <w:rFonts w:ascii="Cambria Math" w:eastAsia="Calibri" w:hAnsi="Cambria Math" w:cs="Times New Roman"/>
                    <w:bCs/>
                    <w:i/>
                    <w:iCs/>
                    <w:sz w:val="24"/>
                    <w:szCs w:val="24"/>
                  </w:rPr>
                </m:ctrlPr>
              </m:sSubPr>
              <m:e>
                <m:r>
                  <m:rPr>
                    <m:nor/>
                  </m:rPr>
                  <w:rPr>
                    <w:rFonts w:ascii="Times New Roman" w:eastAsia="Calibri" w:hAnsi="Times New Roman" w:cs="Times New Roman"/>
                    <w:bCs/>
                    <w:i/>
                    <w:iCs/>
                    <w:sz w:val="24"/>
                    <w:szCs w:val="24"/>
                  </w:rPr>
                  <m:t>c</m:t>
                </m:r>
              </m:e>
              <m:sub>
                <m:r>
                  <m:rPr>
                    <m:nor/>
                  </m:rPr>
                  <w:rPr>
                    <w:rFonts w:ascii="Times New Roman" w:eastAsia="Calibri" w:hAnsi="Times New Roman" w:cs="Times New Roman"/>
                    <w:bCs/>
                    <w:i/>
                    <w:iCs/>
                    <w:sz w:val="24"/>
                    <w:szCs w:val="24"/>
                  </w:rPr>
                  <m:t>min</m:t>
                </m:r>
              </m:sub>
            </m:sSub>
          </m:num>
          <m:den>
            <m:sSub>
              <m:sSubPr>
                <m:ctrlPr>
                  <w:rPr>
                    <w:rFonts w:ascii="Cambria Math" w:eastAsia="Calibri" w:hAnsi="Cambria Math" w:cs="Times New Roman"/>
                    <w:bCs/>
                    <w:i/>
                    <w:iCs/>
                    <w:sz w:val="24"/>
                    <w:szCs w:val="24"/>
                  </w:rPr>
                </m:ctrlPr>
              </m:sSubPr>
              <m:e>
                <m:r>
                  <m:rPr>
                    <m:nor/>
                  </m:rPr>
                  <w:rPr>
                    <w:rFonts w:ascii="Times New Roman" w:eastAsia="Calibri" w:hAnsi="Times New Roman" w:cs="Times New Roman"/>
                    <w:bCs/>
                    <w:i/>
                    <w:iCs/>
                    <w:sz w:val="24"/>
                    <w:szCs w:val="24"/>
                  </w:rPr>
                  <m:t>c</m:t>
                </m:r>
              </m:e>
              <m:sub>
                <m:r>
                  <m:rPr>
                    <m:nor/>
                  </m:rPr>
                  <w:rPr>
                    <w:rFonts w:ascii="Times New Roman" w:eastAsia="Calibri" w:hAnsi="Times New Roman" w:cs="Times New Roman"/>
                    <w:bCs/>
                    <w:i/>
                    <w:iCs/>
                    <w:sz w:val="24"/>
                    <w:szCs w:val="24"/>
                  </w:rPr>
                  <m:t>p</m:t>
                </m:r>
              </m:sub>
            </m:sSub>
          </m:den>
        </m:f>
        <m:r>
          <m:rPr>
            <m:nor/>
          </m:rPr>
          <w:rPr>
            <w:rFonts w:ascii="Times New Roman" w:eastAsia="Calibri" w:hAnsi="Times New Roman" w:cs="Times New Roman"/>
            <w:bCs/>
            <w:i/>
            <w:iCs/>
            <w:sz w:val="24"/>
            <w:szCs w:val="24"/>
          </w:rPr>
          <m:t>×X</m:t>
        </m:r>
      </m:oMath>
      <w:r w:rsidR="00211CD1" w:rsidRPr="002F00CE">
        <w:rPr>
          <w:rFonts w:ascii="Times New Roman" w:eastAsia="Calibri" w:hAnsi="Times New Roman" w:cs="Times New Roman"/>
          <w:bCs/>
          <w:i/>
          <w:iCs/>
          <w:sz w:val="24"/>
          <w:szCs w:val="24"/>
        </w:rPr>
        <w:t xml:space="preserve">, </w:t>
      </w:r>
      <w:r w:rsidR="00211CD1" w:rsidRPr="002F00CE">
        <w:rPr>
          <w:rFonts w:ascii="Times New Roman" w:eastAsia="Calibri" w:hAnsi="Times New Roman" w:cs="Times New Roman"/>
          <w:i/>
          <w:iCs/>
          <w:sz w:val="24"/>
          <w:szCs w:val="24"/>
        </w:rPr>
        <w:t>kur p  – pasiūlymo numeris nuo 1 iki n.</w:t>
      </w:r>
    </w:p>
    <w:p w14:paraId="1F73B72E" w14:textId="77777777" w:rsidR="00211CD1" w:rsidRPr="002F00CE" w:rsidRDefault="00211CD1" w:rsidP="00211CD1">
      <w:pPr>
        <w:tabs>
          <w:tab w:val="left" w:pos="426"/>
          <w:tab w:val="left" w:pos="709"/>
        </w:tabs>
        <w:spacing w:after="0" w:line="240" w:lineRule="auto"/>
        <w:ind w:firstLine="709"/>
        <w:jc w:val="both"/>
        <w:rPr>
          <w:rFonts w:ascii="Times New Roman" w:eastAsia="Calibri" w:hAnsi="Times New Roman" w:cs="Times New Roman"/>
          <w:i/>
          <w:iCs/>
          <w:sz w:val="24"/>
          <w:szCs w:val="24"/>
        </w:rPr>
      </w:pPr>
      <w:r w:rsidRPr="002F00CE">
        <w:rPr>
          <w:rFonts w:ascii="Times New Roman" w:eastAsia="Calibri" w:hAnsi="Times New Roman" w:cs="Times New Roman"/>
          <w:i/>
          <w:iCs/>
          <w:sz w:val="24"/>
          <w:szCs w:val="24"/>
        </w:rPr>
        <w:t xml:space="preserve">Pasiūlymo </w:t>
      </w:r>
      <w:r w:rsidRPr="002F00CE">
        <w:rPr>
          <w:rFonts w:ascii="Times New Roman" w:eastAsia="Calibri" w:hAnsi="Times New Roman" w:cs="Times New Roman"/>
          <w:i/>
          <w:iCs/>
          <w:sz w:val="24"/>
          <w:szCs w:val="24"/>
          <w:u w:val="single"/>
        </w:rPr>
        <w:t>kokybės kriterijaus vertinimo (</w:t>
      </w:r>
      <w:proofErr w:type="spellStart"/>
      <w:r w:rsidRPr="002F00CE">
        <w:rPr>
          <w:rFonts w:ascii="Times New Roman" w:eastAsia="Calibri" w:hAnsi="Times New Roman" w:cs="Times New Roman"/>
          <w:i/>
          <w:iCs/>
          <w:sz w:val="24"/>
          <w:szCs w:val="24"/>
          <w:u w:val="single"/>
        </w:rPr>
        <w:t>T</w:t>
      </w:r>
      <w:r w:rsidRPr="002F00CE">
        <w:rPr>
          <w:rFonts w:ascii="Times New Roman" w:eastAsia="Calibri" w:hAnsi="Times New Roman" w:cs="Times New Roman"/>
          <w:i/>
          <w:iCs/>
          <w:sz w:val="24"/>
          <w:szCs w:val="24"/>
          <w:u w:val="single"/>
          <w:vertAlign w:val="subscript"/>
        </w:rPr>
        <w:t>p</w:t>
      </w:r>
      <w:proofErr w:type="spellEnd"/>
      <w:r w:rsidRPr="002F00CE">
        <w:rPr>
          <w:rFonts w:ascii="Times New Roman" w:eastAsia="Calibri" w:hAnsi="Times New Roman" w:cs="Times New Roman"/>
          <w:i/>
          <w:iCs/>
          <w:sz w:val="24"/>
          <w:szCs w:val="24"/>
          <w:u w:val="single"/>
        </w:rPr>
        <w:t>) balai</w:t>
      </w:r>
      <w:r w:rsidRPr="002F00CE">
        <w:rPr>
          <w:rFonts w:ascii="Times New Roman" w:eastAsia="Calibri" w:hAnsi="Times New Roman" w:cs="Times New Roman"/>
          <w:i/>
          <w:iCs/>
          <w:sz w:val="24"/>
          <w:szCs w:val="24"/>
        </w:rPr>
        <w:t xml:space="preserve"> apskaičiuojamai visų šio kriterijaus parametrų (</w:t>
      </w:r>
      <w:proofErr w:type="spellStart"/>
      <w:r w:rsidRPr="002F00CE">
        <w:rPr>
          <w:rFonts w:ascii="Times New Roman" w:eastAsia="Calibri" w:hAnsi="Times New Roman" w:cs="Times New Roman"/>
          <w:i/>
          <w:iCs/>
          <w:sz w:val="24"/>
          <w:szCs w:val="24"/>
        </w:rPr>
        <w:t>P</w:t>
      </w:r>
      <w:r w:rsidRPr="002F00CE">
        <w:rPr>
          <w:rFonts w:ascii="Times New Roman" w:eastAsia="Calibri" w:hAnsi="Times New Roman" w:cs="Times New Roman"/>
          <w:i/>
          <w:iCs/>
          <w:sz w:val="24"/>
          <w:szCs w:val="24"/>
          <w:vertAlign w:val="subscript"/>
        </w:rPr>
        <w:t>p</w:t>
      </w:r>
      <w:proofErr w:type="spellEnd"/>
      <w:r w:rsidRPr="002F00CE">
        <w:rPr>
          <w:rFonts w:ascii="Times New Roman" w:eastAsia="Calibri" w:hAnsi="Times New Roman" w:cs="Times New Roman"/>
          <w:i/>
          <w:iCs/>
          <w:sz w:val="24"/>
          <w:szCs w:val="24"/>
        </w:rPr>
        <w:t>) sumą padauginus iš vertinimo kriterijaus lyginamojo svorio (Y):</w:t>
      </w:r>
    </w:p>
    <w:p w14:paraId="354729F7" w14:textId="77777777" w:rsidR="00211CD1" w:rsidRPr="002F00CE" w:rsidRDefault="00000000" w:rsidP="00211CD1">
      <w:pPr>
        <w:tabs>
          <w:tab w:val="left" w:pos="567"/>
        </w:tabs>
        <w:spacing w:after="0" w:line="240" w:lineRule="auto"/>
        <w:ind w:firstLine="706"/>
        <w:jc w:val="both"/>
        <w:rPr>
          <w:rFonts w:ascii="Times New Roman" w:eastAsia="Calibri" w:hAnsi="Times New Roman" w:cs="Times New Roman"/>
          <w:i/>
          <w:sz w:val="24"/>
          <w:szCs w:val="24"/>
        </w:rPr>
      </w:pPr>
      <m:oMath>
        <m:sSub>
          <m:sSubPr>
            <m:ctrlPr>
              <w:rPr>
                <w:rFonts w:ascii="Cambria Math" w:eastAsia="Calibri" w:hAnsi="Cambria Math" w:cs="Times New Roman"/>
                <w:bCs/>
                <w:i/>
                <w:sz w:val="24"/>
                <w:szCs w:val="24"/>
              </w:rPr>
            </m:ctrlPr>
          </m:sSubPr>
          <m:e>
            <m:r>
              <m:rPr>
                <m:nor/>
              </m:rPr>
              <w:rPr>
                <w:rFonts w:ascii="Times New Roman" w:eastAsia="Calibri" w:hAnsi="Times New Roman" w:cs="Times New Roman"/>
                <w:bCs/>
                <w:i/>
                <w:sz w:val="24"/>
                <w:szCs w:val="24"/>
              </w:rPr>
              <m:t>T</m:t>
            </m:r>
          </m:e>
          <m:sub>
            <m:r>
              <m:rPr>
                <m:nor/>
              </m:rPr>
              <w:rPr>
                <w:rFonts w:ascii="Times New Roman" w:eastAsia="Calibri" w:hAnsi="Times New Roman" w:cs="Times New Roman"/>
                <w:bCs/>
                <w:i/>
                <w:sz w:val="24"/>
                <w:szCs w:val="24"/>
              </w:rPr>
              <m:t>p</m:t>
            </m:r>
          </m:sub>
        </m:sSub>
        <m:r>
          <m:rPr>
            <m:nor/>
          </m:rPr>
          <w:rPr>
            <w:rFonts w:ascii="Times New Roman" w:eastAsia="Calibri" w:hAnsi="Times New Roman" w:cs="Times New Roman"/>
            <w:i/>
            <w:sz w:val="24"/>
            <w:szCs w:val="24"/>
          </w:rPr>
          <m:t>=</m:t>
        </m:r>
        <m:d>
          <m:dPr>
            <m:ctrlPr>
              <w:rPr>
                <w:rFonts w:ascii="Cambria Math" w:eastAsia="Calibri" w:hAnsi="Cambria Math" w:cs="Times New Roman"/>
                <w:i/>
                <w:sz w:val="24"/>
                <w:szCs w:val="24"/>
              </w:rPr>
            </m:ctrlPr>
          </m:dPr>
          <m:e>
            <m:nary>
              <m:naryPr>
                <m:chr m:val="∑"/>
                <m:limLoc m:val="undOvr"/>
                <m:ctrlPr>
                  <w:rPr>
                    <w:rFonts w:ascii="Cambria Math" w:eastAsia="Calibri" w:hAnsi="Cambria Math" w:cs="Times New Roman"/>
                    <w:i/>
                    <w:sz w:val="24"/>
                    <w:szCs w:val="24"/>
                  </w:rPr>
                </m:ctrlPr>
              </m:naryPr>
              <m:sub>
                <m:r>
                  <m:rPr>
                    <m:nor/>
                  </m:rPr>
                  <w:rPr>
                    <w:rFonts w:ascii="Times New Roman" w:eastAsia="Calibri" w:hAnsi="Times New Roman" w:cs="Times New Roman"/>
                    <w:i/>
                    <w:sz w:val="24"/>
                    <w:szCs w:val="24"/>
                  </w:rPr>
                  <m:t>s=1</m:t>
                </m:r>
              </m:sub>
              <m:sup>
                <m:r>
                  <w:rPr>
                    <w:rFonts w:ascii="Cambria Math" w:eastAsia="Calibri" w:hAnsi="Cambria Math" w:cs="Times New Roman"/>
                    <w:sz w:val="24"/>
                    <w:szCs w:val="24"/>
                  </w:rPr>
                  <m:t>5</m:t>
                </m:r>
              </m:sup>
              <m:e>
                <m:sSub>
                  <m:sSubPr>
                    <m:ctrlPr>
                      <w:rPr>
                        <w:rFonts w:ascii="Cambria Math" w:eastAsia="Calibri" w:hAnsi="Cambria Math" w:cs="Times New Roman"/>
                        <w:i/>
                        <w:sz w:val="24"/>
                        <w:szCs w:val="24"/>
                      </w:rPr>
                    </m:ctrlPr>
                  </m:sSubPr>
                  <m:e>
                    <m:r>
                      <m:rPr>
                        <m:nor/>
                      </m:rPr>
                      <w:rPr>
                        <w:rFonts w:ascii="Times New Roman" w:eastAsia="Calibri" w:hAnsi="Times New Roman" w:cs="Times New Roman"/>
                        <w:i/>
                        <w:sz w:val="24"/>
                        <w:szCs w:val="24"/>
                      </w:rPr>
                      <m:t>P</m:t>
                    </m:r>
                  </m:e>
                  <m:sub>
                    <m:r>
                      <m:rPr>
                        <m:nor/>
                      </m:rPr>
                      <w:rPr>
                        <w:rFonts w:ascii="Times New Roman" w:eastAsia="Calibri" w:hAnsi="Times New Roman" w:cs="Times New Roman"/>
                        <w:i/>
                        <w:sz w:val="24"/>
                        <w:szCs w:val="24"/>
                      </w:rPr>
                      <m:t>s, p</m:t>
                    </m:r>
                  </m:sub>
                </m:sSub>
              </m:e>
            </m:nary>
          </m:e>
        </m:d>
        <m:r>
          <m:rPr>
            <m:nor/>
          </m:rPr>
          <w:rPr>
            <w:rFonts w:ascii="Times New Roman" w:eastAsia="Calibri" w:hAnsi="Times New Roman" w:cs="Times New Roman"/>
            <w:i/>
            <w:sz w:val="24"/>
            <w:szCs w:val="24"/>
          </w:rPr>
          <m:t>×Y</m:t>
        </m:r>
      </m:oMath>
      <w:r w:rsidR="00211CD1" w:rsidRPr="002F00CE">
        <w:rPr>
          <w:rFonts w:ascii="Times New Roman" w:eastAsia="Calibri" w:hAnsi="Times New Roman" w:cs="Times New Roman"/>
          <w:i/>
          <w:sz w:val="24"/>
          <w:szCs w:val="24"/>
        </w:rPr>
        <w:t xml:space="preserve">, kur s vertinimo kiekybės parametro P eilės numeris, p – pasiūlymo numeris nuo 1 iki n. </w:t>
      </w:r>
    </w:p>
    <w:p w14:paraId="0621C2CC" w14:textId="77777777" w:rsidR="00211CD1" w:rsidRPr="002F00CE" w:rsidRDefault="00211CD1" w:rsidP="00211CD1">
      <w:pPr>
        <w:tabs>
          <w:tab w:val="left" w:pos="567"/>
        </w:tabs>
        <w:spacing w:after="0" w:line="240" w:lineRule="auto"/>
        <w:ind w:firstLine="709"/>
        <w:jc w:val="both"/>
        <w:rPr>
          <w:rFonts w:ascii="Times New Roman" w:eastAsia="Calibri" w:hAnsi="Times New Roman" w:cs="Times New Roman"/>
          <w:i/>
          <w:sz w:val="24"/>
          <w:szCs w:val="24"/>
        </w:rPr>
      </w:pPr>
      <w:r w:rsidRPr="002F00CE">
        <w:rPr>
          <w:rFonts w:ascii="Times New Roman" w:eastAsia="Calibri" w:hAnsi="Times New Roman" w:cs="Times New Roman"/>
          <w:i/>
          <w:sz w:val="24"/>
          <w:szCs w:val="24"/>
        </w:rPr>
        <w:t>Kokybės kriterijaus parametro įvertinimas (</w:t>
      </w:r>
      <w:proofErr w:type="spellStart"/>
      <w:r w:rsidRPr="002F00CE">
        <w:rPr>
          <w:rFonts w:ascii="Times New Roman" w:eastAsia="Calibri" w:hAnsi="Times New Roman" w:cs="Times New Roman"/>
          <w:i/>
          <w:sz w:val="24"/>
          <w:szCs w:val="24"/>
        </w:rPr>
        <w:t>P</w:t>
      </w:r>
      <w:r w:rsidRPr="002F00CE">
        <w:rPr>
          <w:rFonts w:ascii="Times New Roman" w:eastAsia="Calibri" w:hAnsi="Times New Roman" w:cs="Times New Roman"/>
          <w:i/>
          <w:sz w:val="24"/>
          <w:szCs w:val="24"/>
          <w:vertAlign w:val="subscript"/>
        </w:rPr>
        <w:t>s</w:t>
      </w:r>
      <w:proofErr w:type="spellEnd"/>
      <w:r w:rsidRPr="002F00CE">
        <w:rPr>
          <w:rFonts w:ascii="Times New Roman" w:eastAsia="Calibri" w:hAnsi="Times New Roman" w:cs="Times New Roman"/>
          <w:i/>
          <w:sz w:val="24"/>
          <w:szCs w:val="24"/>
          <w:vertAlign w:val="subscript"/>
        </w:rPr>
        <w:t>, p</w:t>
      </w:r>
      <w:r w:rsidRPr="002F00CE">
        <w:rPr>
          <w:rFonts w:ascii="Times New Roman" w:eastAsia="Calibri" w:hAnsi="Times New Roman" w:cs="Times New Roman"/>
          <w:i/>
          <w:sz w:val="24"/>
          <w:szCs w:val="24"/>
        </w:rPr>
        <w:t>) apskaičiuojamas parametro reikšmę (</w:t>
      </w:r>
      <w:proofErr w:type="spellStart"/>
      <w:r w:rsidRPr="002F00CE">
        <w:rPr>
          <w:rFonts w:ascii="Times New Roman" w:eastAsia="Calibri" w:hAnsi="Times New Roman" w:cs="Times New Roman"/>
          <w:i/>
          <w:sz w:val="24"/>
          <w:szCs w:val="24"/>
        </w:rPr>
        <w:t>R</w:t>
      </w:r>
      <w:r w:rsidRPr="002F00CE">
        <w:rPr>
          <w:rFonts w:ascii="Times New Roman" w:eastAsia="Calibri" w:hAnsi="Times New Roman" w:cs="Times New Roman"/>
          <w:i/>
          <w:sz w:val="24"/>
          <w:szCs w:val="24"/>
          <w:vertAlign w:val="subscript"/>
        </w:rPr>
        <w:t>s</w:t>
      </w:r>
      <w:proofErr w:type="spellEnd"/>
      <w:r w:rsidRPr="002F00CE">
        <w:rPr>
          <w:rFonts w:ascii="Times New Roman" w:eastAsia="Calibri" w:hAnsi="Times New Roman" w:cs="Times New Roman"/>
          <w:i/>
          <w:sz w:val="24"/>
          <w:szCs w:val="24"/>
          <w:vertAlign w:val="subscript"/>
        </w:rPr>
        <w:t>, p</w:t>
      </w:r>
      <w:r w:rsidRPr="002F00CE">
        <w:rPr>
          <w:rFonts w:ascii="Times New Roman" w:eastAsia="Calibri" w:hAnsi="Times New Roman" w:cs="Times New Roman"/>
          <w:i/>
          <w:sz w:val="24"/>
          <w:szCs w:val="24"/>
        </w:rPr>
        <w:t xml:space="preserve"> – parametro p visų ekspertų įvertinimų vidurkis) padalinus iš maksimalaus suteikiamo parametro </w:t>
      </w:r>
      <w:proofErr w:type="spellStart"/>
      <w:r w:rsidRPr="002F00CE">
        <w:rPr>
          <w:rFonts w:ascii="Times New Roman" w:eastAsia="Calibri" w:hAnsi="Times New Roman" w:cs="Times New Roman"/>
          <w:i/>
          <w:sz w:val="24"/>
          <w:szCs w:val="24"/>
        </w:rPr>
        <w:t>P</w:t>
      </w:r>
      <w:r w:rsidRPr="002F00CE">
        <w:rPr>
          <w:rFonts w:ascii="Times New Roman" w:eastAsia="Calibri" w:hAnsi="Times New Roman" w:cs="Times New Roman"/>
          <w:i/>
          <w:sz w:val="24"/>
          <w:szCs w:val="24"/>
          <w:vertAlign w:val="subscript"/>
        </w:rPr>
        <w:t>s</w:t>
      </w:r>
      <w:proofErr w:type="spellEnd"/>
      <w:r w:rsidRPr="002F00CE">
        <w:rPr>
          <w:rFonts w:ascii="Times New Roman" w:eastAsia="Calibri" w:hAnsi="Times New Roman" w:cs="Times New Roman"/>
          <w:i/>
          <w:sz w:val="24"/>
          <w:szCs w:val="24"/>
        </w:rPr>
        <w:t xml:space="preserve"> balų skaičiaus (</w:t>
      </w:r>
      <w:proofErr w:type="spellStart"/>
      <w:r w:rsidRPr="002F00CE">
        <w:rPr>
          <w:rFonts w:ascii="Times New Roman" w:eastAsia="Calibri" w:hAnsi="Times New Roman" w:cs="Times New Roman"/>
          <w:i/>
          <w:sz w:val="24"/>
          <w:szCs w:val="24"/>
        </w:rPr>
        <w:t>R</w:t>
      </w:r>
      <w:r w:rsidRPr="002F00CE">
        <w:rPr>
          <w:rFonts w:ascii="Times New Roman" w:eastAsia="Calibri" w:hAnsi="Times New Roman" w:cs="Times New Roman"/>
          <w:i/>
          <w:sz w:val="24"/>
          <w:szCs w:val="24"/>
          <w:vertAlign w:val="subscript"/>
        </w:rPr>
        <w:t>s</w:t>
      </w:r>
      <w:proofErr w:type="spellEnd"/>
      <w:r w:rsidRPr="002F00CE">
        <w:rPr>
          <w:rFonts w:ascii="Times New Roman" w:eastAsia="Calibri" w:hAnsi="Times New Roman" w:cs="Times New Roman"/>
          <w:i/>
          <w:sz w:val="24"/>
          <w:szCs w:val="24"/>
          <w:vertAlign w:val="subscript"/>
        </w:rPr>
        <w:t xml:space="preserve">, </w:t>
      </w:r>
      <w:proofErr w:type="spellStart"/>
      <w:r w:rsidRPr="002F00CE">
        <w:rPr>
          <w:rFonts w:ascii="Times New Roman" w:eastAsia="Calibri" w:hAnsi="Times New Roman" w:cs="Times New Roman"/>
          <w:i/>
          <w:sz w:val="24"/>
          <w:szCs w:val="24"/>
          <w:vertAlign w:val="subscript"/>
        </w:rPr>
        <w:t>max</w:t>
      </w:r>
      <w:proofErr w:type="spellEnd"/>
      <w:r w:rsidRPr="002F00CE">
        <w:rPr>
          <w:rFonts w:ascii="Times New Roman" w:eastAsia="Calibri" w:hAnsi="Times New Roman" w:cs="Times New Roman"/>
          <w:i/>
          <w:sz w:val="24"/>
          <w:szCs w:val="24"/>
        </w:rPr>
        <w:t>) ir padauginus iš vertinamo kriterijaus  parametro lyginamojo svorio (</w:t>
      </w:r>
      <w:proofErr w:type="spellStart"/>
      <w:r w:rsidRPr="002F00CE">
        <w:rPr>
          <w:rFonts w:ascii="Times New Roman" w:eastAsia="Calibri" w:hAnsi="Times New Roman" w:cs="Times New Roman"/>
          <w:i/>
          <w:sz w:val="24"/>
          <w:szCs w:val="24"/>
        </w:rPr>
        <w:t>L</w:t>
      </w:r>
      <w:r w:rsidRPr="002F00CE">
        <w:rPr>
          <w:rFonts w:ascii="Times New Roman" w:eastAsia="Calibri" w:hAnsi="Times New Roman" w:cs="Times New Roman"/>
          <w:i/>
          <w:sz w:val="24"/>
          <w:szCs w:val="24"/>
          <w:vertAlign w:val="subscript"/>
        </w:rPr>
        <w:t>s</w:t>
      </w:r>
      <w:proofErr w:type="spellEnd"/>
      <w:r w:rsidRPr="002F00CE">
        <w:rPr>
          <w:rFonts w:ascii="Times New Roman" w:eastAsia="Calibri" w:hAnsi="Times New Roman" w:cs="Times New Roman"/>
          <w:i/>
          <w:sz w:val="24"/>
          <w:szCs w:val="24"/>
        </w:rPr>
        <w:t xml:space="preserve">): </w:t>
      </w:r>
    </w:p>
    <w:p w14:paraId="583ACC52" w14:textId="77777777" w:rsidR="00211CD1" w:rsidRPr="002F00CE" w:rsidRDefault="00000000" w:rsidP="00211CD1">
      <w:pPr>
        <w:tabs>
          <w:tab w:val="left" w:pos="567"/>
        </w:tabs>
        <w:spacing w:after="0" w:line="240" w:lineRule="auto"/>
        <w:ind w:firstLine="709"/>
        <w:rPr>
          <w:rFonts w:ascii="Times New Roman" w:eastAsia="Calibri" w:hAnsi="Times New Roman" w:cs="Times New Roman"/>
          <w:i/>
          <w:sz w:val="24"/>
          <w:szCs w:val="24"/>
        </w:rPr>
      </w:pPr>
      <m:oMath>
        <m:sSub>
          <m:sSubPr>
            <m:ctrlPr>
              <w:rPr>
                <w:rFonts w:ascii="Cambria Math" w:eastAsia="Calibri" w:hAnsi="Cambria Math" w:cs="Times New Roman"/>
                <w:i/>
                <w:sz w:val="24"/>
                <w:szCs w:val="24"/>
              </w:rPr>
            </m:ctrlPr>
          </m:sSubPr>
          <m:e>
            <m:r>
              <m:rPr>
                <m:nor/>
              </m:rPr>
              <w:rPr>
                <w:rFonts w:ascii="Times New Roman" w:eastAsia="Calibri" w:hAnsi="Times New Roman" w:cs="Times New Roman"/>
                <w:i/>
                <w:sz w:val="24"/>
                <w:szCs w:val="24"/>
              </w:rPr>
              <m:t>P</m:t>
            </m:r>
          </m:e>
          <m:sub>
            <m:r>
              <m:rPr>
                <m:nor/>
              </m:rPr>
              <w:rPr>
                <w:rFonts w:ascii="Times New Roman" w:eastAsia="Calibri" w:hAnsi="Times New Roman" w:cs="Times New Roman"/>
                <w:i/>
                <w:sz w:val="24"/>
                <w:szCs w:val="24"/>
              </w:rPr>
              <m:t>s, p</m:t>
            </m:r>
          </m:sub>
        </m:sSub>
        <m:r>
          <m:rPr>
            <m:nor/>
          </m:rPr>
          <w:rPr>
            <w:rFonts w:ascii="Times New Roman" w:eastAsia="Calibri" w:hAnsi="Times New Roman" w:cs="Times New Roman"/>
            <w:i/>
            <w:sz w:val="24"/>
            <w:szCs w:val="24"/>
          </w:rPr>
          <m:t>=</m:t>
        </m:r>
        <m:f>
          <m:fPr>
            <m:ctrlPr>
              <w:rPr>
                <w:rFonts w:ascii="Cambria Math" w:eastAsia="Calibri" w:hAnsi="Cambria Math" w:cs="Times New Roman"/>
                <w:i/>
                <w:sz w:val="24"/>
                <w:szCs w:val="24"/>
              </w:rPr>
            </m:ctrlPr>
          </m:fPr>
          <m:num>
            <m:sSub>
              <m:sSubPr>
                <m:ctrlPr>
                  <w:rPr>
                    <w:rFonts w:ascii="Cambria Math" w:eastAsia="Calibri" w:hAnsi="Cambria Math" w:cs="Times New Roman"/>
                    <w:i/>
                    <w:sz w:val="24"/>
                    <w:szCs w:val="24"/>
                  </w:rPr>
                </m:ctrlPr>
              </m:sSubPr>
              <m:e>
                <m:r>
                  <m:rPr>
                    <m:nor/>
                  </m:rPr>
                  <w:rPr>
                    <w:rFonts w:ascii="Times New Roman" w:eastAsia="Calibri" w:hAnsi="Times New Roman" w:cs="Times New Roman"/>
                    <w:i/>
                    <w:sz w:val="24"/>
                    <w:szCs w:val="24"/>
                  </w:rPr>
                  <m:t>R</m:t>
                </m:r>
              </m:e>
              <m:sub>
                <m:r>
                  <m:rPr>
                    <m:nor/>
                  </m:rPr>
                  <w:rPr>
                    <w:rFonts w:ascii="Times New Roman" w:eastAsia="Calibri" w:hAnsi="Times New Roman" w:cs="Times New Roman"/>
                    <w:i/>
                    <w:sz w:val="24"/>
                    <w:szCs w:val="24"/>
                  </w:rPr>
                  <m:t>s, p</m:t>
                </m:r>
              </m:sub>
            </m:sSub>
            <m:r>
              <w:rPr>
                <w:rFonts w:ascii="Cambria Math" w:eastAsia="Calibri" w:hAnsi="Cambria Math" w:cs="Times New Roman"/>
                <w:sz w:val="24"/>
                <w:szCs w:val="24"/>
              </w:rPr>
              <m:t xml:space="preserve"> </m:t>
            </m:r>
          </m:num>
          <m:den>
            <m:sSub>
              <m:sSubPr>
                <m:ctrlPr>
                  <w:rPr>
                    <w:rFonts w:ascii="Cambria Math" w:eastAsia="Calibri" w:hAnsi="Cambria Math" w:cs="Times New Roman"/>
                    <w:i/>
                    <w:sz w:val="24"/>
                    <w:szCs w:val="24"/>
                  </w:rPr>
                </m:ctrlPr>
              </m:sSubPr>
              <m:e>
                <m:r>
                  <m:rPr>
                    <m:nor/>
                  </m:rPr>
                  <w:rPr>
                    <w:rFonts w:ascii="Times New Roman" w:eastAsia="Calibri" w:hAnsi="Times New Roman" w:cs="Times New Roman"/>
                    <w:i/>
                    <w:sz w:val="24"/>
                    <w:szCs w:val="24"/>
                  </w:rPr>
                  <m:t>R</m:t>
                </m:r>
              </m:e>
              <m:sub>
                <m:r>
                  <m:rPr>
                    <m:nor/>
                  </m:rPr>
                  <w:rPr>
                    <w:rFonts w:ascii="Times New Roman" w:eastAsia="Calibri" w:hAnsi="Times New Roman" w:cs="Times New Roman"/>
                    <w:i/>
                    <w:sz w:val="24"/>
                    <w:szCs w:val="24"/>
                  </w:rPr>
                  <m:t>s, max</m:t>
                </m:r>
              </m:sub>
            </m:sSub>
          </m:den>
        </m:f>
        <m:r>
          <m:rPr>
            <m:nor/>
          </m:rPr>
          <w:rPr>
            <w:rFonts w:ascii="Times New Roman" w:eastAsia="Calibri" w:hAnsi="Times New Roman" w:cs="Times New Roman"/>
            <w:i/>
            <w:sz w:val="24"/>
            <w:szCs w:val="24"/>
          </w:rPr>
          <m:t>×</m:t>
        </m:r>
        <m:sSub>
          <m:sSubPr>
            <m:ctrlPr>
              <w:rPr>
                <w:rFonts w:ascii="Cambria Math" w:eastAsia="Calibri" w:hAnsi="Cambria Math" w:cs="Times New Roman"/>
                <w:i/>
                <w:sz w:val="24"/>
                <w:szCs w:val="24"/>
              </w:rPr>
            </m:ctrlPr>
          </m:sSubPr>
          <m:e>
            <m:r>
              <m:rPr>
                <m:nor/>
              </m:rPr>
              <w:rPr>
                <w:rFonts w:ascii="Times New Roman" w:eastAsia="Calibri" w:hAnsi="Times New Roman" w:cs="Times New Roman"/>
                <w:i/>
                <w:sz w:val="24"/>
                <w:szCs w:val="24"/>
              </w:rPr>
              <m:t>L</m:t>
            </m:r>
          </m:e>
          <m:sub>
            <m:r>
              <m:rPr>
                <m:nor/>
              </m:rPr>
              <w:rPr>
                <w:rFonts w:ascii="Times New Roman" w:eastAsia="Calibri" w:hAnsi="Times New Roman" w:cs="Times New Roman"/>
                <w:i/>
                <w:sz w:val="24"/>
                <w:szCs w:val="24"/>
              </w:rPr>
              <m:t>s</m:t>
            </m:r>
          </m:sub>
        </m:sSub>
      </m:oMath>
      <w:r w:rsidR="00211CD1" w:rsidRPr="002F00CE">
        <w:rPr>
          <w:rFonts w:ascii="Times New Roman" w:eastAsia="Times New Roman" w:hAnsi="Times New Roman" w:cs="Times New Roman"/>
          <w:i/>
          <w:sz w:val="24"/>
          <w:szCs w:val="24"/>
        </w:rPr>
        <w:t xml:space="preserve">, kur </w:t>
      </w:r>
      <w:r w:rsidR="00211CD1" w:rsidRPr="002F00CE">
        <w:rPr>
          <w:rFonts w:ascii="Times New Roman" w:eastAsia="Calibri" w:hAnsi="Times New Roman" w:cs="Times New Roman"/>
          <w:i/>
          <w:sz w:val="24"/>
          <w:szCs w:val="24"/>
        </w:rPr>
        <w:t>s vertinimo kriterijaus P eilės numeris, p – pasiūlymo numeris nuo 1 iki n.</w:t>
      </w:r>
    </w:p>
    <w:p w14:paraId="62BD592D" w14:textId="68A15CA5" w:rsidR="00211CD1" w:rsidRPr="002F00CE" w:rsidRDefault="00211CD1" w:rsidP="00211CD1">
      <w:pPr>
        <w:tabs>
          <w:tab w:val="left" w:pos="567"/>
        </w:tabs>
        <w:spacing w:after="0" w:line="240" w:lineRule="auto"/>
        <w:ind w:firstLine="709"/>
        <w:jc w:val="both"/>
        <w:rPr>
          <w:rFonts w:ascii="Times New Roman" w:eastAsia="Calibri" w:hAnsi="Times New Roman" w:cs="Times New Roman"/>
          <w:sz w:val="24"/>
          <w:szCs w:val="24"/>
        </w:rPr>
      </w:pPr>
      <w:r w:rsidRPr="002F00CE">
        <w:rPr>
          <w:rFonts w:ascii="Times New Roman" w:eastAsia="Batang" w:hAnsi="Times New Roman" w:cs="Times New Roman"/>
          <w:sz w:val="24"/>
          <w:szCs w:val="24"/>
        </w:rPr>
        <w:t>Jeigu atlikus galutinį pasiūlymams skiriamų balų apskaičiavimą v</w:t>
      </w:r>
      <w:r w:rsidRPr="002F00CE">
        <w:rPr>
          <w:rFonts w:ascii="Times New Roman" w:eastAsia="Calibri" w:hAnsi="Times New Roman" w:cs="Times New Roman"/>
          <w:sz w:val="24"/>
          <w:szCs w:val="24"/>
        </w:rPr>
        <w:t>ienas ar keli t</w:t>
      </w:r>
      <w:r w:rsidR="00D36496"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kėjai atsiima pasiūlymus arba jų pasiūlymai yra atmesti, visų likusių t</w:t>
      </w:r>
      <w:r w:rsidR="00D36496"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kėjų pasiūlymų ekonominio naudingumo balai </w:t>
      </w:r>
      <w:proofErr w:type="spellStart"/>
      <w:r w:rsidRPr="002F00CE">
        <w:rPr>
          <w:rFonts w:ascii="Times New Roman" w:eastAsia="Calibri" w:hAnsi="Times New Roman" w:cs="Times New Roman"/>
          <w:i/>
          <w:iCs/>
          <w:sz w:val="24"/>
          <w:szCs w:val="24"/>
        </w:rPr>
        <w:t>S</w:t>
      </w:r>
      <w:r w:rsidRPr="002F00CE">
        <w:rPr>
          <w:rFonts w:ascii="Times New Roman" w:eastAsia="Calibri" w:hAnsi="Times New Roman" w:cs="Times New Roman"/>
          <w:i/>
          <w:iCs/>
          <w:sz w:val="24"/>
          <w:szCs w:val="24"/>
          <w:vertAlign w:val="subscript"/>
        </w:rPr>
        <w:t>p</w:t>
      </w:r>
      <w:proofErr w:type="spellEnd"/>
      <w:r w:rsidRPr="002F00CE">
        <w:rPr>
          <w:rFonts w:ascii="Times New Roman" w:eastAsia="Calibri" w:hAnsi="Times New Roman" w:cs="Times New Roman"/>
          <w:sz w:val="24"/>
          <w:szCs w:val="24"/>
        </w:rPr>
        <w:t xml:space="preserve"> yra perskaičiuojami šiame skyriuje nustatyta tvarka. </w:t>
      </w:r>
    </w:p>
    <w:p w14:paraId="15130910" w14:textId="77777777" w:rsidR="00211CD1" w:rsidRPr="002F00CE" w:rsidRDefault="00211CD1" w:rsidP="00211CD1">
      <w:pPr>
        <w:tabs>
          <w:tab w:val="left" w:pos="709"/>
        </w:tabs>
        <w:spacing w:after="0" w:line="240" w:lineRule="auto"/>
        <w:jc w:val="both"/>
        <w:rPr>
          <w:rFonts w:ascii="Times New Roman" w:eastAsia="Calibri" w:hAnsi="Times New Roman" w:cs="Times New Roman"/>
          <w:b/>
          <w:color w:val="FF0000"/>
          <w:sz w:val="24"/>
          <w:szCs w:val="24"/>
        </w:rPr>
      </w:pPr>
      <w:r w:rsidRPr="002F00CE">
        <w:rPr>
          <w:rFonts w:ascii="Times New Roman" w:eastAsia="Calibri" w:hAnsi="Times New Roman" w:cs="Times New Roman"/>
          <w:sz w:val="24"/>
          <w:szCs w:val="24"/>
        </w:rPr>
        <w:tab/>
        <w:t>11.5.</w:t>
      </w:r>
      <w:r w:rsidRPr="002F00CE">
        <w:rPr>
          <w:rFonts w:ascii="Times New Roman" w:eastAsia="Calibri" w:hAnsi="Times New Roman" w:cs="Times New Roman"/>
          <w:b/>
          <w:sz w:val="24"/>
          <w:szCs w:val="24"/>
        </w:rPr>
        <w:t xml:space="preserve"> Kriterijų ir parametrų aprašymai:</w:t>
      </w:r>
    </w:p>
    <w:p w14:paraId="164F6C01" w14:textId="01621966" w:rsidR="00211CD1" w:rsidRPr="002F00CE" w:rsidRDefault="00211CD1" w:rsidP="00211CD1">
      <w:pPr>
        <w:tabs>
          <w:tab w:val="left" w:pos="567"/>
        </w:tabs>
        <w:spacing w:after="0" w:line="240" w:lineRule="auto"/>
        <w:jc w:val="both"/>
        <w:rPr>
          <w:rFonts w:ascii="Times New Roman" w:eastAsia="Calibri" w:hAnsi="Times New Roman" w:cs="Times New Roman"/>
          <w:b/>
          <w:bCs/>
          <w:i/>
          <w:iCs/>
          <w:sz w:val="24"/>
          <w:szCs w:val="24"/>
        </w:rPr>
      </w:pPr>
      <w:r w:rsidRPr="002F00CE">
        <w:rPr>
          <w:rFonts w:ascii="Times New Roman" w:eastAsia="Calibri" w:hAnsi="Times New Roman" w:cs="Times New Roman"/>
          <w:sz w:val="24"/>
          <w:szCs w:val="24"/>
        </w:rPr>
        <w:lastRenderedPageBreak/>
        <w:tab/>
      </w:r>
      <w:r w:rsidRPr="002F00CE">
        <w:rPr>
          <w:rFonts w:ascii="Times New Roman" w:eastAsia="Calibri" w:hAnsi="Times New Roman" w:cs="Times New Roman"/>
          <w:b/>
          <w:bCs/>
          <w:i/>
          <w:iCs/>
          <w:sz w:val="24"/>
          <w:szCs w:val="24"/>
        </w:rPr>
        <w:t xml:space="preserve">  Kokybės kriterijus T yra kiekybinis ir yra vertinamas balais už įvykdytas sutartis. Dokumentus šiems kriterijams įvertinti t</w:t>
      </w:r>
      <w:r w:rsidR="00D36496" w:rsidRPr="002F00CE">
        <w:rPr>
          <w:rFonts w:ascii="Times New Roman" w:eastAsia="Calibri" w:hAnsi="Times New Roman" w:cs="Times New Roman"/>
          <w:b/>
          <w:bCs/>
          <w:i/>
          <w:iCs/>
          <w:sz w:val="24"/>
          <w:szCs w:val="24"/>
        </w:rPr>
        <w:t>ei</w:t>
      </w:r>
      <w:r w:rsidRPr="002F00CE">
        <w:rPr>
          <w:rFonts w:ascii="Times New Roman" w:eastAsia="Calibri" w:hAnsi="Times New Roman" w:cs="Times New Roman"/>
          <w:b/>
          <w:bCs/>
          <w:i/>
          <w:iCs/>
          <w:sz w:val="24"/>
          <w:szCs w:val="24"/>
        </w:rPr>
        <w:t>kėjas turi pateikti kartu su pasiūlymu. Po pasiūlymo pateikimo termino pabaigos t</w:t>
      </w:r>
      <w:r w:rsidR="00D36496" w:rsidRPr="002F00CE">
        <w:rPr>
          <w:rFonts w:ascii="Times New Roman" w:eastAsia="Calibri" w:hAnsi="Times New Roman" w:cs="Times New Roman"/>
          <w:b/>
          <w:bCs/>
          <w:i/>
          <w:iCs/>
          <w:sz w:val="24"/>
          <w:szCs w:val="24"/>
        </w:rPr>
        <w:t>ei</w:t>
      </w:r>
      <w:r w:rsidRPr="002F00CE">
        <w:rPr>
          <w:rFonts w:ascii="Times New Roman" w:eastAsia="Calibri" w:hAnsi="Times New Roman" w:cs="Times New Roman"/>
          <w:b/>
          <w:bCs/>
          <w:i/>
          <w:iCs/>
          <w:sz w:val="24"/>
          <w:szCs w:val="24"/>
        </w:rPr>
        <w:t>kėjas negalės jų pateikti arba tikslinti.</w:t>
      </w:r>
    </w:p>
    <w:tbl>
      <w:tblPr>
        <w:tblStyle w:val="TableGrid"/>
        <w:tblW w:w="10060" w:type="dxa"/>
        <w:tblLook w:val="04A0" w:firstRow="1" w:lastRow="0" w:firstColumn="1" w:lastColumn="0" w:noHBand="0" w:noVBand="1"/>
      </w:tblPr>
      <w:tblGrid>
        <w:gridCol w:w="5035"/>
        <w:gridCol w:w="5025"/>
      </w:tblGrid>
      <w:tr w:rsidR="003261BC" w:rsidRPr="002F00CE" w14:paraId="7EE2E3A0" w14:textId="77777777" w:rsidTr="003261BC">
        <w:trPr>
          <w:trHeight w:val="512"/>
        </w:trPr>
        <w:tc>
          <w:tcPr>
            <w:tcW w:w="10060" w:type="dxa"/>
            <w:gridSpan w:val="2"/>
            <w:vAlign w:val="center"/>
          </w:tcPr>
          <w:p w14:paraId="1EA018C4" w14:textId="77777777" w:rsidR="003261BC" w:rsidRPr="002F00CE" w:rsidRDefault="003261BC" w:rsidP="007E7F4D">
            <w:pPr>
              <w:pStyle w:val="BodyTextIndent"/>
              <w:tabs>
                <w:tab w:val="left" w:pos="1134"/>
                <w:tab w:val="left" w:pos="1620"/>
              </w:tabs>
              <w:spacing w:after="0"/>
              <w:ind w:left="0"/>
              <w:rPr>
                <w:rFonts w:ascii="Times New Roman" w:hAnsi="Times New Roman"/>
                <w:b/>
                <w:bCs/>
              </w:rPr>
            </w:pPr>
            <w:r w:rsidRPr="002F00CE">
              <w:rPr>
                <w:rFonts w:ascii="Times New Roman" w:hAnsi="Times New Roman"/>
                <w:b/>
                <w:bCs/>
              </w:rPr>
              <w:t>Kokybės vertinimo kriterijaus (T) parametrų vertinimas</w:t>
            </w:r>
          </w:p>
        </w:tc>
      </w:tr>
      <w:tr w:rsidR="003261BC" w:rsidRPr="002F00CE" w14:paraId="74F1E327" w14:textId="77777777" w:rsidTr="003261BC">
        <w:trPr>
          <w:trHeight w:val="440"/>
        </w:trPr>
        <w:tc>
          <w:tcPr>
            <w:tcW w:w="10060" w:type="dxa"/>
            <w:gridSpan w:val="2"/>
          </w:tcPr>
          <w:p w14:paraId="61437BD1" w14:textId="77777777" w:rsidR="003261BC" w:rsidRPr="00A37344" w:rsidRDefault="003261BC" w:rsidP="007E7F4D">
            <w:pPr>
              <w:ind w:firstLine="0"/>
              <w:rPr>
                <w:rFonts w:ascii="Times New Roman" w:eastAsia="Times New Roman" w:hAnsi="Times New Roman"/>
                <w:i/>
                <w:iCs/>
                <w:color w:val="000000" w:themeColor="text1"/>
                <w:sz w:val="24"/>
                <w:szCs w:val="24"/>
              </w:rPr>
            </w:pPr>
            <w:r w:rsidRPr="00467078">
              <w:rPr>
                <w:rFonts w:ascii="Times New Roman" w:eastAsia="Times New Roman" w:hAnsi="Times New Roman"/>
                <w:i/>
                <w:iCs/>
                <w:color w:val="000000" w:themeColor="text1"/>
                <w:sz w:val="24"/>
                <w:szCs w:val="24"/>
              </w:rPr>
              <w:t xml:space="preserve">Teikėjo siūlomo pagrindinio specialisto Nr. 2 – Programuotojo – per pastaruosius </w:t>
            </w:r>
            <w:r w:rsidRPr="002E27CC">
              <w:rPr>
                <w:rFonts w:ascii="Times New Roman" w:eastAsia="Times New Roman" w:hAnsi="Times New Roman"/>
                <w:i/>
                <w:iCs/>
                <w:color w:val="000000" w:themeColor="text1"/>
                <w:sz w:val="24"/>
                <w:szCs w:val="24"/>
              </w:rPr>
              <w:t>5 (penkerius</w:t>
            </w:r>
            <w:r w:rsidRPr="00467078">
              <w:rPr>
                <w:rFonts w:ascii="Times New Roman" w:eastAsia="Times New Roman" w:hAnsi="Times New Roman"/>
                <w:i/>
                <w:iCs/>
                <w:color w:val="000000" w:themeColor="text1"/>
                <w:sz w:val="24"/>
                <w:szCs w:val="24"/>
              </w:rPr>
              <w:t xml:space="preserve">) metus įgyta patirtis kuriant (atnaujinant) ir (arba) prižiūrint (palaikant) informacines sistemas, kurių įgyvendinimo metu vykdė programavimo darbus </w:t>
            </w:r>
            <w:r>
              <w:rPr>
                <w:rFonts w:ascii="Times New Roman" w:eastAsia="Times New Roman" w:hAnsi="Times New Roman"/>
                <w:i/>
                <w:iCs/>
                <w:color w:val="000000" w:themeColor="text1"/>
                <w:sz w:val="24"/>
                <w:szCs w:val="24"/>
              </w:rPr>
              <w:t xml:space="preserve">naudojant </w:t>
            </w:r>
            <w:proofErr w:type="spellStart"/>
            <w:r w:rsidRPr="00467078">
              <w:rPr>
                <w:rFonts w:ascii="Times New Roman" w:eastAsia="Times New Roman" w:hAnsi="Times New Roman"/>
                <w:i/>
                <w:iCs/>
                <w:color w:val="000000" w:themeColor="text1"/>
                <w:sz w:val="24"/>
                <w:szCs w:val="24"/>
              </w:rPr>
              <w:t>React</w:t>
            </w:r>
            <w:proofErr w:type="spellEnd"/>
            <w:r w:rsidRPr="00467078">
              <w:rPr>
                <w:rFonts w:ascii="Times New Roman" w:eastAsia="Times New Roman" w:hAnsi="Times New Roman"/>
                <w:i/>
                <w:iCs/>
                <w:color w:val="000000" w:themeColor="text1"/>
                <w:sz w:val="24"/>
                <w:szCs w:val="24"/>
              </w:rPr>
              <w:t xml:space="preserve"> naudotojo sąsajų kūrimo technologiją (skaičiuojant sutartimis ir (ar) projektais) (P1).</w:t>
            </w:r>
          </w:p>
        </w:tc>
      </w:tr>
      <w:tr w:rsidR="003261BC" w:rsidRPr="002F00CE" w14:paraId="02DDBE21" w14:textId="77777777" w:rsidTr="003261BC">
        <w:tc>
          <w:tcPr>
            <w:tcW w:w="5035" w:type="dxa"/>
          </w:tcPr>
          <w:p w14:paraId="7EA45463" w14:textId="77777777" w:rsidR="003261BC" w:rsidRPr="002F00CE" w:rsidRDefault="003261BC" w:rsidP="007E7F4D">
            <w:pPr>
              <w:ind w:firstLine="0"/>
              <w:textAlignment w:val="baseline"/>
              <w:rPr>
                <w:rFonts w:ascii="Times New Roman" w:hAnsi="Times New Roman"/>
                <w:iCs/>
                <w:sz w:val="24"/>
                <w:szCs w:val="24"/>
              </w:rPr>
            </w:pPr>
            <w:r>
              <w:rPr>
                <w:rFonts w:ascii="Times New Roman" w:hAnsi="Times New Roman"/>
                <w:iCs/>
                <w:sz w:val="24"/>
                <w:szCs w:val="24"/>
              </w:rPr>
              <w:t xml:space="preserve">  </w:t>
            </w:r>
            <w:r w:rsidRPr="002F00CE">
              <w:rPr>
                <w:rFonts w:ascii="Times New Roman" w:hAnsi="Times New Roman"/>
                <w:iCs/>
                <w:sz w:val="24"/>
                <w:szCs w:val="24"/>
              </w:rPr>
              <w:t>Už įvykdytų šį vertinimo kriterijų atitinkančių sutarčių  skaičių skiriama:</w:t>
            </w:r>
          </w:p>
          <w:p w14:paraId="014658AC" w14:textId="77777777" w:rsidR="003261BC" w:rsidRPr="002F00CE" w:rsidRDefault="003261BC" w:rsidP="00EC09E2">
            <w:pPr>
              <w:pStyle w:val="ListParagraph"/>
              <w:numPr>
                <w:ilvl w:val="0"/>
                <w:numId w:val="177"/>
              </w:numPr>
              <w:shd w:val="clear" w:color="auto" w:fill="FFFFFF" w:themeFill="background1"/>
              <w:tabs>
                <w:tab w:val="left" w:pos="718"/>
                <w:tab w:val="left" w:pos="1016"/>
              </w:tabs>
              <w:ind w:left="0" w:firstLine="720"/>
              <w:rPr>
                <w:rFonts w:ascii="Times New Roman" w:hAnsi="Times New Roman"/>
                <w:sz w:val="24"/>
                <w:szCs w:val="24"/>
              </w:rPr>
            </w:pPr>
            <w:r w:rsidRPr="002F00CE">
              <w:rPr>
                <w:rFonts w:ascii="Times New Roman" w:hAnsi="Times New Roman"/>
                <w:sz w:val="24"/>
                <w:szCs w:val="24"/>
              </w:rPr>
              <w:t>Už vieną sutartį  (projektą) skiriama 1 balas;</w:t>
            </w:r>
          </w:p>
          <w:p w14:paraId="02C477F5" w14:textId="77777777" w:rsidR="003261BC" w:rsidRPr="002F00CE" w:rsidRDefault="003261BC" w:rsidP="00EC09E2">
            <w:pPr>
              <w:pStyle w:val="ListParagraph"/>
              <w:numPr>
                <w:ilvl w:val="0"/>
                <w:numId w:val="177"/>
              </w:numPr>
              <w:shd w:val="clear" w:color="auto" w:fill="FFFFFF" w:themeFill="background1"/>
              <w:tabs>
                <w:tab w:val="left" w:pos="718"/>
                <w:tab w:val="left" w:pos="1016"/>
              </w:tabs>
              <w:rPr>
                <w:rFonts w:ascii="Times New Roman" w:hAnsi="Times New Roman"/>
                <w:sz w:val="24"/>
                <w:szCs w:val="24"/>
              </w:rPr>
            </w:pPr>
            <w:r w:rsidRPr="002F00CE">
              <w:rPr>
                <w:rFonts w:ascii="Times New Roman" w:hAnsi="Times New Roman"/>
                <w:sz w:val="24"/>
                <w:szCs w:val="24"/>
              </w:rPr>
              <w:t>Už dvi sutartis (projektus) – 2 balai;</w:t>
            </w:r>
          </w:p>
          <w:p w14:paraId="463AB1B2" w14:textId="77777777" w:rsidR="003261BC" w:rsidRPr="00825959" w:rsidRDefault="003261BC" w:rsidP="00EC09E2">
            <w:pPr>
              <w:pStyle w:val="ListParagraph"/>
              <w:numPr>
                <w:ilvl w:val="0"/>
                <w:numId w:val="177"/>
              </w:numPr>
              <w:shd w:val="clear" w:color="auto" w:fill="FFFFFF" w:themeFill="background1"/>
              <w:tabs>
                <w:tab w:val="left" w:pos="718"/>
                <w:tab w:val="left" w:pos="1016"/>
              </w:tabs>
              <w:ind w:left="-118" w:firstLine="838"/>
              <w:rPr>
                <w:rFonts w:ascii="Times New Roman" w:hAnsi="Times New Roman"/>
                <w:sz w:val="24"/>
                <w:szCs w:val="24"/>
              </w:rPr>
            </w:pPr>
            <w:r w:rsidRPr="00825959">
              <w:rPr>
                <w:rFonts w:ascii="Times New Roman" w:hAnsi="Times New Roman"/>
                <w:sz w:val="24"/>
                <w:szCs w:val="24"/>
              </w:rPr>
              <w:t xml:space="preserve">Už tris sutartis (projektus) ar daugiau sutarčių (projektų) – </w:t>
            </w:r>
            <w:r>
              <w:rPr>
                <w:rFonts w:ascii="Times New Roman" w:hAnsi="Times New Roman"/>
                <w:sz w:val="24"/>
                <w:szCs w:val="24"/>
              </w:rPr>
              <w:t>3</w:t>
            </w:r>
            <w:r w:rsidRPr="00825959">
              <w:rPr>
                <w:rFonts w:ascii="Times New Roman" w:hAnsi="Times New Roman"/>
                <w:sz w:val="24"/>
                <w:szCs w:val="24"/>
              </w:rPr>
              <w:t xml:space="preserve"> balai.</w:t>
            </w:r>
          </w:p>
          <w:p w14:paraId="54BFC7C6" w14:textId="77777777" w:rsidR="003261BC" w:rsidRPr="002F00CE" w:rsidRDefault="003261BC" w:rsidP="007E7F4D">
            <w:pPr>
              <w:shd w:val="clear" w:color="auto" w:fill="FFFFFF" w:themeFill="background1"/>
              <w:tabs>
                <w:tab w:val="left" w:pos="718"/>
              </w:tabs>
              <w:ind w:firstLine="0"/>
              <w:rPr>
                <w:rFonts w:ascii="Times New Roman" w:hAnsi="Times New Roman"/>
                <w:sz w:val="24"/>
                <w:szCs w:val="24"/>
              </w:rPr>
            </w:pPr>
          </w:p>
          <w:p w14:paraId="5C5FDACF" w14:textId="77777777" w:rsidR="003261BC" w:rsidRPr="002F00CE" w:rsidRDefault="003261BC" w:rsidP="007E7F4D">
            <w:pPr>
              <w:pStyle w:val="BodyTextIndent"/>
              <w:tabs>
                <w:tab w:val="left" w:pos="1134"/>
                <w:tab w:val="left" w:pos="1620"/>
              </w:tabs>
              <w:spacing w:after="0"/>
              <w:ind w:left="0" w:firstLine="0"/>
              <w:rPr>
                <w:rFonts w:ascii="Times New Roman" w:eastAsia="Times New Roman" w:hAnsi="Times New Roman"/>
                <w:bCs/>
              </w:rPr>
            </w:pPr>
            <w:r>
              <w:rPr>
                <w:rFonts w:ascii="Times New Roman" w:eastAsia="Times New Roman" w:hAnsi="Times New Roman"/>
                <w:bCs/>
              </w:rPr>
              <w:t xml:space="preserve">  </w:t>
            </w:r>
            <w:r w:rsidRPr="002F00CE">
              <w:rPr>
                <w:rFonts w:ascii="Times New Roman" w:eastAsia="Times New Roman" w:hAnsi="Times New Roman"/>
                <w:bCs/>
              </w:rPr>
              <w:t xml:space="preserve">Galima maksimali balų suma – </w:t>
            </w:r>
            <w:r>
              <w:rPr>
                <w:rFonts w:ascii="Times New Roman" w:eastAsia="Times New Roman" w:hAnsi="Times New Roman"/>
                <w:bCs/>
              </w:rPr>
              <w:t>3</w:t>
            </w:r>
            <w:r w:rsidRPr="002F00CE">
              <w:rPr>
                <w:rFonts w:ascii="Times New Roman" w:eastAsia="Times New Roman" w:hAnsi="Times New Roman"/>
                <w:bCs/>
              </w:rPr>
              <w:t xml:space="preserve"> balai.</w:t>
            </w:r>
          </w:p>
          <w:p w14:paraId="645A15E8" w14:textId="77777777" w:rsidR="003261BC" w:rsidRPr="002F00CE" w:rsidRDefault="003261BC" w:rsidP="007E7F4D">
            <w:pPr>
              <w:pStyle w:val="BodyTextIndent"/>
              <w:tabs>
                <w:tab w:val="left" w:pos="1134"/>
                <w:tab w:val="left" w:pos="1620"/>
              </w:tabs>
              <w:spacing w:after="0"/>
              <w:ind w:left="-115" w:firstLine="115"/>
              <w:rPr>
                <w:rFonts w:ascii="Times New Roman" w:hAnsi="Times New Roman"/>
              </w:rPr>
            </w:pPr>
            <w:r>
              <w:rPr>
                <w:rFonts w:ascii="Times New Roman" w:hAnsi="Times New Roman"/>
              </w:rPr>
              <w:t xml:space="preserve">   </w:t>
            </w:r>
            <w:r w:rsidRPr="002F00CE">
              <w:rPr>
                <w:rFonts w:ascii="Times New Roman" w:hAnsi="Times New Roman"/>
              </w:rPr>
              <w:t xml:space="preserve">Nepateikus duomenų apie siūlomo pagrindinio specialisto Nr. 2 – </w:t>
            </w:r>
            <w:r>
              <w:rPr>
                <w:rFonts w:ascii="Times New Roman" w:hAnsi="Times New Roman"/>
              </w:rPr>
              <w:t>Programuotojo</w:t>
            </w:r>
            <w:r w:rsidRPr="002F00CE">
              <w:rPr>
                <w:rFonts w:ascii="Times New Roman" w:hAnsi="Times New Roman"/>
              </w:rPr>
              <w:t xml:space="preserve"> –  patirtį, skiriama 0 balų.</w:t>
            </w:r>
          </w:p>
        </w:tc>
        <w:tc>
          <w:tcPr>
            <w:tcW w:w="5025" w:type="dxa"/>
          </w:tcPr>
          <w:p w14:paraId="6F0755E5" w14:textId="77777777" w:rsidR="003261BC" w:rsidRPr="005C290A" w:rsidRDefault="003261BC" w:rsidP="007E7F4D">
            <w:pPr>
              <w:tabs>
                <w:tab w:val="left" w:pos="1134"/>
              </w:tabs>
              <w:ind w:firstLine="379"/>
              <w:rPr>
                <w:rFonts w:ascii="Times New Roman" w:hAnsi="Times New Roman"/>
                <w:bCs/>
                <w:sz w:val="24"/>
                <w:szCs w:val="24"/>
              </w:rPr>
            </w:pPr>
            <w:r w:rsidRPr="004A3EDD">
              <w:rPr>
                <w:rFonts w:ascii="Times New Roman" w:hAnsi="Times New Roman"/>
                <w:bCs/>
                <w:sz w:val="24"/>
                <w:szCs w:val="24"/>
              </w:rPr>
              <w:t>Pateikiami siūlomo pagrindinio specialisto Nr. 2 – Programuotojo</w:t>
            </w:r>
            <w:r w:rsidRPr="004A3EDD">
              <w:rPr>
                <w:rFonts w:ascii="Times New Roman" w:hAnsi="Times New Roman"/>
                <w:sz w:val="24"/>
                <w:szCs w:val="24"/>
              </w:rPr>
              <w:t xml:space="preserve"> </w:t>
            </w:r>
            <w:r w:rsidRPr="004A3EDD">
              <w:rPr>
                <w:rFonts w:ascii="Times New Roman" w:hAnsi="Times New Roman"/>
                <w:bCs/>
                <w:sz w:val="24"/>
                <w:szCs w:val="24"/>
              </w:rPr>
              <w:t xml:space="preserve">– per pastaruosius 5 (penkerius) metus vykdytų skirtingų sutarčių (projektų) </w:t>
            </w:r>
            <w:r w:rsidRPr="004A3EDD">
              <w:rPr>
                <w:rFonts w:ascii="Times New Roman" w:hAnsi="Times New Roman"/>
                <w:sz w:val="24"/>
                <w:szCs w:val="24"/>
              </w:rPr>
              <w:t xml:space="preserve">sąrašas, </w:t>
            </w:r>
            <w:r w:rsidRPr="004A3EDD">
              <w:rPr>
                <w:rFonts w:ascii="Times New Roman" w:hAnsi="Times New Roman"/>
                <w:bCs/>
                <w:sz w:val="24"/>
                <w:szCs w:val="24"/>
              </w:rPr>
              <w:t>kuriame nurodoma: užsakovas, užsakovo kontaktiniai duomenys, sutarties (projekto) pavadinimas, sutarties (projekto) trumpas aprašymas (turinys)</w:t>
            </w:r>
            <w:r w:rsidRPr="004A3EDD">
              <w:rPr>
                <w:rFonts w:ascii="Times New Roman" w:hAnsi="Times New Roman"/>
                <w:sz w:val="24"/>
                <w:szCs w:val="24"/>
              </w:rPr>
              <w:t xml:space="preserve">. </w:t>
            </w:r>
            <w:r w:rsidRPr="004A3EDD">
              <w:rPr>
                <w:rFonts w:ascii="Times New Roman" w:hAnsi="Times New Roman"/>
                <w:bCs/>
                <w:sz w:val="24"/>
                <w:szCs w:val="24"/>
              </w:rPr>
              <w:t xml:space="preserve">Atliekant vertinimą bus skaičiuojamos tik tos sutartys (projektai), kurių vykdymo metu specialistas Nr. 2 </w:t>
            </w:r>
            <w:r>
              <w:rPr>
                <w:rFonts w:ascii="Times New Roman" w:hAnsi="Times New Roman"/>
                <w:bCs/>
                <w:sz w:val="24"/>
                <w:szCs w:val="24"/>
              </w:rPr>
              <w:t xml:space="preserve">kūrė (atnaujino) ir (arba) prižiūrėjo (palaikė) informacines sistemas, kurių įgyvendinimo metu vykdė programavimo darbus naudojant </w:t>
            </w:r>
            <w:proofErr w:type="spellStart"/>
            <w:r w:rsidRPr="000150E2">
              <w:rPr>
                <w:rFonts w:ascii="Times New Roman" w:hAnsi="Times New Roman"/>
                <w:bCs/>
                <w:i/>
                <w:iCs/>
                <w:sz w:val="24"/>
                <w:szCs w:val="24"/>
              </w:rPr>
              <w:t>React</w:t>
            </w:r>
            <w:proofErr w:type="spellEnd"/>
            <w:r>
              <w:rPr>
                <w:rFonts w:ascii="Times New Roman" w:hAnsi="Times New Roman"/>
                <w:bCs/>
                <w:sz w:val="24"/>
                <w:szCs w:val="24"/>
              </w:rPr>
              <w:t xml:space="preserve"> naudotojo sąsajų kūrimo technologiją, </w:t>
            </w:r>
            <w:r w:rsidRPr="004A3EDD">
              <w:rPr>
                <w:rFonts w:ascii="Times New Roman" w:hAnsi="Times New Roman"/>
                <w:sz w:val="24"/>
                <w:szCs w:val="24"/>
              </w:rPr>
              <w:t xml:space="preserve">ir </w:t>
            </w:r>
            <w:r w:rsidRPr="004A3EDD">
              <w:rPr>
                <w:rFonts w:ascii="Times New Roman" w:hAnsi="Times New Roman"/>
                <w:bCs/>
                <w:sz w:val="24"/>
                <w:szCs w:val="24"/>
              </w:rPr>
              <w:t xml:space="preserve">pateikė užsakovo teigiamą atsiliepimą apie savo atliktas veiklas </w:t>
            </w:r>
            <w:r w:rsidRPr="004A3EDD">
              <w:rPr>
                <w:rFonts w:ascii="Times New Roman" w:hAnsi="Times New Roman"/>
                <w:color w:val="000000"/>
                <w:sz w:val="24"/>
                <w:szCs w:val="24"/>
              </w:rPr>
              <w:t>arba darbdavio (jeigu specialistas vykdė įmonės vidaus darbus) pažymą*</w:t>
            </w:r>
            <w:r w:rsidRPr="004A3EDD">
              <w:rPr>
                <w:rFonts w:ascii="Times New Roman" w:hAnsi="Times New Roman"/>
                <w:bCs/>
                <w:sz w:val="24"/>
                <w:szCs w:val="24"/>
              </w:rPr>
              <w:t>.</w:t>
            </w:r>
          </w:p>
          <w:p w14:paraId="0777329F" w14:textId="77777777" w:rsidR="003261BC" w:rsidRPr="002F00CE" w:rsidRDefault="003261BC" w:rsidP="007E7F4D">
            <w:pPr>
              <w:tabs>
                <w:tab w:val="left" w:pos="1134"/>
              </w:tabs>
              <w:ind w:firstLine="379"/>
              <w:rPr>
                <w:rFonts w:ascii="Times New Roman" w:hAnsi="Times New Roman"/>
                <w:sz w:val="24"/>
                <w:szCs w:val="24"/>
              </w:rPr>
            </w:pPr>
            <w:r w:rsidRPr="004A3EDD">
              <w:rPr>
                <w:rFonts w:ascii="Times New Roman" w:hAnsi="Times New Roman"/>
                <w:sz w:val="24"/>
                <w:szCs w:val="24"/>
              </w:rPr>
              <w:t xml:space="preserve">Pastaba: vertinamas </w:t>
            </w:r>
            <w:r w:rsidRPr="004A3EDD">
              <w:rPr>
                <w:rFonts w:ascii="Times New Roman" w:hAnsi="Times New Roman"/>
                <w:b/>
                <w:sz w:val="24"/>
                <w:szCs w:val="24"/>
              </w:rPr>
              <w:t>vieno</w:t>
            </w:r>
            <w:r w:rsidRPr="004A3EDD">
              <w:rPr>
                <w:rFonts w:ascii="Times New Roman" w:hAnsi="Times New Roman"/>
                <w:sz w:val="24"/>
                <w:szCs w:val="24"/>
              </w:rPr>
              <w:t xml:space="preserve"> teikėjo pasiūlyto pagrindinio specialisto Nr. 2 įvykdytų sutarčių (projektų) skaičius. Teikėjui pasiūlius daugiau kaip vieną pagrindinį specialistą Nr. 2, vertinami tik to teikėjo pasiūlyto pagrindinio specialisto Nr. 2 duomenys, kurio šis rodiklis yra geresnis.</w:t>
            </w:r>
          </w:p>
        </w:tc>
      </w:tr>
      <w:tr w:rsidR="003261BC" w:rsidRPr="002F00CE" w14:paraId="4690E3F7" w14:textId="77777777" w:rsidTr="003261BC">
        <w:tc>
          <w:tcPr>
            <w:tcW w:w="10060" w:type="dxa"/>
            <w:gridSpan w:val="2"/>
          </w:tcPr>
          <w:p w14:paraId="0FD3AC97" w14:textId="15CC4DF1" w:rsidR="003261BC" w:rsidRPr="005C290A" w:rsidRDefault="003261BC" w:rsidP="005C0F84">
            <w:pPr>
              <w:ind w:firstLine="567"/>
              <w:rPr>
                <w:rFonts w:ascii="Times New Roman" w:eastAsia="Times New Roman" w:hAnsi="Times New Roman"/>
                <w:i/>
                <w:iCs/>
                <w:sz w:val="24"/>
                <w:szCs w:val="24"/>
              </w:rPr>
            </w:pPr>
            <w:r w:rsidRPr="005C290A">
              <w:rPr>
                <w:rFonts w:ascii="Times New Roman" w:eastAsia="Times New Roman" w:hAnsi="Times New Roman"/>
                <w:i/>
                <w:iCs/>
                <w:sz w:val="24"/>
                <w:szCs w:val="24"/>
              </w:rPr>
              <w:t xml:space="preserve">Teikėjo siūlomo pagrindinio specialisto Nr. 2 – Programuotojo – </w:t>
            </w:r>
            <w:r w:rsidRPr="005C290A">
              <w:rPr>
                <w:rFonts w:ascii="Times New Roman" w:hAnsi="Times New Roman"/>
                <w:bCs/>
                <w:i/>
                <w:iCs/>
                <w:sz w:val="24"/>
                <w:szCs w:val="24"/>
              </w:rPr>
              <w:t>per pastaruosius 5 (penkerius) metus įgyta</w:t>
            </w:r>
            <w:r w:rsidRPr="005C290A">
              <w:rPr>
                <w:rFonts w:ascii="Times New Roman" w:eastAsia="Times New Roman" w:hAnsi="Times New Roman"/>
                <w:i/>
                <w:iCs/>
                <w:sz w:val="24"/>
                <w:szCs w:val="24"/>
              </w:rPr>
              <w:t xml:space="preserve"> patirtis kuriant (atnaujinant) ir (arba) prižiūrint (palaikant) informacines sistemas,</w:t>
            </w:r>
            <w:r w:rsidR="005C0F84" w:rsidRPr="005C0F84">
              <w:rPr>
                <w:rFonts w:ascii="Times New Roman" w:hAnsi="Times New Roman"/>
                <w:bCs/>
                <w:sz w:val="24"/>
                <w:szCs w:val="24"/>
              </w:rPr>
              <w:t xml:space="preserve"> </w:t>
            </w:r>
            <w:r w:rsidR="005C0F84" w:rsidRPr="005C0F84">
              <w:rPr>
                <w:rFonts w:ascii="Times New Roman" w:hAnsi="Times New Roman"/>
                <w:bCs/>
                <w:i/>
                <w:iCs/>
                <w:sz w:val="24"/>
                <w:szCs w:val="24"/>
              </w:rPr>
              <w:t>turinčias sąsajas su muitinio įforminimo sistemomis ir eismo valdymo arba transporto stebėsenos sistemomis (skaičiuojant sutartimis/projektais</w:t>
            </w:r>
            <w:r w:rsidR="005C0F84" w:rsidRPr="005C0F84">
              <w:rPr>
                <w:rFonts w:ascii="Times New Roman" w:hAnsi="Times New Roman"/>
                <w:bCs/>
                <w:sz w:val="24"/>
                <w:szCs w:val="24"/>
              </w:rPr>
              <w:t xml:space="preserve"> </w:t>
            </w:r>
            <w:r w:rsidR="005C0F84" w:rsidRPr="005C0F84">
              <w:rPr>
                <w:rFonts w:ascii="Times New Roman" w:hAnsi="Times New Roman"/>
                <w:bCs/>
                <w:i/>
                <w:iCs/>
                <w:sz w:val="24"/>
                <w:szCs w:val="24"/>
              </w:rPr>
              <w:t>(P</w:t>
            </w:r>
            <w:r w:rsidR="005C0F84" w:rsidRPr="005C0F84">
              <w:rPr>
                <w:rFonts w:ascii="Times New Roman" w:hAnsi="Times New Roman"/>
                <w:bCs/>
                <w:i/>
                <w:iCs/>
                <w:sz w:val="24"/>
                <w:szCs w:val="24"/>
                <w:vertAlign w:val="subscript"/>
              </w:rPr>
              <w:t>2</w:t>
            </w:r>
            <w:r w:rsidR="005C0F84" w:rsidRPr="005C0F84">
              <w:rPr>
                <w:rFonts w:ascii="Times New Roman" w:hAnsi="Times New Roman"/>
                <w:bCs/>
                <w:i/>
                <w:iCs/>
                <w:sz w:val="24"/>
                <w:szCs w:val="24"/>
              </w:rPr>
              <w:t>)</w:t>
            </w:r>
            <w:r w:rsidR="005C0F84" w:rsidRPr="005C0F84">
              <w:rPr>
                <w:rFonts w:ascii="Times New Roman" w:hAnsi="Times New Roman"/>
                <w:bCs/>
                <w:sz w:val="24"/>
                <w:szCs w:val="24"/>
              </w:rPr>
              <w:t>.</w:t>
            </w:r>
            <w:r w:rsidRPr="005C290A">
              <w:rPr>
                <w:rFonts w:ascii="Times New Roman" w:hAnsi="Times New Roman"/>
                <w:bCs/>
                <w:i/>
                <w:iCs/>
                <w:color w:val="000000" w:themeColor="text1"/>
                <w:sz w:val="24"/>
                <w:szCs w:val="24"/>
              </w:rPr>
              <w:t xml:space="preserve"> </w:t>
            </w:r>
          </w:p>
        </w:tc>
      </w:tr>
      <w:tr w:rsidR="003261BC" w:rsidRPr="002F00CE" w14:paraId="46AB2427" w14:textId="77777777" w:rsidTr="003261BC">
        <w:tc>
          <w:tcPr>
            <w:tcW w:w="5035" w:type="dxa"/>
          </w:tcPr>
          <w:p w14:paraId="3F8653AC" w14:textId="77777777" w:rsidR="003261BC" w:rsidRPr="002F00CE" w:rsidRDefault="003261BC" w:rsidP="007E7F4D">
            <w:pPr>
              <w:ind w:firstLine="0"/>
              <w:textAlignment w:val="baseline"/>
              <w:rPr>
                <w:rFonts w:ascii="Times New Roman" w:hAnsi="Times New Roman"/>
                <w:iCs/>
                <w:sz w:val="24"/>
                <w:szCs w:val="24"/>
              </w:rPr>
            </w:pPr>
            <w:r w:rsidRPr="002F00CE">
              <w:rPr>
                <w:rFonts w:ascii="Times New Roman" w:hAnsi="Times New Roman"/>
                <w:iCs/>
                <w:sz w:val="24"/>
                <w:szCs w:val="24"/>
              </w:rPr>
              <w:t>Už įvykdytų šį vertinimo kriterijų atitinkančių sutarčių  skaičių skiriama:</w:t>
            </w:r>
          </w:p>
          <w:p w14:paraId="1F44B844" w14:textId="77777777" w:rsidR="003261BC" w:rsidRPr="002F00CE" w:rsidRDefault="003261BC" w:rsidP="00EC09E2">
            <w:pPr>
              <w:pStyle w:val="ListParagraph"/>
              <w:numPr>
                <w:ilvl w:val="0"/>
                <w:numId w:val="177"/>
              </w:numPr>
              <w:shd w:val="clear" w:color="auto" w:fill="FFFFFF" w:themeFill="background1"/>
              <w:tabs>
                <w:tab w:val="left" w:pos="718"/>
                <w:tab w:val="left" w:pos="1016"/>
              </w:tabs>
              <w:ind w:left="0" w:firstLine="720"/>
              <w:rPr>
                <w:rFonts w:ascii="Times New Roman" w:hAnsi="Times New Roman"/>
                <w:sz w:val="24"/>
                <w:szCs w:val="24"/>
              </w:rPr>
            </w:pPr>
            <w:r w:rsidRPr="002F00CE">
              <w:rPr>
                <w:rFonts w:ascii="Times New Roman" w:hAnsi="Times New Roman"/>
                <w:sz w:val="24"/>
                <w:szCs w:val="24"/>
              </w:rPr>
              <w:t>Už vieną sutartį  (projektą) skiriama 1 balas;</w:t>
            </w:r>
          </w:p>
          <w:p w14:paraId="2A5DC6D2" w14:textId="77777777" w:rsidR="003261BC" w:rsidRPr="002F00CE" w:rsidRDefault="003261BC" w:rsidP="00EC09E2">
            <w:pPr>
              <w:pStyle w:val="ListParagraph"/>
              <w:numPr>
                <w:ilvl w:val="0"/>
                <w:numId w:val="177"/>
              </w:numPr>
              <w:shd w:val="clear" w:color="auto" w:fill="FFFFFF" w:themeFill="background1"/>
              <w:tabs>
                <w:tab w:val="left" w:pos="718"/>
                <w:tab w:val="left" w:pos="1016"/>
              </w:tabs>
              <w:rPr>
                <w:rFonts w:ascii="Times New Roman" w:hAnsi="Times New Roman"/>
                <w:sz w:val="24"/>
                <w:szCs w:val="24"/>
              </w:rPr>
            </w:pPr>
            <w:r w:rsidRPr="002F00CE">
              <w:rPr>
                <w:rFonts w:ascii="Times New Roman" w:hAnsi="Times New Roman"/>
                <w:sz w:val="24"/>
                <w:szCs w:val="24"/>
              </w:rPr>
              <w:t>Už dvi sutartis (projektus) – 2 balai;</w:t>
            </w:r>
          </w:p>
          <w:p w14:paraId="6AA13004" w14:textId="77777777" w:rsidR="003261BC" w:rsidRPr="00825959" w:rsidRDefault="003261BC" w:rsidP="00EC09E2">
            <w:pPr>
              <w:pStyle w:val="ListParagraph"/>
              <w:numPr>
                <w:ilvl w:val="0"/>
                <w:numId w:val="177"/>
              </w:numPr>
              <w:shd w:val="clear" w:color="auto" w:fill="FFFFFF" w:themeFill="background1"/>
              <w:tabs>
                <w:tab w:val="left" w:pos="718"/>
                <w:tab w:val="left" w:pos="1016"/>
              </w:tabs>
              <w:ind w:left="-118" w:firstLine="838"/>
              <w:rPr>
                <w:rFonts w:ascii="Times New Roman" w:hAnsi="Times New Roman"/>
                <w:sz w:val="24"/>
                <w:szCs w:val="24"/>
              </w:rPr>
            </w:pPr>
            <w:r w:rsidRPr="00825959">
              <w:rPr>
                <w:rFonts w:ascii="Times New Roman" w:hAnsi="Times New Roman"/>
                <w:sz w:val="24"/>
                <w:szCs w:val="24"/>
              </w:rPr>
              <w:t xml:space="preserve">Už tris sutartis (projektus) ar daugiau sutarčių (projektų) – </w:t>
            </w:r>
            <w:r>
              <w:rPr>
                <w:rFonts w:ascii="Times New Roman" w:hAnsi="Times New Roman"/>
                <w:sz w:val="24"/>
                <w:szCs w:val="24"/>
              </w:rPr>
              <w:t>3</w:t>
            </w:r>
            <w:r w:rsidRPr="00825959">
              <w:rPr>
                <w:rFonts w:ascii="Times New Roman" w:hAnsi="Times New Roman"/>
                <w:sz w:val="24"/>
                <w:szCs w:val="24"/>
              </w:rPr>
              <w:t xml:space="preserve"> balai.</w:t>
            </w:r>
          </w:p>
          <w:p w14:paraId="44BBFF77" w14:textId="77777777" w:rsidR="003261BC" w:rsidRPr="002F00CE" w:rsidRDefault="003261BC" w:rsidP="007E7F4D">
            <w:pPr>
              <w:shd w:val="clear" w:color="auto" w:fill="FFFFFF" w:themeFill="background1"/>
              <w:tabs>
                <w:tab w:val="left" w:pos="718"/>
              </w:tabs>
              <w:ind w:firstLine="0"/>
              <w:rPr>
                <w:rFonts w:ascii="Times New Roman" w:hAnsi="Times New Roman"/>
                <w:sz w:val="24"/>
                <w:szCs w:val="24"/>
              </w:rPr>
            </w:pPr>
          </w:p>
          <w:p w14:paraId="7B44554A" w14:textId="77777777" w:rsidR="003261BC" w:rsidRPr="00120B93" w:rsidRDefault="003261BC" w:rsidP="007E7F4D">
            <w:pPr>
              <w:pStyle w:val="BodyTextIndent"/>
              <w:tabs>
                <w:tab w:val="left" w:pos="1134"/>
                <w:tab w:val="left" w:pos="1620"/>
              </w:tabs>
              <w:spacing w:after="0"/>
              <w:ind w:left="0" w:firstLine="0"/>
              <w:rPr>
                <w:rFonts w:ascii="Times New Roman" w:eastAsia="Times New Roman" w:hAnsi="Times New Roman"/>
                <w:bCs/>
              </w:rPr>
            </w:pPr>
            <w:r w:rsidRPr="00120B93">
              <w:rPr>
                <w:rFonts w:ascii="Times New Roman" w:eastAsia="Times New Roman" w:hAnsi="Times New Roman"/>
                <w:bCs/>
              </w:rPr>
              <w:t xml:space="preserve">  Galima maksimali balų suma – 3 balai.</w:t>
            </w:r>
          </w:p>
          <w:p w14:paraId="0788E8A7" w14:textId="77777777" w:rsidR="003261BC" w:rsidRPr="002F00CE" w:rsidRDefault="003261BC" w:rsidP="007E7F4D">
            <w:pPr>
              <w:ind w:firstLine="0"/>
              <w:textAlignment w:val="baseline"/>
              <w:rPr>
                <w:rFonts w:ascii="Times New Roman" w:hAnsi="Times New Roman"/>
                <w:iCs/>
                <w:sz w:val="24"/>
                <w:szCs w:val="24"/>
                <w:highlight w:val="yellow"/>
              </w:rPr>
            </w:pPr>
            <w:r w:rsidRPr="00120B93">
              <w:rPr>
                <w:rFonts w:ascii="Times New Roman" w:hAnsi="Times New Roman"/>
                <w:sz w:val="24"/>
                <w:szCs w:val="24"/>
              </w:rPr>
              <w:t xml:space="preserve">   Nepateikus duomenų apie siūlomo pagrindinio specialisto Nr. 2 – Programuotojo –  patirtį, skiriama 0 balų.</w:t>
            </w:r>
          </w:p>
        </w:tc>
        <w:tc>
          <w:tcPr>
            <w:tcW w:w="5025" w:type="dxa"/>
          </w:tcPr>
          <w:p w14:paraId="2A521062" w14:textId="77777777" w:rsidR="003261BC" w:rsidRPr="004A3EDD" w:rsidRDefault="003261BC" w:rsidP="007E7F4D">
            <w:pPr>
              <w:tabs>
                <w:tab w:val="left" w:pos="1134"/>
              </w:tabs>
              <w:rPr>
                <w:rFonts w:ascii="Times New Roman" w:hAnsi="Times New Roman"/>
                <w:bCs/>
                <w:color w:val="000000" w:themeColor="text1"/>
                <w:sz w:val="24"/>
                <w:szCs w:val="24"/>
              </w:rPr>
            </w:pPr>
            <w:r w:rsidRPr="004A3EDD">
              <w:rPr>
                <w:rFonts w:ascii="Times New Roman" w:hAnsi="Times New Roman"/>
                <w:bCs/>
                <w:color w:val="000000" w:themeColor="text1"/>
                <w:sz w:val="24"/>
                <w:szCs w:val="24"/>
              </w:rPr>
              <w:t>Pateikiami siūlomo pagrindinio specialisto Nr. 2 – Programuotojo – per pastaruosius 5 (penkerius) metus vykdytų skirtingų sutarčių (projektų) sąrašas, kuriame nurodoma: užsakovas, užsakovo kontaktiniai duomenys, sutarties (projekto) pavadinimas, sutarties (projekto) trumpas aprašymas (turinys). Atliekant vertinimą bus skaičiuojamos tik tos sutartys (projektai), kurių vykdymo metu specialistas Nr. 2 kūrė (atnaujino</w:t>
            </w:r>
            <w:r>
              <w:rPr>
                <w:rFonts w:ascii="Times New Roman" w:hAnsi="Times New Roman"/>
                <w:bCs/>
                <w:color w:val="000000" w:themeColor="text1"/>
                <w:sz w:val="24"/>
                <w:szCs w:val="24"/>
              </w:rPr>
              <w:t xml:space="preserve">) ir (arba) prižiūrėjo (palaikė) </w:t>
            </w:r>
            <w:r w:rsidRPr="00856185">
              <w:rPr>
                <w:rFonts w:ascii="Times New Roman" w:hAnsi="Times New Roman"/>
                <w:bCs/>
                <w:color w:val="000000" w:themeColor="text1"/>
                <w:sz w:val="24"/>
                <w:szCs w:val="24"/>
              </w:rPr>
              <w:t xml:space="preserve">informacines sistemas, turinčias sąsajas su </w:t>
            </w:r>
            <w:r w:rsidRPr="00856185">
              <w:rPr>
                <w:rFonts w:ascii="Times New Roman" w:eastAsia="Times New Roman" w:hAnsi="Times New Roman"/>
                <w:sz w:val="24"/>
                <w:szCs w:val="24"/>
              </w:rPr>
              <w:t>eismo valdymo sistemomis, transporto stebėsenos sistemomis ir muitinio įforminimo sistemomis,</w:t>
            </w:r>
            <w:r>
              <w:rPr>
                <w:rFonts w:ascii="Times New Roman" w:eastAsia="Times New Roman" w:hAnsi="Times New Roman"/>
                <w:i/>
                <w:iCs/>
                <w:sz w:val="24"/>
                <w:szCs w:val="24"/>
              </w:rPr>
              <w:t xml:space="preserve"> </w:t>
            </w:r>
            <w:r w:rsidRPr="004A3EDD">
              <w:rPr>
                <w:rFonts w:ascii="Times New Roman" w:hAnsi="Times New Roman"/>
                <w:bCs/>
                <w:color w:val="000000" w:themeColor="text1"/>
                <w:sz w:val="24"/>
                <w:szCs w:val="24"/>
              </w:rPr>
              <w:t>ir pateikė užsakovo teigiamą atsiliepimą apie savo atliktas veiklas arba darbdavio (jeigu specialistas vykdė įmonės vidaus darbus) pažymą*.</w:t>
            </w:r>
          </w:p>
          <w:p w14:paraId="294B3E8B" w14:textId="77777777" w:rsidR="003261BC" w:rsidRPr="002F00CE" w:rsidRDefault="003261BC" w:rsidP="007E7F4D">
            <w:pPr>
              <w:tabs>
                <w:tab w:val="left" w:pos="1134"/>
              </w:tabs>
              <w:rPr>
                <w:rFonts w:ascii="Times New Roman" w:hAnsi="Times New Roman"/>
                <w:bCs/>
                <w:color w:val="000000" w:themeColor="text1"/>
                <w:sz w:val="24"/>
                <w:szCs w:val="24"/>
                <w:highlight w:val="yellow"/>
              </w:rPr>
            </w:pPr>
            <w:r w:rsidRPr="004A3EDD">
              <w:rPr>
                <w:rFonts w:ascii="Times New Roman" w:hAnsi="Times New Roman"/>
                <w:bCs/>
                <w:color w:val="000000" w:themeColor="text1"/>
                <w:sz w:val="24"/>
                <w:szCs w:val="24"/>
              </w:rPr>
              <w:t xml:space="preserve">Pastaba: vertinamas </w:t>
            </w:r>
            <w:r w:rsidRPr="004A3EDD">
              <w:rPr>
                <w:rFonts w:ascii="Times New Roman" w:hAnsi="Times New Roman"/>
                <w:b/>
                <w:bCs/>
                <w:color w:val="000000" w:themeColor="text1"/>
                <w:sz w:val="24"/>
                <w:szCs w:val="24"/>
              </w:rPr>
              <w:t>vieno</w:t>
            </w:r>
            <w:r w:rsidRPr="004A3EDD">
              <w:rPr>
                <w:rFonts w:ascii="Times New Roman" w:hAnsi="Times New Roman"/>
                <w:bCs/>
                <w:color w:val="000000" w:themeColor="text1"/>
                <w:sz w:val="24"/>
                <w:szCs w:val="24"/>
              </w:rPr>
              <w:t xml:space="preserve"> teikėjo pasiūlyto pagrindinio specialisto Nr. 2 įvykdytų sutarčių (projektų) skaičius. Teikėjui pasiūlius daugiau kaip vieną pagrindinį specialistą Nr. 2, </w:t>
            </w:r>
            <w:r w:rsidRPr="004A3EDD">
              <w:rPr>
                <w:rFonts w:ascii="Times New Roman" w:hAnsi="Times New Roman"/>
                <w:bCs/>
                <w:color w:val="000000" w:themeColor="text1"/>
                <w:sz w:val="24"/>
                <w:szCs w:val="24"/>
              </w:rPr>
              <w:lastRenderedPageBreak/>
              <w:t>vertinami tik to teikėjo pasiūlyto pagrindinio specialisto Nr. 2 duomenys, kurio šis rodiklis yra geresnis.</w:t>
            </w:r>
          </w:p>
        </w:tc>
      </w:tr>
      <w:tr w:rsidR="003261BC" w:rsidRPr="002F00CE" w14:paraId="66A4CA03" w14:textId="77777777" w:rsidTr="003261BC">
        <w:tc>
          <w:tcPr>
            <w:tcW w:w="10060" w:type="dxa"/>
            <w:gridSpan w:val="2"/>
          </w:tcPr>
          <w:p w14:paraId="2E96B4DA" w14:textId="77777777" w:rsidR="003261BC" w:rsidRPr="009208D2" w:rsidRDefault="003261BC" w:rsidP="007E7F4D">
            <w:pPr>
              <w:pStyle w:val="BodyTextIndent"/>
              <w:tabs>
                <w:tab w:val="left" w:pos="1134"/>
                <w:tab w:val="left" w:pos="1620"/>
              </w:tabs>
              <w:spacing w:after="0"/>
              <w:ind w:left="0"/>
              <w:rPr>
                <w:rFonts w:ascii="Times New Roman" w:hAnsi="Times New Roman"/>
                <w:bCs/>
                <w:iCs/>
                <w:color w:val="000000" w:themeColor="text1"/>
              </w:rPr>
            </w:pPr>
            <w:r w:rsidRPr="00120B93">
              <w:rPr>
                <w:rFonts w:ascii="Times New Roman" w:eastAsia="Times New Roman" w:hAnsi="Times New Roman"/>
                <w:i/>
              </w:rPr>
              <w:lastRenderedPageBreak/>
              <w:t xml:space="preserve">Teikėjo siūlomo pagrindinio specialisto Nr. 2 – Programuotojo – </w:t>
            </w:r>
            <w:r w:rsidRPr="00120B93">
              <w:rPr>
                <w:rFonts w:ascii="Times New Roman" w:hAnsi="Times New Roman"/>
                <w:bCs/>
                <w:i/>
                <w:iCs/>
              </w:rPr>
              <w:t>per pastaruosius 5 (penkerius) metus įgyta</w:t>
            </w:r>
            <w:r w:rsidRPr="00120B93">
              <w:rPr>
                <w:rFonts w:ascii="Times New Roman" w:eastAsia="Times New Roman" w:hAnsi="Times New Roman"/>
                <w:i/>
                <w:iCs/>
              </w:rPr>
              <w:t xml:space="preserve"> </w:t>
            </w:r>
            <w:r w:rsidRPr="00120B93">
              <w:rPr>
                <w:rFonts w:ascii="Times New Roman" w:eastAsia="Times New Roman" w:hAnsi="Times New Roman"/>
                <w:i/>
              </w:rPr>
              <w:t>d</w:t>
            </w:r>
            <w:r w:rsidRPr="00120B93">
              <w:rPr>
                <w:rStyle w:val="ui-provider"/>
                <w:rFonts w:ascii="Times New Roman" w:hAnsi="Times New Roman"/>
                <w:i/>
              </w:rPr>
              <w:t>arbo patirtis kuriant (a</w:t>
            </w:r>
            <w:r w:rsidRPr="00120B93">
              <w:rPr>
                <w:rStyle w:val="ui-provider"/>
                <w:rFonts w:ascii="Times New Roman" w:hAnsi="Times New Roman"/>
                <w:i/>
                <w:iCs/>
              </w:rPr>
              <w:t>tnaujinant</w:t>
            </w:r>
            <w:r w:rsidRPr="00120B93">
              <w:rPr>
                <w:rStyle w:val="ui-provider"/>
                <w:rFonts w:ascii="Times New Roman" w:hAnsi="Times New Roman"/>
                <w:i/>
              </w:rPr>
              <w:t>) ir (arba) prižiūrint (palaikant) žiniatinklio paslaugas (integracines sąsajas) (skaičiuojant sutartimis/projektais</w:t>
            </w:r>
            <w:r w:rsidRPr="002F00CE">
              <w:rPr>
                <w:rFonts w:ascii="Times New Roman" w:hAnsi="Times New Roman"/>
                <w:bCs/>
                <w:i/>
                <w:color w:val="000000" w:themeColor="text1"/>
              </w:rPr>
              <w:t>) (P</w:t>
            </w:r>
            <w:r w:rsidRPr="002F00CE">
              <w:rPr>
                <w:rFonts w:ascii="Times New Roman" w:hAnsi="Times New Roman"/>
                <w:bCs/>
                <w:i/>
                <w:color w:val="000000" w:themeColor="text1"/>
                <w:vertAlign w:val="subscript"/>
              </w:rPr>
              <w:t>3</w:t>
            </w:r>
            <w:r w:rsidRPr="002F00CE">
              <w:rPr>
                <w:rFonts w:ascii="Times New Roman" w:hAnsi="Times New Roman"/>
                <w:bCs/>
                <w:i/>
                <w:color w:val="000000" w:themeColor="text1"/>
              </w:rPr>
              <w:t>)</w:t>
            </w:r>
            <w:r w:rsidRPr="002F00CE">
              <w:rPr>
                <w:rFonts w:ascii="Times New Roman" w:hAnsi="Times New Roman"/>
                <w:bCs/>
                <w:iCs/>
                <w:color w:val="000000" w:themeColor="text1"/>
              </w:rPr>
              <w:t>.</w:t>
            </w:r>
          </w:p>
        </w:tc>
      </w:tr>
      <w:tr w:rsidR="003261BC" w:rsidRPr="002F00CE" w14:paraId="66C879FC" w14:textId="77777777" w:rsidTr="003261BC">
        <w:tc>
          <w:tcPr>
            <w:tcW w:w="5035" w:type="dxa"/>
          </w:tcPr>
          <w:p w14:paraId="5AE6C57B" w14:textId="77777777" w:rsidR="003261BC" w:rsidRPr="002F00CE" w:rsidRDefault="003261BC" w:rsidP="007E7F4D">
            <w:pPr>
              <w:ind w:firstLine="0"/>
              <w:textAlignment w:val="baseline"/>
              <w:rPr>
                <w:rFonts w:ascii="Times New Roman" w:hAnsi="Times New Roman"/>
                <w:iCs/>
                <w:sz w:val="24"/>
                <w:szCs w:val="24"/>
              </w:rPr>
            </w:pPr>
            <w:r w:rsidRPr="002F00CE">
              <w:rPr>
                <w:rFonts w:ascii="Times New Roman" w:hAnsi="Times New Roman"/>
                <w:iCs/>
                <w:sz w:val="24"/>
                <w:szCs w:val="24"/>
              </w:rPr>
              <w:t>Už įvykdytų šį vertinimo kriterijų atitinkančių sutarčių  skaičių skiriama:</w:t>
            </w:r>
          </w:p>
          <w:p w14:paraId="6232EB34" w14:textId="77777777" w:rsidR="003261BC" w:rsidRPr="002F00CE" w:rsidRDefault="003261BC" w:rsidP="00EC09E2">
            <w:pPr>
              <w:pStyle w:val="ListParagraph"/>
              <w:numPr>
                <w:ilvl w:val="0"/>
                <w:numId w:val="177"/>
              </w:numPr>
              <w:shd w:val="clear" w:color="auto" w:fill="FFFFFF" w:themeFill="background1"/>
              <w:tabs>
                <w:tab w:val="left" w:pos="718"/>
                <w:tab w:val="left" w:pos="1016"/>
              </w:tabs>
              <w:ind w:left="0" w:firstLine="720"/>
              <w:rPr>
                <w:rFonts w:ascii="Times New Roman" w:hAnsi="Times New Roman"/>
                <w:sz w:val="24"/>
                <w:szCs w:val="24"/>
              </w:rPr>
            </w:pPr>
            <w:r w:rsidRPr="002F00CE">
              <w:rPr>
                <w:rFonts w:ascii="Times New Roman" w:hAnsi="Times New Roman"/>
                <w:sz w:val="24"/>
                <w:szCs w:val="24"/>
              </w:rPr>
              <w:t>Už vieną sutartį  (projektą) skiriama 1 balas;</w:t>
            </w:r>
          </w:p>
          <w:p w14:paraId="56761CD4" w14:textId="77777777" w:rsidR="003261BC" w:rsidRPr="002F00CE" w:rsidRDefault="003261BC" w:rsidP="00EC09E2">
            <w:pPr>
              <w:pStyle w:val="ListParagraph"/>
              <w:numPr>
                <w:ilvl w:val="0"/>
                <w:numId w:val="177"/>
              </w:numPr>
              <w:shd w:val="clear" w:color="auto" w:fill="FFFFFF" w:themeFill="background1"/>
              <w:tabs>
                <w:tab w:val="left" w:pos="718"/>
                <w:tab w:val="left" w:pos="1016"/>
              </w:tabs>
              <w:rPr>
                <w:rFonts w:ascii="Times New Roman" w:hAnsi="Times New Roman"/>
                <w:sz w:val="24"/>
                <w:szCs w:val="24"/>
              </w:rPr>
            </w:pPr>
            <w:r w:rsidRPr="002F00CE">
              <w:rPr>
                <w:rFonts w:ascii="Times New Roman" w:hAnsi="Times New Roman"/>
                <w:sz w:val="24"/>
                <w:szCs w:val="24"/>
              </w:rPr>
              <w:t>Už dvi sutartis (projektus) – 2 balai;</w:t>
            </w:r>
          </w:p>
          <w:p w14:paraId="0C3CE349" w14:textId="77777777" w:rsidR="003261BC" w:rsidRPr="00825959" w:rsidRDefault="003261BC" w:rsidP="00EC09E2">
            <w:pPr>
              <w:pStyle w:val="ListParagraph"/>
              <w:numPr>
                <w:ilvl w:val="0"/>
                <w:numId w:val="177"/>
              </w:numPr>
              <w:shd w:val="clear" w:color="auto" w:fill="FFFFFF" w:themeFill="background1"/>
              <w:tabs>
                <w:tab w:val="left" w:pos="718"/>
                <w:tab w:val="left" w:pos="1016"/>
              </w:tabs>
              <w:ind w:left="-118" w:firstLine="838"/>
              <w:rPr>
                <w:rFonts w:ascii="Times New Roman" w:hAnsi="Times New Roman"/>
                <w:sz w:val="24"/>
                <w:szCs w:val="24"/>
              </w:rPr>
            </w:pPr>
            <w:r w:rsidRPr="00825959">
              <w:rPr>
                <w:rFonts w:ascii="Times New Roman" w:hAnsi="Times New Roman"/>
                <w:sz w:val="24"/>
                <w:szCs w:val="24"/>
              </w:rPr>
              <w:t xml:space="preserve">Už tris sutartis (projektus) ar daugiau sutarčių (projektų) – </w:t>
            </w:r>
            <w:r>
              <w:rPr>
                <w:rFonts w:ascii="Times New Roman" w:hAnsi="Times New Roman"/>
                <w:sz w:val="24"/>
                <w:szCs w:val="24"/>
              </w:rPr>
              <w:t>3</w:t>
            </w:r>
            <w:r w:rsidRPr="00825959">
              <w:rPr>
                <w:rFonts w:ascii="Times New Roman" w:hAnsi="Times New Roman"/>
                <w:sz w:val="24"/>
                <w:szCs w:val="24"/>
              </w:rPr>
              <w:t xml:space="preserve"> balai.</w:t>
            </w:r>
          </w:p>
          <w:p w14:paraId="16E81B13" w14:textId="77777777" w:rsidR="003261BC" w:rsidRPr="002F00CE" w:rsidRDefault="003261BC" w:rsidP="007E7F4D">
            <w:pPr>
              <w:shd w:val="clear" w:color="auto" w:fill="FFFFFF" w:themeFill="background1"/>
              <w:tabs>
                <w:tab w:val="left" w:pos="718"/>
              </w:tabs>
              <w:ind w:firstLine="0"/>
              <w:rPr>
                <w:rFonts w:ascii="Times New Roman" w:hAnsi="Times New Roman"/>
                <w:sz w:val="24"/>
                <w:szCs w:val="24"/>
              </w:rPr>
            </w:pPr>
          </w:p>
          <w:p w14:paraId="61635A2D" w14:textId="77777777" w:rsidR="003261BC" w:rsidRPr="00120B93" w:rsidRDefault="003261BC" w:rsidP="007E7F4D">
            <w:pPr>
              <w:pStyle w:val="BodyTextIndent"/>
              <w:tabs>
                <w:tab w:val="left" w:pos="1134"/>
                <w:tab w:val="left" w:pos="1620"/>
              </w:tabs>
              <w:spacing w:after="0"/>
              <w:ind w:left="0" w:firstLine="0"/>
              <w:rPr>
                <w:rFonts w:ascii="Times New Roman" w:eastAsia="Times New Roman" w:hAnsi="Times New Roman"/>
                <w:bCs/>
              </w:rPr>
            </w:pPr>
            <w:r w:rsidRPr="00120B93">
              <w:rPr>
                <w:rFonts w:ascii="Times New Roman" w:eastAsia="Times New Roman" w:hAnsi="Times New Roman"/>
                <w:bCs/>
              </w:rPr>
              <w:t xml:space="preserve">  Galima maksimali balų suma – 3 balai.</w:t>
            </w:r>
          </w:p>
          <w:p w14:paraId="3B876BFB" w14:textId="77777777" w:rsidR="003261BC" w:rsidRPr="002F00CE" w:rsidRDefault="003261BC" w:rsidP="007E7F4D">
            <w:pPr>
              <w:pStyle w:val="BodyTextIndent"/>
              <w:tabs>
                <w:tab w:val="left" w:pos="1134"/>
                <w:tab w:val="left" w:pos="1620"/>
              </w:tabs>
              <w:spacing w:after="0"/>
              <w:ind w:left="0"/>
              <w:rPr>
                <w:rFonts w:ascii="Times New Roman" w:hAnsi="Times New Roman"/>
              </w:rPr>
            </w:pPr>
            <w:r w:rsidRPr="00120B93">
              <w:rPr>
                <w:rFonts w:ascii="Times New Roman" w:hAnsi="Times New Roman"/>
              </w:rPr>
              <w:t xml:space="preserve">   Nepateikus duomenų apie siūlomo pagrindinio specialisto Nr. 2 – Programuotojo –  patirtį, skiriama 0 balų.</w:t>
            </w:r>
          </w:p>
        </w:tc>
        <w:tc>
          <w:tcPr>
            <w:tcW w:w="5025" w:type="dxa"/>
          </w:tcPr>
          <w:p w14:paraId="55464AC8" w14:textId="77777777" w:rsidR="003261BC" w:rsidRPr="006C00BE" w:rsidRDefault="003261BC" w:rsidP="007E7F4D">
            <w:pPr>
              <w:tabs>
                <w:tab w:val="left" w:pos="1134"/>
              </w:tabs>
              <w:rPr>
                <w:rFonts w:ascii="Times New Roman" w:hAnsi="Times New Roman"/>
                <w:sz w:val="24"/>
                <w:szCs w:val="24"/>
              </w:rPr>
            </w:pPr>
            <w:r w:rsidRPr="006C00BE">
              <w:rPr>
                <w:rFonts w:ascii="Times New Roman" w:hAnsi="Times New Roman"/>
                <w:bCs/>
                <w:sz w:val="24"/>
                <w:szCs w:val="24"/>
              </w:rPr>
              <w:t>Pateikiami siūlomo pagrindinio specialisto Nr. 2 – Programuotojo</w:t>
            </w:r>
            <w:r w:rsidRPr="006C00BE">
              <w:rPr>
                <w:rFonts w:ascii="Times New Roman" w:hAnsi="Times New Roman"/>
                <w:sz w:val="24"/>
                <w:szCs w:val="24"/>
              </w:rPr>
              <w:t xml:space="preserve"> </w:t>
            </w:r>
            <w:r w:rsidRPr="006C00BE">
              <w:rPr>
                <w:rFonts w:ascii="Times New Roman" w:hAnsi="Times New Roman"/>
                <w:bCs/>
                <w:sz w:val="24"/>
                <w:szCs w:val="24"/>
              </w:rPr>
              <w:t xml:space="preserve">– per pastaruosius 5 (penkerius) metus vykdytų skirtingų sutarčių (projektų) </w:t>
            </w:r>
            <w:r w:rsidRPr="006C00BE">
              <w:rPr>
                <w:rFonts w:ascii="Times New Roman" w:hAnsi="Times New Roman"/>
                <w:sz w:val="24"/>
                <w:szCs w:val="24"/>
              </w:rPr>
              <w:t xml:space="preserve">sąrašas, </w:t>
            </w:r>
            <w:r w:rsidRPr="006C00BE">
              <w:rPr>
                <w:rFonts w:ascii="Times New Roman" w:hAnsi="Times New Roman"/>
                <w:bCs/>
                <w:sz w:val="24"/>
                <w:szCs w:val="24"/>
              </w:rPr>
              <w:t>kuriame nurodoma: užsakovas, užsakovo kontaktiniai duomenys, sutarties (projekto) pavadinimas, sutarties (projekto) trumpas aprašymas (turinys)</w:t>
            </w:r>
            <w:r w:rsidRPr="006C00BE">
              <w:rPr>
                <w:rFonts w:ascii="Times New Roman" w:hAnsi="Times New Roman"/>
                <w:sz w:val="24"/>
                <w:szCs w:val="24"/>
              </w:rPr>
              <w:t xml:space="preserve">. </w:t>
            </w:r>
            <w:r w:rsidRPr="006C00BE">
              <w:rPr>
                <w:rFonts w:ascii="Times New Roman" w:hAnsi="Times New Roman"/>
                <w:bCs/>
                <w:sz w:val="24"/>
                <w:szCs w:val="24"/>
              </w:rPr>
              <w:t>Atliekant vertinimą bus skaičiuojamos tik tos sutartys (projektai), kurių vykdymo metu specialistas Nr. 2 kūrė</w:t>
            </w:r>
            <w:r w:rsidRPr="006C00BE">
              <w:rPr>
                <w:rFonts w:ascii="Times New Roman" w:hAnsi="Times New Roman"/>
                <w:sz w:val="24"/>
                <w:szCs w:val="24"/>
              </w:rPr>
              <w:t xml:space="preserve"> (atnaujino) ir (arba) prižiūrėjo </w:t>
            </w:r>
            <w:r w:rsidRPr="006C00BE">
              <w:rPr>
                <w:rStyle w:val="ui-provider"/>
                <w:rFonts w:ascii="Times New Roman" w:hAnsi="Times New Roman"/>
                <w:sz w:val="24"/>
                <w:szCs w:val="24"/>
              </w:rPr>
              <w:t> žiniatinklio paslaugas (integracines sąsajas)</w:t>
            </w:r>
            <w:r w:rsidRPr="006C00BE">
              <w:rPr>
                <w:rStyle w:val="ui-provider"/>
                <w:rFonts w:ascii="Times New Roman" w:hAnsi="Times New Roman"/>
                <w:i/>
                <w:sz w:val="24"/>
                <w:szCs w:val="24"/>
              </w:rPr>
              <w:t xml:space="preserve">  </w:t>
            </w:r>
            <w:r w:rsidRPr="006C00BE">
              <w:rPr>
                <w:rFonts w:ascii="Times New Roman" w:hAnsi="Times New Roman"/>
                <w:sz w:val="24"/>
                <w:szCs w:val="24"/>
              </w:rPr>
              <w:t xml:space="preserve">ir </w:t>
            </w:r>
            <w:r w:rsidRPr="006C00BE">
              <w:rPr>
                <w:rFonts w:ascii="Times New Roman" w:hAnsi="Times New Roman"/>
                <w:bCs/>
                <w:sz w:val="24"/>
                <w:szCs w:val="24"/>
              </w:rPr>
              <w:t xml:space="preserve">pateikė užsakovo teigiamą atsiliepimą apie savo atliktas veiklas </w:t>
            </w:r>
            <w:r w:rsidRPr="006C00BE">
              <w:rPr>
                <w:rFonts w:ascii="Times New Roman" w:hAnsi="Times New Roman"/>
                <w:color w:val="000000"/>
                <w:sz w:val="24"/>
                <w:szCs w:val="24"/>
              </w:rPr>
              <w:t>arba darbdavio (jeigu specialistas vykdė įmonės vidaus darbus) pažymą*</w:t>
            </w:r>
            <w:r w:rsidRPr="006C00BE">
              <w:rPr>
                <w:rFonts w:ascii="Times New Roman" w:hAnsi="Times New Roman"/>
                <w:bCs/>
                <w:sz w:val="24"/>
                <w:szCs w:val="24"/>
              </w:rPr>
              <w:t>.</w:t>
            </w:r>
          </w:p>
          <w:p w14:paraId="04AFC941" w14:textId="77777777" w:rsidR="003261BC" w:rsidRPr="002F00CE" w:rsidRDefault="003261BC" w:rsidP="007E7F4D">
            <w:pPr>
              <w:textAlignment w:val="baseline"/>
              <w:rPr>
                <w:rFonts w:ascii="Times New Roman" w:hAnsi="Times New Roman"/>
                <w:iCs/>
                <w:sz w:val="24"/>
                <w:szCs w:val="24"/>
                <w:highlight w:val="yellow"/>
              </w:rPr>
            </w:pPr>
            <w:r w:rsidRPr="006C00BE">
              <w:rPr>
                <w:rFonts w:ascii="Times New Roman" w:hAnsi="Times New Roman"/>
                <w:sz w:val="24"/>
                <w:szCs w:val="24"/>
              </w:rPr>
              <w:t xml:space="preserve">Pastaba: vertinamas </w:t>
            </w:r>
            <w:r w:rsidRPr="006C00BE">
              <w:rPr>
                <w:rFonts w:ascii="Times New Roman" w:hAnsi="Times New Roman"/>
                <w:b/>
                <w:sz w:val="24"/>
                <w:szCs w:val="24"/>
              </w:rPr>
              <w:t>vieno</w:t>
            </w:r>
            <w:r w:rsidRPr="006C00BE">
              <w:rPr>
                <w:rFonts w:ascii="Times New Roman" w:hAnsi="Times New Roman"/>
                <w:sz w:val="24"/>
                <w:szCs w:val="24"/>
              </w:rPr>
              <w:t xml:space="preserve"> teikėjo pasiūlyto pagrindinio specialisto Nr. 2 įvykdytų sutarčių (projektų) skaičius. Teikėjui pasiūlius daugiau kaip vieną pagrindinį specialistą Nr. 2, vertinami tik to teikėjo pasiūlyto pagrindinio specialisto Nr. 2 duomenys, kurio šis rodiklis yra geresnis.</w:t>
            </w:r>
          </w:p>
        </w:tc>
      </w:tr>
      <w:tr w:rsidR="003261BC" w:rsidRPr="002F00CE" w14:paraId="01575A7E" w14:textId="77777777" w:rsidTr="003261BC">
        <w:tc>
          <w:tcPr>
            <w:tcW w:w="10060" w:type="dxa"/>
            <w:gridSpan w:val="2"/>
          </w:tcPr>
          <w:p w14:paraId="7CDEC23E" w14:textId="062C46E6" w:rsidR="003261BC" w:rsidRPr="00467BBF" w:rsidRDefault="003261BC" w:rsidP="00445464">
            <w:pPr>
              <w:spacing w:line="20" w:lineRule="atLeast"/>
              <w:rPr>
                <w:rFonts w:ascii="Times New Roman" w:hAnsi="Times New Roman"/>
                <w:bCs/>
                <w:sz w:val="24"/>
                <w:szCs w:val="24"/>
              </w:rPr>
            </w:pPr>
            <w:r w:rsidRPr="00467BBF">
              <w:rPr>
                <w:rFonts w:ascii="Times New Roman" w:hAnsi="Times New Roman"/>
                <w:b/>
                <w:bCs/>
                <w:iCs/>
                <w:sz w:val="24"/>
                <w:szCs w:val="24"/>
              </w:rPr>
              <w:t xml:space="preserve">*Pastabos: </w:t>
            </w:r>
            <w:r w:rsidRPr="00467BBF">
              <w:rPr>
                <w:rFonts w:ascii="Times New Roman" w:hAnsi="Times New Roman"/>
                <w:bCs/>
                <w:sz w:val="24"/>
                <w:szCs w:val="24"/>
              </w:rPr>
              <w:t xml:space="preserve">Pastarųjų 5 (penkerių) metų laikotarpis turi būti skaičiuojamas nuo Skelbime nurodyto pasiūlymo pateikimo termino pabaigos. </w:t>
            </w:r>
          </w:p>
          <w:p w14:paraId="08CECC99" w14:textId="77777777" w:rsidR="003261BC" w:rsidRPr="00467BBF" w:rsidRDefault="003261BC" w:rsidP="007E7F4D">
            <w:pPr>
              <w:spacing w:line="20" w:lineRule="atLeast"/>
              <w:rPr>
                <w:rFonts w:ascii="Times New Roman" w:hAnsi="Times New Roman"/>
                <w:bCs/>
                <w:sz w:val="24"/>
                <w:szCs w:val="24"/>
              </w:rPr>
            </w:pPr>
            <w:r w:rsidRPr="00467BBF">
              <w:rPr>
                <w:rFonts w:ascii="Times New Roman" w:hAnsi="Times New Roman"/>
                <w:sz w:val="24"/>
                <w:szCs w:val="24"/>
              </w:rPr>
              <w:t>Sutartis, pradėta anksčiau negu prieš 5 (penkerius) pastaruosius metus, nebus vertinama.</w:t>
            </w:r>
            <w:r w:rsidRPr="00467BBF">
              <w:rPr>
                <w:rFonts w:ascii="Times New Roman" w:hAnsi="Times New Roman"/>
                <w:bCs/>
                <w:sz w:val="24"/>
                <w:szCs w:val="24"/>
              </w:rPr>
              <w:t xml:space="preserve"> </w:t>
            </w:r>
          </w:p>
          <w:p w14:paraId="0B11C370" w14:textId="77777777" w:rsidR="003261BC" w:rsidRPr="00467BBF" w:rsidRDefault="003261BC" w:rsidP="007E7F4D">
            <w:pPr>
              <w:spacing w:line="20" w:lineRule="atLeast"/>
              <w:rPr>
                <w:rFonts w:ascii="Times New Roman" w:hAnsi="Times New Roman"/>
                <w:b/>
                <w:bCs/>
                <w:sz w:val="24"/>
                <w:szCs w:val="24"/>
              </w:rPr>
            </w:pPr>
            <w:r w:rsidRPr="00467BBF">
              <w:rPr>
                <w:rFonts w:ascii="Times New Roman" w:hAnsi="Times New Roman"/>
                <w:b/>
                <w:bCs/>
                <w:sz w:val="24"/>
                <w:szCs w:val="24"/>
              </w:rPr>
              <w:t>Kartu su pasiūlymu teikėjas turi pateikti:</w:t>
            </w:r>
          </w:p>
          <w:p w14:paraId="43834886" w14:textId="77777777" w:rsidR="003261BC" w:rsidRPr="00467BBF" w:rsidRDefault="003261BC" w:rsidP="007E7F4D">
            <w:pPr>
              <w:tabs>
                <w:tab w:val="left" w:pos="733"/>
                <w:tab w:val="left" w:pos="1016"/>
              </w:tabs>
              <w:spacing w:line="20" w:lineRule="atLeast"/>
              <w:rPr>
                <w:rFonts w:ascii="Times New Roman" w:hAnsi="Times New Roman"/>
                <w:sz w:val="24"/>
                <w:szCs w:val="24"/>
              </w:rPr>
            </w:pPr>
            <w:r w:rsidRPr="00467BBF">
              <w:rPr>
                <w:rFonts w:ascii="Times New Roman" w:hAnsi="Times New Roman"/>
                <w:b/>
                <w:bCs/>
                <w:sz w:val="24"/>
                <w:szCs w:val="24"/>
              </w:rPr>
              <w:t>a)</w:t>
            </w:r>
            <w:r w:rsidRPr="00467BBF">
              <w:rPr>
                <w:rFonts w:ascii="Times New Roman" w:hAnsi="Times New Roman"/>
                <w:sz w:val="24"/>
                <w:szCs w:val="24"/>
              </w:rPr>
              <w:t xml:space="preserve"> siūlomų specialistų gyvenimo aprašymus (Konkurso sąlygų 8 priedas);</w:t>
            </w:r>
          </w:p>
          <w:p w14:paraId="1E8221CC" w14:textId="77777777" w:rsidR="003261BC" w:rsidRPr="002F00CE" w:rsidRDefault="003261BC" w:rsidP="007E7F4D">
            <w:pPr>
              <w:pStyle w:val="ListParagraph"/>
              <w:tabs>
                <w:tab w:val="left" w:pos="1016"/>
              </w:tabs>
              <w:ind w:left="27" w:firstLine="706"/>
              <w:rPr>
                <w:rFonts w:ascii="Times New Roman" w:hAnsi="Times New Roman"/>
                <w:sz w:val="24"/>
                <w:szCs w:val="24"/>
              </w:rPr>
            </w:pPr>
            <w:r w:rsidRPr="00467BBF">
              <w:rPr>
                <w:rFonts w:ascii="Times New Roman" w:hAnsi="Times New Roman"/>
                <w:b/>
                <w:bCs/>
                <w:sz w:val="24"/>
                <w:szCs w:val="24"/>
              </w:rPr>
              <w:t>b)</w:t>
            </w:r>
            <w:r w:rsidRPr="00467BBF">
              <w:rPr>
                <w:rFonts w:ascii="Times New Roman" w:hAnsi="Times New Roman"/>
                <w:sz w:val="24"/>
                <w:szCs w:val="24"/>
              </w:rPr>
              <w:t xml:space="preserve"> paslaugų užsakovo pasirašytas pažymas arba teikėjo laisvos formos pažymas, jei dėl objektyvių aplinkybių (juridinis asmuo nebevykdo veiklos) nėra galimybės pateikti paslaugų užsakovų pažymų, </w:t>
            </w:r>
            <w:r w:rsidRPr="00467BBF">
              <w:rPr>
                <w:rFonts w:ascii="Times New Roman" w:hAnsi="Times New Roman"/>
                <w:bCs/>
                <w:snapToGrid w:val="0"/>
                <w:sz w:val="24"/>
                <w:szCs w:val="24"/>
              </w:rPr>
              <w:t>arba darbdavio (jeigu specialistas vykdė įmonės vidaus projektą) laisvos formos deklaracijų,</w:t>
            </w:r>
            <w:r w:rsidRPr="00467BBF">
              <w:rPr>
                <w:rFonts w:ascii="Times New Roman" w:hAnsi="Times New Roman"/>
                <w:sz w:val="24"/>
                <w:szCs w:val="24"/>
              </w:rPr>
              <w:t xml:space="preserve"> kurios patvirtintų patirties atitikimą  reikalavimams ir kuriose turi būti nurodytos siūlomo specialisto  pareigos,  sutarčių (projektų), kuriose dalyvavo, esmė, dalyvavimo projekte laikotarpis ir kontaktiniai asmenys, galintys pateikti papildomą informaciją. </w:t>
            </w:r>
            <w:r w:rsidRPr="00467BBF">
              <w:rPr>
                <w:rFonts w:ascii="Times New Roman" w:hAnsi="Times New Roman"/>
                <w:b/>
                <w:bCs/>
                <w:i/>
                <w:iCs/>
                <w:sz w:val="24"/>
                <w:szCs w:val="24"/>
              </w:rPr>
              <w:t>Pateikiamose pažymose ar kituose lygiaverčiuose dokumentuose turi būti aiškiai ir nedviprasmiškai apibrėžta siūlomo specialisto kvalifikacijos atitiktis keliamiems  reikalavimams.</w:t>
            </w:r>
          </w:p>
        </w:tc>
      </w:tr>
    </w:tbl>
    <w:p w14:paraId="713B8B98" w14:textId="77777777" w:rsidR="007F01A0" w:rsidRPr="002F00CE" w:rsidRDefault="007F01A0" w:rsidP="00211CD1">
      <w:pPr>
        <w:tabs>
          <w:tab w:val="left" w:pos="567"/>
        </w:tabs>
        <w:spacing w:after="0" w:line="240" w:lineRule="auto"/>
        <w:jc w:val="both"/>
        <w:rPr>
          <w:rFonts w:ascii="Times New Roman" w:eastAsia="Calibri" w:hAnsi="Times New Roman" w:cs="Times New Roman"/>
          <w:b/>
          <w:bCs/>
          <w:i/>
          <w:iCs/>
          <w:sz w:val="24"/>
          <w:szCs w:val="24"/>
        </w:rPr>
      </w:pPr>
    </w:p>
    <w:p w14:paraId="10B38026" w14:textId="5A5561BE" w:rsidR="00211CD1" w:rsidRPr="002F00CE" w:rsidRDefault="00211CD1" w:rsidP="00E21309">
      <w:pPr>
        <w:spacing w:after="0" w:line="240" w:lineRule="auto"/>
        <w:jc w:val="center"/>
        <w:rPr>
          <w:rFonts w:ascii="Times New Roman" w:eastAsia="Batang" w:hAnsi="Times New Roman" w:cs="Times New Roman"/>
          <w:bCs/>
          <w:sz w:val="24"/>
          <w:szCs w:val="24"/>
        </w:rPr>
      </w:pPr>
      <w:bookmarkStart w:id="55" w:name="_Toc258929298"/>
      <w:bookmarkStart w:id="56" w:name="_Toc61251142"/>
      <w:bookmarkEnd w:id="54"/>
      <w:r w:rsidRPr="002F00CE">
        <w:rPr>
          <w:rFonts w:ascii="Times New Roman" w:eastAsia="Batang" w:hAnsi="Times New Roman" w:cs="Times New Roman"/>
          <w:b/>
          <w:bCs/>
          <w:sz w:val="24"/>
          <w:szCs w:val="24"/>
        </w:rPr>
        <w:t xml:space="preserve">XII. PASIŪLYMŲ EILĖ IR </w:t>
      </w:r>
      <w:bookmarkEnd w:id="55"/>
      <w:r w:rsidRPr="002F00CE">
        <w:rPr>
          <w:rFonts w:ascii="Times New Roman" w:eastAsia="Batang" w:hAnsi="Times New Roman" w:cs="Times New Roman"/>
          <w:b/>
          <w:bCs/>
          <w:sz w:val="24"/>
          <w:szCs w:val="24"/>
        </w:rPr>
        <w:t>LAIMĖJUSIO PASIŪLYMO NUSTATYMAS</w:t>
      </w:r>
      <w:bookmarkEnd w:id="56"/>
    </w:p>
    <w:p w14:paraId="5147EF05" w14:textId="4EFD7C7B" w:rsidR="00211CD1" w:rsidRPr="002F00CE" w:rsidRDefault="00211CD1" w:rsidP="00211CD1">
      <w:pPr>
        <w:tabs>
          <w:tab w:val="left" w:pos="1418"/>
        </w:tabs>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12.1.</w:t>
      </w:r>
      <w:r w:rsidRPr="002F00CE">
        <w:rPr>
          <w:rFonts w:ascii="Times New Roman" w:eastAsia="Batang" w:hAnsi="Times New Roman" w:cs="Times New Roman"/>
          <w:sz w:val="24"/>
          <w:szCs w:val="24"/>
        </w:rPr>
        <w:tab/>
        <w:t xml:space="preserve">Perkančioji organizacija norėdama priimti sprendimą dėl laimėjusio pasiūlymo, pagal konkurso sąlygose nustatytus kriterijus ir tvarką nedelsdama įvertina pateiktus pasiūlymus ir nustato pasiūlymų eilę </w:t>
      </w:r>
      <w:bookmarkStart w:id="57" w:name="_Hlk515371887"/>
      <w:r w:rsidRPr="002F00CE">
        <w:rPr>
          <w:rFonts w:ascii="Times New Roman" w:eastAsia="Batang" w:hAnsi="Times New Roman" w:cs="Times New Roman"/>
          <w:sz w:val="24"/>
          <w:szCs w:val="24"/>
        </w:rPr>
        <w:t>(išskyrus atvejus, kai pasiūlymą pateikia  arba įvertinus pasiūlymus liko tik vienas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w:t>
      </w:r>
      <w:bookmarkEnd w:id="57"/>
      <w:r w:rsidRPr="002F00CE">
        <w:rPr>
          <w:rFonts w:ascii="Times New Roman" w:eastAsia="Batang" w:hAnsi="Times New Roman" w:cs="Times New Roman"/>
          <w:sz w:val="24"/>
          <w:szCs w:val="24"/>
        </w:rPr>
        <w:t>Pasiūlymų eilė nustatoma ekonominio naudingumo mažėjimo tvarka. Tais atvejais, kai kelių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pasiūlymų ekonominis naudingumas yra vienodas, sudarant pasiūlymų eilę pirmesnis į šią eilę įrašomas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kurio pasiūlymas CVP IS priemonėmis pateiktas anksčiausiai. </w:t>
      </w:r>
      <w:bookmarkStart w:id="58" w:name="_Hlk515371962"/>
      <w:r w:rsidRPr="002F00CE">
        <w:rPr>
          <w:rFonts w:ascii="Times New Roman" w:eastAsia="Batang" w:hAnsi="Times New Roman" w:cs="Times New Roman"/>
          <w:sz w:val="24"/>
          <w:szCs w:val="24"/>
        </w:rPr>
        <w:t xml:space="preserve">Laimėjusiu pasiūlymu pripažįstamas pasiūlymas, esantis pasiūlymų eilės pirmoje vietoje. </w:t>
      </w:r>
      <w:bookmarkEnd w:id="58"/>
    </w:p>
    <w:p w14:paraId="4FA97C04"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12.2. Komisija dalyviams, ne vėliau kaip per </w:t>
      </w:r>
      <w:r w:rsidRPr="002F00CE">
        <w:rPr>
          <w:rFonts w:ascii="Times New Roman" w:eastAsia="Batang" w:hAnsi="Times New Roman" w:cs="Times New Roman"/>
          <w:b/>
          <w:sz w:val="24"/>
          <w:szCs w:val="24"/>
        </w:rPr>
        <w:t>3</w:t>
      </w:r>
      <w:r w:rsidRPr="002F00CE">
        <w:rPr>
          <w:rFonts w:ascii="Times New Roman" w:eastAsia="Batang" w:hAnsi="Times New Roman" w:cs="Times New Roman"/>
          <w:sz w:val="24"/>
          <w:szCs w:val="24"/>
        </w:rPr>
        <w:t xml:space="preserve"> (tris) </w:t>
      </w:r>
      <w:r w:rsidRPr="002F00CE">
        <w:rPr>
          <w:rFonts w:ascii="Times New Roman" w:eastAsia="Batang" w:hAnsi="Times New Roman" w:cs="Times New Roman"/>
          <w:bCs/>
          <w:sz w:val="24"/>
          <w:szCs w:val="24"/>
        </w:rPr>
        <w:t>darbo dienas</w:t>
      </w:r>
      <w:r w:rsidRPr="002F00CE">
        <w:rPr>
          <w:rFonts w:ascii="Times New Roman" w:eastAsia="Batang" w:hAnsi="Times New Roman" w:cs="Times New Roman"/>
          <w:sz w:val="24"/>
          <w:szCs w:val="24"/>
        </w:rPr>
        <w:t xml:space="preserve"> raštu praneša apie priimtą sprendimą nustatyti laimėjusį pasiūlymą, dėl kurio bus sudaroma sutartis ir pateikia:</w:t>
      </w:r>
    </w:p>
    <w:p w14:paraId="34078031"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12.2.1. Konkurso sąlygų 12.3 papunktyje nurodytos atitinkamos informacijos, kuri dar nebuvo pateikta konkurso metu, santrauką;</w:t>
      </w:r>
    </w:p>
    <w:p w14:paraId="1ECDB05E"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12.2.2. nustatytą pasiūlymų eilę;</w:t>
      </w:r>
    </w:p>
    <w:p w14:paraId="53F3D473"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12.2.3. laimėjusį pasiūlymą;</w:t>
      </w:r>
    </w:p>
    <w:p w14:paraId="4C2A127F"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lastRenderedPageBreak/>
        <w:t>12.2.4. tikslų atidėjimo terminą;</w:t>
      </w:r>
    </w:p>
    <w:p w14:paraId="0514805C"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12.2.5. nurodo priežastis, dėl kurių buvo priimtas sprendimas nesudaryti sutarties arba pradėti pirkimą iš naujo. </w:t>
      </w:r>
    </w:p>
    <w:p w14:paraId="7E8D0450"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12.3. Komisija, gavusi dalyvio raštu pateiktą prašymą, ne vėliau kaip per </w:t>
      </w:r>
      <w:r w:rsidRPr="002F00CE">
        <w:rPr>
          <w:rFonts w:ascii="Times New Roman" w:eastAsia="Batang" w:hAnsi="Times New Roman" w:cs="Times New Roman"/>
          <w:b/>
          <w:sz w:val="24"/>
          <w:szCs w:val="24"/>
        </w:rPr>
        <w:t>15</w:t>
      </w:r>
      <w:r w:rsidRPr="002F00CE">
        <w:rPr>
          <w:rFonts w:ascii="Times New Roman" w:eastAsia="Batang" w:hAnsi="Times New Roman" w:cs="Times New Roman"/>
          <w:sz w:val="24"/>
          <w:szCs w:val="24"/>
        </w:rPr>
        <w:t xml:space="preserve"> (penkiolika) </w:t>
      </w:r>
      <w:r w:rsidRPr="002F00CE">
        <w:rPr>
          <w:rFonts w:ascii="Times New Roman" w:eastAsia="Batang" w:hAnsi="Times New Roman" w:cs="Times New Roman"/>
          <w:b/>
          <w:sz w:val="24"/>
          <w:szCs w:val="24"/>
        </w:rPr>
        <w:t>dienų</w:t>
      </w:r>
      <w:r w:rsidRPr="002F00CE">
        <w:rPr>
          <w:rFonts w:ascii="Times New Roman" w:eastAsia="Batang" w:hAnsi="Times New Roman" w:cs="Times New Roman"/>
          <w:sz w:val="24"/>
          <w:szCs w:val="24"/>
        </w:rPr>
        <w:t xml:space="preserve"> nuo jo gavimo dienos išsamiai pateikia šią informaciją:</w:t>
      </w:r>
    </w:p>
    <w:p w14:paraId="02EB686D"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12.3.1. dalyviui, kurio pasiūlymas nebuvo atmestas – laimėjusio pasiūlymo charakteristikas ir santykinius pranašumus, įskaitant kainą, dėl kurių šis pasiūlymas buvo pripažintas geriausiu, taip pat šį pasiūlymą pateikusio dalyvio pavadinimą; </w:t>
      </w:r>
    </w:p>
    <w:p w14:paraId="1C11DEB6"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12.3.2. dalyviui, kurio pasiūlymas buvo atmestas, – pasiūlymo atmetimo priežastis.</w:t>
      </w:r>
    </w:p>
    <w:p w14:paraId="7499C009" w14:textId="2B1B2398" w:rsidR="00211CD1" w:rsidRPr="002F00CE" w:rsidRDefault="00211CD1" w:rsidP="00211CD1">
      <w:pPr>
        <w:spacing w:after="0" w:line="240" w:lineRule="auto"/>
        <w:ind w:firstLine="851"/>
        <w:jc w:val="both"/>
        <w:rPr>
          <w:rFonts w:ascii="Times New Roman" w:eastAsia="Batang" w:hAnsi="Times New Roman" w:cs="Times New Roman"/>
          <w:sz w:val="24"/>
          <w:szCs w:val="24"/>
        </w:rPr>
      </w:pPr>
      <w:bookmarkStart w:id="59" w:name="_Hlk515372347"/>
      <w:r w:rsidRPr="002F00CE">
        <w:rPr>
          <w:rFonts w:ascii="Times New Roman" w:eastAsia="Batang" w:hAnsi="Times New Roman" w:cs="Times New Roman"/>
          <w:sz w:val="24"/>
          <w:szCs w:val="24"/>
        </w:rPr>
        <w:t>12.4. Konkurso sąlygų 12.2 ir 12.3 papunkčiuose nurodytais atvejais informacija neteikiama, jeigu jos atskleidimas prieštarauja informacijos ir duomenų apsaugą reguliuojantiems teisės aktams arba visuomenės interesams, pažeidžia teisėtus konkretaus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komercinius interesus arba turi neigiamą poveikį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konkurencijai.</w:t>
      </w:r>
    </w:p>
    <w:bookmarkEnd w:id="59"/>
    <w:p w14:paraId="49691AE5" w14:textId="79D841BC"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12.5. Perkančioji organizacija sudaryti pirkimo sutartį siūlo tam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kėjui, kurio pasiūlymas pripažintas laimėjusiu. </w:t>
      </w:r>
      <w:r w:rsidRPr="002F00CE">
        <w:rPr>
          <w:rFonts w:ascii="Times New Roman" w:eastAsia="Batang" w:hAnsi="Times New Roman" w:cs="Times New Roman"/>
          <w:b/>
          <w:bCs/>
          <w:i/>
          <w:iCs/>
          <w:sz w:val="24"/>
          <w:szCs w:val="24"/>
        </w:rPr>
        <w:t>Pirkimo</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b/>
          <w:bCs/>
          <w:i/>
          <w:iCs/>
          <w:sz w:val="24"/>
          <w:szCs w:val="24"/>
        </w:rPr>
        <w:t>sutartis sudaroma nedelsiant, bet ne anksčiau negu pasibaigė 10 (dešimt) dienų atidėjimo terminas.</w:t>
      </w:r>
      <w:r w:rsidRPr="002F00CE">
        <w:rPr>
          <w:rFonts w:ascii="Times New Roman" w:eastAsia="Batang" w:hAnsi="Times New Roman" w:cs="Times New Roman"/>
          <w:sz w:val="24"/>
          <w:szCs w:val="24"/>
        </w:rPr>
        <w:t xml:space="preserve"> Atidėjimo terminas gali būti netaikomas, kai vienintelis suinteresuotas dalyvis yra tas, su kuriuo sudaroma sutartis. Perkančioji organizacija negali sudaryti sutarties iki Lietuvos Respublikos Vyriausybė priima sprendimą, patvirtinantį, kad ketinamas sudaryti sandoris atitinka nacionalinio saugumo interesus, arba Nacionaliniam saugumui užtikrinti svarbių objektų apsaugos koordinavimo komisija Nacionaliniam saugumui užtikrinti svarbių objektų apsaugos įstatyme nustatyta tvarka nepradeda patikros.</w:t>
      </w:r>
    </w:p>
    <w:p w14:paraId="6039A652" w14:textId="37529835"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12.6.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kurio pasiūlymas nustatytas laimėjusiu, pasirašyti pirkimo sutartį kviečiamas raštu ir jam nurodomas laikas, kada jis turi ją pasirašyti.</w:t>
      </w:r>
    </w:p>
    <w:p w14:paraId="1EAE7D8B" w14:textId="14529738"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12.7. Jeigu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kuriam buvo pasiūlyta sudaryti pirkimo sutartį, raštu atsisako ją sudaryti arba iki perkančiosios organizacijos nurodyto laiko nepasirašo pirkimo sutarties arba atsisako sudaryti  pirkimo sutartį Viešųjų pirkimų įstatyme ir konkurso sąlygose nustatytomis sąlygomis, laikoma, kad jis atsisakė sudaryti pirkimo sutartį. </w:t>
      </w:r>
      <w:r w:rsidRPr="009155FC">
        <w:rPr>
          <w:rFonts w:ascii="Times New Roman" w:eastAsia="Batang" w:hAnsi="Times New Roman" w:cs="Times New Roman"/>
          <w:sz w:val="24"/>
          <w:szCs w:val="24"/>
        </w:rPr>
        <w:t>Tuo atveju arba jeigu t</w:t>
      </w:r>
      <w:r w:rsidR="00D36496" w:rsidRPr="009155FC">
        <w:rPr>
          <w:rFonts w:ascii="Times New Roman" w:eastAsia="Batang" w:hAnsi="Times New Roman" w:cs="Times New Roman"/>
          <w:sz w:val="24"/>
          <w:szCs w:val="24"/>
        </w:rPr>
        <w:t>ei</w:t>
      </w:r>
      <w:r w:rsidRPr="009155FC">
        <w:rPr>
          <w:rFonts w:ascii="Times New Roman" w:eastAsia="Batang" w:hAnsi="Times New Roman" w:cs="Times New Roman"/>
          <w:sz w:val="24"/>
          <w:szCs w:val="24"/>
        </w:rPr>
        <w:t xml:space="preserve">kėjas iki perkančiosios organizacijos nurodyto termino nepateikia pirkimo dokumentuose nustatyto pirkimo sutarties įvykdymo užtikrinimą patvirtinančio dokumento arba neįvykdo kitų pirkimo sutartyje nustatytų jos įsigaliojimo sąlygų, </w:t>
      </w:r>
      <w:r w:rsidRPr="002F00CE">
        <w:rPr>
          <w:rFonts w:ascii="Times New Roman" w:eastAsia="Batang" w:hAnsi="Times New Roman" w:cs="Times New Roman"/>
          <w:sz w:val="24"/>
          <w:szCs w:val="24"/>
        </w:rPr>
        <w:t>perkančioji organizacija siūlo sudaryti pirkimo sutartį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kėjui, kurio pasiūlymas pagal nustatytą pasiūlymų eilę yra pirmas po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atsisakiusio sudaryti pirkimo sutartį arba nepateikusio pirkimo sutarties įvykdymo užtikrinimo ar neįvykdžiusio kitų pirkimo sutarties įsigaliojimo sąlygų, jeigu tenkinamos Viešųjų pirkimų įstatymo 45 straipsnio 1 dalyje išdėstytos sąlygos.</w:t>
      </w:r>
    </w:p>
    <w:p w14:paraId="27130A99" w14:textId="410691B6" w:rsidR="00211CD1" w:rsidRPr="002F00CE" w:rsidRDefault="00211CD1" w:rsidP="00211CD1">
      <w:pPr>
        <w:spacing w:after="0" w:line="240" w:lineRule="auto"/>
        <w:ind w:firstLine="851"/>
        <w:jc w:val="both"/>
        <w:rPr>
          <w:rFonts w:ascii="Times New Roman" w:eastAsia="Batang" w:hAnsi="Times New Roman" w:cs="Times New Roman"/>
          <w:sz w:val="24"/>
          <w:szCs w:val="24"/>
        </w:rPr>
      </w:pPr>
      <w:bookmarkStart w:id="60" w:name="_Toc251317989"/>
      <w:r w:rsidRPr="002F00CE">
        <w:rPr>
          <w:rFonts w:ascii="Times New Roman" w:eastAsia="Batang" w:hAnsi="Times New Roman" w:cs="Times New Roman"/>
          <w:sz w:val="24"/>
          <w:szCs w:val="24"/>
        </w:rPr>
        <w:t>12.8. Sudarant pirkimo sutartį negali būti keičiama laimėjusio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pasiūlymo kaina ir Konkurso sąlygose nustatytos pirkimo sąlygos.</w:t>
      </w:r>
    </w:p>
    <w:p w14:paraId="208A65E7" w14:textId="7B059DE5"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12.9. Perkančioji organizacija gali nuspręsti nesudaryti pirkimo sutarties su ekonomiškai naudingiausią pasiūlymą pateikusiu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 jeigu paaiškėja, kad pasiūlymas neatitinka VPĮ 17 straipsnio 2 dalies 2 punkte nurodytų aplinkos apsaugos, socialinės ir darbo teisės įpareigojimų.</w:t>
      </w:r>
    </w:p>
    <w:p w14:paraId="78740BFB"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p>
    <w:p w14:paraId="16FC9DD0" w14:textId="77777777" w:rsidR="00211CD1" w:rsidRPr="002F00CE" w:rsidRDefault="00211CD1" w:rsidP="00211CD1">
      <w:pPr>
        <w:spacing w:after="0" w:line="240" w:lineRule="auto"/>
        <w:jc w:val="center"/>
        <w:rPr>
          <w:rFonts w:ascii="Times New Roman" w:eastAsia="Batang" w:hAnsi="Times New Roman" w:cs="Times New Roman"/>
          <w:b/>
          <w:bCs/>
          <w:sz w:val="24"/>
          <w:szCs w:val="24"/>
        </w:rPr>
      </w:pPr>
      <w:bookmarkStart w:id="61" w:name="_Toc258929299"/>
      <w:bookmarkStart w:id="62" w:name="_Toc61251143"/>
      <w:r w:rsidRPr="002F00CE">
        <w:rPr>
          <w:rFonts w:ascii="Times New Roman" w:eastAsia="Batang" w:hAnsi="Times New Roman" w:cs="Times New Roman"/>
          <w:b/>
          <w:bCs/>
          <w:sz w:val="24"/>
          <w:szCs w:val="24"/>
        </w:rPr>
        <w:t>XIII. GINČŲ NAGRINĖJIMO TVARKA</w:t>
      </w:r>
      <w:bookmarkEnd w:id="60"/>
      <w:bookmarkEnd w:id="61"/>
      <w:bookmarkEnd w:id="62"/>
    </w:p>
    <w:p w14:paraId="2DBD0945" w14:textId="7B680B42" w:rsidR="00211CD1" w:rsidRPr="002F00CE" w:rsidRDefault="00211CD1" w:rsidP="00211CD1">
      <w:pPr>
        <w:spacing w:after="0" w:line="240" w:lineRule="auto"/>
        <w:ind w:firstLine="851"/>
        <w:jc w:val="both"/>
        <w:rPr>
          <w:rFonts w:ascii="Times New Roman" w:eastAsia="Batang" w:hAnsi="Times New Roman" w:cs="Times New Roman"/>
          <w:sz w:val="24"/>
          <w:szCs w:val="24"/>
        </w:rPr>
      </w:pPr>
      <w:bookmarkStart w:id="63" w:name="_Hlk58318875"/>
      <w:r w:rsidRPr="002F00CE">
        <w:rPr>
          <w:rFonts w:ascii="Times New Roman" w:eastAsia="Batang" w:hAnsi="Times New Roman" w:cs="Times New Roman"/>
          <w:sz w:val="24"/>
          <w:szCs w:val="24"/>
        </w:rPr>
        <w:t>13.1.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norėdamas iki pirkimo sutarties sudarymo ginčyti perkančiosios organizacijos sprendimus ar veiksmus, turi pateikti pretenziją perkančiajai organizacijai Viešųjų pirkimų įstatymo VII skyriuje nustatyta tvarka. Pretenzija turi būti pateikta elektroninėmis priemonėmis. Perkančiosios organizacijos priimtas sprendimas gali būti skundžiamas teismui Viešųjų pirkimų įstatymo VII skyriuje nustatyta tvarka.</w:t>
      </w:r>
    </w:p>
    <w:p w14:paraId="48196951" w14:textId="40F603BB"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13.2. Perkančioji organizacija nagrinėja tik tas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pretenzijas, kurios gautos iki pirkimo sutarties sudarymo dienos ir pateiktos laikantis Viešųjų pirkimų įstatymo VII skyriuje nustatytų terminų.</w:t>
      </w:r>
    </w:p>
    <w:p w14:paraId="11EA2CAF"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bCs/>
          <w:sz w:val="24"/>
          <w:szCs w:val="24"/>
        </w:rPr>
        <w:t>13.3. P</w:t>
      </w:r>
      <w:r w:rsidRPr="002F00CE">
        <w:rPr>
          <w:rFonts w:ascii="Times New Roman" w:eastAsia="Batang" w:hAnsi="Times New Roman" w:cs="Times New Roman"/>
          <w:sz w:val="24"/>
          <w:szCs w:val="24"/>
        </w:rPr>
        <w:t>erkančioji organizacija gali nenagrinėti pretenzijų, teikiamų pakartotinai dėl to paties perkančiosios organizacijos priimto sprendimo arba atlikto veiksmo.</w:t>
      </w:r>
    </w:p>
    <w:bookmarkEnd w:id="63"/>
    <w:p w14:paraId="5FC0EA66"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p>
    <w:p w14:paraId="06ED2712" w14:textId="77777777" w:rsidR="00211CD1" w:rsidRPr="002F00CE" w:rsidRDefault="00211CD1" w:rsidP="00211CD1">
      <w:pPr>
        <w:spacing w:after="0" w:line="240" w:lineRule="auto"/>
        <w:jc w:val="center"/>
        <w:rPr>
          <w:rFonts w:ascii="Times New Roman" w:eastAsia="Batang" w:hAnsi="Times New Roman" w:cs="Times New Roman"/>
          <w:b/>
          <w:bCs/>
          <w:sz w:val="24"/>
          <w:szCs w:val="24"/>
        </w:rPr>
      </w:pPr>
      <w:bookmarkStart w:id="64" w:name="_Toc61251144"/>
      <w:r w:rsidRPr="002F00CE">
        <w:rPr>
          <w:rFonts w:ascii="Times New Roman" w:eastAsia="Batang" w:hAnsi="Times New Roman" w:cs="Times New Roman"/>
          <w:b/>
          <w:bCs/>
          <w:sz w:val="24"/>
          <w:szCs w:val="24"/>
        </w:rPr>
        <w:t>XIV. PIRKIMO SUTARTIES SĄLYGOS</w:t>
      </w:r>
      <w:bookmarkEnd w:id="64"/>
    </w:p>
    <w:p w14:paraId="58189481" w14:textId="244AAB93"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14.1.  Pirkimo sutarties projektas pateikiamas konkurso sąlygų </w:t>
      </w:r>
      <w:r w:rsidR="00DF21FB" w:rsidRPr="002F00CE">
        <w:rPr>
          <w:rFonts w:ascii="Times New Roman" w:eastAsia="Batang" w:hAnsi="Times New Roman" w:cs="Times New Roman"/>
          <w:sz w:val="24"/>
          <w:szCs w:val="24"/>
        </w:rPr>
        <w:t>10</w:t>
      </w:r>
      <w:r w:rsidRPr="002F00CE">
        <w:rPr>
          <w:rFonts w:ascii="Times New Roman" w:eastAsia="Batang" w:hAnsi="Times New Roman" w:cs="Times New Roman"/>
          <w:sz w:val="24"/>
          <w:szCs w:val="24"/>
        </w:rPr>
        <w:t xml:space="preserve"> priede. Pasirašant pirkimo sutartį, projekte pateiktos sąlygos negali būti keičiamos ar koreguojamos. </w:t>
      </w:r>
    </w:p>
    <w:bookmarkEnd w:id="53"/>
    <w:p w14:paraId="5A3ADD4B" w14:textId="77777777" w:rsidR="00211CD1" w:rsidRPr="002F00CE" w:rsidRDefault="00211CD1" w:rsidP="00211CD1">
      <w:pPr>
        <w:spacing w:after="0" w:line="240" w:lineRule="auto"/>
        <w:rPr>
          <w:rFonts w:ascii="Times New Roman" w:eastAsia="Batang" w:hAnsi="Times New Roman" w:cs="Times New Roman"/>
          <w:sz w:val="24"/>
          <w:szCs w:val="24"/>
        </w:rPr>
      </w:pPr>
      <w:r w:rsidRPr="002F00CE">
        <w:rPr>
          <w:rFonts w:ascii="Times New Roman" w:eastAsia="Batang" w:hAnsi="Times New Roman" w:cs="Times New Roman"/>
          <w:sz w:val="24"/>
          <w:szCs w:val="24"/>
        </w:rPr>
        <w:tab/>
      </w:r>
      <w:r w:rsidRPr="002F00CE">
        <w:rPr>
          <w:rFonts w:ascii="Times New Roman" w:eastAsia="Batang" w:hAnsi="Times New Roman" w:cs="Times New Roman"/>
          <w:sz w:val="24"/>
          <w:szCs w:val="24"/>
        </w:rPr>
        <w:tab/>
      </w:r>
      <w:r w:rsidRPr="002F00CE">
        <w:rPr>
          <w:rFonts w:ascii="Times New Roman" w:eastAsia="Batang" w:hAnsi="Times New Roman" w:cs="Times New Roman"/>
          <w:sz w:val="24"/>
          <w:szCs w:val="24"/>
        </w:rPr>
        <w:tab/>
        <w:t>____________________</w:t>
      </w:r>
    </w:p>
    <w:p w14:paraId="1F48772A" w14:textId="77777777" w:rsidR="00211CD1" w:rsidRPr="002F00CE" w:rsidRDefault="00211CD1" w:rsidP="00211CD1">
      <w:pPr>
        <w:spacing w:after="0" w:line="240" w:lineRule="auto"/>
        <w:rPr>
          <w:rFonts w:ascii="Times New Roman" w:eastAsia="Batang" w:hAnsi="Times New Roman" w:cs="Times New Roman"/>
          <w:sz w:val="24"/>
          <w:szCs w:val="24"/>
        </w:rPr>
      </w:pPr>
    </w:p>
    <w:p w14:paraId="3A1055D5" w14:textId="77777777" w:rsidR="00211CD1" w:rsidRPr="002F00CE" w:rsidRDefault="00211CD1" w:rsidP="00211CD1">
      <w:pPr>
        <w:spacing w:after="0" w:line="240" w:lineRule="auto"/>
        <w:rPr>
          <w:rFonts w:ascii="Times New Roman" w:eastAsia="Batang" w:hAnsi="Times New Roman" w:cs="Times New Roman"/>
          <w:sz w:val="24"/>
          <w:szCs w:val="24"/>
        </w:rPr>
      </w:pPr>
    </w:p>
    <w:p w14:paraId="1FB9A279" w14:textId="6E8864D0" w:rsidR="00211CD1" w:rsidRPr="002F00CE" w:rsidRDefault="00211CD1" w:rsidP="00211CD1">
      <w:pPr>
        <w:spacing w:after="0" w:line="240" w:lineRule="auto"/>
        <w:jc w:val="right"/>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Atviro konkurso sąlygų </w:t>
      </w:r>
    </w:p>
    <w:p w14:paraId="2F9ACA7C" w14:textId="77777777" w:rsidR="00211CD1" w:rsidRPr="002F00CE" w:rsidRDefault="00211CD1" w:rsidP="00211CD1">
      <w:pPr>
        <w:spacing w:after="0" w:line="240" w:lineRule="auto"/>
        <w:jc w:val="right"/>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   1 priedas</w:t>
      </w:r>
    </w:p>
    <w:p w14:paraId="165CD70B" w14:textId="77777777" w:rsidR="005D0486" w:rsidRPr="002F00CE" w:rsidRDefault="005D0486" w:rsidP="00211CD1">
      <w:pPr>
        <w:spacing w:after="0" w:line="240" w:lineRule="auto"/>
        <w:jc w:val="right"/>
        <w:rPr>
          <w:rFonts w:ascii="Times New Roman" w:eastAsia="Batang" w:hAnsi="Times New Roman" w:cs="Times New Roman"/>
          <w:sz w:val="24"/>
          <w:szCs w:val="24"/>
        </w:rPr>
      </w:pPr>
    </w:p>
    <w:p w14:paraId="6487EC2A" w14:textId="77777777" w:rsidR="00947041" w:rsidRPr="00A47A52" w:rsidRDefault="00947041" w:rsidP="00947041">
      <w:pPr>
        <w:tabs>
          <w:tab w:val="left" w:pos="567"/>
          <w:tab w:val="left" w:pos="1134"/>
        </w:tabs>
        <w:spacing w:after="0" w:line="240" w:lineRule="auto"/>
        <w:ind w:left="709"/>
        <w:jc w:val="center"/>
        <w:rPr>
          <w:rFonts w:ascii="Times New Roman" w:eastAsia="Times New Roman" w:hAnsi="Times New Roman" w:cs="Times New Roman"/>
          <w:b/>
          <w:bCs/>
          <w:i/>
          <w:sz w:val="24"/>
          <w:szCs w:val="24"/>
          <w:lang w:eastAsia="lt-LT"/>
        </w:rPr>
      </w:pPr>
      <w:r w:rsidRPr="00A47A52">
        <w:rPr>
          <w:rFonts w:ascii="Times New Roman" w:hAnsi="Times New Roman" w:cs="Times New Roman"/>
          <w:b/>
          <w:sz w:val="24"/>
          <w:szCs w:val="24"/>
        </w:rPr>
        <w:t xml:space="preserve">INTEGRUOTOS TRANSPORTO PRIEMONIŲ IR PREKIŲ KONTROLĖS SISTEMOS </w:t>
      </w:r>
      <w:r w:rsidRPr="00A47A52">
        <w:rPr>
          <w:rFonts w:ascii="Times New Roman" w:eastAsia="Times New Roman" w:hAnsi="Times New Roman" w:cs="Times New Roman"/>
          <w:b/>
          <w:sz w:val="24"/>
          <w:szCs w:val="24"/>
          <w:lang w:eastAsia="lt-LT"/>
        </w:rPr>
        <w:t>PRIEŽIŪROS IR PALAIKYMO</w:t>
      </w:r>
      <w:r w:rsidRPr="00A47A52">
        <w:rPr>
          <w:rFonts w:ascii="Times New Roman" w:hAnsi="Times New Roman" w:cs="Times New Roman"/>
          <w:b/>
          <w:sz w:val="24"/>
          <w:szCs w:val="24"/>
        </w:rPr>
        <w:t xml:space="preserve"> </w:t>
      </w:r>
      <w:r w:rsidRPr="00A47A52">
        <w:rPr>
          <w:rFonts w:ascii="Times New Roman" w:hAnsi="Times New Roman" w:cs="Times New Roman"/>
          <w:b/>
          <w:bCs/>
          <w:sz w:val="24"/>
          <w:szCs w:val="24"/>
        </w:rPr>
        <w:t>PASLAUGŲ TECHNINĖ SPECIFIKACIJA</w:t>
      </w:r>
    </w:p>
    <w:p w14:paraId="4D7C0656" w14:textId="77777777" w:rsidR="00947041" w:rsidRPr="00A47A52" w:rsidRDefault="00947041" w:rsidP="00947041">
      <w:pPr>
        <w:tabs>
          <w:tab w:val="left" w:pos="567"/>
          <w:tab w:val="left" w:pos="720"/>
        </w:tabs>
        <w:spacing w:after="0" w:line="240" w:lineRule="auto"/>
        <w:ind w:left="568"/>
        <w:rPr>
          <w:rFonts w:ascii="Times New Roman" w:eastAsia="Times New Roman" w:hAnsi="Times New Roman" w:cs="Times New Roman"/>
          <w:b/>
          <w:bCs/>
          <w:sz w:val="24"/>
          <w:szCs w:val="24"/>
          <w:lang w:eastAsia="lt-LT"/>
        </w:rPr>
      </w:pPr>
    </w:p>
    <w:p w14:paraId="2A0BED7B" w14:textId="77777777" w:rsidR="00947041" w:rsidRPr="00A47A52" w:rsidRDefault="00947041" w:rsidP="00EC09E2">
      <w:pPr>
        <w:numPr>
          <w:ilvl w:val="0"/>
          <w:numId w:val="192"/>
        </w:numPr>
        <w:tabs>
          <w:tab w:val="left" w:pos="993"/>
        </w:tabs>
        <w:suppressAutoHyphens/>
        <w:spacing w:after="0" w:line="240" w:lineRule="auto"/>
        <w:ind w:left="0" w:firstLine="709"/>
        <w:rPr>
          <w:rFonts w:ascii="Times New Roman" w:eastAsia="Times New Roman" w:hAnsi="Times New Roman" w:cs="Times New Roman"/>
          <w:b/>
          <w:sz w:val="24"/>
          <w:szCs w:val="24"/>
        </w:rPr>
      </w:pPr>
      <w:r w:rsidRPr="00A47A52">
        <w:rPr>
          <w:rFonts w:ascii="Times New Roman" w:eastAsia="Times New Roman" w:hAnsi="Times New Roman" w:cs="Times New Roman"/>
          <w:b/>
          <w:bCs/>
          <w:sz w:val="24"/>
          <w:szCs w:val="24"/>
        </w:rPr>
        <w:t>ĮVADINĖ INFORMACIJA</w:t>
      </w:r>
    </w:p>
    <w:p w14:paraId="26A2522A" w14:textId="77777777" w:rsidR="00947041" w:rsidRPr="00A47A52" w:rsidRDefault="00947041" w:rsidP="00947041">
      <w:pPr>
        <w:tabs>
          <w:tab w:val="left" w:pos="567"/>
        </w:tabs>
        <w:spacing w:after="0" w:line="240" w:lineRule="auto"/>
        <w:ind w:firstLine="709"/>
        <w:rPr>
          <w:rFonts w:ascii="Times New Roman" w:eastAsia="Times New Roman" w:hAnsi="Times New Roman" w:cs="Times New Roman"/>
          <w:b/>
          <w:bCs/>
          <w:sz w:val="24"/>
          <w:szCs w:val="24"/>
        </w:rPr>
      </w:pPr>
    </w:p>
    <w:p w14:paraId="3C36DDDD" w14:textId="77777777" w:rsidR="00947041" w:rsidRPr="00A47A52" w:rsidRDefault="00947041" w:rsidP="00EC09E2">
      <w:pPr>
        <w:numPr>
          <w:ilvl w:val="1"/>
          <w:numId w:val="192"/>
        </w:numPr>
        <w:tabs>
          <w:tab w:val="left" w:pos="1134"/>
          <w:tab w:val="left" w:pos="1985"/>
        </w:tabs>
        <w:suppressAutoHyphens/>
        <w:spacing w:after="0" w:line="240" w:lineRule="auto"/>
        <w:ind w:left="0" w:firstLine="709"/>
        <w:rPr>
          <w:rFonts w:ascii="Times New Roman" w:eastAsia="Times New Roman" w:hAnsi="Times New Roman" w:cs="Times New Roman"/>
          <w:b/>
          <w:sz w:val="24"/>
          <w:szCs w:val="24"/>
        </w:rPr>
      </w:pPr>
      <w:bookmarkStart w:id="65" w:name="_Toc75156416"/>
      <w:bookmarkStart w:id="66" w:name="_Toc76523549"/>
      <w:bookmarkStart w:id="67" w:name="_Toc74929980"/>
      <w:r w:rsidRPr="00A47A52">
        <w:rPr>
          <w:rFonts w:ascii="Times New Roman" w:eastAsia="Times New Roman" w:hAnsi="Times New Roman" w:cs="Times New Roman"/>
          <w:b/>
          <w:sz w:val="24"/>
          <w:szCs w:val="24"/>
        </w:rPr>
        <w:t>Perkančioji organizacija</w:t>
      </w:r>
      <w:bookmarkEnd w:id="65"/>
      <w:bookmarkEnd w:id="66"/>
      <w:bookmarkEnd w:id="67"/>
    </w:p>
    <w:p w14:paraId="1FEA4180" w14:textId="77777777" w:rsidR="00947041" w:rsidRPr="00A47A52" w:rsidRDefault="00947041" w:rsidP="00947041">
      <w:pPr>
        <w:tabs>
          <w:tab w:val="left" w:pos="720"/>
        </w:tabs>
        <w:spacing w:after="0"/>
        <w:ind w:firstLine="709"/>
        <w:jc w:val="both"/>
        <w:rPr>
          <w:rFonts w:ascii="Times New Roman" w:hAnsi="Times New Roman" w:cs="Times New Roman"/>
          <w:sz w:val="24"/>
          <w:szCs w:val="24"/>
        </w:rPr>
      </w:pPr>
      <w:r w:rsidRPr="00A47A52">
        <w:rPr>
          <w:rFonts w:ascii="Times New Roman" w:hAnsi="Times New Roman" w:cs="Times New Roman"/>
          <w:sz w:val="24"/>
          <w:szCs w:val="24"/>
        </w:rPr>
        <w:t>Perkančioji organizacija – Muitinės departamentas prie Lietuvos Respublikos finansų ministerijos (toliau – Muitinės departamentas), A. Jakšto g. 1, LT-01105 Vilnius, Lietuva.</w:t>
      </w:r>
    </w:p>
    <w:p w14:paraId="78DF99A6" w14:textId="77777777" w:rsidR="00947041" w:rsidRPr="00A47A52" w:rsidRDefault="00947041" w:rsidP="00947041">
      <w:pPr>
        <w:tabs>
          <w:tab w:val="left" w:pos="720"/>
        </w:tabs>
        <w:spacing w:after="0" w:line="240" w:lineRule="auto"/>
        <w:ind w:firstLine="709"/>
        <w:jc w:val="both"/>
        <w:rPr>
          <w:rFonts w:ascii="Times New Roman" w:eastAsia="Times New Roman" w:hAnsi="Times New Roman" w:cs="Times New Roman"/>
          <w:sz w:val="24"/>
          <w:szCs w:val="24"/>
        </w:rPr>
      </w:pPr>
      <w:r w:rsidRPr="00A47A52">
        <w:rPr>
          <w:rFonts w:ascii="Times New Roman" w:eastAsia="Calibri" w:hAnsi="Times New Roman" w:cs="Times New Roman"/>
          <w:sz w:val="24"/>
          <w:szCs w:val="24"/>
        </w:rPr>
        <w:t>Perkančioji organizacija numato įsigyti Integruotos t</w:t>
      </w:r>
      <w:r w:rsidRPr="00A47A52">
        <w:rPr>
          <w:rFonts w:ascii="Times New Roman" w:eastAsia="Times New Roman" w:hAnsi="Times New Roman" w:cs="Times New Roman"/>
          <w:sz w:val="24"/>
          <w:szCs w:val="24"/>
        </w:rPr>
        <w:t xml:space="preserve">ransporto priemonių ir prekių kontrolės sistemos priežiūros ir palaikymo paslaugas. Šios paslaugos </w:t>
      </w:r>
      <w:r w:rsidRPr="00A47A52">
        <w:rPr>
          <w:rFonts w:ascii="Times New Roman" w:eastAsia="Times New Roman" w:hAnsi="Times New Roman" w:cs="Times New Roman"/>
          <w:bCs/>
          <w:sz w:val="24"/>
          <w:szCs w:val="24"/>
        </w:rPr>
        <w:t xml:space="preserve">bus teikiamos Muitinės departamente </w:t>
      </w:r>
      <w:r w:rsidRPr="00A47A52">
        <w:rPr>
          <w:rFonts w:ascii="Times New Roman" w:eastAsia="Times New Roman" w:hAnsi="Times New Roman" w:cs="Times New Roman"/>
          <w:sz w:val="24"/>
          <w:szCs w:val="24"/>
        </w:rPr>
        <w:t xml:space="preserve">ir Muitinės informacinių sistemų centre, Vytenio g. 7, LT-03113 Vilnius, Lietuva. </w:t>
      </w:r>
    </w:p>
    <w:p w14:paraId="35166074" w14:textId="77777777" w:rsidR="00947041" w:rsidRPr="00A47A52" w:rsidRDefault="00947041" w:rsidP="00947041">
      <w:pPr>
        <w:tabs>
          <w:tab w:val="left" w:pos="720"/>
        </w:tabs>
        <w:spacing w:after="0" w:line="240" w:lineRule="auto"/>
        <w:ind w:firstLine="709"/>
        <w:jc w:val="both"/>
        <w:rPr>
          <w:rFonts w:ascii="Times New Roman" w:eastAsia="Times New Roman" w:hAnsi="Times New Roman" w:cs="Times New Roman"/>
          <w:sz w:val="24"/>
          <w:szCs w:val="24"/>
        </w:rPr>
      </w:pPr>
      <w:r w:rsidRPr="00A47A52">
        <w:rPr>
          <w:rFonts w:ascii="Times New Roman" w:eastAsia="Times New Roman" w:hAnsi="Times New Roman" w:cs="Times New Roman"/>
          <w:sz w:val="24"/>
          <w:szCs w:val="24"/>
        </w:rPr>
        <w:t xml:space="preserve">Lietuvos Respublikos muitinės struktūrą sudaro: Muitinės departamentas, 3 teritorinės muitinės (kartu su joms priklausančiais muitinės postais), Muitinės kriminalinė tarnyba, Muitinės informacinių sistemų centras, Muitinės mokymo centras ir Muitinės laboratorija. </w:t>
      </w:r>
    </w:p>
    <w:p w14:paraId="367F1264" w14:textId="77777777" w:rsidR="00947041" w:rsidRPr="00541384" w:rsidRDefault="00947041" w:rsidP="00947041">
      <w:pPr>
        <w:tabs>
          <w:tab w:val="left" w:pos="567"/>
          <w:tab w:val="left" w:pos="720"/>
        </w:tabs>
        <w:spacing w:after="0" w:line="240" w:lineRule="auto"/>
        <w:jc w:val="both"/>
        <w:rPr>
          <w:rFonts w:eastAsia="Times New Roman" w:cs="Times New Roman"/>
          <w:szCs w:val="24"/>
        </w:rPr>
      </w:pPr>
    </w:p>
    <w:p w14:paraId="43F14E69" w14:textId="77777777" w:rsidR="00947041" w:rsidRPr="00A47A52" w:rsidRDefault="00947041" w:rsidP="00EC09E2">
      <w:pPr>
        <w:numPr>
          <w:ilvl w:val="1"/>
          <w:numId w:val="192"/>
        </w:numPr>
        <w:tabs>
          <w:tab w:val="left" w:pos="1134"/>
          <w:tab w:val="left" w:pos="1985"/>
        </w:tabs>
        <w:suppressAutoHyphens/>
        <w:spacing w:after="0" w:line="240" w:lineRule="auto"/>
        <w:ind w:left="0" w:firstLine="709"/>
        <w:jc w:val="both"/>
        <w:rPr>
          <w:rFonts w:ascii="Times New Roman" w:eastAsia="Times New Roman" w:hAnsi="Times New Roman" w:cs="Times New Roman"/>
          <w:sz w:val="24"/>
          <w:szCs w:val="24"/>
        </w:rPr>
      </w:pPr>
      <w:r w:rsidRPr="00A47A52">
        <w:rPr>
          <w:rFonts w:ascii="Times New Roman" w:eastAsia="Times New Roman" w:hAnsi="Times New Roman" w:cs="Times New Roman"/>
          <w:b/>
          <w:sz w:val="24"/>
          <w:szCs w:val="24"/>
        </w:rPr>
        <w:t xml:space="preserve">Techninėje specifikacijoje naudojami terminai, trumpiniai ir jų aprašymai </w:t>
      </w:r>
    </w:p>
    <w:p w14:paraId="1B59E1F2" w14:textId="77777777" w:rsidR="00947041" w:rsidRPr="00A47A52" w:rsidRDefault="00947041" w:rsidP="00A47A52">
      <w:pPr>
        <w:keepNext/>
        <w:spacing w:after="0" w:line="240" w:lineRule="auto"/>
        <w:ind w:left="5184" w:right="161" w:firstLine="1296"/>
        <w:jc w:val="both"/>
        <w:rPr>
          <w:rFonts w:ascii="Times New Roman" w:eastAsia="Times New Roman" w:hAnsi="Times New Roman" w:cs="Times New Roman"/>
          <w:b/>
          <w:bCs/>
          <w:i/>
          <w:sz w:val="24"/>
          <w:szCs w:val="24"/>
          <w:lang w:eastAsia="lt-LT"/>
        </w:rPr>
      </w:pPr>
      <w:r w:rsidRPr="00A47A52">
        <w:rPr>
          <w:rFonts w:ascii="Times New Roman" w:eastAsia="Times New Roman" w:hAnsi="Times New Roman" w:cs="Times New Roman"/>
          <w:b/>
          <w:bCs/>
          <w:sz w:val="24"/>
          <w:szCs w:val="24"/>
          <w:lang w:eastAsia="lt-LT"/>
        </w:rPr>
        <w:fldChar w:fldCharType="begin"/>
      </w:r>
      <w:r w:rsidRPr="00A47A52">
        <w:rPr>
          <w:rFonts w:ascii="Times New Roman" w:eastAsia="Times New Roman" w:hAnsi="Times New Roman" w:cs="Times New Roman"/>
          <w:b/>
          <w:bCs/>
          <w:sz w:val="24"/>
          <w:szCs w:val="24"/>
          <w:lang w:eastAsia="lt-LT"/>
        </w:rPr>
        <w:instrText xml:space="preserve"> SEQ lentelė_ \* ARABIC </w:instrText>
      </w:r>
      <w:r w:rsidRPr="00A47A52">
        <w:rPr>
          <w:rFonts w:ascii="Times New Roman" w:eastAsia="Times New Roman" w:hAnsi="Times New Roman" w:cs="Times New Roman"/>
          <w:b/>
          <w:bCs/>
          <w:sz w:val="24"/>
          <w:szCs w:val="24"/>
          <w:lang w:eastAsia="lt-LT"/>
        </w:rPr>
        <w:fldChar w:fldCharType="separate"/>
      </w:r>
      <w:r w:rsidRPr="00A47A52">
        <w:rPr>
          <w:rFonts w:ascii="Times New Roman" w:eastAsia="Times New Roman" w:hAnsi="Times New Roman" w:cs="Times New Roman"/>
          <w:b/>
          <w:bCs/>
          <w:noProof/>
          <w:sz w:val="24"/>
          <w:szCs w:val="24"/>
          <w:lang w:eastAsia="lt-LT"/>
        </w:rPr>
        <w:t>1</w:t>
      </w:r>
      <w:r w:rsidRPr="00A47A52">
        <w:rPr>
          <w:rFonts w:ascii="Times New Roman" w:eastAsia="Times New Roman" w:hAnsi="Times New Roman" w:cs="Times New Roman"/>
          <w:b/>
          <w:bCs/>
          <w:sz w:val="24"/>
          <w:szCs w:val="24"/>
          <w:lang w:eastAsia="lt-LT"/>
        </w:rPr>
        <w:fldChar w:fldCharType="end"/>
      </w:r>
      <w:r w:rsidRPr="00A47A52">
        <w:rPr>
          <w:rFonts w:ascii="Times New Roman" w:eastAsia="Times New Roman" w:hAnsi="Times New Roman" w:cs="Times New Roman"/>
          <w:b/>
          <w:bCs/>
          <w:sz w:val="24"/>
          <w:szCs w:val="24"/>
          <w:lang w:eastAsia="lt-LT"/>
        </w:rPr>
        <w:t xml:space="preserve"> lentelė. Terminai ir trumpiniai</w:t>
      </w:r>
    </w:p>
    <w:tbl>
      <w:tblPr>
        <w:tblW w:w="4876" w:type="pct"/>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0"/>
        <w:gridCol w:w="7159"/>
      </w:tblGrid>
      <w:tr w:rsidR="00947041" w:rsidRPr="00A47A52" w14:paraId="360DBC5A"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623DC58C" w14:textId="77777777" w:rsidR="00947041" w:rsidRPr="00A47A52" w:rsidRDefault="00947041" w:rsidP="00A47A52">
            <w:pPr>
              <w:pStyle w:val="TableMedium"/>
              <w:tabs>
                <w:tab w:val="left" w:pos="1134"/>
              </w:tabs>
              <w:spacing w:before="0" w:after="0" w:line="20" w:lineRule="atLeast"/>
              <w:jc w:val="both"/>
              <w:rPr>
                <w:rFonts w:ascii="Times New Roman" w:hAnsi="Times New Roman"/>
                <w:b/>
                <w:bCs/>
                <w:sz w:val="24"/>
                <w:szCs w:val="24"/>
              </w:rPr>
            </w:pPr>
            <w:r w:rsidRPr="00A47A52">
              <w:rPr>
                <w:rFonts w:ascii="Times New Roman" w:hAnsi="Times New Roman"/>
                <w:b/>
                <w:bCs/>
                <w:sz w:val="24"/>
                <w:szCs w:val="24"/>
              </w:rPr>
              <w:t>Terminas / Trumpinys</w:t>
            </w:r>
          </w:p>
        </w:tc>
        <w:tc>
          <w:tcPr>
            <w:tcW w:w="3649" w:type="pct"/>
            <w:tcBorders>
              <w:top w:val="single" w:sz="4" w:space="0" w:color="auto"/>
              <w:left w:val="single" w:sz="4" w:space="0" w:color="auto"/>
              <w:bottom w:val="single" w:sz="4" w:space="0" w:color="auto"/>
              <w:right w:val="single" w:sz="4" w:space="0" w:color="auto"/>
            </w:tcBorders>
          </w:tcPr>
          <w:p w14:paraId="76D07462" w14:textId="77777777" w:rsidR="00947041" w:rsidRPr="00A47A52" w:rsidRDefault="00947041" w:rsidP="00A47A52">
            <w:pPr>
              <w:pStyle w:val="TableMedium"/>
              <w:tabs>
                <w:tab w:val="left" w:pos="1134"/>
              </w:tabs>
              <w:spacing w:before="0" w:after="0" w:line="20" w:lineRule="atLeast"/>
              <w:jc w:val="both"/>
              <w:rPr>
                <w:rFonts w:ascii="Times New Roman" w:hAnsi="Times New Roman"/>
                <w:b/>
                <w:bCs/>
                <w:sz w:val="24"/>
                <w:szCs w:val="24"/>
              </w:rPr>
            </w:pPr>
            <w:r w:rsidRPr="00A47A52">
              <w:rPr>
                <w:rFonts w:ascii="Times New Roman" w:hAnsi="Times New Roman"/>
                <w:b/>
                <w:bCs/>
                <w:sz w:val="24"/>
                <w:szCs w:val="24"/>
              </w:rPr>
              <w:t>Aprašymas</w:t>
            </w:r>
          </w:p>
        </w:tc>
      </w:tr>
      <w:tr w:rsidR="00947041" w:rsidRPr="00A47A52" w14:paraId="40F412F0"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47FFA023"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BAP</w:t>
            </w:r>
          </w:p>
        </w:tc>
        <w:tc>
          <w:tcPr>
            <w:tcW w:w="3649" w:type="pct"/>
            <w:tcBorders>
              <w:top w:val="single" w:sz="4" w:space="0" w:color="auto"/>
              <w:left w:val="single" w:sz="4" w:space="0" w:color="auto"/>
              <w:bottom w:val="single" w:sz="4" w:space="0" w:color="auto"/>
              <w:right w:val="single" w:sz="4" w:space="0" w:color="auto"/>
            </w:tcBorders>
          </w:tcPr>
          <w:p w14:paraId="34AF3795"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Bendro naudotojų valdymo portalas, skirtas muitinės elektroninių paslaugų gavėjų autentifikavimui ir autorizavimui, Integruotos MIS posistemis</w:t>
            </w:r>
          </w:p>
        </w:tc>
      </w:tr>
      <w:tr w:rsidR="00947041" w:rsidRPr="00A47A52" w14:paraId="75B7ACE7"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6E8769C9"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BAXE</w:t>
            </w:r>
          </w:p>
        </w:tc>
        <w:tc>
          <w:tcPr>
            <w:tcW w:w="3649" w:type="pct"/>
            <w:tcBorders>
              <w:top w:val="single" w:sz="4" w:space="0" w:color="auto"/>
              <w:left w:val="single" w:sz="4" w:space="0" w:color="auto"/>
              <w:bottom w:val="single" w:sz="4" w:space="0" w:color="auto"/>
              <w:right w:val="single" w:sz="4" w:space="0" w:color="auto"/>
            </w:tcBorders>
          </w:tcPr>
          <w:p w14:paraId="5BF233BC"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Estijos, Latvijos ir Lietuvos muitinių naudojamų rentgeno kontrolės sistemų vieningas duomenų mainų tinklas, Integruotos MIS posistemis</w:t>
            </w:r>
          </w:p>
        </w:tc>
      </w:tr>
      <w:tr w:rsidR="00947041" w:rsidRPr="00A47A52" w14:paraId="7749EAFF"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2271128E"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DMZ</w:t>
            </w:r>
          </w:p>
        </w:tc>
        <w:tc>
          <w:tcPr>
            <w:tcW w:w="3649" w:type="pct"/>
            <w:tcBorders>
              <w:top w:val="single" w:sz="4" w:space="0" w:color="auto"/>
              <w:left w:val="single" w:sz="4" w:space="0" w:color="auto"/>
              <w:bottom w:val="single" w:sz="4" w:space="0" w:color="auto"/>
              <w:right w:val="single" w:sz="4" w:space="0" w:color="auto"/>
            </w:tcBorders>
          </w:tcPr>
          <w:p w14:paraId="66E19625"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Fiziniu arba loginiu būdu izoliuota įstaigos tinklo dalis, esanti tarp Interneto ir įstaigos vidinio tinklo. Per DMZ sritį teikiamos elektroninės paslaugos išoriniams įstaigos</w:t>
            </w:r>
            <w:r w:rsidRPr="00A47A52">
              <w:rPr>
                <w:rFonts w:ascii="Times New Roman" w:hAnsi="Times New Roman"/>
                <w:i/>
                <w:iCs/>
                <w:sz w:val="24"/>
                <w:szCs w:val="24"/>
              </w:rPr>
              <w:t xml:space="preserve"> </w:t>
            </w:r>
            <w:r w:rsidRPr="00A47A52">
              <w:rPr>
                <w:rFonts w:ascii="Times New Roman" w:hAnsi="Times New Roman"/>
                <w:sz w:val="24"/>
                <w:szCs w:val="24"/>
              </w:rPr>
              <w:t xml:space="preserve"> paslaugų gavėjams (</w:t>
            </w:r>
            <w:proofErr w:type="spellStart"/>
            <w:r w:rsidRPr="00A47A52">
              <w:rPr>
                <w:rFonts w:ascii="Times New Roman" w:hAnsi="Times New Roman"/>
                <w:i/>
                <w:iCs/>
                <w:sz w:val="24"/>
                <w:szCs w:val="24"/>
              </w:rPr>
              <w:t>Demilitarized</w:t>
            </w:r>
            <w:proofErr w:type="spellEnd"/>
            <w:r w:rsidRPr="00A47A52">
              <w:rPr>
                <w:rFonts w:ascii="Times New Roman" w:hAnsi="Times New Roman"/>
                <w:i/>
                <w:iCs/>
                <w:sz w:val="24"/>
                <w:szCs w:val="24"/>
              </w:rPr>
              <w:t xml:space="preserve"> </w:t>
            </w:r>
            <w:proofErr w:type="spellStart"/>
            <w:r w:rsidRPr="00A47A52">
              <w:rPr>
                <w:rFonts w:ascii="Times New Roman" w:hAnsi="Times New Roman"/>
                <w:i/>
                <w:iCs/>
                <w:sz w:val="24"/>
                <w:szCs w:val="24"/>
              </w:rPr>
              <w:t>zone</w:t>
            </w:r>
            <w:proofErr w:type="spellEnd"/>
            <w:r w:rsidRPr="00A47A52">
              <w:rPr>
                <w:rFonts w:ascii="Times New Roman" w:hAnsi="Times New Roman"/>
                <w:i/>
                <w:iCs/>
                <w:sz w:val="24"/>
                <w:szCs w:val="24"/>
              </w:rPr>
              <w:t>)</w:t>
            </w:r>
          </w:p>
        </w:tc>
      </w:tr>
      <w:tr w:rsidR="00947041" w:rsidRPr="00A47A52" w14:paraId="6C3E10C2"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69C92581"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EK</w:t>
            </w:r>
          </w:p>
        </w:tc>
        <w:tc>
          <w:tcPr>
            <w:tcW w:w="3649" w:type="pct"/>
            <w:tcBorders>
              <w:top w:val="single" w:sz="4" w:space="0" w:color="auto"/>
              <w:left w:val="single" w:sz="4" w:space="0" w:color="auto"/>
              <w:bottom w:val="single" w:sz="4" w:space="0" w:color="auto"/>
              <w:right w:val="single" w:sz="4" w:space="0" w:color="auto"/>
            </w:tcBorders>
          </w:tcPr>
          <w:p w14:paraId="64B0C337"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Europos Komisija</w:t>
            </w:r>
          </w:p>
        </w:tc>
      </w:tr>
      <w:tr w:rsidR="00947041" w:rsidRPr="00A47A52" w14:paraId="5B19C16D"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2415E561"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EM-VARTAI</w:t>
            </w:r>
          </w:p>
        </w:tc>
        <w:tc>
          <w:tcPr>
            <w:tcW w:w="3649" w:type="pct"/>
            <w:tcBorders>
              <w:top w:val="single" w:sz="4" w:space="0" w:color="auto"/>
              <w:left w:val="single" w:sz="4" w:space="0" w:color="auto"/>
              <w:bottom w:val="single" w:sz="4" w:space="0" w:color="auto"/>
              <w:right w:val="single" w:sz="4" w:space="0" w:color="auto"/>
            </w:tcBorders>
          </w:tcPr>
          <w:p w14:paraId="770D7A4D"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 xml:space="preserve">ESB modulis, skirtas išorinių sistemų komunikacijai su muitinės posistemiais, </w:t>
            </w:r>
            <w:r w:rsidRPr="00A47A52">
              <w:rPr>
                <w:rFonts w:ascii="Times New Roman" w:hAnsi="Times New Roman"/>
                <w:color w:val="000000"/>
                <w:sz w:val="24"/>
                <w:szCs w:val="24"/>
                <w:lang w:eastAsia="lt-LT"/>
              </w:rPr>
              <w:t>Integruotos MIS valdymo ir infrastruktūros posistemio komponentas</w:t>
            </w:r>
          </w:p>
        </w:tc>
      </w:tr>
      <w:tr w:rsidR="00947041" w:rsidRPr="00A47A52" w14:paraId="29E9ABE0"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061E4A58"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ES</w:t>
            </w:r>
          </w:p>
        </w:tc>
        <w:tc>
          <w:tcPr>
            <w:tcW w:w="3649" w:type="pct"/>
            <w:tcBorders>
              <w:top w:val="single" w:sz="4" w:space="0" w:color="auto"/>
              <w:left w:val="single" w:sz="4" w:space="0" w:color="auto"/>
              <w:bottom w:val="single" w:sz="4" w:space="0" w:color="auto"/>
              <w:right w:val="single" w:sz="4" w:space="0" w:color="auto"/>
            </w:tcBorders>
          </w:tcPr>
          <w:p w14:paraId="5316B9FB"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Europos Sąjunga</w:t>
            </w:r>
          </w:p>
        </w:tc>
      </w:tr>
      <w:tr w:rsidR="00947041" w:rsidRPr="00A47A52" w14:paraId="407BA750"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0473741D"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ESB</w:t>
            </w:r>
          </w:p>
        </w:tc>
        <w:tc>
          <w:tcPr>
            <w:tcW w:w="3649" w:type="pct"/>
            <w:tcBorders>
              <w:top w:val="single" w:sz="4" w:space="0" w:color="auto"/>
              <w:left w:val="single" w:sz="4" w:space="0" w:color="auto"/>
              <w:bottom w:val="single" w:sz="4" w:space="0" w:color="auto"/>
              <w:right w:val="single" w:sz="4" w:space="0" w:color="auto"/>
            </w:tcBorders>
          </w:tcPr>
          <w:p w14:paraId="5C3A37CD"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Organizacijos elektroninių ir žiniatinklio paslaugų (</w:t>
            </w:r>
            <w:proofErr w:type="spellStart"/>
            <w:r w:rsidRPr="00A47A52">
              <w:rPr>
                <w:rFonts w:ascii="Times New Roman" w:hAnsi="Times New Roman"/>
                <w:i/>
                <w:iCs/>
                <w:sz w:val="24"/>
                <w:szCs w:val="24"/>
              </w:rPr>
              <w:t>web</w:t>
            </w:r>
            <w:proofErr w:type="spellEnd"/>
            <w:r w:rsidRPr="00A47A52">
              <w:rPr>
                <w:rFonts w:ascii="Times New Roman" w:hAnsi="Times New Roman"/>
                <w:i/>
                <w:iCs/>
                <w:sz w:val="24"/>
                <w:szCs w:val="24"/>
              </w:rPr>
              <w:t xml:space="preserve"> </w:t>
            </w:r>
            <w:proofErr w:type="spellStart"/>
            <w:r w:rsidRPr="00A47A52">
              <w:rPr>
                <w:rFonts w:ascii="Times New Roman" w:hAnsi="Times New Roman"/>
                <w:i/>
                <w:iCs/>
                <w:sz w:val="24"/>
                <w:szCs w:val="24"/>
              </w:rPr>
              <w:t>services</w:t>
            </w:r>
            <w:proofErr w:type="spellEnd"/>
            <w:r w:rsidRPr="00A47A52">
              <w:rPr>
                <w:rFonts w:ascii="Times New Roman" w:hAnsi="Times New Roman"/>
                <w:sz w:val="24"/>
                <w:szCs w:val="24"/>
              </w:rPr>
              <w:t>) magistralė. Integracinės terpės (</w:t>
            </w:r>
            <w:proofErr w:type="spellStart"/>
            <w:r w:rsidRPr="00A47A52">
              <w:rPr>
                <w:rFonts w:ascii="Times New Roman" w:hAnsi="Times New Roman"/>
                <w:i/>
                <w:sz w:val="24"/>
                <w:szCs w:val="24"/>
              </w:rPr>
              <w:t>midleware</w:t>
            </w:r>
            <w:proofErr w:type="spellEnd"/>
            <w:r w:rsidRPr="00A47A52">
              <w:rPr>
                <w:rFonts w:ascii="Times New Roman" w:hAnsi="Times New Roman"/>
                <w:sz w:val="24"/>
                <w:szCs w:val="24"/>
              </w:rPr>
              <w:t>) ir Integruotos MIS posistemių tarpusavio integracijos ir integracijos su išorinėmis sistemomis sąsajų komponentas (</w:t>
            </w:r>
            <w:proofErr w:type="spellStart"/>
            <w:r w:rsidRPr="00A47A52">
              <w:rPr>
                <w:rFonts w:ascii="Times New Roman" w:hAnsi="Times New Roman"/>
                <w:i/>
                <w:iCs/>
                <w:sz w:val="24"/>
                <w:szCs w:val="24"/>
              </w:rPr>
              <w:t>Enterprise</w:t>
            </w:r>
            <w:proofErr w:type="spellEnd"/>
            <w:r w:rsidRPr="00A47A52">
              <w:rPr>
                <w:rFonts w:ascii="Times New Roman" w:hAnsi="Times New Roman"/>
                <w:i/>
                <w:iCs/>
                <w:sz w:val="24"/>
                <w:szCs w:val="24"/>
              </w:rPr>
              <w:t xml:space="preserve"> </w:t>
            </w:r>
            <w:proofErr w:type="spellStart"/>
            <w:r w:rsidRPr="00A47A52">
              <w:rPr>
                <w:rFonts w:ascii="Times New Roman" w:hAnsi="Times New Roman"/>
                <w:i/>
                <w:iCs/>
                <w:sz w:val="24"/>
                <w:szCs w:val="24"/>
              </w:rPr>
              <w:t>Service</w:t>
            </w:r>
            <w:proofErr w:type="spellEnd"/>
            <w:r w:rsidRPr="00A47A52">
              <w:rPr>
                <w:rFonts w:ascii="Times New Roman" w:hAnsi="Times New Roman"/>
                <w:i/>
                <w:iCs/>
                <w:sz w:val="24"/>
                <w:szCs w:val="24"/>
              </w:rPr>
              <w:t xml:space="preserve"> Bus)</w:t>
            </w:r>
          </w:p>
        </w:tc>
      </w:tr>
      <w:tr w:rsidR="00947041" w:rsidRPr="00A47A52" w14:paraId="505E3486"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62CE7ADB"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color w:val="000000"/>
                <w:sz w:val="24"/>
                <w:szCs w:val="24"/>
                <w:lang w:eastAsia="lt-LT"/>
              </w:rPr>
              <w:t xml:space="preserve">EPS </w:t>
            </w:r>
          </w:p>
        </w:tc>
        <w:tc>
          <w:tcPr>
            <w:tcW w:w="3649" w:type="pct"/>
            <w:tcBorders>
              <w:top w:val="single" w:sz="4" w:space="0" w:color="auto"/>
              <w:left w:val="single" w:sz="4" w:space="0" w:color="auto"/>
              <w:bottom w:val="single" w:sz="4" w:space="0" w:color="auto"/>
              <w:right w:val="single" w:sz="4" w:space="0" w:color="auto"/>
            </w:tcBorders>
          </w:tcPr>
          <w:p w14:paraId="264C18C0"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color w:val="000000"/>
                <w:sz w:val="24"/>
                <w:szCs w:val="24"/>
                <w:lang w:eastAsia="lt-LT"/>
              </w:rPr>
              <w:t>Elektroninių dokumentų ir pranešimų saugykla (</w:t>
            </w:r>
            <w:proofErr w:type="spellStart"/>
            <w:r w:rsidRPr="00A47A52">
              <w:rPr>
                <w:rFonts w:ascii="Times New Roman" w:hAnsi="Times New Roman"/>
                <w:color w:val="000000"/>
                <w:sz w:val="24"/>
                <w:szCs w:val="24"/>
                <w:lang w:eastAsia="lt-LT"/>
              </w:rPr>
              <w:t>r</w:t>
            </w:r>
            <w:r w:rsidRPr="00A47A52">
              <w:rPr>
                <w:rFonts w:ascii="Times New Roman" w:hAnsi="Times New Roman"/>
                <w:i/>
                <w:iCs/>
                <w:color w:val="000000"/>
                <w:sz w:val="24"/>
                <w:szCs w:val="24"/>
                <w:lang w:eastAsia="lt-LT"/>
              </w:rPr>
              <w:t>epository</w:t>
            </w:r>
            <w:proofErr w:type="spellEnd"/>
            <w:r w:rsidRPr="00A47A52">
              <w:rPr>
                <w:rFonts w:ascii="Times New Roman" w:hAnsi="Times New Roman"/>
                <w:color w:val="000000"/>
                <w:sz w:val="24"/>
                <w:szCs w:val="24"/>
                <w:lang w:eastAsia="lt-LT"/>
              </w:rPr>
              <w:t>), Integruotos MIS valdymo ir infrastruktūros posistemio komponentas</w:t>
            </w:r>
          </w:p>
        </w:tc>
      </w:tr>
      <w:tr w:rsidR="00947041" w:rsidRPr="00A47A52" w14:paraId="7AEDD948"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4911CA0D"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EVS</w:t>
            </w:r>
          </w:p>
        </w:tc>
        <w:tc>
          <w:tcPr>
            <w:tcW w:w="3649" w:type="pct"/>
            <w:tcBorders>
              <w:top w:val="single" w:sz="4" w:space="0" w:color="auto"/>
              <w:left w:val="single" w:sz="4" w:space="0" w:color="auto"/>
              <w:bottom w:val="single" w:sz="4" w:space="0" w:color="auto"/>
              <w:right w:val="single" w:sz="4" w:space="0" w:color="auto"/>
            </w:tcBorders>
          </w:tcPr>
          <w:p w14:paraId="4A81389A" w14:textId="77777777" w:rsidR="00947041" w:rsidRPr="00A47A52" w:rsidRDefault="00947041" w:rsidP="00A47A52">
            <w:pPr>
              <w:spacing w:after="0" w:line="20" w:lineRule="atLeast"/>
              <w:jc w:val="both"/>
              <w:rPr>
                <w:rFonts w:ascii="Times New Roman" w:hAnsi="Times New Roman" w:cs="Times New Roman"/>
                <w:sz w:val="24"/>
                <w:szCs w:val="24"/>
              </w:rPr>
            </w:pPr>
            <w:r w:rsidRPr="00A47A52">
              <w:rPr>
                <w:rFonts w:ascii="Times New Roman" w:hAnsi="Times New Roman" w:cs="Times New Roman"/>
                <w:sz w:val="24"/>
                <w:szCs w:val="24"/>
              </w:rPr>
              <w:t>Eismo valdymo sistema, kuri, naudodama vaizdo kameras, pakeliamus užtvarus, šviesoforus ir indukcines kilpas, valdo transporto srautus bei fiksuoja transporto priemonių įvažiavimą į tam tikrą teritoriją, judėjimą joje ir išvažiavimą iš jos.</w:t>
            </w:r>
          </w:p>
          <w:p w14:paraId="5A654AA7" w14:textId="77777777" w:rsidR="00947041" w:rsidRPr="00A47A52" w:rsidRDefault="00947041" w:rsidP="00A47A52">
            <w:pPr>
              <w:spacing w:after="0" w:line="20" w:lineRule="atLeast"/>
              <w:jc w:val="both"/>
              <w:rPr>
                <w:rFonts w:ascii="Times New Roman" w:hAnsi="Times New Roman" w:cs="Times New Roman"/>
                <w:sz w:val="24"/>
                <w:szCs w:val="24"/>
              </w:rPr>
            </w:pPr>
            <w:r w:rsidRPr="00A47A52">
              <w:rPr>
                <w:rFonts w:ascii="Times New Roman" w:hAnsi="Times New Roman" w:cs="Times New Roman"/>
                <w:sz w:val="24"/>
                <w:szCs w:val="24"/>
              </w:rPr>
              <w:t>EVS sudaro dvi dalys: transporto priemonių judėjimo fiksavimo ir (arba) reguliavimo įrenginių visuma ir šių įrenginių valdymo programinė įranga. Viena programinė įranga gali valdyti skirtingose teritorijose esančius įrenginius.</w:t>
            </w:r>
          </w:p>
        </w:tc>
      </w:tr>
      <w:tr w:rsidR="00947041" w:rsidRPr="00A47A52" w14:paraId="50929585"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11B59F96" w14:textId="77777777" w:rsidR="00947041" w:rsidRPr="00A47A52" w:rsidRDefault="00947041" w:rsidP="00A47A52">
            <w:pPr>
              <w:pStyle w:val="TableMedium"/>
              <w:spacing w:before="0" w:after="0" w:line="20" w:lineRule="atLeast"/>
              <w:jc w:val="both"/>
              <w:rPr>
                <w:rFonts w:ascii="Times New Roman" w:hAnsi="Times New Roman"/>
                <w:sz w:val="24"/>
                <w:szCs w:val="24"/>
              </w:rPr>
            </w:pPr>
            <w:proofErr w:type="spellStart"/>
            <w:r w:rsidRPr="00A47A52">
              <w:rPr>
                <w:rFonts w:ascii="Times New Roman" w:hAnsi="Times New Roman"/>
                <w:sz w:val="24"/>
                <w:szCs w:val="24"/>
              </w:rPr>
              <w:t>iMDAS</w:t>
            </w:r>
            <w:proofErr w:type="spellEnd"/>
          </w:p>
        </w:tc>
        <w:tc>
          <w:tcPr>
            <w:tcW w:w="3649" w:type="pct"/>
            <w:tcBorders>
              <w:top w:val="single" w:sz="4" w:space="0" w:color="auto"/>
              <w:left w:val="single" w:sz="4" w:space="0" w:color="auto"/>
              <w:bottom w:val="single" w:sz="4" w:space="0" w:color="auto"/>
              <w:right w:val="single" w:sz="4" w:space="0" w:color="auto"/>
            </w:tcBorders>
          </w:tcPr>
          <w:p w14:paraId="7FB7FDDA"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Išmanioji muitinės deklaracijų apdorojimo sistema, Integruotos MIS posistemis</w:t>
            </w:r>
          </w:p>
        </w:tc>
      </w:tr>
      <w:tr w:rsidR="00947041" w:rsidRPr="00A47A52" w14:paraId="1311586B"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227EFCF0"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Integruota MIS</w:t>
            </w:r>
          </w:p>
        </w:tc>
        <w:tc>
          <w:tcPr>
            <w:tcW w:w="3649" w:type="pct"/>
            <w:tcBorders>
              <w:top w:val="single" w:sz="4" w:space="0" w:color="auto"/>
              <w:left w:val="single" w:sz="4" w:space="0" w:color="auto"/>
              <w:bottom w:val="single" w:sz="4" w:space="0" w:color="auto"/>
              <w:right w:val="single" w:sz="4" w:space="0" w:color="auto"/>
            </w:tcBorders>
          </w:tcPr>
          <w:p w14:paraId="7CBA530F"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Integruota muitinės informacinė sistema</w:t>
            </w:r>
          </w:p>
        </w:tc>
      </w:tr>
      <w:tr w:rsidR="00947041" w:rsidRPr="00A47A52" w14:paraId="38FE983A"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1B79BEFD"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IS</w:t>
            </w:r>
          </w:p>
        </w:tc>
        <w:tc>
          <w:tcPr>
            <w:tcW w:w="3649" w:type="pct"/>
            <w:tcBorders>
              <w:top w:val="single" w:sz="4" w:space="0" w:color="auto"/>
              <w:left w:val="single" w:sz="4" w:space="0" w:color="auto"/>
              <w:bottom w:val="single" w:sz="4" w:space="0" w:color="auto"/>
              <w:right w:val="single" w:sz="4" w:space="0" w:color="auto"/>
            </w:tcBorders>
          </w:tcPr>
          <w:p w14:paraId="28A0B9A4"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Informacinė sistema</w:t>
            </w:r>
          </w:p>
        </w:tc>
      </w:tr>
      <w:tr w:rsidR="00947041" w:rsidRPr="00A47A52" w14:paraId="03B0641E"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1A22C622"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Išorinė informacinė sistema</w:t>
            </w:r>
          </w:p>
        </w:tc>
        <w:tc>
          <w:tcPr>
            <w:tcW w:w="3649" w:type="pct"/>
            <w:tcBorders>
              <w:top w:val="single" w:sz="4" w:space="0" w:color="auto"/>
              <w:left w:val="single" w:sz="4" w:space="0" w:color="auto"/>
              <w:bottom w:val="single" w:sz="4" w:space="0" w:color="auto"/>
              <w:right w:val="single" w:sz="4" w:space="0" w:color="auto"/>
            </w:tcBorders>
          </w:tcPr>
          <w:p w14:paraId="4317D0C1"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Informacinė sistema, kurios valdytoja nėra Lietuvos Respublikos muitinė</w:t>
            </w:r>
          </w:p>
        </w:tc>
      </w:tr>
      <w:tr w:rsidR="00947041" w:rsidRPr="00A47A52" w14:paraId="6338BFB0"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20FD8ADF"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lastRenderedPageBreak/>
              <w:t>ITPC</w:t>
            </w:r>
          </w:p>
        </w:tc>
        <w:tc>
          <w:tcPr>
            <w:tcW w:w="3649" w:type="pct"/>
            <w:tcBorders>
              <w:top w:val="single" w:sz="4" w:space="0" w:color="auto"/>
              <w:left w:val="single" w:sz="4" w:space="0" w:color="auto"/>
              <w:bottom w:val="single" w:sz="4" w:space="0" w:color="auto"/>
              <w:right w:val="single" w:sz="4" w:space="0" w:color="auto"/>
            </w:tcBorders>
          </w:tcPr>
          <w:p w14:paraId="39C55ACA"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Informacinių technologijų paslaugų centras</w:t>
            </w:r>
          </w:p>
        </w:tc>
      </w:tr>
      <w:tr w:rsidR="00947041" w:rsidRPr="00A47A52" w14:paraId="43F78A44"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131EA7A5"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IT</w:t>
            </w:r>
          </w:p>
        </w:tc>
        <w:tc>
          <w:tcPr>
            <w:tcW w:w="3649" w:type="pct"/>
            <w:tcBorders>
              <w:top w:val="single" w:sz="4" w:space="0" w:color="auto"/>
              <w:left w:val="single" w:sz="4" w:space="0" w:color="auto"/>
              <w:bottom w:val="single" w:sz="4" w:space="0" w:color="auto"/>
              <w:right w:val="single" w:sz="4" w:space="0" w:color="auto"/>
            </w:tcBorders>
          </w:tcPr>
          <w:p w14:paraId="1A121D37"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Informacinės</w:t>
            </w:r>
            <w:r w:rsidRPr="00A47A52">
              <w:rPr>
                <w:rFonts w:ascii="Times New Roman" w:eastAsia="TimesLT" w:hAnsi="Times New Roman"/>
                <w:sz w:val="24"/>
                <w:szCs w:val="24"/>
              </w:rPr>
              <w:t xml:space="preserve"> technologijos</w:t>
            </w:r>
          </w:p>
        </w:tc>
      </w:tr>
      <w:tr w:rsidR="00947041" w:rsidRPr="00A47A52" w14:paraId="240322AC"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0A8030E4"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proofErr w:type="spellStart"/>
            <w:r w:rsidRPr="00A47A52">
              <w:rPr>
                <w:rFonts w:ascii="Times New Roman" w:hAnsi="Times New Roman"/>
                <w:sz w:val="24"/>
                <w:szCs w:val="24"/>
              </w:rPr>
              <w:t>i.VAZ</w:t>
            </w:r>
            <w:proofErr w:type="spellEnd"/>
          </w:p>
        </w:tc>
        <w:tc>
          <w:tcPr>
            <w:tcW w:w="3649" w:type="pct"/>
            <w:tcBorders>
              <w:top w:val="single" w:sz="4" w:space="0" w:color="auto"/>
              <w:left w:val="single" w:sz="4" w:space="0" w:color="auto"/>
              <w:bottom w:val="single" w:sz="4" w:space="0" w:color="auto"/>
              <w:right w:val="single" w:sz="4" w:space="0" w:color="auto"/>
            </w:tcBorders>
          </w:tcPr>
          <w:p w14:paraId="72E05AAA"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Valstybinės mokesčių inspekcijos Išmaniosios mokesčių administravimo sistemos Elektroninių važtaraščių (e-važtaraščių) posistemis</w:t>
            </w:r>
          </w:p>
        </w:tc>
      </w:tr>
      <w:tr w:rsidR="00947041" w:rsidRPr="00A47A52" w14:paraId="1DA6D828"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2755DE27"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KIPIS</w:t>
            </w:r>
          </w:p>
        </w:tc>
        <w:tc>
          <w:tcPr>
            <w:tcW w:w="3649" w:type="pct"/>
            <w:tcBorders>
              <w:top w:val="single" w:sz="4" w:space="0" w:color="auto"/>
              <w:left w:val="single" w:sz="4" w:space="0" w:color="auto"/>
              <w:bottom w:val="single" w:sz="4" w:space="0" w:color="auto"/>
              <w:right w:val="single" w:sz="4" w:space="0" w:color="auto"/>
            </w:tcBorders>
          </w:tcPr>
          <w:p w14:paraId="24384474"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Krovinių ir prekių informacinė sistema, kurią sukūrė VĮ Klaipėdos valstybinio jūrų uosto direkcija</w:t>
            </w:r>
          </w:p>
        </w:tc>
      </w:tr>
      <w:tr w:rsidR="00947041" w:rsidRPr="00A47A52" w14:paraId="4D016306"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24BF2AFC"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KOMANDORAS</w:t>
            </w:r>
          </w:p>
        </w:tc>
        <w:tc>
          <w:tcPr>
            <w:tcW w:w="3649" w:type="pct"/>
            <w:tcBorders>
              <w:top w:val="single" w:sz="4" w:space="0" w:color="auto"/>
              <w:left w:val="single" w:sz="4" w:space="0" w:color="auto"/>
              <w:bottom w:val="single" w:sz="4" w:space="0" w:color="auto"/>
              <w:right w:val="single" w:sz="4" w:space="0" w:color="auto"/>
            </w:tcBorders>
          </w:tcPr>
          <w:p w14:paraId="54E0BEB7"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Tikrinimų valdymo sistema, Integruotos MIS posistemis</w:t>
            </w:r>
          </w:p>
        </w:tc>
      </w:tr>
      <w:tr w:rsidR="00947041" w:rsidRPr="00A47A52" w14:paraId="01BCB6A5"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4940B046"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 xml:space="preserve">LR muitinė </w:t>
            </w:r>
          </w:p>
        </w:tc>
        <w:tc>
          <w:tcPr>
            <w:tcW w:w="3649" w:type="pct"/>
            <w:tcBorders>
              <w:top w:val="single" w:sz="4" w:space="0" w:color="auto"/>
              <w:left w:val="single" w:sz="4" w:space="0" w:color="auto"/>
              <w:bottom w:val="single" w:sz="4" w:space="0" w:color="auto"/>
              <w:right w:val="single" w:sz="4" w:space="0" w:color="auto"/>
            </w:tcBorders>
          </w:tcPr>
          <w:p w14:paraId="51B75820"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Lietuvos Respublikos muitinė</w:t>
            </w:r>
          </w:p>
        </w:tc>
      </w:tr>
      <w:tr w:rsidR="00947041" w:rsidRPr="00A47A52" w14:paraId="6B1FA20E"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3FB78473"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LR</w:t>
            </w:r>
          </w:p>
        </w:tc>
        <w:tc>
          <w:tcPr>
            <w:tcW w:w="3649" w:type="pct"/>
            <w:tcBorders>
              <w:top w:val="single" w:sz="4" w:space="0" w:color="auto"/>
              <w:left w:val="single" w:sz="4" w:space="0" w:color="auto"/>
              <w:bottom w:val="single" w:sz="4" w:space="0" w:color="auto"/>
              <w:right w:val="single" w:sz="4" w:space="0" w:color="auto"/>
            </w:tcBorders>
          </w:tcPr>
          <w:p w14:paraId="7E610592"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Lietuvos Respublika</w:t>
            </w:r>
          </w:p>
        </w:tc>
      </w:tr>
      <w:tr w:rsidR="00947041" w:rsidRPr="00A47A52" w14:paraId="280BC4C7"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3798E235"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MD</w:t>
            </w:r>
          </w:p>
        </w:tc>
        <w:tc>
          <w:tcPr>
            <w:tcW w:w="3649" w:type="pct"/>
            <w:tcBorders>
              <w:top w:val="single" w:sz="4" w:space="0" w:color="auto"/>
              <w:left w:val="single" w:sz="4" w:space="0" w:color="auto"/>
              <w:bottom w:val="single" w:sz="4" w:space="0" w:color="auto"/>
              <w:right w:val="single" w:sz="4" w:space="0" w:color="auto"/>
            </w:tcBorders>
          </w:tcPr>
          <w:p w14:paraId="7F2ACD1D"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 xml:space="preserve">Muitinės departamentas prie Lietuvos Respublikos finansų ministerijos </w:t>
            </w:r>
          </w:p>
        </w:tc>
      </w:tr>
      <w:tr w:rsidR="00947041" w:rsidRPr="00A47A52" w14:paraId="37059CFF"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6688C7DA"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MIS</w:t>
            </w:r>
          </w:p>
        </w:tc>
        <w:tc>
          <w:tcPr>
            <w:tcW w:w="3649" w:type="pct"/>
            <w:tcBorders>
              <w:top w:val="single" w:sz="4" w:space="0" w:color="auto"/>
              <w:left w:val="single" w:sz="4" w:space="0" w:color="auto"/>
              <w:bottom w:val="single" w:sz="4" w:space="0" w:color="auto"/>
              <w:right w:val="single" w:sz="4" w:space="0" w:color="auto"/>
            </w:tcBorders>
          </w:tcPr>
          <w:p w14:paraId="2867F3ED"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Muitinės informacinė sistema</w:t>
            </w:r>
          </w:p>
        </w:tc>
      </w:tr>
      <w:tr w:rsidR="00947041" w:rsidRPr="00A47A52" w14:paraId="265BBEDF"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6D64AA91"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MISC</w:t>
            </w:r>
          </w:p>
        </w:tc>
        <w:tc>
          <w:tcPr>
            <w:tcW w:w="3649" w:type="pct"/>
            <w:tcBorders>
              <w:top w:val="single" w:sz="4" w:space="0" w:color="auto"/>
              <w:left w:val="single" w:sz="4" w:space="0" w:color="auto"/>
              <w:bottom w:val="single" w:sz="4" w:space="0" w:color="auto"/>
              <w:right w:val="single" w:sz="4" w:space="0" w:color="auto"/>
            </w:tcBorders>
          </w:tcPr>
          <w:p w14:paraId="49F064E7"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Muitinės informacinių sistemų centras</w:t>
            </w:r>
          </w:p>
        </w:tc>
      </w:tr>
      <w:tr w:rsidR="00947041" w:rsidRPr="00A47A52" w14:paraId="1EC7E384"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28B63965"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MPR</w:t>
            </w:r>
          </w:p>
        </w:tc>
        <w:tc>
          <w:tcPr>
            <w:tcW w:w="3649" w:type="pct"/>
            <w:tcBorders>
              <w:top w:val="single" w:sz="4" w:space="0" w:color="auto"/>
              <w:left w:val="single" w:sz="4" w:space="0" w:color="auto"/>
              <w:bottom w:val="single" w:sz="4" w:space="0" w:color="auto"/>
              <w:right w:val="single" w:sz="4" w:space="0" w:color="auto"/>
            </w:tcBorders>
          </w:tcPr>
          <w:p w14:paraId="71C49CFF"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Muitinės prievolininkų registras</w:t>
            </w:r>
          </w:p>
        </w:tc>
      </w:tr>
      <w:tr w:rsidR="00947041" w:rsidRPr="00A47A52" w14:paraId="423073C6"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7570029C"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MTV</w:t>
            </w:r>
          </w:p>
        </w:tc>
        <w:tc>
          <w:tcPr>
            <w:tcW w:w="3649" w:type="pct"/>
            <w:tcBorders>
              <w:top w:val="single" w:sz="4" w:space="0" w:color="auto"/>
              <w:left w:val="single" w:sz="4" w:space="0" w:color="auto"/>
              <w:bottom w:val="single" w:sz="4" w:space="0" w:color="auto"/>
              <w:right w:val="single" w:sz="4" w:space="0" w:color="auto"/>
            </w:tcBorders>
          </w:tcPr>
          <w:p w14:paraId="65211BB2"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LR muitinės įstatymo 48 straipsnio 2 dalyje numatyta Muitinio tikrinimo vieta įsteigta asmenų teritorijose arba patalpose, atitinkančiose Muitinės departamento generalinio direktoriaus nustatytus reikalavimus, kur  nuolat arba laikinai įrengtos muitinės postų muitinio tikrinimo vietos. MTV atliekamos prekių ir transporto priemonių muitinės procedūros, patikrinimai bei krovinio dokumentų kontrolė</w:t>
            </w:r>
          </w:p>
        </w:tc>
      </w:tr>
      <w:tr w:rsidR="00947041" w:rsidRPr="00A47A52" w14:paraId="1DAD410A"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57D65349" w14:textId="77777777" w:rsidR="00947041" w:rsidRPr="00A47A52" w:rsidRDefault="00947041" w:rsidP="00A47A52">
            <w:pPr>
              <w:pStyle w:val="TableMedium"/>
              <w:tabs>
                <w:tab w:val="left" w:pos="1134"/>
              </w:tabs>
              <w:spacing w:before="0" w:after="0" w:line="20" w:lineRule="atLeast"/>
              <w:jc w:val="both"/>
              <w:rPr>
                <w:rFonts w:ascii="Times New Roman" w:hAnsi="Times New Roman"/>
                <w:iCs/>
                <w:sz w:val="24"/>
                <w:szCs w:val="24"/>
              </w:rPr>
            </w:pPr>
            <w:r w:rsidRPr="00A47A52">
              <w:rPr>
                <w:rFonts w:ascii="Times New Roman" w:hAnsi="Times New Roman"/>
                <w:iCs/>
                <w:sz w:val="24"/>
                <w:szCs w:val="24"/>
              </w:rPr>
              <w:t>MTV valdytojas</w:t>
            </w:r>
          </w:p>
        </w:tc>
        <w:tc>
          <w:tcPr>
            <w:tcW w:w="3649" w:type="pct"/>
            <w:tcBorders>
              <w:top w:val="single" w:sz="4" w:space="0" w:color="auto"/>
              <w:left w:val="single" w:sz="4" w:space="0" w:color="auto"/>
              <w:bottom w:val="single" w:sz="4" w:space="0" w:color="auto"/>
              <w:right w:val="single" w:sz="4" w:space="0" w:color="auto"/>
            </w:tcBorders>
          </w:tcPr>
          <w:p w14:paraId="544607FC" w14:textId="77777777" w:rsidR="00947041" w:rsidRPr="00A47A52" w:rsidRDefault="00947041" w:rsidP="00A47A52">
            <w:pPr>
              <w:spacing w:after="0" w:line="240" w:lineRule="auto"/>
              <w:jc w:val="both"/>
              <w:rPr>
                <w:rFonts w:ascii="Times New Roman" w:eastAsia="MS Mincho" w:hAnsi="Times New Roman" w:cs="Times New Roman"/>
                <w:sz w:val="24"/>
                <w:szCs w:val="24"/>
              </w:rPr>
            </w:pPr>
            <w:r w:rsidRPr="00A47A52">
              <w:rPr>
                <w:rFonts w:ascii="Times New Roman" w:eastAsia="MS Mincho" w:hAnsi="Times New Roman" w:cs="Times New Roman"/>
                <w:sz w:val="24"/>
                <w:szCs w:val="24"/>
              </w:rPr>
              <w:t>Juridinis asmuo, atsakingas už MTV teritorijos, infrastruktūros ir įrangos eksploatavimą bei eismo ir prekių tvarkymo organizavimą MTV</w:t>
            </w:r>
          </w:p>
        </w:tc>
      </w:tr>
      <w:tr w:rsidR="00947041" w:rsidRPr="00A47A52" w14:paraId="5CC8703E"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1AA4E517" w14:textId="77777777" w:rsidR="00947041" w:rsidRPr="00A47A52" w:rsidRDefault="00947041" w:rsidP="00A47A52">
            <w:pPr>
              <w:pStyle w:val="TableMedium"/>
              <w:tabs>
                <w:tab w:val="left" w:pos="1134"/>
              </w:tabs>
              <w:spacing w:before="0" w:after="0" w:line="20" w:lineRule="atLeast"/>
              <w:jc w:val="both"/>
              <w:rPr>
                <w:rFonts w:ascii="Times New Roman" w:hAnsi="Times New Roman"/>
                <w:i/>
                <w:sz w:val="24"/>
                <w:szCs w:val="24"/>
              </w:rPr>
            </w:pPr>
            <w:proofErr w:type="spellStart"/>
            <w:r w:rsidRPr="00A47A52">
              <w:rPr>
                <w:rFonts w:ascii="Times New Roman" w:hAnsi="Times New Roman"/>
                <w:i/>
                <w:sz w:val="24"/>
                <w:szCs w:val="24"/>
              </w:rPr>
              <w:t>Azure</w:t>
            </w:r>
            <w:proofErr w:type="spellEnd"/>
            <w:r w:rsidRPr="00A47A52">
              <w:rPr>
                <w:rFonts w:ascii="Times New Roman" w:hAnsi="Times New Roman"/>
                <w:i/>
                <w:sz w:val="24"/>
                <w:szCs w:val="24"/>
              </w:rPr>
              <w:t xml:space="preserve"> </w:t>
            </w:r>
            <w:proofErr w:type="spellStart"/>
            <w:r w:rsidRPr="00A47A52">
              <w:rPr>
                <w:rFonts w:ascii="Times New Roman" w:hAnsi="Times New Roman"/>
                <w:i/>
                <w:sz w:val="24"/>
                <w:szCs w:val="24"/>
              </w:rPr>
              <w:t>Active</w:t>
            </w:r>
            <w:proofErr w:type="spellEnd"/>
            <w:r w:rsidRPr="00A47A52">
              <w:rPr>
                <w:rFonts w:ascii="Times New Roman" w:hAnsi="Times New Roman"/>
                <w:i/>
                <w:sz w:val="24"/>
                <w:szCs w:val="24"/>
              </w:rPr>
              <w:t xml:space="preserve"> </w:t>
            </w:r>
            <w:proofErr w:type="spellStart"/>
            <w:r w:rsidRPr="00A47A52">
              <w:rPr>
                <w:rFonts w:ascii="Times New Roman" w:hAnsi="Times New Roman"/>
                <w:i/>
                <w:sz w:val="24"/>
                <w:szCs w:val="24"/>
              </w:rPr>
              <w:t>Directory</w:t>
            </w:r>
            <w:proofErr w:type="spellEnd"/>
            <w:r w:rsidRPr="00A47A52">
              <w:rPr>
                <w:rFonts w:ascii="Times New Roman" w:hAnsi="Times New Roman"/>
                <w:i/>
                <w:sz w:val="24"/>
                <w:szCs w:val="24"/>
              </w:rPr>
              <w:t xml:space="preserve"> (</w:t>
            </w:r>
            <w:proofErr w:type="spellStart"/>
            <w:r w:rsidRPr="00A47A52">
              <w:rPr>
                <w:rFonts w:ascii="Times New Roman" w:hAnsi="Times New Roman"/>
                <w:i/>
                <w:sz w:val="24"/>
                <w:szCs w:val="24"/>
              </w:rPr>
              <w:t>Azure</w:t>
            </w:r>
            <w:proofErr w:type="spellEnd"/>
            <w:r w:rsidRPr="00A47A52">
              <w:rPr>
                <w:rFonts w:ascii="Times New Roman" w:hAnsi="Times New Roman"/>
                <w:i/>
                <w:sz w:val="24"/>
                <w:szCs w:val="24"/>
              </w:rPr>
              <w:t xml:space="preserve"> AD)</w:t>
            </w:r>
          </w:p>
        </w:tc>
        <w:tc>
          <w:tcPr>
            <w:tcW w:w="3649" w:type="pct"/>
            <w:tcBorders>
              <w:top w:val="single" w:sz="4" w:space="0" w:color="auto"/>
              <w:left w:val="single" w:sz="4" w:space="0" w:color="auto"/>
              <w:bottom w:val="single" w:sz="4" w:space="0" w:color="auto"/>
              <w:right w:val="single" w:sz="4" w:space="0" w:color="auto"/>
            </w:tcBorders>
          </w:tcPr>
          <w:p w14:paraId="42F56FA2"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LR muitinėje naudojama vidinių naudotojų tapatybių ir prieigos teisių valdymo sistema, skirta naudotojų autentifikavimui, autorizavimui ir prieigos prie informacinių sistemų, programų bei kitų informacinių išteklių valdymui</w:t>
            </w:r>
          </w:p>
        </w:tc>
      </w:tr>
      <w:tr w:rsidR="00947041" w:rsidRPr="00A47A52" w14:paraId="4FA65CBB"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1086E4ED"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NAS</w:t>
            </w:r>
          </w:p>
        </w:tc>
        <w:tc>
          <w:tcPr>
            <w:tcW w:w="3649" w:type="pct"/>
            <w:tcBorders>
              <w:top w:val="single" w:sz="4" w:space="0" w:color="auto"/>
              <w:left w:val="single" w:sz="4" w:space="0" w:color="auto"/>
              <w:bottom w:val="single" w:sz="4" w:space="0" w:color="auto"/>
              <w:right w:val="single" w:sz="4" w:space="0" w:color="auto"/>
            </w:tcBorders>
          </w:tcPr>
          <w:p w14:paraId="220908E1"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Transporto priemonių valstybinių numerių ir konteinerių kodų atpažinimo sistema, Integruotos MIS posistemis</w:t>
            </w:r>
          </w:p>
        </w:tc>
      </w:tr>
      <w:tr w:rsidR="00947041" w:rsidRPr="00A47A52" w14:paraId="22A09D6E"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3C40463A"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NOVIS</w:t>
            </w:r>
          </w:p>
        </w:tc>
        <w:tc>
          <w:tcPr>
            <w:tcW w:w="3649" w:type="pct"/>
            <w:tcBorders>
              <w:top w:val="single" w:sz="4" w:space="0" w:color="auto"/>
              <w:left w:val="single" w:sz="4" w:space="0" w:color="auto"/>
              <w:bottom w:val="single" w:sz="4" w:space="0" w:color="auto"/>
              <w:right w:val="single" w:sz="4" w:space="0" w:color="auto"/>
            </w:tcBorders>
          </w:tcPr>
          <w:p w14:paraId="08D3062D"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Normatyvinės informacijos valdymo sistema, Integruotos MIS posistemis</w:t>
            </w:r>
          </w:p>
        </w:tc>
      </w:tr>
      <w:tr w:rsidR="00947041" w:rsidRPr="00A47A52" w14:paraId="358C2C3C"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06C43777"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NTKS</w:t>
            </w:r>
          </w:p>
        </w:tc>
        <w:tc>
          <w:tcPr>
            <w:tcW w:w="3649" w:type="pct"/>
            <w:tcBorders>
              <w:top w:val="single" w:sz="4" w:space="0" w:color="auto"/>
              <w:left w:val="single" w:sz="4" w:space="0" w:color="auto"/>
              <w:bottom w:val="single" w:sz="4" w:space="0" w:color="auto"/>
              <w:right w:val="single" w:sz="4" w:space="0" w:color="auto"/>
            </w:tcBorders>
          </w:tcPr>
          <w:p w14:paraId="3090940B"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Nacionalinė tranzito kontrolės sistema, Integruotos MIS posistemis</w:t>
            </w:r>
          </w:p>
        </w:tc>
      </w:tr>
      <w:tr w:rsidR="00947041" w:rsidRPr="00A47A52" w14:paraId="59650EE8"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5D89C326"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PKP</w:t>
            </w:r>
          </w:p>
        </w:tc>
        <w:tc>
          <w:tcPr>
            <w:tcW w:w="3649" w:type="pct"/>
            <w:tcBorders>
              <w:top w:val="single" w:sz="4" w:space="0" w:color="auto"/>
              <w:left w:val="single" w:sz="4" w:space="0" w:color="auto"/>
              <w:bottom w:val="single" w:sz="4" w:space="0" w:color="auto"/>
              <w:right w:val="single" w:sz="4" w:space="0" w:color="auto"/>
            </w:tcBorders>
          </w:tcPr>
          <w:p w14:paraId="09108258"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Pasienio kontrolės punktas</w:t>
            </w:r>
          </w:p>
        </w:tc>
      </w:tr>
      <w:tr w:rsidR="00947041" w:rsidRPr="00A47A52" w14:paraId="3149177E"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14F9C92E"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PPMKS</w:t>
            </w:r>
          </w:p>
        </w:tc>
        <w:tc>
          <w:tcPr>
            <w:tcW w:w="3649" w:type="pct"/>
            <w:tcBorders>
              <w:top w:val="single" w:sz="4" w:space="0" w:color="auto"/>
              <w:left w:val="single" w:sz="4" w:space="0" w:color="auto"/>
              <w:bottom w:val="single" w:sz="4" w:space="0" w:color="auto"/>
              <w:right w:val="single" w:sz="4" w:space="0" w:color="auto"/>
            </w:tcBorders>
          </w:tcPr>
          <w:p w14:paraId="4DA79698"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Prekių pateikimo muitinės kontrolei sistema</w:t>
            </w:r>
          </w:p>
        </w:tc>
      </w:tr>
      <w:tr w:rsidR="00947041" w:rsidRPr="00A47A52" w14:paraId="6D1FEA69"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5C17012E"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RIKS-N</w:t>
            </w:r>
          </w:p>
        </w:tc>
        <w:tc>
          <w:tcPr>
            <w:tcW w:w="3649" w:type="pct"/>
            <w:tcBorders>
              <w:top w:val="single" w:sz="4" w:space="0" w:color="auto"/>
              <w:left w:val="single" w:sz="4" w:space="0" w:color="auto"/>
              <w:bottom w:val="single" w:sz="4" w:space="0" w:color="auto"/>
              <w:right w:val="single" w:sz="4" w:space="0" w:color="auto"/>
            </w:tcBorders>
          </w:tcPr>
          <w:p w14:paraId="79953BB1"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Rizikos įvertinimo ir kontrolės sistema, Integruotos MIS posistemis</w:t>
            </w:r>
          </w:p>
        </w:tc>
      </w:tr>
      <w:tr w:rsidR="00947041" w:rsidRPr="00A47A52" w14:paraId="5B17BAF2"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7C70BABF"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Sąsajos</w:t>
            </w:r>
          </w:p>
        </w:tc>
        <w:tc>
          <w:tcPr>
            <w:tcW w:w="3649" w:type="pct"/>
            <w:tcBorders>
              <w:top w:val="single" w:sz="4" w:space="0" w:color="auto"/>
              <w:left w:val="single" w:sz="4" w:space="0" w:color="auto"/>
              <w:bottom w:val="single" w:sz="4" w:space="0" w:color="auto"/>
              <w:right w:val="single" w:sz="4" w:space="0" w:color="auto"/>
            </w:tcBorders>
          </w:tcPr>
          <w:p w14:paraId="0BB9344A"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Sąsajos duomenų mainams tarp muitinės informacinių sistemų ir (arba) sąsajos tarp muitinės informacinių sistemų ir kitų institucijų ar organizacijų valdomų informacinių sistemų (išorinių sistemų)</w:t>
            </w:r>
          </w:p>
        </w:tc>
      </w:tr>
      <w:tr w:rsidR="00947041" w:rsidRPr="00A47A52" w14:paraId="4DC42576"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386BBB5E"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SOA</w:t>
            </w:r>
          </w:p>
        </w:tc>
        <w:tc>
          <w:tcPr>
            <w:tcW w:w="3649" w:type="pct"/>
            <w:tcBorders>
              <w:top w:val="single" w:sz="4" w:space="0" w:color="auto"/>
              <w:left w:val="single" w:sz="4" w:space="0" w:color="auto"/>
              <w:bottom w:val="single" w:sz="4" w:space="0" w:color="auto"/>
              <w:right w:val="single" w:sz="4" w:space="0" w:color="auto"/>
            </w:tcBorders>
          </w:tcPr>
          <w:p w14:paraId="17FFDCBE"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Į</w:t>
            </w:r>
            <w:r w:rsidRPr="00A47A52">
              <w:rPr>
                <w:rFonts w:ascii="Times New Roman" w:hAnsi="Times New Roman"/>
                <w:i/>
                <w:iCs/>
                <w:sz w:val="24"/>
                <w:szCs w:val="24"/>
              </w:rPr>
              <w:t xml:space="preserve"> </w:t>
            </w:r>
            <w:r w:rsidRPr="00A47A52">
              <w:rPr>
                <w:rFonts w:ascii="Times New Roman" w:hAnsi="Times New Roman"/>
                <w:sz w:val="24"/>
                <w:szCs w:val="24"/>
              </w:rPr>
              <w:t>paslaugą orientuota architektūr</w:t>
            </w:r>
            <w:r w:rsidRPr="00A47A52">
              <w:rPr>
                <w:rFonts w:ascii="Times New Roman" w:hAnsi="Times New Roman"/>
                <w:i/>
                <w:iCs/>
                <w:sz w:val="24"/>
                <w:szCs w:val="24"/>
              </w:rPr>
              <w:t>a (</w:t>
            </w:r>
            <w:proofErr w:type="spellStart"/>
            <w:r w:rsidRPr="00A47A52">
              <w:rPr>
                <w:rFonts w:ascii="Times New Roman" w:hAnsi="Times New Roman"/>
                <w:i/>
                <w:iCs/>
                <w:sz w:val="24"/>
                <w:szCs w:val="24"/>
              </w:rPr>
              <w:t>Service</w:t>
            </w:r>
            <w:proofErr w:type="spellEnd"/>
            <w:r w:rsidRPr="00A47A52">
              <w:rPr>
                <w:rFonts w:ascii="Times New Roman" w:hAnsi="Times New Roman"/>
                <w:i/>
                <w:iCs/>
                <w:sz w:val="24"/>
                <w:szCs w:val="24"/>
              </w:rPr>
              <w:t xml:space="preserve"> </w:t>
            </w:r>
            <w:proofErr w:type="spellStart"/>
            <w:r w:rsidRPr="00A47A52">
              <w:rPr>
                <w:rFonts w:ascii="Times New Roman" w:hAnsi="Times New Roman"/>
                <w:i/>
                <w:iCs/>
                <w:sz w:val="24"/>
                <w:szCs w:val="24"/>
              </w:rPr>
              <w:t>Oriented</w:t>
            </w:r>
            <w:proofErr w:type="spellEnd"/>
            <w:r w:rsidRPr="00A47A52">
              <w:rPr>
                <w:rFonts w:ascii="Times New Roman" w:hAnsi="Times New Roman"/>
                <w:i/>
                <w:iCs/>
                <w:sz w:val="24"/>
                <w:szCs w:val="24"/>
              </w:rPr>
              <w:t xml:space="preserve"> </w:t>
            </w:r>
            <w:proofErr w:type="spellStart"/>
            <w:r w:rsidRPr="00A47A52">
              <w:rPr>
                <w:rFonts w:ascii="Times New Roman" w:hAnsi="Times New Roman"/>
                <w:i/>
                <w:iCs/>
                <w:sz w:val="24"/>
                <w:szCs w:val="24"/>
              </w:rPr>
              <w:t>Archit</w:t>
            </w:r>
            <w:r w:rsidRPr="00A47A52">
              <w:rPr>
                <w:rFonts w:ascii="Times New Roman" w:hAnsi="Times New Roman"/>
                <w:sz w:val="24"/>
                <w:szCs w:val="24"/>
              </w:rPr>
              <w:t>ecture</w:t>
            </w:r>
            <w:proofErr w:type="spellEnd"/>
            <w:r w:rsidRPr="00A47A52">
              <w:rPr>
                <w:rFonts w:ascii="Times New Roman" w:hAnsi="Times New Roman"/>
                <w:sz w:val="24"/>
                <w:szCs w:val="24"/>
              </w:rPr>
              <w:t>).</w:t>
            </w:r>
          </w:p>
        </w:tc>
      </w:tr>
      <w:tr w:rsidR="00947041" w:rsidRPr="00A47A52" w14:paraId="7A37E953"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78DE01CC"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SSO</w:t>
            </w:r>
          </w:p>
        </w:tc>
        <w:tc>
          <w:tcPr>
            <w:tcW w:w="3649" w:type="pct"/>
            <w:tcBorders>
              <w:top w:val="single" w:sz="4" w:space="0" w:color="auto"/>
              <w:left w:val="single" w:sz="4" w:space="0" w:color="auto"/>
              <w:bottom w:val="single" w:sz="4" w:space="0" w:color="auto"/>
              <w:right w:val="single" w:sz="4" w:space="0" w:color="auto"/>
            </w:tcBorders>
          </w:tcPr>
          <w:p w14:paraId="77F7D875"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Vieningas tiesioginis naudotojų prisijungimas (</w:t>
            </w:r>
            <w:proofErr w:type="spellStart"/>
            <w:r w:rsidRPr="00A47A52">
              <w:rPr>
                <w:rFonts w:ascii="Times New Roman" w:hAnsi="Times New Roman"/>
                <w:i/>
                <w:iCs/>
                <w:sz w:val="24"/>
                <w:szCs w:val="24"/>
              </w:rPr>
              <w:t>Single</w:t>
            </w:r>
            <w:proofErr w:type="spellEnd"/>
            <w:r w:rsidRPr="00A47A52">
              <w:rPr>
                <w:rFonts w:ascii="Times New Roman" w:hAnsi="Times New Roman"/>
                <w:i/>
                <w:iCs/>
                <w:sz w:val="24"/>
                <w:szCs w:val="24"/>
              </w:rPr>
              <w:t xml:space="preserve"> </w:t>
            </w:r>
            <w:proofErr w:type="spellStart"/>
            <w:r w:rsidRPr="00A47A52">
              <w:rPr>
                <w:rFonts w:ascii="Times New Roman" w:hAnsi="Times New Roman"/>
                <w:i/>
                <w:iCs/>
                <w:sz w:val="24"/>
                <w:szCs w:val="24"/>
              </w:rPr>
              <w:t>Sign-on</w:t>
            </w:r>
            <w:proofErr w:type="spellEnd"/>
            <w:r w:rsidRPr="00A47A52">
              <w:rPr>
                <w:rFonts w:ascii="Times New Roman" w:hAnsi="Times New Roman"/>
                <w:sz w:val="24"/>
                <w:szCs w:val="24"/>
              </w:rPr>
              <w:t>)</w:t>
            </w:r>
          </w:p>
        </w:tc>
      </w:tr>
      <w:tr w:rsidR="00947041" w:rsidRPr="00A47A52" w14:paraId="744931A1"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4DFF19DA"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TLS</w:t>
            </w:r>
          </w:p>
        </w:tc>
        <w:tc>
          <w:tcPr>
            <w:tcW w:w="3649" w:type="pct"/>
            <w:tcBorders>
              <w:top w:val="single" w:sz="4" w:space="0" w:color="auto"/>
              <w:left w:val="single" w:sz="4" w:space="0" w:color="auto"/>
              <w:bottom w:val="single" w:sz="4" w:space="0" w:color="auto"/>
              <w:right w:val="single" w:sz="4" w:space="0" w:color="auto"/>
            </w:tcBorders>
          </w:tcPr>
          <w:p w14:paraId="4E8F8E0C"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Kriptografinis protokolas, skirtas saugiai keistis internetu perduodamais duomenimis (</w:t>
            </w:r>
            <w:proofErr w:type="spellStart"/>
            <w:r w:rsidRPr="00A47A52">
              <w:rPr>
                <w:rFonts w:ascii="Times New Roman" w:hAnsi="Times New Roman"/>
                <w:i/>
                <w:sz w:val="24"/>
                <w:szCs w:val="24"/>
              </w:rPr>
              <w:t>Transport</w:t>
            </w:r>
            <w:proofErr w:type="spellEnd"/>
            <w:r w:rsidRPr="00A47A52">
              <w:rPr>
                <w:rFonts w:ascii="Times New Roman" w:hAnsi="Times New Roman"/>
                <w:i/>
                <w:sz w:val="24"/>
                <w:szCs w:val="24"/>
              </w:rPr>
              <w:t xml:space="preserve"> </w:t>
            </w:r>
            <w:proofErr w:type="spellStart"/>
            <w:r w:rsidRPr="00A47A52">
              <w:rPr>
                <w:rFonts w:ascii="Times New Roman" w:hAnsi="Times New Roman"/>
                <w:i/>
                <w:sz w:val="24"/>
                <w:szCs w:val="24"/>
              </w:rPr>
              <w:t>Layer</w:t>
            </w:r>
            <w:proofErr w:type="spellEnd"/>
            <w:r w:rsidRPr="00A47A52">
              <w:rPr>
                <w:rFonts w:ascii="Times New Roman" w:hAnsi="Times New Roman"/>
                <w:i/>
                <w:sz w:val="24"/>
                <w:szCs w:val="24"/>
              </w:rPr>
              <w:t xml:space="preserve"> </w:t>
            </w:r>
            <w:proofErr w:type="spellStart"/>
            <w:r w:rsidRPr="00A47A52">
              <w:rPr>
                <w:rFonts w:ascii="Times New Roman" w:hAnsi="Times New Roman"/>
                <w:i/>
                <w:sz w:val="24"/>
                <w:szCs w:val="24"/>
              </w:rPr>
              <w:t>Security</w:t>
            </w:r>
            <w:proofErr w:type="spellEnd"/>
            <w:r w:rsidRPr="00A47A52">
              <w:rPr>
                <w:rFonts w:ascii="Times New Roman" w:hAnsi="Times New Roman"/>
                <w:sz w:val="24"/>
                <w:szCs w:val="24"/>
              </w:rPr>
              <w:t>)</w:t>
            </w:r>
          </w:p>
        </w:tc>
      </w:tr>
      <w:tr w:rsidR="00947041" w:rsidRPr="00A47A52" w14:paraId="03A6F3E1"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3701F46F"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TRAKIS</w:t>
            </w:r>
          </w:p>
        </w:tc>
        <w:tc>
          <w:tcPr>
            <w:tcW w:w="3649" w:type="pct"/>
            <w:tcBorders>
              <w:top w:val="single" w:sz="4" w:space="0" w:color="auto"/>
              <w:left w:val="single" w:sz="4" w:space="0" w:color="auto"/>
              <w:bottom w:val="single" w:sz="4" w:space="0" w:color="auto"/>
              <w:right w:val="single" w:sz="4" w:space="0" w:color="auto"/>
            </w:tcBorders>
          </w:tcPr>
          <w:p w14:paraId="610B2568" w14:textId="77777777" w:rsidR="00947041" w:rsidRPr="00A47A52" w:rsidRDefault="00947041" w:rsidP="00A47A52">
            <w:pPr>
              <w:pStyle w:val="TableMedium"/>
              <w:tabs>
                <w:tab w:val="left" w:pos="1134"/>
              </w:tabs>
              <w:spacing w:before="0" w:after="0" w:line="20" w:lineRule="atLeast"/>
              <w:jc w:val="both"/>
              <w:rPr>
                <w:rFonts w:ascii="Times New Roman" w:hAnsi="Times New Roman"/>
                <w:i/>
                <w:iCs/>
                <w:sz w:val="24"/>
                <w:szCs w:val="24"/>
              </w:rPr>
            </w:pPr>
            <w:r w:rsidRPr="00A47A52">
              <w:rPr>
                <w:rFonts w:ascii="Times New Roman" w:hAnsi="Times New Roman"/>
                <w:sz w:val="24"/>
                <w:szCs w:val="24"/>
              </w:rPr>
              <w:t>Integruota transporto priemonių ir prekių kontrolės sistema, Integruotos MIS posistemis</w:t>
            </w:r>
          </w:p>
        </w:tc>
      </w:tr>
      <w:tr w:rsidR="00947041" w:rsidRPr="00A47A52" w14:paraId="2E955AD1"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36E6C433"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Transporto priemonė</w:t>
            </w:r>
          </w:p>
        </w:tc>
        <w:tc>
          <w:tcPr>
            <w:tcW w:w="3649" w:type="pct"/>
            <w:tcBorders>
              <w:top w:val="single" w:sz="4" w:space="0" w:color="auto"/>
              <w:left w:val="single" w:sz="4" w:space="0" w:color="auto"/>
              <w:bottom w:val="single" w:sz="4" w:space="0" w:color="auto"/>
              <w:right w:val="single" w:sz="4" w:space="0" w:color="auto"/>
            </w:tcBorders>
          </w:tcPr>
          <w:p w14:paraId="4E019A9D"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Kontroliuojamas judantis prekių gabenimo objektas (vagonas, konteineris, automobilis, priekaba, laivas ar orlaivis), kuriam priskirtas unikalus, nesikartojantis identifikavimo numeris, ir kurį pagal šį numerį galima identifikuoti, stebėti judėjimą (gabenimą) ir susieti su gabenamomis ir/arba muitinei pateikiamomis prekėmis pagal muitinei pateiktus duomenis</w:t>
            </w:r>
          </w:p>
        </w:tc>
      </w:tr>
      <w:tr w:rsidR="00947041" w:rsidRPr="00A47A52" w14:paraId="14100F79"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32C9DF57"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VIISP</w:t>
            </w:r>
          </w:p>
        </w:tc>
        <w:tc>
          <w:tcPr>
            <w:tcW w:w="3649" w:type="pct"/>
            <w:tcBorders>
              <w:top w:val="single" w:sz="4" w:space="0" w:color="auto"/>
              <w:left w:val="single" w:sz="4" w:space="0" w:color="auto"/>
              <w:bottom w:val="single" w:sz="4" w:space="0" w:color="auto"/>
              <w:right w:val="single" w:sz="4" w:space="0" w:color="auto"/>
            </w:tcBorders>
          </w:tcPr>
          <w:p w14:paraId="0589D72A"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Valstybės informacinių išteklių sąveikumo platforma</w:t>
            </w:r>
          </w:p>
        </w:tc>
      </w:tr>
      <w:tr w:rsidR="00947041" w:rsidRPr="00A47A52" w14:paraId="10B5B07F"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472E44B0"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VITC</w:t>
            </w:r>
          </w:p>
        </w:tc>
        <w:tc>
          <w:tcPr>
            <w:tcW w:w="3649" w:type="pct"/>
            <w:tcBorders>
              <w:top w:val="single" w:sz="4" w:space="0" w:color="auto"/>
              <w:left w:val="single" w:sz="4" w:space="0" w:color="auto"/>
              <w:bottom w:val="single" w:sz="4" w:space="0" w:color="auto"/>
              <w:right w:val="single" w:sz="4" w:space="0" w:color="auto"/>
            </w:tcBorders>
          </w:tcPr>
          <w:p w14:paraId="550DE276"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Valstybės informacinių technologijų centras</w:t>
            </w:r>
          </w:p>
        </w:tc>
      </w:tr>
      <w:tr w:rsidR="00947041" w:rsidRPr="00A47A52" w14:paraId="06DF7673"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2540B3A2"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VMI</w:t>
            </w:r>
          </w:p>
        </w:tc>
        <w:tc>
          <w:tcPr>
            <w:tcW w:w="3649" w:type="pct"/>
            <w:tcBorders>
              <w:top w:val="single" w:sz="4" w:space="0" w:color="auto"/>
              <w:left w:val="single" w:sz="4" w:space="0" w:color="auto"/>
              <w:bottom w:val="single" w:sz="4" w:space="0" w:color="auto"/>
              <w:right w:val="single" w:sz="4" w:space="0" w:color="auto"/>
            </w:tcBorders>
          </w:tcPr>
          <w:p w14:paraId="3E3809DF"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Valstybinė mokesčių inspekcija</w:t>
            </w:r>
          </w:p>
        </w:tc>
      </w:tr>
      <w:tr w:rsidR="00947041" w:rsidRPr="00A47A52" w14:paraId="1CB61858"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45CFC35D"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VSATIS</w:t>
            </w:r>
          </w:p>
        </w:tc>
        <w:tc>
          <w:tcPr>
            <w:tcW w:w="3649" w:type="pct"/>
            <w:tcBorders>
              <w:top w:val="single" w:sz="4" w:space="0" w:color="auto"/>
              <w:left w:val="single" w:sz="4" w:space="0" w:color="auto"/>
              <w:bottom w:val="single" w:sz="4" w:space="0" w:color="auto"/>
              <w:right w:val="single" w:sz="4" w:space="0" w:color="auto"/>
            </w:tcBorders>
          </w:tcPr>
          <w:p w14:paraId="4E86995B"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Valstybės sienos apsaugos tarnybos informacinė sistema</w:t>
            </w:r>
          </w:p>
        </w:tc>
      </w:tr>
      <w:tr w:rsidR="00947041" w:rsidRPr="00A47A52" w14:paraId="47EC3688"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10D0AB1C"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VSSA</w:t>
            </w:r>
          </w:p>
        </w:tc>
        <w:tc>
          <w:tcPr>
            <w:tcW w:w="3649" w:type="pct"/>
            <w:tcBorders>
              <w:top w:val="single" w:sz="4" w:space="0" w:color="auto"/>
              <w:left w:val="single" w:sz="4" w:space="0" w:color="auto"/>
              <w:bottom w:val="single" w:sz="4" w:space="0" w:color="auto"/>
              <w:right w:val="single" w:sz="4" w:space="0" w:color="auto"/>
            </w:tcBorders>
          </w:tcPr>
          <w:p w14:paraId="3040FB0F"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Valstybės skaitmeninių sprendimų agentūra</w:t>
            </w:r>
          </w:p>
        </w:tc>
      </w:tr>
      <w:tr w:rsidR="00947041" w:rsidRPr="00A47A52" w14:paraId="559C34FD"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4BF4CF34"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lastRenderedPageBreak/>
              <w:t xml:space="preserve">Žiniatinklio paslauga (angl. </w:t>
            </w:r>
            <w:proofErr w:type="spellStart"/>
            <w:r w:rsidRPr="00A47A52">
              <w:rPr>
                <w:rFonts w:ascii="Times New Roman" w:hAnsi="Times New Roman"/>
                <w:i/>
                <w:iCs/>
                <w:sz w:val="24"/>
                <w:szCs w:val="24"/>
              </w:rPr>
              <w:t>web</w:t>
            </w:r>
            <w:proofErr w:type="spellEnd"/>
            <w:r w:rsidRPr="00A47A52">
              <w:rPr>
                <w:rFonts w:ascii="Times New Roman" w:hAnsi="Times New Roman"/>
                <w:i/>
                <w:iCs/>
                <w:sz w:val="24"/>
                <w:szCs w:val="24"/>
              </w:rPr>
              <w:t xml:space="preserve"> </w:t>
            </w:r>
            <w:proofErr w:type="spellStart"/>
            <w:r w:rsidRPr="00A47A52">
              <w:rPr>
                <w:rFonts w:ascii="Times New Roman" w:hAnsi="Times New Roman"/>
                <w:i/>
                <w:iCs/>
                <w:sz w:val="24"/>
                <w:szCs w:val="24"/>
              </w:rPr>
              <w:t>service</w:t>
            </w:r>
            <w:proofErr w:type="spellEnd"/>
            <w:r w:rsidRPr="00A47A52">
              <w:rPr>
                <w:rFonts w:ascii="Times New Roman" w:hAnsi="Times New Roman"/>
                <w:sz w:val="24"/>
                <w:szCs w:val="24"/>
              </w:rPr>
              <w:t>)</w:t>
            </w:r>
          </w:p>
        </w:tc>
        <w:tc>
          <w:tcPr>
            <w:tcW w:w="3649" w:type="pct"/>
            <w:tcBorders>
              <w:top w:val="single" w:sz="4" w:space="0" w:color="auto"/>
              <w:left w:val="single" w:sz="4" w:space="0" w:color="auto"/>
              <w:bottom w:val="single" w:sz="4" w:space="0" w:color="auto"/>
              <w:right w:val="single" w:sz="4" w:space="0" w:color="auto"/>
            </w:tcBorders>
          </w:tcPr>
          <w:p w14:paraId="09BDE8E4"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Programinė įranga, leidžianti skirtingoms IS keistis duomenimis ir vykdyti funkcijas per tinklą naudojant standartinius interneto protokolus</w:t>
            </w:r>
          </w:p>
        </w:tc>
      </w:tr>
      <w:tr w:rsidR="00947041" w:rsidRPr="00A47A52" w14:paraId="40DE52DE"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64A9B6A8"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XML</w:t>
            </w:r>
          </w:p>
        </w:tc>
        <w:tc>
          <w:tcPr>
            <w:tcW w:w="3649" w:type="pct"/>
            <w:tcBorders>
              <w:top w:val="single" w:sz="4" w:space="0" w:color="auto"/>
              <w:left w:val="single" w:sz="4" w:space="0" w:color="auto"/>
              <w:bottom w:val="single" w:sz="4" w:space="0" w:color="auto"/>
              <w:right w:val="single" w:sz="4" w:space="0" w:color="auto"/>
            </w:tcBorders>
          </w:tcPr>
          <w:p w14:paraId="5DD148AF"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Išplėstinė aprašų žymų kalba (</w:t>
            </w:r>
            <w:proofErr w:type="spellStart"/>
            <w:r w:rsidRPr="00A47A52">
              <w:rPr>
                <w:rFonts w:ascii="Times New Roman" w:hAnsi="Times New Roman"/>
                <w:i/>
                <w:iCs/>
                <w:sz w:val="24"/>
                <w:szCs w:val="24"/>
              </w:rPr>
              <w:t>eXtensible</w:t>
            </w:r>
            <w:proofErr w:type="spellEnd"/>
            <w:r w:rsidRPr="00A47A52">
              <w:rPr>
                <w:rFonts w:ascii="Times New Roman" w:hAnsi="Times New Roman"/>
                <w:i/>
                <w:iCs/>
                <w:sz w:val="24"/>
                <w:szCs w:val="24"/>
              </w:rPr>
              <w:t xml:space="preserve"> </w:t>
            </w:r>
            <w:proofErr w:type="spellStart"/>
            <w:r w:rsidRPr="00A47A52">
              <w:rPr>
                <w:rFonts w:ascii="Times New Roman" w:hAnsi="Times New Roman"/>
                <w:i/>
                <w:iCs/>
                <w:sz w:val="24"/>
                <w:szCs w:val="24"/>
              </w:rPr>
              <w:t>Markup</w:t>
            </w:r>
            <w:proofErr w:type="spellEnd"/>
            <w:r w:rsidRPr="00A47A52">
              <w:rPr>
                <w:rFonts w:ascii="Times New Roman" w:hAnsi="Times New Roman"/>
                <w:i/>
                <w:iCs/>
                <w:sz w:val="24"/>
                <w:szCs w:val="24"/>
              </w:rPr>
              <w:t xml:space="preserve"> </w:t>
            </w:r>
            <w:proofErr w:type="spellStart"/>
            <w:r w:rsidRPr="00A47A52">
              <w:rPr>
                <w:rFonts w:ascii="Times New Roman" w:hAnsi="Times New Roman"/>
                <w:i/>
                <w:iCs/>
                <w:sz w:val="24"/>
                <w:szCs w:val="24"/>
              </w:rPr>
              <w:t>Langu</w:t>
            </w:r>
            <w:r w:rsidRPr="00A47A52">
              <w:rPr>
                <w:rFonts w:ascii="Times New Roman" w:hAnsi="Times New Roman"/>
                <w:sz w:val="24"/>
                <w:szCs w:val="24"/>
              </w:rPr>
              <w:t>age</w:t>
            </w:r>
            <w:proofErr w:type="spellEnd"/>
            <w:r w:rsidRPr="00A47A52">
              <w:rPr>
                <w:rFonts w:ascii="Times New Roman" w:hAnsi="Times New Roman"/>
                <w:sz w:val="24"/>
                <w:szCs w:val="24"/>
              </w:rPr>
              <w:t>)</w:t>
            </w:r>
          </w:p>
        </w:tc>
      </w:tr>
    </w:tbl>
    <w:p w14:paraId="2C1DDAB4" w14:textId="77777777" w:rsidR="00947041" w:rsidRPr="00A47A52" w:rsidRDefault="00947041" w:rsidP="00A47A52">
      <w:pPr>
        <w:tabs>
          <w:tab w:val="left" w:pos="1276"/>
        </w:tabs>
        <w:spacing w:after="0" w:line="240" w:lineRule="auto"/>
        <w:jc w:val="both"/>
        <w:rPr>
          <w:rFonts w:ascii="Times New Roman" w:eastAsia="Times New Roman" w:hAnsi="Times New Roman" w:cs="Times New Roman"/>
          <w:sz w:val="24"/>
          <w:szCs w:val="24"/>
        </w:rPr>
      </w:pPr>
    </w:p>
    <w:p w14:paraId="105BECE2" w14:textId="77777777" w:rsidR="00947041" w:rsidRPr="00A47A52" w:rsidRDefault="00947041" w:rsidP="00EC09E2">
      <w:pPr>
        <w:numPr>
          <w:ilvl w:val="1"/>
          <w:numId w:val="192"/>
        </w:numPr>
        <w:tabs>
          <w:tab w:val="left" w:pos="1276"/>
          <w:tab w:val="left" w:pos="1985"/>
        </w:tabs>
        <w:suppressAutoHyphens/>
        <w:spacing w:after="0" w:line="240" w:lineRule="auto"/>
        <w:ind w:left="0" w:firstLine="709"/>
        <w:rPr>
          <w:rFonts w:ascii="Times New Roman" w:eastAsia="Times New Roman" w:hAnsi="Times New Roman" w:cs="Times New Roman"/>
          <w:b/>
          <w:sz w:val="24"/>
          <w:szCs w:val="24"/>
        </w:rPr>
      </w:pPr>
      <w:r w:rsidRPr="00A47A52">
        <w:rPr>
          <w:rFonts w:ascii="Times New Roman" w:eastAsia="Times New Roman" w:hAnsi="Times New Roman" w:cs="Times New Roman"/>
          <w:b/>
          <w:sz w:val="24"/>
          <w:szCs w:val="24"/>
        </w:rPr>
        <w:t>Esamos padėties aprašymas</w:t>
      </w:r>
    </w:p>
    <w:p w14:paraId="319B4423" w14:textId="77777777" w:rsidR="00947041" w:rsidRPr="00A47A52" w:rsidRDefault="00947041" w:rsidP="00EC09E2">
      <w:pPr>
        <w:numPr>
          <w:ilvl w:val="2"/>
          <w:numId w:val="192"/>
        </w:numPr>
        <w:tabs>
          <w:tab w:val="left" w:pos="1418"/>
        </w:tabs>
        <w:suppressAutoHyphens/>
        <w:spacing w:after="0" w:line="240" w:lineRule="auto"/>
        <w:ind w:left="0" w:firstLine="709"/>
        <w:rPr>
          <w:rFonts w:ascii="Times New Roman" w:eastAsia="Times New Roman" w:hAnsi="Times New Roman" w:cs="Times New Roman"/>
          <w:b/>
          <w:sz w:val="24"/>
          <w:szCs w:val="24"/>
        </w:rPr>
      </w:pPr>
      <w:r w:rsidRPr="00A47A52">
        <w:rPr>
          <w:rFonts w:ascii="Times New Roman" w:eastAsia="Times New Roman" w:hAnsi="Times New Roman" w:cs="Times New Roman"/>
          <w:b/>
          <w:sz w:val="24"/>
          <w:szCs w:val="24"/>
        </w:rPr>
        <w:t>Muitinės informacinė sistema</w:t>
      </w:r>
    </w:p>
    <w:p w14:paraId="2C91C8BC" w14:textId="77777777" w:rsidR="00947041" w:rsidRPr="00A47A52" w:rsidRDefault="00947041" w:rsidP="00947041">
      <w:pPr>
        <w:spacing w:after="0" w:line="240" w:lineRule="auto"/>
        <w:ind w:firstLine="709"/>
        <w:jc w:val="both"/>
        <w:rPr>
          <w:rFonts w:ascii="Times New Roman" w:hAnsi="Times New Roman" w:cs="Times New Roman"/>
          <w:bCs/>
          <w:sz w:val="24"/>
          <w:szCs w:val="24"/>
        </w:rPr>
      </w:pPr>
      <w:r w:rsidRPr="00A47A52">
        <w:rPr>
          <w:rFonts w:ascii="Times New Roman" w:hAnsi="Times New Roman" w:cs="Times New Roman"/>
          <w:bCs/>
          <w:sz w:val="24"/>
          <w:szCs w:val="24"/>
        </w:rPr>
        <w:t xml:space="preserve">Muitinės informacinę sistemą sudaro Integruota MIS, Muitinės prievolininkų registras, vidaus administravimo informacinės sistemos ir kitos centralizuotos informacinės sistemos, kurių darbui naudojama MD techninės </w:t>
      </w:r>
      <w:r w:rsidRPr="00A47A52">
        <w:rPr>
          <w:rFonts w:ascii="Times New Roman" w:hAnsi="Times New Roman" w:cs="Times New Roman"/>
          <w:sz w:val="24"/>
          <w:szCs w:val="24"/>
        </w:rPr>
        <w:t xml:space="preserve">ir programinės įrangos infrastruktūra ir (arba) </w:t>
      </w:r>
      <w:r w:rsidRPr="00A47A52">
        <w:rPr>
          <w:rFonts w:ascii="Times New Roman" w:hAnsi="Times New Roman" w:cs="Times New Roman"/>
          <w:bCs/>
          <w:sz w:val="24"/>
          <w:szCs w:val="24"/>
        </w:rPr>
        <w:t>VSSA teikiama infrastruktūra</w:t>
      </w:r>
      <w:r w:rsidRPr="00A47A52">
        <w:rPr>
          <w:rFonts w:ascii="Times New Roman" w:hAnsi="Times New Roman" w:cs="Times New Roman"/>
          <w:sz w:val="24"/>
          <w:szCs w:val="24"/>
        </w:rPr>
        <w:t>, kurių veikimą užtikrina duomenų centras ir VITC</w:t>
      </w:r>
      <w:r w:rsidRPr="00A47A52">
        <w:rPr>
          <w:rFonts w:ascii="Times New Roman" w:hAnsi="Times New Roman" w:cs="Times New Roman"/>
          <w:bCs/>
          <w:sz w:val="24"/>
          <w:szCs w:val="24"/>
        </w:rPr>
        <w:t xml:space="preserve">. </w:t>
      </w:r>
    </w:p>
    <w:p w14:paraId="6FCE9BDA" w14:textId="77777777" w:rsidR="00947041" w:rsidRPr="00A47A52" w:rsidRDefault="00947041" w:rsidP="00947041">
      <w:pPr>
        <w:tabs>
          <w:tab w:val="num" w:pos="1828"/>
        </w:tabs>
        <w:spacing w:after="0" w:line="240" w:lineRule="auto"/>
        <w:ind w:firstLine="709"/>
        <w:jc w:val="both"/>
        <w:rPr>
          <w:rFonts w:ascii="Times New Roman" w:hAnsi="Times New Roman" w:cs="Times New Roman"/>
          <w:sz w:val="24"/>
          <w:szCs w:val="24"/>
        </w:rPr>
      </w:pPr>
      <w:r w:rsidRPr="00A47A52">
        <w:rPr>
          <w:rFonts w:ascii="Times New Roman" w:hAnsi="Times New Roman" w:cs="Times New Roman"/>
          <w:sz w:val="24"/>
          <w:szCs w:val="24"/>
        </w:rPr>
        <w:t>Integruota MIS – Integruota muitinės informacinė sistema, LR muitinei LR ir ES teisės aktų nustatytoms funkcijoms atlikti reikalingą informaciją IT priemonėmis apdorojančių veiklos bei valdymo ir infrastruktūros informacinių posistemių, tarpusavyje susietų loginiais ryšiais ir besikeičiančių duomenimis, visuma.</w:t>
      </w:r>
    </w:p>
    <w:p w14:paraId="643DE5F1" w14:textId="77777777" w:rsidR="00947041" w:rsidRPr="00A47A52" w:rsidRDefault="00947041" w:rsidP="00947041">
      <w:pPr>
        <w:tabs>
          <w:tab w:val="num" w:pos="1828"/>
        </w:tabs>
        <w:spacing w:after="0" w:line="240" w:lineRule="auto"/>
        <w:ind w:left="748" w:firstLine="709"/>
        <w:rPr>
          <w:rFonts w:ascii="Times New Roman" w:hAnsi="Times New Roman" w:cs="Times New Roman"/>
          <w:sz w:val="24"/>
          <w:szCs w:val="24"/>
        </w:rPr>
      </w:pPr>
      <w:r w:rsidRPr="00A47A52">
        <w:rPr>
          <w:rFonts w:ascii="Times New Roman" w:hAnsi="Times New Roman" w:cs="Times New Roman"/>
          <w:sz w:val="24"/>
          <w:szCs w:val="24"/>
        </w:rPr>
        <w:t>Integruotą MIS sudaro:</w:t>
      </w:r>
    </w:p>
    <w:p w14:paraId="35AB302F" w14:textId="77777777" w:rsidR="00947041" w:rsidRPr="00A47A52" w:rsidRDefault="00947041" w:rsidP="00EC09E2">
      <w:pPr>
        <w:numPr>
          <w:ilvl w:val="0"/>
          <w:numId w:val="201"/>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A47A52">
        <w:rPr>
          <w:rFonts w:ascii="Times New Roman" w:hAnsi="Times New Roman" w:cs="Times New Roman"/>
          <w:bCs/>
          <w:sz w:val="24"/>
          <w:szCs w:val="24"/>
        </w:rPr>
        <w:t>Muitinės veiklos informaciniai posistemiai,</w:t>
      </w:r>
      <w:r w:rsidRPr="00A47A52">
        <w:rPr>
          <w:rFonts w:ascii="Times New Roman" w:hAnsi="Times New Roman" w:cs="Times New Roman"/>
          <w:sz w:val="24"/>
          <w:szCs w:val="24"/>
        </w:rPr>
        <w:t xml:space="preserve"> skirti vykdyti </w:t>
      </w:r>
      <w:r w:rsidRPr="00A47A52">
        <w:rPr>
          <w:rFonts w:ascii="Times New Roman" w:hAnsi="Times New Roman" w:cs="Times New Roman"/>
          <w:bCs/>
          <w:sz w:val="24"/>
          <w:szCs w:val="24"/>
        </w:rPr>
        <w:t>informacijos, būtinos</w:t>
      </w:r>
      <w:r w:rsidRPr="00A47A52">
        <w:rPr>
          <w:rFonts w:ascii="Times New Roman" w:hAnsi="Times New Roman" w:cs="Times New Roman"/>
          <w:sz w:val="24"/>
          <w:szCs w:val="24"/>
        </w:rPr>
        <w:t xml:space="preserve"> muitinei teisės aktų nustatytoms funkcijoms, išskyrus vidaus administravimą, atlikti, apdorojimo procesus.</w:t>
      </w:r>
    </w:p>
    <w:p w14:paraId="0364488E" w14:textId="77777777" w:rsidR="00947041" w:rsidRPr="00A47A52" w:rsidRDefault="00947041" w:rsidP="00EC09E2">
      <w:pPr>
        <w:pStyle w:val="ListParagraph"/>
        <w:numPr>
          <w:ilvl w:val="0"/>
          <w:numId w:val="194"/>
        </w:numPr>
        <w:tabs>
          <w:tab w:val="left" w:pos="993"/>
        </w:tabs>
        <w:suppressAutoHyphens/>
        <w:spacing w:after="0" w:line="240" w:lineRule="auto"/>
        <w:ind w:left="0" w:firstLine="709"/>
        <w:jc w:val="both"/>
        <w:rPr>
          <w:rFonts w:ascii="Times New Roman" w:hAnsi="Times New Roman" w:cs="Times New Roman"/>
          <w:sz w:val="24"/>
          <w:szCs w:val="24"/>
        </w:rPr>
      </w:pPr>
      <w:r w:rsidRPr="00A47A52">
        <w:rPr>
          <w:rFonts w:ascii="Times New Roman" w:hAnsi="Times New Roman" w:cs="Times New Roman"/>
          <w:sz w:val="24"/>
          <w:szCs w:val="24"/>
        </w:rPr>
        <w:t>Integruotos MIS valdymo ir infrastruktūros posistemis,</w:t>
      </w:r>
      <w:r w:rsidRPr="00A47A52">
        <w:rPr>
          <w:rFonts w:ascii="Times New Roman" w:hAnsi="Times New Roman" w:cs="Times New Roman"/>
          <w:b/>
          <w:sz w:val="24"/>
          <w:szCs w:val="24"/>
        </w:rPr>
        <w:t xml:space="preserve"> </w:t>
      </w:r>
      <w:r w:rsidRPr="00A47A52">
        <w:rPr>
          <w:rFonts w:ascii="Times New Roman" w:hAnsi="Times New Roman" w:cs="Times New Roman"/>
          <w:sz w:val="24"/>
          <w:szCs w:val="24"/>
        </w:rPr>
        <w:t>skirtas apjungti Integruotos MIS posistemius ir kitas muitinės informacines sistemas į bendrą aplinką, pagrįstą šiuolaikinių IT panaudojimu, duomenų mainais tarp vidaus ir išorės informacinių sistemų bei posistemių, išvengiant duomenų dubliavimo (1 pav.).</w:t>
      </w:r>
    </w:p>
    <w:p w14:paraId="39401C05" w14:textId="77777777" w:rsidR="00947041" w:rsidRPr="00A47A52" w:rsidRDefault="00947041" w:rsidP="00947041">
      <w:pPr>
        <w:pStyle w:val="ListParagraph"/>
        <w:tabs>
          <w:tab w:val="left" w:pos="993"/>
        </w:tabs>
        <w:spacing w:after="0" w:line="240" w:lineRule="auto"/>
        <w:jc w:val="both"/>
        <w:rPr>
          <w:rFonts w:ascii="Times New Roman" w:hAnsi="Times New Roman" w:cs="Times New Roman"/>
          <w:sz w:val="24"/>
          <w:szCs w:val="24"/>
        </w:rPr>
      </w:pPr>
    </w:p>
    <w:p w14:paraId="6B7FBAA3" w14:textId="77777777" w:rsidR="00947041" w:rsidRPr="00541384" w:rsidRDefault="00947041" w:rsidP="00947041">
      <w:pPr>
        <w:pStyle w:val="ListParagraph"/>
        <w:tabs>
          <w:tab w:val="left" w:pos="993"/>
        </w:tabs>
        <w:spacing w:after="0" w:line="240" w:lineRule="auto"/>
        <w:ind w:hanging="720"/>
        <w:jc w:val="both"/>
        <w:rPr>
          <w:rFonts w:cs="Times New Roman"/>
          <w:szCs w:val="24"/>
        </w:rPr>
      </w:pPr>
      <w:r>
        <w:rPr>
          <w:noProof/>
          <w:szCs w:val="24"/>
          <w:lang w:val="en-US"/>
        </w:rPr>
        <w:drawing>
          <wp:inline distT="0" distB="0" distL="0" distR="0" wp14:anchorId="016356EB" wp14:editId="5B0A32BC">
            <wp:extent cx="6120130" cy="4206676"/>
            <wp:effectExtent l="0" t="0" r="0" b="3810"/>
            <wp:docPr id="1923354323" name="Picture 1923354323" descr="A close-up of a book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354323" name="Picture 1923354323" descr="A close-up of a book  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130" cy="4206676"/>
                    </a:xfrm>
                    <a:prstGeom prst="rect">
                      <a:avLst/>
                    </a:prstGeom>
                    <a:noFill/>
                    <a:ln>
                      <a:noFill/>
                    </a:ln>
                  </pic:spPr>
                </pic:pic>
              </a:graphicData>
            </a:graphic>
          </wp:inline>
        </w:drawing>
      </w:r>
    </w:p>
    <w:p w14:paraId="1E2802B7" w14:textId="77777777" w:rsidR="00947041" w:rsidRPr="0073477B" w:rsidRDefault="00947041" w:rsidP="00947041">
      <w:pPr>
        <w:spacing w:after="0" w:line="240" w:lineRule="auto"/>
        <w:jc w:val="center"/>
        <w:rPr>
          <w:rFonts w:eastAsia="Times New Roman" w:cs="Times New Roman"/>
          <w:szCs w:val="24"/>
          <w:lang w:val="en-US"/>
        </w:rPr>
      </w:pPr>
    </w:p>
    <w:p w14:paraId="7FFCF7ED" w14:textId="77777777" w:rsidR="00947041" w:rsidRPr="00A47A52" w:rsidRDefault="00947041" w:rsidP="00947041">
      <w:pPr>
        <w:spacing w:after="120" w:line="480" w:lineRule="auto"/>
        <w:jc w:val="center"/>
        <w:rPr>
          <w:rFonts w:ascii="Times New Roman" w:eastAsia="Times New Roman" w:hAnsi="Times New Roman" w:cs="Times New Roman"/>
          <w:b/>
          <w:sz w:val="24"/>
          <w:szCs w:val="24"/>
        </w:rPr>
      </w:pPr>
      <w:r w:rsidRPr="00A47A52">
        <w:rPr>
          <w:rFonts w:ascii="Times New Roman" w:eastAsia="Times New Roman" w:hAnsi="Times New Roman" w:cs="Times New Roman"/>
          <w:b/>
          <w:sz w:val="24"/>
          <w:szCs w:val="24"/>
        </w:rPr>
        <w:t>1 pav. MIS struktūra</w:t>
      </w:r>
    </w:p>
    <w:p w14:paraId="26C029F3" w14:textId="77777777" w:rsidR="00947041" w:rsidRPr="00A47A52" w:rsidRDefault="00947041" w:rsidP="00EC09E2">
      <w:pPr>
        <w:numPr>
          <w:ilvl w:val="2"/>
          <w:numId w:val="192"/>
        </w:numPr>
        <w:tabs>
          <w:tab w:val="left" w:pos="1418"/>
        </w:tabs>
        <w:suppressAutoHyphens/>
        <w:spacing w:after="0" w:line="240" w:lineRule="auto"/>
        <w:ind w:left="0" w:firstLine="709"/>
        <w:rPr>
          <w:rFonts w:ascii="Times New Roman" w:eastAsia="Times New Roman" w:hAnsi="Times New Roman" w:cs="Times New Roman"/>
          <w:b/>
          <w:sz w:val="24"/>
          <w:szCs w:val="24"/>
        </w:rPr>
      </w:pPr>
      <w:bookmarkStart w:id="68" w:name="_Ref354177967"/>
      <w:r w:rsidRPr="00A47A52">
        <w:rPr>
          <w:rFonts w:ascii="Times New Roman" w:eastAsia="Times New Roman" w:hAnsi="Times New Roman" w:cs="Times New Roman"/>
          <w:b/>
          <w:sz w:val="24"/>
          <w:szCs w:val="24"/>
        </w:rPr>
        <w:t>Integravimas</w:t>
      </w:r>
      <w:bookmarkEnd w:id="68"/>
      <w:r w:rsidRPr="00A47A52">
        <w:rPr>
          <w:rFonts w:ascii="Times New Roman" w:eastAsia="Times New Roman" w:hAnsi="Times New Roman" w:cs="Times New Roman"/>
          <w:b/>
          <w:sz w:val="24"/>
          <w:szCs w:val="24"/>
        </w:rPr>
        <w:t xml:space="preserve"> </w:t>
      </w:r>
    </w:p>
    <w:p w14:paraId="351603A7" w14:textId="77777777" w:rsidR="00947041" w:rsidRPr="00A47A52" w:rsidRDefault="00947041" w:rsidP="00947041">
      <w:pPr>
        <w:spacing w:after="0" w:line="240" w:lineRule="auto"/>
        <w:ind w:firstLine="709"/>
        <w:jc w:val="both"/>
        <w:rPr>
          <w:rFonts w:ascii="Times New Roman" w:hAnsi="Times New Roman" w:cs="Times New Roman"/>
          <w:sz w:val="24"/>
          <w:szCs w:val="24"/>
        </w:rPr>
      </w:pPr>
      <w:r w:rsidRPr="00A47A52">
        <w:rPr>
          <w:rFonts w:ascii="Times New Roman" w:hAnsi="Times New Roman" w:cs="Times New Roman"/>
          <w:sz w:val="24"/>
          <w:szCs w:val="24"/>
        </w:rPr>
        <w:t>Siekiant įgyvendinti muitinės informacinių sistemų tikslus, informaciniai posistemiai yra kuriami ir diegiami kaip modulinės sistemos, integruojant juos tarpusavyje arba su kitomis ne muitinės (išorinėmis) informacinėmis sistemomis, naudojant jungiančiąją programinę įrangą (</w:t>
      </w:r>
      <w:proofErr w:type="spellStart"/>
      <w:r w:rsidRPr="00A47A52">
        <w:rPr>
          <w:rFonts w:ascii="Times New Roman" w:hAnsi="Times New Roman" w:cs="Times New Roman"/>
          <w:i/>
          <w:iCs/>
          <w:sz w:val="24"/>
          <w:szCs w:val="24"/>
        </w:rPr>
        <w:t>middleware</w:t>
      </w:r>
      <w:proofErr w:type="spellEnd"/>
      <w:r w:rsidRPr="00A47A52">
        <w:rPr>
          <w:rFonts w:ascii="Times New Roman" w:hAnsi="Times New Roman" w:cs="Times New Roman"/>
          <w:sz w:val="24"/>
          <w:szCs w:val="24"/>
        </w:rPr>
        <w:t>). Integruota MIS ir kitos muitinės informacinės sistemos yra sukurtos bei atnaujinamos laikantis žemiau išdėstytų taikomųjų programų integravimui keliamų reikalavimų.</w:t>
      </w:r>
    </w:p>
    <w:p w14:paraId="2896F63C" w14:textId="77777777" w:rsidR="00947041" w:rsidRPr="00A47A52" w:rsidRDefault="00947041" w:rsidP="00947041">
      <w:pPr>
        <w:spacing w:after="0" w:line="240" w:lineRule="auto"/>
        <w:ind w:firstLine="709"/>
        <w:rPr>
          <w:rFonts w:ascii="Times New Roman" w:hAnsi="Times New Roman" w:cs="Times New Roman"/>
          <w:sz w:val="24"/>
          <w:szCs w:val="24"/>
        </w:rPr>
      </w:pPr>
      <w:r w:rsidRPr="00A47A52">
        <w:rPr>
          <w:rFonts w:ascii="Times New Roman" w:hAnsi="Times New Roman" w:cs="Times New Roman"/>
          <w:sz w:val="24"/>
          <w:szCs w:val="24"/>
        </w:rPr>
        <w:lastRenderedPageBreak/>
        <w:t>Architektūrinė bei integravimo aplinkos susideda iš:</w:t>
      </w:r>
    </w:p>
    <w:p w14:paraId="42712A19" w14:textId="77777777" w:rsidR="00947041" w:rsidRPr="00A47A52" w:rsidRDefault="00947041" w:rsidP="00EC09E2">
      <w:pPr>
        <w:numPr>
          <w:ilvl w:val="0"/>
          <w:numId w:val="188"/>
        </w:numPr>
        <w:tabs>
          <w:tab w:val="clear" w:pos="1468"/>
          <w:tab w:val="num" w:pos="1070"/>
          <w:tab w:val="num" w:pos="1134"/>
        </w:tabs>
        <w:spacing w:after="0" w:line="240" w:lineRule="auto"/>
        <w:ind w:left="0" w:firstLine="567"/>
        <w:jc w:val="both"/>
        <w:rPr>
          <w:rFonts w:ascii="Times New Roman" w:hAnsi="Times New Roman" w:cs="Times New Roman"/>
          <w:sz w:val="24"/>
          <w:szCs w:val="24"/>
        </w:rPr>
      </w:pPr>
      <w:r w:rsidRPr="00A47A52">
        <w:rPr>
          <w:rFonts w:ascii="Times New Roman" w:hAnsi="Times New Roman" w:cs="Times New Roman"/>
          <w:sz w:val="24"/>
          <w:szCs w:val="24"/>
        </w:rPr>
        <w:t>„Integravimo sluoksnio“ – informacijos mainai vyksta tiek su Integruotos MIS posistemiais ir kitomis muitinės informacinėmis sistemomis, tiek su kitų LR institucijų, tiek ir su ES valstybių narių institucijų, EK bei tarptautinių organizacijų informacinėmis sistemomis;</w:t>
      </w:r>
    </w:p>
    <w:p w14:paraId="0A68D3CE" w14:textId="77777777" w:rsidR="00947041" w:rsidRPr="00A47A52" w:rsidRDefault="00947041" w:rsidP="00EC09E2">
      <w:pPr>
        <w:numPr>
          <w:ilvl w:val="0"/>
          <w:numId w:val="188"/>
        </w:numPr>
        <w:tabs>
          <w:tab w:val="num" w:pos="1070"/>
          <w:tab w:val="num" w:pos="1134"/>
        </w:tabs>
        <w:spacing w:after="0" w:line="240" w:lineRule="auto"/>
        <w:ind w:left="0" w:firstLine="567"/>
        <w:jc w:val="both"/>
        <w:rPr>
          <w:rFonts w:ascii="Times New Roman" w:hAnsi="Times New Roman" w:cs="Times New Roman"/>
          <w:sz w:val="24"/>
          <w:szCs w:val="24"/>
        </w:rPr>
      </w:pPr>
      <w:r w:rsidRPr="00A47A52">
        <w:rPr>
          <w:rFonts w:ascii="Times New Roman" w:hAnsi="Times New Roman" w:cs="Times New Roman"/>
          <w:sz w:val="24"/>
          <w:szCs w:val="24"/>
        </w:rPr>
        <w:t xml:space="preserve">„Veiklos procesų sluoksnio“ – kuriame automatizuojami visi veiklos procesai. </w:t>
      </w:r>
    </w:p>
    <w:p w14:paraId="72924DB0" w14:textId="77777777" w:rsidR="00947041" w:rsidRPr="00A47A52" w:rsidRDefault="00947041" w:rsidP="00947041">
      <w:pPr>
        <w:pStyle w:val="Pagrindinistekstas1"/>
        <w:tabs>
          <w:tab w:val="left" w:pos="680"/>
          <w:tab w:val="left" w:pos="1134"/>
        </w:tabs>
        <w:spacing w:after="0"/>
        <w:ind w:firstLine="567"/>
        <w:jc w:val="both"/>
        <w:rPr>
          <w:rFonts w:ascii="Times New Roman" w:hAnsi="Times New Roman" w:cs="Times New Roman"/>
          <w:sz w:val="24"/>
          <w:szCs w:val="24"/>
        </w:rPr>
      </w:pPr>
      <w:r w:rsidRPr="00A47A52">
        <w:rPr>
          <w:rFonts w:ascii="Times New Roman" w:hAnsi="Times New Roman" w:cs="Times New Roman"/>
          <w:sz w:val="24"/>
          <w:szCs w:val="24"/>
        </w:rPr>
        <w:t xml:space="preserve">Informacijos srautų judėjimas tarp dviejų Integruotos MIS posistemių, dviejų muitinės informacinių sistemų ar Integruotos MIS posistemio ir muitinės informacinės sistemos </w:t>
      </w:r>
      <w:bookmarkStart w:id="69" w:name="OLE_LINK5"/>
      <w:bookmarkStart w:id="70" w:name="OLE_LINK6"/>
      <w:r w:rsidRPr="00A47A52">
        <w:rPr>
          <w:rFonts w:ascii="Times New Roman" w:hAnsi="Times New Roman" w:cs="Times New Roman"/>
          <w:sz w:val="24"/>
          <w:szCs w:val="24"/>
        </w:rPr>
        <w:t xml:space="preserve">(Integruotos MIS posistemio ir išorinės informacinės sistemos) pavaizduotas 2 paveiksle. </w:t>
      </w:r>
      <w:bookmarkEnd w:id="69"/>
      <w:bookmarkEnd w:id="70"/>
      <w:r w:rsidRPr="00A47A52">
        <w:rPr>
          <w:rFonts w:ascii="Times New Roman" w:hAnsi="Times New Roman" w:cs="Times New Roman"/>
          <w:sz w:val="24"/>
          <w:szCs w:val="24"/>
        </w:rPr>
        <w:t xml:space="preserve">Vykstant informacijos mainams, tarpinė (jungiančioji) programinė įranga atlieka atrinkimo, vertimo, transformavimo, maršruto parinkimo ir perdavimo funkcijas, dėl to kiekviena informacinė sistema gali siųsti bei gauti informaciją savo formatu, o jungiančioji programinė įranga susisiekia su kiekviena informacine sistema per specifinį tai sistemai pritaikytą programinį </w:t>
      </w:r>
      <w:proofErr w:type="spellStart"/>
      <w:r w:rsidRPr="00A47A52">
        <w:rPr>
          <w:rFonts w:ascii="Times New Roman" w:hAnsi="Times New Roman" w:cs="Times New Roman"/>
          <w:sz w:val="24"/>
          <w:szCs w:val="24"/>
        </w:rPr>
        <w:t>suderintuvą</w:t>
      </w:r>
      <w:proofErr w:type="spellEnd"/>
      <w:r w:rsidRPr="00A47A52">
        <w:rPr>
          <w:rFonts w:ascii="Times New Roman" w:hAnsi="Times New Roman" w:cs="Times New Roman"/>
          <w:sz w:val="24"/>
          <w:szCs w:val="24"/>
        </w:rPr>
        <w:t xml:space="preserve"> (</w:t>
      </w:r>
      <w:proofErr w:type="spellStart"/>
      <w:r w:rsidRPr="00A47A52">
        <w:rPr>
          <w:rFonts w:ascii="Times New Roman" w:hAnsi="Times New Roman" w:cs="Times New Roman"/>
          <w:i/>
          <w:sz w:val="24"/>
          <w:szCs w:val="24"/>
        </w:rPr>
        <w:t>adapter</w:t>
      </w:r>
      <w:proofErr w:type="spellEnd"/>
      <w:r w:rsidRPr="00A47A52">
        <w:rPr>
          <w:rFonts w:ascii="Times New Roman" w:hAnsi="Times New Roman" w:cs="Times New Roman"/>
          <w:sz w:val="24"/>
          <w:szCs w:val="24"/>
        </w:rPr>
        <w:t>).</w:t>
      </w:r>
    </w:p>
    <w:p w14:paraId="71BB608E" w14:textId="77777777" w:rsidR="00947041" w:rsidRPr="00541384" w:rsidRDefault="00947041" w:rsidP="00947041">
      <w:pPr>
        <w:pStyle w:val="Pagrindinistekstas1"/>
        <w:tabs>
          <w:tab w:val="left" w:pos="680"/>
          <w:tab w:val="left" w:pos="1134"/>
        </w:tabs>
        <w:spacing w:after="0"/>
        <w:ind w:firstLine="720"/>
        <w:jc w:val="both"/>
        <w:rPr>
          <w:szCs w:val="24"/>
        </w:rPr>
      </w:pPr>
    </w:p>
    <w:p w14:paraId="3C741F19" w14:textId="77777777" w:rsidR="00947041" w:rsidRPr="00541384" w:rsidRDefault="00947041" w:rsidP="00947041">
      <w:pPr>
        <w:spacing w:after="0" w:line="360" w:lineRule="auto"/>
        <w:jc w:val="both"/>
        <w:rPr>
          <w:rFonts w:eastAsia="Times New Roman" w:cs="Times New Roman"/>
          <w:b/>
          <w:bCs/>
          <w:szCs w:val="20"/>
        </w:rPr>
      </w:pPr>
      <w:r w:rsidRPr="00541384">
        <w:rPr>
          <w:rFonts w:cs="Times New Roman"/>
          <w:noProof/>
        </w:rPr>
        <w:drawing>
          <wp:inline distT="0" distB="0" distL="0" distR="0" wp14:anchorId="31494D6F" wp14:editId="642C7948">
            <wp:extent cx="5589905" cy="1891030"/>
            <wp:effectExtent l="0" t="0" r="0" b="0"/>
            <wp:docPr id="2" name="Picture 2" descr="A hexagon with black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874670912" descr="A hexagon with black text  Description automatically generated"/>
                    <pic:cNvPicPr>
                      <a:picLocks noChangeAspect="1" noChangeArrowheads="1"/>
                    </pic:cNvPicPr>
                  </pic:nvPicPr>
                  <pic:blipFill>
                    <a:blip r:embed="rId19"/>
                    <a:stretch>
                      <a:fillRect/>
                    </a:stretch>
                  </pic:blipFill>
                  <pic:spPr bwMode="auto">
                    <a:xfrm>
                      <a:off x="0" y="0"/>
                      <a:ext cx="5589905" cy="1891030"/>
                    </a:xfrm>
                    <a:prstGeom prst="rect">
                      <a:avLst/>
                    </a:prstGeom>
                  </pic:spPr>
                </pic:pic>
              </a:graphicData>
            </a:graphic>
          </wp:inline>
        </w:drawing>
      </w:r>
    </w:p>
    <w:p w14:paraId="4DD9D122" w14:textId="77777777" w:rsidR="00947041" w:rsidRPr="00A47A52" w:rsidRDefault="00947041" w:rsidP="00947041">
      <w:pPr>
        <w:spacing w:after="0" w:line="360" w:lineRule="auto"/>
        <w:jc w:val="center"/>
        <w:rPr>
          <w:rFonts w:ascii="Times New Roman" w:eastAsia="Times New Roman" w:hAnsi="Times New Roman" w:cs="Times New Roman"/>
          <w:b/>
          <w:bCs/>
          <w:sz w:val="24"/>
          <w:szCs w:val="24"/>
        </w:rPr>
      </w:pPr>
      <w:r w:rsidRPr="00A47A52">
        <w:rPr>
          <w:rFonts w:ascii="Times New Roman" w:eastAsia="Times New Roman" w:hAnsi="Times New Roman" w:cs="Times New Roman"/>
          <w:b/>
          <w:bCs/>
          <w:sz w:val="24"/>
          <w:szCs w:val="24"/>
        </w:rPr>
        <w:t>2 pav. Duomenų srautas tarp informacinių sistemų</w:t>
      </w:r>
    </w:p>
    <w:p w14:paraId="3838D108" w14:textId="77777777" w:rsidR="00947041" w:rsidRPr="00541384" w:rsidRDefault="00947041" w:rsidP="00947041">
      <w:pPr>
        <w:spacing w:after="0" w:line="240" w:lineRule="auto"/>
        <w:ind w:firstLine="720"/>
        <w:jc w:val="both"/>
        <w:rPr>
          <w:rFonts w:eastAsia="Calibri" w:cs="Times New Roman"/>
          <w:szCs w:val="24"/>
        </w:rPr>
      </w:pPr>
    </w:p>
    <w:p w14:paraId="76B7E4EA" w14:textId="77777777" w:rsidR="00947041" w:rsidRPr="00A47A52" w:rsidRDefault="00947041" w:rsidP="00947041">
      <w:pPr>
        <w:spacing w:after="0" w:line="240" w:lineRule="auto"/>
        <w:ind w:firstLine="709"/>
        <w:jc w:val="both"/>
        <w:rPr>
          <w:rFonts w:ascii="Times New Roman" w:eastAsia="Times New Roman" w:hAnsi="Times New Roman" w:cs="Times New Roman"/>
          <w:sz w:val="24"/>
          <w:szCs w:val="24"/>
          <w:lang w:eastAsia="lt-LT"/>
        </w:rPr>
      </w:pPr>
      <w:r w:rsidRPr="00A47A52">
        <w:rPr>
          <w:rFonts w:ascii="Times New Roman" w:eastAsia="Times New Roman" w:hAnsi="Times New Roman" w:cs="Times New Roman"/>
          <w:sz w:val="24"/>
          <w:szCs w:val="24"/>
          <w:lang w:eastAsia="lt-LT"/>
        </w:rPr>
        <w:t>Integruota MIS ir kitos muitinės informacinės sistemos yra kuriamos vadovaujantis pagrindiniais SOA principais. Veiklos procesuose dalyvaujančios informacinės sistemos gali būti traktuojamos kaip informacinių paslaugų teikėjos ir/arba jų naudotojos, kurios tarpusavyje keičiasi duomenimis, naudodamos iš anksto apibrėžtus ir tarpusavyje suderintus pranešimus bei ryšio protokolus. Toks architektūrinis sprendimas įgalina lanksčiai susieti sistemas, užtikrina jų autonomiškumą, naujų paslaugų komponavimą panaudojant jau esamas paslaugas.</w:t>
      </w:r>
    </w:p>
    <w:p w14:paraId="07D5CA04" w14:textId="77777777" w:rsidR="00947041" w:rsidRPr="00A47A52" w:rsidRDefault="00947041" w:rsidP="00947041">
      <w:pPr>
        <w:spacing w:after="0" w:line="240" w:lineRule="auto"/>
        <w:ind w:firstLine="709"/>
        <w:jc w:val="both"/>
        <w:rPr>
          <w:rFonts w:ascii="Times New Roman" w:eastAsia="Times New Roman" w:hAnsi="Times New Roman" w:cs="Times New Roman"/>
          <w:sz w:val="24"/>
          <w:szCs w:val="24"/>
          <w:lang w:eastAsia="lt-LT"/>
        </w:rPr>
      </w:pPr>
      <w:r w:rsidRPr="00A47A52">
        <w:rPr>
          <w:rFonts w:ascii="Times New Roman" w:eastAsia="Times New Roman" w:hAnsi="Times New Roman" w:cs="Times New Roman"/>
          <w:sz w:val="24"/>
          <w:szCs w:val="24"/>
          <w:lang w:eastAsia="lt-LT"/>
        </w:rPr>
        <w:t xml:space="preserve">Technologiniam SOA principų įgyvendinimui, kuriant Integruotą MIS ir kitas muitinės informacines sistemas, naudojama kompanijos </w:t>
      </w:r>
      <w:proofErr w:type="spellStart"/>
      <w:r w:rsidRPr="00A47A52">
        <w:rPr>
          <w:rFonts w:ascii="Times New Roman" w:eastAsia="Times New Roman" w:hAnsi="Times New Roman" w:cs="Times New Roman"/>
          <w:sz w:val="24"/>
          <w:szCs w:val="24"/>
          <w:lang w:eastAsia="lt-LT"/>
        </w:rPr>
        <w:t>Software</w:t>
      </w:r>
      <w:proofErr w:type="spellEnd"/>
      <w:r w:rsidRPr="00A47A52">
        <w:rPr>
          <w:rFonts w:ascii="Times New Roman" w:eastAsia="Times New Roman" w:hAnsi="Times New Roman" w:cs="Times New Roman"/>
          <w:sz w:val="24"/>
          <w:szCs w:val="24"/>
          <w:lang w:eastAsia="lt-LT"/>
        </w:rPr>
        <w:t xml:space="preserve"> AG sukurta </w:t>
      </w:r>
      <w:proofErr w:type="spellStart"/>
      <w:r w:rsidRPr="00A47A52">
        <w:rPr>
          <w:rFonts w:ascii="Times New Roman" w:eastAsia="Times New Roman" w:hAnsi="Times New Roman" w:cs="Times New Roman"/>
          <w:i/>
          <w:iCs/>
          <w:sz w:val="24"/>
          <w:szCs w:val="24"/>
          <w:lang w:eastAsia="lt-LT"/>
        </w:rPr>
        <w:t>webMethods</w:t>
      </w:r>
      <w:proofErr w:type="spellEnd"/>
      <w:r w:rsidRPr="00A47A52">
        <w:rPr>
          <w:rFonts w:ascii="Times New Roman" w:eastAsia="Times New Roman" w:hAnsi="Times New Roman" w:cs="Times New Roman"/>
          <w:sz w:val="24"/>
          <w:szCs w:val="24"/>
          <w:lang w:eastAsia="lt-LT"/>
        </w:rPr>
        <w:t xml:space="preserve"> jungiančioji programinė įranga. Jos panaudojimas ir leidžia įgyvendinti vieną iš pagrindinių architektūrinių principų – duomenų mainai tarp MIS informacinių posistemių vykdomi per jungiančiąją programinę įrangą. </w:t>
      </w:r>
    </w:p>
    <w:p w14:paraId="2FB3A93C" w14:textId="77777777" w:rsidR="00947041" w:rsidRPr="00A47A52" w:rsidRDefault="00947041" w:rsidP="00947041">
      <w:pPr>
        <w:spacing w:after="0" w:line="240" w:lineRule="auto"/>
        <w:ind w:firstLine="709"/>
        <w:jc w:val="both"/>
        <w:rPr>
          <w:rFonts w:ascii="Times New Roman" w:eastAsia="Times New Roman" w:hAnsi="Times New Roman" w:cs="Times New Roman"/>
          <w:sz w:val="24"/>
          <w:szCs w:val="24"/>
          <w:lang w:eastAsia="lt-LT"/>
        </w:rPr>
      </w:pPr>
      <w:r w:rsidRPr="00A47A52">
        <w:rPr>
          <w:rFonts w:ascii="Times New Roman" w:eastAsia="Times New Roman" w:hAnsi="Times New Roman" w:cs="Times New Roman"/>
          <w:sz w:val="24"/>
          <w:szCs w:val="24"/>
          <w:lang w:eastAsia="lt-LT"/>
        </w:rPr>
        <w:t>Naujai kuriamas Integruotos MIS sąsajas galima suskirstyti į dvi grupes – tai sąsajos tarp vidinių Integruotos MIS posistemių (kitų muitinės informacinių sistemų) bei sąsajos su išorinėmis informacinėmis sistemomis. 3 paveiksle pavaizduota Integruotoje MIS įgyvendinta duomenų mainų tarp dviejų vidinių informacinių posistemių schema.</w:t>
      </w:r>
    </w:p>
    <w:p w14:paraId="1A703BF7" w14:textId="77777777" w:rsidR="00947041" w:rsidRPr="00541384" w:rsidRDefault="00947041" w:rsidP="00947041">
      <w:pPr>
        <w:spacing w:after="0" w:line="240" w:lineRule="auto"/>
        <w:jc w:val="both"/>
        <w:rPr>
          <w:rFonts w:eastAsia="Times New Roman" w:cs="Times New Roman"/>
          <w:sz w:val="20"/>
          <w:szCs w:val="20"/>
          <w:lang w:eastAsia="lt-LT"/>
        </w:rPr>
      </w:pPr>
      <w:r w:rsidRPr="00541384">
        <w:rPr>
          <w:rFonts w:cs="Times New Roman"/>
          <w:noProof/>
        </w:rPr>
        <w:lastRenderedPageBreak/>
        <w:drawing>
          <wp:inline distT="0" distB="0" distL="0" distR="0" wp14:anchorId="1935B6D2" wp14:editId="3CB34CD6">
            <wp:extent cx="6000750" cy="3800475"/>
            <wp:effectExtent l="0" t="0" r="0" b="0"/>
            <wp:docPr id="3" name="Picture 3" descr="Sistemu integravima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521015179" descr="Sistemu integravimas[3]"/>
                    <pic:cNvPicPr>
                      <a:picLocks noChangeAspect="1" noChangeArrowheads="1"/>
                    </pic:cNvPicPr>
                  </pic:nvPicPr>
                  <pic:blipFill>
                    <a:blip r:embed="rId20"/>
                    <a:stretch>
                      <a:fillRect/>
                    </a:stretch>
                  </pic:blipFill>
                  <pic:spPr bwMode="auto">
                    <a:xfrm>
                      <a:off x="0" y="0"/>
                      <a:ext cx="6000750" cy="3800475"/>
                    </a:xfrm>
                    <a:prstGeom prst="rect">
                      <a:avLst/>
                    </a:prstGeom>
                  </pic:spPr>
                </pic:pic>
              </a:graphicData>
            </a:graphic>
          </wp:inline>
        </w:drawing>
      </w:r>
    </w:p>
    <w:p w14:paraId="5EB92C0D" w14:textId="77777777" w:rsidR="00947041" w:rsidRPr="00A47A52" w:rsidRDefault="00947041" w:rsidP="00947041">
      <w:pPr>
        <w:spacing w:after="0" w:line="360" w:lineRule="auto"/>
        <w:jc w:val="center"/>
        <w:rPr>
          <w:rFonts w:ascii="Times New Roman" w:eastAsia="Times New Roman" w:hAnsi="Times New Roman" w:cs="Times New Roman"/>
          <w:b/>
          <w:bCs/>
          <w:sz w:val="24"/>
          <w:szCs w:val="24"/>
        </w:rPr>
      </w:pPr>
      <w:r w:rsidRPr="00A47A52">
        <w:rPr>
          <w:rFonts w:ascii="Times New Roman" w:eastAsia="Times New Roman" w:hAnsi="Times New Roman" w:cs="Times New Roman"/>
          <w:b/>
          <w:bCs/>
          <w:sz w:val="24"/>
          <w:szCs w:val="24"/>
        </w:rPr>
        <w:t>3 pav. Duomenų mainų tarp dviejų vidinių informacinių sistemų procesas</w:t>
      </w:r>
    </w:p>
    <w:p w14:paraId="00DBC6D8" w14:textId="77777777" w:rsidR="00947041" w:rsidRPr="00A47A52" w:rsidRDefault="00947041" w:rsidP="00947041">
      <w:pPr>
        <w:spacing w:after="0" w:line="240" w:lineRule="auto"/>
        <w:ind w:firstLine="720"/>
        <w:rPr>
          <w:rFonts w:ascii="Times New Roman" w:hAnsi="Times New Roman" w:cs="Times New Roman"/>
          <w:sz w:val="24"/>
          <w:szCs w:val="24"/>
          <w:lang w:eastAsia="lt-LT"/>
        </w:rPr>
      </w:pPr>
      <w:r w:rsidRPr="00A47A52">
        <w:rPr>
          <w:rFonts w:ascii="Times New Roman" w:hAnsi="Times New Roman" w:cs="Times New Roman"/>
          <w:sz w:val="24"/>
          <w:szCs w:val="24"/>
          <w:lang w:eastAsia="lt-LT"/>
        </w:rPr>
        <w:t>Duomenų mainų tarp dviejų informacinių posistemių procesą sudaro tokie žingsniai:</w:t>
      </w:r>
    </w:p>
    <w:p w14:paraId="0A67F0F6" w14:textId="77777777" w:rsidR="00947041" w:rsidRPr="00A47A52" w:rsidRDefault="00947041" w:rsidP="00EC09E2">
      <w:pPr>
        <w:numPr>
          <w:ilvl w:val="0"/>
          <w:numId w:val="189"/>
        </w:numPr>
        <w:tabs>
          <w:tab w:val="left" w:pos="1134"/>
        </w:tabs>
        <w:spacing w:after="0" w:line="240" w:lineRule="auto"/>
        <w:ind w:left="0" w:firstLine="709"/>
        <w:jc w:val="both"/>
        <w:rPr>
          <w:rFonts w:ascii="Times New Roman" w:hAnsi="Times New Roman" w:cs="Times New Roman"/>
          <w:sz w:val="24"/>
          <w:szCs w:val="24"/>
          <w:lang w:eastAsia="lt-LT"/>
        </w:rPr>
      </w:pPr>
      <w:r w:rsidRPr="00A47A52">
        <w:rPr>
          <w:rFonts w:ascii="Times New Roman" w:hAnsi="Times New Roman" w:cs="Times New Roman"/>
          <w:sz w:val="24"/>
          <w:szCs w:val="24"/>
          <w:lang w:eastAsia="lt-LT"/>
        </w:rPr>
        <w:t>sistema X paruošia pranešimą. Šiame pranešime yra ne tik duomenys, kuriuos norima perduoti sistemai Y, bet ir taip vadinami meta-duomenys, aprašantys patį pranešimą. Juose nurodoma pranešimo unikalus identifikatorius, vardas, tipas, siuntėjas, gavėjas ir kt. Toks pranešimas perduodamas jungiančiajai programinei įrangai, iškviečiant atitinkamą tinklinę paslaugą</w:t>
      </w:r>
      <w:r w:rsidRPr="00A47A52">
        <w:rPr>
          <w:rFonts w:ascii="Times New Roman" w:hAnsi="Times New Roman" w:cs="Times New Roman"/>
          <w:iCs/>
          <w:sz w:val="24"/>
          <w:szCs w:val="24"/>
          <w:lang w:eastAsia="lt-LT"/>
        </w:rPr>
        <w:t>;</w:t>
      </w:r>
    </w:p>
    <w:p w14:paraId="5093D274" w14:textId="77777777" w:rsidR="00947041" w:rsidRPr="00A47A52" w:rsidRDefault="00947041" w:rsidP="00EC09E2">
      <w:pPr>
        <w:numPr>
          <w:ilvl w:val="0"/>
          <w:numId w:val="189"/>
        </w:numPr>
        <w:tabs>
          <w:tab w:val="left" w:pos="1134"/>
        </w:tabs>
        <w:spacing w:after="0" w:line="240" w:lineRule="auto"/>
        <w:ind w:left="0" w:firstLine="709"/>
        <w:jc w:val="both"/>
        <w:rPr>
          <w:rFonts w:ascii="Times New Roman" w:hAnsi="Times New Roman" w:cs="Times New Roman"/>
          <w:sz w:val="24"/>
          <w:szCs w:val="24"/>
          <w:lang w:eastAsia="lt-LT"/>
        </w:rPr>
      </w:pPr>
      <w:r w:rsidRPr="00A47A52">
        <w:rPr>
          <w:rFonts w:ascii="Times New Roman" w:hAnsi="Times New Roman" w:cs="Times New Roman"/>
          <w:sz w:val="24"/>
          <w:szCs w:val="24"/>
          <w:lang w:eastAsia="lt-LT"/>
        </w:rPr>
        <w:t>jungiančioji programinė įranga analizuoja gautą pranešimą – tikrinama ar jo tipas yra registruotas sistemoje, ar jis atitinka atitinkamą struktūrą, nustatoma, kam tas pranešimas adresuotas ir kaip jį perduoti nurodytai sistemai. Jei pranešimas atitinka nustatytus kriterijus, procesas vykdomas toliau;</w:t>
      </w:r>
    </w:p>
    <w:p w14:paraId="51FD7D40" w14:textId="77777777" w:rsidR="00947041" w:rsidRPr="00A47A52" w:rsidRDefault="00947041" w:rsidP="00EC09E2">
      <w:pPr>
        <w:numPr>
          <w:ilvl w:val="0"/>
          <w:numId w:val="189"/>
        </w:numPr>
        <w:tabs>
          <w:tab w:val="left" w:pos="1134"/>
        </w:tabs>
        <w:spacing w:after="0" w:line="240" w:lineRule="auto"/>
        <w:ind w:left="0" w:firstLine="709"/>
        <w:jc w:val="both"/>
        <w:rPr>
          <w:rFonts w:ascii="Times New Roman" w:hAnsi="Times New Roman" w:cs="Times New Roman"/>
          <w:sz w:val="24"/>
          <w:szCs w:val="24"/>
          <w:lang w:eastAsia="lt-LT"/>
        </w:rPr>
      </w:pPr>
      <w:r w:rsidRPr="00A47A52">
        <w:rPr>
          <w:rFonts w:ascii="Times New Roman" w:hAnsi="Times New Roman" w:cs="Times New Roman"/>
          <w:sz w:val="24"/>
          <w:szCs w:val="24"/>
          <w:lang w:eastAsia="lt-LT"/>
        </w:rPr>
        <w:t>pranešimas išsaugomas lokalioje duomenų bazėje;</w:t>
      </w:r>
    </w:p>
    <w:p w14:paraId="04BADEF7" w14:textId="77777777" w:rsidR="00947041" w:rsidRPr="00A47A52" w:rsidRDefault="00947041" w:rsidP="00EC09E2">
      <w:pPr>
        <w:numPr>
          <w:ilvl w:val="0"/>
          <w:numId w:val="189"/>
        </w:numPr>
        <w:tabs>
          <w:tab w:val="left" w:pos="1134"/>
        </w:tabs>
        <w:spacing w:after="0" w:line="240" w:lineRule="auto"/>
        <w:ind w:left="0" w:firstLine="709"/>
        <w:jc w:val="both"/>
        <w:rPr>
          <w:rFonts w:ascii="Times New Roman" w:hAnsi="Times New Roman" w:cs="Times New Roman"/>
          <w:sz w:val="24"/>
          <w:szCs w:val="24"/>
          <w:lang w:eastAsia="lt-LT"/>
        </w:rPr>
      </w:pPr>
      <w:r w:rsidRPr="00A47A52">
        <w:rPr>
          <w:rFonts w:ascii="Times New Roman" w:hAnsi="Times New Roman" w:cs="Times New Roman"/>
          <w:sz w:val="24"/>
          <w:szCs w:val="24"/>
          <w:lang w:eastAsia="lt-LT"/>
        </w:rPr>
        <w:t>pranešimas išsaugomas elektroninių dokumentų ir pranešimų saugykloje;</w:t>
      </w:r>
    </w:p>
    <w:p w14:paraId="10084DA0" w14:textId="77777777" w:rsidR="00947041" w:rsidRPr="00A47A52" w:rsidRDefault="00947041" w:rsidP="00EC09E2">
      <w:pPr>
        <w:numPr>
          <w:ilvl w:val="0"/>
          <w:numId w:val="189"/>
        </w:numPr>
        <w:tabs>
          <w:tab w:val="left" w:pos="1134"/>
        </w:tabs>
        <w:spacing w:after="0" w:line="240" w:lineRule="auto"/>
        <w:ind w:left="0" w:firstLine="709"/>
        <w:jc w:val="both"/>
        <w:rPr>
          <w:rFonts w:ascii="Times New Roman" w:hAnsi="Times New Roman" w:cs="Times New Roman"/>
          <w:sz w:val="24"/>
          <w:szCs w:val="24"/>
          <w:lang w:eastAsia="lt-LT"/>
        </w:rPr>
      </w:pPr>
      <w:r w:rsidRPr="00A47A52">
        <w:rPr>
          <w:rFonts w:ascii="Times New Roman" w:hAnsi="Times New Roman" w:cs="Times New Roman"/>
          <w:sz w:val="24"/>
          <w:szCs w:val="24"/>
          <w:lang w:eastAsia="lt-LT"/>
        </w:rPr>
        <w:t>nustatomas pranešimo perdavimo būdas ir atliekama jo transformacija, jei tokios reikia;</w:t>
      </w:r>
    </w:p>
    <w:p w14:paraId="2996A6D4" w14:textId="77777777" w:rsidR="00947041" w:rsidRPr="00A47A52" w:rsidRDefault="00947041" w:rsidP="00EC09E2">
      <w:pPr>
        <w:numPr>
          <w:ilvl w:val="0"/>
          <w:numId w:val="189"/>
        </w:numPr>
        <w:tabs>
          <w:tab w:val="left" w:pos="1134"/>
        </w:tabs>
        <w:spacing w:after="0" w:line="240" w:lineRule="auto"/>
        <w:ind w:left="0" w:firstLine="709"/>
        <w:jc w:val="both"/>
        <w:rPr>
          <w:rFonts w:ascii="Times New Roman" w:hAnsi="Times New Roman" w:cs="Times New Roman"/>
          <w:sz w:val="24"/>
          <w:szCs w:val="24"/>
          <w:lang w:eastAsia="lt-LT"/>
        </w:rPr>
      </w:pPr>
      <w:r w:rsidRPr="00A47A52">
        <w:rPr>
          <w:rFonts w:ascii="Times New Roman" w:hAnsi="Times New Roman" w:cs="Times New Roman"/>
          <w:sz w:val="24"/>
          <w:szCs w:val="24"/>
          <w:lang w:eastAsia="lt-LT"/>
        </w:rPr>
        <w:t>pranešimas perduodamas sistemai Y, iškviečiant atitinkamą tinklinę paslaugą.</w:t>
      </w:r>
    </w:p>
    <w:p w14:paraId="138AD33B" w14:textId="5D0393ED" w:rsidR="00947041" w:rsidRPr="00A47A52" w:rsidRDefault="00947041" w:rsidP="00947041">
      <w:pPr>
        <w:spacing w:after="0" w:line="240" w:lineRule="auto"/>
        <w:ind w:firstLine="720"/>
        <w:jc w:val="both"/>
        <w:rPr>
          <w:rFonts w:ascii="Times New Roman" w:eastAsia="Calibri" w:hAnsi="Times New Roman" w:cs="Times New Roman"/>
          <w:sz w:val="24"/>
          <w:szCs w:val="24"/>
          <w:lang w:eastAsia="lt-LT"/>
        </w:rPr>
      </w:pPr>
      <w:r w:rsidRPr="00A47A52">
        <w:rPr>
          <w:rFonts w:ascii="Times New Roman" w:hAnsi="Times New Roman" w:cs="Times New Roman"/>
          <w:sz w:val="24"/>
          <w:szCs w:val="24"/>
          <w:lang w:eastAsia="lt-LT"/>
        </w:rPr>
        <w:t xml:space="preserve">Duomenų mainams su išorinėmis IS keliami papildomi saugos reikalavimai. Tokioms sistemos neleidžiama tiesiogiai iškviesti vidinių tinklinių paslaugų, jos gali komunikuoti su Integruota MIS tik naudodamos TLS 1.2 protokolą, pateikdamos reikalingą sertifikatą. Kuriant sąsajas su išorinėmis informacinėmis sistemomis, kiekvienai iš jų yra apibrėžiama tinklinių paslaugų aibė, kurią konkreti sistema gali naudoti. Šie saugos reikalavimai įgyvendinami atitinkamomis techninėmis ir jungiančiosios programinės įrangos priemonėmis. </w:t>
      </w:r>
      <w:r w:rsidRPr="00A47A52">
        <w:rPr>
          <w:rFonts w:ascii="Times New Roman" w:hAnsi="Times New Roman" w:cs="Times New Roman"/>
          <w:sz w:val="24"/>
          <w:szCs w:val="24"/>
        </w:rPr>
        <w:t>Principinė sąveikos su išorinėmis informacinėmis sistemomis schema pavaizduota 4 paveiksle.</w:t>
      </w:r>
    </w:p>
    <w:p w14:paraId="4FD64B76" w14:textId="77777777" w:rsidR="00947041" w:rsidRPr="00A47A52" w:rsidRDefault="00947041" w:rsidP="00947041">
      <w:pPr>
        <w:spacing w:after="0" w:line="240" w:lineRule="auto"/>
        <w:ind w:firstLine="720"/>
        <w:jc w:val="both"/>
        <w:rPr>
          <w:rFonts w:ascii="Times New Roman" w:eastAsia="Calibri" w:hAnsi="Times New Roman" w:cs="Times New Roman"/>
          <w:sz w:val="24"/>
          <w:szCs w:val="24"/>
          <w:lang w:eastAsia="lt-LT"/>
        </w:rPr>
      </w:pPr>
    </w:p>
    <w:p w14:paraId="6B19BD37" w14:textId="77777777" w:rsidR="00947041" w:rsidRPr="00A47A52" w:rsidRDefault="00947041" w:rsidP="00947041">
      <w:pPr>
        <w:spacing w:after="0" w:line="240" w:lineRule="auto"/>
        <w:ind w:firstLine="720"/>
        <w:jc w:val="both"/>
        <w:rPr>
          <w:rFonts w:ascii="Times New Roman" w:eastAsia="Calibri" w:hAnsi="Times New Roman" w:cs="Times New Roman"/>
          <w:sz w:val="24"/>
          <w:szCs w:val="24"/>
          <w:lang w:eastAsia="lt-LT"/>
        </w:rPr>
      </w:pPr>
    </w:p>
    <w:p w14:paraId="557CCE88" w14:textId="77777777" w:rsidR="00947041" w:rsidRPr="00541384" w:rsidRDefault="00947041" w:rsidP="00947041">
      <w:pPr>
        <w:spacing w:after="0" w:line="240" w:lineRule="auto"/>
        <w:ind w:firstLine="720"/>
        <w:jc w:val="both"/>
        <w:rPr>
          <w:rFonts w:eastAsia="Times New Roman" w:cs="Times New Roman"/>
          <w:szCs w:val="20"/>
          <w:lang w:eastAsia="lt-LT"/>
        </w:rPr>
      </w:pPr>
      <w:r w:rsidRPr="00541384">
        <w:rPr>
          <w:rFonts w:cs="Times New Roman"/>
          <w:noProof/>
        </w:rPr>
        <w:lastRenderedPageBreak/>
        <w:drawing>
          <wp:inline distT="0" distB="0" distL="0" distR="0" wp14:anchorId="45979093" wp14:editId="62922148">
            <wp:extent cx="4943534" cy="2766060"/>
            <wp:effectExtent l="0" t="0" r="9525" b="0"/>
            <wp:docPr id="4" name="Picture 4" descr="A diagram of a web sit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874670914" descr="A diagram of a web site  Description automatically generated"/>
                    <pic:cNvPicPr>
                      <a:picLocks noChangeAspect="1" noChangeArrowheads="1"/>
                    </pic:cNvPicPr>
                  </pic:nvPicPr>
                  <pic:blipFill>
                    <a:blip r:embed="rId21"/>
                    <a:stretch>
                      <a:fillRect/>
                    </a:stretch>
                  </pic:blipFill>
                  <pic:spPr bwMode="auto">
                    <a:xfrm>
                      <a:off x="0" y="0"/>
                      <a:ext cx="4969996" cy="2780866"/>
                    </a:xfrm>
                    <a:prstGeom prst="rect">
                      <a:avLst/>
                    </a:prstGeom>
                  </pic:spPr>
                </pic:pic>
              </a:graphicData>
            </a:graphic>
          </wp:inline>
        </w:drawing>
      </w:r>
    </w:p>
    <w:p w14:paraId="300C1272" w14:textId="77777777" w:rsidR="00947041" w:rsidRPr="00A47A52" w:rsidRDefault="00947041" w:rsidP="00947041">
      <w:pPr>
        <w:spacing w:after="0" w:line="240" w:lineRule="auto"/>
        <w:ind w:firstLine="720"/>
        <w:jc w:val="center"/>
        <w:rPr>
          <w:rFonts w:ascii="Times New Roman" w:hAnsi="Times New Roman" w:cs="Times New Roman"/>
          <w:b/>
          <w:bCs/>
          <w:sz w:val="24"/>
          <w:szCs w:val="24"/>
        </w:rPr>
      </w:pPr>
      <w:r w:rsidRPr="00A47A52">
        <w:rPr>
          <w:rFonts w:ascii="Times New Roman" w:hAnsi="Times New Roman" w:cs="Times New Roman"/>
          <w:b/>
          <w:bCs/>
          <w:sz w:val="24"/>
          <w:szCs w:val="24"/>
        </w:rPr>
        <w:t xml:space="preserve">4 pav. Duomenų mainų </w:t>
      </w:r>
      <w:r w:rsidRPr="00A47A52">
        <w:rPr>
          <w:rFonts w:ascii="Times New Roman" w:hAnsi="Times New Roman" w:cs="Times New Roman"/>
          <w:b/>
          <w:bCs/>
          <w:sz w:val="24"/>
          <w:szCs w:val="24"/>
          <w:lang w:eastAsia="lt-LT"/>
        </w:rPr>
        <w:t>su išorinėmis informacinėmis sistemomis principinė schema</w:t>
      </w:r>
    </w:p>
    <w:p w14:paraId="5A2C6D7D" w14:textId="77777777" w:rsidR="00947041" w:rsidRPr="00A47A52" w:rsidRDefault="00947041" w:rsidP="00947041">
      <w:pPr>
        <w:spacing w:after="0" w:line="240" w:lineRule="auto"/>
        <w:ind w:firstLine="720"/>
        <w:jc w:val="both"/>
        <w:rPr>
          <w:rFonts w:ascii="Times New Roman" w:eastAsia="Times New Roman" w:hAnsi="Times New Roman" w:cs="Times New Roman"/>
          <w:sz w:val="24"/>
          <w:szCs w:val="24"/>
          <w:lang w:eastAsia="lt-LT"/>
        </w:rPr>
      </w:pPr>
    </w:p>
    <w:p w14:paraId="75713896" w14:textId="77777777" w:rsidR="00947041" w:rsidRPr="00A47A52" w:rsidRDefault="00947041" w:rsidP="00947041">
      <w:pPr>
        <w:tabs>
          <w:tab w:val="left" w:pos="993"/>
        </w:tabs>
        <w:spacing w:after="0" w:line="240" w:lineRule="auto"/>
        <w:ind w:firstLine="709"/>
        <w:jc w:val="both"/>
        <w:rPr>
          <w:rFonts w:ascii="Times New Roman" w:hAnsi="Times New Roman" w:cs="Times New Roman"/>
          <w:sz w:val="24"/>
          <w:szCs w:val="24"/>
          <w:lang w:eastAsia="lt-LT"/>
        </w:rPr>
      </w:pPr>
      <w:r w:rsidRPr="00A47A52">
        <w:rPr>
          <w:rFonts w:ascii="Times New Roman" w:hAnsi="Times New Roman" w:cs="Times New Roman"/>
          <w:sz w:val="24"/>
          <w:szCs w:val="24"/>
          <w:lang w:eastAsia="lt-LT"/>
        </w:rPr>
        <w:t xml:space="preserve">Išorinės informacinės sistemos, naudodamos TLS 1.2 protokolą, per išorinę ugniasienę gali pasiekti tik jungiančiąją programinę įrangą, esančią DMZ zonoje ir veikiančią specialiu Reverse </w:t>
      </w:r>
      <w:proofErr w:type="spellStart"/>
      <w:r w:rsidRPr="00A47A52">
        <w:rPr>
          <w:rFonts w:ascii="Times New Roman" w:hAnsi="Times New Roman" w:cs="Times New Roman"/>
          <w:sz w:val="24"/>
          <w:szCs w:val="24"/>
          <w:lang w:eastAsia="lt-LT"/>
        </w:rPr>
        <w:t>Gateway</w:t>
      </w:r>
      <w:proofErr w:type="spellEnd"/>
      <w:r w:rsidRPr="00A47A52">
        <w:rPr>
          <w:rFonts w:ascii="Times New Roman" w:hAnsi="Times New Roman" w:cs="Times New Roman"/>
          <w:sz w:val="24"/>
          <w:szCs w:val="24"/>
          <w:lang w:eastAsia="lt-LT"/>
        </w:rPr>
        <w:t xml:space="preserve"> režimu. Šioje aplinkoje jokios tinklinės paslaugos nėra įdiegtos, ji naudojama tik saugumo užtikrinimui. Išorinės informacinės sistemoms kreipinys yra perduodamas jungiančiajai programinei įrangai, veikiančiai vidinėje aplinkoje. Čia patikrinama ar besikreipianti sistema turi teisę iškviesti nurodytą tinklinę paslaugą. Jei visi saugos reikalavimai yra tenkinami, kreipinys yra analizuojamas, transformuojamas į reikalaujamą formatą, ir vidinė jungiančioji programinė įranga inicijuoja pranešimo apdorojimo procesą taip, lyg šis pranešimas būtų gautas iš vidinės sistemos. Savo ruožtu, jungiančioji programinė įranga išorinei informacinei sistemai perduoda duomenis, naudodama duomenų mainų specifikacijoje apibrėžtą ryšio protokolą bei tinklines paslaugas.</w:t>
      </w:r>
    </w:p>
    <w:p w14:paraId="1394CD14" w14:textId="77777777" w:rsidR="00947041" w:rsidRPr="00A47A52" w:rsidRDefault="00947041" w:rsidP="00947041">
      <w:pPr>
        <w:tabs>
          <w:tab w:val="left" w:pos="993"/>
        </w:tabs>
        <w:spacing w:after="0" w:line="240" w:lineRule="auto"/>
        <w:ind w:firstLine="709"/>
        <w:jc w:val="both"/>
        <w:rPr>
          <w:rFonts w:ascii="Times New Roman" w:hAnsi="Times New Roman" w:cs="Times New Roman"/>
          <w:sz w:val="24"/>
          <w:szCs w:val="24"/>
          <w:lang w:eastAsia="lt-LT"/>
        </w:rPr>
      </w:pPr>
      <w:r w:rsidRPr="00A47A52">
        <w:rPr>
          <w:rFonts w:ascii="Times New Roman" w:hAnsi="Times New Roman" w:cs="Times New Roman"/>
          <w:sz w:val="24"/>
          <w:szCs w:val="24"/>
          <w:lang w:eastAsia="lt-LT"/>
        </w:rPr>
        <w:t>5 paveiksle pateikta bendra Integruotos MIS posistemių (transakcinių sistemų), kitų muitinės ir išorinių informacinių sistemų integravimo schema.</w:t>
      </w:r>
    </w:p>
    <w:p w14:paraId="4E8C3209" w14:textId="77777777" w:rsidR="00947041" w:rsidRPr="00541384" w:rsidRDefault="00947041" w:rsidP="00947041">
      <w:pPr>
        <w:spacing w:after="0" w:line="20" w:lineRule="atLeast"/>
        <w:rPr>
          <w:rFonts w:cs="Times New Roman"/>
          <w:szCs w:val="24"/>
          <w:lang w:eastAsia="lt-LT"/>
        </w:rPr>
      </w:pPr>
      <w:r>
        <w:rPr>
          <w:rFonts w:cs="Times New Roman"/>
          <w:noProof/>
          <w:szCs w:val="24"/>
          <w:lang w:eastAsia="lt-LT"/>
        </w:rPr>
        <w:drawing>
          <wp:inline distT="0" distB="0" distL="0" distR="0" wp14:anchorId="1B13A4BF" wp14:editId="5BA3E1D7">
            <wp:extent cx="6031230" cy="4190365"/>
            <wp:effectExtent l="0" t="0" r="7620" b="635"/>
            <wp:docPr id="1" name="Picture 1" descr="A diagram of a process flow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process flow  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6031230" cy="4190365"/>
                    </a:xfrm>
                    <a:prstGeom prst="rect">
                      <a:avLst/>
                    </a:prstGeom>
                  </pic:spPr>
                </pic:pic>
              </a:graphicData>
            </a:graphic>
          </wp:inline>
        </w:drawing>
      </w:r>
    </w:p>
    <w:p w14:paraId="73685ED4" w14:textId="77777777" w:rsidR="00947041" w:rsidRPr="00A47A52" w:rsidRDefault="00947041" w:rsidP="00947041">
      <w:pPr>
        <w:spacing w:after="0" w:line="20" w:lineRule="atLeast"/>
        <w:jc w:val="center"/>
        <w:rPr>
          <w:rFonts w:ascii="Times New Roman" w:hAnsi="Times New Roman" w:cs="Times New Roman"/>
          <w:b/>
          <w:sz w:val="24"/>
          <w:szCs w:val="24"/>
        </w:rPr>
      </w:pPr>
      <w:r w:rsidRPr="00A47A52">
        <w:rPr>
          <w:rFonts w:ascii="Times New Roman" w:hAnsi="Times New Roman" w:cs="Times New Roman"/>
          <w:b/>
          <w:sz w:val="24"/>
          <w:szCs w:val="24"/>
        </w:rPr>
        <w:t>5 pav. Informacinių sistemų integravimo schema</w:t>
      </w:r>
    </w:p>
    <w:p w14:paraId="060AE9E0" w14:textId="77777777" w:rsidR="00947041" w:rsidRPr="00541384" w:rsidRDefault="00947041" w:rsidP="00947041">
      <w:pPr>
        <w:spacing w:after="0" w:line="240" w:lineRule="auto"/>
        <w:ind w:firstLine="720"/>
        <w:jc w:val="both"/>
        <w:rPr>
          <w:rFonts w:eastAsia="Times New Roman" w:cs="Times New Roman"/>
          <w:szCs w:val="20"/>
          <w:lang w:eastAsia="lt-LT"/>
        </w:rPr>
      </w:pPr>
    </w:p>
    <w:p w14:paraId="6BBAD76B" w14:textId="77777777" w:rsidR="00947041" w:rsidRPr="00A47A52" w:rsidRDefault="00947041" w:rsidP="00947041">
      <w:pPr>
        <w:spacing w:after="0" w:line="240" w:lineRule="auto"/>
        <w:ind w:firstLine="720"/>
        <w:jc w:val="both"/>
        <w:rPr>
          <w:rFonts w:ascii="Times New Roman" w:eastAsia="Times New Roman" w:hAnsi="Times New Roman" w:cs="Times New Roman"/>
          <w:sz w:val="24"/>
          <w:szCs w:val="24"/>
          <w:lang w:eastAsia="ar-SA"/>
        </w:rPr>
      </w:pPr>
      <w:r w:rsidRPr="00A47A52">
        <w:rPr>
          <w:rFonts w:ascii="Times New Roman" w:eastAsia="Times New Roman" w:hAnsi="Times New Roman" w:cs="Times New Roman"/>
          <w:sz w:val="24"/>
          <w:szCs w:val="24"/>
          <w:lang w:eastAsia="ar-SA"/>
        </w:rPr>
        <w:lastRenderedPageBreak/>
        <w:t xml:space="preserve">Remiantis konceptualiu Integruotos MIS organizacijos architektūros modeliu, IS turi būti kuriamos ir diegiamos tokiu principu, kad informacijos mainai ir veiklos procesai būtų suderinti tiek pačioje muitinėje, tiek tarp muitinės ir valstybės institucijų ir kitų trečiųjų šalių (6 pav.). </w:t>
      </w:r>
    </w:p>
    <w:p w14:paraId="79E701AE" w14:textId="77777777" w:rsidR="00947041" w:rsidRPr="00541384" w:rsidRDefault="00947041" w:rsidP="00947041">
      <w:pPr>
        <w:spacing w:after="0" w:line="240" w:lineRule="auto"/>
        <w:ind w:firstLine="720"/>
        <w:jc w:val="both"/>
        <w:rPr>
          <w:rFonts w:eastAsia="Times New Roman" w:cs="Times New Roman"/>
          <w:szCs w:val="20"/>
          <w:lang w:eastAsia="ar-SA"/>
        </w:rPr>
      </w:pPr>
    </w:p>
    <w:p w14:paraId="2E3859F0" w14:textId="77777777" w:rsidR="00947041" w:rsidRPr="00541384" w:rsidRDefault="00947041" w:rsidP="00947041">
      <w:pPr>
        <w:tabs>
          <w:tab w:val="left" w:pos="2268"/>
        </w:tabs>
        <w:spacing w:after="0" w:line="240" w:lineRule="auto"/>
        <w:jc w:val="center"/>
        <w:rPr>
          <w:rFonts w:eastAsia="Times New Roman" w:cs="Times New Roman"/>
          <w:szCs w:val="20"/>
          <w:lang w:eastAsia="ar-SA"/>
        </w:rPr>
      </w:pPr>
      <w:r w:rsidRPr="00541384">
        <w:rPr>
          <w:rFonts w:cs="Times New Roman"/>
          <w:noProof/>
        </w:rPr>
        <w:drawing>
          <wp:inline distT="0" distB="0" distL="0" distR="0" wp14:anchorId="391BE69F" wp14:editId="7E6B42B7">
            <wp:extent cx="5062127" cy="3580662"/>
            <wp:effectExtent l="0" t="0" r="5715" b="1270"/>
            <wp:docPr id="6" name="Picture 6" descr="MIS koncepcinis modelis - 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MIS koncepcinis modelis - LT"/>
                    <pic:cNvPicPr>
                      <a:picLocks noChangeAspect="1" noChangeArrowheads="1"/>
                    </pic:cNvPicPr>
                  </pic:nvPicPr>
                  <pic:blipFill>
                    <a:blip r:embed="rId23"/>
                    <a:stretch>
                      <a:fillRect/>
                    </a:stretch>
                  </pic:blipFill>
                  <pic:spPr bwMode="auto">
                    <a:xfrm>
                      <a:off x="0" y="0"/>
                      <a:ext cx="5100390" cy="3607727"/>
                    </a:xfrm>
                    <a:prstGeom prst="rect">
                      <a:avLst/>
                    </a:prstGeom>
                  </pic:spPr>
                </pic:pic>
              </a:graphicData>
            </a:graphic>
          </wp:inline>
        </w:drawing>
      </w:r>
    </w:p>
    <w:p w14:paraId="42DF0B0D" w14:textId="77777777" w:rsidR="00947041" w:rsidRPr="00A47A52" w:rsidRDefault="00947041" w:rsidP="00EC09E2">
      <w:pPr>
        <w:numPr>
          <w:ilvl w:val="0"/>
          <w:numId w:val="193"/>
        </w:numPr>
        <w:tabs>
          <w:tab w:val="left" w:pos="2127"/>
        </w:tabs>
        <w:suppressAutoHyphens/>
        <w:spacing w:line="360" w:lineRule="auto"/>
        <w:ind w:left="567" w:firstLine="1276"/>
        <w:rPr>
          <w:rFonts w:eastAsia="Times New Roman" w:cs="Times New Roman"/>
          <w:b/>
          <w:sz w:val="24"/>
          <w:szCs w:val="24"/>
          <w:lang w:eastAsia="lt-LT"/>
        </w:rPr>
      </w:pPr>
      <w:r w:rsidRPr="00A47A52">
        <w:rPr>
          <w:rFonts w:eastAsia="Times New Roman" w:cs="Times New Roman"/>
          <w:b/>
          <w:bCs/>
          <w:sz w:val="24"/>
          <w:szCs w:val="24"/>
          <w:lang w:eastAsia="lt-LT"/>
        </w:rPr>
        <w:t>pav. Konceptualusis Integruotos MIS architektūros modelis</w:t>
      </w:r>
    </w:p>
    <w:p w14:paraId="01B7DAC7" w14:textId="77777777" w:rsidR="00947041" w:rsidRPr="00A47A52" w:rsidRDefault="00947041" w:rsidP="00EC09E2">
      <w:pPr>
        <w:numPr>
          <w:ilvl w:val="2"/>
          <w:numId w:val="192"/>
        </w:numPr>
        <w:tabs>
          <w:tab w:val="left" w:pos="1418"/>
        </w:tabs>
        <w:suppressAutoHyphens/>
        <w:spacing w:after="0" w:line="240" w:lineRule="auto"/>
        <w:ind w:left="0" w:firstLine="567"/>
        <w:jc w:val="both"/>
        <w:rPr>
          <w:rFonts w:ascii="Times New Roman" w:eastAsia="Times New Roman" w:hAnsi="Times New Roman" w:cs="Times New Roman"/>
          <w:b/>
          <w:sz w:val="24"/>
          <w:szCs w:val="24"/>
        </w:rPr>
      </w:pPr>
      <w:r w:rsidRPr="00A47A52">
        <w:rPr>
          <w:rFonts w:ascii="Times New Roman" w:eastAsia="Times New Roman" w:hAnsi="Times New Roman" w:cs="Times New Roman"/>
          <w:b/>
          <w:sz w:val="24"/>
          <w:szCs w:val="24"/>
        </w:rPr>
        <w:t>Integruota transporto priemonių ir prekių kontrolės sistema (TRAKIS)</w:t>
      </w:r>
    </w:p>
    <w:p w14:paraId="0550AABC" w14:textId="77777777" w:rsidR="00947041" w:rsidRPr="00A47A52"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sz w:val="24"/>
          <w:szCs w:val="24"/>
          <w:lang w:eastAsia="ar-SA"/>
        </w:rPr>
      </w:pPr>
      <w:r w:rsidRPr="00A47A52">
        <w:rPr>
          <w:rFonts w:ascii="Times New Roman" w:hAnsi="Times New Roman" w:cs="Times New Roman"/>
          <w:sz w:val="24"/>
          <w:szCs w:val="24"/>
        </w:rPr>
        <w:t>Nuo 2026 m. sausio 1 d. LR muitinėje transporto priemonių bei kartu vežamų prekių judėjimo kontrolei naudojama TRAKIS (Integruotos MIS posistemis). TRAKIS skirta užtikrinti transporto priemonių judėjimo bei su juo susijusių muitinės formalumų ir kontrolės procesų stebėseną.</w:t>
      </w:r>
    </w:p>
    <w:p w14:paraId="02B2A8BF" w14:textId="77777777" w:rsidR="00947041" w:rsidRPr="00A47A52"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A47A52">
        <w:rPr>
          <w:rFonts w:ascii="Times New Roman" w:hAnsi="Times New Roman" w:cs="Times New Roman"/>
          <w:sz w:val="24"/>
          <w:szCs w:val="24"/>
        </w:rPr>
        <w:t>Pagrindiniai TRAKIS tikslai:</w:t>
      </w:r>
    </w:p>
    <w:p w14:paraId="1B006592" w14:textId="77777777" w:rsidR="00947041" w:rsidRPr="00A47A52" w:rsidRDefault="00947041" w:rsidP="00EC09E2">
      <w:pPr>
        <w:pStyle w:val="ListParagraph"/>
        <w:numPr>
          <w:ilvl w:val="0"/>
          <w:numId w:val="211"/>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A47A52">
        <w:rPr>
          <w:rFonts w:ascii="Times New Roman" w:hAnsi="Times New Roman" w:cs="Times New Roman"/>
          <w:sz w:val="24"/>
          <w:szCs w:val="24"/>
        </w:rPr>
        <w:t>registruoti transporto priemonių įvažiavimą ir išvažiavimą per muitinės postus;</w:t>
      </w:r>
    </w:p>
    <w:p w14:paraId="7945537B" w14:textId="77777777" w:rsidR="00947041" w:rsidRPr="00A47A52" w:rsidRDefault="00947041" w:rsidP="00EC09E2">
      <w:pPr>
        <w:pStyle w:val="ListParagraph"/>
        <w:numPr>
          <w:ilvl w:val="0"/>
          <w:numId w:val="211"/>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A47A52">
        <w:rPr>
          <w:rFonts w:ascii="Times New Roman" w:hAnsi="Times New Roman" w:cs="Times New Roman"/>
          <w:sz w:val="24"/>
          <w:szCs w:val="24"/>
        </w:rPr>
        <w:t>susieti vežamas prekes (įvežimo bendrąją deklaraciją, muitinės deklaraciją, ar prekių patikrinimo aktą) su transporto priemone;</w:t>
      </w:r>
    </w:p>
    <w:p w14:paraId="73A07D88" w14:textId="77777777" w:rsidR="00947041" w:rsidRPr="00A47A52" w:rsidRDefault="00947041" w:rsidP="00EC09E2">
      <w:pPr>
        <w:pStyle w:val="ListParagraph"/>
        <w:numPr>
          <w:ilvl w:val="0"/>
          <w:numId w:val="211"/>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A47A52">
        <w:rPr>
          <w:rFonts w:ascii="Times New Roman" w:hAnsi="Times New Roman" w:cs="Times New Roman"/>
          <w:sz w:val="24"/>
          <w:szCs w:val="24"/>
        </w:rPr>
        <w:t>užtikrinti transporto priemonių judėjimo stebėjimą realiuoju laiku;</w:t>
      </w:r>
    </w:p>
    <w:p w14:paraId="6EFCC151" w14:textId="77777777" w:rsidR="00947041" w:rsidRPr="00A47A52" w:rsidRDefault="00947041" w:rsidP="00EC09E2">
      <w:pPr>
        <w:pStyle w:val="ListParagraph"/>
        <w:numPr>
          <w:ilvl w:val="0"/>
          <w:numId w:val="211"/>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A47A52">
        <w:rPr>
          <w:rFonts w:ascii="Times New Roman" w:hAnsi="Times New Roman" w:cs="Times New Roman"/>
          <w:sz w:val="24"/>
          <w:szCs w:val="24"/>
        </w:rPr>
        <w:t>padėti identifikuoti rizikas, susijusias su galimais muitinės teisės aktų pažeidimais (pvz., kontrabanda);</w:t>
      </w:r>
    </w:p>
    <w:p w14:paraId="71912474" w14:textId="77777777" w:rsidR="00947041" w:rsidRPr="00A47A52" w:rsidRDefault="00947041" w:rsidP="00EC09E2">
      <w:pPr>
        <w:pStyle w:val="ListParagraph"/>
        <w:numPr>
          <w:ilvl w:val="0"/>
          <w:numId w:val="211"/>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A47A52">
        <w:rPr>
          <w:rFonts w:ascii="Times New Roman" w:hAnsi="Times New Roman" w:cs="Times New Roman"/>
          <w:sz w:val="24"/>
          <w:szCs w:val="24"/>
        </w:rPr>
        <w:t>užtikrinti efektyvų muitinės kontrolės procesų vykdymą;</w:t>
      </w:r>
    </w:p>
    <w:p w14:paraId="683062DC" w14:textId="77777777" w:rsidR="00947041" w:rsidRPr="00A47A52" w:rsidRDefault="00947041" w:rsidP="00EC09E2">
      <w:pPr>
        <w:pStyle w:val="ListParagraph"/>
        <w:numPr>
          <w:ilvl w:val="0"/>
          <w:numId w:val="211"/>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A47A52">
        <w:rPr>
          <w:rFonts w:ascii="Times New Roman" w:hAnsi="Times New Roman" w:cs="Times New Roman"/>
          <w:sz w:val="24"/>
          <w:szCs w:val="24"/>
        </w:rPr>
        <w:t>gerinti muitinės procedūrų sklandumą ir operatyvumą.</w:t>
      </w:r>
    </w:p>
    <w:p w14:paraId="234D8158" w14:textId="77777777" w:rsidR="00947041" w:rsidRPr="00A47A52"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A47A52">
        <w:rPr>
          <w:rFonts w:ascii="Times New Roman" w:eastAsia="Times New Roman" w:hAnsi="Times New Roman" w:cs="Times New Roman"/>
          <w:bCs/>
          <w:sz w:val="24"/>
          <w:szCs w:val="24"/>
        </w:rPr>
        <w:t>Sistema surenka informaciją apie transporto priemonių atvykimą, judėjimą ir išvykimą iš muitinės kontroliuojamų teritorijų, susieja šiuos duomenis su muitinės deklaracijomis ir tikrinimo rezultatais bei palaiko sprendimų dėl transporto priemonių išleidimo arba sulaikymo priėmimą.</w:t>
      </w:r>
    </w:p>
    <w:p w14:paraId="6F67C443" w14:textId="77777777" w:rsidR="00947041" w:rsidRPr="00A47A52" w:rsidRDefault="00947041" w:rsidP="00947041">
      <w:pPr>
        <w:tabs>
          <w:tab w:val="left" w:pos="1418"/>
        </w:tabs>
        <w:spacing w:after="0" w:line="240" w:lineRule="auto"/>
        <w:ind w:firstLine="567"/>
        <w:jc w:val="both"/>
        <w:rPr>
          <w:rFonts w:ascii="Times New Roman" w:eastAsia="Times New Roman" w:hAnsi="Times New Roman" w:cs="Times New Roman"/>
          <w:sz w:val="24"/>
          <w:szCs w:val="24"/>
          <w:lang w:eastAsia="ar-SA"/>
        </w:rPr>
      </w:pPr>
      <w:r w:rsidRPr="00A47A52">
        <w:rPr>
          <w:rFonts w:ascii="Times New Roman" w:eastAsia="Times New Roman" w:hAnsi="Times New Roman" w:cs="Times New Roman"/>
          <w:bCs/>
          <w:sz w:val="24"/>
          <w:szCs w:val="24"/>
        </w:rPr>
        <w:t xml:space="preserve">Transporto priemonių stebėsena pradedama ir vykdoma transporto priemonei atvažiavus į tam tikrą vietą, kuri toliau vadinama stebėjimo zona. Stebėjimo zonos tipas gali būti vienas iš šių: </w:t>
      </w:r>
    </w:p>
    <w:p w14:paraId="7AE1407D" w14:textId="77777777" w:rsidR="00947041" w:rsidRPr="00A47A52" w:rsidRDefault="00947041" w:rsidP="00EC09E2">
      <w:pPr>
        <w:pStyle w:val="ListParagraph"/>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A47A52">
        <w:rPr>
          <w:rFonts w:ascii="Times New Roman" w:eastAsia="Times New Roman" w:hAnsi="Times New Roman" w:cs="Times New Roman"/>
          <w:bCs/>
          <w:sz w:val="24"/>
          <w:szCs w:val="24"/>
        </w:rPr>
        <w:t xml:space="preserve">muitinės įstaiga; </w:t>
      </w:r>
    </w:p>
    <w:p w14:paraId="2E73E8E2" w14:textId="77777777" w:rsidR="00947041" w:rsidRPr="00A47A52" w:rsidRDefault="00947041" w:rsidP="00EC09E2">
      <w:pPr>
        <w:pStyle w:val="ListParagraph"/>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A47A52">
        <w:rPr>
          <w:rFonts w:ascii="Times New Roman" w:eastAsia="Times New Roman" w:hAnsi="Times New Roman" w:cs="Times New Roman"/>
          <w:bCs/>
          <w:sz w:val="24"/>
          <w:szCs w:val="24"/>
        </w:rPr>
        <w:t xml:space="preserve">muitinės nustatyta arba muitinei priimtina tikrinimo vieta (MTV); </w:t>
      </w:r>
    </w:p>
    <w:p w14:paraId="2FB9E81D" w14:textId="77777777" w:rsidR="00947041" w:rsidRPr="00A47A52" w:rsidRDefault="00947041" w:rsidP="00EC09E2">
      <w:pPr>
        <w:pStyle w:val="ListParagraph"/>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A47A52">
        <w:rPr>
          <w:rFonts w:ascii="Times New Roman" w:eastAsia="Times New Roman" w:hAnsi="Times New Roman" w:cs="Times New Roman"/>
          <w:bCs/>
          <w:sz w:val="24"/>
          <w:szCs w:val="24"/>
        </w:rPr>
        <w:t xml:space="preserve">Klaipėdos valstybinio jūrų uosto teritorija; </w:t>
      </w:r>
    </w:p>
    <w:p w14:paraId="0A0A7B5A" w14:textId="77777777" w:rsidR="00947041" w:rsidRPr="00A47A52" w:rsidRDefault="00947041" w:rsidP="00EC09E2">
      <w:pPr>
        <w:pStyle w:val="ListParagraph"/>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A47A52">
        <w:rPr>
          <w:rFonts w:ascii="Times New Roman" w:eastAsia="Times New Roman" w:hAnsi="Times New Roman" w:cs="Times New Roman"/>
          <w:bCs/>
          <w:sz w:val="24"/>
          <w:szCs w:val="24"/>
        </w:rPr>
        <w:t xml:space="preserve">pasienio kontrolės punktas (PKP). </w:t>
      </w:r>
    </w:p>
    <w:p w14:paraId="4F2AE4DD" w14:textId="77777777" w:rsidR="00947041" w:rsidRPr="00A47A52"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A47A52">
        <w:rPr>
          <w:rFonts w:ascii="Times New Roman" w:eastAsia="Times New Roman" w:hAnsi="Times New Roman" w:cs="Times New Roman"/>
          <w:bCs/>
          <w:sz w:val="24"/>
          <w:szCs w:val="24"/>
        </w:rPr>
        <w:t>Bendras stebėjimo zonų sąrašas formuojamas iš skirtingų šaltinių priklausomai nuo stebėjimo zonos tipo.</w:t>
      </w:r>
    </w:p>
    <w:p w14:paraId="3B9AE2D4" w14:textId="77777777" w:rsidR="00947041" w:rsidRPr="00A47A52" w:rsidRDefault="00947041" w:rsidP="00947041">
      <w:pPr>
        <w:spacing w:after="0" w:line="240" w:lineRule="auto"/>
        <w:ind w:firstLine="567"/>
        <w:jc w:val="both"/>
        <w:rPr>
          <w:rFonts w:ascii="Times New Roman" w:eastAsia="Times New Roman" w:hAnsi="Times New Roman" w:cs="Times New Roman"/>
          <w:bCs/>
          <w:sz w:val="24"/>
          <w:szCs w:val="24"/>
        </w:rPr>
      </w:pPr>
      <w:r w:rsidRPr="00A47A52">
        <w:rPr>
          <w:rFonts w:ascii="Times New Roman" w:eastAsia="Times New Roman" w:hAnsi="Times New Roman" w:cs="Times New Roman"/>
          <w:bCs/>
          <w:sz w:val="24"/>
          <w:szCs w:val="24"/>
        </w:rPr>
        <w:t>Stebėjimo zonose gali būti įrengtos įvairios EVS. Muitinė įrengė EVS Raigardo, Medininkų, Lavoriškių ir Šalčininkų PKP bei muitinės įstaigose. MTV valdytojai yra atsakingi už EVS įrengimą jų valdomose teritorijose.</w:t>
      </w:r>
    </w:p>
    <w:p w14:paraId="3FFCB21D" w14:textId="77777777" w:rsidR="00947041" w:rsidRPr="00A47A52"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b/>
          <w:sz w:val="24"/>
          <w:szCs w:val="24"/>
        </w:rPr>
      </w:pPr>
      <w:r w:rsidRPr="00A47A52">
        <w:rPr>
          <w:rFonts w:ascii="Times New Roman" w:eastAsia="Times New Roman" w:hAnsi="Times New Roman" w:cs="Times New Roman"/>
          <w:b/>
          <w:sz w:val="24"/>
          <w:szCs w:val="24"/>
        </w:rPr>
        <w:t>TRAKIS sudaro šie komponentai:</w:t>
      </w:r>
    </w:p>
    <w:p w14:paraId="5C49C6DE" w14:textId="77777777" w:rsidR="00947041" w:rsidRPr="00A47A52" w:rsidRDefault="00947041" w:rsidP="00947041">
      <w:pPr>
        <w:spacing w:after="0" w:line="240" w:lineRule="auto"/>
        <w:ind w:firstLine="567"/>
        <w:jc w:val="both"/>
        <w:rPr>
          <w:rFonts w:ascii="Times New Roman" w:eastAsia="Times New Roman" w:hAnsi="Times New Roman" w:cs="Times New Roman"/>
          <w:bCs/>
          <w:sz w:val="24"/>
          <w:szCs w:val="24"/>
        </w:rPr>
      </w:pPr>
      <w:r w:rsidRPr="00A47A52">
        <w:rPr>
          <w:rFonts w:ascii="Times New Roman" w:eastAsia="Times New Roman" w:hAnsi="Times New Roman" w:cs="Times New Roman"/>
          <w:b/>
          <w:sz w:val="24"/>
          <w:szCs w:val="24"/>
        </w:rPr>
        <w:t>TRAKIS vidinis portalas</w:t>
      </w:r>
      <w:r w:rsidRPr="00A47A52">
        <w:rPr>
          <w:rFonts w:ascii="Times New Roman" w:eastAsia="Times New Roman" w:hAnsi="Times New Roman" w:cs="Times New Roman"/>
          <w:bCs/>
          <w:sz w:val="24"/>
          <w:szCs w:val="24"/>
        </w:rPr>
        <w:t xml:space="preserve"> skirtas muitinės darbuotojams ir suteikia galimybę užtikrinti:</w:t>
      </w:r>
    </w:p>
    <w:p w14:paraId="155F25AB" w14:textId="77777777" w:rsidR="00947041" w:rsidRPr="00925EB6" w:rsidRDefault="00947041" w:rsidP="00EC09E2">
      <w:pPr>
        <w:numPr>
          <w:ilvl w:val="0"/>
          <w:numId w:val="206"/>
        </w:numPr>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eastAsia="Times New Roman" w:hAnsi="Times New Roman" w:cs="Times New Roman"/>
          <w:bCs/>
          <w:sz w:val="24"/>
          <w:szCs w:val="24"/>
        </w:rPr>
        <w:lastRenderedPageBreak/>
        <w:t>transporto priemonių (įskaitant transporto priemones be prekių) atvykimo, buvimo ir išvykimo iš MTV registravimą ir stebėseną;</w:t>
      </w:r>
    </w:p>
    <w:p w14:paraId="7E34BDA0" w14:textId="77777777" w:rsidR="00947041" w:rsidRPr="00925EB6" w:rsidRDefault="00947041" w:rsidP="00EC09E2">
      <w:pPr>
        <w:numPr>
          <w:ilvl w:val="0"/>
          <w:numId w:val="206"/>
        </w:numPr>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eastAsia="Times New Roman" w:hAnsi="Times New Roman" w:cs="Times New Roman"/>
          <w:bCs/>
          <w:sz w:val="24"/>
          <w:szCs w:val="24"/>
        </w:rPr>
        <w:t>duomenų apie transporto priemones ir jų vežamas prekes valdymą;</w:t>
      </w:r>
    </w:p>
    <w:p w14:paraId="485B9F48" w14:textId="77777777" w:rsidR="00947041" w:rsidRPr="00925EB6" w:rsidRDefault="00947041" w:rsidP="00EC09E2">
      <w:pPr>
        <w:numPr>
          <w:ilvl w:val="0"/>
          <w:numId w:val="206"/>
        </w:numPr>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eastAsia="Times New Roman" w:hAnsi="Times New Roman" w:cs="Times New Roman"/>
          <w:bCs/>
          <w:sz w:val="24"/>
          <w:szCs w:val="24"/>
        </w:rPr>
        <w:t>muitinės priežiūros procesų vykdymo MTV kontrolę;</w:t>
      </w:r>
    </w:p>
    <w:p w14:paraId="7DFA663E" w14:textId="77777777" w:rsidR="00947041" w:rsidRPr="00925EB6" w:rsidRDefault="00947041" w:rsidP="00EC09E2">
      <w:pPr>
        <w:numPr>
          <w:ilvl w:val="0"/>
          <w:numId w:val="206"/>
        </w:numPr>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eastAsia="Times New Roman" w:hAnsi="Times New Roman" w:cs="Times New Roman"/>
          <w:bCs/>
          <w:sz w:val="24"/>
          <w:szCs w:val="24"/>
        </w:rPr>
        <w:t>operatyvų muitinės kontrolės veiksmų vykdymą ir priežiūrą.</w:t>
      </w:r>
    </w:p>
    <w:p w14:paraId="0A31579B" w14:textId="77777777" w:rsidR="00947041" w:rsidRPr="00925EB6" w:rsidRDefault="00947041" w:rsidP="00947041">
      <w:pPr>
        <w:spacing w:after="0" w:line="240" w:lineRule="auto"/>
        <w:ind w:firstLine="567"/>
        <w:jc w:val="both"/>
        <w:rPr>
          <w:rFonts w:ascii="Times New Roman" w:eastAsia="Times New Roman" w:hAnsi="Times New Roman" w:cs="Times New Roman"/>
          <w:bCs/>
          <w:sz w:val="24"/>
          <w:szCs w:val="24"/>
        </w:rPr>
      </w:pPr>
      <w:r w:rsidRPr="00925EB6">
        <w:rPr>
          <w:rFonts w:ascii="Times New Roman" w:eastAsia="Times New Roman" w:hAnsi="Times New Roman" w:cs="Times New Roman"/>
          <w:b/>
          <w:sz w:val="24"/>
          <w:szCs w:val="24"/>
        </w:rPr>
        <w:t>TRAKIS išorinis portalas</w:t>
      </w:r>
      <w:r w:rsidRPr="00925EB6">
        <w:rPr>
          <w:rFonts w:ascii="Times New Roman" w:eastAsia="Times New Roman" w:hAnsi="Times New Roman" w:cs="Times New Roman"/>
          <w:bCs/>
          <w:sz w:val="24"/>
          <w:szCs w:val="24"/>
        </w:rPr>
        <w:t xml:space="preserve"> skirtas verslo subjektams (vežėjams, vairuotojams, MTV valdytojams) ir sudaro galimybę:</w:t>
      </w:r>
    </w:p>
    <w:p w14:paraId="21FA8B2F" w14:textId="77777777" w:rsidR="00947041" w:rsidRPr="00925EB6" w:rsidRDefault="00947041" w:rsidP="00EC09E2">
      <w:pPr>
        <w:pStyle w:val="ListParagraph"/>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eastAsia="Times New Roman" w:hAnsi="Times New Roman" w:cs="Times New Roman"/>
          <w:bCs/>
          <w:sz w:val="24"/>
          <w:szCs w:val="24"/>
        </w:rPr>
        <w:t>iš anksto rezervuoti transporto priemonės atvykimo į muitinės postą laiką;</w:t>
      </w:r>
    </w:p>
    <w:p w14:paraId="23BA548E" w14:textId="77777777" w:rsidR="00947041" w:rsidRPr="00925EB6" w:rsidRDefault="00947041" w:rsidP="00EC09E2">
      <w:pPr>
        <w:pStyle w:val="ListParagraph"/>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eastAsia="Times New Roman" w:hAnsi="Times New Roman" w:cs="Times New Roman"/>
          <w:bCs/>
          <w:sz w:val="24"/>
          <w:szCs w:val="24"/>
        </w:rPr>
        <w:t>pateikti ir valdyti informaciją apie faktini transporto priemonės atvykimą;</w:t>
      </w:r>
    </w:p>
    <w:p w14:paraId="3E4A9431" w14:textId="77777777" w:rsidR="00947041" w:rsidRPr="00925EB6" w:rsidRDefault="00947041" w:rsidP="00EC09E2">
      <w:pPr>
        <w:pStyle w:val="ListParagraph"/>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eastAsia="Times New Roman" w:hAnsi="Times New Roman" w:cs="Times New Roman"/>
          <w:bCs/>
          <w:sz w:val="24"/>
          <w:szCs w:val="24"/>
        </w:rPr>
        <w:t>pasitikrinti muitinės sprendimą dėl transporto priemonės (leidimas išvykti arba draudimas išvykti).</w:t>
      </w:r>
    </w:p>
    <w:p w14:paraId="4E23F604" w14:textId="77777777" w:rsidR="00947041" w:rsidRPr="00925EB6"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925EB6">
        <w:rPr>
          <w:rFonts w:ascii="Times New Roman" w:hAnsi="Times New Roman" w:cs="Times New Roman"/>
          <w:b/>
          <w:bCs/>
          <w:sz w:val="24"/>
          <w:szCs w:val="24"/>
        </w:rPr>
        <w:t>Pagrindiniai verslo procesai ir moduliai</w:t>
      </w:r>
    </w:p>
    <w:p w14:paraId="54A1C59A" w14:textId="77777777" w:rsidR="00947041" w:rsidRPr="00925EB6" w:rsidRDefault="00947041" w:rsidP="00EC09E2">
      <w:pPr>
        <w:pStyle w:val="ListParagraph"/>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hAnsi="Times New Roman" w:cs="Times New Roman"/>
          <w:b/>
          <w:bCs/>
          <w:sz w:val="24"/>
          <w:szCs w:val="24"/>
        </w:rPr>
        <w:t xml:space="preserve">Integracijų modulis </w:t>
      </w:r>
      <w:r w:rsidRPr="00925EB6">
        <w:rPr>
          <w:rFonts w:ascii="Times New Roman" w:hAnsi="Times New Roman" w:cs="Times New Roman"/>
          <w:sz w:val="24"/>
          <w:szCs w:val="24"/>
        </w:rPr>
        <w:t>užtikrina duomenų mainus su muitinės vidinėmis ir išorinėmis sistemomis.</w:t>
      </w:r>
    </w:p>
    <w:p w14:paraId="5D269017" w14:textId="77777777" w:rsidR="00947041" w:rsidRPr="00925EB6" w:rsidRDefault="00947041" w:rsidP="00EC09E2">
      <w:pPr>
        <w:pStyle w:val="ListParagraph"/>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hAnsi="Times New Roman" w:cs="Times New Roman"/>
          <w:b/>
          <w:bCs/>
          <w:sz w:val="24"/>
          <w:szCs w:val="24"/>
        </w:rPr>
        <w:t xml:space="preserve">Transporto priemonių stebėsenos modulis </w:t>
      </w:r>
      <w:r w:rsidRPr="00925EB6">
        <w:rPr>
          <w:rFonts w:ascii="Times New Roman" w:hAnsi="Times New Roman" w:cs="Times New Roman"/>
          <w:sz w:val="24"/>
          <w:szCs w:val="24"/>
        </w:rPr>
        <w:t>užtikrina transporto priemonių identifikavimą, atvykimo bei išvykimo stebėseną muitinės postuose, MTV, Klaipėdos valstybinio jūrų uosto teritorijose ir PKP naudojant eismo valdymo sistemų duomenis.</w:t>
      </w:r>
    </w:p>
    <w:p w14:paraId="2B72B8D2" w14:textId="77777777" w:rsidR="00947041" w:rsidRPr="00925EB6" w:rsidRDefault="00947041" w:rsidP="00EC09E2">
      <w:pPr>
        <w:pStyle w:val="ListParagraph"/>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hAnsi="Times New Roman" w:cs="Times New Roman"/>
          <w:b/>
          <w:bCs/>
          <w:sz w:val="24"/>
          <w:szCs w:val="24"/>
        </w:rPr>
        <w:t xml:space="preserve">Muitinės formalumų modulis </w:t>
      </w:r>
      <w:r w:rsidRPr="00925EB6">
        <w:rPr>
          <w:rFonts w:ascii="Times New Roman" w:hAnsi="Times New Roman" w:cs="Times New Roman"/>
          <w:sz w:val="24"/>
          <w:szCs w:val="24"/>
        </w:rPr>
        <w:t>užtikrina transporto priemonių stebėsenos duomenų susiejimą su muitinės formalumais – deklaracijomis, ir (arba) tikrinimais bei deklaracijų įforminimu.</w:t>
      </w:r>
    </w:p>
    <w:p w14:paraId="6B290A6E" w14:textId="77777777" w:rsidR="00947041" w:rsidRPr="00925EB6" w:rsidRDefault="00947041" w:rsidP="00EC09E2">
      <w:pPr>
        <w:pStyle w:val="ListParagraph"/>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hAnsi="Times New Roman" w:cs="Times New Roman"/>
          <w:b/>
          <w:bCs/>
          <w:sz w:val="24"/>
          <w:szCs w:val="24"/>
        </w:rPr>
        <w:t xml:space="preserve">Išleidimo ir sulaikymo valdymo modulis </w:t>
      </w:r>
      <w:r w:rsidRPr="00925EB6">
        <w:rPr>
          <w:rFonts w:ascii="Times New Roman" w:hAnsi="Times New Roman" w:cs="Times New Roman"/>
          <w:sz w:val="24"/>
          <w:szCs w:val="24"/>
        </w:rPr>
        <w:t>užtikrina sprendimų dėl transporto priemonių išleidimo arba sulaikymo valdymą.</w:t>
      </w:r>
    </w:p>
    <w:p w14:paraId="20821C5E" w14:textId="77777777" w:rsidR="00947041" w:rsidRPr="00925EB6" w:rsidRDefault="00947041" w:rsidP="00EC09E2">
      <w:pPr>
        <w:pStyle w:val="ListParagraph"/>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hAnsi="Times New Roman" w:cs="Times New Roman"/>
          <w:b/>
          <w:bCs/>
          <w:sz w:val="24"/>
          <w:szCs w:val="24"/>
        </w:rPr>
        <w:t xml:space="preserve">Atvykimo rezervavimo ir eilių valdymo modulis </w:t>
      </w:r>
      <w:r w:rsidRPr="00925EB6">
        <w:rPr>
          <w:rFonts w:ascii="Times New Roman" w:hAnsi="Times New Roman" w:cs="Times New Roman"/>
          <w:sz w:val="24"/>
          <w:szCs w:val="24"/>
        </w:rPr>
        <w:t>užtikrina muitinės postų ir MTV darbo kalendorių sudarymą, eilių valdymą, rezervacijų atvykti į muitinės įstaigas pateikimą ir atvykimų registravimą.</w:t>
      </w:r>
    </w:p>
    <w:p w14:paraId="3A87061C" w14:textId="77777777" w:rsidR="00947041" w:rsidRPr="00925EB6" w:rsidRDefault="00947041" w:rsidP="00EC09E2">
      <w:pPr>
        <w:pStyle w:val="ListParagraph"/>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hAnsi="Times New Roman" w:cs="Times New Roman"/>
          <w:b/>
          <w:bCs/>
          <w:sz w:val="24"/>
          <w:szCs w:val="24"/>
        </w:rPr>
        <w:t xml:space="preserve">Administravimo modulis </w:t>
      </w:r>
      <w:r w:rsidRPr="00925EB6">
        <w:rPr>
          <w:rFonts w:ascii="Times New Roman" w:hAnsi="Times New Roman" w:cs="Times New Roman"/>
          <w:sz w:val="24"/>
          <w:szCs w:val="24"/>
        </w:rPr>
        <w:t>užtikrina</w:t>
      </w:r>
      <w:r w:rsidRPr="00925EB6">
        <w:rPr>
          <w:rFonts w:ascii="Times New Roman" w:hAnsi="Times New Roman" w:cs="Times New Roman"/>
          <w:b/>
          <w:bCs/>
          <w:sz w:val="24"/>
          <w:szCs w:val="24"/>
        </w:rPr>
        <w:t xml:space="preserve"> </w:t>
      </w:r>
      <w:r w:rsidRPr="00925EB6">
        <w:rPr>
          <w:rFonts w:ascii="Times New Roman" w:hAnsi="Times New Roman" w:cs="Times New Roman"/>
          <w:sz w:val="24"/>
          <w:szCs w:val="24"/>
        </w:rPr>
        <w:t>stebėjimo zonų, eismo valdymo įrenginių, klasifikatorių, parametrų ir prieigos teisių administravimą.</w:t>
      </w:r>
    </w:p>
    <w:p w14:paraId="69023058" w14:textId="77777777" w:rsidR="00947041" w:rsidRPr="00925EB6" w:rsidRDefault="00947041" w:rsidP="00EC09E2">
      <w:pPr>
        <w:pStyle w:val="ListParagraph"/>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hAnsi="Times New Roman" w:cs="Times New Roman"/>
          <w:b/>
          <w:bCs/>
          <w:sz w:val="24"/>
          <w:szCs w:val="24"/>
        </w:rPr>
        <w:t xml:space="preserve">Prieigos modulis </w:t>
      </w:r>
      <w:r w:rsidRPr="00925EB6">
        <w:rPr>
          <w:rFonts w:ascii="Times New Roman" w:hAnsi="Times New Roman" w:cs="Times New Roman"/>
          <w:sz w:val="24"/>
          <w:szCs w:val="24"/>
        </w:rPr>
        <w:t>užtikrina vidinių naudotojų autentifikavimą ir prieigos teisių valdymą.</w:t>
      </w:r>
    </w:p>
    <w:p w14:paraId="14058773" w14:textId="77777777" w:rsidR="00947041" w:rsidRPr="00925EB6"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925EB6">
        <w:rPr>
          <w:rFonts w:ascii="Times New Roman" w:hAnsi="Times New Roman" w:cs="Times New Roman"/>
          <w:b/>
          <w:bCs/>
          <w:sz w:val="24"/>
          <w:szCs w:val="24"/>
        </w:rPr>
        <w:t>Integracinės sąsajos su vidinėmis bei išorinėmis sistemomis</w:t>
      </w:r>
    </w:p>
    <w:p w14:paraId="3329F456" w14:textId="77777777" w:rsidR="00947041" w:rsidRPr="00925EB6"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925EB6">
        <w:rPr>
          <w:rFonts w:ascii="Times New Roman" w:eastAsia="Times New Roman" w:hAnsi="Times New Roman" w:cs="Times New Roman"/>
          <w:sz w:val="24"/>
          <w:szCs w:val="24"/>
          <w:lang w:eastAsia="ar-SA"/>
        </w:rPr>
        <w:t>Muitinės veiklos procesuose duomenų mainai tarp informacinių sistemų vykdomi naudojant ESB technologiją, perduodant XML formato elektroninius pranešimus (toliau – pranešimai arba žinutės).</w:t>
      </w:r>
    </w:p>
    <w:p w14:paraId="6B8F4B80" w14:textId="77777777" w:rsidR="00947041" w:rsidRPr="00925EB6"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925EB6">
        <w:rPr>
          <w:rFonts w:ascii="Times New Roman" w:eastAsia="Times New Roman" w:hAnsi="Times New Roman" w:cs="Times New Roman"/>
          <w:sz w:val="24"/>
          <w:szCs w:val="24"/>
          <w:lang w:eastAsia="ar-SA"/>
        </w:rPr>
        <w:t>Duomenų mainuose dalyvauja šios vidinės ir išorinės sistemos:</w:t>
      </w:r>
    </w:p>
    <w:p w14:paraId="7350598B" w14:textId="77777777" w:rsidR="00947041" w:rsidRPr="00925EB6" w:rsidRDefault="00947041" w:rsidP="00EC09E2">
      <w:pPr>
        <w:pStyle w:val="ListParagraph"/>
        <w:numPr>
          <w:ilvl w:val="0"/>
          <w:numId w:val="209"/>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hAnsi="Times New Roman" w:cs="Times New Roman"/>
          <w:sz w:val="24"/>
          <w:szCs w:val="24"/>
        </w:rPr>
        <w:t>Vidinės muitinės sistemos, MIS posistemiai;</w:t>
      </w:r>
    </w:p>
    <w:p w14:paraId="6C882700" w14:textId="77777777" w:rsidR="00947041" w:rsidRPr="00925EB6" w:rsidRDefault="00947041" w:rsidP="00EC09E2">
      <w:pPr>
        <w:pStyle w:val="ListParagraph"/>
        <w:numPr>
          <w:ilvl w:val="0"/>
          <w:numId w:val="209"/>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hAnsi="Times New Roman" w:cs="Times New Roman"/>
          <w:sz w:val="24"/>
          <w:szCs w:val="24"/>
        </w:rPr>
        <w:t>Išorinės kitų valstybės institucijų sistemos;</w:t>
      </w:r>
    </w:p>
    <w:p w14:paraId="3E4D0E6E" w14:textId="77777777" w:rsidR="00947041" w:rsidRPr="00925EB6" w:rsidRDefault="00947041" w:rsidP="00EC09E2">
      <w:pPr>
        <w:pStyle w:val="ListParagraph"/>
        <w:numPr>
          <w:ilvl w:val="0"/>
          <w:numId w:val="209"/>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hAnsi="Times New Roman" w:cs="Times New Roman"/>
          <w:sz w:val="24"/>
          <w:szCs w:val="24"/>
        </w:rPr>
        <w:t>Išorinės verslo subjektų sistemos.</w:t>
      </w:r>
    </w:p>
    <w:p w14:paraId="2D2F6D4D" w14:textId="77777777" w:rsidR="00947041" w:rsidRPr="00925EB6"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925EB6">
        <w:rPr>
          <w:rFonts w:ascii="Times New Roman" w:hAnsi="Times New Roman" w:cs="Times New Roman"/>
          <w:sz w:val="24"/>
          <w:szCs w:val="24"/>
        </w:rPr>
        <w:t>Muitinės ir kitų valstybės institucijų sistemos registruotos ESB, verslo subjektų sistemos registruotos EM-VARTAI.</w:t>
      </w:r>
    </w:p>
    <w:p w14:paraId="0F80E690" w14:textId="77777777" w:rsidR="00947041" w:rsidRPr="00925EB6" w:rsidRDefault="00947041" w:rsidP="00947041">
      <w:pPr>
        <w:spacing w:after="0" w:line="240" w:lineRule="auto"/>
        <w:ind w:firstLine="567"/>
        <w:jc w:val="both"/>
        <w:rPr>
          <w:rFonts w:ascii="Times New Roman" w:hAnsi="Times New Roman" w:cs="Times New Roman"/>
          <w:sz w:val="24"/>
          <w:szCs w:val="24"/>
        </w:rPr>
      </w:pPr>
      <w:r w:rsidRPr="00925EB6">
        <w:rPr>
          <w:rFonts w:ascii="Times New Roman" w:hAnsi="Times New Roman" w:cs="Times New Roman"/>
          <w:sz w:val="24"/>
          <w:szCs w:val="24"/>
        </w:rPr>
        <w:t xml:space="preserve">Visi pranešimai saugomi Elektroninių pranešimų saugykloje (EPS). Duomenų mainuose naudojamų pranešimų techninė struktūra apibrėžta XSD schemomis. Duomenų mainuose dalyvaujančiose sistemose ir ESB yra įdiegtos žiniatinklio paslaugos pranešimų priėmimui ir perdavimui. Duomenų mainai vykdomi tiek asinchroniniu, tiek sinchroniniu būdu. Asinchroninių mainų metu ESB, naudodama savo žiniatinklio paslaugas, priima ir išsaugo gautus pranešimus EPS, o vėliau perduoda juos TRAKIS sistemai, iškviesdama atitinkamas TRAKIS žiniatinklio paslaugas. Sinchroninių mainų modelis įgyvendintas universalioje integracinėje sąsajoje, skirtoje duomenų mainams su įvairiomis EVS. Ši sąsaja užtikrina EVS pranešimų priėmimą, jų perdavimą TRAKIS ir atsakymų grąžinimą EVS per ESB žiniatinklio paslaugą. ESB vykdo pranešimų </w:t>
      </w:r>
      <w:proofErr w:type="spellStart"/>
      <w:r w:rsidRPr="00925EB6">
        <w:rPr>
          <w:rFonts w:ascii="Times New Roman" w:hAnsi="Times New Roman" w:cs="Times New Roman"/>
          <w:sz w:val="24"/>
          <w:szCs w:val="24"/>
        </w:rPr>
        <w:t>maršrutizavimą</w:t>
      </w:r>
      <w:proofErr w:type="spellEnd"/>
      <w:r w:rsidRPr="00925EB6">
        <w:rPr>
          <w:rFonts w:ascii="Times New Roman" w:hAnsi="Times New Roman" w:cs="Times New Roman"/>
          <w:sz w:val="24"/>
          <w:szCs w:val="24"/>
        </w:rPr>
        <w:t xml:space="preserve"> pagal perduodamų duomenų identifikatorius ir integracijos konfigūracijos taisykles.</w:t>
      </w:r>
    </w:p>
    <w:p w14:paraId="5F19CFA4" w14:textId="77777777" w:rsidR="00947041" w:rsidRPr="00925EB6" w:rsidRDefault="00947041" w:rsidP="00947041">
      <w:pPr>
        <w:spacing w:after="0" w:line="240" w:lineRule="auto"/>
        <w:ind w:firstLine="567"/>
        <w:jc w:val="both"/>
        <w:rPr>
          <w:rFonts w:ascii="Times New Roman" w:hAnsi="Times New Roman" w:cs="Times New Roman"/>
          <w:sz w:val="24"/>
          <w:szCs w:val="24"/>
        </w:rPr>
      </w:pPr>
      <w:r w:rsidRPr="00925EB6">
        <w:rPr>
          <w:rFonts w:ascii="Times New Roman" w:hAnsi="Times New Roman" w:cs="Times New Roman"/>
          <w:sz w:val="24"/>
          <w:szCs w:val="24"/>
        </w:rPr>
        <w:t>TRAKIS sistema daugiausia gauna pranešimus iš įvairių vidinių ir išorinių sistemų, tačiau numatyti ir atvejai, kai TRAKIS siunčia atsakomuosius pranešimus.</w:t>
      </w:r>
    </w:p>
    <w:p w14:paraId="7C3FC2A8" w14:textId="77777777" w:rsidR="00947041" w:rsidRPr="00925EB6" w:rsidRDefault="00947041" w:rsidP="00947041">
      <w:pPr>
        <w:spacing w:after="0" w:line="240" w:lineRule="auto"/>
        <w:ind w:firstLine="567"/>
        <w:jc w:val="both"/>
        <w:rPr>
          <w:rFonts w:ascii="Times New Roman" w:hAnsi="Times New Roman" w:cs="Times New Roman"/>
          <w:sz w:val="24"/>
          <w:szCs w:val="24"/>
        </w:rPr>
      </w:pPr>
      <w:r w:rsidRPr="00925EB6">
        <w:rPr>
          <w:rFonts w:ascii="Times New Roman" w:hAnsi="Times New Roman" w:cs="Times New Roman"/>
          <w:sz w:val="24"/>
          <w:szCs w:val="24"/>
        </w:rPr>
        <w:t>TRAKIS įgyvendintos sąsajos su eile vidinių bei išorinių sistemų, duomenų mainuose naudojama apie 30 skirtingų tipų pranešimų (žr. 2 lentelę „TRAKIS sąsajos“).</w:t>
      </w:r>
    </w:p>
    <w:p w14:paraId="351B9F71" w14:textId="77777777" w:rsidR="00947041" w:rsidRPr="00925EB6" w:rsidRDefault="00947041" w:rsidP="00947041">
      <w:pPr>
        <w:spacing w:after="0" w:line="240" w:lineRule="auto"/>
        <w:ind w:firstLine="567"/>
        <w:jc w:val="both"/>
        <w:rPr>
          <w:rFonts w:ascii="Times New Roman" w:hAnsi="Times New Roman" w:cs="Times New Roman"/>
          <w:sz w:val="24"/>
          <w:szCs w:val="24"/>
        </w:rPr>
      </w:pPr>
      <w:r w:rsidRPr="00925EB6">
        <w:rPr>
          <w:rFonts w:ascii="Times New Roman" w:hAnsi="Times New Roman" w:cs="Times New Roman"/>
          <w:sz w:val="24"/>
          <w:szCs w:val="24"/>
        </w:rPr>
        <w:t>TRAKIS funkcionalumas skirtas surinkti duomenis apie į stebėjimo zonos teritoriją įvažiavusią transporto priemonę bei gabenamų prekių deklaracijas ir, priklausomai nuo tikrinimo bei forminimo baigties, leisti transporto priemonei išvažiuoti iš šios muitinės įstaigos teritorijos arba sulaikyti draudžiant išvažiuoti, iki tol, kol bus pašalinti deklaravimo trūkumai ir/arba iškrautos prekės. TRAKIS taip pat kontroliuoja ir tuščių (be prekių) transporto priemonių judėjimą bei išleidimą.</w:t>
      </w:r>
    </w:p>
    <w:p w14:paraId="7FC087FD" w14:textId="77777777" w:rsidR="00947041" w:rsidRPr="00925EB6"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925EB6">
        <w:rPr>
          <w:rFonts w:ascii="Times New Roman" w:hAnsi="Times New Roman" w:cs="Times New Roman"/>
          <w:sz w:val="24"/>
          <w:szCs w:val="24"/>
        </w:rPr>
        <w:t>TRAKIS naudoja informaciją iš skirtingų IS:</w:t>
      </w:r>
    </w:p>
    <w:p w14:paraId="182E023A" w14:textId="77777777" w:rsidR="00947041" w:rsidRPr="00925EB6" w:rsidRDefault="00947041" w:rsidP="00EC09E2">
      <w:pPr>
        <w:pStyle w:val="ListParagraph"/>
        <w:numPr>
          <w:ilvl w:val="0"/>
          <w:numId w:val="219"/>
        </w:numPr>
        <w:suppressAutoHyphens/>
        <w:spacing w:after="0" w:line="240" w:lineRule="auto"/>
        <w:ind w:left="0" w:firstLine="567"/>
        <w:jc w:val="both"/>
        <w:rPr>
          <w:rFonts w:ascii="Times New Roman" w:hAnsi="Times New Roman" w:cs="Times New Roman"/>
          <w:sz w:val="24"/>
          <w:szCs w:val="24"/>
        </w:rPr>
      </w:pPr>
      <w:r w:rsidRPr="00925EB6">
        <w:rPr>
          <w:rFonts w:ascii="Times New Roman" w:hAnsi="Times New Roman" w:cs="Times New Roman"/>
          <w:sz w:val="24"/>
          <w:szCs w:val="24"/>
        </w:rPr>
        <w:lastRenderedPageBreak/>
        <w:t xml:space="preserve">muitinės IS, kuriose kaupiama informacija apie deklaracijų forminimą, rizikos vertinimą bei tikrinimą ir priimtus sprendimus, tokių kaip </w:t>
      </w:r>
      <w:proofErr w:type="spellStart"/>
      <w:r w:rsidRPr="00925EB6">
        <w:rPr>
          <w:rFonts w:ascii="Times New Roman" w:hAnsi="Times New Roman" w:cs="Times New Roman"/>
          <w:sz w:val="24"/>
          <w:szCs w:val="24"/>
        </w:rPr>
        <w:t>iMDAS</w:t>
      </w:r>
      <w:proofErr w:type="spellEnd"/>
      <w:r w:rsidRPr="00925EB6">
        <w:rPr>
          <w:rFonts w:ascii="Times New Roman" w:hAnsi="Times New Roman" w:cs="Times New Roman"/>
          <w:sz w:val="24"/>
          <w:szCs w:val="24"/>
        </w:rPr>
        <w:t>, NTKS, PPMKS, KIPIS, RIKS-N, KOMANDORAS, BAXE;</w:t>
      </w:r>
    </w:p>
    <w:p w14:paraId="381834BA" w14:textId="77777777" w:rsidR="00947041" w:rsidRPr="00925EB6" w:rsidRDefault="00947041" w:rsidP="00EC09E2">
      <w:pPr>
        <w:pStyle w:val="ListParagraph"/>
        <w:numPr>
          <w:ilvl w:val="0"/>
          <w:numId w:val="219"/>
        </w:numPr>
        <w:suppressAutoHyphens/>
        <w:spacing w:after="0" w:line="240" w:lineRule="auto"/>
        <w:ind w:left="0" w:firstLine="567"/>
        <w:jc w:val="both"/>
        <w:rPr>
          <w:rFonts w:ascii="Times New Roman" w:hAnsi="Times New Roman" w:cs="Times New Roman"/>
          <w:sz w:val="24"/>
          <w:szCs w:val="24"/>
        </w:rPr>
      </w:pPr>
      <w:r w:rsidRPr="00925EB6">
        <w:rPr>
          <w:rFonts w:ascii="Times New Roman" w:hAnsi="Times New Roman" w:cs="Times New Roman"/>
          <w:sz w:val="24"/>
          <w:szCs w:val="24"/>
        </w:rPr>
        <w:t>IS, kuriose fiksuojama informacija apie transporto priemonių judėjimą. Eilėje MTV yra įrengtos EVS ir jų skaičius didėja. Pasienyje esančiose kelių muitinės įstaigose veikia NAS, skirta transporto priemonių</w:t>
      </w:r>
      <w:r w:rsidRPr="00D44EEA">
        <w:rPr>
          <w:rFonts w:cs="Times New Roman"/>
          <w:szCs w:val="24"/>
        </w:rPr>
        <w:t xml:space="preserve"> </w:t>
      </w:r>
      <w:r w:rsidRPr="00925EB6">
        <w:rPr>
          <w:rFonts w:ascii="Times New Roman" w:hAnsi="Times New Roman" w:cs="Times New Roman"/>
          <w:sz w:val="24"/>
          <w:szCs w:val="24"/>
        </w:rPr>
        <w:t>valstybinių numerių nuskaitymui. Kai kuriose pasienyje veikiančiose muitinės įstaigose (postuose) taip pat įdiegtos EVS, kurios gali veikti kartu su NAS. Klaipėdos valstybiniame jūrų uoste veikianti KIPIS perduoda duomenis apie transporto priemones, gabenančias krovinius, bei vykdomus krovos darbus.</w:t>
      </w:r>
    </w:p>
    <w:p w14:paraId="13AB8C41" w14:textId="77777777" w:rsidR="00947041" w:rsidRPr="00925EB6" w:rsidRDefault="00947041" w:rsidP="00947041">
      <w:pPr>
        <w:spacing w:after="0" w:line="240" w:lineRule="auto"/>
        <w:ind w:firstLine="720"/>
        <w:jc w:val="both"/>
        <w:rPr>
          <w:rFonts w:ascii="Times New Roman" w:eastAsia="Times New Roman" w:hAnsi="Times New Roman" w:cs="Times New Roman"/>
          <w:sz w:val="24"/>
          <w:szCs w:val="24"/>
          <w:lang w:eastAsia="ar-SA"/>
        </w:rPr>
      </w:pPr>
    </w:p>
    <w:p w14:paraId="3730546F" w14:textId="77777777" w:rsidR="00947041" w:rsidRPr="00925EB6" w:rsidRDefault="00947041" w:rsidP="00947041">
      <w:pPr>
        <w:spacing w:after="0" w:line="240" w:lineRule="auto"/>
        <w:jc w:val="right"/>
        <w:rPr>
          <w:rFonts w:ascii="Times New Roman" w:hAnsi="Times New Roman" w:cs="Times New Roman"/>
          <w:b/>
          <w:bCs/>
          <w:sz w:val="24"/>
          <w:szCs w:val="24"/>
        </w:rPr>
      </w:pPr>
      <w:bookmarkStart w:id="71" w:name="_Ref232609540"/>
      <w:r w:rsidRPr="00925EB6">
        <w:rPr>
          <w:rFonts w:ascii="Times New Roman" w:hAnsi="Times New Roman" w:cs="Times New Roman"/>
          <w:b/>
          <w:bCs/>
          <w:sz w:val="24"/>
          <w:szCs w:val="24"/>
        </w:rPr>
        <w:t xml:space="preserve">2 lentelė. </w:t>
      </w:r>
      <w:bookmarkEnd w:id="71"/>
      <w:r w:rsidRPr="00925EB6">
        <w:rPr>
          <w:rFonts w:ascii="Times New Roman" w:hAnsi="Times New Roman" w:cs="Times New Roman"/>
          <w:b/>
          <w:bCs/>
          <w:sz w:val="24"/>
          <w:szCs w:val="24"/>
        </w:rPr>
        <w:t>TRAKIS sąsajos</w:t>
      </w:r>
    </w:p>
    <w:tbl>
      <w:tblPr>
        <w:tblStyle w:val="PROITTableHeaderNarrow"/>
        <w:tblW w:w="10022" w:type="dxa"/>
        <w:tblLayout w:type="fixed"/>
        <w:tblLook w:val="04A0" w:firstRow="1" w:lastRow="0" w:firstColumn="1" w:lastColumn="0" w:noHBand="0" w:noVBand="1"/>
      </w:tblPr>
      <w:tblGrid>
        <w:gridCol w:w="516"/>
        <w:gridCol w:w="1606"/>
        <w:gridCol w:w="3402"/>
        <w:gridCol w:w="1795"/>
        <w:gridCol w:w="1415"/>
        <w:gridCol w:w="1278"/>
        <w:gridCol w:w="10"/>
      </w:tblGrid>
      <w:tr w:rsidR="00947041" w:rsidRPr="00925EB6" w14:paraId="6FDAC6DF" w14:textId="77777777" w:rsidTr="004E2B99">
        <w:trPr>
          <w:gridAfter w:val="1"/>
          <w:cnfStyle w:val="100000000000" w:firstRow="1" w:lastRow="0" w:firstColumn="0" w:lastColumn="0" w:oddVBand="0" w:evenVBand="0" w:oddHBand="0" w:evenHBand="0" w:firstRowFirstColumn="0" w:firstRowLastColumn="0" w:lastRowFirstColumn="0" w:lastRowLastColumn="0"/>
          <w:wAfter w:w="10" w:type="dxa"/>
        </w:trPr>
        <w:tc>
          <w:tcPr>
            <w:tcW w:w="516" w:type="dxa"/>
            <w:tcBorders>
              <w:right w:val="nil"/>
            </w:tcBorders>
          </w:tcPr>
          <w:p w14:paraId="5423F05A" w14:textId="77777777" w:rsidR="00947041" w:rsidRPr="00925EB6" w:rsidRDefault="00947041" w:rsidP="007E7F4D">
            <w:pPr>
              <w:spacing w:after="0"/>
              <w:ind w:left="-115"/>
              <w:jc w:val="center"/>
              <w:rPr>
                <w:rFonts w:ascii="Times New Roman" w:hAnsi="Times New Roman" w:cs="Times New Roman"/>
                <w:b w:val="0"/>
                <w:sz w:val="24"/>
                <w:szCs w:val="24"/>
                <w:lang w:eastAsia="lt-LT"/>
              </w:rPr>
            </w:pPr>
            <w:r w:rsidRPr="00925EB6">
              <w:rPr>
                <w:rFonts w:ascii="Times New Roman" w:hAnsi="Times New Roman" w:cs="Times New Roman"/>
                <w:sz w:val="24"/>
                <w:szCs w:val="24"/>
                <w:lang w:eastAsia="lt-LT"/>
              </w:rPr>
              <w:t>Eil. Nr.</w:t>
            </w:r>
          </w:p>
        </w:tc>
        <w:tc>
          <w:tcPr>
            <w:tcW w:w="1606" w:type="dxa"/>
            <w:tcBorders>
              <w:right w:val="nil"/>
            </w:tcBorders>
          </w:tcPr>
          <w:p w14:paraId="01C89839" w14:textId="77777777" w:rsidR="00947041" w:rsidRPr="00925EB6" w:rsidRDefault="00947041" w:rsidP="007E7F4D">
            <w:pPr>
              <w:spacing w:after="0"/>
              <w:jc w:val="center"/>
              <w:rPr>
                <w:rFonts w:ascii="Times New Roman" w:hAnsi="Times New Roman" w:cs="Times New Roman"/>
                <w:bCs/>
                <w:sz w:val="24"/>
                <w:szCs w:val="24"/>
                <w:lang w:eastAsia="lt-LT"/>
              </w:rPr>
            </w:pPr>
            <w:r w:rsidRPr="00925EB6">
              <w:rPr>
                <w:rFonts w:ascii="Times New Roman" w:hAnsi="Times New Roman" w:cs="Times New Roman"/>
                <w:bCs/>
                <w:sz w:val="24"/>
                <w:szCs w:val="24"/>
                <w:lang w:eastAsia="lt-LT"/>
              </w:rPr>
              <w:t>IS</w:t>
            </w:r>
          </w:p>
        </w:tc>
        <w:tc>
          <w:tcPr>
            <w:tcW w:w="3402" w:type="dxa"/>
            <w:tcBorders>
              <w:right w:val="single" w:sz="4" w:space="0" w:color="auto"/>
            </w:tcBorders>
          </w:tcPr>
          <w:p w14:paraId="078468ED" w14:textId="77777777" w:rsidR="00947041" w:rsidRPr="00925EB6" w:rsidRDefault="00947041" w:rsidP="006C1B59">
            <w:pPr>
              <w:spacing w:after="0"/>
              <w:ind w:right="493"/>
              <w:jc w:val="center"/>
              <w:rPr>
                <w:rFonts w:ascii="Times New Roman" w:hAnsi="Times New Roman" w:cs="Times New Roman"/>
                <w:bCs/>
                <w:sz w:val="24"/>
                <w:szCs w:val="24"/>
                <w:lang w:eastAsia="lt-LT"/>
              </w:rPr>
            </w:pPr>
            <w:proofErr w:type="spellStart"/>
            <w:r w:rsidRPr="00925EB6">
              <w:rPr>
                <w:rFonts w:ascii="Times New Roman" w:hAnsi="Times New Roman" w:cs="Times New Roman"/>
                <w:bCs/>
                <w:sz w:val="24"/>
                <w:szCs w:val="24"/>
                <w:lang w:eastAsia="lt-LT"/>
              </w:rPr>
              <w:t>Pranešimo</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tipas</w:t>
            </w:r>
            <w:proofErr w:type="spellEnd"/>
            <w:r w:rsidRPr="00925EB6">
              <w:rPr>
                <w:rFonts w:ascii="Times New Roman" w:hAnsi="Times New Roman" w:cs="Times New Roman"/>
                <w:bCs/>
                <w:sz w:val="24"/>
                <w:szCs w:val="24"/>
                <w:lang w:eastAsia="lt-LT"/>
              </w:rPr>
              <w:t xml:space="preserve"> / </w:t>
            </w:r>
            <w:proofErr w:type="spellStart"/>
            <w:r w:rsidRPr="00925EB6">
              <w:rPr>
                <w:rFonts w:ascii="Times New Roman" w:hAnsi="Times New Roman" w:cs="Times New Roman"/>
                <w:bCs/>
                <w:sz w:val="24"/>
                <w:szCs w:val="24"/>
                <w:lang w:eastAsia="lt-LT"/>
              </w:rPr>
              <w:t>duomenys</w:t>
            </w:r>
            <w:proofErr w:type="spellEnd"/>
          </w:p>
        </w:tc>
        <w:tc>
          <w:tcPr>
            <w:tcW w:w="1795" w:type="dxa"/>
            <w:tcBorders>
              <w:left w:val="single" w:sz="4" w:space="0" w:color="auto"/>
              <w:right w:val="single" w:sz="4" w:space="0" w:color="auto"/>
            </w:tcBorders>
          </w:tcPr>
          <w:p w14:paraId="7DB9F1A3" w14:textId="77777777" w:rsidR="00947041" w:rsidRPr="00925EB6" w:rsidRDefault="00947041" w:rsidP="007E7F4D">
            <w:pPr>
              <w:spacing w:after="0"/>
              <w:jc w:val="center"/>
              <w:rPr>
                <w:rFonts w:ascii="Times New Roman" w:hAnsi="Times New Roman" w:cs="Times New Roman"/>
                <w:bCs/>
                <w:sz w:val="24"/>
                <w:szCs w:val="24"/>
              </w:rPr>
            </w:pPr>
            <w:proofErr w:type="spellStart"/>
            <w:r w:rsidRPr="00925EB6">
              <w:rPr>
                <w:rFonts w:ascii="Times New Roman" w:hAnsi="Times New Roman" w:cs="Times New Roman"/>
                <w:bCs/>
                <w:sz w:val="24"/>
                <w:szCs w:val="24"/>
              </w:rPr>
              <w:t>Integracijos</w:t>
            </w:r>
            <w:proofErr w:type="spellEnd"/>
            <w:r w:rsidRPr="00925EB6">
              <w:rPr>
                <w:rFonts w:ascii="Times New Roman" w:hAnsi="Times New Roman" w:cs="Times New Roman"/>
                <w:bCs/>
                <w:sz w:val="24"/>
                <w:szCs w:val="24"/>
              </w:rPr>
              <w:t xml:space="preserve"> </w:t>
            </w:r>
            <w:proofErr w:type="spellStart"/>
            <w:r w:rsidRPr="00925EB6">
              <w:rPr>
                <w:rFonts w:ascii="Times New Roman" w:hAnsi="Times New Roman" w:cs="Times New Roman"/>
                <w:bCs/>
                <w:sz w:val="24"/>
                <w:szCs w:val="24"/>
              </w:rPr>
              <w:t>objektas</w:t>
            </w:r>
            <w:proofErr w:type="spellEnd"/>
            <w:r w:rsidRPr="00925EB6">
              <w:rPr>
                <w:rFonts w:ascii="Times New Roman" w:hAnsi="Times New Roman" w:cs="Times New Roman"/>
                <w:bCs/>
                <w:sz w:val="24"/>
                <w:szCs w:val="24"/>
              </w:rPr>
              <w:t xml:space="preserve"> / </w:t>
            </w:r>
            <w:proofErr w:type="spellStart"/>
            <w:r w:rsidRPr="00925EB6">
              <w:rPr>
                <w:rFonts w:ascii="Times New Roman" w:hAnsi="Times New Roman" w:cs="Times New Roman"/>
                <w:bCs/>
                <w:sz w:val="24"/>
                <w:szCs w:val="24"/>
              </w:rPr>
              <w:t>pranešimo</w:t>
            </w:r>
            <w:proofErr w:type="spellEnd"/>
            <w:r w:rsidRPr="00925EB6">
              <w:rPr>
                <w:rFonts w:ascii="Times New Roman" w:hAnsi="Times New Roman" w:cs="Times New Roman"/>
                <w:bCs/>
                <w:sz w:val="24"/>
                <w:szCs w:val="24"/>
              </w:rPr>
              <w:t xml:space="preserve"> </w:t>
            </w:r>
            <w:proofErr w:type="spellStart"/>
            <w:r w:rsidRPr="00925EB6">
              <w:rPr>
                <w:rFonts w:ascii="Times New Roman" w:hAnsi="Times New Roman" w:cs="Times New Roman"/>
                <w:bCs/>
                <w:sz w:val="24"/>
                <w:szCs w:val="24"/>
              </w:rPr>
              <w:t>pavadinimas</w:t>
            </w:r>
            <w:proofErr w:type="spellEnd"/>
          </w:p>
        </w:tc>
        <w:tc>
          <w:tcPr>
            <w:tcW w:w="1415" w:type="dxa"/>
            <w:tcBorders>
              <w:left w:val="single" w:sz="4" w:space="0" w:color="auto"/>
              <w:right w:val="single" w:sz="4" w:space="0" w:color="auto"/>
            </w:tcBorders>
          </w:tcPr>
          <w:p w14:paraId="6177EB1F" w14:textId="77777777" w:rsidR="00947041" w:rsidRPr="00925EB6" w:rsidRDefault="00947041" w:rsidP="007E7F4D">
            <w:pPr>
              <w:spacing w:after="0"/>
              <w:jc w:val="center"/>
              <w:rPr>
                <w:rFonts w:ascii="Times New Roman" w:hAnsi="Times New Roman" w:cs="Times New Roman"/>
                <w:bCs/>
                <w:sz w:val="24"/>
                <w:szCs w:val="24"/>
                <w:lang w:val="lt-LT"/>
              </w:rPr>
            </w:pPr>
            <w:r w:rsidRPr="00925EB6">
              <w:rPr>
                <w:rFonts w:ascii="Times New Roman" w:hAnsi="Times New Roman" w:cs="Times New Roman"/>
                <w:bCs/>
                <w:sz w:val="24"/>
                <w:szCs w:val="24"/>
              </w:rPr>
              <w:t xml:space="preserve">IS </w:t>
            </w:r>
            <w:proofErr w:type="spellStart"/>
            <w:r w:rsidRPr="00925EB6">
              <w:rPr>
                <w:rFonts w:ascii="Times New Roman" w:hAnsi="Times New Roman" w:cs="Times New Roman"/>
                <w:bCs/>
                <w:sz w:val="24"/>
                <w:szCs w:val="24"/>
              </w:rPr>
              <w:t>siuntėja</w:t>
            </w:r>
            <w:proofErr w:type="spellEnd"/>
          </w:p>
        </w:tc>
        <w:tc>
          <w:tcPr>
            <w:tcW w:w="1278" w:type="dxa"/>
            <w:tcBorders>
              <w:left w:val="single" w:sz="4" w:space="0" w:color="auto"/>
            </w:tcBorders>
          </w:tcPr>
          <w:p w14:paraId="5083EAFD" w14:textId="77777777" w:rsidR="00947041" w:rsidRPr="00925EB6" w:rsidRDefault="00947041" w:rsidP="007E7F4D">
            <w:pPr>
              <w:spacing w:after="0"/>
              <w:jc w:val="center"/>
              <w:rPr>
                <w:rFonts w:ascii="Times New Roman" w:hAnsi="Times New Roman" w:cs="Times New Roman"/>
                <w:bCs/>
                <w:sz w:val="24"/>
                <w:szCs w:val="24"/>
              </w:rPr>
            </w:pPr>
            <w:r w:rsidRPr="00925EB6">
              <w:rPr>
                <w:rFonts w:ascii="Times New Roman" w:hAnsi="Times New Roman" w:cs="Times New Roman"/>
                <w:bCs/>
                <w:sz w:val="24"/>
                <w:szCs w:val="24"/>
              </w:rPr>
              <w:t xml:space="preserve">IS </w:t>
            </w:r>
            <w:proofErr w:type="spellStart"/>
            <w:r w:rsidRPr="00925EB6">
              <w:rPr>
                <w:rFonts w:ascii="Times New Roman" w:hAnsi="Times New Roman" w:cs="Times New Roman"/>
                <w:bCs/>
                <w:sz w:val="24"/>
                <w:szCs w:val="24"/>
              </w:rPr>
              <w:t>gavėja</w:t>
            </w:r>
            <w:proofErr w:type="spellEnd"/>
          </w:p>
        </w:tc>
      </w:tr>
      <w:tr w:rsidR="00947041" w:rsidRPr="00925EB6" w14:paraId="6CF8C50E" w14:textId="77777777" w:rsidTr="004E2B99">
        <w:tc>
          <w:tcPr>
            <w:tcW w:w="10022" w:type="dxa"/>
            <w:gridSpan w:val="7"/>
          </w:tcPr>
          <w:p w14:paraId="370C467C" w14:textId="77777777" w:rsidR="00947041" w:rsidRPr="00925EB6" w:rsidRDefault="00947041" w:rsidP="007E7F4D">
            <w:pPr>
              <w:spacing w:after="0"/>
              <w:rPr>
                <w:rFonts w:ascii="Times New Roman" w:hAnsi="Times New Roman" w:cs="Times New Roman"/>
                <w:bCs/>
                <w:sz w:val="24"/>
                <w:szCs w:val="24"/>
              </w:rPr>
            </w:pPr>
            <w:r w:rsidRPr="00925EB6">
              <w:rPr>
                <w:rFonts w:ascii="Times New Roman" w:hAnsi="Times New Roman" w:cs="Times New Roman"/>
                <w:b/>
                <w:sz w:val="24"/>
                <w:szCs w:val="24"/>
                <w:lang w:val="lt-LT" w:eastAsia="lt-LT"/>
              </w:rPr>
              <w:t xml:space="preserve">TRAKIS veikimą užtikrinančios sąsajos </w:t>
            </w:r>
          </w:p>
        </w:tc>
      </w:tr>
      <w:tr w:rsidR="00947041" w:rsidRPr="00925EB6" w14:paraId="13D1F560" w14:textId="77777777" w:rsidTr="004E2B99">
        <w:trPr>
          <w:gridAfter w:val="1"/>
          <w:wAfter w:w="10" w:type="dxa"/>
        </w:trPr>
        <w:tc>
          <w:tcPr>
            <w:tcW w:w="516" w:type="dxa"/>
            <w:tcBorders>
              <w:right w:val="nil"/>
            </w:tcBorders>
          </w:tcPr>
          <w:p w14:paraId="1EACAB44" w14:textId="77777777" w:rsidR="00947041" w:rsidRPr="00925EB6" w:rsidRDefault="00947041" w:rsidP="007E7F4D">
            <w:pPr>
              <w:spacing w:after="0"/>
              <w:jc w:val="both"/>
              <w:rPr>
                <w:rFonts w:ascii="Times New Roman" w:hAnsi="Times New Roman" w:cs="Times New Roman"/>
                <w:bCs/>
                <w:sz w:val="24"/>
                <w:szCs w:val="24"/>
                <w:lang w:eastAsia="lt-LT"/>
              </w:rPr>
            </w:pPr>
            <w:r w:rsidRPr="00925EB6">
              <w:rPr>
                <w:rFonts w:ascii="Times New Roman" w:hAnsi="Times New Roman" w:cs="Times New Roman"/>
                <w:bCs/>
                <w:sz w:val="24"/>
                <w:szCs w:val="24"/>
                <w:lang w:eastAsia="lt-LT"/>
              </w:rPr>
              <w:t>1.</w:t>
            </w:r>
          </w:p>
        </w:tc>
        <w:tc>
          <w:tcPr>
            <w:tcW w:w="1606" w:type="dxa"/>
            <w:tcBorders>
              <w:right w:val="nil"/>
            </w:tcBorders>
          </w:tcPr>
          <w:p w14:paraId="613308DF" w14:textId="77777777" w:rsidR="00947041" w:rsidRPr="00925EB6" w:rsidRDefault="00947041" w:rsidP="007E7F4D">
            <w:pPr>
              <w:spacing w:after="0"/>
              <w:jc w:val="both"/>
              <w:rPr>
                <w:rFonts w:ascii="Times New Roman" w:hAnsi="Times New Roman" w:cs="Times New Roman"/>
                <w:bCs/>
                <w:sz w:val="24"/>
                <w:szCs w:val="24"/>
                <w:lang w:eastAsia="lt-LT"/>
              </w:rPr>
            </w:pPr>
            <w:r w:rsidRPr="00925EB6">
              <w:rPr>
                <w:rFonts w:ascii="Times New Roman" w:hAnsi="Times New Roman" w:cs="Times New Roman"/>
                <w:bCs/>
                <w:sz w:val="24"/>
                <w:szCs w:val="24"/>
                <w:lang w:eastAsia="lt-LT"/>
              </w:rPr>
              <w:t>MPR</w:t>
            </w:r>
          </w:p>
        </w:tc>
        <w:tc>
          <w:tcPr>
            <w:tcW w:w="3402" w:type="dxa"/>
            <w:tcBorders>
              <w:right w:val="single" w:sz="4" w:space="0" w:color="auto"/>
            </w:tcBorders>
          </w:tcPr>
          <w:p w14:paraId="7DE8438D" w14:textId="77777777" w:rsidR="00947041" w:rsidRPr="00925EB6" w:rsidRDefault="00947041" w:rsidP="007E7F4D">
            <w:pPr>
              <w:spacing w:after="0"/>
              <w:jc w:val="both"/>
              <w:rPr>
                <w:rFonts w:ascii="Times New Roman" w:hAnsi="Times New Roman" w:cs="Times New Roman"/>
                <w:bCs/>
                <w:sz w:val="24"/>
                <w:szCs w:val="24"/>
                <w:lang w:eastAsia="lt-LT"/>
              </w:rPr>
            </w:pPr>
            <w:proofErr w:type="spellStart"/>
            <w:r w:rsidRPr="00925EB6">
              <w:rPr>
                <w:rFonts w:ascii="Times New Roman" w:hAnsi="Times New Roman" w:cs="Times New Roman"/>
                <w:bCs/>
                <w:sz w:val="24"/>
                <w:szCs w:val="24"/>
                <w:lang w:eastAsia="lt-LT"/>
              </w:rPr>
              <w:t>Asmens</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duomenys</w:t>
            </w:r>
            <w:proofErr w:type="spellEnd"/>
          </w:p>
        </w:tc>
        <w:tc>
          <w:tcPr>
            <w:tcW w:w="1795" w:type="dxa"/>
            <w:tcBorders>
              <w:left w:val="single" w:sz="4" w:space="0" w:color="auto"/>
              <w:right w:val="single" w:sz="4" w:space="0" w:color="auto"/>
            </w:tcBorders>
          </w:tcPr>
          <w:p w14:paraId="527471AE" w14:textId="77777777" w:rsidR="00947041" w:rsidRPr="00925EB6" w:rsidRDefault="00947041" w:rsidP="007E7F4D">
            <w:pPr>
              <w:spacing w:after="0"/>
              <w:jc w:val="both"/>
              <w:rPr>
                <w:rFonts w:ascii="Times New Roman" w:hAnsi="Times New Roman" w:cs="Times New Roman"/>
                <w:sz w:val="24"/>
                <w:szCs w:val="24"/>
              </w:rPr>
            </w:pPr>
            <w:proofErr w:type="spellStart"/>
            <w:r w:rsidRPr="00925EB6">
              <w:rPr>
                <w:rFonts w:ascii="Times New Roman" w:hAnsi="Times New Roman" w:cs="Times New Roman"/>
                <w:bCs/>
                <w:sz w:val="24"/>
                <w:szCs w:val="24"/>
                <w:lang w:eastAsia="lt-LT"/>
              </w:rPr>
              <w:t>Asmens</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duomenų</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verslo</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subjekto</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sukūrimui</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arba</w:t>
            </w:r>
            <w:proofErr w:type="spellEnd"/>
            <w:r w:rsidRPr="00925EB6">
              <w:rPr>
                <w:rFonts w:ascii="Times New Roman" w:hAnsi="Times New Roman" w:cs="Times New Roman"/>
                <w:bCs/>
                <w:sz w:val="24"/>
                <w:szCs w:val="24"/>
                <w:lang w:eastAsia="lt-LT"/>
              </w:rPr>
              <w:t xml:space="preserve"> jo </w:t>
            </w:r>
            <w:proofErr w:type="spellStart"/>
            <w:r w:rsidRPr="00925EB6">
              <w:rPr>
                <w:rFonts w:ascii="Times New Roman" w:hAnsi="Times New Roman" w:cs="Times New Roman"/>
                <w:bCs/>
                <w:sz w:val="24"/>
                <w:szCs w:val="24"/>
                <w:lang w:eastAsia="lt-LT"/>
              </w:rPr>
              <w:t>duomenų</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atnaujinimui</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gavimas</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naudojant</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sinchroninę</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sz w:val="24"/>
                <w:szCs w:val="24"/>
              </w:rPr>
              <w:t>žiniatinklio</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paslaugą</w:t>
            </w:r>
            <w:proofErr w:type="spellEnd"/>
          </w:p>
        </w:tc>
        <w:tc>
          <w:tcPr>
            <w:tcW w:w="1415" w:type="dxa"/>
            <w:tcBorders>
              <w:left w:val="single" w:sz="4" w:space="0" w:color="auto"/>
              <w:right w:val="single" w:sz="4" w:space="0" w:color="auto"/>
            </w:tcBorders>
          </w:tcPr>
          <w:p w14:paraId="583A0AFC" w14:textId="77777777" w:rsidR="00947041" w:rsidRPr="00925EB6" w:rsidRDefault="00947041" w:rsidP="007E7F4D">
            <w:pPr>
              <w:spacing w:after="0"/>
              <w:jc w:val="both"/>
              <w:rPr>
                <w:rFonts w:ascii="Times New Roman" w:hAnsi="Times New Roman" w:cs="Times New Roman"/>
                <w:sz w:val="24"/>
                <w:szCs w:val="24"/>
              </w:rPr>
            </w:pPr>
            <w:r w:rsidRPr="00925EB6">
              <w:rPr>
                <w:rFonts w:ascii="Times New Roman" w:hAnsi="Times New Roman" w:cs="Times New Roman"/>
                <w:sz w:val="24"/>
                <w:szCs w:val="24"/>
              </w:rPr>
              <w:t>MPR</w:t>
            </w:r>
          </w:p>
        </w:tc>
        <w:tc>
          <w:tcPr>
            <w:tcW w:w="1278" w:type="dxa"/>
            <w:tcBorders>
              <w:left w:val="single" w:sz="4" w:space="0" w:color="auto"/>
            </w:tcBorders>
          </w:tcPr>
          <w:p w14:paraId="45C4392B" w14:textId="77777777" w:rsidR="00947041" w:rsidRPr="00925EB6" w:rsidRDefault="00947041" w:rsidP="007E7F4D">
            <w:pPr>
              <w:spacing w:after="0"/>
              <w:jc w:val="both"/>
              <w:rPr>
                <w:rFonts w:ascii="Times New Roman" w:hAnsi="Times New Roman" w:cs="Times New Roman"/>
                <w:sz w:val="24"/>
                <w:szCs w:val="24"/>
              </w:rPr>
            </w:pPr>
            <w:r w:rsidRPr="00925EB6">
              <w:rPr>
                <w:rFonts w:ascii="Times New Roman" w:hAnsi="Times New Roman" w:cs="Times New Roman"/>
                <w:sz w:val="24"/>
                <w:szCs w:val="24"/>
              </w:rPr>
              <w:t>TRAKIS</w:t>
            </w:r>
          </w:p>
        </w:tc>
      </w:tr>
      <w:tr w:rsidR="00947041" w:rsidRPr="00925EB6" w14:paraId="0ADF7FD7" w14:textId="77777777" w:rsidTr="004E2B99">
        <w:trPr>
          <w:gridAfter w:val="1"/>
          <w:wAfter w:w="10" w:type="dxa"/>
        </w:trPr>
        <w:tc>
          <w:tcPr>
            <w:tcW w:w="516" w:type="dxa"/>
            <w:tcBorders>
              <w:right w:val="nil"/>
            </w:tcBorders>
          </w:tcPr>
          <w:p w14:paraId="78BF13AD" w14:textId="77777777" w:rsidR="00947041" w:rsidRPr="00925EB6" w:rsidRDefault="00947041" w:rsidP="007E7F4D">
            <w:pPr>
              <w:spacing w:after="0"/>
              <w:jc w:val="both"/>
              <w:rPr>
                <w:rFonts w:ascii="Times New Roman" w:hAnsi="Times New Roman" w:cs="Times New Roman"/>
                <w:bCs/>
                <w:sz w:val="24"/>
                <w:szCs w:val="24"/>
                <w:lang w:eastAsia="lt-LT"/>
              </w:rPr>
            </w:pPr>
            <w:r w:rsidRPr="00925EB6">
              <w:rPr>
                <w:rFonts w:ascii="Times New Roman" w:hAnsi="Times New Roman" w:cs="Times New Roman"/>
                <w:bCs/>
                <w:sz w:val="24"/>
                <w:szCs w:val="24"/>
                <w:lang w:eastAsia="lt-LT"/>
              </w:rPr>
              <w:t>2.</w:t>
            </w:r>
          </w:p>
        </w:tc>
        <w:tc>
          <w:tcPr>
            <w:tcW w:w="1606" w:type="dxa"/>
            <w:tcBorders>
              <w:right w:val="nil"/>
            </w:tcBorders>
          </w:tcPr>
          <w:p w14:paraId="5562CFB4" w14:textId="77777777" w:rsidR="00947041" w:rsidRPr="00925EB6" w:rsidRDefault="00947041" w:rsidP="007E7F4D">
            <w:pPr>
              <w:spacing w:after="0"/>
              <w:jc w:val="both"/>
              <w:rPr>
                <w:rFonts w:ascii="Times New Roman" w:hAnsi="Times New Roman" w:cs="Times New Roman"/>
                <w:bCs/>
                <w:sz w:val="24"/>
                <w:szCs w:val="24"/>
                <w:lang w:eastAsia="lt-LT"/>
              </w:rPr>
            </w:pPr>
            <w:r w:rsidRPr="00925EB6">
              <w:rPr>
                <w:rFonts w:ascii="Times New Roman" w:hAnsi="Times New Roman" w:cs="Times New Roman"/>
                <w:bCs/>
                <w:sz w:val="24"/>
                <w:szCs w:val="24"/>
                <w:lang w:eastAsia="lt-LT"/>
              </w:rPr>
              <w:t>NOVIS</w:t>
            </w:r>
          </w:p>
        </w:tc>
        <w:tc>
          <w:tcPr>
            <w:tcW w:w="3402" w:type="dxa"/>
            <w:tcBorders>
              <w:right w:val="single" w:sz="4" w:space="0" w:color="auto"/>
            </w:tcBorders>
          </w:tcPr>
          <w:p w14:paraId="4AC70FF8" w14:textId="77777777" w:rsidR="00947041" w:rsidRPr="00925EB6" w:rsidRDefault="00947041" w:rsidP="007E7F4D">
            <w:pPr>
              <w:spacing w:after="0"/>
              <w:jc w:val="both"/>
              <w:rPr>
                <w:rFonts w:ascii="Times New Roman" w:hAnsi="Times New Roman" w:cs="Times New Roman"/>
                <w:bCs/>
                <w:sz w:val="24"/>
                <w:szCs w:val="24"/>
                <w:lang w:eastAsia="lt-LT"/>
              </w:rPr>
            </w:pPr>
            <w:proofErr w:type="spellStart"/>
            <w:r w:rsidRPr="00925EB6">
              <w:rPr>
                <w:rFonts w:ascii="Times New Roman" w:hAnsi="Times New Roman" w:cs="Times New Roman"/>
                <w:bCs/>
                <w:sz w:val="24"/>
                <w:szCs w:val="24"/>
                <w:lang w:eastAsia="lt-LT"/>
              </w:rPr>
              <w:t>NOVIS_ClassificatorsUpdateResponse</w:t>
            </w:r>
            <w:proofErr w:type="spellEnd"/>
          </w:p>
        </w:tc>
        <w:tc>
          <w:tcPr>
            <w:tcW w:w="1795" w:type="dxa"/>
            <w:tcBorders>
              <w:left w:val="single" w:sz="4" w:space="0" w:color="auto"/>
              <w:right w:val="single" w:sz="4" w:space="0" w:color="auto"/>
            </w:tcBorders>
          </w:tcPr>
          <w:p w14:paraId="51BC864B" w14:textId="77777777" w:rsidR="00947041" w:rsidRPr="00925EB6" w:rsidRDefault="00947041" w:rsidP="007E7F4D">
            <w:pPr>
              <w:jc w:val="both"/>
              <w:rPr>
                <w:rFonts w:ascii="Times New Roman" w:hAnsi="Times New Roman" w:cs="Times New Roman"/>
                <w:sz w:val="24"/>
                <w:szCs w:val="24"/>
              </w:rPr>
            </w:pPr>
            <w:proofErr w:type="spellStart"/>
            <w:r w:rsidRPr="00925EB6">
              <w:rPr>
                <w:rFonts w:ascii="Times New Roman" w:hAnsi="Times New Roman" w:cs="Times New Roman"/>
                <w:sz w:val="24"/>
                <w:szCs w:val="24"/>
              </w:rPr>
              <w:t>Normatyvinė</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informacija</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Muitinės</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įstaigų</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Muitinei</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priimtinų</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vietų</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Muitinei</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priimtinoms</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vietoms</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suteiktų</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leidimų</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sąrašai</w:t>
            </w:r>
            <w:proofErr w:type="spellEnd"/>
            <w:r w:rsidRPr="00925EB6">
              <w:rPr>
                <w:rFonts w:ascii="Times New Roman" w:hAnsi="Times New Roman" w:cs="Times New Roman"/>
                <w:sz w:val="24"/>
                <w:szCs w:val="24"/>
              </w:rPr>
              <w:t>)</w:t>
            </w:r>
          </w:p>
        </w:tc>
        <w:tc>
          <w:tcPr>
            <w:tcW w:w="1415" w:type="dxa"/>
            <w:tcBorders>
              <w:left w:val="single" w:sz="4" w:space="0" w:color="auto"/>
              <w:right w:val="single" w:sz="4" w:space="0" w:color="auto"/>
            </w:tcBorders>
          </w:tcPr>
          <w:p w14:paraId="4878C5FC" w14:textId="77777777" w:rsidR="00947041" w:rsidRPr="00925EB6" w:rsidRDefault="00947041" w:rsidP="007E7F4D">
            <w:pPr>
              <w:spacing w:after="0"/>
              <w:jc w:val="both"/>
              <w:rPr>
                <w:rFonts w:ascii="Times New Roman" w:hAnsi="Times New Roman" w:cs="Times New Roman"/>
                <w:sz w:val="24"/>
                <w:szCs w:val="24"/>
              </w:rPr>
            </w:pPr>
            <w:r w:rsidRPr="00925EB6">
              <w:rPr>
                <w:rFonts w:ascii="Times New Roman" w:hAnsi="Times New Roman" w:cs="Times New Roman"/>
                <w:sz w:val="24"/>
                <w:szCs w:val="24"/>
              </w:rPr>
              <w:t>NOVIS</w:t>
            </w:r>
          </w:p>
        </w:tc>
        <w:tc>
          <w:tcPr>
            <w:tcW w:w="1278" w:type="dxa"/>
            <w:tcBorders>
              <w:left w:val="single" w:sz="4" w:space="0" w:color="auto"/>
            </w:tcBorders>
          </w:tcPr>
          <w:p w14:paraId="5C502D1C" w14:textId="77777777" w:rsidR="00947041" w:rsidRPr="00925EB6" w:rsidRDefault="00947041" w:rsidP="007E7F4D">
            <w:pPr>
              <w:spacing w:after="0"/>
              <w:jc w:val="both"/>
              <w:rPr>
                <w:rFonts w:ascii="Times New Roman" w:hAnsi="Times New Roman" w:cs="Times New Roman"/>
                <w:sz w:val="24"/>
                <w:szCs w:val="24"/>
              </w:rPr>
            </w:pPr>
            <w:r w:rsidRPr="00925EB6">
              <w:rPr>
                <w:rFonts w:ascii="Times New Roman" w:hAnsi="Times New Roman" w:cs="Times New Roman"/>
                <w:sz w:val="24"/>
                <w:szCs w:val="24"/>
              </w:rPr>
              <w:t>TRAKIS</w:t>
            </w:r>
          </w:p>
        </w:tc>
      </w:tr>
      <w:tr w:rsidR="00947041" w:rsidRPr="00925EB6" w14:paraId="6F832816" w14:textId="77777777" w:rsidTr="004E2B99">
        <w:tc>
          <w:tcPr>
            <w:tcW w:w="10022" w:type="dxa"/>
            <w:gridSpan w:val="7"/>
          </w:tcPr>
          <w:p w14:paraId="3B380777"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b/>
                <w:sz w:val="24"/>
                <w:szCs w:val="24"/>
                <w:lang w:val="lt-LT" w:eastAsia="lt-LT"/>
              </w:rPr>
              <w:t>TRAKIS sąsajos su muitinio įforminimo procese dalyvaujančiomis IS</w:t>
            </w:r>
          </w:p>
        </w:tc>
      </w:tr>
      <w:tr w:rsidR="00947041" w:rsidRPr="00925EB6" w14:paraId="1BB9E727" w14:textId="77777777" w:rsidTr="004E2B99">
        <w:trPr>
          <w:gridAfter w:val="1"/>
          <w:wAfter w:w="10" w:type="dxa"/>
        </w:trPr>
        <w:tc>
          <w:tcPr>
            <w:tcW w:w="516" w:type="dxa"/>
            <w:vMerge w:val="restart"/>
          </w:tcPr>
          <w:p w14:paraId="15A5B541"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3.</w:t>
            </w:r>
          </w:p>
        </w:tc>
        <w:tc>
          <w:tcPr>
            <w:tcW w:w="1606" w:type="dxa"/>
            <w:vMerge w:val="restart"/>
          </w:tcPr>
          <w:p w14:paraId="11272967"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BAXE</w:t>
            </w:r>
          </w:p>
        </w:tc>
        <w:tc>
          <w:tcPr>
            <w:tcW w:w="3402" w:type="dxa"/>
          </w:tcPr>
          <w:p w14:paraId="266BFD08"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RIKSBAXE02</w:t>
            </w:r>
          </w:p>
        </w:tc>
        <w:tc>
          <w:tcPr>
            <w:tcW w:w="1795" w:type="dxa"/>
          </w:tcPr>
          <w:p w14:paraId="17D6E09E"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Skenavimo pabaiga ir rezultatai</w:t>
            </w:r>
          </w:p>
        </w:tc>
        <w:tc>
          <w:tcPr>
            <w:tcW w:w="1415" w:type="dxa"/>
          </w:tcPr>
          <w:p w14:paraId="2973D688"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BAXE</w:t>
            </w:r>
          </w:p>
        </w:tc>
        <w:tc>
          <w:tcPr>
            <w:tcW w:w="1278" w:type="dxa"/>
          </w:tcPr>
          <w:p w14:paraId="5BF9DDAC" w14:textId="70940555" w:rsidR="00947041" w:rsidRPr="00925EB6" w:rsidRDefault="00947041" w:rsidP="006C1B59">
            <w:pPr>
              <w:spacing w:before="0" w:after="0"/>
              <w:ind w:right="-103"/>
              <w:jc w:val="both"/>
              <w:rPr>
                <w:rFonts w:ascii="Times New Roman" w:hAnsi="Times New Roman" w:cs="Times New Roman"/>
                <w:sz w:val="24"/>
                <w:szCs w:val="24"/>
              </w:rPr>
            </w:pPr>
            <w:r w:rsidRPr="00925EB6">
              <w:rPr>
                <w:rFonts w:ascii="Times New Roman" w:hAnsi="Times New Roman" w:cs="Times New Roman"/>
                <w:sz w:val="24"/>
                <w:szCs w:val="24"/>
                <w:lang w:val="lt-LT"/>
              </w:rPr>
              <w:t>KOMAN</w:t>
            </w:r>
            <w:r w:rsidR="006C1B59">
              <w:rPr>
                <w:rFonts w:ascii="Times New Roman" w:hAnsi="Times New Roman" w:cs="Times New Roman"/>
                <w:sz w:val="24"/>
                <w:szCs w:val="24"/>
                <w:lang w:val="lt-LT"/>
              </w:rPr>
              <w:t>-</w:t>
            </w:r>
            <w:r w:rsidRPr="00925EB6">
              <w:rPr>
                <w:rFonts w:ascii="Times New Roman" w:hAnsi="Times New Roman" w:cs="Times New Roman"/>
                <w:sz w:val="24"/>
                <w:szCs w:val="24"/>
                <w:lang w:val="lt-LT"/>
              </w:rPr>
              <w:t>DORAS</w:t>
            </w:r>
            <w:r w:rsidRPr="00925EB6">
              <w:rPr>
                <w:rFonts w:ascii="Times New Roman" w:hAnsi="Times New Roman" w:cs="Times New Roman"/>
                <w:sz w:val="24"/>
                <w:szCs w:val="24"/>
                <w:lang w:val="lt-LT"/>
              </w:rPr>
              <w:br/>
              <w:t>TRAKIS</w:t>
            </w:r>
          </w:p>
        </w:tc>
      </w:tr>
      <w:tr w:rsidR="00947041" w:rsidRPr="00925EB6" w14:paraId="4F7A0B19" w14:textId="77777777" w:rsidTr="004E2B99">
        <w:trPr>
          <w:gridAfter w:val="1"/>
          <w:wAfter w:w="10" w:type="dxa"/>
        </w:trPr>
        <w:tc>
          <w:tcPr>
            <w:tcW w:w="516" w:type="dxa"/>
            <w:vMerge/>
          </w:tcPr>
          <w:p w14:paraId="45E58A93"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vMerge/>
          </w:tcPr>
          <w:p w14:paraId="12020737"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72DB8C57"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eastAsia="Calibri" w:hAnsi="Times New Roman" w:cs="Times New Roman"/>
                <w:sz w:val="24"/>
                <w:szCs w:val="24"/>
                <w:lang w:val="lt-LT"/>
              </w:rPr>
              <w:t>RIKSBAXE04</w:t>
            </w:r>
          </w:p>
        </w:tc>
        <w:tc>
          <w:tcPr>
            <w:tcW w:w="1795" w:type="dxa"/>
          </w:tcPr>
          <w:p w14:paraId="6BA3CAC2"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Skenavimo atšaukimas</w:t>
            </w:r>
          </w:p>
        </w:tc>
        <w:tc>
          <w:tcPr>
            <w:tcW w:w="1415" w:type="dxa"/>
          </w:tcPr>
          <w:p w14:paraId="05A656B6"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BAXE</w:t>
            </w:r>
          </w:p>
        </w:tc>
        <w:tc>
          <w:tcPr>
            <w:tcW w:w="1278" w:type="dxa"/>
          </w:tcPr>
          <w:p w14:paraId="59593CB0" w14:textId="799D9486"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KOMAN</w:t>
            </w:r>
            <w:r w:rsidR="006C1B59">
              <w:rPr>
                <w:rFonts w:ascii="Times New Roman" w:hAnsi="Times New Roman" w:cs="Times New Roman"/>
                <w:sz w:val="24"/>
                <w:szCs w:val="24"/>
                <w:lang w:val="lt-LT"/>
              </w:rPr>
              <w:t>-</w:t>
            </w:r>
            <w:r w:rsidRPr="00925EB6">
              <w:rPr>
                <w:rFonts w:ascii="Times New Roman" w:hAnsi="Times New Roman" w:cs="Times New Roman"/>
                <w:sz w:val="24"/>
                <w:szCs w:val="24"/>
                <w:lang w:val="lt-LT"/>
              </w:rPr>
              <w:t>DORAS</w:t>
            </w:r>
            <w:r w:rsidRPr="00925EB6">
              <w:rPr>
                <w:rFonts w:ascii="Times New Roman" w:hAnsi="Times New Roman" w:cs="Times New Roman"/>
                <w:sz w:val="24"/>
                <w:szCs w:val="24"/>
                <w:lang w:val="lt-LT"/>
              </w:rPr>
              <w:br/>
              <w:t>TRAKIS</w:t>
            </w:r>
          </w:p>
        </w:tc>
      </w:tr>
      <w:tr w:rsidR="00947041" w:rsidRPr="00925EB6" w14:paraId="1A940546" w14:textId="77777777" w:rsidTr="004E2B99">
        <w:trPr>
          <w:gridAfter w:val="1"/>
          <w:wAfter w:w="10" w:type="dxa"/>
        </w:trPr>
        <w:tc>
          <w:tcPr>
            <w:tcW w:w="516" w:type="dxa"/>
            <w:vMerge w:val="restart"/>
          </w:tcPr>
          <w:p w14:paraId="18088BC9"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4.</w:t>
            </w:r>
          </w:p>
        </w:tc>
        <w:tc>
          <w:tcPr>
            <w:tcW w:w="1606" w:type="dxa"/>
            <w:vMerge w:val="restart"/>
          </w:tcPr>
          <w:p w14:paraId="1AE75F5C" w14:textId="77777777" w:rsidR="00947041" w:rsidRPr="00925EB6" w:rsidRDefault="00947041" w:rsidP="007E7F4D">
            <w:pPr>
              <w:spacing w:before="0" w:after="0"/>
              <w:jc w:val="both"/>
              <w:rPr>
                <w:rFonts w:ascii="Times New Roman" w:hAnsi="Times New Roman" w:cs="Times New Roman"/>
                <w:sz w:val="24"/>
                <w:szCs w:val="24"/>
              </w:rPr>
            </w:pPr>
            <w:proofErr w:type="spellStart"/>
            <w:r w:rsidRPr="00925EB6">
              <w:rPr>
                <w:rFonts w:ascii="Times New Roman" w:hAnsi="Times New Roman" w:cs="Times New Roman"/>
                <w:sz w:val="24"/>
                <w:szCs w:val="24"/>
                <w:lang w:val="lt-LT"/>
              </w:rPr>
              <w:t>iMDAS</w:t>
            </w:r>
            <w:proofErr w:type="spellEnd"/>
          </w:p>
        </w:tc>
        <w:tc>
          <w:tcPr>
            <w:tcW w:w="3402" w:type="dxa"/>
          </w:tcPr>
          <w:p w14:paraId="39420EE2"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iMDASRIKS01</w:t>
            </w:r>
          </w:p>
        </w:tc>
        <w:tc>
          <w:tcPr>
            <w:tcW w:w="1795" w:type="dxa"/>
          </w:tcPr>
          <w:p w14:paraId="3641D25D"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Deklaracijos duomenys rizikos vertinimui</w:t>
            </w:r>
          </w:p>
        </w:tc>
        <w:tc>
          <w:tcPr>
            <w:tcW w:w="1415" w:type="dxa"/>
          </w:tcPr>
          <w:p w14:paraId="16300098" w14:textId="77777777" w:rsidR="00947041" w:rsidRPr="00925EB6" w:rsidRDefault="00947041" w:rsidP="007E7F4D">
            <w:pPr>
              <w:spacing w:before="0" w:after="0"/>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iMDAS</w:t>
            </w:r>
            <w:proofErr w:type="spellEnd"/>
          </w:p>
        </w:tc>
        <w:tc>
          <w:tcPr>
            <w:tcW w:w="1278" w:type="dxa"/>
          </w:tcPr>
          <w:p w14:paraId="4A9393A5"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RIKS-N</w:t>
            </w:r>
            <w:r w:rsidRPr="00925EB6">
              <w:rPr>
                <w:rFonts w:ascii="Times New Roman" w:hAnsi="Times New Roman" w:cs="Times New Roman"/>
                <w:sz w:val="24"/>
                <w:szCs w:val="24"/>
                <w:lang w:val="lt-LT"/>
              </w:rPr>
              <w:br/>
              <w:t>TRAKIS</w:t>
            </w:r>
          </w:p>
        </w:tc>
      </w:tr>
      <w:tr w:rsidR="00947041" w:rsidRPr="00925EB6" w14:paraId="2B0FC8DD" w14:textId="77777777" w:rsidTr="004E2B99">
        <w:trPr>
          <w:gridAfter w:val="1"/>
          <w:wAfter w:w="10" w:type="dxa"/>
        </w:trPr>
        <w:tc>
          <w:tcPr>
            <w:tcW w:w="516" w:type="dxa"/>
            <w:vMerge/>
          </w:tcPr>
          <w:p w14:paraId="3B9B0A39"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vMerge/>
          </w:tcPr>
          <w:p w14:paraId="45E40499"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57913DE4"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iMDASRIKS05</w:t>
            </w:r>
          </w:p>
        </w:tc>
        <w:tc>
          <w:tcPr>
            <w:tcW w:w="1795" w:type="dxa"/>
          </w:tcPr>
          <w:p w14:paraId="7A004BA3"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Forminimo pabaiga ir sprendimas dėl prekių išleidimo</w:t>
            </w:r>
          </w:p>
        </w:tc>
        <w:tc>
          <w:tcPr>
            <w:tcW w:w="1415" w:type="dxa"/>
          </w:tcPr>
          <w:p w14:paraId="7862970F" w14:textId="77777777" w:rsidR="00947041" w:rsidRPr="00925EB6" w:rsidRDefault="00947041" w:rsidP="007E7F4D">
            <w:pPr>
              <w:spacing w:before="0" w:after="0"/>
              <w:jc w:val="both"/>
              <w:rPr>
                <w:rFonts w:ascii="Times New Roman" w:hAnsi="Times New Roman" w:cs="Times New Roman"/>
                <w:sz w:val="24"/>
                <w:szCs w:val="24"/>
              </w:rPr>
            </w:pPr>
          </w:p>
        </w:tc>
        <w:tc>
          <w:tcPr>
            <w:tcW w:w="1278" w:type="dxa"/>
          </w:tcPr>
          <w:p w14:paraId="794A1B8C" w14:textId="173C37B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RIKS-N</w:t>
            </w:r>
            <w:r w:rsidRPr="00925EB6">
              <w:rPr>
                <w:rFonts w:ascii="Times New Roman" w:hAnsi="Times New Roman" w:cs="Times New Roman"/>
                <w:sz w:val="24"/>
                <w:szCs w:val="24"/>
                <w:lang w:val="lt-LT"/>
              </w:rPr>
              <w:br/>
              <w:t>KOMAN</w:t>
            </w:r>
            <w:r w:rsidR="00E252C5">
              <w:rPr>
                <w:rFonts w:ascii="Times New Roman" w:hAnsi="Times New Roman" w:cs="Times New Roman"/>
                <w:sz w:val="24"/>
                <w:szCs w:val="24"/>
                <w:lang w:val="lt-LT"/>
              </w:rPr>
              <w:t>-</w:t>
            </w:r>
            <w:r w:rsidRPr="00925EB6">
              <w:rPr>
                <w:rFonts w:ascii="Times New Roman" w:hAnsi="Times New Roman" w:cs="Times New Roman"/>
                <w:sz w:val="24"/>
                <w:szCs w:val="24"/>
                <w:lang w:val="lt-LT"/>
              </w:rPr>
              <w:t>DORAS</w:t>
            </w:r>
            <w:r w:rsidRPr="00925EB6">
              <w:rPr>
                <w:rFonts w:ascii="Times New Roman" w:hAnsi="Times New Roman" w:cs="Times New Roman"/>
                <w:sz w:val="24"/>
                <w:szCs w:val="24"/>
                <w:lang w:val="lt-LT"/>
              </w:rPr>
              <w:br/>
              <w:t>TRAKIS</w:t>
            </w:r>
          </w:p>
        </w:tc>
      </w:tr>
      <w:tr w:rsidR="00947041" w:rsidRPr="00925EB6" w14:paraId="26FCF24F" w14:textId="77777777" w:rsidTr="004E2B99">
        <w:trPr>
          <w:gridAfter w:val="1"/>
          <w:wAfter w:w="10" w:type="dxa"/>
        </w:trPr>
        <w:tc>
          <w:tcPr>
            <w:tcW w:w="516" w:type="dxa"/>
          </w:tcPr>
          <w:p w14:paraId="17999BA2"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5</w:t>
            </w:r>
          </w:p>
        </w:tc>
        <w:tc>
          <w:tcPr>
            <w:tcW w:w="1606" w:type="dxa"/>
          </w:tcPr>
          <w:p w14:paraId="7AF4450E" w14:textId="77777777" w:rsidR="00947041" w:rsidRPr="00925EB6" w:rsidRDefault="00947041" w:rsidP="007E7F4D">
            <w:pPr>
              <w:spacing w:before="0" w:after="0"/>
              <w:jc w:val="both"/>
              <w:rPr>
                <w:rFonts w:ascii="Times New Roman" w:hAnsi="Times New Roman" w:cs="Times New Roman"/>
                <w:sz w:val="24"/>
                <w:szCs w:val="24"/>
              </w:rPr>
            </w:pPr>
            <w:proofErr w:type="spellStart"/>
            <w:r w:rsidRPr="00925EB6">
              <w:rPr>
                <w:rFonts w:ascii="Times New Roman" w:hAnsi="Times New Roman" w:cs="Times New Roman"/>
                <w:sz w:val="24"/>
                <w:szCs w:val="24"/>
              </w:rPr>
              <w:t>i.VAZ</w:t>
            </w:r>
            <w:proofErr w:type="spellEnd"/>
          </w:p>
        </w:tc>
        <w:tc>
          <w:tcPr>
            <w:tcW w:w="3402" w:type="dxa"/>
          </w:tcPr>
          <w:p w14:paraId="080A1490"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e-</w:t>
            </w:r>
            <w:proofErr w:type="spellStart"/>
            <w:r w:rsidRPr="00925EB6">
              <w:rPr>
                <w:rFonts w:ascii="Times New Roman" w:hAnsi="Times New Roman" w:cs="Times New Roman"/>
                <w:sz w:val="24"/>
                <w:szCs w:val="24"/>
              </w:rPr>
              <w:t>važtaraščio</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duomenys</w:t>
            </w:r>
            <w:proofErr w:type="spellEnd"/>
          </w:p>
        </w:tc>
        <w:tc>
          <w:tcPr>
            <w:tcW w:w="1795" w:type="dxa"/>
          </w:tcPr>
          <w:p w14:paraId="05C39023" w14:textId="77777777" w:rsidR="00947041" w:rsidRPr="00925EB6" w:rsidRDefault="00947041" w:rsidP="007E7F4D">
            <w:pPr>
              <w:spacing w:before="0" w:after="0"/>
              <w:jc w:val="both"/>
              <w:rPr>
                <w:rFonts w:ascii="Times New Roman" w:hAnsi="Times New Roman" w:cs="Times New Roman"/>
                <w:sz w:val="24"/>
                <w:szCs w:val="24"/>
              </w:rPr>
            </w:pPr>
            <w:proofErr w:type="spellStart"/>
            <w:r w:rsidRPr="00925EB6">
              <w:rPr>
                <w:rFonts w:ascii="Times New Roman" w:hAnsi="Times New Roman" w:cs="Times New Roman"/>
                <w:sz w:val="24"/>
                <w:szCs w:val="24"/>
              </w:rPr>
              <w:t>Automatinis</w:t>
            </w:r>
            <w:proofErr w:type="spellEnd"/>
            <w:r w:rsidRPr="00925EB6">
              <w:rPr>
                <w:rFonts w:ascii="Times New Roman" w:hAnsi="Times New Roman" w:cs="Times New Roman"/>
                <w:sz w:val="24"/>
                <w:szCs w:val="24"/>
              </w:rPr>
              <w:t xml:space="preserve"> e-</w:t>
            </w:r>
            <w:proofErr w:type="spellStart"/>
            <w:r w:rsidRPr="00925EB6">
              <w:rPr>
                <w:rFonts w:ascii="Times New Roman" w:hAnsi="Times New Roman" w:cs="Times New Roman"/>
                <w:sz w:val="24"/>
                <w:szCs w:val="24"/>
              </w:rPr>
              <w:t>važtaraščio</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gavimas</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lastRenderedPageBreak/>
              <w:t>naudojant</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i.VAZ</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teikiamą</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žiniatinklio</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paslaugą</w:t>
            </w:r>
            <w:proofErr w:type="spellEnd"/>
          </w:p>
        </w:tc>
        <w:tc>
          <w:tcPr>
            <w:tcW w:w="1415" w:type="dxa"/>
          </w:tcPr>
          <w:p w14:paraId="3A7D4E8E" w14:textId="77777777" w:rsidR="00947041" w:rsidRPr="00925EB6" w:rsidRDefault="00947041" w:rsidP="007E7F4D">
            <w:pPr>
              <w:spacing w:before="0" w:after="0"/>
              <w:jc w:val="both"/>
              <w:rPr>
                <w:rFonts w:ascii="Times New Roman" w:hAnsi="Times New Roman" w:cs="Times New Roman"/>
                <w:sz w:val="24"/>
                <w:szCs w:val="24"/>
              </w:rPr>
            </w:pPr>
            <w:proofErr w:type="spellStart"/>
            <w:r w:rsidRPr="00925EB6">
              <w:rPr>
                <w:rFonts w:ascii="Times New Roman" w:hAnsi="Times New Roman" w:cs="Times New Roman"/>
                <w:sz w:val="24"/>
                <w:szCs w:val="24"/>
              </w:rPr>
              <w:lastRenderedPageBreak/>
              <w:t>i.VAZ</w:t>
            </w:r>
            <w:proofErr w:type="spellEnd"/>
          </w:p>
        </w:tc>
        <w:tc>
          <w:tcPr>
            <w:tcW w:w="1278" w:type="dxa"/>
          </w:tcPr>
          <w:p w14:paraId="743B6E22"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TRAKIS</w:t>
            </w:r>
          </w:p>
        </w:tc>
      </w:tr>
      <w:tr w:rsidR="00947041" w:rsidRPr="00925EB6" w14:paraId="41FE4F8C" w14:textId="77777777" w:rsidTr="004E2B99">
        <w:trPr>
          <w:gridAfter w:val="1"/>
          <w:wAfter w:w="10" w:type="dxa"/>
        </w:trPr>
        <w:tc>
          <w:tcPr>
            <w:tcW w:w="516" w:type="dxa"/>
            <w:vMerge w:val="restart"/>
          </w:tcPr>
          <w:p w14:paraId="50E8802A"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6.</w:t>
            </w:r>
          </w:p>
        </w:tc>
        <w:tc>
          <w:tcPr>
            <w:tcW w:w="1606" w:type="dxa"/>
            <w:vMerge w:val="restart"/>
          </w:tcPr>
          <w:p w14:paraId="02899F55"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NTKS</w:t>
            </w:r>
          </w:p>
        </w:tc>
        <w:tc>
          <w:tcPr>
            <w:tcW w:w="3402" w:type="dxa"/>
          </w:tcPr>
          <w:p w14:paraId="74B22BB6"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NTKSRIKS01</w:t>
            </w:r>
          </w:p>
        </w:tc>
        <w:tc>
          <w:tcPr>
            <w:tcW w:w="1795" w:type="dxa"/>
          </w:tcPr>
          <w:p w14:paraId="7243C8EC"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Deklaracijos duomenys rizikos vertinimui</w:t>
            </w:r>
          </w:p>
        </w:tc>
        <w:tc>
          <w:tcPr>
            <w:tcW w:w="1415" w:type="dxa"/>
          </w:tcPr>
          <w:p w14:paraId="2D7FF48E"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NTKS</w:t>
            </w:r>
          </w:p>
        </w:tc>
        <w:tc>
          <w:tcPr>
            <w:tcW w:w="1278" w:type="dxa"/>
          </w:tcPr>
          <w:p w14:paraId="20D5B7F1"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RIKS-N</w:t>
            </w:r>
            <w:r w:rsidRPr="00925EB6">
              <w:rPr>
                <w:rFonts w:ascii="Times New Roman" w:hAnsi="Times New Roman" w:cs="Times New Roman"/>
                <w:sz w:val="24"/>
                <w:szCs w:val="24"/>
                <w:lang w:val="lt-LT"/>
              </w:rPr>
              <w:br/>
              <w:t>TRAKIS</w:t>
            </w:r>
          </w:p>
        </w:tc>
      </w:tr>
      <w:tr w:rsidR="00947041" w:rsidRPr="00925EB6" w14:paraId="2AEFA2A5" w14:textId="77777777" w:rsidTr="004E2B99">
        <w:trPr>
          <w:gridAfter w:val="1"/>
          <w:wAfter w:w="10" w:type="dxa"/>
        </w:trPr>
        <w:tc>
          <w:tcPr>
            <w:tcW w:w="516" w:type="dxa"/>
            <w:vMerge/>
          </w:tcPr>
          <w:p w14:paraId="543E9423"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vMerge/>
          </w:tcPr>
          <w:p w14:paraId="7FC5DA3A"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6451E944"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NTKSRIKS05</w:t>
            </w:r>
          </w:p>
        </w:tc>
        <w:tc>
          <w:tcPr>
            <w:tcW w:w="1795" w:type="dxa"/>
          </w:tcPr>
          <w:p w14:paraId="356EBBD5"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Forminimo pabaiga ir sprendimas dėl prekių išleidimo</w:t>
            </w:r>
          </w:p>
        </w:tc>
        <w:tc>
          <w:tcPr>
            <w:tcW w:w="1415" w:type="dxa"/>
          </w:tcPr>
          <w:p w14:paraId="7428A3F5" w14:textId="77777777" w:rsidR="00947041" w:rsidRPr="00925EB6" w:rsidRDefault="00947041" w:rsidP="007E7F4D">
            <w:pPr>
              <w:spacing w:before="0" w:after="0"/>
              <w:jc w:val="both"/>
              <w:rPr>
                <w:rFonts w:ascii="Times New Roman" w:hAnsi="Times New Roman" w:cs="Times New Roman"/>
                <w:sz w:val="24"/>
                <w:szCs w:val="24"/>
              </w:rPr>
            </w:pPr>
          </w:p>
        </w:tc>
        <w:tc>
          <w:tcPr>
            <w:tcW w:w="1278" w:type="dxa"/>
          </w:tcPr>
          <w:p w14:paraId="5626D614" w14:textId="7C322B36"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RIKS-N</w:t>
            </w:r>
            <w:r w:rsidRPr="00925EB6">
              <w:rPr>
                <w:rFonts w:ascii="Times New Roman" w:hAnsi="Times New Roman" w:cs="Times New Roman"/>
                <w:sz w:val="24"/>
                <w:szCs w:val="24"/>
                <w:lang w:val="lt-LT"/>
              </w:rPr>
              <w:br/>
              <w:t>KOMAN</w:t>
            </w:r>
            <w:r w:rsidR="00E252C5">
              <w:rPr>
                <w:rFonts w:ascii="Times New Roman" w:hAnsi="Times New Roman" w:cs="Times New Roman"/>
                <w:sz w:val="24"/>
                <w:szCs w:val="24"/>
                <w:lang w:val="lt-LT"/>
              </w:rPr>
              <w:t>-</w:t>
            </w:r>
            <w:r w:rsidRPr="00925EB6">
              <w:rPr>
                <w:rFonts w:ascii="Times New Roman" w:hAnsi="Times New Roman" w:cs="Times New Roman"/>
                <w:sz w:val="24"/>
                <w:szCs w:val="24"/>
                <w:lang w:val="lt-LT"/>
              </w:rPr>
              <w:t>DORAS</w:t>
            </w:r>
            <w:r w:rsidRPr="00925EB6">
              <w:rPr>
                <w:rFonts w:ascii="Times New Roman" w:hAnsi="Times New Roman" w:cs="Times New Roman"/>
                <w:sz w:val="24"/>
                <w:szCs w:val="24"/>
                <w:lang w:val="lt-LT"/>
              </w:rPr>
              <w:br/>
              <w:t>TRAKIS</w:t>
            </w:r>
          </w:p>
        </w:tc>
      </w:tr>
      <w:tr w:rsidR="00947041" w:rsidRPr="00925EB6" w14:paraId="5726EDC7" w14:textId="77777777" w:rsidTr="004E2B99">
        <w:trPr>
          <w:gridAfter w:val="1"/>
          <w:wAfter w:w="10" w:type="dxa"/>
        </w:trPr>
        <w:tc>
          <w:tcPr>
            <w:tcW w:w="516" w:type="dxa"/>
          </w:tcPr>
          <w:p w14:paraId="463F6490"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7.</w:t>
            </w:r>
          </w:p>
        </w:tc>
        <w:tc>
          <w:tcPr>
            <w:tcW w:w="1606" w:type="dxa"/>
          </w:tcPr>
          <w:p w14:paraId="0901D33D"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PPMKS</w:t>
            </w:r>
          </w:p>
        </w:tc>
        <w:tc>
          <w:tcPr>
            <w:tcW w:w="3402" w:type="dxa"/>
          </w:tcPr>
          <w:p w14:paraId="2611865B" w14:textId="77777777" w:rsidR="00947041" w:rsidRPr="00925EB6" w:rsidRDefault="00947041" w:rsidP="007E7F4D">
            <w:pPr>
              <w:spacing w:before="0" w:after="0"/>
              <w:jc w:val="both"/>
              <w:rPr>
                <w:rFonts w:ascii="Times New Roman" w:hAnsi="Times New Roman" w:cs="Times New Roman"/>
                <w:sz w:val="24"/>
                <w:szCs w:val="24"/>
                <w:lang w:val="lt-LT" w:eastAsia="lt-LT"/>
              </w:rPr>
            </w:pPr>
            <w:r w:rsidRPr="00925EB6">
              <w:rPr>
                <w:rFonts w:ascii="Times New Roman" w:hAnsi="Times New Roman" w:cs="Times New Roman"/>
                <w:sz w:val="24"/>
                <w:szCs w:val="24"/>
                <w:lang w:val="lt-LT"/>
              </w:rPr>
              <w:t>IEG347</w:t>
            </w:r>
          </w:p>
        </w:tc>
        <w:tc>
          <w:tcPr>
            <w:tcW w:w="1795" w:type="dxa"/>
          </w:tcPr>
          <w:p w14:paraId="095C1792" w14:textId="77777777" w:rsidR="00947041" w:rsidRPr="00925EB6" w:rsidRDefault="00947041" w:rsidP="007E7F4D">
            <w:pPr>
              <w:spacing w:before="0" w:after="0"/>
              <w:jc w:val="both"/>
              <w:rPr>
                <w:rFonts w:ascii="Times New Roman" w:hAnsi="Times New Roman" w:cs="Times New Roman"/>
                <w:sz w:val="24"/>
                <w:szCs w:val="24"/>
                <w:lang w:val="lt-LT" w:eastAsia="lt-LT"/>
              </w:rPr>
            </w:pPr>
            <w:r w:rsidRPr="00925EB6">
              <w:rPr>
                <w:rFonts w:ascii="Times New Roman" w:hAnsi="Times New Roman" w:cs="Times New Roman"/>
                <w:sz w:val="24"/>
                <w:szCs w:val="24"/>
                <w:lang w:val="lt-LT" w:eastAsia="lt-LT"/>
              </w:rPr>
              <w:t xml:space="preserve">Prekių pateikimas </w:t>
            </w:r>
            <w:r w:rsidRPr="00925EB6">
              <w:rPr>
                <w:rFonts w:ascii="Times New Roman" w:hAnsi="Times New Roman" w:cs="Times New Roman"/>
                <w:sz w:val="24"/>
                <w:szCs w:val="24"/>
              </w:rPr>
              <w:t>(</w:t>
            </w:r>
            <w:r w:rsidRPr="00925EB6">
              <w:rPr>
                <w:rFonts w:ascii="Times New Roman" w:hAnsi="Times New Roman" w:cs="Times New Roman"/>
                <w:i/>
                <w:iCs/>
                <w:sz w:val="24"/>
                <w:szCs w:val="24"/>
              </w:rPr>
              <w:t>Presentation Notificat</w:t>
            </w:r>
            <w:r w:rsidRPr="00925EB6">
              <w:rPr>
                <w:rFonts w:ascii="Times New Roman" w:hAnsi="Times New Roman" w:cs="Times New Roman"/>
                <w:sz w:val="24"/>
                <w:szCs w:val="24"/>
              </w:rPr>
              <w:t>ion)</w:t>
            </w:r>
          </w:p>
        </w:tc>
        <w:tc>
          <w:tcPr>
            <w:tcW w:w="1415" w:type="dxa"/>
          </w:tcPr>
          <w:p w14:paraId="2D00EC98" w14:textId="77777777" w:rsidR="00947041" w:rsidRPr="00925EB6" w:rsidRDefault="00947041" w:rsidP="007E7F4D">
            <w:pPr>
              <w:spacing w:before="0" w:after="0"/>
              <w:jc w:val="both"/>
              <w:rPr>
                <w:rFonts w:ascii="Times New Roman" w:hAnsi="Times New Roman" w:cs="Times New Roman"/>
                <w:sz w:val="24"/>
                <w:szCs w:val="24"/>
                <w:lang w:val="lt-LT" w:eastAsia="lt-LT"/>
              </w:rPr>
            </w:pPr>
            <w:r w:rsidRPr="00925EB6">
              <w:rPr>
                <w:rFonts w:ascii="Times New Roman" w:hAnsi="Times New Roman" w:cs="Times New Roman"/>
                <w:sz w:val="24"/>
                <w:szCs w:val="24"/>
                <w:lang w:val="lt-LT"/>
              </w:rPr>
              <w:t>PPMKS</w:t>
            </w:r>
          </w:p>
        </w:tc>
        <w:tc>
          <w:tcPr>
            <w:tcW w:w="1278" w:type="dxa"/>
          </w:tcPr>
          <w:p w14:paraId="178151AC" w14:textId="77777777" w:rsidR="00947041" w:rsidRPr="00925EB6" w:rsidRDefault="00947041" w:rsidP="007E7F4D">
            <w:pPr>
              <w:spacing w:before="0" w:after="0"/>
              <w:jc w:val="both"/>
              <w:rPr>
                <w:rFonts w:ascii="Times New Roman" w:hAnsi="Times New Roman" w:cs="Times New Roman"/>
                <w:sz w:val="24"/>
                <w:szCs w:val="24"/>
                <w:lang w:val="lt-LT" w:eastAsia="lt-LT"/>
              </w:rPr>
            </w:pPr>
            <w:r w:rsidRPr="00925EB6">
              <w:rPr>
                <w:rFonts w:ascii="Times New Roman" w:hAnsi="Times New Roman" w:cs="Times New Roman"/>
                <w:sz w:val="24"/>
                <w:szCs w:val="24"/>
                <w:lang w:val="lt-LT" w:eastAsia="lt-LT"/>
              </w:rPr>
              <w:t>RIKS-N</w:t>
            </w:r>
            <w:r w:rsidRPr="00925EB6">
              <w:rPr>
                <w:rFonts w:ascii="Times New Roman" w:hAnsi="Times New Roman" w:cs="Times New Roman"/>
                <w:sz w:val="24"/>
                <w:szCs w:val="24"/>
                <w:lang w:val="lt-LT" w:eastAsia="lt-LT"/>
              </w:rPr>
              <w:br/>
            </w:r>
            <w:r w:rsidRPr="00925EB6">
              <w:rPr>
                <w:rFonts w:ascii="Times New Roman" w:hAnsi="Times New Roman" w:cs="Times New Roman"/>
                <w:sz w:val="24"/>
                <w:szCs w:val="24"/>
                <w:lang w:val="lt-LT"/>
              </w:rPr>
              <w:t>TRAKIS</w:t>
            </w:r>
          </w:p>
        </w:tc>
      </w:tr>
      <w:tr w:rsidR="00947041" w:rsidRPr="00925EB6" w14:paraId="6D86555E" w14:textId="77777777" w:rsidTr="004E2B99">
        <w:trPr>
          <w:gridAfter w:val="1"/>
          <w:wAfter w:w="10" w:type="dxa"/>
        </w:trPr>
        <w:tc>
          <w:tcPr>
            <w:tcW w:w="516" w:type="dxa"/>
            <w:vMerge w:val="restart"/>
          </w:tcPr>
          <w:p w14:paraId="0B7CD146"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8.</w:t>
            </w:r>
          </w:p>
        </w:tc>
        <w:tc>
          <w:tcPr>
            <w:tcW w:w="1606" w:type="dxa"/>
            <w:vMerge w:val="restart"/>
          </w:tcPr>
          <w:p w14:paraId="4E752612"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RIKS-N</w:t>
            </w:r>
          </w:p>
        </w:tc>
        <w:tc>
          <w:tcPr>
            <w:tcW w:w="3402" w:type="dxa"/>
          </w:tcPr>
          <w:p w14:paraId="7F4270DA"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iMDASRIKS02</w:t>
            </w:r>
          </w:p>
        </w:tc>
        <w:tc>
          <w:tcPr>
            <w:tcW w:w="1795" w:type="dxa"/>
          </w:tcPr>
          <w:p w14:paraId="32F0661D"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Sprendimas dėl tikrinimo</w:t>
            </w:r>
          </w:p>
        </w:tc>
        <w:tc>
          <w:tcPr>
            <w:tcW w:w="1415" w:type="dxa"/>
          </w:tcPr>
          <w:p w14:paraId="4B8A3762"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RIKS-N</w:t>
            </w:r>
          </w:p>
        </w:tc>
        <w:tc>
          <w:tcPr>
            <w:tcW w:w="1278" w:type="dxa"/>
          </w:tcPr>
          <w:p w14:paraId="107B8412" w14:textId="77777777" w:rsidR="00947041" w:rsidRPr="00925EB6" w:rsidRDefault="00947041" w:rsidP="007E7F4D">
            <w:pPr>
              <w:spacing w:before="0" w:after="0"/>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iMDAS</w:t>
            </w:r>
            <w:proofErr w:type="spellEnd"/>
            <w:r w:rsidRPr="00925EB6">
              <w:rPr>
                <w:rFonts w:ascii="Times New Roman" w:hAnsi="Times New Roman" w:cs="Times New Roman"/>
                <w:sz w:val="24"/>
                <w:szCs w:val="24"/>
                <w:lang w:val="lt-LT"/>
              </w:rPr>
              <w:br/>
              <w:t>TRAKIS</w:t>
            </w:r>
          </w:p>
        </w:tc>
      </w:tr>
      <w:tr w:rsidR="00947041" w:rsidRPr="00925EB6" w14:paraId="43F0EA80" w14:textId="77777777" w:rsidTr="004E2B99">
        <w:trPr>
          <w:gridAfter w:val="1"/>
          <w:wAfter w:w="10" w:type="dxa"/>
        </w:trPr>
        <w:tc>
          <w:tcPr>
            <w:tcW w:w="516" w:type="dxa"/>
            <w:vMerge/>
          </w:tcPr>
          <w:p w14:paraId="5585E524"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vMerge/>
          </w:tcPr>
          <w:p w14:paraId="0CB488CC"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04F0B11C"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NTKSRIKS02</w:t>
            </w:r>
          </w:p>
        </w:tc>
        <w:tc>
          <w:tcPr>
            <w:tcW w:w="1795" w:type="dxa"/>
          </w:tcPr>
          <w:p w14:paraId="20C73F17"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Sprendimas dėl tikrinimo</w:t>
            </w:r>
          </w:p>
        </w:tc>
        <w:tc>
          <w:tcPr>
            <w:tcW w:w="1415" w:type="dxa"/>
          </w:tcPr>
          <w:p w14:paraId="16CC0683"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RIKS-N</w:t>
            </w:r>
          </w:p>
        </w:tc>
        <w:tc>
          <w:tcPr>
            <w:tcW w:w="1278" w:type="dxa"/>
          </w:tcPr>
          <w:p w14:paraId="2C228910"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NTKS</w:t>
            </w:r>
            <w:r w:rsidRPr="00925EB6">
              <w:rPr>
                <w:rFonts w:ascii="Times New Roman" w:hAnsi="Times New Roman" w:cs="Times New Roman"/>
                <w:sz w:val="24"/>
                <w:szCs w:val="24"/>
                <w:lang w:val="lt-LT"/>
              </w:rPr>
              <w:br/>
              <w:t>TRAKIS</w:t>
            </w:r>
          </w:p>
        </w:tc>
      </w:tr>
      <w:tr w:rsidR="00947041" w:rsidRPr="00925EB6" w14:paraId="0B4659F2" w14:textId="77777777" w:rsidTr="004E2B99">
        <w:trPr>
          <w:gridAfter w:val="1"/>
          <w:wAfter w:w="10" w:type="dxa"/>
        </w:trPr>
        <w:tc>
          <w:tcPr>
            <w:tcW w:w="516" w:type="dxa"/>
            <w:vMerge/>
          </w:tcPr>
          <w:p w14:paraId="0C61197A"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vMerge/>
          </w:tcPr>
          <w:p w14:paraId="041B2328"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20207419"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iMDASRIKS04</w:t>
            </w:r>
          </w:p>
        </w:tc>
        <w:tc>
          <w:tcPr>
            <w:tcW w:w="1795" w:type="dxa"/>
          </w:tcPr>
          <w:p w14:paraId="1812B043"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Tikrinimo pabaiga ir rezultatai</w:t>
            </w:r>
          </w:p>
        </w:tc>
        <w:tc>
          <w:tcPr>
            <w:tcW w:w="1415" w:type="dxa"/>
          </w:tcPr>
          <w:p w14:paraId="2000B144"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RIKS-N</w:t>
            </w:r>
          </w:p>
        </w:tc>
        <w:tc>
          <w:tcPr>
            <w:tcW w:w="1278" w:type="dxa"/>
          </w:tcPr>
          <w:p w14:paraId="559D36A6" w14:textId="77777777" w:rsidR="00947041" w:rsidRPr="00925EB6" w:rsidRDefault="00947041" w:rsidP="007E7F4D">
            <w:pPr>
              <w:spacing w:before="0" w:after="0"/>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iMDAS</w:t>
            </w:r>
            <w:proofErr w:type="spellEnd"/>
            <w:r w:rsidRPr="00925EB6">
              <w:rPr>
                <w:rFonts w:ascii="Times New Roman" w:hAnsi="Times New Roman" w:cs="Times New Roman"/>
                <w:sz w:val="24"/>
                <w:szCs w:val="24"/>
                <w:lang w:val="lt-LT"/>
              </w:rPr>
              <w:br/>
              <w:t>TRAKIS</w:t>
            </w:r>
          </w:p>
        </w:tc>
      </w:tr>
      <w:tr w:rsidR="00947041" w:rsidRPr="00925EB6" w14:paraId="04E10999" w14:textId="77777777" w:rsidTr="004E2B99">
        <w:trPr>
          <w:gridAfter w:val="1"/>
          <w:wAfter w:w="10" w:type="dxa"/>
        </w:trPr>
        <w:tc>
          <w:tcPr>
            <w:tcW w:w="516" w:type="dxa"/>
            <w:vMerge/>
          </w:tcPr>
          <w:p w14:paraId="24F55203"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vMerge/>
          </w:tcPr>
          <w:p w14:paraId="7258004C"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35106131"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NTKSRIKS04</w:t>
            </w:r>
          </w:p>
        </w:tc>
        <w:tc>
          <w:tcPr>
            <w:tcW w:w="1795" w:type="dxa"/>
          </w:tcPr>
          <w:p w14:paraId="506D58C3"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Tikrinimo pabaiga ir rezultatai</w:t>
            </w:r>
          </w:p>
        </w:tc>
        <w:tc>
          <w:tcPr>
            <w:tcW w:w="1415" w:type="dxa"/>
          </w:tcPr>
          <w:p w14:paraId="0DF30104"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RIKS-N</w:t>
            </w:r>
          </w:p>
        </w:tc>
        <w:tc>
          <w:tcPr>
            <w:tcW w:w="1278" w:type="dxa"/>
          </w:tcPr>
          <w:p w14:paraId="3E7AB791"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NTKS</w:t>
            </w:r>
            <w:r w:rsidRPr="00925EB6">
              <w:rPr>
                <w:rFonts w:ascii="Times New Roman" w:hAnsi="Times New Roman" w:cs="Times New Roman"/>
                <w:sz w:val="24"/>
                <w:szCs w:val="24"/>
                <w:lang w:val="lt-LT"/>
              </w:rPr>
              <w:br/>
              <w:t>TRAKIS</w:t>
            </w:r>
          </w:p>
        </w:tc>
      </w:tr>
      <w:tr w:rsidR="00947041" w:rsidRPr="00925EB6" w14:paraId="73A62282" w14:textId="77777777" w:rsidTr="004E2B99">
        <w:trPr>
          <w:gridAfter w:val="1"/>
          <w:wAfter w:w="10" w:type="dxa"/>
        </w:trPr>
        <w:tc>
          <w:tcPr>
            <w:tcW w:w="516" w:type="dxa"/>
            <w:vMerge w:val="restart"/>
          </w:tcPr>
          <w:p w14:paraId="4839F6D7"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9.</w:t>
            </w:r>
          </w:p>
        </w:tc>
        <w:tc>
          <w:tcPr>
            <w:tcW w:w="1606" w:type="dxa"/>
            <w:vMerge w:val="restart"/>
          </w:tcPr>
          <w:p w14:paraId="72BF8226"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KOMANDORAS</w:t>
            </w:r>
          </w:p>
        </w:tc>
        <w:tc>
          <w:tcPr>
            <w:tcW w:w="3402" w:type="dxa"/>
          </w:tcPr>
          <w:p w14:paraId="37F0E929"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RIKSKOM08</w:t>
            </w:r>
          </w:p>
        </w:tc>
        <w:tc>
          <w:tcPr>
            <w:tcW w:w="1795" w:type="dxa"/>
          </w:tcPr>
          <w:p w14:paraId="302D9F64"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Tikrinimo rezultatai</w:t>
            </w:r>
          </w:p>
        </w:tc>
        <w:tc>
          <w:tcPr>
            <w:tcW w:w="1415" w:type="dxa"/>
          </w:tcPr>
          <w:p w14:paraId="61487C78"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KOMANDORAS</w:t>
            </w:r>
          </w:p>
        </w:tc>
        <w:tc>
          <w:tcPr>
            <w:tcW w:w="1278" w:type="dxa"/>
          </w:tcPr>
          <w:p w14:paraId="34DBE9D3"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RIKS-N</w:t>
            </w:r>
            <w:r w:rsidRPr="00925EB6">
              <w:rPr>
                <w:rFonts w:ascii="Times New Roman" w:hAnsi="Times New Roman" w:cs="Times New Roman"/>
                <w:sz w:val="24"/>
                <w:szCs w:val="24"/>
                <w:lang w:val="lt-LT"/>
              </w:rPr>
              <w:br/>
              <w:t>TRAKIS</w:t>
            </w:r>
          </w:p>
        </w:tc>
      </w:tr>
      <w:tr w:rsidR="00947041" w:rsidRPr="00925EB6" w14:paraId="62716989" w14:textId="77777777" w:rsidTr="004E2B99">
        <w:trPr>
          <w:gridAfter w:val="1"/>
          <w:wAfter w:w="10" w:type="dxa"/>
        </w:trPr>
        <w:tc>
          <w:tcPr>
            <w:tcW w:w="516" w:type="dxa"/>
            <w:vMerge/>
          </w:tcPr>
          <w:p w14:paraId="4786D3C8"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vMerge/>
          </w:tcPr>
          <w:p w14:paraId="1A77718E"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734C1C84"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RIKSBAXE01</w:t>
            </w:r>
          </w:p>
        </w:tc>
        <w:tc>
          <w:tcPr>
            <w:tcW w:w="1795" w:type="dxa"/>
          </w:tcPr>
          <w:p w14:paraId="49EEDC2E"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Nukreipimas skenavimui</w:t>
            </w:r>
          </w:p>
        </w:tc>
        <w:tc>
          <w:tcPr>
            <w:tcW w:w="1415" w:type="dxa"/>
          </w:tcPr>
          <w:p w14:paraId="6B819DA9"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KOMANDORAS</w:t>
            </w:r>
          </w:p>
        </w:tc>
        <w:tc>
          <w:tcPr>
            <w:tcW w:w="1278" w:type="dxa"/>
          </w:tcPr>
          <w:p w14:paraId="668A4B23"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BAXE</w:t>
            </w:r>
            <w:r w:rsidRPr="00925EB6">
              <w:rPr>
                <w:rFonts w:ascii="Times New Roman" w:hAnsi="Times New Roman" w:cs="Times New Roman"/>
                <w:sz w:val="24"/>
                <w:szCs w:val="24"/>
                <w:lang w:val="lt-LT"/>
              </w:rPr>
              <w:br/>
              <w:t>TRAKIS</w:t>
            </w:r>
          </w:p>
        </w:tc>
      </w:tr>
      <w:tr w:rsidR="00947041" w:rsidRPr="00925EB6" w14:paraId="496B6720" w14:textId="77777777" w:rsidTr="004E2B99">
        <w:tc>
          <w:tcPr>
            <w:tcW w:w="10022" w:type="dxa"/>
            <w:gridSpan w:val="7"/>
          </w:tcPr>
          <w:p w14:paraId="33EA9538"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b/>
                <w:sz w:val="24"/>
                <w:szCs w:val="24"/>
                <w:lang w:val="lt-LT" w:eastAsia="lt-LT"/>
              </w:rPr>
              <w:t>TRAKIS sąsajos susijusios su eismo valdymo IS</w:t>
            </w:r>
          </w:p>
        </w:tc>
      </w:tr>
      <w:tr w:rsidR="00947041" w:rsidRPr="00925EB6" w14:paraId="351C171C" w14:textId="77777777" w:rsidTr="004E2B99">
        <w:trPr>
          <w:gridAfter w:val="1"/>
          <w:wAfter w:w="10" w:type="dxa"/>
        </w:trPr>
        <w:tc>
          <w:tcPr>
            <w:tcW w:w="516" w:type="dxa"/>
          </w:tcPr>
          <w:p w14:paraId="3860120A" w14:textId="77777777" w:rsidR="00947041" w:rsidRPr="00925EB6" w:rsidRDefault="00947041" w:rsidP="007E7F4D">
            <w:pPr>
              <w:spacing w:before="0" w:after="0"/>
              <w:jc w:val="both"/>
              <w:rPr>
                <w:rFonts w:ascii="Times New Roman" w:hAnsi="Times New Roman" w:cs="Times New Roman"/>
                <w:sz w:val="24"/>
                <w:szCs w:val="24"/>
                <w:lang w:eastAsia="lt-LT"/>
              </w:rPr>
            </w:pPr>
            <w:r w:rsidRPr="00925EB6">
              <w:rPr>
                <w:rFonts w:ascii="Times New Roman" w:hAnsi="Times New Roman" w:cs="Times New Roman"/>
                <w:sz w:val="24"/>
                <w:szCs w:val="24"/>
                <w:lang w:eastAsia="lt-LT"/>
              </w:rPr>
              <w:t>10.</w:t>
            </w:r>
          </w:p>
        </w:tc>
        <w:tc>
          <w:tcPr>
            <w:tcW w:w="1606" w:type="dxa"/>
          </w:tcPr>
          <w:p w14:paraId="58A0D42F" w14:textId="77777777" w:rsidR="00947041" w:rsidRPr="00925EB6" w:rsidRDefault="00947041" w:rsidP="007E7F4D">
            <w:pPr>
              <w:spacing w:before="0" w:after="0"/>
              <w:jc w:val="both"/>
              <w:rPr>
                <w:rFonts w:ascii="Times New Roman" w:hAnsi="Times New Roman" w:cs="Times New Roman"/>
                <w:sz w:val="24"/>
                <w:szCs w:val="24"/>
                <w:lang w:eastAsia="lt-LT"/>
              </w:rPr>
            </w:pPr>
            <w:r w:rsidRPr="00925EB6">
              <w:rPr>
                <w:rFonts w:ascii="Times New Roman" w:hAnsi="Times New Roman" w:cs="Times New Roman"/>
                <w:sz w:val="24"/>
                <w:szCs w:val="24"/>
                <w:lang w:eastAsia="lt-LT"/>
              </w:rPr>
              <w:t>NAS</w:t>
            </w:r>
          </w:p>
        </w:tc>
        <w:tc>
          <w:tcPr>
            <w:tcW w:w="3402" w:type="dxa"/>
          </w:tcPr>
          <w:p w14:paraId="2CF90503" w14:textId="77777777" w:rsidR="00947041" w:rsidRPr="00925EB6" w:rsidRDefault="00947041" w:rsidP="004E2B99">
            <w:pPr>
              <w:spacing w:before="0" w:after="0"/>
              <w:ind w:hanging="109"/>
              <w:jc w:val="both"/>
              <w:rPr>
                <w:rFonts w:ascii="Times New Roman" w:hAnsi="Times New Roman" w:cs="Times New Roman"/>
                <w:sz w:val="24"/>
                <w:szCs w:val="24"/>
                <w:lang w:val="lt-LT" w:eastAsia="lt-LT"/>
              </w:rPr>
            </w:pPr>
            <w:r w:rsidRPr="00925EB6">
              <w:rPr>
                <w:rFonts w:ascii="Times New Roman" w:hAnsi="Times New Roman" w:cs="Times New Roman"/>
                <w:sz w:val="24"/>
                <w:szCs w:val="24"/>
                <w:lang w:val="lt-LT" w:eastAsia="lt-LT"/>
              </w:rPr>
              <w:t>NASRIKS01</w:t>
            </w:r>
          </w:p>
        </w:tc>
        <w:tc>
          <w:tcPr>
            <w:tcW w:w="1795" w:type="dxa"/>
          </w:tcPr>
          <w:p w14:paraId="68421A2E" w14:textId="77777777" w:rsidR="00947041" w:rsidRPr="00925EB6" w:rsidRDefault="00947041" w:rsidP="007E7F4D">
            <w:pPr>
              <w:spacing w:before="0" w:after="0"/>
              <w:jc w:val="both"/>
              <w:rPr>
                <w:rFonts w:ascii="Times New Roman" w:hAnsi="Times New Roman" w:cs="Times New Roman"/>
                <w:sz w:val="24"/>
                <w:szCs w:val="24"/>
                <w:lang w:val="lt-LT" w:eastAsia="lt-LT"/>
              </w:rPr>
            </w:pPr>
            <w:r w:rsidRPr="00925EB6">
              <w:rPr>
                <w:rFonts w:ascii="Times New Roman" w:hAnsi="Times New Roman" w:cs="Times New Roman"/>
                <w:sz w:val="24"/>
                <w:szCs w:val="24"/>
                <w:lang w:val="lt-LT" w:eastAsia="lt-LT"/>
              </w:rPr>
              <w:t>Transporto priemonės atvažiavimas į pasienio muitinės įstaigos teritoriją</w:t>
            </w:r>
          </w:p>
        </w:tc>
        <w:tc>
          <w:tcPr>
            <w:tcW w:w="1415" w:type="dxa"/>
          </w:tcPr>
          <w:p w14:paraId="4AF34B99" w14:textId="77777777" w:rsidR="00947041" w:rsidRPr="00925EB6" w:rsidRDefault="00947041" w:rsidP="007E7F4D">
            <w:pPr>
              <w:spacing w:before="0" w:after="0"/>
              <w:jc w:val="both"/>
              <w:rPr>
                <w:rFonts w:ascii="Times New Roman" w:hAnsi="Times New Roman" w:cs="Times New Roman"/>
                <w:sz w:val="24"/>
                <w:szCs w:val="24"/>
                <w:lang w:val="lt-LT" w:eastAsia="lt-LT"/>
              </w:rPr>
            </w:pPr>
            <w:r w:rsidRPr="00925EB6">
              <w:rPr>
                <w:rFonts w:ascii="Times New Roman" w:hAnsi="Times New Roman" w:cs="Times New Roman"/>
                <w:sz w:val="24"/>
                <w:szCs w:val="24"/>
                <w:lang w:val="lt-LT"/>
              </w:rPr>
              <w:t>NAS</w:t>
            </w:r>
          </w:p>
        </w:tc>
        <w:tc>
          <w:tcPr>
            <w:tcW w:w="1278" w:type="dxa"/>
          </w:tcPr>
          <w:p w14:paraId="72A81435" w14:textId="77777777" w:rsidR="00947041" w:rsidRPr="00925EB6" w:rsidRDefault="00947041" w:rsidP="007E7F4D">
            <w:pPr>
              <w:spacing w:before="0" w:after="0"/>
              <w:jc w:val="both"/>
              <w:rPr>
                <w:rFonts w:ascii="Times New Roman" w:hAnsi="Times New Roman" w:cs="Times New Roman"/>
                <w:sz w:val="24"/>
                <w:szCs w:val="24"/>
                <w:lang w:val="lt-LT" w:eastAsia="lt-LT"/>
              </w:rPr>
            </w:pPr>
            <w:r w:rsidRPr="00925EB6">
              <w:rPr>
                <w:rFonts w:ascii="Times New Roman" w:hAnsi="Times New Roman" w:cs="Times New Roman"/>
                <w:sz w:val="24"/>
                <w:szCs w:val="24"/>
                <w:lang w:val="lt-LT" w:eastAsia="lt-LT"/>
              </w:rPr>
              <w:t>RIKS-N</w:t>
            </w:r>
            <w:r w:rsidRPr="00925EB6">
              <w:rPr>
                <w:rFonts w:ascii="Times New Roman" w:hAnsi="Times New Roman" w:cs="Times New Roman"/>
                <w:sz w:val="24"/>
                <w:szCs w:val="24"/>
                <w:lang w:val="lt-LT" w:eastAsia="lt-LT"/>
              </w:rPr>
              <w:br/>
            </w:r>
            <w:r w:rsidRPr="00925EB6">
              <w:rPr>
                <w:rFonts w:ascii="Times New Roman" w:hAnsi="Times New Roman" w:cs="Times New Roman"/>
                <w:sz w:val="24"/>
                <w:szCs w:val="24"/>
                <w:lang w:val="lt-LT"/>
              </w:rPr>
              <w:t>TRAKIS</w:t>
            </w:r>
          </w:p>
        </w:tc>
      </w:tr>
      <w:tr w:rsidR="00947041" w:rsidRPr="00925EB6" w14:paraId="179C9975" w14:textId="77777777" w:rsidTr="004E2B99">
        <w:trPr>
          <w:gridAfter w:val="1"/>
          <w:wAfter w:w="10" w:type="dxa"/>
        </w:trPr>
        <w:tc>
          <w:tcPr>
            <w:tcW w:w="516" w:type="dxa"/>
          </w:tcPr>
          <w:p w14:paraId="11AF6FB5"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11.</w:t>
            </w:r>
          </w:p>
        </w:tc>
        <w:tc>
          <w:tcPr>
            <w:tcW w:w="1606" w:type="dxa"/>
          </w:tcPr>
          <w:p w14:paraId="125D20C3"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VSATIS</w:t>
            </w:r>
          </w:p>
        </w:tc>
        <w:tc>
          <w:tcPr>
            <w:tcW w:w="3402" w:type="dxa"/>
          </w:tcPr>
          <w:p w14:paraId="19BEA08D" w14:textId="77777777" w:rsidR="00947041" w:rsidRPr="00925EB6" w:rsidRDefault="00947041" w:rsidP="004E2B99">
            <w:pPr>
              <w:spacing w:before="0" w:after="0"/>
              <w:ind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TRAKIS_VSATIS_EventNotification</w:t>
            </w:r>
            <w:proofErr w:type="spellEnd"/>
          </w:p>
        </w:tc>
        <w:tc>
          <w:tcPr>
            <w:tcW w:w="1795" w:type="dxa"/>
          </w:tcPr>
          <w:p w14:paraId="4121EE2E"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eastAsia="lt-LT"/>
              </w:rPr>
              <w:t>Transporto priemonės atvažiavimas ir patikra pasienio kontrolės punkte</w:t>
            </w:r>
          </w:p>
        </w:tc>
        <w:tc>
          <w:tcPr>
            <w:tcW w:w="1415" w:type="dxa"/>
          </w:tcPr>
          <w:p w14:paraId="4DBB33F3"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VSATIS</w:t>
            </w:r>
          </w:p>
        </w:tc>
        <w:tc>
          <w:tcPr>
            <w:tcW w:w="1278" w:type="dxa"/>
          </w:tcPr>
          <w:p w14:paraId="21C4D7EE"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eastAsia="lt-LT"/>
              </w:rPr>
              <w:t>RIKS-N</w:t>
            </w:r>
            <w:r w:rsidRPr="00925EB6">
              <w:rPr>
                <w:rFonts w:ascii="Times New Roman" w:hAnsi="Times New Roman" w:cs="Times New Roman"/>
                <w:sz w:val="24"/>
                <w:szCs w:val="24"/>
                <w:lang w:val="lt-LT" w:eastAsia="lt-LT"/>
              </w:rPr>
              <w:br/>
            </w:r>
            <w:r w:rsidRPr="00925EB6">
              <w:rPr>
                <w:rFonts w:ascii="Times New Roman" w:hAnsi="Times New Roman" w:cs="Times New Roman"/>
                <w:sz w:val="24"/>
                <w:szCs w:val="24"/>
                <w:lang w:val="lt-LT"/>
              </w:rPr>
              <w:t>TRAKIS</w:t>
            </w:r>
          </w:p>
        </w:tc>
      </w:tr>
      <w:tr w:rsidR="00947041" w:rsidRPr="00925EB6" w14:paraId="424C2917" w14:textId="77777777" w:rsidTr="004E2B99">
        <w:trPr>
          <w:gridAfter w:val="1"/>
          <w:wAfter w:w="10" w:type="dxa"/>
        </w:trPr>
        <w:tc>
          <w:tcPr>
            <w:tcW w:w="516" w:type="dxa"/>
          </w:tcPr>
          <w:p w14:paraId="6DB7E8BB"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12.</w:t>
            </w:r>
          </w:p>
        </w:tc>
        <w:tc>
          <w:tcPr>
            <w:tcW w:w="1606" w:type="dxa"/>
          </w:tcPr>
          <w:p w14:paraId="436835DC"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KIPIS</w:t>
            </w:r>
          </w:p>
        </w:tc>
        <w:tc>
          <w:tcPr>
            <w:tcW w:w="3402" w:type="dxa"/>
          </w:tcPr>
          <w:p w14:paraId="0FE7105E" w14:textId="77777777" w:rsidR="00947041" w:rsidRPr="00925EB6" w:rsidRDefault="00947041" w:rsidP="004E2B99">
            <w:pPr>
              <w:spacing w:before="0" w:after="0"/>
              <w:ind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TRAKIS_KIPIS_EventNotification</w:t>
            </w:r>
            <w:proofErr w:type="spellEnd"/>
          </w:p>
        </w:tc>
        <w:tc>
          <w:tcPr>
            <w:tcW w:w="1795" w:type="dxa"/>
          </w:tcPr>
          <w:p w14:paraId="2E6B98A7"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Pranešimas apie transporto priemonės važiavimą pro uosto teritorijos vartus arba krovos darbus</w:t>
            </w:r>
          </w:p>
        </w:tc>
        <w:tc>
          <w:tcPr>
            <w:tcW w:w="1415" w:type="dxa"/>
          </w:tcPr>
          <w:p w14:paraId="70CC027A"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KIPIS</w:t>
            </w:r>
          </w:p>
        </w:tc>
        <w:tc>
          <w:tcPr>
            <w:tcW w:w="1278" w:type="dxa"/>
          </w:tcPr>
          <w:p w14:paraId="5D87EAEB"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TRAKIS</w:t>
            </w:r>
          </w:p>
        </w:tc>
      </w:tr>
      <w:tr w:rsidR="00947041" w:rsidRPr="00925EB6" w14:paraId="29A05FA0" w14:textId="77777777" w:rsidTr="004E2B99">
        <w:trPr>
          <w:gridAfter w:val="1"/>
          <w:wAfter w:w="10" w:type="dxa"/>
        </w:trPr>
        <w:tc>
          <w:tcPr>
            <w:tcW w:w="516" w:type="dxa"/>
          </w:tcPr>
          <w:p w14:paraId="7ED12A86"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13.</w:t>
            </w:r>
          </w:p>
        </w:tc>
        <w:tc>
          <w:tcPr>
            <w:tcW w:w="1606" w:type="dxa"/>
          </w:tcPr>
          <w:p w14:paraId="39594859"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 xml:space="preserve">EVS </w:t>
            </w:r>
          </w:p>
        </w:tc>
        <w:tc>
          <w:tcPr>
            <w:tcW w:w="3402" w:type="dxa"/>
          </w:tcPr>
          <w:p w14:paraId="313946F0" w14:textId="77777777" w:rsidR="00947041" w:rsidRPr="00925EB6" w:rsidRDefault="00947041" w:rsidP="004E2B99">
            <w:pPr>
              <w:spacing w:before="0" w:after="0"/>
              <w:ind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TRAKIS_TrafficEventNotification</w:t>
            </w:r>
            <w:proofErr w:type="spellEnd"/>
          </w:p>
        </w:tc>
        <w:tc>
          <w:tcPr>
            <w:tcW w:w="1795" w:type="dxa"/>
          </w:tcPr>
          <w:p w14:paraId="7D633F66"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 xml:space="preserve">Pranešimas apie transporto priemonės važiavimą pro </w:t>
            </w:r>
            <w:r w:rsidRPr="00925EB6">
              <w:rPr>
                <w:rFonts w:ascii="Times New Roman" w:hAnsi="Times New Roman" w:cs="Times New Roman"/>
                <w:sz w:val="24"/>
                <w:szCs w:val="24"/>
                <w:lang w:val="lt-LT"/>
              </w:rPr>
              <w:lastRenderedPageBreak/>
              <w:t>eismo valdymo įrenginį</w:t>
            </w:r>
          </w:p>
        </w:tc>
        <w:tc>
          <w:tcPr>
            <w:tcW w:w="1415" w:type="dxa"/>
          </w:tcPr>
          <w:p w14:paraId="63842091"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lastRenderedPageBreak/>
              <w:t>EVS</w:t>
            </w:r>
          </w:p>
        </w:tc>
        <w:tc>
          <w:tcPr>
            <w:tcW w:w="1278" w:type="dxa"/>
          </w:tcPr>
          <w:p w14:paraId="5EE245E6"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TRAKIS</w:t>
            </w:r>
          </w:p>
        </w:tc>
      </w:tr>
      <w:tr w:rsidR="00947041" w:rsidRPr="00925EB6" w14:paraId="48B16C89" w14:textId="77777777" w:rsidTr="004E2B99">
        <w:trPr>
          <w:gridAfter w:val="1"/>
          <w:wAfter w:w="10" w:type="dxa"/>
        </w:trPr>
        <w:tc>
          <w:tcPr>
            <w:tcW w:w="516" w:type="dxa"/>
          </w:tcPr>
          <w:p w14:paraId="08813327"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tcPr>
          <w:p w14:paraId="5F941138"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4E657812" w14:textId="77777777" w:rsidR="00947041" w:rsidRPr="00925EB6" w:rsidRDefault="00947041" w:rsidP="004E2B99">
            <w:pPr>
              <w:spacing w:before="0" w:after="0"/>
              <w:ind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TRAKIS_TrafficEventAcknowledgement</w:t>
            </w:r>
            <w:proofErr w:type="spellEnd"/>
          </w:p>
        </w:tc>
        <w:tc>
          <w:tcPr>
            <w:tcW w:w="1795" w:type="dxa"/>
          </w:tcPr>
          <w:p w14:paraId="25BC2581"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Pranešimo apie transporto priemonės judėjimą gavimo patvirtinimas</w:t>
            </w:r>
          </w:p>
        </w:tc>
        <w:tc>
          <w:tcPr>
            <w:tcW w:w="1415" w:type="dxa"/>
          </w:tcPr>
          <w:p w14:paraId="3DF78CF8"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TRAKIS</w:t>
            </w:r>
          </w:p>
        </w:tc>
        <w:tc>
          <w:tcPr>
            <w:tcW w:w="1278" w:type="dxa"/>
          </w:tcPr>
          <w:p w14:paraId="5CE7EE64"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EVS</w:t>
            </w:r>
          </w:p>
        </w:tc>
      </w:tr>
      <w:tr w:rsidR="00947041" w:rsidRPr="00925EB6" w14:paraId="29F080B7" w14:textId="77777777" w:rsidTr="004E2B99">
        <w:trPr>
          <w:gridAfter w:val="1"/>
          <w:wAfter w:w="10" w:type="dxa"/>
        </w:trPr>
        <w:tc>
          <w:tcPr>
            <w:tcW w:w="516" w:type="dxa"/>
          </w:tcPr>
          <w:p w14:paraId="599DA76C"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tcPr>
          <w:p w14:paraId="102CCA68"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215DA80A" w14:textId="77777777" w:rsidR="00947041" w:rsidRPr="00925EB6" w:rsidRDefault="00947041" w:rsidP="004E2B99">
            <w:pPr>
              <w:spacing w:before="0" w:after="0"/>
              <w:ind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TRAKIS_StatusRequest</w:t>
            </w:r>
            <w:proofErr w:type="spellEnd"/>
          </w:p>
        </w:tc>
        <w:tc>
          <w:tcPr>
            <w:tcW w:w="1795" w:type="dxa"/>
          </w:tcPr>
          <w:p w14:paraId="21043A36"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Kreipinys pasitikrinti muitinės forminimo būseną</w:t>
            </w:r>
          </w:p>
        </w:tc>
        <w:tc>
          <w:tcPr>
            <w:tcW w:w="1415" w:type="dxa"/>
          </w:tcPr>
          <w:p w14:paraId="3A39F465"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EVS</w:t>
            </w:r>
          </w:p>
        </w:tc>
        <w:tc>
          <w:tcPr>
            <w:tcW w:w="1278" w:type="dxa"/>
          </w:tcPr>
          <w:p w14:paraId="5C61AB2B"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TRAKIS</w:t>
            </w:r>
          </w:p>
        </w:tc>
      </w:tr>
      <w:tr w:rsidR="00947041" w:rsidRPr="00925EB6" w14:paraId="34FF4173" w14:textId="77777777" w:rsidTr="004E2B99">
        <w:trPr>
          <w:gridAfter w:val="1"/>
          <w:wAfter w:w="10" w:type="dxa"/>
        </w:trPr>
        <w:tc>
          <w:tcPr>
            <w:tcW w:w="516" w:type="dxa"/>
          </w:tcPr>
          <w:p w14:paraId="0A86BC22"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tcPr>
          <w:p w14:paraId="6DEC1B0C"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15D68C21" w14:textId="77777777" w:rsidR="00947041" w:rsidRPr="00925EB6" w:rsidRDefault="00947041" w:rsidP="004E2B99">
            <w:pPr>
              <w:spacing w:before="0" w:after="0"/>
              <w:ind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TRAKIS_StatusResponse</w:t>
            </w:r>
            <w:proofErr w:type="spellEnd"/>
          </w:p>
        </w:tc>
        <w:tc>
          <w:tcPr>
            <w:tcW w:w="1795" w:type="dxa"/>
          </w:tcPr>
          <w:p w14:paraId="62CA8FB3"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Atsakymas į kreipinį pasitikrinti muitinės forminimo būseną</w:t>
            </w:r>
          </w:p>
        </w:tc>
        <w:tc>
          <w:tcPr>
            <w:tcW w:w="1415" w:type="dxa"/>
          </w:tcPr>
          <w:p w14:paraId="0FF7AB55"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TRAKIS</w:t>
            </w:r>
          </w:p>
        </w:tc>
        <w:tc>
          <w:tcPr>
            <w:tcW w:w="1278" w:type="dxa"/>
          </w:tcPr>
          <w:p w14:paraId="2B74A589"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EVS</w:t>
            </w:r>
          </w:p>
        </w:tc>
      </w:tr>
      <w:tr w:rsidR="00947041" w:rsidRPr="00925EB6" w14:paraId="25AC78D5" w14:textId="77777777" w:rsidTr="004E2B99">
        <w:trPr>
          <w:gridAfter w:val="1"/>
          <w:wAfter w:w="10" w:type="dxa"/>
        </w:trPr>
        <w:tc>
          <w:tcPr>
            <w:tcW w:w="516" w:type="dxa"/>
          </w:tcPr>
          <w:p w14:paraId="3F7EB9F6"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tcPr>
          <w:p w14:paraId="7BB0DC65"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4B03FA37" w14:textId="77777777" w:rsidR="00947041" w:rsidRPr="00925EB6" w:rsidRDefault="00947041" w:rsidP="004E2B99">
            <w:pPr>
              <w:spacing w:before="0" w:after="0"/>
              <w:ind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TRAKIS_ExitPermissionRequest</w:t>
            </w:r>
            <w:proofErr w:type="spellEnd"/>
          </w:p>
        </w:tc>
        <w:tc>
          <w:tcPr>
            <w:tcW w:w="1795" w:type="dxa"/>
          </w:tcPr>
          <w:p w14:paraId="72A2DCA1"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Kreipinys su prašymu leisti išvažiuoti iš stebėjimo zonos</w:t>
            </w:r>
          </w:p>
        </w:tc>
        <w:tc>
          <w:tcPr>
            <w:tcW w:w="1415" w:type="dxa"/>
          </w:tcPr>
          <w:p w14:paraId="6CF705B8"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EVS</w:t>
            </w:r>
          </w:p>
        </w:tc>
        <w:tc>
          <w:tcPr>
            <w:tcW w:w="1278" w:type="dxa"/>
          </w:tcPr>
          <w:p w14:paraId="5BA36026"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TRAKIS</w:t>
            </w:r>
          </w:p>
        </w:tc>
      </w:tr>
      <w:tr w:rsidR="00947041" w:rsidRPr="00925EB6" w14:paraId="02BAFEA2" w14:textId="77777777" w:rsidTr="004E2B99">
        <w:trPr>
          <w:gridAfter w:val="1"/>
          <w:wAfter w:w="10" w:type="dxa"/>
        </w:trPr>
        <w:tc>
          <w:tcPr>
            <w:tcW w:w="516" w:type="dxa"/>
          </w:tcPr>
          <w:p w14:paraId="64A453DA"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tcPr>
          <w:p w14:paraId="0F31AF2F"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001A6184" w14:textId="77777777" w:rsidR="00947041" w:rsidRPr="00925EB6" w:rsidRDefault="00947041" w:rsidP="004E2B99">
            <w:pPr>
              <w:spacing w:before="0" w:after="0"/>
              <w:ind w:right="-103"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TRAKIS_ExitPermissionResponse</w:t>
            </w:r>
            <w:proofErr w:type="spellEnd"/>
          </w:p>
        </w:tc>
        <w:tc>
          <w:tcPr>
            <w:tcW w:w="1795" w:type="dxa"/>
          </w:tcPr>
          <w:p w14:paraId="0F1BA45A"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Atsakymas į kreipinį su prašymu leisti išvažiuoti iš stebėjimo zonos</w:t>
            </w:r>
          </w:p>
        </w:tc>
        <w:tc>
          <w:tcPr>
            <w:tcW w:w="1415" w:type="dxa"/>
          </w:tcPr>
          <w:p w14:paraId="327CC84B"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TRAKIS</w:t>
            </w:r>
          </w:p>
        </w:tc>
        <w:tc>
          <w:tcPr>
            <w:tcW w:w="1278" w:type="dxa"/>
          </w:tcPr>
          <w:p w14:paraId="781CC4E8"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EVS</w:t>
            </w:r>
          </w:p>
        </w:tc>
      </w:tr>
      <w:tr w:rsidR="00947041" w:rsidRPr="00925EB6" w14:paraId="2729FD24" w14:textId="77777777" w:rsidTr="004E2B99">
        <w:tc>
          <w:tcPr>
            <w:tcW w:w="10022" w:type="dxa"/>
            <w:gridSpan w:val="7"/>
          </w:tcPr>
          <w:p w14:paraId="5AC73430"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b/>
                <w:sz w:val="24"/>
                <w:szCs w:val="24"/>
                <w:lang w:val="lt-LT" w:eastAsia="lt-LT"/>
              </w:rPr>
              <w:t>TRAKIS sąsajos susijusios su kitais procesais</w:t>
            </w:r>
          </w:p>
        </w:tc>
      </w:tr>
      <w:tr w:rsidR="00947041" w:rsidRPr="00925EB6" w14:paraId="5BF3DD2A" w14:textId="77777777" w:rsidTr="004E2B99">
        <w:trPr>
          <w:gridAfter w:val="1"/>
          <w:wAfter w:w="10" w:type="dxa"/>
        </w:trPr>
        <w:tc>
          <w:tcPr>
            <w:tcW w:w="516" w:type="dxa"/>
          </w:tcPr>
          <w:p w14:paraId="10E1278C"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tcPr>
          <w:p w14:paraId="28B6D4B1"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090A51F0" w14:textId="77777777" w:rsidR="00947041" w:rsidRPr="00925EB6" w:rsidRDefault="00947041" w:rsidP="004E2B99">
            <w:pPr>
              <w:spacing w:before="0" w:after="0"/>
              <w:ind w:right="-103" w:hanging="109"/>
              <w:jc w:val="both"/>
              <w:rPr>
                <w:rFonts w:ascii="Times New Roman" w:hAnsi="Times New Roman" w:cs="Times New Roman"/>
                <w:sz w:val="24"/>
                <w:szCs w:val="24"/>
                <w:lang w:val="lt-LT" w:eastAsia="lt-LT"/>
              </w:rPr>
            </w:pPr>
            <w:proofErr w:type="spellStart"/>
            <w:r w:rsidRPr="00925EB6">
              <w:rPr>
                <w:rFonts w:ascii="Times New Roman" w:hAnsi="Times New Roman" w:cs="Times New Roman"/>
                <w:sz w:val="24"/>
                <w:szCs w:val="24"/>
                <w:lang w:val="lt-LT"/>
              </w:rPr>
              <w:t>TRAKIS_DeviceUpdateRequest</w:t>
            </w:r>
            <w:proofErr w:type="spellEnd"/>
          </w:p>
        </w:tc>
        <w:tc>
          <w:tcPr>
            <w:tcW w:w="1795" w:type="dxa"/>
          </w:tcPr>
          <w:p w14:paraId="6BF60A2C" w14:textId="77777777" w:rsidR="00947041" w:rsidRPr="00925EB6" w:rsidRDefault="00947041" w:rsidP="007E7F4D">
            <w:pPr>
              <w:spacing w:before="0" w:after="0"/>
              <w:jc w:val="both"/>
              <w:rPr>
                <w:rFonts w:ascii="Times New Roman" w:hAnsi="Times New Roman" w:cs="Times New Roman"/>
                <w:sz w:val="24"/>
                <w:szCs w:val="24"/>
                <w:lang w:val="lt-LT" w:eastAsia="lt-LT"/>
              </w:rPr>
            </w:pPr>
            <w:r w:rsidRPr="00925EB6">
              <w:rPr>
                <w:rFonts w:ascii="Times New Roman" w:hAnsi="Times New Roman" w:cs="Times New Roman"/>
                <w:sz w:val="24"/>
                <w:szCs w:val="24"/>
                <w:lang w:val="lt-LT"/>
              </w:rPr>
              <w:t>Kreipinys atnaujinti eismo valdymo įrenginių informaciją</w:t>
            </w:r>
          </w:p>
        </w:tc>
        <w:tc>
          <w:tcPr>
            <w:tcW w:w="1415" w:type="dxa"/>
          </w:tcPr>
          <w:p w14:paraId="58F13DB5"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EVS</w:t>
            </w:r>
          </w:p>
        </w:tc>
        <w:tc>
          <w:tcPr>
            <w:tcW w:w="1278" w:type="dxa"/>
          </w:tcPr>
          <w:p w14:paraId="39D92F2E" w14:textId="77777777" w:rsidR="00947041" w:rsidRPr="00925EB6" w:rsidRDefault="00947041" w:rsidP="007E7F4D">
            <w:pPr>
              <w:spacing w:before="0" w:after="0"/>
              <w:jc w:val="both"/>
              <w:rPr>
                <w:rFonts w:ascii="Times New Roman" w:hAnsi="Times New Roman" w:cs="Times New Roman"/>
                <w:sz w:val="24"/>
                <w:szCs w:val="24"/>
                <w:lang w:val="lt-LT" w:eastAsia="lt-LT"/>
              </w:rPr>
            </w:pPr>
            <w:r w:rsidRPr="00925EB6">
              <w:rPr>
                <w:rFonts w:ascii="Times New Roman" w:hAnsi="Times New Roman" w:cs="Times New Roman"/>
                <w:sz w:val="24"/>
                <w:szCs w:val="24"/>
                <w:lang w:val="lt-LT"/>
              </w:rPr>
              <w:t>TRAKIS</w:t>
            </w:r>
          </w:p>
        </w:tc>
      </w:tr>
      <w:tr w:rsidR="00947041" w:rsidRPr="00925EB6" w14:paraId="4D2847B4" w14:textId="77777777" w:rsidTr="004E2B99">
        <w:trPr>
          <w:gridAfter w:val="1"/>
          <w:wAfter w:w="10" w:type="dxa"/>
        </w:trPr>
        <w:tc>
          <w:tcPr>
            <w:tcW w:w="516" w:type="dxa"/>
          </w:tcPr>
          <w:p w14:paraId="35786BDA"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tcPr>
          <w:p w14:paraId="67CE4AA2"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70120AC8" w14:textId="77777777" w:rsidR="00947041" w:rsidRPr="00925EB6" w:rsidRDefault="00947041" w:rsidP="004E2B99">
            <w:pPr>
              <w:spacing w:before="0" w:after="0"/>
              <w:ind w:right="-103"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TRAKIS_DeviceUpdateResponse</w:t>
            </w:r>
            <w:proofErr w:type="spellEnd"/>
          </w:p>
        </w:tc>
        <w:tc>
          <w:tcPr>
            <w:tcW w:w="1795" w:type="dxa"/>
          </w:tcPr>
          <w:p w14:paraId="7F348400"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Atsakymas į kreipinį atnaujinti eismo valdymo įrenginių informaciją</w:t>
            </w:r>
          </w:p>
        </w:tc>
        <w:tc>
          <w:tcPr>
            <w:tcW w:w="1415" w:type="dxa"/>
          </w:tcPr>
          <w:p w14:paraId="1CB90331"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TRAKIS</w:t>
            </w:r>
          </w:p>
        </w:tc>
        <w:tc>
          <w:tcPr>
            <w:tcW w:w="1278" w:type="dxa"/>
          </w:tcPr>
          <w:p w14:paraId="00BC26C7"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EVS</w:t>
            </w:r>
          </w:p>
        </w:tc>
      </w:tr>
      <w:tr w:rsidR="00947041" w:rsidRPr="00925EB6" w14:paraId="1FDB13A2" w14:textId="77777777" w:rsidTr="004E2B99">
        <w:trPr>
          <w:gridAfter w:val="1"/>
          <w:wAfter w:w="10" w:type="dxa"/>
        </w:trPr>
        <w:tc>
          <w:tcPr>
            <w:tcW w:w="516" w:type="dxa"/>
          </w:tcPr>
          <w:p w14:paraId="1D53B310"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tcPr>
          <w:p w14:paraId="2F09369E"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0F812205" w14:textId="77777777" w:rsidR="00947041" w:rsidRPr="00925EB6" w:rsidRDefault="00947041" w:rsidP="004E2B99">
            <w:pPr>
              <w:spacing w:before="0" w:after="0"/>
              <w:ind w:right="-103"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TRAKIS_DeviceInformationRequest</w:t>
            </w:r>
            <w:proofErr w:type="spellEnd"/>
          </w:p>
        </w:tc>
        <w:tc>
          <w:tcPr>
            <w:tcW w:w="1795" w:type="dxa"/>
          </w:tcPr>
          <w:p w14:paraId="6802CC64"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Kreipinys gauti eismo valdymo įrenginių informaciją</w:t>
            </w:r>
          </w:p>
        </w:tc>
        <w:tc>
          <w:tcPr>
            <w:tcW w:w="1415" w:type="dxa"/>
          </w:tcPr>
          <w:p w14:paraId="4E680978"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EVS</w:t>
            </w:r>
          </w:p>
        </w:tc>
        <w:tc>
          <w:tcPr>
            <w:tcW w:w="1278" w:type="dxa"/>
          </w:tcPr>
          <w:p w14:paraId="08402514"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TRAKIS</w:t>
            </w:r>
          </w:p>
        </w:tc>
      </w:tr>
      <w:tr w:rsidR="00947041" w:rsidRPr="00925EB6" w14:paraId="59C78386" w14:textId="77777777" w:rsidTr="004E2B99">
        <w:trPr>
          <w:gridAfter w:val="1"/>
          <w:wAfter w:w="10" w:type="dxa"/>
        </w:trPr>
        <w:tc>
          <w:tcPr>
            <w:tcW w:w="516" w:type="dxa"/>
          </w:tcPr>
          <w:p w14:paraId="328CFD80"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tcPr>
          <w:p w14:paraId="65E5F48F"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41E402B7" w14:textId="77777777" w:rsidR="00947041" w:rsidRPr="00925EB6" w:rsidRDefault="00947041" w:rsidP="004E2B99">
            <w:pPr>
              <w:spacing w:before="0" w:after="0"/>
              <w:ind w:right="-103"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TRAKIS_DeviceInformationResponse</w:t>
            </w:r>
            <w:proofErr w:type="spellEnd"/>
          </w:p>
        </w:tc>
        <w:tc>
          <w:tcPr>
            <w:tcW w:w="1795" w:type="dxa"/>
          </w:tcPr>
          <w:p w14:paraId="63490E7B"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Atsakymas į kreipinį gauti eismo valdymo įrenginių informaciją</w:t>
            </w:r>
          </w:p>
        </w:tc>
        <w:tc>
          <w:tcPr>
            <w:tcW w:w="1415" w:type="dxa"/>
          </w:tcPr>
          <w:p w14:paraId="04BD6306"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TRAKIS</w:t>
            </w:r>
          </w:p>
        </w:tc>
        <w:tc>
          <w:tcPr>
            <w:tcW w:w="1278" w:type="dxa"/>
          </w:tcPr>
          <w:p w14:paraId="708C8497"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EVS</w:t>
            </w:r>
          </w:p>
        </w:tc>
      </w:tr>
    </w:tbl>
    <w:p w14:paraId="560D9075" w14:textId="77777777" w:rsidR="00947041" w:rsidRPr="00925EB6" w:rsidRDefault="00947041" w:rsidP="00947041">
      <w:pPr>
        <w:spacing w:after="0" w:line="240" w:lineRule="auto"/>
        <w:rPr>
          <w:rFonts w:ascii="Times New Roman" w:hAnsi="Times New Roman" w:cs="Times New Roman"/>
          <w:b/>
          <w:bCs/>
          <w:sz w:val="24"/>
          <w:szCs w:val="24"/>
        </w:rPr>
      </w:pPr>
    </w:p>
    <w:p w14:paraId="616BBE1B" w14:textId="77777777" w:rsidR="00947041" w:rsidRPr="004E2B99"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b/>
          <w:sz w:val="24"/>
          <w:szCs w:val="24"/>
        </w:rPr>
      </w:pPr>
      <w:r w:rsidRPr="004E2B99">
        <w:rPr>
          <w:rFonts w:ascii="Times New Roman" w:eastAsia="Times New Roman" w:hAnsi="Times New Roman" w:cs="Times New Roman"/>
          <w:b/>
          <w:bCs/>
          <w:sz w:val="24"/>
          <w:szCs w:val="24"/>
        </w:rPr>
        <w:t>Transporto priemonių stebėsena</w:t>
      </w:r>
    </w:p>
    <w:p w14:paraId="7D68F755" w14:textId="77777777" w:rsidR="00947041" w:rsidRPr="004E2B99"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4E2B99">
        <w:rPr>
          <w:rFonts w:ascii="Times New Roman" w:hAnsi="Times New Roman" w:cs="Times New Roman"/>
          <w:sz w:val="24"/>
          <w:szCs w:val="24"/>
        </w:rPr>
        <w:t xml:space="preserve">Transporto priemonių judėjimo stebėsena įgyvendinta surenkant informaciją iš EVS, NAS įrengtų stebėjimo zonose, taip pat iš KIPIS bei VSATIS. Transporto priemonėms važiuojant pro eismo valdymo įrenginius, nuskaityti registracijos numeriai kartu su įrenginių duomenimis iš EVS perduodami į TRAKIS. </w:t>
      </w:r>
      <w:r w:rsidRPr="004E2B99">
        <w:rPr>
          <w:rFonts w:ascii="Times New Roman" w:hAnsi="Times New Roman" w:cs="Times New Roman"/>
          <w:sz w:val="24"/>
          <w:szCs w:val="24"/>
        </w:rPr>
        <w:lastRenderedPageBreak/>
        <w:t xml:space="preserve">Informacija apie muitinės formalumus į TRAKIS perduodama iš muitinės informacinių sistemų </w:t>
      </w:r>
      <w:proofErr w:type="spellStart"/>
      <w:r w:rsidRPr="004E2B99">
        <w:rPr>
          <w:rFonts w:ascii="Times New Roman" w:hAnsi="Times New Roman" w:cs="Times New Roman"/>
          <w:sz w:val="24"/>
          <w:szCs w:val="24"/>
        </w:rPr>
        <w:t>iMDAS</w:t>
      </w:r>
      <w:proofErr w:type="spellEnd"/>
      <w:r w:rsidRPr="004E2B99">
        <w:rPr>
          <w:rFonts w:ascii="Times New Roman" w:hAnsi="Times New Roman" w:cs="Times New Roman"/>
          <w:sz w:val="24"/>
          <w:szCs w:val="24"/>
        </w:rPr>
        <w:t>, NTKS, PPMKS, RIKS-N, KOMANDORAS, BAXE.</w:t>
      </w:r>
    </w:p>
    <w:p w14:paraId="3EE57CCD" w14:textId="77777777" w:rsidR="00947041" w:rsidRPr="004E2B99"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4E2B99">
        <w:rPr>
          <w:rFonts w:ascii="Times New Roman" w:hAnsi="Times New Roman" w:cs="Times New Roman"/>
          <w:sz w:val="24"/>
          <w:szCs w:val="24"/>
        </w:rPr>
        <w:t>Transporto priemonės stebėsena pradedama transporto priemonei įvažiavus į stebėjimo zoną. Transporto priemonė gali gabenti deklaruojamą krovinį arba vykti be krovinio:</w:t>
      </w:r>
    </w:p>
    <w:p w14:paraId="04F1A74F" w14:textId="77777777" w:rsidR="00947041" w:rsidRPr="004E2B99" w:rsidRDefault="00947041" w:rsidP="00EC09E2">
      <w:pPr>
        <w:pStyle w:val="ListParagraph"/>
        <w:numPr>
          <w:ilvl w:val="0"/>
          <w:numId w:val="207"/>
        </w:numPr>
        <w:suppressAutoHyphens/>
        <w:spacing w:after="0" w:line="240" w:lineRule="auto"/>
        <w:ind w:left="0" w:firstLine="567"/>
        <w:jc w:val="both"/>
        <w:rPr>
          <w:rFonts w:ascii="Times New Roman" w:eastAsia="Times New Roman" w:hAnsi="Times New Roman" w:cs="Times New Roman"/>
          <w:sz w:val="24"/>
          <w:szCs w:val="24"/>
          <w:lang w:eastAsia="ar-SA"/>
        </w:rPr>
      </w:pPr>
      <w:r w:rsidRPr="004E2B99">
        <w:rPr>
          <w:rFonts w:ascii="Times New Roman" w:hAnsi="Times New Roman" w:cs="Times New Roman"/>
          <w:sz w:val="24"/>
          <w:szCs w:val="24"/>
        </w:rPr>
        <w:t xml:space="preserve">Atvykusi transporto priemonė susiejama su pateikta ir muitinės priimta deklaracija. </w:t>
      </w:r>
    </w:p>
    <w:p w14:paraId="45AC2537" w14:textId="77777777" w:rsidR="00947041" w:rsidRPr="004E2B99" w:rsidRDefault="00947041" w:rsidP="00EC09E2">
      <w:pPr>
        <w:pStyle w:val="ListParagraph"/>
        <w:numPr>
          <w:ilvl w:val="0"/>
          <w:numId w:val="207"/>
        </w:numPr>
        <w:suppressAutoHyphens/>
        <w:spacing w:after="0" w:line="240" w:lineRule="auto"/>
        <w:ind w:left="0" w:firstLine="567"/>
        <w:jc w:val="both"/>
        <w:rPr>
          <w:rFonts w:ascii="Times New Roman" w:eastAsia="Times New Roman" w:hAnsi="Times New Roman" w:cs="Times New Roman"/>
          <w:sz w:val="24"/>
          <w:szCs w:val="24"/>
          <w:lang w:eastAsia="ar-SA"/>
        </w:rPr>
      </w:pPr>
      <w:r w:rsidRPr="004E2B99">
        <w:rPr>
          <w:rFonts w:ascii="Times New Roman" w:hAnsi="Times New Roman" w:cs="Times New Roman"/>
          <w:sz w:val="24"/>
          <w:szCs w:val="24"/>
        </w:rPr>
        <w:t>Jei transporto priemonė vyksta be deklaracijos, gali būti gauti transporto priemonės tikrinimo rezultatai, tačiau tik tuo atveju, kai tikrinimas atliekamas. Be deklaracijos vykstančių krovininių transporto priemonių tikrinimas privalomas, kitų transporto priemonių tikrinimas galimas, bet neprivalomas.</w:t>
      </w:r>
    </w:p>
    <w:p w14:paraId="781C8C90" w14:textId="77777777" w:rsidR="00947041" w:rsidRPr="004E2B99"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4E2B99">
        <w:rPr>
          <w:rFonts w:ascii="Times New Roman" w:hAnsi="Times New Roman" w:cs="Times New Roman"/>
          <w:sz w:val="24"/>
          <w:szCs w:val="24"/>
        </w:rPr>
        <w:t>Transporto priemonei esant stebėjimo zonoje, gali būti fiksuojamas jos judėjimas stebėjimo zonos viduje. Transporto priemonei bandant išvažiuoti iš stebėjimo zonos teritorijos, iš EVS gaunamas prašymas leisti išvažiuoti iš stebėjimo zonos ir į EVS siunčiamas atsakymas su leidimu išvažiuoti arba sulaikymu draudžiant išvažiuoti. Stebėsena baigiama transporto priemonei išvažiavus iš stebėjimo zonos. Stebėsena gali būti pabaigta automatiškai pasibaigus iš anksto sistemos administratoriaus nustatytam laikui.</w:t>
      </w:r>
    </w:p>
    <w:p w14:paraId="7A496B7E" w14:textId="77777777" w:rsidR="00947041" w:rsidRPr="004E2B99" w:rsidRDefault="00947041" w:rsidP="00947041">
      <w:pPr>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Transporto priemonių stebėsenos procesas vyksta maksimaliai automatiškai. TRAKIS per integracines sąsajas gauna informaciją, kurios pagrindu registruoja stebėsenos pradžią, susieja transporto priemonę su deklaracijomis, nustato ar transporto priemonei leidžiama išvykti ir registruoja stebėsenos pabaigą.</w:t>
      </w:r>
    </w:p>
    <w:p w14:paraId="6DADB24A" w14:textId="77777777" w:rsidR="00947041" w:rsidRPr="004E2B99"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4E2B99">
        <w:rPr>
          <w:rFonts w:ascii="Times New Roman" w:hAnsi="Times New Roman" w:cs="Times New Roman"/>
          <w:sz w:val="24"/>
          <w:szCs w:val="24"/>
        </w:rPr>
        <w:t>TRAKIS įgyvendinta specializuota logika transporto priemonių stebėsenai Klaipėdos valstybinio jūrų uosto teritorijose ir PKP. KIPIS perduoda informaciją apie pakrautų transporto priemonių įvažiavimą ir išvažiavimą per vartus, bei krovos darbus, taip pat krovinių pergabenimą tarp terminalų. VSATIS perduoda informaciją apie kelių transporto priemones ir asmenis, atvykusius į PKP siekiant įvažiuoti į LR ir ES erdvę arba iš jų išvažiuoti, taip pat apie VSAT priimtus sprendimus leisti ar uždrausti atitinkamą sienos kirtimą.</w:t>
      </w:r>
    </w:p>
    <w:p w14:paraId="3B9DA1EA" w14:textId="77777777" w:rsidR="00947041" w:rsidRPr="004E2B99"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4E2B99">
        <w:rPr>
          <w:rFonts w:ascii="Times New Roman" w:hAnsi="Times New Roman" w:cs="Times New Roman"/>
          <w:sz w:val="24"/>
          <w:szCs w:val="24"/>
        </w:rPr>
        <w:t>TRAKIS įgyvendintas funkcionalumas rankiniu būdu registruoti transporto priemonių stebėsenos pradžią bei pabaigą tais atvejais, kai stebėjimo zonoje nėra EVS.</w:t>
      </w:r>
    </w:p>
    <w:p w14:paraId="2959708A" w14:textId="77777777" w:rsidR="00947041" w:rsidRPr="004E2B99"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hAnsi="Times New Roman" w:cs="Times New Roman"/>
          <w:b/>
          <w:bCs/>
          <w:sz w:val="24"/>
          <w:szCs w:val="24"/>
        </w:rPr>
        <w:t>Susiejimas su muitinės formalumais</w:t>
      </w:r>
    </w:p>
    <w:p w14:paraId="673F3280" w14:textId="77777777" w:rsidR="00947041" w:rsidRPr="004E2B99" w:rsidRDefault="00947041" w:rsidP="00947041">
      <w:pPr>
        <w:tabs>
          <w:tab w:val="left" w:pos="1418"/>
        </w:tabs>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Transporto priemonių ir prekių pateikimo procesas vyksta atvykus į stebėjimo zonos teritoriją. Į teritoriją įleista transporto priemonė gali išvykti tik tada, kai atlikti visi su ja gabenamomis prekėmis susiję muitinės formalumai. Sprendimas išleisti prekes ir (arba) transporto priemonę priimamas atsižvelgiant į muitinės informacinių sistemų ir kitų kontrolę vykdančių valstybės institucijų sprendimus.</w:t>
      </w:r>
    </w:p>
    <w:p w14:paraId="7E814691" w14:textId="77777777" w:rsidR="00947041" w:rsidRPr="004E2B99" w:rsidRDefault="00947041" w:rsidP="00947041">
      <w:pPr>
        <w:tabs>
          <w:tab w:val="left" w:pos="1418"/>
        </w:tabs>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Jei transporto priemonei atvykus deklaracija jau yra pateikta ir priimta, transporto priemonė susiejama su deklaracija. Jei deklaracija dar nepateikta, susiejimas atliekamas vėliau, ją priėmus. Viena transporto priemonė gali būti siejama su keliomis deklaracijomis.</w:t>
      </w:r>
    </w:p>
    <w:p w14:paraId="407D225C" w14:textId="77777777" w:rsidR="00947041" w:rsidRPr="004E2B99" w:rsidRDefault="00947041" w:rsidP="00947041">
      <w:pPr>
        <w:tabs>
          <w:tab w:val="left" w:pos="1418"/>
        </w:tabs>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 xml:space="preserve">Iš </w:t>
      </w:r>
      <w:proofErr w:type="spellStart"/>
      <w:r w:rsidRPr="004E2B99">
        <w:rPr>
          <w:rFonts w:ascii="Times New Roman" w:hAnsi="Times New Roman" w:cs="Times New Roman"/>
          <w:sz w:val="24"/>
          <w:szCs w:val="24"/>
        </w:rPr>
        <w:t>iMDAS</w:t>
      </w:r>
      <w:proofErr w:type="spellEnd"/>
      <w:r w:rsidRPr="004E2B99">
        <w:rPr>
          <w:rFonts w:ascii="Times New Roman" w:hAnsi="Times New Roman" w:cs="Times New Roman"/>
          <w:sz w:val="24"/>
          <w:szCs w:val="24"/>
        </w:rPr>
        <w:t xml:space="preserve">, NTKS ir PPMKS gaunami apie 20 tipų muitinės deklaracijų duomenys bei informacija, susijusi su deklaracijų įforminimu ir prekių pateikimu, iš KOMANDORAS – patikrinimo rezultatai, iš KIPIS – keturių tipų dokumentai (uosto važtaraščiai, krovos darbų aktai), iš </w:t>
      </w:r>
      <w:proofErr w:type="spellStart"/>
      <w:r w:rsidRPr="004E2B99">
        <w:rPr>
          <w:rFonts w:ascii="Times New Roman" w:hAnsi="Times New Roman" w:cs="Times New Roman"/>
          <w:sz w:val="24"/>
          <w:szCs w:val="24"/>
        </w:rPr>
        <w:t>i.VAZ</w:t>
      </w:r>
      <w:proofErr w:type="spellEnd"/>
      <w:r w:rsidRPr="004E2B99">
        <w:rPr>
          <w:rFonts w:ascii="Times New Roman" w:hAnsi="Times New Roman" w:cs="Times New Roman"/>
          <w:sz w:val="24"/>
          <w:szCs w:val="24"/>
        </w:rPr>
        <w:t xml:space="preserve"> – prekių gabenimo važtaraščiai.</w:t>
      </w:r>
    </w:p>
    <w:p w14:paraId="1B9BFCAA" w14:textId="77777777" w:rsidR="00947041" w:rsidRPr="004E2B99" w:rsidRDefault="00947041" w:rsidP="00947041">
      <w:pPr>
        <w:tabs>
          <w:tab w:val="left" w:pos="1418"/>
        </w:tabs>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Stebėsenos metu gaunama ir registruojama įvairi tarpinė deklaracijų forminimo eigos informacija. Baigus įforminimą gaunamas ir registruojamas galutinis sprendimas išleisti prekes ar jų neišleisti, arba pranešimas apie deklaracijos anuliavimą.</w:t>
      </w:r>
    </w:p>
    <w:p w14:paraId="4A38C60C" w14:textId="77777777" w:rsidR="00947041" w:rsidRPr="004E2B99"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hAnsi="Times New Roman" w:cs="Times New Roman"/>
          <w:b/>
          <w:bCs/>
          <w:sz w:val="24"/>
          <w:szCs w:val="24"/>
        </w:rPr>
        <w:t>Transporto priemonių išleidimo ir sulaikymo valdymas</w:t>
      </w:r>
    </w:p>
    <w:p w14:paraId="7F128E5A" w14:textId="77777777" w:rsidR="00947041" w:rsidRPr="004E2B99" w:rsidRDefault="00947041" w:rsidP="00947041">
      <w:pPr>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Transporto priemonei bandant išvažiuoti iš stebėjimo zonos teritorijos, iš EVS gaunamas prašymas leisti išvažiuoti iš stebėjimo zonos ir į EVS siunčiamas atsakymas su leidimu išvažiuoti arba sulaikymu draudžiant išvažiuoti. Tai priklauso nuo įvairių parametrų: MTV pobūdžio (pasienis ar teritorijos vidus), deklaracijos tipo, patikrinimo rezultatų, muitinės formalumų pabaigos bei galutinio sprendimo. Išvykti neleidžiama jei nebaigti muitinės formalumai arba patikrinimo metu nustatyti dideli pažeidimai. Tokiu atveju norint išleisti transporto priemonę, pareigūnas turi rankiniu būdu TRAKIS suteikti leidimą transporto priemonei išvažiuoti. Pareigūnas taip pat gali TRAKIS rankiniu būdu atlikti sulaikymą draudžiant išvažiuoti.</w:t>
      </w:r>
    </w:p>
    <w:p w14:paraId="05EC044A" w14:textId="77777777" w:rsidR="00947041" w:rsidRPr="004E2B99"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hAnsi="Times New Roman" w:cs="Times New Roman"/>
          <w:b/>
          <w:bCs/>
          <w:sz w:val="24"/>
          <w:szCs w:val="24"/>
        </w:rPr>
        <w:t>Atvykimo į muitinės įstaigas rezervavimas ir eilių valdymas</w:t>
      </w:r>
    </w:p>
    <w:p w14:paraId="4A6D4C72" w14:textId="77777777" w:rsidR="00947041" w:rsidRPr="004E2B99" w:rsidRDefault="00947041" w:rsidP="00947041">
      <w:pPr>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TRAKIS leidžia verslo subjektams rezervuoti atvykimo laiką pasirinktose stebėjimo zonose. Palaikomos paprastos ir prioritetinės eilės, kalendorių su rezervacijos langeliais generavimas ir tvarkymas, rezervacijų tvirtinimas SMS ir elektroniniu paštu, rezervacijų redagavimas ir atšaukimas.</w:t>
      </w:r>
    </w:p>
    <w:p w14:paraId="5E1A88C7" w14:textId="77777777" w:rsidR="00947041" w:rsidRPr="004E2B99" w:rsidRDefault="00947041" w:rsidP="00947041">
      <w:pPr>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lastRenderedPageBreak/>
        <w:t>Jei stebėjimo zonoje yra EVS, transporto priemonių atvykimas pagal rezervacijas automatiškai susiejamas su transporto priemonių stebėsenomis. Jei stebėjimo zonoje nėra EVS, TRAKIS realizuotas funkcionalumas rankiniu būdu registruoti transporto priemonių atvykimą pagal rezervaciją.</w:t>
      </w:r>
    </w:p>
    <w:p w14:paraId="3AFE328E" w14:textId="77777777" w:rsidR="00947041" w:rsidRPr="004E2B99"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hAnsi="Times New Roman" w:cs="Times New Roman"/>
          <w:b/>
          <w:bCs/>
          <w:sz w:val="24"/>
          <w:szCs w:val="24"/>
        </w:rPr>
        <w:t>Administravimas</w:t>
      </w:r>
    </w:p>
    <w:p w14:paraId="44E63984" w14:textId="77777777" w:rsidR="00947041" w:rsidRPr="004E2B99" w:rsidRDefault="00947041" w:rsidP="00947041">
      <w:pPr>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TRAKIS gauna normatyvinę informaciją iš NOVIS naudojant žiniatinklio paslaugas, realizuota galimybė tvarkyti klasifikatorius, veiklos bei sisteminius parametrus.</w:t>
      </w:r>
    </w:p>
    <w:p w14:paraId="4F39652E" w14:textId="77777777" w:rsidR="00947041" w:rsidRPr="004E2B99" w:rsidRDefault="00947041" w:rsidP="00947041">
      <w:pPr>
        <w:tabs>
          <w:tab w:val="left" w:pos="1418"/>
        </w:tabs>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TRAKIS įdiegta galimybė atlikti naudotojų veiksmų auditą.</w:t>
      </w:r>
    </w:p>
    <w:p w14:paraId="67EB6296" w14:textId="77777777" w:rsidR="00947041" w:rsidRPr="004E2B99"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hAnsi="Times New Roman" w:cs="Times New Roman"/>
          <w:b/>
          <w:bCs/>
          <w:sz w:val="24"/>
          <w:szCs w:val="24"/>
        </w:rPr>
        <w:t>Prieiga</w:t>
      </w:r>
    </w:p>
    <w:p w14:paraId="4C31FC44" w14:textId="77777777" w:rsidR="00947041" w:rsidRPr="004E2B99" w:rsidRDefault="00947041" w:rsidP="00947041">
      <w:pPr>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TRAKIS įdiegta galimybė lanksčiai apibrėžti naudotojų vaidmenis ir komponuoti juos iš leistinų veiksmų.</w:t>
      </w:r>
    </w:p>
    <w:p w14:paraId="34A7AC7F" w14:textId="77777777" w:rsidR="00947041" w:rsidRPr="004E2B99" w:rsidRDefault="00947041" w:rsidP="00947041">
      <w:pPr>
        <w:tabs>
          <w:tab w:val="left" w:pos="1418"/>
        </w:tabs>
        <w:spacing w:after="0" w:line="240" w:lineRule="auto"/>
        <w:ind w:left="932"/>
        <w:rPr>
          <w:rFonts w:ascii="Times New Roman" w:eastAsia="Times New Roman" w:hAnsi="Times New Roman" w:cs="Times New Roman"/>
          <w:b/>
          <w:bCs/>
          <w:sz w:val="24"/>
          <w:szCs w:val="24"/>
        </w:rPr>
      </w:pPr>
    </w:p>
    <w:p w14:paraId="1F915E47" w14:textId="77777777" w:rsidR="00947041" w:rsidRPr="004E2B99" w:rsidRDefault="00947041" w:rsidP="00EC09E2">
      <w:pPr>
        <w:numPr>
          <w:ilvl w:val="2"/>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hAnsi="Times New Roman" w:cs="Times New Roman"/>
          <w:b/>
          <w:bCs/>
          <w:sz w:val="24"/>
          <w:szCs w:val="24"/>
        </w:rPr>
        <w:t>TRAKIS funkcinė architektūra</w:t>
      </w:r>
    </w:p>
    <w:p w14:paraId="26DA90FA" w14:textId="77777777" w:rsidR="00947041" w:rsidRPr="004E2B99"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hAnsi="Times New Roman" w:cs="Times New Roman"/>
          <w:b/>
          <w:bCs/>
          <w:sz w:val="24"/>
          <w:szCs w:val="24"/>
        </w:rPr>
        <w:t>Naudotojo aplinkos komponentai.</w:t>
      </w:r>
      <w:r w:rsidRPr="004E2B99">
        <w:rPr>
          <w:rFonts w:ascii="Times New Roman" w:hAnsi="Times New Roman" w:cs="Times New Roman"/>
          <w:sz w:val="24"/>
          <w:szCs w:val="24"/>
        </w:rPr>
        <w:t xml:space="preserve"> Naudotojai pasiekia sistemos funkcionalumą, peržiūri ir/arba tvarko duomenis naudojant naudotojo aplinkos komponentus – ekrano formas</w:t>
      </w:r>
      <w:r w:rsidRPr="004E2B99">
        <w:rPr>
          <w:rFonts w:ascii="Times New Roman" w:hAnsi="Times New Roman" w:cs="Times New Roman"/>
          <w:b/>
          <w:bCs/>
          <w:sz w:val="24"/>
          <w:szCs w:val="24"/>
        </w:rPr>
        <w:t>.</w:t>
      </w:r>
    </w:p>
    <w:p w14:paraId="29F88FBA" w14:textId="77777777" w:rsidR="00947041" w:rsidRPr="004E2B99" w:rsidRDefault="00947041" w:rsidP="00EC09E2">
      <w:pPr>
        <w:numPr>
          <w:ilvl w:val="4"/>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hAnsi="Times New Roman" w:cs="Times New Roman"/>
          <w:b/>
          <w:bCs/>
          <w:sz w:val="24"/>
          <w:szCs w:val="24"/>
        </w:rPr>
        <w:t>Vidinis portalas</w:t>
      </w:r>
    </w:p>
    <w:p w14:paraId="3FAEA24B" w14:textId="77777777" w:rsidR="00947041" w:rsidRPr="004E2B99" w:rsidRDefault="00947041" w:rsidP="00947041">
      <w:pPr>
        <w:spacing w:after="0" w:line="240" w:lineRule="auto"/>
        <w:ind w:firstLine="567"/>
        <w:jc w:val="both"/>
        <w:rPr>
          <w:rFonts w:ascii="Times New Roman" w:hAnsi="Times New Roman" w:cs="Times New Roman"/>
          <w:b/>
          <w:bCs/>
          <w:sz w:val="24"/>
          <w:szCs w:val="24"/>
        </w:rPr>
      </w:pPr>
      <w:r w:rsidRPr="004E2B99">
        <w:rPr>
          <w:rFonts w:ascii="Times New Roman" w:hAnsi="Times New Roman" w:cs="Times New Roman"/>
          <w:b/>
          <w:bCs/>
          <w:sz w:val="24"/>
          <w:szCs w:val="24"/>
        </w:rPr>
        <w:t>Stebėsenos aplinka</w:t>
      </w:r>
    </w:p>
    <w:p w14:paraId="2994FB47" w14:textId="77777777" w:rsidR="00947041" w:rsidRPr="004E2B99" w:rsidRDefault="00947041" w:rsidP="00EC09E2">
      <w:pPr>
        <w:pStyle w:val="ListParagraph"/>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Muitinės įstaigų sąrašas</w:t>
      </w:r>
    </w:p>
    <w:p w14:paraId="53789913" w14:textId="77777777" w:rsidR="00947041" w:rsidRPr="004E2B99" w:rsidRDefault="00947041" w:rsidP="00EC09E2">
      <w:pPr>
        <w:pStyle w:val="ListParagraph"/>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Muitinės įstaigos kortelė</w:t>
      </w:r>
    </w:p>
    <w:p w14:paraId="54955647" w14:textId="77777777" w:rsidR="00947041" w:rsidRPr="004E2B99" w:rsidRDefault="00947041" w:rsidP="00EC09E2">
      <w:pPr>
        <w:pStyle w:val="ListParagraph"/>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Muitinei priimtinų vietų sąrašas</w:t>
      </w:r>
    </w:p>
    <w:p w14:paraId="001BBC9C" w14:textId="77777777" w:rsidR="00947041" w:rsidRPr="004E2B99" w:rsidRDefault="00947041" w:rsidP="00EC09E2">
      <w:pPr>
        <w:pStyle w:val="ListParagraph"/>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Muitinei priimtinos vietos kortelė</w:t>
      </w:r>
    </w:p>
    <w:p w14:paraId="431F65D8" w14:textId="77777777" w:rsidR="00947041" w:rsidRPr="004E2B99" w:rsidRDefault="00947041" w:rsidP="00EC09E2">
      <w:pPr>
        <w:pStyle w:val="ListParagraph"/>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Jūrų uosto teritorijų sąrašas</w:t>
      </w:r>
    </w:p>
    <w:p w14:paraId="2692D9A7" w14:textId="77777777" w:rsidR="00947041" w:rsidRPr="004E2B99" w:rsidRDefault="00947041" w:rsidP="00EC09E2">
      <w:pPr>
        <w:pStyle w:val="ListParagraph"/>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Jūrų uosto teritorijos kortelė</w:t>
      </w:r>
    </w:p>
    <w:p w14:paraId="6AB496C9" w14:textId="77777777" w:rsidR="00947041" w:rsidRPr="004E2B99" w:rsidRDefault="00947041" w:rsidP="00EC09E2">
      <w:pPr>
        <w:pStyle w:val="ListParagraph"/>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Pasienio kontrolės punktų sąrašas</w:t>
      </w:r>
    </w:p>
    <w:p w14:paraId="2D0982EC" w14:textId="77777777" w:rsidR="00947041" w:rsidRPr="004E2B99" w:rsidRDefault="00947041" w:rsidP="00EC09E2">
      <w:pPr>
        <w:pStyle w:val="ListParagraph"/>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Pasienio kontrolės punkto kortelė</w:t>
      </w:r>
    </w:p>
    <w:p w14:paraId="60F072C5" w14:textId="77777777" w:rsidR="00947041" w:rsidRPr="004E2B99" w:rsidRDefault="00947041" w:rsidP="00EC09E2">
      <w:pPr>
        <w:pStyle w:val="ListParagraph"/>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Stebėjimo zonų sąrašas</w:t>
      </w:r>
    </w:p>
    <w:p w14:paraId="036FE402" w14:textId="77777777" w:rsidR="00947041" w:rsidRPr="004E2B99" w:rsidRDefault="00947041" w:rsidP="00EC09E2">
      <w:pPr>
        <w:pStyle w:val="ListParagraph"/>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Stebėjimo zonos kortelė</w:t>
      </w:r>
    </w:p>
    <w:p w14:paraId="768ADE8A" w14:textId="77777777" w:rsidR="00947041" w:rsidRPr="004E2B99" w:rsidRDefault="00947041" w:rsidP="00EC09E2">
      <w:pPr>
        <w:pStyle w:val="ListParagraph"/>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Eismo valdymo įrenginių sąrašas</w:t>
      </w:r>
    </w:p>
    <w:p w14:paraId="48884EB7" w14:textId="77777777" w:rsidR="00947041" w:rsidRPr="004E2B99" w:rsidRDefault="00947041" w:rsidP="00EC09E2">
      <w:pPr>
        <w:pStyle w:val="ListParagraph"/>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Eismo valdymo įrenginio kortelė</w:t>
      </w:r>
    </w:p>
    <w:p w14:paraId="3040A29D" w14:textId="77777777" w:rsidR="00947041" w:rsidRPr="004E2B99" w:rsidRDefault="00947041" w:rsidP="00EC09E2">
      <w:pPr>
        <w:pStyle w:val="ListParagraph"/>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Verslo subjektų sąrašas</w:t>
      </w:r>
    </w:p>
    <w:p w14:paraId="3AAB3C99" w14:textId="77777777" w:rsidR="00947041" w:rsidRPr="004E2B99" w:rsidRDefault="00947041" w:rsidP="00EC09E2">
      <w:pPr>
        <w:pStyle w:val="ListParagraph"/>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Verslo subjekto kortelė</w:t>
      </w:r>
    </w:p>
    <w:p w14:paraId="56409212" w14:textId="77777777" w:rsidR="00947041" w:rsidRPr="004E2B99" w:rsidRDefault="00947041" w:rsidP="00EC09E2">
      <w:pPr>
        <w:pStyle w:val="ListParagraph"/>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Verslo subjekto sukūrimo dialogas</w:t>
      </w:r>
    </w:p>
    <w:p w14:paraId="0630AA3D" w14:textId="77777777" w:rsidR="00947041" w:rsidRPr="004E2B99" w:rsidRDefault="00947041" w:rsidP="00947041">
      <w:pPr>
        <w:spacing w:after="0" w:line="240" w:lineRule="auto"/>
        <w:ind w:firstLine="567"/>
        <w:jc w:val="both"/>
        <w:rPr>
          <w:rFonts w:ascii="Times New Roman" w:hAnsi="Times New Roman" w:cs="Times New Roman"/>
          <w:b/>
          <w:bCs/>
          <w:sz w:val="24"/>
          <w:szCs w:val="24"/>
        </w:rPr>
      </w:pPr>
      <w:r w:rsidRPr="004E2B99">
        <w:rPr>
          <w:rFonts w:ascii="Times New Roman" w:hAnsi="Times New Roman" w:cs="Times New Roman"/>
          <w:b/>
          <w:bCs/>
          <w:sz w:val="24"/>
          <w:szCs w:val="24"/>
        </w:rPr>
        <w:t>Stebėsenos procesas</w:t>
      </w:r>
    </w:p>
    <w:p w14:paraId="13FF96A4" w14:textId="77777777" w:rsidR="00947041" w:rsidRPr="004E2B99" w:rsidRDefault="00947041" w:rsidP="00EC09E2">
      <w:pPr>
        <w:pStyle w:val="ListParagraph"/>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Darbastalis</w:t>
      </w:r>
    </w:p>
    <w:p w14:paraId="4F42D90F" w14:textId="77777777" w:rsidR="00947041" w:rsidRPr="004E2B99" w:rsidRDefault="00947041" w:rsidP="00EC09E2">
      <w:pPr>
        <w:pStyle w:val="ListParagraph"/>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Žinučių sąrašas</w:t>
      </w:r>
    </w:p>
    <w:p w14:paraId="528DF93A" w14:textId="77777777" w:rsidR="00947041" w:rsidRPr="004E2B99" w:rsidRDefault="00947041" w:rsidP="00EC09E2">
      <w:pPr>
        <w:pStyle w:val="ListParagraph"/>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Nebaigtų stebėsenų sąrašas muitinės įstaigoje</w:t>
      </w:r>
    </w:p>
    <w:p w14:paraId="2B9F0BAD" w14:textId="77777777" w:rsidR="00947041" w:rsidRPr="004E2B99" w:rsidRDefault="00947041" w:rsidP="00EC09E2">
      <w:pPr>
        <w:pStyle w:val="ListParagraph"/>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Nebaigtų stebėsenų su B sprendimais sąrašas muitinės įstaigoje</w:t>
      </w:r>
    </w:p>
    <w:p w14:paraId="0F8FAB04" w14:textId="77777777" w:rsidR="00947041" w:rsidRPr="004E2B99" w:rsidRDefault="00947041" w:rsidP="00EC09E2">
      <w:pPr>
        <w:pStyle w:val="ListParagraph"/>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Stebėsenų sąrašas</w:t>
      </w:r>
    </w:p>
    <w:p w14:paraId="15A070A7" w14:textId="77777777" w:rsidR="00947041" w:rsidRPr="004E2B99" w:rsidRDefault="00947041" w:rsidP="00EC09E2">
      <w:pPr>
        <w:pStyle w:val="ListParagraph"/>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Eismo valdymo įvykių sąrašas</w:t>
      </w:r>
    </w:p>
    <w:p w14:paraId="470E72FC" w14:textId="77777777" w:rsidR="00947041" w:rsidRPr="004E2B99" w:rsidRDefault="00947041" w:rsidP="00EC09E2">
      <w:pPr>
        <w:pStyle w:val="ListParagraph"/>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Stebėsenos kortelė</w:t>
      </w:r>
    </w:p>
    <w:p w14:paraId="105E0FDB" w14:textId="77777777" w:rsidR="00947041" w:rsidRPr="004E2B99" w:rsidRDefault="00947041" w:rsidP="00EC09E2">
      <w:pPr>
        <w:pStyle w:val="ListParagraph"/>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Stebėsenos registravimo kortelė</w:t>
      </w:r>
    </w:p>
    <w:p w14:paraId="03930407" w14:textId="77777777" w:rsidR="00947041" w:rsidRPr="004E2B99" w:rsidRDefault="00947041" w:rsidP="00EC09E2">
      <w:pPr>
        <w:pStyle w:val="ListParagraph"/>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Stebėsenos duomenų taisymo kortelė</w:t>
      </w:r>
    </w:p>
    <w:p w14:paraId="3A0E2E40" w14:textId="77777777" w:rsidR="00947041" w:rsidRPr="004E2B99" w:rsidRDefault="00947041" w:rsidP="00EC09E2">
      <w:pPr>
        <w:pStyle w:val="ListParagraph"/>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Transporto priemonės pakeitimo dialogas</w:t>
      </w:r>
    </w:p>
    <w:p w14:paraId="4D111F72" w14:textId="77777777" w:rsidR="00947041" w:rsidRPr="004E2B99" w:rsidRDefault="00947041" w:rsidP="00EC09E2">
      <w:pPr>
        <w:pStyle w:val="ListParagraph"/>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Transporto priemonės pridėjimo dialogas</w:t>
      </w:r>
    </w:p>
    <w:p w14:paraId="24F03C38" w14:textId="77777777" w:rsidR="00947041" w:rsidRPr="004E2B99" w:rsidRDefault="00947041" w:rsidP="00EC09E2">
      <w:pPr>
        <w:pStyle w:val="ListParagraph"/>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Deklaracijos paieškos ir pridėjimo dialogas</w:t>
      </w:r>
    </w:p>
    <w:p w14:paraId="2F430816" w14:textId="77777777" w:rsidR="00947041" w:rsidRPr="004E2B99" w:rsidRDefault="00947041" w:rsidP="00EC09E2">
      <w:pPr>
        <w:pStyle w:val="ListParagraph"/>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Deklaracijos registravimo dialogas</w:t>
      </w:r>
    </w:p>
    <w:p w14:paraId="399A025E" w14:textId="77777777" w:rsidR="00947041" w:rsidRPr="004E2B99" w:rsidRDefault="00947041" w:rsidP="00EC09E2">
      <w:pPr>
        <w:pStyle w:val="ListParagraph"/>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Sprendimo dėl išvažiavimo dialogas</w:t>
      </w:r>
    </w:p>
    <w:p w14:paraId="6459A9D6" w14:textId="77777777" w:rsidR="00947041" w:rsidRPr="004E2B99" w:rsidRDefault="00947041" w:rsidP="00EC09E2">
      <w:pPr>
        <w:pStyle w:val="ListParagraph"/>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Stebėsenos užbaigimo arba anuliavimo dialogas</w:t>
      </w:r>
    </w:p>
    <w:p w14:paraId="5ED560D7" w14:textId="77777777" w:rsidR="00947041" w:rsidRPr="004E2B99" w:rsidRDefault="00947041" w:rsidP="00EC09E2">
      <w:pPr>
        <w:pStyle w:val="ListParagraph"/>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Žinutės įkėlimo testavimui dialogas</w:t>
      </w:r>
    </w:p>
    <w:p w14:paraId="3AF0F9BD" w14:textId="77777777" w:rsidR="00947041" w:rsidRPr="004E2B99" w:rsidRDefault="00947041" w:rsidP="00EC09E2">
      <w:pPr>
        <w:pStyle w:val="ListParagraph"/>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Transporto priemonių sąrašas</w:t>
      </w:r>
    </w:p>
    <w:p w14:paraId="49A99523" w14:textId="77777777" w:rsidR="00947041" w:rsidRPr="004E2B99" w:rsidRDefault="00947041" w:rsidP="00EC09E2">
      <w:pPr>
        <w:pStyle w:val="ListParagraph"/>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Transporto priemonės kortelė</w:t>
      </w:r>
    </w:p>
    <w:p w14:paraId="09CB3284" w14:textId="77777777" w:rsidR="00947041" w:rsidRPr="004E2B99" w:rsidRDefault="00947041" w:rsidP="00EC09E2">
      <w:pPr>
        <w:pStyle w:val="ListParagraph"/>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Deklaracijų sąrašas</w:t>
      </w:r>
    </w:p>
    <w:p w14:paraId="535D9A6A" w14:textId="77777777" w:rsidR="00947041" w:rsidRPr="004E2B99" w:rsidRDefault="00947041" w:rsidP="00EC09E2">
      <w:pPr>
        <w:pStyle w:val="ListParagraph"/>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Deklaracijos kortelė</w:t>
      </w:r>
    </w:p>
    <w:p w14:paraId="48F9B1A5" w14:textId="77777777" w:rsidR="00947041" w:rsidRPr="004E2B99" w:rsidRDefault="00947041" w:rsidP="00947041">
      <w:pPr>
        <w:spacing w:after="0" w:line="240" w:lineRule="auto"/>
        <w:ind w:firstLine="567"/>
        <w:jc w:val="both"/>
        <w:rPr>
          <w:rFonts w:ascii="Times New Roman" w:hAnsi="Times New Roman" w:cs="Times New Roman"/>
          <w:b/>
          <w:bCs/>
          <w:sz w:val="24"/>
          <w:szCs w:val="24"/>
        </w:rPr>
      </w:pPr>
      <w:r w:rsidRPr="004E2B99">
        <w:rPr>
          <w:rFonts w:ascii="Times New Roman" w:hAnsi="Times New Roman" w:cs="Times New Roman"/>
          <w:b/>
          <w:bCs/>
          <w:sz w:val="24"/>
          <w:szCs w:val="24"/>
        </w:rPr>
        <w:t>Rezervacijos ir eilės</w:t>
      </w:r>
    </w:p>
    <w:p w14:paraId="2E20D851" w14:textId="77777777" w:rsidR="00947041" w:rsidRPr="004E2B99" w:rsidRDefault="00947041" w:rsidP="00EC09E2">
      <w:pPr>
        <w:pStyle w:val="ListParagraph"/>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eilių sąrašas</w:t>
      </w:r>
    </w:p>
    <w:p w14:paraId="3D1758F1" w14:textId="77777777" w:rsidR="00947041" w:rsidRPr="004E2B99" w:rsidRDefault="00947041" w:rsidP="00EC09E2">
      <w:pPr>
        <w:pStyle w:val="ListParagraph"/>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eilės kortelė</w:t>
      </w:r>
    </w:p>
    <w:p w14:paraId="43BBF443" w14:textId="77777777" w:rsidR="00947041" w:rsidRPr="004E2B99" w:rsidRDefault="00947041" w:rsidP="00EC09E2">
      <w:pPr>
        <w:pStyle w:val="ListParagraph"/>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lastRenderedPageBreak/>
        <w:t>Rezervacijos šablonų sąrašas</w:t>
      </w:r>
    </w:p>
    <w:p w14:paraId="1C967899" w14:textId="77777777" w:rsidR="00947041" w:rsidRPr="004E2B99" w:rsidRDefault="00947041" w:rsidP="00EC09E2">
      <w:pPr>
        <w:pStyle w:val="ListParagraph"/>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šablono kortelė</w:t>
      </w:r>
    </w:p>
    <w:p w14:paraId="539D3948" w14:textId="77777777" w:rsidR="00947041" w:rsidRPr="004E2B99" w:rsidRDefault="00947041" w:rsidP="00EC09E2">
      <w:pPr>
        <w:pStyle w:val="ListParagraph"/>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kalendoriaus generavimo dialogas</w:t>
      </w:r>
    </w:p>
    <w:p w14:paraId="51AB65BB" w14:textId="77777777" w:rsidR="00947041" w:rsidRPr="004E2B99" w:rsidRDefault="00947041" w:rsidP="00EC09E2">
      <w:pPr>
        <w:pStyle w:val="ListParagraph"/>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šablono užpildymo dialogas</w:t>
      </w:r>
    </w:p>
    <w:p w14:paraId="376AAA53" w14:textId="77777777" w:rsidR="00947041" w:rsidRPr="004E2B99" w:rsidRDefault="00947041" w:rsidP="00EC09E2">
      <w:pPr>
        <w:pStyle w:val="ListParagraph"/>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Šventinių bei darbo dienų išimčių sąrašas</w:t>
      </w:r>
    </w:p>
    <w:p w14:paraId="12150181" w14:textId="77777777" w:rsidR="00947041" w:rsidRPr="004E2B99" w:rsidRDefault="00947041" w:rsidP="00EC09E2">
      <w:pPr>
        <w:pStyle w:val="ListParagraph"/>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Šventinės bei darbo dienos išimties kortelė</w:t>
      </w:r>
    </w:p>
    <w:p w14:paraId="4AE7730D" w14:textId="77777777" w:rsidR="00947041" w:rsidRPr="004E2B99" w:rsidRDefault="00947041" w:rsidP="00EC09E2">
      <w:pPr>
        <w:pStyle w:val="ListParagraph"/>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kalendoriaus dienų sąrašas</w:t>
      </w:r>
    </w:p>
    <w:p w14:paraId="2C35949D" w14:textId="77777777" w:rsidR="00947041" w:rsidRPr="004E2B99" w:rsidRDefault="00947041" w:rsidP="00EC09E2">
      <w:pPr>
        <w:pStyle w:val="ListParagraph"/>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kalendoriaus dienos kortelė</w:t>
      </w:r>
    </w:p>
    <w:p w14:paraId="1E930B2D" w14:textId="77777777" w:rsidR="00947041" w:rsidRPr="004E2B99" w:rsidRDefault="00947041" w:rsidP="00EC09E2">
      <w:pPr>
        <w:pStyle w:val="ListParagraph"/>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kalendoriaus langelių sąrašas</w:t>
      </w:r>
    </w:p>
    <w:p w14:paraId="0A208369" w14:textId="77777777" w:rsidR="00947041" w:rsidRPr="004E2B99" w:rsidRDefault="00947041" w:rsidP="00EC09E2">
      <w:pPr>
        <w:pStyle w:val="ListParagraph"/>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kalendoriaus langelio kortelė</w:t>
      </w:r>
    </w:p>
    <w:p w14:paraId="1C5E0041" w14:textId="77777777" w:rsidR="00947041" w:rsidRPr="004E2B99" w:rsidRDefault="00947041" w:rsidP="00EC09E2">
      <w:pPr>
        <w:pStyle w:val="ListParagraph"/>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Rezervacijų stebėjimo zonoje šiandien sąrašas</w:t>
      </w:r>
    </w:p>
    <w:p w14:paraId="5D3C7E6D" w14:textId="77777777" w:rsidR="00947041" w:rsidRPr="004E2B99" w:rsidRDefault="00947041" w:rsidP="00EC09E2">
      <w:pPr>
        <w:pStyle w:val="ListParagraph"/>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Rezervacijų stebėjimo zonoje sąrašas</w:t>
      </w:r>
    </w:p>
    <w:p w14:paraId="74CAFA01" w14:textId="77777777" w:rsidR="00947041" w:rsidRPr="004E2B99" w:rsidRDefault="00947041" w:rsidP="00EC09E2">
      <w:pPr>
        <w:pStyle w:val="ListParagraph"/>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Rezervacijų sąrašas</w:t>
      </w:r>
    </w:p>
    <w:p w14:paraId="29E5F379" w14:textId="77777777" w:rsidR="00947041" w:rsidRPr="004E2B99" w:rsidRDefault="00947041" w:rsidP="00EC09E2">
      <w:pPr>
        <w:pStyle w:val="ListParagraph"/>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kortelė</w:t>
      </w:r>
    </w:p>
    <w:p w14:paraId="75BA2D37" w14:textId="77777777" w:rsidR="00947041" w:rsidRPr="004E2B99" w:rsidRDefault="00947041" w:rsidP="00EC09E2">
      <w:pPr>
        <w:pStyle w:val="ListParagraph"/>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Stebėsenos paieškos ir susiejimo su rezervacija dialogas</w:t>
      </w:r>
    </w:p>
    <w:p w14:paraId="02658308" w14:textId="77777777" w:rsidR="00947041" w:rsidRPr="004E2B99" w:rsidRDefault="00947041" w:rsidP="00947041">
      <w:pPr>
        <w:spacing w:after="0" w:line="240" w:lineRule="auto"/>
        <w:ind w:firstLine="567"/>
        <w:jc w:val="both"/>
        <w:rPr>
          <w:rFonts w:ascii="Times New Roman" w:hAnsi="Times New Roman" w:cs="Times New Roman"/>
          <w:b/>
          <w:bCs/>
          <w:sz w:val="24"/>
          <w:szCs w:val="24"/>
        </w:rPr>
      </w:pPr>
      <w:r w:rsidRPr="004E2B99">
        <w:rPr>
          <w:rFonts w:ascii="Times New Roman" w:hAnsi="Times New Roman" w:cs="Times New Roman"/>
          <w:b/>
          <w:bCs/>
          <w:sz w:val="24"/>
          <w:szCs w:val="24"/>
        </w:rPr>
        <w:t>Prieiga</w:t>
      </w:r>
    </w:p>
    <w:p w14:paraId="0B607AB0" w14:textId="77777777" w:rsidR="00947041" w:rsidRPr="004E2B99" w:rsidRDefault="00947041" w:rsidP="00EC09E2">
      <w:pPr>
        <w:pStyle w:val="ListParagraph"/>
        <w:numPr>
          <w:ilvl w:val="0"/>
          <w:numId w:val="213"/>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Padalinių sąrašas</w:t>
      </w:r>
    </w:p>
    <w:p w14:paraId="0F4F6EEF" w14:textId="77777777" w:rsidR="00947041" w:rsidRPr="004E2B99" w:rsidRDefault="00947041" w:rsidP="00EC09E2">
      <w:pPr>
        <w:pStyle w:val="ListParagraph"/>
        <w:numPr>
          <w:ilvl w:val="0"/>
          <w:numId w:val="213"/>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Padalinio kortelė</w:t>
      </w:r>
    </w:p>
    <w:p w14:paraId="755F8BBF" w14:textId="77777777" w:rsidR="00947041" w:rsidRPr="004E2B99" w:rsidRDefault="00947041" w:rsidP="00EC09E2">
      <w:pPr>
        <w:pStyle w:val="ListParagraph"/>
        <w:numPr>
          <w:ilvl w:val="0"/>
          <w:numId w:val="213"/>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Naudotojų sąrašas</w:t>
      </w:r>
    </w:p>
    <w:p w14:paraId="6D811389" w14:textId="77777777" w:rsidR="00947041" w:rsidRPr="004E2B99" w:rsidRDefault="00947041" w:rsidP="00EC09E2">
      <w:pPr>
        <w:pStyle w:val="ListParagraph"/>
        <w:numPr>
          <w:ilvl w:val="0"/>
          <w:numId w:val="213"/>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Naudotojo kortelė</w:t>
      </w:r>
    </w:p>
    <w:p w14:paraId="0BD75BA5" w14:textId="77777777" w:rsidR="00947041" w:rsidRPr="004E2B99" w:rsidRDefault="00947041" w:rsidP="00EC09E2">
      <w:pPr>
        <w:pStyle w:val="ListParagraph"/>
        <w:numPr>
          <w:ilvl w:val="0"/>
          <w:numId w:val="213"/>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Vaidmenų sąrašas</w:t>
      </w:r>
    </w:p>
    <w:p w14:paraId="5FE37991" w14:textId="77777777" w:rsidR="00947041" w:rsidRPr="004E2B99" w:rsidRDefault="00947041" w:rsidP="00EC09E2">
      <w:pPr>
        <w:pStyle w:val="ListParagraph"/>
        <w:numPr>
          <w:ilvl w:val="0"/>
          <w:numId w:val="213"/>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Vaidmens kortelė</w:t>
      </w:r>
    </w:p>
    <w:p w14:paraId="34BBAB75" w14:textId="77777777" w:rsidR="00947041" w:rsidRPr="004E2B99" w:rsidRDefault="00947041" w:rsidP="00947041">
      <w:pPr>
        <w:spacing w:after="0" w:line="240" w:lineRule="auto"/>
        <w:ind w:firstLine="567"/>
        <w:jc w:val="both"/>
        <w:rPr>
          <w:rFonts w:ascii="Times New Roman" w:hAnsi="Times New Roman" w:cs="Times New Roman"/>
          <w:b/>
          <w:bCs/>
          <w:sz w:val="24"/>
          <w:szCs w:val="24"/>
        </w:rPr>
      </w:pPr>
      <w:r w:rsidRPr="004E2B99">
        <w:rPr>
          <w:rFonts w:ascii="Times New Roman" w:hAnsi="Times New Roman" w:cs="Times New Roman"/>
          <w:b/>
          <w:bCs/>
          <w:sz w:val="24"/>
          <w:szCs w:val="24"/>
        </w:rPr>
        <w:t>Klasifikatoriai ir parametrai</w:t>
      </w:r>
    </w:p>
    <w:p w14:paraId="1EAD840B"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Informacinių sistemų sąrašas</w:t>
      </w:r>
    </w:p>
    <w:p w14:paraId="01AF59FD"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Informacinės sistemos kortelė</w:t>
      </w:r>
    </w:p>
    <w:p w14:paraId="3F1BF708"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Žinučių tipų  parametrų sąrašas</w:t>
      </w:r>
    </w:p>
    <w:p w14:paraId="2EE0C99F"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Žinutės tipo parametrų kortelė</w:t>
      </w:r>
    </w:p>
    <w:p w14:paraId="00A3AFD5"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Įvykių tipų parametrų sąrašas</w:t>
      </w:r>
    </w:p>
    <w:p w14:paraId="229D3468"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Įvykio tipo parametrų kortelė</w:t>
      </w:r>
    </w:p>
    <w:p w14:paraId="03F02BD7"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Deklaracijų tipų parametrų sąrašas</w:t>
      </w:r>
    </w:p>
    <w:p w14:paraId="2FCE7C9C"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Deklaracijos tipo parametrų kortelė</w:t>
      </w:r>
    </w:p>
    <w:p w14:paraId="1F8F2FEC"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Deklaracijos transporto rūšių sąrašas</w:t>
      </w:r>
    </w:p>
    <w:p w14:paraId="532E3841"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Deklaracijos transporto rūšies kortelė</w:t>
      </w:r>
    </w:p>
    <w:p w14:paraId="2F30EAB2"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Deklaracijos transporto priemonių identifikavimo tipų sąrašas</w:t>
      </w:r>
    </w:p>
    <w:p w14:paraId="02A87EFE"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Deklaracijos transporto priemonių identifikavimo tipo kortelė</w:t>
      </w:r>
    </w:p>
    <w:p w14:paraId="151C7EF6"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VSATIS transporto priemonių tipų sąrašas</w:t>
      </w:r>
    </w:p>
    <w:p w14:paraId="013F6F0D"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VSATIS transporto priemonės tipo kortelė</w:t>
      </w:r>
    </w:p>
    <w:p w14:paraId="7993FB5E"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Sprendimų dėl išvažiavimo pagrindų sąrašas</w:t>
      </w:r>
    </w:p>
    <w:p w14:paraId="3D1F4773"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Sprendimų dėl išvažiavimo pagrindo kortelė</w:t>
      </w:r>
    </w:p>
    <w:p w14:paraId="7404E75B"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Tikrinimo rezultatų sąrašas</w:t>
      </w:r>
    </w:p>
    <w:p w14:paraId="7B2C936D"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Tikrinimo rezultato kortelė</w:t>
      </w:r>
    </w:p>
    <w:p w14:paraId="7820C916"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Tarnybinių automobilių sąrašas</w:t>
      </w:r>
    </w:p>
    <w:p w14:paraId="1CCF4103"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Tarnybinio automobilio kortelė</w:t>
      </w:r>
    </w:p>
    <w:p w14:paraId="55FDD8D8"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Sulaikymo priežasčių aprašymų sąrašas</w:t>
      </w:r>
    </w:p>
    <w:p w14:paraId="0674BE9F"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Sulaikymo priežasties aprašymo kortelė</w:t>
      </w:r>
    </w:p>
    <w:p w14:paraId="47C19FAB" w14:textId="77777777" w:rsidR="00947041" w:rsidRPr="004E2B99" w:rsidRDefault="00947041" w:rsidP="00947041">
      <w:pPr>
        <w:pStyle w:val="PROITbulleted"/>
        <w:numPr>
          <w:ilvl w:val="0"/>
          <w:numId w:val="0"/>
        </w:numPr>
        <w:spacing w:after="0"/>
        <w:ind w:firstLine="567"/>
        <w:jc w:val="both"/>
        <w:rPr>
          <w:rFonts w:ascii="Times New Roman" w:hAnsi="Times New Roman" w:cs="Times New Roman"/>
          <w:sz w:val="24"/>
          <w:szCs w:val="24"/>
        </w:rPr>
      </w:pPr>
      <w:r w:rsidRPr="004E2B99">
        <w:rPr>
          <w:rFonts w:ascii="Times New Roman" w:hAnsi="Times New Roman" w:cs="Times New Roman"/>
          <w:b/>
          <w:bCs/>
          <w:sz w:val="24"/>
          <w:szCs w:val="24"/>
        </w:rPr>
        <w:t>Ataskaitos</w:t>
      </w:r>
    </w:p>
    <w:p w14:paraId="6A174F04" w14:textId="77777777" w:rsidR="00947041" w:rsidRPr="004E2B99" w:rsidRDefault="00947041" w:rsidP="00EC09E2">
      <w:pPr>
        <w:pStyle w:val="ListParagraph"/>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Ataskaitų sąrašas</w:t>
      </w:r>
    </w:p>
    <w:p w14:paraId="1B3F3BE0" w14:textId="77777777" w:rsidR="00947041" w:rsidRDefault="00947041" w:rsidP="00EC09E2">
      <w:pPr>
        <w:pStyle w:val="ListParagraph"/>
        <w:numPr>
          <w:ilvl w:val="0"/>
          <w:numId w:val="212"/>
        </w:numPr>
        <w:spacing w:after="0" w:line="240" w:lineRule="auto"/>
        <w:ind w:left="0" w:firstLine="567"/>
        <w:jc w:val="both"/>
        <w:rPr>
          <w:rFonts w:cs="Times New Roman"/>
          <w:szCs w:val="24"/>
        </w:rPr>
      </w:pPr>
      <w:r w:rsidRPr="004E2B99">
        <w:rPr>
          <w:rFonts w:ascii="Times New Roman" w:hAnsi="Times New Roman" w:cs="Times New Roman"/>
          <w:sz w:val="24"/>
          <w:szCs w:val="24"/>
        </w:rPr>
        <w:t>Ataskaitų rezultatai (pateikiami HTML, PDF, XLSX formatais</w:t>
      </w:r>
      <w:r>
        <w:rPr>
          <w:rFonts w:cs="Times New Roman"/>
          <w:szCs w:val="24"/>
        </w:rPr>
        <w:t>)</w:t>
      </w:r>
    </w:p>
    <w:p w14:paraId="63E8B7AC" w14:textId="77777777" w:rsidR="00947041" w:rsidRDefault="00947041" w:rsidP="00947041">
      <w:pPr>
        <w:pStyle w:val="ListParagraph"/>
        <w:spacing w:after="0" w:line="240" w:lineRule="auto"/>
        <w:ind w:left="567"/>
        <w:jc w:val="both"/>
        <w:rPr>
          <w:rFonts w:cs="Times New Roman"/>
          <w:szCs w:val="24"/>
        </w:rPr>
      </w:pPr>
    </w:p>
    <w:p w14:paraId="71DB1D45" w14:textId="77777777" w:rsidR="00947041" w:rsidRPr="004E2B99" w:rsidRDefault="00947041" w:rsidP="00EC09E2">
      <w:pPr>
        <w:numPr>
          <w:ilvl w:val="4"/>
          <w:numId w:val="192"/>
        </w:numPr>
        <w:tabs>
          <w:tab w:val="left" w:pos="1418"/>
          <w:tab w:val="left" w:pos="1701"/>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hAnsi="Times New Roman" w:cs="Times New Roman"/>
          <w:b/>
          <w:bCs/>
          <w:sz w:val="24"/>
          <w:szCs w:val="24"/>
        </w:rPr>
        <w:t>Išorinis portalas</w:t>
      </w:r>
    </w:p>
    <w:p w14:paraId="7DFECD75" w14:textId="77777777" w:rsidR="00947041" w:rsidRPr="004E2B99" w:rsidRDefault="00947041" w:rsidP="00947041">
      <w:pPr>
        <w:spacing w:after="0" w:line="240" w:lineRule="auto"/>
        <w:ind w:firstLine="567"/>
        <w:jc w:val="both"/>
        <w:rPr>
          <w:rFonts w:ascii="Times New Roman" w:hAnsi="Times New Roman" w:cs="Times New Roman"/>
          <w:b/>
          <w:bCs/>
          <w:sz w:val="24"/>
          <w:szCs w:val="24"/>
        </w:rPr>
      </w:pPr>
      <w:r w:rsidRPr="004E2B99">
        <w:rPr>
          <w:rFonts w:ascii="Times New Roman" w:hAnsi="Times New Roman" w:cs="Times New Roman"/>
          <w:b/>
          <w:bCs/>
          <w:sz w:val="24"/>
          <w:szCs w:val="24"/>
        </w:rPr>
        <w:t>Verslo subjekto profilis</w:t>
      </w:r>
    </w:p>
    <w:p w14:paraId="331D0933" w14:textId="77777777" w:rsidR="00947041" w:rsidRPr="004E2B99" w:rsidRDefault="00947041" w:rsidP="00EC09E2">
      <w:pPr>
        <w:pStyle w:val="ListParagraph"/>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Verslo subjekto profilis</w:t>
      </w:r>
    </w:p>
    <w:p w14:paraId="7BF6C191" w14:textId="77777777" w:rsidR="00947041" w:rsidRPr="004E2B99" w:rsidRDefault="00947041" w:rsidP="00EC09E2">
      <w:pPr>
        <w:pStyle w:val="ListParagraph"/>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Verslo subjekto transporto priemonės pasirinkimo dialogas</w:t>
      </w:r>
    </w:p>
    <w:p w14:paraId="446CC1ED" w14:textId="77777777" w:rsidR="00947041" w:rsidRPr="004E2B99" w:rsidRDefault="00947041" w:rsidP="00EC09E2">
      <w:pPr>
        <w:pStyle w:val="ListParagraph"/>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Verslo subjekto priekabos pasirinkimo dialogas</w:t>
      </w:r>
    </w:p>
    <w:p w14:paraId="1B586A74" w14:textId="77777777" w:rsidR="00947041" w:rsidRPr="004E2B99" w:rsidRDefault="00947041" w:rsidP="00EC09E2">
      <w:pPr>
        <w:pStyle w:val="ListParagraph"/>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Verslo subjekto vairuotojo pasirinkimo dialogas</w:t>
      </w:r>
    </w:p>
    <w:p w14:paraId="29F8B750" w14:textId="77777777" w:rsidR="00947041" w:rsidRPr="004E2B99" w:rsidRDefault="00947041" w:rsidP="00947041">
      <w:pPr>
        <w:spacing w:after="0" w:line="240" w:lineRule="auto"/>
        <w:ind w:firstLine="567"/>
        <w:jc w:val="both"/>
        <w:rPr>
          <w:rFonts w:ascii="Times New Roman" w:hAnsi="Times New Roman" w:cs="Times New Roman"/>
          <w:b/>
          <w:bCs/>
          <w:sz w:val="24"/>
          <w:szCs w:val="24"/>
        </w:rPr>
      </w:pPr>
      <w:r w:rsidRPr="004E2B99">
        <w:rPr>
          <w:rFonts w:ascii="Times New Roman" w:hAnsi="Times New Roman" w:cs="Times New Roman"/>
          <w:b/>
          <w:bCs/>
          <w:sz w:val="24"/>
          <w:szCs w:val="24"/>
        </w:rPr>
        <w:lastRenderedPageBreak/>
        <w:t>Eismo valdymo žinučių siuntimas</w:t>
      </w:r>
    </w:p>
    <w:p w14:paraId="459D435E" w14:textId="77777777" w:rsidR="00947041" w:rsidRPr="004E2B99" w:rsidRDefault="00947041" w:rsidP="00EC09E2">
      <w:pPr>
        <w:pStyle w:val="ListParagraph"/>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Įvažiavimas</w:t>
      </w:r>
    </w:p>
    <w:p w14:paraId="3D2E35AE" w14:textId="77777777" w:rsidR="00947041" w:rsidRPr="004E2B99" w:rsidRDefault="00947041" w:rsidP="00EC09E2">
      <w:pPr>
        <w:pStyle w:val="ListParagraph"/>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Išvažiavimas</w:t>
      </w:r>
    </w:p>
    <w:p w14:paraId="30CE2775" w14:textId="77777777" w:rsidR="00947041" w:rsidRPr="004E2B99" w:rsidRDefault="00947041" w:rsidP="00EC09E2">
      <w:pPr>
        <w:pStyle w:val="ListParagraph"/>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Prašymas leisti išvažiuoti</w:t>
      </w:r>
    </w:p>
    <w:p w14:paraId="6FCC85C6" w14:textId="77777777" w:rsidR="00947041" w:rsidRPr="004E2B99" w:rsidRDefault="00947041" w:rsidP="00EC09E2">
      <w:pPr>
        <w:pStyle w:val="ListParagraph"/>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Leidimas išvažiuoti</w:t>
      </w:r>
    </w:p>
    <w:p w14:paraId="1434E7B5" w14:textId="77777777" w:rsidR="00947041" w:rsidRPr="004E2B99" w:rsidRDefault="00947041" w:rsidP="00EC09E2">
      <w:pPr>
        <w:pStyle w:val="ListParagraph"/>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Sulaikymas draudžiant išvažiuoti</w:t>
      </w:r>
    </w:p>
    <w:p w14:paraId="4CA9B816" w14:textId="77777777" w:rsidR="00947041" w:rsidRPr="004E2B99" w:rsidRDefault="00947041" w:rsidP="00EC09E2">
      <w:pPr>
        <w:pStyle w:val="ListParagraph"/>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Pasiteiravimas</w:t>
      </w:r>
    </w:p>
    <w:p w14:paraId="2607F9B6" w14:textId="77777777" w:rsidR="00947041" w:rsidRPr="004E2B99" w:rsidRDefault="00947041" w:rsidP="00EC09E2">
      <w:pPr>
        <w:pStyle w:val="ListParagraph"/>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Atsakymas į pasiteiravimą</w:t>
      </w:r>
    </w:p>
    <w:p w14:paraId="1B038D2B" w14:textId="77777777" w:rsidR="00947041" w:rsidRPr="004E2B99" w:rsidRDefault="00947041" w:rsidP="00947041">
      <w:pPr>
        <w:spacing w:after="0" w:line="240" w:lineRule="auto"/>
        <w:ind w:firstLine="567"/>
        <w:jc w:val="both"/>
        <w:rPr>
          <w:rFonts w:ascii="Times New Roman" w:hAnsi="Times New Roman" w:cs="Times New Roman"/>
          <w:b/>
          <w:bCs/>
          <w:sz w:val="24"/>
          <w:szCs w:val="24"/>
        </w:rPr>
      </w:pPr>
      <w:r w:rsidRPr="004E2B99">
        <w:rPr>
          <w:rFonts w:ascii="Times New Roman" w:hAnsi="Times New Roman" w:cs="Times New Roman"/>
          <w:b/>
          <w:bCs/>
          <w:sz w:val="24"/>
          <w:szCs w:val="24"/>
        </w:rPr>
        <w:t>Rezervacijos ir eilės</w:t>
      </w:r>
    </w:p>
    <w:p w14:paraId="724B5A1F" w14:textId="77777777" w:rsidR="00947041" w:rsidRPr="004E2B99" w:rsidRDefault="00947041" w:rsidP="00EC09E2">
      <w:pPr>
        <w:pStyle w:val="ListParagraph"/>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Verslo subjekto rezervacijų sąrašas</w:t>
      </w:r>
    </w:p>
    <w:p w14:paraId="4FCD5D9C" w14:textId="77777777" w:rsidR="00947041" w:rsidRPr="004E2B99" w:rsidRDefault="00947041" w:rsidP="00EC09E2">
      <w:pPr>
        <w:pStyle w:val="ListParagraph"/>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Stebėjimo zonų užimtumas</w:t>
      </w:r>
    </w:p>
    <w:p w14:paraId="148CF760" w14:textId="77777777" w:rsidR="00947041" w:rsidRPr="004E2B99" w:rsidRDefault="00947041" w:rsidP="00EC09E2">
      <w:pPr>
        <w:pStyle w:val="ListParagraph"/>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Laisvos dienos rezervacijai pasirinkimas</w:t>
      </w:r>
    </w:p>
    <w:p w14:paraId="7EFADF35" w14:textId="77777777" w:rsidR="00947041" w:rsidRPr="004E2B99" w:rsidRDefault="00947041" w:rsidP="00EC09E2">
      <w:pPr>
        <w:pStyle w:val="ListParagraph"/>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Laisvo laiko rezervacijai pasirinkimas</w:t>
      </w:r>
    </w:p>
    <w:p w14:paraId="79520370" w14:textId="77777777" w:rsidR="00947041" w:rsidRPr="004E2B99" w:rsidRDefault="00947041" w:rsidP="00EC09E2">
      <w:pPr>
        <w:pStyle w:val="ListParagraph"/>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pateikimas, redagavimas ir atšaukimas</w:t>
      </w:r>
    </w:p>
    <w:p w14:paraId="5A5AE462" w14:textId="77777777" w:rsidR="00947041" w:rsidRPr="00763CAD" w:rsidRDefault="00947041" w:rsidP="00947041">
      <w:pPr>
        <w:spacing w:after="0" w:line="240" w:lineRule="auto"/>
        <w:ind w:firstLine="567"/>
        <w:jc w:val="both"/>
        <w:rPr>
          <w:rFonts w:cs="Times New Roman"/>
          <w:szCs w:val="24"/>
        </w:rPr>
      </w:pPr>
    </w:p>
    <w:p w14:paraId="6BF877D0" w14:textId="77777777" w:rsidR="00947041" w:rsidRPr="004E2B99" w:rsidRDefault="00947041" w:rsidP="00EC09E2">
      <w:pPr>
        <w:numPr>
          <w:ilvl w:val="2"/>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hAnsi="Times New Roman" w:cs="Times New Roman"/>
          <w:b/>
          <w:bCs/>
          <w:sz w:val="24"/>
          <w:szCs w:val="24"/>
        </w:rPr>
        <w:t>TRAKIS techninė architektūra</w:t>
      </w:r>
    </w:p>
    <w:p w14:paraId="36195C33" w14:textId="77777777" w:rsidR="00947041" w:rsidRPr="004E2B99" w:rsidRDefault="00947041" w:rsidP="00EC09E2">
      <w:pPr>
        <w:numPr>
          <w:ilvl w:val="3"/>
          <w:numId w:val="192"/>
        </w:numPr>
        <w:tabs>
          <w:tab w:val="left" w:pos="1418"/>
        </w:tabs>
        <w:spacing w:after="0" w:line="240" w:lineRule="auto"/>
        <w:ind w:left="0" w:firstLine="567"/>
        <w:jc w:val="both"/>
        <w:rPr>
          <w:rFonts w:ascii="Times New Roman" w:eastAsia="Times New Roman" w:hAnsi="Times New Roman" w:cs="Times New Roman"/>
          <w:sz w:val="24"/>
          <w:szCs w:val="24"/>
        </w:rPr>
      </w:pPr>
      <w:r w:rsidRPr="004E2B99">
        <w:rPr>
          <w:rFonts w:ascii="Times New Roman" w:eastAsia="Times New Roman" w:hAnsi="Times New Roman" w:cs="Times New Roman"/>
          <w:sz w:val="24"/>
          <w:szCs w:val="24"/>
        </w:rPr>
        <w:t>TRAKIS sukurta trijų lygmenų architektūros pagrindu: veiklos logikos, integracijos ir naudotojo lygmenų.</w:t>
      </w:r>
    </w:p>
    <w:p w14:paraId="05F2F143" w14:textId="77777777" w:rsidR="00947041" w:rsidRPr="004E2B99" w:rsidRDefault="00947041" w:rsidP="00947041">
      <w:pPr>
        <w:tabs>
          <w:tab w:val="left" w:pos="567"/>
          <w:tab w:val="left" w:pos="720"/>
        </w:tabs>
        <w:spacing w:after="0" w:line="240" w:lineRule="auto"/>
        <w:ind w:firstLine="567"/>
        <w:jc w:val="both"/>
        <w:rPr>
          <w:rFonts w:ascii="Times New Roman" w:eastAsia="Times New Roman" w:hAnsi="Times New Roman" w:cs="Times New Roman"/>
          <w:sz w:val="24"/>
          <w:szCs w:val="24"/>
        </w:rPr>
      </w:pPr>
      <w:r w:rsidRPr="004E2B99">
        <w:rPr>
          <w:rFonts w:ascii="Times New Roman" w:eastAsia="Times New Roman" w:hAnsi="Times New Roman" w:cs="Times New Roman"/>
          <w:sz w:val="24"/>
          <w:szCs w:val="24"/>
        </w:rPr>
        <w:t>Veiklos logikos lygmuo užtikrina veiklos procesų vykdymą, verslo taisyklių įgyvendinimą, duomenų apdorojimą, sąveiką su duomenų baze bei duomenų mainus tarp duomenų sluoksnio ir naudotojo lygmens. Šiame lygmenyje taip pat autentifikuojami naudotojai ir kontroliuojama jų prieiga prie sistemos. Šį lygmenį sudaro aplikacijų serveris.</w:t>
      </w:r>
    </w:p>
    <w:p w14:paraId="541E5DEC" w14:textId="77777777" w:rsidR="00947041" w:rsidRPr="004E2B99" w:rsidRDefault="00947041" w:rsidP="00947041">
      <w:pPr>
        <w:tabs>
          <w:tab w:val="left" w:pos="567"/>
          <w:tab w:val="left" w:pos="720"/>
        </w:tabs>
        <w:spacing w:after="0" w:line="240" w:lineRule="auto"/>
        <w:ind w:firstLine="567"/>
        <w:jc w:val="both"/>
        <w:rPr>
          <w:rFonts w:ascii="Times New Roman" w:eastAsia="Times New Roman" w:hAnsi="Times New Roman" w:cs="Times New Roman"/>
          <w:sz w:val="24"/>
          <w:szCs w:val="24"/>
        </w:rPr>
      </w:pPr>
      <w:r w:rsidRPr="004E2B99">
        <w:rPr>
          <w:rFonts w:ascii="Times New Roman" w:eastAsia="Times New Roman" w:hAnsi="Times New Roman" w:cs="Times New Roman"/>
          <w:sz w:val="24"/>
          <w:szCs w:val="24"/>
        </w:rPr>
        <w:t xml:space="preserve">Integracijos lygmuo atsakingas už duomenų ir pranešimų mainus tarp informacinių sistemų. Šiame lygmenyje gaunami, </w:t>
      </w:r>
      <w:proofErr w:type="spellStart"/>
      <w:r w:rsidRPr="004E2B99">
        <w:rPr>
          <w:rFonts w:ascii="Times New Roman" w:eastAsia="Times New Roman" w:hAnsi="Times New Roman" w:cs="Times New Roman"/>
          <w:sz w:val="24"/>
          <w:szCs w:val="24"/>
        </w:rPr>
        <w:t>maršrutizuojami</w:t>
      </w:r>
      <w:proofErr w:type="spellEnd"/>
      <w:r w:rsidRPr="004E2B99">
        <w:rPr>
          <w:rFonts w:ascii="Times New Roman" w:eastAsia="Times New Roman" w:hAnsi="Times New Roman" w:cs="Times New Roman"/>
          <w:sz w:val="24"/>
          <w:szCs w:val="24"/>
        </w:rPr>
        <w:t xml:space="preserve"> ir adresatams perduodami duomenys bei pranešimai. Šį lygmenį sudaro integracinė terpė (ESB).</w:t>
      </w:r>
    </w:p>
    <w:p w14:paraId="2C06049F" w14:textId="77777777" w:rsidR="00947041" w:rsidRPr="004E2B99" w:rsidRDefault="00947041" w:rsidP="00947041">
      <w:pPr>
        <w:tabs>
          <w:tab w:val="left" w:pos="567"/>
          <w:tab w:val="left" w:pos="720"/>
        </w:tabs>
        <w:spacing w:after="0" w:line="240" w:lineRule="auto"/>
        <w:ind w:firstLine="567"/>
        <w:jc w:val="both"/>
        <w:rPr>
          <w:rFonts w:ascii="Times New Roman" w:eastAsia="Times New Roman" w:hAnsi="Times New Roman" w:cs="Times New Roman"/>
          <w:sz w:val="24"/>
          <w:szCs w:val="24"/>
        </w:rPr>
      </w:pPr>
      <w:r w:rsidRPr="004E2B99">
        <w:rPr>
          <w:rFonts w:ascii="Times New Roman" w:eastAsia="Times New Roman" w:hAnsi="Times New Roman" w:cs="Times New Roman"/>
          <w:sz w:val="24"/>
          <w:szCs w:val="24"/>
        </w:rPr>
        <w:t>Naudotojo lygmenyje formuojama ir naudotojo įrenginio ekrane pateikiama naudotojo sąsaja, įskaitant ekranines formas ir duomenis. Naudotojas per naudotojo sąsają tiesiogiai nekomunikuoja nei su duomenų sluoksniu, nei su išorinėmis sistemomis.</w:t>
      </w:r>
    </w:p>
    <w:p w14:paraId="7DEC1216" w14:textId="77777777" w:rsidR="00947041" w:rsidRPr="004E2B99" w:rsidRDefault="00947041" w:rsidP="00947041">
      <w:pPr>
        <w:tabs>
          <w:tab w:val="left" w:pos="1418"/>
        </w:tabs>
        <w:spacing w:after="0" w:line="240" w:lineRule="auto"/>
        <w:ind w:firstLine="567"/>
        <w:jc w:val="both"/>
        <w:rPr>
          <w:rFonts w:ascii="Times New Roman" w:eastAsia="Times New Roman" w:hAnsi="Times New Roman" w:cs="Times New Roman"/>
          <w:sz w:val="24"/>
          <w:szCs w:val="24"/>
        </w:rPr>
      </w:pPr>
      <w:r w:rsidRPr="004E2B99">
        <w:rPr>
          <w:rFonts w:ascii="Times New Roman" w:eastAsia="Times New Roman" w:hAnsi="Times New Roman" w:cs="Times New Roman"/>
          <w:sz w:val="24"/>
          <w:szCs w:val="24"/>
        </w:rPr>
        <w:t>Įgyvendintas TRAKIS architektūros sprendimas atitinka į paslaugas orientuotos architektūros SOA principus.</w:t>
      </w:r>
    </w:p>
    <w:p w14:paraId="647EDD63" w14:textId="77777777" w:rsidR="00947041" w:rsidRDefault="00947041" w:rsidP="00947041">
      <w:pPr>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TRAKIS turi gamybinę ir testavimo aplinkas.</w:t>
      </w:r>
    </w:p>
    <w:p w14:paraId="46CF5D76" w14:textId="77777777" w:rsidR="004E2B99" w:rsidRPr="004E2B99" w:rsidRDefault="004E2B99" w:rsidP="00947041">
      <w:pPr>
        <w:spacing w:after="0" w:line="240" w:lineRule="auto"/>
        <w:ind w:firstLine="567"/>
        <w:jc w:val="both"/>
        <w:rPr>
          <w:rFonts w:ascii="Times New Roman" w:hAnsi="Times New Roman" w:cs="Times New Roman"/>
          <w:sz w:val="24"/>
          <w:szCs w:val="24"/>
        </w:rPr>
      </w:pPr>
    </w:p>
    <w:p w14:paraId="7200017E" w14:textId="77777777" w:rsidR="00947041" w:rsidRDefault="00947041" w:rsidP="00947041">
      <w:pPr>
        <w:spacing w:after="0" w:line="240" w:lineRule="auto"/>
        <w:ind w:firstLine="567"/>
        <w:jc w:val="both"/>
        <w:rPr>
          <w:rFonts w:cs="Times New Roman"/>
          <w:szCs w:val="24"/>
        </w:rPr>
      </w:pPr>
    </w:p>
    <w:p w14:paraId="5D97BB9C" w14:textId="77777777" w:rsidR="00947041" w:rsidRPr="004E2B99" w:rsidRDefault="00947041" w:rsidP="00EC09E2">
      <w:pPr>
        <w:numPr>
          <w:ilvl w:val="4"/>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eastAsia="Times New Roman" w:hAnsi="Times New Roman" w:cs="Times New Roman"/>
          <w:b/>
          <w:bCs/>
          <w:sz w:val="24"/>
          <w:szCs w:val="24"/>
        </w:rPr>
        <w:t>TRAKIS gamybinė aplinka</w:t>
      </w:r>
    </w:p>
    <w:p w14:paraId="21054503" w14:textId="77777777" w:rsidR="00947041" w:rsidRPr="004E2B99" w:rsidRDefault="00947041" w:rsidP="00947041">
      <w:pPr>
        <w:tabs>
          <w:tab w:val="left" w:pos="1418"/>
        </w:tabs>
        <w:spacing w:after="0" w:line="240" w:lineRule="auto"/>
        <w:ind w:firstLine="567"/>
        <w:jc w:val="both"/>
        <w:rPr>
          <w:rFonts w:ascii="Times New Roman" w:eastAsia="Times New Roman" w:hAnsi="Times New Roman" w:cs="Times New Roman"/>
          <w:sz w:val="24"/>
          <w:szCs w:val="24"/>
        </w:rPr>
      </w:pPr>
      <w:r w:rsidRPr="004E2B99">
        <w:rPr>
          <w:rFonts w:ascii="Times New Roman" w:eastAsia="Times New Roman" w:hAnsi="Times New Roman" w:cs="Times New Roman"/>
          <w:sz w:val="24"/>
          <w:szCs w:val="24"/>
        </w:rPr>
        <w:t>Techninės architektūros modelis pateiktas 7 paveiksle.</w:t>
      </w:r>
    </w:p>
    <w:p w14:paraId="623548CC" w14:textId="77777777" w:rsidR="00947041" w:rsidRPr="004E2B99" w:rsidRDefault="00947041" w:rsidP="00947041">
      <w:pPr>
        <w:tabs>
          <w:tab w:val="left" w:pos="1418"/>
        </w:tabs>
        <w:spacing w:after="0" w:line="240" w:lineRule="auto"/>
        <w:ind w:left="720"/>
        <w:jc w:val="both"/>
        <w:rPr>
          <w:rFonts w:ascii="Times New Roman" w:eastAsia="Times New Roman" w:hAnsi="Times New Roman" w:cs="Times New Roman"/>
          <w:sz w:val="24"/>
          <w:szCs w:val="24"/>
        </w:rPr>
      </w:pPr>
    </w:p>
    <w:p w14:paraId="3136A99B" w14:textId="77777777" w:rsidR="00947041" w:rsidRDefault="00947041" w:rsidP="00947041">
      <w:pPr>
        <w:tabs>
          <w:tab w:val="left" w:pos="1418"/>
        </w:tabs>
        <w:spacing w:after="0" w:line="240" w:lineRule="auto"/>
        <w:ind w:left="720"/>
        <w:jc w:val="both"/>
        <w:rPr>
          <w:rFonts w:eastAsia="Times New Roman" w:cs="Times New Roman"/>
          <w:szCs w:val="24"/>
        </w:rPr>
      </w:pPr>
      <w:r w:rsidRPr="004413AC">
        <w:rPr>
          <w:rFonts w:cs="Times New Roman"/>
          <w:noProof/>
          <w:szCs w:val="24"/>
        </w:rPr>
        <w:lastRenderedPageBreak/>
        <w:drawing>
          <wp:inline distT="0" distB="0" distL="0" distR="0" wp14:anchorId="73EB6854" wp14:editId="290E567A">
            <wp:extent cx="5171089" cy="4008120"/>
            <wp:effectExtent l="0" t="0" r="0" b="0"/>
            <wp:docPr id="1927933791" name="Picture 1" descr="The diagram illustrates a system architecture involving various components such as BAP Proxy, ESB, TRAKIS, portals, and multiple layers of services including React, JHighway, and Oracle databases, connected through a series of interlinked components and services.  AI-generated content may be incorrect.">
              <a:extLst xmlns:a="http://schemas.openxmlformats.org/drawingml/2006/main">
                <a:ext uri="{FF2B5EF4-FFF2-40B4-BE49-F238E27FC236}">
                  <a16:creationId xmlns:a16="http://schemas.microsoft.com/office/drawing/2014/main" id="{BB199522-5783-4672-8D0B-CD2D628391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560507" name="Picture 1" descr="The diagram illustrates a system architecture involving various components such as BAP Proxy, ESB, TRAKIS, portals, and multiple layers of services including React, JHighway, and Oracle databases, connected through a series of interlinked components and services.  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81329" cy="4016057"/>
                    </a:xfrm>
                    <a:prstGeom prst="rect">
                      <a:avLst/>
                    </a:prstGeom>
                    <a:noFill/>
                    <a:ln>
                      <a:noFill/>
                    </a:ln>
                  </pic:spPr>
                </pic:pic>
              </a:graphicData>
            </a:graphic>
          </wp:inline>
        </w:drawing>
      </w:r>
    </w:p>
    <w:p w14:paraId="19155D94" w14:textId="77777777" w:rsidR="00947041" w:rsidRPr="004E2B99" w:rsidRDefault="00947041" w:rsidP="00947041">
      <w:pPr>
        <w:tabs>
          <w:tab w:val="left" w:pos="1276"/>
        </w:tabs>
        <w:jc w:val="center"/>
        <w:rPr>
          <w:rFonts w:ascii="Times New Roman" w:hAnsi="Times New Roman" w:cs="Times New Roman"/>
          <w:b/>
          <w:bCs/>
          <w:sz w:val="24"/>
          <w:szCs w:val="24"/>
        </w:rPr>
      </w:pPr>
      <w:r w:rsidRPr="004E2B99">
        <w:rPr>
          <w:rFonts w:ascii="Times New Roman" w:hAnsi="Times New Roman" w:cs="Times New Roman"/>
          <w:b/>
          <w:bCs/>
          <w:sz w:val="24"/>
          <w:szCs w:val="24"/>
        </w:rPr>
        <w:t>7 pav. TRAKIS architektūrinis sprendimas gamybinėje aplinkoje</w:t>
      </w:r>
    </w:p>
    <w:p w14:paraId="63B3A811" w14:textId="77777777" w:rsidR="00947041" w:rsidRDefault="00947041" w:rsidP="00947041">
      <w:pPr>
        <w:tabs>
          <w:tab w:val="left" w:pos="1418"/>
        </w:tabs>
        <w:spacing w:after="0" w:line="240" w:lineRule="auto"/>
        <w:ind w:left="720"/>
        <w:jc w:val="both"/>
        <w:rPr>
          <w:rFonts w:eastAsia="Times New Roman" w:cs="Times New Roman"/>
          <w:szCs w:val="24"/>
        </w:rPr>
      </w:pPr>
    </w:p>
    <w:p w14:paraId="7E4381F1" w14:textId="77777777" w:rsidR="00947041" w:rsidRPr="00090D75" w:rsidRDefault="00947041" w:rsidP="00947041">
      <w:pPr>
        <w:tabs>
          <w:tab w:val="left" w:pos="1418"/>
        </w:tabs>
        <w:spacing w:after="0" w:line="240" w:lineRule="auto"/>
        <w:ind w:left="932"/>
        <w:jc w:val="right"/>
        <w:rPr>
          <w:rFonts w:ascii="Times New Roman" w:hAnsi="Times New Roman" w:cs="Times New Roman"/>
          <w:b/>
          <w:bCs/>
          <w:sz w:val="24"/>
          <w:szCs w:val="24"/>
        </w:rPr>
      </w:pPr>
      <w:r w:rsidRPr="00090D75">
        <w:rPr>
          <w:rFonts w:ascii="Times New Roman" w:hAnsi="Times New Roman" w:cs="Times New Roman"/>
          <w:b/>
          <w:bCs/>
          <w:sz w:val="24"/>
          <w:szCs w:val="24"/>
        </w:rPr>
        <w:t>3 lentelė. Gamybinės aplinkos realizavimo priemonės</w:t>
      </w:r>
    </w:p>
    <w:tbl>
      <w:tblPr>
        <w:tblW w:w="0" w:type="auto"/>
        <w:tblInd w:w="4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94"/>
        <w:gridCol w:w="5263"/>
      </w:tblGrid>
      <w:tr w:rsidR="00947041" w:rsidRPr="00090D75" w14:paraId="4608D7B0"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7EDCFEB9"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Techninės aplinkos komponentė</w:t>
            </w:r>
          </w:p>
        </w:tc>
        <w:tc>
          <w:tcPr>
            <w:tcW w:w="5263" w:type="dxa"/>
            <w:tcBorders>
              <w:top w:val="single" w:sz="6" w:space="0" w:color="auto"/>
              <w:left w:val="nil"/>
              <w:bottom w:val="single" w:sz="6" w:space="0" w:color="auto"/>
              <w:right w:val="single" w:sz="6" w:space="0" w:color="auto"/>
            </w:tcBorders>
            <w:shd w:val="clear" w:color="auto" w:fill="D9D9D9"/>
            <w:hideMark/>
          </w:tcPr>
          <w:p w14:paraId="7F24E8ED"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Pavadinimas, versija</w:t>
            </w:r>
          </w:p>
        </w:tc>
      </w:tr>
      <w:tr w:rsidR="00947041" w:rsidRPr="00090D75" w14:paraId="39D68D95" w14:textId="77777777" w:rsidTr="007E7F4D">
        <w:trPr>
          <w:trHeight w:val="300"/>
        </w:trPr>
        <w:tc>
          <w:tcPr>
            <w:tcW w:w="9557" w:type="dxa"/>
            <w:gridSpan w:val="2"/>
            <w:tcBorders>
              <w:top w:val="nil"/>
              <w:left w:val="single" w:sz="6" w:space="0" w:color="auto"/>
              <w:bottom w:val="single" w:sz="6" w:space="0" w:color="auto"/>
              <w:right w:val="single" w:sz="6" w:space="0" w:color="auto"/>
            </w:tcBorders>
            <w:vAlign w:val="bottom"/>
            <w:hideMark/>
          </w:tcPr>
          <w:p w14:paraId="5C47640F"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Kliento dalis</w:t>
            </w:r>
          </w:p>
        </w:tc>
      </w:tr>
      <w:tr w:rsidR="00947041" w:rsidRPr="00090D75" w14:paraId="16383571"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vAlign w:val="bottom"/>
            <w:hideMark/>
          </w:tcPr>
          <w:p w14:paraId="770269D0"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Operacinė sistema</w:t>
            </w:r>
          </w:p>
        </w:tc>
        <w:tc>
          <w:tcPr>
            <w:tcW w:w="5263" w:type="dxa"/>
            <w:tcBorders>
              <w:top w:val="single" w:sz="6" w:space="0" w:color="auto"/>
              <w:left w:val="single" w:sz="6" w:space="0" w:color="auto"/>
              <w:bottom w:val="single" w:sz="6" w:space="0" w:color="auto"/>
              <w:right w:val="single" w:sz="6" w:space="0" w:color="auto"/>
            </w:tcBorders>
            <w:hideMark/>
          </w:tcPr>
          <w:p w14:paraId="32A244DA"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i/>
                <w:iCs/>
                <w:sz w:val="24"/>
                <w:szCs w:val="24"/>
              </w:rPr>
              <w:t>MS Windows 10 ir aukštesnės versijos</w:t>
            </w:r>
          </w:p>
        </w:tc>
      </w:tr>
      <w:tr w:rsidR="00947041" w:rsidRPr="00090D75" w14:paraId="01F1570C"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0566E627"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Interneto naršyklė</w:t>
            </w:r>
          </w:p>
        </w:tc>
        <w:tc>
          <w:tcPr>
            <w:tcW w:w="5263" w:type="dxa"/>
            <w:tcBorders>
              <w:top w:val="single" w:sz="6" w:space="0" w:color="auto"/>
              <w:left w:val="nil"/>
              <w:bottom w:val="single" w:sz="6" w:space="0" w:color="auto"/>
              <w:right w:val="single" w:sz="6" w:space="0" w:color="auto"/>
            </w:tcBorders>
            <w:hideMark/>
          </w:tcPr>
          <w:p w14:paraId="57981F30"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i/>
                <w:iCs/>
                <w:sz w:val="24"/>
                <w:szCs w:val="24"/>
              </w:rPr>
              <w:t>Mozilla Firefox; Google Chrome; MS EDGE</w:t>
            </w:r>
          </w:p>
        </w:tc>
      </w:tr>
      <w:tr w:rsidR="00947041" w:rsidRPr="00090D75" w14:paraId="333CD2D5" w14:textId="77777777" w:rsidTr="007E7F4D">
        <w:trPr>
          <w:trHeight w:val="300"/>
        </w:trPr>
        <w:tc>
          <w:tcPr>
            <w:tcW w:w="9557" w:type="dxa"/>
            <w:gridSpan w:val="2"/>
            <w:tcBorders>
              <w:top w:val="nil"/>
              <w:left w:val="single" w:sz="6" w:space="0" w:color="auto"/>
              <w:bottom w:val="single" w:sz="6" w:space="0" w:color="auto"/>
              <w:right w:val="single" w:sz="6" w:space="0" w:color="auto"/>
            </w:tcBorders>
            <w:hideMark/>
          </w:tcPr>
          <w:p w14:paraId="22A51C56"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Vidinio portalo ir aptarnavimo serveriai</w:t>
            </w:r>
          </w:p>
        </w:tc>
      </w:tr>
      <w:tr w:rsidR="00947041" w:rsidRPr="00090D75" w14:paraId="6FAD2138"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3F70F9B7"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Operacinė sistema</w:t>
            </w:r>
          </w:p>
        </w:tc>
        <w:tc>
          <w:tcPr>
            <w:tcW w:w="5263" w:type="dxa"/>
            <w:tcBorders>
              <w:top w:val="single" w:sz="6" w:space="0" w:color="auto"/>
              <w:left w:val="single" w:sz="6" w:space="0" w:color="auto"/>
              <w:bottom w:val="single" w:sz="6" w:space="0" w:color="auto"/>
              <w:right w:val="single" w:sz="6" w:space="0" w:color="auto"/>
            </w:tcBorders>
            <w:hideMark/>
          </w:tcPr>
          <w:p w14:paraId="6C28AE21"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Oracle</w:t>
            </w:r>
            <w:proofErr w:type="spellEnd"/>
            <w:r w:rsidRPr="00090D75">
              <w:rPr>
                <w:rFonts w:ascii="Times New Roman" w:hAnsi="Times New Roman" w:cs="Times New Roman"/>
                <w:i/>
                <w:iCs/>
                <w:sz w:val="24"/>
                <w:szCs w:val="24"/>
              </w:rPr>
              <w:t xml:space="preserve"> Linux Server 8.10</w:t>
            </w:r>
          </w:p>
        </w:tc>
      </w:tr>
      <w:tr w:rsidR="00947041" w:rsidRPr="00090D75" w14:paraId="622EDD5A"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5FE05DA6"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Programavimo platforma</w:t>
            </w:r>
          </w:p>
        </w:tc>
        <w:tc>
          <w:tcPr>
            <w:tcW w:w="5263" w:type="dxa"/>
            <w:tcBorders>
              <w:top w:val="single" w:sz="6" w:space="0" w:color="auto"/>
              <w:left w:val="single" w:sz="6" w:space="0" w:color="auto"/>
              <w:bottom w:val="single" w:sz="6" w:space="0" w:color="auto"/>
              <w:right w:val="single" w:sz="6" w:space="0" w:color="auto"/>
            </w:tcBorders>
            <w:hideMark/>
          </w:tcPr>
          <w:p w14:paraId="3D759055"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Eclipse</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Temurin</w:t>
            </w:r>
            <w:proofErr w:type="spellEnd"/>
            <w:r w:rsidRPr="00090D75">
              <w:rPr>
                <w:rFonts w:ascii="Times New Roman" w:hAnsi="Times New Roman" w:cs="Times New Roman"/>
                <w:i/>
                <w:iCs/>
                <w:sz w:val="24"/>
                <w:szCs w:val="24"/>
              </w:rPr>
              <w:t xml:space="preserve"> JDK </w:t>
            </w:r>
            <w:r w:rsidRPr="00090D75">
              <w:rPr>
                <w:rFonts w:ascii="Times New Roman" w:hAnsi="Times New Roman" w:cs="Times New Roman"/>
                <w:i/>
                <w:iCs/>
                <w:sz w:val="24"/>
                <w:szCs w:val="24"/>
                <w:lang w:val="en-US"/>
              </w:rPr>
              <w:t>11.0.14</w:t>
            </w:r>
          </w:p>
        </w:tc>
      </w:tr>
      <w:tr w:rsidR="00947041" w:rsidRPr="00090D75" w14:paraId="12BC53DA"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3AEEA2AF"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Programavimo karkasas</w:t>
            </w:r>
          </w:p>
        </w:tc>
        <w:tc>
          <w:tcPr>
            <w:tcW w:w="5263" w:type="dxa"/>
            <w:tcBorders>
              <w:top w:val="single" w:sz="6" w:space="0" w:color="auto"/>
              <w:left w:val="single" w:sz="6" w:space="0" w:color="auto"/>
              <w:bottom w:val="single" w:sz="6" w:space="0" w:color="auto"/>
              <w:right w:val="single" w:sz="6" w:space="0" w:color="auto"/>
            </w:tcBorders>
            <w:hideMark/>
          </w:tcPr>
          <w:p w14:paraId="6FE3D702"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JHighway</w:t>
            </w:r>
            <w:proofErr w:type="spellEnd"/>
            <w:r w:rsidRPr="00090D75">
              <w:rPr>
                <w:rFonts w:ascii="Times New Roman" w:hAnsi="Times New Roman" w:cs="Times New Roman"/>
                <w:i/>
                <w:iCs/>
                <w:sz w:val="24"/>
                <w:szCs w:val="24"/>
              </w:rPr>
              <w:t xml:space="preserve"> </w:t>
            </w:r>
            <w:r w:rsidRPr="00090D75">
              <w:rPr>
                <w:rFonts w:ascii="Times New Roman" w:hAnsi="Times New Roman" w:cs="Times New Roman"/>
                <w:i/>
                <w:iCs/>
                <w:sz w:val="24"/>
                <w:szCs w:val="24"/>
                <w:lang w:val="en-US"/>
              </w:rPr>
              <w:t>5.2.24</w:t>
            </w:r>
          </w:p>
        </w:tc>
      </w:tr>
      <w:tr w:rsidR="00947041" w:rsidRPr="00090D75" w14:paraId="3099A6CD"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5DE989DE"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Aplikacijų serveris</w:t>
            </w:r>
          </w:p>
        </w:tc>
        <w:tc>
          <w:tcPr>
            <w:tcW w:w="5263" w:type="dxa"/>
            <w:tcBorders>
              <w:top w:val="single" w:sz="6" w:space="0" w:color="auto"/>
              <w:left w:val="nil"/>
              <w:bottom w:val="single" w:sz="6" w:space="0" w:color="auto"/>
              <w:right w:val="single" w:sz="6" w:space="0" w:color="auto"/>
            </w:tcBorders>
            <w:hideMark/>
          </w:tcPr>
          <w:p w14:paraId="635AE1EA"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WildFly</w:t>
            </w:r>
            <w:proofErr w:type="spellEnd"/>
            <w:r w:rsidRPr="00090D75">
              <w:rPr>
                <w:rFonts w:ascii="Times New Roman" w:hAnsi="Times New Roman" w:cs="Times New Roman"/>
                <w:i/>
                <w:iCs/>
                <w:sz w:val="24"/>
                <w:szCs w:val="24"/>
              </w:rPr>
              <w:t xml:space="preserve"> 24.0.0.Final</w:t>
            </w:r>
          </w:p>
        </w:tc>
      </w:tr>
      <w:tr w:rsidR="00947041" w:rsidRPr="00090D75" w14:paraId="29FDA800"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11A0C351"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Aplikacijos paleidimo platforma</w:t>
            </w:r>
          </w:p>
        </w:tc>
        <w:tc>
          <w:tcPr>
            <w:tcW w:w="5263" w:type="dxa"/>
            <w:tcBorders>
              <w:top w:val="single" w:sz="6" w:space="0" w:color="auto"/>
              <w:left w:val="nil"/>
              <w:bottom w:val="single" w:sz="6" w:space="0" w:color="auto"/>
              <w:right w:val="single" w:sz="6" w:space="0" w:color="auto"/>
            </w:tcBorders>
            <w:hideMark/>
          </w:tcPr>
          <w:p w14:paraId="5F71C0C8"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Docker</w:t>
            </w:r>
            <w:proofErr w:type="spellEnd"/>
            <w:r w:rsidRPr="00090D75">
              <w:rPr>
                <w:rFonts w:ascii="Times New Roman" w:hAnsi="Times New Roman" w:cs="Times New Roman"/>
                <w:i/>
                <w:iCs/>
                <w:sz w:val="24"/>
                <w:szCs w:val="24"/>
              </w:rPr>
              <w:t xml:space="preserve"> 26.1.3</w:t>
            </w:r>
          </w:p>
        </w:tc>
      </w:tr>
      <w:tr w:rsidR="00947041" w:rsidRPr="00090D75" w14:paraId="27CF3A47"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0322DEB2"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Aplikacijos paleidimo platformos naudotojo sąsaja</w:t>
            </w:r>
          </w:p>
        </w:tc>
        <w:tc>
          <w:tcPr>
            <w:tcW w:w="5263" w:type="dxa"/>
            <w:tcBorders>
              <w:top w:val="single" w:sz="6" w:space="0" w:color="auto"/>
              <w:left w:val="nil"/>
              <w:bottom w:val="single" w:sz="6" w:space="0" w:color="auto"/>
              <w:right w:val="single" w:sz="6" w:space="0" w:color="auto"/>
            </w:tcBorders>
            <w:hideMark/>
          </w:tcPr>
          <w:p w14:paraId="6BC60C35"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Portainer</w:t>
            </w:r>
            <w:proofErr w:type="spellEnd"/>
            <w:r w:rsidRPr="00090D75">
              <w:rPr>
                <w:rFonts w:ascii="Times New Roman" w:hAnsi="Times New Roman" w:cs="Times New Roman"/>
                <w:i/>
                <w:iCs/>
                <w:sz w:val="24"/>
                <w:szCs w:val="24"/>
              </w:rPr>
              <w:t xml:space="preserve"> 2.21.4</w:t>
            </w:r>
          </w:p>
        </w:tc>
      </w:tr>
      <w:tr w:rsidR="00947041" w:rsidRPr="00090D75" w14:paraId="574CEF69"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53FB8B49"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Išorinio portalo serveriai</w:t>
            </w:r>
          </w:p>
        </w:tc>
        <w:tc>
          <w:tcPr>
            <w:tcW w:w="5263" w:type="dxa"/>
            <w:tcBorders>
              <w:top w:val="single" w:sz="6" w:space="0" w:color="auto"/>
              <w:left w:val="nil"/>
              <w:bottom w:val="single" w:sz="6" w:space="0" w:color="auto"/>
              <w:right w:val="single" w:sz="6" w:space="0" w:color="auto"/>
            </w:tcBorders>
            <w:hideMark/>
          </w:tcPr>
          <w:p w14:paraId="741B5305" w14:textId="77777777" w:rsidR="00947041" w:rsidRPr="00090D75" w:rsidRDefault="00947041" w:rsidP="007E7F4D">
            <w:pPr>
              <w:spacing w:after="0" w:line="240" w:lineRule="auto"/>
              <w:jc w:val="both"/>
              <w:rPr>
                <w:rFonts w:ascii="Times New Roman" w:hAnsi="Times New Roman" w:cs="Times New Roman"/>
                <w:sz w:val="24"/>
                <w:szCs w:val="24"/>
              </w:rPr>
            </w:pPr>
          </w:p>
        </w:tc>
      </w:tr>
      <w:tr w:rsidR="00947041" w:rsidRPr="00090D75" w14:paraId="23F2274D"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3D896E14"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Operacinė sistema</w:t>
            </w:r>
          </w:p>
        </w:tc>
        <w:tc>
          <w:tcPr>
            <w:tcW w:w="5263" w:type="dxa"/>
            <w:tcBorders>
              <w:top w:val="single" w:sz="6" w:space="0" w:color="auto"/>
              <w:left w:val="nil"/>
              <w:bottom w:val="single" w:sz="6" w:space="0" w:color="auto"/>
              <w:right w:val="single" w:sz="6" w:space="0" w:color="auto"/>
            </w:tcBorders>
            <w:hideMark/>
          </w:tcPr>
          <w:p w14:paraId="5C50D46C"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Oracle</w:t>
            </w:r>
            <w:proofErr w:type="spellEnd"/>
            <w:r w:rsidRPr="00090D75">
              <w:rPr>
                <w:rFonts w:ascii="Times New Roman" w:hAnsi="Times New Roman" w:cs="Times New Roman"/>
                <w:i/>
                <w:iCs/>
                <w:sz w:val="24"/>
                <w:szCs w:val="24"/>
              </w:rPr>
              <w:t xml:space="preserve"> Linux Server 8.10</w:t>
            </w:r>
          </w:p>
        </w:tc>
      </w:tr>
      <w:tr w:rsidR="00947041" w:rsidRPr="00090D75" w14:paraId="511CFBF0"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1BDA7650"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Programavimo platforma</w:t>
            </w:r>
          </w:p>
        </w:tc>
        <w:tc>
          <w:tcPr>
            <w:tcW w:w="5263" w:type="dxa"/>
            <w:tcBorders>
              <w:top w:val="single" w:sz="6" w:space="0" w:color="auto"/>
              <w:left w:val="nil"/>
              <w:bottom w:val="single" w:sz="6" w:space="0" w:color="auto"/>
              <w:right w:val="single" w:sz="6" w:space="0" w:color="auto"/>
            </w:tcBorders>
            <w:hideMark/>
          </w:tcPr>
          <w:p w14:paraId="26F99D87"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BellSoft</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Liberica</w:t>
            </w:r>
            <w:proofErr w:type="spellEnd"/>
            <w:r w:rsidRPr="00090D75">
              <w:rPr>
                <w:rFonts w:ascii="Times New Roman" w:hAnsi="Times New Roman" w:cs="Times New Roman"/>
                <w:i/>
                <w:iCs/>
                <w:sz w:val="24"/>
                <w:szCs w:val="24"/>
              </w:rPr>
              <w:t xml:space="preserve"> JDK 21.0.7</w:t>
            </w:r>
          </w:p>
        </w:tc>
      </w:tr>
      <w:tr w:rsidR="00947041" w:rsidRPr="00090D75" w14:paraId="0E53752A"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5FFA135B"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Programavimo karkasas</w:t>
            </w:r>
          </w:p>
        </w:tc>
        <w:tc>
          <w:tcPr>
            <w:tcW w:w="5263" w:type="dxa"/>
            <w:tcBorders>
              <w:top w:val="single" w:sz="6" w:space="0" w:color="auto"/>
              <w:left w:val="nil"/>
              <w:bottom w:val="single" w:sz="6" w:space="0" w:color="auto"/>
              <w:right w:val="single" w:sz="6" w:space="0" w:color="auto"/>
            </w:tcBorders>
            <w:hideMark/>
          </w:tcPr>
          <w:p w14:paraId="17C57CDA"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Spring</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Boot</w:t>
            </w:r>
            <w:proofErr w:type="spellEnd"/>
            <w:r w:rsidRPr="00090D75">
              <w:rPr>
                <w:rFonts w:ascii="Times New Roman" w:hAnsi="Times New Roman" w:cs="Times New Roman"/>
                <w:i/>
                <w:iCs/>
                <w:sz w:val="24"/>
                <w:szCs w:val="24"/>
              </w:rPr>
              <w:t xml:space="preserve"> 3.4.5</w:t>
            </w:r>
          </w:p>
        </w:tc>
      </w:tr>
      <w:tr w:rsidR="00947041" w:rsidRPr="00090D75" w14:paraId="12A48D5A"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32C2880D"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Naudotojo sąsajos programavimo karkasas</w:t>
            </w:r>
          </w:p>
        </w:tc>
        <w:tc>
          <w:tcPr>
            <w:tcW w:w="5263" w:type="dxa"/>
            <w:tcBorders>
              <w:top w:val="single" w:sz="6" w:space="0" w:color="auto"/>
              <w:left w:val="nil"/>
              <w:bottom w:val="single" w:sz="6" w:space="0" w:color="auto"/>
              <w:right w:val="single" w:sz="6" w:space="0" w:color="auto"/>
            </w:tcBorders>
            <w:hideMark/>
          </w:tcPr>
          <w:p w14:paraId="6BEA329C"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React</w:t>
            </w:r>
            <w:proofErr w:type="spellEnd"/>
            <w:r w:rsidRPr="00090D75">
              <w:rPr>
                <w:rFonts w:ascii="Times New Roman" w:hAnsi="Times New Roman" w:cs="Times New Roman"/>
                <w:i/>
                <w:iCs/>
                <w:sz w:val="24"/>
                <w:szCs w:val="24"/>
              </w:rPr>
              <w:t xml:space="preserve"> </w:t>
            </w:r>
            <w:r w:rsidRPr="00090D75">
              <w:rPr>
                <w:rFonts w:ascii="Times New Roman" w:hAnsi="Times New Roman" w:cs="Times New Roman"/>
                <w:i/>
                <w:iCs/>
                <w:sz w:val="24"/>
                <w:szCs w:val="24"/>
                <w:lang w:val="en-US"/>
              </w:rPr>
              <w:t>19.1.0</w:t>
            </w:r>
          </w:p>
        </w:tc>
      </w:tr>
      <w:tr w:rsidR="00947041" w:rsidRPr="00090D75" w14:paraId="235948AB"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4DCF60C7"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Aplikacijos paleidimo platforma</w:t>
            </w:r>
          </w:p>
        </w:tc>
        <w:tc>
          <w:tcPr>
            <w:tcW w:w="5263" w:type="dxa"/>
            <w:tcBorders>
              <w:top w:val="single" w:sz="6" w:space="0" w:color="auto"/>
              <w:left w:val="nil"/>
              <w:bottom w:val="single" w:sz="6" w:space="0" w:color="auto"/>
              <w:right w:val="single" w:sz="6" w:space="0" w:color="auto"/>
            </w:tcBorders>
            <w:hideMark/>
          </w:tcPr>
          <w:p w14:paraId="27C09D24"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Docker</w:t>
            </w:r>
            <w:proofErr w:type="spellEnd"/>
            <w:r w:rsidRPr="00090D75">
              <w:rPr>
                <w:rFonts w:ascii="Times New Roman" w:hAnsi="Times New Roman" w:cs="Times New Roman"/>
                <w:i/>
                <w:iCs/>
                <w:sz w:val="24"/>
                <w:szCs w:val="24"/>
              </w:rPr>
              <w:t xml:space="preserve"> 26.1.3</w:t>
            </w:r>
          </w:p>
        </w:tc>
      </w:tr>
      <w:tr w:rsidR="00947041" w:rsidRPr="00090D75" w14:paraId="32C75D38"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334592C0"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Aplikacijos paleidimo platformos naudotojo sąsaja</w:t>
            </w:r>
          </w:p>
        </w:tc>
        <w:tc>
          <w:tcPr>
            <w:tcW w:w="5263" w:type="dxa"/>
            <w:tcBorders>
              <w:top w:val="single" w:sz="6" w:space="0" w:color="auto"/>
              <w:left w:val="nil"/>
              <w:bottom w:val="single" w:sz="6" w:space="0" w:color="auto"/>
              <w:right w:val="single" w:sz="6" w:space="0" w:color="auto"/>
            </w:tcBorders>
            <w:hideMark/>
          </w:tcPr>
          <w:p w14:paraId="0F1BA64C"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Portainer</w:t>
            </w:r>
            <w:proofErr w:type="spellEnd"/>
            <w:r w:rsidRPr="00090D75">
              <w:rPr>
                <w:rFonts w:ascii="Times New Roman" w:hAnsi="Times New Roman" w:cs="Times New Roman"/>
                <w:i/>
                <w:iCs/>
                <w:sz w:val="24"/>
                <w:szCs w:val="24"/>
              </w:rPr>
              <w:t xml:space="preserve"> 2.21.4</w:t>
            </w:r>
          </w:p>
        </w:tc>
      </w:tr>
      <w:tr w:rsidR="00947041" w:rsidRPr="00090D75" w14:paraId="19E07FBE"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254FFC3F"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Atvirkštiniai tarpiniai serveriai (LB)</w:t>
            </w:r>
          </w:p>
        </w:tc>
        <w:tc>
          <w:tcPr>
            <w:tcW w:w="5263" w:type="dxa"/>
            <w:tcBorders>
              <w:top w:val="single" w:sz="6" w:space="0" w:color="auto"/>
              <w:left w:val="nil"/>
              <w:bottom w:val="single" w:sz="6" w:space="0" w:color="auto"/>
              <w:right w:val="single" w:sz="6" w:space="0" w:color="auto"/>
            </w:tcBorders>
            <w:hideMark/>
          </w:tcPr>
          <w:p w14:paraId="088CBAA2" w14:textId="77777777" w:rsidR="00947041" w:rsidRPr="00090D75" w:rsidRDefault="00947041" w:rsidP="007E7F4D">
            <w:pPr>
              <w:spacing w:after="0" w:line="240" w:lineRule="auto"/>
              <w:jc w:val="both"/>
              <w:rPr>
                <w:rFonts w:ascii="Times New Roman" w:hAnsi="Times New Roman" w:cs="Times New Roman"/>
                <w:sz w:val="24"/>
                <w:szCs w:val="24"/>
              </w:rPr>
            </w:pPr>
          </w:p>
        </w:tc>
      </w:tr>
      <w:tr w:rsidR="00947041" w:rsidRPr="00090D75" w14:paraId="3458F72D"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tcPr>
          <w:p w14:paraId="549159EA" w14:textId="77777777" w:rsidR="00947041" w:rsidRPr="00090D75" w:rsidRDefault="00947041" w:rsidP="007E7F4D">
            <w:pPr>
              <w:spacing w:after="0" w:line="240" w:lineRule="auto"/>
              <w:jc w:val="both"/>
              <w:rPr>
                <w:rFonts w:ascii="Times New Roman" w:hAnsi="Times New Roman" w:cs="Times New Roman"/>
                <w:b/>
                <w:bCs/>
                <w:sz w:val="24"/>
                <w:szCs w:val="24"/>
              </w:rPr>
            </w:pPr>
            <w:r w:rsidRPr="00090D75">
              <w:rPr>
                <w:rFonts w:ascii="Times New Roman" w:hAnsi="Times New Roman" w:cs="Times New Roman"/>
                <w:sz w:val="24"/>
                <w:szCs w:val="24"/>
              </w:rPr>
              <w:t>Operacinė sistema</w:t>
            </w:r>
          </w:p>
        </w:tc>
        <w:tc>
          <w:tcPr>
            <w:tcW w:w="5263" w:type="dxa"/>
            <w:tcBorders>
              <w:top w:val="single" w:sz="6" w:space="0" w:color="auto"/>
              <w:left w:val="nil"/>
              <w:bottom w:val="single" w:sz="6" w:space="0" w:color="auto"/>
              <w:right w:val="single" w:sz="6" w:space="0" w:color="auto"/>
            </w:tcBorders>
          </w:tcPr>
          <w:p w14:paraId="67334132"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Oracle</w:t>
            </w:r>
            <w:proofErr w:type="spellEnd"/>
            <w:r w:rsidRPr="00090D75">
              <w:rPr>
                <w:rFonts w:ascii="Times New Roman" w:hAnsi="Times New Roman" w:cs="Times New Roman"/>
                <w:i/>
                <w:iCs/>
                <w:sz w:val="24"/>
                <w:szCs w:val="24"/>
              </w:rPr>
              <w:t xml:space="preserve"> Linux Server 8.10</w:t>
            </w:r>
          </w:p>
        </w:tc>
      </w:tr>
      <w:tr w:rsidR="00947041" w:rsidRPr="00090D75" w14:paraId="36CAE280"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540F5549"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Aplikacijos užsklanda</w:t>
            </w:r>
          </w:p>
        </w:tc>
        <w:tc>
          <w:tcPr>
            <w:tcW w:w="5263" w:type="dxa"/>
            <w:tcBorders>
              <w:top w:val="single" w:sz="6" w:space="0" w:color="auto"/>
              <w:left w:val="nil"/>
              <w:bottom w:val="single" w:sz="6" w:space="0" w:color="auto"/>
              <w:right w:val="single" w:sz="6" w:space="0" w:color="auto"/>
            </w:tcBorders>
            <w:hideMark/>
          </w:tcPr>
          <w:p w14:paraId="6B47A67C"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Nginx</w:t>
            </w:r>
            <w:proofErr w:type="spellEnd"/>
            <w:r w:rsidRPr="00090D75">
              <w:rPr>
                <w:rFonts w:ascii="Times New Roman" w:hAnsi="Times New Roman" w:cs="Times New Roman"/>
                <w:i/>
                <w:iCs/>
                <w:sz w:val="24"/>
                <w:szCs w:val="24"/>
              </w:rPr>
              <w:t xml:space="preserve"> 1.27.2</w:t>
            </w:r>
          </w:p>
        </w:tc>
      </w:tr>
      <w:tr w:rsidR="00947041" w:rsidRPr="00090D75" w14:paraId="04B8F3B8"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2060214B"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Aplikacijos paleidimo platforma</w:t>
            </w:r>
          </w:p>
        </w:tc>
        <w:tc>
          <w:tcPr>
            <w:tcW w:w="5263" w:type="dxa"/>
            <w:tcBorders>
              <w:top w:val="single" w:sz="6" w:space="0" w:color="auto"/>
              <w:left w:val="nil"/>
              <w:bottom w:val="single" w:sz="6" w:space="0" w:color="auto"/>
              <w:right w:val="single" w:sz="6" w:space="0" w:color="auto"/>
            </w:tcBorders>
            <w:hideMark/>
          </w:tcPr>
          <w:p w14:paraId="22E9F717"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Docker</w:t>
            </w:r>
            <w:proofErr w:type="spellEnd"/>
            <w:r w:rsidRPr="00090D75">
              <w:rPr>
                <w:rFonts w:ascii="Times New Roman" w:hAnsi="Times New Roman" w:cs="Times New Roman"/>
                <w:i/>
                <w:iCs/>
                <w:sz w:val="24"/>
                <w:szCs w:val="24"/>
              </w:rPr>
              <w:t xml:space="preserve"> 26.1.3</w:t>
            </w:r>
          </w:p>
        </w:tc>
      </w:tr>
      <w:tr w:rsidR="00947041" w:rsidRPr="00090D75" w14:paraId="681DFADB"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466A7C76"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lastRenderedPageBreak/>
              <w:t>Aplikacijos paleidimo platformos naudotojo sąsaja</w:t>
            </w:r>
          </w:p>
        </w:tc>
        <w:tc>
          <w:tcPr>
            <w:tcW w:w="5263" w:type="dxa"/>
            <w:tcBorders>
              <w:top w:val="single" w:sz="6" w:space="0" w:color="auto"/>
              <w:left w:val="nil"/>
              <w:bottom w:val="single" w:sz="6" w:space="0" w:color="auto"/>
              <w:right w:val="single" w:sz="6" w:space="0" w:color="auto"/>
            </w:tcBorders>
            <w:hideMark/>
          </w:tcPr>
          <w:p w14:paraId="7E35918E"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Portainer</w:t>
            </w:r>
            <w:proofErr w:type="spellEnd"/>
            <w:r w:rsidRPr="00090D75">
              <w:rPr>
                <w:rFonts w:ascii="Times New Roman" w:hAnsi="Times New Roman" w:cs="Times New Roman"/>
                <w:i/>
                <w:iCs/>
                <w:sz w:val="24"/>
                <w:szCs w:val="24"/>
              </w:rPr>
              <w:t xml:space="preserve"> 2.21.4</w:t>
            </w:r>
          </w:p>
        </w:tc>
      </w:tr>
    </w:tbl>
    <w:p w14:paraId="612D9094" w14:textId="77777777" w:rsidR="00947041" w:rsidRPr="0041343B" w:rsidRDefault="00947041" w:rsidP="00947041">
      <w:pPr>
        <w:tabs>
          <w:tab w:val="left" w:pos="1418"/>
        </w:tabs>
        <w:spacing w:after="0" w:line="240" w:lineRule="auto"/>
        <w:ind w:left="932"/>
        <w:rPr>
          <w:rFonts w:eastAsia="Times New Roman" w:cs="Times New Roman"/>
          <w:szCs w:val="24"/>
        </w:rPr>
      </w:pPr>
    </w:p>
    <w:p w14:paraId="2C10629F" w14:textId="77777777" w:rsidR="00947041" w:rsidRPr="00090D75" w:rsidRDefault="00947041" w:rsidP="00947041">
      <w:pPr>
        <w:tabs>
          <w:tab w:val="left" w:pos="1418"/>
        </w:tabs>
        <w:spacing w:after="0" w:line="240" w:lineRule="auto"/>
        <w:ind w:left="932"/>
        <w:jc w:val="right"/>
        <w:rPr>
          <w:rFonts w:ascii="Times New Roman" w:eastAsia="Times New Roman" w:hAnsi="Times New Roman" w:cs="Times New Roman"/>
          <w:b/>
          <w:bCs/>
          <w:sz w:val="24"/>
          <w:szCs w:val="24"/>
        </w:rPr>
      </w:pPr>
      <w:r w:rsidRPr="00090D75">
        <w:rPr>
          <w:rFonts w:ascii="Times New Roman" w:hAnsi="Times New Roman" w:cs="Times New Roman"/>
          <w:b/>
          <w:bCs/>
          <w:sz w:val="24"/>
          <w:szCs w:val="24"/>
        </w:rPr>
        <w:t>Lentelė 4. Gamybinės aplinkos duomenų bazės realizavimo priemonės</w:t>
      </w:r>
    </w:p>
    <w:tbl>
      <w:tblPr>
        <w:tblW w:w="0" w:type="auto"/>
        <w:tblInd w:w="4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11"/>
        <w:gridCol w:w="5336"/>
      </w:tblGrid>
      <w:tr w:rsidR="00947041" w:rsidRPr="00090D75" w14:paraId="5483176F" w14:textId="77777777" w:rsidTr="007E7F4D">
        <w:trPr>
          <w:trHeight w:val="300"/>
        </w:trPr>
        <w:tc>
          <w:tcPr>
            <w:tcW w:w="454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0BA433F9"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Techninės aplinkos komponentė</w:t>
            </w:r>
          </w:p>
        </w:tc>
        <w:tc>
          <w:tcPr>
            <w:tcW w:w="5625" w:type="dxa"/>
            <w:tcBorders>
              <w:top w:val="single" w:sz="6" w:space="0" w:color="auto"/>
              <w:left w:val="nil"/>
              <w:bottom w:val="single" w:sz="6" w:space="0" w:color="auto"/>
              <w:right w:val="single" w:sz="6" w:space="0" w:color="auto"/>
            </w:tcBorders>
            <w:shd w:val="clear" w:color="auto" w:fill="D9D9D9"/>
            <w:hideMark/>
          </w:tcPr>
          <w:p w14:paraId="356A9280"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Pavadinimas, versija</w:t>
            </w:r>
          </w:p>
        </w:tc>
      </w:tr>
      <w:tr w:rsidR="00947041" w:rsidRPr="00090D75" w14:paraId="21E54EC0" w14:textId="77777777" w:rsidTr="007E7F4D">
        <w:trPr>
          <w:trHeight w:val="300"/>
        </w:trPr>
        <w:tc>
          <w:tcPr>
            <w:tcW w:w="10185" w:type="dxa"/>
            <w:gridSpan w:val="2"/>
            <w:tcBorders>
              <w:top w:val="nil"/>
              <w:left w:val="single" w:sz="6" w:space="0" w:color="auto"/>
              <w:bottom w:val="single" w:sz="6" w:space="0" w:color="auto"/>
              <w:right w:val="single" w:sz="6" w:space="0" w:color="auto"/>
            </w:tcBorders>
            <w:hideMark/>
          </w:tcPr>
          <w:p w14:paraId="4426DC7C"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Serverio dalis</w:t>
            </w:r>
          </w:p>
        </w:tc>
      </w:tr>
      <w:tr w:rsidR="00947041" w:rsidRPr="00090D75" w14:paraId="25779943" w14:textId="77777777" w:rsidTr="007E7F4D">
        <w:trPr>
          <w:trHeight w:val="300"/>
        </w:trPr>
        <w:tc>
          <w:tcPr>
            <w:tcW w:w="4545" w:type="dxa"/>
            <w:tcBorders>
              <w:top w:val="single" w:sz="6" w:space="0" w:color="auto"/>
              <w:left w:val="single" w:sz="6" w:space="0" w:color="auto"/>
              <w:bottom w:val="single" w:sz="6" w:space="0" w:color="auto"/>
              <w:right w:val="single" w:sz="6" w:space="0" w:color="auto"/>
            </w:tcBorders>
            <w:hideMark/>
          </w:tcPr>
          <w:p w14:paraId="750ADD16"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Operacinė sistema</w:t>
            </w:r>
          </w:p>
        </w:tc>
        <w:tc>
          <w:tcPr>
            <w:tcW w:w="5625" w:type="dxa"/>
            <w:tcBorders>
              <w:top w:val="single" w:sz="6" w:space="0" w:color="auto"/>
              <w:left w:val="single" w:sz="6" w:space="0" w:color="auto"/>
              <w:bottom w:val="single" w:sz="6" w:space="0" w:color="auto"/>
              <w:right w:val="single" w:sz="6" w:space="0" w:color="auto"/>
            </w:tcBorders>
            <w:hideMark/>
          </w:tcPr>
          <w:p w14:paraId="3CD07DD1" w14:textId="77777777" w:rsidR="00947041" w:rsidRPr="00090D75" w:rsidRDefault="00947041" w:rsidP="007E7F4D">
            <w:pPr>
              <w:spacing w:after="0" w:line="240" w:lineRule="auto"/>
              <w:jc w:val="both"/>
              <w:rPr>
                <w:rFonts w:ascii="Times New Roman" w:hAnsi="Times New Roman" w:cs="Times New Roman"/>
                <w:i/>
                <w:iCs/>
                <w:sz w:val="24"/>
                <w:szCs w:val="24"/>
              </w:rPr>
            </w:pPr>
            <w:proofErr w:type="spellStart"/>
            <w:r w:rsidRPr="00090D75">
              <w:rPr>
                <w:rFonts w:ascii="Times New Roman" w:hAnsi="Times New Roman" w:cs="Times New Roman"/>
                <w:i/>
                <w:iCs/>
                <w:sz w:val="24"/>
                <w:szCs w:val="24"/>
              </w:rPr>
              <w:t>Oracle</w:t>
            </w:r>
            <w:proofErr w:type="spellEnd"/>
            <w:r w:rsidRPr="00090D75">
              <w:rPr>
                <w:rFonts w:ascii="Times New Roman" w:hAnsi="Times New Roman" w:cs="Times New Roman"/>
                <w:i/>
                <w:iCs/>
                <w:sz w:val="24"/>
                <w:szCs w:val="24"/>
              </w:rPr>
              <w:t xml:space="preserve"> Linux Server 8.10</w:t>
            </w:r>
          </w:p>
        </w:tc>
      </w:tr>
      <w:tr w:rsidR="00947041" w:rsidRPr="00090D75" w14:paraId="112B0FAC" w14:textId="77777777" w:rsidTr="007E7F4D">
        <w:trPr>
          <w:trHeight w:val="180"/>
        </w:trPr>
        <w:tc>
          <w:tcPr>
            <w:tcW w:w="4545" w:type="dxa"/>
            <w:tcBorders>
              <w:top w:val="single" w:sz="6" w:space="0" w:color="auto"/>
              <w:left w:val="single" w:sz="6" w:space="0" w:color="auto"/>
              <w:bottom w:val="single" w:sz="6" w:space="0" w:color="auto"/>
              <w:right w:val="single" w:sz="6" w:space="0" w:color="auto"/>
            </w:tcBorders>
            <w:hideMark/>
          </w:tcPr>
          <w:p w14:paraId="783F6D1D"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Duomenų bazių valdymo sistema</w:t>
            </w:r>
          </w:p>
        </w:tc>
        <w:tc>
          <w:tcPr>
            <w:tcW w:w="5625" w:type="dxa"/>
            <w:tcBorders>
              <w:top w:val="single" w:sz="6" w:space="0" w:color="auto"/>
              <w:left w:val="single" w:sz="6" w:space="0" w:color="auto"/>
              <w:bottom w:val="single" w:sz="6" w:space="0" w:color="auto"/>
              <w:right w:val="single" w:sz="6" w:space="0" w:color="auto"/>
            </w:tcBorders>
            <w:hideMark/>
          </w:tcPr>
          <w:p w14:paraId="3449E035" w14:textId="77777777" w:rsidR="00947041" w:rsidRPr="00090D75" w:rsidRDefault="00947041" w:rsidP="007E7F4D">
            <w:pPr>
              <w:spacing w:after="0" w:line="240" w:lineRule="auto"/>
              <w:jc w:val="both"/>
              <w:rPr>
                <w:rFonts w:ascii="Times New Roman" w:hAnsi="Times New Roman" w:cs="Times New Roman"/>
                <w:i/>
                <w:iCs/>
                <w:sz w:val="24"/>
                <w:szCs w:val="24"/>
              </w:rPr>
            </w:pPr>
            <w:proofErr w:type="spellStart"/>
            <w:r w:rsidRPr="00090D75">
              <w:rPr>
                <w:rFonts w:ascii="Times New Roman" w:hAnsi="Times New Roman" w:cs="Times New Roman"/>
                <w:i/>
                <w:iCs/>
                <w:sz w:val="24"/>
                <w:szCs w:val="24"/>
              </w:rPr>
              <w:t>Oracle</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Database</w:t>
            </w:r>
            <w:proofErr w:type="spellEnd"/>
            <w:r w:rsidRPr="00090D75">
              <w:rPr>
                <w:rFonts w:ascii="Times New Roman" w:hAnsi="Times New Roman" w:cs="Times New Roman"/>
                <w:i/>
                <w:iCs/>
                <w:sz w:val="24"/>
                <w:szCs w:val="24"/>
              </w:rPr>
              <w:t xml:space="preserve"> 19c</w:t>
            </w:r>
          </w:p>
        </w:tc>
      </w:tr>
    </w:tbl>
    <w:p w14:paraId="3C04F8B9" w14:textId="77777777" w:rsidR="00947041" w:rsidRPr="00090D75" w:rsidRDefault="00947041" w:rsidP="00947041">
      <w:pPr>
        <w:tabs>
          <w:tab w:val="left" w:pos="1418"/>
        </w:tabs>
        <w:spacing w:after="0" w:line="240" w:lineRule="auto"/>
        <w:ind w:firstLine="567"/>
        <w:jc w:val="both"/>
        <w:rPr>
          <w:rFonts w:ascii="Times New Roman" w:eastAsia="Times New Roman" w:hAnsi="Times New Roman" w:cs="Times New Roman"/>
          <w:sz w:val="24"/>
          <w:szCs w:val="24"/>
        </w:rPr>
      </w:pPr>
    </w:p>
    <w:p w14:paraId="25C6B6BD" w14:textId="77777777" w:rsidR="00947041" w:rsidRPr="00090D75" w:rsidRDefault="00947041" w:rsidP="00EC09E2">
      <w:pPr>
        <w:numPr>
          <w:ilvl w:val="4"/>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090D75">
        <w:rPr>
          <w:rFonts w:ascii="Times New Roman" w:eastAsia="Times New Roman" w:hAnsi="Times New Roman" w:cs="Times New Roman"/>
          <w:b/>
          <w:bCs/>
          <w:sz w:val="24"/>
          <w:szCs w:val="24"/>
        </w:rPr>
        <w:t>TRAKIS testavimo aplinka</w:t>
      </w:r>
    </w:p>
    <w:p w14:paraId="535D28DB" w14:textId="77777777" w:rsidR="00947041" w:rsidRPr="00090D75" w:rsidRDefault="00947041" w:rsidP="00947041">
      <w:pPr>
        <w:tabs>
          <w:tab w:val="left" w:pos="1418"/>
        </w:tabs>
        <w:spacing w:after="0" w:line="240" w:lineRule="auto"/>
        <w:ind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Techninės architektūros modelis pateiktas 8 paveiksle.</w:t>
      </w:r>
    </w:p>
    <w:p w14:paraId="37F53C3D" w14:textId="77777777" w:rsidR="00947041" w:rsidRPr="00090D75" w:rsidRDefault="00947041" w:rsidP="00947041">
      <w:pPr>
        <w:tabs>
          <w:tab w:val="left" w:pos="1418"/>
        </w:tabs>
        <w:spacing w:after="0" w:line="240" w:lineRule="auto"/>
        <w:ind w:firstLine="720"/>
        <w:jc w:val="both"/>
        <w:rPr>
          <w:rFonts w:ascii="Times New Roman" w:eastAsia="Times New Roman" w:hAnsi="Times New Roman" w:cs="Times New Roman"/>
          <w:sz w:val="24"/>
          <w:szCs w:val="24"/>
        </w:rPr>
      </w:pPr>
    </w:p>
    <w:p w14:paraId="5614D277" w14:textId="77777777" w:rsidR="00947041" w:rsidRDefault="00947041" w:rsidP="00947041">
      <w:pPr>
        <w:tabs>
          <w:tab w:val="left" w:pos="1418"/>
        </w:tabs>
        <w:spacing w:after="0" w:line="240" w:lineRule="auto"/>
        <w:ind w:firstLine="720"/>
        <w:jc w:val="both"/>
        <w:rPr>
          <w:rFonts w:eastAsia="Times New Roman" w:cs="Times New Roman"/>
          <w:szCs w:val="24"/>
        </w:rPr>
      </w:pPr>
      <w:r w:rsidRPr="004413AC">
        <w:rPr>
          <w:rFonts w:cs="Times New Roman"/>
          <w:noProof/>
          <w:szCs w:val="24"/>
        </w:rPr>
        <w:drawing>
          <wp:inline distT="0" distB="0" distL="0" distR="0" wp14:anchorId="261858D1" wp14:editId="0F14233E">
            <wp:extent cx="5513388" cy="2263140"/>
            <wp:effectExtent l="0" t="0" r="0" b="3810"/>
            <wp:docPr id="540652870" name="Picture 6" descr="The image depicts a flowchart or diagram illustrating a system architecture, starting with BAP Proxy, followed by ESB, TRAKIS, and various components like TRAKIS portalo, task processing, and data handling, concluding with Oracle as a data storage and external systems.  AI-generated content may be incorrect.">
              <a:extLst xmlns:a="http://schemas.openxmlformats.org/drawingml/2006/main">
                <a:ext uri="{FF2B5EF4-FFF2-40B4-BE49-F238E27FC236}">
                  <a16:creationId xmlns:a16="http://schemas.microsoft.com/office/drawing/2014/main" id="{922B967F-1D1E-4F75-8457-9869E1828B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652870" name="Picture 6" descr="The image depicts a flowchart or diagram illustrating a system architecture, starting with BAP Proxy, followed by ESB, TRAKIS, and various components like TRAKIS portalo, task processing, and data handling, concluding with Oracle as a data storage and external systems.  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18946" cy="2265422"/>
                    </a:xfrm>
                    <a:prstGeom prst="rect">
                      <a:avLst/>
                    </a:prstGeom>
                    <a:noFill/>
                    <a:ln>
                      <a:noFill/>
                    </a:ln>
                  </pic:spPr>
                </pic:pic>
              </a:graphicData>
            </a:graphic>
          </wp:inline>
        </w:drawing>
      </w:r>
    </w:p>
    <w:p w14:paraId="77DB050E" w14:textId="77777777" w:rsidR="00947041" w:rsidRPr="00090D75" w:rsidRDefault="00947041" w:rsidP="00947041">
      <w:pPr>
        <w:tabs>
          <w:tab w:val="left" w:pos="1276"/>
        </w:tabs>
        <w:jc w:val="center"/>
        <w:rPr>
          <w:rFonts w:ascii="Times New Roman" w:hAnsi="Times New Roman" w:cs="Times New Roman"/>
          <w:b/>
          <w:bCs/>
          <w:sz w:val="24"/>
          <w:szCs w:val="24"/>
        </w:rPr>
      </w:pPr>
      <w:r w:rsidRPr="00090D75">
        <w:rPr>
          <w:rFonts w:ascii="Times New Roman" w:hAnsi="Times New Roman" w:cs="Times New Roman"/>
          <w:b/>
          <w:bCs/>
          <w:sz w:val="24"/>
          <w:szCs w:val="24"/>
        </w:rPr>
        <w:t>8 pav. TRAKIS architektūrinis sprendimas testavimo aplinkoje</w:t>
      </w:r>
    </w:p>
    <w:p w14:paraId="285DE485" w14:textId="77777777" w:rsidR="00947041" w:rsidRPr="00090D75" w:rsidRDefault="00947041" w:rsidP="00947041">
      <w:pPr>
        <w:tabs>
          <w:tab w:val="left" w:pos="1418"/>
        </w:tabs>
        <w:spacing w:after="0" w:line="240" w:lineRule="auto"/>
        <w:ind w:firstLine="720"/>
        <w:jc w:val="both"/>
        <w:rPr>
          <w:rFonts w:ascii="Times New Roman" w:eastAsia="Times New Roman" w:hAnsi="Times New Roman" w:cs="Times New Roman"/>
          <w:sz w:val="24"/>
          <w:szCs w:val="24"/>
        </w:rPr>
      </w:pPr>
    </w:p>
    <w:p w14:paraId="351494AA" w14:textId="77777777" w:rsidR="00947041" w:rsidRPr="00090D75" w:rsidRDefault="00947041" w:rsidP="00947041">
      <w:pPr>
        <w:tabs>
          <w:tab w:val="left" w:pos="1418"/>
        </w:tabs>
        <w:spacing w:after="0" w:line="240" w:lineRule="auto"/>
        <w:ind w:left="932"/>
        <w:jc w:val="right"/>
        <w:rPr>
          <w:rFonts w:ascii="Times New Roman" w:hAnsi="Times New Roman" w:cs="Times New Roman"/>
          <w:b/>
          <w:bCs/>
          <w:sz w:val="24"/>
          <w:szCs w:val="24"/>
        </w:rPr>
      </w:pPr>
      <w:r w:rsidRPr="00090D75">
        <w:rPr>
          <w:rFonts w:ascii="Times New Roman" w:hAnsi="Times New Roman" w:cs="Times New Roman"/>
          <w:b/>
          <w:bCs/>
          <w:sz w:val="24"/>
          <w:szCs w:val="24"/>
        </w:rPr>
        <w:t>5 lentelė. Testavimo aplinkos realizavimo priemonės</w:t>
      </w:r>
    </w:p>
    <w:tbl>
      <w:tblPr>
        <w:tblW w:w="0" w:type="auto"/>
        <w:tblInd w:w="4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94"/>
        <w:gridCol w:w="5263"/>
      </w:tblGrid>
      <w:tr w:rsidR="00947041" w:rsidRPr="00090D75" w14:paraId="44BC342E"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71980922"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Techninės aplinkos komponentė</w:t>
            </w:r>
          </w:p>
        </w:tc>
        <w:tc>
          <w:tcPr>
            <w:tcW w:w="5263" w:type="dxa"/>
            <w:tcBorders>
              <w:top w:val="single" w:sz="6" w:space="0" w:color="auto"/>
              <w:left w:val="nil"/>
              <w:bottom w:val="single" w:sz="6" w:space="0" w:color="auto"/>
              <w:right w:val="single" w:sz="6" w:space="0" w:color="auto"/>
            </w:tcBorders>
            <w:shd w:val="clear" w:color="auto" w:fill="D9D9D9"/>
            <w:hideMark/>
          </w:tcPr>
          <w:p w14:paraId="70A35336"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Pavadinimas, versija</w:t>
            </w:r>
          </w:p>
        </w:tc>
      </w:tr>
      <w:tr w:rsidR="00947041" w:rsidRPr="00090D75" w14:paraId="15A50D28" w14:textId="77777777" w:rsidTr="007E7F4D">
        <w:trPr>
          <w:trHeight w:val="300"/>
        </w:trPr>
        <w:tc>
          <w:tcPr>
            <w:tcW w:w="9557" w:type="dxa"/>
            <w:gridSpan w:val="2"/>
            <w:tcBorders>
              <w:top w:val="nil"/>
              <w:left w:val="single" w:sz="6" w:space="0" w:color="auto"/>
              <w:bottom w:val="single" w:sz="6" w:space="0" w:color="auto"/>
              <w:right w:val="single" w:sz="6" w:space="0" w:color="auto"/>
            </w:tcBorders>
            <w:vAlign w:val="bottom"/>
            <w:hideMark/>
          </w:tcPr>
          <w:p w14:paraId="032AA267"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Kliento dalis</w:t>
            </w:r>
          </w:p>
        </w:tc>
      </w:tr>
      <w:tr w:rsidR="00947041" w:rsidRPr="00090D75" w14:paraId="23DA8872"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vAlign w:val="bottom"/>
            <w:hideMark/>
          </w:tcPr>
          <w:p w14:paraId="77F672CC"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Operacinė sistema</w:t>
            </w:r>
          </w:p>
        </w:tc>
        <w:tc>
          <w:tcPr>
            <w:tcW w:w="5263" w:type="dxa"/>
            <w:tcBorders>
              <w:top w:val="single" w:sz="6" w:space="0" w:color="auto"/>
              <w:left w:val="single" w:sz="6" w:space="0" w:color="auto"/>
              <w:bottom w:val="single" w:sz="6" w:space="0" w:color="auto"/>
              <w:right w:val="single" w:sz="6" w:space="0" w:color="auto"/>
            </w:tcBorders>
            <w:hideMark/>
          </w:tcPr>
          <w:p w14:paraId="449F06F4"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i/>
                <w:iCs/>
                <w:sz w:val="24"/>
                <w:szCs w:val="24"/>
              </w:rPr>
              <w:t>MS Windows 10 ir aukštesnės versijos</w:t>
            </w:r>
          </w:p>
        </w:tc>
      </w:tr>
      <w:tr w:rsidR="00947041" w:rsidRPr="00090D75" w14:paraId="0028429D"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11B15409"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Interneto naršyklė</w:t>
            </w:r>
          </w:p>
        </w:tc>
        <w:tc>
          <w:tcPr>
            <w:tcW w:w="5263" w:type="dxa"/>
            <w:tcBorders>
              <w:top w:val="single" w:sz="6" w:space="0" w:color="auto"/>
              <w:left w:val="nil"/>
              <w:bottom w:val="single" w:sz="6" w:space="0" w:color="auto"/>
              <w:right w:val="single" w:sz="6" w:space="0" w:color="auto"/>
            </w:tcBorders>
            <w:hideMark/>
          </w:tcPr>
          <w:p w14:paraId="5AF18FD8"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i/>
                <w:iCs/>
                <w:sz w:val="24"/>
                <w:szCs w:val="24"/>
              </w:rPr>
              <w:t>Mozilla Firefox; Google Chrome; MS EDGE</w:t>
            </w:r>
          </w:p>
        </w:tc>
      </w:tr>
      <w:tr w:rsidR="00947041" w:rsidRPr="00090D75" w14:paraId="6FD384E5" w14:textId="77777777" w:rsidTr="007E7F4D">
        <w:trPr>
          <w:trHeight w:val="300"/>
        </w:trPr>
        <w:tc>
          <w:tcPr>
            <w:tcW w:w="9557" w:type="dxa"/>
            <w:gridSpan w:val="2"/>
            <w:tcBorders>
              <w:top w:val="nil"/>
              <w:left w:val="single" w:sz="6" w:space="0" w:color="auto"/>
              <w:bottom w:val="single" w:sz="6" w:space="0" w:color="auto"/>
              <w:right w:val="single" w:sz="6" w:space="0" w:color="auto"/>
            </w:tcBorders>
            <w:hideMark/>
          </w:tcPr>
          <w:p w14:paraId="23903F27"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Vidinio portalo ir aptarnavimo serveriai</w:t>
            </w:r>
          </w:p>
        </w:tc>
      </w:tr>
      <w:tr w:rsidR="00947041" w:rsidRPr="00090D75" w14:paraId="2A19A3ED"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209E4998"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Operacinė sistema</w:t>
            </w:r>
          </w:p>
        </w:tc>
        <w:tc>
          <w:tcPr>
            <w:tcW w:w="5263" w:type="dxa"/>
            <w:tcBorders>
              <w:top w:val="single" w:sz="6" w:space="0" w:color="auto"/>
              <w:left w:val="single" w:sz="6" w:space="0" w:color="auto"/>
              <w:bottom w:val="single" w:sz="6" w:space="0" w:color="auto"/>
              <w:right w:val="single" w:sz="6" w:space="0" w:color="auto"/>
            </w:tcBorders>
            <w:hideMark/>
          </w:tcPr>
          <w:p w14:paraId="7379FE31"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Oracle</w:t>
            </w:r>
            <w:proofErr w:type="spellEnd"/>
            <w:r w:rsidRPr="00090D75">
              <w:rPr>
                <w:rFonts w:ascii="Times New Roman" w:hAnsi="Times New Roman" w:cs="Times New Roman"/>
                <w:i/>
                <w:iCs/>
                <w:sz w:val="24"/>
                <w:szCs w:val="24"/>
              </w:rPr>
              <w:t xml:space="preserve"> Linux Server 8.10</w:t>
            </w:r>
          </w:p>
        </w:tc>
      </w:tr>
      <w:tr w:rsidR="00947041" w:rsidRPr="00090D75" w14:paraId="540AAD6B"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34B273F8"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Programavimo platforma</w:t>
            </w:r>
          </w:p>
        </w:tc>
        <w:tc>
          <w:tcPr>
            <w:tcW w:w="5263" w:type="dxa"/>
            <w:tcBorders>
              <w:top w:val="single" w:sz="6" w:space="0" w:color="auto"/>
              <w:left w:val="single" w:sz="6" w:space="0" w:color="auto"/>
              <w:bottom w:val="single" w:sz="6" w:space="0" w:color="auto"/>
              <w:right w:val="single" w:sz="6" w:space="0" w:color="auto"/>
            </w:tcBorders>
            <w:hideMark/>
          </w:tcPr>
          <w:p w14:paraId="3D17C5C3"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Eclipse</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Temurin</w:t>
            </w:r>
            <w:proofErr w:type="spellEnd"/>
            <w:r w:rsidRPr="00090D75">
              <w:rPr>
                <w:rFonts w:ascii="Times New Roman" w:hAnsi="Times New Roman" w:cs="Times New Roman"/>
                <w:i/>
                <w:iCs/>
                <w:sz w:val="24"/>
                <w:szCs w:val="24"/>
              </w:rPr>
              <w:t xml:space="preserve"> JDK </w:t>
            </w:r>
            <w:r w:rsidRPr="00090D75">
              <w:rPr>
                <w:rFonts w:ascii="Times New Roman" w:hAnsi="Times New Roman" w:cs="Times New Roman"/>
                <w:i/>
                <w:iCs/>
                <w:sz w:val="24"/>
                <w:szCs w:val="24"/>
                <w:lang w:val="en-US"/>
              </w:rPr>
              <w:t>11.0.14</w:t>
            </w:r>
          </w:p>
        </w:tc>
      </w:tr>
      <w:tr w:rsidR="00947041" w:rsidRPr="00090D75" w14:paraId="076D185D"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38ABCB12"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Programavimo karkasas</w:t>
            </w:r>
          </w:p>
        </w:tc>
        <w:tc>
          <w:tcPr>
            <w:tcW w:w="5263" w:type="dxa"/>
            <w:tcBorders>
              <w:top w:val="single" w:sz="6" w:space="0" w:color="auto"/>
              <w:left w:val="single" w:sz="6" w:space="0" w:color="auto"/>
              <w:bottom w:val="single" w:sz="6" w:space="0" w:color="auto"/>
              <w:right w:val="single" w:sz="6" w:space="0" w:color="auto"/>
            </w:tcBorders>
            <w:hideMark/>
          </w:tcPr>
          <w:p w14:paraId="319A4C47"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JHighway</w:t>
            </w:r>
            <w:proofErr w:type="spellEnd"/>
            <w:r w:rsidRPr="00090D75">
              <w:rPr>
                <w:rFonts w:ascii="Times New Roman" w:hAnsi="Times New Roman" w:cs="Times New Roman"/>
                <w:i/>
                <w:iCs/>
                <w:sz w:val="24"/>
                <w:szCs w:val="24"/>
              </w:rPr>
              <w:t xml:space="preserve"> </w:t>
            </w:r>
            <w:r w:rsidRPr="00090D75">
              <w:rPr>
                <w:rFonts w:ascii="Times New Roman" w:hAnsi="Times New Roman" w:cs="Times New Roman"/>
                <w:i/>
                <w:iCs/>
                <w:sz w:val="24"/>
                <w:szCs w:val="24"/>
                <w:lang w:val="en-US"/>
              </w:rPr>
              <w:t>5.2.24</w:t>
            </w:r>
          </w:p>
        </w:tc>
      </w:tr>
      <w:tr w:rsidR="00947041" w:rsidRPr="00090D75" w14:paraId="37C9F851"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7F4C4FB8"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Aplikacijų serveris</w:t>
            </w:r>
          </w:p>
        </w:tc>
        <w:tc>
          <w:tcPr>
            <w:tcW w:w="5263" w:type="dxa"/>
            <w:tcBorders>
              <w:top w:val="single" w:sz="6" w:space="0" w:color="auto"/>
              <w:left w:val="nil"/>
              <w:bottom w:val="single" w:sz="6" w:space="0" w:color="auto"/>
              <w:right w:val="single" w:sz="6" w:space="0" w:color="auto"/>
            </w:tcBorders>
            <w:hideMark/>
          </w:tcPr>
          <w:p w14:paraId="2D9B3EEE"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WildFly</w:t>
            </w:r>
            <w:proofErr w:type="spellEnd"/>
            <w:r w:rsidRPr="00090D75">
              <w:rPr>
                <w:rFonts w:ascii="Times New Roman" w:hAnsi="Times New Roman" w:cs="Times New Roman"/>
                <w:i/>
                <w:iCs/>
                <w:sz w:val="24"/>
                <w:szCs w:val="24"/>
              </w:rPr>
              <w:t xml:space="preserve"> 24.0.0.Final</w:t>
            </w:r>
          </w:p>
        </w:tc>
      </w:tr>
      <w:tr w:rsidR="00947041" w:rsidRPr="00090D75" w14:paraId="47176671"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5A481CAE"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Aplikacijos paleidimo platforma</w:t>
            </w:r>
          </w:p>
        </w:tc>
        <w:tc>
          <w:tcPr>
            <w:tcW w:w="5263" w:type="dxa"/>
            <w:tcBorders>
              <w:top w:val="single" w:sz="6" w:space="0" w:color="auto"/>
              <w:left w:val="nil"/>
              <w:bottom w:val="single" w:sz="6" w:space="0" w:color="auto"/>
              <w:right w:val="single" w:sz="6" w:space="0" w:color="auto"/>
            </w:tcBorders>
            <w:hideMark/>
          </w:tcPr>
          <w:p w14:paraId="1B813693"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Docker</w:t>
            </w:r>
            <w:proofErr w:type="spellEnd"/>
            <w:r w:rsidRPr="00090D75">
              <w:rPr>
                <w:rFonts w:ascii="Times New Roman" w:hAnsi="Times New Roman" w:cs="Times New Roman"/>
                <w:i/>
                <w:iCs/>
                <w:sz w:val="24"/>
                <w:szCs w:val="24"/>
              </w:rPr>
              <w:t xml:space="preserve"> 26.1.3</w:t>
            </w:r>
          </w:p>
        </w:tc>
      </w:tr>
      <w:tr w:rsidR="00947041" w:rsidRPr="00090D75" w14:paraId="197974B3"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67C1CA00"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Aplikacijos paleidimo platformos naudotojo sąsaja</w:t>
            </w:r>
          </w:p>
        </w:tc>
        <w:tc>
          <w:tcPr>
            <w:tcW w:w="5263" w:type="dxa"/>
            <w:tcBorders>
              <w:top w:val="single" w:sz="6" w:space="0" w:color="auto"/>
              <w:left w:val="nil"/>
              <w:bottom w:val="single" w:sz="6" w:space="0" w:color="auto"/>
              <w:right w:val="single" w:sz="6" w:space="0" w:color="auto"/>
            </w:tcBorders>
            <w:hideMark/>
          </w:tcPr>
          <w:p w14:paraId="106F50BF"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Portainer</w:t>
            </w:r>
            <w:proofErr w:type="spellEnd"/>
            <w:r w:rsidRPr="00090D75">
              <w:rPr>
                <w:rFonts w:ascii="Times New Roman" w:hAnsi="Times New Roman" w:cs="Times New Roman"/>
                <w:i/>
                <w:iCs/>
                <w:sz w:val="24"/>
                <w:szCs w:val="24"/>
              </w:rPr>
              <w:t xml:space="preserve"> 2.21.4</w:t>
            </w:r>
          </w:p>
        </w:tc>
      </w:tr>
      <w:tr w:rsidR="00947041" w:rsidRPr="00090D75" w14:paraId="13E2622E"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637EAB2D"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Išorinio portalo serveris</w:t>
            </w:r>
          </w:p>
        </w:tc>
        <w:tc>
          <w:tcPr>
            <w:tcW w:w="5263" w:type="dxa"/>
            <w:tcBorders>
              <w:top w:val="single" w:sz="6" w:space="0" w:color="auto"/>
              <w:left w:val="nil"/>
              <w:bottom w:val="single" w:sz="6" w:space="0" w:color="auto"/>
              <w:right w:val="single" w:sz="6" w:space="0" w:color="auto"/>
            </w:tcBorders>
            <w:hideMark/>
          </w:tcPr>
          <w:p w14:paraId="0D79C760" w14:textId="77777777" w:rsidR="00947041" w:rsidRPr="00090D75" w:rsidRDefault="00947041" w:rsidP="007E7F4D">
            <w:pPr>
              <w:spacing w:after="0" w:line="240" w:lineRule="auto"/>
              <w:jc w:val="both"/>
              <w:rPr>
                <w:rFonts w:ascii="Times New Roman" w:hAnsi="Times New Roman" w:cs="Times New Roman"/>
                <w:sz w:val="24"/>
                <w:szCs w:val="24"/>
              </w:rPr>
            </w:pPr>
          </w:p>
        </w:tc>
      </w:tr>
      <w:tr w:rsidR="00947041" w:rsidRPr="00090D75" w14:paraId="2F1CE497"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6EDD29F1"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Operacinė sistema</w:t>
            </w:r>
          </w:p>
        </w:tc>
        <w:tc>
          <w:tcPr>
            <w:tcW w:w="5263" w:type="dxa"/>
            <w:tcBorders>
              <w:top w:val="single" w:sz="6" w:space="0" w:color="auto"/>
              <w:left w:val="nil"/>
              <w:bottom w:val="single" w:sz="6" w:space="0" w:color="auto"/>
              <w:right w:val="single" w:sz="6" w:space="0" w:color="auto"/>
            </w:tcBorders>
            <w:hideMark/>
          </w:tcPr>
          <w:p w14:paraId="359EFB56"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Oracle</w:t>
            </w:r>
            <w:proofErr w:type="spellEnd"/>
            <w:r w:rsidRPr="00090D75">
              <w:rPr>
                <w:rFonts w:ascii="Times New Roman" w:hAnsi="Times New Roman" w:cs="Times New Roman"/>
                <w:i/>
                <w:iCs/>
                <w:sz w:val="24"/>
                <w:szCs w:val="24"/>
              </w:rPr>
              <w:t xml:space="preserve"> Linux Server 8.10</w:t>
            </w:r>
          </w:p>
        </w:tc>
      </w:tr>
      <w:tr w:rsidR="00947041" w:rsidRPr="00090D75" w14:paraId="21ADEBBD"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027A403D"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Programavimo platforma</w:t>
            </w:r>
          </w:p>
        </w:tc>
        <w:tc>
          <w:tcPr>
            <w:tcW w:w="5263" w:type="dxa"/>
            <w:tcBorders>
              <w:top w:val="single" w:sz="6" w:space="0" w:color="auto"/>
              <w:left w:val="nil"/>
              <w:bottom w:val="single" w:sz="6" w:space="0" w:color="auto"/>
              <w:right w:val="single" w:sz="6" w:space="0" w:color="auto"/>
            </w:tcBorders>
            <w:hideMark/>
          </w:tcPr>
          <w:p w14:paraId="26FF0D4C"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BellSoft</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Liberica</w:t>
            </w:r>
            <w:proofErr w:type="spellEnd"/>
            <w:r w:rsidRPr="00090D75">
              <w:rPr>
                <w:rFonts w:ascii="Times New Roman" w:hAnsi="Times New Roman" w:cs="Times New Roman"/>
                <w:i/>
                <w:iCs/>
                <w:sz w:val="24"/>
                <w:szCs w:val="24"/>
              </w:rPr>
              <w:t xml:space="preserve"> JDK 21.0.7</w:t>
            </w:r>
          </w:p>
        </w:tc>
      </w:tr>
      <w:tr w:rsidR="00947041" w:rsidRPr="00090D75" w14:paraId="52B61349"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283974F3"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Programavimo karkasas</w:t>
            </w:r>
          </w:p>
        </w:tc>
        <w:tc>
          <w:tcPr>
            <w:tcW w:w="5263" w:type="dxa"/>
            <w:tcBorders>
              <w:top w:val="single" w:sz="6" w:space="0" w:color="auto"/>
              <w:left w:val="nil"/>
              <w:bottom w:val="single" w:sz="6" w:space="0" w:color="auto"/>
              <w:right w:val="single" w:sz="6" w:space="0" w:color="auto"/>
            </w:tcBorders>
            <w:hideMark/>
          </w:tcPr>
          <w:p w14:paraId="3F484619"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Spring</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Boot</w:t>
            </w:r>
            <w:proofErr w:type="spellEnd"/>
            <w:r w:rsidRPr="00090D75">
              <w:rPr>
                <w:rFonts w:ascii="Times New Roman" w:hAnsi="Times New Roman" w:cs="Times New Roman"/>
                <w:i/>
                <w:iCs/>
                <w:sz w:val="24"/>
                <w:szCs w:val="24"/>
              </w:rPr>
              <w:t xml:space="preserve"> 3.4.5</w:t>
            </w:r>
          </w:p>
        </w:tc>
      </w:tr>
      <w:tr w:rsidR="00947041" w:rsidRPr="00090D75" w14:paraId="0DD76FAB"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2E0EA812"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Naudotojo sąsajos programavimo karkasas</w:t>
            </w:r>
          </w:p>
        </w:tc>
        <w:tc>
          <w:tcPr>
            <w:tcW w:w="5263" w:type="dxa"/>
            <w:tcBorders>
              <w:top w:val="single" w:sz="6" w:space="0" w:color="auto"/>
              <w:left w:val="nil"/>
              <w:bottom w:val="single" w:sz="6" w:space="0" w:color="auto"/>
              <w:right w:val="single" w:sz="6" w:space="0" w:color="auto"/>
            </w:tcBorders>
            <w:hideMark/>
          </w:tcPr>
          <w:p w14:paraId="03527822"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React</w:t>
            </w:r>
            <w:proofErr w:type="spellEnd"/>
            <w:r w:rsidRPr="00090D75">
              <w:rPr>
                <w:rFonts w:ascii="Times New Roman" w:hAnsi="Times New Roman" w:cs="Times New Roman"/>
                <w:i/>
                <w:iCs/>
                <w:sz w:val="24"/>
                <w:szCs w:val="24"/>
              </w:rPr>
              <w:t xml:space="preserve"> </w:t>
            </w:r>
            <w:r w:rsidRPr="00090D75">
              <w:rPr>
                <w:rFonts w:ascii="Times New Roman" w:hAnsi="Times New Roman" w:cs="Times New Roman"/>
                <w:i/>
                <w:iCs/>
                <w:sz w:val="24"/>
                <w:szCs w:val="24"/>
                <w:lang w:val="en-US"/>
              </w:rPr>
              <w:t>19.1.0</w:t>
            </w:r>
          </w:p>
        </w:tc>
      </w:tr>
      <w:tr w:rsidR="00947041" w:rsidRPr="00090D75" w14:paraId="25A7C714"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1CE3B942"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Aplikacijos paleidimo platforma</w:t>
            </w:r>
          </w:p>
        </w:tc>
        <w:tc>
          <w:tcPr>
            <w:tcW w:w="5263" w:type="dxa"/>
            <w:tcBorders>
              <w:top w:val="single" w:sz="6" w:space="0" w:color="auto"/>
              <w:left w:val="nil"/>
              <w:bottom w:val="single" w:sz="6" w:space="0" w:color="auto"/>
              <w:right w:val="single" w:sz="6" w:space="0" w:color="auto"/>
            </w:tcBorders>
            <w:hideMark/>
          </w:tcPr>
          <w:p w14:paraId="6746E40D"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Docker</w:t>
            </w:r>
            <w:proofErr w:type="spellEnd"/>
            <w:r w:rsidRPr="00090D75">
              <w:rPr>
                <w:rFonts w:ascii="Times New Roman" w:hAnsi="Times New Roman" w:cs="Times New Roman"/>
                <w:i/>
                <w:iCs/>
                <w:sz w:val="24"/>
                <w:szCs w:val="24"/>
              </w:rPr>
              <w:t xml:space="preserve"> 26.1.3</w:t>
            </w:r>
          </w:p>
        </w:tc>
      </w:tr>
      <w:tr w:rsidR="00947041" w:rsidRPr="00090D75" w14:paraId="3DCCE6A3"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308D0383"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Aplikacijos paleidimo platformos naudotojo sąsaja</w:t>
            </w:r>
          </w:p>
        </w:tc>
        <w:tc>
          <w:tcPr>
            <w:tcW w:w="5263" w:type="dxa"/>
            <w:tcBorders>
              <w:top w:val="single" w:sz="6" w:space="0" w:color="auto"/>
              <w:left w:val="nil"/>
              <w:bottom w:val="single" w:sz="6" w:space="0" w:color="auto"/>
              <w:right w:val="single" w:sz="6" w:space="0" w:color="auto"/>
            </w:tcBorders>
            <w:hideMark/>
          </w:tcPr>
          <w:p w14:paraId="2CCC89BD"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Portainer</w:t>
            </w:r>
            <w:proofErr w:type="spellEnd"/>
            <w:r w:rsidRPr="00090D75">
              <w:rPr>
                <w:rFonts w:ascii="Times New Roman" w:hAnsi="Times New Roman" w:cs="Times New Roman"/>
                <w:i/>
                <w:iCs/>
                <w:sz w:val="24"/>
                <w:szCs w:val="24"/>
              </w:rPr>
              <w:t xml:space="preserve"> 2.21.4</w:t>
            </w:r>
          </w:p>
        </w:tc>
      </w:tr>
    </w:tbl>
    <w:p w14:paraId="78B8BFEC" w14:textId="77777777" w:rsidR="00947041" w:rsidRDefault="00947041" w:rsidP="00947041">
      <w:pPr>
        <w:tabs>
          <w:tab w:val="left" w:pos="1418"/>
        </w:tabs>
        <w:spacing w:after="0" w:line="240" w:lineRule="auto"/>
        <w:ind w:left="932"/>
        <w:rPr>
          <w:rFonts w:eastAsia="Times New Roman" w:cs="Times New Roman"/>
          <w:szCs w:val="24"/>
        </w:rPr>
      </w:pPr>
    </w:p>
    <w:p w14:paraId="62A7B03A" w14:textId="77777777" w:rsidR="00947041" w:rsidRPr="001A5EE1" w:rsidRDefault="00947041" w:rsidP="00947041">
      <w:pPr>
        <w:tabs>
          <w:tab w:val="left" w:pos="1418"/>
        </w:tabs>
        <w:spacing w:after="0" w:line="240" w:lineRule="auto"/>
        <w:ind w:left="932"/>
        <w:jc w:val="right"/>
        <w:rPr>
          <w:rFonts w:cs="Times New Roman"/>
          <w:b/>
          <w:bCs/>
          <w:szCs w:val="24"/>
        </w:rPr>
      </w:pPr>
      <w:r>
        <w:rPr>
          <w:rFonts w:cs="Times New Roman"/>
          <w:b/>
          <w:bCs/>
          <w:szCs w:val="24"/>
        </w:rPr>
        <w:lastRenderedPageBreak/>
        <w:t>6 l</w:t>
      </w:r>
      <w:r w:rsidRPr="001A5EE1">
        <w:rPr>
          <w:rFonts w:cs="Times New Roman"/>
          <w:b/>
          <w:bCs/>
          <w:szCs w:val="24"/>
        </w:rPr>
        <w:t>entelė. Testavimo aplinkos duomenų bazės realizavimo priemonės</w:t>
      </w:r>
    </w:p>
    <w:tbl>
      <w:tblPr>
        <w:tblW w:w="0" w:type="auto"/>
        <w:tblInd w:w="4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72"/>
        <w:gridCol w:w="5285"/>
      </w:tblGrid>
      <w:tr w:rsidR="00947041" w:rsidRPr="004413AC" w14:paraId="3885A312" w14:textId="77777777" w:rsidTr="007E7F4D">
        <w:trPr>
          <w:trHeight w:val="300"/>
        </w:trPr>
        <w:tc>
          <w:tcPr>
            <w:tcW w:w="4272"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562085B3" w14:textId="77777777" w:rsidR="00947041" w:rsidRPr="004413AC" w:rsidRDefault="00947041" w:rsidP="007E7F4D">
            <w:pPr>
              <w:spacing w:after="0" w:line="240" w:lineRule="auto"/>
              <w:jc w:val="both"/>
              <w:rPr>
                <w:rFonts w:cs="Times New Roman"/>
                <w:szCs w:val="24"/>
              </w:rPr>
            </w:pPr>
            <w:r w:rsidRPr="004413AC">
              <w:rPr>
                <w:rFonts w:cs="Times New Roman"/>
                <w:b/>
                <w:bCs/>
                <w:szCs w:val="24"/>
              </w:rPr>
              <w:t>Techninės aplinkos komponentė</w:t>
            </w:r>
          </w:p>
        </w:tc>
        <w:tc>
          <w:tcPr>
            <w:tcW w:w="5285" w:type="dxa"/>
            <w:tcBorders>
              <w:top w:val="single" w:sz="6" w:space="0" w:color="auto"/>
              <w:left w:val="nil"/>
              <w:bottom w:val="single" w:sz="6" w:space="0" w:color="auto"/>
              <w:right w:val="single" w:sz="6" w:space="0" w:color="auto"/>
            </w:tcBorders>
            <w:shd w:val="clear" w:color="auto" w:fill="D9D9D9"/>
            <w:hideMark/>
          </w:tcPr>
          <w:p w14:paraId="38B5FBB2" w14:textId="77777777" w:rsidR="00947041" w:rsidRPr="004413AC" w:rsidRDefault="00947041" w:rsidP="007E7F4D">
            <w:pPr>
              <w:spacing w:after="0" w:line="240" w:lineRule="auto"/>
              <w:jc w:val="both"/>
              <w:rPr>
                <w:rFonts w:cs="Times New Roman"/>
                <w:szCs w:val="24"/>
              </w:rPr>
            </w:pPr>
            <w:r w:rsidRPr="004413AC">
              <w:rPr>
                <w:rFonts w:cs="Times New Roman"/>
                <w:b/>
                <w:bCs/>
                <w:szCs w:val="24"/>
              </w:rPr>
              <w:t>Pavadinimas, versija</w:t>
            </w:r>
          </w:p>
        </w:tc>
      </w:tr>
      <w:tr w:rsidR="00947041" w:rsidRPr="004413AC" w14:paraId="66658B0E" w14:textId="77777777" w:rsidTr="007E7F4D">
        <w:trPr>
          <w:trHeight w:val="300"/>
        </w:trPr>
        <w:tc>
          <w:tcPr>
            <w:tcW w:w="9557" w:type="dxa"/>
            <w:gridSpan w:val="2"/>
            <w:tcBorders>
              <w:top w:val="nil"/>
              <w:left w:val="single" w:sz="6" w:space="0" w:color="auto"/>
              <w:bottom w:val="single" w:sz="6" w:space="0" w:color="auto"/>
              <w:right w:val="single" w:sz="6" w:space="0" w:color="auto"/>
            </w:tcBorders>
            <w:hideMark/>
          </w:tcPr>
          <w:p w14:paraId="79CDC759" w14:textId="77777777" w:rsidR="00947041" w:rsidRPr="004413AC" w:rsidRDefault="00947041" w:rsidP="007E7F4D">
            <w:pPr>
              <w:spacing w:after="0" w:line="240" w:lineRule="auto"/>
              <w:jc w:val="both"/>
              <w:rPr>
                <w:rFonts w:cs="Times New Roman"/>
                <w:szCs w:val="24"/>
              </w:rPr>
            </w:pPr>
            <w:r w:rsidRPr="004413AC">
              <w:rPr>
                <w:rFonts w:cs="Times New Roman"/>
                <w:b/>
                <w:bCs/>
                <w:szCs w:val="24"/>
              </w:rPr>
              <w:t>Serverio dalis</w:t>
            </w:r>
          </w:p>
        </w:tc>
      </w:tr>
      <w:tr w:rsidR="00947041" w:rsidRPr="004413AC" w14:paraId="5D1FD856" w14:textId="77777777" w:rsidTr="007E7F4D">
        <w:trPr>
          <w:trHeight w:val="300"/>
        </w:trPr>
        <w:tc>
          <w:tcPr>
            <w:tcW w:w="4272" w:type="dxa"/>
            <w:tcBorders>
              <w:top w:val="single" w:sz="6" w:space="0" w:color="auto"/>
              <w:left w:val="single" w:sz="6" w:space="0" w:color="auto"/>
              <w:bottom w:val="single" w:sz="6" w:space="0" w:color="auto"/>
              <w:right w:val="single" w:sz="6" w:space="0" w:color="auto"/>
            </w:tcBorders>
            <w:hideMark/>
          </w:tcPr>
          <w:p w14:paraId="60947D50" w14:textId="77777777" w:rsidR="00947041" w:rsidRPr="004413AC" w:rsidRDefault="00947041" w:rsidP="007E7F4D">
            <w:pPr>
              <w:spacing w:after="0" w:line="240" w:lineRule="auto"/>
              <w:jc w:val="both"/>
              <w:rPr>
                <w:rFonts w:cs="Times New Roman"/>
                <w:szCs w:val="24"/>
              </w:rPr>
            </w:pPr>
            <w:r w:rsidRPr="004413AC">
              <w:rPr>
                <w:rFonts w:cs="Times New Roman"/>
                <w:szCs w:val="24"/>
              </w:rPr>
              <w:t>Operacinė sistema</w:t>
            </w:r>
          </w:p>
        </w:tc>
        <w:tc>
          <w:tcPr>
            <w:tcW w:w="5285" w:type="dxa"/>
            <w:tcBorders>
              <w:top w:val="single" w:sz="6" w:space="0" w:color="auto"/>
              <w:left w:val="single" w:sz="6" w:space="0" w:color="auto"/>
              <w:bottom w:val="single" w:sz="6" w:space="0" w:color="auto"/>
              <w:right w:val="single" w:sz="6" w:space="0" w:color="auto"/>
            </w:tcBorders>
            <w:hideMark/>
          </w:tcPr>
          <w:p w14:paraId="3B984F1D" w14:textId="77777777" w:rsidR="00947041" w:rsidRPr="00B532E3" w:rsidRDefault="00947041" w:rsidP="007E7F4D">
            <w:pPr>
              <w:spacing w:after="0" w:line="240" w:lineRule="auto"/>
              <w:jc w:val="both"/>
              <w:rPr>
                <w:rFonts w:cs="Times New Roman"/>
                <w:szCs w:val="24"/>
              </w:rPr>
            </w:pPr>
            <w:proofErr w:type="spellStart"/>
            <w:r w:rsidRPr="00B532E3">
              <w:rPr>
                <w:rFonts w:cs="Times New Roman"/>
                <w:i/>
                <w:iCs/>
                <w:szCs w:val="24"/>
              </w:rPr>
              <w:t>Oracle</w:t>
            </w:r>
            <w:proofErr w:type="spellEnd"/>
            <w:r w:rsidRPr="00B532E3">
              <w:rPr>
                <w:rFonts w:cs="Times New Roman"/>
                <w:i/>
                <w:iCs/>
                <w:szCs w:val="24"/>
              </w:rPr>
              <w:t xml:space="preserve"> Linux Server 8.10</w:t>
            </w:r>
          </w:p>
        </w:tc>
      </w:tr>
      <w:tr w:rsidR="00947041" w:rsidRPr="004413AC" w14:paraId="63413331" w14:textId="77777777" w:rsidTr="007E7F4D">
        <w:trPr>
          <w:trHeight w:val="180"/>
        </w:trPr>
        <w:tc>
          <w:tcPr>
            <w:tcW w:w="4272" w:type="dxa"/>
            <w:tcBorders>
              <w:top w:val="single" w:sz="6" w:space="0" w:color="auto"/>
              <w:left w:val="single" w:sz="6" w:space="0" w:color="auto"/>
              <w:bottom w:val="single" w:sz="6" w:space="0" w:color="auto"/>
              <w:right w:val="single" w:sz="6" w:space="0" w:color="auto"/>
            </w:tcBorders>
            <w:hideMark/>
          </w:tcPr>
          <w:p w14:paraId="29BB3C0D" w14:textId="77777777" w:rsidR="00947041" w:rsidRPr="004413AC" w:rsidRDefault="00947041" w:rsidP="007E7F4D">
            <w:pPr>
              <w:spacing w:after="0" w:line="240" w:lineRule="auto"/>
              <w:jc w:val="both"/>
              <w:rPr>
                <w:rFonts w:cs="Times New Roman"/>
                <w:szCs w:val="24"/>
              </w:rPr>
            </w:pPr>
            <w:r w:rsidRPr="004413AC">
              <w:rPr>
                <w:rFonts w:cs="Times New Roman"/>
                <w:szCs w:val="24"/>
              </w:rPr>
              <w:t>Duomenų bazių valdymo sistema</w:t>
            </w:r>
          </w:p>
        </w:tc>
        <w:tc>
          <w:tcPr>
            <w:tcW w:w="5285" w:type="dxa"/>
            <w:tcBorders>
              <w:top w:val="single" w:sz="6" w:space="0" w:color="auto"/>
              <w:left w:val="single" w:sz="6" w:space="0" w:color="auto"/>
              <w:bottom w:val="single" w:sz="6" w:space="0" w:color="auto"/>
              <w:right w:val="single" w:sz="6" w:space="0" w:color="auto"/>
            </w:tcBorders>
            <w:hideMark/>
          </w:tcPr>
          <w:p w14:paraId="0EFB8C47" w14:textId="77777777" w:rsidR="00947041" w:rsidRPr="00B532E3" w:rsidRDefault="00947041" w:rsidP="007E7F4D">
            <w:pPr>
              <w:spacing w:after="0" w:line="240" w:lineRule="auto"/>
              <w:jc w:val="both"/>
              <w:rPr>
                <w:rFonts w:cs="Times New Roman"/>
                <w:szCs w:val="24"/>
              </w:rPr>
            </w:pPr>
            <w:proofErr w:type="spellStart"/>
            <w:r w:rsidRPr="00B532E3">
              <w:rPr>
                <w:rFonts w:cs="Times New Roman"/>
                <w:i/>
                <w:iCs/>
                <w:szCs w:val="24"/>
              </w:rPr>
              <w:t>Oracle</w:t>
            </w:r>
            <w:proofErr w:type="spellEnd"/>
            <w:r w:rsidRPr="00B532E3">
              <w:rPr>
                <w:rFonts w:cs="Times New Roman"/>
                <w:i/>
                <w:iCs/>
                <w:szCs w:val="24"/>
              </w:rPr>
              <w:t xml:space="preserve"> </w:t>
            </w:r>
            <w:proofErr w:type="spellStart"/>
            <w:r w:rsidRPr="00B532E3">
              <w:rPr>
                <w:rFonts w:cs="Times New Roman"/>
                <w:i/>
                <w:iCs/>
                <w:szCs w:val="24"/>
              </w:rPr>
              <w:t>Database</w:t>
            </w:r>
            <w:proofErr w:type="spellEnd"/>
            <w:r w:rsidRPr="00B532E3">
              <w:rPr>
                <w:rFonts w:cs="Times New Roman"/>
                <w:i/>
                <w:iCs/>
                <w:szCs w:val="24"/>
              </w:rPr>
              <w:t xml:space="preserve"> 19c</w:t>
            </w:r>
          </w:p>
        </w:tc>
      </w:tr>
    </w:tbl>
    <w:p w14:paraId="5755CFDE" w14:textId="77777777" w:rsidR="00947041" w:rsidRDefault="00947041" w:rsidP="00947041">
      <w:pPr>
        <w:tabs>
          <w:tab w:val="left" w:pos="1418"/>
        </w:tabs>
        <w:spacing w:after="0" w:line="240" w:lineRule="auto"/>
        <w:ind w:left="932"/>
        <w:rPr>
          <w:rFonts w:eastAsia="Times New Roman" w:cs="Times New Roman"/>
          <w:szCs w:val="24"/>
        </w:rPr>
      </w:pPr>
    </w:p>
    <w:p w14:paraId="12145529" w14:textId="77777777" w:rsidR="00947041" w:rsidRPr="00090D75" w:rsidRDefault="00947041" w:rsidP="00EC09E2">
      <w:pPr>
        <w:numPr>
          <w:ilvl w:val="2"/>
          <w:numId w:val="192"/>
        </w:numPr>
        <w:tabs>
          <w:tab w:val="left" w:pos="1418"/>
        </w:tabs>
        <w:suppressAutoHyphens/>
        <w:spacing w:after="0" w:line="240" w:lineRule="auto"/>
        <w:ind w:left="0" w:firstLine="567"/>
        <w:rPr>
          <w:rFonts w:ascii="Times New Roman" w:eastAsia="Times New Roman" w:hAnsi="Times New Roman" w:cs="Times New Roman"/>
          <w:b/>
          <w:sz w:val="24"/>
          <w:szCs w:val="24"/>
        </w:rPr>
      </w:pPr>
      <w:r w:rsidRPr="00090D75">
        <w:rPr>
          <w:rFonts w:ascii="Times New Roman" w:hAnsi="Times New Roman" w:cs="Times New Roman"/>
          <w:b/>
          <w:bCs/>
          <w:sz w:val="24"/>
          <w:szCs w:val="24"/>
        </w:rPr>
        <w:t>Naudotojų duomenų tvarkymas ir autentifikavimas</w:t>
      </w:r>
    </w:p>
    <w:p w14:paraId="3113D3BF" w14:textId="77777777" w:rsidR="00947041" w:rsidRPr="00090D75" w:rsidRDefault="00947041" w:rsidP="00947041">
      <w:pPr>
        <w:tabs>
          <w:tab w:val="left" w:pos="1418"/>
        </w:tabs>
        <w:spacing w:after="0" w:line="240" w:lineRule="auto"/>
        <w:ind w:firstLine="567"/>
        <w:jc w:val="both"/>
        <w:rPr>
          <w:rFonts w:ascii="Times New Roman" w:hAnsi="Times New Roman" w:cs="Times New Roman"/>
          <w:sz w:val="24"/>
          <w:szCs w:val="24"/>
        </w:rPr>
      </w:pPr>
      <w:r w:rsidRPr="00090D75">
        <w:rPr>
          <w:rFonts w:ascii="Times New Roman" w:hAnsi="Times New Roman" w:cs="Times New Roman"/>
          <w:sz w:val="24"/>
          <w:szCs w:val="24"/>
        </w:rPr>
        <w:t>TRAKIS naudotojai skirstomi į dvi grupes – išorinius ir vidinius naudotojus:</w:t>
      </w:r>
    </w:p>
    <w:p w14:paraId="60AF15A9" w14:textId="77777777" w:rsidR="00947041" w:rsidRPr="00090D75" w:rsidRDefault="00947041" w:rsidP="00EC09E2">
      <w:pPr>
        <w:numPr>
          <w:ilvl w:val="4"/>
          <w:numId w:val="192"/>
        </w:numPr>
        <w:tabs>
          <w:tab w:val="left" w:pos="1418"/>
        </w:tabs>
        <w:suppressAutoHyphens/>
        <w:spacing w:after="0" w:line="240" w:lineRule="auto"/>
        <w:ind w:left="0" w:firstLine="567"/>
        <w:jc w:val="both"/>
        <w:rPr>
          <w:rFonts w:ascii="Times New Roman" w:eastAsia="Times New Roman" w:hAnsi="Times New Roman" w:cs="Times New Roman"/>
          <w:b/>
          <w:sz w:val="24"/>
          <w:szCs w:val="24"/>
        </w:rPr>
      </w:pPr>
      <w:r w:rsidRPr="00090D75">
        <w:rPr>
          <w:rFonts w:ascii="Times New Roman" w:hAnsi="Times New Roman" w:cs="Times New Roman"/>
          <w:sz w:val="24"/>
          <w:szCs w:val="24"/>
        </w:rPr>
        <w:t>Asmenims prieiga prie TRAKIS teikiamų muitinės elektroninių paslaugų suteikiama naudojant BAP vieningą prisijungimą (SSO). TRAKIS teikiamų elektroninių paslaugų gavėjų išorinių naudotojų paskyros yra tvarkomos BAP priemonėmis ir jų tapatybės bei suteiktų įgaliojimų nustatymui naudojami BAP autentifikavimo būdai: VIISP ir muitinės išduotas sertifikatas.</w:t>
      </w:r>
    </w:p>
    <w:p w14:paraId="37DED4FA" w14:textId="77777777" w:rsidR="00947041" w:rsidRPr="00090D75" w:rsidRDefault="00947041" w:rsidP="00EC09E2">
      <w:pPr>
        <w:numPr>
          <w:ilvl w:val="4"/>
          <w:numId w:val="192"/>
        </w:numPr>
        <w:tabs>
          <w:tab w:val="left" w:pos="1418"/>
        </w:tabs>
        <w:suppressAutoHyphens/>
        <w:spacing w:after="0" w:line="240" w:lineRule="auto"/>
        <w:ind w:left="0" w:firstLine="567"/>
        <w:jc w:val="both"/>
        <w:rPr>
          <w:rFonts w:ascii="Times New Roman" w:eastAsia="Times New Roman" w:hAnsi="Times New Roman" w:cs="Times New Roman"/>
          <w:b/>
          <w:sz w:val="24"/>
          <w:szCs w:val="24"/>
        </w:rPr>
      </w:pPr>
      <w:r w:rsidRPr="00090D75">
        <w:rPr>
          <w:rFonts w:ascii="Times New Roman" w:hAnsi="Times New Roman" w:cs="Times New Roman"/>
          <w:sz w:val="24"/>
          <w:szCs w:val="24"/>
        </w:rPr>
        <w:t xml:space="preserve">Vidinių TRAKIS naudotojų </w:t>
      </w:r>
      <w:r w:rsidRPr="00090D75">
        <w:rPr>
          <w:rFonts w:ascii="Times New Roman" w:hAnsi="Times New Roman" w:cs="Times New Roman"/>
          <w:sz w:val="24"/>
          <w:szCs w:val="24"/>
          <w:shd w:val="clear" w:color="auto" w:fill="FFFFFF"/>
        </w:rPr>
        <w:t xml:space="preserve">paskyrų </w:t>
      </w:r>
      <w:r w:rsidRPr="00090D75">
        <w:rPr>
          <w:rFonts w:ascii="Times New Roman" w:hAnsi="Times New Roman" w:cs="Times New Roman"/>
          <w:sz w:val="24"/>
          <w:szCs w:val="24"/>
        </w:rPr>
        <w:t xml:space="preserve">tvarkymas atliekamas </w:t>
      </w:r>
      <w:proofErr w:type="spellStart"/>
      <w:r w:rsidRPr="00090D75">
        <w:rPr>
          <w:rFonts w:ascii="Times New Roman" w:hAnsi="Times New Roman" w:cs="Times New Roman"/>
          <w:i/>
          <w:iCs/>
          <w:sz w:val="24"/>
          <w:szCs w:val="24"/>
        </w:rPr>
        <w:t>Azure</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Active</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Directory</w:t>
      </w:r>
      <w:proofErr w:type="spellEnd"/>
      <w:r w:rsidRPr="00090D75">
        <w:rPr>
          <w:rFonts w:ascii="Times New Roman" w:hAnsi="Times New Roman" w:cs="Times New Roman"/>
          <w:sz w:val="24"/>
          <w:szCs w:val="24"/>
        </w:rPr>
        <w:t xml:space="preserve"> priemonėmis. </w:t>
      </w:r>
      <w:r w:rsidRPr="00090D75">
        <w:rPr>
          <w:rFonts w:ascii="Times New Roman" w:hAnsi="Times New Roman" w:cs="Times New Roman"/>
          <w:sz w:val="24"/>
          <w:szCs w:val="24"/>
          <w:shd w:val="clear" w:color="auto" w:fill="FFFFFF"/>
        </w:rPr>
        <w:t>Vidinio naudotojo t</w:t>
      </w:r>
      <w:r w:rsidRPr="00090D75">
        <w:rPr>
          <w:rFonts w:ascii="Times New Roman" w:hAnsi="Times New Roman" w:cs="Times New Roman"/>
          <w:sz w:val="24"/>
          <w:szCs w:val="24"/>
        </w:rPr>
        <w:t xml:space="preserve">apatybės nustatymui yra naudojamas vardas ir slaptažodis. TRAKIS realizuota galimybė lanksčiai apibrėžti vaidmenis ir komponuoti juos iš leistinų veiksmų. </w:t>
      </w:r>
      <w:proofErr w:type="spellStart"/>
      <w:r w:rsidRPr="00090D75">
        <w:rPr>
          <w:rFonts w:ascii="Times New Roman" w:hAnsi="Times New Roman" w:cs="Times New Roman"/>
          <w:i/>
          <w:iCs/>
          <w:sz w:val="24"/>
          <w:szCs w:val="24"/>
        </w:rPr>
        <w:t>Azure</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Active</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Directory</w:t>
      </w:r>
      <w:proofErr w:type="spellEnd"/>
      <w:r w:rsidRPr="00090D75">
        <w:rPr>
          <w:rFonts w:ascii="Times New Roman" w:hAnsi="Times New Roman" w:cs="Times New Roman"/>
          <w:sz w:val="24"/>
          <w:szCs w:val="24"/>
        </w:rPr>
        <w:t xml:space="preserve"> saugomi naudotojų vardai, slaptažodžiai ir priskirti vaidmenys.</w:t>
      </w:r>
    </w:p>
    <w:p w14:paraId="7A9D59D3" w14:textId="77777777" w:rsidR="00947041" w:rsidRPr="00090D75" w:rsidRDefault="00947041" w:rsidP="00947041">
      <w:pPr>
        <w:spacing w:after="0" w:line="240" w:lineRule="auto"/>
        <w:rPr>
          <w:rFonts w:ascii="Times New Roman" w:eastAsia="Times New Roman" w:hAnsi="Times New Roman" w:cs="Times New Roman"/>
          <w:b/>
          <w:bCs/>
          <w:sz w:val="24"/>
          <w:szCs w:val="24"/>
        </w:rPr>
      </w:pPr>
    </w:p>
    <w:p w14:paraId="018C0026" w14:textId="77777777" w:rsidR="00947041" w:rsidRPr="00090D75" w:rsidRDefault="00947041" w:rsidP="00EC09E2">
      <w:pPr>
        <w:numPr>
          <w:ilvl w:val="0"/>
          <w:numId w:val="192"/>
        </w:numPr>
        <w:tabs>
          <w:tab w:val="left" w:pos="1080"/>
        </w:tabs>
        <w:suppressAutoHyphens/>
        <w:spacing w:after="0" w:line="240" w:lineRule="auto"/>
        <w:ind w:left="0" w:firstLine="720"/>
        <w:rPr>
          <w:rFonts w:ascii="Times New Roman" w:eastAsia="Times New Roman" w:hAnsi="Times New Roman" w:cs="Times New Roman"/>
          <w:b/>
          <w:sz w:val="24"/>
          <w:szCs w:val="24"/>
        </w:rPr>
      </w:pPr>
      <w:bookmarkStart w:id="72" w:name="_Ref354570641"/>
      <w:r w:rsidRPr="00090D75">
        <w:rPr>
          <w:rFonts w:ascii="Times New Roman" w:eastAsia="Times New Roman" w:hAnsi="Times New Roman" w:cs="Times New Roman"/>
          <w:b/>
          <w:sz w:val="24"/>
          <w:szCs w:val="24"/>
        </w:rPr>
        <w:t>PASLAUGŲ TEIKIMO SUTARTIES UŽDAVINIAI</w:t>
      </w:r>
    </w:p>
    <w:p w14:paraId="72EE5518" w14:textId="77777777" w:rsidR="00947041" w:rsidRPr="00090D75" w:rsidRDefault="00947041" w:rsidP="00947041">
      <w:pPr>
        <w:tabs>
          <w:tab w:val="left" w:pos="1080"/>
        </w:tabs>
        <w:spacing w:after="0" w:line="240" w:lineRule="auto"/>
        <w:rPr>
          <w:rFonts w:ascii="Times New Roman" w:eastAsia="Times New Roman" w:hAnsi="Times New Roman" w:cs="Times New Roman"/>
          <w:b/>
          <w:sz w:val="24"/>
          <w:szCs w:val="24"/>
        </w:rPr>
      </w:pPr>
    </w:p>
    <w:p w14:paraId="3C4368C4" w14:textId="77777777" w:rsidR="00947041" w:rsidRPr="00090D75" w:rsidRDefault="00947041" w:rsidP="00EC09E2">
      <w:pPr>
        <w:pStyle w:val="ListParagraph"/>
        <w:numPr>
          <w:ilvl w:val="1"/>
          <w:numId w:val="192"/>
        </w:numPr>
        <w:tabs>
          <w:tab w:val="left" w:pos="1134"/>
          <w:tab w:val="left" w:pos="1701"/>
        </w:tabs>
        <w:suppressAutoHyphens/>
        <w:spacing w:after="0" w:line="240" w:lineRule="auto"/>
        <w:ind w:left="0" w:firstLine="567"/>
        <w:jc w:val="both"/>
        <w:rPr>
          <w:rFonts w:ascii="Times New Roman" w:eastAsia="Times New Roman" w:hAnsi="Times New Roman" w:cs="Times New Roman"/>
          <w:b/>
          <w:sz w:val="24"/>
          <w:szCs w:val="24"/>
        </w:rPr>
      </w:pPr>
      <w:r w:rsidRPr="00090D75">
        <w:rPr>
          <w:rFonts w:ascii="Times New Roman" w:eastAsia="Times New Roman" w:hAnsi="Times New Roman" w:cs="Times New Roman"/>
          <w:b/>
          <w:sz w:val="24"/>
          <w:szCs w:val="24"/>
        </w:rPr>
        <w:t>Bendrasis uždavinys</w:t>
      </w:r>
    </w:p>
    <w:p w14:paraId="0116ED91" w14:textId="77777777" w:rsidR="00947041" w:rsidRPr="00090D75" w:rsidRDefault="00947041" w:rsidP="00947041">
      <w:pPr>
        <w:tabs>
          <w:tab w:val="left" w:pos="1418"/>
          <w:tab w:val="left" w:pos="1701"/>
        </w:tabs>
        <w:spacing w:after="0" w:line="240" w:lineRule="auto"/>
        <w:ind w:firstLine="567"/>
        <w:jc w:val="both"/>
        <w:rPr>
          <w:rFonts w:ascii="Times New Roman" w:hAnsi="Times New Roman" w:cs="Times New Roman"/>
          <w:sz w:val="24"/>
          <w:szCs w:val="24"/>
        </w:rPr>
      </w:pPr>
      <w:r w:rsidRPr="00090D75">
        <w:rPr>
          <w:rFonts w:ascii="Times New Roman" w:eastAsia="Times New Roman" w:hAnsi="Times New Roman" w:cs="Times New Roman"/>
          <w:sz w:val="24"/>
          <w:szCs w:val="24"/>
        </w:rPr>
        <w:t xml:space="preserve">Pagrindinis numatomos sudaryti paslaugų teikimo sutarties (toliau – Sutartis) tarp Paslaugų teikėjo ir Perkančiosios organizacijos uždavinys – užtikrinti </w:t>
      </w:r>
      <w:bookmarkEnd w:id="72"/>
      <w:r w:rsidRPr="00090D75">
        <w:rPr>
          <w:rFonts w:ascii="Times New Roman" w:hAnsi="Times New Roman" w:cs="Times New Roman"/>
          <w:sz w:val="24"/>
          <w:szCs w:val="24"/>
        </w:rPr>
        <w:t>stabilų, nenutrūkstamą ir efektyvų TRAKIS, įskaitant sąsajas su kitomis muitinės ir išorinėmis sistemomis, veikimą, atliekamų funkcijų atitikimą teisės aktams bei veiklos poreikiams ir pagalbos teikimą TRAKIS bei jos realizavimo priemonių naudojimo ir priežiūros klausimais.</w:t>
      </w:r>
    </w:p>
    <w:p w14:paraId="67A4764A" w14:textId="77777777" w:rsidR="00947041" w:rsidRPr="00090D75" w:rsidRDefault="00947041" w:rsidP="00947041">
      <w:pPr>
        <w:tabs>
          <w:tab w:val="left" w:pos="1418"/>
          <w:tab w:val="left" w:pos="1701"/>
        </w:tabs>
        <w:spacing w:after="0" w:line="240" w:lineRule="auto"/>
        <w:ind w:firstLine="567"/>
        <w:jc w:val="both"/>
        <w:rPr>
          <w:rFonts w:ascii="Times New Roman" w:eastAsia="Times New Roman" w:hAnsi="Times New Roman" w:cs="Times New Roman"/>
          <w:sz w:val="24"/>
          <w:szCs w:val="24"/>
        </w:rPr>
      </w:pPr>
    </w:p>
    <w:p w14:paraId="2B5AF1F1" w14:textId="77777777" w:rsidR="00947041" w:rsidRPr="00090D75" w:rsidRDefault="00947041" w:rsidP="00EC09E2">
      <w:pPr>
        <w:pStyle w:val="ListParagraph"/>
        <w:numPr>
          <w:ilvl w:val="1"/>
          <w:numId w:val="192"/>
        </w:numPr>
        <w:tabs>
          <w:tab w:val="left" w:pos="1134"/>
          <w:tab w:val="left" w:pos="1701"/>
        </w:tabs>
        <w:suppressAutoHyphens/>
        <w:spacing w:after="0" w:line="240" w:lineRule="auto"/>
        <w:ind w:left="0" w:firstLine="567"/>
        <w:jc w:val="both"/>
        <w:rPr>
          <w:rFonts w:ascii="Times New Roman" w:eastAsia="Times New Roman" w:hAnsi="Times New Roman" w:cs="Times New Roman"/>
          <w:b/>
          <w:bCs/>
          <w:sz w:val="24"/>
          <w:szCs w:val="24"/>
        </w:rPr>
      </w:pPr>
      <w:r w:rsidRPr="00090D75">
        <w:rPr>
          <w:rFonts w:ascii="Times New Roman" w:eastAsia="Times New Roman" w:hAnsi="Times New Roman" w:cs="Times New Roman"/>
          <w:b/>
          <w:bCs/>
          <w:sz w:val="24"/>
          <w:szCs w:val="24"/>
        </w:rPr>
        <w:t>Konkretūs uždaviniai</w:t>
      </w:r>
    </w:p>
    <w:p w14:paraId="5B006F8F" w14:textId="77777777" w:rsidR="00947041" w:rsidRPr="00090D75" w:rsidRDefault="00947041" w:rsidP="00EC09E2">
      <w:pPr>
        <w:pStyle w:val="ListParagraph"/>
        <w:numPr>
          <w:ilvl w:val="2"/>
          <w:numId w:val="192"/>
        </w:numPr>
        <w:tabs>
          <w:tab w:val="left" w:pos="1134"/>
          <w:tab w:val="left" w:pos="1701"/>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Paslaugų teikėjas Pirkimo dokumentuose bei Sutartyje numatytomis sąlygomis ir tvarka turės suteikti TRAKIS priežiūros ir palaikymo paslaugas.</w:t>
      </w:r>
    </w:p>
    <w:p w14:paraId="3AC4A5F4" w14:textId="77777777" w:rsidR="00947041" w:rsidRPr="00090D75" w:rsidRDefault="00947041" w:rsidP="00947041">
      <w:pPr>
        <w:tabs>
          <w:tab w:val="left" w:pos="1134"/>
          <w:tab w:val="left" w:pos="1701"/>
        </w:tabs>
        <w:spacing w:after="0" w:line="240" w:lineRule="auto"/>
        <w:ind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TRAKIS priežiūros ir palaikymo paslaugos turės būti teikiamos 24 (dvidešimt keturių) mėnesių laikotarpiu nuo Perkančiosios organizacijos Paslaugų teikėjui pateiktame rašte po sutarties įsigaliojimo nurodytos datos, bet ne anksčiau kaip nuo 2026 m. gruodžio 10 d. Perkančiajai organizacijai prieš 30 (trisdešimt) kalendorinių dienų nepranešus Tiekėjui apie pirkimo-pardavimo sutarties nutraukimą, TRAKIS priežiūros ir palaikymo paslaugų teikimas automatiškai pratęsiamas 6 (šešis) mėnesius, o vėliau dar iki 2 kartų po 3 (tris) mėnesius. Bendra TRAKIS priežiūros ir palaikymo paslaugų trukmė negali būti ilgesnė kaip 36 (trisdešimt šeši) mėnesiai.</w:t>
      </w:r>
    </w:p>
    <w:p w14:paraId="251F55C9" w14:textId="77777777" w:rsidR="00947041" w:rsidRPr="00090D75" w:rsidRDefault="00947041" w:rsidP="00EC09E2">
      <w:pPr>
        <w:pStyle w:val="ListParagraph"/>
        <w:numPr>
          <w:ilvl w:val="2"/>
          <w:numId w:val="192"/>
        </w:numPr>
        <w:tabs>
          <w:tab w:val="left" w:pos="1134"/>
          <w:tab w:val="left" w:pos="1701"/>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Vadovaujantis Lietuvos Respublikos viešųjų pirkimų įstatymo 89 str. 1 d. 2 p. nuostatomis Sutartis jos galiojimo laikotarpiu gali būti keičiama neatliekant naujos pirkimo procedūros pagal Viešųjų pirkimų įstatymą, kai būtina iš to paties Tiekėjo pirkti papildomų TRAKIS papildymų ir (arba) pataisymų paslaugų, kurios nebuvo įtrauktos į pirminį pirkimą, kai yra visos šios sąlygos kartu:</w:t>
      </w:r>
    </w:p>
    <w:p w14:paraId="3E2AD92F" w14:textId="77777777" w:rsidR="00947041" w:rsidRPr="00090D75" w:rsidRDefault="00947041" w:rsidP="00EC09E2">
      <w:pPr>
        <w:pStyle w:val="ListParagraph"/>
        <w:numPr>
          <w:ilvl w:val="0"/>
          <w:numId w:val="218"/>
        </w:numPr>
        <w:tabs>
          <w:tab w:val="left" w:pos="1134"/>
          <w:tab w:val="left" w:pos="1701"/>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tiekėjo pakeitimas negalimas dėl ekonominių ar techninių priežasčių, tokių kaip pagal pirminį pirkimą įsigytų paslaugų pakeičiamumo ir sąveikumo reikalavimų užtikrinimas, ir dėl to, kad perkančiajai organizacijai sukeltų didelių nepatogumų ar nemažą išlaidų dubliavimą;</w:t>
      </w:r>
    </w:p>
    <w:p w14:paraId="0CDABFC3" w14:textId="77777777" w:rsidR="00947041" w:rsidRPr="00090D75" w:rsidRDefault="00947041" w:rsidP="00EC09E2">
      <w:pPr>
        <w:pStyle w:val="ListParagraph"/>
        <w:numPr>
          <w:ilvl w:val="0"/>
          <w:numId w:val="218"/>
        </w:numPr>
        <w:tabs>
          <w:tab w:val="left" w:pos="1134"/>
          <w:tab w:val="left" w:pos="1701"/>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atskiro pakeitimo vertė neviršija 50 procentų pradinės TRAKIS papildymų ir (arba) pataisymų vertės. Tokiais pakeitimais negali būti siekiama išvengti Viešųjų pirkimų įstatyme pirkimui nustatytos tvarkos taikymo.</w:t>
      </w:r>
    </w:p>
    <w:p w14:paraId="3EFB4D98" w14:textId="77777777" w:rsidR="00947041" w:rsidRPr="00090D75" w:rsidRDefault="00947041" w:rsidP="00947041">
      <w:pPr>
        <w:spacing w:after="0" w:line="240" w:lineRule="auto"/>
        <w:ind w:firstLine="709"/>
        <w:jc w:val="both"/>
        <w:rPr>
          <w:rFonts w:ascii="Times New Roman" w:eastAsia="Times New Roman" w:hAnsi="Times New Roman" w:cs="Times New Roman"/>
          <w:sz w:val="24"/>
          <w:szCs w:val="24"/>
        </w:rPr>
      </w:pPr>
    </w:p>
    <w:p w14:paraId="49DC8B12" w14:textId="77777777" w:rsidR="00947041" w:rsidRPr="00090D75" w:rsidRDefault="00947041" w:rsidP="00EC09E2">
      <w:pPr>
        <w:pStyle w:val="ListParagraph"/>
        <w:numPr>
          <w:ilvl w:val="0"/>
          <w:numId w:val="217"/>
        </w:numPr>
        <w:tabs>
          <w:tab w:val="left" w:pos="851"/>
          <w:tab w:val="left" w:pos="993"/>
        </w:tabs>
        <w:suppressAutoHyphens/>
        <w:spacing w:after="0" w:line="240" w:lineRule="auto"/>
        <w:jc w:val="both"/>
        <w:rPr>
          <w:rFonts w:ascii="Times New Roman" w:eastAsia="Times New Roman" w:hAnsi="Times New Roman" w:cs="Times New Roman"/>
          <w:sz w:val="24"/>
          <w:szCs w:val="24"/>
        </w:rPr>
      </w:pPr>
      <w:r w:rsidRPr="00090D75">
        <w:rPr>
          <w:rFonts w:ascii="Times New Roman" w:eastAsia="Times New Roman" w:hAnsi="Times New Roman" w:cs="Times New Roman"/>
          <w:b/>
          <w:bCs/>
          <w:sz w:val="24"/>
          <w:szCs w:val="24"/>
        </w:rPr>
        <w:t>PASLAUGŲ APIMTIS</w:t>
      </w:r>
    </w:p>
    <w:p w14:paraId="2CD01CFD" w14:textId="77777777" w:rsidR="00947041" w:rsidRPr="00090D75" w:rsidRDefault="00947041" w:rsidP="00947041">
      <w:pPr>
        <w:pStyle w:val="ListParagraph"/>
        <w:tabs>
          <w:tab w:val="left" w:pos="851"/>
          <w:tab w:val="left" w:pos="993"/>
        </w:tabs>
        <w:spacing w:after="0" w:line="240" w:lineRule="auto"/>
        <w:ind w:left="709"/>
        <w:jc w:val="both"/>
        <w:rPr>
          <w:rFonts w:ascii="Times New Roman" w:eastAsia="Times New Roman" w:hAnsi="Times New Roman" w:cs="Times New Roman"/>
          <w:sz w:val="24"/>
          <w:szCs w:val="24"/>
        </w:rPr>
      </w:pPr>
    </w:p>
    <w:p w14:paraId="46F4DB85" w14:textId="77777777" w:rsidR="00947041" w:rsidRPr="00090D75" w:rsidRDefault="00947041" w:rsidP="00EC09E2">
      <w:pPr>
        <w:pStyle w:val="ListParagraph"/>
        <w:numPr>
          <w:ilvl w:val="1"/>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b/>
          <w:bCs/>
          <w:sz w:val="24"/>
          <w:szCs w:val="24"/>
        </w:rPr>
        <w:t>Sutarties įgyvendinimo metu Paslaugų teikėjas turės teikti TRAKIS priežiūros ir palaikymo paslaugas:</w:t>
      </w:r>
    </w:p>
    <w:p w14:paraId="3A964D57" w14:textId="77777777" w:rsidR="00947041" w:rsidRPr="00090D75" w:rsidRDefault="00947041" w:rsidP="00EC09E2">
      <w:pPr>
        <w:pStyle w:val="ListParagraph"/>
        <w:numPr>
          <w:ilvl w:val="2"/>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 xml:space="preserve">Vadovaujantis šios specifikacijos 4.1.7 papunktyje pateiktais reikalavimais kartu su Perkančiosios organizacijos specialistais užtikrinti nenutrūkstamą, stabilų ir efektyvų TRAKIS veikimą, šalinti sutrikimus, įskaitant sutrikimus atsiradusius dėl klaidų programinėje įrangoje, dėl sutrikimų atsiradusius praradimus ir netikslumus duomenyse (pvz., techniškai sugadinti įrašai duomenų bazėje, dėl </w:t>
      </w:r>
      <w:r w:rsidRPr="00090D75">
        <w:rPr>
          <w:rFonts w:ascii="Times New Roman" w:eastAsia="Times New Roman" w:hAnsi="Times New Roman" w:cs="Times New Roman"/>
          <w:sz w:val="24"/>
          <w:szCs w:val="24"/>
        </w:rPr>
        <w:lastRenderedPageBreak/>
        <w:t>klaidingo programinės įrangos veikimo nekorektiškai suformuotas įrašo (-ų) turinys ir pan.), kurių pašalinimui nepakanka Perkančiosios organizacijos specialistų kvalifikacijos.</w:t>
      </w:r>
    </w:p>
    <w:p w14:paraId="3321DC25" w14:textId="77777777" w:rsidR="00947041" w:rsidRPr="00090D75" w:rsidRDefault="00947041" w:rsidP="00EC09E2">
      <w:pPr>
        <w:pStyle w:val="ListParagraph"/>
        <w:numPr>
          <w:ilvl w:val="2"/>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Vadovaujantis šios specifikacijos 4.1.8 papunktyje pateiktais reikalavimais, atlikti TRAKIS papildymus ir (arba) pataisymus TRAKIS įgyvendintuose veiklos procesuose ar TRAKIS realizavimo priemonėse:</w:t>
      </w:r>
    </w:p>
    <w:p w14:paraId="3507539B" w14:textId="77777777" w:rsidR="00947041" w:rsidRPr="00090D75" w:rsidRDefault="00947041" w:rsidP="00EC09E2">
      <w:pPr>
        <w:pStyle w:val="ListParagraph"/>
        <w:numPr>
          <w:ilvl w:val="3"/>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atsiradus naujiems arba pasikeitus TRAKIS įgyvendintiems teisės aktams;</w:t>
      </w:r>
    </w:p>
    <w:p w14:paraId="751F24D1" w14:textId="77777777" w:rsidR="00947041" w:rsidRPr="00090D75" w:rsidRDefault="00947041" w:rsidP="00EC09E2">
      <w:pPr>
        <w:pStyle w:val="ListParagraph"/>
        <w:numPr>
          <w:ilvl w:val="3"/>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šalinant TRAKIS atliekamų funkcijų neatitikimą funkciniams bei techniniams reikalavimams;</w:t>
      </w:r>
    </w:p>
    <w:p w14:paraId="46D45904" w14:textId="77777777" w:rsidR="00947041" w:rsidRPr="00090D75" w:rsidRDefault="00947041" w:rsidP="00EC09E2">
      <w:pPr>
        <w:pStyle w:val="ListParagraph"/>
        <w:numPr>
          <w:ilvl w:val="3"/>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sprendžiant TRAKIS funkcionalumų projektavimo ir kūrimo metu nenumatytas problemas, įskaitant ir neracionaliai įgyvendintus sprendimus;</w:t>
      </w:r>
    </w:p>
    <w:p w14:paraId="5B67C84A" w14:textId="77777777" w:rsidR="00947041" w:rsidRPr="00090D75" w:rsidRDefault="00947041" w:rsidP="00EC09E2">
      <w:pPr>
        <w:pStyle w:val="ListParagraph"/>
        <w:numPr>
          <w:ilvl w:val="3"/>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 užtikrinant TRAKIS funkcijų atlikimo priimtinumą naudotojui: tiek galutiniam naudotojui, tiek TRAKIS priežiūros specialistams;</w:t>
      </w:r>
    </w:p>
    <w:p w14:paraId="377BB6EB" w14:textId="77777777" w:rsidR="00947041" w:rsidRPr="00090D75" w:rsidRDefault="00947041" w:rsidP="00EC09E2">
      <w:pPr>
        <w:pStyle w:val="ListParagraph"/>
        <w:numPr>
          <w:ilvl w:val="3"/>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realizuojant TRAKIS naudojimo ir priežiūros metu atsiradusius papildomus muitinės veiklos ir priežiūros specialistų poreikius;</w:t>
      </w:r>
    </w:p>
    <w:p w14:paraId="20252EC3" w14:textId="77777777" w:rsidR="00947041" w:rsidRPr="00090D75" w:rsidRDefault="00947041" w:rsidP="00EC09E2">
      <w:pPr>
        <w:pStyle w:val="ListParagraph"/>
        <w:numPr>
          <w:ilvl w:val="3"/>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atnaujinus su TRAKIS susijusias informacines sistemas, jeigu šie atnaujinimai turi įtaką pakeitimų atsiradimui TRAKIS ir (arba) jos aplinkoje;</w:t>
      </w:r>
    </w:p>
    <w:p w14:paraId="4D7FBD11" w14:textId="77777777" w:rsidR="00947041" w:rsidRPr="00090D75" w:rsidRDefault="00947041" w:rsidP="00EC09E2">
      <w:pPr>
        <w:pStyle w:val="ListParagraph"/>
        <w:numPr>
          <w:ilvl w:val="3"/>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pritaikant TRAKIS diegiamoms naujoms naudojamų realizavimo priemonių, operacinių ir duomenų bazių valdymo sistemų versijoms;</w:t>
      </w:r>
    </w:p>
    <w:p w14:paraId="388500EE" w14:textId="77777777" w:rsidR="00947041" w:rsidRPr="00090D75" w:rsidRDefault="00947041" w:rsidP="00EC09E2">
      <w:pPr>
        <w:pStyle w:val="ListParagraph"/>
        <w:numPr>
          <w:ilvl w:val="3"/>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esant poreikiui atlikti pakeitimus sistemoje kitais atvejais.</w:t>
      </w:r>
    </w:p>
    <w:p w14:paraId="61817670" w14:textId="77777777" w:rsidR="00947041" w:rsidRPr="00090D75" w:rsidRDefault="00947041" w:rsidP="00EC09E2">
      <w:pPr>
        <w:pStyle w:val="ListParagraph"/>
        <w:numPr>
          <w:ilvl w:val="2"/>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Teikti pagalbą (konsultacijas ir praktinę pagalbą) Perkančiosios organizacijos specialistams, vadovaujantis šios specifikacijos 4.1.9 papunkčio reikalavimais:</w:t>
      </w:r>
    </w:p>
    <w:p w14:paraId="3EA98792" w14:textId="77777777" w:rsidR="00947041" w:rsidRPr="00090D75" w:rsidRDefault="00947041" w:rsidP="00EC09E2">
      <w:pPr>
        <w:pStyle w:val="ListParagraph"/>
        <w:numPr>
          <w:ilvl w:val="3"/>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 xml:space="preserve">TRAKIS sisteminės priežiūros, duomenų bazių, </w:t>
      </w:r>
      <w:r w:rsidRPr="00090D75">
        <w:rPr>
          <w:rFonts w:ascii="Times New Roman" w:eastAsia="Times New Roman" w:hAnsi="Times New Roman" w:cs="Times New Roman"/>
          <w:bCs/>
          <w:sz w:val="24"/>
          <w:szCs w:val="24"/>
          <w:lang w:eastAsia="lt-LT"/>
        </w:rPr>
        <w:t xml:space="preserve">atnaujinimų kėlimo į testavimo ir gamybines aplinkas, </w:t>
      </w:r>
      <w:r w:rsidRPr="00090D75">
        <w:rPr>
          <w:rFonts w:ascii="Times New Roman" w:eastAsia="Times New Roman" w:hAnsi="Times New Roman" w:cs="Times New Roman"/>
          <w:sz w:val="24"/>
          <w:szCs w:val="24"/>
        </w:rPr>
        <w:t>naudotojų administravimo ir kitais su TRAKIS realizavimu ir jos aplinka susijusiais klausimais;</w:t>
      </w:r>
    </w:p>
    <w:p w14:paraId="08C2C090" w14:textId="77777777" w:rsidR="00947041" w:rsidRPr="00090D75" w:rsidRDefault="00947041" w:rsidP="00EC09E2">
      <w:pPr>
        <w:pStyle w:val="ListParagraph"/>
        <w:numPr>
          <w:ilvl w:val="3"/>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TRAKIS įdiegtų funkcinių sprendimų klausimais.</w:t>
      </w:r>
    </w:p>
    <w:p w14:paraId="32620398" w14:textId="77777777" w:rsidR="00947041" w:rsidRPr="00090D75" w:rsidRDefault="00947041" w:rsidP="00EC09E2">
      <w:pPr>
        <w:pStyle w:val="ListParagraph"/>
        <w:numPr>
          <w:ilvl w:val="2"/>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Atlikti su TRAKIS susijusių teisės aktų, EK ir kitų veiklos reikalavimų ir su jais susijusių dokumentų, Perkančiosios organizacijos iškeltų problemų analizę bei teikti išvadas ir rekomendacijas TRAKIS klausimais pagal Perkančiosios organizacijos prašymus (toliau – analizės darbas).</w:t>
      </w:r>
    </w:p>
    <w:p w14:paraId="7530A94B" w14:textId="77777777" w:rsidR="00947041" w:rsidRPr="00090D75" w:rsidRDefault="00947041" w:rsidP="00EC09E2">
      <w:pPr>
        <w:pStyle w:val="ListParagraph"/>
        <w:numPr>
          <w:ilvl w:val="2"/>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Atlikti TRAKIS darbo ir sąsajų su kitomis IS stebėseną (</w:t>
      </w:r>
      <w:proofErr w:type="spellStart"/>
      <w:r w:rsidRPr="00090D75">
        <w:rPr>
          <w:rFonts w:ascii="Times New Roman" w:eastAsia="Times New Roman" w:hAnsi="Times New Roman" w:cs="Times New Roman"/>
          <w:i/>
          <w:iCs/>
          <w:sz w:val="24"/>
          <w:szCs w:val="24"/>
        </w:rPr>
        <w:t>monitoring</w:t>
      </w:r>
      <w:proofErr w:type="spellEnd"/>
      <w:r w:rsidRPr="00090D75">
        <w:rPr>
          <w:rFonts w:ascii="Times New Roman" w:eastAsia="Times New Roman" w:hAnsi="Times New Roman" w:cs="Times New Roman"/>
          <w:sz w:val="24"/>
          <w:szCs w:val="24"/>
        </w:rPr>
        <w:t xml:space="preserve">) iškilus veikimo problemoms, ištaisius klaidas, įdiegus naujas TRAKIS naudojamos programinės įrangos versijas bei atlikus kitus TRAKIS </w:t>
      </w:r>
      <w:r w:rsidRPr="00090D75">
        <w:rPr>
          <w:rFonts w:ascii="Times New Roman" w:hAnsi="Times New Roman" w:cs="Times New Roman"/>
          <w:sz w:val="24"/>
          <w:szCs w:val="24"/>
          <w:lang w:eastAsia="lt-LT"/>
        </w:rPr>
        <w:t xml:space="preserve">nenutrūkstamam ir efektyviam veikimui turinčius įtakos pakeitimus ir spręsti stebėsenos metu pastebėtas </w:t>
      </w:r>
      <w:r w:rsidRPr="00090D75">
        <w:rPr>
          <w:rFonts w:ascii="Times New Roman" w:eastAsia="Times New Roman" w:hAnsi="Times New Roman" w:cs="Times New Roman"/>
          <w:sz w:val="24"/>
          <w:szCs w:val="24"/>
        </w:rPr>
        <w:t>pakeitimus ir spręsti stebėsenos metu pastebėtas problemas.</w:t>
      </w:r>
    </w:p>
    <w:p w14:paraId="66DBA299" w14:textId="77777777" w:rsidR="00947041" w:rsidRPr="00090D75" w:rsidRDefault="00947041" w:rsidP="00EC09E2">
      <w:pPr>
        <w:pStyle w:val="ListParagraph"/>
        <w:numPr>
          <w:ilvl w:val="2"/>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 xml:space="preserve">Atlikti </w:t>
      </w:r>
      <w:r w:rsidRPr="00090D75">
        <w:rPr>
          <w:rFonts w:ascii="Times New Roman" w:hAnsi="Times New Roman" w:cs="Times New Roman"/>
          <w:color w:val="000000" w:themeColor="text1"/>
          <w:sz w:val="24"/>
          <w:szCs w:val="24"/>
          <w:lang w:eastAsia="lt-LT"/>
        </w:rPr>
        <w:t xml:space="preserve">su sistemos administravimu susijusias paslaugas (sistemos atnaujinimų įdiegimo, </w:t>
      </w:r>
      <w:r w:rsidRPr="00090D75">
        <w:rPr>
          <w:rFonts w:ascii="Times New Roman" w:hAnsi="Times New Roman" w:cs="Times New Roman"/>
          <w:sz w:val="24"/>
          <w:szCs w:val="24"/>
          <w:lang w:eastAsia="lt-LT"/>
        </w:rPr>
        <w:t>TRAKIS</w:t>
      </w:r>
      <w:r w:rsidRPr="00090D75">
        <w:rPr>
          <w:rFonts w:ascii="Times New Roman" w:hAnsi="Times New Roman" w:cs="Times New Roman"/>
          <w:color w:val="000000" w:themeColor="text1"/>
          <w:sz w:val="24"/>
          <w:szCs w:val="24"/>
          <w:lang w:eastAsia="lt-LT"/>
        </w:rPr>
        <w:t xml:space="preserve"> veikimui užtikrinti būtinų nustatymų (foninių darbų, klasifikatorių ir pan. tvarkymą) pagal Perkančiosios organizacijos specialistų prašymus.</w:t>
      </w:r>
    </w:p>
    <w:p w14:paraId="12F9A745" w14:textId="77777777" w:rsidR="00947041" w:rsidRPr="00541384" w:rsidRDefault="00947041" w:rsidP="00947041">
      <w:pPr>
        <w:spacing w:after="0" w:line="240" w:lineRule="auto"/>
        <w:ind w:firstLine="709"/>
        <w:jc w:val="both"/>
        <w:rPr>
          <w:rFonts w:eastAsia="Times New Roman" w:cs="Times New Roman"/>
          <w:szCs w:val="20"/>
        </w:rPr>
      </w:pPr>
    </w:p>
    <w:p w14:paraId="0E92B3D2" w14:textId="77777777" w:rsidR="00947041" w:rsidRPr="00090D75" w:rsidRDefault="00947041" w:rsidP="00EC09E2">
      <w:pPr>
        <w:pStyle w:val="ListParagraph"/>
        <w:numPr>
          <w:ilvl w:val="0"/>
          <w:numId w:val="196"/>
        </w:numPr>
        <w:tabs>
          <w:tab w:val="left" w:pos="993"/>
        </w:tabs>
        <w:suppressAutoHyphens/>
        <w:spacing w:after="0" w:line="240" w:lineRule="auto"/>
        <w:ind w:left="0" w:firstLine="720"/>
        <w:jc w:val="both"/>
        <w:rPr>
          <w:rFonts w:ascii="Times New Roman" w:eastAsia="Times New Roman" w:hAnsi="Times New Roman" w:cs="Times New Roman"/>
          <w:b/>
          <w:bCs/>
          <w:sz w:val="24"/>
          <w:szCs w:val="24"/>
          <w:lang w:eastAsia="lt-LT"/>
        </w:rPr>
      </w:pPr>
      <w:r w:rsidRPr="00090D75">
        <w:rPr>
          <w:rFonts w:ascii="Times New Roman" w:eastAsia="Times New Roman" w:hAnsi="Times New Roman" w:cs="Times New Roman"/>
          <w:b/>
          <w:bCs/>
          <w:sz w:val="24"/>
          <w:szCs w:val="24"/>
          <w:lang w:eastAsia="lt-LT"/>
        </w:rPr>
        <w:t>REIKALAVIMAI SUTARTIES VYKDYMO VEIKLOMS</w:t>
      </w:r>
    </w:p>
    <w:p w14:paraId="2D094A25" w14:textId="77777777" w:rsidR="00947041" w:rsidRPr="00090D75" w:rsidRDefault="00947041" w:rsidP="00947041">
      <w:pPr>
        <w:pStyle w:val="ListParagraph"/>
        <w:spacing w:after="0"/>
        <w:ind w:left="0" w:firstLine="720"/>
        <w:jc w:val="both"/>
        <w:rPr>
          <w:rFonts w:ascii="Times New Roman" w:eastAsia="Times New Roman" w:hAnsi="Times New Roman" w:cs="Times New Roman"/>
          <w:b/>
          <w:bCs/>
          <w:sz w:val="24"/>
          <w:szCs w:val="24"/>
        </w:rPr>
      </w:pPr>
    </w:p>
    <w:p w14:paraId="586E3286" w14:textId="77777777" w:rsidR="00947041" w:rsidRPr="00090D75" w:rsidRDefault="00947041" w:rsidP="00EC09E2">
      <w:pPr>
        <w:pStyle w:val="ListParagraph"/>
        <w:numPr>
          <w:ilvl w:val="1"/>
          <w:numId w:val="203"/>
        </w:numPr>
        <w:suppressAutoHyphens/>
        <w:spacing w:after="0"/>
        <w:ind w:left="0" w:firstLine="720"/>
        <w:jc w:val="both"/>
        <w:rPr>
          <w:rFonts w:ascii="Times New Roman" w:hAnsi="Times New Roman" w:cs="Times New Roman"/>
          <w:b/>
          <w:sz w:val="24"/>
          <w:szCs w:val="24"/>
        </w:rPr>
      </w:pPr>
      <w:r w:rsidRPr="00090D75">
        <w:rPr>
          <w:rFonts w:ascii="Times New Roman" w:hAnsi="Times New Roman" w:cs="Times New Roman"/>
          <w:b/>
          <w:bCs/>
          <w:sz w:val="24"/>
          <w:szCs w:val="24"/>
        </w:rPr>
        <w:t>R</w:t>
      </w:r>
      <w:r w:rsidRPr="00090D75">
        <w:rPr>
          <w:rFonts w:ascii="Times New Roman" w:hAnsi="Times New Roman" w:cs="Times New Roman"/>
          <w:b/>
          <w:sz w:val="24"/>
          <w:szCs w:val="24"/>
        </w:rPr>
        <w:t>eikalavimai TRAKIS priežiūros ir palaikymo paslaugoms:</w:t>
      </w:r>
    </w:p>
    <w:p w14:paraId="16952AA7" w14:textId="77777777" w:rsidR="00947041" w:rsidRPr="00090D75" w:rsidRDefault="00947041" w:rsidP="00EC09E2">
      <w:pPr>
        <w:pStyle w:val="ListParagraph"/>
        <w:numPr>
          <w:ilvl w:val="2"/>
          <w:numId w:val="203"/>
        </w:numPr>
        <w:suppressAutoHyphens/>
        <w:spacing w:after="0"/>
        <w:ind w:left="0" w:firstLine="720"/>
        <w:jc w:val="both"/>
        <w:rPr>
          <w:rFonts w:ascii="Times New Roman" w:hAnsi="Times New Roman" w:cs="Times New Roman"/>
          <w:sz w:val="24"/>
          <w:szCs w:val="24"/>
        </w:rPr>
      </w:pPr>
      <w:r w:rsidRPr="00090D75">
        <w:rPr>
          <w:rFonts w:ascii="Times New Roman" w:hAnsi="Times New Roman" w:cs="Times New Roman"/>
          <w:sz w:val="24"/>
          <w:szCs w:val="24"/>
        </w:rPr>
        <w:t>TRAKIS priežiūros ir palaikymo paslaugos teikiamos taikant du apmokėjimo tipus:</w:t>
      </w:r>
    </w:p>
    <w:p w14:paraId="739218B0" w14:textId="77777777" w:rsidR="00947041" w:rsidRPr="00090D75" w:rsidRDefault="00947041" w:rsidP="00EC09E2">
      <w:pPr>
        <w:pStyle w:val="ListParagraph"/>
        <w:numPr>
          <w:ilvl w:val="3"/>
          <w:numId w:val="203"/>
        </w:numPr>
        <w:suppressAutoHyphens/>
        <w:spacing w:after="0"/>
        <w:ind w:left="0" w:firstLine="720"/>
        <w:jc w:val="both"/>
        <w:rPr>
          <w:rFonts w:ascii="Times New Roman" w:hAnsi="Times New Roman" w:cs="Times New Roman"/>
          <w:sz w:val="24"/>
          <w:szCs w:val="24"/>
        </w:rPr>
      </w:pPr>
      <w:r w:rsidRPr="00090D75">
        <w:rPr>
          <w:rFonts w:ascii="Times New Roman" w:hAnsi="Times New Roman" w:cs="Times New Roman"/>
          <w:sz w:val="24"/>
          <w:szCs w:val="24"/>
        </w:rPr>
        <w:t xml:space="preserve">fiksuotą mėnesinį mokestį (toliau – abonentinis mokestis), apmokant už suteiktas paslaugas, nurodytas 3.1.1 ir 3.1.3–3.1.6 papunkčiuose, įskaitant sutarties valdymą, (bendra abonentinio mokesčio suma negali sudaryti daugiau nei 40 proc. Sutartyje numatytos bendros </w:t>
      </w:r>
      <w:r w:rsidRPr="00090D75">
        <w:rPr>
          <w:rFonts w:ascii="Times New Roman" w:hAnsi="Times New Roman" w:cs="Times New Roman"/>
          <w:sz w:val="24"/>
          <w:szCs w:val="24"/>
          <w:lang w:eastAsia="lt-LT"/>
        </w:rPr>
        <w:t>TRAKIS</w:t>
      </w:r>
      <w:r w:rsidRPr="00090D75">
        <w:rPr>
          <w:rFonts w:ascii="Times New Roman" w:hAnsi="Times New Roman" w:cs="Times New Roman"/>
          <w:sz w:val="24"/>
          <w:szCs w:val="24"/>
        </w:rPr>
        <w:t xml:space="preserve"> priežiūros ir palaikymo paslaugų sumos);</w:t>
      </w:r>
    </w:p>
    <w:p w14:paraId="46CA17D7" w14:textId="77777777" w:rsidR="00947041" w:rsidRPr="00090D75" w:rsidRDefault="00947041" w:rsidP="00EC09E2">
      <w:pPr>
        <w:pStyle w:val="ListParagraph"/>
        <w:numPr>
          <w:ilvl w:val="3"/>
          <w:numId w:val="203"/>
        </w:numPr>
        <w:suppressAutoHyphens/>
        <w:spacing w:after="0"/>
        <w:ind w:left="0" w:firstLine="720"/>
        <w:jc w:val="both"/>
        <w:rPr>
          <w:rFonts w:ascii="Times New Roman" w:hAnsi="Times New Roman" w:cs="Times New Roman"/>
          <w:sz w:val="24"/>
          <w:szCs w:val="24"/>
        </w:rPr>
      </w:pPr>
      <w:r w:rsidRPr="00090D75">
        <w:rPr>
          <w:rFonts w:ascii="Times New Roman" w:hAnsi="Times New Roman" w:cs="Times New Roman"/>
          <w:sz w:val="24"/>
          <w:szCs w:val="24"/>
        </w:rPr>
        <w:t>apmokėjimą pagal Sutartyje nustatytus ekspertinių darbo valandų įkainius (toliau – įkainiai), apmokant už suteiktas paslaugas, nurodytas 3.1.2 papunktyje.</w:t>
      </w:r>
    </w:p>
    <w:p w14:paraId="52016F57" w14:textId="77777777" w:rsidR="00947041" w:rsidRPr="00090D75" w:rsidRDefault="00947041" w:rsidP="00EC09E2">
      <w:pPr>
        <w:pStyle w:val="ListParagraph"/>
        <w:numPr>
          <w:ilvl w:val="2"/>
          <w:numId w:val="203"/>
        </w:numPr>
        <w:suppressAutoHyphens/>
        <w:spacing w:after="0"/>
        <w:ind w:left="0" w:firstLine="720"/>
        <w:jc w:val="both"/>
        <w:rPr>
          <w:rFonts w:ascii="Times New Roman" w:hAnsi="Times New Roman" w:cs="Times New Roman"/>
          <w:sz w:val="24"/>
          <w:szCs w:val="24"/>
        </w:rPr>
      </w:pPr>
      <w:r w:rsidRPr="00090D75">
        <w:rPr>
          <w:rFonts w:ascii="Times New Roman" w:hAnsi="Times New Roman" w:cs="Times New Roman"/>
          <w:sz w:val="24"/>
          <w:szCs w:val="24"/>
        </w:rPr>
        <w:t>Paslaugai suteikti reikalingų kaštų įvertinimas (toliau – kaštų įvertinimas) atliekamas Paslaugų teikėjui parengus ir pateikus Perkančiajai organizacijai detalią išvadą, kurioje nurodoma: darbų apimtis ją detalizuojant pagal skirtingą darbų (veiklų) pobūdį ir etapus, paslaugai suteikti reikalingų ekspertinių darbo valandų kiekis ir jų kaina pagal Sutartyje nustatytus įkainius, juos paskirstant pagal įvardytą darbų ir jų atlikimo etapų detalizavimą. Paslaugų teikėjo pateiktas kaštų įvertinimas derinamas su Perkančiąja organizacija ir, jei reikia, tikslinamas.</w:t>
      </w:r>
    </w:p>
    <w:p w14:paraId="1C194D73" w14:textId="77777777" w:rsidR="00947041" w:rsidRPr="00090D75" w:rsidRDefault="00947041" w:rsidP="00EC09E2">
      <w:pPr>
        <w:pStyle w:val="ListParagraph"/>
        <w:numPr>
          <w:ilvl w:val="2"/>
          <w:numId w:val="203"/>
        </w:numPr>
        <w:suppressAutoHyphens/>
        <w:spacing w:after="0"/>
        <w:ind w:left="0" w:firstLine="720"/>
        <w:jc w:val="both"/>
        <w:rPr>
          <w:rFonts w:ascii="Times New Roman" w:hAnsi="Times New Roman" w:cs="Times New Roman"/>
          <w:sz w:val="24"/>
          <w:szCs w:val="24"/>
        </w:rPr>
      </w:pPr>
      <w:r w:rsidRPr="00090D75">
        <w:rPr>
          <w:rFonts w:ascii="Times New Roman" w:hAnsi="Times New Roman" w:cs="Times New Roman"/>
          <w:sz w:val="24"/>
          <w:szCs w:val="24"/>
        </w:rPr>
        <w:t xml:space="preserve">Į kaštų įvertinimą neturi būti įtraukiami Perkančiajai organizacijai pateikto rezultato įdiegimo į testavimo ir gamybines aplinkas, priėmimo testavimo ir klaidų taisymo bei konsultacijų </w:t>
      </w:r>
      <w:r w:rsidRPr="00090D75">
        <w:rPr>
          <w:rFonts w:ascii="Times New Roman" w:hAnsi="Times New Roman" w:cs="Times New Roman"/>
          <w:sz w:val="24"/>
          <w:szCs w:val="24"/>
        </w:rPr>
        <w:lastRenderedPageBreak/>
        <w:t>testavimo metu kaštai, taip pat paslaugos įgyvendinimui reikalingų susitikimų (Paslaugų teikėjo kelionės, apgyvendinimo ir pan.) kaštai.</w:t>
      </w:r>
    </w:p>
    <w:p w14:paraId="11BCFD63" w14:textId="77777777" w:rsidR="00947041" w:rsidRPr="00090D75" w:rsidRDefault="00947041" w:rsidP="00EC09E2">
      <w:pPr>
        <w:pStyle w:val="ListParagraph"/>
        <w:numPr>
          <w:ilvl w:val="2"/>
          <w:numId w:val="203"/>
        </w:numPr>
        <w:suppressAutoHyphens/>
        <w:spacing w:after="0"/>
        <w:ind w:left="0" w:firstLine="720"/>
        <w:jc w:val="both"/>
        <w:rPr>
          <w:rFonts w:ascii="Times New Roman" w:hAnsi="Times New Roman" w:cs="Times New Roman"/>
          <w:sz w:val="24"/>
          <w:szCs w:val="24"/>
        </w:rPr>
      </w:pPr>
      <w:r w:rsidRPr="00090D75">
        <w:rPr>
          <w:rFonts w:ascii="Times New Roman" w:hAnsi="Times New Roman" w:cs="Times New Roman"/>
          <w:sz w:val="24"/>
          <w:szCs w:val="24"/>
        </w:rPr>
        <w:t>Kaštų įvertinimas atliekamas prieš suteikiant paslaugą.</w:t>
      </w:r>
    </w:p>
    <w:p w14:paraId="1A5172D1" w14:textId="77777777" w:rsidR="00947041" w:rsidRPr="00090D75" w:rsidRDefault="00947041" w:rsidP="00EC09E2">
      <w:pPr>
        <w:pStyle w:val="ListParagraph"/>
        <w:numPr>
          <w:ilvl w:val="2"/>
          <w:numId w:val="203"/>
        </w:numPr>
        <w:suppressAutoHyphens/>
        <w:spacing w:after="0"/>
        <w:ind w:left="0" w:firstLine="720"/>
        <w:jc w:val="both"/>
        <w:rPr>
          <w:rFonts w:ascii="Times New Roman" w:hAnsi="Times New Roman" w:cs="Times New Roman"/>
          <w:sz w:val="24"/>
          <w:szCs w:val="24"/>
        </w:rPr>
      </w:pPr>
      <w:r w:rsidRPr="00090D75">
        <w:rPr>
          <w:rFonts w:ascii="Times New Roman" w:hAnsi="Times New Roman" w:cs="Times New Roman"/>
          <w:sz w:val="24"/>
          <w:szCs w:val="24"/>
        </w:rPr>
        <w:t>Perkančioji organizacija nemoka už Paslaugų teikėjo atliktą ir pateiktą kaštų įvertinimą ir pasilieka sau teisę neužsakyti įvertintos paslaugos.</w:t>
      </w:r>
    </w:p>
    <w:p w14:paraId="41AE8A14" w14:textId="77777777" w:rsidR="00947041" w:rsidRPr="00090D75" w:rsidRDefault="00947041" w:rsidP="00EC09E2">
      <w:pPr>
        <w:pStyle w:val="ListParagraph"/>
        <w:numPr>
          <w:ilvl w:val="2"/>
          <w:numId w:val="203"/>
        </w:numPr>
        <w:suppressAutoHyphens/>
        <w:spacing w:after="0"/>
        <w:ind w:left="0" w:firstLine="720"/>
        <w:jc w:val="both"/>
        <w:rPr>
          <w:rFonts w:ascii="Times New Roman" w:hAnsi="Times New Roman" w:cs="Times New Roman"/>
          <w:sz w:val="24"/>
          <w:szCs w:val="24"/>
        </w:rPr>
      </w:pPr>
      <w:r w:rsidRPr="00090D75">
        <w:rPr>
          <w:rFonts w:ascii="Times New Roman" w:hAnsi="Times New Roman" w:cs="Times New Roman"/>
          <w:sz w:val="24"/>
          <w:szCs w:val="24"/>
        </w:rPr>
        <w:t>Perkančiosios organizacijos ir Paslaugų teikėjo suderintas kaštų įvertinimas yra fiksuotas ir nekeičiamas nei paslaugos įgyvendinimo metu, nei ją įgyvendinus.</w:t>
      </w:r>
    </w:p>
    <w:p w14:paraId="5FF3E60C" w14:textId="77777777" w:rsidR="00947041" w:rsidRPr="00090D75" w:rsidRDefault="00947041" w:rsidP="00EC09E2">
      <w:pPr>
        <w:pStyle w:val="ListParagraph"/>
        <w:numPr>
          <w:ilvl w:val="2"/>
          <w:numId w:val="203"/>
        </w:numPr>
        <w:suppressAutoHyphens/>
        <w:spacing w:after="0"/>
        <w:ind w:left="0" w:firstLine="720"/>
        <w:jc w:val="both"/>
        <w:rPr>
          <w:rFonts w:ascii="Times New Roman" w:hAnsi="Times New Roman" w:cs="Times New Roman"/>
          <w:b/>
          <w:bCs/>
          <w:sz w:val="24"/>
          <w:szCs w:val="24"/>
        </w:rPr>
      </w:pPr>
      <w:r w:rsidRPr="00090D75">
        <w:rPr>
          <w:rFonts w:ascii="Times New Roman" w:eastAsia="Calibri" w:hAnsi="Times New Roman" w:cs="Times New Roman"/>
          <w:b/>
          <w:bCs/>
          <w:sz w:val="24"/>
          <w:szCs w:val="24"/>
        </w:rPr>
        <w:t>Reikalavimai TRAKIS sutrikimams šalinti</w:t>
      </w:r>
      <w:r w:rsidRPr="00090D75">
        <w:rPr>
          <w:rFonts w:ascii="Times New Roman" w:eastAsia="Calibri" w:hAnsi="Times New Roman" w:cs="Times New Roman"/>
          <w:b/>
          <w:bCs/>
          <w:iCs/>
          <w:sz w:val="24"/>
          <w:szCs w:val="24"/>
        </w:rPr>
        <w:t xml:space="preserve"> </w:t>
      </w:r>
    </w:p>
    <w:p w14:paraId="2ACD50D3" w14:textId="77777777" w:rsidR="00947041" w:rsidRPr="00090D75" w:rsidRDefault="00947041" w:rsidP="00EC09E2">
      <w:pPr>
        <w:pStyle w:val="ListParagraph"/>
        <w:numPr>
          <w:ilvl w:val="3"/>
          <w:numId w:val="204"/>
        </w:numPr>
        <w:tabs>
          <w:tab w:val="left" w:pos="1560"/>
        </w:tabs>
        <w:suppressAutoHyphens/>
        <w:spacing w:after="0" w:line="240" w:lineRule="auto"/>
        <w:ind w:left="0" w:firstLine="720"/>
        <w:jc w:val="both"/>
        <w:rPr>
          <w:rFonts w:ascii="Times New Roman" w:eastAsia="Calibri" w:hAnsi="Times New Roman" w:cs="Times New Roman"/>
          <w:bCs/>
          <w:sz w:val="24"/>
          <w:szCs w:val="24"/>
        </w:rPr>
      </w:pPr>
      <w:r w:rsidRPr="00090D75">
        <w:rPr>
          <w:rFonts w:ascii="Times New Roman" w:eastAsia="Calibri" w:hAnsi="Times New Roman" w:cs="Times New Roman"/>
          <w:bCs/>
          <w:sz w:val="24"/>
          <w:szCs w:val="24"/>
        </w:rPr>
        <w:t xml:space="preserve"> </w:t>
      </w:r>
      <w:r w:rsidRPr="00090D75">
        <w:rPr>
          <w:rFonts w:ascii="Times New Roman" w:eastAsia="Calibri" w:hAnsi="Times New Roman" w:cs="Times New Roman"/>
          <w:b/>
          <w:sz w:val="24"/>
          <w:szCs w:val="24"/>
        </w:rPr>
        <w:t>Sutrikimas</w:t>
      </w:r>
      <w:r w:rsidRPr="00090D75">
        <w:rPr>
          <w:rFonts w:ascii="Times New Roman" w:eastAsia="Calibri" w:hAnsi="Times New Roman" w:cs="Times New Roman"/>
          <w:bCs/>
          <w:sz w:val="24"/>
          <w:szCs w:val="24"/>
        </w:rPr>
        <w:t xml:space="preserve"> – tai:</w:t>
      </w:r>
    </w:p>
    <w:p w14:paraId="21A268CD" w14:textId="77777777" w:rsidR="00947041" w:rsidRPr="00090D75" w:rsidRDefault="00947041" w:rsidP="00EC09E2">
      <w:pPr>
        <w:pStyle w:val="ListParagraph"/>
        <w:numPr>
          <w:ilvl w:val="0"/>
          <w:numId w:val="195"/>
        </w:numPr>
        <w:tabs>
          <w:tab w:val="left" w:pos="935"/>
          <w:tab w:val="left" w:pos="993"/>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visiškas arba dalinis TRAKIS darbo sutrikimas, kai TRAKIS nebeatlieka tų funkcijų, kurias atlikdavo iki sutrinkant darbui;</w:t>
      </w:r>
    </w:p>
    <w:p w14:paraId="6E9B3226" w14:textId="77777777" w:rsidR="00947041" w:rsidRPr="00090D75" w:rsidRDefault="00947041" w:rsidP="00EC09E2">
      <w:pPr>
        <w:pStyle w:val="ListParagraph"/>
        <w:numPr>
          <w:ilvl w:val="0"/>
          <w:numId w:val="195"/>
        </w:numPr>
        <w:tabs>
          <w:tab w:val="left" w:pos="935"/>
          <w:tab w:val="left" w:pos="993"/>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klaida TRAKIS komponentų ar jos realizavimo priemonėse, dėl kurios visai arba iš dalies neįmanoma atlikti tam tikrų funkcijų arba šios funkcijos pateikiami rezultatai yra klaidingi.</w:t>
      </w:r>
    </w:p>
    <w:p w14:paraId="52DFC60D" w14:textId="77777777" w:rsidR="00947041" w:rsidRPr="00090D75" w:rsidRDefault="00947041" w:rsidP="00947041">
      <w:pPr>
        <w:tabs>
          <w:tab w:val="left" w:pos="284"/>
          <w:tab w:val="left" w:pos="567"/>
          <w:tab w:val="left" w:pos="1560"/>
        </w:tabs>
        <w:spacing w:after="0" w:line="240" w:lineRule="auto"/>
        <w:ind w:firstLine="720"/>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Reakcijos laikas ir sutrikimo pašalinimo laikas priklauso nuo sutrikimo tipo, kuris nustatomas pagal sutrikimo įtaką LR muitinės veiklai ir naudotojų skaičiaus, kuriems padarė įtaką sutrikimas bei atitinkamo sutrikimo pasikartojimo dažnį.</w:t>
      </w:r>
    </w:p>
    <w:p w14:paraId="6DBDD070" w14:textId="77777777" w:rsidR="00947041" w:rsidRPr="00090D75" w:rsidRDefault="00947041" w:rsidP="00EC09E2">
      <w:pPr>
        <w:pStyle w:val="ListParagraph"/>
        <w:numPr>
          <w:ilvl w:val="3"/>
          <w:numId w:val="204"/>
        </w:numPr>
        <w:tabs>
          <w:tab w:val="left" w:pos="1560"/>
        </w:tabs>
        <w:suppressAutoHyphens/>
        <w:spacing w:after="0" w:line="240" w:lineRule="auto"/>
        <w:ind w:left="0" w:firstLine="720"/>
        <w:jc w:val="both"/>
        <w:rPr>
          <w:rFonts w:ascii="Times New Roman" w:eastAsia="Calibri" w:hAnsi="Times New Roman" w:cs="Times New Roman"/>
          <w:bCs/>
          <w:sz w:val="24"/>
          <w:szCs w:val="24"/>
        </w:rPr>
      </w:pPr>
      <w:r w:rsidRPr="00090D75">
        <w:rPr>
          <w:rFonts w:ascii="Times New Roman" w:eastAsia="Calibri" w:hAnsi="Times New Roman" w:cs="Times New Roman"/>
          <w:bCs/>
          <w:sz w:val="24"/>
          <w:szCs w:val="24"/>
        </w:rPr>
        <w:t xml:space="preserve"> </w:t>
      </w:r>
      <w:r w:rsidRPr="00090D75">
        <w:rPr>
          <w:rFonts w:ascii="Times New Roman" w:eastAsia="Calibri" w:hAnsi="Times New Roman" w:cs="Times New Roman"/>
          <w:b/>
          <w:sz w:val="24"/>
          <w:szCs w:val="24"/>
        </w:rPr>
        <w:t>Sutrikimų tipai</w:t>
      </w:r>
      <w:r w:rsidRPr="00090D75">
        <w:rPr>
          <w:rFonts w:ascii="Times New Roman" w:eastAsia="Calibri" w:hAnsi="Times New Roman" w:cs="Times New Roman"/>
          <w:bCs/>
          <w:sz w:val="24"/>
          <w:szCs w:val="24"/>
        </w:rPr>
        <w:t>:</w:t>
      </w:r>
    </w:p>
    <w:p w14:paraId="25F25239" w14:textId="77777777" w:rsidR="00947041" w:rsidRPr="00090D75" w:rsidRDefault="00947041" w:rsidP="00EC09E2">
      <w:pPr>
        <w:pStyle w:val="ListParagraph"/>
        <w:numPr>
          <w:ilvl w:val="4"/>
          <w:numId w:val="204"/>
        </w:numPr>
        <w:tabs>
          <w:tab w:val="left" w:pos="1701"/>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b/>
          <w:sz w:val="24"/>
          <w:szCs w:val="24"/>
        </w:rPr>
        <w:t>kritiniai</w:t>
      </w:r>
      <w:r w:rsidRPr="00090D75">
        <w:rPr>
          <w:rFonts w:ascii="Times New Roman" w:eastAsia="Calibri" w:hAnsi="Times New Roman" w:cs="Times New Roman"/>
          <w:sz w:val="24"/>
          <w:szCs w:val="24"/>
        </w:rPr>
        <w:t>, kai:</w:t>
      </w:r>
    </w:p>
    <w:p w14:paraId="5C492029" w14:textId="77777777" w:rsidR="00947041" w:rsidRPr="00090D75" w:rsidRDefault="00947041" w:rsidP="00EC09E2">
      <w:pPr>
        <w:pStyle w:val="ListParagraph"/>
        <w:numPr>
          <w:ilvl w:val="0"/>
          <w:numId w:val="195"/>
        </w:numPr>
        <w:tabs>
          <w:tab w:val="left" w:pos="935"/>
          <w:tab w:val="left" w:pos="993"/>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neveikia sistema ar jos komponentė, daranti kritinę įtaką TRAKIS įgyvendintiems veiklos procesams, arba</w:t>
      </w:r>
    </w:p>
    <w:p w14:paraId="7C639B5C" w14:textId="77777777" w:rsidR="00947041" w:rsidRPr="00090D75" w:rsidRDefault="00947041" w:rsidP="00EC09E2">
      <w:pPr>
        <w:pStyle w:val="ListParagraph"/>
        <w:numPr>
          <w:ilvl w:val="0"/>
          <w:numId w:val="195"/>
        </w:numPr>
        <w:tabs>
          <w:tab w:val="left" w:pos="935"/>
          <w:tab w:val="left" w:pos="993"/>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klaidingai veikia TRAKIS komponentas, darantis kritinę įtaką joje įgyvendintiems veiklos procesams, ir nėra kitų problemos išsprendimo galimybių, arba</w:t>
      </w:r>
    </w:p>
    <w:p w14:paraId="144C09CB" w14:textId="77777777" w:rsidR="00947041" w:rsidRPr="00090D75" w:rsidRDefault="00947041" w:rsidP="00EC09E2">
      <w:pPr>
        <w:pStyle w:val="ListParagraph"/>
        <w:numPr>
          <w:ilvl w:val="0"/>
          <w:numId w:val="195"/>
        </w:numPr>
        <w:tabs>
          <w:tab w:val="left" w:pos="935"/>
          <w:tab w:val="left" w:pos="993"/>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neveikia arba klaidingai veikia TRAKIS komponentas, sąveikaujantis su kitomis LR muitinės ir (arba) išorinėmis IS ir darantis kritinę įtaką posistemių ar sistemų veiklai, ir nėra kitų problemos išsprendimo galimybių.</w:t>
      </w:r>
    </w:p>
    <w:p w14:paraId="44205D7A" w14:textId="77777777" w:rsidR="00947041" w:rsidRPr="00090D75" w:rsidRDefault="00947041" w:rsidP="00EC09E2">
      <w:pPr>
        <w:pStyle w:val="ListParagraph"/>
        <w:numPr>
          <w:ilvl w:val="4"/>
          <w:numId w:val="204"/>
        </w:numPr>
        <w:tabs>
          <w:tab w:val="left" w:pos="1701"/>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b/>
          <w:sz w:val="24"/>
          <w:szCs w:val="24"/>
        </w:rPr>
        <w:t>svarbūs</w:t>
      </w:r>
      <w:r w:rsidRPr="00090D75">
        <w:rPr>
          <w:rFonts w:ascii="Times New Roman" w:eastAsia="Calibri" w:hAnsi="Times New Roman" w:cs="Times New Roman"/>
          <w:sz w:val="24"/>
          <w:szCs w:val="24"/>
        </w:rPr>
        <w:t>,</w:t>
      </w:r>
      <w:r w:rsidRPr="00090D75">
        <w:rPr>
          <w:rFonts w:ascii="Times New Roman" w:eastAsia="Calibri" w:hAnsi="Times New Roman" w:cs="Times New Roman"/>
          <w:b/>
          <w:sz w:val="24"/>
          <w:szCs w:val="24"/>
        </w:rPr>
        <w:t xml:space="preserve"> </w:t>
      </w:r>
      <w:r w:rsidRPr="00090D75">
        <w:rPr>
          <w:rFonts w:ascii="Times New Roman" w:eastAsia="Calibri" w:hAnsi="Times New Roman" w:cs="Times New Roman"/>
          <w:sz w:val="24"/>
          <w:szCs w:val="24"/>
        </w:rPr>
        <w:t>kai</w:t>
      </w:r>
      <w:r w:rsidRPr="00090D75">
        <w:rPr>
          <w:rFonts w:ascii="Times New Roman" w:eastAsia="Calibri" w:hAnsi="Times New Roman" w:cs="Times New Roman"/>
          <w:b/>
          <w:sz w:val="24"/>
          <w:szCs w:val="24"/>
        </w:rPr>
        <w:t>:</w:t>
      </w:r>
    </w:p>
    <w:p w14:paraId="28AEFC05" w14:textId="77777777" w:rsidR="00947041" w:rsidRPr="00090D75" w:rsidRDefault="00947041" w:rsidP="00EC09E2">
      <w:pPr>
        <w:pStyle w:val="ListParagraph"/>
        <w:numPr>
          <w:ilvl w:val="0"/>
          <w:numId w:val="195"/>
        </w:numPr>
        <w:tabs>
          <w:tab w:val="left" w:pos="935"/>
          <w:tab w:val="left" w:pos="993"/>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neveikia arba klaidingai veikia TRAKIS komponentas, nedarantis kritinės įtakos jame realizuotiems veiklos procesams, ir nėra kitų problemos išsprendimo galimybių, arba (ir)</w:t>
      </w:r>
    </w:p>
    <w:p w14:paraId="5C071877" w14:textId="77777777" w:rsidR="00947041" w:rsidRPr="00090D75" w:rsidRDefault="00947041" w:rsidP="00EC09E2">
      <w:pPr>
        <w:pStyle w:val="ListParagraph"/>
        <w:numPr>
          <w:ilvl w:val="0"/>
          <w:numId w:val="195"/>
        </w:numPr>
        <w:tabs>
          <w:tab w:val="left" w:pos="935"/>
          <w:tab w:val="left" w:pos="993"/>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 neveikia arba klaidingai veikia TRAKIS komponentas arba jo dalis, sąveikaujantis su kitomis LR muitinės ir (arba) išorinėmis IS ir nedarantis kritinės įtakos šių sistemų veiklai, ir nėra kitų problemos išsprendimo galimybių. </w:t>
      </w:r>
    </w:p>
    <w:p w14:paraId="17428678" w14:textId="77777777" w:rsidR="00947041" w:rsidRPr="00090D75" w:rsidRDefault="00947041" w:rsidP="00EC09E2">
      <w:pPr>
        <w:pStyle w:val="ListParagraph"/>
        <w:numPr>
          <w:ilvl w:val="4"/>
          <w:numId w:val="204"/>
        </w:numPr>
        <w:tabs>
          <w:tab w:val="left" w:pos="1701"/>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b/>
          <w:sz w:val="24"/>
          <w:szCs w:val="24"/>
        </w:rPr>
        <w:t>vidutiniai</w:t>
      </w:r>
      <w:r w:rsidRPr="00090D75">
        <w:rPr>
          <w:rFonts w:ascii="Times New Roman" w:eastAsia="Calibri" w:hAnsi="Times New Roman" w:cs="Times New Roman"/>
          <w:bCs/>
          <w:sz w:val="24"/>
          <w:szCs w:val="24"/>
        </w:rPr>
        <w:t>, kai naudotojai negali naudotis arba gali tik iš dalies naudotis tam tikromis TRAKIS funkcijomis, bet yra laikini sutrikimo sprendimo būdai;</w:t>
      </w:r>
    </w:p>
    <w:p w14:paraId="6E2D5905" w14:textId="77777777" w:rsidR="00947041" w:rsidRPr="00090D75" w:rsidRDefault="00947041" w:rsidP="00EC09E2">
      <w:pPr>
        <w:pStyle w:val="ListParagraph"/>
        <w:numPr>
          <w:ilvl w:val="4"/>
          <w:numId w:val="204"/>
        </w:numPr>
        <w:tabs>
          <w:tab w:val="left" w:pos="1701"/>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b/>
          <w:sz w:val="24"/>
          <w:szCs w:val="24"/>
        </w:rPr>
        <w:t>maži</w:t>
      </w:r>
      <w:r w:rsidRPr="00090D75">
        <w:rPr>
          <w:rFonts w:ascii="Times New Roman" w:eastAsia="Calibri" w:hAnsi="Times New Roman" w:cs="Times New Roman"/>
          <w:bCs/>
          <w:sz w:val="24"/>
          <w:szCs w:val="24"/>
        </w:rPr>
        <w:t xml:space="preserve"> – nereikalaujantys skubaus sprendimo sutrikimai.</w:t>
      </w:r>
    </w:p>
    <w:p w14:paraId="5CBD1431" w14:textId="77777777" w:rsidR="00947041" w:rsidRPr="00090D75" w:rsidRDefault="00947041" w:rsidP="00EC09E2">
      <w:pPr>
        <w:pStyle w:val="ListParagraph"/>
        <w:numPr>
          <w:ilvl w:val="3"/>
          <w:numId w:val="204"/>
        </w:numPr>
        <w:tabs>
          <w:tab w:val="left" w:pos="1701"/>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Kiekvienam sutrikimo tipui priskiriamas atitinkamas prioritetas. Kiekvienam prioritetui nustatomas reakcijos laikas ir laiko limitas, skirtas sutrikimui pašalinti.</w:t>
      </w:r>
    </w:p>
    <w:p w14:paraId="5CBC93E9" w14:textId="77777777" w:rsidR="00947041" w:rsidRPr="00090D75" w:rsidRDefault="00947041" w:rsidP="00EC09E2">
      <w:pPr>
        <w:pStyle w:val="ListParagraph"/>
        <w:numPr>
          <w:ilvl w:val="3"/>
          <w:numId w:val="204"/>
        </w:numPr>
        <w:tabs>
          <w:tab w:val="left" w:pos="1701"/>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Sutrikimų šalinimas turi būti pradedamas per nustatytą reagavimo į pranešimą apie sistemos sutrikimą laiką (reakcijos laikas) ir atliktas per nustatytą sutrikimo pašalinimo laiką:</w:t>
      </w:r>
    </w:p>
    <w:p w14:paraId="49833201" w14:textId="77777777" w:rsidR="00947041" w:rsidRPr="00090D75" w:rsidRDefault="00947041" w:rsidP="00EC09E2">
      <w:pPr>
        <w:pStyle w:val="ListParagraph"/>
        <w:numPr>
          <w:ilvl w:val="4"/>
          <w:numId w:val="204"/>
        </w:numPr>
        <w:tabs>
          <w:tab w:val="left" w:pos="1701"/>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b/>
          <w:sz w:val="24"/>
          <w:szCs w:val="24"/>
        </w:rPr>
        <w:t>Reakcijos laikas</w:t>
      </w:r>
      <w:r w:rsidRPr="00090D75">
        <w:rPr>
          <w:rFonts w:ascii="Times New Roman" w:eastAsia="Calibri" w:hAnsi="Times New Roman" w:cs="Times New Roman"/>
          <w:sz w:val="24"/>
          <w:szCs w:val="24"/>
        </w:rPr>
        <w:t xml:space="preserve"> – tai laikas nuo momento, kai Perkančioji organizacija Priežiūros reglamente nustatyta forma praneša </w:t>
      </w:r>
      <w:r w:rsidRPr="00090D75">
        <w:rPr>
          <w:rFonts w:ascii="Times New Roman" w:hAnsi="Times New Roman" w:cs="Times New Roman"/>
          <w:bCs/>
          <w:sz w:val="24"/>
          <w:szCs w:val="24"/>
        </w:rPr>
        <w:t>Paslaugų teikėjui</w:t>
      </w:r>
      <w:r w:rsidRPr="00090D75">
        <w:rPr>
          <w:rFonts w:ascii="Times New Roman" w:eastAsia="Calibri" w:hAnsi="Times New Roman" w:cs="Times New Roman"/>
          <w:sz w:val="24"/>
          <w:szCs w:val="24"/>
        </w:rPr>
        <w:t xml:space="preserve"> apie sutrikimą, iki laiko momento, kai </w:t>
      </w:r>
      <w:r w:rsidRPr="00090D75">
        <w:rPr>
          <w:rFonts w:ascii="Times New Roman" w:hAnsi="Times New Roman" w:cs="Times New Roman"/>
          <w:bCs/>
          <w:sz w:val="24"/>
          <w:szCs w:val="24"/>
        </w:rPr>
        <w:t>Paslaugų teikėjas</w:t>
      </w:r>
      <w:r w:rsidRPr="00090D75">
        <w:rPr>
          <w:rFonts w:ascii="Times New Roman" w:eastAsia="Calibri" w:hAnsi="Times New Roman" w:cs="Times New Roman"/>
          <w:sz w:val="24"/>
          <w:szCs w:val="24"/>
        </w:rPr>
        <w:t xml:space="preserve"> realiai pradeda sutrikimo šalinimo darbus, prieš tai patvirtinęs informacijos apie sutrikimą gavimą;</w:t>
      </w:r>
    </w:p>
    <w:p w14:paraId="49221A78" w14:textId="77777777" w:rsidR="00947041" w:rsidRPr="00090D75" w:rsidRDefault="00947041" w:rsidP="00EC09E2">
      <w:pPr>
        <w:numPr>
          <w:ilvl w:val="4"/>
          <w:numId w:val="204"/>
        </w:numPr>
        <w:tabs>
          <w:tab w:val="left" w:pos="1701"/>
        </w:tabs>
        <w:suppressAutoHyphens/>
        <w:spacing w:after="0" w:line="240" w:lineRule="auto"/>
        <w:ind w:left="0" w:firstLine="720"/>
        <w:contextualSpacing/>
        <w:jc w:val="both"/>
        <w:rPr>
          <w:rFonts w:ascii="Times New Roman" w:eastAsia="Calibri" w:hAnsi="Times New Roman" w:cs="Times New Roman"/>
          <w:sz w:val="24"/>
          <w:szCs w:val="24"/>
        </w:rPr>
      </w:pPr>
      <w:r w:rsidRPr="00090D75">
        <w:rPr>
          <w:rFonts w:ascii="Times New Roman" w:eastAsia="Calibri" w:hAnsi="Times New Roman" w:cs="Times New Roman"/>
          <w:b/>
          <w:sz w:val="24"/>
          <w:szCs w:val="24"/>
        </w:rPr>
        <w:t>Sutrikimo pašalinimo laikas</w:t>
      </w:r>
      <w:r w:rsidRPr="00090D75">
        <w:rPr>
          <w:rFonts w:ascii="Times New Roman" w:eastAsia="Calibri" w:hAnsi="Times New Roman" w:cs="Times New Roman"/>
          <w:sz w:val="24"/>
          <w:szCs w:val="24"/>
        </w:rPr>
        <w:t xml:space="preserve"> – tai laikas nuo momento, kai Perkančioji organizacija Priežiūros reglamente nustatyta forma praneša Paslaugų teikėjui apie sutrikimą, iki momento, kai sutrikimas pašalintas (klaida ištaisyta), ir sutrikimo pašalinimo faktas fiksuojamas Priežiūros reglamente nustatyta tvarka.</w:t>
      </w:r>
    </w:p>
    <w:p w14:paraId="3C5E39B9" w14:textId="77777777" w:rsidR="00947041" w:rsidRPr="00090D75" w:rsidRDefault="00947041" w:rsidP="00EC09E2">
      <w:pPr>
        <w:numPr>
          <w:ilvl w:val="3"/>
          <w:numId w:val="204"/>
        </w:numPr>
        <w:tabs>
          <w:tab w:val="left" w:pos="1560"/>
        </w:tabs>
        <w:suppressAutoHyphens/>
        <w:spacing w:after="0" w:line="240" w:lineRule="auto"/>
        <w:ind w:left="0" w:firstLine="720"/>
        <w:contextualSpacing/>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Reakcijos laikas ir sutrikimo pašalinimo laikas priklauso nuo sutrikimo tipo, kuris nustatomas pagal sutrikimo įtaką LR muitinės veiklai ir naudotojų skaičiaus, kuriems padarė įtaką sutrikimas bei atitinkamo sutrikimo pasikartojimo dažnį. </w:t>
      </w:r>
    </w:p>
    <w:p w14:paraId="05D936AB" w14:textId="77777777" w:rsidR="00947041" w:rsidRPr="00090D75" w:rsidRDefault="00947041" w:rsidP="00EC09E2">
      <w:pPr>
        <w:numPr>
          <w:ilvl w:val="3"/>
          <w:numId w:val="204"/>
        </w:numPr>
        <w:tabs>
          <w:tab w:val="left" w:pos="1560"/>
        </w:tabs>
        <w:suppressAutoHyphens/>
        <w:spacing w:after="0" w:line="240" w:lineRule="auto"/>
        <w:ind w:left="0" w:firstLine="720"/>
        <w:contextualSpacing/>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Informacija apie reakcijos ir sutrikimų pašalinimo laikus pagal sutrikimų tipus ir juos atitinkančius prioritetus:</w:t>
      </w:r>
    </w:p>
    <w:p w14:paraId="7912E408" w14:textId="77777777" w:rsidR="00947041" w:rsidRPr="00090D75" w:rsidRDefault="00947041" w:rsidP="00947041">
      <w:pPr>
        <w:tabs>
          <w:tab w:val="left" w:pos="1560"/>
        </w:tabs>
        <w:spacing w:after="0" w:line="240" w:lineRule="auto"/>
        <w:ind w:left="720"/>
        <w:contextualSpacing/>
        <w:jc w:val="both"/>
        <w:rPr>
          <w:rFonts w:ascii="Times New Roman" w:eastAsia="Calibri" w:hAnsi="Times New Roman" w:cs="Times New Roman"/>
          <w:sz w:val="24"/>
          <w:szCs w:val="24"/>
        </w:rPr>
      </w:pPr>
    </w:p>
    <w:tbl>
      <w:tblPr>
        <w:tblW w:w="8997" w:type="dxa"/>
        <w:jc w:val="center"/>
        <w:tblLayout w:type="fixed"/>
        <w:tblCellMar>
          <w:left w:w="70" w:type="dxa"/>
          <w:right w:w="70" w:type="dxa"/>
        </w:tblCellMar>
        <w:tblLook w:val="0000" w:firstRow="0" w:lastRow="0" w:firstColumn="0" w:lastColumn="0" w:noHBand="0" w:noVBand="0"/>
      </w:tblPr>
      <w:tblGrid>
        <w:gridCol w:w="1926"/>
        <w:gridCol w:w="1700"/>
        <w:gridCol w:w="2268"/>
        <w:gridCol w:w="3103"/>
      </w:tblGrid>
      <w:tr w:rsidR="00947041" w:rsidRPr="00090D75" w14:paraId="3F4EFDDD" w14:textId="77777777" w:rsidTr="007E7F4D">
        <w:trPr>
          <w:jc w:val="center"/>
        </w:trPr>
        <w:tc>
          <w:tcPr>
            <w:tcW w:w="1925" w:type="dxa"/>
            <w:tcBorders>
              <w:top w:val="single" w:sz="4" w:space="0" w:color="000000"/>
              <w:left w:val="single" w:sz="4" w:space="0" w:color="000000"/>
              <w:bottom w:val="single" w:sz="4" w:space="0" w:color="000000"/>
              <w:right w:val="single" w:sz="4" w:space="0" w:color="000000"/>
            </w:tcBorders>
            <w:shd w:val="pct12" w:color="auto" w:fill="FFFFFF"/>
          </w:tcPr>
          <w:p w14:paraId="64C303A9" w14:textId="77777777" w:rsidR="00947041" w:rsidRPr="00090D75" w:rsidRDefault="00947041" w:rsidP="007E7F4D">
            <w:pPr>
              <w:keepNext/>
              <w:keepLines/>
              <w:rPr>
                <w:rFonts w:ascii="Times New Roman" w:eastAsia="Calibri" w:hAnsi="Times New Roman" w:cs="Times New Roman"/>
                <w:b/>
                <w:sz w:val="24"/>
                <w:szCs w:val="24"/>
              </w:rPr>
            </w:pPr>
            <w:r w:rsidRPr="00090D75">
              <w:rPr>
                <w:rFonts w:ascii="Times New Roman" w:eastAsia="Calibri" w:hAnsi="Times New Roman" w:cs="Times New Roman"/>
                <w:b/>
                <w:sz w:val="24"/>
                <w:szCs w:val="24"/>
              </w:rPr>
              <w:lastRenderedPageBreak/>
              <w:t>Sutrikimo tipas</w:t>
            </w:r>
          </w:p>
        </w:tc>
        <w:tc>
          <w:tcPr>
            <w:tcW w:w="1700" w:type="dxa"/>
            <w:tcBorders>
              <w:top w:val="single" w:sz="4" w:space="0" w:color="000000"/>
              <w:left w:val="single" w:sz="4" w:space="0" w:color="000000"/>
              <w:bottom w:val="single" w:sz="4" w:space="0" w:color="000000"/>
              <w:right w:val="single" w:sz="4" w:space="0" w:color="000000"/>
            </w:tcBorders>
            <w:shd w:val="pct12" w:color="auto" w:fill="FFFFFF"/>
          </w:tcPr>
          <w:p w14:paraId="287054DF" w14:textId="77777777" w:rsidR="00947041" w:rsidRPr="00090D75" w:rsidRDefault="00947041" w:rsidP="007E7F4D">
            <w:pPr>
              <w:keepNext/>
              <w:keepLines/>
              <w:spacing w:after="0" w:line="240" w:lineRule="auto"/>
              <w:jc w:val="center"/>
              <w:rPr>
                <w:rFonts w:ascii="Times New Roman" w:eastAsia="Calibri" w:hAnsi="Times New Roman" w:cs="Times New Roman"/>
                <w:b/>
                <w:sz w:val="24"/>
                <w:szCs w:val="24"/>
              </w:rPr>
            </w:pPr>
            <w:r w:rsidRPr="00090D75">
              <w:rPr>
                <w:rFonts w:ascii="Times New Roman" w:eastAsia="Calibri" w:hAnsi="Times New Roman" w:cs="Times New Roman"/>
                <w:b/>
                <w:sz w:val="24"/>
                <w:szCs w:val="24"/>
              </w:rPr>
              <w:t>Prioritetas</w:t>
            </w:r>
          </w:p>
        </w:tc>
        <w:tc>
          <w:tcPr>
            <w:tcW w:w="2268" w:type="dxa"/>
            <w:tcBorders>
              <w:top w:val="single" w:sz="4" w:space="0" w:color="000000"/>
              <w:left w:val="single" w:sz="4" w:space="0" w:color="000000"/>
              <w:bottom w:val="single" w:sz="4" w:space="0" w:color="000000"/>
              <w:right w:val="single" w:sz="4" w:space="0" w:color="000000"/>
            </w:tcBorders>
            <w:shd w:val="pct12" w:color="auto" w:fill="FFFFFF"/>
          </w:tcPr>
          <w:p w14:paraId="7874A6C1" w14:textId="77777777" w:rsidR="00947041" w:rsidRPr="00090D75" w:rsidRDefault="00947041" w:rsidP="007E7F4D">
            <w:pPr>
              <w:keepNext/>
              <w:keepLines/>
              <w:spacing w:after="0" w:line="240" w:lineRule="auto"/>
              <w:jc w:val="center"/>
              <w:rPr>
                <w:rFonts w:ascii="Times New Roman" w:eastAsia="Calibri" w:hAnsi="Times New Roman" w:cs="Times New Roman"/>
                <w:b/>
                <w:sz w:val="24"/>
                <w:szCs w:val="24"/>
              </w:rPr>
            </w:pPr>
            <w:r w:rsidRPr="00090D75">
              <w:rPr>
                <w:rFonts w:ascii="Times New Roman" w:eastAsia="Calibri" w:hAnsi="Times New Roman" w:cs="Times New Roman"/>
                <w:b/>
                <w:sz w:val="24"/>
                <w:szCs w:val="24"/>
              </w:rPr>
              <w:t>Reakcija</w:t>
            </w:r>
          </w:p>
        </w:tc>
        <w:tc>
          <w:tcPr>
            <w:tcW w:w="3103" w:type="dxa"/>
            <w:tcBorders>
              <w:top w:val="single" w:sz="4" w:space="0" w:color="000000"/>
              <w:left w:val="single" w:sz="4" w:space="0" w:color="000000"/>
              <w:bottom w:val="single" w:sz="4" w:space="0" w:color="000000"/>
              <w:right w:val="single" w:sz="4" w:space="0" w:color="000000"/>
            </w:tcBorders>
            <w:shd w:val="pct12" w:color="auto" w:fill="FFFFFF"/>
          </w:tcPr>
          <w:p w14:paraId="2E2E3FB6" w14:textId="77777777" w:rsidR="00947041" w:rsidRPr="00090D75" w:rsidRDefault="00947041" w:rsidP="007E7F4D">
            <w:pPr>
              <w:keepNext/>
              <w:keepLines/>
              <w:spacing w:after="0" w:line="240" w:lineRule="auto"/>
              <w:jc w:val="center"/>
              <w:rPr>
                <w:rFonts w:ascii="Times New Roman" w:eastAsia="Calibri" w:hAnsi="Times New Roman" w:cs="Times New Roman"/>
                <w:b/>
                <w:sz w:val="24"/>
                <w:szCs w:val="24"/>
              </w:rPr>
            </w:pPr>
            <w:r w:rsidRPr="00090D75">
              <w:rPr>
                <w:rFonts w:ascii="Times New Roman" w:eastAsia="Calibri" w:hAnsi="Times New Roman" w:cs="Times New Roman"/>
                <w:b/>
                <w:sz w:val="24"/>
                <w:szCs w:val="24"/>
              </w:rPr>
              <w:t>Sutrikimo pašalinimo laikas</w:t>
            </w:r>
          </w:p>
        </w:tc>
      </w:tr>
      <w:tr w:rsidR="00947041" w:rsidRPr="00090D75" w14:paraId="7C09D82E" w14:textId="77777777" w:rsidTr="007E7F4D">
        <w:trPr>
          <w:jc w:val="center"/>
        </w:trPr>
        <w:tc>
          <w:tcPr>
            <w:tcW w:w="1925" w:type="dxa"/>
            <w:tcBorders>
              <w:top w:val="single" w:sz="4" w:space="0" w:color="000000"/>
              <w:left w:val="single" w:sz="4" w:space="0" w:color="000000"/>
              <w:bottom w:val="single" w:sz="4" w:space="0" w:color="000000"/>
              <w:right w:val="single" w:sz="4" w:space="0" w:color="000000"/>
            </w:tcBorders>
          </w:tcPr>
          <w:p w14:paraId="546DCB78"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Kritinis</w:t>
            </w:r>
          </w:p>
        </w:tc>
        <w:tc>
          <w:tcPr>
            <w:tcW w:w="1700" w:type="dxa"/>
            <w:tcBorders>
              <w:top w:val="single" w:sz="4" w:space="0" w:color="000000"/>
              <w:left w:val="single" w:sz="4" w:space="0" w:color="000000"/>
              <w:bottom w:val="single" w:sz="4" w:space="0" w:color="000000"/>
              <w:right w:val="single" w:sz="4" w:space="0" w:color="000000"/>
            </w:tcBorders>
          </w:tcPr>
          <w:p w14:paraId="13239FAD"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Kritinis</w:t>
            </w:r>
          </w:p>
        </w:tc>
        <w:tc>
          <w:tcPr>
            <w:tcW w:w="2268" w:type="dxa"/>
            <w:tcBorders>
              <w:top w:val="single" w:sz="4" w:space="0" w:color="000000"/>
              <w:left w:val="single" w:sz="4" w:space="0" w:color="000000"/>
              <w:bottom w:val="single" w:sz="4" w:space="0" w:color="000000"/>
              <w:right w:val="single" w:sz="4" w:space="0" w:color="000000"/>
            </w:tcBorders>
          </w:tcPr>
          <w:p w14:paraId="58B16499"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iki 1 val.</w:t>
            </w:r>
          </w:p>
        </w:tc>
        <w:tc>
          <w:tcPr>
            <w:tcW w:w="3103" w:type="dxa"/>
            <w:tcBorders>
              <w:top w:val="single" w:sz="4" w:space="0" w:color="000000"/>
              <w:left w:val="single" w:sz="4" w:space="0" w:color="000000"/>
              <w:bottom w:val="single" w:sz="4" w:space="0" w:color="000000"/>
              <w:right w:val="single" w:sz="4" w:space="0" w:color="000000"/>
            </w:tcBorders>
          </w:tcPr>
          <w:p w14:paraId="286D16A1"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2 val.</w:t>
            </w:r>
          </w:p>
        </w:tc>
      </w:tr>
      <w:tr w:rsidR="00947041" w:rsidRPr="00090D75" w14:paraId="51FABC1C" w14:textId="77777777" w:rsidTr="007E7F4D">
        <w:trPr>
          <w:jc w:val="center"/>
        </w:trPr>
        <w:tc>
          <w:tcPr>
            <w:tcW w:w="1925" w:type="dxa"/>
            <w:tcBorders>
              <w:top w:val="single" w:sz="4" w:space="0" w:color="000000"/>
              <w:left w:val="single" w:sz="4" w:space="0" w:color="000000"/>
              <w:bottom w:val="single" w:sz="4" w:space="0" w:color="000000"/>
              <w:right w:val="single" w:sz="4" w:space="0" w:color="000000"/>
            </w:tcBorders>
          </w:tcPr>
          <w:p w14:paraId="20B757AC"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Svarbus</w:t>
            </w:r>
          </w:p>
        </w:tc>
        <w:tc>
          <w:tcPr>
            <w:tcW w:w="1700" w:type="dxa"/>
            <w:tcBorders>
              <w:top w:val="single" w:sz="4" w:space="0" w:color="000000"/>
              <w:left w:val="single" w:sz="4" w:space="0" w:color="000000"/>
              <w:bottom w:val="single" w:sz="4" w:space="0" w:color="000000"/>
              <w:right w:val="single" w:sz="4" w:space="0" w:color="000000"/>
            </w:tcBorders>
          </w:tcPr>
          <w:p w14:paraId="34AB17CF"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Aukštas</w:t>
            </w:r>
          </w:p>
        </w:tc>
        <w:tc>
          <w:tcPr>
            <w:tcW w:w="2268" w:type="dxa"/>
            <w:tcBorders>
              <w:top w:val="single" w:sz="4" w:space="0" w:color="000000"/>
              <w:left w:val="single" w:sz="4" w:space="0" w:color="000000"/>
              <w:bottom w:val="single" w:sz="4" w:space="0" w:color="000000"/>
              <w:right w:val="single" w:sz="4" w:space="0" w:color="000000"/>
            </w:tcBorders>
          </w:tcPr>
          <w:p w14:paraId="22BD2E20"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iki 2 darbo*val.</w:t>
            </w:r>
          </w:p>
        </w:tc>
        <w:tc>
          <w:tcPr>
            <w:tcW w:w="3103" w:type="dxa"/>
            <w:tcBorders>
              <w:top w:val="single" w:sz="4" w:space="0" w:color="000000"/>
              <w:left w:val="single" w:sz="4" w:space="0" w:color="000000"/>
              <w:bottom w:val="single" w:sz="4" w:space="0" w:color="000000"/>
              <w:right w:val="single" w:sz="4" w:space="0" w:color="000000"/>
            </w:tcBorders>
          </w:tcPr>
          <w:p w14:paraId="4E9F57DE"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1 darbo* diena</w:t>
            </w:r>
          </w:p>
        </w:tc>
      </w:tr>
      <w:tr w:rsidR="00947041" w:rsidRPr="00090D75" w14:paraId="18A29F75" w14:textId="77777777" w:rsidTr="007E7F4D">
        <w:trPr>
          <w:jc w:val="center"/>
        </w:trPr>
        <w:tc>
          <w:tcPr>
            <w:tcW w:w="1925" w:type="dxa"/>
            <w:tcBorders>
              <w:top w:val="single" w:sz="4" w:space="0" w:color="000000"/>
              <w:left w:val="single" w:sz="4" w:space="0" w:color="000000"/>
              <w:bottom w:val="single" w:sz="4" w:space="0" w:color="000000"/>
              <w:right w:val="single" w:sz="4" w:space="0" w:color="000000"/>
            </w:tcBorders>
          </w:tcPr>
          <w:p w14:paraId="1B0F5D8F"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Vidutinis</w:t>
            </w:r>
          </w:p>
        </w:tc>
        <w:tc>
          <w:tcPr>
            <w:tcW w:w="1700" w:type="dxa"/>
            <w:tcBorders>
              <w:top w:val="single" w:sz="4" w:space="0" w:color="000000"/>
              <w:left w:val="single" w:sz="4" w:space="0" w:color="000000"/>
              <w:bottom w:val="single" w:sz="4" w:space="0" w:color="000000"/>
              <w:right w:val="single" w:sz="4" w:space="0" w:color="000000"/>
            </w:tcBorders>
          </w:tcPr>
          <w:p w14:paraId="3784F331"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Vidutinis</w:t>
            </w:r>
          </w:p>
        </w:tc>
        <w:tc>
          <w:tcPr>
            <w:tcW w:w="2268" w:type="dxa"/>
            <w:tcBorders>
              <w:top w:val="single" w:sz="4" w:space="0" w:color="000000"/>
              <w:left w:val="single" w:sz="4" w:space="0" w:color="000000"/>
              <w:bottom w:val="single" w:sz="4" w:space="0" w:color="000000"/>
              <w:right w:val="single" w:sz="4" w:space="0" w:color="000000"/>
            </w:tcBorders>
          </w:tcPr>
          <w:p w14:paraId="02727A24"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iki 1 darbo* dienos</w:t>
            </w:r>
          </w:p>
        </w:tc>
        <w:tc>
          <w:tcPr>
            <w:tcW w:w="3103" w:type="dxa"/>
            <w:tcBorders>
              <w:top w:val="single" w:sz="4" w:space="0" w:color="000000"/>
              <w:left w:val="single" w:sz="4" w:space="0" w:color="000000"/>
              <w:bottom w:val="single" w:sz="4" w:space="0" w:color="000000"/>
              <w:right w:val="single" w:sz="4" w:space="0" w:color="000000"/>
            </w:tcBorders>
          </w:tcPr>
          <w:p w14:paraId="7CC47AA9"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5 darbo* dienos</w:t>
            </w:r>
          </w:p>
        </w:tc>
      </w:tr>
      <w:tr w:rsidR="00947041" w:rsidRPr="00090D75" w14:paraId="46AD5779" w14:textId="77777777" w:rsidTr="007E7F4D">
        <w:trPr>
          <w:jc w:val="center"/>
        </w:trPr>
        <w:tc>
          <w:tcPr>
            <w:tcW w:w="1925" w:type="dxa"/>
            <w:tcBorders>
              <w:top w:val="single" w:sz="4" w:space="0" w:color="000000"/>
              <w:left w:val="single" w:sz="4" w:space="0" w:color="000000"/>
              <w:bottom w:val="single" w:sz="4" w:space="0" w:color="000000"/>
              <w:right w:val="single" w:sz="4" w:space="0" w:color="000000"/>
            </w:tcBorders>
          </w:tcPr>
          <w:p w14:paraId="31CC11DD"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Mažas</w:t>
            </w:r>
          </w:p>
        </w:tc>
        <w:tc>
          <w:tcPr>
            <w:tcW w:w="1700" w:type="dxa"/>
            <w:tcBorders>
              <w:top w:val="single" w:sz="4" w:space="0" w:color="000000"/>
              <w:left w:val="single" w:sz="4" w:space="0" w:color="000000"/>
              <w:bottom w:val="single" w:sz="4" w:space="0" w:color="000000"/>
              <w:right w:val="single" w:sz="4" w:space="0" w:color="000000"/>
            </w:tcBorders>
          </w:tcPr>
          <w:p w14:paraId="7CD61443"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Žemas</w:t>
            </w:r>
          </w:p>
        </w:tc>
        <w:tc>
          <w:tcPr>
            <w:tcW w:w="2268" w:type="dxa"/>
            <w:tcBorders>
              <w:top w:val="single" w:sz="4" w:space="0" w:color="000000"/>
              <w:left w:val="single" w:sz="4" w:space="0" w:color="000000"/>
              <w:bottom w:val="single" w:sz="4" w:space="0" w:color="000000"/>
              <w:right w:val="single" w:sz="4" w:space="0" w:color="000000"/>
            </w:tcBorders>
          </w:tcPr>
          <w:p w14:paraId="3BD44B65"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iki 2 darbo* dienų</w:t>
            </w:r>
          </w:p>
        </w:tc>
        <w:tc>
          <w:tcPr>
            <w:tcW w:w="3103" w:type="dxa"/>
            <w:tcBorders>
              <w:top w:val="single" w:sz="4" w:space="0" w:color="000000"/>
              <w:left w:val="single" w:sz="4" w:space="0" w:color="000000"/>
              <w:bottom w:val="single" w:sz="4" w:space="0" w:color="000000"/>
              <w:right w:val="single" w:sz="4" w:space="0" w:color="000000"/>
            </w:tcBorders>
          </w:tcPr>
          <w:p w14:paraId="5A5D41AC"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15 darbo* dienų</w:t>
            </w:r>
          </w:p>
        </w:tc>
      </w:tr>
    </w:tbl>
    <w:p w14:paraId="03019DB2" w14:textId="77777777" w:rsidR="00947041" w:rsidRPr="00090D75" w:rsidRDefault="00947041" w:rsidP="00947041">
      <w:pPr>
        <w:tabs>
          <w:tab w:val="left" w:pos="1496"/>
        </w:tabs>
        <w:ind w:firstLine="709"/>
        <w:rPr>
          <w:rFonts w:ascii="Times New Roman" w:eastAsia="Calibri" w:hAnsi="Times New Roman" w:cs="Times New Roman"/>
          <w:sz w:val="24"/>
          <w:szCs w:val="24"/>
        </w:rPr>
      </w:pPr>
      <w:r w:rsidRPr="00090D75">
        <w:rPr>
          <w:rFonts w:ascii="Times New Roman" w:eastAsia="Calibri" w:hAnsi="Times New Roman" w:cs="Times New Roman"/>
          <w:sz w:val="24"/>
          <w:szCs w:val="24"/>
        </w:rPr>
        <w:t>* - Perkančiosios organizacijos darbo valandos arba dienos</w:t>
      </w:r>
    </w:p>
    <w:p w14:paraId="700B55E1" w14:textId="77777777" w:rsidR="00947041" w:rsidRPr="00090D75" w:rsidRDefault="00947041" w:rsidP="00EC09E2">
      <w:pPr>
        <w:numPr>
          <w:ilvl w:val="3"/>
          <w:numId w:val="204"/>
        </w:numPr>
        <w:tabs>
          <w:tab w:val="left" w:pos="1560"/>
        </w:tabs>
        <w:suppressAutoHyphens/>
        <w:spacing w:after="0" w:line="240" w:lineRule="auto"/>
        <w:ind w:left="0" w:firstLine="709"/>
        <w:contextualSpacing/>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Sutrikimo tipą ir prioritetą nustato Perkančioji organizacija, Paslaugų teikėjo siūlymu ir Perkančiosios organizacijos sutikimu sutrikimo tipas ir prioritetas gali būti tikslinami.</w:t>
      </w:r>
    </w:p>
    <w:p w14:paraId="7DEA9CFC" w14:textId="77777777" w:rsidR="00947041" w:rsidRPr="00090D75" w:rsidRDefault="00947041" w:rsidP="00EC09E2">
      <w:pPr>
        <w:numPr>
          <w:ilvl w:val="3"/>
          <w:numId w:val="204"/>
        </w:numPr>
        <w:tabs>
          <w:tab w:val="left" w:pos="1496"/>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Į sutrikimo sprendimo laiką neįskaičiuojamas laikas, kai sprendimo iniciatyva yra Perkančiosios organizacijos pusėje (Paslaugų teikėjo prašymu teikiami patikslinimai, tikrinami (testuojami) sprendimo rezultatai ir pan.), taip pat laikas nuo Paslaugų teikėjo pranešimo apie sutrikimo išsprendimą iki Perkančiosios organizacijos patvirtinimo apie sprendimo tinkamumą. </w:t>
      </w:r>
    </w:p>
    <w:p w14:paraId="2C95773E" w14:textId="77777777" w:rsidR="00947041" w:rsidRPr="00090D75" w:rsidRDefault="00947041" w:rsidP="00EC09E2">
      <w:pPr>
        <w:numPr>
          <w:ilvl w:val="3"/>
          <w:numId w:val="204"/>
        </w:numPr>
        <w:tabs>
          <w:tab w:val="left" w:pos="1496"/>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Jeigu sutrikimo neįmanoma pašalinti per nustatytą sutrikimo pašalinimo laiką, Paslaugų teikėjas privalo apie tai Priežiūros reglamente nustatyta tvarka informuoti Perkančiąją organizaciją, pateikti argumentuotą pagrindimą ir suderinti naują sutrikimo šalinimo terminą. Paslaugų teikėjui paprašius ilgesnio sutrikimo sprendimo laiko, nei buvo nustatytas pradinis sutrikimo sprendimo laikas, Perkančioji organizacija pasilieka sau teisę su siūlomu ilgesniu sprendimo terminu nesutikti </w:t>
      </w:r>
      <w:r w:rsidRPr="00090D75">
        <w:rPr>
          <w:rFonts w:ascii="Times New Roman" w:hAnsi="Times New Roman" w:cs="Times New Roman"/>
          <w:sz w:val="24"/>
          <w:szCs w:val="24"/>
        </w:rPr>
        <w:t>ir pratęsti terminą laiku, ne ilgesniu, nei pradinis sprendimo laikas</w:t>
      </w:r>
      <w:r w:rsidRPr="00090D75">
        <w:rPr>
          <w:rFonts w:ascii="Times New Roman" w:eastAsia="Calibri" w:hAnsi="Times New Roman" w:cs="Times New Roman"/>
          <w:sz w:val="24"/>
          <w:szCs w:val="24"/>
        </w:rPr>
        <w:t xml:space="preserve">. </w:t>
      </w:r>
    </w:p>
    <w:p w14:paraId="7D0C5D90" w14:textId="77777777" w:rsidR="00947041" w:rsidRPr="00090D75" w:rsidRDefault="00947041" w:rsidP="00EC09E2">
      <w:pPr>
        <w:numPr>
          <w:ilvl w:val="3"/>
          <w:numId w:val="204"/>
        </w:numPr>
        <w:tabs>
          <w:tab w:val="left" w:pos="1496"/>
          <w:tab w:val="left" w:pos="1701"/>
          <w:tab w:val="left" w:pos="2268"/>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Jeigu sutrikimo pašalinimui pritaikomas laikinas sprendimas, o problema, sukėlusi sutrikimą išlieka, registruojamas ir pateikiamas Paslaugų teikėjui paslaugos prašymas(-ai) problemos analizei ir išsprendimui, kuris įgyvendinamas šios techninės specifikacijos 4.1.8 papunktyje nustatyta tvarka. </w:t>
      </w:r>
    </w:p>
    <w:p w14:paraId="5E6E478F" w14:textId="77777777" w:rsidR="00947041" w:rsidRPr="00090D75" w:rsidRDefault="00947041" w:rsidP="00EC09E2">
      <w:pPr>
        <w:numPr>
          <w:ilvl w:val="3"/>
          <w:numId w:val="204"/>
        </w:numPr>
        <w:tabs>
          <w:tab w:val="left" w:pos="1701"/>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Paslaugų teikėjo pagrįstas prašymas pratęsti sutrikimo šalinimo terminą nė karto nepateikus rezultato gali būti teikiamas ne daugiau, kaip 2 kartus. Pateiktas prašymas trečią kartą pratęsti terminą Perkančiosios organizacijos traktuojamas kaip termino nesilaikymas. Prašymas pratęsti terminą pateikiamas iki pasibaigiant nustatytam sutrikimo išsprendimo terminui. Nepateikus prašymo pratęsti sutrikimo sprendimo termino iki jo pabaigos, laikoma, kad sutrikimo sprendimas vėluoja.</w:t>
      </w:r>
    </w:p>
    <w:p w14:paraId="47BC28AB" w14:textId="77777777" w:rsidR="00947041" w:rsidRPr="00090D75" w:rsidRDefault="00947041" w:rsidP="00EC09E2">
      <w:pPr>
        <w:numPr>
          <w:ilvl w:val="3"/>
          <w:numId w:val="204"/>
        </w:numPr>
        <w:tabs>
          <w:tab w:val="left" w:pos="1701"/>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Paslaugų teikėjui dėl savo kaltės nesilaikant nustatytų sutrikimų pašalinimo terminų arba naujai suderintų laikų, jam skiriama </w:t>
      </w:r>
      <w:r w:rsidRPr="00090D75">
        <w:rPr>
          <w:rFonts w:ascii="Times New Roman" w:hAnsi="Times New Roman" w:cs="Times New Roman"/>
          <w:sz w:val="24"/>
          <w:szCs w:val="24"/>
        </w:rPr>
        <w:t>bauda, kuri apskaičiuojama procentais nuo mėnesiui tenkančios</w:t>
      </w:r>
      <w:r w:rsidRPr="00090D75">
        <w:rPr>
          <w:rStyle w:val="FootnoteReference"/>
          <w:rFonts w:ascii="Times New Roman" w:hAnsi="Times New Roman" w:cs="Times New Roman"/>
          <w:sz w:val="24"/>
          <w:szCs w:val="24"/>
        </w:rPr>
        <w:footnoteReference w:id="1"/>
      </w:r>
      <w:r w:rsidRPr="00090D75">
        <w:rPr>
          <w:rFonts w:ascii="Times New Roman" w:hAnsi="Times New Roman" w:cs="Times New Roman"/>
          <w:sz w:val="24"/>
          <w:szCs w:val="24"/>
        </w:rPr>
        <w:t xml:space="preserve"> Sutartyje numatytos didžiausios TRAKIS priežiūrai ir palaikymui skirtos sumos</w:t>
      </w:r>
      <w:r w:rsidRPr="00090D75">
        <w:rPr>
          <w:rStyle w:val="FootnoteReference"/>
          <w:rFonts w:ascii="Times New Roman" w:hAnsi="Times New Roman" w:cs="Times New Roman"/>
          <w:sz w:val="24"/>
          <w:szCs w:val="24"/>
        </w:rPr>
        <w:footnoteReference w:id="2"/>
      </w:r>
      <w:r w:rsidRPr="00090D75">
        <w:rPr>
          <w:rFonts w:ascii="Times New Roman" w:hAnsi="Times New Roman" w:cs="Times New Roman"/>
          <w:sz w:val="24"/>
          <w:szCs w:val="24"/>
        </w:rPr>
        <w:t>:</w:t>
      </w:r>
      <w:r w:rsidRPr="00090D75">
        <w:rPr>
          <w:rFonts w:ascii="Times New Roman" w:eastAsia="Calibri" w:hAnsi="Times New Roman" w:cs="Times New Roman"/>
          <w:sz w:val="24"/>
          <w:szCs w:val="24"/>
        </w:rPr>
        <w:t xml:space="preserve"> </w:t>
      </w:r>
    </w:p>
    <w:p w14:paraId="1870FB4B" w14:textId="77777777" w:rsidR="00947041" w:rsidRPr="00090D75" w:rsidRDefault="00947041" w:rsidP="00EC09E2">
      <w:pPr>
        <w:pStyle w:val="ListParagraph"/>
        <w:numPr>
          <w:ilvl w:val="0"/>
          <w:numId w:val="202"/>
        </w:numPr>
        <w:tabs>
          <w:tab w:val="left" w:pos="993"/>
        </w:tabs>
        <w:suppressAutoHyphens/>
        <w:ind w:left="0" w:firstLine="709"/>
        <w:jc w:val="both"/>
        <w:rPr>
          <w:rFonts w:ascii="Times New Roman" w:hAnsi="Times New Roman" w:cs="Times New Roman"/>
          <w:sz w:val="24"/>
          <w:szCs w:val="24"/>
        </w:rPr>
      </w:pPr>
      <w:r w:rsidRPr="00090D75">
        <w:rPr>
          <w:rFonts w:ascii="Times New Roman" w:hAnsi="Times New Roman" w:cs="Times New Roman"/>
          <w:sz w:val="24"/>
          <w:szCs w:val="24"/>
        </w:rPr>
        <w:t>esant kritinio prioriteto sutrikimui – 10 %, kai fiksuojami 2 terminų nesilaikymo atvejai;</w:t>
      </w:r>
    </w:p>
    <w:p w14:paraId="4165378D" w14:textId="77777777" w:rsidR="00947041" w:rsidRPr="00090D75" w:rsidRDefault="00947041" w:rsidP="00EC09E2">
      <w:pPr>
        <w:pStyle w:val="ListParagraph"/>
        <w:numPr>
          <w:ilvl w:val="0"/>
          <w:numId w:val="202"/>
        </w:numPr>
        <w:tabs>
          <w:tab w:val="left" w:pos="993"/>
        </w:tabs>
        <w:suppressAutoHyphens/>
        <w:ind w:left="0" w:firstLine="709"/>
        <w:jc w:val="both"/>
        <w:rPr>
          <w:rFonts w:ascii="Times New Roman" w:hAnsi="Times New Roman" w:cs="Times New Roman"/>
          <w:sz w:val="24"/>
          <w:szCs w:val="24"/>
        </w:rPr>
      </w:pPr>
      <w:r w:rsidRPr="00090D75">
        <w:rPr>
          <w:rFonts w:ascii="Times New Roman" w:hAnsi="Times New Roman" w:cs="Times New Roman"/>
          <w:sz w:val="24"/>
          <w:szCs w:val="24"/>
        </w:rPr>
        <w:t>esant aukšto prioriteto sutrikimui – 5 %, kai fiksuojami 2 terminų nesilaikymo atvejai;</w:t>
      </w:r>
    </w:p>
    <w:p w14:paraId="6310E4C0" w14:textId="77777777" w:rsidR="00947041" w:rsidRPr="00090D75" w:rsidRDefault="00947041" w:rsidP="00EC09E2">
      <w:pPr>
        <w:pStyle w:val="ListParagraph"/>
        <w:numPr>
          <w:ilvl w:val="0"/>
          <w:numId w:val="202"/>
        </w:numPr>
        <w:tabs>
          <w:tab w:val="left" w:pos="993"/>
        </w:tabs>
        <w:suppressAutoHyphens/>
        <w:ind w:left="0" w:firstLine="709"/>
        <w:jc w:val="both"/>
        <w:rPr>
          <w:rFonts w:ascii="Times New Roman" w:hAnsi="Times New Roman" w:cs="Times New Roman"/>
          <w:sz w:val="24"/>
          <w:szCs w:val="24"/>
        </w:rPr>
      </w:pPr>
      <w:r w:rsidRPr="00090D75">
        <w:rPr>
          <w:rFonts w:ascii="Times New Roman" w:hAnsi="Times New Roman" w:cs="Times New Roman"/>
          <w:sz w:val="24"/>
          <w:szCs w:val="24"/>
        </w:rPr>
        <w:t>esant vidutinio prioriteto sutrikimui – 4 %, kai fiksuojami 3 terminų nesilaikymo atvejai;</w:t>
      </w:r>
    </w:p>
    <w:p w14:paraId="1A24935C" w14:textId="77777777" w:rsidR="00947041" w:rsidRPr="00090D75" w:rsidRDefault="00947041" w:rsidP="00EC09E2">
      <w:pPr>
        <w:pStyle w:val="ListParagraph"/>
        <w:numPr>
          <w:ilvl w:val="0"/>
          <w:numId w:val="202"/>
        </w:numPr>
        <w:tabs>
          <w:tab w:val="left" w:pos="993"/>
          <w:tab w:val="left" w:pos="1701"/>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hAnsi="Times New Roman" w:cs="Times New Roman"/>
          <w:sz w:val="24"/>
          <w:szCs w:val="24"/>
        </w:rPr>
        <w:t>esant žemo prioriteto sutrikimui – 2 %, kai fiksuojami 3 terminų nesilaikymo atvejai.</w:t>
      </w:r>
    </w:p>
    <w:p w14:paraId="083602B2" w14:textId="77777777" w:rsidR="00947041" w:rsidRPr="00090D75" w:rsidRDefault="00947041" w:rsidP="00EC09E2">
      <w:pPr>
        <w:numPr>
          <w:ilvl w:val="3"/>
          <w:numId w:val="204"/>
        </w:numPr>
        <w:tabs>
          <w:tab w:val="left" w:pos="1701"/>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Jeigu sutrikimo šalinimo terminas pratęsiamas dėl ne nuo Paslaugų teikėjo priklausančių aplinkybių (pvz., Perkančiosios organizacijos atliekamų veiklų, būtinų sutrikimui pašalinti), jam negalioja sąlygos, numatytos 4.1.7.11 ir 4.1.7.12 papunkčiuose. </w:t>
      </w:r>
    </w:p>
    <w:p w14:paraId="1B122B14" w14:textId="77777777" w:rsidR="00947041" w:rsidRPr="00090D75" w:rsidRDefault="00947041" w:rsidP="00947041">
      <w:pPr>
        <w:tabs>
          <w:tab w:val="left" w:pos="1701"/>
        </w:tabs>
        <w:spacing w:after="0" w:line="240" w:lineRule="auto"/>
        <w:ind w:left="720" w:firstLine="709"/>
        <w:jc w:val="both"/>
        <w:rPr>
          <w:rFonts w:ascii="Times New Roman" w:eastAsia="Calibri" w:hAnsi="Times New Roman" w:cs="Times New Roman"/>
          <w:sz w:val="24"/>
          <w:szCs w:val="24"/>
        </w:rPr>
      </w:pPr>
    </w:p>
    <w:p w14:paraId="230B4B86" w14:textId="77777777" w:rsidR="00947041" w:rsidRPr="00090D75" w:rsidRDefault="00947041" w:rsidP="00EC09E2">
      <w:pPr>
        <w:pStyle w:val="ListParagraph"/>
        <w:numPr>
          <w:ilvl w:val="2"/>
          <w:numId w:val="204"/>
        </w:numPr>
        <w:suppressAutoHyphens/>
        <w:ind w:left="0" w:firstLine="709"/>
        <w:rPr>
          <w:rFonts w:ascii="Times New Roman" w:hAnsi="Times New Roman" w:cs="Times New Roman"/>
          <w:b/>
          <w:sz w:val="24"/>
          <w:szCs w:val="24"/>
        </w:rPr>
      </w:pPr>
      <w:r w:rsidRPr="00090D75">
        <w:rPr>
          <w:rFonts w:ascii="Times New Roman" w:hAnsi="Times New Roman" w:cs="Times New Roman"/>
          <w:b/>
          <w:sz w:val="24"/>
          <w:szCs w:val="24"/>
        </w:rPr>
        <w:t xml:space="preserve">Reikalavimai TRAKIS paslaugų prašymams </w:t>
      </w:r>
    </w:p>
    <w:p w14:paraId="035D226F" w14:textId="77777777" w:rsidR="00947041" w:rsidRPr="00090D75" w:rsidRDefault="00947041" w:rsidP="00EC09E2">
      <w:pPr>
        <w:pStyle w:val="ListParagraph"/>
        <w:numPr>
          <w:ilvl w:val="3"/>
          <w:numId w:val="204"/>
        </w:numPr>
        <w:tabs>
          <w:tab w:val="left" w:pos="0"/>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Paslaugos prašymas apima 3.1.2 papunktyje nurodytus TRAKIS papildymus (pataisymus) ir 3.1.3–3.1.6 papunkčiuose nurodytas paslaugas.</w:t>
      </w:r>
    </w:p>
    <w:p w14:paraId="26FEAC21" w14:textId="77777777" w:rsidR="00947041" w:rsidRPr="00090D75" w:rsidRDefault="00947041" w:rsidP="00EC09E2">
      <w:pPr>
        <w:pStyle w:val="ListParagraph"/>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 3.1.2 papunktyje </w:t>
      </w:r>
      <w:r w:rsidRPr="00090D75">
        <w:rPr>
          <w:rFonts w:ascii="Times New Roman" w:hAnsi="Times New Roman" w:cs="Times New Roman"/>
          <w:sz w:val="24"/>
          <w:szCs w:val="24"/>
        </w:rPr>
        <w:t>nurodytos paslaugos įgyvendinamos taikant įkainių apmokėjimo tipą, 3.1.3</w:t>
      </w:r>
      <w:r w:rsidRPr="00090D75">
        <w:rPr>
          <w:rFonts w:ascii="Times New Roman" w:eastAsia="Calibri" w:hAnsi="Times New Roman" w:cs="Times New Roman"/>
          <w:sz w:val="24"/>
          <w:szCs w:val="24"/>
        </w:rPr>
        <w:t>–</w:t>
      </w:r>
      <w:r w:rsidRPr="00090D75">
        <w:rPr>
          <w:rFonts w:ascii="Times New Roman" w:hAnsi="Times New Roman" w:cs="Times New Roman"/>
          <w:sz w:val="24"/>
          <w:szCs w:val="24"/>
        </w:rPr>
        <w:t>3.1.6 papunkčiuose nurodytų paslaugų apmokėjimui taikomas abonentinis mokestis.</w:t>
      </w:r>
    </w:p>
    <w:p w14:paraId="131E437C" w14:textId="77777777" w:rsidR="00947041" w:rsidRPr="00090D75" w:rsidRDefault="00947041" w:rsidP="00EC09E2">
      <w:pPr>
        <w:pStyle w:val="ListParagraph"/>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TRAKIS papildymas apima </w:t>
      </w:r>
      <w:r w:rsidRPr="00090D75">
        <w:rPr>
          <w:rFonts w:ascii="Times New Roman" w:hAnsi="Times New Roman" w:cs="Times New Roman"/>
          <w:sz w:val="24"/>
          <w:szCs w:val="24"/>
          <w:lang w:eastAsia="lt-LT"/>
        </w:rPr>
        <w:t>TRAKIS</w:t>
      </w:r>
      <w:r w:rsidRPr="00090D75">
        <w:rPr>
          <w:rFonts w:ascii="Times New Roman" w:hAnsi="Times New Roman" w:cs="Times New Roman"/>
          <w:sz w:val="24"/>
          <w:szCs w:val="24"/>
        </w:rPr>
        <w:t xml:space="preserve"> ir (arba) jos aplinkos, įskaitant sąsajas su kitomis IS, elementų, atliekančių tam tikras funkcijas, sukūrimą.</w:t>
      </w:r>
    </w:p>
    <w:p w14:paraId="0B0FA931" w14:textId="77777777" w:rsidR="00947041" w:rsidRPr="00090D75" w:rsidRDefault="00947041" w:rsidP="00EC09E2">
      <w:pPr>
        <w:pStyle w:val="ListParagraph"/>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TRAKIS </w:t>
      </w:r>
      <w:r w:rsidRPr="00090D75">
        <w:rPr>
          <w:rFonts w:ascii="Times New Roman" w:hAnsi="Times New Roman" w:cs="Times New Roman"/>
          <w:sz w:val="24"/>
          <w:szCs w:val="24"/>
        </w:rPr>
        <w:t xml:space="preserve">pataisymas apima </w:t>
      </w:r>
      <w:r w:rsidRPr="00090D75">
        <w:rPr>
          <w:rFonts w:ascii="Times New Roman" w:hAnsi="Times New Roman" w:cs="Times New Roman"/>
          <w:sz w:val="24"/>
          <w:szCs w:val="24"/>
          <w:lang w:eastAsia="lt-LT"/>
        </w:rPr>
        <w:t>TRAKIS</w:t>
      </w:r>
      <w:r w:rsidRPr="00090D75">
        <w:rPr>
          <w:rFonts w:ascii="Times New Roman" w:hAnsi="Times New Roman" w:cs="Times New Roman"/>
          <w:sz w:val="24"/>
          <w:szCs w:val="24"/>
        </w:rPr>
        <w:t xml:space="preserve"> ir (arba) jos aplinkos, įskaitant ir sąsajas su kitomis informacinėmis sistemomis, elementų, atliekančių tam tikras funkcijas, pataisymą.</w:t>
      </w:r>
    </w:p>
    <w:p w14:paraId="72DA78AA" w14:textId="77777777" w:rsidR="00947041" w:rsidRPr="00090D75" w:rsidRDefault="00947041" w:rsidP="00EC09E2">
      <w:pPr>
        <w:pStyle w:val="ListParagraph"/>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Paslaugos prašymai </w:t>
      </w:r>
      <w:r w:rsidRPr="00090D75">
        <w:rPr>
          <w:rFonts w:ascii="Times New Roman" w:eastAsia="Times New Roman" w:hAnsi="Times New Roman" w:cs="Times New Roman"/>
          <w:sz w:val="24"/>
          <w:szCs w:val="24"/>
        </w:rPr>
        <w:t xml:space="preserve">atliekami Perkančiajai organizacijai Priežiūros reglamente nustatyta tvarka pateikus Paslaugų teikėjui atitinkamą prašymą ir 3.1.2 papunktyje nurodytų paslaugų atvejais </w:t>
      </w:r>
      <w:r w:rsidRPr="00090D75">
        <w:rPr>
          <w:rFonts w:ascii="Times New Roman" w:eastAsia="Times New Roman" w:hAnsi="Times New Roman" w:cs="Times New Roman"/>
          <w:sz w:val="24"/>
          <w:szCs w:val="24"/>
        </w:rPr>
        <w:lastRenderedPageBreak/>
        <w:t>Paslaugų teikėjui parengus bei pateikus paslaugos kaštų įvertinimą ir Perkančiajai organizacijai jam pritarus.</w:t>
      </w:r>
    </w:p>
    <w:p w14:paraId="425416FB" w14:textId="77777777" w:rsidR="00947041" w:rsidRPr="00090D75" w:rsidRDefault="00947041" w:rsidP="00EC09E2">
      <w:pPr>
        <w:pStyle w:val="ListParagraph"/>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Times New Roman" w:hAnsi="Times New Roman" w:cs="Times New Roman"/>
          <w:sz w:val="24"/>
          <w:szCs w:val="24"/>
        </w:rPr>
        <w:t>Paslaugų teikėjas</w:t>
      </w:r>
      <w:r w:rsidRPr="00090D75">
        <w:rPr>
          <w:rFonts w:ascii="Times New Roman" w:hAnsi="Times New Roman" w:cs="Times New Roman"/>
          <w:sz w:val="24"/>
          <w:szCs w:val="24"/>
        </w:rPr>
        <w:t>, gavęs Perkančiosios organizacijos prašymą suteikti 3.1.2 papunktyje nurodytą paslaugą, per 5 darbo dienas (Paslaugų teikėjui paprašius šis terminas gali būti pratęstas iki 10 d. d.) turi objektyviai įvertinti paslaugos prašymui įgyvendinti reikalingų darbų apimtį bei sudėtingumą ir Perkančiajai organizacijai pateikti kaštų įvertinimą bei realizavimui būtinas laiko sąnaudas darbo dienomis.</w:t>
      </w:r>
    </w:p>
    <w:p w14:paraId="2F027387" w14:textId="77777777" w:rsidR="00947041" w:rsidRPr="00090D75" w:rsidRDefault="00947041" w:rsidP="00EC09E2">
      <w:pPr>
        <w:pStyle w:val="ListParagraph"/>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hAnsi="Times New Roman" w:cs="Times New Roman"/>
          <w:sz w:val="24"/>
          <w:szCs w:val="24"/>
        </w:rPr>
        <w:t xml:space="preserve">Perkančioji </w:t>
      </w:r>
      <w:r w:rsidRPr="00090D75">
        <w:rPr>
          <w:rFonts w:ascii="Times New Roman" w:eastAsia="Times New Roman" w:hAnsi="Times New Roman" w:cs="Times New Roman"/>
          <w:sz w:val="24"/>
          <w:szCs w:val="24"/>
        </w:rPr>
        <w:t>organizacija priima sprendimą dėl paslaugos prašymo įgyvendinimo įvertinusi Paslaugų teikėjo pateiktą, ir, jei reikia, pagal pastabas patikslintą kaštų įvertinimą. Priėmusi sprendimą įgyvendinti paslaugos prašymą Perkančioji organizacija pateikia Paslaugų teikėjui atitinkamą prašymą ir nurodo realizavimo terminą, atsižvelgdama į paslaugos prašymo svarbą Perkančiosios organizacijos veiklai, įskaitant teisės aktų ar EK reikalavimus, Paslaugų teikėjo pateiktas jo realizavimui būtinas laiko sąnaudas ir kitų tuo metu įgyvendinamų paslaugų prašymų kiekį bei prioritetus.</w:t>
      </w:r>
    </w:p>
    <w:p w14:paraId="0C16BB71"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Times New Roman" w:hAnsi="Times New Roman" w:cs="Times New Roman"/>
          <w:sz w:val="24"/>
          <w:szCs w:val="24"/>
        </w:rPr>
        <w:t>Paslaugų teik</w:t>
      </w:r>
      <w:r w:rsidRPr="00090D75">
        <w:rPr>
          <w:rFonts w:ascii="Times New Roman" w:eastAsia="Calibri" w:hAnsi="Times New Roman" w:cs="Times New Roman"/>
          <w:sz w:val="24"/>
          <w:szCs w:val="24"/>
        </w:rPr>
        <w:t xml:space="preserve">ėjas, gavęs Perkančiosios organizacijos paslaugos prašymą, turi įvertinti paslaugos prašymui įgyvendinti reikalingas laiko sąnaudas bei siūlomą įgyvendinimo terminą ir savo išvadą pateikti Perkančiajai organizacijai. </w:t>
      </w:r>
      <w:r w:rsidRPr="00090D75">
        <w:rPr>
          <w:rFonts w:ascii="Times New Roman" w:eastAsia="Calibri" w:hAnsi="Times New Roman" w:cs="Times New Roman"/>
          <w:iCs/>
          <w:sz w:val="24"/>
          <w:szCs w:val="24"/>
        </w:rPr>
        <w:t xml:space="preserve">Per 5 darbo dienas nepateikus išvados dėl termino, laikoma, kad </w:t>
      </w:r>
      <w:r w:rsidRPr="00090D75">
        <w:rPr>
          <w:rFonts w:ascii="Times New Roman" w:eastAsia="Times New Roman" w:hAnsi="Times New Roman" w:cs="Times New Roman"/>
          <w:sz w:val="24"/>
          <w:szCs w:val="24"/>
        </w:rPr>
        <w:t>Paslaugų teik</w:t>
      </w:r>
      <w:r w:rsidRPr="00090D75">
        <w:rPr>
          <w:rFonts w:ascii="Times New Roman" w:eastAsia="Calibri" w:hAnsi="Times New Roman" w:cs="Times New Roman"/>
          <w:iCs/>
          <w:sz w:val="24"/>
          <w:szCs w:val="24"/>
        </w:rPr>
        <w:t>ėjas sutinka su Perkančiosios organizacijos pasiūlytu terminu.</w:t>
      </w:r>
    </w:p>
    <w:p w14:paraId="5F2196C5"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Jeigu </w:t>
      </w:r>
      <w:r w:rsidRPr="00090D75">
        <w:rPr>
          <w:rFonts w:ascii="Times New Roman" w:eastAsia="Times New Roman" w:hAnsi="Times New Roman" w:cs="Times New Roman"/>
          <w:sz w:val="24"/>
          <w:szCs w:val="24"/>
        </w:rPr>
        <w:t>Paslaugų teik</w:t>
      </w:r>
      <w:r w:rsidRPr="00090D75">
        <w:rPr>
          <w:rFonts w:ascii="Times New Roman" w:eastAsia="Calibri" w:hAnsi="Times New Roman" w:cs="Times New Roman"/>
          <w:sz w:val="24"/>
          <w:szCs w:val="24"/>
        </w:rPr>
        <w:t xml:space="preserve">ėjas dėl objektyvių priežasčių negali realizuoti paslaugos prašymo per su Perkančiąja organizacija suderintą laiką, jis privalo apie tai Priežiūros reglamento nustatyta tvarka informuoti Perkančiąją organizaciją ir, </w:t>
      </w:r>
      <w:r w:rsidRPr="00090D75">
        <w:rPr>
          <w:rFonts w:ascii="Times New Roman" w:eastAsia="Times New Roman" w:hAnsi="Times New Roman" w:cs="Times New Roman"/>
          <w:sz w:val="24"/>
          <w:szCs w:val="24"/>
        </w:rPr>
        <w:t>pateikęs argumentuotą pagrindimą, suderinti naują realizavimo terminą. Paslaugų teikėjui paprašius ilgesnio paslaugos prašymo sprendimo laiko, nei pusė nustatyto pradinio paslaugos prašymo sprendimo laiko, Perkančioji organizacija pasilieka sau teisę su siūlomu ilgesniu sprendimo terminu nesutikti ir pratęsti terminą laiku, ne ilgesniu nei pusė pradinio paslaugos prašymo sprendimo laiko</w:t>
      </w:r>
      <w:r w:rsidRPr="00090D75">
        <w:rPr>
          <w:rFonts w:ascii="Times New Roman" w:eastAsia="Calibri" w:hAnsi="Times New Roman" w:cs="Times New Roman"/>
          <w:sz w:val="24"/>
          <w:szCs w:val="24"/>
        </w:rPr>
        <w:t xml:space="preserve">. </w:t>
      </w:r>
    </w:p>
    <w:p w14:paraId="26A1F0AA"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 Pagrįstas </w:t>
      </w:r>
      <w:r w:rsidRPr="00090D75">
        <w:rPr>
          <w:rFonts w:ascii="Times New Roman" w:eastAsia="Times New Roman" w:hAnsi="Times New Roman" w:cs="Times New Roman"/>
          <w:sz w:val="24"/>
          <w:szCs w:val="24"/>
        </w:rPr>
        <w:t>prašymas pratęsti terminą nė karto nepateikus sprendimo rezultato gali būti teikiamas ne daugiau kaip 2 kartus, prašymas trečią kartą pratęsti terminą Perkančiosios organizacijos traktuojamas kaip termino nesilaikymas.</w:t>
      </w:r>
    </w:p>
    <w:p w14:paraId="2D9A6F38"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Times New Roman" w:hAnsi="Times New Roman" w:cs="Times New Roman"/>
          <w:sz w:val="24"/>
          <w:szCs w:val="24"/>
        </w:rPr>
        <w:t>Paslaugų teik</w:t>
      </w:r>
      <w:r w:rsidRPr="00090D75">
        <w:rPr>
          <w:rFonts w:ascii="Times New Roman" w:eastAsia="Calibri" w:hAnsi="Times New Roman" w:cs="Times New Roman"/>
          <w:sz w:val="24"/>
          <w:szCs w:val="24"/>
        </w:rPr>
        <w:t xml:space="preserve">ėjui </w:t>
      </w:r>
      <w:r w:rsidRPr="00090D75">
        <w:rPr>
          <w:rFonts w:ascii="Times New Roman" w:hAnsi="Times New Roman" w:cs="Times New Roman"/>
          <w:sz w:val="24"/>
          <w:szCs w:val="24"/>
        </w:rPr>
        <w:t>sistemingai nesilaikant su Perkančiąja organizacija suderintų sprendimo terminų (pradelsus sprendimo terminus daugiau nei 2 kartus</w:t>
      </w:r>
      <w:r w:rsidRPr="00090D75">
        <w:rPr>
          <w:rFonts w:ascii="Times New Roman" w:hAnsi="Times New Roman" w:cs="Times New Roman"/>
          <w:sz w:val="24"/>
          <w:szCs w:val="24"/>
          <w:vertAlign w:val="superscript"/>
        </w:rPr>
        <w:footnoteReference w:id="3"/>
      </w:r>
      <w:r w:rsidRPr="00090D75">
        <w:rPr>
          <w:rFonts w:ascii="Times New Roman" w:hAnsi="Times New Roman" w:cs="Times New Roman"/>
          <w:sz w:val="24"/>
          <w:szCs w:val="24"/>
          <w:vertAlign w:val="superscript"/>
        </w:rPr>
        <w:t>,</w:t>
      </w:r>
      <w:r w:rsidRPr="00090D75">
        <w:rPr>
          <w:rFonts w:ascii="Times New Roman" w:hAnsi="Times New Roman" w:cs="Times New Roman"/>
          <w:sz w:val="24"/>
          <w:szCs w:val="24"/>
        </w:rPr>
        <w:t xml:space="preserve"> įskaitant 4.1.8.9 papunktyje numatytus atvejus) Perkančioji organizacija pareikalauja </w:t>
      </w:r>
      <w:r w:rsidRPr="00090D75">
        <w:rPr>
          <w:rFonts w:ascii="Times New Roman" w:eastAsia="Times New Roman" w:hAnsi="Times New Roman" w:cs="Times New Roman"/>
          <w:sz w:val="24"/>
          <w:szCs w:val="24"/>
        </w:rPr>
        <w:t>Paslaugų teik</w:t>
      </w:r>
      <w:r w:rsidRPr="00090D75">
        <w:rPr>
          <w:rFonts w:ascii="Times New Roman" w:hAnsi="Times New Roman" w:cs="Times New Roman"/>
          <w:sz w:val="24"/>
          <w:szCs w:val="24"/>
        </w:rPr>
        <w:t xml:space="preserve">ėjo sumokėti baudą, kurios dydis – 5 procentai nuo mėnesiui tenkančios Sutartyje numatytos didžiausios </w:t>
      </w:r>
      <w:r w:rsidRPr="00090D75">
        <w:rPr>
          <w:rFonts w:ascii="Times New Roman" w:hAnsi="Times New Roman" w:cs="Times New Roman"/>
          <w:sz w:val="24"/>
          <w:szCs w:val="24"/>
          <w:lang w:eastAsia="lt-LT"/>
        </w:rPr>
        <w:t>TRAKIS</w:t>
      </w:r>
      <w:r w:rsidRPr="00090D75">
        <w:rPr>
          <w:rFonts w:ascii="Times New Roman" w:hAnsi="Times New Roman" w:cs="Times New Roman"/>
          <w:sz w:val="24"/>
          <w:szCs w:val="24"/>
        </w:rPr>
        <w:t xml:space="preserve"> priežiūrai ir palaikymui skirtos </w:t>
      </w:r>
      <w:r w:rsidRPr="00090D75">
        <w:rPr>
          <w:rFonts w:ascii="Times New Roman" w:eastAsia="Times New Roman" w:hAnsi="Times New Roman" w:cs="Times New Roman"/>
          <w:sz w:val="24"/>
          <w:szCs w:val="24"/>
        </w:rPr>
        <w:t>sumos</w:t>
      </w:r>
      <w:r w:rsidRPr="00090D75">
        <w:rPr>
          <w:rFonts w:ascii="Times New Roman" w:eastAsia="Times New Roman" w:hAnsi="Times New Roman" w:cs="Times New Roman"/>
          <w:sz w:val="24"/>
          <w:szCs w:val="24"/>
          <w:vertAlign w:val="superscript"/>
        </w:rPr>
        <w:footnoteReference w:id="4"/>
      </w:r>
      <w:r w:rsidRPr="00090D75">
        <w:rPr>
          <w:rFonts w:ascii="Times New Roman" w:eastAsia="Times New Roman" w:hAnsi="Times New Roman" w:cs="Times New Roman"/>
          <w:sz w:val="24"/>
          <w:szCs w:val="24"/>
        </w:rPr>
        <w:t>.</w:t>
      </w:r>
    </w:p>
    <w:p w14:paraId="18A9796F"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Times New Roman" w:hAnsi="Times New Roman" w:cs="Times New Roman"/>
          <w:sz w:val="24"/>
          <w:szCs w:val="24"/>
        </w:rPr>
        <w:t xml:space="preserve"> Jeigu paslaugos prašymo atlikimo terminas pratęsiamas ne dėl Paslaugų teikėjo kaltės, pvz., Perkančiosios organizacijos iniciatyva (įskaitant Perkančiosios organizacijos laiko sąnaudas atliekant papildymo (pataisymo) testavimą, teikiant pastabas ar Paslaugų teikėjo prašomus patikslinimus) ir pan., jam negalioja sąlygos, numatytos 4.1.8.10–4.1.8.11 papunkčiuose.</w:t>
      </w:r>
    </w:p>
    <w:p w14:paraId="38A452BE"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Times New Roman" w:hAnsi="Times New Roman" w:cs="Times New Roman"/>
          <w:sz w:val="24"/>
          <w:szCs w:val="24"/>
        </w:rPr>
        <w:t xml:space="preserve"> Su atliktais TRAKIS </w:t>
      </w:r>
      <w:r w:rsidRPr="00090D75">
        <w:rPr>
          <w:rFonts w:ascii="Times New Roman" w:hAnsi="Times New Roman" w:cs="Times New Roman"/>
          <w:sz w:val="24"/>
          <w:szCs w:val="24"/>
        </w:rPr>
        <w:t xml:space="preserve">papildymais (pataisymais) </w:t>
      </w:r>
      <w:r w:rsidRPr="00090D75">
        <w:rPr>
          <w:rFonts w:ascii="Times New Roman" w:eastAsia="Times New Roman" w:hAnsi="Times New Roman" w:cs="Times New Roman"/>
          <w:sz w:val="24"/>
          <w:szCs w:val="24"/>
        </w:rPr>
        <w:t>Paslaugų teik</w:t>
      </w:r>
      <w:r w:rsidRPr="00090D75">
        <w:rPr>
          <w:rFonts w:ascii="Times New Roman" w:hAnsi="Times New Roman" w:cs="Times New Roman"/>
          <w:sz w:val="24"/>
          <w:szCs w:val="24"/>
        </w:rPr>
        <w:t>ėjas Perkančiosios organizacijos prašymu ir sutartu būdu supažindina TRAKIS naudotojus (priežiūros specialistus.</w:t>
      </w:r>
    </w:p>
    <w:p w14:paraId="13071E70"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 Paslaugos prašymai, susiję su TRAKIS papildymais ir (arba) pataisymais, gali būti pateikti </w:t>
      </w:r>
      <w:r w:rsidRPr="00090D75">
        <w:rPr>
          <w:rFonts w:ascii="Times New Roman" w:eastAsia="Times New Roman" w:hAnsi="Times New Roman" w:cs="Times New Roman"/>
          <w:sz w:val="24"/>
          <w:szCs w:val="24"/>
        </w:rPr>
        <w:t>Paslaugų teik</w:t>
      </w:r>
      <w:r w:rsidRPr="00090D75">
        <w:rPr>
          <w:rFonts w:ascii="Times New Roman" w:eastAsia="Calibri" w:hAnsi="Times New Roman" w:cs="Times New Roman"/>
          <w:sz w:val="24"/>
          <w:szCs w:val="24"/>
        </w:rPr>
        <w:t xml:space="preserve">ėjui ne vėliau, kaip prieš 2 mėnesius iki Sutartyje numatytos priežiūros ir palaikymo paslaugų teikimo pabaigos. Ši sąlyga negalioja Perkančiajai organizacijai ir </w:t>
      </w:r>
      <w:r w:rsidRPr="00090D75">
        <w:rPr>
          <w:rFonts w:ascii="Times New Roman" w:eastAsia="Times New Roman" w:hAnsi="Times New Roman" w:cs="Times New Roman"/>
          <w:sz w:val="24"/>
          <w:szCs w:val="24"/>
        </w:rPr>
        <w:t>Paslaugų teik</w:t>
      </w:r>
      <w:r w:rsidRPr="00090D75">
        <w:rPr>
          <w:rFonts w:ascii="Times New Roman" w:eastAsia="Calibri" w:hAnsi="Times New Roman" w:cs="Times New Roman"/>
          <w:sz w:val="24"/>
          <w:szCs w:val="24"/>
        </w:rPr>
        <w:t xml:space="preserve">ėjui sutarus dėl kito prašymų atlikti papildymus (pataisymus) pateikimo pabaigos termino. </w:t>
      </w:r>
    </w:p>
    <w:p w14:paraId="1327793F" w14:textId="77777777" w:rsidR="00947041" w:rsidRPr="00090D75" w:rsidRDefault="00947041" w:rsidP="00EC09E2">
      <w:pPr>
        <w:numPr>
          <w:ilvl w:val="3"/>
          <w:numId w:val="204"/>
        </w:numPr>
        <w:tabs>
          <w:tab w:val="left" w:pos="1560"/>
          <w:tab w:val="left" w:pos="180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 Visi paslaugos prašymai turi būti aprašyti ir įtraukti į ataskaitas, jei buvo atlikti papildymai (pataisymai) – nurodant atnaujintos TRAKIS versijos numerį ir įdiegimo datą. Taip pat atitinkamai turi būti atnaujinti susiję dokumentai: funkcinės ir techninės specifikacijos, instrukcijos naudotojams ir priežiūros specialistams.</w:t>
      </w:r>
    </w:p>
    <w:p w14:paraId="6C630F18" w14:textId="77777777" w:rsidR="00947041" w:rsidRPr="00090D75" w:rsidRDefault="00947041" w:rsidP="00947041">
      <w:pPr>
        <w:tabs>
          <w:tab w:val="left" w:pos="1560"/>
          <w:tab w:val="left" w:pos="1800"/>
        </w:tabs>
        <w:spacing w:after="0" w:line="240" w:lineRule="auto"/>
        <w:ind w:left="709"/>
        <w:jc w:val="both"/>
        <w:rPr>
          <w:rFonts w:ascii="Times New Roman" w:eastAsia="Calibri" w:hAnsi="Times New Roman" w:cs="Times New Roman"/>
          <w:sz w:val="24"/>
          <w:szCs w:val="24"/>
        </w:rPr>
      </w:pPr>
    </w:p>
    <w:p w14:paraId="2F47082D" w14:textId="77777777" w:rsidR="00947041" w:rsidRPr="00090D75" w:rsidRDefault="00947041" w:rsidP="00EC09E2">
      <w:pPr>
        <w:pStyle w:val="ListParagraph"/>
        <w:numPr>
          <w:ilvl w:val="2"/>
          <w:numId w:val="204"/>
        </w:numPr>
        <w:suppressAutoHyphens/>
        <w:spacing w:after="0" w:line="240" w:lineRule="auto"/>
        <w:ind w:left="0" w:firstLine="709"/>
        <w:jc w:val="both"/>
        <w:rPr>
          <w:rFonts w:ascii="Times New Roman" w:eastAsia="Calibri" w:hAnsi="Times New Roman" w:cs="Times New Roman"/>
          <w:b/>
          <w:bCs/>
          <w:sz w:val="24"/>
          <w:szCs w:val="24"/>
        </w:rPr>
      </w:pPr>
      <w:r w:rsidRPr="00090D75">
        <w:rPr>
          <w:rFonts w:ascii="Times New Roman" w:eastAsia="Calibri" w:hAnsi="Times New Roman" w:cs="Times New Roman"/>
          <w:b/>
          <w:bCs/>
          <w:sz w:val="24"/>
          <w:szCs w:val="24"/>
        </w:rPr>
        <w:t xml:space="preserve">Reikalavimai pagalbos (konsultacijos) teikimui </w:t>
      </w:r>
    </w:p>
    <w:p w14:paraId="531174F2" w14:textId="77777777" w:rsidR="00947041" w:rsidRPr="00090D75" w:rsidRDefault="00947041" w:rsidP="00EC09E2">
      <w:pPr>
        <w:pStyle w:val="ListParagraph"/>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Pagalba (konsultacija) turi būti teikiama TRAKIS naudotojams ir priežiūros specialistams. Pagalba teikiama elektroniniu paštu, papildomai gali būti tikslinama telefonu, o pagal atskirus Perkančiosios organizacijos prašymus – naudotojų darbo vietose (tiesiogiai arba nuotoliniu būdu).</w:t>
      </w:r>
    </w:p>
    <w:p w14:paraId="5FC05682"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Pagalbos tipai ir suteikimo terminai:</w:t>
      </w:r>
    </w:p>
    <w:tbl>
      <w:tblPr>
        <w:tblW w:w="9423" w:type="dxa"/>
        <w:tblInd w:w="70" w:type="dxa"/>
        <w:tblLayout w:type="fixed"/>
        <w:tblCellMar>
          <w:left w:w="70" w:type="dxa"/>
          <w:right w:w="70" w:type="dxa"/>
        </w:tblCellMar>
        <w:tblLook w:val="0000" w:firstRow="0" w:lastRow="0" w:firstColumn="0" w:lastColumn="0" w:noHBand="0" w:noVBand="0"/>
      </w:tblPr>
      <w:tblGrid>
        <w:gridCol w:w="2037"/>
        <w:gridCol w:w="2057"/>
        <w:gridCol w:w="2331"/>
        <w:gridCol w:w="2998"/>
      </w:tblGrid>
      <w:tr w:rsidR="00947041" w:rsidRPr="00090D75" w14:paraId="1803C98C" w14:textId="77777777" w:rsidTr="007E7F4D">
        <w:tc>
          <w:tcPr>
            <w:tcW w:w="2036" w:type="dxa"/>
            <w:tcBorders>
              <w:top w:val="single" w:sz="4" w:space="0" w:color="000000"/>
              <w:left w:val="single" w:sz="4" w:space="0" w:color="000000"/>
              <w:bottom w:val="single" w:sz="4" w:space="0" w:color="000000"/>
              <w:right w:val="single" w:sz="4" w:space="0" w:color="000000"/>
            </w:tcBorders>
            <w:shd w:val="clear" w:color="auto" w:fill="E0E0E0"/>
          </w:tcPr>
          <w:p w14:paraId="70C396F6" w14:textId="77777777" w:rsidR="00947041" w:rsidRPr="00090D75" w:rsidRDefault="00947041" w:rsidP="007E7F4D">
            <w:pPr>
              <w:keepNext/>
              <w:keepLines/>
              <w:jc w:val="center"/>
              <w:rPr>
                <w:rFonts w:ascii="Times New Roman" w:eastAsia="Calibri" w:hAnsi="Times New Roman" w:cs="Times New Roman"/>
                <w:b/>
                <w:sz w:val="24"/>
                <w:szCs w:val="24"/>
              </w:rPr>
            </w:pPr>
            <w:r w:rsidRPr="00090D75">
              <w:rPr>
                <w:rFonts w:ascii="Times New Roman" w:eastAsia="Calibri" w:hAnsi="Times New Roman" w:cs="Times New Roman"/>
                <w:b/>
                <w:sz w:val="24"/>
                <w:szCs w:val="24"/>
              </w:rPr>
              <w:lastRenderedPageBreak/>
              <w:t>Pagalbos tipas</w:t>
            </w:r>
          </w:p>
        </w:tc>
        <w:tc>
          <w:tcPr>
            <w:tcW w:w="2057" w:type="dxa"/>
            <w:tcBorders>
              <w:top w:val="single" w:sz="4" w:space="0" w:color="000000"/>
              <w:left w:val="single" w:sz="4" w:space="0" w:color="000000"/>
              <w:bottom w:val="single" w:sz="4" w:space="0" w:color="000000"/>
              <w:right w:val="single" w:sz="4" w:space="0" w:color="000000"/>
            </w:tcBorders>
            <w:shd w:val="clear" w:color="auto" w:fill="E0E0E0"/>
          </w:tcPr>
          <w:p w14:paraId="1A833E20" w14:textId="77777777" w:rsidR="00947041" w:rsidRPr="00090D75" w:rsidRDefault="00947041" w:rsidP="007E7F4D">
            <w:pPr>
              <w:keepNext/>
              <w:keepLines/>
              <w:jc w:val="center"/>
              <w:rPr>
                <w:rFonts w:ascii="Times New Roman" w:eastAsia="Calibri" w:hAnsi="Times New Roman" w:cs="Times New Roman"/>
                <w:b/>
                <w:sz w:val="24"/>
                <w:szCs w:val="24"/>
              </w:rPr>
            </w:pPr>
            <w:r w:rsidRPr="00090D75">
              <w:rPr>
                <w:rFonts w:ascii="Times New Roman" w:eastAsia="Calibri" w:hAnsi="Times New Roman" w:cs="Times New Roman"/>
                <w:b/>
                <w:sz w:val="24"/>
                <w:szCs w:val="24"/>
              </w:rPr>
              <w:t>Prioritetas</w:t>
            </w:r>
          </w:p>
        </w:tc>
        <w:tc>
          <w:tcPr>
            <w:tcW w:w="2331" w:type="dxa"/>
            <w:tcBorders>
              <w:top w:val="single" w:sz="4" w:space="0" w:color="000000"/>
              <w:left w:val="single" w:sz="4" w:space="0" w:color="000000"/>
              <w:bottom w:val="single" w:sz="4" w:space="0" w:color="000000"/>
              <w:right w:val="single" w:sz="4" w:space="0" w:color="000000"/>
            </w:tcBorders>
            <w:shd w:val="clear" w:color="auto" w:fill="E0E0E0"/>
          </w:tcPr>
          <w:p w14:paraId="37F314B0" w14:textId="77777777" w:rsidR="00947041" w:rsidRPr="00090D75" w:rsidRDefault="00947041" w:rsidP="007E7F4D">
            <w:pPr>
              <w:keepNext/>
              <w:keepLines/>
              <w:jc w:val="center"/>
              <w:rPr>
                <w:rFonts w:ascii="Times New Roman" w:eastAsia="Calibri" w:hAnsi="Times New Roman" w:cs="Times New Roman"/>
                <w:b/>
                <w:sz w:val="24"/>
                <w:szCs w:val="24"/>
              </w:rPr>
            </w:pPr>
            <w:r w:rsidRPr="00090D75">
              <w:rPr>
                <w:rFonts w:ascii="Times New Roman" w:eastAsia="Calibri" w:hAnsi="Times New Roman" w:cs="Times New Roman"/>
                <w:b/>
                <w:sz w:val="24"/>
                <w:szCs w:val="24"/>
              </w:rPr>
              <w:t>Reakcija</w:t>
            </w:r>
          </w:p>
        </w:tc>
        <w:tc>
          <w:tcPr>
            <w:tcW w:w="2998" w:type="dxa"/>
            <w:tcBorders>
              <w:top w:val="single" w:sz="4" w:space="0" w:color="000000"/>
              <w:left w:val="single" w:sz="4" w:space="0" w:color="000000"/>
              <w:bottom w:val="single" w:sz="4" w:space="0" w:color="000000"/>
              <w:right w:val="single" w:sz="4" w:space="0" w:color="000000"/>
            </w:tcBorders>
            <w:shd w:val="clear" w:color="auto" w:fill="E0E0E0"/>
          </w:tcPr>
          <w:p w14:paraId="036D6D39" w14:textId="77777777" w:rsidR="00947041" w:rsidRPr="00090D75" w:rsidRDefault="00947041" w:rsidP="007E7F4D">
            <w:pPr>
              <w:keepNext/>
              <w:keepLines/>
              <w:jc w:val="center"/>
              <w:rPr>
                <w:rFonts w:ascii="Times New Roman" w:eastAsia="Calibri" w:hAnsi="Times New Roman" w:cs="Times New Roman"/>
                <w:b/>
                <w:sz w:val="24"/>
                <w:szCs w:val="24"/>
              </w:rPr>
            </w:pPr>
            <w:r w:rsidRPr="00090D75">
              <w:rPr>
                <w:rFonts w:ascii="Times New Roman" w:eastAsia="Calibri" w:hAnsi="Times New Roman" w:cs="Times New Roman"/>
                <w:b/>
                <w:sz w:val="24"/>
                <w:szCs w:val="24"/>
              </w:rPr>
              <w:t>Pagalbos suteikimo laikas</w:t>
            </w:r>
          </w:p>
        </w:tc>
      </w:tr>
      <w:tr w:rsidR="00947041" w:rsidRPr="00090D75" w14:paraId="232F1E8C" w14:textId="77777777" w:rsidTr="007E7F4D">
        <w:trPr>
          <w:trHeight w:val="20"/>
        </w:trPr>
        <w:tc>
          <w:tcPr>
            <w:tcW w:w="2036" w:type="dxa"/>
            <w:tcBorders>
              <w:top w:val="single" w:sz="4" w:space="0" w:color="000000"/>
              <w:left w:val="single" w:sz="4" w:space="0" w:color="000000"/>
              <w:bottom w:val="single" w:sz="4" w:space="0" w:color="000000"/>
              <w:right w:val="single" w:sz="4" w:space="0" w:color="000000"/>
            </w:tcBorders>
          </w:tcPr>
          <w:p w14:paraId="6457CF48"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Kritinis</w:t>
            </w:r>
          </w:p>
        </w:tc>
        <w:tc>
          <w:tcPr>
            <w:tcW w:w="2057" w:type="dxa"/>
            <w:tcBorders>
              <w:top w:val="single" w:sz="4" w:space="0" w:color="000000"/>
              <w:left w:val="single" w:sz="4" w:space="0" w:color="000000"/>
              <w:bottom w:val="single" w:sz="4" w:space="0" w:color="000000"/>
              <w:right w:val="single" w:sz="4" w:space="0" w:color="000000"/>
            </w:tcBorders>
          </w:tcPr>
          <w:p w14:paraId="17B7EBAE"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Kritinis</w:t>
            </w:r>
          </w:p>
        </w:tc>
        <w:tc>
          <w:tcPr>
            <w:tcW w:w="2331" w:type="dxa"/>
            <w:tcBorders>
              <w:top w:val="single" w:sz="4" w:space="0" w:color="000000"/>
              <w:left w:val="single" w:sz="4" w:space="0" w:color="000000"/>
              <w:bottom w:val="single" w:sz="4" w:space="0" w:color="000000"/>
              <w:right w:val="single" w:sz="4" w:space="0" w:color="000000"/>
            </w:tcBorders>
          </w:tcPr>
          <w:p w14:paraId="05D9229E"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iki 1 darbo* val.</w:t>
            </w:r>
          </w:p>
        </w:tc>
        <w:tc>
          <w:tcPr>
            <w:tcW w:w="2998" w:type="dxa"/>
            <w:tcBorders>
              <w:top w:val="single" w:sz="4" w:space="0" w:color="000000"/>
              <w:left w:val="single" w:sz="4" w:space="0" w:color="000000"/>
              <w:bottom w:val="single" w:sz="4" w:space="0" w:color="000000"/>
              <w:right w:val="single" w:sz="4" w:space="0" w:color="000000"/>
            </w:tcBorders>
          </w:tcPr>
          <w:p w14:paraId="7611C7E9"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4 darbo* val.</w:t>
            </w:r>
          </w:p>
        </w:tc>
      </w:tr>
      <w:tr w:rsidR="00947041" w:rsidRPr="00090D75" w14:paraId="59DEE2FF" w14:textId="77777777" w:rsidTr="007E7F4D">
        <w:tc>
          <w:tcPr>
            <w:tcW w:w="2036" w:type="dxa"/>
            <w:tcBorders>
              <w:top w:val="single" w:sz="4" w:space="0" w:color="000000"/>
              <w:left w:val="single" w:sz="4" w:space="0" w:color="000000"/>
              <w:bottom w:val="single" w:sz="4" w:space="0" w:color="000000"/>
              <w:right w:val="single" w:sz="4" w:space="0" w:color="000000"/>
            </w:tcBorders>
          </w:tcPr>
          <w:p w14:paraId="61B39FB9"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Svarbus</w:t>
            </w:r>
          </w:p>
        </w:tc>
        <w:tc>
          <w:tcPr>
            <w:tcW w:w="2057" w:type="dxa"/>
            <w:tcBorders>
              <w:top w:val="single" w:sz="4" w:space="0" w:color="000000"/>
              <w:left w:val="single" w:sz="4" w:space="0" w:color="000000"/>
              <w:bottom w:val="single" w:sz="4" w:space="0" w:color="000000"/>
              <w:right w:val="single" w:sz="4" w:space="0" w:color="000000"/>
            </w:tcBorders>
          </w:tcPr>
          <w:p w14:paraId="43036542"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Aukštas</w:t>
            </w:r>
          </w:p>
        </w:tc>
        <w:tc>
          <w:tcPr>
            <w:tcW w:w="2331" w:type="dxa"/>
            <w:tcBorders>
              <w:top w:val="single" w:sz="4" w:space="0" w:color="000000"/>
              <w:left w:val="single" w:sz="4" w:space="0" w:color="000000"/>
              <w:bottom w:val="single" w:sz="4" w:space="0" w:color="000000"/>
              <w:right w:val="single" w:sz="4" w:space="0" w:color="000000"/>
            </w:tcBorders>
          </w:tcPr>
          <w:p w14:paraId="745061C6"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iki 2 darbo* val.</w:t>
            </w:r>
          </w:p>
        </w:tc>
        <w:tc>
          <w:tcPr>
            <w:tcW w:w="2998" w:type="dxa"/>
            <w:tcBorders>
              <w:top w:val="single" w:sz="4" w:space="0" w:color="000000"/>
              <w:left w:val="single" w:sz="4" w:space="0" w:color="000000"/>
              <w:bottom w:val="single" w:sz="4" w:space="0" w:color="000000"/>
              <w:right w:val="single" w:sz="4" w:space="0" w:color="000000"/>
            </w:tcBorders>
          </w:tcPr>
          <w:p w14:paraId="4AC3F01A"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1 darbo* diena</w:t>
            </w:r>
          </w:p>
        </w:tc>
      </w:tr>
      <w:tr w:rsidR="00947041" w:rsidRPr="00090D75" w14:paraId="13943AEF" w14:textId="77777777" w:rsidTr="007E7F4D">
        <w:tc>
          <w:tcPr>
            <w:tcW w:w="2036" w:type="dxa"/>
            <w:tcBorders>
              <w:top w:val="single" w:sz="4" w:space="0" w:color="000000"/>
              <w:left w:val="single" w:sz="4" w:space="0" w:color="000000"/>
              <w:bottom w:val="single" w:sz="4" w:space="0" w:color="000000"/>
              <w:right w:val="single" w:sz="4" w:space="0" w:color="000000"/>
            </w:tcBorders>
          </w:tcPr>
          <w:p w14:paraId="56B72A66"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Vidutinis</w:t>
            </w:r>
          </w:p>
        </w:tc>
        <w:tc>
          <w:tcPr>
            <w:tcW w:w="2057" w:type="dxa"/>
            <w:tcBorders>
              <w:top w:val="single" w:sz="4" w:space="0" w:color="000000"/>
              <w:left w:val="single" w:sz="4" w:space="0" w:color="000000"/>
              <w:bottom w:val="single" w:sz="4" w:space="0" w:color="000000"/>
              <w:right w:val="single" w:sz="4" w:space="0" w:color="000000"/>
            </w:tcBorders>
          </w:tcPr>
          <w:p w14:paraId="4BE27C1F"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Vidutinis</w:t>
            </w:r>
          </w:p>
        </w:tc>
        <w:tc>
          <w:tcPr>
            <w:tcW w:w="2331" w:type="dxa"/>
            <w:tcBorders>
              <w:top w:val="single" w:sz="4" w:space="0" w:color="000000"/>
              <w:left w:val="single" w:sz="4" w:space="0" w:color="000000"/>
              <w:bottom w:val="single" w:sz="4" w:space="0" w:color="000000"/>
              <w:right w:val="single" w:sz="4" w:space="0" w:color="000000"/>
            </w:tcBorders>
          </w:tcPr>
          <w:p w14:paraId="4AC08EC6"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iki 1 darbo* dienos</w:t>
            </w:r>
          </w:p>
        </w:tc>
        <w:tc>
          <w:tcPr>
            <w:tcW w:w="2998" w:type="dxa"/>
            <w:tcBorders>
              <w:top w:val="single" w:sz="4" w:space="0" w:color="000000"/>
              <w:left w:val="single" w:sz="4" w:space="0" w:color="000000"/>
              <w:bottom w:val="single" w:sz="4" w:space="0" w:color="000000"/>
              <w:right w:val="single" w:sz="4" w:space="0" w:color="000000"/>
            </w:tcBorders>
          </w:tcPr>
          <w:p w14:paraId="58320FC7"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5 darbo* dienos</w:t>
            </w:r>
          </w:p>
        </w:tc>
      </w:tr>
      <w:tr w:rsidR="00947041" w:rsidRPr="00090D75" w14:paraId="7BA8B5EB" w14:textId="77777777" w:rsidTr="007E7F4D">
        <w:tc>
          <w:tcPr>
            <w:tcW w:w="2036" w:type="dxa"/>
            <w:tcBorders>
              <w:top w:val="single" w:sz="4" w:space="0" w:color="000000"/>
              <w:left w:val="single" w:sz="4" w:space="0" w:color="000000"/>
              <w:bottom w:val="single" w:sz="4" w:space="0" w:color="000000"/>
              <w:right w:val="single" w:sz="4" w:space="0" w:color="000000"/>
            </w:tcBorders>
          </w:tcPr>
          <w:p w14:paraId="38A59D0B"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Mažas</w:t>
            </w:r>
          </w:p>
        </w:tc>
        <w:tc>
          <w:tcPr>
            <w:tcW w:w="2057" w:type="dxa"/>
            <w:tcBorders>
              <w:top w:val="single" w:sz="4" w:space="0" w:color="000000"/>
              <w:left w:val="single" w:sz="4" w:space="0" w:color="000000"/>
              <w:bottom w:val="single" w:sz="4" w:space="0" w:color="000000"/>
              <w:right w:val="single" w:sz="4" w:space="0" w:color="000000"/>
            </w:tcBorders>
          </w:tcPr>
          <w:p w14:paraId="44868E01"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Žemas</w:t>
            </w:r>
          </w:p>
        </w:tc>
        <w:tc>
          <w:tcPr>
            <w:tcW w:w="2331" w:type="dxa"/>
            <w:tcBorders>
              <w:top w:val="single" w:sz="4" w:space="0" w:color="000000"/>
              <w:left w:val="single" w:sz="4" w:space="0" w:color="000000"/>
              <w:bottom w:val="single" w:sz="4" w:space="0" w:color="000000"/>
              <w:right w:val="single" w:sz="4" w:space="0" w:color="000000"/>
            </w:tcBorders>
          </w:tcPr>
          <w:p w14:paraId="7902A27D"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iki 1 darbo* dienos</w:t>
            </w:r>
          </w:p>
        </w:tc>
        <w:tc>
          <w:tcPr>
            <w:tcW w:w="2998" w:type="dxa"/>
            <w:tcBorders>
              <w:top w:val="single" w:sz="4" w:space="0" w:color="000000"/>
              <w:left w:val="single" w:sz="4" w:space="0" w:color="000000"/>
              <w:bottom w:val="single" w:sz="4" w:space="0" w:color="000000"/>
              <w:right w:val="single" w:sz="4" w:space="0" w:color="000000"/>
            </w:tcBorders>
          </w:tcPr>
          <w:p w14:paraId="7520855A"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10 darbo* dienų</w:t>
            </w:r>
          </w:p>
        </w:tc>
      </w:tr>
    </w:tbl>
    <w:p w14:paraId="1257EBB0" w14:textId="77777777" w:rsidR="00947041" w:rsidRPr="00090D75" w:rsidRDefault="00947041" w:rsidP="00947041">
      <w:pPr>
        <w:tabs>
          <w:tab w:val="left" w:pos="1496"/>
        </w:tabs>
        <w:ind w:firstLine="567"/>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 Perkančiosios organizacijos darbo valandos arba dienos</w:t>
      </w:r>
    </w:p>
    <w:p w14:paraId="51F98764"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Pagalbos tipą ir prioritetą nustato Perkančioji organizacija, Paslaugų teikėjo siūlymu pagalbos tipas ir prioritetas gali būti tikslinami.</w:t>
      </w:r>
    </w:p>
    <w:p w14:paraId="6CCBF9F7"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Į pagalbos suteikimo laiką neįskaitomas patikslinimų, prašomų iš Perkančiosios organizacijos, laikas.</w:t>
      </w:r>
    </w:p>
    <w:p w14:paraId="6841757C"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Jeigu pagalbos neįmanoma suteikti per 4.1.9.2 papunktyje numatytą pagalbos suteikimo laiką, Paslaugų teikėjas privalo apie tai Priežiūros reglamente nustatyta tvarka informuoti Perkančiąją organizaciją, pateikti ir suderinti naują pagalbos suteikimo terminą.</w:t>
      </w:r>
    </w:p>
    <w:p w14:paraId="32450085"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Atskirais atvejais (pvz., diegiant atnaujintas TRAKIS versijas ir (arba) pakeitimus susijusiose informacinėse sistemose ir (arba) sąsajose su kitomis sistemomis, atnaujinant ar keičiant techninę aplinką), kai yra poreikis gauti pagalbą ilgesniam periodui ir (arba) ne darbo valandomis, Perkančioji organizacija prieš 10 dienų sudaro papildomo darbo laiko poreikio grafiką ir, suderinusi su Paslaugų teikėju, nustato pagalbos suteikimo laiką.</w:t>
      </w:r>
    </w:p>
    <w:p w14:paraId="1C31CC6E" w14:textId="77777777" w:rsidR="00947041" w:rsidRPr="00090D75" w:rsidRDefault="00947041" w:rsidP="00947041">
      <w:pPr>
        <w:tabs>
          <w:tab w:val="left" w:pos="1560"/>
        </w:tabs>
        <w:spacing w:after="0" w:line="240" w:lineRule="auto"/>
        <w:ind w:left="720" w:firstLine="709"/>
        <w:jc w:val="both"/>
        <w:rPr>
          <w:rFonts w:ascii="Times New Roman" w:eastAsia="Calibri" w:hAnsi="Times New Roman" w:cs="Times New Roman"/>
          <w:sz w:val="24"/>
          <w:szCs w:val="24"/>
        </w:rPr>
      </w:pPr>
    </w:p>
    <w:p w14:paraId="3D7C50D5" w14:textId="77777777" w:rsidR="00947041" w:rsidRPr="00090D75" w:rsidRDefault="00947041" w:rsidP="00EC09E2">
      <w:pPr>
        <w:numPr>
          <w:ilvl w:val="2"/>
          <w:numId w:val="204"/>
        </w:numPr>
        <w:tabs>
          <w:tab w:val="left" w:pos="1560"/>
        </w:tabs>
        <w:suppressAutoHyphens/>
        <w:spacing w:after="0" w:line="240" w:lineRule="auto"/>
        <w:ind w:left="0" w:firstLine="709"/>
        <w:jc w:val="both"/>
        <w:rPr>
          <w:rFonts w:ascii="Times New Roman" w:eastAsia="Calibri" w:hAnsi="Times New Roman" w:cs="Times New Roman"/>
          <w:b/>
          <w:bCs/>
          <w:sz w:val="24"/>
          <w:szCs w:val="24"/>
        </w:rPr>
      </w:pPr>
      <w:r w:rsidRPr="00090D75">
        <w:rPr>
          <w:rFonts w:ascii="Times New Roman" w:eastAsia="Calibri" w:hAnsi="Times New Roman" w:cs="Times New Roman"/>
          <w:b/>
          <w:bCs/>
          <w:sz w:val="24"/>
          <w:szCs w:val="24"/>
        </w:rPr>
        <w:t xml:space="preserve">Bendri reikalavimai TRAKIS priežiūros ir palaikymo paslaugų teikimui: </w:t>
      </w:r>
    </w:p>
    <w:p w14:paraId="6535D00C"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lang w:eastAsia="lt-LT"/>
        </w:rPr>
      </w:pPr>
      <w:r w:rsidRPr="00090D75">
        <w:rPr>
          <w:rFonts w:ascii="Times New Roman" w:eastAsia="Calibri" w:hAnsi="Times New Roman" w:cs="Times New Roman"/>
          <w:sz w:val="24"/>
          <w:szCs w:val="24"/>
        </w:rPr>
        <w:t xml:space="preserve"> Per 1 mėnesį nuo TRAKIS priežiūros ir palaikymo pradžios, Paslaugų teikėjas turės parengti ir pateikti derinti TRAKIS Priežiūros ir palaikymo reglamentą (</w:t>
      </w:r>
      <w:r w:rsidRPr="00090D75">
        <w:rPr>
          <w:rFonts w:ascii="Times New Roman" w:hAnsi="Times New Roman" w:cs="Times New Roman"/>
          <w:sz w:val="24"/>
          <w:szCs w:val="24"/>
        </w:rPr>
        <w:t>toliau – Priežiūros reglamentas)</w:t>
      </w:r>
      <w:r w:rsidRPr="00090D75">
        <w:rPr>
          <w:rFonts w:ascii="Times New Roman" w:eastAsia="Calibri" w:hAnsi="Times New Roman" w:cs="Times New Roman"/>
          <w:sz w:val="24"/>
          <w:szCs w:val="24"/>
        </w:rPr>
        <w:t>, aprašantį priežiūros ir palaikymo atlikimo procedūras ir metodus, įskaitant Perkančiosios organizacijos ir Paslaugų teikėj</w:t>
      </w:r>
      <w:r w:rsidRPr="00090D75">
        <w:rPr>
          <w:rFonts w:ascii="Times New Roman" w:eastAsia="Calibri" w:hAnsi="Times New Roman" w:cs="Times New Roman"/>
          <w:iCs/>
          <w:sz w:val="24"/>
          <w:szCs w:val="24"/>
        </w:rPr>
        <w:t>o bendravimo s</w:t>
      </w:r>
      <w:r w:rsidRPr="00090D75">
        <w:rPr>
          <w:rFonts w:ascii="Times New Roman" w:eastAsia="Calibri" w:hAnsi="Times New Roman" w:cs="Times New Roman"/>
          <w:sz w:val="24"/>
          <w:szCs w:val="24"/>
        </w:rPr>
        <w:t xml:space="preserve">utarties vykdymo metu </w:t>
      </w:r>
      <w:r w:rsidRPr="00090D75">
        <w:rPr>
          <w:rFonts w:ascii="Times New Roman" w:eastAsia="Calibri" w:hAnsi="Times New Roman" w:cs="Times New Roman"/>
          <w:iCs/>
          <w:sz w:val="24"/>
          <w:szCs w:val="24"/>
        </w:rPr>
        <w:t>nuostatas bei</w:t>
      </w:r>
      <w:r w:rsidRPr="00090D75">
        <w:rPr>
          <w:rFonts w:ascii="Times New Roman" w:eastAsia="Calibri" w:hAnsi="Times New Roman" w:cs="Times New Roman"/>
          <w:sz w:val="24"/>
          <w:szCs w:val="24"/>
        </w:rPr>
        <w:t xml:space="preserve"> Paslaugų teikėj</w:t>
      </w:r>
      <w:r w:rsidRPr="00090D75">
        <w:rPr>
          <w:rFonts w:ascii="Times New Roman" w:eastAsia="Calibri" w:hAnsi="Times New Roman" w:cs="Times New Roman"/>
          <w:iCs/>
          <w:sz w:val="24"/>
          <w:szCs w:val="24"/>
        </w:rPr>
        <w:t>o</w:t>
      </w:r>
      <w:r w:rsidRPr="00090D75">
        <w:rPr>
          <w:rFonts w:ascii="Times New Roman" w:eastAsia="Calibri" w:hAnsi="Times New Roman" w:cs="Times New Roman"/>
          <w:sz w:val="24"/>
          <w:szCs w:val="24"/>
        </w:rPr>
        <w:t xml:space="preserve"> tiektiną dokumentaciją. Į Priežiūros reglamentą turi būti įtraukti šios techninės specifikacijos 4.1 papunktyje pateikti reikalavimai bei nuostatos. Priežiūros reglamento projektas turės būti parengtas pagal tipinį Priežiūros reglamento projektą (šabloną), kurį Perkančioji organizacija pateiks </w:t>
      </w:r>
      <w:r w:rsidRPr="00090D75">
        <w:rPr>
          <w:rFonts w:ascii="Times New Roman" w:eastAsia="Times New Roman" w:hAnsi="Times New Roman" w:cs="Times New Roman"/>
          <w:sz w:val="24"/>
          <w:szCs w:val="24"/>
        </w:rPr>
        <w:t>Paslaugų teik</w:t>
      </w:r>
      <w:r w:rsidRPr="00090D75">
        <w:rPr>
          <w:rFonts w:ascii="Times New Roman" w:eastAsia="Calibri" w:hAnsi="Times New Roman" w:cs="Times New Roman"/>
          <w:sz w:val="24"/>
          <w:szCs w:val="24"/>
        </w:rPr>
        <w:t xml:space="preserve">ėjui pasirašius Sutartį. Iki Priežiūros reglamento patvirtinimo priežiūros ir palaikymo paslaugos teikiamos vadovaujantis šioje techninėje specifikacijoje nustatytais reikalavimais. </w:t>
      </w:r>
      <w:r w:rsidRPr="00090D75">
        <w:rPr>
          <w:rFonts w:ascii="Times New Roman" w:hAnsi="Times New Roman" w:cs="Times New Roman"/>
          <w:sz w:val="24"/>
          <w:szCs w:val="24"/>
        </w:rPr>
        <w:t>Priežiūros reglamento parengimas yra pasirengimo teikti TRAKIS priežiūros ir palaikymo paslaugas, todėl šis darbas nebus apmokamas.</w:t>
      </w:r>
    </w:p>
    <w:p w14:paraId="5C7B3FF0"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 Komunikacija tarp Paslaugų teikėjo ir Perkančiosios organizacijos teikiant priežiūros ir palaikymo paslaugas turės būti vykdoma per vieną prieigos tašką – ITPC, kuriame Priežiūros reglamento nustatyta tvarka turės būti registruojami visi Paslaugų teikėjui spręsti perduodami kreipiniai (sutrikimai, pagalbos ir paslaugos prašymai), Paslaugų teikėjo suteiktų paslaugų rezultatai, jų aprašymai ir kita susijusi informacija. </w:t>
      </w:r>
      <w:r w:rsidRPr="00090D75">
        <w:rPr>
          <w:rFonts w:ascii="Times New Roman" w:hAnsi="Times New Roman" w:cs="Times New Roman"/>
          <w:sz w:val="24"/>
          <w:szCs w:val="24"/>
        </w:rPr>
        <w:t>El. laiškų, kuriais bus keičiamasi informacija tarp ITPC ir Paslaugų teikėjo, formos ir jų siuntimo sąlygos turės atitikti Perkančiosios organizacijos reikalavimus.</w:t>
      </w:r>
    </w:p>
    <w:p w14:paraId="7F50C362"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 Paslaugų teikėjas turi taip organizuoti savo veiklą, kad techninėmis ir organizacinėmis priemonėmis valdytų su TRAKIS priežiūra ir palaikymu susijusius kreipinius, Perkančiosios organizacijos perduodamus spręsti Paslaugų teikėjui elektroniniu paštu, fiksuoto arba mobilaus ryšio telefonu, ir užtikrintų kokybišką ir savalaikį paslaugų teikimą pagal šioje techninėje specifikacijoje pateiktus reikalavimus. Informacija apie perduotų Paslaugų teikėjui spręsti kreipinių būklę (registravimo, reakcijos, planuojamo išsprendimo, faktinio išsprendimo datas ir laikus, sprendimo eigą ir pan.) turi būti prieinama Perkančiajai organizacijai Priežiūros reglamente nustatytu būdu.</w:t>
      </w:r>
    </w:p>
    <w:p w14:paraId="586487B4" w14:textId="77777777" w:rsidR="00947041" w:rsidRPr="00090D75" w:rsidRDefault="00947041" w:rsidP="00947041">
      <w:pPr>
        <w:tabs>
          <w:tab w:val="left" w:pos="567"/>
        </w:tabs>
        <w:spacing w:after="0" w:line="240" w:lineRule="auto"/>
        <w:ind w:firstLine="709"/>
        <w:jc w:val="both"/>
        <w:rPr>
          <w:rFonts w:ascii="Times New Roman" w:eastAsia="Calibri" w:hAnsi="Times New Roman" w:cs="Times New Roman"/>
          <w:sz w:val="24"/>
          <w:szCs w:val="24"/>
          <w:lang w:eastAsia="lt-LT"/>
        </w:rPr>
      </w:pPr>
      <w:r w:rsidRPr="00090D75">
        <w:rPr>
          <w:rFonts w:ascii="Times New Roman" w:eastAsia="Calibri" w:hAnsi="Times New Roman" w:cs="Times New Roman"/>
          <w:sz w:val="24"/>
          <w:szCs w:val="24"/>
        </w:rPr>
        <w:t xml:space="preserve">4.1.10.4. Esant pakeitimams, su Perkančiąja organizacija sutartu būdu ir periodiškumu, Paslaugų teikėjas turės pateikti </w:t>
      </w:r>
      <w:r w:rsidRPr="00090D75">
        <w:rPr>
          <w:rFonts w:ascii="Times New Roman" w:hAnsi="Times New Roman" w:cs="Times New Roman"/>
          <w:bCs/>
          <w:sz w:val="24"/>
          <w:szCs w:val="24"/>
        </w:rPr>
        <w:t xml:space="preserve">Sutarties vykdymo metu pakeistos TRAKIS išeities kodus </w:t>
      </w:r>
      <w:r w:rsidRPr="00090D75">
        <w:rPr>
          <w:rFonts w:ascii="Times New Roman" w:hAnsi="Times New Roman" w:cs="Times New Roman"/>
          <w:bCs/>
          <w:i/>
          <w:sz w:val="24"/>
          <w:szCs w:val="24"/>
        </w:rPr>
        <w:t>(</w:t>
      </w:r>
      <w:proofErr w:type="spellStart"/>
      <w:r w:rsidRPr="00090D75">
        <w:rPr>
          <w:rFonts w:ascii="Times New Roman" w:hAnsi="Times New Roman" w:cs="Times New Roman"/>
          <w:bCs/>
          <w:i/>
          <w:sz w:val="24"/>
          <w:szCs w:val="24"/>
        </w:rPr>
        <w:t>sourcecode</w:t>
      </w:r>
      <w:proofErr w:type="spellEnd"/>
      <w:r w:rsidRPr="00090D75">
        <w:rPr>
          <w:rFonts w:ascii="Times New Roman" w:hAnsi="Times New Roman" w:cs="Times New Roman"/>
          <w:bCs/>
          <w:sz w:val="24"/>
          <w:szCs w:val="24"/>
        </w:rPr>
        <w:t xml:space="preserve">), </w:t>
      </w:r>
      <w:r w:rsidRPr="00090D75">
        <w:rPr>
          <w:rFonts w:ascii="Times New Roman" w:hAnsi="Times New Roman" w:cs="Times New Roman"/>
          <w:sz w:val="24"/>
          <w:szCs w:val="24"/>
        </w:rPr>
        <w:t>kaip tai nurodyta 5.2 papunktyje.</w:t>
      </w:r>
    </w:p>
    <w:p w14:paraId="23B6DD08" w14:textId="77777777" w:rsidR="00947041" w:rsidRPr="00090D75" w:rsidRDefault="00947041" w:rsidP="00947041">
      <w:pPr>
        <w:tabs>
          <w:tab w:val="left" w:pos="1560"/>
        </w:tabs>
        <w:spacing w:after="0" w:line="240" w:lineRule="auto"/>
        <w:ind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4.1.10.5. Priežiūros ir palaikymo darbus</w:t>
      </w:r>
      <w:r w:rsidRPr="00090D75">
        <w:rPr>
          <w:rFonts w:ascii="Times New Roman" w:eastAsia="Calibri" w:hAnsi="Times New Roman" w:cs="Times New Roman"/>
          <w:sz w:val="24"/>
          <w:szCs w:val="24"/>
          <w:lang w:eastAsia="lt-LT"/>
        </w:rPr>
        <w:t xml:space="preserve"> Paslaugų teik</w:t>
      </w:r>
      <w:r w:rsidRPr="00090D75">
        <w:rPr>
          <w:rFonts w:ascii="Times New Roman" w:eastAsia="Calibri" w:hAnsi="Times New Roman" w:cs="Times New Roman"/>
          <w:sz w:val="24"/>
          <w:szCs w:val="24"/>
        </w:rPr>
        <w:t>ėjas turės organizuoti ir dokumentuoti taip, kad Perkančioji organizacija turėtų galimybę:</w:t>
      </w:r>
    </w:p>
    <w:p w14:paraId="394A512D" w14:textId="77777777" w:rsidR="00947041" w:rsidRPr="00090D75" w:rsidRDefault="00947041" w:rsidP="00947041">
      <w:pPr>
        <w:tabs>
          <w:tab w:val="left" w:pos="1560"/>
        </w:tabs>
        <w:spacing w:after="0" w:line="240" w:lineRule="auto"/>
        <w:ind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4.1.10.5.1. sekti kiekvieno su TRAKIS priežiūra ir palaikymu susijusio kreipinio (sutrikimo, pagalbos ar paslaugos prašymo) sprendimo eigą;</w:t>
      </w:r>
    </w:p>
    <w:p w14:paraId="7318F9F2" w14:textId="77777777" w:rsidR="00947041" w:rsidRPr="00090D75" w:rsidRDefault="00947041" w:rsidP="00947041">
      <w:pPr>
        <w:tabs>
          <w:tab w:val="left" w:pos="1560"/>
        </w:tabs>
        <w:spacing w:after="0" w:line="240" w:lineRule="auto"/>
        <w:ind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4.1.10.5.2. gauti išsamią informaciją apie visus TRAKIS priežiūros ir palaikymo metu registruotus kreipinius, jų sprendimų būdus ir rezultatus bei rekomendacijas, skirtas problemų bei neefektyvaus resursų naudojimo prevencijai;</w:t>
      </w:r>
    </w:p>
    <w:p w14:paraId="2039A783" w14:textId="77777777" w:rsidR="00947041" w:rsidRPr="00090D75" w:rsidRDefault="00947041" w:rsidP="00947041">
      <w:pPr>
        <w:tabs>
          <w:tab w:val="left" w:pos="1560"/>
        </w:tabs>
        <w:spacing w:after="0" w:line="240" w:lineRule="auto"/>
        <w:ind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lastRenderedPageBreak/>
        <w:t>4.1.10.5.3. perimti konkrečių priežiūros problemų diagnostikos bei sprendimo patirtį, Paslaugų teikėjui perteikiant žinias apie tipinių priežiūros veiklų atlikimo galimybes ir sutrikimų (klaidų) šalinimo atvejus TRAKIS priežiūros specialistams.</w:t>
      </w:r>
    </w:p>
    <w:p w14:paraId="5EDC03F6" w14:textId="77777777" w:rsidR="00947041" w:rsidRPr="00090D75" w:rsidRDefault="00947041" w:rsidP="00EC09E2">
      <w:pPr>
        <w:pStyle w:val="ListParagraph"/>
        <w:numPr>
          <w:ilvl w:val="3"/>
          <w:numId w:val="205"/>
        </w:numPr>
        <w:tabs>
          <w:tab w:val="left" w:pos="1560"/>
        </w:tabs>
        <w:suppressAutoHyphens/>
        <w:spacing w:after="0" w:line="240" w:lineRule="auto"/>
        <w:ind w:left="0" w:firstLine="709"/>
        <w:jc w:val="both"/>
        <w:rPr>
          <w:rFonts w:ascii="Times New Roman" w:eastAsia="Calibri" w:hAnsi="Times New Roman" w:cs="Times New Roman"/>
          <w:sz w:val="24"/>
          <w:szCs w:val="24"/>
          <w:lang w:eastAsia="lt-LT"/>
        </w:rPr>
      </w:pPr>
      <w:r w:rsidRPr="00090D75">
        <w:rPr>
          <w:rFonts w:ascii="Times New Roman" w:eastAsia="Calibri" w:hAnsi="Times New Roman" w:cs="Times New Roman"/>
          <w:sz w:val="24"/>
          <w:szCs w:val="24"/>
        </w:rPr>
        <w:t xml:space="preserve">Pašalinęs sutrikimą, įgyvendinęs paslaugos prašymą ar suteikęs pagalbą Paslaugų teikėjas Priežiūros reglamente nustatyta tvarka turės pateikti koncentruotą ir aiškų atliktos veiklos bei jos rezultato aprašymą. </w:t>
      </w:r>
    </w:p>
    <w:p w14:paraId="3990D720" w14:textId="77777777" w:rsidR="00947041" w:rsidRPr="00090D75" w:rsidRDefault="00947041" w:rsidP="00EC09E2">
      <w:pPr>
        <w:pStyle w:val="ListParagraph"/>
        <w:numPr>
          <w:ilvl w:val="3"/>
          <w:numId w:val="205"/>
        </w:numPr>
        <w:tabs>
          <w:tab w:val="left" w:pos="720"/>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Visi Paslaugų teikėjo atliekami darbai, susiję su TRAKIS papildymų ir pataisymų įgyvendinimu turės </w:t>
      </w:r>
      <w:r w:rsidRPr="00090D75">
        <w:rPr>
          <w:rFonts w:ascii="Times New Roman" w:hAnsi="Times New Roman" w:cs="Times New Roman"/>
          <w:bCs/>
          <w:sz w:val="24"/>
          <w:szCs w:val="24"/>
        </w:rPr>
        <w:t xml:space="preserve">būti testuojami ir diegiami į gamybinę aplinką Perkančiosios organizacijos sprendimu. Įgyvendinant papildymus (pataisymus) </w:t>
      </w:r>
      <w:r w:rsidRPr="00090D75">
        <w:rPr>
          <w:rFonts w:ascii="Times New Roman" w:eastAsia="Calibri" w:hAnsi="Times New Roman" w:cs="Times New Roman"/>
          <w:sz w:val="24"/>
          <w:szCs w:val="24"/>
        </w:rPr>
        <w:t xml:space="preserve">Perkančiosios organizacijos prašymu turės būti pateikti analizės (projektavimo, testavimo) dokumentai, taip pat turės būti papildytos (patikslintos) funkcinė bei techninė specifikacijos, papildytos (patikslintos) instrukcijos naudotojams ir priežiūros specialistams. </w:t>
      </w:r>
    </w:p>
    <w:p w14:paraId="0499A98A" w14:textId="77777777" w:rsidR="00947041" w:rsidRPr="00090D75" w:rsidRDefault="00947041" w:rsidP="00EC09E2">
      <w:pPr>
        <w:pStyle w:val="ListParagraph"/>
        <w:numPr>
          <w:ilvl w:val="3"/>
          <w:numId w:val="205"/>
        </w:numPr>
        <w:tabs>
          <w:tab w:val="left" w:pos="567"/>
          <w:tab w:val="left" w:pos="1560"/>
          <w:tab w:val="num" w:pos="2127"/>
          <w:tab w:val="left" w:pos="2694"/>
        </w:tabs>
        <w:spacing w:after="0" w:line="240" w:lineRule="auto"/>
        <w:ind w:left="0" w:firstLine="709"/>
        <w:jc w:val="both"/>
        <w:rPr>
          <w:rFonts w:ascii="Times New Roman" w:hAnsi="Times New Roman" w:cs="Times New Roman"/>
          <w:bCs/>
          <w:sz w:val="24"/>
          <w:szCs w:val="24"/>
        </w:rPr>
      </w:pPr>
      <w:r w:rsidRPr="00090D75">
        <w:rPr>
          <w:rFonts w:ascii="Times New Roman" w:eastAsia="Calibri" w:hAnsi="Times New Roman" w:cs="Times New Roman"/>
          <w:sz w:val="24"/>
          <w:szCs w:val="24"/>
        </w:rPr>
        <w:t xml:space="preserve">Paslaugų teikėjas turės kas kalendorinį ketvirtį pateikti ketvirčio ataskaitas ir galutinę ataskaitą už visą TRAKIS priežiūros ir palaikymo laikotarpį. </w:t>
      </w:r>
      <w:r w:rsidRPr="00090D75">
        <w:rPr>
          <w:rFonts w:ascii="Times New Roman" w:hAnsi="Times New Roman" w:cs="Times New Roman"/>
          <w:bCs/>
          <w:sz w:val="24"/>
          <w:szCs w:val="24"/>
        </w:rPr>
        <w:t>Detalūs reikalavimai ataskaitoms pateikti šios techninės specifikacijos 5 skyriuje.</w:t>
      </w:r>
    </w:p>
    <w:p w14:paraId="1609CE7B" w14:textId="77777777" w:rsidR="00947041" w:rsidRPr="00090D75" w:rsidRDefault="00947041" w:rsidP="00EC09E2">
      <w:pPr>
        <w:pStyle w:val="ListParagraph"/>
        <w:numPr>
          <w:ilvl w:val="3"/>
          <w:numId w:val="205"/>
        </w:numPr>
        <w:tabs>
          <w:tab w:val="left" w:pos="720"/>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Per</w:t>
      </w:r>
      <w:r w:rsidRPr="00090D75">
        <w:rPr>
          <w:rFonts w:ascii="Times New Roman" w:hAnsi="Times New Roman" w:cs="Times New Roman"/>
          <w:bCs/>
          <w:sz w:val="24"/>
          <w:szCs w:val="24"/>
        </w:rPr>
        <w:t>kančiosios organizacijos mokėjimas Paslaugų teikėjui už suteiktas paslaugas bus vykdomas periodiškai, t. y. už faktiškai per kalendorinį ketvirtį suteiktas ir ketvirčio ataskaitose aprašytas paslaugas, vadovaujantis suteiktų paslaugų perdavimo aktais, kuriuose įkainiais vertinamų paslaugų informacija turės atitikti šių paslaugų kaštų įvertinimuose pateiktą informaciją.</w:t>
      </w:r>
    </w:p>
    <w:p w14:paraId="1142F2C5" w14:textId="77777777" w:rsidR="00947041" w:rsidRPr="00090D75" w:rsidRDefault="00947041" w:rsidP="00EC09E2">
      <w:pPr>
        <w:pStyle w:val="ListParagraph"/>
        <w:numPr>
          <w:ilvl w:val="3"/>
          <w:numId w:val="205"/>
        </w:numPr>
        <w:tabs>
          <w:tab w:val="left" w:pos="720"/>
          <w:tab w:val="left" w:pos="1843"/>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Ataskaitų rengimas </w:t>
      </w:r>
      <w:r w:rsidRPr="00090D75">
        <w:rPr>
          <w:rFonts w:ascii="Times New Roman" w:hAnsi="Times New Roman" w:cs="Times New Roman"/>
          <w:bCs/>
          <w:sz w:val="24"/>
          <w:szCs w:val="24"/>
        </w:rPr>
        <w:t>yra periodinio atsiskaitymo už suteiktas paslaugas rezultatas, todėl nebus apmokamas</w:t>
      </w:r>
      <w:r w:rsidRPr="00090D75">
        <w:rPr>
          <w:rFonts w:ascii="Times New Roman" w:eastAsia="Calibri" w:hAnsi="Times New Roman" w:cs="Times New Roman"/>
          <w:sz w:val="24"/>
          <w:szCs w:val="24"/>
        </w:rPr>
        <w:t>.</w:t>
      </w:r>
    </w:p>
    <w:p w14:paraId="506817E1" w14:textId="77777777" w:rsidR="00947041" w:rsidRPr="00090D75" w:rsidRDefault="00947041" w:rsidP="00EC09E2">
      <w:pPr>
        <w:pStyle w:val="ListParagraph"/>
        <w:numPr>
          <w:ilvl w:val="3"/>
          <w:numId w:val="205"/>
        </w:numPr>
        <w:tabs>
          <w:tab w:val="left" w:pos="720"/>
          <w:tab w:val="left" w:pos="1843"/>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Jeigu </w:t>
      </w:r>
      <w:r w:rsidRPr="00090D75">
        <w:rPr>
          <w:rFonts w:ascii="Times New Roman" w:hAnsi="Times New Roman" w:cs="Times New Roman"/>
          <w:bCs/>
          <w:sz w:val="24"/>
          <w:szCs w:val="24"/>
        </w:rPr>
        <w:t>Paslaugų teikėjas praėjus 2 mėnesiams nuo priežiūros ir palaikymo paslaugų teikimo termino pradžios nepateikia nė vieno jam perduoto spręsti sutrikimo (klaidos) ar papildymo (pataisymo) sprendimo, tinkamo diegti į gamybinę aplinką, jis sumoka Perkančiajai organizacijai baudą, kurios dydis – 20 procentų nuo mėnesiui tenkančios</w:t>
      </w:r>
      <w:r w:rsidRPr="00090D75">
        <w:rPr>
          <w:rStyle w:val="FootnoteReference"/>
          <w:rFonts w:ascii="Times New Roman" w:hAnsi="Times New Roman" w:cs="Times New Roman"/>
          <w:sz w:val="24"/>
          <w:szCs w:val="24"/>
        </w:rPr>
        <w:footnoteReference w:id="5"/>
      </w:r>
      <w:r w:rsidRPr="00090D75">
        <w:rPr>
          <w:rFonts w:ascii="Times New Roman" w:hAnsi="Times New Roman" w:cs="Times New Roman"/>
          <w:bCs/>
          <w:sz w:val="24"/>
          <w:szCs w:val="24"/>
        </w:rPr>
        <w:t xml:space="preserve"> Sutartyje numatytos didžiausios TRAKIS priežiūros ir palaikymo paslaugoms skirtos sumos. Paslaugų teikėjui nepateikus nė vieno jam pateikto spręsti sutrikimo (klaidos) ar papildymo (pataisymo) sprendimo, tinkamo diegti į gamybinę aplinką, per 3 mėnesius, Perkančioji organizacija pasilieka sau teisę nutraukti sutartį.</w:t>
      </w:r>
    </w:p>
    <w:p w14:paraId="4468E1F0" w14:textId="77777777" w:rsidR="00947041" w:rsidRPr="00090D75" w:rsidRDefault="00947041" w:rsidP="00947041">
      <w:pPr>
        <w:tabs>
          <w:tab w:val="left" w:pos="1560"/>
        </w:tabs>
        <w:spacing w:after="0" w:line="240" w:lineRule="auto"/>
        <w:rPr>
          <w:rFonts w:ascii="Times New Roman" w:eastAsia="Calibri" w:hAnsi="Times New Roman" w:cs="Times New Roman"/>
          <w:sz w:val="24"/>
          <w:szCs w:val="24"/>
        </w:rPr>
      </w:pPr>
      <w:bookmarkStart w:id="74" w:name="_Hlk183009603"/>
      <w:bookmarkEnd w:id="74"/>
    </w:p>
    <w:p w14:paraId="06B08DCE" w14:textId="77777777" w:rsidR="00947041" w:rsidRPr="00090D75" w:rsidRDefault="00947041" w:rsidP="00EC09E2">
      <w:pPr>
        <w:pStyle w:val="ListParagraph"/>
        <w:numPr>
          <w:ilvl w:val="0"/>
          <w:numId w:val="197"/>
        </w:numPr>
        <w:tabs>
          <w:tab w:val="left" w:pos="1134"/>
          <w:tab w:val="left" w:pos="1418"/>
          <w:tab w:val="left" w:pos="1843"/>
        </w:tabs>
        <w:suppressAutoHyphens/>
        <w:ind w:firstLine="349"/>
        <w:jc w:val="both"/>
        <w:rPr>
          <w:rFonts w:ascii="Times New Roman" w:hAnsi="Times New Roman" w:cs="Times New Roman"/>
          <w:b/>
          <w:bCs/>
          <w:sz w:val="24"/>
          <w:szCs w:val="24"/>
        </w:rPr>
      </w:pPr>
      <w:r w:rsidRPr="00090D75">
        <w:rPr>
          <w:rFonts w:ascii="Times New Roman" w:hAnsi="Times New Roman" w:cs="Times New Roman"/>
          <w:b/>
          <w:sz w:val="24"/>
          <w:szCs w:val="24"/>
        </w:rPr>
        <w:t>BENDRIEJI REIKALAVIMAI VISOMS SUTARTIES VYKDYMO METU ATLIKTOMS VEIKLOMS</w:t>
      </w:r>
    </w:p>
    <w:p w14:paraId="3EB4FDB3" w14:textId="77777777" w:rsidR="00947041" w:rsidRPr="00090D75" w:rsidRDefault="00947041" w:rsidP="00EC09E2">
      <w:pPr>
        <w:pStyle w:val="ListParagraph"/>
        <w:numPr>
          <w:ilvl w:val="1"/>
          <w:numId w:val="197"/>
        </w:numPr>
        <w:tabs>
          <w:tab w:val="left" w:pos="1418"/>
          <w:tab w:val="num" w:pos="1701"/>
        </w:tab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 xml:space="preserve">Visi Paslaugų teikėjo atliekami darbai, susiję su </w:t>
      </w:r>
      <w:r w:rsidRPr="00090D75">
        <w:rPr>
          <w:rFonts w:ascii="Times New Roman" w:hAnsi="Times New Roman" w:cs="Times New Roman"/>
          <w:sz w:val="24"/>
          <w:szCs w:val="24"/>
          <w:lang w:eastAsia="lt-LT"/>
        </w:rPr>
        <w:t>TRAKIS</w:t>
      </w:r>
      <w:r w:rsidRPr="00090D75">
        <w:rPr>
          <w:rFonts w:ascii="Times New Roman" w:hAnsi="Times New Roman" w:cs="Times New Roman"/>
          <w:sz w:val="24"/>
          <w:szCs w:val="24"/>
        </w:rPr>
        <w:t xml:space="preserve"> papildymų ir (arba) pataisymų atlikimu, turi apimti analizės, projektavimo, kūrimo, testavimo, naudotojų mokymo, diegimo gamybinėje aplinkoje ir, Perkančiajai organizacijai paprašius, bandomosios eksploatacijos etapus. Atliekant šiuos darbus atitinkamuose etapuose (jei taikytina) turi būti pateikta analizės, specifikavimo, projektavimo bei testavimo dokumentai, instrukcijos naudotojams bei priežiūros specialistams.</w:t>
      </w:r>
    </w:p>
    <w:p w14:paraId="40758921" w14:textId="77777777" w:rsidR="00947041" w:rsidRPr="00090D75" w:rsidRDefault="00947041" w:rsidP="00EC09E2">
      <w:pPr>
        <w:pStyle w:val="Numberedlist21"/>
        <w:numPr>
          <w:ilvl w:val="1"/>
          <w:numId w:val="197"/>
        </w:numPr>
        <w:tabs>
          <w:tab w:val="clear" w:pos="0"/>
          <w:tab w:val="clear" w:pos="720"/>
          <w:tab w:val="left" w:pos="1418"/>
        </w:tabs>
        <w:spacing w:before="0" w:line="240" w:lineRule="auto"/>
        <w:ind w:left="0" w:firstLine="709"/>
        <w:jc w:val="both"/>
        <w:outlineLvl w:val="9"/>
        <w:rPr>
          <w:rFonts w:ascii="Times New Roman" w:hAnsi="Times New Roman"/>
          <w:b w:val="0"/>
          <w:bCs/>
          <w:sz w:val="24"/>
          <w:szCs w:val="24"/>
          <w:lang w:eastAsia="lt-LT"/>
        </w:rPr>
      </w:pPr>
      <w:r w:rsidRPr="00090D75">
        <w:rPr>
          <w:rFonts w:ascii="Times New Roman" w:hAnsi="Times New Roman"/>
          <w:b w:val="0"/>
          <w:bCs/>
          <w:sz w:val="24"/>
          <w:szCs w:val="24"/>
        </w:rPr>
        <w:t>Įgyvendinus kiekvieną atskirą TRAKIS</w:t>
      </w:r>
      <w:r w:rsidRPr="00090D75" w:rsidDel="00A15B2E">
        <w:rPr>
          <w:rFonts w:ascii="Times New Roman" w:hAnsi="Times New Roman"/>
          <w:b w:val="0"/>
          <w:bCs/>
          <w:sz w:val="24"/>
          <w:szCs w:val="24"/>
        </w:rPr>
        <w:t xml:space="preserve"> </w:t>
      </w:r>
      <w:r w:rsidRPr="00090D75">
        <w:rPr>
          <w:rFonts w:ascii="Times New Roman" w:hAnsi="Times New Roman"/>
          <w:b w:val="0"/>
          <w:bCs/>
          <w:sz w:val="24"/>
          <w:szCs w:val="24"/>
        </w:rPr>
        <w:t>priežiūros metu atliktą papildymą/ pataisymą (sukūrus ir</w:t>
      </w:r>
      <w:r w:rsidRPr="00090D75">
        <w:rPr>
          <w:rFonts w:ascii="Times New Roman" w:hAnsi="Times New Roman"/>
          <w:b w:val="0"/>
          <w:bCs/>
          <w:sz w:val="24"/>
          <w:szCs w:val="24"/>
          <w:lang w:eastAsia="lt-LT"/>
        </w:rPr>
        <w:t xml:space="preserve"> ištestavus funkcionalumą), Paslaugų teikėjas turės pateikti TRAKIS programinės įrangos išeities kodus (</w:t>
      </w:r>
      <w:proofErr w:type="spellStart"/>
      <w:r w:rsidRPr="00090D75">
        <w:rPr>
          <w:rFonts w:ascii="Times New Roman" w:hAnsi="Times New Roman"/>
          <w:b w:val="0"/>
          <w:bCs/>
          <w:i/>
          <w:iCs/>
          <w:sz w:val="24"/>
          <w:szCs w:val="24"/>
          <w:lang w:eastAsia="lt-LT"/>
        </w:rPr>
        <w:t>source</w:t>
      </w:r>
      <w:proofErr w:type="spellEnd"/>
      <w:r w:rsidRPr="00090D75">
        <w:rPr>
          <w:rFonts w:ascii="Times New Roman" w:hAnsi="Times New Roman"/>
          <w:b w:val="0"/>
          <w:bCs/>
          <w:i/>
          <w:iCs/>
          <w:sz w:val="24"/>
          <w:szCs w:val="24"/>
          <w:lang w:eastAsia="lt-LT"/>
        </w:rPr>
        <w:t xml:space="preserve"> </w:t>
      </w:r>
      <w:proofErr w:type="spellStart"/>
      <w:r w:rsidRPr="00090D75">
        <w:rPr>
          <w:rFonts w:ascii="Times New Roman" w:hAnsi="Times New Roman"/>
          <w:b w:val="0"/>
          <w:bCs/>
          <w:i/>
          <w:iCs/>
          <w:sz w:val="24"/>
          <w:szCs w:val="24"/>
          <w:lang w:eastAsia="lt-LT"/>
        </w:rPr>
        <w:t>codes</w:t>
      </w:r>
      <w:proofErr w:type="spellEnd"/>
      <w:r w:rsidRPr="00090D75">
        <w:rPr>
          <w:rFonts w:ascii="Times New Roman" w:hAnsi="Times New Roman"/>
          <w:b w:val="0"/>
          <w:bCs/>
          <w:sz w:val="24"/>
          <w:szCs w:val="24"/>
          <w:lang w:eastAsia="lt-LT"/>
        </w:rPr>
        <w:t xml:space="preserve">) įkeldamas juos į Perkančios organizacijos </w:t>
      </w:r>
      <w:proofErr w:type="spellStart"/>
      <w:r w:rsidRPr="00090D75">
        <w:rPr>
          <w:rFonts w:ascii="Times New Roman" w:hAnsi="Times New Roman"/>
          <w:b w:val="0"/>
          <w:sz w:val="24"/>
          <w:szCs w:val="24"/>
          <w:lang w:eastAsia="lt-LT"/>
        </w:rPr>
        <w:t>GitLab</w:t>
      </w:r>
      <w:proofErr w:type="spellEnd"/>
      <w:r w:rsidRPr="00090D75">
        <w:rPr>
          <w:rFonts w:ascii="Times New Roman" w:hAnsi="Times New Roman"/>
          <w:b w:val="0"/>
          <w:bCs/>
          <w:sz w:val="24"/>
          <w:szCs w:val="24"/>
          <w:lang w:eastAsia="lt-LT"/>
        </w:rPr>
        <w:t xml:space="preserve"> sistemą, kurių tekstuose įrašyti komentarai ir paaiškinimai. </w:t>
      </w:r>
      <w:r w:rsidRPr="00090D75">
        <w:rPr>
          <w:rFonts w:ascii="Times New Roman" w:eastAsia="Times New Roman" w:hAnsi="Times New Roman"/>
          <w:b w:val="0"/>
          <w:bCs/>
          <w:sz w:val="24"/>
          <w:szCs w:val="24"/>
        </w:rPr>
        <w:t>Paslaugų teik</w:t>
      </w:r>
      <w:r w:rsidRPr="00090D75">
        <w:rPr>
          <w:rFonts w:ascii="Times New Roman" w:hAnsi="Times New Roman"/>
          <w:b w:val="0"/>
          <w:bCs/>
          <w:sz w:val="24"/>
          <w:szCs w:val="24"/>
          <w:lang w:eastAsia="lt-LT"/>
        </w:rPr>
        <w:t xml:space="preserve">ėjas turės pateikti kompiliavimo </w:t>
      </w:r>
      <w:proofErr w:type="spellStart"/>
      <w:r w:rsidRPr="00090D75">
        <w:rPr>
          <w:rFonts w:ascii="Times New Roman" w:hAnsi="Times New Roman"/>
          <w:b w:val="0"/>
          <w:bCs/>
          <w:sz w:val="24"/>
          <w:szCs w:val="24"/>
          <w:lang w:eastAsia="lt-LT"/>
        </w:rPr>
        <w:t>skriptus</w:t>
      </w:r>
      <w:proofErr w:type="spellEnd"/>
      <w:r w:rsidRPr="00090D75">
        <w:rPr>
          <w:rFonts w:ascii="Times New Roman" w:hAnsi="Times New Roman"/>
          <w:b w:val="0"/>
          <w:bCs/>
          <w:sz w:val="24"/>
          <w:szCs w:val="24"/>
          <w:lang w:eastAsia="lt-LT"/>
        </w:rPr>
        <w:t xml:space="preserve"> ir kartu su Perkančiosios organizacijos atstovais Perkančiosios organizacijos pateiktoje techninėje infrastruktūroje įdiegti pakeitimus pagal pateiktus išeities kodus ir kompiliavimo </w:t>
      </w:r>
      <w:proofErr w:type="spellStart"/>
      <w:r w:rsidRPr="00090D75">
        <w:rPr>
          <w:rFonts w:ascii="Times New Roman" w:hAnsi="Times New Roman"/>
          <w:b w:val="0"/>
          <w:bCs/>
          <w:sz w:val="24"/>
          <w:szCs w:val="24"/>
          <w:lang w:eastAsia="lt-LT"/>
        </w:rPr>
        <w:t>skriptus</w:t>
      </w:r>
      <w:proofErr w:type="spellEnd"/>
      <w:r w:rsidRPr="00090D75">
        <w:rPr>
          <w:rFonts w:ascii="Times New Roman" w:hAnsi="Times New Roman"/>
          <w:b w:val="0"/>
          <w:bCs/>
          <w:sz w:val="24"/>
          <w:szCs w:val="24"/>
          <w:lang w:eastAsia="lt-LT"/>
        </w:rPr>
        <w:t xml:space="preserve"> ir įrodyti, kad jie yra pakankami veikimui užtikrinti. Turi būti parengta instrukcija Perkančios organizacijos specialistams, kuria vadovaujantis būtų galima atlikti TRAKIS kompiliavimą iš išeities kodų.</w:t>
      </w:r>
    </w:p>
    <w:p w14:paraId="781A8D4D" w14:textId="77777777" w:rsidR="00947041" w:rsidRPr="00090D75" w:rsidRDefault="00947041" w:rsidP="00EC09E2">
      <w:pPr>
        <w:pStyle w:val="Numberedlist21"/>
        <w:numPr>
          <w:ilvl w:val="1"/>
          <w:numId w:val="197"/>
        </w:numPr>
        <w:tabs>
          <w:tab w:val="clear" w:pos="0"/>
          <w:tab w:val="clear" w:pos="720"/>
          <w:tab w:val="left" w:pos="1418"/>
        </w:tabs>
        <w:spacing w:before="0" w:line="240" w:lineRule="auto"/>
        <w:ind w:left="0" w:firstLine="709"/>
        <w:jc w:val="both"/>
        <w:outlineLvl w:val="9"/>
        <w:rPr>
          <w:rFonts w:ascii="Times New Roman" w:hAnsi="Times New Roman"/>
          <w:b w:val="0"/>
          <w:sz w:val="24"/>
          <w:szCs w:val="24"/>
        </w:rPr>
      </w:pPr>
      <w:r w:rsidRPr="00090D75">
        <w:rPr>
          <w:rFonts w:ascii="Times New Roman" w:hAnsi="Times New Roman"/>
          <w:b w:val="0"/>
          <w:sz w:val="24"/>
          <w:szCs w:val="24"/>
        </w:rPr>
        <w:t xml:space="preserve">Atliekant </w:t>
      </w:r>
      <w:r w:rsidRPr="00090D75">
        <w:rPr>
          <w:rFonts w:ascii="Times New Roman" w:hAnsi="Times New Roman"/>
          <w:b w:val="0"/>
          <w:bCs/>
          <w:sz w:val="24"/>
          <w:szCs w:val="24"/>
        </w:rPr>
        <w:t>kiekvieną</w:t>
      </w:r>
      <w:r w:rsidRPr="00090D75">
        <w:rPr>
          <w:rFonts w:ascii="Times New Roman" w:hAnsi="Times New Roman"/>
          <w:b w:val="0"/>
          <w:sz w:val="24"/>
          <w:szCs w:val="24"/>
        </w:rPr>
        <w:t xml:space="preserve"> TRAKIS priežiūros ir palaikymo metu atliktą papildymą / pataisymą, turi būti užtikrintas TRAKIS atitikimas VSSA pateiktiems baziniams reikalavimams ir rekomendacijoms: </w:t>
      </w:r>
      <w:hyperlink r:id="rId26">
        <w:proofErr w:type="spellStart"/>
        <w:r w:rsidRPr="00090D75">
          <w:rPr>
            <w:rStyle w:val="Hyperlink"/>
            <w:rFonts w:ascii="Times New Roman" w:hAnsi="Times New Roman"/>
            <w:b w:val="0"/>
            <w:i/>
            <w:iCs/>
            <w:sz w:val="24"/>
            <w:szCs w:val="24"/>
          </w:rPr>
          <w:t>Sistemu</w:t>
        </w:r>
        <w:proofErr w:type="spellEnd"/>
        <w:r w:rsidRPr="00090D75">
          <w:rPr>
            <w:rStyle w:val="Hyperlink"/>
            <w:rFonts w:ascii="Times New Roman" w:hAnsi="Times New Roman"/>
            <w:b w:val="0"/>
            <w:i/>
            <w:iCs/>
            <w:sz w:val="24"/>
            <w:szCs w:val="24"/>
          </w:rPr>
          <w:t xml:space="preserve"> </w:t>
        </w:r>
        <w:proofErr w:type="spellStart"/>
        <w:r w:rsidRPr="00090D75">
          <w:rPr>
            <w:rStyle w:val="Hyperlink"/>
            <w:rFonts w:ascii="Times New Roman" w:hAnsi="Times New Roman"/>
            <w:b w:val="0"/>
            <w:i/>
            <w:iCs/>
            <w:sz w:val="24"/>
            <w:szCs w:val="24"/>
          </w:rPr>
          <w:t>kurimo</w:t>
        </w:r>
        <w:proofErr w:type="spellEnd"/>
        <w:r w:rsidRPr="00090D75">
          <w:rPr>
            <w:rStyle w:val="Hyperlink"/>
            <w:rFonts w:ascii="Times New Roman" w:hAnsi="Times New Roman"/>
            <w:b w:val="0"/>
            <w:i/>
            <w:iCs/>
            <w:sz w:val="24"/>
            <w:szCs w:val="24"/>
          </w:rPr>
          <w:t xml:space="preserve"> ir diegimo </w:t>
        </w:r>
        <w:proofErr w:type="spellStart"/>
        <w:r w:rsidRPr="00090D75">
          <w:rPr>
            <w:rStyle w:val="Hyperlink"/>
            <w:rFonts w:ascii="Times New Roman" w:hAnsi="Times New Roman"/>
            <w:b w:val="0"/>
            <w:i/>
            <w:iCs/>
            <w:sz w:val="24"/>
            <w:szCs w:val="24"/>
          </w:rPr>
          <w:t>gCloud</w:t>
        </w:r>
        <w:proofErr w:type="spellEnd"/>
        <w:r w:rsidRPr="00090D75">
          <w:rPr>
            <w:rStyle w:val="Hyperlink"/>
            <w:rFonts w:ascii="Times New Roman" w:hAnsi="Times New Roman"/>
            <w:b w:val="0"/>
            <w:i/>
            <w:iCs/>
            <w:sz w:val="24"/>
            <w:szCs w:val="24"/>
          </w:rPr>
          <w:t xml:space="preserve"> platformoje rekomendacijos v1_0 public.pdf</w:t>
        </w:r>
      </w:hyperlink>
      <w:r w:rsidRPr="00090D75">
        <w:rPr>
          <w:rFonts w:ascii="Times New Roman" w:hAnsi="Times New Roman"/>
          <w:b w:val="0"/>
          <w:sz w:val="24"/>
          <w:szCs w:val="24"/>
        </w:rPr>
        <w:t>.</w:t>
      </w:r>
    </w:p>
    <w:p w14:paraId="2DABCCC4" w14:textId="77777777" w:rsidR="00947041" w:rsidRPr="00090D75" w:rsidRDefault="00947041" w:rsidP="00EC09E2">
      <w:pPr>
        <w:pStyle w:val="Numberedlist21"/>
        <w:numPr>
          <w:ilvl w:val="1"/>
          <w:numId w:val="197"/>
        </w:numPr>
        <w:tabs>
          <w:tab w:val="clear" w:pos="0"/>
          <w:tab w:val="clear" w:pos="720"/>
          <w:tab w:val="left" w:pos="1418"/>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Papildant TRAKIS naujomis funkcijomis arba koreguojant jau esančias, turės būti kreipiamas dėmesys ne tik į funkcijos atlikimo teisingumą, bet ir į jos atlikimo efektyvumą bei priimtinumą naudotojui.</w:t>
      </w:r>
    </w:p>
    <w:p w14:paraId="32DB568B" w14:textId="77777777" w:rsidR="00947041" w:rsidRPr="00090D75" w:rsidRDefault="00947041" w:rsidP="00EC09E2">
      <w:pPr>
        <w:pStyle w:val="Numberedlist21"/>
        <w:numPr>
          <w:ilvl w:val="1"/>
          <w:numId w:val="197"/>
        </w:numPr>
        <w:tabs>
          <w:tab w:val="clear" w:pos="0"/>
          <w:tab w:val="clear" w:pos="720"/>
          <w:tab w:val="left" w:pos="1134"/>
        </w:tabs>
        <w:spacing w:before="0" w:line="240" w:lineRule="auto"/>
        <w:ind w:left="0" w:firstLine="709"/>
        <w:jc w:val="both"/>
        <w:rPr>
          <w:rFonts w:ascii="Times New Roman" w:hAnsi="Times New Roman"/>
          <w:b w:val="0"/>
          <w:bCs/>
          <w:sz w:val="24"/>
          <w:szCs w:val="24"/>
        </w:rPr>
      </w:pPr>
      <w:r w:rsidRPr="00090D75">
        <w:rPr>
          <w:rFonts w:ascii="Times New Roman" w:hAnsi="Times New Roman"/>
          <w:b w:val="0"/>
          <w:bCs/>
          <w:sz w:val="24"/>
          <w:szCs w:val="24"/>
        </w:rPr>
        <w:t>Paslaugų teikėjas visos Sutarties įgyvendinimo metu privalės turėti savo kūrimo (</w:t>
      </w:r>
      <w:proofErr w:type="spellStart"/>
      <w:r w:rsidRPr="00090D75">
        <w:rPr>
          <w:rFonts w:ascii="Times New Roman" w:hAnsi="Times New Roman"/>
          <w:b w:val="0"/>
          <w:bCs/>
          <w:i/>
          <w:iCs/>
          <w:sz w:val="24"/>
          <w:szCs w:val="24"/>
        </w:rPr>
        <w:t>development</w:t>
      </w:r>
      <w:proofErr w:type="spellEnd"/>
      <w:r w:rsidRPr="00090D75">
        <w:rPr>
          <w:rFonts w:ascii="Times New Roman" w:hAnsi="Times New Roman"/>
          <w:b w:val="0"/>
          <w:bCs/>
          <w:sz w:val="24"/>
          <w:szCs w:val="24"/>
        </w:rPr>
        <w:t>) ir testavimo (</w:t>
      </w:r>
      <w:proofErr w:type="spellStart"/>
      <w:r w:rsidRPr="00090D75">
        <w:rPr>
          <w:rFonts w:ascii="Times New Roman" w:hAnsi="Times New Roman"/>
          <w:b w:val="0"/>
          <w:bCs/>
          <w:i/>
          <w:iCs/>
          <w:sz w:val="24"/>
          <w:szCs w:val="24"/>
        </w:rPr>
        <w:t>testing</w:t>
      </w:r>
      <w:proofErr w:type="spellEnd"/>
      <w:r w:rsidRPr="00090D75">
        <w:rPr>
          <w:rFonts w:ascii="Times New Roman" w:hAnsi="Times New Roman"/>
          <w:b w:val="0"/>
          <w:bCs/>
          <w:i/>
          <w:iCs/>
          <w:sz w:val="24"/>
          <w:szCs w:val="24"/>
        </w:rPr>
        <w:t>, QAS</w:t>
      </w:r>
      <w:r w:rsidRPr="00090D75">
        <w:rPr>
          <w:rFonts w:ascii="Times New Roman" w:hAnsi="Times New Roman"/>
          <w:b w:val="0"/>
          <w:bCs/>
          <w:sz w:val="24"/>
          <w:szCs w:val="24"/>
        </w:rPr>
        <w:t xml:space="preserve">) infrastruktūrą (serverius) reikalingą Sutartyje numatytoms paslaugoms teikti. Šiose aplinkose naudojamų programinių įrangų licencijomis turi pasirūpinti pats Paslaugų teikėjas. </w:t>
      </w:r>
    </w:p>
    <w:p w14:paraId="2393D615" w14:textId="77777777" w:rsidR="00947041" w:rsidRPr="00090D75" w:rsidRDefault="00947041" w:rsidP="00EC09E2">
      <w:pPr>
        <w:pStyle w:val="Numberedlist21"/>
        <w:numPr>
          <w:ilvl w:val="1"/>
          <w:numId w:val="197"/>
        </w:numPr>
        <w:tabs>
          <w:tab w:val="clear" w:pos="0"/>
          <w:tab w:val="clear" w:pos="720"/>
          <w:tab w:val="left" w:pos="1134"/>
          <w:tab w:val="left" w:pos="1276"/>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lastRenderedPageBreak/>
        <w:t xml:space="preserve"> </w:t>
      </w:r>
      <w:r w:rsidRPr="00090D75">
        <w:rPr>
          <w:rFonts w:ascii="Times New Roman" w:eastAsia="Times New Roman" w:hAnsi="Times New Roman"/>
          <w:b w:val="0"/>
          <w:bCs/>
          <w:sz w:val="24"/>
          <w:szCs w:val="24"/>
        </w:rPr>
        <w:t>Paslaugų teik</w:t>
      </w:r>
      <w:r w:rsidRPr="00090D75">
        <w:rPr>
          <w:rFonts w:ascii="Times New Roman" w:hAnsi="Times New Roman"/>
          <w:b w:val="0"/>
          <w:bCs/>
          <w:sz w:val="24"/>
          <w:szCs w:val="24"/>
        </w:rPr>
        <w:t>ėjas turi užtikrinti, kad jo kūrimo ir testavimo aplinkų infrastruktūra, įskaitant kompiuterinės debesijos infrastruktūrą, jei tokia naudojama, būtų laikoma Europos Sąjungos valstybėje narėje arba Europos ekonominės erdvės valstybėje.</w:t>
      </w:r>
    </w:p>
    <w:p w14:paraId="7988B752" w14:textId="77777777" w:rsidR="00947041" w:rsidRPr="00090D75" w:rsidRDefault="00947041" w:rsidP="00EC09E2">
      <w:pPr>
        <w:pStyle w:val="Numberedlist21"/>
        <w:numPr>
          <w:ilvl w:val="1"/>
          <w:numId w:val="197"/>
        </w:numPr>
        <w:tabs>
          <w:tab w:val="clear" w:pos="0"/>
          <w:tab w:val="clear" w:pos="720"/>
          <w:tab w:val="left" w:pos="1134"/>
          <w:tab w:val="left" w:pos="1276"/>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TRAKIS turi būti apsaugota nuo saugumo pažeidimų, kurie įvardijami OWASP TOP 10 (</w:t>
      </w:r>
      <w:r w:rsidRPr="00090D75">
        <w:rPr>
          <w:rFonts w:ascii="Times New Roman" w:hAnsi="Times New Roman"/>
          <w:b w:val="0"/>
          <w:bCs/>
          <w:i/>
          <w:iCs/>
          <w:sz w:val="24"/>
          <w:szCs w:val="24"/>
        </w:rPr>
        <w:t>https://www.owasp.org</w:t>
      </w:r>
      <w:r w:rsidRPr="00090D75">
        <w:rPr>
          <w:rFonts w:ascii="Times New Roman" w:hAnsi="Times New Roman"/>
          <w:b w:val="0"/>
          <w:bCs/>
          <w:sz w:val="24"/>
          <w:szCs w:val="24"/>
        </w:rPr>
        <w:t>) periodiškai skelbiamame aktualiame dokumente ir ankstesnėse šio dokumento versijose nurodytų pažeidžiamumų.</w:t>
      </w:r>
    </w:p>
    <w:p w14:paraId="0CEDC0E0" w14:textId="77777777" w:rsidR="00947041" w:rsidRPr="00090D75" w:rsidRDefault="00947041" w:rsidP="00EC09E2">
      <w:pPr>
        <w:pStyle w:val="Numberedlist21"/>
        <w:numPr>
          <w:ilvl w:val="1"/>
          <w:numId w:val="197"/>
        </w:numPr>
        <w:tabs>
          <w:tab w:val="clear" w:pos="0"/>
          <w:tab w:val="clear" w:pos="720"/>
          <w:tab w:val="left" w:pos="1134"/>
          <w:tab w:val="left" w:pos="1276"/>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TRAKIS saugumas turi būti užtikrinamas programos lygmeniu, duomenų bazės lygmeniu, tinklo lygmeniu, aparatiniu lygmeniu.</w:t>
      </w:r>
    </w:p>
    <w:p w14:paraId="180CFD10" w14:textId="77777777" w:rsidR="00947041" w:rsidRPr="00090D75" w:rsidRDefault="00947041" w:rsidP="00EC09E2">
      <w:pPr>
        <w:pStyle w:val="Numberedlist21"/>
        <w:numPr>
          <w:ilvl w:val="1"/>
          <w:numId w:val="197"/>
        </w:numPr>
        <w:tabs>
          <w:tab w:val="clear" w:pos="0"/>
          <w:tab w:val="clear" w:pos="720"/>
          <w:tab w:val="left" w:pos="1134"/>
        </w:tabs>
        <w:spacing w:before="0" w:line="240" w:lineRule="auto"/>
        <w:ind w:left="0" w:firstLine="709"/>
        <w:jc w:val="both"/>
        <w:outlineLvl w:val="9"/>
        <w:rPr>
          <w:rFonts w:ascii="Times New Roman" w:hAnsi="Times New Roman"/>
          <w:b w:val="0"/>
          <w:bCs/>
          <w:sz w:val="24"/>
          <w:szCs w:val="24"/>
          <w:lang w:eastAsia="lt-LT"/>
        </w:rPr>
      </w:pPr>
      <w:r w:rsidRPr="00090D75">
        <w:rPr>
          <w:rFonts w:ascii="Times New Roman" w:hAnsi="Times New Roman"/>
          <w:b w:val="0"/>
          <w:bCs/>
          <w:sz w:val="24"/>
          <w:szCs w:val="24"/>
        </w:rPr>
        <w:t xml:space="preserve">Sutarties vykdymo metu Paslaugų teikėjas Perkančiajai organizacijai turės pateikti </w:t>
      </w:r>
      <w:r w:rsidRPr="00090D75">
        <w:rPr>
          <w:rFonts w:ascii="Times New Roman" w:hAnsi="Times New Roman"/>
          <w:b w:val="0"/>
          <w:bCs/>
          <w:sz w:val="24"/>
          <w:szCs w:val="24"/>
          <w:lang w:eastAsia="lt-LT"/>
        </w:rPr>
        <w:t>TRAKIS priežiūros ir palaikymo paslaugų kalendorinio ketvirčio ir galutinę ataskaitas.</w:t>
      </w:r>
    </w:p>
    <w:p w14:paraId="4554FE51" w14:textId="77777777" w:rsidR="00947041" w:rsidRPr="00090D75" w:rsidRDefault="00947041" w:rsidP="00EC09E2">
      <w:pPr>
        <w:pStyle w:val="Numberedlist21"/>
        <w:numPr>
          <w:ilvl w:val="1"/>
          <w:numId w:val="197"/>
        </w:numPr>
        <w:tabs>
          <w:tab w:val="clear" w:pos="0"/>
          <w:tab w:val="clear" w:pos="720"/>
          <w:tab w:val="left" w:pos="1276"/>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 xml:space="preserve">Ataskaitų pateikimo terminai: </w:t>
      </w:r>
    </w:p>
    <w:p w14:paraId="68AD4968" w14:textId="77777777" w:rsidR="00947041" w:rsidRPr="00090D75" w:rsidRDefault="00947041" w:rsidP="00EC09E2">
      <w:pPr>
        <w:numPr>
          <w:ilvl w:val="2"/>
          <w:numId w:val="197"/>
        </w:numPr>
        <w:tabs>
          <w:tab w:val="left" w:pos="1276"/>
          <w:tab w:val="left" w:pos="1418"/>
          <w:tab w:val="left" w:pos="1701"/>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ketvirčio ataskaitos apie suteiktas TRAKIS priežiūros ir palaikymo paslaugas turi būti pateikiamos iki kito ketvirčio pirmo mėnesio 10 kalendorinės dienos;</w:t>
      </w:r>
    </w:p>
    <w:p w14:paraId="5AE60EC5" w14:textId="77777777" w:rsidR="00947041" w:rsidRPr="00090D75" w:rsidRDefault="00947041" w:rsidP="00EC09E2">
      <w:pPr>
        <w:pStyle w:val="ListParagraph"/>
        <w:numPr>
          <w:ilvl w:val="2"/>
          <w:numId w:val="197"/>
        </w:numPr>
        <w:tabs>
          <w:tab w:val="left" w:pos="709"/>
          <w:tab w:val="left" w:pos="1418"/>
        </w:tabs>
        <w:spacing w:after="0" w:line="240" w:lineRule="auto"/>
        <w:ind w:left="0" w:firstLine="709"/>
        <w:jc w:val="both"/>
        <w:rPr>
          <w:rFonts w:ascii="Times New Roman" w:eastAsia="Times New Roman" w:hAnsi="Times New Roman" w:cs="Times New Roman"/>
          <w:sz w:val="24"/>
          <w:szCs w:val="24"/>
        </w:rPr>
      </w:pPr>
      <w:r w:rsidRPr="00090D75">
        <w:rPr>
          <w:rFonts w:ascii="Times New Roman" w:hAnsi="Times New Roman" w:cs="Times New Roman"/>
          <w:sz w:val="24"/>
          <w:szCs w:val="24"/>
        </w:rPr>
        <w:t xml:space="preserve">TRAKIS priežiūros ir palaikymo galutinės ataskaitos projektas turi būti pateiktas ne vėliau kaip likus 10 kalendorinių dienų iki priežiūros ir palaikymo paslaugų teikimo pabaigos, ir ne vėliau kaip iki galutinės Sutarties </w:t>
      </w:r>
      <w:r w:rsidRPr="00090D75">
        <w:rPr>
          <w:rFonts w:ascii="Times New Roman" w:eastAsia="Times New Roman" w:hAnsi="Times New Roman" w:cs="Times New Roman"/>
          <w:sz w:val="24"/>
          <w:szCs w:val="24"/>
        </w:rPr>
        <w:t xml:space="preserve">įgyvendinimo datos turi būti pateikta Galutinė </w:t>
      </w:r>
      <w:r w:rsidRPr="00090D75">
        <w:rPr>
          <w:rFonts w:ascii="Times New Roman" w:eastAsia="Times New Roman" w:hAnsi="Times New Roman" w:cs="Times New Roman"/>
          <w:sz w:val="24"/>
          <w:szCs w:val="24"/>
          <w:lang w:eastAsia="lt-LT"/>
        </w:rPr>
        <w:t>TRAKIS</w:t>
      </w:r>
      <w:r w:rsidRPr="00090D75">
        <w:rPr>
          <w:rFonts w:ascii="Times New Roman" w:eastAsia="Times New Roman" w:hAnsi="Times New Roman" w:cs="Times New Roman"/>
          <w:sz w:val="24"/>
          <w:szCs w:val="24"/>
        </w:rPr>
        <w:t xml:space="preserve"> priežiūros ir palaikymo paslaugų teikimo ataskaita.</w:t>
      </w:r>
    </w:p>
    <w:p w14:paraId="46D17C4C" w14:textId="77777777" w:rsidR="00947041" w:rsidRPr="00090D75" w:rsidRDefault="00947041" w:rsidP="00EC09E2">
      <w:pPr>
        <w:numPr>
          <w:ilvl w:val="1"/>
          <w:numId w:val="197"/>
        </w:numPr>
        <w:tabs>
          <w:tab w:val="left" w:pos="1276"/>
          <w:tab w:val="left" w:pos="1418"/>
          <w:tab w:val="left" w:pos="1701"/>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Priežiūros ir palaikymo paslaugų ketvirčio ataskaitoje turi būti nurodyta:</w:t>
      </w:r>
    </w:p>
    <w:p w14:paraId="6D9A5C8D" w14:textId="77777777" w:rsidR="00947041" w:rsidRPr="00090D75" w:rsidRDefault="00947041" w:rsidP="00EC09E2">
      <w:pPr>
        <w:numPr>
          <w:ilvl w:val="2"/>
          <w:numId w:val="197"/>
        </w:numPr>
        <w:tabs>
          <w:tab w:val="left" w:pos="1418"/>
          <w:tab w:val="left" w:pos="1701"/>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per ataskaitinį laikotarpį registruotų ir perduotų Paslaugų teikėjui spręsti kreipinių suvestinė, pateikiant kreipinių kategoriją (sutrikimas, pagalbos ar paslaugos prašymas), prioritetą, registravimo ITPC ir perdavimo Paslaugų teikėjui, kreipinio išsprendimo ir išsprendimo patvirtinimo (uždarymo) datas, trumpą kreipinio apibūdinimą;</w:t>
      </w:r>
    </w:p>
    <w:p w14:paraId="55DD9178" w14:textId="77777777" w:rsidR="00947041" w:rsidRPr="00090D75" w:rsidRDefault="00947041" w:rsidP="00EC09E2">
      <w:pPr>
        <w:numPr>
          <w:ilvl w:val="2"/>
          <w:numId w:val="197"/>
        </w:numPr>
        <w:tabs>
          <w:tab w:val="left" w:pos="1418"/>
          <w:tab w:val="left" w:pos="1701"/>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per ataskaitinį laikotarpį išspręstų ir atmestų kreipinių suvestinė, pateikiant kreipinio trumpą apibūdinimą ir sprendimo aprašymą;</w:t>
      </w:r>
    </w:p>
    <w:p w14:paraId="3022995D" w14:textId="77777777" w:rsidR="00947041" w:rsidRPr="00090D75" w:rsidRDefault="00947041" w:rsidP="00EC09E2">
      <w:pPr>
        <w:numPr>
          <w:ilvl w:val="2"/>
          <w:numId w:val="197"/>
        </w:numPr>
        <w:tabs>
          <w:tab w:val="left" w:pos="1418"/>
          <w:tab w:val="left" w:pos="1701"/>
          <w:tab w:val="left" w:pos="1843"/>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 xml:space="preserve"> ataskaitinio laikotarpio pabaigai likusių sprendžiamų kreipinių suvestinė, pateikiant kreipinio trumpą apibūdinimą;</w:t>
      </w:r>
    </w:p>
    <w:p w14:paraId="3A62466C" w14:textId="77777777" w:rsidR="00947041" w:rsidRPr="00090D75" w:rsidRDefault="00947041" w:rsidP="00EC09E2">
      <w:pPr>
        <w:numPr>
          <w:ilvl w:val="2"/>
          <w:numId w:val="197"/>
        </w:numPr>
        <w:tabs>
          <w:tab w:val="num" w:pos="1560"/>
          <w:tab w:val="left" w:pos="2410"/>
        </w:tabs>
        <w:spacing w:after="0" w:line="240" w:lineRule="auto"/>
        <w:ind w:left="0" w:firstLine="709"/>
        <w:jc w:val="both"/>
        <w:rPr>
          <w:rFonts w:ascii="Times New Roman" w:hAnsi="Times New Roman" w:cs="Times New Roman"/>
          <w:b/>
          <w:sz w:val="24"/>
          <w:szCs w:val="24"/>
        </w:rPr>
      </w:pPr>
      <w:r w:rsidRPr="00090D75">
        <w:rPr>
          <w:rFonts w:ascii="Times New Roman" w:hAnsi="Times New Roman" w:cs="Times New Roman"/>
          <w:sz w:val="24"/>
          <w:szCs w:val="24"/>
        </w:rPr>
        <w:t>per ataskaitinį laikotarpį įdiegtų TRAKIS versijų sąrašas, nurodant tikslų versijos numerį ir įdiegimo datą;</w:t>
      </w:r>
    </w:p>
    <w:p w14:paraId="67347B91" w14:textId="77777777" w:rsidR="00947041" w:rsidRPr="00090D75" w:rsidRDefault="00947041" w:rsidP="00EC09E2">
      <w:pPr>
        <w:numPr>
          <w:ilvl w:val="2"/>
          <w:numId w:val="197"/>
        </w:numPr>
        <w:tabs>
          <w:tab w:val="left" w:pos="1418"/>
          <w:tab w:val="left" w:pos="1701"/>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kitos ataskaitiniu laikotarpiu atliktos veiklos;</w:t>
      </w:r>
    </w:p>
    <w:p w14:paraId="63755DD0" w14:textId="77777777" w:rsidR="00947041" w:rsidRPr="00090D75" w:rsidRDefault="00947041" w:rsidP="00EC09E2">
      <w:pPr>
        <w:numPr>
          <w:ilvl w:val="2"/>
          <w:numId w:val="197"/>
        </w:numPr>
        <w:tabs>
          <w:tab w:val="left" w:pos="1418"/>
          <w:tab w:val="left" w:pos="1701"/>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rizikos, problemos ir pasiūlymai, susiję su TRAKIS priežiūros ir palaikymo paslaugų teikimu;</w:t>
      </w:r>
    </w:p>
    <w:p w14:paraId="289CE33C" w14:textId="77777777" w:rsidR="00947041" w:rsidRPr="00090D75" w:rsidRDefault="00947041" w:rsidP="00EC09E2">
      <w:pPr>
        <w:numPr>
          <w:ilvl w:val="2"/>
          <w:numId w:val="197"/>
        </w:numPr>
        <w:tabs>
          <w:tab w:val="left" w:pos="1418"/>
          <w:tab w:val="left" w:pos="1701"/>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ataskaitos prieduose – suteiktų paslaugų, mokamų pagal abonentinį mokestį ir pagal įkainius, perdavimo akto (-ų) projektas (-ai).</w:t>
      </w:r>
    </w:p>
    <w:p w14:paraId="25C63324" w14:textId="77777777" w:rsidR="00947041" w:rsidRPr="00090D75" w:rsidRDefault="00947041" w:rsidP="00EC09E2">
      <w:pPr>
        <w:numPr>
          <w:ilvl w:val="1"/>
          <w:numId w:val="197"/>
        </w:numPr>
        <w:tabs>
          <w:tab w:val="left" w:pos="1276"/>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Priežiūros ir palaikymo galutinėje ataskaitoje turi būti nurodyta:</w:t>
      </w:r>
    </w:p>
    <w:p w14:paraId="3FA4A45A" w14:textId="77777777" w:rsidR="00947041" w:rsidRPr="00090D75" w:rsidRDefault="00947041" w:rsidP="00EC09E2">
      <w:pPr>
        <w:numPr>
          <w:ilvl w:val="2"/>
          <w:numId w:val="197"/>
        </w:numPr>
        <w:tabs>
          <w:tab w:val="left" w:pos="1418"/>
          <w:tab w:val="left" w:pos="1701"/>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atlikta veikla ir pasiekti rezultatai per priežiūros ir palaikymo įgyvendinimo laikotarpį;</w:t>
      </w:r>
    </w:p>
    <w:p w14:paraId="2A41D3FC" w14:textId="77777777" w:rsidR="00947041" w:rsidRPr="00090D75" w:rsidRDefault="00947041" w:rsidP="00EC09E2">
      <w:pPr>
        <w:numPr>
          <w:ilvl w:val="2"/>
          <w:numId w:val="197"/>
        </w:numPr>
        <w:tabs>
          <w:tab w:val="left" w:pos="1418"/>
          <w:tab w:val="left" w:pos="1701"/>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likusi nuo Paslaugų teikėjo nepriklausanti rizika ir problemos bei pasiūlymai, kaip jas išspręsti;</w:t>
      </w:r>
    </w:p>
    <w:p w14:paraId="3A6E225E" w14:textId="77777777" w:rsidR="00947041" w:rsidRPr="00090D75" w:rsidRDefault="00947041" w:rsidP="00EC09E2">
      <w:pPr>
        <w:numPr>
          <w:ilvl w:val="2"/>
          <w:numId w:val="197"/>
        </w:numPr>
        <w:tabs>
          <w:tab w:val="left" w:pos="1418"/>
          <w:tab w:val="left" w:pos="1560"/>
          <w:tab w:val="left" w:pos="1701"/>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tolesnių veiksmų ir (ar) papildomų priemonių ar uždavinių, kurių turėtų imtis Perkančioji organizacija, siūlymas.</w:t>
      </w:r>
    </w:p>
    <w:p w14:paraId="2E29565A" w14:textId="77777777" w:rsidR="00947041" w:rsidRPr="00090D75" w:rsidRDefault="00947041" w:rsidP="00947041">
      <w:pPr>
        <w:tabs>
          <w:tab w:val="left" w:pos="1418"/>
          <w:tab w:val="left" w:pos="1560"/>
          <w:tab w:val="left" w:pos="1701"/>
        </w:tabs>
        <w:spacing w:after="0" w:line="240" w:lineRule="auto"/>
        <w:jc w:val="both"/>
        <w:rPr>
          <w:rFonts w:ascii="Times New Roman" w:hAnsi="Times New Roman" w:cs="Times New Roman"/>
          <w:sz w:val="24"/>
          <w:szCs w:val="24"/>
        </w:rPr>
      </w:pPr>
    </w:p>
    <w:p w14:paraId="02E28B3F" w14:textId="77777777" w:rsidR="00947041" w:rsidRPr="00090D75" w:rsidRDefault="00947041" w:rsidP="00EC09E2">
      <w:pPr>
        <w:pStyle w:val="ListParagraph"/>
        <w:numPr>
          <w:ilvl w:val="0"/>
          <w:numId w:val="197"/>
        </w:numPr>
        <w:tabs>
          <w:tab w:val="left" w:pos="1134"/>
          <w:tab w:val="left" w:pos="1418"/>
          <w:tab w:val="left" w:pos="1843"/>
        </w:tabs>
        <w:suppressAutoHyphens/>
        <w:spacing w:after="0" w:line="240" w:lineRule="auto"/>
        <w:ind w:left="0" w:firstLine="720"/>
        <w:jc w:val="both"/>
        <w:rPr>
          <w:rFonts w:ascii="Times New Roman" w:hAnsi="Times New Roman" w:cs="Times New Roman"/>
          <w:b/>
          <w:bCs/>
          <w:sz w:val="24"/>
          <w:szCs w:val="24"/>
        </w:rPr>
      </w:pPr>
      <w:r w:rsidRPr="00090D75">
        <w:rPr>
          <w:rFonts w:ascii="Times New Roman" w:hAnsi="Times New Roman" w:cs="Times New Roman"/>
          <w:b/>
          <w:bCs/>
          <w:sz w:val="24"/>
          <w:szCs w:val="24"/>
        </w:rPr>
        <w:t>REIKALAVIMAI DOKUMENTAMS</w:t>
      </w:r>
    </w:p>
    <w:p w14:paraId="4804AD7A" w14:textId="77777777" w:rsidR="00947041" w:rsidRPr="00090D75" w:rsidRDefault="00947041" w:rsidP="00947041">
      <w:pPr>
        <w:pStyle w:val="ListParagraph"/>
        <w:tabs>
          <w:tab w:val="left" w:pos="1134"/>
          <w:tab w:val="left" w:pos="1418"/>
          <w:tab w:val="left" w:pos="1843"/>
        </w:tabs>
        <w:spacing w:after="0" w:line="240" w:lineRule="auto"/>
        <w:jc w:val="both"/>
        <w:rPr>
          <w:rFonts w:ascii="Times New Roman" w:hAnsi="Times New Roman" w:cs="Times New Roman"/>
          <w:sz w:val="24"/>
          <w:szCs w:val="24"/>
        </w:rPr>
      </w:pPr>
    </w:p>
    <w:p w14:paraId="768006FF" w14:textId="77777777" w:rsidR="00947041" w:rsidRPr="00090D75" w:rsidRDefault="00947041" w:rsidP="00EC09E2">
      <w:pPr>
        <w:pStyle w:val="Numberedlist21"/>
        <w:numPr>
          <w:ilvl w:val="1"/>
          <w:numId w:val="197"/>
        </w:numPr>
        <w:tabs>
          <w:tab w:val="clear" w:pos="0"/>
          <w:tab w:val="clear" w:pos="720"/>
          <w:tab w:val="left" w:pos="1134"/>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 xml:space="preserve"> Visi dokumentai, įskaitant ir dokumentų projektus, turi būti rengiami ir pateikiami lietuvių kalba. Dalis dokumentų gali būti pateikiama anglų k., bet tik gavus Perkančiosios organizacijos sutikimą. Tokių dokumentų sąrašą Perkančioji organizacija pateiks Sutarties įgyvendinimo metu.</w:t>
      </w:r>
    </w:p>
    <w:p w14:paraId="28996823" w14:textId="77777777" w:rsidR="00947041" w:rsidRPr="00090D75" w:rsidRDefault="00947041" w:rsidP="00EC09E2">
      <w:pPr>
        <w:pStyle w:val="Numberedlist21"/>
        <w:numPr>
          <w:ilvl w:val="1"/>
          <w:numId w:val="197"/>
        </w:numPr>
        <w:tabs>
          <w:tab w:val="clear" w:pos="0"/>
          <w:tab w:val="clear" w:pos="720"/>
          <w:tab w:val="left" w:pos="1134"/>
          <w:tab w:val="left" w:pos="1701"/>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Visi dokumentai turi būti pateikiami elektronine forma (naudotini standartiniai Microsoft Office produktai (</w:t>
      </w:r>
      <w:r w:rsidRPr="00090D75">
        <w:rPr>
          <w:rFonts w:ascii="Times New Roman" w:hAnsi="Times New Roman"/>
          <w:b w:val="0"/>
          <w:bCs/>
          <w:i/>
          <w:iCs/>
          <w:sz w:val="24"/>
          <w:szCs w:val="24"/>
        </w:rPr>
        <w:t xml:space="preserve">MS Word; MS Excel; MS Visio; MS Power </w:t>
      </w:r>
      <w:proofErr w:type="spellStart"/>
      <w:r w:rsidRPr="00090D75">
        <w:rPr>
          <w:rFonts w:ascii="Times New Roman" w:hAnsi="Times New Roman"/>
          <w:b w:val="0"/>
          <w:bCs/>
          <w:i/>
          <w:iCs/>
          <w:sz w:val="24"/>
          <w:szCs w:val="24"/>
        </w:rPr>
        <w:t>Point</w:t>
      </w:r>
      <w:proofErr w:type="spellEnd"/>
      <w:r w:rsidRPr="00090D75">
        <w:rPr>
          <w:rFonts w:ascii="Times New Roman" w:hAnsi="Times New Roman"/>
          <w:b w:val="0"/>
          <w:bCs/>
          <w:sz w:val="24"/>
          <w:szCs w:val="24"/>
        </w:rPr>
        <w:t xml:space="preserve">) bei MS Project priemonės. Dalis dokumentų turės būti pateikiami atspausdinti. Dokumentų, kurie turės būti pateikti atspausdinti, sąrašą Perkančioji organizacija pateiks Sutarties įgyvendinimo metu. </w:t>
      </w:r>
    </w:p>
    <w:p w14:paraId="203CD82A" w14:textId="77777777" w:rsidR="00947041" w:rsidRPr="00090D75" w:rsidRDefault="00947041" w:rsidP="00EC09E2">
      <w:pPr>
        <w:pStyle w:val="Numberedlist21"/>
        <w:numPr>
          <w:ilvl w:val="1"/>
          <w:numId w:val="197"/>
        </w:numPr>
        <w:tabs>
          <w:tab w:val="clear" w:pos="0"/>
          <w:tab w:val="clear" w:pos="720"/>
          <w:tab w:val="left" w:pos="1134"/>
          <w:tab w:val="left" w:pos="1701"/>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 xml:space="preserve">Rengiant Priežiūros reglamentą, ataskaitas ir kitus dokumentus, bus naudojamos tipinės dokumentų formos (šablonai). Naudojant tipines dokumentų formas pirmenybė bus teikiama Perkančiosios organizacijos pateiktosioms.  </w:t>
      </w:r>
    </w:p>
    <w:p w14:paraId="593D87BE" w14:textId="77777777" w:rsidR="00947041" w:rsidRPr="00090D75" w:rsidRDefault="00947041" w:rsidP="00947041">
      <w:pPr>
        <w:spacing w:after="0" w:line="240" w:lineRule="auto"/>
        <w:rPr>
          <w:rFonts w:ascii="Times New Roman" w:hAnsi="Times New Roman" w:cs="Times New Roman"/>
          <w:sz w:val="24"/>
          <w:szCs w:val="24"/>
        </w:rPr>
      </w:pPr>
    </w:p>
    <w:p w14:paraId="288D5E9D" w14:textId="77777777" w:rsidR="00947041" w:rsidRPr="00090D75" w:rsidRDefault="00947041" w:rsidP="00EC09E2">
      <w:pPr>
        <w:pStyle w:val="ListParagraph"/>
        <w:numPr>
          <w:ilvl w:val="0"/>
          <w:numId w:val="197"/>
        </w:numPr>
        <w:tabs>
          <w:tab w:val="left" w:pos="1134"/>
          <w:tab w:val="left" w:pos="1418"/>
          <w:tab w:val="left" w:pos="1843"/>
        </w:tabs>
        <w:suppressAutoHyphens/>
        <w:spacing w:after="0" w:line="240" w:lineRule="auto"/>
        <w:ind w:left="0" w:firstLine="720"/>
        <w:jc w:val="both"/>
        <w:rPr>
          <w:rFonts w:ascii="Times New Roman" w:hAnsi="Times New Roman" w:cs="Times New Roman"/>
          <w:b/>
          <w:bCs/>
          <w:sz w:val="24"/>
          <w:szCs w:val="24"/>
        </w:rPr>
      </w:pPr>
      <w:r w:rsidRPr="00090D75">
        <w:rPr>
          <w:rFonts w:ascii="Times New Roman" w:hAnsi="Times New Roman" w:cs="Times New Roman"/>
          <w:b/>
          <w:sz w:val="24"/>
          <w:szCs w:val="24"/>
        </w:rPr>
        <w:t>SUTARTIES ĮGYVENDINIMO PRIEŽIŪRA IR VERTINIMAS</w:t>
      </w:r>
    </w:p>
    <w:p w14:paraId="527377AA" w14:textId="77777777" w:rsidR="00947041" w:rsidRPr="00090D75" w:rsidRDefault="00947041" w:rsidP="00947041">
      <w:pPr>
        <w:pStyle w:val="ListParagraph"/>
        <w:tabs>
          <w:tab w:val="left" w:pos="1134"/>
          <w:tab w:val="left" w:pos="1418"/>
          <w:tab w:val="left" w:pos="1843"/>
        </w:tabs>
        <w:spacing w:after="0" w:line="240" w:lineRule="auto"/>
        <w:jc w:val="both"/>
        <w:rPr>
          <w:rFonts w:ascii="Times New Roman" w:hAnsi="Times New Roman" w:cs="Times New Roman"/>
          <w:sz w:val="24"/>
          <w:szCs w:val="24"/>
        </w:rPr>
      </w:pPr>
    </w:p>
    <w:p w14:paraId="32C28B4D" w14:textId="77777777" w:rsidR="00947041" w:rsidRPr="00090D75" w:rsidRDefault="00947041" w:rsidP="00EC09E2">
      <w:pPr>
        <w:pStyle w:val="ListParagraph"/>
        <w:numPr>
          <w:ilvl w:val="1"/>
          <w:numId w:val="198"/>
        </w:numPr>
        <w:tabs>
          <w:tab w:val="left" w:pos="1134"/>
          <w:tab w:val="left" w:pos="1418"/>
          <w:tab w:val="left" w:pos="1701"/>
          <w:tab w:val="left" w:pos="1843"/>
        </w:tabs>
        <w:suppressAutoHyphens/>
        <w:spacing w:after="0" w:line="240" w:lineRule="auto"/>
        <w:ind w:left="0" w:firstLine="709"/>
        <w:jc w:val="both"/>
        <w:rPr>
          <w:rFonts w:ascii="Times New Roman" w:hAnsi="Times New Roman" w:cs="Times New Roman"/>
          <w:bCs/>
          <w:sz w:val="24"/>
          <w:szCs w:val="24"/>
        </w:rPr>
      </w:pPr>
      <w:r w:rsidRPr="00090D75">
        <w:rPr>
          <w:rFonts w:ascii="Times New Roman" w:hAnsi="Times New Roman" w:cs="Times New Roman"/>
          <w:bCs/>
          <w:sz w:val="24"/>
          <w:szCs w:val="24"/>
        </w:rPr>
        <w:lastRenderedPageBreak/>
        <w:t>Sutarties įgyvendinimas bus vertinamas pagal šiuos kriterijus:</w:t>
      </w:r>
    </w:p>
    <w:p w14:paraId="6C66DAF1" w14:textId="77777777" w:rsidR="00947041" w:rsidRPr="00090D75" w:rsidRDefault="00947041" w:rsidP="00EC09E2">
      <w:pPr>
        <w:pStyle w:val="Numberedlist21"/>
        <w:numPr>
          <w:ilvl w:val="2"/>
          <w:numId w:val="198"/>
        </w:numPr>
        <w:tabs>
          <w:tab w:val="clear" w:pos="0"/>
          <w:tab w:val="clear" w:pos="720"/>
          <w:tab w:val="left" w:pos="709"/>
          <w:tab w:val="left" w:pos="1418"/>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Suteiktos šios techninės specifikacijos 3 skyriuje išvardytos TRAKIS priežiūros ir palaikymo paslaugos.</w:t>
      </w:r>
    </w:p>
    <w:p w14:paraId="40EA44D0" w14:textId="77777777" w:rsidR="00947041" w:rsidRPr="00090D75" w:rsidRDefault="00947041" w:rsidP="00EC09E2">
      <w:pPr>
        <w:pStyle w:val="Numberedlist21"/>
        <w:numPr>
          <w:ilvl w:val="2"/>
          <w:numId w:val="198"/>
        </w:numPr>
        <w:tabs>
          <w:tab w:val="clear" w:pos="0"/>
          <w:tab w:val="clear" w:pos="720"/>
          <w:tab w:val="left" w:pos="1134"/>
          <w:tab w:val="left" w:pos="1418"/>
        </w:tabs>
        <w:spacing w:before="0" w:line="240" w:lineRule="auto"/>
        <w:ind w:left="0" w:firstLine="709"/>
        <w:jc w:val="both"/>
        <w:rPr>
          <w:rFonts w:ascii="Times New Roman" w:hAnsi="Times New Roman"/>
          <w:b w:val="0"/>
          <w:sz w:val="24"/>
          <w:szCs w:val="24"/>
        </w:rPr>
      </w:pPr>
      <w:r w:rsidRPr="00090D75">
        <w:rPr>
          <w:rFonts w:ascii="Times New Roman" w:hAnsi="Times New Roman"/>
          <w:b w:val="0"/>
          <w:sz w:val="24"/>
          <w:szCs w:val="24"/>
          <w:lang w:eastAsia="lt-LT"/>
        </w:rPr>
        <w:t>Pateikti dokumentai:</w:t>
      </w:r>
    </w:p>
    <w:p w14:paraId="765EC3BD" w14:textId="77777777" w:rsidR="00947041" w:rsidRPr="00090D75" w:rsidRDefault="00947041" w:rsidP="00EC09E2">
      <w:pPr>
        <w:pStyle w:val="Numberedlist21"/>
        <w:numPr>
          <w:ilvl w:val="3"/>
          <w:numId w:val="198"/>
        </w:numPr>
        <w:tabs>
          <w:tab w:val="clear" w:pos="0"/>
          <w:tab w:val="clear" w:pos="720"/>
          <w:tab w:val="left" w:pos="1560"/>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Priežiūros reglamentas;</w:t>
      </w:r>
    </w:p>
    <w:p w14:paraId="2C88243F" w14:textId="77777777" w:rsidR="00947041" w:rsidRPr="00090D75" w:rsidRDefault="00947041" w:rsidP="00EC09E2">
      <w:pPr>
        <w:pStyle w:val="Numberedlist21"/>
        <w:numPr>
          <w:ilvl w:val="3"/>
          <w:numId w:val="198"/>
        </w:numPr>
        <w:tabs>
          <w:tab w:val="clear" w:pos="0"/>
          <w:tab w:val="clear" w:pos="720"/>
          <w:tab w:val="left" w:pos="1560"/>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TRAKIS priežiūros ir palaikymo ketvirčio ir galutinė ataskaitos;</w:t>
      </w:r>
    </w:p>
    <w:p w14:paraId="7DE33EA7" w14:textId="77777777" w:rsidR="00947041" w:rsidRPr="00090D75" w:rsidRDefault="00947041" w:rsidP="00EC09E2">
      <w:pPr>
        <w:pStyle w:val="Numberedlist21"/>
        <w:numPr>
          <w:ilvl w:val="3"/>
          <w:numId w:val="198"/>
        </w:numPr>
        <w:tabs>
          <w:tab w:val="clear" w:pos="0"/>
          <w:tab w:val="clear" w:pos="720"/>
          <w:tab w:val="left" w:pos="1560"/>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 xml:space="preserve">atliktų </w:t>
      </w:r>
      <w:r w:rsidRPr="00090D75">
        <w:rPr>
          <w:rFonts w:ascii="Times New Roman" w:hAnsi="Times New Roman"/>
          <w:b w:val="0"/>
          <w:bCs/>
          <w:sz w:val="24"/>
          <w:szCs w:val="24"/>
          <w:lang w:eastAsia="lt-LT"/>
        </w:rPr>
        <w:t>TRAKIS</w:t>
      </w:r>
      <w:r w:rsidRPr="00090D75">
        <w:rPr>
          <w:rFonts w:ascii="Times New Roman" w:hAnsi="Times New Roman"/>
          <w:b w:val="0"/>
          <w:bCs/>
          <w:sz w:val="24"/>
          <w:szCs w:val="24"/>
        </w:rPr>
        <w:t xml:space="preserve"> papildymų ir (arba) pataisymų arba (ir) jos realizavimo priemonių pagrindu atnaujinta funkcinė ir techninė specifikacijos, instrukcijos naudotojams, priežiūros specialistams ir kiti sistemą aprašantys dokumentai.</w:t>
      </w:r>
    </w:p>
    <w:p w14:paraId="11E78E99" w14:textId="77777777" w:rsidR="00947041" w:rsidRPr="00090D75" w:rsidRDefault="00947041" w:rsidP="00EC09E2">
      <w:pPr>
        <w:pStyle w:val="Numberedlist21"/>
        <w:numPr>
          <w:ilvl w:val="2"/>
          <w:numId w:val="198"/>
        </w:numPr>
        <w:tabs>
          <w:tab w:val="clear" w:pos="0"/>
          <w:tab w:val="clear" w:pos="720"/>
          <w:tab w:val="left" w:pos="1560"/>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Pateikti programinės įrangos išeities kodai (</w:t>
      </w:r>
      <w:proofErr w:type="spellStart"/>
      <w:r w:rsidRPr="00090D75">
        <w:rPr>
          <w:rFonts w:ascii="Times New Roman" w:hAnsi="Times New Roman"/>
          <w:b w:val="0"/>
          <w:bCs/>
          <w:i/>
          <w:iCs/>
          <w:sz w:val="24"/>
          <w:szCs w:val="24"/>
        </w:rPr>
        <w:t>source</w:t>
      </w:r>
      <w:proofErr w:type="spellEnd"/>
      <w:r w:rsidRPr="00090D75">
        <w:rPr>
          <w:rFonts w:ascii="Times New Roman" w:hAnsi="Times New Roman"/>
          <w:b w:val="0"/>
          <w:bCs/>
          <w:i/>
          <w:iCs/>
          <w:sz w:val="24"/>
          <w:szCs w:val="24"/>
        </w:rPr>
        <w:t xml:space="preserve"> </w:t>
      </w:r>
      <w:proofErr w:type="spellStart"/>
      <w:r w:rsidRPr="00090D75">
        <w:rPr>
          <w:rFonts w:ascii="Times New Roman" w:hAnsi="Times New Roman"/>
          <w:b w:val="0"/>
          <w:bCs/>
          <w:i/>
          <w:iCs/>
          <w:sz w:val="24"/>
          <w:szCs w:val="24"/>
        </w:rPr>
        <w:t>codes</w:t>
      </w:r>
      <w:proofErr w:type="spellEnd"/>
      <w:r w:rsidRPr="00090D75">
        <w:rPr>
          <w:rFonts w:ascii="Times New Roman" w:hAnsi="Times New Roman"/>
          <w:b w:val="0"/>
          <w:bCs/>
          <w:sz w:val="24"/>
          <w:szCs w:val="24"/>
        </w:rPr>
        <w:t>).</w:t>
      </w:r>
    </w:p>
    <w:p w14:paraId="7B5635DB" w14:textId="77777777" w:rsidR="00947041" w:rsidRPr="00090D75" w:rsidRDefault="00947041" w:rsidP="00947041">
      <w:pPr>
        <w:spacing w:after="0" w:line="240" w:lineRule="auto"/>
        <w:ind w:firstLine="567"/>
        <w:rPr>
          <w:rFonts w:ascii="Times New Roman" w:hAnsi="Times New Roman" w:cs="Times New Roman"/>
          <w:sz w:val="24"/>
          <w:szCs w:val="24"/>
        </w:rPr>
      </w:pPr>
    </w:p>
    <w:p w14:paraId="355D0E31" w14:textId="77777777" w:rsidR="00947041" w:rsidRPr="00090D75" w:rsidRDefault="00947041" w:rsidP="00EC09E2">
      <w:pPr>
        <w:pStyle w:val="ListParagraph"/>
        <w:numPr>
          <w:ilvl w:val="0"/>
          <w:numId w:val="197"/>
        </w:numPr>
        <w:tabs>
          <w:tab w:val="left" w:pos="1134"/>
          <w:tab w:val="left" w:pos="1418"/>
          <w:tab w:val="left" w:pos="1843"/>
        </w:tabs>
        <w:suppressAutoHyphens/>
        <w:spacing w:after="0" w:line="240" w:lineRule="auto"/>
        <w:ind w:left="0" w:firstLine="720"/>
        <w:jc w:val="both"/>
        <w:rPr>
          <w:rFonts w:ascii="Times New Roman" w:hAnsi="Times New Roman" w:cs="Times New Roman"/>
          <w:b/>
          <w:bCs/>
          <w:sz w:val="24"/>
          <w:szCs w:val="24"/>
        </w:rPr>
      </w:pPr>
      <w:r w:rsidRPr="00090D75">
        <w:rPr>
          <w:rFonts w:ascii="Times New Roman" w:hAnsi="Times New Roman" w:cs="Times New Roman"/>
          <w:b/>
          <w:sz w:val="24"/>
          <w:szCs w:val="24"/>
        </w:rPr>
        <w:t>SPECIFINIAI REIKALAVIMAI</w:t>
      </w:r>
    </w:p>
    <w:p w14:paraId="4DF63C8D" w14:textId="77777777" w:rsidR="00947041" w:rsidRPr="00090D75" w:rsidRDefault="00947041" w:rsidP="00947041">
      <w:pPr>
        <w:pStyle w:val="ListParagraph"/>
        <w:tabs>
          <w:tab w:val="left" w:pos="1134"/>
          <w:tab w:val="left" w:pos="1418"/>
          <w:tab w:val="left" w:pos="1843"/>
        </w:tabs>
        <w:spacing w:after="0" w:line="240" w:lineRule="auto"/>
        <w:jc w:val="both"/>
        <w:rPr>
          <w:rFonts w:ascii="Times New Roman" w:hAnsi="Times New Roman" w:cs="Times New Roman"/>
          <w:sz w:val="24"/>
          <w:szCs w:val="24"/>
        </w:rPr>
      </w:pPr>
    </w:p>
    <w:p w14:paraId="7A7DC363" w14:textId="77777777" w:rsidR="00947041" w:rsidRPr="00090D75" w:rsidRDefault="00947041" w:rsidP="00947041">
      <w:pPr>
        <w:tabs>
          <w:tab w:val="left" w:pos="1134"/>
          <w:tab w:val="left" w:pos="1276"/>
        </w:tabs>
        <w:spacing w:after="0" w:line="240" w:lineRule="auto"/>
        <w:ind w:firstLine="709"/>
        <w:jc w:val="both"/>
        <w:rPr>
          <w:rFonts w:ascii="Times New Roman" w:hAnsi="Times New Roman" w:cs="Times New Roman"/>
          <w:bCs/>
          <w:sz w:val="24"/>
          <w:szCs w:val="24"/>
        </w:rPr>
      </w:pPr>
      <w:r w:rsidRPr="00090D75">
        <w:rPr>
          <w:rFonts w:ascii="Times New Roman" w:hAnsi="Times New Roman" w:cs="Times New Roman"/>
          <w:bCs/>
          <w:sz w:val="24"/>
          <w:szCs w:val="24"/>
        </w:rPr>
        <w:t>8.1. Paslaugų teikėjas įsipareigoja užtikrinti atitiktį organizaciniams ir techniniams kibernetinio saugumo reikalavimams, kaip tai nurodyta Lietuvos Respublikos Vyriausybės 2018 m. rugpjūčio 13 d. nutarimu Nr. 818 „Dėl Lietuvos Respublikos kibernetinio saugumo įstatymo įgyvendinimo“ patvirtintame Kibernetinio saugumo reikalavimų apraše.</w:t>
      </w:r>
    </w:p>
    <w:p w14:paraId="45BDA8D2" w14:textId="77777777" w:rsidR="00947041" w:rsidRPr="00090D75" w:rsidRDefault="00947041" w:rsidP="00947041">
      <w:pPr>
        <w:pStyle w:val="Numberedlist21"/>
        <w:tabs>
          <w:tab w:val="clear" w:pos="720"/>
          <w:tab w:val="left" w:pos="1276"/>
        </w:tabs>
        <w:spacing w:before="0" w:line="240" w:lineRule="auto"/>
        <w:ind w:left="0" w:firstLine="709"/>
        <w:jc w:val="both"/>
        <w:rPr>
          <w:rFonts w:ascii="Times New Roman" w:hAnsi="Times New Roman"/>
          <w:b w:val="0"/>
          <w:bCs/>
          <w:sz w:val="24"/>
          <w:szCs w:val="24"/>
        </w:rPr>
      </w:pPr>
      <w:r w:rsidRPr="00090D75">
        <w:rPr>
          <w:rFonts w:ascii="Times New Roman" w:hAnsi="Times New Roman"/>
          <w:b w:val="0"/>
          <w:bCs/>
          <w:sz w:val="24"/>
          <w:szCs w:val="24"/>
        </w:rPr>
        <w:t>8.2. Paslaugų teikėjas įsipareigoja laikytis Perkančiosios organizacijos reikalavimų dėl saugaus darbo su MIS, kaip tai nurodyta Muitinės departamento generalinio direktoriaus 2015 m. spalio 15 d. įsakyme Nr. 1B-791 „Dėl muitinės informacinių sistemų duomenų saugos nuostatų patvirtinimo“.</w:t>
      </w:r>
    </w:p>
    <w:p w14:paraId="180263DF" w14:textId="77777777" w:rsidR="00947041" w:rsidRPr="00090D75" w:rsidRDefault="00947041" w:rsidP="00947041">
      <w:pPr>
        <w:pStyle w:val="Numberedlist21"/>
        <w:tabs>
          <w:tab w:val="clear" w:pos="720"/>
          <w:tab w:val="left" w:pos="851"/>
          <w:tab w:val="left" w:pos="1276"/>
        </w:tabs>
        <w:spacing w:before="0" w:line="240" w:lineRule="auto"/>
        <w:ind w:left="0" w:firstLine="709"/>
        <w:jc w:val="both"/>
        <w:rPr>
          <w:rFonts w:ascii="Times New Roman" w:hAnsi="Times New Roman"/>
          <w:b w:val="0"/>
          <w:bCs/>
          <w:sz w:val="24"/>
          <w:szCs w:val="24"/>
        </w:rPr>
      </w:pPr>
      <w:r w:rsidRPr="00090D75">
        <w:rPr>
          <w:rFonts w:ascii="Times New Roman" w:hAnsi="Times New Roman"/>
          <w:b w:val="0"/>
          <w:bCs/>
          <w:sz w:val="24"/>
          <w:szCs w:val="24"/>
        </w:rPr>
        <w:t>8.3.</w:t>
      </w:r>
      <w:r w:rsidRPr="00090D75">
        <w:rPr>
          <w:rFonts w:ascii="Times New Roman" w:hAnsi="Times New Roman"/>
          <w:b w:val="0"/>
          <w:bCs/>
          <w:sz w:val="24"/>
          <w:szCs w:val="24"/>
        </w:rPr>
        <w:tab/>
        <w:t>Paslaugų teikėjas įsipareigoja užtikrinti TRAKIS sprendimų atitiktį asmens duomenų saugos reikalavimams, kaip tai nurodyta 2016 m. balandžio 27 d. Europos Parlamento ir Tarybos reglamente (ES) Nr. 2016/679 dėl fizinių asmenų apsaugos tvarkant asmens duomenis ir dėl laisvo tokių duomenų judėjimo ir kuriuo panaikinama Direktyva 95/46/EB (Bendrasis duomenų apsaugos reglamentas).</w:t>
      </w:r>
    </w:p>
    <w:p w14:paraId="2EBE24D9" w14:textId="77777777" w:rsidR="00947041" w:rsidRPr="00090D75" w:rsidRDefault="00947041" w:rsidP="00947041">
      <w:pPr>
        <w:pStyle w:val="Numberedlist21"/>
        <w:tabs>
          <w:tab w:val="clear" w:pos="720"/>
          <w:tab w:val="left" w:pos="993"/>
          <w:tab w:val="left" w:pos="1134"/>
          <w:tab w:val="left" w:pos="1276"/>
        </w:tabs>
        <w:spacing w:before="0" w:line="240" w:lineRule="auto"/>
        <w:ind w:left="0" w:firstLine="709"/>
        <w:jc w:val="both"/>
        <w:rPr>
          <w:rFonts w:ascii="Times New Roman" w:hAnsi="Times New Roman"/>
          <w:b w:val="0"/>
          <w:bCs/>
          <w:sz w:val="24"/>
          <w:szCs w:val="24"/>
        </w:rPr>
      </w:pPr>
      <w:r w:rsidRPr="00090D75">
        <w:rPr>
          <w:rFonts w:ascii="Times New Roman" w:hAnsi="Times New Roman"/>
          <w:b w:val="0"/>
          <w:bCs/>
          <w:sz w:val="24"/>
          <w:szCs w:val="24"/>
        </w:rPr>
        <w:t>8.4.</w:t>
      </w:r>
      <w:r w:rsidRPr="00090D75">
        <w:rPr>
          <w:rFonts w:ascii="Times New Roman" w:hAnsi="Times New Roman"/>
          <w:b w:val="0"/>
          <w:bCs/>
          <w:sz w:val="24"/>
          <w:szCs w:val="24"/>
        </w:rPr>
        <w:tab/>
        <w:t xml:space="preserve">Visi rezultatai ir su jais susijusios teisės, įgytos vykdant šią Sutartį, įskaitant </w:t>
      </w:r>
      <w:r w:rsidRPr="00090D75">
        <w:rPr>
          <w:rFonts w:ascii="Times New Roman" w:eastAsia="Calibri" w:hAnsi="Times New Roman"/>
          <w:b w:val="0"/>
          <w:sz w:val="24"/>
          <w:szCs w:val="24"/>
        </w:rPr>
        <w:t xml:space="preserve">autorines ir kitas intelektinės </w:t>
      </w:r>
      <w:r w:rsidRPr="00090D75">
        <w:rPr>
          <w:rFonts w:ascii="Times New Roman" w:hAnsi="Times New Roman"/>
          <w:b w:val="0"/>
          <w:bCs/>
          <w:sz w:val="24"/>
          <w:szCs w:val="24"/>
        </w:rPr>
        <w:t xml:space="preserve">ar pramoninės nuosavybės teises, yra Perkančiosios organizacijos nuosavybė, kurią Perkančioji organizacija gali naudoti, publikuoti, perleisti ar perduoti kaip mano esant tinkama ir be jokių geografinių, termino ar kitų apribojimų. </w:t>
      </w:r>
    </w:p>
    <w:p w14:paraId="4F987392" w14:textId="77777777" w:rsidR="00947041" w:rsidRPr="00090D75" w:rsidRDefault="00947041" w:rsidP="00947041">
      <w:pPr>
        <w:pStyle w:val="Numberedlist21"/>
        <w:tabs>
          <w:tab w:val="clear" w:pos="720"/>
          <w:tab w:val="left" w:pos="709"/>
          <w:tab w:val="left" w:pos="1276"/>
        </w:tabs>
        <w:spacing w:before="0" w:line="240" w:lineRule="auto"/>
        <w:ind w:left="0" w:firstLine="709"/>
        <w:jc w:val="both"/>
        <w:rPr>
          <w:rFonts w:ascii="Times New Roman" w:hAnsi="Times New Roman"/>
          <w:b w:val="0"/>
          <w:bCs/>
          <w:sz w:val="24"/>
          <w:szCs w:val="24"/>
        </w:rPr>
      </w:pPr>
      <w:r w:rsidRPr="00090D75">
        <w:rPr>
          <w:rFonts w:ascii="Times New Roman" w:hAnsi="Times New Roman"/>
          <w:b w:val="0"/>
          <w:bCs/>
          <w:sz w:val="24"/>
          <w:szCs w:val="24"/>
        </w:rPr>
        <w:t>8.5.</w:t>
      </w:r>
      <w:r w:rsidRPr="00090D75">
        <w:rPr>
          <w:rFonts w:ascii="Times New Roman" w:hAnsi="Times New Roman"/>
          <w:b w:val="0"/>
          <w:bCs/>
          <w:sz w:val="24"/>
          <w:szCs w:val="24"/>
        </w:rPr>
        <w:tab/>
        <w:t>Paslaugų teikėjas įsipareigoja be raštiško išankstinio Perkančiosios organizacijos sutikimo neatskleisti jokiam kitam asmeniui (išskyrus nurodytus šios techninės specifikacijos 8.6 punkte) iš Perkančiosios organizacijos vykdant sudarytą Sutartį gautos informacijos, duomenų, gautų dokumentų turinio nepriklausomai nuo to, kokiu būdu ir forma (žodine, rašytine, elektronine, kita) tokia informacija, duomenys, dokumentai Paslaugų teikėjui buvo pateikti ar jis juos sužinojo vykdydamas Sutartį. Ši nuostata galioja net ir nutraukus sudarytą Sutartį ar jai pasibaigus.</w:t>
      </w:r>
    </w:p>
    <w:p w14:paraId="2696809B" w14:textId="77777777" w:rsidR="00947041" w:rsidRPr="00090D75" w:rsidRDefault="00947041" w:rsidP="00EC09E2">
      <w:pPr>
        <w:pStyle w:val="Numberedlist21"/>
        <w:numPr>
          <w:ilvl w:val="1"/>
          <w:numId w:val="199"/>
        </w:numPr>
        <w:tabs>
          <w:tab w:val="clear" w:pos="0"/>
          <w:tab w:val="clear" w:pos="720"/>
          <w:tab w:val="left" w:pos="1276"/>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Paslaugų teikėjas turi teisę teikti informaciją, duomenis, dokumentus tik asmenims, kurie pagal sudarytą su Perkančiąja organizacija Sutartį, teisės aktų reikalavimus (pagal darbo sutartį, įgaliojimą, subrangos sutartį ar kitu teisėtu pagrindu) Paslaugų teikėjo ir Perkančiosios organizacijos paskirti vykdyti Sutartį. Sutarties turinys tokiems asmenims atskleidžiamas tik tiek, informacijos ir duomenų suteikiama tokia apimtimi, kiek tai būtina Sutarties vykdymo tikslais.</w:t>
      </w:r>
    </w:p>
    <w:p w14:paraId="76D0889B" w14:textId="77777777" w:rsidR="00947041" w:rsidRPr="00090D75" w:rsidRDefault="00947041" w:rsidP="00EC09E2">
      <w:pPr>
        <w:pStyle w:val="Numberedlist21"/>
        <w:numPr>
          <w:ilvl w:val="1"/>
          <w:numId w:val="199"/>
        </w:numPr>
        <w:tabs>
          <w:tab w:val="clear" w:pos="0"/>
          <w:tab w:val="clear" w:pos="720"/>
          <w:tab w:val="left" w:pos="1276"/>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Nutraukus Sutartį ar jai pasibaigus, Paslaugų teikėjas privalo ne vėliau kaip per 30 dienų sunaikinti visą iš Perkančiosios organizacijos gautą ar Sutarties vykdymo metu sužinotą informaciją, duomenis, dokumentus (nepriklausomai nuo jų formos ir turinio), išskyrus, jeigu LR įstatymai reikalauja, kad tokia informacija, duomenys, dokumentai būtų išsaugoti.</w:t>
      </w:r>
    </w:p>
    <w:p w14:paraId="39159B65" w14:textId="77777777" w:rsidR="00947041" w:rsidRPr="00090D75" w:rsidRDefault="00947041" w:rsidP="00EC09E2">
      <w:pPr>
        <w:pStyle w:val="Numberedlist21"/>
        <w:numPr>
          <w:ilvl w:val="1"/>
          <w:numId w:val="199"/>
        </w:numPr>
        <w:tabs>
          <w:tab w:val="clear" w:pos="0"/>
          <w:tab w:val="clear" w:pos="720"/>
          <w:tab w:val="left" w:pos="1276"/>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Paslaugų teikėjas ir jo paskirti vykdyti Sutartį asmenys privalo pasirašyti Perkančiosios organizacijos pateikto turinio konfidencialumo pasižadėjimus. Šiame papunktyje nurodyti asmenys turi teisę atsisakyti pasirašyti tokius konfidencialumo pasižadėjimus tik tuo atveju, jei jų turinys prieštarauja LR įstatymams.</w:t>
      </w:r>
    </w:p>
    <w:p w14:paraId="0CF7398D" w14:textId="77777777" w:rsidR="00947041" w:rsidRPr="00090D75" w:rsidRDefault="00947041" w:rsidP="00947041">
      <w:pPr>
        <w:tabs>
          <w:tab w:val="left" w:pos="709"/>
          <w:tab w:val="left" w:pos="1418"/>
        </w:tabs>
        <w:spacing w:after="0" w:line="240" w:lineRule="auto"/>
        <w:ind w:firstLine="567"/>
        <w:jc w:val="both"/>
        <w:rPr>
          <w:rFonts w:ascii="Times New Roman" w:hAnsi="Times New Roman" w:cs="Times New Roman"/>
          <w:bCs/>
          <w:sz w:val="24"/>
          <w:szCs w:val="24"/>
        </w:rPr>
      </w:pPr>
    </w:p>
    <w:p w14:paraId="0367911F" w14:textId="77777777" w:rsidR="00947041" w:rsidRPr="00090D75" w:rsidRDefault="00947041" w:rsidP="00EC09E2">
      <w:pPr>
        <w:pStyle w:val="ListParagraph"/>
        <w:numPr>
          <w:ilvl w:val="0"/>
          <w:numId w:val="197"/>
        </w:numPr>
        <w:tabs>
          <w:tab w:val="left" w:pos="1134"/>
          <w:tab w:val="left" w:pos="1418"/>
          <w:tab w:val="left" w:pos="1843"/>
        </w:tabs>
        <w:suppressAutoHyphens/>
        <w:spacing w:after="0" w:line="240" w:lineRule="auto"/>
        <w:ind w:left="0" w:firstLine="720"/>
        <w:jc w:val="both"/>
        <w:rPr>
          <w:rFonts w:ascii="Times New Roman" w:hAnsi="Times New Roman" w:cs="Times New Roman"/>
          <w:b/>
          <w:bCs/>
          <w:sz w:val="24"/>
          <w:szCs w:val="24"/>
        </w:rPr>
      </w:pPr>
      <w:r w:rsidRPr="00090D75">
        <w:rPr>
          <w:rFonts w:ascii="Times New Roman" w:hAnsi="Times New Roman" w:cs="Times New Roman"/>
          <w:b/>
          <w:sz w:val="24"/>
          <w:szCs w:val="24"/>
        </w:rPr>
        <w:t>ATITIKIMAS NACIONALINIO SAUGUMO INTERESAMS</w:t>
      </w:r>
    </w:p>
    <w:p w14:paraId="3736FCE6" w14:textId="77777777" w:rsidR="00947041" w:rsidRPr="00090D75" w:rsidRDefault="00947041" w:rsidP="00947041">
      <w:pPr>
        <w:pStyle w:val="ListParagraph"/>
        <w:tabs>
          <w:tab w:val="left" w:pos="1134"/>
          <w:tab w:val="left" w:pos="1418"/>
          <w:tab w:val="left" w:pos="1843"/>
        </w:tabs>
        <w:spacing w:after="0" w:line="240" w:lineRule="auto"/>
        <w:jc w:val="both"/>
        <w:rPr>
          <w:rFonts w:ascii="Times New Roman" w:hAnsi="Times New Roman" w:cs="Times New Roman"/>
          <w:sz w:val="24"/>
          <w:szCs w:val="24"/>
        </w:rPr>
      </w:pPr>
    </w:p>
    <w:p w14:paraId="5390C497" w14:textId="77777777" w:rsidR="00947041" w:rsidRPr="00090D75" w:rsidRDefault="00947041" w:rsidP="00EC09E2">
      <w:pPr>
        <w:pStyle w:val="ListParagraph"/>
        <w:numPr>
          <w:ilvl w:val="1"/>
          <w:numId w:val="200"/>
        </w:numPr>
        <w:tabs>
          <w:tab w:val="left" w:pos="1134"/>
          <w:tab w:val="left" w:pos="1418"/>
          <w:tab w:val="left" w:pos="1843"/>
        </w:tabs>
        <w:suppressAutoHyphens/>
        <w:spacing w:line="240" w:lineRule="auto"/>
        <w:ind w:left="0" w:firstLine="709"/>
        <w:jc w:val="both"/>
        <w:rPr>
          <w:rFonts w:ascii="Times New Roman" w:hAnsi="Times New Roman" w:cs="Times New Roman"/>
          <w:bCs/>
          <w:sz w:val="24"/>
          <w:szCs w:val="24"/>
        </w:rPr>
      </w:pPr>
      <w:r w:rsidRPr="00090D75">
        <w:rPr>
          <w:rFonts w:ascii="Times New Roman" w:hAnsi="Times New Roman" w:cs="Times New Roman"/>
          <w:bCs/>
          <w:sz w:val="24"/>
          <w:szCs w:val="24"/>
        </w:rPr>
        <w:t xml:space="preserve">TRAKIS </w:t>
      </w:r>
      <w:bookmarkStart w:id="75" w:name="_Hlk190281452"/>
      <w:r w:rsidRPr="00090D75">
        <w:rPr>
          <w:rFonts w:ascii="Times New Roman" w:hAnsi="Times New Roman" w:cs="Times New Roman"/>
          <w:bCs/>
          <w:sz w:val="24"/>
          <w:szCs w:val="24"/>
        </w:rPr>
        <w:t xml:space="preserve">priežiūros ir palaikymo </w:t>
      </w:r>
      <w:bookmarkEnd w:id="75"/>
      <w:r w:rsidRPr="00090D75">
        <w:rPr>
          <w:rFonts w:ascii="Times New Roman" w:hAnsi="Times New Roman" w:cs="Times New Roman"/>
          <w:bCs/>
          <w:sz w:val="24"/>
          <w:szCs w:val="24"/>
        </w:rPr>
        <w:t>paslaugas teikiantis Paslaugų teikėjas ar jo pasitelkti subtiekėjai neturi turėti interesų, galinčių kelti grėsmę nacionaliniam saugumui.</w:t>
      </w:r>
    </w:p>
    <w:p w14:paraId="73D2C82B" w14:textId="77777777" w:rsidR="00947041" w:rsidRPr="00090D75" w:rsidRDefault="00947041" w:rsidP="00EC09E2">
      <w:pPr>
        <w:pStyle w:val="Numberedlist21"/>
        <w:numPr>
          <w:ilvl w:val="1"/>
          <w:numId w:val="200"/>
        </w:numPr>
        <w:tabs>
          <w:tab w:val="clear" w:pos="720"/>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TRAKIS priežiūros ir palaikymo paslaugas teikiantis Paslaugų teikėjas negali naudoti ar siūlyti naudoti sutarties įgyvendinimo tikslams jokios techninės ir programinės įrangos, kuri galėtų kelti grėsmę nacionaliniam saugumui.</w:t>
      </w:r>
    </w:p>
    <w:p w14:paraId="7856085D" w14:textId="77777777" w:rsidR="00947041" w:rsidRPr="00090D75" w:rsidRDefault="00947041" w:rsidP="00EC09E2">
      <w:pPr>
        <w:pStyle w:val="Numberedlist21"/>
        <w:numPr>
          <w:ilvl w:val="1"/>
          <w:numId w:val="200"/>
        </w:numPr>
        <w:tabs>
          <w:tab w:val="clear" w:pos="720"/>
        </w:tabs>
        <w:spacing w:before="0" w:line="240" w:lineRule="auto"/>
        <w:ind w:left="0" w:firstLine="709"/>
        <w:jc w:val="both"/>
        <w:rPr>
          <w:rFonts w:ascii="Times New Roman" w:hAnsi="Times New Roman"/>
          <w:b w:val="0"/>
          <w:sz w:val="24"/>
          <w:szCs w:val="24"/>
        </w:rPr>
      </w:pPr>
      <w:r w:rsidRPr="00090D75">
        <w:rPr>
          <w:rFonts w:ascii="Times New Roman" w:hAnsi="Times New Roman"/>
          <w:b w:val="0"/>
          <w:bCs/>
          <w:sz w:val="24"/>
          <w:szCs w:val="24"/>
        </w:rPr>
        <w:lastRenderedPageBreak/>
        <w:t>TRAKIS priežiūros ir palaikymo paslaugas teikiantis Paslaugų teikėjas turi atitikti 2014 m. liepos 31 d. Tarybos reglamento (ES) Nr.833/2014 dėl ribojimo priemonių atsižvelgiant į Rusijos veiksmus, kuriais destabilizuojama padėtis Ukrainoje reikalavimus.</w:t>
      </w:r>
    </w:p>
    <w:p w14:paraId="178BC39C" w14:textId="77777777" w:rsidR="00947041" w:rsidRPr="00090D75" w:rsidRDefault="00947041" w:rsidP="00947041">
      <w:pPr>
        <w:ind w:firstLine="567"/>
        <w:rPr>
          <w:rFonts w:ascii="Times New Roman" w:hAnsi="Times New Roman" w:cs="Times New Roman"/>
          <w:sz w:val="24"/>
          <w:szCs w:val="24"/>
        </w:rPr>
      </w:pPr>
    </w:p>
    <w:p w14:paraId="67DBF9D5" w14:textId="77777777" w:rsidR="00947041" w:rsidRPr="00090D75" w:rsidRDefault="00947041" w:rsidP="00EC09E2">
      <w:pPr>
        <w:pStyle w:val="ListParagraph"/>
        <w:numPr>
          <w:ilvl w:val="0"/>
          <w:numId w:val="197"/>
        </w:numPr>
        <w:tabs>
          <w:tab w:val="left" w:pos="1134"/>
          <w:tab w:val="left" w:pos="1418"/>
          <w:tab w:val="left" w:pos="1843"/>
        </w:tabs>
        <w:suppressAutoHyphens/>
        <w:spacing w:after="0" w:line="240" w:lineRule="auto"/>
        <w:ind w:left="0" w:firstLine="720"/>
        <w:jc w:val="both"/>
        <w:rPr>
          <w:rFonts w:ascii="Times New Roman" w:hAnsi="Times New Roman" w:cs="Times New Roman"/>
          <w:b/>
          <w:bCs/>
          <w:sz w:val="24"/>
          <w:szCs w:val="24"/>
        </w:rPr>
      </w:pPr>
      <w:r w:rsidRPr="00090D75">
        <w:rPr>
          <w:rFonts w:ascii="Times New Roman" w:hAnsi="Times New Roman" w:cs="Times New Roman"/>
          <w:b/>
          <w:bCs/>
          <w:sz w:val="24"/>
          <w:szCs w:val="24"/>
        </w:rPr>
        <w:t>INFORMACIJOS, VADOVAUJANTIS VIEŠŲJŲ PIRKIMŲ ĮSTATYMO 28 STRAIPSNIO „PIRKIMO OBJEKTO SKAIDYMAS Į DALIS“ REIKALAVIMAIS, PATEIKIMAS</w:t>
      </w:r>
    </w:p>
    <w:p w14:paraId="7D0C4920" w14:textId="77777777" w:rsidR="00947041" w:rsidRPr="00090D75" w:rsidRDefault="00947041" w:rsidP="00947041">
      <w:pPr>
        <w:pStyle w:val="ListParagraph"/>
        <w:tabs>
          <w:tab w:val="left" w:pos="1134"/>
          <w:tab w:val="left" w:pos="1418"/>
          <w:tab w:val="left" w:pos="1843"/>
        </w:tabs>
        <w:spacing w:after="0" w:line="240" w:lineRule="auto"/>
        <w:jc w:val="both"/>
        <w:rPr>
          <w:rFonts w:ascii="Times New Roman" w:hAnsi="Times New Roman" w:cs="Times New Roman"/>
          <w:sz w:val="24"/>
          <w:szCs w:val="24"/>
        </w:rPr>
      </w:pPr>
    </w:p>
    <w:p w14:paraId="5B5E4E47" w14:textId="77777777" w:rsidR="00947041" w:rsidRPr="00090D75" w:rsidRDefault="00947041" w:rsidP="00947041">
      <w:pPr>
        <w:pStyle w:val="Numberedlist21"/>
        <w:tabs>
          <w:tab w:val="clear" w:pos="720"/>
        </w:tabs>
        <w:spacing w:before="0" w:line="240" w:lineRule="auto"/>
        <w:ind w:left="0" w:firstLine="720"/>
        <w:jc w:val="both"/>
        <w:outlineLvl w:val="9"/>
        <w:rPr>
          <w:rStyle w:val="cf01"/>
          <w:rFonts w:ascii="Times New Roman" w:hAnsi="Times New Roman" w:cs="Times New Roman"/>
          <w:bCs/>
          <w:sz w:val="24"/>
          <w:szCs w:val="24"/>
        </w:rPr>
      </w:pPr>
      <w:r w:rsidRPr="00090D75">
        <w:rPr>
          <w:rStyle w:val="cf01"/>
          <w:rFonts w:ascii="Times New Roman" w:hAnsi="Times New Roman" w:cs="Times New Roman"/>
          <w:b w:val="0"/>
          <w:bCs/>
          <w:sz w:val="24"/>
          <w:szCs w:val="24"/>
        </w:rPr>
        <w:t xml:space="preserve">Šis </w:t>
      </w:r>
      <w:r w:rsidRPr="00090D75">
        <w:rPr>
          <w:rFonts w:ascii="Times New Roman" w:hAnsi="Times New Roman"/>
          <w:b w:val="0"/>
          <w:bCs/>
          <w:sz w:val="24"/>
          <w:szCs w:val="24"/>
        </w:rPr>
        <w:t>pirkimas</w:t>
      </w:r>
      <w:r w:rsidRPr="00090D75">
        <w:rPr>
          <w:rStyle w:val="cf01"/>
          <w:rFonts w:ascii="Times New Roman" w:hAnsi="Times New Roman" w:cs="Times New Roman"/>
          <w:b w:val="0"/>
          <w:bCs/>
          <w:sz w:val="24"/>
          <w:szCs w:val="24"/>
        </w:rPr>
        <w:t xml:space="preserve"> į dalis neskaidomas, todėl pasiūlymai turi būti teikiami visai nurodytai 2.2 p. paslaugų apimčiai. Pirkimas nėra skaidomas į dalis todėl, kad dėl skaidymo į dalis pirkimo sutarties vykdymas taptų per daug sudėtingas techniniu požiūriu, nes tiek TRAKIS priežiūros, tiek TRAKIS palaikymo paslaugos būtų teikiamos tam pačiam – TRAKIS – objektui. Atliekant TRAKIS priežiūrą vienam Paslaugų teikėjui, o TRAKIS palaikymo paslaugas teikiant kitam Paslaugų teikėjui, koreguojant tos pačios sistemos programinį kodą, praktiškai būtų neįmanoma nustatyti vieno ir kito Paslaugų teikėjo atsakomybės už jų darbo rezultatą ir TRAKIS tinkamą funkcionavimą. Pirkimo objekto dalys yra neatsiejamai tarpusavyje susiję, tad pirkimo skaidymas į dalis padidintų riziką, kad Sutartis nebus įgyvendinta.</w:t>
      </w:r>
    </w:p>
    <w:p w14:paraId="4BEDEB29" w14:textId="77777777" w:rsidR="00947041" w:rsidRPr="00090D75" w:rsidRDefault="00947041" w:rsidP="00947041">
      <w:pPr>
        <w:tabs>
          <w:tab w:val="left" w:pos="567"/>
          <w:tab w:val="left" w:pos="1840"/>
        </w:tabs>
        <w:jc w:val="center"/>
        <w:rPr>
          <w:rFonts w:ascii="Times New Roman" w:hAnsi="Times New Roman" w:cs="Times New Roman"/>
          <w:sz w:val="24"/>
          <w:szCs w:val="24"/>
        </w:rPr>
      </w:pPr>
      <w:r w:rsidRPr="00090D75">
        <w:rPr>
          <w:rFonts w:ascii="Times New Roman" w:hAnsi="Times New Roman" w:cs="Times New Roman"/>
          <w:sz w:val="24"/>
          <w:szCs w:val="24"/>
        </w:rPr>
        <w:t xml:space="preserve"> _________________________________________________</w:t>
      </w:r>
    </w:p>
    <w:p w14:paraId="3D1553D9" w14:textId="77777777" w:rsidR="004252EB" w:rsidRPr="00F7396D" w:rsidRDefault="004252EB" w:rsidP="004252EB">
      <w:pPr>
        <w:ind w:firstLine="709"/>
        <w:jc w:val="both"/>
        <w:rPr>
          <w:szCs w:val="20"/>
        </w:rPr>
      </w:pPr>
    </w:p>
    <w:p w14:paraId="3911661F" w14:textId="5B47C81E" w:rsidR="006B2E6F" w:rsidRPr="002F00CE" w:rsidRDefault="006B2E6F" w:rsidP="006B2E6F">
      <w:pPr>
        <w:spacing w:after="0" w:line="240" w:lineRule="auto"/>
        <w:jc w:val="both"/>
        <w:rPr>
          <w:rFonts w:ascii="Times New Roman" w:eastAsia="Batang" w:hAnsi="Times New Roman" w:cs="Times New Roman"/>
          <w:sz w:val="24"/>
          <w:szCs w:val="24"/>
        </w:rPr>
        <w:sectPr w:rsidR="006B2E6F" w:rsidRPr="002F00CE" w:rsidSect="00AD2ED4">
          <w:headerReference w:type="even" r:id="rId27"/>
          <w:headerReference w:type="default" r:id="rId28"/>
          <w:headerReference w:type="first" r:id="rId29"/>
          <w:type w:val="continuous"/>
          <w:pgSz w:w="11910" w:h="16840"/>
          <w:pgMar w:top="567" w:right="850" w:bottom="568" w:left="992" w:header="567" w:footer="567" w:gutter="0"/>
          <w:cols w:space="1296"/>
          <w:noEndnote/>
        </w:sectPr>
      </w:pPr>
    </w:p>
    <w:p w14:paraId="093B6E32" w14:textId="77777777" w:rsidR="00211CD1" w:rsidRPr="002F00CE" w:rsidRDefault="00211CD1" w:rsidP="00211CD1">
      <w:pPr>
        <w:spacing w:after="0" w:line="240" w:lineRule="auto"/>
        <w:jc w:val="both"/>
        <w:rPr>
          <w:rFonts w:ascii="Times New Roman" w:eastAsia="Batang" w:hAnsi="Times New Roman" w:cs="Times New Roman"/>
          <w:sz w:val="24"/>
          <w:szCs w:val="24"/>
        </w:rPr>
      </w:pPr>
      <w:bookmarkStart w:id="76" w:name="_Toc169082859"/>
      <w:bookmarkStart w:id="77" w:name="_Toc169084047"/>
      <w:bookmarkStart w:id="78" w:name="_Toc169090139"/>
      <w:bookmarkStart w:id="79" w:name="_Toc169094788"/>
      <w:bookmarkStart w:id="80" w:name="_Toc169094940"/>
      <w:bookmarkStart w:id="81" w:name="_Toc169082860"/>
      <w:bookmarkStart w:id="82" w:name="_Toc169084048"/>
      <w:bookmarkStart w:id="83" w:name="_Toc169090140"/>
      <w:bookmarkStart w:id="84" w:name="_Toc169094789"/>
      <w:bookmarkStart w:id="85" w:name="_Toc169094941"/>
      <w:bookmarkStart w:id="86" w:name="_Toc169082861"/>
      <w:bookmarkStart w:id="87" w:name="_Toc169084049"/>
      <w:bookmarkStart w:id="88" w:name="_Toc169090141"/>
      <w:bookmarkStart w:id="89" w:name="_Toc169094790"/>
      <w:bookmarkStart w:id="90" w:name="_Toc169094942"/>
      <w:bookmarkStart w:id="91" w:name="_Toc169082862"/>
      <w:bookmarkStart w:id="92" w:name="_Toc169084050"/>
      <w:bookmarkStart w:id="93" w:name="_Toc169090142"/>
      <w:bookmarkStart w:id="94" w:name="_Toc169094791"/>
      <w:bookmarkStart w:id="95" w:name="_Toc169094943"/>
      <w:bookmarkStart w:id="96" w:name="_Toc169082863"/>
      <w:bookmarkStart w:id="97" w:name="_Toc169084051"/>
      <w:bookmarkStart w:id="98" w:name="_Toc169090143"/>
      <w:bookmarkStart w:id="99" w:name="_Toc169094792"/>
      <w:bookmarkStart w:id="100" w:name="_Toc169094944"/>
      <w:bookmarkStart w:id="101" w:name="_Toc169082864"/>
      <w:bookmarkStart w:id="102" w:name="_Toc169084052"/>
      <w:bookmarkStart w:id="103" w:name="_Toc169090144"/>
      <w:bookmarkStart w:id="104" w:name="_Toc169094793"/>
      <w:bookmarkStart w:id="105" w:name="_Toc169094945"/>
      <w:bookmarkStart w:id="106" w:name="_Toc169082865"/>
      <w:bookmarkStart w:id="107" w:name="_Toc169084053"/>
      <w:bookmarkStart w:id="108" w:name="_Toc169090145"/>
      <w:bookmarkStart w:id="109" w:name="_Toc169094794"/>
      <w:bookmarkStart w:id="110" w:name="_Toc169094946"/>
      <w:bookmarkStart w:id="111" w:name="_Toc169082866"/>
      <w:bookmarkStart w:id="112" w:name="_Toc169084054"/>
      <w:bookmarkStart w:id="113" w:name="_Toc169090146"/>
      <w:bookmarkStart w:id="114" w:name="_Toc169094795"/>
      <w:bookmarkStart w:id="115" w:name="_Toc169094947"/>
      <w:bookmarkStart w:id="116" w:name="_Toc169082867"/>
      <w:bookmarkStart w:id="117" w:name="_Toc169084055"/>
      <w:bookmarkStart w:id="118" w:name="_Toc169090147"/>
      <w:bookmarkStart w:id="119" w:name="_Toc169094796"/>
      <w:bookmarkStart w:id="120" w:name="_Toc169094948"/>
      <w:bookmarkStart w:id="121" w:name="_Toc169082868"/>
      <w:bookmarkStart w:id="122" w:name="_Toc169084056"/>
      <w:bookmarkStart w:id="123" w:name="_Toc169090148"/>
      <w:bookmarkStart w:id="124" w:name="_Toc169094797"/>
      <w:bookmarkStart w:id="125" w:name="_Toc169094949"/>
      <w:bookmarkStart w:id="126" w:name="_Toc169082869"/>
      <w:bookmarkStart w:id="127" w:name="_Toc169084057"/>
      <w:bookmarkStart w:id="128" w:name="_Toc169090149"/>
      <w:bookmarkStart w:id="129" w:name="_Toc169094798"/>
      <w:bookmarkStart w:id="130" w:name="_Toc169094950"/>
      <w:bookmarkStart w:id="131" w:name="_Toc169082870"/>
      <w:bookmarkStart w:id="132" w:name="_Toc169084058"/>
      <w:bookmarkStart w:id="133" w:name="_Toc169090150"/>
      <w:bookmarkStart w:id="134" w:name="_Toc169094799"/>
      <w:bookmarkStart w:id="135" w:name="_Toc169094951"/>
      <w:bookmarkStart w:id="136" w:name="_Toc169082871"/>
      <w:bookmarkStart w:id="137" w:name="_Toc169084059"/>
      <w:bookmarkStart w:id="138" w:name="_Toc169090151"/>
      <w:bookmarkStart w:id="139" w:name="_Toc169094800"/>
      <w:bookmarkStart w:id="140" w:name="_Toc169094952"/>
      <w:bookmarkStart w:id="141" w:name="_Toc169082872"/>
      <w:bookmarkStart w:id="142" w:name="_Toc169084060"/>
      <w:bookmarkStart w:id="143" w:name="_Toc169090152"/>
      <w:bookmarkStart w:id="144" w:name="_Toc169094801"/>
      <w:bookmarkStart w:id="145" w:name="_Toc169094953"/>
      <w:bookmarkStart w:id="146" w:name="_Toc169082873"/>
      <w:bookmarkStart w:id="147" w:name="_Toc169084061"/>
      <w:bookmarkStart w:id="148" w:name="_Toc169090153"/>
      <w:bookmarkStart w:id="149" w:name="_Toc169094802"/>
      <w:bookmarkStart w:id="150" w:name="_Toc169094954"/>
      <w:bookmarkStart w:id="151" w:name="_n368jyv2ndgz" w:colFirst="0" w:colLast="0"/>
      <w:bookmarkStart w:id="152" w:name="_kyqqsxdsq5ug" w:colFirst="0" w:colLast="0"/>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47FF23D1" w14:textId="77777777" w:rsidR="00211CD1" w:rsidRPr="002F00CE" w:rsidRDefault="00211CD1" w:rsidP="00211CD1">
      <w:pPr>
        <w:spacing w:after="0" w:line="240" w:lineRule="auto"/>
        <w:ind w:right="-178" w:firstLine="7371"/>
        <w:jc w:val="both"/>
        <w:rPr>
          <w:rFonts w:ascii="Times New Roman" w:eastAsia="Calibri" w:hAnsi="Times New Roman" w:cs="Times New Roman"/>
          <w:sz w:val="24"/>
          <w:szCs w:val="24"/>
        </w:rPr>
      </w:pPr>
      <w:bookmarkStart w:id="153" w:name="_Hlk58941470"/>
      <w:bookmarkStart w:id="154" w:name="_Hlk58853444"/>
      <w:r w:rsidRPr="002F00CE">
        <w:rPr>
          <w:rFonts w:ascii="Times New Roman" w:eastAsia="Calibri" w:hAnsi="Times New Roman" w:cs="Times New Roman"/>
          <w:sz w:val="24"/>
          <w:szCs w:val="24"/>
        </w:rPr>
        <w:t>Atviro konkurso sąlygų</w:t>
      </w:r>
    </w:p>
    <w:p w14:paraId="220DF6D9" w14:textId="77777777" w:rsidR="00211CD1" w:rsidRPr="002F00CE" w:rsidRDefault="00211CD1" w:rsidP="00211CD1">
      <w:pPr>
        <w:spacing w:after="0" w:line="240" w:lineRule="auto"/>
        <w:ind w:right="-178" w:firstLine="737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2 priedas </w:t>
      </w:r>
    </w:p>
    <w:p w14:paraId="0CC3A838" w14:textId="77777777" w:rsidR="00211CD1" w:rsidRPr="002F00CE" w:rsidRDefault="00211CD1" w:rsidP="00211CD1">
      <w:pPr>
        <w:spacing w:after="0" w:line="240" w:lineRule="auto"/>
        <w:ind w:right="-178"/>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Herbas arba prekių ženklas</w:t>
      </w:r>
    </w:p>
    <w:p w14:paraId="49192776" w14:textId="77777777" w:rsidR="00211CD1" w:rsidRPr="002F00CE" w:rsidRDefault="00211CD1" w:rsidP="00211CD1">
      <w:pPr>
        <w:spacing w:after="0" w:line="240" w:lineRule="auto"/>
        <w:ind w:right="-178"/>
        <w:jc w:val="center"/>
        <w:rPr>
          <w:rFonts w:ascii="Times New Roman" w:eastAsia="Calibri" w:hAnsi="Times New Roman" w:cs="Times New Roman"/>
          <w:sz w:val="24"/>
          <w:szCs w:val="24"/>
        </w:rPr>
      </w:pPr>
    </w:p>
    <w:p w14:paraId="650BBFC5" w14:textId="1FDCA11A" w:rsidR="00211CD1" w:rsidRPr="002F00CE" w:rsidRDefault="00211CD1" w:rsidP="00211CD1">
      <w:pPr>
        <w:spacing w:after="0" w:line="240" w:lineRule="auto"/>
        <w:ind w:right="-178"/>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(T</w:t>
      </w:r>
      <w:r w:rsidR="00D36496"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kėjo pavadinimas)</w:t>
      </w:r>
    </w:p>
    <w:p w14:paraId="0EC8C39C" w14:textId="77777777" w:rsidR="00211CD1" w:rsidRPr="002F00CE" w:rsidRDefault="00211CD1" w:rsidP="00211CD1">
      <w:pPr>
        <w:spacing w:after="0" w:line="240" w:lineRule="auto"/>
        <w:ind w:right="-178"/>
        <w:jc w:val="center"/>
        <w:rPr>
          <w:rFonts w:ascii="Times New Roman" w:eastAsia="Calibri" w:hAnsi="Times New Roman" w:cs="Times New Roman"/>
          <w:sz w:val="24"/>
          <w:szCs w:val="24"/>
        </w:rPr>
      </w:pPr>
    </w:p>
    <w:p w14:paraId="4704DF62" w14:textId="5FDF3148" w:rsidR="00211CD1" w:rsidRPr="002F00CE" w:rsidRDefault="00211CD1" w:rsidP="00211CD1">
      <w:pPr>
        <w:spacing w:after="0" w:line="240" w:lineRule="auto"/>
        <w:ind w:right="131"/>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(Juridinio asmens teisinė forma, buveinė, kontaktinė informacija, registro, kuriame kaupiami ir saugomi duomenys apie t</w:t>
      </w:r>
      <w:r w:rsidR="00D36496"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kėją, pavadinimas, juridinio asmens kodas, pridėtinės vertės mokesčio mokėtojo kodas, jei juridinis asmuo yra pridėtinės vertės mokesčio mokėtojas)</w:t>
      </w:r>
    </w:p>
    <w:p w14:paraId="20FA96C8" w14:textId="77777777" w:rsidR="00211CD1" w:rsidRPr="002F00CE" w:rsidRDefault="00211CD1" w:rsidP="00211CD1">
      <w:pPr>
        <w:spacing w:after="0" w:line="240" w:lineRule="auto"/>
        <w:jc w:val="center"/>
        <w:rPr>
          <w:rFonts w:ascii="Times New Roman" w:eastAsia="Calibri" w:hAnsi="Times New Roman" w:cs="Times New Roman"/>
          <w:b/>
          <w:bCs/>
          <w:sz w:val="24"/>
          <w:szCs w:val="24"/>
        </w:rPr>
      </w:pPr>
    </w:p>
    <w:p w14:paraId="48774AE0" w14:textId="77777777" w:rsidR="00211CD1" w:rsidRPr="002F00CE" w:rsidRDefault="00211CD1" w:rsidP="00211CD1">
      <w:pPr>
        <w:tabs>
          <w:tab w:val="center" w:pos="2520"/>
        </w:tabs>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Muitinės departamentui prie LR finansų ministerijos</w:t>
      </w:r>
    </w:p>
    <w:p w14:paraId="23805383" w14:textId="77777777" w:rsidR="00211CD1" w:rsidRPr="002F00CE" w:rsidRDefault="00211CD1" w:rsidP="00211CD1">
      <w:pPr>
        <w:tabs>
          <w:tab w:val="center" w:pos="2520"/>
        </w:tabs>
        <w:spacing w:after="0" w:line="240" w:lineRule="auto"/>
        <w:jc w:val="both"/>
        <w:rPr>
          <w:rFonts w:ascii="Times New Roman" w:eastAsia="Calibri" w:hAnsi="Times New Roman" w:cs="Times New Roman"/>
          <w:sz w:val="24"/>
          <w:szCs w:val="24"/>
        </w:rPr>
      </w:pPr>
    </w:p>
    <w:p w14:paraId="0D107DCB" w14:textId="77777777" w:rsidR="00211CD1" w:rsidRPr="002F00CE" w:rsidRDefault="00211CD1" w:rsidP="00211CD1">
      <w:pPr>
        <w:spacing w:after="0" w:line="240" w:lineRule="auto"/>
        <w:jc w:val="center"/>
        <w:rPr>
          <w:rFonts w:ascii="Times New Roman" w:eastAsia="Calibri" w:hAnsi="Times New Roman" w:cs="Times New Roman"/>
          <w:b/>
          <w:sz w:val="24"/>
          <w:szCs w:val="24"/>
        </w:rPr>
      </w:pPr>
      <w:r w:rsidRPr="002F00CE">
        <w:rPr>
          <w:rFonts w:ascii="Times New Roman" w:eastAsia="Calibri" w:hAnsi="Times New Roman" w:cs="Times New Roman"/>
          <w:b/>
          <w:sz w:val="24"/>
          <w:szCs w:val="24"/>
        </w:rPr>
        <w:t>PASIŪLYMAS</w:t>
      </w:r>
      <w:r w:rsidRPr="002F00CE">
        <w:rPr>
          <w:rFonts w:ascii="Times New Roman" w:eastAsia="Batang" w:hAnsi="Times New Roman" w:cs="Times New Roman"/>
          <w:b/>
          <w:sz w:val="24"/>
          <w:szCs w:val="24"/>
        </w:rPr>
        <w:t xml:space="preserve"> </w:t>
      </w:r>
    </w:p>
    <w:p w14:paraId="4CB686DF" w14:textId="77777777" w:rsidR="00211CD1" w:rsidRPr="002F00CE" w:rsidRDefault="00211CD1" w:rsidP="00211CD1">
      <w:pPr>
        <w:spacing w:after="0" w:line="240" w:lineRule="auto"/>
        <w:jc w:val="center"/>
        <w:rPr>
          <w:rFonts w:ascii="Times New Roman" w:eastAsia="Batang" w:hAnsi="Times New Roman" w:cs="Times New Roman"/>
          <w:b/>
          <w:bCs/>
          <w:sz w:val="24"/>
          <w:szCs w:val="24"/>
        </w:rPr>
      </w:pPr>
    </w:p>
    <w:p w14:paraId="27C7C911" w14:textId="14ADBF67" w:rsidR="00211CD1" w:rsidRPr="002F00CE" w:rsidRDefault="00A64A4E" w:rsidP="00211CD1">
      <w:pPr>
        <w:spacing w:after="0" w:line="240" w:lineRule="auto"/>
        <w:jc w:val="center"/>
        <w:rPr>
          <w:rFonts w:ascii="Times New Roman" w:eastAsia="Calibri" w:hAnsi="Times New Roman" w:cs="Times New Roman"/>
          <w:b/>
          <w:bCs/>
          <w:color w:val="000000"/>
          <w:sz w:val="24"/>
          <w:szCs w:val="24"/>
        </w:rPr>
      </w:pPr>
      <w:r>
        <w:rPr>
          <w:rFonts w:ascii="Times New Roman" w:eastAsia="MS Mincho" w:hAnsi="Times New Roman" w:cs="Times New Roman"/>
          <w:b/>
          <w:color w:val="000000"/>
          <w:sz w:val="24"/>
          <w:szCs w:val="24"/>
        </w:rPr>
        <w:t xml:space="preserve">INTEGRUOTOS TRANSPORTO PRIEMONIŲ IR PREKIŲ KONTROLĖS SISTEMOS </w:t>
      </w:r>
      <w:r w:rsidRPr="00D059D5">
        <w:rPr>
          <w:rFonts w:ascii="Times New Roman" w:eastAsia="MS Mincho" w:hAnsi="Times New Roman" w:cs="Times New Roman"/>
          <w:b/>
          <w:color w:val="000000"/>
          <w:sz w:val="24"/>
          <w:szCs w:val="24"/>
        </w:rPr>
        <w:t xml:space="preserve"> PRIEŽIŪROS IR PALAIKYMO PASLAUGŲ</w:t>
      </w:r>
      <w:r w:rsidRPr="00D059D5">
        <w:rPr>
          <w:rFonts w:ascii="Times New Roman" w:hAnsi="Times New Roman" w:cs="Times New Roman"/>
          <w:b/>
          <w:sz w:val="24"/>
          <w:szCs w:val="24"/>
        </w:rPr>
        <w:t xml:space="preserve"> </w:t>
      </w:r>
      <w:r w:rsidR="00211CD1" w:rsidRPr="002F00CE">
        <w:rPr>
          <w:rFonts w:ascii="Times New Roman" w:eastAsia="Batang" w:hAnsi="Times New Roman" w:cs="Times New Roman"/>
          <w:b/>
          <w:bCs/>
          <w:sz w:val="24"/>
          <w:szCs w:val="24"/>
        </w:rPr>
        <w:t>PIRKIMUI</w:t>
      </w:r>
    </w:p>
    <w:p w14:paraId="36794F98" w14:textId="77777777" w:rsidR="00211CD1" w:rsidRPr="002F00CE" w:rsidRDefault="00211CD1" w:rsidP="00211CD1">
      <w:pPr>
        <w:spacing w:after="0" w:line="240" w:lineRule="auto"/>
        <w:jc w:val="center"/>
        <w:rPr>
          <w:rFonts w:ascii="Times New Roman" w:eastAsia="MS Mincho" w:hAnsi="Times New Roman" w:cs="Times New Roman"/>
          <w:b/>
          <w:bCs/>
          <w:sz w:val="24"/>
          <w:szCs w:val="24"/>
        </w:rPr>
      </w:pPr>
    </w:p>
    <w:p w14:paraId="66EF3975" w14:textId="5F30E577" w:rsidR="00211CD1" w:rsidRPr="002F00CE" w:rsidRDefault="00211CD1" w:rsidP="00211CD1">
      <w:pPr>
        <w:spacing w:after="0" w:line="240" w:lineRule="auto"/>
        <w:jc w:val="center"/>
        <w:rPr>
          <w:rFonts w:ascii="Times New Roman" w:eastAsia="Calibri" w:hAnsi="Times New Roman" w:cs="Times New Roman"/>
          <w:bCs/>
          <w:sz w:val="24"/>
          <w:szCs w:val="24"/>
        </w:rPr>
      </w:pPr>
      <w:r w:rsidRPr="002F00CE">
        <w:rPr>
          <w:rFonts w:ascii="Times New Roman" w:eastAsia="Calibri" w:hAnsi="Times New Roman" w:cs="Times New Roman"/>
          <w:bCs/>
          <w:sz w:val="24"/>
          <w:szCs w:val="24"/>
        </w:rPr>
        <w:t xml:space="preserve">(Pildydamas šią formą </w:t>
      </w:r>
      <w:r w:rsidR="00D36496" w:rsidRPr="002F00CE">
        <w:rPr>
          <w:rFonts w:ascii="Times New Roman" w:eastAsia="Calibri" w:hAnsi="Times New Roman" w:cs="Times New Roman"/>
          <w:bCs/>
          <w:sz w:val="24"/>
          <w:szCs w:val="24"/>
        </w:rPr>
        <w:t>tei</w:t>
      </w:r>
      <w:r w:rsidRPr="002F00CE">
        <w:rPr>
          <w:rFonts w:ascii="Times New Roman" w:eastAsia="Calibri" w:hAnsi="Times New Roman" w:cs="Times New Roman"/>
          <w:bCs/>
          <w:sz w:val="24"/>
          <w:szCs w:val="24"/>
        </w:rPr>
        <w:t xml:space="preserve">kėjas turi pateikti visą žemiau prašomą informaciją. </w:t>
      </w:r>
    </w:p>
    <w:p w14:paraId="027C2309" w14:textId="5978C00B" w:rsidR="00211CD1" w:rsidRPr="002F00CE" w:rsidRDefault="00211CD1" w:rsidP="00211CD1">
      <w:pPr>
        <w:spacing w:after="0" w:line="240" w:lineRule="auto"/>
        <w:jc w:val="center"/>
        <w:rPr>
          <w:rFonts w:ascii="Times New Roman" w:eastAsia="Calibri" w:hAnsi="Times New Roman" w:cs="Times New Roman"/>
          <w:sz w:val="24"/>
          <w:szCs w:val="24"/>
        </w:rPr>
      </w:pPr>
      <w:r w:rsidRPr="002F00CE">
        <w:rPr>
          <w:rFonts w:ascii="Times New Roman" w:eastAsia="Calibri" w:hAnsi="Times New Roman" w:cs="Times New Roman"/>
          <w:bCs/>
          <w:sz w:val="24"/>
          <w:szCs w:val="24"/>
        </w:rPr>
        <w:t>T</w:t>
      </w:r>
      <w:r w:rsidR="00D36496" w:rsidRPr="002F00CE">
        <w:rPr>
          <w:rFonts w:ascii="Times New Roman" w:eastAsia="Calibri" w:hAnsi="Times New Roman" w:cs="Times New Roman"/>
          <w:bCs/>
          <w:sz w:val="24"/>
          <w:szCs w:val="24"/>
        </w:rPr>
        <w:t>ei</w:t>
      </w:r>
      <w:r w:rsidRPr="002F00CE">
        <w:rPr>
          <w:rFonts w:ascii="Times New Roman" w:eastAsia="Calibri" w:hAnsi="Times New Roman" w:cs="Times New Roman"/>
          <w:bCs/>
          <w:sz w:val="24"/>
          <w:szCs w:val="24"/>
        </w:rPr>
        <w:t>kėjui išbraukus formoje esančias nuostatas, jo pasiūlymas bus atmestas)</w:t>
      </w:r>
    </w:p>
    <w:p w14:paraId="6F58C877" w14:textId="77777777" w:rsidR="00211CD1" w:rsidRPr="002F00CE" w:rsidRDefault="00211CD1" w:rsidP="00211CD1">
      <w:pPr>
        <w:shd w:val="clear" w:color="auto" w:fill="FFFFFF"/>
        <w:spacing w:after="0" w:line="240" w:lineRule="auto"/>
        <w:jc w:val="center"/>
        <w:rPr>
          <w:rFonts w:ascii="Times New Roman" w:eastAsia="Calibri" w:hAnsi="Times New Roman" w:cs="Times New Roman"/>
          <w:sz w:val="24"/>
          <w:szCs w:val="24"/>
        </w:rPr>
      </w:pPr>
    </w:p>
    <w:p w14:paraId="3C0F5FEA" w14:textId="77777777" w:rsidR="00211CD1" w:rsidRPr="002F00CE" w:rsidRDefault="00211CD1" w:rsidP="00211CD1">
      <w:pPr>
        <w:shd w:val="clear" w:color="auto" w:fill="FFFFFF"/>
        <w:spacing w:after="0" w:line="240" w:lineRule="auto"/>
        <w:jc w:val="center"/>
        <w:rPr>
          <w:rFonts w:ascii="Times New Roman" w:eastAsia="Calibri" w:hAnsi="Times New Roman" w:cs="Times New Roman"/>
          <w:b/>
          <w:bCs/>
          <w:color w:val="000000"/>
          <w:sz w:val="24"/>
          <w:szCs w:val="24"/>
        </w:rPr>
      </w:pPr>
      <w:r w:rsidRPr="002F00CE">
        <w:rPr>
          <w:rFonts w:ascii="Times New Roman" w:eastAsia="Calibri" w:hAnsi="Times New Roman" w:cs="Times New Roman"/>
          <w:sz w:val="24"/>
          <w:szCs w:val="24"/>
        </w:rPr>
        <w:t>____________</w:t>
      </w:r>
      <w:r w:rsidRPr="002F00CE">
        <w:rPr>
          <w:rFonts w:ascii="Times New Roman" w:eastAsia="Calibri" w:hAnsi="Times New Roman" w:cs="Times New Roman"/>
          <w:b/>
          <w:bCs/>
          <w:color w:val="000000"/>
          <w:sz w:val="24"/>
          <w:szCs w:val="24"/>
        </w:rPr>
        <w:t xml:space="preserve"> </w:t>
      </w:r>
    </w:p>
    <w:p w14:paraId="34DF66F4" w14:textId="77777777" w:rsidR="00211CD1" w:rsidRPr="002F00CE" w:rsidRDefault="00211CD1" w:rsidP="00211CD1">
      <w:pPr>
        <w:shd w:val="clear" w:color="auto" w:fill="FFFFFF"/>
        <w:spacing w:after="0" w:line="240" w:lineRule="auto"/>
        <w:jc w:val="center"/>
        <w:rPr>
          <w:rFonts w:ascii="Times New Roman" w:eastAsia="Calibri" w:hAnsi="Times New Roman" w:cs="Times New Roman"/>
          <w:bCs/>
          <w:color w:val="000000"/>
          <w:sz w:val="24"/>
          <w:szCs w:val="24"/>
        </w:rPr>
      </w:pPr>
      <w:r w:rsidRPr="002F00CE">
        <w:rPr>
          <w:rFonts w:ascii="Times New Roman" w:eastAsia="Calibri" w:hAnsi="Times New Roman" w:cs="Times New Roman"/>
          <w:bCs/>
          <w:color w:val="000000"/>
          <w:sz w:val="24"/>
          <w:szCs w:val="24"/>
        </w:rPr>
        <w:t>(Data)</w:t>
      </w:r>
    </w:p>
    <w:p w14:paraId="797D7B66" w14:textId="77777777" w:rsidR="00211CD1" w:rsidRPr="002F00CE" w:rsidRDefault="00211CD1" w:rsidP="00211CD1">
      <w:pPr>
        <w:shd w:val="clear" w:color="auto" w:fill="FFFFFF"/>
        <w:spacing w:after="0" w:line="240" w:lineRule="auto"/>
        <w:jc w:val="center"/>
        <w:rPr>
          <w:rFonts w:ascii="Times New Roman" w:eastAsia="Calibri" w:hAnsi="Times New Roman" w:cs="Times New Roman"/>
          <w:bCs/>
          <w:color w:val="000000"/>
          <w:sz w:val="24"/>
          <w:szCs w:val="24"/>
        </w:rPr>
      </w:pPr>
      <w:r w:rsidRPr="002F00CE">
        <w:rPr>
          <w:rFonts w:ascii="Times New Roman" w:eastAsia="Calibri" w:hAnsi="Times New Roman" w:cs="Times New Roman"/>
          <w:bCs/>
          <w:color w:val="000000"/>
          <w:sz w:val="24"/>
          <w:szCs w:val="24"/>
        </w:rPr>
        <w:t>_____________</w:t>
      </w:r>
    </w:p>
    <w:p w14:paraId="5DF3F34F" w14:textId="77777777" w:rsidR="00211CD1" w:rsidRPr="002F00CE" w:rsidRDefault="00211CD1" w:rsidP="00211CD1">
      <w:pPr>
        <w:shd w:val="clear" w:color="auto" w:fill="FFFFFF"/>
        <w:spacing w:after="0" w:line="240" w:lineRule="auto"/>
        <w:jc w:val="center"/>
        <w:rPr>
          <w:rFonts w:ascii="Times New Roman" w:eastAsia="Calibri" w:hAnsi="Times New Roman" w:cs="Times New Roman"/>
          <w:bCs/>
          <w:color w:val="000000"/>
          <w:sz w:val="24"/>
          <w:szCs w:val="24"/>
          <w:u w:val="single"/>
        </w:rPr>
      </w:pPr>
      <w:r w:rsidRPr="002F00CE">
        <w:rPr>
          <w:rFonts w:ascii="Times New Roman" w:eastAsia="Calibri" w:hAnsi="Times New Roman" w:cs="Times New Roman"/>
          <w:bCs/>
          <w:color w:val="000000"/>
          <w:sz w:val="24"/>
          <w:szCs w:val="24"/>
          <w:u w:val="single"/>
        </w:rPr>
        <w:t>(Sudarymo vieta)</w:t>
      </w:r>
    </w:p>
    <w:bookmarkEnd w:id="153"/>
    <w:bookmarkEnd w:id="154"/>
    <w:p w14:paraId="72CA1642" w14:textId="73C3C6B3" w:rsidR="00211CD1" w:rsidRPr="002F00CE" w:rsidRDefault="00211CD1" w:rsidP="00211CD1">
      <w:pPr>
        <w:keepNext/>
        <w:numPr>
          <w:ilvl w:val="0"/>
          <w:numId w:val="162"/>
        </w:numPr>
        <w:tabs>
          <w:tab w:val="left" w:pos="284"/>
        </w:tabs>
        <w:spacing w:before="60" w:after="60" w:line="240" w:lineRule="auto"/>
        <w:ind w:left="3544"/>
        <w:jc w:val="both"/>
        <w:outlineLvl w:val="0"/>
        <w:rPr>
          <w:rFonts w:ascii="Times New Roman" w:eastAsia="Calibri" w:hAnsi="Times New Roman" w:cs="Times New Roman"/>
          <w:b/>
          <w:bCs/>
          <w:sz w:val="24"/>
          <w:szCs w:val="24"/>
        </w:rPr>
      </w:pPr>
      <w:r w:rsidRPr="002F00CE">
        <w:rPr>
          <w:rFonts w:ascii="Times New Roman" w:eastAsia="Calibri" w:hAnsi="Times New Roman" w:cs="Times New Roman"/>
          <w:b/>
          <w:bCs/>
          <w:sz w:val="24"/>
          <w:szCs w:val="24"/>
        </w:rPr>
        <w:t>INFORMACIJA APIE T</w:t>
      </w:r>
      <w:r w:rsidR="00B6688B" w:rsidRPr="002F00CE">
        <w:rPr>
          <w:rFonts w:ascii="Times New Roman" w:eastAsia="Calibri" w:hAnsi="Times New Roman" w:cs="Times New Roman"/>
          <w:b/>
          <w:bCs/>
          <w:sz w:val="24"/>
          <w:szCs w:val="24"/>
        </w:rPr>
        <w:t>EI</w:t>
      </w:r>
      <w:r w:rsidRPr="002F00CE">
        <w:rPr>
          <w:rFonts w:ascii="Times New Roman" w:eastAsia="Calibri" w:hAnsi="Times New Roman" w:cs="Times New Roman"/>
          <w:b/>
          <w:bCs/>
          <w:sz w:val="24"/>
          <w:szCs w:val="24"/>
        </w:rPr>
        <w:t>KĖJĄ</w:t>
      </w:r>
    </w:p>
    <w:p w14:paraId="4DC4C5C8" w14:textId="77777777" w:rsidR="00211CD1" w:rsidRPr="002F00CE" w:rsidRDefault="00211CD1" w:rsidP="00211CD1">
      <w:pPr>
        <w:keepNext/>
        <w:tabs>
          <w:tab w:val="left" w:pos="284"/>
        </w:tabs>
        <w:spacing w:before="60" w:after="60" w:line="240" w:lineRule="auto"/>
        <w:jc w:val="both"/>
        <w:outlineLvl w:val="0"/>
        <w:rPr>
          <w:rFonts w:ascii="Times New Roman" w:eastAsia="Calibri" w:hAnsi="Times New Roman" w:cs="Times New Roman"/>
          <w:b/>
          <w:bCs/>
          <w:sz w:val="24"/>
          <w:szCs w:val="24"/>
        </w:rPr>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4678"/>
      </w:tblGrid>
      <w:tr w:rsidR="00211CD1" w:rsidRPr="002F00CE" w14:paraId="5DA8D9A6" w14:textId="77777777" w:rsidTr="00A213C0">
        <w:tc>
          <w:tcPr>
            <w:tcW w:w="5557" w:type="dxa"/>
            <w:tcBorders>
              <w:top w:val="single" w:sz="4" w:space="0" w:color="auto"/>
              <w:left w:val="single" w:sz="4" w:space="0" w:color="auto"/>
              <w:bottom w:val="single" w:sz="4" w:space="0" w:color="auto"/>
              <w:right w:val="single" w:sz="4" w:space="0" w:color="auto"/>
            </w:tcBorders>
            <w:hideMark/>
          </w:tcPr>
          <w:p w14:paraId="10E46167" w14:textId="4697F627" w:rsidR="00211CD1" w:rsidRPr="002F00CE" w:rsidRDefault="00211CD1" w:rsidP="00A213C0">
            <w:pPr>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 T</w:t>
            </w:r>
            <w:r w:rsidR="00B6688B"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arba t</w:t>
            </w:r>
            <w:r w:rsidR="00B6688B"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grupės narių pavadinimas (-ai)</w:t>
            </w:r>
          </w:p>
        </w:tc>
        <w:tc>
          <w:tcPr>
            <w:tcW w:w="4678" w:type="dxa"/>
            <w:tcBorders>
              <w:top w:val="single" w:sz="4" w:space="0" w:color="auto"/>
              <w:left w:val="single" w:sz="4" w:space="0" w:color="auto"/>
              <w:bottom w:val="single" w:sz="4" w:space="0" w:color="auto"/>
              <w:right w:val="single" w:sz="4" w:space="0" w:color="auto"/>
            </w:tcBorders>
          </w:tcPr>
          <w:p w14:paraId="2479546F" w14:textId="77777777" w:rsidR="00211CD1" w:rsidRPr="002F00CE" w:rsidRDefault="00211CD1" w:rsidP="00A213C0">
            <w:pPr>
              <w:spacing w:after="0" w:line="240" w:lineRule="auto"/>
              <w:jc w:val="both"/>
              <w:rPr>
                <w:rFonts w:ascii="Times New Roman" w:eastAsia="Batang" w:hAnsi="Times New Roman" w:cs="Times New Roman"/>
                <w:sz w:val="24"/>
                <w:szCs w:val="24"/>
              </w:rPr>
            </w:pPr>
          </w:p>
        </w:tc>
      </w:tr>
      <w:tr w:rsidR="00211CD1" w:rsidRPr="002F00CE" w14:paraId="2E000433" w14:textId="77777777" w:rsidTr="00A213C0">
        <w:tc>
          <w:tcPr>
            <w:tcW w:w="5557" w:type="dxa"/>
            <w:tcBorders>
              <w:top w:val="single" w:sz="4" w:space="0" w:color="auto"/>
              <w:left w:val="single" w:sz="4" w:space="0" w:color="auto"/>
              <w:bottom w:val="single" w:sz="4" w:space="0" w:color="auto"/>
              <w:right w:val="single" w:sz="4" w:space="0" w:color="auto"/>
            </w:tcBorders>
          </w:tcPr>
          <w:p w14:paraId="31B29F68" w14:textId="774B868C" w:rsidR="00211CD1" w:rsidRPr="002F00CE" w:rsidRDefault="00211CD1" w:rsidP="00A213C0">
            <w:pPr>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 T</w:t>
            </w:r>
            <w:r w:rsidR="00B6688B"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arba t</w:t>
            </w:r>
            <w:r w:rsidR="00B6688B"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kėjo grupės narių juridinio asmens kodas (-ai) </w:t>
            </w:r>
            <w:r w:rsidRPr="002F00CE">
              <w:rPr>
                <w:rFonts w:ascii="Times New Roman" w:eastAsia="Batang" w:hAnsi="Times New Roman" w:cs="Times New Roman"/>
                <w:i/>
                <w:sz w:val="24"/>
                <w:szCs w:val="24"/>
              </w:rPr>
              <w:t>(tuo atveju, jei pasiūlymą teikia fizinis asmuo – verslo liudijimo Nr. ar pan.)</w:t>
            </w:r>
          </w:p>
        </w:tc>
        <w:tc>
          <w:tcPr>
            <w:tcW w:w="4678" w:type="dxa"/>
            <w:tcBorders>
              <w:top w:val="single" w:sz="4" w:space="0" w:color="auto"/>
              <w:left w:val="single" w:sz="4" w:space="0" w:color="auto"/>
              <w:bottom w:val="single" w:sz="4" w:space="0" w:color="auto"/>
              <w:right w:val="single" w:sz="4" w:space="0" w:color="auto"/>
            </w:tcBorders>
          </w:tcPr>
          <w:p w14:paraId="2C9A140D" w14:textId="77777777" w:rsidR="00211CD1" w:rsidRPr="002F00CE" w:rsidRDefault="00211CD1" w:rsidP="00A213C0">
            <w:pPr>
              <w:spacing w:after="0" w:line="240" w:lineRule="auto"/>
              <w:jc w:val="both"/>
              <w:rPr>
                <w:rFonts w:ascii="Times New Roman" w:eastAsia="Batang" w:hAnsi="Times New Roman" w:cs="Times New Roman"/>
                <w:sz w:val="24"/>
                <w:szCs w:val="24"/>
              </w:rPr>
            </w:pPr>
          </w:p>
        </w:tc>
      </w:tr>
      <w:tr w:rsidR="00211CD1" w:rsidRPr="002F00CE" w14:paraId="4960F460" w14:textId="77777777" w:rsidTr="00A213C0">
        <w:tc>
          <w:tcPr>
            <w:tcW w:w="5557" w:type="dxa"/>
            <w:tcBorders>
              <w:top w:val="single" w:sz="4" w:space="0" w:color="auto"/>
              <w:left w:val="single" w:sz="4" w:space="0" w:color="auto"/>
              <w:bottom w:val="single" w:sz="4" w:space="0" w:color="auto"/>
              <w:right w:val="single" w:sz="4" w:space="0" w:color="auto"/>
            </w:tcBorders>
          </w:tcPr>
          <w:p w14:paraId="51ADEB53" w14:textId="086B04DD" w:rsidR="00211CD1" w:rsidRPr="002F00CE" w:rsidRDefault="00211CD1" w:rsidP="00A213C0">
            <w:pPr>
              <w:spacing w:after="0" w:line="240" w:lineRule="auto"/>
              <w:jc w:val="both"/>
              <w:rPr>
                <w:rFonts w:ascii="Times New Roman" w:eastAsia="Batang" w:hAnsi="Times New Roman" w:cs="Times New Roman"/>
                <w:i/>
                <w:sz w:val="24"/>
                <w:szCs w:val="24"/>
              </w:rPr>
            </w:pPr>
            <w:r w:rsidRPr="002F00CE">
              <w:rPr>
                <w:rFonts w:ascii="Times New Roman" w:eastAsia="Calibri" w:hAnsi="Times New Roman" w:cs="Times New Roman"/>
                <w:sz w:val="24"/>
                <w:szCs w:val="24"/>
              </w:rPr>
              <w:t>1.3. T</w:t>
            </w:r>
            <w:r w:rsidR="00B6688B"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kėjų grupės narys, atstovaujantis arba vadovaujantis t</w:t>
            </w:r>
            <w:r w:rsidR="00B6688B"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kėjų grupei </w:t>
            </w:r>
            <w:r w:rsidRPr="002F00CE">
              <w:rPr>
                <w:rFonts w:ascii="Times New Roman" w:eastAsia="Batang" w:hAnsi="Times New Roman" w:cs="Times New Roman"/>
                <w:i/>
                <w:sz w:val="24"/>
                <w:szCs w:val="24"/>
              </w:rPr>
              <w:t>(pildoma, jei pasiūlymą teikia t</w:t>
            </w:r>
            <w:r w:rsidR="00B6688B" w:rsidRPr="002F00CE">
              <w:rPr>
                <w:rFonts w:ascii="Times New Roman" w:eastAsia="Batang" w:hAnsi="Times New Roman" w:cs="Times New Roman"/>
                <w:i/>
                <w:sz w:val="24"/>
                <w:szCs w:val="24"/>
              </w:rPr>
              <w:t>ei</w:t>
            </w:r>
            <w:r w:rsidRPr="002F00CE">
              <w:rPr>
                <w:rFonts w:ascii="Times New Roman" w:eastAsia="Batang" w:hAnsi="Times New Roman" w:cs="Times New Roman"/>
                <w:i/>
                <w:sz w:val="24"/>
                <w:szCs w:val="24"/>
              </w:rPr>
              <w:t>kėjų grupė)</w:t>
            </w:r>
          </w:p>
          <w:p w14:paraId="18299DFB" w14:textId="5149DC1D" w:rsidR="00211CD1" w:rsidRPr="002F00CE" w:rsidRDefault="00211CD1" w:rsidP="00A213C0">
            <w:pPr>
              <w:spacing w:after="0" w:line="240" w:lineRule="auto"/>
              <w:jc w:val="both"/>
              <w:rPr>
                <w:rFonts w:ascii="Times New Roman" w:eastAsia="Batang" w:hAnsi="Times New Roman" w:cs="Times New Roman"/>
                <w:sz w:val="24"/>
                <w:szCs w:val="24"/>
              </w:rPr>
            </w:pPr>
            <w:r w:rsidRPr="002F00CE">
              <w:rPr>
                <w:rFonts w:ascii="Times New Roman" w:eastAsia="Calibri" w:hAnsi="Times New Roman" w:cs="Times New Roman"/>
                <w:i/>
                <w:sz w:val="24"/>
                <w:szCs w:val="24"/>
              </w:rPr>
              <w:t>* Jeigu priimant sprendimą dėl pirkimo sutarties sudarymo turi būti gautas t</w:t>
            </w:r>
            <w:r w:rsidR="00B6688B" w:rsidRPr="002F00CE">
              <w:rPr>
                <w:rFonts w:ascii="Times New Roman" w:eastAsia="Calibri" w:hAnsi="Times New Roman" w:cs="Times New Roman"/>
                <w:i/>
                <w:sz w:val="24"/>
                <w:szCs w:val="24"/>
              </w:rPr>
              <w:t>ei</w:t>
            </w:r>
            <w:r w:rsidRPr="002F00CE">
              <w:rPr>
                <w:rFonts w:ascii="Times New Roman" w:eastAsia="Calibri" w:hAnsi="Times New Roman" w:cs="Times New Roman"/>
                <w:i/>
                <w:sz w:val="24"/>
                <w:szCs w:val="24"/>
              </w:rPr>
              <w:t>kėjo valdymo ar priežiūros organo nario ar kito asmens sutikimas, nurodomi ir šie asmenys.</w:t>
            </w:r>
          </w:p>
        </w:tc>
        <w:tc>
          <w:tcPr>
            <w:tcW w:w="4678" w:type="dxa"/>
            <w:tcBorders>
              <w:top w:val="single" w:sz="4" w:space="0" w:color="auto"/>
              <w:left w:val="single" w:sz="4" w:space="0" w:color="auto"/>
              <w:bottom w:val="single" w:sz="4" w:space="0" w:color="auto"/>
              <w:right w:val="single" w:sz="4" w:space="0" w:color="auto"/>
            </w:tcBorders>
          </w:tcPr>
          <w:p w14:paraId="0F9E5CF6" w14:textId="77777777" w:rsidR="00211CD1" w:rsidRPr="002F00CE" w:rsidRDefault="00211CD1" w:rsidP="00A213C0">
            <w:pPr>
              <w:spacing w:after="0" w:line="240" w:lineRule="auto"/>
              <w:jc w:val="both"/>
              <w:rPr>
                <w:rFonts w:ascii="Times New Roman" w:eastAsia="Batang" w:hAnsi="Times New Roman" w:cs="Times New Roman"/>
                <w:sz w:val="24"/>
                <w:szCs w:val="24"/>
              </w:rPr>
            </w:pPr>
          </w:p>
        </w:tc>
      </w:tr>
      <w:tr w:rsidR="00211CD1" w:rsidRPr="002F00CE" w14:paraId="6402B191" w14:textId="77777777" w:rsidTr="00A213C0">
        <w:tc>
          <w:tcPr>
            <w:tcW w:w="5557" w:type="dxa"/>
            <w:tcBorders>
              <w:top w:val="single" w:sz="4" w:space="0" w:color="auto"/>
              <w:left w:val="single" w:sz="4" w:space="0" w:color="auto"/>
              <w:bottom w:val="single" w:sz="4" w:space="0" w:color="auto"/>
              <w:right w:val="single" w:sz="4" w:space="0" w:color="auto"/>
            </w:tcBorders>
          </w:tcPr>
          <w:p w14:paraId="278BEAC2" w14:textId="77777777" w:rsidR="00211CD1" w:rsidRPr="002F00CE" w:rsidRDefault="00211CD1" w:rsidP="00A213C0">
            <w:pPr>
              <w:spacing w:after="0" w:line="240" w:lineRule="auto"/>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1.4. Asmuo (Asmenys) </w:t>
            </w:r>
            <w:r w:rsidRPr="002F00CE">
              <w:rPr>
                <w:rFonts w:ascii="Times New Roman" w:eastAsia="Calibri" w:hAnsi="Times New Roman" w:cs="Times New Roman"/>
                <w:i/>
                <w:sz w:val="24"/>
                <w:szCs w:val="24"/>
              </w:rPr>
              <w:t>(vardas, pavardė)</w:t>
            </w:r>
            <w:r w:rsidRPr="002F00CE">
              <w:rPr>
                <w:rFonts w:ascii="Times New Roman" w:eastAsia="Calibri" w:hAnsi="Times New Roman" w:cs="Times New Roman"/>
                <w:sz w:val="24"/>
                <w:szCs w:val="24"/>
              </w:rPr>
              <w:t>*:</w:t>
            </w:r>
          </w:p>
          <w:p w14:paraId="3DB9CCD3" w14:textId="53A52A51" w:rsidR="00211CD1" w:rsidRPr="002F00CE" w:rsidRDefault="00211CD1" w:rsidP="00EC09E2">
            <w:pPr>
              <w:numPr>
                <w:ilvl w:val="0"/>
                <w:numId w:val="173"/>
              </w:numPr>
              <w:tabs>
                <w:tab w:val="left" w:pos="625"/>
              </w:tabs>
              <w:spacing w:after="0" w:line="240" w:lineRule="auto"/>
              <w:ind w:left="58" w:firstLine="302"/>
              <w:contextualSpacing/>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t</w:t>
            </w:r>
            <w:r w:rsidR="00B6688B"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kėjo, kuris yra juridinis asmuo, vadovas;</w:t>
            </w:r>
          </w:p>
          <w:p w14:paraId="1BF384E9" w14:textId="564C2492" w:rsidR="00211CD1" w:rsidRPr="002F00CE" w:rsidRDefault="00211CD1" w:rsidP="00EC09E2">
            <w:pPr>
              <w:numPr>
                <w:ilvl w:val="0"/>
                <w:numId w:val="173"/>
              </w:numPr>
              <w:tabs>
                <w:tab w:val="left" w:pos="625"/>
              </w:tabs>
              <w:spacing w:after="0" w:line="240" w:lineRule="auto"/>
              <w:ind w:left="58" w:firstLine="302"/>
              <w:contextualSpacing/>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t</w:t>
            </w:r>
            <w:r w:rsidR="00B6688B"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kėjo, kuris yra juridinis asmuo, </w:t>
            </w:r>
            <w:r w:rsidRPr="002F00CE">
              <w:rPr>
                <w:rFonts w:ascii="Times New Roman" w:eastAsia="Batang" w:hAnsi="Times New Roman" w:cs="Times New Roman"/>
                <w:sz w:val="24"/>
                <w:szCs w:val="24"/>
              </w:rPr>
              <w:t>kito valdymo ar priežiūros organo nariai ar kiti asmenys, turintys teisę atstovauti t</w:t>
            </w:r>
            <w:r w:rsidR="00B6688B"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kėjui ar jį kontroliuoti, jo vardu priimti sprendimą, sudaryti sandorį;</w:t>
            </w:r>
          </w:p>
          <w:p w14:paraId="683E9258" w14:textId="2DACEDA0" w:rsidR="00211CD1" w:rsidRPr="002F00CE" w:rsidRDefault="00211CD1" w:rsidP="00EC09E2">
            <w:pPr>
              <w:numPr>
                <w:ilvl w:val="0"/>
                <w:numId w:val="173"/>
              </w:numPr>
              <w:tabs>
                <w:tab w:val="left" w:pos="346"/>
                <w:tab w:val="left" w:pos="630"/>
              </w:tabs>
              <w:spacing w:after="0" w:line="240" w:lineRule="auto"/>
              <w:ind w:left="0" w:firstLine="346"/>
              <w:contextualSpacing/>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t</w:t>
            </w:r>
            <w:r w:rsidR="00B6688B"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kėjo, kuris yra juridinis asmuo, </w:t>
            </w:r>
            <w:r w:rsidRPr="002F00CE">
              <w:rPr>
                <w:rFonts w:ascii="Times New Roman" w:eastAsia="Batang" w:hAnsi="Times New Roman" w:cs="Times New Roman"/>
                <w:sz w:val="24"/>
                <w:szCs w:val="24"/>
              </w:rPr>
              <w:t>asmuo (asmenys), turintis (turintys) teisę surašyti ir pasirašyti t</w:t>
            </w:r>
            <w:r w:rsidR="00B6688B"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finansinės apskaitos dokumentus.</w:t>
            </w:r>
          </w:p>
          <w:p w14:paraId="4381208C" w14:textId="3B0B785B" w:rsidR="00211CD1" w:rsidRPr="002F00CE" w:rsidRDefault="00211CD1" w:rsidP="00E23DB4">
            <w:pPr>
              <w:spacing w:after="0" w:line="240" w:lineRule="auto"/>
              <w:contextualSpacing/>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w:t>
            </w:r>
            <w:r w:rsidRPr="002F00CE">
              <w:rPr>
                <w:rFonts w:ascii="Times New Roman" w:eastAsia="Calibri" w:hAnsi="Times New Roman" w:cs="Times New Roman"/>
                <w:i/>
                <w:sz w:val="24"/>
                <w:szCs w:val="24"/>
              </w:rPr>
              <w:t>Jeigu pasiūlymą teikia t</w:t>
            </w:r>
            <w:r w:rsidR="00B6688B" w:rsidRPr="002F00CE">
              <w:rPr>
                <w:rFonts w:ascii="Times New Roman" w:eastAsia="Calibri" w:hAnsi="Times New Roman" w:cs="Times New Roman"/>
                <w:i/>
                <w:sz w:val="24"/>
                <w:szCs w:val="24"/>
              </w:rPr>
              <w:t>ei</w:t>
            </w:r>
            <w:r w:rsidRPr="002F00CE">
              <w:rPr>
                <w:rFonts w:ascii="Times New Roman" w:eastAsia="Calibri" w:hAnsi="Times New Roman" w:cs="Times New Roman"/>
                <w:i/>
                <w:sz w:val="24"/>
                <w:szCs w:val="24"/>
              </w:rPr>
              <w:t>kėjų grupė ar t</w:t>
            </w:r>
            <w:r w:rsidR="00B6688B" w:rsidRPr="002F00CE">
              <w:rPr>
                <w:rFonts w:ascii="Times New Roman" w:eastAsia="Calibri" w:hAnsi="Times New Roman" w:cs="Times New Roman"/>
                <w:i/>
                <w:sz w:val="24"/>
                <w:szCs w:val="24"/>
              </w:rPr>
              <w:t>ei</w:t>
            </w:r>
            <w:r w:rsidRPr="002F00CE">
              <w:rPr>
                <w:rFonts w:ascii="Times New Roman" w:eastAsia="Calibri" w:hAnsi="Times New Roman" w:cs="Times New Roman"/>
                <w:i/>
                <w:sz w:val="24"/>
                <w:szCs w:val="24"/>
              </w:rPr>
              <w:t xml:space="preserve">kėjas remiasi ūkio subjektų pajėgumais, turi būti pateikti visų atitinkamų </w:t>
            </w:r>
            <w:r w:rsidR="00E23DB4" w:rsidRPr="002F00CE">
              <w:rPr>
                <w:rFonts w:ascii="Times New Roman" w:eastAsia="Calibri" w:hAnsi="Times New Roman" w:cs="Times New Roman"/>
                <w:i/>
                <w:sz w:val="24"/>
                <w:szCs w:val="24"/>
              </w:rPr>
              <w:t>t</w:t>
            </w:r>
            <w:r w:rsidR="00B6688B" w:rsidRPr="002F00CE">
              <w:rPr>
                <w:rFonts w:ascii="Times New Roman" w:eastAsia="Calibri" w:hAnsi="Times New Roman" w:cs="Times New Roman"/>
                <w:i/>
                <w:sz w:val="24"/>
                <w:szCs w:val="24"/>
              </w:rPr>
              <w:t>ei</w:t>
            </w:r>
            <w:r w:rsidRPr="002F00CE">
              <w:rPr>
                <w:rFonts w:ascii="Times New Roman" w:eastAsia="Calibri" w:hAnsi="Times New Roman" w:cs="Times New Roman"/>
                <w:i/>
                <w:sz w:val="24"/>
                <w:szCs w:val="24"/>
              </w:rPr>
              <w:t>kėjų grupės narių ar kitų ūkio subjektų, kurių pajėgumais remiasi t</w:t>
            </w:r>
            <w:r w:rsidR="00E23DB4" w:rsidRPr="002F00CE">
              <w:rPr>
                <w:rFonts w:ascii="Times New Roman" w:eastAsia="Calibri" w:hAnsi="Times New Roman" w:cs="Times New Roman"/>
                <w:i/>
                <w:sz w:val="24"/>
                <w:szCs w:val="24"/>
              </w:rPr>
              <w:t>ei</w:t>
            </w:r>
            <w:r w:rsidRPr="002F00CE">
              <w:rPr>
                <w:rFonts w:ascii="Times New Roman" w:eastAsia="Calibri" w:hAnsi="Times New Roman" w:cs="Times New Roman"/>
                <w:i/>
                <w:sz w:val="24"/>
                <w:szCs w:val="24"/>
              </w:rPr>
              <w:t>kėjas, duomenys</w:t>
            </w:r>
          </w:p>
        </w:tc>
        <w:tc>
          <w:tcPr>
            <w:tcW w:w="4678" w:type="dxa"/>
            <w:tcBorders>
              <w:top w:val="single" w:sz="4" w:space="0" w:color="auto"/>
              <w:left w:val="single" w:sz="4" w:space="0" w:color="auto"/>
              <w:bottom w:val="single" w:sz="4" w:space="0" w:color="auto"/>
              <w:right w:val="single" w:sz="4" w:space="0" w:color="auto"/>
            </w:tcBorders>
          </w:tcPr>
          <w:p w14:paraId="4BCA67E3" w14:textId="77777777" w:rsidR="00211CD1" w:rsidRPr="002F00CE" w:rsidRDefault="00211CD1" w:rsidP="00A213C0">
            <w:pPr>
              <w:spacing w:after="0" w:line="240" w:lineRule="auto"/>
              <w:jc w:val="both"/>
              <w:rPr>
                <w:rFonts w:ascii="Times New Roman" w:eastAsia="Batang" w:hAnsi="Times New Roman" w:cs="Times New Roman"/>
                <w:i/>
                <w:iCs/>
                <w:sz w:val="24"/>
                <w:szCs w:val="24"/>
              </w:rPr>
            </w:pPr>
            <w:r w:rsidRPr="002F00CE">
              <w:rPr>
                <w:rFonts w:ascii="Times New Roman" w:eastAsia="Batang" w:hAnsi="Times New Roman" w:cs="Times New Roman"/>
                <w:i/>
                <w:iCs/>
                <w:sz w:val="24"/>
                <w:szCs w:val="24"/>
              </w:rPr>
              <w:t>Būtina nurodyti:</w:t>
            </w:r>
          </w:p>
          <w:p w14:paraId="2F003ED1" w14:textId="77777777" w:rsidR="00211CD1" w:rsidRPr="002F00CE" w:rsidRDefault="00211CD1" w:rsidP="00EC09E2">
            <w:pPr>
              <w:numPr>
                <w:ilvl w:val="0"/>
                <w:numId w:val="174"/>
              </w:numPr>
              <w:spacing w:after="0" w:line="240" w:lineRule="auto"/>
              <w:contextualSpacing/>
              <w:jc w:val="both"/>
              <w:rPr>
                <w:rFonts w:ascii="Times New Roman" w:eastAsia="Batang" w:hAnsi="Times New Roman" w:cs="Times New Roman"/>
                <w:i/>
                <w:iCs/>
                <w:sz w:val="24"/>
                <w:szCs w:val="24"/>
              </w:rPr>
            </w:pPr>
            <w:r w:rsidRPr="002F00CE">
              <w:rPr>
                <w:rFonts w:ascii="Times New Roman" w:eastAsia="Batang" w:hAnsi="Times New Roman" w:cs="Times New Roman"/>
                <w:i/>
                <w:iCs/>
                <w:sz w:val="24"/>
                <w:szCs w:val="24"/>
              </w:rPr>
              <w:t>Vardas Pavardė;</w:t>
            </w:r>
          </w:p>
          <w:p w14:paraId="3776991D" w14:textId="77777777" w:rsidR="00211CD1" w:rsidRPr="002F00CE" w:rsidRDefault="00211CD1" w:rsidP="00EC09E2">
            <w:pPr>
              <w:numPr>
                <w:ilvl w:val="0"/>
                <w:numId w:val="174"/>
              </w:numPr>
              <w:spacing w:after="0" w:line="240" w:lineRule="auto"/>
              <w:contextualSpacing/>
              <w:jc w:val="both"/>
              <w:rPr>
                <w:rFonts w:ascii="Times New Roman" w:eastAsia="Batang" w:hAnsi="Times New Roman" w:cs="Times New Roman"/>
                <w:sz w:val="24"/>
                <w:szCs w:val="24"/>
              </w:rPr>
            </w:pPr>
            <w:r w:rsidRPr="002F00CE">
              <w:rPr>
                <w:rFonts w:ascii="Times New Roman" w:eastAsia="Batang" w:hAnsi="Times New Roman" w:cs="Times New Roman"/>
                <w:i/>
                <w:iCs/>
                <w:sz w:val="24"/>
                <w:szCs w:val="24"/>
              </w:rPr>
              <w:t>Vardas Pavardė;</w:t>
            </w:r>
          </w:p>
          <w:p w14:paraId="5BDCC86C" w14:textId="77777777" w:rsidR="00211CD1" w:rsidRPr="002F00CE" w:rsidRDefault="00211CD1" w:rsidP="00A213C0">
            <w:pPr>
              <w:spacing w:after="0" w:line="240" w:lineRule="auto"/>
              <w:contextualSpacing/>
              <w:jc w:val="both"/>
              <w:rPr>
                <w:rFonts w:ascii="Times New Roman" w:eastAsia="Batang" w:hAnsi="Times New Roman" w:cs="Times New Roman"/>
                <w:i/>
                <w:iCs/>
                <w:sz w:val="24"/>
                <w:szCs w:val="24"/>
              </w:rPr>
            </w:pPr>
          </w:p>
          <w:p w14:paraId="4001BDBD" w14:textId="77777777" w:rsidR="00211CD1" w:rsidRPr="002F00CE" w:rsidRDefault="00211CD1" w:rsidP="00A213C0">
            <w:pPr>
              <w:spacing w:after="0" w:line="240" w:lineRule="auto"/>
              <w:contextualSpacing/>
              <w:jc w:val="both"/>
              <w:rPr>
                <w:rFonts w:ascii="Times New Roman" w:eastAsia="Batang" w:hAnsi="Times New Roman" w:cs="Times New Roman"/>
                <w:i/>
                <w:iCs/>
                <w:sz w:val="24"/>
                <w:szCs w:val="24"/>
              </w:rPr>
            </w:pPr>
          </w:p>
          <w:p w14:paraId="1DD8C1B8" w14:textId="77777777" w:rsidR="00211CD1" w:rsidRPr="002F00CE" w:rsidRDefault="00211CD1" w:rsidP="00A213C0">
            <w:pPr>
              <w:spacing w:after="0" w:line="240" w:lineRule="auto"/>
              <w:contextualSpacing/>
              <w:jc w:val="both"/>
              <w:rPr>
                <w:rFonts w:ascii="Times New Roman" w:eastAsia="Batang" w:hAnsi="Times New Roman" w:cs="Times New Roman"/>
                <w:i/>
                <w:iCs/>
                <w:sz w:val="24"/>
                <w:szCs w:val="24"/>
              </w:rPr>
            </w:pPr>
          </w:p>
          <w:p w14:paraId="1F8C8351" w14:textId="77777777" w:rsidR="00211CD1" w:rsidRPr="002F00CE" w:rsidRDefault="00211CD1" w:rsidP="00A213C0">
            <w:pPr>
              <w:spacing w:after="0" w:line="240" w:lineRule="auto"/>
              <w:contextualSpacing/>
              <w:jc w:val="both"/>
              <w:rPr>
                <w:rFonts w:ascii="Times New Roman" w:eastAsia="Batang" w:hAnsi="Times New Roman" w:cs="Times New Roman"/>
                <w:sz w:val="24"/>
                <w:szCs w:val="24"/>
              </w:rPr>
            </w:pPr>
          </w:p>
          <w:p w14:paraId="6C967B3D" w14:textId="77777777" w:rsidR="00211CD1" w:rsidRPr="002F00CE" w:rsidRDefault="00211CD1" w:rsidP="00EC09E2">
            <w:pPr>
              <w:numPr>
                <w:ilvl w:val="0"/>
                <w:numId w:val="174"/>
              </w:numPr>
              <w:spacing w:after="0" w:line="240" w:lineRule="auto"/>
              <w:contextualSpacing/>
              <w:jc w:val="both"/>
              <w:rPr>
                <w:rFonts w:ascii="Times New Roman" w:eastAsia="Batang" w:hAnsi="Times New Roman" w:cs="Times New Roman"/>
                <w:color w:val="FF0000"/>
                <w:sz w:val="24"/>
                <w:szCs w:val="24"/>
              </w:rPr>
            </w:pPr>
            <w:r w:rsidRPr="002F00CE">
              <w:rPr>
                <w:rFonts w:ascii="Times New Roman" w:eastAsia="Batang" w:hAnsi="Times New Roman" w:cs="Times New Roman"/>
                <w:i/>
                <w:iCs/>
                <w:sz w:val="24"/>
                <w:szCs w:val="24"/>
              </w:rPr>
              <w:t>Vardas Pavardė.</w:t>
            </w:r>
          </w:p>
        </w:tc>
      </w:tr>
      <w:tr w:rsidR="00211CD1" w:rsidRPr="002F00CE" w14:paraId="4191B8F8" w14:textId="77777777" w:rsidTr="00A213C0">
        <w:tc>
          <w:tcPr>
            <w:tcW w:w="5557" w:type="dxa"/>
            <w:tcBorders>
              <w:top w:val="single" w:sz="4" w:space="0" w:color="auto"/>
              <w:left w:val="single" w:sz="4" w:space="0" w:color="auto"/>
              <w:bottom w:val="single" w:sz="4" w:space="0" w:color="auto"/>
              <w:right w:val="single" w:sz="4" w:space="0" w:color="auto"/>
            </w:tcBorders>
          </w:tcPr>
          <w:p w14:paraId="566302C8" w14:textId="77777777" w:rsidR="00211CD1" w:rsidRPr="002F00CE" w:rsidRDefault="00211CD1" w:rsidP="00A213C0">
            <w:pPr>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lastRenderedPageBreak/>
              <w:t>1.5. Asmens, įgalioto bendrauti su perkančiąja organizacija, pareigos, vardas, pavardė ir kontaktinė informacija (tel., el. p. adresas)</w:t>
            </w:r>
          </w:p>
        </w:tc>
        <w:tc>
          <w:tcPr>
            <w:tcW w:w="4678" w:type="dxa"/>
            <w:tcBorders>
              <w:top w:val="single" w:sz="4" w:space="0" w:color="auto"/>
              <w:left w:val="single" w:sz="4" w:space="0" w:color="auto"/>
              <w:bottom w:val="single" w:sz="4" w:space="0" w:color="auto"/>
              <w:right w:val="single" w:sz="4" w:space="0" w:color="auto"/>
            </w:tcBorders>
          </w:tcPr>
          <w:p w14:paraId="2F6E9D35" w14:textId="77777777" w:rsidR="00211CD1" w:rsidRPr="002F00CE" w:rsidRDefault="00211CD1" w:rsidP="00A213C0">
            <w:pPr>
              <w:spacing w:after="0" w:line="240" w:lineRule="auto"/>
              <w:jc w:val="both"/>
              <w:rPr>
                <w:rFonts w:ascii="Times New Roman" w:eastAsia="Batang" w:hAnsi="Times New Roman" w:cs="Times New Roman"/>
                <w:sz w:val="24"/>
                <w:szCs w:val="24"/>
              </w:rPr>
            </w:pPr>
          </w:p>
        </w:tc>
      </w:tr>
    </w:tbl>
    <w:p w14:paraId="0E71DD36" w14:textId="77777777" w:rsidR="00211CD1" w:rsidRPr="002F00CE" w:rsidRDefault="00211CD1" w:rsidP="00211CD1">
      <w:pPr>
        <w:jc w:val="center"/>
        <w:rPr>
          <w:rFonts w:ascii="Times New Roman" w:eastAsia="Batang" w:hAnsi="Times New Roman" w:cs="Times New Roman"/>
          <w:b/>
          <w:bCs/>
          <w:sz w:val="24"/>
          <w:szCs w:val="24"/>
        </w:rPr>
      </w:pPr>
    </w:p>
    <w:p w14:paraId="41400F4C" w14:textId="3D8871C8" w:rsidR="00211CD1" w:rsidRPr="002F00CE" w:rsidRDefault="00211CD1" w:rsidP="00211CD1">
      <w:pPr>
        <w:jc w:val="center"/>
        <w:rPr>
          <w:rFonts w:ascii="Times New Roman" w:eastAsia="Batang" w:hAnsi="Times New Roman" w:cs="Times New Roman"/>
          <w:b/>
          <w:bCs/>
          <w:sz w:val="24"/>
          <w:szCs w:val="24"/>
        </w:rPr>
      </w:pPr>
      <w:r w:rsidRPr="002F00CE">
        <w:rPr>
          <w:rFonts w:ascii="Times New Roman" w:eastAsia="Batang" w:hAnsi="Times New Roman" w:cs="Times New Roman"/>
          <w:b/>
          <w:bCs/>
          <w:sz w:val="24"/>
          <w:szCs w:val="24"/>
        </w:rPr>
        <w:t>2. INFORMACIJA APIE ŪKIOS SUBJEKTUS, SUBT</w:t>
      </w:r>
      <w:r w:rsidR="00127AE7" w:rsidRPr="002F00CE">
        <w:rPr>
          <w:rFonts w:ascii="Times New Roman" w:eastAsia="Batang" w:hAnsi="Times New Roman" w:cs="Times New Roman"/>
          <w:b/>
          <w:bCs/>
          <w:sz w:val="24"/>
          <w:szCs w:val="24"/>
        </w:rPr>
        <w:t>EI</w:t>
      </w:r>
      <w:r w:rsidRPr="002F00CE">
        <w:rPr>
          <w:rFonts w:ascii="Times New Roman" w:eastAsia="Batang" w:hAnsi="Times New Roman" w:cs="Times New Roman"/>
          <w:b/>
          <w:bCs/>
          <w:sz w:val="24"/>
          <w:szCs w:val="24"/>
        </w:rPr>
        <w:t>KĖJUS IR KVAZISUBT</w:t>
      </w:r>
      <w:r w:rsidR="00127AE7" w:rsidRPr="002F00CE">
        <w:rPr>
          <w:rFonts w:ascii="Times New Roman" w:eastAsia="Batang" w:hAnsi="Times New Roman" w:cs="Times New Roman"/>
          <w:b/>
          <w:bCs/>
          <w:sz w:val="24"/>
          <w:szCs w:val="24"/>
        </w:rPr>
        <w:t>EI</w:t>
      </w:r>
      <w:r w:rsidRPr="002F00CE">
        <w:rPr>
          <w:rFonts w:ascii="Times New Roman" w:eastAsia="Batang" w:hAnsi="Times New Roman" w:cs="Times New Roman"/>
          <w:b/>
          <w:bCs/>
          <w:sz w:val="24"/>
          <w:szCs w:val="24"/>
        </w:rPr>
        <w:t>KĖJUS</w:t>
      </w:r>
    </w:p>
    <w:p w14:paraId="5197B6AB" w14:textId="0D97717D" w:rsidR="00211CD1" w:rsidRPr="002F00CE" w:rsidRDefault="00211CD1" w:rsidP="00211CD1">
      <w:pPr>
        <w:spacing w:after="0" w:line="240" w:lineRule="auto"/>
        <w:jc w:val="both"/>
        <w:rPr>
          <w:rFonts w:ascii="Times New Roman" w:eastAsia="Calibri" w:hAnsi="Times New Roman" w:cs="Times New Roman"/>
          <w:sz w:val="24"/>
          <w:szCs w:val="24"/>
        </w:rPr>
      </w:pPr>
      <w:r w:rsidRPr="002F00CE">
        <w:rPr>
          <w:rFonts w:ascii="Times New Roman" w:eastAsia="Batang" w:hAnsi="Times New Roman" w:cs="Times New Roman"/>
          <w:sz w:val="24"/>
          <w:szCs w:val="24"/>
        </w:rPr>
        <w:t xml:space="preserve">2.1. </w:t>
      </w:r>
      <w:r w:rsidRPr="002F00CE">
        <w:rPr>
          <w:rFonts w:ascii="Times New Roman" w:eastAsia="Calibri" w:hAnsi="Times New Roman" w:cs="Times New Roman"/>
          <w:sz w:val="24"/>
          <w:szCs w:val="24"/>
        </w:rPr>
        <w:t xml:space="preserve">Ūkio subjektai, </w:t>
      </w:r>
      <w:r w:rsidRPr="002F00CE">
        <w:rPr>
          <w:rFonts w:ascii="Times New Roman" w:eastAsia="Calibri" w:hAnsi="Times New Roman" w:cs="Times New Roman"/>
          <w:b/>
          <w:sz w:val="24"/>
          <w:szCs w:val="24"/>
          <w:u w:val="single"/>
        </w:rPr>
        <w:t>kurių pajėgumais t</w:t>
      </w:r>
      <w:r w:rsidR="00127AE7" w:rsidRPr="002F00CE">
        <w:rPr>
          <w:rFonts w:ascii="Times New Roman" w:eastAsia="Calibri" w:hAnsi="Times New Roman" w:cs="Times New Roman"/>
          <w:b/>
          <w:sz w:val="24"/>
          <w:szCs w:val="24"/>
          <w:u w:val="single"/>
        </w:rPr>
        <w:t>ei</w:t>
      </w:r>
      <w:r w:rsidRPr="002F00CE">
        <w:rPr>
          <w:rFonts w:ascii="Times New Roman" w:eastAsia="Calibri" w:hAnsi="Times New Roman" w:cs="Times New Roman"/>
          <w:b/>
          <w:sz w:val="24"/>
          <w:szCs w:val="24"/>
          <w:u w:val="single"/>
        </w:rPr>
        <w:t>kėjas remiasi</w:t>
      </w:r>
      <w:r w:rsidRPr="002F00CE">
        <w:rPr>
          <w:rFonts w:ascii="Times New Roman" w:eastAsia="Calibri" w:hAnsi="Times New Roman" w:cs="Times New Roman"/>
          <w:sz w:val="24"/>
          <w:szCs w:val="24"/>
        </w:rPr>
        <w:t>, kad atitiktų techninio ir (arba) profesinio pajėgumo reikalavimus:</w:t>
      </w:r>
    </w:p>
    <w:p w14:paraId="444792B7" w14:textId="77777777" w:rsidR="00211CD1" w:rsidRPr="002F00CE" w:rsidRDefault="00211CD1" w:rsidP="00211CD1">
      <w:pPr>
        <w:spacing w:after="0" w:line="240" w:lineRule="auto"/>
        <w:jc w:val="both"/>
        <w:rPr>
          <w:rFonts w:ascii="Times New Roman" w:eastAsia="Calibri" w:hAnsi="Times New Roman" w:cs="Times New Roman"/>
          <w:sz w:val="24"/>
          <w:szCs w:val="24"/>
        </w:rPr>
      </w:pPr>
    </w:p>
    <w:tbl>
      <w:tblPr>
        <w:tblStyle w:val="Lentelstinklelis1"/>
        <w:tblpPr w:leftFromText="180" w:rightFromText="180" w:vertAnchor="text" w:horzAnchor="margin" w:tblpX="108" w:tblpY="64"/>
        <w:tblW w:w="10343" w:type="dxa"/>
        <w:tblLook w:val="04A0" w:firstRow="1" w:lastRow="0" w:firstColumn="1" w:lastColumn="0" w:noHBand="0" w:noVBand="1"/>
      </w:tblPr>
      <w:tblGrid>
        <w:gridCol w:w="560"/>
        <w:gridCol w:w="4543"/>
        <w:gridCol w:w="5240"/>
      </w:tblGrid>
      <w:tr w:rsidR="00211CD1" w:rsidRPr="002F00CE" w14:paraId="1A7A0060" w14:textId="77777777" w:rsidTr="00A213C0">
        <w:tc>
          <w:tcPr>
            <w:tcW w:w="560" w:type="dxa"/>
            <w:shd w:val="clear" w:color="auto" w:fill="E8E8E8" w:themeFill="background2"/>
          </w:tcPr>
          <w:p w14:paraId="08D45318" w14:textId="77777777" w:rsidR="00211CD1" w:rsidRPr="002F00CE" w:rsidRDefault="00211CD1" w:rsidP="00A213C0">
            <w:pPr>
              <w:jc w:val="center"/>
              <w:rPr>
                <w:rFonts w:eastAsia="Batang"/>
                <w:sz w:val="24"/>
                <w:szCs w:val="24"/>
              </w:rPr>
            </w:pPr>
            <w:r w:rsidRPr="002F00CE">
              <w:rPr>
                <w:rFonts w:eastAsia="Batang"/>
                <w:sz w:val="24"/>
                <w:szCs w:val="24"/>
              </w:rPr>
              <w:t>Eil. Nr.</w:t>
            </w:r>
          </w:p>
        </w:tc>
        <w:tc>
          <w:tcPr>
            <w:tcW w:w="4543" w:type="dxa"/>
            <w:shd w:val="clear" w:color="auto" w:fill="E8E8E8" w:themeFill="background2"/>
          </w:tcPr>
          <w:p w14:paraId="548486AD" w14:textId="77777777" w:rsidR="00211CD1" w:rsidRPr="002F00CE" w:rsidRDefault="00211CD1" w:rsidP="00A213C0">
            <w:pPr>
              <w:jc w:val="center"/>
              <w:rPr>
                <w:rFonts w:eastAsia="Batang"/>
                <w:sz w:val="24"/>
                <w:szCs w:val="24"/>
              </w:rPr>
            </w:pPr>
            <w:r w:rsidRPr="002F00CE">
              <w:rPr>
                <w:rFonts w:eastAsia="Batang"/>
                <w:sz w:val="24"/>
                <w:szCs w:val="24"/>
              </w:rPr>
              <w:t>Ūkio subjekto vardas, pavardė arba pavadinimas</w:t>
            </w:r>
          </w:p>
          <w:p w14:paraId="7B2F7535" w14:textId="77777777" w:rsidR="00211CD1" w:rsidRPr="002F00CE" w:rsidRDefault="00211CD1" w:rsidP="00A213C0">
            <w:pPr>
              <w:jc w:val="right"/>
              <w:rPr>
                <w:rFonts w:eastAsia="Batang"/>
                <w:sz w:val="24"/>
                <w:szCs w:val="24"/>
              </w:rPr>
            </w:pPr>
          </w:p>
        </w:tc>
        <w:tc>
          <w:tcPr>
            <w:tcW w:w="5240" w:type="dxa"/>
            <w:shd w:val="clear" w:color="auto" w:fill="E8E8E8" w:themeFill="background2"/>
          </w:tcPr>
          <w:p w14:paraId="66B074B4" w14:textId="77777777" w:rsidR="00211CD1" w:rsidRPr="002F00CE" w:rsidRDefault="00211CD1" w:rsidP="00A213C0">
            <w:pPr>
              <w:jc w:val="center"/>
              <w:rPr>
                <w:rFonts w:eastAsia="Batang"/>
                <w:sz w:val="24"/>
                <w:szCs w:val="24"/>
              </w:rPr>
            </w:pPr>
            <w:r w:rsidRPr="002F00CE">
              <w:rPr>
                <w:rFonts w:eastAsia="Batang"/>
                <w:sz w:val="24"/>
                <w:szCs w:val="24"/>
              </w:rPr>
              <w:t>Pirkimo sutarties objekto dalies, perduodamos vykdyti ūkio subjektui, aprašymas ir perduodamų įsipareigojimų dalis (procentais) nuo pasiūlymo kainos su PVM</w:t>
            </w:r>
          </w:p>
        </w:tc>
      </w:tr>
      <w:tr w:rsidR="00211CD1" w:rsidRPr="002F00CE" w14:paraId="05E685E3" w14:textId="77777777" w:rsidTr="00A213C0">
        <w:tc>
          <w:tcPr>
            <w:tcW w:w="560" w:type="dxa"/>
          </w:tcPr>
          <w:p w14:paraId="556D1454" w14:textId="77777777" w:rsidR="00211CD1" w:rsidRPr="002F00CE" w:rsidRDefault="00211CD1" w:rsidP="00A213C0">
            <w:pPr>
              <w:jc w:val="center"/>
              <w:rPr>
                <w:rFonts w:eastAsia="Batang"/>
                <w:i/>
                <w:sz w:val="24"/>
                <w:szCs w:val="24"/>
              </w:rPr>
            </w:pPr>
            <w:r w:rsidRPr="002F00CE">
              <w:rPr>
                <w:rFonts w:eastAsia="Batang"/>
                <w:i/>
                <w:sz w:val="24"/>
                <w:szCs w:val="24"/>
              </w:rPr>
              <w:t>1</w:t>
            </w:r>
          </w:p>
        </w:tc>
        <w:tc>
          <w:tcPr>
            <w:tcW w:w="4543" w:type="dxa"/>
          </w:tcPr>
          <w:p w14:paraId="54B1AFDC" w14:textId="77777777" w:rsidR="00211CD1" w:rsidRPr="002F00CE" w:rsidRDefault="00211CD1" w:rsidP="00A213C0">
            <w:pPr>
              <w:jc w:val="center"/>
              <w:rPr>
                <w:rFonts w:eastAsia="Batang"/>
                <w:i/>
                <w:sz w:val="24"/>
                <w:szCs w:val="24"/>
              </w:rPr>
            </w:pPr>
            <w:r w:rsidRPr="002F00CE">
              <w:rPr>
                <w:rFonts w:eastAsia="Batang"/>
                <w:i/>
                <w:sz w:val="24"/>
                <w:szCs w:val="24"/>
              </w:rPr>
              <w:t>2</w:t>
            </w:r>
          </w:p>
        </w:tc>
        <w:tc>
          <w:tcPr>
            <w:tcW w:w="5240" w:type="dxa"/>
          </w:tcPr>
          <w:p w14:paraId="3FB4607E" w14:textId="77777777" w:rsidR="00211CD1" w:rsidRPr="002F00CE" w:rsidRDefault="00211CD1" w:rsidP="00A213C0">
            <w:pPr>
              <w:jc w:val="center"/>
              <w:rPr>
                <w:rFonts w:eastAsia="Batang"/>
                <w:i/>
                <w:sz w:val="24"/>
                <w:szCs w:val="24"/>
              </w:rPr>
            </w:pPr>
            <w:r w:rsidRPr="002F00CE">
              <w:rPr>
                <w:rFonts w:eastAsia="Batang"/>
                <w:i/>
                <w:sz w:val="24"/>
                <w:szCs w:val="24"/>
              </w:rPr>
              <w:t>3</w:t>
            </w:r>
          </w:p>
        </w:tc>
      </w:tr>
      <w:tr w:rsidR="00211CD1" w:rsidRPr="002F00CE" w14:paraId="32246BD0" w14:textId="77777777" w:rsidTr="00A213C0">
        <w:tc>
          <w:tcPr>
            <w:tcW w:w="560" w:type="dxa"/>
          </w:tcPr>
          <w:p w14:paraId="77AB0D35" w14:textId="77777777" w:rsidR="00211CD1" w:rsidRPr="002F00CE" w:rsidRDefault="00211CD1" w:rsidP="00A213C0">
            <w:pPr>
              <w:jc w:val="center"/>
              <w:rPr>
                <w:rFonts w:eastAsia="Batang"/>
                <w:sz w:val="24"/>
                <w:szCs w:val="24"/>
              </w:rPr>
            </w:pPr>
            <w:r w:rsidRPr="002F00CE">
              <w:rPr>
                <w:rFonts w:eastAsia="Batang"/>
                <w:sz w:val="24"/>
                <w:szCs w:val="24"/>
              </w:rPr>
              <w:t>1.</w:t>
            </w:r>
          </w:p>
        </w:tc>
        <w:tc>
          <w:tcPr>
            <w:tcW w:w="4543" w:type="dxa"/>
          </w:tcPr>
          <w:p w14:paraId="7826AFD9" w14:textId="77777777" w:rsidR="00211CD1" w:rsidRPr="002F00CE" w:rsidRDefault="00211CD1" w:rsidP="00A213C0">
            <w:pPr>
              <w:jc w:val="both"/>
              <w:rPr>
                <w:rFonts w:eastAsia="Batang"/>
                <w:sz w:val="24"/>
                <w:szCs w:val="24"/>
              </w:rPr>
            </w:pPr>
          </w:p>
        </w:tc>
        <w:tc>
          <w:tcPr>
            <w:tcW w:w="5240" w:type="dxa"/>
          </w:tcPr>
          <w:p w14:paraId="7F3512F0" w14:textId="77777777" w:rsidR="00211CD1" w:rsidRPr="002F00CE" w:rsidRDefault="00211CD1" w:rsidP="00A213C0">
            <w:pPr>
              <w:jc w:val="both"/>
              <w:rPr>
                <w:rFonts w:eastAsia="Batang"/>
                <w:sz w:val="24"/>
                <w:szCs w:val="24"/>
              </w:rPr>
            </w:pPr>
          </w:p>
        </w:tc>
      </w:tr>
    </w:tbl>
    <w:p w14:paraId="3A48D052" w14:textId="77777777" w:rsidR="00211CD1" w:rsidRPr="002F00CE" w:rsidRDefault="00211CD1" w:rsidP="00211CD1">
      <w:pPr>
        <w:spacing w:after="0" w:line="240" w:lineRule="auto"/>
        <w:jc w:val="both"/>
        <w:rPr>
          <w:rFonts w:ascii="Times New Roman" w:eastAsia="Batang" w:hAnsi="Times New Roman" w:cs="Times New Roman"/>
          <w:sz w:val="24"/>
          <w:szCs w:val="24"/>
        </w:rPr>
      </w:pPr>
    </w:p>
    <w:p w14:paraId="166CB7C1" w14:textId="48600E1B" w:rsidR="00211CD1" w:rsidRPr="002F00CE" w:rsidRDefault="00211CD1" w:rsidP="00211CD1">
      <w:pPr>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2.2. </w:t>
      </w:r>
      <w:proofErr w:type="spellStart"/>
      <w:r w:rsidRPr="002F00CE">
        <w:rPr>
          <w:rFonts w:ascii="Times New Roman" w:eastAsia="Batang" w:hAnsi="Times New Roman" w:cs="Times New Roman"/>
          <w:bCs/>
          <w:sz w:val="24"/>
          <w:szCs w:val="24"/>
        </w:rPr>
        <w:t>Kvazisubt</w:t>
      </w:r>
      <w:r w:rsidR="00127AE7" w:rsidRPr="002F00CE">
        <w:rPr>
          <w:rFonts w:ascii="Times New Roman" w:eastAsia="Batang" w:hAnsi="Times New Roman" w:cs="Times New Roman"/>
          <w:bCs/>
          <w:sz w:val="24"/>
          <w:szCs w:val="24"/>
        </w:rPr>
        <w:t>ei</w:t>
      </w:r>
      <w:r w:rsidRPr="002F00CE">
        <w:rPr>
          <w:rFonts w:ascii="Times New Roman" w:eastAsia="Batang" w:hAnsi="Times New Roman" w:cs="Times New Roman"/>
          <w:bCs/>
          <w:sz w:val="24"/>
          <w:szCs w:val="24"/>
        </w:rPr>
        <w:t>kėjai</w:t>
      </w:r>
      <w:proofErr w:type="spellEnd"/>
      <w:r w:rsidRPr="002F00CE">
        <w:rPr>
          <w:rFonts w:ascii="Times New Roman" w:eastAsia="Batang" w:hAnsi="Times New Roman" w:cs="Times New Roman"/>
          <w:bCs/>
          <w:sz w:val="24"/>
          <w:szCs w:val="24"/>
        </w:rPr>
        <w:t xml:space="preserve"> – </w:t>
      </w:r>
      <w:r w:rsidRPr="002F00CE">
        <w:rPr>
          <w:rFonts w:ascii="Times New Roman" w:eastAsia="Calibri" w:hAnsi="Times New Roman" w:cs="Times New Roman"/>
          <w:sz w:val="24"/>
          <w:szCs w:val="24"/>
        </w:rPr>
        <w:t>subt</w:t>
      </w:r>
      <w:r w:rsidR="006A5A29"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kėjai, </w:t>
      </w:r>
      <w:r w:rsidRPr="002F00CE">
        <w:rPr>
          <w:rFonts w:ascii="Times New Roman" w:eastAsia="Calibri" w:hAnsi="Times New Roman" w:cs="Times New Roman"/>
          <w:b/>
          <w:bCs/>
          <w:sz w:val="24"/>
          <w:szCs w:val="24"/>
          <w:u w:val="single"/>
        </w:rPr>
        <w:t>kurių kvalifikacija t</w:t>
      </w:r>
      <w:r w:rsidR="00127AE7" w:rsidRPr="002F00CE">
        <w:rPr>
          <w:rFonts w:ascii="Times New Roman" w:eastAsia="Calibri" w:hAnsi="Times New Roman" w:cs="Times New Roman"/>
          <w:b/>
          <w:bCs/>
          <w:sz w:val="24"/>
          <w:szCs w:val="24"/>
          <w:u w:val="single"/>
        </w:rPr>
        <w:t>ei</w:t>
      </w:r>
      <w:r w:rsidRPr="002F00CE">
        <w:rPr>
          <w:rFonts w:ascii="Times New Roman" w:eastAsia="Calibri" w:hAnsi="Times New Roman" w:cs="Times New Roman"/>
          <w:b/>
          <w:bCs/>
          <w:sz w:val="24"/>
          <w:szCs w:val="24"/>
          <w:u w:val="single"/>
        </w:rPr>
        <w:t>kėjas remiasi</w:t>
      </w:r>
      <w:r w:rsidRPr="002F00CE">
        <w:rPr>
          <w:rFonts w:ascii="Times New Roman" w:eastAsia="Calibri" w:hAnsi="Times New Roman" w:cs="Times New Roman"/>
          <w:sz w:val="24"/>
          <w:szCs w:val="24"/>
        </w:rPr>
        <w:t xml:space="preserve">, </w:t>
      </w:r>
      <w:r w:rsidRPr="002F00CE">
        <w:rPr>
          <w:rFonts w:ascii="Times New Roman" w:eastAsia="Batang" w:hAnsi="Times New Roman" w:cs="Times New Roman"/>
          <w:sz w:val="24"/>
          <w:szCs w:val="24"/>
        </w:rPr>
        <w:t>ir kurie pasiūlymo teikimo metu dar nėra t</w:t>
      </w:r>
      <w:r w:rsidR="00127AE7"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ūkio subjekto, kurio pajėgumais t</w:t>
      </w:r>
      <w:r w:rsidR="00127AE7"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remiasi, ar subt</w:t>
      </w:r>
      <w:r w:rsidR="00127AE7"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darbuotojai, tačiau juos ketinama įdarbinti, jei pasiūlymas bus pripažintas laimėjusiu:</w:t>
      </w:r>
    </w:p>
    <w:p w14:paraId="63D2120C" w14:textId="77777777" w:rsidR="00211CD1" w:rsidRPr="002F00CE" w:rsidRDefault="00211CD1" w:rsidP="00211CD1">
      <w:pPr>
        <w:spacing w:after="0" w:line="240" w:lineRule="auto"/>
        <w:jc w:val="both"/>
        <w:rPr>
          <w:rFonts w:ascii="Times New Roman" w:eastAsia="Batang" w:hAnsi="Times New Roman" w:cs="Times New Roman"/>
          <w:sz w:val="24"/>
          <w:szCs w:val="24"/>
        </w:rPr>
      </w:pPr>
    </w:p>
    <w:tbl>
      <w:tblPr>
        <w:tblStyle w:val="Lentelstinklelis1"/>
        <w:tblpPr w:leftFromText="180" w:rightFromText="180" w:vertAnchor="text" w:horzAnchor="margin" w:tblpX="108" w:tblpY="64"/>
        <w:tblW w:w="10343" w:type="dxa"/>
        <w:tblLook w:val="04A0" w:firstRow="1" w:lastRow="0" w:firstColumn="1" w:lastColumn="0" w:noHBand="0" w:noVBand="1"/>
      </w:tblPr>
      <w:tblGrid>
        <w:gridCol w:w="560"/>
        <w:gridCol w:w="4543"/>
        <w:gridCol w:w="5240"/>
      </w:tblGrid>
      <w:tr w:rsidR="00211CD1" w:rsidRPr="002F00CE" w14:paraId="7A4EDCE9" w14:textId="77777777" w:rsidTr="00A213C0">
        <w:tc>
          <w:tcPr>
            <w:tcW w:w="560" w:type="dxa"/>
            <w:shd w:val="clear" w:color="auto" w:fill="E8E8E8" w:themeFill="background2"/>
          </w:tcPr>
          <w:p w14:paraId="0D0B3346" w14:textId="77777777" w:rsidR="00211CD1" w:rsidRPr="002F00CE" w:rsidRDefault="00211CD1" w:rsidP="00A213C0">
            <w:pPr>
              <w:jc w:val="center"/>
              <w:rPr>
                <w:rFonts w:eastAsia="Batang"/>
                <w:sz w:val="24"/>
                <w:szCs w:val="24"/>
              </w:rPr>
            </w:pPr>
            <w:r w:rsidRPr="002F00CE">
              <w:rPr>
                <w:rFonts w:eastAsia="Batang"/>
                <w:sz w:val="24"/>
                <w:szCs w:val="24"/>
              </w:rPr>
              <w:t>Eil. Nr.</w:t>
            </w:r>
          </w:p>
        </w:tc>
        <w:tc>
          <w:tcPr>
            <w:tcW w:w="4543" w:type="dxa"/>
            <w:shd w:val="clear" w:color="auto" w:fill="E8E8E8" w:themeFill="background2"/>
          </w:tcPr>
          <w:p w14:paraId="01BAC0E7" w14:textId="32C70CA1" w:rsidR="00211CD1" w:rsidRPr="002F00CE" w:rsidRDefault="00211CD1" w:rsidP="00A213C0">
            <w:pPr>
              <w:jc w:val="center"/>
              <w:rPr>
                <w:rFonts w:eastAsia="Batang"/>
                <w:sz w:val="24"/>
                <w:szCs w:val="24"/>
              </w:rPr>
            </w:pPr>
            <w:proofErr w:type="spellStart"/>
            <w:r w:rsidRPr="002F00CE">
              <w:rPr>
                <w:rFonts w:eastAsia="Batang"/>
                <w:sz w:val="24"/>
                <w:szCs w:val="24"/>
              </w:rPr>
              <w:t>Kvazisubt</w:t>
            </w:r>
            <w:r w:rsidR="00127AE7" w:rsidRPr="002F00CE">
              <w:rPr>
                <w:rFonts w:eastAsia="Batang"/>
                <w:sz w:val="24"/>
                <w:szCs w:val="24"/>
              </w:rPr>
              <w:t>ei</w:t>
            </w:r>
            <w:r w:rsidRPr="002F00CE">
              <w:rPr>
                <w:rFonts w:eastAsia="Batang"/>
                <w:sz w:val="24"/>
                <w:szCs w:val="24"/>
              </w:rPr>
              <w:t>kėjo</w:t>
            </w:r>
            <w:proofErr w:type="spellEnd"/>
            <w:r w:rsidRPr="002F00CE">
              <w:rPr>
                <w:rFonts w:eastAsia="Batang"/>
                <w:sz w:val="24"/>
                <w:szCs w:val="24"/>
              </w:rPr>
              <w:t xml:space="preserve"> vardas ir pavardė </w:t>
            </w:r>
          </w:p>
        </w:tc>
        <w:tc>
          <w:tcPr>
            <w:tcW w:w="5240" w:type="dxa"/>
            <w:shd w:val="clear" w:color="auto" w:fill="E8E8E8" w:themeFill="background2"/>
          </w:tcPr>
          <w:p w14:paraId="7487016E" w14:textId="76B1EA01" w:rsidR="00211CD1" w:rsidRPr="002F00CE" w:rsidRDefault="00211CD1" w:rsidP="00A213C0">
            <w:pPr>
              <w:jc w:val="center"/>
              <w:rPr>
                <w:rFonts w:eastAsia="Batang"/>
                <w:sz w:val="24"/>
                <w:szCs w:val="24"/>
              </w:rPr>
            </w:pPr>
            <w:r w:rsidRPr="002F00CE">
              <w:rPr>
                <w:rFonts w:eastAsia="Batang"/>
                <w:sz w:val="24"/>
                <w:szCs w:val="24"/>
              </w:rPr>
              <w:t>Funkcijų,</w:t>
            </w:r>
            <w:r w:rsidRPr="002F00CE" w:rsidDel="007D446C">
              <w:rPr>
                <w:rFonts w:eastAsia="Batang"/>
                <w:sz w:val="24"/>
                <w:szCs w:val="24"/>
              </w:rPr>
              <w:t xml:space="preserve"> </w:t>
            </w:r>
            <w:r w:rsidRPr="002F00CE">
              <w:rPr>
                <w:rFonts w:eastAsia="Batang"/>
                <w:sz w:val="24"/>
                <w:szCs w:val="24"/>
              </w:rPr>
              <w:t xml:space="preserve">perduodamų vykdyti </w:t>
            </w:r>
            <w:proofErr w:type="spellStart"/>
            <w:r w:rsidRPr="002F00CE">
              <w:rPr>
                <w:rFonts w:eastAsia="Batang"/>
                <w:sz w:val="24"/>
                <w:szCs w:val="24"/>
              </w:rPr>
              <w:t>kvazisubt</w:t>
            </w:r>
            <w:r w:rsidR="00127AE7" w:rsidRPr="002F00CE">
              <w:rPr>
                <w:rFonts w:eastAsia="Batang"/>
                <w:sz w:val="24"/>
                <w:szCs w:val="24"/>
              </w:rPr>
              <w:t>ei</w:t>
            </w:r>
            <w:r w:rsidRPr="002F00CE">
              <w:rPr>
                <w:rFonts w:eastAsia="Batang"/>
                <w:sz w:val="24"/>
                <w:szCs w:val="24"/>
              </w:rPr>
              <w:t>kėjui</w:t>
            </w:r>
            <w:proofErr w:type="spellEnd"/>
            <w:r w:rsidRPr="002F00CE">
              <w:rPr>
                <w:rFonts w:eastAsia="Batang"/>
                <w:sz w:val="24"/>
                <w:szCs w:val="24"/>
              </w:rPr>
              <w:t>, aprašymas</w:t>
            </w:r>
          </w:p>
        </w:tc>
      </w:tr>
      <w:tr w:rsidR="00211CD1" w:rsidRPr="002F00CE" w14:paraId="0C8828BB" w14:textId="77777777" w:rsidTr="00A213C0">
        <w:tc>
          <w:tcPr>
            <w:tcW w:w="560" w:type="dxa"/>
          </w:tcPr>
          <w:p w14:paraId="3E7DC277" w14:textId="77777777" w:rsidR="00211CD1" w:rsidRPr="002F00CE" w:rsidRDefault="00211CD1" w:rsidP="00A213C0">
            <w:pPr>
              <w:jc w:val="center"/>
              <w:rPr>
                <w:rFonts w:eastAsia="Batang"/>
                <w:i/>
                <w:sz w:val="24"/>
                <w:szCs w:val="24"/>
              </w:rPr>
            </w:pPr>
            <w:r w:rsidRPr="002F00CE">
              <w:rPr>
                <w:rFonts w:eastAsia="Batang"/>
                <w:i/>
                <w:sz w:val="24"/>
                <w:szCs w:val="24"/>
              </w:rPr>
              <w:t>1</w:t>
            </w:r>
          </w:p>
        </w:tc>
        <w:tc>
          <w:tcPr>
            <w:tcW w:w="4543" w:type="dxa"/>
          </w:tcPr>
          <w:p w14:paraId="799A37C1" w14:textId="77777777" w:rsidR="00211CD1" w:rsidRPr="002F00CE" w:rsidRDefault="00211CD1" w:rsidP="00A213C0">
            <w:pPr>
              <w:jc w:val="center"/>
              <w:rPr>
                <w:rFonts w:eastAsia="Batang"/>
                <w:i/>
                <w:sz w:val="24"/>
                <w:szCs w:val="24"/>
              </w:rPr>
            </w:pPr>
            <w:r w:rsidRPr="002F00CE">
              <w:rPr>
                <w:rFonts w:eastAsia="Batang"/>
                <w:i/>
                <w:sz w:val="24"/>
                <w:szCs w:val="24"/>
              </w:rPr>
              <w:t>2</w:t>
            </w:r>
          </w:p>
        </w:tc>
        <w:tc>
          <w:tcPr>
            <w:tcW w:w="5240" w:type="dxa"/>
          </w:tcPr>
          <w:p w14:paraId="2C59CFDD" w14:textId="77777777" w:rsidR="00211CD1" w:rsidRPr="002F00CE" w:rsidRDefault="00211CD1" w:rsidP="00A213C0">
            <w:pPr>
              <w:jc w:val="center"/>
              <w:rPr>
                <w:rFonts w:eastAsia="Batang"/>
                <w:i/>
                <w:sz w:val="24"/>
                <w:szCs w:val="24"/>
              </w:rPr>
            </w:pPr>
            <w:r w:rsidRPr="002F00CE">
              <w:rPr>
                <w:rFonts w:eastAsia="Batang"/>
                <w:i/>
                <w:sz w:val="24"/>
                <w:szCs w:val="24"/>
              </w:rPr>
              <w:t>3</w:t>
            </w:r>
          </w:p>
        </w:tc>
      </w:tr>
      <w:tr w:rsidR="00211CD1" w:rsidRPr="002F00CE" w14:paraId="44BE7804" w14:textId="77777777" w:rsidTr="00A213C0">
        <w:tc>
          <w:tcPr>
            <w:tcW w:w="560" w:type="dxa"/>
          </w:tcPr>
          <w:p w14:paraId="5E8F406F" w14:textId="77777777" w:rsidR="00211CD1" w:rsidRPr="002F00CE" w:rsidRDefault="00211CD1" w:rsidP="00A213C0">
            <w:pPr>
              <w:jc w:val="center"/>
              <w:rPr>
                <w:rFonts w:eastAsia="Batang"/>
                <w:sz w:val="24"/>
                <w:szCs w:val="24"/>
              </w:rPr>
            </w:pPr>
            <w:r w:rsidRPr="002F00CE">
              <w:rPr>
                <w:rFonts w:eastAsia="Batang"/>
                <w:sz w:val="24"/>
                <w:szCs w:val="24"/>
              </w:rPr>
              <w:t>1.</w:t>
            </w:r>
          </w:p>
        </w:tc>
        <w:tc>
          <w:tcPr>
            <w:tcW w:w="4543" w:type="dxa"/>
          </w:tcPr>
          <w:p w14:paraId="38A7CC80" w14:textId="77777777" w:rsidR="00211CD1" w:rsidRPr="002F00CE" w:rsidRDefault="00211CD1" w:rsidP="00A213C0">
            <w:pPr>
              <w:jc w:val="both"/>
              <w:rPr>
                <w:rFonts w:eastAsia="Batang"/>
                <w:sz w:val="24"/>
                <w:szCs w:val="24"/>
              </w:rPr>
            </w:pPr>
          </w:p>
        </w:tc>
        <w:tc>
          <w:tcPr>
            <w:tcW w:w="5240" w:type="dxa"/>
          </w:tcPr>
          <w:p w14:paraId="185D0CBD" w14:textId="77777777" w:rsidR="00211CD1" w:rsidRPr="002F00CE" w:rsidRDefault="00211CD1" w:rsidP="00A213C0">
            <w:pPr>
              <w:jc w:val="both"/>
              <w:rPr>
                <w:rFonts w:eastAsia="Batang"/>
                <w:sz w:val="24"/>
                <w:szCs w:val="24"/>
              </w:rPr>
            </w:pPr>
          </w:p>
        </w:tc>
      </w:tr>
    </w:tbl>
    <w:p w14:paraId="5A0F049F" w14:textId="77777777" w:rsidR="00211CD1" w:rsidRPr="002F00CE" w:rsidRDefault="00211CD1" w:rsidP="00211CD1">
      <w:pPr>
        <w:spacing w:after="0" w:line="240" w:lineRule="auto"/>
        <w:jc w:val="both"/>
        <w:rPr>
          <w:rFonts w:ascii="Times New Roman" w:eastAsia="Calibri" w:hAnsi="Times New Roman" w:cs="Times New Roman"/>
          <w:sz w:val="24"/>
          <w:szCs w:val="24"/>
        </w:rPr>
      </w:pPr>
    </w:p>
    <w:p w14:paraId="0D31396E" w14:textId="7B1BC16B" w:rsidR="00211CD1" w:rsidRPr="002F00CE" w:rsidRDefault="00211CD1" w:rsidP="00211CD1">
      <w:pPr>
        <w:spacing w:after="0" w:line="240" w:lineRule="auto"/>
        <w:jc w:val="both"/>
        <w:rPr>
          <w:rFonts w:ascii="Times New Roman" w:eastAsia="Batang" w:hAnsi="Times New Roman" w:cs="Times New Roman"/>
          <w:sz w:val="24"/>
          <w:szCs w:val="24"/>
        </w:rPr>
      </w:pPr>
      <w:r w:rsidRPr="002F00CE">
        <w:rPr>
          <w:rFonts w:ascii="Times New Roman" w:eastAsia="Calibri" w:hAnsi="Times New Roman" w:cs="Times New Roman"/>
          <w:sz w:val="24"/>
          <w:szCs w:val="24"/>
        </w:rPr>
        <w:t>2.3. Subt</w:t>
      </w:r>
      <w:r w:rsidR="00127AE7"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kėjai, </w:t>
      </w:r>
      <w:r w:rsidRPr="002F00CE">
        <w:rPr>
          <w:rFonts w:ascii="Times New Roman" w:eastAsia="Calibri" w:hAnsi="Times New Roman" w:cs="Times New Roman"/>
          <w:b/>
          <w:sz w:val="24"/>
          <w:szCs w:val="24"/>
          <w:u w:val="single"/>
        </w:rPr>
        <w:t>kurių pajėgumais t</w:t>
      </w:r>
      <w:r w:rsidR="00127AE7" w:rsidRPr="002F00CE">
        <w:rPr>
          <w:rFonts w:ascii="Times New Roman" w:eastAsia="Calibri" w:hAnsi="Times New Roman" w:cs="Times New Roman"/>
          <w:b/>
          <w:sz w:val="24"/>
          <w:szCs w:val="24"/>
          <w:u w:val="single"/>
        </w:rPr>
        <w:t>ei</w:t>
      </w:r>
      <w:r w:rsidRPr="002F00CE">
        <w:rPr>
          <w:rFonts w:ascii="Times New Roman" w:eastAsia="Calibri" w:hAnsi="Times New Roman" w:cs="Times New Roman"/>
          <w:b/>
          <w:sz w:val="24"/>
          <w:szCs w:val="24"/>
          <w:u w:val="single"/>
        </w:rPr>
        <w:t>kėjas nesiremia</w:t>
      </w:r>
      <w:r w:rsidRPr="002F00CE">
        <w:rPr>
          <w:rFonts w:ascii="Times New Roman" w:eastAsia="Calibri" w:hAnsi="Times New Roman" w:cs="Times New Roman"/>
          <w:sz w:val="24"/>
          <w:szCs w:val="24"/>
        </w:rPr>
        <w:t>, jeigu jie yra žinomi. Subt</w:t>
      </w:r>
      <w:r w:rsidR="00127AE7"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kėjai nėra laikomi ūkio subjektais, jeigu šie tik vykdo sutartines t</w:t>
      </w:r>
      <w:r w:rsidR="00127AE7"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kėjo prievoles, tačiau t</w:t>
      </w:r>
      <w:r w:rsidR="00127AE7"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kėjas nesiremia jų pajėgumais, kad atitiktų techninio ir (arba) profesinio pajėgumo reikalavimus:</w:t>
      </w:r>
    </w:p>
    <w:tbl>
      <w:tblPr>
        <w:tblStyle w:val="Lentelstinklelis1"/>
        <w:tblpPr w:leftFromText="180" w:rightFromText="180" w:vertAnchor="text" w:horzAnchor="margin" w:tblpX="108" w:tblpY="64"/>
        <w:tblW w:w="10343" w:type="dxa"/>
        <w:tblLook w:val="04A0" w:firstRow="1" w:lastRow="0" w:firstColumn="1" w:lastColumn="0" w:noHBand="0" w:noVBand="1"/>
      </w:tblPr>
      <w:tblGrid>
        <w:gridCol w:w="560"/>
        <w:gridCol w:w="4543"/>
        <w:gridCol w:w="5240"/>
      </w:tblGrid>
      <w:tr w:rsidR="00211CD1" w:rsidRPr="002F00CE" w14:paraId="56013AC4" w14:textId="77777777" w:rsidTr="00A213C0">
        <w:tc>
          <w:tcPr>
            <w:tcW w:w="560" w:type="dxa"/>
            <w:shd w:val="clear" w:color="auto" w:fill="E8E8E8" w:themeFill="background2"/>
          </w:tcPr>
          <w:p w14:paraId="3474F97E" w14:textId="77777777" w:rsidR="00211CD1" w:rsidRPr="002F00CE" w:rsidRDefault="00211CD1" w:rsidP="00A213C0">
            <w:pPr>
              <w:jc w:val="center"/>
              <w:rPr>
                <w:rFonts w:eastAsia="Batang"/>
                <w:sz w:val="24"/>
                <w:szCs w:val="24"/>
              </w:rPr>
            </w:pPr>
            <w:r w:rsidRPr="002F00CE">
              <w:rPr>
                <w:rFonts w:eastAsia="Batang"/>
                <w:sz w:val="24"/>
                <w:szCs w:val="24"/>
              </w:rPr>
              <w:t>Eil. Nr.</w:t>
            </w:r>
          </w:p>
        </w:tc>
        <w:tc>
          <w:tcPr>
            <w:tcW w:w="4543" w:type="dxa"/>
            <w:shd w:val="clear" w:color="auto" w:fill="E8E8E8" w:themeFill="background2"/>
          </w:tcPr>
          <w:p w14:paraId="06942A06" w14:textId="25064F4D" w:rsidR="00211CD1" w:rsidRPr="002F00CE" w:rsidRDefault="00211CD1" w:rsidP="00A213C0">
            <w:pPr>
              <w:jc w:val="center"/>
              <w:rPr>
                <w:rFonts w:eastAsia="Batang"/>
                <w:sz w:val="24"/>
                <w:szCs w:val="24"/>
              </w:rPr>
            </w:pPr>
            <w:r w:rsidRPr="002F00CE">
              <w:rPr>
                <w:rFonts w:eastAsia="Batang"/>
                <w:sz w:val="24"/>
                <w:szCs w:val="24"/>
              </w:rPr>
              <w:t>Subt</w:t>
            </w:r>
            <w:r w:rsidR="00127AE7" w:rsidRPr="002F00CE">
              <w:rPr>
                <w:rFonts w:eastAsia="Batang"/>
                <w:sz w:val="24"/>
                <w:szCs w:val="24"/>
              </w:rPr>
              <w:t>ei</w:t>
            </w:r>
            <w:r w:rsidRPr="002F00CE">
              <w:rPr>
                <w:rFonts w:eastAsia="Batang"/>
                <w:sz w:val="24"/>
                <w:szCs w:val="24"/>
              </w:rPr>
              <w:t>kėjo vardas, pavardė arba pavadinimas</w:t>
            </w:r>
          </w:p>
        </w:tc>
        <w:tc>
          <w:tcPr>
            <w:tcW w:w="5240" w:type="dxa"/>
            <w:shd w:val="clear" w:color="auto" w:fill="E8E8E8" w:themeFill="background2"/>
          </w:tcPr>
          <w:p w14:paraId="7D1CD416" w14:textId="6886A2DC" w:rsidR="00211CD1" w:rsidRPr="002F00CE" w:rsidRDefault="00211CD1" w:rsidP="00A213C0">
            <w:pPr>
              <w:jc w:val="center"/>
              <w:rPr>
                <w:rFonts w:eastAsia="Batang"/>
                <w:sz w:val="24"/>
                <w:szCs w:val="24"/>
              </w:rPr>
            </w:pPr>
            <w:r w:rsidRPr="002F00CE">
              <w:rPr>
                <w:rFonts w:eastAsia="Batang"/>
                <w:sz w:val="24"/>
                <w:szCs w:val="24"/>
              </w:rPr>
              <w:t>Pirkimo sutarties objekto dalies, perduodamos vykdyti subt</w:t>
            </w:r>
            <w:r w:rsidR="00127AE7" w:rsidRPr="002F00CE">
              <w:rPr>
                <w:rFonts w:eastAsia="Batang"/>
                <w:sz w:val="24"/>
                <w:szCs w:val="24"/>
              </w:rPr>
              <w:t>ei</w:t>
            </w:r>
            <w:r w:rsidRPr="002F00CE">
              <w:rPr>
                <w:rFonts w:eastAsia="Batang"/>
                <w:sz w:val="24"/>
                <w:szCs w:val="24"/>
              </w:rPr>
              <w:t xml:space="preserve">kėjui, aprašymas </w:t>
            </w:r>
          </w:p>
        </w:tc>
      </w:tr>
      <w:tr w:rsidR="00211CD1" w:rsidRPr="002F00CE" w14:paraId="49869A43" w14:textId="77777777" w:rsidTr="00A213C0">
        <w:tc>
          <w:tcPr>
            <w:tcW w:w="560" w:type="dxa"/>
          </w:tcPr>
          <w:p w14:paraId="083844E7" w14:textId="77777777" w:rsidR="00211CD1" w:rsidRPr="002F00CE" w:rsidRDefault="00211CD1" w:rsidP="00A213C0">
            <w:pPr>
              <w:jc w:val="center"/>
              <w:rPr>
                <w:rFonts w:eastAsia="Batang"/>
                <w:i/>
                <w:sz w:val="24"/>
                <w:szCs w:val="24"/>
              </w:rPr>
            </w:pPr>
            <w:r w:rsidRPr="002F00CE">
              <w:rPr>
                <w:rFonts w:eastAsia="Batang"/>
                <w:i/>
                <w:sz w:val="24"/>
                <w:szCs w:val="24"/>
              </w:rPr>
              <w:t>1</w:t>
            </w:r>
          </w:p>
        </w:tc>
        <w:tc>
          <w:tcPr>
            <w:tcW w:w="4543" w:type="dxa"/>
          </w:tcPr>
          <w:p w14:paraId="71B80145" w14:textId="77777777" w:rsidR="00211CD1" w:rsidRPr="002F00CE" w:rsidRDefault="00211CD1" w:rsidP="00A213C0">
            <w:pPr>
              <w:jc w:val="center"/>
              <w:rPr>
                <w:rFonts w:eastAsia="Batang"/>
                <w:i/>
                <w:sz w:val="24"/>
                <w:szCs w:val="24"/>
              </w:rPr>
            </w:pPr>
            <w:r w:rsidRPr="002F00CE">
              <w:rPr>
                <w:rFonts w:eastAsia="Batang"/>
                <w:i/>
                <w:sz w:val="24"/>
                <w:szCs w:val="24"/>
              </w:rPr>
              <w:t>2</w:t>
            </w:r>
          </w:p>
        </w:tc>
        <w:tc>
          <w:tcPr>
            <w:tcW w:w="5240" w:type="dxa"/>
          </w:tcPr>
          <w:p w14:paraId="3B15AC7A" w14:textId="77777777" w:rsidR="00211CD1" w:rsidRPr="002F00CE" w:rsidRDefault="00211CD1" w:rsidP="00A213C0">
            <w:pPr>
              <w:jc w:val="center"/>
              <w:rPr>
                <w:rFonts w:eastAsia="Batang"/>
                <w:i/>
                <w:sz w:val="24"/>
                <w:szCs w:val="24"/>
              </w:rPr>
            </w:pPr>
            <w:r w:rsidRPr="002F00CE">
              <w:rPr>
                <w:rFonts w:eastAsia="Batang"/>
                <w:i/>
                <w:sz w:val="24"/>
                <w:szCs w:val="24"/>
              </w:rPr>
              <w:t>3</w:t>
            </w:r>
          </w:p>
        </w:tc>
      </w:tr>
      <w:tr w:rsidR="00211CD1" w:rsidRPr="002F00CE" w14:paraId="29D22DFC" w14:textId="77777777" w:rsidTr="00A213C0">
        <w:tc>
          <w:tcPr>
            <w:tcW w:w="560" w:type="dxa"/>
          </w:tcPr>
          <w:p w14:paraId="4BD8E34A" w14:textId="77777777" w:rsidR="00211CD1" w:rsidRPr="002F00CE" w:rsidRDefault="00211CD1" w:rsidP="00A213C0">
            <w:pPr>
              <w:jc w:val="center"/>
              <w:rPr>
                <w:rFonts w:eastAsia="Batang"/>
                <w:sz w:val="24"/>
                <w:szCs w:val="24"/>
              </w:rPr>
            </w:pPr>
            <w:r w:rsidRPr="002F00CE">
              <w:rPr>
                <w:rFonts w:eastAsia="Batang"/>
                <w:sz w:val="24"/>
                <w:szCs w:val="24"/>
              </w:rPr>
              <w:t>1.</w:t>
            </w:r>
          </w:p>
        </w:tc>
        <w:tc>
          <w:tcPr>
            <w:tcW w:w="4543" w:type="dxa"/>
          </w:tcPr>
          <w:p w14:paraId="5A947DC0" w14:textId="77777777" w:rsidR="00211CD1" w:rsidRPr="002F00CE" w:rsidRDefault="00211CD1" w:rsidP="00A213C0">
            <w:pPr>
              <w:jc w:val="both"/>
              <w:rPr>
                <w:rFonts w:eastAsia="Batang"/>
                <w:sz w:val="24"/>
                <w:szCs w:val="24"/>
              </w:rPr>
            </w:pPr>
          </w:p>
        </w:tc>
        <w:tc>
          <w:tcPr>
            <w:tcW w:w="5240" w:type="dxa"/>
          </w:tcPr>
          <w:p w14:paraId="0DA90FDC" w14:textId="77777777" w:rsidR="00211CD1" w:rsidRPr="002F00CE" w:rsidRDefault="00211CD1" w:rsidP="00A213C0">
            <w:pPr>
              <w:jc w:val="both"/>
              <w:rPr>
                <w:rFonts w:eastAsia="Batang"/>
                <w:sz w:val="24"/>
                <w:szCs w:val="24"/>
              </w:rPr>
            </w:pPr>
          </w:p>
        </w:tc>
      </w:tr>
    </w:tbl>
    <w:p w14:paraId="7F3AE5D3" w14:textId="77777777" w:rsidR="00211CD1" w:rsidRPr="002F00CE" w:rsidRDefault="00211CD1" w:rsidP="00211CD1">
      <w:pPr>
        <w:tabs>
          <w:tab w:val="left" w:pos="284"/>
        </w:tabs>
        <w:autoSpaceDE w:val="0"/>
        <w:autoSpaceDN w:val="0"/>
        <w:adjustRightInd w:val="0"/>
        <w:spacing w:after="0" w:line="240" w:lineRule="auto"/>
        <w:rPr>
          <w:rFonts w:ascii="Times New Roman" w:eastAsia="Batang" w:hAnsi="Times New Roman" w:cs="Times New Roman"/>
          <w:b/>
          <w:bCs/>
          <w:sz w:val="24"/>
          <w:szCs w:val="24"/>
        </w:rPr>
      </w:pPr>
    </w:p>
    <w:p w14:paraId="118FC239" w14:textId="77777777" w:rsidR="00211CD1" w:rsidRPr="002F00CE" w:rsidRDefault="00211CD1" w:rsidP="00211CD1">
      <w:pPr>
        <w:jc w:val="center"/>
        <w:rPr>
          <w:rFonts w:ascii="Times New Roman" w:eastAsia="Batang" w:hAnsi="Times New Roman" w:cs="Times New Roman"/>
          <w:b/>
          <w:bCs/>
          <w:sz w:val="24"/>
          <w:szCs w:val="24"/>
        </w:rPr>
      </w:pPr>
      <w:r w:rsidRPr="002F00CE">
        <w:rPr>
          <w:rFonts w:ascii="Times New Roman" w:eastAsia="Batang" w:hAnsi="Times New Roman" w:cs="Times New Roman"/>
          <w:b/>
          <w:bCs/>
          <w:sz w:val="24"/>
          <w:szCs w:val="24"/>
        </w:rPr>
        <w:t>3. PASIŪLYMO KOKYBINIAI PARAMETRAI</w:t>
      </w:r>
    </w:p>
    <w:p w14:paraId="531AADD8" w14:textId="77777777" w:rsidR="00211CD1" w:rsidRPr="002F00CE" w:rsidRDefault="00211CD1" w:rsidP="00211CD1">
      <w:pPr>
        <w:rPr>
          <w:rFonts w:ascii="Times New Roman" w:eastAsia="Batang" w:hAnsi="Times New Roman" w:cs="Times New Roman"/>
          <w:sz w:val="24"/>
          <w:szCs w:val="24"/>
        </w:rPr>
      </w:pPr>
      <w:r w:rsidRPr="002F00CE">
        <w:rPr>
          <w:rFonts w:ascii="Times New Roman" w:eastAsia="Batang" w:hAnsi="Times New Roman" w:cs="Times New Roman"/>
          <w:sz w:val="24"/>
          <w:szCs w:val="24"/>
        </w:rPr>
        <w:t>Siūlomų specialistų patirtis atitinka pirkimo dokumentuose nurodytus reikalavimus:</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1"/>
        <w:gridCol w:w="4893"/>
        <w:gridCol w:w="5103"/>
      </w:tblGrid>
      <w:tr w:rsidR="00211CD1" w:rsidRPr="002F00CE" w14:paraId="042CEB6E" w14:textId="77777777" w:rsidTr="00A213C0">
        <w:trPr>
          <w:trHeight w:val="470"/>
        </w:trPr>
        <w:tc>
          <w:tcPr>
            <w:tcW w:w="631" w:type="dxa"/>
            <w:tcBorders>
              <w:top w:val="single" w:sz="4" w:space="0" w:color="auto"/>
              <w:left w:val="single" w:sz="4" w:space="0" w:color="auto"/>
              <w:bottom w:val="single" w:sz="4" w:space="0" w:color="auto"/>
              <w:right w:val="single" w:sz="4" w:space="0" w:color="auto"/>
            </w:tcBorders>
            <w:shd w:val="clear" w:color="auto" w:fill="E8E8E8" w:themeFill="background2"/>
          </w:tcPr>
          <w:p w14:paraId="418C0698" w14:textId="77777777" w:rsidR="00211CD1" w:rsidRPr="002F00CE" w:rsidRDefault="00211CD1" w:rsidP="00A213C0">
            <w:pPr>
              <w:rPr>
                <w:rFonts w:ascii="Times New Roman" w:eastAsia="Batang" w:hAnsi="Times New Roman" w:cs="Times New Roman"/>
                <w:b/>
                <w:sz w:val="24"/>
                <w:szCs w:val="24"/>
              </w:rPr>
            </w:pPr>
            <w:proofErr w:type="spellStart"/>
            <w:r w:rsidRPr="002F00CE">
              <w:rPr>
                <w:rFonts w:ascii="Times New Roman" w:eastAsia="Batang" w:hAnsi="Times New Roman" w:cs="Times New Roman"/>
                <w:b/>
                <w:sz w:val="24"/>
                <w:szCs w:val="24"/>
              </w:rPr>
              <w:t>Eil.Nr</w:t>
            </w:r>
            <w:proofErr w:type="spellEnd"/>
            <w:r w:rsidRPr="002F00CE">
              <w:rPr>
                <w:rFonts w:ascii="Times New Roman" w:eastAsia="Batang" w:hAnsi="Times New Roman" w:cs="Times New Roman"/>
                <w:b/>
                <w:sz w:val="24"/>
                <w:szCs w:val="24"/>
              </w:rPr>
              <w:t>.</w:t>
            </w:r>
          </w:p>
        </w:tc>
        <w:tc>
          <w:tcPr>
            <w:tcW w:w="4893" w:type="dxa"/>
            <w:tcBorders>
              <w:top w:val="single" w:sz="4" w:space="0" w:color="auto"/>
              <w:left w:val="single" w:sz="4" w:space="0" w:color="auto"/>
              <w:bottom w:val="single" w:sz="4" w:space="0" w:color="auto"/>
              <w:right w:val="single" w:sz="4" w:space="0" w:color="auto"/>
            </w:tcBorders>
            <w:shd w:val="clear" w:color="auto" w:fill="E8E8E8" w:themeFill="background2"/>
          </w:tcPr>
          <w:p w14:paraId="33E5C7DE" w14:textId="77777777" w:rsidR="00211CD1" w:rsidRPr="002F00CE" w:rsidRDefault="00211CD1" w:rsidP="00A213C0">
            <w:pPr>
              <w:rPr>
                <w:rFonts w:ascii="Times New Roman" w:eastAsia="Batang" w:hAnsi="Times New Roman" w:cs="Times New Roman"/>
                <w:b/>
                <w:sz w:val="24"/>
                <w:szCs w:val="24"/>
                <w:highlight w:val="yellow"/>
              </w:rPr>
            </w:pPr>
            <w:r w:rsidRPr="002F00CE">
              <w:rPr>
                <w:rFonts w:ascii="Times New Roman" w:eastAsia="Batang" w:hAnsi="Times New Roman" w:cs="Times New Roman"/>
                <w:b/>
                <w:sz w:val="24"/>
                <w:szCs w:val="24"/>
              </w:rPr>
              <w:t>Kokybės kriterijaus parametras pagal pirkimo dokumentuose nustatytą pasiūlymų vertinimo tvarką</w:t>
            </w:r>
          </w:p>
        </w:tc>
        <w:tc>
          <w:tcPr>
            <w:tcW w:w="5103" w:type="dxa"/>
            <w:tcBorders>
              <w:top w:val="single" w:sz="4" w:space="0" w:color="auto"/>
              <w:left w:val="single" w:sz="4" w:space="0" w:color="auto"/>
              <w:bottom w:val="single" w:sz="4" w:space="0" w:color="auto"/>
              <w:right w:val="single" w:sz="4" w:space="0" w:color="auto"/>
            </w:tcBorders>
            <w:shd w:val="clear" w:color="auto" w:fill="E8E8E8" w:themeFill="background2"/>
          </w:tcPr>
          <w:p w14:paraId="1131508A" w14:textId="35FAA248" w:rsidR="00211CD1" w:rsidRPr="002F00CE" w:rsidRDefault="00211CD1" w:rsidP="00A213C0">
            <w:pPr>
              <w:rPr>
                <w:rFonts w:ascii="Times New Roman" w:eastAsia="Batang" w:hAnsi="Times New Roman" w:cs="Times New Roman"/>
                <w:b/>
                <w:sz w:val="24"/>
                <w:szCs w:val="24"/>
              </w:rPr>
            </w:pPr>
            <w:r w:rsidRPr="002F00CE">
              <w:rPr>
                <w:rFonts w:ascii="Times New Roman" w:eastAsia="Batang" w:hAnsi="Times New Roman" w:cs="Times New Roman"/>
                <w:b/>
                <w:sz w:val="24"/>
                <w:szCs w:val="24"/>
              </w:rPr>
              <w:t>T</w:t>
            </w:r>
            <w:r w:rsidR="00127AE7" w:rsidRPr="002F00CE">
              <w:rPr>
                <w:rFonts w:ascii="Times New Roman" w:eastAsia="Batang" w:hAnsi="Times New Roman" w:cs="Times New Roman"/>
                <w:b/>
                <w:sz w:val="24"/>
                <w:szCs w:val="24"/>
              </w:rPr>
              <w:t>ei</w:t>
            </w:r>
            <w:r w:rsidRPr="002F00CE">
              <w:rPr>
                <w:rFonts w:ascii="Times New Roman" w:eastAsia="Batang" w:hAnsi="Times New Roman" w:cs="Times New Roman"/>
                <w:b/>
                <w:sz w:val="24"/>
                <w:szCs w:val="24"/>
              </w:rPr>
              <w:t>kėjo siūloma kriterijaus parametro reikšmė</w:t>
            </w:r>
          </w:p>
          <w:p w14:paraId="2BEB7D26" w14:textId="5575D994" w:rsidR="00211CD1" w:rsidRPr="002F00CE" w:rsidRDefault="00211CD1" w:rsidP="005133C7">
            <w:pPr>
              <w:jc w:val="center"/>
              <w:rPr>
                <w:rFonts w:ascii="Times New Roman" w:eastAsia="Batang" w:hAnsi="Times New Roman" w:cs="Times New Roman"/>
                <w:b/>
                <w:sz w:val="24"/>
                <w:szCs w:val="24"/>
                <w:highlight w:val="yellow"/>
                <w:u w:val="single"/>
              </w:rPr>
            </w:pPr>
            <w:r w:rsidRPr="002F00CE">
              <w:rPr>
                <w:rFonts w:ascii="Times New Roman" w:eastAsia="Batang" w:hAnsi="Times New Roman" w:cs="Times New Roman"/>
                <w:b/>
                <w:sz w:val="24"/>
                <w:szCs w:val="24"/>
                <w:u w:val="single"/>
              </w:rPr>
              <w:t>(pildo t</w:t>
            </w:r>
            <w:r w:rsidR="00127AE7" w:rsidRPr="002F00CE">
              <w:rPr>
                <w:rFonts w:ascii="Times New Roman" w:eastAsia="Batang" w:hAnsi="Times New Roman" w:cs="Times New Roman"/>
                <w:b/>
                <w:sz w:val="24"/>
                <w:szCs w:val="24"/>
                <w:u w:val="single"/>
              </w:rPr>
              <w:t>ei</w:t>
            </w:r>
            <w:r w:rsidRPr="002F00CE">
              <w:rPr>
                <w:rFonts w:ascii="Times New Roman" w:eastAsia="Batang" w:hAnsi="Times New Roman" w:cs="Times New Roman"/>
                <w:b/>
                <w:sz w:val="24"/>
                <w:szCs w:val="24"/>
                <w:u w:val="single"/>
              </w:rPr>
              <w:t>kėjas – t</w:t>
            </w:r>
            <w:r w:rsidR="00127AE7" w:rsidRPr="002F00CE">
              <w:rPr>
                <w:rFonts w:ascii="Times New Roman" w:eastAsia="Batang" w:hAnsi="Times New Roman" w:cs="Times New Roman"/>
                <w:b/>
                <w:sz w:val="24"/>
                <w:szCs w:val="24"/>
                <w:u w:val="single"/>
              </w:rPr>
              <w:t>ei</w:t>
            </w:r>
            <w:r w:rsidRPr="002F00CE">
              <w:rPr>
                <w:rFonts w:ascii="Times New Roman" w:eastAsia="Batang" w:hAnsi="Times New Roman" w:cs="Times New Roman"/>
                <w:b/>
                <w:sz w:val="24"/>
                <w:szCs w:val="24"/>
                <w:u w:val="single"/>
              </w:rPr>
              <w:t>kėjas turi įrašyti siūlomus specialistus)</w:t>
            </w:r>
          </w:p>
        </w:tc>
      </w:tr>
      <w:tr w:rsidR="00211CD1" w:rsidRPr="002F00CE" w14:paraId="4F4EF205" w14:textId="77777777" w:rsidTr="00A213C0">
        <w:trPr>
          <w:trHeight w:val="242"/>
        </w:trPr>
        <w:tc>
          <w:tcPr>
            <w:tcW w:w="631" w:type="dxa"/>
            <w:tcBorders>
              <w:top w:val="single" w:sz="4" w:space="0" w:color="auto"/>
              <w:left w:val="single" w:sz="4" w:space="0" w:color="auto"/>
              <w:bottom w:val="single" w:sz="4" w:space="0" w:color="auto"/>
              <w:right w:val="single" w:sz="4" w:space="0" w:color="auto"/>
            </w:tcBorders>
          </w:tcPr>
          <w:p w14:paraId="4A509F85" w14:textId="77777777" w:rsidR="00211CD1" w:rsidRPr="002F00CE" w:rsidRDefault="00211CD1" w:rsidP="00A213C0">
            <w:pPr>
              <w:jc w:val="center"/>
              <w:rPr>
                <w:rFonts w:ascii="Times New Roman" w:eastAsia="Batang" w:hAnsi="Times New Roman" w:cs="Times New Roman"/>
                <w:i/>
                <w:sz w:val="24"/>
                <w:szCs w:val="24"/>
              </w:rPr>
            </w:pPr>
            <w:r w:rsidRPr="002F00CE">
              <w:rPr>
                <w:rFonts w:ascii="Times New Roman" w:eastAsia="Batang" w:hAnsi="Times New Roman" w:cs="Times New Roman"/>
                <w:i/>
                <w:sz w:val="24"/>
                <w:szCs w:val="24"/>
              </w:rPr>
              <w:t>1</w:t>
            </w:r>
          </w:p>
        </w:tc>
        <w:tc>
          <w:tcPr>
            <w:tcW w:w="4893" w:type="dxa"/>
            <w:tcBorders>
              <w:top w:val="single" w:sz="4" w:space="0" w:color="auto"/>
              <w:left w:val="single" w:sz="4" w:space="0" w:color="auto"/>
              <w:bottom w:val="single" w:sz="4" w:space="0" w:color="auto"/>
              <w:right w:val="single" w:sz="4" w:space="0" w:color="auto"/>
            </w:tcBorders>
          </w:tcPr>
          <w:p w14:paraId="120492E0" w14:textId="77777777" w:rsidR="00211CD1" w:rsidRPr="002F00CE" w:rsidRDefault="00211CD1" w:rsidP="00A213C0">
            <w:pPr>
              <w:jc w:val="center"/>
              <w:rPr>
                <w:rFonts w:ascii="Times New Roman" w:eastAsia="Batang" w:hAnsi="Times New Roman" w:cs="Times New Roman"/>
                <w:i/>
                <w:sz w:val="24"/>
                <w:szCs w:val="24"/>
              </w:rPr>
            </w:pPr>
            <w:r w:rsidRPr="002F00CE">
              <w:rPr>
                <w:rFonts w:ascii="Times New Roman" w:eastAsia="Batang" w:hAnsi="Times New Roman" w:cs="Times New Roman"/>
                <w:i/>
                <w:sz w:val="24"/>
                <w:szCs w:val="24"/>
              </w:rPr>
              <w:t>2</w:t>
            </w:r>
          </w:p>
        </w:tc>
        <w:tc>
          <w:tcPr>
            <w:tcW w:w="5103" w:type="dxa"/>
            <w:tcBorders>
              <w:top w:val="single" w:sz="4" w:space="0" w:color="auto"/>
              <w:left w:val="single" w:sz="4" w:space="0" w:color="auto"/>
              <w:bottom w:val="single" w:sz="4" w:space="0" w:color="auto"/>
              <w:right w:val="single" w:sz="4" w:space="0" w:color="auto"/>
            </w:tcBorders>
          </w:tcPr>
          <w:p w14:paraId="548361E2" w14:textId="77777777" w:rsidR="00211CD1" w:rsidRPr="002F00CE" w:rsidRDefault="00211CD1" w:rsidP="00A213C0">
            <w:pPr>
              <w:jc w:val="center"/>
              <w:rPr>
                <w:rFonts w:ascii="Times New Roman" w:eastAsia="Batang" w:hAnsi="Times New Roman" w:cs="Times New Roman"/>
                <w:i/>
                <w:sz w:val="24"/>
                <w:szCs w:val="24"/>
              </w:rPr>
            </w:pPr>
            <w:r w:rsidRPr="002F00CE">
              <w:rPr>
                <w:rFonts w:ascii="Times New Roman" w:eastAsia="Batang" w:hAnsi="Times New Roman" w:cs="Times New Roman"/>
                <w:i/>
                <w:sz w:val="24"/>
                <w:szCs w:val="24"/>
              </w:rPr>
              <w:t>3</w:t>
            </w:r>
          </w:p>
        </w:tc>
      </w:tr>
      <w:tr w:rsidR="00211CD1" w:rsidRPr="002F00CE" w14:paraId="50766F0F" w14:textId="77777777" w:rsidTr="00A213C0">
        <w:trPr>
          <w:trHeight w:val="228"/>
        </w:trPr>
        <w:tc>
          <w:tcPr>
            <w:tcW w:w="631" w:type="dxa"/>
            <w:tcBorders>
              <w:top w:val="single" w:sz="4" w:space="0" w:color="auto"/>
              <w:left w:val="single" w:sz="4" w:space="0" w:color="auto"/>
              <w:bottom w:val="single" w:sz="4" w:space="0" w:color="auto"/>
              <w:right w:val="single" w:sz="4" w:space="0" w:color="auto"/>
            </w:tcBorders>
          </w:tcPr>
          <w:p w14:paraId="22A77845" w14:textId="77777777" w:rsidR="00211CD1" w:rsidRPr="002F00CE" w:rsidRDefault="00211CD1" w:rsidP="00A213C0">
            <w:pPr>
              <w:rPr>
                <w:rFonts w:ascii="Times New Roman" w:eastAsia="Batang" w:hAnsi="Times New Roman" w:cs="Times New Roman"/>
                <w:sz w:val="24"/>
                <w:szCs w:val="24"/>
              </w:rPr>
            </w:pPr>
            <w:r w:rsidRPr="002F00CE">
              <w:rPr>
                <w:rFonts w:ascii="Times New Roman" w:eastAsia="Batang" w:hAnsi="Times New Roman" w:cs="Times New Roman"/>
                <w:b/>
                <w:sz w:val="24"/>
                <w:szCs w:val="24"/>
              </w:rPr>
              <w:t>1.</w:t>
            </w:r>
          </w:p>
        </w:tc>
        <w:tc>
          <w:tcPr>
            <w:tcW w:w="4893" w:type="dxa"/>
            <w:tcBorders>
              <w:top w:val="single" w:sz="4" w:space="0" w:color="auto"/>
              <w:left w:val="single" w:sz="4" w:space="0" w:color="auto"/>
              <w:bottom w:val="single" w:sz="4" w:space="0" w:color="auto"/>
              <w:right w:val="single" w:sz="4" w:space="0" w:color="auto"/>
            </w:tcBorders>
          </w:tcPr>
          <w:p w14:paraId="0DBDA95D" w14:textId="77777777" w:rsidR="00211CD1" w:rsidRPr="002F00CE" w:rsidRDefault="00211CD1" w:rsidP="00A213C0">
            <w:pPr>
              <w:rPr>
                <w:rFonts w:ascii="Times New Roman" w:eastAsia="Batang" w:hAnsi="Times New Roman" w:cs="Times New Roman"/>
                <w:sz w:val="24"/>
                <w:szCs w:val="24"/>
              </w:rPr>
            </w:pPr>
            <w:r w:rsidRPr="002F00CE">
              <w:rPr>
                <w:rFonts w:ascii="Times New Roman" w:eastAsia="Batang" w:hAnsi="Times New Roman" w:cs="Times New Roman"/>
                <w:b/>
                <w:sz w:val="24"/>
                <w:szCs w:val="24"/>
              </w:rPr>
              <w:t>Kokybė</w:t>
            </w:r>
            <w:r w:rsidRPr="002F00CE">
              <w:rPr>
                <w:rFonts w:ascii="Times New Roman" w:eastAsia="Batang" w:hAnsi="Times New Roman" w:cs="Times New Roman"/>
                <w:b/>
                <w:bCs/>
                <w:iCs/>
                <w:sz w:val="24"/>
                <w:szCs w:val="24"/>
              </w:rPr>
              <w:t xml:space="preserve"> </w:t>
            </w:r>
            <w:r w:rsidRPr="002F00CE">
              <w:rPr>
                <w:rFonts w:ascii="Times New Roman" w:eastAsia="Batang" w:hAnsi="Times New Roman" w:cs="Times New Roman"/>
                <w:b/>
                <w:sz w:val="24"/>
                <w:szCs w:val="24"/>
              </w:rPr>
              <w:t>(T):</w:t>
            </w:r>
          </w:p>
        </w:tc>
        <w:tc>
          <w:tcPr>
            <w:tcW w:w="5103" w:type="dxa"/>
            <w:tcBorders>
              <w:top w:val="single" w:sz="4" w:space="0" w:color="auto"/>
              <w:left w:val="single" w:sz="4" w:space="0" w:color="auto"/>
              <w:bottom w:val="single" w:sz="4" w:space="0" w:color="auto"/>
              <w:right w:val="single" w:sz="4" w:space="0" w:color="auto"/>
            </w:tcBorders>
          </w:tcPr>
          <w:p w14:paraId="40171466" w14:textId="77777777" w:rsidR="00211CD1" w:rsidRPr="002F00CE" w:rsidRDefault="00211CD1" w:rsidP="00A213C0">
            <w:pPr>
              <w:rPr>
                <w:rFonts w:ascii="Times New Roman" w:eastAsia="Batang" w:hAnsi="Times New Roman" w:cs="Times New Roman"/>
                <w:sz w:val="24"/>
                <w:szCs w:val="24"/>
              </w:rPr>
            </w:pPr>
          </w:p>
        </w:tc>
      </w:tr>
      <w:tr w:rsidR="008F717E" w:rsidRPr="002F00CE" w14:paraId="0E0025E1" w14:textId="77777777" w:rsidTr="005E0685">
        <w:trPr>
          <w:trHeight w:val="256"/>
        </w:trPr>
        <w:tc>
          <w:tcPr>
            <w:tcW w:w="631" w:type="dxa"/>
            <w:tcBorders>
              <w:top w:val="single" w:sz="4" w:space="0" w:color="auto"/>
              <w:left w:val="single" w:sz="4" w:space="0" w:color="auto"/>
              <w:bottom w:val="single" w:sz="4" w:space="0" w:color="auto"/>
              <w:right w:val="single" w:sz="4" w:space="0" w:color="auto"/>
            </w:tcBorders>
          </w:tcPr>
          <w:p w14:paraId="6A8F82C4" w14:textId="77777777" w:rsidR="008F717E" w:rsidRPr="002F00CE" w:rsidRDefault="008F717E" w:rsidP="008F717E">
            <w:pPr>
              <w:rPr>
                <w:rFonts w:ascii="Times New Roman" w:eastAsia="Batang" w:hAnsi="Times New Roman" w:cs="Times New Roman"/>
                <w:sz w:val="24"/>
                <w:szCs w:val="24"/>
              </w:rPr>
            </w:pPr>
            <w:r w:rsidRPr="002F00CE">
              <w:rPr>
                <w:rFonts w:ascii="Times New Roman" w:eastAsia="Batang" w:hAnsi="Times New Roman" w:cs="Times New Roman"/>
                <w:b/>
                <w:sz w:val="24"/>
                <w:szCs w:val="24"/>
              </w:rPr>
              <w:t>1.1.</w:t>
            </w:r>
          </w:p>
        </w:tc>
        <w:tc>
          <w:tcPr>
            <w:tcW w:w="4893" w:type="dxa"/>
            <w:tcBorders>
              <w:top w:val="single" w:sz="4" w:space="0" w:color="000000" w:themeColor="text1"/>
              <w:left w:val="single" w:sz="4" w:space="0" w:color="auto"/>
              <w:right w:val="single" w:sz="4" w:space="0" w:color="auto"/>
            </w:tcBorders>
          </w:tcPr>
          <w:p w14:paraId="1E987DC2" w14:textId="1703EAF5" w:rsidR="008F717E" w:rsidRPr="002F00CE" w:rsidRDefault="008F717E" w:rsidP="008F717E">
            <w:pPr>
              <w:pStyle w:val="BodyTextIndent"/>
              <w:tabs>
                <w:tab w:val="left" w:pos="1134"/>
                <w:tab w:val="left" w:pos="1620"/>
              </w:tabs>
              <w:spacing w:after="0"/>
              <w:ind w:left="0" w:firstLine="31"/>
              <w:jc w:val="both"/>
              <w:rPr>
                <w:rFonts w:ascii="Times New Roman" w:eastAsia="Batang" w:hAnsi="Times New Roman"/>
                <w:i/>
                <w:iCs/>
              </w:rPr>
            </w:pPr>
            <w:r w:rsidRPr="002F00CE">
              <w:rPr>
                <w:rFonts w:ascii="Times New Roman" w:hAnsi="Times New Roman"/>
              </w:rPr>
              <w:t xml:space="preserve">Pagrindinio specialisto Nr. 2 – </w:t>
            </w:r>
            <w:r>
              <w:rPr>
                <w:rFonts w:ascii="Times New Roman" w:eastAsia="Times New Roman" w:hAnsi="Times New Roman"/>
                <w:color w:val="000000" w:themeColor="text1"/>
              </w:rPr>
              <w:t>Programuotojo</w:t>
            </w:r>
            <w:r w:rsidRPr="002F00CE">
              <w:rPr>
                <w:rFonts w:ascii="Times New Roman" w:eastAsia="Times New Roman" w:hAnsi="Times New Roman"/>
                <w:color w:val="000000" w:themeColor="text1"/>
              </w:rPr>
              <w:t xml:space="preserve"> –</w:t>
            </w:r>
            <w:r w:rsidRPr="00B24BCD">
              <w:rPr>
                <w:rFonts w:eastAsia="Times New Roman"/>
                <w:i/>
                <w:iCs/>
              </w:rPr>
              <w:t xml:space="preserve"> </w:t>
            </w:r>
            <w:r w:rsidR="00816282" w:rsidRPr="00816282">
              <w:rPr>
                <w:rFonts w:ascii="Times New Roman" w:hAnsi="Times New Roman"/>
                <w:bCs/>
              </w:rPr>
              <w:t xml:space="preserve">per pastaruosius </w:t>
            </w:r>
            <w:r w:rsidR="00816282" w:rsidRPr="002E27CC">
              <w:rPr>
                <w:rFonts w:ascii="Times New Roman" w:hAnsi="Times New Roman"/>
                <w:bCs/>
              </w:rPr>
              <w:t>5 (penkerius)</w:t>
            </w:r>
            <w:r w:rsidR="00816282" w:rsidRPr="00816282">
              <w:rPr>
                <w:rFonts w:ascii="Times New Roman" w:hAnsi="Times New Roman"/>
                <w:bCs/>
              </w:rPr>
              <w:t xml:space="preserve"> metus </w:t>
            </w:r>
            <w:r w:rsidR="003D7801" w:rsidRPr="003D7801">
              <w:rPr>
                <w:rFonts w:ascii="Times New Roman" w:eastAsia="Times New Roman" w:hAnsi="Times New Roman"/>
                <w:color w:val="000000" w:themeColor="text1"/>
              </w:rPr>
              <w:t xml:space="preserve">įgyta patirtis kuriant (atnaujinant) ir (arba) prižiūrint (palaikant) informacines sistemas, kurių įgyvendinimo metu vykdė programavimo darbus naudojant </w:t>
            </w:r>
            <w:proofErr w:type="spellStart"/>
            <w:r w:rsidR="003D7801" w:rsidRPr="003D7801">
              <w:rPr>
                <w:rFonts w:ascii="Times New Roman" w:eastAsia="Times New Roman" w:hAnsi="Times New Roman"/>
                <w:color w:val="000000" w:themeColor="text1"/>
              </w:rPr>
              <w:t>React</w:t>
            </w:r>
            <w:proofErr w:type="spellEnd"/>
            <w:r w:rsidR="003D7801" w:rsidRPr="003D7801">
              <w:rPr>
                <w:rFonts w:ascii="Times New Roman" w:eastAsia="Times New Roman" w:hAnsi="Times New Roman"/>
                <w:color w:val="000000" w:themeColor="text1"/>
              </w:rPr>
              <w:t xml:space="preserve"> naudotojo sąsajų kūrimo </w:t>
            </w:r>
            <w:r w:rsidR="003D7801" w:rsidRPr="003D7801">
              <w:rPr>
                <w:rFonts w:ascii="Times New Roman" w:eastAsia="Times New Roman" w:hAnsi="Times New Roman"/>
                <w:color w:val="000000" w:themeColor="text1"/>
              </w:rPr>
              <w:lastRenderedPageBreak/>
              <w:t>technologiją</w:t>
            </w:r>
            <w:r w:rsidR="003D7801" w:rsidRPr="003D7801">
              <w:rPr>
                <w:rStyle w:val="ui-provider"/>
                <w:rFonts w:ascii="Times New Roman" w:hAnsi="Times New Roman"/>
              </w:rPr>
              <w:t xml:space="preserve"> </w:t>
            </w:r>
            <w:r w:rsidRPr="003D7801">
              <w:rPr>
                <w:rStyle w:val="ui-provider"/>
                <w:rFonts w:ascii="Times New Roman" w:hAnsi="Times New Roman"/>
              </w:rPr>
              <w:t>(skaičiuojant sutartimis/projektais</w:t>
            </w:r>
            <w:r w:rsidRPr="00B511B5">
              <w:rPr>
                <w:rStyle w:val="ui-provider"/>
                <w:rFonts w:ascii="Times New Roman" w:hAnsi="Times New Roman"/>
              </w:rPr>
              <w:t>)</w:t>
            </w:r>
            <w:r w:rsidRPr="00B24BCD">
              <w:rPr>
                <w:rStyle w:val="ui-provider"/>
                <w:i/>
                <w:iCs/>
              </w:rPr>
              <w:t xml:space="preserve"> </w:t>
            </w:r>
            <w:r w:rsidRPr="002F00CE">
              <w:rPr>
                <w:rFonts w:ascii="Times New Roman" w:eastAsia="Times New Roman" w:hAnsi="Times New Roman"/>
                <w:i/>
                <w:iCs/>
                <w:color w:val="000000" w:themeColor="text1"/>
              </w:rPr>
              <w:t>(P</w:t>
            </w:r>
            <w:r w:rsidRPr="002F00CE">
              <w:rPr>
                <w:rFonts w:ascii="Times New Roman" w:eastAsia="Times New Roman" w:hAnsi="Times New Roman"/>
                <w:i/>
                <w:iCs/>
                <w:color w:val="000000" w:themeColor="text1"/>
                <w:vertAlign w:val="subscript"/>
              </w:rPr>
              <w:t>1</w:t>
            </w:r>
            <w:r w:rsidRPr="002F00CE">
              <w:rPr>
                <w:rFonts w:ascii="Times New Roman" w:eastAsia="Times New Roman" w:hAnsi="Times New Roman"/>
                <w:i/>
                <w:iCs/>
                <w:color w:val="000000" w:themeColor="text1"/>
              </w:rPr>
              <w:t>)</w:t>
            </w:r>
            <w:r w:rsidRPr="002F00CE">
              <w:rPr>
                <w:rFonts w:ascii="Times New Roman" w:eastAsia="Times New Roman" w:hAnsi="Times New Roman"/>
                <w:color w:val="000000" w:themeColor="text1"/>
              </w:rPr>
              <w:t>.</w:t>
            </w:r>
          </w:p>
        </w:tc>
        <w:tc>
          <w:tcPr>
            <w:tcW w:w="5103" w:type="dxa"/>
            <w:tcBorders>
              <w:top w:val="single" w:sz="4" w:space="0" w:color="000000"/>
              <w:left w:val="single" w:sz="4" w:space="0" w:color="000000"/>
              <w:bottom w:val="single" w:sz="4" w:space="0" w:color="000000"/>
              <w:right w:val="single" w:sz="4" w:space="0" w:color="000000"/>
            </w:tcBorders>
          </w:tcPr>
          <w:p w14:paraId="5B1D4C2C" w14:textId="77777777" w:rsidR="008F717E" w:rsidRPr="002F00CE" w:rsidRDefault="008F717E" w:rsidP="008F717E">
            <w:pPr>
              <w:rPr>
                <w:rFonts w:ascii="Times New Roman" w:eastAsia="Batang" w:hAnsi="Times New Roman" w:cs="Times New Roman"/>
                <w:sz w:val="24"/>
                <w:szCs w:val="24"/>
              </w:rPr>
            </w:pPr>
          </w:p>
        </w:tc>
      </w:tr>
      <w:tr w:rsidR="008F717E" w:rsidRPr="002F00CE" w14:paraId="4F7D8A68" w14:textId="77777777" w:rsidTr="005E0685">
        <w:trPr>
          <w:trHeight w:val="1440"/>
        </w:trPr>
        <w:tc>
          <w:tcPr>
            <w:tcW w:w="631" w:type="dxa"/>
            <w:tcBorders>
              <w:top w:val="single" w:sz="4" w:space="0" w:color="auto"/>
              <w:left w:val="single" w:sz="4" w:space="0" w:color="auto"/>
              <w:bottom w:val="single" w:sz="4" w:space="0" w:color="auto"/>
              <w:right w:val="single" w:sz="4" w:space="0" w:color="auto"/>
            </w:tcBorders>
          </w:tcPr>
          <w:p w14:paraId="36B9DFD0" w14:textId="77777777" w:rsidR="008F717E" w:rsidRPr="002F00CE" w:rsidRDefault="008F717E" w:rsidP="008F717E">
            <w:pPr>
              <w:rPr>
                <w:rFonts w:ascii="Times New Roman" w:eastAsia="Batang" w:hAnsi="Times New Roman" w:cs="Times New Roman"/>
                <w:b/>
                <w:sz w:val="24"/>
                <w:szCs w:val="24"/>
              </w:rPr>
            </w:pPr>
            <w:r w:rsidRPr="002F00CE">
              <w:rPr>
                <w:rFonts w:ascii="Times New Roman" w:eastAsia="Batang" w:hAnsi="Times New Roman" w:cs="Times New Roman"/>
                <w:b/>
                <w:sz w:val="24"/>
                <w:szCs w:val="24"/>
              </w:rPr>
              <w:t>1.2.</w:t>
            </w:r>
          </w:p>
        </w:tc>
        <w:tc>
          <w:tcPr>
            <w:tcW w:w="4893" w:type="dxa"/>
            <w:tcBorders>
              <w:top w:val="single" w:sz="4" w:space="0" w:color="000000" w:themeColor="text1"/>
              <w:left w:val="single" w:sz="4" w:space="0" w:color="auto"/>
              <w:bottom w:val="single" w:sz="4" w:space="0" w:color="000000" w:themeColor="text1"/>
              <w:right w:val="single" w:sz="4" w:space="0" w:color="000000" w:themeColor="text1"/>
            </w:tcBorders>
          </w:tcPr>
          <w:p w14:paraId="13CBF573" w14:textId="72BF7F3C" w:rsidR="008F717E" w:rsidRPr="002F00CE" w:rsidRDefault="008F717E" w:rsidP="00C357EF">
            <w:pPr>
              <w:spacing w:after="0" w:line="240" w:lineRule="auto"/>
              <w:ind w:firstLine="567"/>
              <w:jc w:val="both"/>
              <w:rPr>
                <w:rFonts w:ascii="Times New Roman" w:eastAsia="Batang" w:hAnsi="Times New Roman" w:cs="Times New Roman"/>
                <w:i/>
                <w:iCs/>
                <w:sz w:val="24"/>
                <w:szCs w:val="24"/>
              </w:rPr>
            </w:pPr>
            <w:r w:rsidRPr="002F00CE">
              <w:rPr>
                <w:rFonts w:ascii="Times New Roman" w:hAnsi="Times New Roman" w:cs="Times New Roman"/>
                <w:sz w:val="24"/>
                <w:szCs w:val="24"/>
              </w:rPr>
              <w:t xml:space="preserve">Pagrindinio specialisto Nr. </w:t>
            </w:r>
            <w:r>
              <w:rPr>
                <w:rFonts w:ascii="Times New Roman" w:hAnsi="Times New Roman" w:cs="Times New Roman"/>
                <w:sz w:val="24"/>
                <w:szCs w:val="24"/>
              </w:rPr>
              <w:t>2</w:t>
            </w:r>
            <w:r w:rsidRPr="002F00CE">
              <w:rPr>
                <w:rFonts w:ascii="Times New Roman" w:hAnsi="Times New Roman" w:cs="Times New Roman"/>
                <w:sz w:val="24"/>
                <w:szCs w:val="24"/>
              </w:rPr>
              <w:t xml:space="preserve"> –</w:t>
            </w:r>
            <w:r w:rsidRPr="002F00CE">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Programuotojo </w:t>
            </w:r>
            <w:r w:rsidRPr="002F00CE">
              <w:rPr>
                <w:rFonts w:ascii="Times New Roman" w:eastAsia="Times New Roman" w:hAnsi="Times New Roman"/>
                <w:color w:val="000000" w:themeColor="text1"/>
              </w:rPr>
              <w:t>–</w:t>
            </w:r>
            <w:r>
              <w:rPr>
                <w:rFonts w:ascii="Times New Roman" w:eastAsia="Times New Roman" w:hAnsi="Times New Roman"/>
                <w:color w:val="000000" w:themeColor="text1"/>
              </w:rPr>
              <w:t xml:space="preserve"> </w:t>
            </w:r>
            <w:r w:rsidR="00816282" w:rsidRPr="00816282">
              <w:rPr>
                <w:rFonts w:ascii="Times New Roman" w:hAnsi="Times New Roman" w:cs="Times New Roman"/>
                <w:bCs/>
                <w:sz w:val="24"/>
                <w:szCs w:val="24"/>
              </w:rPr>
              <w:t>per pastaruosius 5 (penkerius) metus įgyta</w:t>
            </w:r>
            <w:r w:rsidR="00816282" w:rsidRPr="00816282">
              <w:rPr>
                <w:rFonts w:ascii="Times New Roman" w:eastAsia="Times New Roman" w:hAnsi="Times New Roman" w:cs="Times New Roman"/>
                <w:sz w:val="24"/>
                <w:szCs w:val="24"/>
              </w:rPr>
              <w:t xml:space="preserve"> patirtis</w:t>
            </w:r>
            <w:r w:rsidRPr="00460661">
              <w:rPr>
                <w:rFonts w:ascii="Times New Roman" w:eastAsia="Times New Roman" w:hAnsi="Times New Roman" w:cs="Times New Roman"/>
                <w:sz w:val="24"/>
                <w:szCs w:val="24"/>
              </w:rPr>
              <w:t xml:space="preserve"> </w:t>
            </w:r>
            <w:r w:rsidR="00AB3916" w:rsidRPr="00AB3916">
              <w:rPr>
                <w:rFonts w:ascii="Times New Roman" w:eastAsia="Times New Roman" w:hAnsi="Times New Roman"/>
                <w:sz w:val="24"/>
                <w:szCs w:val="24"/>
              </w:rPr>
              <w:t xml:space="preserve">kuriant (atnaujinant) ir (arba) prižiūrint (palaikant) informacines sistemas, </w:t>
            </w:r>
            <w:r w:rsidR="00C357EF" w:rsidRPr="005C0F84">
              <w:rPr>
                <w:rFonts w:ascii="Times New Roman" w:eastAsia="Calibri" w:hAnsi="Times New Roman" w:cs="Times New Roman"/>
                <w:bCs/>
                <w:sz w:val="24"/>
                <w:szCs w:val="24"/>
              </w:rPr>
              <w:t xml:space="preserve">turinčias sąsajas su muitinio įforminimo sistemomis ir eismo valdymo arba transporto stebėsenos sistemomis (skaičiuojant sutartimis/projektais </w:t>
            </w:r>
            <w:r w:rsidR="00C357EF" w:rsidRPr="005C0F84">
              <w:rPr>
                <w:rFonts w:ascii="Times New Roman" w:eastAsia="Calibri" w:hAnsi="Times New Roman" w:cs="Times New Roman"/>
                <w:bCs/>
                <w:i/>
                <w:iCs/>
                <w:sz w:val="24"/>
                <w:szCs w:val="24"/>
              </w:rPr>
              <w:t>(P</w:t>
            </w:r>
            <w:r w:rsidR="00C357EF" w:rsidRPr="005C0F84">
              <w:rPr>
                <w:rFonts w:ascii="Times New Roman" w:eastAsia="Calibri" w:hAnsi="Times New Roman" w:cs="Times New Roman"/>
                <w:bCs/>
                <w:i/>
                <w:iCs/>
                <w:sz w:val="24"/>
                <w:szCs w:val="24"/>
                <w:vertAlign w:val="subscript"/>
              </w:rPr>
              <w:t>2</w:t>
            </w:r>
            <w:r w:rsidR="00C357EF" w:rsidRPr="005C0F84">
              <w:rPr>
                <w:rFonts w:ascii="Times New Roman" w:eastAsia="Calibri" w:hAnsi="Times New Roman" w:cs="Times New Roman"/>
                <w:bCs/>
                <w:i/>
                <w:iCs/>
                <w:sz w:val="24"/>
                <w:szCs w:val="24"/>
              </w:rPr>
              <w:t>)</w:t>
            </w:r>
            <w:r w:rsidR="00C357EF" w:rsidRPr="005C0F84">
              <w:rPr>
                <w:rFonts w:ascii="Times New Roman" w:eastAsia="Calibri" w:hAnsi="Times New Roman" w:cs="Times New Roman"/>
                <w:bCs/>
                <w:sz w:val="24"/>
                <w:szCs w:val="24"/>
              </w:rPr>
              <w:t>.</w:t>
            </w:r>
          </w:p>
        </w:tc>
        <w:tc>
          <w:tcPr>
            <w:tcW w:w="5103" w:type="dxa"/>
            <w:tcBorders>
              <w:top w:val="single" w:sz="4" w:space="0" w:color="000000"/>
              <w:left w:val="single" w:sz="4" w:space="0" w:color="000000"/>
              <w:bottom w:val="single" w:sz="4" w:space="0" w:color="000000"/>
              <w:right w:val="single" w:sz="4" w:space="0" w:color="000000"/>
            </w:tcBorders>
          </w:tcPr>
          <w:p w14:paraId="1293E9D0" w14:textId="77777777" w:rsidR="008F717E" w:rsidRPr="002F00CE" w:rsidRDefault="008F717E" w:rsidP="008F717E">
            <w:pPr>
              <w:rPr>
                <w:rFonts w:ascii="Times New Roman" w:eastAsia="Batang" w:hAnsi="Times New Roman" w:cs="Times New Roman"/>
                <w:sz w:val="24"/>
                <w:szCs w:val="24"/>
              </w:rPr>
            </w:pPr>
          </w:p>
        </w:tc>
      </w:tr>
      <w:tr w:rsidR="008F717E" w:rsidRPr="002F00CE" w14:paraId="2F94A33A" w14:textId="77777777" w:rsidTr="005E0685">
        <w:trPr>
          <w:trHeight w:val="256"/>
        </w:trPr>
        <w:tc>
          <w:tcPr>
            <w:tcW w:w="631" w:type="dxa"/>
            <w:tcBorders>
              <w:top w:val="single" w:sz="4" w:space="0" w:color="auto"/>
              <w:left w:val="single" w:sz="4" w:space="0" w:color="auto"/>
              <w:bottom w:val="single" w:sz="4" w:space="0" w:color="auto"/>
              <w:right w:val="single" w:sz="4" w:space="0" w:color="auto"/>
            </w:tcBorders>
          </w:tcPr>
          <w:p w14:paraId="1E339A50" w14:textId="77777777" w:rsidR="008F717E" w:rsidRPr="002F00CE" w:rsidRDefault="008F717E" w:rsidP="008F717E">
            <w:pPr>
              <w:rPr>
                <w:rFonts w:ascii="Times New Roman" w:eastAsia="Batang" w:hAnsi="Times New Roman" w:cs="Times New Roman"/>
                <w:b/>
                <w:sz w:val="24"/>
                <w:szCs w:val="24"/>
              </w:rPr>
            </w:pPr>
            <w:r w:rsidRPr="002F00CE">
              <w:rPr>
                <w:rFonts w:ascii="Times New Roman" w:eastAsia="Batang" w:hAnsi="Times New Roman" w:cs="Times New Roman"/>
                <w:b/>
                <w:sz w:val="24"/>
                <w:szCs w:val="24"/>
              </w:rPr>
              <w:t>1.3.</w:t>
            </w:r>
          </w:p>
        </w:tc>
        <w:tc>
          <w:tcPr>
            <w:tcW w:w="4893" w:type="dxa"/>
            <w:tcBorders>
              <w:top w:val="single" w:sz="4" w:space="0" w:color="000000" w:themeColor="text1"/>
              <w:left w:val="single" w:sz="4" w:space="0" w:color="auto"/>
              <w:bottom w:val="single" w:sz="4" w:space="0" w:color="000000" w:themeColor="text1"/>
              <w:right w:val="single" w:sz="4" w:space="0" w:color="000000" w:themeColor="text1"/>
            </w:tcBorders>
          </w:tcPr>
          <w:p w14:paraId="3CB3C36F" w14:textId="59257CB8" w:rsidR="008F717E" w:rsidRPr="002F00CE" w:rsidRDefault="008F717E" w:rsidP="008F717E">
            <w:pPr>
              <w:tabs>
                <w:tab w:val="left" w:pos="1134"/>
              </w:tabs>
              <w:spacing w:after="0" w:line="256" w:lineRule="auto"/>
              <w:jc w:val="both"/>
              <w:rPr>
                <w:rFonts w:ascii="Times New Roman" w:eastAsia="Batang" w:hAnsi="Times New Roman" w:cs="Times New Roman"/>
                <w:i/>
                <w:iCs/>
                <w:sz w:val="24"/>
                <w:szCs w:val="24"/>
              </w:rPr>
            </w:pPr>
            <w:r w:rsidRPr="002F00CE">
              <w:rPr>
                <w:rFonts w:ascii="Times New Roman" w:hAnsi="Times New Roman" w:cs="Times New Roman"/>
                <w:sz w:val="24"/>
                <w:szCs w:val="24"/>
              </w:rPr>
              <w:t xml:space="preserve">Pagrindinio specialisto Nr. </w:t>
            </w:r>
            <w:r>
              <w:rPr>
                <w:rFonts w:ascii="Times New Roman" w:hAnsi="Times New Roman" w:cs="Times New Roman"/>
                <w:sz w:val="24"/>
                <w:szCs w:val="24"/>
              </w:rPr>
              <w:t>2</w:t>
            </w:r>
            <w:r w:rsidRPr="002F00CE">
              <w:rPr>
                <w:rFonts w:ascii="Times New Roman" w:hAnsi="Times New Roman" w:cs="Times New Roman"/>
                <w:sz w:val="24"/>
                <w:szCs w:val="24"/>
              </w:rPr>
              <w:t xml:space="preserve"> – </w:t>
            </w:r>
            <w:r>
              <w:rPr>
                <w:rFonts w:ascii="Times New Roman" w:hAnsi="Times New Roman" w:cs="Times New Roman"/>
                <w:sz w:val="24"/>
                <w:szCs w:val="24"/>
              </w:rPr>
              <w:t>Programuotojo</w:t>
            </w:r>
            <w:r w:rsidRPr="002F00CE">
              <w:rPr>
                <w:rFonts w:ascii="Times New Roman" w:hAnsi="Times New Roman" w:cs="Times New Roman"/>
                <w:sz w:val="24"/>
                <w:szCs w:val="24"/>
              </w:rPr>
              <w:t xml:space="preserve"> – </w:t>
            </w:r>
            <w:r w:rsidR="00816282" w:rsidRPr="00816282">
              <w:rPr>
                <w:rFonts w:ascii="Times New Roman" w:hAnsi="Times New Roman" w:cs="Times New Roman"/>
                <w:bCs/>
                <w:sz w:val="24"/>
                <w:szCs w:val="24"/>
              </w:rPr>
              <w:t xml:space="preserve">per pastaruosius 5 (penkerius) metus </w:t>
            </w:r>
            <w:r w:rsidR="00816282" w:rsidRPr="007F58BB">
              <w:rPr>
                <w:rFonts w:ascii="Times New Roman" w:hAnsi="Times New Roman" w:cs="Times New Roman"/>
                <w:bCs/>
                <w:sz w:val="24"/>
                <w:szCs w:val="24"/>
              </w:rPr>
              <w:t>įgyta</w:t>
            </w:r>
            <w:r w:rsidR="007F58BB" w:rsidRPr="007F58BB">
              <w:rPr>
                <w:rFonts w:ascii="Times New Roman" w:eastAsia="Times New Roman" w:hAnsi="Times New Roman"/>
                <w:sz w:val="24"/>
                <w:szCs w:val="24"/>
              </w:rPr>
              <w:t xml:space="preserve"> d</w:t>
            </w:r>
            <w:r w:rsidR="007F58BB" w:rsidRPr="007F58BB">
              <w:rPr>
                <w:rStyle w:val="ui-provider"/>
                <w:rFonts w:ascii="Times New Roman" w:hAnsi="Times New Roman"/>
                <w:sz w:val="24"/>
                <w:szCs w:val="24"/>
              </w:rPr>
              <w:t>arbo patirtis kuriant (atnaujinant) ir (arba) prižiūrint (palaikant) žiniatinklio paslaugas (integracines sąsajas) </w:t>
            </w:r>
            <w:r w:rsidRPr="002F00CE">
              <w:rPr>
                <w:rFonts w:ascii="Times New Roman" w:hAnsi="Times New Roman" w:cs="Times New Roman"/>
                <w:sz w:val="24"/>
                <w:szCs w:val="24"/>
              </w:rPr>
              <w:t xml:space="preserve"> (skaičiuojant sutartimis / projektais) </w:t>
            </w:r>
            <w:r w:rsidRPr="002F00CE">
              <w:rPr>
                <w:rFonts w:ascii="Times New Roman" w:eastAsia="Times New Roman" w:hAnsi="Times New Roman" w:cs="Times New Roman"/>
                <w:i/>
                <w:iCs/>
                <w:color w:val="000000" w:themeColor="text1"/>
                <w:sz w:val="24"/>
                <w:szCs w:val="24"/>
              </w:rPr>
              <w:t>(P</w:t>
            </w:r>
            <w:r w:rsidRPr="002F00CE">
              <w:rPr>
                <w:rFonts w:ascii="Times New Roman" w:eastAsia="Times New Roman" w:hAnsi="Times New Roman" w:cs="Times New Roman"/>
                <w:i/>
                <w:iCs/>
                <w:color w:val="000000" w:themeColor="text1"/>
                <w:sz w:val="24"/>
                <w:szCs w:val="24"/>
                <w:vertAlign w:val="subscript"/>
              </w:rPr>
              <w:t>3</w:t>
            </w:r>
            <w:r w:rsidRPr="002F00CE">
              <w:rPr>
                <w:rFonts w:ascii="Times New Roman" w:eastAsia="Times New Roman" w:hAnsi="Times New Roman" w:cs="Times New Roman"/>
                <w:i/>
                <w:iCs/>
                <w:color w:val="000000" w:themeColor="text1"/>
                <w:sz w:val="24"/>
                <w:szCs w:val="24"/>
              </w:rPr>
              <w:t>)</w:t>
            </w:r>
            <w:r w:rsidRPr="002F00CE">
              <w:rPr>
                <w:rFonts w:ascii="Times New Roman" w:eastAsia="Times New Roman" w:hAnsi="Times New Roman" w:cs="Times New Roman"/>
                <w:color w:val="000000" w:themeColor="text1"/>
                <w:sz w:val="24"/>
                <w:szCs w:val="24"/>
              </w:rPr>
              <w:t>.</w:t>
            </w:r>
            <w:r w:rsidRPr="002F00CE">
              <w:rPr>
                <w:rFonts w:ascii="Times New Roman" w:eastAsia="Calibri" w:hAnsi="Times New Roman" w:cs="Times New Roman"/>
                <w:sz w:val="24"/>
                <w:szCs w:val="24"/>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575D4108" w14:textId="77777777" w:rsidR="008F717E" w:rsidRPr="002F00CE" w:rsidRDefault="008F717E" w:rsidP="008F717E">
            <w:pPr>
              <w:rPr>
                <w:rFonts w:ascii="Times New Roman" w:eastAsia="Batang" w:hAnsi="Times New Roman" w:cs="Times New Roman"/>
                <w:sz w:val="24"/>
                <w:szCs w:val="24"/>
              </w:rPr>
            </w:pPr>
          </w:p>
        </w:tc>
      </w:tr>
    </w:tbl>
    <w:p w14:paraId="166AA1E3" w14:textId="77777777" w:rsidR="00211CD1" w:rsidRPr="002F00CE" w:rsidRDefault="00211CD1" w:rsidP="00211CD1">
      <w:pPr>
        <w:tabs>
          <w:tab w:val="left" w:pos="567"/>
        </w:tabs>
        <w:spacing w:after="0" w:line="240" w:lineRule="auto"/>
        <w:contextualSpacing/>
        <w:jc w:val="both"/>
        <w:rPr>
          <w:rFonts w:ascii="Times New Roman" w:eastAsia="Calibri" w:hAnsi="Times New Roman" w:cs="Times New Roman"/>
          <w:b/>
          <w:bCs/>
          <w:sz w:val="24"/>
          <w:szCs w:val="24"/>
        </w:rPr>
      </w:pPr>
    </w:p>
    <w:p w14:paraId="603001F3" w14:textId="08951926" w:rsidR="00211CD1" w:rsidRPr="002F00CE" w:rsidRDefault="00211CD1" w:rsidP="00B72C53">
      <w:pPr>
        <w:tabs>
          <w:tab w:val="left" w:pos="3544"/>
        </w:tabs>
        <w:spacing w:after="0" w:line="240" w:lineRule="auto"/>
        <w:jc w:val="both"/>
        <w:rPr>
          <w:rFonts w:ascii="Times New Roman" w:eastAsia="Calibri" w:hAnsi="Times New Roman" w:cs="Times New Roman"/>
          <w:b/>
          <w:bCs/>
          <w:sz w:val="24"/>
          <w:szCs w:val="24"/>
        </w:rPr>
      </w:pPr>
      <w:r w:rsidRPr="002F00CE">
        <w:rPr>
          <w:rFonts w:ascii="Times New Roman" w:eastAsia="Calibri" w:hAnsi="Times New Roman" w:cs="Times New Roman"/>
          <w:b/>
          <w:bCs/>
          <w:sz w:val="24"/>
          <w:szCs w:val="24"/>
        </w:rPr>
        <w:t xml:space="preserve">4. MES ĮSIPAREIGOJAME SUTEIKTI KONKURSO SĄLYGŲ 1 PRIEDO (TECHNINĖS SPECIFIKACIJOS) REIKALAVIMUS ATITINKANČIAS </w:t>
      </w:r>
      <w:r w:rsidR="007F58BB">
        <w:rPr>
          <w:rFonts w:ascii="Times New Roman" w:eastAsia="MS Mincho" w:hAnsi="Times New Roman" w:cs="Times New Roman"/>
          <w:b/>
          <w:color w:val="000000"/>
          <w:sz w:val="24"/>
          <w:szCs w:val="24"/>
        </w:rPr>
        <w:t xml:space="preserve">INTEGRUOTOS TRANSPORTO PRIEMONIŲ IR PREKIŲ KONTROLĖS SISTEMOS </w:t>
      </w:r>
      <w:r w:rsidR="007F58BB" w:rsidRPr="00D059D5">
        <w:rPr>
          <w:rFonts w:ascii="Times New Roman" w:eastAsia="MS Mincho" w:hAnsi="Times New Roman" w:cs="Times New Roman"/>
          <w:b/>
          <w:color w:val="000000"/>
          <w:sz w:val="24"/>
          <w:szCs w:val="24"/>
        </w:rPr>
        <w:t xml:space="preserve"> PRIEŽIŪROS IR PALAIKYMO </w:t>
      </w:r>
      <w:r w:rsidR="008F717E">
        <w:rPr>
          <w:rFonts w:ascii="Times New Roman" w:hAnsi="Times New Roman" w:cs="Times New Roman"/>
          <w:b/>
          <w:sz w:val="24"/>
          <w:szCs w:val="24"/>
        </w:rPr>
        <w:t xml:space="preserve"> </w:t>
      </w:r>
      <w:r w:rsidRPr="002F00CE">
        <w:rPr>
          <w:rFonts w:ascii="Times New Roman" w:eastAsia="Batang" w:hAnsi="Times New Roman" w:cs="Times New Roman"/>
          <w:b/>
          <w:bCs/>
          <w:sz w:val="24"/>
          <w:szCs w:val="24"/>
        </w:rPr>
        <w:t>PASLAUGAS</w:t>
      </w:r>
      <w:r w:rsidRPr="002F00CE">
        <w:rPr>
          <w:rFonts w:ascii="Times New Roman" w:eastAsia="Calibri" w:hAnsi="Times New Roman" w:cs="Times New Roman"/>
          <w:b/>
          <w:bCs/>
          <w:sz w:val="24"/>
          <w:szCs w:val="24"/>
        </w:rPr>
        <w:t>, TOKIOMIS KAINOMIS:</w:t>
      </w:r>
    </w:p>
    <w:p w14:paraId="6D75D58E" w14:textId="77777777" w:rsidR="00743760" w:rsidRDefault="00743760" w:rsidP="00743760">
      <w:pPr>
        <w:tabs>
          <w:tab w:val="left" w:pos="3544"/>
        </w:tabs>
        <w:spacing w:after="0" w:line="240" w:lineRule="auto"/>
        <w:jc w:val="both"/>
        <w:rPr>
          <w:rFonts w:ascii="Times New Roman" w:eastAsia="Calibri" w:hAnsi="Times New Roman" w:cs="Times New Roman"/>
          <w:b/>
          <w:bCs/>
          <w:sz w:val="24"/>
          <w:szCs w:val="24"/>
        </w:rPr>
      </w:pPr>
    </w:p>
    <w:p w14:paraId="780BB300" w14:textId="37D5547D" w:rsidR="009F6C78" w:rsidRPr="002F00CE" w:rsidRDefault="009F6C78" w:rsidP="00743760">
      <w:pPr>
        <w:tabs>
          <w:tab w:val="left" w:pos="3544"/>
        </w:tabs>
        <w:spacing w:after="0" w:line="240" w:lineRule="auto"/>
        <w:jc w:val="center"/>
        <w:rPr>
          <w:rFonts w:ascii="Times New Roman" w:hAnsi="Times New Roman" w:cs="Times New Roman"/>
          <w:bCs/>
          <w:sz w:val="24"/>
          <w:szCs w:val="24"/>
        </w:rPr>
      </w:pPr>
      <w:r w:rsidRPr="002F00CE">
        <w:rPr>
          <w:rFonts w:ascii="Times New Roman" w:hAnsi="Times New Roman" w:cs="Times New Roman"/>
          <w:b/>
          <w:sz w:val="24"/>
          <w:szCs w:val="24"/>
        </w:rPr>
        <w:t>4.</w:t>
      </w:r>
      <w:r w:rsidR="00743760">
        <w:rPr>
          <w:rFonts w:ascii="Times New Roman" w:hAnsi="Times New Roman" w:cs="Times New Roman"/>
          <w:b/>
          <w:sz w:val="24"/>
          <w:szCs w:val="24"/>
        </w:rPr>
        <w:t>1</w:t>
      </w:r>
      <w:r w:rsidRPr="002F00CE">
        <w:rPr>
          <w:rFonts w:ascii="Times New Roman" w:hAnsi="Times New Roman" w:cs="Times New Roman"/>
          <w:b/>
          <w:sz w:val="24"/>
          <w:szCs w:val="24"/>
        </w:rPr>
        <w:t>.</w:t>
      </w:r>
      <w:r w:rsidRPr="002F00CE">
        <w:rPr>
          <w:rFonts w:ascii="Times New Roman" w:hAnsi="Times New Roman" w:cs="Times New Roman"/>
          <w:bCs/>
          <w:sz w:val="24"/>
          <w:szCs w:val="24"/>
        </w:rPr>
        <w:t xml:space="preserve"> </w:t>
      </w:r>
      <w:r w:rsidR="00C42C15">
        <w:rPr>
          <w:rFonts w:ascii="Times New Roman" w:eastAsia="MS Mincho" w:hAnsi="Times New Roman" w:cs="Times New Roman"/>
          <w:b/>
          <w:color w:val="000000"/>
          <w:sz w:val="24"/>
          <w:szCs w:val="24"/>
        </w:rPr>
        <w:t>Integruotos transporto priemonių ir prekių kontrolės sistemos</w:t>
      </w:r>
      <w:r w:rsidR="00C42C15" w:rsidRPr="002F00CE">
        <w:rPr>
          <w:rFonts w:ascii="Times New Roman" w:hAnsi="Times New Roman" w:cs="Times New Roman"/>
          <w:b/>
          <w:sz w:val="24"/>
          <w:szCs w:val="24"/>
        </w:rPr>
        <w:t xml:space="preserve"> </w:t>
      </w:r>
      <w:r w:rsidR="001929DA" w:rsidRPr="002F00CE">
        <w:rPr>
          <w:rFonts w:ascii="Times New Roman" w:hAnsi="Times New Roman" w:cs="Times New Roman"/>
          <w:b/>
          <w:sz w:val="24"/>
          <w:szCs w:val="24"/>
        </w:rPr>
        <w:t>priežiūros ir palaikymo paslaugų</w:t>
      </w:r>
      <w:r w:rsidR="008932EC">
        <w:rPr>
          <w:rFonts w:ascii="Times New Roman" w:hAnsi="Times New Roman" w:cs="Times New Roman"/>
          <w:b/>
          <w:sz w:val="24"/>
          <w:szCs w:val="24"/>
        </w:rPr>
        <w:t xml:space="preserve">, </w:t>
      </w:r>
      <w:r w:rsidR="008932EC" w:rsidRPr="00FA4042">
        <w:rPr>
          <w:rFonts w:ascii="Times New Roman" w:hAnsi="Times New Roman" w:cs="Times New Roman"/>
          <w:b/>
          <w:sz w:val="24"/>
          <w:szCs w:val="24"/>
        </w:rPr>
        <w:t>nurodytų techninės specifikacijos 3.1.1, 3.1.3-3.1.6 p.</w:t>
      </w:r>
      <w:r w:rsidR="008932EC">
        <w:rPr>
          <w:rFonts w:ascii="Times New Roman" w:hAnsi="Times New Roman" w:cs="Times New Roman"/>
          <w:b/>
          <w:sz w:val="24"/>
          <w:szCs w:val="24"/>
        </w:rPr>
        <w:t>, kaina</w:t>
      </w:r>
    </w:p>
    <w:p w14:paraId="23AAFE1F" w14:textId="68446F1E" w:rsidR="007C310E" w:rsidRPr="002F00CE" w:rsidRDefault="007C310E" w:rsidP="0095789B">
      <w:pPr>
        <w:spacing w:after="0" w:line="240" w:lineRule="auto"/>
        <w:jc w:val="center"/>
        <w:rPr>
          <w:rFonts w:ascii="Times New Roman" w:hAnsi="Times New Roman" w:cs="Times New Roman"/>
          <w:sz w:val="24"/>
          <w:szCs w:val="24"/>
        </w:rPr>
      </w:pPr>
      <w:r w:rsidRPr="002F00CE">
        <w:rPr>
          <w:rFonts w:ascii="Times New Roman" w:hAnsi="Times New Roman" w:cs="Times New Roman"/>
          <w:sz w:val="24"/>
          <w:szCs w:val="24"/>
        </w:rPr>
        <w:t>(</w:t>
      </w:r>
      <w:r w:rsidR="0095789B" w:rsidRPr="002F00CE">
        <w:rPr>
          <w:rFonts w:ascii="Times New Roman" w:hAnsi="Times New Roman" w:cs="Times New Roman"/>
          <w:sz w:val="24"/>
          <w:szCs w:val="24"/>
        </w:rPr>
        <w:t xml:space="preserve">Abonentinis mokestis) </w:t>
      </w:r>
    </w:p>
    <w:p w14:paraId="59A3C9BE" w14:textId="671C48A5" w:rsidR="007C310E" w:rsidRPr="00F669DF" w:rsidRDefault="007C310E" w:rsidP="007C310E">
      <w:pPr>
        <w:jc w:val="center"/>
        <w:rPr>
          <w:rFonts w:ascii="Times New Roman" w:hAnsi="Times New Roman" w:cs="Times New Roman"/>
          <w:b/>
          <w:sz w:val="24"/>
          <w:szCs w:val="24"/>
        </w:rPr>
      </w:pPr>
      <w:r w:rsidRPr="002F00CE">
        <w:rPr>
          <w:rFonts w:ascii="Times New Roman" w:hAnsi="Times New Roman" w:cs="Times New Roman"/>
          <w:b/>
          <w:sz w:val="24"/>
          <w:szCs w:val="24"/>
        </w:rPr>
        <w:tab/>
      </w:r>
      <w:r w:rsidRPr="002F00CE">
        <w:rPr>
          <w:rFonts w:ascii="Times New Roman" w:hAnsi="Times New Roman" w:cs="Times New Roman"/>
          <w:b/>
          <w:sz w:val="24"/>
          <w:szCs w:val="24"/>
        </w:rPr>
        <w:tab/>
      </w:r>
      <w:r w:rsidRPr="002F00CE">
        <w:rPr>
          <w:rFonts w:ascii="Times New Roman" w:hAnsi="Times New Roman" w:cs="Times New Roman"/>
          <w:b/>
          <w:sz w:val="24"/>
          <w:szCs w:val="24"/>
        </w:rPr>
        <w:tab/>
      </w:r>
      <w:r w:rsidRPr="002F00CE">
        <w:rPr>
          <w:rFonts w:ascii="Times New Roman" w:hAnsi="Times New Roman" w:cs="Times New Roman"/>
          <w:b/>
          <w:sz w:val="24"/>
          <w:szCs w:val="24"/>
        </w:rPr>
        <w:tab/>
      </w:r>
      <w:r w:rsidRPr="002F00CE">
        <w:rPr>
          <w:rFonts w:ascii="Times New Roman" w:hAnsi="Times New Roman" w:cs="Times New Roman"/>
          <w:b/>
          <w:sz w:val="24"/>
          <w:szCs w:val="24"/>
        </w:rPr>
        <w:tab/>
      </w:r>
      <w:r w:rsidR="00743760" w:rsidRPr="00F669DF">
        <w:rPr>
          <w:rFonts w:ascii="Times New Roman" w:hAnsi="Times New Roman" w:cs="Times New Roman"/>
          <w:b/>
          <w:sz w:val="24"/>
          <w:szCs w:val="24"/>
        </w:rPr>
        <w:t>1</w:t>
      </w:r>
      <w:r w:rsidRPr="00F669DF">
        <w:rPr>
          <w:rFonts w:ascii="Times New Roman" w:hAnsi="Times New Roman" w:cs="Times New Roman"/>
          <w:b/>
          <w:sz w:val="24"/>
          <w:szCs w:val="24"/>
        </w:rPr>
        <w:t xml:space="preserve"> lentelė</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2548"/>
        <w:gridCol w:w="1134"/>
        <w:gridCol w:w="850"/>
        <w:gridCol w:w="2268"/>
        <w:gridCol w:w="2410"/>
      </w:tblGrid>
      <w:tr w:rsidR="007C310E" w:rsidRPr="002F00CE" w14:paraId="52C93071" w14:textId="77777777" w:rsidTr="0048080A">
        <w:trPr>
          <w:trHeight w:val="1236"/>
        </w:trPr>
        <w:tc>
          <w:tcPr>
            <w:tcW w:w="600" w:type="dxa"/>
            <w:tcBorders>
              <w:top w:val="single" w:sz="4" w:space="0" w:color="auto"/>
              <w:left w:val="single" w:sz="4" w:space="0" w:color="auto"/>
              <w:bottom w:val="single" w:sz="4" w:space="0" w:color="auto"/>
              <w:right w:val="single" w:sz="4" w:space="0" w:color="auto"/>
            </w:tcBorders>
          </w:tcPr>
          <w:p w14:paraId="7B7F5AC8" w14:textId="77777777" w:rsidR="007C310E" w:rsidRPr="002F00CE" w:rsidRDefault="007C310E" w:rsidP="000B7DFB">
            <w:pPr>
              <w:jc w:val="center"/>
              <w:rPr>
                <w:rFonts w:ascii="Times New Roman" w:hAnsi="Times New Roman" w:cs="Times New Roman"/>
                <w:b/>
                <w:sz w:val="24"/>
                <w:szCs w:val="24"/>
              </w:rPr>
            </w:pPr>
            <w:r w:rsidRPr="002F00CE">
              <w:rPr>
                <w:rFonts w:ascii="Times New Roman" w:hAnsi="Times New Roman" w:cs="Times New Roman"/>
                <w:b/>
                <w:sz w:val="24"/>
                <w:szCs w:val="24"/>
              </w:rPr>
              <w:t>Eil. Nr.</w:t>
            </w:r>
          </w:p>
        </w:tc>
        <w:tc>
          <w:tcPr>
            <w:tcW w:w="2548" w:type="dxa"/>
            <w:tcBorders>
              <w:top w:val="single" w:sz="4" w:space="0" w:color="auto"/>
              <w:left w:val="single" w:sz="4" w:space="0" w:color="auto"/>
              <w:bottom w:val="single" w:sz="4" w:space="0" w:color="auto"/>
              <w:right w:val="single" w:sz="4" w:space="0" w:color="auto"/>
            </w:tcBorders>
          </w:tcPr>
          <w:p w14:paraId="5FCAA5E9" w14:textId="77777777" w:rsidR="007C310E" w:rsidRPr="002F00CE" w:rsidRDefault="007C310E" w:rsidP="000B7DFB">
            <w:pPr>
              <w:jc w:val="center"/>
              <w:rPr>
                <w:rFonts w:ascii="Times New Roman" w:hAnsi="Times New Roman" w:cs="Times New Roman"/>
                <w:b/>
                <w:sz w:val="24"/>
                <w:szCs w:val="24"/>
              </w:rPr>
            </w:pPr>
            <w:r w:rsidRPr="002F00CE">
              <w:rPr>
                <w:rFonts w:ascii="Times New Roman" w:hAnsi="Times New Roman" w:cs="Times New Roman"/>
                <w:b/>
                <w:sz w:val="24"/>
                <w:szCs w:val="24"/>
              </w:rPr>
              <w:t>Pavadinimas</w:t>
            </w:r>
          </w:p>
        </w:tc>
        <w:tc>
          <w:tcPr>
            <w:tcW w:w="1134" w:type="dxa"/>
            <w:tcBorders>
              <w:top w:val="single" w:sz="4" w:space="0" w:color="auto"/>
              <w:left w:val="single" w:sz="4" w:space="0" w:color="auto"/>
              <w:bottom w:val="single" w:sz="4" w:space="0" w:color="auto"/>
              <w:right w:val="single" w:sz="4" w:space="0" w:color="auto"/>
            </w:tcBorders>
          </w:tcPr>
          <w:p w14:paraId="7C4BD433" w14:textId="77777777" w:rsidR="007C310E" w:rsidRPr="002F00CE" w:rsidRDefault="007C310E" w:rsidP="000B7DFB">
            <w:pPr>
              <w:jc w:val="center"/>
              <w:rPr>
                <w:rFonts w:ascii="Times New Roman" w:hAnsi="Times New Roman" w:cs="Times New Roman"/>
                <w:b/>
                <w:sz w:val="24"/>
                <w:szCs w:val="24"/>
              </w:rPr>
            </w:pPr>
            <w:r w:rsidRPr="002F00CE">
              <w:rPr>
                <w:rFonts w:ascii="Times New Roman" w:hAnsi="Times New Roman" w:cs="Times New Roman"/>
                <w:b/>
                <w:sz w:val="24"/>
                <w:szCs w:val="24"/>
              </w:rPr>
              <w:t>Mato vnt.</w:t>
            </w:r>
          </w:p>
        </w:tc>
        <w:tc>
          <w:tcPr>
            <w:tcW w:w="850" w:type="dxa"/>
            <w:tcBorders>
              <w:top w:val="single" w:sz="4" w:space="0" w:color="auto"/>
              <w:left w:val="single" w:sz="4" w:space="0" w:color="auto"/>
              <w:bottom w:val="single" w:sz="4" w:space="0" w:color="auto"/>
              <w:right w:val="single" w:sz="4" w:space="0" w:color="auto"/>
            </w:tcBorders>
          </w:tcPr>
          <w:p w14:paraId="0418B2B3" w14:textId="77777777" w:rsidR="007C310E" w:rsidRPr="002F00CE" w:rsidRDefault="007C310E" w:rsidP="000B7DFB">
            <w:pPr>
              <w:jc w:val="center"/>
              <w:rPr>
                <w:rFonts w:ascii="Times New Roman" w:hAnsi="Times New Roman" w:cs="Times New Roman"/>
                <w:b/>
                <w:sz w:val="24"/>
                <w:szCs w:val="24"/>
              </w:rPr>
            </w:pPr>
            <w:r w:rsidRPr="002F00CE">
              <w:rPr>
                <w:rFonts w:ascii="Times New Roman" w:hAnsi="Times New Roman" w:cs="Times New Roman"/>
                <w:b/>
                <w:sz w:val="24"/>
                <w:szCs w:val="24"/>
              </w:rPr>
              <w:t>Kiekis</w:t>
            </w:r>
          </w:p>
          <w:p w14:paraId="428C2E68" w14:textId="77777777" w:rsidR="007C310E" w:rsidRPr="002F00CE" w:rsidRDefault="007C310E" w:rsidP="000B7DFB">
            <w:pPr>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6DD1A29" w14:textId="3439ADF6" w:rsidR="007C310E" w:rsidRPr="002F00CE" w:rsidRDefault="007C310E" w:rsidP="000B7DFB">
            <w:pPr>
              <w:jc w:val="center"/>
              <w:rPr>
                <w:rFonts w:ascii="Times New Roman" w:hAnsi="Times New Roman" w:cs="Times New Roman"/>
                <w:b/>
                <w:sz w:val="24"/>
                <w:szCs w:val="24"/>
              </w:rPr>
            </w:pPr>
            <w:r w:rsidRPr="002F00CE">
              <w:rPr>
                <w:rFonts w:ascii="Times New Roman" w:hAnsi="Times New Roman" w:cs="Times New Roman"/>
                <w:b/>
                <w:sz w:val="24"/>
                <w:szCs w:val="24"/>
                <w:lang w:eastAsia="lt-LT"/>
              </w:rPr>
              <w:t>1 mėn.  priežiūros ir palaikymo paslaugų</w:t>
            </w:r>
            <w:r w:rsidRPr="002F00CE">
              <w:rPr>
                <w:rFonts w:ascii="Times New Roman" w:hAnsi="Times New Roman" w:cs="Times New Roman"/>
                <w:b/>
                <w:sz w:val="24"/>
                <w:szCs w:val="24"/>
              </w:rPr>
              <w:t xml:space="preserve"> įkainis, Eur, be PVM</w:t>
            </w:r>
          </w:p>
        </w:tc>
        <w:tc>
          <w:tcPr>
            <w:tcW w:w="2410" w:type="dxa"/>
            <w:tcBorders>
              <w:top w:val="single" w:sz="4" w:space="0" w:color="auto"/>
              <w:left w:val="single" w:sz="4" w:space="0" w:color="auto"/>
              <w:bottom w:val="single" w:sz="4" w:space="0" w:color="auto"/>
              <w:right w:val="single" w:sz="4" w:space="0" w:color="auto"/>
            </w:tcBorders>
          </w:tcPr>
          <w:p w14:paraId="3B414A39" w14:textId="03E24870" w:rsidR="007C310E" w:rsidRPr="002F00CE" w:rsidRDefault="002449EF" w:rsidP="000B7DFB">
            <w:pPr>
              <w:jc w:val="center"/>
              <w:rPr>
                <w:rFonts w:ascii="Times New Roman" w:hAnsi="Times New Roman" w:cs="Times New Roman"/>
                <w:b/>
                <w:sz w:val="24"/>
                <w:szCs w:val="24"/>
              </w:rPr>
            </w:pPr>
            <w:r>
              <w:rPr>
                <w:rFonts w:ascii="Times New Roman" w:hAnsi="Times New Roman" w:cs="Times New Roman"/>
                <w:b/>
                <w:sz w:val="24"/>
                <w:szCs w:val="24"/>
                <w:lang w:eastAsia="lt-LT"/>
              </w:rPr>
              <w:t>P</w:t>
            </w:r>
            <w:r w:rsidR="007C310E" w:rsidRPr="002F00CE">
              <w:rPr>
                <w:rFonts w:ascii="Times New Roman" w:hAnsi="Times New Roman" w:cs="Times New Roman"/>
                <w:b/>
                <w:sz w:val="24"/>
                <w:szCs w:val="24"/>
                <w:lang w:eastAsia="lt-LT"/>
              </w:rPr>
              <w:t>riežiūros ir palaikymo paslaugų</w:t>
            </w:r>
            <w:r w:rsidR="007C310E" w:rsidRPr="002F00CE">
              <w:rPr>
                <w:rFonts w:ascii="Times New Roman" w:hAnsi="Times New Roman" w:cs="Times New Roman"/>
                <w:b/>
                <w:sz w:val="24"/>
                <w:szCs w:val="24"/>
              </w:rPr>
              <w:t xml:space="preserve"> kaina, Eur, be PVM </w:t>
            </w:r>
          </w:p>
        </w:tc>
      </w:tr>
      <w:tr w:rsidR="007C310E" w:rsidRPr="002F00CE" w14:paraId="7427E692" w14:textId="77777777" w:rsidTr="0048080A">
        <w:trPr>
          <w:trHeight w:val="367"/>
        </w:trPr>
        <w:tc>
          <w:tcPr>
            <w:tcW w:w="600" w:type="dxa"/>
            <w:tcBorders>
              <w:top w:val="single" w:sz="4" w:space="0" w:color="auto"/>
              <w:left w:val="single" w:sz="4" w:space="0" w:color="auto"/>
              <w:bottom w:val="single" w:sz="4" w:space="0" w:color="auto"/>
              <w:right w:val="single" w:sz="4" w:space="0" w:color="auto"/>
            </w:tcBorders>
          </w:tcPr>
          <w:p w14:paraId="0B5440B0" w14:textId="77777777" w:rsidR="007C310E" w:rsidRPr="002F00CE" w:rsidRDefault="007C310E"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1</w:t>
            </w:r>
          </w:p>
        </w:tc>
        <w:tc>
          <w:tcPr>
            <w:tcW w:w="2548" w:type="dxa"/>
            <w:tcBorders>
              <w:top w:val="single" w:sz="4" w:space="0" w:color="auto"/>
              <w:left w:val="single" w:sz="4" w:space="0" w:color="auto"/>
              <w:bottom w:val="single" w:sz="4" w:space="0" w:color="auto"/>
              <w:right w:val="single" w:sz="4" w:space="0" w:color="auto"/>
            </w:tcBorders>
          </w:tcPr>
          <w:p w14:paraId="3A42470D" w14:textId="77777777" w:rsidR="007C310E" w:rsidRPr="002F00CE" w:rsidRDefault="007C310E"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1BAC9085" w14:textId="77777777" w:rsidR="007C310E" w:rsidRPr="002F00CE" w:rsidRDefault="007C310E"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46310D24" w14:textId="77777777" w:rsidR="007C310E" w:rsidRPr="002F00CE" w:rsidRDefault="007C310E"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62D1FB36" w14:textId="77777777" w:rsidR="007C310E" w:rsidRPr="002F00CE" w:rsidRDefault="007C310E"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5</w:t>
            </w:r>
          </w:p>
        </w:tc>
        <w:tc>
          <w:tcPr>
            <w:tcW w:w="2410" w:type="dxa"/>
            <w:tcBorders>
              <w:top w:val="single" w:sz="4" w:space="0" w:color="auto"/>
              <w:left w:val="single" w:sz="4" w:space="0" w:color="auto"/>
              <w:bottom w:val="single" w:sz="4" w:space="0" w:color="auto"/>
              <w:right w:val="single" w:sz="4" w:space="0" w:color="auto"/>
            </w:tcBorders>
          </w:tcPr>
          <w:p w14:paraId="2C9F3E5B" w14:textId="77777777" w:rsidR="007C310E" w:rsidRPr="002F00CE" w:rsidRDefault="007C310E"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6=5*4</w:t>
            </w:r>
          </w:p>
        </w:tc>
      </w:tr>
      <w:tr w:rsidR="007C310E" w:rsidRPr="002F00CE" w14:paraId="2DF80F57" w14:textId="77777777" w:rsidTr="0048080A">
        <w:trPr>
          <w:trHeight w:val="839"/>
        </w:trPr>
        <w:tc>
          <w:tcPr>
            <w:tcW w:w="600" w:type="dxa"/>
            <w:tcBorders>
              <w:top w:val="single" w:sz="4" w:space="0" w:color="auto"/>
              <w:left w:val="single" w:sz="4" w:space="0" w:color="auto"/>
              <w:bottom w:val="single" w:sz="4" w:space="0" w:color="auto"/>
              <w:right w:val="single" w:sz="4" w:space="0" w:color="auto"/>
            </w:tcBorders>
          </w:tcPr>
          <w:p w14:paraId="39C5741D" w14:textId="77777777" w:rsidR="007C310E" w:rsidRPr="002F00CE" w:rsidRDefault="007C310E" w:rsidP="000B7DFB">
            <w:pPr>
              <w:rPr>
                <w:rFonts w:ascii="Times New Roman" w:hAnsi="Times New Roman" w:cs="Times New Roman"/>
                <w:sz w:val="24"/>
                <w:szCs w:val="24"/>
              </w:rPr>
            </w:pPr>
            <w:r w:rsidRPr="002F00CE">
              <w:rPr>
                <w:rFonts w:ascii="Times New Roman" w:hAnsi="Times New Roman" w:cs="Times New Roman"/>
                <w:sz w:val="24"/>
                <w:szCs w:val="24"/>
              </w:rPr>
              <w:t>1.</w:t>
            </w:r>
          </w:p>
        </w:tc>
        <w:tc>
          <w:tcPr>
            <w:tcW w:w="2548" w:type="dxa"/>
            <w:tcBorders>
              <w:top w:val="single" w:sz="4" w:space="0" w:color="auto"/>
              <w:left w:val="single" w:sz="4" w:space="0" w:color="auto"/>
              <w:bottom w:val="single" w:sz="4" w:space="0" w:color="auto"/>
              <w:right w:val="single" w:sz="4" w:space="0" w:color="auto"/>
            </w:tcBorders>
          </w:tcPr>
          <w:p w14:paraId="670446C9" w14:textId="34E3416A" w:rsidR="007C310E" w:rsidRPr="002F00CE" w:rsidRDefault="0026681E" w:rsidP="000B7DFB">
            <w:pPr>
              <w:jc w:val="both"/>
              <w:rPr>
                <w:rFonts w:ascii="Times New Roman" w:hAnsi="Times New Roman" w:cs="Times New Roman"/>
                <w:sz w:val="24"/>
                <w:szCs w:val="24"/>
              </w:rPr>
            </w:pPr>
            <w:r w:rsidRPr="0026681E">
              <w:rPr>
                <w:rFonts w:ascii="Times New Roman" w:eastAsia="MS Mincho" w:hAnsi="Times New Roman" w:cs="Times New Roman"/>
                <w:bCs/>
                <w:color w:val="000000"/>
                <w:sz w:val="24"/>
                <w:szCs w:val="24"/>
              </w:rPr>
              <w:t>Integruotos transporto priemonių ir prekių kontrolės sistemos</w:t>
            </w:r>
            <w:r w:rsidRPr="0026681E">
              <w:rPr>
                <w:rFonts w:ascii="Times New Roman" w:hAnsi="Times New Roman" w:cs="Times New Roman"/>
                <w:bCs/>
                <w:sz w:val="24"/>
                <w:szCs w:val="24"/>
              </w:rPr>
              <w:t xml:space="preserve"> priežiūros ir palaikymo</w:t>
            </w:r>
            <w:r w:rsidRPr="002F00CE">
              <w:rPr>
                <w:rFonts w:ascii="Times New Roman" w:hAnsi="Times New Roman" w:cs="Times New Roman"/>
                <w:b/>
                <w:sz w:val="24"/>
                <w:szCs w:val="24"/>
              </w:rPr>
              <w:t xml:space="preserve"> </w:t>
            </w:r>
            <w:r w:rsidR="007C310E" w:rsidRPr="002F00CE">
              <w:rPr>
                <w:rFonts w:ascii="Times New Roman" w:hAnsi="Times New Roman" w:cs="Times New Roman"/>
                <w:bCs/>
                <w:sz w:val="24"/>
                <w:szCs w:val="24"/>
              </w:rPr>
              <w:t>paslaugos</w:t>
            </w:r>
            <w:r w:rsidR="00FF6E06">
              <w:rPr>
                <w:rFonts w:ascii="Times New Roman" w:hAnsi="Times New Roman" w:cs="Times New Roman"/>
                <w:bCs/>
                <w:sz w:val="24"/>
                <w:szCs w:val="24"/>
              </w:rPr>
              <w:t>, nu</w:t>
            </w:r>
            <w:r w:rsidR="005B1B15">
              <w:rPr>
                <w:rFonts w:ascii="Times New Roman" w:hAnsi="Times New Roman" w:cs="Times New Roman"/>
                <w:bCs/>
                <w:sz w:val="24"/>
                <w:szCs w:val="24"/>
              </w:rPr>
              <w:t xml:space="preserve">rodytos </w:t>
            </w:r>
            <w:r w:rsidR="0048080A">
              <w:rPr>
                <w:rFonts w:ascii="Times New Roman" w:hAnsi="Times New Roman" w:cs="Times New Roman"/>
                <w:bCs/>
                <w:sz w:val="24"/>
                <w:szCs w:val="24"/>
              </w:rPr>
              <w:t xml:space="preserve">Techninės specifikacijos </w:t>
            </w:r>
            <w:r w:rsidR="0048080A" w:rsidRPr="002F00CE">
              <w:rPr>
                <w:rFonts w:ascii="Times New Roman" w:hAnsi="Times New Roman" w:cs="Times New Roman"/>
                <w:sz w:val="24"/>
                <w:szCs w:val="24"/>
              </w:rPr>
              <w:t>3.</w:t>
            </w:r>
            <w:r w:rsidR="0048080A">
              <w:rPr>
                <w:rFonts w:ascii="Times New Roman" w:hAnsi="Times New Roman" w:cs="Times New Roman"/>
                <w:sz w:val="24"/>
                <w:szCs w:val="24"/>
              </w:rPr>
              <w:t>1</w:t>
            </w:r>
            <w:r w:rsidR="0048080A" w:rsidRPr="002F00CE">
              <w:rPr>
                <w:rFonts w:ascii="Times New Roman" w:hAnsi="Times New Roman" w:cs="Times New Roman"/>
                <w:sz w:val="24"/>
                <w:szCs w:val="24"/>
              </w:rPr>
              <w:t>.1, 3.</w:t>
            </w:r>
            <w:r w:rsidR="0048080A">
              <w:rPr>
                <w:rFonts w:ascii="Times New Roman" w:hAnsi="Times New Roman" w:cs="Times New Roman"/>
                <w:sz w:val="24"/>
                <w:szCs w:val="24"/>
              </w:rPr>
              <w:t>1</w:t>
            </w:r>
            <w:r w:rsidR="0048080A" w:rsidRPr="002F00CE">
              <w:rPr>
                <w:rFonts w:ascii="Times New Roman" w:hAnsi="Times New Roman" w:cs="Times New Roman"/>
                <w:sz w:val="24"/>
                <w:szCs w:val="24"/>
              </w:rPr>
              <w:t>.3-3.</w:t>
            </w:r>
            <w:r w:rsidR="0048080A">
              <w:rPr>
                <w:rFonts w:ascii="Times New Roman" w:hAnsi="Times New Roman" w:cs="Times New Roman"/>
                <w:sz w:val="24"/>
                <w:szCs w:val="24"/>
              </w:rPr>
              <w:t>1</w:t>
            </w:r>
            <w:r w:rsidR="0048080A" w:rsidRPr="002F00CE">
              <w:rPr>
                <w:rFonts w:ascii="Times New Roman" w:hAnsi="Times New Roman" w:cs="Times New Roman"/>
                <w:sz w:val="24"/>
                <w:szCs w:val="24"/>
              </w:rPr>
              <w:t>.6 p</w:t>
            </w:r>
            <w:r w:rsidR="0048080A">
              <w:rPr>
                <w:rFonts w:ascii="Times New Roman" w:hAnsi="Times New Roman" w:cs="Times New Roman"/>
                <w:sz w:val="24"/>
                <w:szCs w:val="24"/>
              </w:rPr>
              <w:t>apunkčiuose</w:t>
            </w:r>
          </w:p>
        </w:tc>
        <w:tc>
          <w:tcPr>
            <w:tcW w:w="1134" w:type="dxa"/>
            <w:tcBorders>
              <w:top w:val="single" w:sz="4" w:space="0" w:color="auto"/>
              <w:left w:val="single" w:sz="4" w:space="0" w:color="auto"/>
              <w:bottom w:val="single" w:sz="4" w:space="0" w:color="auto"/>
              <w:right w:val="single" w:sz="4" w:space="0" w:color="auto"/>
            </w:tcBorders>
          </w:tcPr>
          <w:p w14:paraId="2A1C8D73" w14:textId="77777777" w:rsidR="007C310E" w:rsidRPr="002F00CE" w:rsidRDefault="007C310E" w:rsidP="000B7DFB">
            <w:pPr>
              <w:jc w:val="center"/>
              <w:rPr>
                <w:rFonts w:ascii="Times New Roman" w:hAnsi="Times New Roman" w:cs="Times New Roman"/>
                <w:sz w:val="24"/>
                <w:szCs w:val="24"/>
              </w:rPr>
            </w:pPr>
            <w:r w:rsidRPr="002F00CE">
              <w:rPr>
                <w:rFonts w:ascii="Times New Roman" w:hAnsi="Times New Roman" w:cs="Times New Roman"/>
                <w:sz w:val="24"/>
                <w:szCs w:val="24"/>
              </w:rPr>
              <w:t>mėn.</w:t>
            </w:r>
          </w:p>
        </w:tc>
        <w:tc>
          <w:tcPr>
            <w:tcW w:w="850" w:type="dxa"/>
            <w:tcBorders>
              <w:top w:val="single" w:sz="4" w:space="0" w:color="auto"/>
              <w:left w:val="single" w:sz="4" w:space="0" w:color="auto"/>
              <w:bottom w:val="single" w:sz="4" w:space="0" w:color="auto"/>
              <w:right w:val="single" w:sz="4" w:space="0" w:color="auto"/>
            </w:tcBorders>
          </w:tcPr>
          <w:p w14:paraId="246B34FE" w14:textId="7EF0CB38" w:rsidR="007C310E" w:rsidRPr="002F00CE" w:rsidRDefault="0026681E" w:rsidP="000B7DFB">
            <w:pPr>
              <w:jc w:val="center"/>
              <w:rPr>
                <w:rFonts w:ascii="Times New Roman" w:hAnsi="Times New Roman" w:cs="Times New Roman"/>
                <w:sz w:val="24"/>
                <w:szCs w:val="24"/>
              </w:rPr>
            </w:pPr>
            <w:r>
              <w:rPr>
                <w:rFonts w:ascii="Times New Roman" w:hAnsi="Times New Roman" w:cs="Times New Roman"/>
                <w:sz w:val="24"/>
                <w:szCs w:val="24"/>
              </w:rPr>
              <w:t>36</w:t>
            </w:r>
          </w:p>
        </w:tc>
        <w:tc>
          <w:tcPr>
            <w:tcW w:w="2268" w:type="dxa"/>
            <w:tcBorders>
              <w:top w:val="single" w:sz="4" w:space="0" w:color="auto"/>
              <w:left w:val="single" w:sz="4" w:space="0" w:color="auto"/>
              <w:bottom w:val="single" w:sz="4" w:space="0" w:color="auto"/>
              <w:right w:val="single" w:sz="4" w:space="0" w:color="auto"/>
            </w:tcBorders>
          </w:tcPr>
          <w:p w14:paraId="3FDCC14D" w14:textId="77777777" w:rsidR="007C310E" w:rsidRPr="002F00CE" w:rsidRDefault="007C310E" w:rsidP="000B7DFB">
            <w:pP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2F07653" w14:textId="77777777" w:rsidR="007C310E" w:rsidRPr="002F00CE" w:rsidRDefault="007C310E" w:rsidP="000B7DFB">
            <w:pPr>
              <w:jc w:val="center"/>
              <w:rPr>
                <w:rFonts w:ascii="Times New Roman" w:hAnsi="Times New Roman" w:cs="Times New Roman"/>
                <w:sz w:val="24"/>
                <w:szCs w:val="24"/>
              </w:rPr>
            </w:pPr>
          </w:p>
        </w:tc>
      </w:tr>
      <w:tr w:rsidR="007C310E" w:rsidRPr="002F00CE" w14:paraId="4AD85D3C" w14:textId="77777777" w:rsidTr="000B7DFB">
        <w:trPr>
          <w:trHeight w:val="413"/>
        </w:trPr>
        <w:tc>
          <w:tcPr>
            <w:tcW w:w="7400" w:type="dxa"/>
            <w:gridSpan w:val="5"/>
            <w:tcBorders>
              <w:top w:val="single" w:sz="4" w:space="0" w:color="auto"/>
              <w:left w:val="single" w:sz="4" w:space="0" w:color="auto"/>
              <w:bottom w:val="single" w:sz="4" w:space="0" w:color="auto"/>
              <w:right w:val="single" w:sz="4" w:space="0" w:color="auto"/>
            </w:tcBorders>
          </w:tcPr>
          <w:p w14:paraId="4A0F5EAA" w14:textId="77777777" w:rsidR="007C310E" w:rsidRPr="002F00CE" w:rsidRDefault="007C310E" w:rsidP="000B7DFB">
            <w:pPr>
              <w:jc w:val="right"/>
              <w:rPr>
                <w:rFonts w:ascii="Times New Roman" w:hAnsi="Times New Roman" w:cs="Times New Roman"/>
                <w:bCs/>
                <w:sz w:val="24"/>
                <w:szCs w:val="24"/>
              </w:rPr>
            </w:pPr>
            <w:r w:rsidRPr="002F00CE">
              <w:rPr>
                <w:rFonts w:ascii="Times New Roman" w:hAnsi="Times New Roman" w:cs="Times New Roman"/>
                <w:bCs/>
                <w:sz w:val="24"/>
                <w:szCs w:val="24"/>
              </w:rPr>
              <w:t>PVM tarifas, proc.</w:t>
            </w:r>
          </w:p>
        </w:tc>
        <w:tc>
          <w:tcPr>
            <w:tcW w:w="2410" w:type="dxa"/>
            <w:tcBorders>
              <w:top w:val="single" w:sz="4" w:space="0" w:color="auto"/>
              <w:left w:val="single" w:sz="4" w:space="0" w:color="auto"/>
              <w:bottom w:val="single" w:sz="4" w:space="0" w:color="auto"/>
              <w:right w:val="single" w:sz="4" w:space="0" w:color="auto"/>
            </w:tcBorders>
          </w:tcPr>
          <w:p w14:paraId="4AAF86EF" w14:textId="77777777" w:rsidR="007C310E" w:rsidRPr="002F00CE" w:rsidRDefault="007C310E" w:rsidP="000B7DFB">
            <w:pPr>
              <w:jc w:val="center"/>
              <w:rPr>
                <w:rFonts w:ascii="Times New Roman" w:hAnsi="Times New Roman" w:cs="Times New Roman"/>
                <w:bCs/>
                <w:sz w:val="24"/>
                <w:szCs w:val="24"/>
              </w:rPr>
            </w:pPr>
          </w:p>
        </w:tc>
      </w:tr>
      <w:tr w:rsidR="007C310E" w:rsidRPr="002F00CE" w14:paraId="26F8E34B" w14:textId="77777777" w:rsidTr="000B7DFB">
        <w:trPr>
          <w:trHeight w:val="413"/>
        </w:trPr>
        <w:tc>
          <w:tcPr>
            <w:tcW w:w="7400" w:type="dxa"/>
            <w:gridSpan w:val="5"/>
            <w:tcBorders>
              <w:top w:val="single" w:sz="4" w:space="0" w:color="auto"/>
              <w:left w:val="single" w:sz="4" w:space="0" w:color="auto"/>
              <w:bottom w:val="single" w:sz="4" w:space="0" w:color="auto"/>
              <w:right w:val="single" w:sz="4" w:space="0" w:color="auto"/>
            </w:tcBorders>
          </w:tcPr>
          <w:p w14:paraId="697D9B8A" w14:textId="77777777" w:rsidR="007C310E" w:rsidRPr="002F00CE" w:rsidRDefault="007C310E" w:rsidP="000B7DFB">
            <w:pPr>
              <w:jc w:val="right"/>
              <w:rPr>
                <w:rFonts w:ascii="Times New Roman" w:hAnsi="Times New Roman" w:cs="Times New Roman"/>
                <w:bCs/>
                <w:sz w:val="24"/>
                <w:szCs w:val="24"/>
              </w:rPr>
            </w:pPr>
            <w:r w:rsidRPr="002F00CE">
              <w:rPr>
                <w:rFonts w:ascii="Times New Roman" w:hAnsi="Times New Roman" w:cs="Times New Roman"/>
                <w:bCs/>
                <w:sz w:val="24"/>
                <w:szCs w:val="24"/>
              </w:rPr>
              <w:t xml:space="preserve">PVM suma, Eur </w:t>
            </w:r>
          </w:p>
        </w:tc>
        <w:tc>
          <w:tcPr>
            <w:tcW w:w="2410" w:type="dxa"/>
            <w:tcBorders>
              <w:top w:val="single" w:sz="4" w:space="0" w:color="auto"/>
              <w:left w:val="single" w:sz="4" w:space="0" w:color="auto"/>
              <w:bottom w:val="single" w:sz="4" w:space="0" w:color="auto"/>
              <w:right w:val="single" w:sz="4" w:space="0" w:color="auto"/>
            </w:tcBorders>
          </w:tcPr>
          <w:p w14:paraId="12C4E7AF" w14:textId="77777777" w:rsidR="007C310E" w:rsidRPr="002F00CE" w:rsidRDefault="007C310E" w:rsidP="000B7DFB">
            <w:pPr>
              <w:jc w:val="center"/>
              <w:rPr>
                <w:rFonts w:ascii="Times New Roman" w:hAnsi="Times New Roman" w:cs="Times New Roman"/>
                <w:bCs/>
                <w:sz w:val="24"/>
                <w:szCs w:val="24"/>
              </w:rPr>
            </w:pPr>
          </w:p>
        </w:tc>
      </w:tr>
      <w:tr w:rsidR="007C310E" w:rsidRPr="002F00CE" w14:paraId="1F419A45" w14:textId="77777777" w:rsidTr="003926CB">
        <w:trPr>
          <w:trHeight w:val="413"/>
        </w:trPr>
        <w:tc>
          <w:tcPr>
            <w:tcW w:w="7400" w:type="dxa"/>
            <w:gridSpan w:val="5"/>
            <w:tcBorders>
              <w:top w:val="single" w:sz="4" w:space="0" w:color="auto"/>
              <w:left w:val="single" w:sz="4" w:space="0" w:color="auto"/>
              <w:bottom w:val="single" w:sz="4" w:space="0" w:color="auto"/>
              <w:right w:val="single" w:sz="4" w:space="0" w:color="auto"/>
            </w:tcBorders>
          </w:tcPr>
          <w:p w14:paraId="353468FF" w14:textId="77777777" w:rsidR="007C310E" w:rsidRPr="007A38B2" w:rsidRDefault="007C310E" w:rsidP="000B7DFB">
            <w:pPr>
              <w:jc w:val="right"/>
              <w:rPr>
                <w:rFonts w:ascii="Times New Roman" w:hAnsi="Times New Roman" w:cs="Times New Roman"/>
                <w:b/>
                <w:sz w:val="24"/>
                <w:szCs w:val="24"/>
              </w:rPr>
            </w:pPr>
            <w:r w:rsidRPr="007A38B2">
              <w:rPr>
                <w:rFonts w:ascii="Times New Roman" w:hAnsi="Times New Roman" w:cs="Times New Roman"/>
                <w:b/>
                <w:sz w:val="24"/>
                <w:szCs w:val="24"/>
              </w:rPr>
              <w:t xml:space="preserve">IŠ VISO, Eur, su PVM </w:t>
            </w:r>
          </w:p>
        </w:tc>
        <w:tc>
          <w:tcPr>
            <w:tcW w:w="2410" w:type="dxa"/>
            <w:tcBorders>
              <w:top w:val="single" w:sz="4" w:space="0" w:color="auto"/>
              <w:left w:val="single" w:sz="4" w:space="0" w:color="auto"/>
              <w:bottom w:val="single" w:sz="4" w:space="0" w:color="auto"/>
              <w:right w:val="single" w:sz="4" w:space="0" w:color="auto"/>
            </w:tcBorders>
            <w:shd w:val="clear" w:color="auto" w:fill="E8E8E8" w:themeFill="background2"/>
          </w:tcPr>
          <w:p w14:paraId="36ACD3AE" w14:textId="77777777" w:rsidR="007C310E" w:rsidRPr="002F00CE" w:rsidRDefault="007C310E" w:rsidP="000B7DFB">
            <w:pPr>
              <w:jc w:val="center"/>
              <w:rPr>
                <w:rFonts w:ascii="Times New Roman" w:hAnsi="Times New Roman" w:cs="Times New Roman"/>
                <w:bCs/>
                <w:sz w:val="24"/>
                <w:szCs w:val="24"/>
              </w:rPr>
            </w:pPr>
          </w:p>
        </w:tc>
      </w:tr>
    </w:tbl>
    <w:p w14:paraId="7484DB10" w14:textId="7B1F54D9" w:rsidR="001D13FA" w:rsidRPr="002F00CE" w:rsidRDefault="0026681E" w:rsidP="001D13FA">
      <w:pPr>
        <w:spacing w:after="0" w:line="20" w:lineRule="atLeast"/>
        <w:ind w:firstLine="567"/>
        <w:jc w:val="both"/>
        <w:rPr>
          <w:rFonts w:ascii="Times New Roman" w:hAnsi="Times New Roman" w:cs="Times New Roman"/>
          <w:bCs/>
          <w:sz w:val="24"/>
          <w:szCs w:val="24"/>
        </w:rPr>
      </w:pPr>
      <w:r w:rsidRPr="0026681E">
        <w:rPr>
          <w:rFonts w:ascii="Times New Roman" w:eastAsia="MS Mincho" w:hAnsi="Times New Roman" w:cs="Times New Roman"/>
          <w:bCs/>
          <w:color w:val="000000"/>
          <w:sz w:val="24"/>
          <w:szCs w:val="24"/>
        </w:rPr>
        <w:t>Integruotos transporto priemonių ir prekių kontrolės sistemos</w:t>
      </w:r>
      <w:r w:rsidRPr="0026681E">
        <w:rPr>
          <w:rFonts w:ascii="Times New Roman" w:hAnsi="Times New Roman" w:cs="Times New Roman"/>
          <w:bCs/>
          <w:sz w:val="24"/>
          <w:szCs w:val="24"/>
        </w:rPr>
        <w:t xml:space="preserve"> priežiūros ir palaikymo</w:t>
      </w:r>
      <w:r w:rsidRPr="002F00CE">
        <w:rPr>
          <w:rFonts w:ascii="Times New Roman" w:hAnsi="Times New Roman" w:cs="Times New Roman"/>
          <w:b/>
          <w:sz w:val="24"/>
          <w:szCs w:val="24"/>
        </w:rPr>
        <w:t xml:space="preserve"> </w:t>
      </w:r>
      <w:r w:rsidR="001D13FA" w:rsidRPr="00FA6BE2">
        <w:rPr>
          <w:rFonts w:ascii="Times New Roman" w:hAnsi="Times New Roman" w:cs="Times New Roman"/>
          <w:bCs/>
          <w:sz w:val="24"/>
          <w:szCs w:val="24"/>
        </w:rPr>
        <w:t>paslaug</w:t>
      </w:r>
      <w:r w:rsidR="003F6121" w:rsidRPr="00FA6BE2">
        <w:rPr>
          <w:rFonts w:ascii="Times New Roman" w:hAnsi="Times New Roman" w:cs="Times New Roman"/>
          <w:bCs/>
          <w:sz w:val="24"/>
          <w:szCs w:val="24"/>
        </w:rPr>
        <w:t xml:space="preserve">ų, nurodytų techninės specifikacijos </w:t>
      </w:r>
      <w:r w:rsidR="000D229E" w:rsidRPr="00FA6BE2">
        <w:rPr>
          <w:rFonts w:ascii="Times New Roman" w:hAnsi="Times New Roman" w:cs="Times New Roman"/>
          <w:bCs/>
          <w:sz w:val="24"/>
          <w:szCs w:val="24"/>
        </w:rPr>
        <w:t>3.1.1</w:t>
      </w:r>
      <w:r w:rsidR="00FB00CD" w:rsidRPr="00FA6BE2">
        <w:rPr>
          <w:rFonts w:ascii="Times New Roman" w:hAnsi="Times New Roman" w:cs="Times New Roman"/>
          <w:bCs/>
          <w:sz w:val="24"/>
          <w:szCs w:val="24"/>
        </w:rPr>
        <w:t xml:space="preserve">, 3.1.3-3.1.6 </w:t>
      </w:r>
      <w:r w:rsidR="003F6121" w:rsidRPr="00FA6BE2">
        <w:rPr>
          <w:rFonts w:ascii="Times New Roman" w:hAnsi="Times New Roman" w:cs="Times New Roman"/>
          <w:bCs/>
          <w:sz w:val="24"/>
          <w:szCs w:val="24"/>
        </w:rPr>
        <w:t>papunkčiuose</w:t>
      </w:r>
      <w:r w:rsidR="00B154A3" w:rsidRPr="00FA6BE2">
        <w:rPr>
          <w:rFonts w:ascii="Times New Roman" w:hAnsi="Times New Roman" w:cs="Times New Roman"/>
          <w:bCs/>
          <w:sz w:val="24"/>
          <w:szCs w:val="24"/>
        </w:rPr>
        <w:t>,</w:t>
      </w:r>
      <w:r w:rsidR="005530BD" w:rsidRPr="00FA6BE2">
        <w:rPr>
          <w:rFonts w:ascii="Times New Roman" w:eastAsia="Calibri" w:hAnsi="Times New Roman" w:cs="Times New Roman"/>
          <w:sz w:val="24"/>
          <w:szCs w:val="24"/>
        </w:rPr>
        <w:t xml:space="preserve"> </w:t>
      </w:r>
      <w:r w:rsidR="00B154A3" w:rsidRPr="00FA6BE2">
        <w:rPr>
          <w:rFonts w:ascii="Times New Roman" w:eastAsia="Calibri" w:hAnsi="Times New Roman" w:cs="Times New Roman"/>
          <w:sz w:val="24"/>
          <w:szCs w:val="24"/>
        </w:rPr>
        <w:t xml:space="preserve">kaina </w:t>
      </w:r>
      <w:r w:rsidR="001D13FA" w:rsidRPr="00FA6BE2">
        <w:rPr>
          <w:rFonts w:ascii="Times New Roman" w:hAnsi="Times New Roman" w:cs="Times New Roman"/>
          <w:bCs/>
          <w:sz w:val="24"/>
          <w:szCs w:val="24"/>
        </w:rPr>
        <w:t>negali būti didesn</w:t>
      </w:r>
      <w:r w:rsidR="008234C9" w:rsidRPr="00FA6BE2">
        <w:rPr>
          <w:rFonts w:ascii="Times New Roman" w:hAnsi="Times New Roman" w:cs="Times New Roman"/>
          <w:bCs/>
          <w:sz w:val="24"/>
          <w:szCs w:val="24"/>
        </w:rPr>
        <w:t>ė</w:t>
      </w:r>
      <w:r w:rsidR="00F3197B" w:rsidRPr="00FA6BE2">
        <w:rPr>
          <w:rFonts w:ascii="Times New Roman" w:hAnsi="Times New Roman" w:cs="Times New Roman"/>
          <w:bCs/>
          <w:sz w:val="24"/>
          <w:szCs w:val="24"/>
        </w:rPr>
        <w:t xml:space="preserve"> kaip </w:t>
      </w:r>
      <w:r w:rsidR="00007629">
        <w:rPr>
          <w:rFonts w:ascii="Times New Roman" w:hAnsi="Times New Roman" w:cs="Times New Roman"/>
          <w:bCs/>
          <w:sz w:val="24"/>
          <w:szCs w:val="24"/>
        </w:rPr>
        <w:t>1</w:t>
      </w:r>
      <w:r w:rsidR="00120478">
        <w:rPr>
          <w:rFonts w:ascii="Times New Roman" w:hAnsi="Times New Roman" w:cs="Times New Roman"/>
          <w:bCs/>
          <w:sz w:val="24"/>
          <w:szCs w:val="24"/>
        </w:rPr>
        <w:t>16 628,10</w:t>
      </w:r>
      <w:r w:rsidR="00F3197B" w:rsidRPr="0026681E">
        <w:rPr>
          <w:rFonts w:ascii="Times New Roman" w:hAnsi="Times New Roman" w:cs="Times New Roman"/>
          <w:bCs/>
          <w:sz w:val="24"/>
          <w:szCs w:val="24"/>
          <w:highlight w:val="yellow"/>
        </w:rPr>
        <w:t xml:space="preserve"> </w:t>
      </w:r>
      <w:r w:rsidR="00F3197B" w:rsidRPr="002E27CC">
        <w:rPr>
          <w:rFonts w:ascii="Times New Roman" w:hAnsi="Times New Roman" w:cs="Times New Roman"/>
          <w:bCs/>
          <w:sz w:val="24"/>
          <w:szCs w:val="24"/>
        </w:rPr>
        <w:t xml:space="preserve">Eur (vienas šimtas </w:t>
      </w:r>
      <w:r w:rsidR="00120478" w:rsidRPr="002E27CC">
        <w:rPr>
          <w:rFonts w:ascii="Times New Roman" w:hAnsi="Times New Roman" w:cs="Times New Roman"/>
          <w:bCs/>
          <w:sz w:val="24"/>
          <w:szCs w:val="24"/>
        </w:rPr>
        <w:t xml:space="preserve">šešiolika </w:t>
      </w:r>
      <w:r w:rsidR="00F3197B" w:rsidRPr="002E27CC">
        <w:rPr>
          <w:rFonts w:ascii="Times New Roman" w:hAnsi="Times New Roman" w:cs="Times New Roman"/>
          <w:bCs/>
          <w:sz w:val="24"/>
          <w:szCs w:val="24"/>
        </w:rPr>
        <w:t>tūkstanči</w:t>
      </w:r>
      <w:r w:rsidR="00120478" w:rsidRPr="002E27CC">
        <w:rPr>
          <w:rFonts w:ascii="Times New Roman" w:hAnsi="Times New Roman" w:cs="Times New Roman"/>
          <w:bCs/>
          <w:sz w:val="24"/>
          <w:szCs w:val="24"/>
        </w:rPr>
        <w:t>ų</w:t>
      </w:r>
      <w:r w:rsidR="007072C1" w:rsidRPr="002E27CC">
        <w:rPr>
          <w:rFonts w:ascii="Times New Roman" w:hAnsi="Times New Roman" w:cs="Times New Roman"/>
          <w:bCs/>
          <w:sz w:val="24"/>
          <w:szCs w:val="24"/>
        </w:rPr>
        <w:t xml:space="preserve"> šeši</w:t>
      </w:r>
      <w:r w:rsidR="00F3197B" w:rsidRPr="002E27CC">
        <w:rPr>
          <w:rFonts w:ascii="Times New Roman" w:hAnsi="Times New Roman" w:cs="Times New Roman"/>
          <w:bCs/>
          <w:sz w:val="24"/>
          <w:szCs w:val="24"/>
        </w:rPr>
        <w:t xml:space="preserve"> šimtai </w:t>
      </w:r>
      <w:r w:rsidR="007072C1" w:rsidRPr="002E27CC">
        <w:rPr>
          <w:rFonts w:ascii="Times New Roman" w:hAnsi="Times New Roman" w:cs="Times New Roman"/>
          <w:bCs/>
          <w:sz w:val="24"/>
          <w:szCs w:val="24"/>
        </w:rPr>
        <w:t xml:space="preserve">dvidešimt aštuoni </w:t>
      </w:r>
      <w:r w:rsidR="00F3197B" w:rsidRPr="002E27CC">
        <w:rPr>
          <w:rFonts w:ascii="Times New Roman" w:hAnsi="Times New Roman" w:cs="Times New Roman"/>
          <w:bCs/>
          <w:sz w:val="24"/>
          <w:szCs w:val="24"/>
        </w:rPr>
        <w:t>eurai 1</w:t>
      </w:r>
      <w:r w:rsidR="007072C1" w:rsidRPr="002E27CC">
        <w:rPr>
          <w:rFonts w:ascii="Times New Roman" w:hAnsi="Times New Roman" w:cs="Times New Roman"/>
          <w:bCs/>
          <w:sz w:val="24"/>
          <w:szCs w:val="24"/>
        </w:rPr>
        <w:t>0</w:t>
      </w:r>
      <w:r w:rsidR="00F3197B" w:rsidRPr="002E27CC">
        <w:rPr>
          <w:rFonts w:ascii="Times New Roman" w:hAnsi="Times New Roman" w:cs="Times New Roman"/>
          <w:bCs/>
          <w:sz w:val="24"/>
          <w:szCs w:val="24"/>
        </w:rPr>
        <w:t xml:space="preserve"> ct) be PVM.</w:t>
      </w:r>
    </w:p>
    <w:p w14:paraId="27D4EB93" w14:textId="77777777" w:rsidR="001D13FA" w:rsidRPr="002F00CE" w:rsidRDefault="001D13FA" w:rsidP="001D13FA">
      <w:pPr>
        <w:spacing w:after="0" w:line="20" w:lineRule="atLeast"/>
        <w:ind w:firstLine="567"/>
        <w:jc w:val="both"/>
        <w:rPr>
          <w:rFonts w:ascii="Times New Roman" w:hAnsi="Times New Roman" w:cs="Times New Roman"/>
          <w:bCs/>
          <w:sz w:val="24"/>
          <w:szCs w:val="24"/>
        </w:rPr>
      </w:pPr>
    </w:p>
    <w:p w14:paraId="2A8B9C6A" w14:textId="3C137DAC" w:rsidR="008D41D0" w:rsidRPr="002F00CE" w:rsidRDefault="008D41D0" w:rsidP="008D41D0">
      <w:pPr>
        <w:jc w:val="center"/>
        <w:rPr>
          <w:rFonts w:ascii="Times New Roman" w:hAnsi="Times New Roman" w:cs="Times New Roman"/>
          <w:b/>
          <w:caps/>
          <w:sz w:val="24"/>
          <w:szCs w:val="24"/>
        </w:rPr>
      </w:pPr>
      <w:r w:rsidRPr="002F00CE">
        <w:rPr>
          <w:rFonts w:ascii="Times New Roman" w:hAnsi="Times New Roman" w:cs="Times New Roman"/>
          <w:b/>
          <w:bCs/>
          <w:sz w:val="24"/>
          <w:szCs w:val="24"/>
        </w:rPr>
        <w:lastRenderedPageBreak/>
        <w:t>4.</w:t>
      </w:r>
      <w:r w:rsidR="00F669DF">
        <w:rPr>
          <w:rFonts w:ascii="Times New Roman" w:hAnsi="Times New Roman" w:cs="Times New Roman"/>
          <w:b/>
          <w:bCs/>
          <w:sz w:val="24"/>
          <w:szCs w:val="24"/>
        </w:rPr>
        <w:t>2</w:t>
      </w:r>
      <w:r w:rsidRPr="002F00CE">
        <w:rPr>
          <w:rFonts w:ascii="Times New Roman" w:hAnsi="Times New Roman" w:cs="Times New Roman"/>
          <w:b/>
          <w:bCs/>
          <w:sz w:val="24"/>
          <w:szCs w:val="24"/>
        </w:rPr>
        <w:t xml:space="preserve">. </w:t>
      </w:r>
      <w:r w:rsidR="00BD04E9" w:rsidRPr="00BD04E9">
        <w:rPr>
          <w:rFonts w:ascii="Times New Roman" w:eastAsia="MS Mincho" w:hAnsi="Times New Roman" w:cs="Times New Roman"/>
          <w:b/>
          <w:color w:val="000000"/>
          <w:sz w:val="24"/>
          <w:szCs w:val="24"/>
        </w:rPr>
        <w:t>Integruotos transporto priemonių ir prekių kontrolės sistemos</w:t>
      </w:r>
      <w:r w:rsidR="00BD04E9" w:rsidRPr="00BD04E9">
        <w:rPr>
          <w:rFonts w:ascii="Times New Roman" w:hAnsi="Times New Roman" w:cs="Times New Roman"/>
          <w:b/>
          <w:sz w:val="24"/>
          <w:szCs w:val="24"/>
        </w:rPr>
        <w:t xml:space="preserve"> </w:t>
      </w:r>
      <w:r w:rsidRPr="002F00CE">
        <w:rPr>
          <w:rFonts w:ascii="Times New Roman" w:hAnsi="Times New Roman" w:cs="Times New Roman"/>
          <w:b/>
          <w:color w:val="000000" w:themeColor="text1"/>
          <w:w w:val="0"/>
          <w:sz w:val="24"/>
          <w:szCs w:val="24"/>
          <w:lang w:eastAsia="lt-LT"/>
        </w:rPr>
        <w:t>priežiūros ir palaikymo</w:t>
      </w:r>
      <w:r w:rsidRPr="002F00CE">
        <w:rPr>
          <w:rFonts w:ascii="Times New Roman" w:hAnsi="Times New Roman" w:cs="Times New Roman"/>
          <w:b/>
          <w:sz w:val="24"/>
          <w:szCs w:val="24"/>
        </w:rPr>
        <w:t xml:space="preserve"> paslaugų</w:t>
      </w:r>
      <w:r w:rsidR="00902C9A">
        <w:rPr>
          <w:rFonts w:ascii="Times New Roman" w:hAnsi="Times New Roman" w:cs="Times New Roman"/>
          <w:b/>
          <w:sz w:val="24"/>
          <w:szCs w:val="24"/>
        </w:rPr>
        <w:t xml:space="preserve">, nurodytų </w:t>
      </w:r>
      <w:r w:rsidR="00902C9A" w:rsidRPr="00EB70CA">
        <w:rPr>
          <w:rFonts w:ascii="Times New Roman" w:hAnsi="Times New Roman" w:cs="Times New Roman"/>
          <w:b/>
          <w:bCs/>
          <w:sz w:val="24"/>
          <w:szCs w:val="24"/>
        </w:rPr>
        <w:t>techninės specifikacijos 3.1.2 p., kaina</w:t>
      </w:r>
    </w:p>
    <w:p w14:paraId="48FC51A5" w14:textId="2998A0EB" w:rsidR="008D41D0" w:rsidRPr="002F00CE" w:rsidRDefault="008D41D0" w:rsidP="00207E43">
      <w:pPr>
        <w:spacing w:after="0" w:line="240" w:lineRule="auto"/>
        <w:jc w:val="center"/>
        <w:rPr>
          <w:rFonts w:ascii="Times New Roman" w:hAnsi="Times New Roman" w:cs="Times New Roman"/>
          <w:sz w:val="24"/>
          <w:szCs w:val="24"/>
        </w:rPr>
      </w:pPr>
      <w:r w:rsidRPr="002F00CE">
        <w:rPr>
          <w:rFonts w:ascii="Times New Roman" w:hAnsi="Times New Roman" w:cs="Times New Roman"/>
          <w:sz w:val="24"/>
          <w:szCs w:val="24"/>
        </w:rPr>
        <w:t xml:space="preserve">(Ekspertinės darbo valandos) </w:t>
      </w:r>
    </w:p>
    <w:p w14:paraId="3AA8DFE7" w14:textId="7CA51DF7" w:rsidR="008D41D0" w:rsidRPr="00DD6D03" w:rsidRDefault="00DD6D03" w:rsidP="008D41D0">
      <w:pPr>
        <w:ind w:left="5184" w:firstLine="1296"/>
        <w:jc w:val="center"/>
        <w:rPr>
          <w:rFonts w:ascii="Times New Roman" w:hAnsi="Times New Roman" w:cs="Times New Roman"/>
          <w:b/>
          <w:caps/>
          <w:sz w:val="24"/>
          <w:szCs w:val="24"/>
        </w:rPr>
      </w:pPr>
      <w:r w:rsidRPr="00DD6D03">
        <w:rPr>
          <w:rFonts w:ascii="Times New Roman" w:hAnsi="Times New Roman" w:cs="Times New Roman"/>
          <w:b/>
          <w:sz w:val="24"/>
          <w:szCs w:val="24"/>
        </w:rPr>
        <w:t>2</w:t>
      </w:r>
      <w:r w:rsidR="008D41D0" w:rsidRPr="00DD6D03">
        <w:rPr>
          <w:rFonts w:ascii="Times New Roman" w:hAnsi="Times New Roman" w:cs="Times New Roman"/>
          <w:b/>
          <w:sz w:val="24"/>
          <w:szCs w:val="24"/>
        </w:rPr>
        <w:t xml:space="preserve"> lentelė</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3682"/>
        <w:gridCol w:w="1417"/>
        <w:gridCol w:w="1559"/>
        <w:gridCol w:w="2410"/>
      </w:tblGrid>
      <w:tr w:rsidR="008D41D0" w:rsidRPr="002F00CE" w14:paraId="17E910DA" w14:textId="77777777" w:rsidTr="000B7DFB">
        <w:trPr>
          <w:trHeight w:val="1236"/>
        </w:trPr>
        <w:tc>
          <w:tcPr>
            <w:tcW w:w="600" w:type="dxa"/>
            <w:tcBorders>
              <w:top w:val="single" w:sz="4" w:space="0" w:color="auto"/>
              <w:left w:val="single" w:sz="4" w:space="0" w:color="auto"/>
              <w:bottom w:val="single" w:sz="4" w:space="0" w:color="auto"/>
              <w:right w:val="single" w:sz="4" w:space="0" w:color="auto"/>
            </w:tcBorders>
          </w:tcPr>
          <w:p w14:paraId="7BA2658D" w14:textId="77777777" w:rsidR="008D41D0" w:rsidRPr="002F00CE" w:rsidRDefault="008D41D0" w:rsidP="000B7DFB">
            <w:pPr>
              <w:jc w:val="center"/>
              <w:rPr>
                <w:rFonts w:ascii="Times New Roman" w:hAnsi="Times New Roman" w:cs="Times New Roman"/>
                <w:b/>
                <w:sz w:val="24"/>
                <w:szCs w:val="24"/>
              </w:rPr>
            </w:pPr>
            <w:r w:rsidRPr="002F00CE">
              <w:rPr>
                <w:rFonts w:ascii="Times New Roman" w:hAnsi="Times New Roman" w:cs="Times New Roman"/>
                <w:b/>
                <w:sz w:val="24"/>
                <w:szCs w:val="24"/>
              </w:rPr>
              <w:t>Eil. Nr.</w:t>
            </w:r>
          </w:p>
        </w:tc>
        <w:tc>
          <w:tcPr>
            <w:tcW w:w="3682" w:type="dxa"/>
            <w:tcBorders>
              <w:top w:val="single" w:sz="4" w:space="0" w:color="auto"/>
              <w:left w:val="single" w:sz="4" w:space="0" w:color="auto"/>
              <w:bottom w:val="single" w:sz="4" w:space="0" w:color="auto"/>
              <w:right w:val="single" w:sz="4" w:space="0" w:color="auto"/>
            </w:tcBorders>
          </w:tcPr>
          <w:p w14:paraId="201EBAC0" w14:textId="77777777" w:rsidR="008D41D0" w:rsidRPr="002F00CE" w:rsidRDefault="008D41D0" w:rsidP="000B7DFB">
            <w:pPr>
              <w:jc w:val="center"/>
              <w:rPr>
                <w:rFonts w:ascii="Times New Roman" w:hAnsi="Times New Roman" w:cs="Times New Roman"/>
                <w:b/>
                <w:sz w:val="24"/>
                <w:szCs w:val="24"/>
              </w:rPr>
            </w:pPr>
            <w:r w:rsidRPr="002F00CE">
              <w:rPr>
                <w:rFonts w:ascii="Times New Roman" w:hAnsi="Times New Roman" w:cs="Times New Roman"/>
                <w:b/>
                <w:sz w:val="24"/>
                <w:szCs w:val="24"/>
              </w:rPr>
              <w:t>Pavadinimas</w:t>
            </w:r>
          </w:p>
        </w:tc>
        <w:tc>
          <w:tcPr>
            <w:tcW w:w="1417" w:type="dxa"/>
            <w:tcBorders>
              <w:top w:val="single" w:sz="4" w:space="0" w:color="auto"/>
              <w:left w:val="single" w:sz="4" w:space="0" w:color="auto"/>
              <w:bottom w:val="single" w:sz="4" w:space="0" w:color="auto"/>
              <w:right w:val="single" w:sz="4" w:space="0" w:color="auto"/>
            </w:tcBorders>
          </w:tcPr>
          <w:p w14:paraId="55EF1A36" w14:textId="77777777" w:rsidR="008D41D0" w:rsidRPr="002F00CE" w:rsidRDefault="008D41D0" w:rsidP="000B7DFB">
            <w:pPr>
              <w:jc w:val="center"/>
              <w:rPr>
                <w:rFonts w:ascii="Times New Roman" w:hAnsi="Times New Roman" w:cs="Times New Roman"/>
                <w:b/>
                <w:sz w:val="24"/>
                <w:szCs w:val="24"/>
              </w:rPr>
            </w:pPr>
            <w:r w:rsidRPr="002F00CE">
              <w:rPr>
                <w:rFonts w:ascii="Times New Roman" w:hAnsi="Times New Roman" w:cs="Times New Roman"/>
                <w:b/>
                <w:sz w:val="24"/>
                <w:szCs w:val="24"/>
              </w:rPr>
              <w:t>Mato vnt.</w:t>
            </w:r>
          </w:p>
        </w:tc>
        <w:tc>
          <w:tcPr>
            <w:tcW w:w="1559" w:type="dxa"/>
            <w:tcBorders>
              <w:top w:val="single" w:sz="4" w:space="0" w:color="auto"/>
              <w:left w:val="single" w:sz="4" w:space="0" w:color="auto"/>
              <w:bottom w:val="single" w:sz="4" w:space="0" w:color="auto"/>
              <w:right w:val="single" w:sz="4" w:space="0" w:color="auto"/>
            </w:tcBorders>
          </w:tcPr>
          <w:p w14:paraId="50CD67E0" w14:textId="1146FD48" w:rsidR="008D41D0" w:rsidRPr="002F00CE" w:rsidRDefault="008D41D0" w:rsidP="000B7DFB">
            <w:pPr>
              <w:jc w:val="center"/>
              <w:rPr>
                <w:rFonts w:ascii="Times New Roman" w:hAnsi="Times New Roman" w:cs="Times New Roman"/>
                <w:b/>
                <w:sz w:val="24"/>
                <w:szCs w:val="24"/>
              </w:rPr>
            </w:pPr>
            <w:r w:rsidRPr="002F00CE">
              <w:rPr>
                <w:rFonts w:ascii="Times New Roman" w:hAnsi="Times New Roman" w:cs="Times New Roman"/>
                <w:b/>
                <w:sz w:val="24"/>
                <w:szCs w:val="24"/>
              </w:rPr>
              <w:t>Kiekis</w:t>
            </w:r>
            <w:r w:rsidR="00AA5AF1">
              <w:rPr>
                <w:rFonts w:ascii="Times New Roman" w:hAnsi="Times New Roman" w:cs="Times New Roman"/>
                <w:b/>
                <w:sz w:val="24"/>
                <w:szCs w:val="24"/>
              </w:rPr>
              <w:t>*</w:t>
            </w:r>
          </w:p>
          <w:p w14:paraId="7316E98B" w14:textId="77777777" w:rsidR="008D41D0" w:rsidRPr="002F00CE" w:rsidRDefault="008D41D0" w:rsidP="000B7DFB">
            <w:pPr>
              <w:jc w:val="center"/>
              <w:rPr>
                <w:rFonts w:ascii="Times New Roman" w:hAnsi="Times New Roman" w:cs="Times New Roman"/>
                <w:b/>
                <w:sz w:val="24"/>
                <w:szCs w:val="24"/>
              </w:rPr>
            </w:pPr>
          </w:p>
        </w:tc>
        <w:tc>
          <w:tcPr>
            <w:tcW w:w="2410" w:type="dxa"/>
            <w:tcBorders>
              <w:top w:val="single" w:sz="4" w:space="0" w:color="auto"/>
              <w:left w:val="single" w:sz="4" w:space="0" w:color="auto"/>
              <w:bottom w:val="single" w:sz="4" w:space="0" w:color="auto"/>
              <w:right w:val="single" w:sz="4" w:space="0" w:color="auto"/>
            </w:tcBorders>
          </w:tcPr>
          <w:p w14:paraId="510A6C49" w14:textId="657B9180" w:rsidR="008D41D0" w:rsidRPr="002F00CE" w:rsidRDefault="008D41D0" w:rsidP="000B7DFB">
            <w:pPr>
              <w:jc w:val="center"/>
              <w:rPr>
                <w:rFonts w:ascii="Times New Roman" w:hAnsi="Times New Roman" w:cs="Times New Roman"/>
                <w:b/>
                <w:sz w:val="24"/>
                <w:szCs w:val="24"/>
              </w:rPr>
            </w:pPr>
            <w:r w:rsidRPr="002F00CE">
              <w:rPr>
                <w:rFonts w:ascii="Times New Roman" w:hAnsi="Times New Roman" w:cs="Times New Roman"/>
                <w:b/>
                <w:sz w:val="24"/>
                <w:szCs w:val="24"/>
                <w:lang w:eastAsia="lt-LT"/>
              </w:rPr>
              <w:t xml:space="preserve">1 valandos ekspertinio darbo </w:t>
            </w:r>
            <w:r w:rsidRPr="002F00CE">
              <w:rPr>
                <w:rFonts w:ascii="Times New Roman" w:hAnsi="Times New Roman" w:cs="Times New Roman"/>
                <w:b/>
                <w:sz w:val="24"/>
                <w:szCs w:val="24"/>
              </w:rPr>
              <w:t>įkainis, Eur, be PVM</w:t>
            </w:r>
          </w:p>
        </w:tc>
      </w:tr>
      <w:tr w:rsidR="008D41D0" w:rsidRPr="002F00CE" w14:paraId="43E47CDB" w14:textId="77777777" w:rsidTr="000B7DFB">
        <w:trPr>
          <w:trHeight w:val="367"/>
        </w:trPr>
        <w:tc>
          <w:tcPr>
            <w:tcW w:w="600" w:type="dxa"/>
            <w:tcBorders>
              <w:top w:val="single" w:sz="4" w:space="0" w:color="auto"/>
              <w:left w:val="single" w:sz="4" w:space="0" w:color="auto"/>
              <w:bottom w:val="single" w:sz="4" w:space="0" w:color="auto"/>
              <w:right w:val="single" w:sz="4" w:space="0" w:color="auto"/>
            </w:tcBorders>
          </w:tcPr>
          <w:p w14:paraId="633836FC" w14:textId="77777777" w:rsidR="008D41D0" w:rsidRPr="002F00CE" w:rsidRDefault="008D41D0"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1</w:t>
            </w:r>
          </w:p>
        </w:tc>
        <w:tc>
          <w:tcPr>
            <w:tcW w:w="3682" w:type="dxa"/>
            <w:tcBorders>
              <w:top w:val="single" w:sz="4" w:space="0" w:color="auto"/>
              <w:left w:val="single" w:sz="4" w:space="0" w:color="auto"/>
              <w:bottom w:val="single" w:sz="4" w:space="0" w:color="auto"/>
              <w:right w:val="single" w:sz="4" w:space="0" w:color="auto"/>
            </w:tcBorders>
          </w:tcPr>
          <w:p w14:paraId="7EA25FCC" w14:textId="77777777" w:rsidR="008D41D0" w:rsidRPr="002F00CE" w:rsidRDefault="008D41D0"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364217C9" w14:textId="77777777" w:rsidR="008D41D0" w:rsidRPr="002F00CE" w:rsidRDefault="008D41D0"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3</w:t>
            </w:r>
          </w:p>
        </w:tc>
        <w:tc>
          <w:tcPr>
            <w:tcW w:w="1559" w:type="dxa"/>
            <w:tcBorders>
              <w:top w:val="single" w:sz="4" w:space="0" w:color="auto"/>
              <w:left w:val="single" w:sz="4" w:space="0" w:color="auto"/>
              <w:bottom w:val="single" w:sz="4" w:space="0" w:color="auto"/>
              <w:right w:val="single" w:sz="4" w:space="0" w:color="auto"/>
            </w:tcBorders>
          </w:tcPr>
          <w:p w14:paraId="20974B78" w14:textId="77777777" w:rsidR="008D41D0" w:rsidRPr="002F00CE" w:rsidRDefault="008D41D0"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4</w:t>
            </w:r>
          </w:p>
        </w:tc>
        <w:tc>
          <w:tcPr>
            <w:tcW w:w="2410" w:type="dxa"/>
            <w:tcBorders>
              <w:top w:val="single" w:sz="4" w:space="0" w:color="auto"/>
              <w:left w:val="single" w:sz="4" w:space="0" w:color="auto"/>
              <w:bottom w:val="single" w:sz="4" w:space="0" w:color="auto"/>
              <w:right w:val="single" w:sz="4" w:space="0" w:color="auto"/>
            </w:tcBorders>
          </w:tcPr>
          <w:p w14:paraId="6736FF13" w14:textId="77777777" w:rsidR="008D41D0" w:rsidRPr="002F00CE" w:rsidRDefault="008D41D0"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5</w:t>
            </w:r>
          </w:p>
        </w:tc>
      </w:tr>
      <w:tr w:rsidR="008D41D0" w:rsidRPr="002F00CE" w14:paraId="3ECF986D" w14:textId="77777777" w:rsidTr="000B7DFB">
        <w:trPr>
          <w:trHeight w:val="839"/>
        </w:trPr>
        <w:tc>
          <w:tcPr>
            <w:tcW w:w="600" w:type="dxa"/>
            <w:tcBorders>
              <w:top w:val="single" w:sz="4" w:space="0" w:color="auto"/>
              <w:left w:val="single" w:sz="4" w:space="0" w:color="auto"/>
              <w:bottom w:val="single" w:sz="4" w:space="0" w:color="auto"/>
              <w:right w:val="single" w:sz="4" w:space="0" w:color="auto"/>
            </w:tcBorders>
          </w:tcPr>
          <w:p w14:paraId="2F96A830" w14:textId="77777777" w:rsidR="008D41D0" w:rsidRPr="002F00CE" w:rsidRDefault="008D41D0" w:rsidP="000B7DFB">
            <w:pPr>
              <w:rPr>
                <w:rFonts w:ascii="Times New Roman" w:hAnsi="Times New Roman" w:cs="Times New Roman"/>
                <w:sz w:val="24"/>
                <w:szCs w:val="24"/>
              </w:rPr>
            </w:pPr>
            <w:r w:rsidRPr="002F00CE">
              <w:rPr>
                <w:rFonts w:ascii="Times New Roman" w:hAnsi="Times New Roman" w:cs="Times New Roman"/>
                <w:sz w:val="24"/>
                <w:szCs w:val="24"/>
              </w:rPr>
              <w:t>1.</w:t>
            </w:r>
          </w:p>
        </w:tc>
        <w:tc>
          <w:tcPr>
            <w:tcW w:w="3682" w:type="dxa"/>
            <w:tcBorders>
              <w:top w:val="single" w:sz="4" w:space="0" w:color="auto"/>
              <w:left w:val="single" w:sz="4" w:space="0" w:color="auto"/>
              <w:bottom w:val="single" w:sz="4" w:space="0" w:color="auto"/>
              <w:right w:val="single" w:sz="4" w:space="0" w:color="auto"/>
            </w:tcBorders>
          </w:tcPr>
          <w:p w14:paraId="41BF0FFB" w14:textId="0623FF12" w:rsidR="008D41D0" w:rsidRPr="002F00CE" w:rsidRDefault="00BD04E9" w:rsidP="000B7DFB">
            <w:pPr>
              <w:jc w:val="both"/>
              <w:rPr>
                <w:rFonts w:ascii="Times New Roman" w:hAnsi="Times New Roman" w:cs="Times New Roman"/>
                <w:sz w:val="24"/>
                <w:szCs w:val="24"/>
              </w:rPr>
            </w:pPr>
            <w:r w:rsidRPr="0026681E">
              <w:rPr>
                <w:rFonts w:ascii="Times New Roman" w:eastAsia="MS Mincho" w:hAnsi="Times New Roman" w:cs="Times New Roman"/>
                <w:bCs/>
                <w:color w:val="000000"/>
                <w:sz w:val="24"/>
                <w:szCs w:val="24"/>
              </w:rPr>
              <w:t>Integruotos transporto priemonių ir prekių kontrolės sistemos</w:t>
            </w:r>
            <w:r w:rsidRPr="0026681E">
              <w:rPr>
                <w:rFonts w:ascii="Times New Roman" w:hAnsi="Times New Roman" w:cs="Times New Roman"/>
                <w:bCs/>
                <w:sz w:val="24"/>
                <w:szCs w:val="24"/>
              </w:rPr>
              <w:t xml:space="preserve"> priežiūros ir palaikymo</w:t>
            </w:r>
            <w:r w:rsidRPr="002F00CE">
              <w:rPr>
                <w:rFonts w:ascii="Times New Roman" w:hAnsi="Times New Roman" w:cs="Times New Roman"/>
                <w:b/>
                <w:sz w:val="24"/>
                <w:szCs w:val="24"/>
              </w:rPr>
              <w:t xml:space="preserve"> </w:t>
            </w:r>
            <w:r w:rsidR="008D41D0" w:rsidRPr="002F00CE">
              <w:rPr>
                <w:rFonts w:ascii="Times New Roman" w:hAnsi="Times New Roman" w:cs="Times New Roman"/>
                <w:bCs/>
                <w:sz w:val="24"/>
                <w:szCs w:val="24"/>
              </w:rPr>
              <w:t>paslaugos</w:t>
            </w:r>
            <w:r w:rsidR="0048080A">
              <w:rPr>
                <w:rFonts w:ascii="Times New Roman" w:hAnsi="Times New Roman" w:cs="Times New Roman"/>
                <w:bCs/>
                <w:sz w:val="24"/>
                <w:szCs w:val="24"/>
              </w:rPr>
              <w:t>, nurodytos Techninės specifikacijos 3.1.2 papunktyje</w:t>
            </w:r>
          </w:p>
        </w:tc>
        <w:tc>
          <w:tcPr>
            <w:tcW w:w="1417" w:type="dxa"/>
            <w:tcBorders>
              <w:top w:val="single" w:sz="4" w:space="0" w:color="auto"/>
              <w:left w:val="single" w:sz="4" w:space="0" w:color="auto"/>
              <w:bottom w:val="single" w:sz="4" w:space="0" w:color="auto"/>
              <w:right w:val="single" w:sz="4" w:space="0" w:color="auto"/>
            </w:tcBorders>
          </w:tcPr>
          <w:p w14:paraId="59D4E227" w14:textId="77777777" w:rsidR="008D41D0" w:rsidRPr="002F00CE" w:rsidRDefault="008D41D0" w:rsidP="000B7DFB">
            <w:pPr>
              <w:jc w:val="center"/>
              <w:rPr>
                <w:rFonts w:ascii="Times New Roman" w:hAnsi="Times New Roman" w:cs="Times New Roman"/>
                <w:sz w:val="24"/>
                <w:szCs w:val="24"/>
              </w:rPr>
            </w:pPr>
            <w:r w:rsidRPr="002F00CE">
              <w:rPr>
                <w:rFonts w:ascii="Times New Roman" w:hAnsi="Times New Roman" w:cs="Times New Roman"/>
                <w:sz w:val="24"/>
                <w:szCs w:val="24"/>
              </w:rPr>
              <w:t>valanda</w:t>
            </w:r>
          </w:p>
        </w:tc>
        <w:tc>
          <w:tcPr>
            <w:tcW w:w="1559" w:type="dxa"/>
            <w:tcBorders>
              <w:top w:val="single" w:sz="4" w:space="0" w:color="auto"/>
              <w:left w:val="single" w:sz="4" w:space="0" w:color="auto"/>
              <w:bottom w:val="single" w:sz="4" w:space="0" w:color="auto"/>
              <w:right w:val="single" w:sz="4" w:space="0" w:color="auto"/>
            </w:tcBorders>
          </w:tcPr>
          <w:p w14:paraId="56F4E76E" w14:textId="77777777" w:rsidR="008D41D0" w:rsidRPr="002F00CE" w:rsidRDefault="008D41D0" w:rsidP="000B7DFB">
            <w:pPr>
              <w:jc w:val="center"/>
              <w:rPr>
                <w:rFonts w:ascii="Times New Roman" w:hAnsi="Times New Roman" w:cs="Times New Roman"/>
                <w:sz w:val="24"/>
                <w:szCs w:val="24"/>
              </w:rPr>
            </w:pPr>
            <w:r w:rsidRPr="002F00CE">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tcPr>
          <w:p w14:paraId="0C5F4B12" w14:textId="77777777" w:rsidR="008D41D0" w:rsidRPr="002F00CE" w:rsidRDefault="008D41D0" w:rsidP="000B7DFB">
            <w:pPr>
              <w:rPr>
                <w:rFonts w:ascii="Times New Roman" w:hAnsi="Times New Roman" w:cs="Times New Roman"/>
                <w:sz w:val="24"/>
                <w:szCs w:val="24"/>
              </w:rPr>
            </w:pPr>
          </w:p>
        </w:tc>
      </w:tr>
      <w:tr w:rsidR="005969B6" w:rsidRPr="002F00CE" w14:paraId="34A9F095" w14:textId="77777777" w:rsidTr="005969B6">
        <w:trPr>
          <w:trHeight w:val="403"/>
        </w:trPr>
        <w:tc>
          <w:tcPr>
            <w:tcW w:w="7258" w:type="dxa"/>
            <w:gridSpan w:val="4"/>
            <w:tcBorders>
              <w:top w:val="single" w:sz="4" w:space="0" w:color="auto"/>
              <w:left w:val="single" w:sz="4" w:space="0" w:color="auto"/>
              <w:bottom w:val="single" w:sz="4" w:space="0" w:color="auto"/>
              <w:right w:val="single" w:sz="4" w:space="0" w:color="auto"/>
            </w:tcBorders>
          </w:tcPr>
          <w:p w14:paraId="0D460C7D" w14:textId="4828ABB0" w:rsidR="005969B6" w:rsidRPr="007A38B2" w:rsidRDefault="005969B6" w:rsidP="005969B6">
            <w:pPr>
              <w:jc w:val="center"/>
              <w:rPr>
                <w:rFonts w:ascii="Times New Roman" w:hAnsi="Times New Roman" w:cs="Times New Roman"/>
                <w:b/>
                <w:sz w:val="24"/>
                <w:szCs w:val="24"/>
              </w:rPr>
            </w:pPr>
            <w:r w:rsidRPr="007A38B2">
              <w:rPr>
                <w:rFonts w:ascii="Times New Roman" w:hAnsi="Times New Roman" w:cs="Times New Roman"/>
                <w:b/>
                <w:sz w:val="24"/>
                <w:szCs w:val="24"/>
              </w:rPr>
              <w:t>PVM tarifas, proc.</w:t>
            </w:r>
          </w:p>
        </w:tc>
        <w:tc>
          <w:tcPr>
            <w:tcW w:w="2410" w:type="dxa"/>
            <w:tcBorders>
              <w:top w:val="single" w:sz="4" w:space="0" w:color="auto"/>
              <w:left w:val="single" w:sz="4" w:space="0" w:color="auto"/>
              <w:bottom w:val="single" w:sz="4" w:space="0" w:color="auto"/>
              <w:right w:val="single" w:sz="4" w:space="0" w:color="auto"/>
            </w:tcBorders>
          </w:tcPr>
          <w:p w14:paraId="5359BCB9" w14:textId="77777777" w:rsidR="005969B6" w:rsidRPr="002F00CE" w:rsidRDefault="005969B6" w:rsidP="005969B6">
            <w:pPr>
              <w:rPr>
                <w:rFonts w:ascii="Times New Roman" w:hAnsi="Times New Roman" w:cs="Times New Roman"/>
                <w:sz w:val="24"/>
                <w:szCs w:val="24"/>
              </w:rPr>
            </w:pPr>
          </w:p>
        </w:tc>
      </w:tr>
      <w:tr w:rsidR="005969B6" w:rsidRPr="002F00CE" w14:paraId="690D4E4D" w14:textId="77777777" w:rsidTr="005969B6">
        <w:trPr>
          <w:trHeight w:val="367"/>
        </w:trPr>
        <w:tc>
          <w:tcPr>
            <w:tcW w:w="7258" w:type="dxa"/>
            <w:gridSpan w:val="4"/>
            <w:tcBorders>
              <w:top w:val="single" w:sz="4" w:space="0" w:color="auto"/>
              <w:left w:val="single" w:sz="4" w:space="0" w:color="auto"/>
              <w:bottom w:val="single" w:sz="4" w:space="0" w:color="auto"/>
              <w:right w:val="single" w:sz="4" w:space="0" w:color="auto"/>
            </w:tcBorders>
          </w:tcPr>
          <w:p w14:paraId="1B42B3AD" w14:textId="5B4F4B5D" w:rsidR="005969B6" w:rsidRPr="007A38B2" w:rsidRDefault="005969B6" w:rsidP="005969B6">
            <w:pPr>
              <w:jc w:val="center"/>
              <w:rPr>
                <w:rFonts w:ascii="Times New Roman" w:hAnsi="Times New Roman" w:cs="Times New Roman"/>
                <w:b/>
                <w:sz w:val="24"/>
                <w:szCs w:val="24"/>
              </w:rPr>
            </w:pPr>
            <w:r w:rsidRPr="007A38B2">
              <w:rPr>
                <w:rFonts w:ascii="Times New Roman" w:hAnsi="Times New Roman" w:cs="Times New Roman"/>
                <w:b/>
                <w:sz w:val="24"/>
                <w:szCs w:val="24"/>
              </w:rPr>
              <w:t xml:space="preserve">PVM suma, Eur </w:t>
            </w:r>
          </w:p>
        </w:tc>
        <w:tc>
          <w:tcPr>
            <w:tcW w:w="2410" w:type="dxa"/>
            <w:tcBorders>
              <w:top w:val="single" w:sz="4" w:space="0" w:color="auto"/>
              <w:left w:val="single" w:sz="4" w:space="0" w:color="auto"/>
              <w:bottom w:val="single" w:sz="4" w:space="0" w:color="auto"/>
              <w:right w:val="single" w:sz="4" w:space="0" w:color="auto"/>
            </w:tcBorders>
          </w:tcPr>
          <w:p w14:paraId="68F3B901" w14:textId="77777777" w:rsidR="005969B6" w:rsidRPr="002F00CE" w:rsidRDefault="005969B6" w:rsidP="005969B6">
            <w:pPr>
              <w:rPr>
                <w:rFonts w:ascii="Times New Roman" w:hAnsi="Times New Roman" w:cs="Times New Roman"/>
                <w:sz w:val="24"/>
                <w:szCs w:val="24"/>
              </w:rPr>
            </w:pPr>
          </w:p>
        </w:tc>
      </w:tr>
      <w:tr w:rsidR="005969B6" w:rsidRPr="002F00CE" w14:paraId="0EDDD7FB" w14:textId="77777777" w:rsidTr="005969B6">
        <w:trPr>
          <w:trHeight w:val="274"/>
        </w:trPr>
        <w:tc>
          <w:tcPr>
            <w:tcW w:w="7258" w:type="dxa"/>
            <w:gridSpan w:val="4"/>
            <w:tcBorders>
              <w:top w:val="single" w:sz="4" w:space="0" w:color="auto"/>
              <w:left w:val="single" w:sz="4" w:space="0" w:color="auto"/>
              <w:bottom w:val="single" w:sz="4" w:space="0" w:color="auto"/>
              <w:right w:val="single" w:sz="4" w:space="0" w:color="auto"/>
            </w:tcBorders>
          </w:tcPr>
          <w:p w14:paraId="5860757D" w14:textId="0C0B131E" w:rsidR="005969B6" w:rsidRPr="007A38B2" w:rsidRDefault="005969B6" w:rsidP="005969B6">
            <w:pPr>
              <w:jc w:val="center"/>
              <w:rPr>
                <w:rFonts w:ascii="Times New Roman" w:hAnsi="Times New Roman" w:cs="Times New Roman"/>
                <w:b/>
                <w:sz w:val="24"/>
                <w:szCs w:val="24"/>
              </w:rPr>
            </w:pPr>
            <w:r w:rsidRPr="007A38B2">
              <w:rPr>
                <w:rFonts w:ascii="Times New Roman" w:hAnsi="Times New Roman" w:cs="Times New Roman"/>
                <w:b/>
                <w:sz w:val="24"/>
                <w:szCs w:val="24"/>
              </w:rPr>
              <w:t xml:space="preserve">IŠ VISO, Eur, su PVM </w:t>
            </w:r>
          </w:p>
        </w:tc>
        <w:tc>
          <w:tcPr>
            <w:tcW w:w="2410" w:type="dxa"/>
            <w:tcBorders>
              <w:top w:val="single" w:sz="4" w:space="0" w:color="auto"/>
              <w:left w:val="single" w:sz="4" w:space="0" w:color="auto"/>
              <w:bottom w:val="single" w:sz="4" w:space="0" w:color="auto"/>
              <w:right w:val="single" w:sz="4" w:space="0" w:color="auto"/>
            </w:tcBorders>
            <w:shd w:val="clear" w:color="auto" w:fill="E8E8E8" w:themeFill="background2"/>
          </w:tcPr>
          <w:p w14:paraId="07883174" w14:textId="77777777" w:rsidR="005969B6" w:rsidRPr="002F00CE" w:rsidRDefault="005969B6" w:rsidP="005969B6">
            <w:pPr>
              <w:rPr>
                <w:rFonts w:ascii="Times New Roman" w:hAnsi="Times New Roman" w:cs="Times New Roman"/>
                <w:sz w:val="24"/>
                <w:szCs w:val="24"/>
              </w:rPr>
            </w:pPr>
          </w:p>
        </w:tc>
      </w:tr>
    </w:tbl>
    <w:p w14:paraId="092F500F" w14:textId="52A66EF3" w:rsidR="008D6ED7" w:rsidRPr="00AB7E17" w:rsidRDefault="00320FB4" w:rsidP="00D45005">
      <w:pPr>
        <w:tabs>
          <w:tab w:val="left" w:pos="200"/>
        </w:tabs>
        <w:spacing w:after="0"/>
        <w:ind w:firstLine="567"/>
        <w:jc w:val="both"/>
        <w:rPr>
          <w:rFonts w:ascii="Times New Roman" w:hAnsi="Times New Roman" w:cs="Times New Roman"/>
          <w:iCs/>
          <w:sz w:val="24"/>
          <w:szCs w:val="24"/>
        </w:rPr>
      </w:pPr>
      <w:r>
        <w:rPr>
          <w:rFonts w:ascii="Times New Roman" w:hAnsi="Times New Roman" w:cs="Times New Roman"/>
          <w:b/>
          <w:sz w:val="24"/>
          <w:szCs w:val="24"/>
        </w:rPr>
        <w:t>*</w:t>
      </w:r>
      <w:r w:rsidR="008D6ED7" w:rsidRPr="00AB7E17">
        <w:rPr>
          <w:rFonts w:ascii="Times New Roman" w:hAnsi="Times New Roman" w:cs="Times New Roman"/>
          <w:iCs/>
          <w:sz w:val="24"/>
          <w:szCs w:val="24"/>
        </w:rPr>
        <w:t>Tikslus perkamų paslaugų</w:t>
      </w:r>
      <w:r w:rsidR="00D7172E" w:rsidRPr="00AB7E17">
        <w:rPr>
          <w:rFonts w:ascii="Times New Roman" w:hAnsi="Times New Roman" w:cs="Times New Roman"/>
          <w:iCs/>
          <w:sz w:val="24"/>
          <w:szCs w:val="24"/>
        </w:rPr>
        <w:t>,</w:t>
      </w:r>
      <w:r w:rsidR="008D6ED7" w:rsidRPr="00AB7E17">
        <w:rPr>
          <w:rFonts w:ascii="Times New Roman" w:hAnsi="Times New Roman" w:cs="Times New Roman"/>
          <w:iCs/>
          <w:sz w:val="24"/>
          <w:szCs w:val="24"/>
        </w:rPr>
        <w:t xml:space="preserve"> </w:t>
      </w:r>
      <w:r w:rsidR="00D7172E" w:rsidRPr="00AB7E17">
        <w:rPr>
          <w:rFonts w:ascii="Times New Roman" w:eastAsia="MS Mincho" w:hAnsi="Times New Roman" w:cs="Times New Roman"/>
          <w:iCs/>
          <w:sz w:val="24"/>
          <w:szCs w:val="24"/>
        </w:rPr>
        <w:t>n</w:t>
      </w:r>
      <w:r w:rsidR="00D7172E" w:rsidRPr="00AB7E17">
        <w:rPr>
          <w:rFonts w:ascii="Times New Roman" w:hAnsi="Times New Roman" w:cs="Times New Roman"/>
          <w:iCs/>
          <w:sz w:val="24"/>
          <w:szCs w:val="24"/>
        </w:rPr>
        <w:t xml:space="preserve">urodytų Techninės specifikacijos 3.1.2 papunktyje , </w:t>
      </w:r>
      <w:r w:rsidR="008D6ED7" w:rsidRPr="00AB7E17">
        <w:rPr>
          <w:rFonts w:ascii="Times New Roman" w:hAnsi="Times New Roman" w:cs="Times New Roman"/>
          <w:iCs/>
          <w:sz w:val="24"/>
          <w:szCs w:val="24"/>
        </w:rPr>
        <w:t xml:space="preserve">teikimo valandų kiekis priklauso nuo Pirkėjo poreikio. </w:t>
      </w:r>
      <w:r w:rsidR="00D7172E" w:rsidRPr="00AB7E17">
        <w:rPr>
          <w:rFonts w:ascii="Times New Roman" w:hAnsi="Times New Roman" w:cs="Times New Roman"/>
          <w:iCs/>
          <w:sz w:val="24"/>
          <w:szCs w:val="24"/>
        </w:rPr>
        <w:t xml:space="preserve">Šių paslaugų </w:t>
      </w:r>
      <w:r w:rsidR="00D45005" w:rsidRPr="00AB7E17">
        <w:rPr>
          <w:rFonts w:ascii="Times New Roman" w:hAnsi="Times New Roman" w:cs="Times New Roman"/>
          <w:iCs/>
          <w:sz w:val="24"/>
          <w:szCs w:val="24"/>
        </w:rPr>
        <w:t>m</w:t>
      </w:r>
      <w:r w:rsidR="00DC6F16" w:rsidRPr="00AB7E17">
        <w:rPr>
          <w:rFonts w:ascii="Times New Roman" w:hAnsi="Times New Roman" w:cs="Times New Roman"/>
          <w:iCs/>
          <w:sz w:val="24"/>
          <w:szCs w:val="24"/>
        </w:rPr>
        <w:t xml:space="preserve">aksimali kaina </w:t>
      </w:r>
      <w:r w:rsidR="00D45005" w:rsidRPr="00AB7E17">
        <w:rPr>
          <w:rFonts w:ascii="Times New Roman" w:hAnsi="Times New Roman" w:cs="Times New Roman"/>
          <w:iCs/>
          <w:sz w:val="24"/>
          <w:szCs w:val="24"/>
        </w:rPr>
        <w:t xml:space="preserve">negali būti didesnė, kaip </w:t>
      </w:r>
      <w:r w:rsidR="00DC6F16" w:rsidRPr="00AB7E17">
        <w:rPr>
          <w:rFonts w:ascii="Times New Roman" w:hAnsi="Times New Roman" w:cs="Times New Roman"/>
          <w:iCs/>
          <w:sz w:val="24"/>
          <w:szCs w:val="24"/>
        </w:rPr>
        <w:t xml:space="preserve"> </w:t>
      </w:r>
      <w:r w:rsidR="00970725" w:rsidRPr="002E27CC">
        <w:rPr>
          <w:rFonts w:ascii="Times New Roman" w:hAnsi="Times New Roman" w:cs="Times New Roman"/>
          <w:iCs/>
          <w:sz w:val="24"/>
          <w:szCs w:val="24"/>
        </w:rPr>
        <w:t>17</w:t>
      </w:r>
      <w:r w:rsidR="002B1248" w:rsidRPr="002E27CC">
        <w:rPr>
          <w:rFonts w:ascii="Times New Roman" w:hAnsi="Times New Roman" w:cs="Times New Roman"/>
          <w:iCs/>
          <w:sz w:val="24"/>
          <w:szCs w:val="24"/>
        </w:rPr>
        <w:t>4</w:t>
      </w:r>
      <w:r w:rsidR="00C7487E" w:rsidRPr="002E27CC">
        <w:rPr>
          <w:rFonts w:ascii="Times New Roman" w:hAnsi="Times New Roman" w:cs="Times New Roman"/>
          <w:iCs/>
          <w:sz w:val="24"/>
          <w:szCs w:val="24"/>
        </w:rPr>
        <w:t xml:space="preserve"> </w:t>
      </w:r>
      <w:r w:rsidR="002B1248" w:rsidRPr="002E27CC">
        <w:rPr>
          <w:rFonts w:ascii="Times New Roman" w:hAnsi="Times New Roman" w:cs="Times New Roman"/>
          <w:iCs/>
          <w:sz w:val="24"/>
          <w:szCs w:val="24"/>
        </w:rPr>
        <w:t xml:space="preserve">942,15 </w:t>
      </w:r>
      <w:r w:rsidR="00DC6F16" w:rsidRPr="002E27CC">
        <w:rPr>
          <w:rFonts w:ascii="Times New Roman" w:hAnsi="Times New Roman" w:cs="Times New Roman"/>
          <w:sz w:val="24"/>
          <w:szCs w:val="24"/>
        </w:rPr>
        <w:t>Eur (</w:t>
      </w:r>
      <w:r w:rsidR="002B1248" w:rsidRPr="002E27CC">
        <w:rPr>
          <w:rFonts w:ascii="Times New Roman" w:hAnsi="Times New Roman" w:cs="Times New Roman"/>
          <w:sz w:val="24"/>
          <w:szCs w:val="24"/>
        </w:rPr>
        <w:t xml:space="preserve">vienas šimtas septyniasdešimt </w:t>
      </w:r>
      <w:r w:rsidR="00C7487E" w:rsidRPr="002E27CC">
        <w:rPr>
          <w:rFonts w:ascii="Times New Roman" w:hAnsi="Times New Roman" w:cs="Times New Roman"/>
          <w:sz w:val="24"/>
          <w:szCs w:val="24"/>
        </w:rPr>
        <w:t>keturi tūkstančiai devyni</w:t>
      </w:r>
      <w:r w:rsidR="00DC6F16" w:rsidRPr="002E27CC">
        <w:rPr>
          <w:rFonts w:ascii="Times New Roman" w:hAnsi="Times New Roman" w:cs="Times New Roman"/>
          <w:sz w:val="24"/>
          <w:szCs w:val="24"/>
        </w:rPr>
        <w:t xml:space="preserve"> šimtai </w:t>
      </w:r>
      <w:r w:rsidR="00C7487E" w:rsidRPr="002E27CC">
        <w:rPr>
          <w:rFonts w:ascii="Times New Roman" w:hAnsi="Times New Roman" w:cs="Times New Roman"/>
          <w:sz w:val="24"/>
          <w:szCs w:val="24"/>
        </w:rPr>
        <w:t>keturiasdešimt du</w:t>
      </w:r>
      <w:r w:rsidR="00DC6F16" w:rsidRPr="002E27CC">
        <w:rPr>
          <w:rFonts w:ascii="Times New Roman" w:hAnsi="Times New Roman" w:cs="Times New Roman"/>
          <w:sz w:val="24"/>
          <w:szCs w:val="24"/>
        </w:rPr>
        <w:t xml:space="preserve"> eurai </w:t>
      </w:r>
      <w:r w:rsidR="00C7487E" w:rsidRPr="002E27CC">
        <w:rPr>
          <w:rFonts w:ascii="Times New Roman" w:hAnsi="Times New Roman" w:cs="Times New Roman"/>
          <w:sz w:val="24"/>
          <w:szCs w:val="24"/>
        </w:rPr>
        <w:t>15</w:t>
      </w:r>
      <w:r w:rsidR="00DC6F16" w:rsidRPr="002E27CC">
        <w:rPr>
          <w:rFonts w:ascii="Times New Roman" w:hAnsi="Times New Roman" w:cs="Times New Roman"/>
          <w:sz w:val="24"/>
          <w:szCs w:val="24"/>
        </w:rPr>
        <w:t xml:space="preserve"> ct)</w:t>
      </w:r>
      <w:r w:rsidR="00DC6F16" w:rsidRPr="00AB7E17">
        <w:rPr>
          <w:rFonts w:ascii="Times New Roman" w:hAnsi="Times New Roman" w:cs="Times New Roman"/>
          <w:sz w:val="24"/>
          <w:szCs w:val="24"/>
        </w:rPr>
        <w:t xml:space="preserve"> be PVM.</w:t>
      </w:r>
      <w:r w:rsidR="00CF0E2D" w:rsidRPr="00AB7E17">
        <w:rPr>
          <w:rFonts w:ascii="Times New Roman" w:hAnsi="Times New Roman" w:cs="Times New Roman"/>
          <w:iCs/>
          <w:sz w:val="24"/>
          <w:szCs w:val="24"/>
        </w:rPr>
        <w:t xml:space="preserve"> Pirkėjas neįsipareigoja išpirkti </w:t>
      </w:r>
      <w:r w:rsidR="00C7487E" w:rsidRPr="0026681E">
        <w:rPr>
          <w:rFonts w:ascii="Times New Roman" w:eastAsia="MS Mincho" w:hAnsi="Times New Roman" w:cs="Times New Roman"/>
          <w:bCs/>
          <w:color w:val="000000"/>
          <w:sz w:val="24"/>
          <w:szCs w:val="24"/>
        </w:rPr>
        <w:t>Integruotos transporto priemonių ir prekių kontrolės sistemos</w:t>
      </w:r>
      <w:r w:rsidR="00C7487E" w:rsidRPr="0026681E">
        <w:rPr>
          <w:rFonts w:ascii="Times New Roman" w:hAnsi="Times New Roman" w:cs="Times New Roman"/>
          <w:bCs/>
          <w:sz w:val="24"/>
          <w:szCs w:val="24"/>
        </w:rPr>
        <w:t xml:space="preserve"> priežiūros ir palaikymo</w:t>
      </w:r>
      <w:r w:rsidR="00C7487E" w:rsidRPr="002F00CE">
        <w:rPr>
          <w:rFonts w:ascii="Times New Roman" w:hAnsi="Times New Roman" w:cs="Times New Roman"/>
          <w:b/>
          <w:sz w:val="24"/>
          <w:szCs w:val="24"/>
        </w:rPr>
        <w:t xml:space="preserve"> </w:t>
      </w:r>
      <w:r w:rsidR="00CF0E2D" w:rsidRPr="00AB7E17">
        <w:rPr>
          <w:rFonts w:ascii="Times New Roman" w:hAnsi="Times New Roman" w:cs="Times New Roman"/>
          <w:iCs/>
          <w:sz w:val="24"/>
          <w:szCs w:val="24"/>
        </w:rPr>
        <w:t>paslaugų</w:t>
      </w:r>
      <w:r w:rsidR="00CF0E2D" w:rsidRPr="00AB7E17">
        <w:rPr>
          <w:rFonts w:ascii="Times New Roman" w:eastAsia="MS Mincho" w:hAnsi="Times New Roman" w:cs="Times New Roman"/>
          <w:iCs/>
          <w:sz w:val="24"/>
          <w:szCs w:val="24"/>
        </w:rPr>
        <w:t>, n</w:t>
      </w:r>
      <w:r w:rsidR="00CF0E2D" w:rsidRPr="00AB7E17">
        <w:rPr>
          <w:rFonts w:ascii="Times New Roman" w:hAnsi="Times New Roman" w:cs="Times New Roman"/>
          <w:iCs/>
          <w:sz w:val="24"/>
          <w:szCs w:val="24"/>
        </w:rPr>
        <w:t>urodytų Techninės specifikacijos 3.1.2 papunktyje, ar bet kokios jų dalies.</w:t>
      </w:r>
    </w:p>
    <w:p w14:paraId="3E5D4F47" w14:textId="771F08C4" w:rsidR="00472031" w:rsidRDefault="00472031" w:rsidP="009F6C78">
      <w:pPr>
        <w:tabs>
          <w:tab w:val="left" w:pos="200"/>
        </w:tabs>
        <w:spacing w:after="0" w:line="20" w:lineRule="atLeast"/>
        <w:ind w:firstLine="567"/>
        <w:jc w:val="both"/>
        <w:rPr>
          <w:rFonts w:ascii="Times New Roman" w:hAnsi="Times New Roman" w:cs="Times New Roman"/>
          <w:b/>
          <w:sz w:val="24"/>
          <w:szCs w:val="24"/>
        </w:rPr>
      </w:pPr>
    </w:p>
    <w:p w14:paraId="5934936A" w14:textId="3C7DD541" w:rsidR="009F6C78" w:rsidRPr="002F00CE" w:rsidRDefault="009F6C78" w:rsidP="009F6C78">
      <w:pPr>
        <w:tabs>
          <w:tab w:val="left" w:pos="200"/>
        </w:tabs>
        <w:spacing w:after="0" w:line="20" w:lineRule="atLeast"/>
        <w:ind w:firstLine="567"/>
        <w:jc w:val="both"/>
        <w:rPr>
          <w:rFonts w:ascii="Times New Roman" w:hAnsi="Times New Roman" w:cs="Times New Roman"/>
          <w:bCs/>
          <w:sz w:val="24"/>
          <w:szCs w:val="24"/>
        </w:rPr>
      </w:pPr>
      <w:r w:rsidRPr="002F00CE">
        <w:rPr>
          <w:rFonts w:ascii="Times New Roman" w:hAnsi="Times New Roman" w:cs="Times New Roman"/>
          <w:b/>
          <w:sz w:val="24"/>
          <w:szCs w:val="24"/>
        </w:rPr>
        <w:t>4.</w:t>
      </w:r>
      <w:r w:rsidR="00472031">
        <w:rPr>
          <w:rFonts w:ascii="Times New Roman" w:hAnsi="Times New Roman" w:cs="Times New Roman"/>
          <w:b/>
          <w:sz w:val="24"/>
          <w:szCs w:val="24"/>
        </w:rPr>
        <w:t>3</w:t>
      </w:r>
      <w:r w:rsidRPr="002F00CE">
        <w:rPr>
          <w:rFonts w:ascii="Times New Roman" w:hAnsi="Times New Roman" w:cs="Times New Roman"/>
          <w:b/>
          <w:sz w:val="24"/>
          <w:szCs w:val="24"/>
        </w:rPr>
        <w:t>. Bendra pasiūlymo kaina</w:t>
      </w:r>
      <w:r w:rsidRPr="002F00CE">
        <w:rPr>
          <w:rFonts w:ascii="Times New Roman" w:hAnsi="Times New Roman" w:cs="Times New Roman"/>
          <w:bCs/>
          <w:sz w:val="24"/>
          <w:szCs w:val="24"/>
        </w:rPr>
        <w:t>:</w:t>
      </w:r>
    </w:p>
    <w:p w14:paraId="51082272" w14:textId="79D5469C" w:rsidR="009F6C78" w:rsidRPr="00472031" w:rsidRDefault="009F6C78" w:rsidP="009F6C78">
      <w:pPr>
        <w:tabs>
          <w:tab w:val="left" w:pos="200"/>
        </w:tabs>
        <w:spacing w:after="0" w:line="20" w:lineRule="atLeast"/>
        <w:ind w:firstLine="567"/>
        <w:jc w:val="both"/>
        <w:rPr>
          <w:rFonts w:ascii="Times New Roman" w:hAnsi="Times New Roman" w:cs="Times New Roman"/>
          <w:b/>
          <w:bCs/>
          <w:sz w:val="24"/>
          <w:szCs w:val="24"/>
        </w:rPr>
      </w:pPr>
      <w:r w:rsidRPr="002F00CE">
        <w:rPr>
          <w:rFonts w:ascii="Times New Roman" w:hAnsi="Times New Roman" w:cs="Times New Roman"/>
          <w:sz w:val="24"/>
          <w:szCs w:val="24"/>
        </w:rPr>
        <w:tab/>
      </w:r>
      <w:r w:rsidRPr="002F00CE">
        <w:rPr>
          <w:rFonts w:ascii="Times New Roman" w:hAnsi="Times New Roman" w:cs="Times New Roman"/>
          <w:sz w:val="24"/>
          <w:szCs w:val="24"/>
        </w:rPr>
        <w:tab/>
      </w:r>
      <w:r w:rsidRPr="002F00CE">
        <w:rPr>
          <w:rFonts w:ascii="Times New Roman" w:hAnsi="Times New Roman" w:cs="Times New Roman"/>
          <w:sz w:val="24"/>
          <w:szCs w:val="24"/>
        </w:rPr>
        <w:tab/>
      </w:r>
      <w:r w:rsidRPr="002F00CE">
        <w:rPr>
          <w:rFonts w:ascii="Times New Roman" w:hAnsi="Times New Roman" w:cs="Times New Roman"/>
          <w:sz w:val="24"/>
          <w:szCs w:val="24"/>
        </w:rPr>
        <w:tab/>
      </w:r>
      <w:r w:rsidRPr="002F00CE">
        <w:rPr>
          <w:rFonts w:ascii="Times New Roman" w:hAnsi="Times New Roman" w:cs="Times New Roman"/>
          <w:sz w:val="24"/>
          <w:szCs w:val="24"/>
        </w:rPr>
        <w:tab/>
      </w:r>
      <w:r w:rsidRPr="002F00CE">
        <w:rPr>
          <w:rFonts w:ascii="Times New Roman" w:hAnsi="Times New Roman" w:cs="Times New Roman"/>
          <w:sz w:val="24"/>
          <w:szCs w:val="24"/>
        </w:rPr>
        <w:tab/>
      </w:r>
      <w:r w:rsidR="00472031" w:rsidRPr="00472031">
        <w:rPr>
          <w:rFonts w:ascii="Times New Roman" w:hAnsi="Times New Roman" w:cs="Times New Roman"/>
          <w:b/>
          <w:bCs/>
          <w:sz w:val="24"/>
          <w:szCs w:val="24"/>
        </w:rPr>
        <w:t>3</w:t>
      </w:r>
      <w:r w:rsidRPr="00472031">
        <w:rPr>
          <w:rFonts w:ascii="Times New Roman" w:hAnsi="Times New Roman" w:cs="Times New Roman"/>
          <w:b/>
          <w:bCs/>
          <w:sz w:val="24"/>
          <w:szCs w:val="24"/>
        </w:rPr>
        <w:t xml:space="preserve"> lentelė</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7"/>
        <w:gridCol w:w="3260"/>
      </w:tblGrid>
      <w:tr w:rsidR="009F6C78" w:rsidRPr="002F00CE" w14:paraId="6DBAB1E7" w14:textId="77777777" w:rsidTr="00D37865">
        <w:trPr>
          <w:trHeight w:val="236"/>
        </w:trPr>
        <w:tc>
          <w:tcPr>
            <w:tcW w:w="7117" w:type="dxa"/>
            <w:tcBorders>
              <w:top w:val="single" w:sz="4" w:space="0" w:color="auto"/>
              <w:left w:val="single" w:sz="4" w:space="0" w:color="auto"/>
              <w:bottom w:val="single" w:sz="4" w:space="0" w:color="auto"/>
              <w:right w:val="single" w:sz="4" w:space="0" w:color="auto"/>
            </w:tcBorders>
          </w:tcPr>
          <w:p w14:paraId="401E608E" w14:textId="77777777" w:rsidR="009F6C78" w:rsidRPr="007A38B2" w:rsidRDefault="009F6C78" w:rsidP="00D37865">
            <w:pPr>
              <w:tabs>
                <w:tab w:val="left" w:pos="200"/>
              </w:tabs>
              <w:spacing w:after="0" w:line="20" w:lineRule="atLeast"/>
              <w:jc w:val="both"/>
              <w:rPr>
                <w:rFonts w:ascii="Times New Roman" w:hAnsi="Times New Roman" w:cs="Times New Roman"/>
                <w:b/>
                <w:bCs/>
                <w:sz w:val="24"/>
                <w:szCs w:val="24"/>
              </w:rPr>
            </w:pPr>
            <w:r w:rsidRPr="007A38B2">
              <w:rPr>
                <w:rFonts w:ascii="Times New Roman" w:hAnsi="Times New Roman" w:cs="Times New Roman"/>
                <w:b/>
                <w:bCs/>
                <w:sz w:val="24"/>
                <w:szCs w:val="24"/>
              </w:rPr>
              <w:t>Lentelės pavadinimas</w:t>
            </w:r>
          </w:p>
        </w:tc>
        <w:tc>
          <w:tcPr>
            <w:tcW w:w="3260" w:type="dxa"/>
            <w:tcBorders>
              <w:top w:val="single" w:sz="4" w:space="0" w:color="auto"/>
              <w:left w:val="single" w:sz="4" w:space="0" w:color="auto"/>
              <w:bottom w:val="single" w:sz="4" w:space="0" w:color="auto"/>
              <w:right w:val="single" w:sz="4" w:space="0" w:color="auto"/>
            </w:tcBorders>
          </w:tcPr>
          <w:p w14:paraId="686B0C10" w14:textId="4EEC68D2" w:rsidR="009F6C78" w:rsidRPr="002F00CE" w:rsidRDefault="009F6C78" w:rsidP="00D37865">
            <w:pPr>
              <w:tabs>
                <w:tab w:val="left" w:pos="200"/>
              </w:tabs>
              <w:spacing w:after="0" w:line="20" w:lineRule="atLeast"/>
              <w:jc w:val="both"/>
              <w:rPr>
                <w:rFonts w:ascii="Times New Roman" w:hAnsi="Times New Roman" w:cs="Times New Roman"/>
                <w:sz w:val="24"/>
                <w:szCs w:val="24"/>
              </w:rPr>
            </w:pPr>
            <w:r w:rsidRPr="002F00CE">
              <w:rPr>
                <w:rFonts w:ascii="Times New Roman" w:hAnsi="Times New Roman" w:cs="Times New Roman"/>
                <w:sz w:val="24"/>
                <w:szCs w:val="24"/>
              </w:rPr>
              <w:t>Kaina Eur, su PVM</w:t>
            </w:r>
          </w:p>
        </w:tc>
      </w:tr>
      <w:tr w:rsidR="009F6C78" w:rsidRPr="002F00CE" w14:paraId="369DA9F4" w14:textId="77777777" w:rsidTr="00D37865">
        <w:trPr>
          <w:trHeight w:val="372"/>
        </w:trPr>
        <w:tc>
          <w:tcPr>
            <w:tcW w:w="7117" w:type="dxa"/>
            <w:tcBorders>
              <w:top w:val="single" w:sz="4" w:space="0" w:color="auto"/>
              <w:left w:val="single" w:sz="4" w:space="0" w:color="auto"/>
              <w:bottom w:val="single" w:sz="4" w:space="0" w:color="auto"/>
              <w:right w:val="single" w:sz="4" w:space="0" w:color="auto"/>
            </w:tcBorders>
          </w:tcPr>
          <w:p w14:paraId="2E47E0EE" w14:textId="77777777" w:rsidR="009F6C78" w:rsidRPr="002F00CE" w:rsidRDefault="009F6C78" w:rsidP="00D37865">
            <w:pPr>
              <w:tabs>
                <w:tab w:val="left" w:pos="200"/>
              </w:tabs>
              <w:spacing w:after="0" w:line="20" w:lineRule="atLeast"/>
              <w:jc w:val="both"/>
              <w:rPr>
                <w:rFonts w:ascii="Times New Roman" w:hAnsi="Times New Roman" w:cs="Times New Roman"/>
                <w:sz w:val="24"/>
                <w:szCs w:val="24"/>
              </w:rPr>
            </w:pPr>
            <w:r w:rsidRPr="002F00CE">
              <w:rPr>
                <w:rFonts w:ascii="Times New Roman" w:hAnsi="Times New Roman" w:cs="Times New Roman"/>
                <w:sz w:val="24"/>
                <w:szCs w:val="24"/>
              </w:rPr>
              <w:t>1 lentelė</w:t>
            </w:r>
          </w:p>
        </w:tc>
        <w:tc>
          <w:tcPr>
            <w:tcW w:w="3260" w:type="dxa"/>
            <w:tcBorders>
              <w:top w:val="single" w:sz="4" w:space="0" w:color="auto"/>
              <w:left w:val="single" w:sz="4" w:space="0" w:color="auto"/>
              <w:bottom w:val="single" w:sz="4" w:space="0" w:color="auto"/>
              <w:right w:val="single" w:sz="4" w:space="0" w:color="auto"/>
            </w:tcBorders>
          </w:tcPr>
          <w:p w14:paraId="168CE79A" w14:textId="77777777" w:rsidR="009F6C78" w:rsidRPr="002F00CE" w:rsidRDefault="009F6C78" w:rsidP="00D37865">
            <w:pPr>
              <w:tabs>
                <w:tab w:val="left" w:pos="200"/>
              </w:tabs>
              <w:spacing w:after="0" w:line="20" w:lineRule="atLeast"/>
              <w:ind w:firstLine="567"/>
              <w:jc w:val="both"/>
              <w:rPr>
                <w:rFonts w:ascii="Times New Roman" w:hAnsi="Times New Roman" w:cs="Times New Roman"/>
                <w:sz w:val="24"/>
                <w:szCs w:val="24"/>
              </w:rPr>
            </w:pPr>
          </w:p>
        </w:tc>
      </w:tr>
      <w:tr w:rsidR="009F6C78" w:rsidRPr="002F00CE" w14:paraId="44FAB0CC" w14:textId="77777777" w:rsidTr="00D37865">
        <w:trPr>
          <w:trHeight w:val="317"/>
        </w:trPr>
        <w:tc>
          <w:tcPr>
            <w:tcW w:w="7117" w:type="dxa"/>
            <w:tcBorders>
              <w:top w:val="single" w:sz="4" w:space="0" w:color="auto"/>
              <w:left w:val="single" w:sz="4" w:space="0" w:color="auto"/>
              <w:bottom w:val="single" w:sz="4" w:space="0" w:color="auto"/>
              <w:right w:val="single" w:sz="4" w:space="0" w:color="auto"/>
            </w:tcBorders>
          </w:tcPr>
          <w:p w14:paraId="598DD985" w14:textId="77777777" w:rsidR="009F6C78" w:rsidRPr="002F00CE" w:rsidRDefault="009F6C78" w:rsidP="00D37865">
            <w:pPr>
              <w:tabs>
                <w:tab w:val="left" w:pos="200"/>
              </w:tabs>
              <w:spacing w:after="0" w:line="20" w:lineRule="atLeast"/>
              <w:jc w:val="both"/>
              <w:rPr>
                <w:rFonts w:ascii="Times New Roman" w:hAnsi="Times New Roman" w:cs="Times New Roman"/>
                <w:sz w:val="24"/>
                <w:szCs w:val="24"/>
              </w:rPr>
            </w:pPr>
            <w:r w:rsidRPr="002F00CE">
              <w:rPr>
                <w:rFonts w:ascii="Times New Roman" w:hAnsi="Times New Roman" w:cs="Times New Roman"/>
                <w:sz w:val="24"/>
                <w:szCs w:val="24"/>
              </w:rPr>
              <w:t>2 lentelė</w:t>
            </w:r>
          </w:p>
        </w:tc>
        <w:tc>
          <w:tcPr>
            <w:tcW w:w="3260" w:type="dxa"/>
            <w:tcBorders>
              <w:top w:val="single" w:sz="4" w:space="0" w:color="auto"/>
              <w:left w:val="single" w:sz="4" w:space="0" w:color="auto"/>
              <w:bottom w:val="single" w:sz="4" w:space="0" w:color="auto"/>
              <w:right w:val="single" w:sz="4" w:space="0" w:color="auto"/>
            </w:tcBorders>
          </w:tcPr>
          <w:p w14:paraId="31DEA207" w14:textId="77777777" w:rsidR="009F6C78" w:rsidRPr="002F00CE" w:rsidRDefault="009F6C78" w:rsidP="00D37865">
            <w:pPr>
              <w:tabs>
                <w:tab w:val="left" w:pos="200"/>
              </w:tabs>
              <w:spacing w:after="0" w:line="20" w:lineRule="atLeast"/>
              <w:ind w:firstLine="567"/>
              <w:jc w:val="both"/>
              <w:rPr>
                <w:rFonts w:ascii="Times New Roman" w:hAnsi="Times New Roman" w:cs="Times New Roman"/>
                <w:sz w:val="24"/>
                <w:szCs w:val="24"/>
              </w:rPr>
            </w:pPr>
          </w:p>
        </w:tc>
      </w:tr>
      <w:tr w:rsidR="009F6C78" w:rsidRPr="002F00CE" w14:paraId="10246358" w14:textId="77777777" w:rsidTr="003926CB">
        <w:trPr>
          <w:trHeight w:val="280"/>
        </w:trPr>
        <w:tc>
          <w:tcPr>
            <w:tcW w:w="7117" w:type="dxa"/>
            <w:tcBorders>
              <w:top w:val="single" w:sz="4" w:space="0" w:color="auto"/>
              <w:left w:val="single" w:sz="4" w:space="0" w:color="auto"/>
              <w:bottom w:val="single" w:sz="4" w:space="0" w:color="auto"/>
              <w:right w:val="single" w:sz="4" w:space="0" w:color="auto"/>
            </w:tcBorders>
          </w:tcPr>
          <w:p w14:paraId="605D5C2C" w14:textId="24B16CFD" w:rsidR="009F6C78" w:rsidRPr="007A38B2" w:rsidRDefault="009F6C78" w:rsidP="00D37865">
            <w:pPr>
              <w:tabs>
                <w:tab w:val="left" w:pos="200"/>
                <w:tab w:val="left" w:pos="2042"/>
                <w:tab w:val="left" w:pos="2609"/>
                <w:tab w:val="left" w:pos="4594"/>
              </w:tabs>
              <w:spacing w:after="0" w:line="20" w:lineRule="atLeast"/>
              <w:jc w:val="both"/>
              <w:rPr>
                <w:rFonts w:ascii="Times New Roman" w:hAnsi="Times New Roman" w:cs="Times New Roman"/>
                <w:b/>
                <w:bCs/>
                <w:sz w:val="24"/>
                <w:szCs w:val="24"/>
              </w:rPr>
            </w:pPr>
            <w:r w:rsidRPr="007A38B2">
              <w:rPr>
                <w:rFonts w:ascii="Times New Roman" w:hAnsi="Times New Roman" w:cs="Times New Roman"/>
                <w:b/>
                <w:bCs/>
                <w:sz w:val="24"/>
                <w:szCs w:val="24"/>
              </w:rPr>
              <w:t xml:space="preserve">Bendra pasiūlymo kaina* </w:t>
            </w:r>
            <w:r w:rsidR="00DC6F16">
              <w:rPr>
                <w:rFonts w:ascii="Times New Roman" w:hAnsi="Times New Roman" w:cs="Times New Roman"/>
                <w:b/>
                <w:bCs/>
                <w:sz w:val="24"/>
                <w:szCs w:val="24"/>
              </w:rPr>
              <w:t>*</w:t>
            </w:r>
          </w:p>
        </w:tc>
        <w:tc>
          <w:tcPr>
            <w:tcW w:w="3260" w:type="dxa"/>
            <w:tcBorders>
              <w:top w:val="single" w:sz="4" w:space="0" w:color="auto"/>
              <w:left w:val="single" w:sz="4" w:space="0" w:color="auto"/>
              <w:bottom w:val="single" w:sz="4" w:space="0" w:color="auto"/>
              <w:right w:val="single" w:sz="4" w:space="0" w:color="auto"/>
            </w:tcBorders>
            <w:shd w:val="clear" w:color="auto" w:fill="E8E8E8" w:themeFill="background2"/>
          </w:tcPr>
          <w:p w14:paraId="78A5EA8F" w14:textId="77777777" w:rsidR="009F6C78" w:rsidRPr="002F00CE" w:rsidRDefault="009F6C78" w:rsidP="00D37865">
            <w:pPr>
              <w:tabs>
                <w:tab w:val="left" w:pos="200"/>
              </w:tabs>
              <w:spacing w:after="0" w:line="20" w:lineRule="atLeast"/>
              <w:ind w:firstLine="567"/>
              <w:jc w:val="both"/>
              <w:rPr>
                <w:rFonts w:ascii="Times New Roman" w:hAnsi="Times New Roman" w:cs="Times New Roman"/>
                <w:sz w:val="24"/>
                <w:szCs w:val="24"/>
              </w:rPr>
            </w:pPr>
          </w:p>
        </w:tc>
      </w:tr>
    </w:tbl>
    <w:p w14:paraId="5F03CFF4" w14:textId="45AEF303" w:rsidR="009F6C78" w:rsidRDefault="00DC6F16" w:rsidP="009F6C78">
      <w:pPr>
        <w:tabs>
          <w:tab w:val="left" w:pos="200"/>
        </w:tabs>
        <w:spacing w:after="0" w:line="20" w:lineRule="atLeast"/>
        <w:ind w:firstLine="567"/>
        <w:jc w:val="both"/>
        <w:rPr>
          <w:rFonts w:ascii="Times New Roman" w:hAnsi="Times New Roman" w:cs="Times New Roman"/>
          <w:sz w:val="24"/>
          <w:szCs w:val="24"/>
        </w:rPr>
      </w:pPr>
      <w:r>
        <w:rPr>
          <w:rFonts w:ascii="Times New Roman" w:hAnsi="Times New Roman" w:cs="Times New Roman"/>
          <w:i/>
          <w:iCs/>
          <w:sz w:val="24"/>
          <w:szCs w:val="24"/>
        </w:rPr>
        <w:t>*</w:t>
      </w:r>
      <w:r w:rsidR="009F6C78" w:rsidRPr="002F00CE">
        <w:rPr>
          <w:rFonts w:ascii="Times New Roman" w:hAnsi="Times New Roman" w:cs="Times New Roman"/>
          <w:i/>
          <w:iCs/>
          <w:sz w:val="24"/>
          <w:szCs w:val="24"/>
        </w:rPr>
        <w:t xml:space="preserve">*Bendra pasiūlymo kaina bus naudojama </w:t>
      </w:r>
      <w:r w:rsidR="009F6C78" w:rsidRPr="002F00CE">
        <w:rPr>
          <w:rFonts w:ascii="Times New Roman" w:hAnsi="Times New Roman" w:cs="Times New Roman"/>
          <w:b/>
          <w:bCs/>
          <w:i/>
          <w:iCs/>
          <w:sz w:val="24"/>
          <w:szCs w:val="24"/>
        </w:rPr>
        <w:t>tik pasiūlymų vertinimo tikslais</w:t>
      </w:r>
      <w:r w:rsidR="009F6C78" w:rsidRPr="002F00CE">
        <w:rPr>
          <w:rFonts w:ascii="Times New Roman" w:hAnsi="Times New Roman" w:cs="Times New Roman"/>
          <w:sz w:val="24"/>
          <w:szCs w:val="24"/>
        </w:rPr>
        <w:t>.</w:t>
      </w:r>
    </w:p>
    <w:p w14:paraId="668FEC0D" w14:textId="77777777" w:rsidR="00F80190" w:rsidRDefault="00F80190" w:rsidP="00F80190">
      <w:pPr>
        <w:spacing w:after="0" w:line="20" w:lineRule="atLeast"/>
        <w:ind w:firstLine="567"/>
        <w:rPr>
          <w:rFonts w:ascii="Times New Roman" w:hAnsi="Times New Roman" w:cs="Times New Roman"/>
          <w:b/>
          <w:bCs/>
          <w:sz w:val="24"/>
          <w:szCs w:val="24"/>
        </w:rPr>
      </w:pPr>
    </w:p>
    <w:p w14:paraId="58ABF9E5" w14:textId="0FFD304B" w:rsidR="00F80190" w:rsidRPr="009727BE" w:rsidRDefault="00F80190" w:rsidP="00F80190">
      <w:pPr>
        <w:spacing w:after="0" w:line="20" w:lineRule="atLeast"/>
        <w:ind w:firstLine="567"/>
        <w:rPr>
          <w:rFonts w:ascii="Times New Roman" w:hAnsi="Times New Roman" w:cs="Times New Roman"/>
          <w:sz w:val="24"/>
          <w:szCs w:val="24"/>
        </w:rPr>
      </w:pPr>
      <w:r w:rsidRPr="009727BE">
        <w:rPr>
          <w:rFonts w:ascii="Times New Roman" w:hAnsi="Times New Roman" w:cs="Times New Roman"/>
          <w:b/>
          <w:bCs/>
          <w:sz w:val="24"/>
          <w:szCs w:val="24"/>
        </w:rPr>
        <w:t>Bendra pasiūlymo kaina su PVM yra _____________</w:t>
      </w:r>
      <w:r w:rsidR="00233FA0">
        <w:rPr>
          <w:rFonts w:ascii="Times New Roman" w:hAnsi="Times New Roman" w:cs="Times New Roman"/>
          <w:b/>
          <w:bCs/>
          <w:sz w:val="24"/>
          <w:szCs w:val="24"/>
        </w:rPr>
        <w:t>___________</w:t>
      </w:r>
      <w:r w:rsidRPr="009727BE">
        <w:rPr>
          <w:rFonts w:ascii="Times New Roman" w:hAnsi="Times New Roman" w:cs="Times New Roman"/>
          <w:b/>
          <w:bCs/>
          <w:sz w:val="24"/>
          <w:szCs w:val="24"/>
        </w:rPr>
        <w:t>Eur</w:t>
      </w:r>
      <w:r w:rsidRPr="009727BE">
        <w:rPr>
          <w:rFonts w:ascii="Times New Roman" w:hAnsi="Times New Roman" w:cs="Times New Roman"/>
          <w:sz w:val="24"/>
          <w:szCs w:val="24"/>
        </w:rPr>
        <w:t xml:space="preserve"> </w:t>
      </w:r>
      <w:r w:rsidRPr="009727BE">
        <w:rPr>
          <w:rFonts w:ascii="Times New Roman" w:hAnsi="Times New Roman" w:cs="Times New Roman"/>
          <w:i/>
          <w:iCs/>
          <w:sz w:val="24"/>
          <w:szCs w:val="24"/>
        </w:rPr>
        <w:t>(suma skaičiais ir žodžiais)</w:t>
      </w:r>
      <w:r w:rsidRPr="009727BE">
        <w:rPr>
          <w:rFonts w:ascii="Times New Roman" w:hAnsi="Times New Roman" w:cs="Times New Roman"/>
          <w:sz w:val="24"/>
          <w:szCs w:val="24"/>
        </w:rPr>
        <w:t>.</w:t>
      </w:r>
    </w:p>
    <w:p w14:paraId="589EB156" w14:textId="77777777" w:rsidR="00F80190" w:rsidRPr="0007551B" w:rsidRDefault="00F80190" w:rsidP="00F80190">
      <w:pPr>
        <w:spacing w:after="0" w:line="20" w:lineRule="atLeast"/>
        <w:jc w:val="center"/>
        <w:rPr>
          <w:rFonts w:ascii="Times New Roman" w:eastAsia="Calibri" w:hAnsi="Times New Roman" w:cs="Times New Roman"/>
          <w:b/>
          <w:bCs/>
          <w:i/>
          <w:iCs/>
          <w:sz w:val="24"/>
          <w:szCs w:val="24"/>
        </w:rPr>
      </w:pPr>
    </w:p>
    <w:p w14:paraId="5B0626B4" w14:textId="77777777" w:rsidR="00F80190" w:rsidRPr="0007551B" w:rsidRDefault="00F80190" w:rsidP="00F80190">
      <w:pPr>
        <w:spacing w:after="0" w:line="240" w:lineRule="auto"/>
        <w:ind w:firstLine="567"/>
        <w:jc w:val="both"/>
        <w:rPr>
          <w:rFonts w:ascii="Times New Roman" w:hAnsi="Times New Roman" w:cs="Times New Roman"/>
          <w:sz w:val="24"/>
          <w:szCs w:val="24"/>
        </w:rPr>
      </w:pPr>
      <w:r w:rsidRPr="00A83FB7">
        <w:rPr>
          <w:rFonts w:ascii="Times New Roman" w:eastAsia="Times New Roman" w:hAnsi="Times New Roman" w:cs="Times New Roman"/>
          <w:b/>
          <w:bCs/>
          <w:i/>
          <w:iCs/>
          <w:sz w:val="24"/>
          <w:szCs w:val="24"/>
        </w:rPr>
        <w:t>Pastabos:</w:t>
      </w:r>
    </w:p>
    <w:p w14:paraId="44FAC659" w14:textId="77777777" w:rsidR="00CF0E2D" w:rsidRDefault="00CF0E2D" w:rsidP="00F80190">
      <w:pPr>
        <w:spacing w:after="0" w:line="240" w:lineRule="auto"/>
        <w:ind w:firstLine="567"/>
        <w:jc w:val="both"/>
        <w:rPr>
          <w:rFonts w:ascii="Times New Roman" w:hAnsi="Times New Roman" w:cs="Times New Roman"/>
          <w:sz w:val="24"/>
          <w:szCs w:val="24"/>
        </w:rPr>
      </w:pPr>
    </w:p>
    <w:p w14:paraId="2EAD51B1" w14:textId="13B5EABB" w:rsidR="009F6C78" w:rsidRPr="002F00CE" w:rsidRDefault="009F6C78" w:rsidP="00F80190">
      <w:pPr>
        <w:spacing w:after="0" w:line="240" w:lineRule="auto"/>
        <w:ind w:firstLine="567"/>
        <w:jc w:val="both"/>
        <w:rPr>
          <w:rFonts w:ascii="Times New Roman" w:hAnsi="Times New Roman" w:cs="Times New Roman"/>
          <w:sz w:val="24"/>
          <w:szCs w:val="24"/>
        </w:rPr>
      </w:pPr>
      <w:r w:rsidRPr="002F00CE">
        <w:rPr>
          <w:rFonts w:ascii="Times New Roman" w:hAnsi="Times New Roman" w:cs="Times New Roman"/>
          <w:sz w:val="24"/>
          <w:szCs w:val="24"/>
        </w:rPr>
        <w:t>Tais atvejais, kai pagal galiojančius teisės aktus t</w:t>
      </w:r>
      <w:r w:rsidR="00127AE7" w:rsidRPr="002F00CE">
        <w:rPr>
          <w:rFonts w:ascii="Times New Roman" w:hAnsi="Times New Roman" w:cs="Times New Roman"/>
          <w:sz w:val="24"/>
          <w:szCs w:val="24"/>
        </w:rPr>
        <w:t>ei</w:t>
      </w:r>
      <w:r w:rsidRPr="002F00CE">
        <w:rPr>
          <w:rFonts w:ascii="Times New Roman" w:hAnsi="Times New Roman" w:cs="Times New Roman"/>
          <w:sz w:val="24"/>
          <w:szCs w:val="24"/>
        </w:rPr>
        <w:t>kėjui nereikia mokėti PVM, t</w:t>
      </w:r>
      <w:r w:rsidR="00127AE7" w:rsidRPr="002F00CE">
        <w:rPr>
          <w:rFonts w:ascii="Times New Roman" w:hAnsi="Times New Roman" w:cs="Times New Roman"/>
          <w:sz w:val="24"/>
          <w:szCs w:val="24"/>
        </w:rPr>
        <w:t>ei</w:t>
      </w:r>
      <w:r w:rsidRPr="002F00CE">
        <w:rPr>
          <w:rFonts w:ascii="Times New Roman" w:hAnsi="Times New Roman" w:cs="Times New Roman"/>
          <w:sz w:val="24"/>
          <w:szCs w:val="24"/>
        </w:rPr>
        <w:t>kėjas nurodo priežastis, dėl kurių PVM nemoka, vadovaudamasis 2006 m. lapkričio 28 d. Tarybos direktyvos 2006/112/EB dėl pridėtinės vertės mokesčio bendros sistemos (pvz., 138 straipsnio 1 dalis):</w:t>
      </w:r>
    </w:p>
    <w:p w14:paraId="5B08CC1A" w14:textId="77777777" w:rsidR="00211CD1" w:rsidRPr="002F00CE" w:rsidRDefault="00211CD1" w:rsidP="00F80190">
      <w:pPr>
        <w:spacing w:after="0" w:line="240" w:lineRule="auto"/>
        <w:ind w:firstLine="567"/>
        <w:jc w:val="both"/>
        <w:rPr>
          <w:rFonts w:ascii="Times New Roman" w:eastAsia="Times New Roman" w:hAnsi="Times New Roman" w:cs="Times New Roman"/>
          <w:sz w:val="24"/>
          <w:szCs w:val="24"/>
        </w:rPr>
      </w:pPr>
      <w:r w:rsidRPr="002F00CE">
        <w:rPr>
          <w:rFonts w:ascii="Times New Roman" w:eastAsia="Times New Roman" w:hAnsi="Times New Roman" w:cs="Times New Roman"/>
          <w:sz w:val="24"/>
          <w:szCs w:val="24"/>
        </w:rPr>
        <w:t>Kaina pateikiama nurodant 2 skaitmenis po kablelio (antrąjį skaitmenį po kablelio reikia apvalinti į didžiąją pusę, jei trečiasis skaitmuo po kablelio yra 5 arba didesnis; į mažąją pusę, jei trečiasis skaitmuo po kablelio yra mažesnis už 5).</w:t>
      </w:r>
    </w:p>
    <w:p w14:paraId="7B8ADC54" w14:textId="77777777" w:rsidR="00211CD1" w:rsidRPr="002F00CE" w:rsidRDefault="00211CD1" w:rsidP="00211CD1">
      <w:pPr>
        <w:spacing w:after="0" w:line="240" w:lineRule="auto"/>
        <w:ind w:firstLine="709"/>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Jei suma skaičiais neatitinka sumos žodžiais, teisinga laikoma suma žodžiais. </w:t>
      </w:r>
    </w:p>
    <w:p w14:paraId="19338F62" w14:textId="77777777" w:rsidR="00211CD1" w:rsidRPr="002F00CE" w:rsidRDefault="00211CD1" w:rsidP="00211CD1">
      <w:pPr>
        <w:spacing w:after="0" w:line="240" w:lineRule="auto"/>
        <w:ind w:firstLine="709"/>
        <w:jc w:val="both"/>
        <w:rPr>
          <w:rFonts w:ascii="Times New Roman" w:eastAsia="Calibri" w:hAnsi="Times New Roman" w:cs="Times New Roman"/>
          <w:sz w:val="24"/>
          <w:szCs w:val="24"/>
        </w:rPr>
      </w:pPr>
    </w:p>
    <w:p w14:paraId="6A1068A8" w14:textId="77777777" w:rsidR="00211CD1" w:rsidRPr="002F00CE" w:rsidRDefault="00211CD1" w:rsidP="00211CD1">
      <w:pPr>
        <w:tabs>
          <w:tab w:val="left" w:pos="567"/>
        </w:tabs>
        <w:spacing w:after="0" w:line="240" w:lineRule="auto"/>
        <w:jc w:val="both"/>
        <w:rPr>
          <w:rFonts w:ascii="Times New Roman" w:eastAsia="Batang" w:hAnsi="Times New Roman" w:cs="Times New Roman"/>
          <w:b/>
          <w:color w:val="000000" w:themeColor="text1"/>
          <w:sz w:val="24"/>
          <w:szCs w:val="24"/>
        </w:rPr>
      </w:pPr>
      <w:r w:rsidRPr="002F00CE">
        <w:rPr>
          <w:rFonts w:ascii="Times New Roman" w:eastAsia="Batang" w:hAnsi="Times New Roman" w:cs="Times New Roman"/>
          <w:b/>
          <w:sz w:val="24"/>
          <w:szCs w:val="24"/>
        </w:rPr>
        <w:t>5. PASIŪLYME PATEIKIAMI ŠIE DOKUMENTAI:</w:t>
      </w:r>
    </w:p>
    <w:tbl>
      <w:tblPr>
        <w:tblW w:w="10441" w:type="dxa"/>
        <w:tblLayout w:type="fixed"/>
        <w:tblCellMar>
          <w:left w:w="10" w:type="dxa"/>
          <w:right w:w="10" w:type="dxa"/>
        </w:tblCellMar>
        <w:tblLook w:val="04A0" w:firstRow="1" w:lastRow="0" w:firstColumn="1" w:lastColumn="0" w:noHBand="0" w:noVBand="1"/>
      </w:tblPr>
      <w:tblGrid>
        <w:gridCol w:w="562"/>
        <w:gridCol w:w="4253"/>
        <w:gridCol w:w="993"/>
        <w:gridCol w:w="1986"/>
        <w:gridCol w:w="2647"/>
      </w:tblGrid>
      <w:tr w:rsidR="00211CD1" w:rsidRPr="002F00CE" w14:paraId="0D06EDFB" w14:textId="77777777" w:rsidTr="00A213C0">
        <w:tc>
          <w:tcPr>
            <w:tcW w:w="562"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128BEEDE" w14:textId="77777777" w:rsidR="00211CD1" w:rsidRPr="002F00CE" w:rsidRDefault="00211CD1" w:rsidP="00A213C0">
            <w:pPr>
              <w:spacing w:after="0" w:line="240" w:lineRule="auto"/>
              <w:ind w:right="-206"/>
              <w:rPr>
                <w:rFonts w:ascii="Times New Roman" w:eastAsia="Batang" w:hAnsi="Times New Roman" w:cs="Times New Roman"/>
                <w:b/>
                <w:bCs/>
                <w:color w:val="000000" w:themeColor="text1"/>
                <w:sz w:val="24"/>
                <w:szCs w:val="24"/>
              </w:rPr>
            </w:pPr>
            <w:r w:rsidRPr="002F00CE">
              <w:rPr>
                <w:rFonts w:ascii="Times New Roman" w:eastAsia="Batang" w:hAnsi="Times New Roman" w:cs="Times New Roman"/>
                <w:b/>
                <w:bCs/>
                <w:color w:val="000000" w:themeColor="text1"/>
                <w:sz w:val="24"/>
                <w:szCs w:val="24"/>
              </w:rPr>
              <w:t>Eil. Nr.</w:t>
            </w:r>
          </w:p>
        </w:tc>
        <w:tc>
          <w:tcPr>
            <w:tcW w:w="4253"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1D577B77" w14:textId="77777777" w:rsidR="00211CD1" w:rsidRPr="002F00CE" w:rsidRDefault="00211CD1" w:rsidP="00A213C0">
            <w:pPr>
              <w:spacing w:after="0" w:line="240" w:lineRule="auto"/>
              <w:ind w:right="-206"/>
              <w:jc w:val="center"/>
              <w:rPr>
                <w:rFonts w:ascii="Times New Roman" w:eastAsia="Batang" w:hAnsi="Times New Roman" w:cs="Times New Roman"/>
                <w:b/>
                <w:bCs/>
                <w:color w:val="000000" w:themeColor="text1"/>
                <w:sz w:val="24"/>
                <w:szCs w:val="24"/>
              </w:rPr>
            </w:pPr>
            <w:r w:rsidRPr="002F00CE">
              <w:rPr>
                <w:rFonts w:ascii="Times New Roman" w:eastAsia="Batang" w:hAnsi="Times New Roman" w:cs="Times New Roman"/>
                <w:b/>
                <w:bCs/>
                <w:color w:val="000000" w:themeColor="text1"/>
                <w:sz w:val="24"/>
                <w:szCs w:val="24"/>
              </w:rPr>
              <w:t>Dokumentas</w:t>
            </w:r>
          </w:p>
        </w:tc>
        <w:tc>
          <w:tcPr>
            <w:tcW w:w="993"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40283C47" w14:textId="77777777" w:rsidR="00211CD1" w:rsidRPr="002F00CE" w:rsidRDefault="00211CD1" w:rsidP="00A213C0">
            <w:pPr>
              <w:spacing w:after="0" w:line="240" w:lineRule="auto"/>
              <w:ind w:right="-54"/>
              <w:jc w:val="center"/>
              <w:rPr>
                <w:rFonts w:ascii="Times New Roman" w:eastAsia="Batang" w:hAnsi="Times New Roman" w:cs="Times New Roman"/>
                <w:b/>
                <w:bCs/>
                <w:color w:val="000000" w:themeColor="text1"/>
                <w:sz w:val="24"/>
                <w:szCs w:val="24"/>
              </w:rPr>
            </w:pPr>
            <w:r w:rsidRPr="002F00CE">
              <w:rPr>
                <w:rFonts w:ascii="Times New Roman" w:eastAsia="Batang" w:hAnsi="Times New Roman" w:cs="Times New Roman"/>
                <w:b/>
                <w:bCs/>
                <w:color w:val="000000" w:themeColor="text1"/>
                <w:sz w:val="24"/>
                <w:szCs w:val="24"/>
              </w:rPr>
              <w:t>Lapų skaičius</w:t>
            </w:r>
          </w:p>
        </w:tc>
        <w:tc>
          <w:tcPr>
            <w:tcW w:w="1986"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629D4489" w14:textId="77777777" w:rsidR="00211CD1" w:rsidRPr="002F00CE" w:rsidRDefault="00211CD1" w:rsidP="00A213C0">
            <w:pPr>
              <w:spacing w:after="0" w:line="240" w:lineRule="auto"/>
              <w:jc w:val="center"/>
              <w:rPr>
                <w:rFonts w:ascii="Times New Roman" w:eastAsia="Batang" w:hAnsi="Times New Roman" w:cs="Times New Roman"/>
                <w:b/>
                <w:bCs/>
                <w:color w:val="000000" w:themeColor="text1"/>
                <w:sz w:val="24"/>
                <w:szCs w:val="24"/>
              </w:rPr>
            </w:pPr>
            <w:r w:rsidRPr="002F00CE">
              <w:rPr>
                <w:rFonts w:ascii="Times New Roman" w:eastAsia="Batang" w:hAnsi="Times New Roman" w:cs="Times New Roman"/>
                <w:b/>
                <w:bCs/>
                <w:color w:val="000000" w:themeColor="text1"/>
                <w:sz w:val="24"/>
                <w:szCs w:val="24"/>
              </w:rPr>
              <w:t xml:space="preserve">Ar dokumente yra </w:t>
            </w:r>
            <w:r w:rsidRPr="002F00CE">
              <w:rPr>
                <w:rFonts w:ascii="Times New Roman" w:eastAsia="Batang" w:hAnsi="Times New Roman" w:cs="Times New Roman"/>
                <w:b/>
                <w:bCs/>
                <w:color w:val="000000" w:themeColor="text1"/>
                <w:sz w:val="24"/>
                <w:szCs w:val="24"/>
              </w:rPr>
              <w:lastRenderedPageBreak/>
              <w:t>konfidencialios informacijos?</w:t>
            </w:r>
          </w:p>
          <w:p w14:paraId="465B2651" w14:textId="77777777" w:rsidR="00211CD1" w:rsidRPr="002F00CE" w:rsidRDefault="00211CD1" w:rsidP="00A213C0">
            <w:pPr>
              <w:spacing w:after="0" w:line="240" w:lineRule="auto"/>
              <w:ind w:right="-206"/>
              <w:jc w:val="center"/>
              <w:rPr>
                <w:rFonts w:ascii="Times New Roman" w:eastAsia="Batang" w:hAnsi="Times New Roman" w:cs="Times New Roman"/>
                <w:bCs/>
                <w:i/>
                <w:color w:val="000000" w:themeColor="text1"/>
                <w:sz w:val="24"/>
                <w:szCs w:val="24"/>
              </w:rPr>
            </w:pPr>
            <w:r w:rsidRPr="002F00CE">
              <w:rPr>
                <w:rFonts w:ascii="Times New Roman" w:eastAsia="Batang" w:hAnsi="Times New Roman" w:cs="Times New Roman"/>
                <w:bCs/>
                <w:i/>
                <w:color w:val="000000" w:themeColor="text1"/>
                <w:sz w:val="24"/>
                <w:szCs w:val="24"/>
              </w:rPr>
              <w:t>(Taip / Ne)</w:t>
            </w:r>
          </w:p>
        </w:tc>
        <w:tc>
          <w:tcPr>
            <w:tcW w:w="2647"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31D9D681" w14:textId="77777777" w:rsidR="00211CD1" w:rsidRPr="002F00CE" w:rsidRDefault="00211CD1" w:rsidP="00A213C0">
            <w:pPr>
              <w:spacing w:after="0" w:line="240" w:lineRule="auto"/>
              <w:jc w:val="center"/>
              <w:rPr>
                <w:rFonts w:ascii="Times New Roman" w:eastAsia="Batang" w:hAnsi="Times New Roman" w:cs="Times New Roman"/>
                <w:b/>
                <w:bCs/>
                <w:color w:val="000000" w:themeColor="text1"/>
                <w:sz w:val="24"/>
                <w:szCs w:val="24"/>
              </w:rPr>
            </w:pPr>
            <w:r w:rsidRPr="002F00CE">
              <w:rPr>
                <w:rFonts w:ascii="Times New Roman" w:eastAsia="Batang" w:hAnsi="Times New Roman" w:cs="Times New Roman"/>
                <w:b/>
                <w:bCs/>
                <w:color w:val="000000" w:themeColor="text1"/>
                <w:sz w:val="24"/>
                <w:szCs w:val="24"/>
              </w:rPr>
              <w:lastRenderedPageBreak/>
              <w:t xml:space="preserve">Paaiškinimas, kokia konkreti informacija </w:t>
            </w:r>
            <w:r w:rsidRPr="002F00CE">
              <w:rPr>
                <w:rFonts w:ascii="Times New Roman" w:eastAsia="Batang" w:hAnsi="Times New Roman" w:cs="Times New Roman"/>
                <w:b/>
                <w:bCs/>
                <w:color w:val="000000" w:themeColor="text1"/>
                <w:sz w:val="24"/>
                <w:szCs w:val="24"/>
              </w:rPr>
              <w:lastRenderedPageBreak/>
              <w:t>dokumente yra konfidenciali ir kodėl*</w:t>
            </w:r>
          </w:p>
        </w:tc>
      </w:tr>
      <w:tr w:rsidR="00211CD1" w:rsidRPr="002F00CE" w14:paraId="27B72874" w14:textId="77777777" w:rsidTr="00A213C0">
        <w:trPr>
          <w:trHeight w:val="7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464DD" w14:textId="77777777" w:rsidR="00211CD1" w:rsidRPr="002F00CE" w:rsidRDefault="00211CD1" w:rsidP="00A213C0">
            <w:pPr>
              <w:spacing w:after="0" w:line="240" w:lineRule="auto"/>
              <w:ind w:right="-206"/>
              <w:rPr>
                <w:rFonts w:ascii="Times New Roman" w:eastAsia="Batang" w:hAnsi="Times New Roman" w:cs="Times New Roman"/>
                <w:color w:val="000000" w:themeColor="text1"/>
                <w:sz w:val="24"/>
                <w:szCs w:val="24"/>
              </w:rPr>
            </w:pPr>
            <w:r w:rsidRPr="002F00CE">
              <w:rPr>
                <w:rFonts w:ascii="Times New Roman" w:eastAsia="Batang" w:hAnsi="Times New Roman" w:cs="Times New Roman"/>
                <w:color w:val="000000" w:themeColor="text1"/>
                <w:sz w:val="24"/>
                <w:szCs w:val="24"/>
              </w:rPr>
              <w:lastRenderedPageBreak/>
              <w:t>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E5258" w14:textId="77777777" w:rsidR="00211CD1" w:rsidRPr="002F00CE" w:rsidRDefault="00211CD1" w:rsidP="00A213C0">
            <w:pPr>
              <w:spacing w:after="0" w:line="240" w:lineRule="auto"/>
              <w:jc w:val="center"/>
              <w:rPr>
                <w:rFonts w:ascii="Times New Roman" w:eastAsia="Batang" w:hAnsi="Times New Roman" w:cs="Times New Roman"/>
                <w:color w:val="000000" w:themeColor="text1"/>
                <w:sz w:val="24"/>
                <w:szCs w:val="24"/>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9CE90" w14:textId="77777777" w:rsidR="00211CD1" w:rsidRPr="002F00CE" w:rsidRDefault="00211CD1" w:rsidP="00A213C0">
            <w:pPr>
              <w:spacing w:after="0" w:line="240" w:lineRule="auto"/>
              <w:jc w:val="center"/>
              <w:rPr>
                <w:rFonts w:ascii="Times New Roman" w:eastAsia="Batang" w:hAnsi="Times New Roman" w:cs="Times New Roman"/>
                <w:color w:val="000000" w:themeColor="text1"/>
                <w:sz w:val="24"/>
                <w:szCs w:val="24"/>
              </w:rPr>
            </w:pP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646EC" w14:textId="77777777" w:rsidR="00211CD1" w:rsidRPr="002F00CE" w:rsidRDefault="00211CD1" w:rsidP="00A213C0">
            <w:pPr>
              <w:spacing w:after="0" w:line="240" w:lineRule="auto"/>
              <w:jc w:val="center"/>
              <w:rPr>
                <w:rFonts w:ascii="Times New Roman" w:eastAsia="Batang" w:hAnsi="Times New Roman" w:cs="Times New Roman"/>
                <w:color w:val="000000" w:themeColor="text1"/>
                <w:sz w:val="24"/>
                <w:szCs w:val="24"/>
              </w:rPr>
            </w:pPr>
          </w:p>
        </w:tc>
        <w:tc>
          <w:tcPr>
            <w:tcW w:w="2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BB90D" w14:textId="77777777" w:rsidR="00211CD1" w:rsidRPr="002F00CE" w:rsidRDefault="00211CD1" w:rsidP="00A213C0">
            <w:pPr>
              <w:spacing w:after="0" w:line="240" w:lineRule="auto"/>
              <w:ind w:hanging="54"/>
              <w:jc w:val="center"/>
              <w:rPr>
                <w:rFonts w:ascii="Times New Roman" w:eastAsia="Batang" w:hAnsi="Times New Roman" w:cs="Times New Roman"/>
                <w:color w:val="000000" w:themeColor="text1"/>
                <w:sz w:val="24"/>
                <w:szCs w:val="24"/>
              </w:rPr>
            </w:pPr>
          </w:p>
        </w:tc>
      </w:tr>
      <w:tr w:rsidR="00211CD1" w:rsidRPr="002F00CE" w14:paraId="54D8BF78" w14:textId="77777777" w:rsidTr="00A213C0">
        <w:trPr>
          <w:trHeight w:val="7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79FDD" w14:textId="77777777" w:rsidR="00211CD1" w:rsidRPr="002F00CE" w:rsidRDefault="00211CD1" w:rsidP="00A213C0">
            <w:pPr>
              <w:spacing w:after="0" w:line="240" w:lineRule="auto"/>
              <w:ind w:right="-206"/>
              <w:rPr>
                <w:rFonts w:ascii="Times New Roman" w:eastAsia="Batang" w:hAnsi="Times New Roman" w:cs="Times New Roman"/>
                <w:color w:val="000000" w:themeColor="text1"/>
                <w:sz w:val="24"/>
                <w:szCs w:val="24"/>
              </w:rPr>
            </w:pPr>
            <w:r w:rsidRPr="002F00CE">
              <w:rPr>
                <w:rFonts w:ascii="Times New Roman" w:eastAsia="Batang" w:hAnsi="Times New Roman" w:cs="Times New Roman"/>
                <w:color w:val="000000" w:themeColor="text1"/>
                <w:sz w:val="24"/>
                <w:szCs w:val="24"/>
              </w:rPr>
              <w:t>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CC431" w14:textId="77777777" w:rsidR="00211CD1" w:rsidRPr="002F00CE" w:rsidRDefault="00211CD1" w:rsidP="00A213C0">
            <w:pPr>
              <w:spacing w:after="0" w:line="240" w:lineRule="auto"/>
              <w:jc w:val="center"/>
              <w:rPr>
                <w:rFonts w:ascii="Times New Roman" w:eastAsia="Batang" w:hAnsi="Times New Roman" w:cs="Times New Roman"/>
                <w:color w:val="000000" w:themeColor="text1"/>
                <w:sz w:val="24"/>
                <w:szCs w:val="24"/>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F5CA6" w14:textId="77777777" w:rsidR="00211CD1" w:rsidRPr="002F00CE" w:rsidRDefault="00211CD1" w:rsidP="00A213C0">
            <w:pPr>
              <w:spacing w:after="0" w:line="240" w:lineRule="auto"/>
              <w:jc w:val="center"/>
              <w:rPr>
                <w:rFonts w:ascii="Times New Roman" w:eastAsia="Batang" w:hAnsi="Times New Roman" w:cs="Times New Roman"/>
                <w:color w:val="000000" w:themeColor="text1"/>
                <w:sz w:val="24"/>
                <w:szCs w:val="24"/>
              </w:rPr>
            </w:pP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225C6" w14:textId="77777777" w:rsidR="00211CD1" w:rsidRPr="002F00CE" w:rsidRDefault="00211CD1" w:rsidP="00A213C0">
            <w:pPr>
              <w:spacing w:after="0" w:line="240" w:lineRule="auto"/>
              <w:jc w:val="center"/>
              <w:rPr>
                <w:rFonts w:ascii="Times New Roman" w:eastAsia="Batang" w:hAnsi="Times New Roman" w:cs="Times New Roman"/>
                <w:color w:val="000000" w:themeColor="text1"/>
                <w:sz w:val="24"/>
                <w:szCs w:val="24"/>
              </w:rPr>
            </w:pPr>
          </w:p>
        </w:tc>
        <w:tc>
          <w:tcPr>
            <w:tcW w:w="2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FCBC2" w14:textId="77777777" w:rsidR="00211CD1" w:rsidRPr="002F00CE" w:rsidRDefault="00211CD1" w:rsidP="00A213C0">
            <w:pPr>
              <w:spacing w:after="0" w:line="240" w:lineRule="auto"/>
              <w:ind w:hanging="54"/>
              <w:jc w:val="center"/>
              <w:rPr>
                <w:rFonts w:ascii="Times New Roman" w:eastAsia="Batang" w:hAnsi="Times New Roman" w:cs="Times New Roman"/>
                <w:color w:val="000000" w:themeColor="text1"/>
                <w:sz w:val="24"/>
                <w:szCs w:val="24"/>
              </w:rPr>
            </w:pPr>
          </w:p>
        </w:tc>
      </w:tr>
      <w:tr w:rsidR="00211CD1" w:rsidRPr="002F00CE" w14:paraId="62107CB4" w14:textId="77777777" w:rsidTr="00A213C0">
        <w:trPr>
          <w:trHeight w:val="7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65150" w14:textId="77777777" w:rsidR="00211CD1" w:rsidRPr="002F00CE" w:rsidRDefault="00211CD1" w:rsidP="00A213C0">
            <w:pPr>
              <w:spacing w:after="0" w:line="240" w:lineRule="auto"/>
              <w:ind w:right="-206"/>
              <w:rPr>
                <w:rFonts w:ascii="Times New Roman" w:eastAsia="Batang" w:hAnsi="Times New Roman" w:cs="Times New Roman"/>
                <w:color w:val="000000" w:themeColor="text1"/>
                <w:sz w:val="24"/>
                <w:szCs w:val="24"/>
              </w:rPr>
            </w:pPr>
            <w:r w:rsidRPr="002F00CE">
              <w:rPr>
                <w:rFonts w:ascii="Times New Roman" w:eastAsia="Batang" w:hAnsi="Times New Roman" w:cs="Times New Roman"/>
                <w:color w:val="000000" w:themeColor="text1"/>
                <w:sz w:val="24"/>
                <w:szCs w:val="24"/>
              </w:rPr>
              <w:t>3</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DA2110" w14:textId="77777777" w:rsidR="00211CD1" w:rsidRPr="002F00CE" w:rsidRDefault="00211CD1" w:rsidP="00A213C0">
            <w:pPr>
              <w:spacing w:after="0" w:line="240" w:lineRule="auto"/>
              <w:jc w:val="center"/>
              <w:rPr>
                <w:rFonts w:ascii="Times New Roman" w:eastAsia="Batang" w:hAnsi="Times New Roman" w:cs="Times New Roman"/>
                <w:color w:val="000000" w:themeColor="text1"/>
                <w:sz w:val="24"/>
                <w:szCs w:val="24"/>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322BA" w14:textId="77777777" w:rsidR="00211CD1" w:rsidRPr="002F00CE" w:rsidRDefault="00211CD1" w:rsidP="00A213C0">
            <w:pPr>
              <w:spacing w:after="0" w:line="240" w:lineRule="auto"/>
              <w:jc w:val="center"/>
              <w:rPr>
                <w:rFonts w:ascii="Times New Roman" w:eastAsia="Batang" w:hAnsi="Times New Roman" w:cs="Times New Roman"/>
                <w:color w:val="000000" w:themeColor="text1"/>
                <w:sz w:val="24"/>
                <w:szCs w:val="24"/>
              </w:rPr>
            </w:pP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81116" w14:textId="77777777" w:rsidR="00211CD1" w:rsidRPr="002F00CE" w:rsidRDefault="00211CD1" w:rsidP="00A213C0">
            <w:pPr>
              <w:spacing w:after="0" w:line="240" w:lineRule="auto"/>
              <w:jc w:val="center"/>
              <w:rPr>
                <w:rFonts w:ascii="Times New Roman" w:eastAsia="Batang" w:hAnsi="Times New Roman" w:cs="Times New Roman"/>
                <w:color w:val="000000" w:themeColor="text1"/>
                <w:sz w:val="24"/>
                <w:szCs w:val="24"/>
              </w:rPr>
            </w:pPr>
          </w:p>
        </w:tc>
        <w:tc>
          <w:tcPr>
            <w:tcW w:w="2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458D4" w14:textId="77777777" w:rsidR="00211CD1" w:rsidRPr="002F00CE" w:rsidRDefault="00211CD1" w:rsidP="00A213C0">
            <w:pPr>
              <w:spacing w:after="0" w:line="240" w:lineRule="auto"/>
              <w:ind w:hanging="54"/>
              <w:jc w:val="center"/>
              <w:rPr>
                <w:rFonts w:ascii="Times New Roman" w:eastAsia="Batang" w:hAnsi="Times New Roman" w:cs="Times New Roman"/>
                <w:color w:val="000000" w:themeColor="text1"/>
                <w:sz w:val="24"/>
                <w:szCs w:val="24"/>
              </w:rPr>
            </w:pPr>
          </w:p>
        </w:tc>
      </w:tr>
    </w:tbl>
    <w:p w14:paraId="2D8CEE5E" w14:textId="653F200A" w:rsidR="00211CD1" w:rsidRPr="002F00CE" w:rsidRDefault="00211CD1" w:rsidP="00211CD1">
      <w:pPr>
        <w:tabs>
          <w:tab w:val="left" w:pos="567"/>
        </w:tabs>
        <w:spacing w:after="0" w:line="240" w:lineRule="auto"/>
        <w:jc w:val="both"/>
        <w:rPr>
          <w:rFonts w:ascii="Times New Roman" w:eastAsia="Batang" w:hAnsi="Times New Roman" w:cs="Times New Roman"/>
          <w:i/>
          <w:color w:val="000000" w:themeColor="text1"/>
          <w:sz w:val="24"/>
          <w:szCs w:val="24"/>
        </w:rPr>
      </w:pPr>
      <w:r w:rsidRPr="002F00CE">
        <w:rPr>
          <w:rFonts w:ascii="Times New Roman" w:eastAsia="Batang" w:hAnsi="Times New Roman" w:cs="Times New Roman"/>
          <w:i/>
          <w:color w:val="000000" w:themeColor="text1"/>
          <w:sz w:val="24"/>
          <w:szCs w:val="24"/>
        </w:rPr>
        <w:t>*Pastaba. Nurodyti kokia informacija pasiūlyme yra konfidenciali, kaip nustatyta Viešųjų pirkimų įstatymo 20 straipsnyje. T</w:t>
      </w:r>
      <w:r w:rsidR="00127AE7" w:rsidRPr="002F00CE">
        <w:rPr>
          <w:rFonts w:ascii="Times New Roman" w:eastAsia="Batang" w:hAnsi="Times New Roman" w:cs="Times New Roman"/>
          <w:i/>
          <w:color w:val="000000" w:themeColor="text1"/>
          <w:sz w:val="24"/>
          <w:szCs w:val="24"/>
        </w:rPr>
        <w:t>ei</w:t>
      </w:r>
      <w:r w:rsidRPr="002F00CE">
        <w:rPr>
          <w:rFonts w:ascii="Times New Roman" w:eastAsia="Batang" w:hAnsi="Times New Roman" w:cs="Times New Roman"/>
          <w:i/>
          <w:color w:val="000000" w:themeColor="text1"/>
          <w:sz w:val="24"/>
          <w:szCs w:val="24"/>
        </w:rPr>
        <w:t>kėjui nenurodžius, kokia informacija yra konfidenciali, laikoma, kad konfidencialios informacijos pasiūlyme nėra.</w:t>
      </w:r>
    </w:p>
    <w:p w14:paraId="12A151FC" w14:textId="77777777" w:rsidR="00211CD1" w:rsidRPr="002F00CE" w:rsidRDefault="00211CD1" w:rsidP="00211CD1">
      <w:pPr>
        <w:spacing w:after="0" w:line="240" w:lineRule="auto"/>
        <w:jc w:val="center"/>
        <w:rPr>
          <w:rFonts w:ascii="Times New Roman" w:eastAsia="Calibri" w:hAnsi="Times New Roman" w:cs="Times New Roman"/>
          <w:b/>
          <w:bCs/>
          <w:sz w:val="24"/>
          <w:szCs w:val="24"/>
        </w:rPr>
      </w:pPr>
    </w:p>
    <w:p w14:paraId="51D2EF1C" w14:textId="77777777" w:rsidR="00211CD1" w:rsidRPr="002F00CE" w:rsidRDefault="00211CD1" w:rsidP="00211CD1">
      <w:pPr>
        <w:rPr>
          <w:rFonts w:ascii="Times New Roman" w:eastAsia="Batang" w:hAnsi="Times New Roman" w:cs="Times New Roman"/>
          <w:b/>
          <w:bCs/>
          <w:sz w:val="24"/>
          <w:szCs w:val="24"/>
        </w:rPr>
      </w:pPr>
      <w:r w:rsidRPr="002F00CE">
        <w:rPr>
          <w:rFonts w:ascii="Times New Roman" w:eastAsia="Batang" w:hAnsi="Times New Roman" w:cs="Times New Roman"/>
          <w:b/>
          <w:bCs/>
          <w:sz w:val="24"/>
          <w:szCs w:val="24"/>
        </w:rPr>
        <w:t>Pasirašydamas šį pasiūlymą, tvirtintu, kad:</w:t>
      </w:r>
    </w:p>
    <w:p w14:paraId="242BF8B7" w14:textId="585AD7A0" w:rsidR="00211CD1" w:rsidRPr="002F00CE" w:rsidRDefault="00211CD1" w:rsidP="00F251E8">
      <w:pPr>
        <w:numPr>
          <w:ilvl w:val="0"/>
          <w:numId w:val="163"/>
        </w:numPr>
        <w:tabs>
          <w:tab w:val="left" w:pos="851"/>
        </w:tabs>
        <w:spacing w:after="0" w:line="240" w:lineRule="auto"/>
        <w:ind w:hanging="294"/>
        <w:jc w:val="both"/>
        <w:rPr>
          <w:rFonts w:ascii="Times New Roman" w:eastAsia="Batang" w:hAnsi="Times New Roman" w:cs="Times New Roman"/>
          <w:b/>
          <w:bCs/>
          <w:sz w:val="24"/>
          <w:szCs w:val="24"/>
        </w:rPr>
      </w:pPr>
      <w:r w:rsidRPr="002F00CE">
        <w:rPr>
          <w:rFonts w:ascii="Times New Roman" w:eastAsia="Batang" w:hAnsi="Times New Roman" w:cs="Times New Roman"/>
          <w:sz w:val="24"/>
          <w:szCs w:val="24"/>
        </w:rPr>
        <w:t>esu susipažinęs su visais pirkimo dokumentais, taip pat su galiojančiais Lietuvos Respublikos įstatymais, poįstatyminiais teisės aktais, kurie reguliuoja viešųjų pirkimų atlikimo tvarką bei gali turėti įtakos bet kokiems tarp perkančiosios organizacijos ir t</w:t>
      </w:r>
      <w:r w:rsidR="00127AE7"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susiklostantiems santykiams, kylantiems iš šio pirkimo ir (ar) susijusiems su šiuo pirkimu;</w:t>
      </w:r>
    </w:p>
    <w:p w14:paraId="45F13B67" w14:textId="77777777" w:rsidR="00211CD1" w:rsidRPr="002F00CE" w:rsidRDefault="00211CD1" w:rsidP="00211CD1">
      <w:pPr>
        <w:numPr>
          <w:ilvl w:val="0"/>
          <w:numId w:val="163"/>
        </w:numPr>
        <w:spacing w:after="0" w:line="240" w:lineRule="auto"/>
        <w:contextualSpacing/>
        <w:jc w:val="both"/>
        <w:rPr>
          <w:rFonts w:ascii="Times New Roman" w:eastAsia="Batang" w:hAnsi="Times New Roman" w:cs="Times New Roman"/>
          <w:b/>
          <w:bCs/>
          <w:sz w:val="24"/>
          <w:szCs w:val="24"/>
        </w:rPr>
      </w:pPr>
      <w:r w:rsidRPr="002F00CE">
        <w:rPr>
          <w:rFonts w:ascii="Times New Roman" w:eastAsia="Batang" w:hAnsi="Times New Roman" w:cs="Times New Roman"/>
          <w:sz w:val="24"/>
          <w:szCs w:val="24"/>
        </w:rPr>
        <w:t>sutinku su Konkurso sąlygose nustatytomis sąlygomis ir procedūromis,</w:t>
      </w:r>
    </w:p>
    <w:p w14:paraId="5280BDBA" w14:textId="77777777" w:rsidR="00211CD1" w:rsidRPr="002F00CE" w:rsidRDefault="00211CD1" w:rsidP="00F251E8">
      <w:pPr>
        <w:numPr>
          <w:ilvl w:val="0"/>
          <w:numId w:val="163"/>
        </w:numPr>
        <w:tabs>
          <w:tab w:val="left" w:pos="709"/>
        </w:tabs>
        <w:spacing w:after="0" w:line="240" w:lineRule="auto"/>
        <w:ind w:hanging="294"/>
        <w:rPr>
          <w:rFonts w:ascii="Times New Roman" w:eastAsia="Batang" w:hAnsi="Times New Roman" w:cs="Times New Roman"/>
          <w:sz w:val="24"/>
          <w:szCs w:val="24"/>
        </w:rPr>
      </w:pPr>
      <w:r w:rsidRPr="002F00CE">
        <w:rPr>
          <w:rFonts w:ascii="Times New Roman" w:eastAsia="Batang" w:hAnsi="Times New Roman" w:cs="Times New Roman"/>
          <w:sz w:val="24"/>
          <w:szCs w:val="24"/>
        </w:rPr>
        <w:t>Konkurso sąlygose pateikti duomenys ir informacija yra teisinga ir apima viską, ko reikia tinkamam sutarties įvykdymui;</w:t>
      </w:r>
    </w:p>
    <w:p w14:paraId="2FFB6435" w14:textId="77777777" w:rsidR="00211CD1" w:rsidRPr="002F00CE" w:rsidRDefault="00211CD1" w:rsidP="00211CD1">
      <w:pPr>
        <w:numPr>
          <w:ilvl w:val="0"/>
          <w:numId w:val="163"/>
        </w:numPr>
        <w:spacing w:after="0" w:line="240" w:lineRule="auto"/>
        <w:rPr>
          <w:rFonts w:ascii="Times New Roman" w:eastAsia="Batang" w:hAnsi="Times New Roman" w:cs="Times New Roman"/>
          <w:sz w:val="24"/>
          <w:szCs w:val="24"/>
        </w:rPr>
      </w:pPr>
      <w:r w:rsidRPr="002F00CE">
        <w:rPr>
          <w:rFonts w:ascii="Times New Roman" w:eastAsia="Batang" w:hAnsi="Times New Roman" w:cs="Times New Roman"/>
          <w:sz w:val="24"/>
          <w:szCs w:val="24"/>
        </w:rPr>
        <w:t>pasiūlymas galioja Konkurso sąlygų VI skyriuje 6.12 papunktyje nurodytą terminą.</w:t>
      </w:r>
    </w:p>
    <w:p w14:paraId="5A4024B6" w14:textId="77777777" w:rsidR="00211CD1" w:rsidRPr="002F00CE" w:rsidRDefault="00211CD1" w:rsidP="00211CD1">
      <w:pPr>
        <w:spacing w:after="0" w:line="240" w:lineRule="auto"/>
        <w:rPr>
          <w:rFonts w:ascii="Times New Roman" w:eastAsia="Batang" w:hAnsi="Times New Roman" w:cs="Times New Roman"/>
          <w:sz w:val="24"/>
          <w:szCs w:val="24"/>
        </w:rPr>
      </w:pPr>
    </w:p>
    <w:p w14:paraId="69CD43B0" w14:textId="77777777" w:rsidR="00211CD1" w:rsidRPr="002F00CE" w:rsidRDefault="00211CD1" w:rsidP="00211CD1">
      <w:pPr>
        <w:spacing w:after="0" w:line="240" w:lineRule="auto"/>
        <w:rPr>
          <w:rFonts w:ascii="Times New Roman" w:eastAsia="Batang"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211CD1" w:rsidRPr="002F00CE" w14:paraId="2AD3C81E" w14:textId="77777777" w:rsidTr="00A213C0">
        <w:trPr>
          <w:trHeight w:val="186"/>
        </w:trPr>
        <w:tc>
          <w:tcPr>
            <w:tcW w:w="3888" w:type="dxa"/>
            <w:tcBorders>
              <w:top w:val="single" w:sz="4" w:space="0" w:color="auto"/>
              <w:left w:val="nil"/>
              <w:bottom w:val="nil"/>
              <w:right w:val="nil"/>
            </w:tcBorders>
          </w:tcPr>
          <w:p w14:paraId="02AAB485" w14:textId="6B558490" w:rsidR="00211CD1" w:rsidRPr="002F00CE" w:rsidRDefault="00211CD1" w:rsidP="00A213C0">
            <w:pPr>
              <w:rPr>
                <w:rFonts w:ascii="Times New Roman" w:eastAsia="Batang" w:hAnsi="Times New Roman" w:cs="Times New Roman"/>
                <w:sz w:val="24"/>
                <w:szCs w:val="24"/>
                <w:vertAlign w:val="superscript"/>
              </w:rPr>
            </w:pPr>
            <w:r w:rsidRPr="002F00CE">
              <w:rPr>
                <w:rFonts w:ascii="Times New Roman" w:eastAsia="Batang" w:hAnsi="Times New Roman" w:cs="Times New Roman"/>
                <w:i/>
                <w:sz w:val="24"/>
                <w:szCs w:val="24"/>
                <w:vertAlign w:val="superscript"/>
              </w:rPr>
              <w:t>(T</w:t>
            </w:r>
            <w:r w:rsidR="00127AE7" w:rsidRPr="002F00CE">
              <w:rPr>
                <w:rFonts w:ascii="Times New Roman" w:eastAsia="Batang" w:hAnsi="Times New Roman" w:cs="Times New Roman"/>
                <w:i/>
                <w:sz w:val="24"/>
                <w:szCs w:val="24"/>
                <w:vertAlign w:val="superscript"/>
              </w:rPr>
              <w:t>ei</w:t>
            </w:r>
            <w:r w:rsidRPr="002F00CE">
              <w:rPr>
                <w:rFonts w:ascii="Times New Roman" w:eastAsia="Batang" w:hAnsi="Times New Roman" w:cs="Times New Roman"/>
                <w:i/>
                <w:sz w:val="24"/>
                <w:szCs w:val="24"/>
                <w:vertAlign w:val="superscript"/>
              </w:rPr>
              <w:t>kėjo arba jo įgalioto asmens pareigų pavadinimas)</w:t>
            </w:r>
          </w:p>
        </w:tc>
        <w:tc>
          <w:tcPr>
            <w:tcW w:w="607" w:type="dxa"/>
            <w:tcBorders>
              <w:top w:val="nil"/>
              <w:left w:val="nil"/>
              <w:bottom w:val="nil"/>
              <w:right w:val="nil"/>
            </w:tcBorders>
          </w:tcPr>
          <w:p w14:paraId="69DC1646" w14:textId="77777777" w:rsidR="00211CD1" w:rsidRPr="002F00CE" w:rsidRDefault="00211CD1" w:rsidP="00A213C0">
            <w:pPr>
              <w:rPr>
                <w:rFonts w:ascii="Times New Roman" w:eastAsia="Batang" w:hAnsi="Times New Roman" w:cs="Times New Roman"/>
                <w:sz w:val="24"/>
                <w:szCs w:val="24"/>
                <w:vertAlign w:val="superscript"/>
              </w:rPr>
            </w:pPr>
          </w:p>
        </w:tc>
        <w:tc>
          <w:tcPr>
            <w:tcW w:w="1989" w:type="dxa"/>
            <w:tcBorders>
              <w:top w:val="single" w:sz="4" w:space="0" w:color="auto"/>
              <w:left w:val="nil"/>
              <w:bottom w:val="nil"/>
              <w:right w:val="nil"/>
            </w:tcBorders>
            <w:hideMark/>
          </w:tcPr>
          <w:p w14:paraId="3B4F71F8" w14:textId="77777777" w:rsidR="00211CD1" w:rsidRPr="002F00CE" w:rsidRDefault="00211CD1" w:rsidP="00A213C0">
            <w:pPr>
              <w:rPr>
                <w:rFonts w:ascii="Times New Roman" w:eastAsia="Batang" w:hAnsi="Times New Roman" w:cs="Times New Roman"/>
                <w:sz w:val="24"/>
                <w:szCs w:val="24"/>
                <w:vertAlign w:val="superscript"/>
              </w:rPr>
            </w:pPr>
            <w:r w:rsidRPr="002F00CE">
              <w:rPr>
                <w:rFonts w:ascii="Times New Roman" w:eastAsia="Batang" w:hAnsi="Times New Roman" w:cs="Times New Roman"/>
                <w:i/>
                <w:sz w:val="24"/>
                <w:szCs w:val="24"/>
                <w:vertAlign w:val="superscript"/>
              </w:rPr>
              <w:t>(Parašas)</w:t>
            </w:r>
          </w:p>
        </w:tc>
        <w:tc>
          <w:tcPr>
            <w:tcW w:w="704" w:type="dxa"/>
            <w:tcBorders>
              <w:top w:val="nil"/>
              <w:left w:val="nil"/>
              <w:bottom w:val="nil"/>
              <w:right w:val="nil"/>
            </w:tcBorders>
          </w:tcPr>
          <w:p w14:paraId="71D40F35" w14:textId="77777777" w:rsidR="00211CD1" w:rsidRPr="002F00CE" w:rsidRDefault="00211CD1" w:rsidP="00A213C0">
            <w:pPr>
              <w:rPr>
                <w:rFonts w:ascii="Times New Roman" w:eastAsia="Batang" w:hAnsi="Times New Roman" w:cs="Times New Roman"/>
                <w:sz w:val="24"/>
                <w:szCs w:val="24"/>
                <w:vertAlign w:val="superscript"/>
              </w:rPr>
            </w:pPr>
          </w:p>
        </w:tc>
        <w:tc>
          <w:tcPr>
            <w:tcW w:w="2667" w:type="dxa"/>
            <w:tcBorders>
              <w:top w:val="single" w:sz="4" w:space="0" w:color="auto"/>
              <w:left w:val="nil"/>
              <w:bottom w:val="nil"/>
              <w:right w:val="nil"/>
            </w:tcBorders>
            <w:hideMark/>
          </w:tcPr>
          <w:p w14:paraId="6F585578" w14:textId="77777777" w:rsidR="00211CD1" w:rsidRPr="002F00CE" w:rsidRDefault="00211CD1" w:rsidP="00A213C0">
            <w:pPr>
              <w:rPr>
                <w:rFonts w:ascii="Times New Roman" w:eastAsia="Batang" w:hAnsi="Times New Roman" w:cs="Times New Roman"/>
                <w:sz w:val="24"/>
                <w:szCs w:val="24"/>
                <w:vertAlign w:val="superscript"/>
              </w:rPr>
            </w:pPr>
            <w:r w:rsidRPr="002F00CE">
              <w:rPr>
                <w:rFonts w:ascii="Times New Roman" w:eastAsia="Batang" w:hAnsi="Times New Roman" w:cs="Times New Roman"/>
                <w:i/>
                <w:sz w:val="24"/>
                <w:szCs w:val="24"/>
                <w:vertAlign w:val="superscript"/>
              </w:rPr>
              <w:t>(Vardas, pavardė)</w:t>
            </w:r>
          </w:p>
        </w:tc>
      </w:tr>
    </w:tbl>
    <w:p w14:paraId="19B0F38E" w14:textId="77777777" w:rsidR="00211CD1" w:rsidRPr="002F00CE" w:rsidRDefault="00211CD1" w:rsidP="00211CD1">
      <w:pPr>
        <w:rPr>
          <w:rFonts w:ascii="Times New Roman" w:eastAsia="Calibri" w:hAnsi="Times New Roman" w:cs="Times New Roman"/>
          <w:bCs/>
          <w:sz w:val="24"/>
          <w:szCs w:val="24"/>
        </w:rPr>
      </w:pPr>
      <w:r w:rsidRPr="002F00CE">
        <w:rPr>
          <w:rFonts w:ascii="Times New Roman" w:eastAsia="Calibri" w:hAnsi="Times New Roman" w:cs="Times New Roman"/>
          <w:bCs/>
          <w:sz w:val="24"/>
          <w:szCs w:val="24"/>
        </w:rPr>
        <w:br w:type="page"/>
      </w:r>
    </w:p>
    <w:p w14:paraId="347C3B18" w14:textId="77777777" w:rsidR="00211CD1" w:rsidRPr="002F00CE" w:rsidRDefault="00211CD1" w:rsidP="00211CD1">
      <w:pPr>
        <w:spacing w:after="0" w:line="240" w:lineRule="auto"/>
        <w:jc w:val="right"/>
        <w:rPr>
          <w:rFonts w:ascii="Times New Roman" w:eastAsia="Calibri" w:hAnsi="Times New Roman" w:cs="Times New Roman"/>
          <w:bCs/>
          <w:sz w:val="24"/>
          <w:szCs w:val="24"/>
        </w:rPr>
      </w:pPr>
      <w:r w:rsidRPr="002F00CE">
        <w:rPr>
          <w:rFonts w:ascii="Times New Roman" w:eastAsia="Calibri" w:hAnsi="Times New Roman" w:cs="Times New Roman"/>
          <w:bCs/>
          <w:sz w:val="24"/>
          <w:szCs w:val="24"/>
        </w:rPr>
        <w:lastRenderedPageBreak/>
        <w:t>Atviro konkurso sąlygų</w:t>
      </w:r>
    </w:p>
    <w:p w14:paraId="1CF3DD84" w14:textId="77777777" w:rsidR="00211CD1" w:rsidRPr="002F00CE" w:rsidRDefault="00211CD1" w:rsidP="00211CD1">
      <w:pPr>
        <w:spacing w:after="0" w:line="240" w:lineRule="auto"/>
        <w:jc w:val="right"/>
        <w:rPr>
          <w:rFonts w:ascii="Times New Roman" w:eastAsia="Calibri" w:hAnsi="Times New Roman" w:cs="Times New Roman"/>
          <w:bCs/>
          <w:sz w:val="24"/>
          <w:szCs w:val="24"/>
        </w:rPr>
      </w:pPr>
      <w:r w:rsidRPr="002F00CE">
        <w:rPr>
          <w:rFonts w:ascii="Times New Roman" w:eastAsia="Calibri" w:hAnsi="Times New Roman" w:cs="Times New Roman"/>
          <w:bCs/>
          <w:sz w:val="24"/>
          <w:szCs w:val="24"/>
        </w:rPr>
        <w:t>3 priedas</w:t>
      </w:r>
    </w:p>
    <w:p w14:paraId="5285C39B" w14:textId="77777777" w:rsidR="00211CD1" w:rsidRPr="002F00CE" w:rsidRDefault="00211CD1" w:rsidP="00211CD1">
      <w:pPr>
        <w:spacing w:after="0" w:line="240" w:lineRule="auto"/>
        <w:jc w:val="center"/>
        <w:rPr>
          <w:rFonts w:ascii="Times New Roman" w:eastAsia="Calibri" w:hAnsi="Times New Roman" w:cs="Times New Roman"/>
          <w:bCs/>
          <w:sz w:val="24"/>
          <w:szCs w:val="24"/>
        </w:rPr>
      </w:pPr>
    </w:p>
    <w:p w14:paraId="70ADE30D" w14:textId="174E2F12" w:rsidR="00211CD1" w:rsidRPr="002F00CE" w:rsidRDefault="00211CD1" w:rsidP="00211CD1">
      <w:pPr>
        <w:spacing w:after="0" w:line="240" w:lineRule="auto"/>
        <w:jc w:val="center"/>
        <w:rPr>
          <w:rFonts w:ascii="Times New Roman" w:eastAsia="Calibri" w:hAnsi="Times New Roman" w:cs="Times New Roman"/>
          <w:b/>
          <w:color w:val="000000"/>
          <w:sz w:val="24"/>
          <w:szCs w:val="24"/>
        </w:rPr>
      </w:pPr>
      <w:r w:rsidRPr="002F00CE">
        <w:rPr>
          <w:rFonts w:ascii="Times New Roman" w:eastAsia="Calibri" w:hAnsi="Times New Roman" w:cs="Times New Roman"/>
          <w:b/>
          <w:sz w:val="24"/>
          <w:szCs w:val="24"/>
        </w:rPr>
        <w:t>T</w:t>
      </w:r>
      <w:r w:rsidR="00127AE7" w:rsidRPr="002F00CE">
        <w:rPr>
          <w:rFonts w:ascii="Times New Roman" w:eastAsia="Calibri" w:hAnsi="Times New Roman" w:cs="Times New Roman"/>
          <w:b/>
          <w:sz w:val="24"/>
          <w:szCs w:val="24"/>
        </w:rPr>
        <w:t>EI</w:t>
      </w:r>
      <w:r w:rsidRPr="002F00CE">
        <w:rPr>
          <w:rFonts w:ascii="Times New Roman" w:eastAsia="Calibri" w:hAnsi="Times New Roman" w:cs="Times New Roman"/>
          <w:b/>
          <w:sz w:val="24"/>
          <w:szCs w:val="24"/>
        </w:rPr>
        <w:t xml:space="preserve">KĖJŲ PAŠALINIMO PAGRINDAI IR KVALIFIKACIJOS REIKALAVIMAI  </w:t>
      </w:r>
    </w:p>
    <w:p w14:paraId="59EC7071" w14:textId="77777777" w:rsidR="00211CD1" w:rsidRPr="002F00CE" w:rsidRDefault="00211CD1" w:rsidP="00211CD1">
      <w:pPr>
        <w:spacing w:after="0" w:line="240" w:lineRule="auto"/>
        <w:jc w:val="center"/>
        <w:rPr>
          <w:rFonts w:ascii="Times New Roman" w:eastAsia="Calibri" w:hAnsi="Times New Roman" w:cs="Times New Roman"/>
          <w:sz w:val="24"/>
          <w:szCs w:val="24"/>
        </w:rPr>
      </w:pPr>
    </w:p>
    <w:p w14:paraId="5EA28FAB" w14:textId="0EB000D0" w:rsidR="00211CD1" w:rsidRPr="002F00CE" w:rsidRDefault="00211CD1" w:rsidP="00211CD1">
      <w:pPr>
        <w:ind w:left="2592" w:firstLine="1296"/>
        <w:rPr>
          <w:rFonts w:ascii="Times New Roman" w:eastAsia="Calibri" w:hAnsi="Times New Roman" w:cs="Times New Roman"/>
          <w:b/>
          <w:bCs/>
          <w:sz w:val="24"/>
          <w:szCs w:val="24"/>
        </w:rPr>
      </w:pPr>
      <w:r w:rsidRPr="002F00CE">
        <w:rPr>
          <w:rFonts w:ascii="Times New Roman" w:eastAsia="Calibri" w:hAnsi="Times New Roman" w:cs="Times New Roman"/>
          <w:b/>
          <w:bCs/>
          <w:sz w:val="24"/>
          <w:szCs w:val="24"/>
        </w:rPr>
        <w:t>T</w:t>
      </w:r>
      <w:r w:rsidR="00127AE7" w:rsidRPr="002F00CE">
        <w:rPr>
          <w:rFonts w:ascii="Times New Roman" w:eastAsia="Calibri" w:hAnsi="Times New Roman" w:cs="Times New Roman"/>
          <w:b/>
          <w:bCs/>
          <w:sz w:val="24"/>
          <w:szCs w:val="24"/>
        </w:rPr>
        <w:t>ei</w:t>
      </w:r>
      <w:r w:rsidRPr="002F00CE">
        <w:rPr>
          <w:rFonts w:ascii="Times New Roman" w:eastAsia="Calibri" w:hAnsi="Times New Roman" w:cs="Times New Roman"/>
          <w:b/>
          <w:bCs/>
          <w:sz w:val="24"/>
          <w:szCs w:val="24"/>
        </w:rPr>
        <w:t>kėjų pašalinimo pagrindai</w:t>
      </w:r>
    </w:p>
    <w:p w14:paraId="1D6E6D30" w14:textId="77777777" w:rsidR="00211CD1" w:rsidRPr="002F00CE" w:rsidRDefault="00211CD1" w:rsidP="00211CD1">
      <w:pPr>
        <w:ind w:firstLine="5954"/>
        <w:jc w:val="right"/>
        <w:rPr>
          <w:rFonts w:ascii="Times New Roman" w:eastAsia="Calibri" w:hAnsi="Times New Roman" w:cs="Times New Roman"/>
          <w:b/>
          <w:bCs/>
          <w:i/>
          <w:iCs/>
          <w:sz w:val="24"/>
          <w:szCs w:val="24"/>
        </w:rPr>
      </w:pPr>
      <w:r w:rsidRPr="002F00CE">
        <w:rPr>
          <w:rFonts w:ascii="Times New Roman" w:eastAsia="Calibri" w:hAnsi="Times New Roman" w:cs="Times New Roman"/>
          <w:b/>
          <w:bCs/>
          <w:i/>
          <w:iCs/>
          <w:sz w:val="24"/>
          <w:szCs w:val="24"/>
        </w:rPr>
        <w:t xml:space="preserve">3 priedo 1 lentelė </w:t>
      </w:r>
    </w:p>
    <w:tbl>
      <w:tblPr>
        <w:tblW w:w="10916" w:type="dxa"/>
        <w:tblInd w:w="-289" w:type="dxa"/>
        <w:tblLayout w:type="fixed"/>
        <w:tblCellMar>
          <w:left w:w="10" w:type="dxa"/>
          <w:right w:w="10" w:type="dxa"/>
        </w:tblCellMar>
        <w:tblLook w:val="04A0" w:firstRow="1" w:lastRow="0" w:firstColumn="1" w:lastColumn="0" w:noHBand="0" w:noVBand="1"/>
      </w:tblPr>
      <w:tblGrid>
        <w:gridCol w:w="993"/>
        <w:gridCol w:w="3544"/>
        <w:gridCol w:w="1701"/>
        <w:gridCol w:w="4678"/>
      </w:tblGrid>
      <w:tr w:rsidR="00211CD1" w:rsidRPr="002F00CE" w14:paraId="13024578"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5F8AA7" w14:textId="77777777" w:rsidR="00211CD1" w:rsidRPr="002F00CE" w:rsidRDefault="00211CD1" w:rsidP="00A213C0">
            <w:pPr>
              <w:spacing w:line="256" w:lineRule="auto"/>
              <w:ind w:left="32"/>
              <w:jc w:val="center"/>
              <w:rPr>
                <w:rFonts w:ascii="Times New Roman" w:eastAsia="MS Mincho" w:hAnsi="Times New Roman" w:cs="Times New Roman"/>
                <w:b/>
                <w:bCs/>
                <w:sz w:val="24"/>
                <w:szCs w:val="24"/>
              </w:rPr>
            </w:pPr>
            <w:bookmarkStart w:id="155" w:name="_Hlk519685886"/>
            <w:r w:rsidRPr="002F00CE">
              <w:rPr>
                <w:rFonts w:ascii="Times New Roman" w:eastAsia="MS Mincho" w:hAnsi="Times New Roman" w:cs="Times New Roman"/>
                <w:b/>
                <w:bCs/>
                <w:sz w:val="24"/>
                <w:szCs w:val="24"/>
              </w:rPr>
              <w:t>Eil. Nr.</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56F5B1" w14:textId="53CBB895" w:rsidR="00211CD1" w:rsidRPr="002F00CE" w:rsidRDefault="00211CD1" w:rsidP="00A213C0">
            <w:pPr>
              <w:spacing w:line="256" w:lineRule="auto"/>
              <w:jc w:val="center"/>
              <w:rPr>
                <w:rFonts w:ascii="Times New Roman" w:eastAsia="MS Mincho" w:hAnsi="Times New Roman" w:cs="Times New Roman"/>
                <w:b/>
                <w:bCs/>
                <w:sz w:val="24"/>
                <w:szCs w:val="24"/>
              </w:rPr>
            </w:pPr>
            <w:r w:rsidRPr="002F00CE">
              <w:rPr>
                <w:rFonts w:ascii="Times New Roman" w:eastAsia="MS Mincho" w:hAnsi="Times New Roman" w:cs="Times New Roman"/>
                <w:b/>
                <w:bCs/>
                <w:sz w:val="24"/>
                <w:szCs w:val="24"/>
              </w:rPr>
              <w:t>T</w:t>
            </w:r>
            <w:r w:rsidR="00127AE7" w:rsidRPr="002F00CE">
              <w:rPr>
                <w:rFonts w:ascii="Times New Roman" w:eastAsia="MS Mincho" w:hAnsi="Times New Roman" w:cs="Times New Roman"/>
                <w:b/>
                <w:bCs/>
                <w:sz w:val="24"/>
                <w:szCs w:val="24"/>
              </w:rPr>
              <w:t>ei</w:t>
            </w:r>
            <w:r w:rsidRPr="002F00CE">
              <w:rPr>
                <w:rFonts w:ascii="Times New Roman" w:eastAsia="MS Mincho" w:hAnsi="Times New Roman" w:cs="Times New Roman"/>
                <w:b/>
                <w:bCs/>
                <w:sz w:val="24"/>
                <w:szCs w:val="24"/>
              </w:rPr>
              <w:t>kėjo pašalinimo pagrindai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1C7D04"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 xml:space="preserve">VPĮ straipsnis,  dalis, punktas bei EBVPD formos dalis pildymui </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F4C3A4" w14:textId="77777777" w:rsidR="00211CD1" w:rsidRPr="002F00CE" w:rsidRDefault="00211CD1" w:rsidP="00A213C0">
            <w:pPr>
              <w:spacing w:line="256" w:lineRule="auto"/>
              <w:jc w:val="center"/>
              <w:rPr>
                <w:rFonts w:ascii="Times New Roman" w:eastAsia="Batang" w:hAnsi="Times New Roman" w:cs="Times New Roman"/>
                <w:b/>
                <w:bCs/>
                <w:iCs/>
                <w:sz w:val="24"/>
                <w:szCs w:val="24"/>
              </w:rPr>
            </w:pPr>
            <w:r w:rsidRPr="002F00CE">
              <w:rPr>
                <w:rFonts w:ascii="Times New Roman" w:eastAsia="MS Mincho" w:hAnsi="Times New Roman" w:cs="Times New Roman"/>
                <w:b/>
                <w:bCs/>
                <w:sz w:val="24"/>
                <w:szCs w:val="24"/>
              </w:rPr>
              <w:t>Pašalinimo pagrindų nebuvimą įrodantys dokumentai</w:t>
            </w:r>
          </w:p>
        </w:tc>
      </w:tr>
      <w:tr w:rsidR="00211CD1" w:rsidRPr="002F00CE" w14:paraId="023A0A01"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2FCCBB" w14:textId="77777777" w:rsidR="00211CD1" w:rsidRPr="002F00CE" w:rsidRDefault="00211CD1" w:rsidP="00A213C0">
            <w:pPr>
              <w:rPr>
                <w:rFonts w:ascii="Times New Roman" w:eastAsia="Calibri" w:hAnsi="Times New Roman" w:cs="Times New Roman"/>
                <w:sz w:val="24"/>
                <w:szCs w:val="24"/>
              </w:rPr>
            </w:pPr>
            <w:r w:rsidRPr="002F00CE">
              <w:rPr>
                <w:rFonts w:ascii="Times New Roman" w:eastAsia="Calibri" w:hAnsi="Times New Roman" w:cs="Times New Roman"/>
                <w:sz w:val="24"/>
                <w:szCs w:val="24"/>
              </w:rPr>
              <w:t>1.</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E0E5C" w14:textId="49EDE9AF"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T</w:t>
            </w:r>
            <w:r w:rsidR="00127AE7"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arba jo atsakingas asmuo, nurodytas VPĮ 46 straipsnio 2 dalies 2 punkte, nuteistas už šią nusikalstamą veiką:</w:t>
            </w:r>
          </w:p>
          <w:p w14:paraId="11098C88"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1) dalyvavimą nusikalstamame susivienijime, jo organizavimą ar vadovavimą jam;</w:t>
            </w:r>
          </w:p>
          <w:p w14:paraId="3660FE38"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2) kyšininkavimą, prekybą poveikiu, papirkimą;</w:t>
            </w:r>
          </w:p>
          <w:p w14:paraId="420588C1"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95C28DB"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lastRenderedPageBreak/>
              <w:t>4) nusikalstamą bankrotą;</w:t>
            </w:r>
          </w:p>
          <w:p w14:paraId="0F98441C"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5) teroristinį ir su teroristine veikla susijusį nusikaltimą;</w:t>
            </w:r>
          </w:p>
          <w:p w14:paraId="5F79A4E3"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6) nusikalstamu būdu gauto turto legalizavimą;</w:t>
            </w:r>
          </w:p>
          <w:p w14:paraId="58B77394"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7) prekybą žmonėmis, vaiko pirkimą arba pardavimą;</w:t>
            </w:r>
          </w:p>
          <w:p w14:paraId="10D9C9D0" w14:textId="501D9986"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8) kitos valstybės t</w:t>
            </w:r>
            <w:r w:rsidR="00127AE7"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kėjo atliktą nusikaltimą, apibrėžtą Direktyvos 2014/24/ES 57 straipsnio 1 dalyje išvardytus Europos Sąjungos teisės aktus įgyvendinančiuose kitų valstybių teisės aktuose.</w:t>
            </w:r>
          </w:p>
          <w:p w14:paraId="0E1FEA43"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796ABA91" w14:textId="2083D9A4"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Laikoma, kad t</w:t>
            </w:r>
            <w:r w:rsidR="00127AE7"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arba jo atsakingas asmuo nuteistas už aukščiau nurodytą nusikalstamą veiką, kai dėl:</w:t>
            </w:r>
          </w:p>
          <w:p w14:paraId="0E844FA7" w14:textId="22F96192"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1) t</w:t>
            </w:r>
            <w:r w:rsidR="00127AE7"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kėjo, kuris yra fizinis asmuo, per pastaruosius 5 metus buvo priimtas ir įsiteisėjęs apkaltinamasis teismo nuosprendis ir šis asmuo turi neišnykusį ar nepanaikintą teistumą;</w:t>
            </w:r>
          </w:p>
          <w:p w14:paraId="04F080A1" w14:textId="0154AF47" w:rsidR="00211CD1" w:rsidRPr="002F00CE" w:rsidRDefault="00211CD1" w:rsidP="00A213C0">
            <w:pPr>
              <w:spacing w:after="0" w:line="240" w:lineRule="auto"/>
              <w:jc w:val="both"/>
              <w:rPr>
                <w:rFonts w:ascii="Times New Roman" w:eastAsia="MS Mincho" w:hAnsi="Times New Roman" w:cs="Times New Roman"/>
                <w:kern w:val="0"/>
                <w:sz w:val="24"/>
                <w:szCs w:val="24"/>
                <w14:ligatures w14:val="none"/>
              </w:rPr>
            </w:pPr>
            <w:r w:rsidRPr="002F00CE">
              <w:rPr>
                <w:rFonts w:ascii="Times New Roman" w:eastAsia="MS Mincho" w:hAnsi="Times New Roman" w:cs="Times New Roman"/>
                <w:kern w:val="0"/>
                <w:sz w:val="24"/>
                <w:szCs w:val="24"/>
                <w14:ligatures w14:val="none"/>
              </w:rPr>
              <w:t>2) t</w:t>
            </w:r>
            <w:r w:rsidR="00F92AAC" w:rsidRPr="002F00CE">
              <w:rPr>
                <w:rFonts w:ascii="Times New Roman" w:eastAsia="MS Mincho" w:hAnsi="Times New Roman" w:cs="Times New Roman"/>
                <w:kern w:val="0"/>
                <w:sz w:val="24"/>
                <w:szCs w:val="24"/>
                <w14:ligatures w14:val="none"/>
              </w:rPr>
              <w:t>ei</w:t>
            </w:r>
            <w:r w:rsidRPr="002F00CE">
              <w:rPr>
                <w:rFonts w:ascii="Times New Roman" w:eastAsia="MS Mincho" w:hAnsi="Times New Roman" w:cs="Times New Roman"/>
                <w:kern w:val="0"/>
                <w:sz w:val="24"/>
                <w:szCs w:val="24"/>
                <w14:ligatures w14:val="none"/>
              </w:rPr>
              <w:t>kėjo, kuris yra juridinis asmuo, kita organizacija ar jos struktūrinis padalinys, vadovo, kito valdymo ar priežiūros organo nario ar kito asmens, turinčio (turinčių) teisę atstovauti t</w:t>
            </w:r>
            <w:r w:rsidR="00F92AAC" w:rsidRPr="002F00CE">
              <w:rPr>
                <w:rFonts w:ascii="Times New Roman" w:eastAsia="MS Mincho" w:hAnsi="Times New Roman" w:cs="Times New Roman"/>
                <w:kern w:val="0"/>
                <w:sz w:val="24"/>
                <w:szCs w:val="24"/>
                <w14:ligatures w14:val="none"/>
              </w:rPr>
              <w:t>ei</w:t>
            </w:r>
            <w:r w:rsidRPr="002F00CE">
              <w:rPr>
                <w:rFonts w:ascii="Times New Roman" w:eastAsia="MS Mincho" w:hAnsi="Times New Roman" w:cs="Times New Roman"/>
                <w:kern w:val="0"/>
                <w:sz w:val="24"/>
                <w:szCs w:val="24"/>
                <w14:ligatures w14:val="none"/>
              </w:rPr>
              <w:t>kėjui ar jį kontroliuoti, jo vardu priimti sprendimą, sudaryti sandorį, asmens (asmenų), turinčio (turinčių) teisę surašyti ir pasirašyti t</w:t>
            </w:r>
            <w:r w:rsidR="00F92AAC" w:rsidRPr="002F00CE">
              <w:rPr>
                <w:rFonts w:ascii="Times New Roman" w:eastAsia="MS Mincho" w:hAnsi="Times New Roman" w:cs="Times New Roman"/>
                <w:kern w:val="0"/>
                <w:sz w:val="24"/>
                <w:szCs w:val="24"/>
                <w14:ligatures w14:val="none"/>
              </w:rPr>
              <w:t>ei</w:t>
            </w:r>
            <w:r w:rsidRPr="002F00CE">
              <w:rPr>
                <w:rFonts w:ascii="Times New Roman" w:eastAsia="MS Mincho" w:hAnsi="Times New Roman" w:cs="Times New Roman"/>
                <w:kern w:val="0"/>
                <w:sz w:val="24"/>
                <w:szCs w:val="24"/>
                <w14:ligatures w14:val="none"/>
              </w:rPr>
              <w:t>kėjo finansinės apskaitos dokumentus, per pastaruosius 5 metus buvo priimtas ir įsiteisėjęs apkaltinamasis teismo nuosprendis ir šis asmuo turi neišnykusį ar nepanaikintą teistumą;</w:t>
            </w:r>
          </w:p>
          <w:p w14:paraId="1983547E" w14:textId="53EC5B98"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3) </w:t>
            </w:r>
            <w:r w:rsidRPr="002F00CE">
              <w:rPr>
                <w:rFonts w:ascii="Times New Roman" w:eastAsia="Batang" w:hAnsi="Times New Roman" w:cs="Times New Roman"/>
                <w:bCs/>
                <w:sz w:val="24"/>
                <w:szCs w:val="24"/>
              </w:rPr>
              <w:t>t</w:t>
            </w:r>
            <w:r w:rsidR="00F92AAC" w:rsidRPr="002F00CE">
              <w:rPr>
                <w:rFonts w:ascii="Times New Roman" w:eastAsia="Batang" w:hAnsi="Times New Roman" w:cs="Times New Roman"/>
                <w:bCs/>
                <w:sz w:val="24"/>
                <w:szCs w:val="24"/>
              </w:rPr>
              <w:t>ei</w:t>
            </w:r>
            <w:r w:rsidRPr="002F00CE">
              <w:rPr>
                <w:rFonts w:ascii="Times New Roman" w:eastAsia="Batang" w:hAnsi="Times New Roman" w:cs="Times New Roman"/>
                <w:bCs/>
                <w:sz w:val="24"/>
                <w:szCs w:val="24"/>
              </w:rPr>
              <w:t xml:space="preserve">kėjo, kuris yra juridinis asmuo, kita organizacija ar jos struktūrinis padalinys, per pastaruosius 5 metus buvo priimtas ir įsiteisėjęs apkaltinamasis teismo </w:t>
            </w:r>
            <w:r w:rsidRPr="002F00CE">
              <w:rPr>
                <w:rFonts w:ascii="Times New Roman" w:eastAsia="Batang" w:hAnsi="Times New Roman" w:cs="Times New Roman"/>
                <w:bCs/>
                <w:sz w:val="24"/>
                <w:szCs w:val="24"/>
              </w:rPr>
              <w:lastRenderedPageBreak/>
              <w:t>nuosprendis arba VPĮ 46 straipsnio 3 dalies atveju – galutinis administracinis sprendimas, jeigu toks sprendimas priimamas pagal t</w:t>
            </w:r>
            <w:r w:rsidR="00F92AAC" w:rsidRPr="002F00CE">
              <w:rPr>
                <w:rFonts w:ascii="Times New Roman" w:eastAsia="Batang" w:hAnsi="Times New Roman" w:cs="Times New Roman"/>
                <w:bCs/>
                <w:sz w:val="24"/>
                <w:szCs w:val="24"/>
              </w:rPr>
              <w:t>ei</w:t>
            </w:r>
            <w:r w:rsidRPr="002F00CE">
              <w:rPr>
                <w:rFonts w:ascii="Times New Roman" w:eastAsia="Batang" w:hAnsi="Times New Roman" w:cs="Times New Roman"/>
                <w:bCs/>
                <w:sz w:val="24"/>
                <w:szCs w:val="24"/>
              </w:rPr>
              <w:t xml:space="preserve">kėjo šalies teisės aktų reikalavimus. </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D1B7F"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lastRenderedPageBreak/>
              <w:t>VPĮ 46 straipsnio 1 dalis</w:t>
            </w:r>
          </w:p>
          <w:p w14:paraId="4F24BA0B"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4F0208D8"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A1-A6 punktai</w:t>
            </w:r>
          </w:p>
          <w:p w14:paraId="1C1A1FF0"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3147E905"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D1 punktas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32C73"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reikalaujama:</w:t>
            </w:r>
          </w:p>
          <w:p w14:paraId="108D0422" w14:textId="77777777" w:rsidR="00211CD1" w:rsidRPr="002F00CE" w:rsidRDefault="00211CD1" w:rsidP="00A213C0">
            <w:pPr>
              <w:numPr>
                <w:ilvl w:val="0"/>
                <w:numId w:val="164"/>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išrašo iš teismo sprendimo arba</w:t>
            </w:r>
          </w:p>
          <w:p w14:paraId="0CE4435A" w14:textId="77777777" w:rsidR="00211CD1" w:rsidRPr="002F00CE" w:rsidRDefault="00211CD1" w:rsidP="00A213C0">
            <w:pPr>
              <w:numPr>
                <w:ilvl w:val="0"/>
                <w:numId w:val="164"/>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Informatikos ir ryšių departamento prie Vidaus reikalų ministerijos pažymos, arba</w:t>
            </w:r>
          </w:p>
          <w:p w14:paraId="2BF8939C" w14:textId="77777777" w:rsidR="00211CD1" w:rsidRPr="002F00CE" w:rsidRDefault="00211CD1" w:rsidP="00A213C0">
            <w:pPr>
              <w:numPr>
                <w:ilvl w:val="0"/>
                <w:numId w:val="164"/>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valstybės įmonės Registrų centro Lietuvos Respublikos Vyriausybės nustatyta tvarka išduoto dokumento, patvirtinančio jungtinius kompetentingų institucijų tvarkomus duomenis.</w:t>
            </w:r>
          </w:p>
          <w:p w14:paraId="7A439F2F"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0F3ED446"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Iš ne Lietuvoje įsteigtų subjektų reikalaujama:</w:t>
            </w:r>
          </w:p>
          <w:p w14:paraId="78624131" w14:textId="77777777" w:rsidR="00211CD1" w:rsidRPr="002F00CE" w:rsidRDefault="00211CD1" w:rsidP="00A213C0">
            <w:pPr>
              <w:numPr>
                <w:ilvl w:val="0"/>
                <w:numId w:val="164"/>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atitinkamos užsienio šalies institucijos dokumento</w:t>
            </w:r>
            <w:r w:rsidRPr="002F00CE">
              <w:rPr>
                <w:rFonts w:ascii="Times New Roman" w:eastAsia="MS Mincho" w:hAnsi="Times New Roman" w:cs="Times New Roman"/>
                <w:sz w:val="24"/>
                <w:szCs w:val="24"/>
                <w:vertAlign w:val="superscript"/>
              </w:rPr>
              <w:footnoteReference w:id="6"/>
            </w:r>
            <w:r w:rsidRPr="002F00CE">
              <w:rPr>
                <w:rFonts w:ascii="Times New Roman" w:eastAsia="MS Mincho" w:hAnsi="Times New Roman" w:cs="Times New Roman"/>
                <w:sz w:val="24"/>
                <w:szCs w:val="24"/>
              </w:rPr>
              <w:t>.</w:t>
            </w:r>
          </w:p>
          <w:p w14:paraId="6C6BE4BE"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02333541" w14:textId="5B746145" w:rsidR="00211CD1" w:rsidRPr="002F00CE" w:rsidRDefault="00211CD1" w:rsidP="00A213C0">
            <w:pPr>
              <w:spacing w:line="256" w:lineRule="auto"/>
              <w:jc w:val="both"/>
              <w:rPr>
                <w:rFonts w:ascii="Times New Roman" w:eastAsia="MS Mincho" w:hAnsi="Times New Roman" w:cs="Times New Roman"/>
                <w:color w:val="7030A0"/>
                <w:sz w:val="24"/>
                <w:szCs w:val="24"/>
              </w:rPr>
            </w:pPr>
            <w:r w:rsidRPr="002F00CE">
              <w:rPr>
                <w:rFonts w:ascii="Times New Roman" w:eastAsia="MS Mincho" w:hAnsi="Times New Roman" w:cs="Times New Roman"/>
                <w:sz w:val="24"/>
                <w:szCs w:val="24"/>
              </w:rPr>
              <w:t xml:space="preserve">Nurodyti dokumentai turi būti išduoti ne anksčiau kaip </w:t>
            </w:r>
            <w:r w:rsidRPr="002F00CE">
              <w:rPr>
                <w:rFonts w:ascii="Times New Roman" w:eastAsia="MS Mincho" w:hAnsi="Times New Roman" w:cs="Times New Roman"/>
                <w:b/>
                <w:bCs/>
                <w:sz w:val="24"/>
                <w:szCs w:val="24"/>
              </w:rPr>
              <w:t>180 dienų</w:t>
            </w:r>
            <w:r w:rsidRPr="002F00CE">
              <w:rPr>
                <w:rFonts w:ascii="Times New Roman" w:eastAsia="MS Mincho" w:hAnsi="Times New Roman" w:cs="Times New Roman"/>
                <w:sz w:val="24"/>
                <w:szCs w:val="24"/>
              </w:rPr>
              <w:t xml:space="preserve"> iki </w:t>
            </w:r>
            <w:r w:rsidRPr="002F00CE">
              <w:rPr>
                <w:rFonts w:ascii="Times New Roman" w:eastAsia="Batang" w:hAnsi="Times New Roman" w:cs="Times New Roman"/>
                <w:i/>
                <w:iCs/>
                <w:sz w:val="24"/>
                <w:szCs w:val="24"/>
              </w:rPr>
              <w:t>tos dienos, kai t</w:t>
            </w:r>
            <w:r w:rsidR="00DC3A63" w:rsidRPr="002F00CE">
              <w:rPr>
                <w:rFonts w:ascii="Times New Roman" w:eastAsia="Batang" w:hAnsi="Times New Roman" w:cs="Times New Roman"/>
                <w:i/>
                <w:iCs/>
                <w:sz w:val="24"/>
                <w:szCs w:val="24"/>
              </w:rPr>
              <w:t>ei</w:t>
            </w:r>
            <w:r w:rsidRPr="002F00CE">
              <w:rPr>
                <w:rFonts w:ascii="Times New Roman" w:eastAsia="Batang" w:hAnsi="Times New Roman" w:cs="Times New Roman"/>
                <w:i/>
                <w:iCs/>
                <w:sz w:val="24"/>
                <w:szCs w:val="24"/>
              </w:rPr>
              <w:t>kėjas perkančiosios organizacijos prašymu turės pateikti pašalinimo pagrindų nebuvimą patvirtinančius dok</w:t>
            </w:r>
            <w:r w:rsidRPr="002F00CE">
              <w:rPr>
                <w:rFonts w:ascii="Times New Roman" w:eastAsia="Batang" w:hAnsi="Times New Roman" w:cs="Times New Roman"/>
                <w:sz w:val="24"/>
                <w:szCs w:val="24"/>
              </w:rPr>
              <w:t>umentus</w:t>
            </w:r>
            <w:r w:rsidRPr="002F00CE">
              <w:rPr>
                <w:rFonts w:ascii="Times New Roman" w:eastAsia="MS Mincho" w:hAnsi="Times New Roman" w:cs="Times New Roman"/>
                <w:sz w:val="24"/>
                <w:szCs w:val="24"/>
              </w:rPr>
              <w:t xml:space="preserve">. </w:t>
            </w:r>
            <w:r w:rsidRPr="002F00CE">
              <w:rPr>
                <w:rFonts w:ascii="Times New Roman" w:eastAsia="MS Mincho" w:hAnsi="Times New Roman" w:cs="Times New Roman"/>
                <w:b/>
                <w:bCs/>
                <w:i/>
                <w:iCs/>
                <w:color w:val="000000"/>
                <w:sz w:val="24"/>
                <w:szCs w:val="24"/>
              </w:rPr>
              <w:t>Pavyzdys:</w:t>
            </w:r>
            <w:r w:rsidRPr="002F00CE">
              <w:rPr>
                <w:rFonts w:ascii="Times New Roman" w:eastAsia="MS Mincho" w:hAnsi="Times New Roman" w:cs="Times New Roman"/>
                <w:i/>
                <w:iCs/>
                <w:color w:val="000000"/>
                <w:sz w:val="24"/>
                <w:szCs w:val="24"/>
              </w:rPr>
              <w:t xml:space="preserve"> Jeigu perkančioji organizacija 2022-10-10 kreipėsi į t</w:t>
            </w:r>
            <w:r w:rsidR="00DC3A63" w:rsidRPr="002F00CE">
              <w:rPr>
                <w:rFonts w:ascii="Times New Roman" w:eastAsia="MS Mincho" w:hAnsi="Times New Roman" w:cs="Times New Roman"/>
                <w:i/>
                <w:iCs/>
                <w:color w:val="000000"/>
                <w:sz w:val="24"/>
                <w:szCs w:val="24"/>
              </w:rPr>
              <w:t>ei</w:t>
            </w:r>
            <w:r w:rsidRPr="002F00CE">
              <w:rPr>
                <w:rFonts w:ascii="Times New Roman" w:eastAsia="MS Mincho" w:hAnsi="Times New Roman" w:cs="Times New Roman"/>
                <w:i/>
                <w:iCs/>
                <w:color w:val="000000"/>
                <w:sz w:val="24"/>
                <w:szCs w:val="24"/>
              </w:rPr>
              <w:t xml:space="preserve">kėją prašydama iki 2022-10-14 pateikti įrodančius dokumentus, jis turi būti išduotas ne anksčiau kaip 180 dienų, jas skaičiuojant atgal nuo 2022-10-14. </w:t>
            </w:r>
          </w:p>
          <w:p w14:paraId="018EA535"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58648446"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23334DBD" w14:textId="77777777" w:rsidR="00211CD1" w:rsidRPr="002F00CE" w:rsidRDefault="00211CD1" w:rsidP="00A213C0">
            <w:pPr>
              <w:spacing w:line="256" w:lineRule="auto"/>
              <w:jc w:val="both"/>
              <w:rPr>
                <w:rFonts w:ascii="Times New Roman" w:eastAsia="MS Mincho" w:hAnsi="Times New Roman" w:cs="Times New Roman"/>
                <w:sz w:val="24"/>
                <w:szCs w:val="24"/>
              </w:rPr>
            </w:pPr>
          </w:p>
        </w:tc>
      </w:tr>
      <w:tr w:rsidR="00211CD1" w:rsidRPr="002F00CE" w14:paraId="2DE6D14E"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E80A3" w14:textId="77777777" w:rsidR="00211CD1" w:rsidRPr="002F00CE" w:rsidRDefault="00211CD1" w:rsidP="00A213C0">
            <w:pPr>
              <w:rPr>
                <w:rFonts w:ascii="Times New Roman" w:eastAsia="Calibri" w:hAnsi="Times New Roman" w:cs="Times New Roman"/>
                <w:sz w:val="24"/>
                <w:szCs w:val="24"/>
              </w:rPr>
            </w:pPr>
            <w:r w:rsidRPr="002F00CE">
              <w:rPr>
                <w:rFonts w:ascii="Times New Roman" w:eastAsia="Batang" w:hAnsi="Times New Roman" w:cs="Times New Roman"/>
                <w:sz w:val="24"/>
                <w:szCs w:val="24"/>
              </w:rPr>
              <w:lastRenderedPageBreak/>
              <w:t>2.</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9B080" w14:textId="68E5F826"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Batang" w:hAnsi="Times New Roman" w:cs="Times New Roman"/>
                <w:sz w:val="24"/>
                <w:szCs w:val="24"/>
              </w:rPr>
              <w:t>T</w:t>
            </w:r>
            <w:r w:rsidR="00F92AAC"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yra neatlikęs jam paskirtos baudžiamojo poveikio priemonės – uždraudimo juridiniam asmeniui dalyvauti viešuosiuose pirkimuose.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513AD" w14:textId="77777777" w:rsidR="00211CD1" w:rsidRPr="002F00CE" w:rsidRDefault="00211CD1" w:rsidP="00A213C0">
            <w:pPr>
              <w:jc w:val="center"/>
              <w:rPr>
                <w:rFonts w:ascii="Times New Roman" w:eastAsia="Batang" w:hAnsi="Times New Roman" w:cs="Times New Roman"/>
                <w:b/>
                <w:bCs/>
                <w:sz w:val="24"/>
                <w:szCs w:val="24"/>
              </w:rPr>
            </w:pPr>
            <w:r w:rsidRPr="002F00CE">
              <w:rPr>
                <w:rFonts w:ascii="Times New Roman" w:eastAsia="Batang" w:hAnsi="Times New Roman" w:cs="Times New Roman"/>
                <w:b/>
                <w:bCs/>
                <w:sz w:val="24"/>
                <w:szCs w:val="24"/>
              </w:rPr>
              <w:t>VPĮ 46 straipsnio 2¹ dalis</w:t>
            </w:r>
          </w:p>
          <w:p w14:paraId="49C0C810"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Batang" w:hAnsi="Times New Roman" w:cs="Times New Roman"/>
                <w:sz w:val="24"/>
                <w:szCs w:val="24"/>
              </w:rPr>
              <w:t>EBVPD III dalies D2 punktas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7DD2A" w14:textId="77777777" w:rsidR="00211CD1" w:rsidRPr="002F00CE" w:rsidRDefault="00211CD1" w:rsidP="00A213C0">
            <w:pPr>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Iš Lietuvoje įsteigtų subjektų įrodančių dokumentų nereikalaujama. Užtenka pateikto EBVPD.</w:t>
            </w:r>
          </w:p>
          <w:p w14:paraId="257C5573" w14:textId="77777777" w:rsidR="00211CD1" w:rsidRPr="002F00CE" w:rsidRDefault="00211CD1" w:rsidP="00A213C0">
            <w:pPr>
              <w:spacing w:line="256" w:lineRule="auto"/>
              <w:jc w:val="both"/>
              <w:rPr>
                <w:rFonts w:ascii="Times New Roman" w:eastAsia="MS Mincho" w:hAnsi="Times New Roman" w:cs="Times New Roman"/>
                <w:sz w:val="24"/>
                <w:szCs w:val="24"/>
              </w:rPr>
            </w:pPr>
          </w:p>
        </w:tc>
      </w:tr>
      <w:tr w:rsidR="00211CD1" w:rsidRPr="002F00CE" w14:paraId="31645C1F"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F85D7A" w14:textId="77777777" w:rsidR="00211CD1" w:rsidRPr="002F00CE" w:rsidRDefault="00211CD1" w:rsidP="00A213C0">
            <w:pPr>
              <w:rPr>
                <w:rFonts w:ascii="Times New Roman" w:eastAsia="Calibri" w:hAnsi="Times New Roman" w:cs="Times New Roman"/>
                <w:sz w:val="24"/>
                <w:szCs w:val="24"/>
              </w:rPr>
            </w:pPr>
            <w:r w:rsidRPr="002F00CE">
              <w:rPr>
                <w:rFonts w:ascii="Times New Roman" w:eastAsia="Calibri" w:hAnsi="Times New Roman" w:cs="Times New Roman"/>
                <w:sz w:val="24"/>
                <w:szCs w:val="24"/>
              </w:rPr>
              <w:t>3.</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6D760" w14:textId="1FC12A66"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yra nuteistas už įsipareigojimų, susijusių su mokesčių, įskaitant socialinio draudimo įmokas, mokėjimu, nevykdymą pagal šalies, kurioje registruotas 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 xml:space="preserve">kėjas, ar šalies, kurioje yra perkančioji organizacija, reikalavimus, kaip tai apibrėžta VPĮ 46 straipsnio 2 dalies 1 ir 3 punktuose, arba perkančioji organizacija turi kitų įrodymų apie šių įsipareigojimų nevykdymą. </w:t>
            </w:r>
          </w:p>
          <w:p w14:paraId="6E2177B5"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14FA4215" w14:textId="7588517D"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Laikoma, kad 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nuteistas už aukščiau nurodytą nusikalstamą veiką, kai dėl:</w:t>
            </w:r>
          </w:p>
          <w:p w14:paraId="5FC5E5AF" w14:textId="2D6D631A"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1) 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kėjo, kuris yra fizinis asmuo, per pastaruosius 5 metus buvo priimtas ir įsiteisėjęs apkaltinamasis teismo nuosprendis ir šis asmuo turi neišnykusį ar nepanaikintą teistumą;</w:t>
            </w:r>
          </w:p>
          <w:p w14:paraId="46096468" w14:textId="05FDDFCE" w:rsidR="00211CD1" w:rsidRPr="002F00CE" w:rsidRDefault="00211CD1" w:rsidP="00A213C0">
            <w:pPr>
              <w:spacing w:after="0" w:line="240" w:lineRule="auto"/>
              <w:jc w:val="both"/>
              <w:rPr>
                <w:rFonts w:ascii="Times New Roman" w:eastAsia="MS Mincho" w:hAnsi="Times New Roman" w:cs="Times New Roman"/>
                <w:kern w:val="0"/>
                <w:sz w:val="24"/>
                <w:szCs w:val="24"/>
                <w14:ligatures w14:val="none"/>
              </w:rPr>
            </w:pPr>
            <w:r w:rsidRPr="002F00CE">
              <w:rPr>
                <w:rFonts w:ascii="Times New Roman" w:eastAsia="MS Mincho" w:hAnsi="Times New Roman" w:cs="Times New Roman"/>
                <w:kern w:val="0"/>
                <w:sz w:val="24"/>
                <w:szCs w:val="24"/>
                <w14:ligatures w14:val="none"/>
              </w:rPr>
              <w:t>2) t</w:t>
            </w:r>
            <w:r w:rsidR="00F92AAC" w:rsidRPr="002F00CE">
              <w:rPr>
                <w:rFonts w:ascii="Times New Roman" w:eastAsia="MS Mincho" w:hAnsi="Times New Roman" w:cs="Times New Roman"/>
                <w:kern w:val="0"/>
                <w:sz w:val="24"/>
                <w:szCs w:val="24"/>
                <w14:ligatures w14:val="none"/>
              </w:rPr>
              <w:t>ei</w:t>
            </w:r>
            <w:r w:rsidRPr="002F00CE">
              <w:rPr>
                <w:rFonts w:ascii="Times New Roman" w:eastAsia="MS Mincho" w:hAnsi="Times New Roman" w:cs="Times New Roman"/>
                <w:kern w:val="0"/>
                <w:sz w:val="24"/>
                <w:szCs w:val="24"/>
                <w14:ligatures w14:val="none"/>
              </w:rPr>
              <w:t xml:space="preserve">kėjo, kuris yra juridinis asmuo, kita organizacija ar jos struktūrinis padalinys, per pastaruosius 5 metus buvo priimtas ir įsiteisėjęs apkaltinamasis teismo nuosprendis arba VPĮ 46 straipsnio </w:t>
            </w:r>
            <w:r w:rsidRPr="002F00CE">
              <w:rPr>
                <w:rFonts w:ascii="Times New Roman" w:eastAsia="MS Mincho" w:hAnsi="Times New Roman" w:cs="Times New Roman"/>
                <w:kern w:val="0"/>
                <w:sz w:val="24"/>
                <w:szCs w:val="24"/>
                <w14:ligatures w14:val="none"/>
              </w:rPr>
              <w:lastRenderedPageBreak/>
              <w:t>3 dalies atveju – galutinis administracinis sprendimas, jeigu toks sprendimas priimamas pagal t</w:t>
            </w:r>
            <w:r w:rsidR="00DC3A63" w:rsidRPr="002F00CE">
              <w:rPr>
                <w:rFonts w:ascii="Times New Roman" w:eastAsia="MS Mincho" w:hAnsi="Times New Roman" w:cs="Times New Roman"/>
                <w:kern w:val="0"/>
                <w:sz w:val="24"/>
                <w:szCs w:val="24"/>
                <w14:ligatures w14:val="none"/>
              </w:rPr>
              <w:t>ei</w:t>
            </w:r>
            <w:r w:rsidRPr="002F00CE">
              <w:rPr>
                <w:rFonts w:ascii="Times New Roman" w:eastAsia="MS Mincho" w:hAnsi="Times New Roman" w:cs="Times New Roman"/>
                <w:kern w:val="0"/>
                <w:sz w:val="24"/>
                <w:szCs w:val="24"/>
                <w14:ligatures w14:val="none"/>
              </w:rPr>
              <w:t>kėjo šalies teisės aktų reikalavimus.</w:t>
            </w:r>
          </w:p>
          <w:p w14:paraId="715DD0F4"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3726256A"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Tačiau ši nuostata netaikoma, jeigu:</w:t>
            </w:r>
          </w:p>
          <w:p w14:paraId="4D762840" w14:textId="325B264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1)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yra įsipareigojęs sumokėti mokesčius, įskaitant socialinio draudimo įmokas ir dėl to laikomas jau įvykdžiusiu šioje dalyje nurodytus įsipareigojimus;</w:t>
            </w:r>
          </w:p>
          <w:p w14:paraId="48F309CC"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2) įsiskolinimo suma neviršija 50 Eur (penkiasdešimt eurų);</w:t>
            </w:r>
          </w:p>
          <w:p w14:paraId="2ECBBC30" w14:textId="6CB8AC09"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3) 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FF588D"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lastRenderedPageBreak/>
              <w:t>VPĮ 46 straipsnio 3 dalis</w:t>
            </w:r>
          </w:p>
          <w:p w14:paraId="56F4EE44" w14:textId="77777777" w:rsidR="00211CD1" w:rsidRPr="002F00CE" w:rsidRDefault="00211CD1" w:rsidP="00A213C0">
            <w:pPr>
              <w:spacing w:line="256" w:lineRule="auto"/>
              <w:jc w:val="center"/>
              <w:rPr>
                <w:rFonts w:ascii="Times New Roman" w:eastAsia="Arial" w:hAnsi="Times New Roman" w:cs="Times New Roman"/>
                <w:sz w:val="24"/>
                <w:szCs w:val="24"/>
              </w:rPr>
            </w:pPr>
          </w:p>
          <w:p w14:paraId="0D6586C4"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Arial" w:hAnsi="Times New Roman" w:cs="Times New Roman"/>
                <w:sz w:val="24"/>
                <w:szCs w:val="24"/>
              </w:rPr>
              <w:t>EBVPD III dalies B1 ir B2 punktai</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FBB70"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1) Dėl įsipareigojimų, susijusių su mokesčių mokėjimu, įvykdymo iš Lietuvoje įsteigtų subjektų prašoma:</w:t>
            </w:r>
          </w:p>
          <w:p w14:paraId="29F66DF0"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6DE45724" w14:textId="77777777" w:rsidR="00211CD1" w:rsidRPr="002F00CE" w:rsidRDefault="00211CD1" w:rsidP="00A213C0">
            <w:pPr>
              <w:numPr>
                <w:ilvl w:val="0"/>
                <w:numId w:val="165"/>
              </w:numPr>
              <w:spacing w:after="0"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išrašo iš teismo sprendimo (jei toks yra) </w:t>
            </w:r>
          </w:p>
          <w:p w14:paraId="6BF000CD" w14:textId="77777777" w:rsidR="00211CD1" w:rsidRPr="002F00CE" w:rsidRDefault="00211CD1" w:rsidP="00A213C0">
            <w:pPr>
              <w:numPr>
                <w:ilvl w:val="0"/>
                <w:numId w:val="165"/>
              </w:numPr>
              <w:spacing w:after="0"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arba Valstybinės mokesčių inspekcijos prie Lietuvos Respublikos finansų ministerijos išduoto dokumento,</w:t>
            </w:r>
          </w:p>
          <w:p w14:paraId="715BBB12" w14:textId="77777777" w:rsidR="00211CD1" w:rsidRPr="002F00CE" w:rsidRDefault="00211CD1" w:rsidP="00A213C0">
            <w:pPr>
              <w:numPr>
                <w:ilvl w:val="0"/>
                <w:numId w:val="166"/>
              </w:numPr>
              <w:spacing w:after="0"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arba valstybės įmonės Registrų centro Lietuvos Respublikos Vyriausybės nustatyta tvarka išduoto dokumento, patvirtinančio jungtinius kompetentingų institucijų tvarkomus duomenis.</w:t>
            </w:r>
          </w:p>
          <w:p w14:paraId="67249274"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01136228"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Iš ne Lietuvoje įsteigtų subjektų reikalaujama:</w:t>
            </w:r>
          </w:p>
          <w:p w14:paraId="5FA94F3A" w14:textId="77777777" w:rsidR="00211CD1" w:rsidRPr="002F00CE" w:rsidRDefault="00211CD1" w:rsidP="00A213C0">
            <w:pPr>
              <w:numPr>
                <w:ilvl w:val="0"/>
                <w:numId w:val="164"/>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atitinkamos užsienio šalies institucijos dokumento</w:t>
            </w:r>
            <w:r w:rsidRPr="002F00CE">
              <w:rPr>
                <w:rFonts w:ascii="Times New Roman" w:eastAsia="MS Mincho" w:hAnsi="Times New Roman" w:cs="Times New Roman"/>
                <w:sz w:val="24"/>
                <w:szCs w:val="24"/>
                <w:vertAlign w:val="superscript"/>
              </w:rPr>
              <w:footnoteReference w:id="7"/>
            </w:r>
            <w:r w:rsidRPr="002F00CE">
              <w:rPr>
                <w:rFonts w:ascii="Times New Roman" w:eastAsia="MS Mincho" w:hAnsi="Times New Roman" w:cs="Times New Roman"/>
                <w:sz w:val="24"/>
                <w:szCs w:val="24"/>
              </w:rPr>
              <w:t>.</w:t>
            </w:r>
          </w:p>
          <w:p w14:paraId="7D5154D6" w14:textId="77777777" w:rsidR="00211CD1" w:rsidRPr="002F00CE" w:rsidRDefault="00211CD1" w:rsidP="00A213C0">
            <w:pPr>
              <w:spacing w:line="256" w:lineRule="auto"/>
              <w:jc w:val="both"/>
              <w:rPr>
                <w:rFonts w:ascii="Times New Roman" w:eastAsia="Yu Mincho" w:hAnsi="Times New Roman" w:cs="Times New Roman"/>
                <w:sz w:val="24"/>
                <w:szCs w:val="24"/>
              </w:rPr>
            </w:pPr>
          </w:p>
          <w:p w14:paraId="34308935" w14:textId="26A78B17" w:rsidR="00211CD1" w:rsidRPr="002F00CE" w:rsidRDefault="00211CD1" w:rsidP="00A213C0">
            <w:pPr>
              <w:spacing w:line="256" w:lineRule="auto"/>
              <w:jc w:val="both"/>
              <w:rPr>
                <w:rFonts w:ascii="Times New Roman" w:eastAsia="Batang" w:hAnsi="Times New Roman" w:cs="Times New Roman"/>
                <w:i/>
                <w:iCs/>
                <w:color w:val="000000"/>
                <w:sz w:val="24"/>
                <w:szCs w:val="24"/>
              </w:rPr>
            </w:pPr>
            <w:r w:rsidRPr="002F00CE">
              <w:rPr>
                <w:rFonts w:ascii="Times New Roman" w:eastAsia="MS Mincho" w:hAnsi="Times New Roman" w:cs="Times New Roman"/>
                <w:sz w:val="24"/>
                <w:szCs w:val="24"/>
              </w:rPr>
              <w:t xml:space="preserve">Nurodyti dokumentai turi būti  išduoti ne anksčiau kaip </w:t>
            </w:r>
            <w:r w:rsidRPr="002F00CE">
              <w:rPr>
                <w:rFonts w:ascii="Times New Roman" w:eastAsia="MS Mincho" w:hAnsi="Times New Roman" w:cs="Times New Roman"/>
                <w:b/>
                <w:bCs/>
                <w:sz w:val="24"/>
                <w:szCs w:val="24"/>
              </w:rPr>
              <w:t>120 dienų</w:t>
            </w:r>
            <w:r w:rsidRPr="002F00CE">
              <w:rPr>
                <w:rFonts w:ascii="Times New Roman" w:eastAsia="MS Mincho" w:hAnsi="Times New Roman" w:cs="Times New Roman"/>
                <w:sz w:val="24"/>
                <w:szCs w:val="24"/>
              </w:rPr>
              <w:t xml:space="preserve"> iki </w:t>
            </w:r>
            <w:r w:rsidRPr="002F00CE">
              <w:rPr>
                <w:rFonts w:ascii="Times New Roman" w:eastAsia="Batang" w:hAnsi="Times New Roman" w:cs="Times New Roman"/>
                <w:i/>
                <w:iCs/>
                <w:sz w:val="24"/>
                <w:szCs w:val="24"/>
              </w:rPr>
              <w:t>tos dienos, kai t</w:t>
            </w:r>
            <w:r w:rsidR="00F92AAC" w:rsidRPr="002F00CE">
              <w:rPr>
                <w:rFonts w:ascii="Times New Roman" w:eastAsia="Batang" w:hAnsi="Times New Roman" w:cs="Times New Roman"/>
                <w:i/>
                <w:iCs/>
                <w:sz w:val="24"/>
                <w:szCs w:val="24"/>
              </w:rPr>
              <w:t>ei</w:t>
            </w:r>
            <w:r w:rsidRPr="002F00CE">
              <w:rPr>
                <w:rFonts w:ascii="Times New Roman" w:eastAsia="Batang" w:hAnsi="Times New Roman" w:cs="Times New Roman"/>
                <w:i/>
                <w:iCs/>
                <w:sz w:val="24"/>
                <w:szCs w:val="24"/>
              </w:rPr>
              <w:t>kėjas perkančiosios organizacijos prašymu turės pateikti pašalinimo pagrindų nebuvimą patvirtinančius dok</w:t>
            </w:r>
            <w:r w:rsidRPr="002F00CE">
              <w:rPr>
                <w:rFonts w:ascii="Times New Roman" w:eastAsia="Batang" w:hAnsi="Times New Roman" w:cs="Times New Roman"/>
                <w:sz w:val="24"/>
                <w:szCs w:val="24"/>
              </w:rPr>
              <w:t>umentus</w:t>
            </w:r>
            <w:r w:rsidRPr="002F00CE">
              <w:rPr>
                <w:rFonts w:ascii="Times New Roman" w:eastAsia="MS Mincho" w:hAnsi="Times New Roman" w:cs="Times New Roman"/>
                <w:sz w:val="24"/>
                <w:szCs w:val="24"/>
              </w:rPr>
              <w:t xml:space="preserve">. </w:t>
            </w:r>
            <w:r w:rsidRPr="002F00CE">
              <w:rPr>
                <w:rFonts w:ascii="Times New Roman" w:eastAsia="MS Mincho" w:hAnsi="Times New Roman" w:cs="Times New Roman"/>
                <w:b/>
                <w:bCs/>
                <w:i/>
                <w:iCs/>
                <w:color w:val="000000"/>
                <w:sz w:val="24"/>
                <w:szCs w:val="24"/>
              </w:rPr>
              <w:t>Pavyzdys:</w:t>
            </w:r>
            <w:r w:rsidRPr="002F00CE">
              <w:rPr>
                <w:rFonts w:ascii="Times New Roman" w:eastAsia="MS Mincho" w:hAnsi="Times New Roman" w:cs="Times New Roman"/>
                <w:i/>
                <w:iCs/>
                <w:color w:val="000000"/>
                <w:sz w:val="24"/>
                <w:szCs w:val="24"/>
              </w:rPr>
              <w:t xml:space="preserve"> Jeigu perkančioji organizacija 2022-10-10 kreipėsi į t</w:t>
            </w:r>
            <w:r w:rsidR="00F92AAC" w:rsidRPr="002F00CE">
              <w:rPr>
                <w:rFonts w:ascii="Times New Roman" w:eastAsia="MS Mincho" w:hAnsi="Times New Roman" w:cs="Times New Roman"/>
                <w:i/>
                <w:iCs/>
                <w:color w:val="000000"/>
                <w:sz w:val="24"/>
                <w:szCs w:val="24"/>
              </w:rPr>
              <w:t>ei</w:t>
            </w:r>
            <w:r w:rsidRPr="002F00CE">
              <w:rPr>
                <w:rFonts w:ascii="Times New Roman" w:eastAsia="MS Mincho" w:hAnsi="Times New Roman" w:cs="Times New Roman"/>
                <w:i/>
                <w:iCs/>
                <w:color w:val="000000"/>
                <w:sz w:val="24"/>
                <w:szCs w:val="24"/>
              </w:rPr>
              <w:t xml:space="preserve">kėją prašydama iki 2022-10-14 pateikti </w:t>
            </w:r>
            <w:r w:rsidRPr="002F00CE">
              <w:rPr>
                <w:rFonts w:ascii="Times New Roman" w:eastAsia="MS Mincho" w:hAnsi="Times New Roman" w:cs="Times New Roman"/>
                <w:i/>
                <w:iCs/>
                <w:color w:val="000000"/>
                <w:sz w:val="24"/>
                <w:szCs w:val="24"/>
              </w:rPr>
              <w:lastRenderedPageBreak/>
              <w:t xml:space="preserve">įrodančius dokumentus, jis turi būti išduotas ne anksčiau kaip 120 dienų, jas skaičiuojant atgal nuo 2022-10-14. </w:t>
            </w:r>
          </w:p>
          <w:p w14:paraId="450C8CA5" w14:textId="77777777" w:rsidR="00211CD1" w:rsidRPr="002F00CE" w:rsidRDefault="00211CD1" w:rsidP="00A213C0">
            <w:pPr>
              <w:spacing w:line="256" w:lineRule="auto"/>
              <w:jc w:val="both"/>
              <w:rPr>
                <w:rFonts w:ascii="Times New Roman" w:eastAsia="MS Mincho" w:hAnsi="Times New Roman" w:cs="Times New Roman"/>
                <w:i/>
                <w:iCs/>
                <w:color w:val="7030A0"/>
                <w:sz w:val="24"/>
                <w:szCs w:val="24"/>
              </w:rPr>
            </w:pPr>
          </w:p>
          <w:p w14:paraId="0D7C8058"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C5460BE"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4C1062BE"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2) Dėl įsipareigojimų, susijusių su socialinio draudimo įmokų mokėjimu, įvykdymo iš Lietuvoje įsteigtų subjektų prašoma:</w:t>
            </w:r>
          </w:p>
          <w:p w14:paraId="2BA8E778" w14:textId="68E1E8F6"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2.1) Jeigu 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 xml:space="preserve">kėjas yra juridinis asmuo, registruotas Lietuvos Respublikoje, iš jo nereikalaujama pateikti jokių šį reikalavimą įrodančių dokumentų. Perkančioji organizacija savarankiškai patikrina duomenis nacionalinėje duomenų bazėje,  adresu </w:t>
            </w:r>
            <w:hyperlink r:id="rId30" w:history="1">
              <w:r w:rsidRPr="002F00CE">
                <w:rPr>
                  <w:rFonts w:ascii="Times New Roman" w:eastAsia="MS Mincho" w:hAnsi="Times New Roman" w:cs="Times New Roman"/>
                  <w:color w:val="0000FF"/>
                  <w:sz w:val="24"/>
                  <w:szCs w:val="24"/>
                  <w:u w:val="single"/>
                </w:rPr>
                <w:t>http://draudejai.sodra.lt/draudeju_viesi_duomenys/</w:t>
              </w:r>
            </w:hyperlink>
            <w:r w:rsidRPr="002F00CE">
              <w:rPr>
                <w:rFonts w:ascii="Times New Roman" w:eastAsia="MS Mincho" w:hAnsi="Times New Roman" w:cs="Times New Roman"/>
                <w:sz w:val="24"/>
                <w:szCs w:val="24"/>
              </w:rPr>
              <w:t>.</w:t>
            </w:r>
          </w:p>
          <w:p w14:paraId="5A6AE744" w14:textId="539C0092"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kėją (juridinį asmenį), jis turės teisę prašyti 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kėjo (juridinio asmens) pateikti išrašą iš teismo sprendimo (jei toks yra) arba „Sodros“ nustatyta tvarka išduotą dokumentą, patvirtinantį atitiktį šiam reikalavimui. 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taip pat gali pateikti valstybės įmonės Registrų centro Lietuvos Respublikos Vyriausybės nustatyta tvarka išduotą dokumentą, patvirtinantį jungtinius kompetentingų institucijų tvarkomus duomenis.</w:t>
            </w:r>
          </w:p>
          <w:p w14:paraId="216E078F" w14:textId="1C2A89B4"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2.2) Jeigu 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 xml:space="preserv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w:t>
            </w:r>
            <w:r w:rsidRPr="002F00CE">
              <w:rPr>
                <w:rFonts w:ascii="Times New Roman" w:eastAsia="MS Mincho" w:hAnsi="Times New Roman" w:cs="Times New Roman"/>
                <w:sz w:val="24"/>
                <w:szCs w:val="24"/>
              </w:rPr>
              <w:lastRenderedPageBreak/>
              <w:t>kompetentingų institucijų tvarkomus duomenis.</w:t>
            </w:r>
          </w:p>
          <w:p w14:paraId="1524B857"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3CC0AEB5"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Iš ne Lietuvoje įsteigtų subjektų reikalaujama:</w:t>
            </w:r>
          </w:p>
          <w:p w14:paraId="46FB2C12" w14:textId="77777777" w:rsidR="00211CD1" w:rsidRPr="002F00CE" w:rsidRDefault="00211CD1" w:rsidP="00A213C0">
            <w:pPr>
              <w:numPr>
                <w:ilvl w:val="0"/>
                <w:numId w:val="164"/>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atitinkamos užsienio šalies kompetentingos institucijos dokumento</w:t>
            </w:r>
            <w:r w:rsidRPr="002F00CE">
              <w:rPr>
                <w:rFonts w:ascii="Times New Roman" w:eastAsia="MS Mincho" w:hAnsi="Times New Roman" w:cs="Times New Roman"/>
                <w:sz w:val="24"/>
                <w:szCs w:val="24"/>
                <w:vertAlign w:val="superscript"/>
              </w:rPr>
              <w:footnoteReference w:id="8"/>
            </w:r>
            <w:r w:rsidRPr="002F00CE">
              <w:rPr>
                <w:rFonts w:ascii="Times New Roman" w:eastAsia="MS Mincho" w:hAnsi="Times New Roman" w:cs="Times New Roman"/>
                <w:sz w:val="24"/>
                <w:szCs w:val="24"/>
              </w:rPr>
              <w:t>.</w:t>
            </w:r>
          </w:p>
          <w:p w14:paraId="2CD691F8"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3EAAB25B" w14:textId="75F444C0" w:rsidR="00211CD1" w:rsidRPr="002F00CE" w:rsidRDefault="00211CD1" w:rsidP="00A213C0">
            <w:pPr>
              <w:spacing w:line="256" w:lineRule="auto"/>
              <w:jc w:val="both"/>
              <w:rPr>
                <w:rFonts w:ascii="Times New Roman" w:eastAsia="MS Mincho" w:hAnsi="Times New Roman" w:cs="Times New Roman"/>
                <w:i/>
                <w:iCs/>
                <w:color w:val="7030A0"/>
                <w:sz w:val="24"/>
                <w:szCs w:val="24"/>
              </w:rPr>
            </w:pPr>
            <w:r w:rsidRPr="002F00CE">
              <w:rPr>
                <w:rFonts w:ascii="Times New Roman" w:eastAsia="MS Mincho" w:hAnsi="Times New Roman" w:cs="Times New Roman"/>
                <w:sz w:val="24"/>
                <w:szCs w:val="24"/>
              </w:rPr>
              <w:t xml:space="preserve">Nurodyti dokumentai turi būti  išduoti ne anksčiau kaip </w:t>
            </w:r>
            <w:r w:rsidRPr="002F00CE">
              <w:rPr>
                <w:rFonts w:ascii="Times New Roman" w:eastAsia="MS Mincho" w:hAnsi="Times New Roman" w:cs="Times New Roman"/>
                <w:b/>
                <w:bCs/>
                <w:sz w:val="24"/>
                <w:szCs w:val="24"/>
              </w:rPr>
              <w:t>120 dienų</w:t>
            </w:r>
            <w:r w:rsidRPr="002F00CE">
              <w:rPr>
                <w:rFonts w:ascii="Times New Roman" w:eastAsia="MS Mincho" w:hAnsi="Times New Roman" w:cs="Times New Roman"/>
                <w:sz w:val="24"/>
                <w:szCs w:val="24"/>
              </w:rPr>
              <w:t xml:space="preserve"> iki </w:t>
            </w:r>
            <w:r w:rsidRPr="002F00CE">
              <w:rPr>
                <w:rFonts w:ascii="Times New Roman" w:eastAsia="Batang" w:hAnsi="Times New Roman" w:cs="Times New Roman"/>
                <w:i/>
                <w:iCs/>
                <w:sz w:val="24"/>
                <w:szCs w:val="24"/>
              </w:rPr>
              <w:t>tos dienos, kai t</w:t>
            </w:r>
            <w:r w:rsidR="00ED29A8" w:rsidRPr="002F00CE">
              <w:rPr>
                <w:rFonts w:ascii="Times New Roman" w:eastAsia="Batang" w:hAnsi="Times New Roman" w:cs="Times New Roman"/>
                <w:i/>
                <w:iCs/>
                <w:sz w:val="24"/>
                <w:szCs w:val="24"/>
              </w:rPr>
              <w:t>ei</w:t>
            </w:r>
            <w:r w:rsidRPr="002F00CE">
              <w:rPr>
                <w:rFonts w:ascii="Times New Roman" w:eastAsia="Batang" w:hAnsi="Times New Roman" w:cs="Times New Roman"/>
                <w:i/>
                <w:iCs/>
                <w:sz w:val="24"/>
                <w:szCs w:val="24"/>
              </w:rPr>
              <w:t>kėjas perkančiosios organizacijos prašymu turės pateikti pašalinimo pagrindų nebuvimą patvirtinančius dok</w:t>
            </w:r>
            <w:r w:rsidRPr="002F00CE">
              <w:rPr>
                <w:rFonts w:ascii="Times New Roman" w:eastAsia="Batang" w:hAnsi="Times New Roman" w:cs="Times New Roman"/>
                <w:sz w:val="24"/>
                <w:szCs w:val="24"/>
              </w:rPr>
              <w:t>umentus</w:t>
            </w:r>
            <w:r w:rsidRPr="002F00CE">
              <w:rPr>
                <w:rFonts w:ascii="Times New Roman" w:eastAsia="MS Mincho" w:hAnsi="Times New Roman" w:cs="Times New Roman"/>
                <w:sz w:val="24"/>
                <w:szCs w:val="24"/>
              </w:rPr>
              <w:t xml:space="preserve">. </w:t>
            </w:r>
            <w:r w:rsidRPr="002F00CE">
              <w:rPr>
                <w:rFonts w:ascii="Times New Roman" w:eastAsia="MS Mincho" w:hAnsi="Times New Roman" w:cs="Times New Roman"/>
                <w:b/>
                <w:bCs/>
                <w:i/>
                <w:iCs/>
                <w:color w:val="000000"/>
                <w:sz w:val="24"/>
                <w:szCs w:val="24"/>
              </w:rPr>
              <w:t>Pavyzdys:</w:t>
            </w:r>
            <w:r w:rsidRPr="002F00CE">
              <w:rPr>
                <w:rFonts w:ascii="Times New Roman" w:eastAsia="MS Mincho" w:hAnsi="Times New Roman" w:cs="Times New Roman"/>
                <w:i/>
                <w:iCs/>
                <w:color w:val="000000"/>
                <w:sz w:val="24"/>
                <w:szCs w:val="24"/>
              </w:rPr>
              <w:t xml:space="preserve"> Jeigu perkančioji organizacija 2022-10-10 kreipėsi į t</w:t>
            </w:r>
            <w:r w:rsidR="00ED29A8" w:rsidRPr="002F00CE">
              <w:rPr>
                <w:rFonts w:ascii="Times New Roman" w:eastAsia="MS Mincho" w:hAnsi="Times New Roman" w:cs="Times New Roman"/>
                <w:i/>
                <w:iCs/>
                <w:color w:val="000000"/>
                <w:sz w:val="24"/>
                <w:szCs w:val="24"/>
              </w:rPr>
              <w:t>ei</w:t>
            </w:r>
            <w:r w:rsidRPr="002F00CE">
              <w:rPr>
                <w:rFonts w:ascii="Times New Roman" w:eastAsia="MS Mincho" w:hAnsi="Times New Roman" w:cs="Times New Roman"/>
                <w:i/>
                <w:iCs/>
                <w:color w:val="000000"/>
                <w:sz w:val="24"/>
                <w:szCs w:val="24"/>
              </w:rPr>
              <w:t>kėją prašydama iki 2022-10-14 pateikti įrodančius dokumentus, jis turi būti išduotas ne anksčiau kaip 120 dienų, jas skaičiuojant atgal nuo 2022-10-14.</w:t>
            </w:r>
          </w:p>
          <w:p w14:paraId="3589300A"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6B04C772"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211CD1" w:rsidRPr="002F00CE" w14:paraId="6BCC42A4"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2EE6E7" w14:textId="77777777" w:rsidR="00211CD1" w:rsidRPr="002F00CE" w:rsidRDefault="00211CD1" w:rsidP="00A213C0">
            <w:pPr>
              <w:rPr>
                <w:rFonts w:ascii="Times New Roman" w:eastAsia="Calibri" w:hAnsi="Times New Roman" w:cs="Times New Roman"/>
                <w:sz w:val="24"/>
                <w:szCs w:val="24"/>
              </w:rPr>
            </w:pPr>
            <w:r w:rsidRPr="002F00CE">
              <w:rPr>
                <w:rFonts w:ascii="Times New Roman" w:eastAsia="Calibri" w:hAnsi="Times New Roman" w:cs="Times New Roman"/>
                <w:sz w:val="24"/>
                <w:szCs w:val="24"/>
              </w:rPr>
              <w:lastRenderedPageBreak/>
              <w:t>4.</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5D1D5D" w14:textId="7716E321"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T</w:t>
            </w:r>
            <w:r w:rsidR="00ED29A8"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su kitais t</w:t>
            </w:r>
            <w:r w:rsidR="00ED29A8"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kėjais yra sudaręs susitarimų, kuriais siekiama iškreipti konkurenciją atliekamame pirkime, ir perkančioji organizacija dėl to turi įtikinamų duomenų.</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C2C8F"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1 punktas</w:t>
            </w:r>
          </w:p>
          <w:p w14:paraId="7E86577E"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02D76C32"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C10 punktas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E718A"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4B367787" w14:textId="77777777" w:rsidR="00211CD1" w:rsidRPr="002F00CE" w:rsidRDefault="00211CD1" w:rsidP="00A213C0">
            <w:pPr>
              <w:spacing w:line="256" w:lineRule="auto"/>
              <w:jc w:val="both"/>
              <w:rPr>
                <w:rFonts w:ascii="Times New Roman" w:eastAsia="MS Mincho" w:hAnsi="Times New Roman" w:cs="Times New Roman"/>
                <w:iCs/>
                <w:sz w:val="24"/>
                <w:szCs w:val="24"/>
              </w:rPr>
            </w:pPr>
          </w:p>
          <w:p w14:paraId="03944FF6" w14:textId="77777777" w:rsidR="00211CD1" w:rsidRPr="002F00CE" w:rsidRDefault="00211CD1" w:rsidP="00A213C0">
            <w:pPr>
              <w:spacing w:line="256" w:lineRule="auto"/>
              <w:jc w:val="both"/>
              <w:rPr>
                <w:rFonts w:ascii="Times New Roman" w:eastAsia="MS Mincho" w:hAnsi="Times New Roman" w:cs="Times New Roman"/>
                <w:iCs/>
                <w:sz w:val="24"/>
                <w:szCs w:val="24"/>
              </w:rPr>
            </w:pPr>
          </w:p>
        </w:tc>
      </w:tr>
      <w:tr w:rsidR="00211CD1" w:rsidRPr="002F00CE" w14:paraId="659561ED"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258936" w14:textId="77777777" w:rsidR="00211CD1" w:rsidRPr="002F00CE" w:rsidRDefault="00211CD1" w:rsidP="00A213C0">
            <w:pPr>
              <w:rPr>
                <w:rFonts w:ascii="Times New Roman" w:eastAsia="Calibri" w:hAnsi="Times New Roman" w:cs="Times New Roman"/>
                <w:iCs/>
                <w:sz w:val="24"/>
                <w:szCs w:val="24"/>
              </w:rPr>
            </w:pPr>
            <w:r w:rsidRPr="002F00CE">
              <w:rPr>
                <w:rFonts w:ascii="Times New Roman" w:eastAsia="Calibri" w:hAnsi="Times New Roman" w:cs="Times New Roman"/>
                <w:iCs/>
                <w:sz w:val="24"/>
                <w:szCs w:val="24"/>
              </w:rPr>
              <w:t>5.</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0DAB5E" w14:textId="58226D1D"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T</w:t>
            </w:r>
            <w:r w:rsidR="00ED29A8"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 xml:space="preserve">kėjas pirkimo metu pateko į interesų konflikto situaciją, kaip apibrėžta VPĮ 21 straipsnyje, ir atitinkamos padėties negalima ištaisyti. </w:t>
            </w:r>
          </w:p>
          <w:p w14:paraId="5C740B51"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2F7EB"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lastRenderedPageBreak/>
              <w:t>VPĮ 46 straipsnio 4 dalies 2 punktas</w:t>
            </w:r>
          </w:p>
          <w:p w14:paraId="204DD5E1"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6512D49B"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lastRenderedPageBreak/>
              <w:t>EBVPD III dalies C12 punktas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31D2C"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lastRenderedPageBreak/>
              <w:t>Iš Lietuvoje įsteigtų subjektų įrodančių dokumentų nereikalaujama. Užtenka pateikto EBVPD.</w:t>
            </w:r>
          </w:p>
          <w:p w14:paraId="4132D2D0" w14:textId="77777777" w:rsidR="00211CD1" w:rsidRPr="002F00CE" w:rsidRDefault="00211CD1" w:rsidP="00A213C0">
            <w:pPr>
              <w:spacing w:line="256" w:lineRule="auto"/>
              <w:jc w:val="both"/>
              <w:rPr>
                <w:rFonts w:ascii="Times New Roman" w:eastAsia="MS Mincho" w:hAnsi="Times New Roman" w:cs="Times New Roman"/>
                <w:iCs/>
                <w:sz w:val="24"/>
                <w:szCs w:val="24"/>
              </w:rPr>
            </w:pPr>
          </w:p>
          <w:p w14:paraId="55CE4762" w14:textId="77777777" w:rsidR="00211CD1" w:rsidRPr="002F00CE" w:rsidRDefault="00211CD1" w:rsidP="00A213C0">
            <w:pPr>
              <w:spacing w:line="256" w:lineRule="auto"/>
              <w:jc w:val="both"/>
              <w:rPr>
                <w:rFonts w:ascii="Times New Roman" w:eastAsia="MS Mincho" w:hAnsi="Times New Roman" w:cs="Times New Roman"/>
                <w:iCs/>
                <w:sz w:val="24"/>
                <w:szCs w:val="24"/>
              </w:rPr>
            </w:pPr>
          </w:p>
        </w:tc>
      </w:tr>
      <w:tr w:rsidR="00211CD1" w:rsidRPr="002F00CE" w14:paraId="7BCECB19"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DAAD72" w14:textId="77777777" w:rsidR="00211CD1" w:rsidRPr="002F00CE" w:rsidRDefault="00211CD1" w:rsidP="00A213C0">
            <w:pPr>
              <w:rPr>
                <w:rFonts w:ascii="Times New Roman" w:eastAsia="Calibri" w:hAnsi="Times New Roman" w:cs="Times New Roman"/>
                <w:iCs/>
                <w:sz w:val="24"/>
                <w:szCs w:val="24"/>
              </w:rPr>
            </w:pPr>
            <w:r w:rsidRPr="002F00CE">
              <w:rPr>
                <w:rFonts w:ascii="Times New Roman" w:eastAsia="Calibri" w:hAnsi="Times New Roman" w:cs="Times New Roman"/>
                <w:iCs/>
                <w:sz w:val="24"/>
                <w:szCs w:val="24"/>
              </w:rPr>
              <w:t>6.</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3CBAEB"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Pažeista konkurencija, kaip nustatyta VPĮ 27 straipsnio 3 ir 4 dalyse, ir atitinkamos padėties negalima ištaisyti.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B8E4E"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3 punktas</w:t>
            </w:r>
          </w:p>
          <w:p w14:paraId="2BEF245F"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105328C8"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C13 punktas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03315"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5CC48FD5" w14:textId="77777777" w:rsidR="00211CD1" w:rsidRPr="002F00CE" w:rsidRDefault="00211CD1" w:rsidP="00A213C0">
            <w:pPr>
              <w:spacing w:line="256" w:lineRule="auto"/>
              <w:jc w:val="both"/>
              <w:rPr>
                <w:rFonts w:ascii="Times New Roman" w:eastAsia="MS Mincho" w:hAnsi="Times New Roman" w:cs="Times New Roman"/>
                <w:iCs/>
                <w:sz w:val="24"/>
                <w:szCs w:val="24"/>
              </w:rPr>
            </w:pPr>
          </w:p>
        </w:tc>
      </w:tr>
      <w:tr w:rsidR="00211CD1" w:rsidRPr="002F00CE" w14:paraId="0E990E6C"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26D6D" w14:textId="77777777" w:rsidR="00211CD1" w:rsidRPr="002F00CE" w:rsidRDefault="00211CD1" w:rsidP="00A213C0">
            <w:pPr>
              <w:rPr>
                <w:rFonts w:ascii="Times New Roman" w:eastAsia="Calibri" w:hAnsi="Times New Roman" w:cs="Times New Roman"/>
                <w:iCs/>
                <w:sz w:val="24"/>
                <w:szCs w:val="24"/>
              </w:rPr>
            </w:pPr>
            <w:r w:rsidRPr="002F00CE">
              <w:rPr>
                <w:rFonts w:ascii="Times New Roman" w:eastAsia="Calibri" w:hAnsi="Times New Roman" w:cs="Times New Roman"/>
                <w:iCs/>
                <w:sz w:val="24"/>
                <w:szCs w:val="24"/>
              </w:rPr>
              <w:t>7.</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CC571" w14:textId="2B909445"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T</w:t>
            </w:r>
            <w:r w:rsidR="00E766AF"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pirkimo procedūrų metu nuslėpė informaciją ar pateikė melagingą informaciją apie atitiktį VPĮ 46 ir 47 straipsniuose nustatytiems reikalavimams, ir perkančioji organizacija gali tai įrodyti bet kokiomis teisėtomis priemonėmis, arba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 xml:space="preserve">kėjas dėl pateiktos melagingos informacijos negali pateikti patvirtinančių dokumentų, reikalaujamų pagal VPĮ 50 straipsnį. </w:t>
            </w:r>
          </w:p>
          <w:p w14:paraId="766F4788" w14:textId="1D307679"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Šiuo pagrindu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 xml:space="preserve">kėjas dėl pateiktos melagingos informacijos negalėjo pateikti patvirtinančių dokumentų, reikalaujamų pagal VPĮ 50 </w:t>
            </w:r>
            <w:r w:rsidRPr="002F00CE">
              <w:rPr>
                <w:rFonts w:ascii="Times New Roman" w:eastAsia="MS Mincho" w:hAnsi="Times New Roman" w:cs="Times New Roman"/>
                <w:sz w:val="24"/>
                <w:szCs w:val="24"/>
              </w:rPr>
              <w:lastRenderedPageBreak/>
              <w:t xml:space="preserve">straipsnį, dėl ko per pastaruosius vienus metus buvo pašalintas iš pirkimo ar koncesijos suteikimo procedūrų. </w:t>
            </w:r>
          </w:p>
          <w:p w14:paraId="26181130" w14:textId="680D0F96"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Šiuo pagrindu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81DC2"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lastRenderedPageBreak/>
              <w:t>VPĮ 46 straipsnio 4 dalies 4 punktas</w:t>
            </w:r>
          </w:p>
          <w:p w14:paraId="437A3B3F"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433FBA53"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C15 punktas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BE534"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54F5010A" w14:textId="77777777" w:rsidR="00211CD1" w:rsidRPr="002F00CE" w:rsidRDefault="00211CD1" w:rsidP="00A213C0">
            <w:pPr>
              <w:spacing w:line="256" w:lineRule="auto"/>
              <w:jc w:val="both"/>
              <w:rPr>
                <w:rFonts w:ascii="Times New Roman" w:eastAsia="MS Mincho" w:hAnsi="Times New Roman" w:cs="Times New Roman"/>
                <w:iCs/>
                <w:sz w:val="24"/>
                <w:szCs w:val="24"/>
              </w:rPr>
            </w:pPr>
          </w:p>
          <w:p w14:paraId="5635ADEE" w14:textId="77777777" w:rsidR="00211CD1" w:rsidRPr="002F00CE" w:rsidRDefault="00211CD1" w:rsidP="00A213C0">
            <w:pPr>
              <w:spacing w:line="256" w:lineRule="auto"/>
              <w:jc w:val="both"/>
              <w:rPr>
                <w:rFonts w:ascii="Times New Roman" w:eastAsia="MS Mincho" w:hAnsi="Times New Roman" w:cs="Times New Roman"/>
                <w:iCs/>
                <w:sz w:val="24"/>
                <w:szCs w:val="24"/>
              </w:rPr>
            </w:pPr>
          </w:p>
          <w:p w14:paraId="645E605F" w14:textId="75F6979F"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Priimant sprendimus dėl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 xml:space="preserve">kėjo pašalinimo iš pirkimo procedūros šiame punkte nurodytu pašalinimo pagrindu, be kita ko, gali būti atsižvelgiama į pagal VPĮ 52 straipsnį skelbiamą informaciją: </w:t>
            </w:r>
          </w:p>
          <w:p w14:paraId="13A3FF58" w14:textId="77777777" w:rsidR="00211CD1" w:rsidRPr="002F00CE" w:rsidRDefault="00211CD1" w:rsidP="00A213C0">
            <w:pPr>
              <w:spacing w:line="256" w:lineRule="auto"/>
              <w:jc w:val="both"/>
              <w:rPr>
                <w:rFonts w:ascii="Times New Roman" w:eastAsia="MS Mincho" w:hAnsi="Times New Roman" w:cs="Times New Roman"/>
                <w:sz w:val="24"/>
                <w:szCs w:val="24"/>
              </w:rPr>
            </w:pPr>
            <w:hyperlink r:id="rId31" w:history="1">
              <w:r w:rsidRPr="002F00CE">
                <w:rPr>
                  <w:rFonts w:ascii="Times New Roman" w:eastAsia="MS Mincho" w:hAnsi="Times New Roman" w:cs="Times New Roman"/>
                  <w:color w:val="0000FF"/>
                  <w:sz w:val="24"/>
                  <w:szCs w:val="24"/>
                  <w:u w:val="single"/>
                </w:rPr>
                <w:t>Melagingą informaciją pateikusių tiekėjų sąrašas - Viešųjų pirkimų tarnyba (</w:t>
              </w:r>
              <w:proofErr w:type="spellStart"/>
              <w:r w:rsidRPr="002F00CE">
                <w:rPr>
                  <w:rFonts w:ascii="Times New Roman" w:eastAsia="MS Mincho" w:hAnsi="Times New Roman" w:cs="Times New Roman"/>
                  <w:color w:val="0000FF"/>
                  <w:sz w:val="24"/>
                  <w:szCs w:val="24"/>
                  <w:u w:val="single"/>
                </w:rPr>
                <w:t>lrv.lt</w:t>
              </w:r>
              <w:proofErr w:type="spellEnd"/>
              <w:r w:rsidRPr="002F00CE">
                <w:rPr>
                  <w:rFonts w:ascii="Times New Roman" w:eastAsia="MS Mincho" w:hAnsi="Times New Roman" w:cs="Times New Roman"/>
                  <w:color w:val="0000FF"/>
                  <w:sz w:val="24"/>
                  <w:szCs w:val="24"/>
                  <w:u w:val="single"/>
                </w:rPr>
                <w:t>)</w:t>
              </w:r>
            </w:hyperlink>
          </w:p>
          <w:p w14:paraId="15879CDA" w14:textId="77777777" w:rsidR="00211CD1" w:rsidRPr="002F00CE" w:rsidRDefault="00211CD1" w:rsidP="00A213C0">
            <w:pPr>
              <w:spacing w:line="256" w:lineRule="auto"/>
              <w:jc w:val="both"/>
              <w:rPr>
                <w:rFonts w:ascii="Times New Roman" w:eastAsia="MS Mincho" w:hAnsi="Times New Roman" w:cs="Times New Roman"/>
                <w:sz w:val="24"/>
                <w:szCs w:val="24"/>
              </w:rPr>
            </w:pPr>
          </w:p>
        </w:tc>
      </w:tr>
      <w:tr w:rsidR="00211CD1" w:rsidRPr="002F00CE" w14:paraId="10B151B2"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CAF3B1" w14:textId="77777777" w:rsidR="00211CD1" w:rsidRPr="002F00CE" w:rsidRDefault="00211CD1" w:rsidP="00A213C0">
            <w:pPr>
              <w:rPr>
                <w:rFonts w:ascii="Times New Roman" w:eastAsia="Calibri" w:hAnsi="Times New Roman" w:cs="Times New Roman"/>
                <w:sz w:val="24"/>
                <w:szCs w:val="24"/>
              </w:rPr>
            </w:pPr>
            <w:r w:rsidRPr="002F00CE">
              <w:rPr>
                <w:rFonts w:ascii="Times New Roman" w:eastAsia="Calibri" w:hAnsi="Times New Roman" w:cs="Times New Roman"/>
                <w:sz w:val="24"/>
                <w:szCs w:val="24"/>
              </w:rPr>
              <w:t>8.</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F39875" w14:textId="481C3263"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kėjų pašalinimo, jų kvalifikacijos vertinimo, laimėtojo nustatymo, ir perkančioji organizacija gali tai įrodyti bet kokiomis teisėtomis priemonėmis.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C7B19"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5 punktas</w:t>
            </w:r>
          </w:p>
          <w:p w14:paraId="357B4992"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55C2378F"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w:t>
            </w:r>
            <w:r w:rsidRPr="002F00CE">
              <w:rPr>
                <w:rFonts w:ascii="Times New Roman" w:eastAsia="Arial" w:hAnsi="Times New Roman" w:cs="Times New Roman"/>
                <w:sz w:val="24"/>
                <w:szCs w:val="24"/>
              </w:rPr>
              <w:t xml:space="preserve"> III dalies C15 punktas</w:t>
            </w:r>
          </w:p>
          <w:p w14:paraId="16DA5AC5"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51D8E7AB" w14:textId="77777777" w:rsidR="00211CD1" w:rsidRPr="002F00CE" w:rsidRDefault="00211CD1" w:rsidP="00A213C0">
            <w:pPr>
              <w:spacing w:line="256" w:lineRule="auto"/>
              <w:jc w:val="both"/>
              <w:rPr>
                <w:rFonts w:ascii="Times New Roman" w:eastAsia="Yu Mincho" w:hAnsi="Times New Roman" w:cs="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C7C7E"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70809A6E" w14:textId="77777777" w:rsidR="00211CD1" w:rsidRPr="002F00CE" w:rsidRDefault="00211CD1" w:rsidP="00A213C0">
            <w:pPr>
              <w:spacing w:line="256" w:lineRule="auto"/>
              <w:jc w:val="both"/>
              <w:rPr>
                <w:rFonts w:ascii="Times New Roman" w:eastAsia="MS Mincho" w:hAnsi="Times New Roman" w:cs="Times New Roman"/>
                <w:iCs/>
                <w:sz w:val="24"/>
                <w:szCs w:val="24"/>
              </w:rPr>
            </w:pPr>
          </w:p>
        </w:tc>
      </w:tr>
      <w:tr w:rsidR="00211CD1" w:rsidRPr="002F00CE" w14:paraId="27ADE04C"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97C425" w14:textId="77777777" w:rsidR="00211CD1" w:rsidRPr="002F00CE" w:rsidRDefault="00211CD1" w:rsidP="00A213C0">
            <w:pPr>
              <w:rPr>
                <w:rFonts w:ascii="Times New Roman" w:eastAsia="Calibri" w:hAnsi="Times New Roman" w:cs="Times New Roman"/>
                <w:iCs/>
                <w:sz w:val="24"/>
                <w:szCs w:val="24"/>
              </w:rPr>
            </w:pPr>
            <w:r w:rsidRPr="002F00CE">
              <w:rPr>
                <w:rFonts w:ascii="Times New Roman" w:eastAsia="Calibri" w:hAnsi="Times New Roman" w:cs="Times New Roman"/>
                <w:iCs/>
                <w:sz w:val="24"/>
                <w:szCs w:val="24"/>
              </w:rPr>
              <w:t>9.</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4CBF45" w14:textId="4BA0BBF1" w:rsidR="00211CD1" w:rsidRPr="002F00CE" w:rsidRDefault="00211CD1" w:rsidP="00A213C0">
            <w:pPr>
              <w:jc w:val="both"/>
              <w:rPr>
                <w:rFonts w:ascii="Times New Roman" w:eastAsia="Batang" w:hAnsi="Times New Roman" w:cs="Times New Roman"/>
                <w:sz w:val="24"/>
                <w:szCs w:val="24"/>
              </w:rPr>
            </w:pPr>
            <w:r w:rsidRPr="002F00CE">
              <w:rPr>
                <w:rFonts w:ascii="Times New Roman" w:eastAsia="Calibri" w:hAnsi="Times New Roman" w:cs="Times New Roman"/>
                <w:sz w:val="24"/>
                <w:szCs w:val="24"/>
              </w:rPr>
              <w:t>T</w:t>
            </w:r>
            <w:r w:rsidR="00451115"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w:t>
            </w:r>
            <w:r w:rsidRPr="002F00CE">
              <w:rPr>
                <w:rFonts w:ascii="Times New Roman" w:eastAsia="Calibri" w:hAnsi="Times New Roman" w:cs="Times New Roman"/>
                <w:sz w:val="24"/>
                <w:szCs w:val="24"/>
              </w:rPr>
              <w:lastRenderedPageBreak/>
              <w:t>nutraukta sutartis arba per pastaruosius 3 metus buvo priimtas ir įsiteisėjęs teismo sprendimas, kuriuo tenkinamas perkančiosios organizacijos, perkančiojo subjekto ar suteikiančiosios institucijos reikalavimas atlyginti nuostolius, patirtus dėl to, kad t</w:t>
            </w:r>
            <w:r w:rsidR="00451115"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kėjas sutartyje nustatytą esminę sutarties sąlygą vykdė su dideliais arba nuolatiniais trūkumais, ar per pastaruosius 3 metus buvo priimtas perkančiosios organizacijos sprendimas, kad t</w:t>
            </w:r>
            <w:r w:rsidR="00451115"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kėjas sutartyje nustatytą esminę sutarties sąlygą vykdė su dideliais arba nuolatiniais trūkumais ir dėl to buvo pritaikyta sutartyje nustatyta sankcija. </w:t>
            </w:r>
          </w:p>
          <w:p w14:paraId="15528F6A" w14:textId="61CD63CC" w:rsidR="00211CD1" w:rsidRPr="002F00CE" w:rsidRDefault="00211CD1" w:rsidP="00A213C0">
            <w:pPr>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Šiuo pagrindu t</w:t>
            </w:r>
            <w:r w:rsidR="00451115"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484B7"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lastRenderedPageBreak/>
              <w:t>VPĮ 46 straipsnio 4 dalies 6 punktas</w:t>
            </w:r>
          </w:p>
          <w:p w14:paraId="14742498"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46AC92F7"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w:t>
            </w:r>
            <w:r w:rsidRPr="002F00CE">
              <w:rPr>
                <w:rFonts w:ascii="Times New Roman" w:eastAsia="Arial" w:hAnsi="Times New Roman" w:cs="Times New Roman"/>
                <w:sz w:val="24"/>
                <w:szCs w:val="24"/>
              </w:rPr>
              <w:t xml:space="preserve"> III dalies C14 punktas</w:t>
            </w:r>
          </w:p>
          <w:p w14:paraId="658EECF6"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37259466" w14:textId="77777777" w:rsidR="00211CD1" w:rsidRPr="002F00CE" w:rsidRDefault="00211CD1" w:rsidP="00A213C0">
            <w:pPr>
              <w:spacing w:line="256" w:lineRule="auto"/>
              <w:jc w:val="both"/>
              <w:rPr>
                <w:rFonts w:ascii="Times New Roman" w:eastAsia="Yu Mincho" w:hAnsi="Times New Roman" w:cs="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AF0A3"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19AE600E" w14:textId="77777777" w:rsidR="00211CD1" w:rsidRPr="002F00CE" w:rsidRDefault="00211CD1" w:rsidP="00A213C0">
            <w:pPr>
              <w:spacing w:line="256" w:lineRule="auto"/>
              <w:jc w:val="both"/>
              <w:rPr>
                <w:rFonts w:ascii="Times New Roman" w:eastAsia="MS Mincho" w:hAnsi="Times New Roman" w:cs="Times New Roman"/>
                <w:iCs/>
                <w:sz w:val="24"/>
                <w:szCs w:val="24"/>
              </w:rPr>
            </w:pPr>
          </w:p>
          <w:p w14:paraId="51A7AD76" w14:textId="3E85A5FF"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Priimant sprendimus dėl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 xml:space="preserve">kėjo pašalinimo iš pirkimo procedūros šiame punkte nurodytu pašalinimo pagrindu, gali būti atsižvelgiama į pagal VPĮ 91 straipsnį skelbiamą informaciją: </w:t>
            </w:r>
          </w:p>
          <w:p w14:paraId="28B6606F" w14:textId="77777777" w:rsidR="00211CD1" w:rsidRPr="002F00CE" w:rsidRDefault="00211CD1" w:rsidP="00A213C0">
            <w:pPr>
              <w:spacing w:line="256" w:lineRule="auto"/>
              <w:jc w:val="both"/>
              <w:rPr>
                <w:rFonts w:ascii="Times New Roman" w:eastAsia="MS Mincho" w:hAnsi="Times New Roman" w:cs="Times New Roman"/>
                <w:sz w:val="24"/>
                <w:szCs w:val="24"/>
              </w:rPr>
            </w:pPr>
            <w:hyperlink r:id="rId32" w:history="1">
              <w:r w:rsidRPr="002F00CE">
                <w:rPr>
                  <w:rFonts w:ascii="Times New Roman" w:eastAsia="MS Mincho" w:hAnsi="Times New Roman" w:cs="Times New Roman"/>
                  <w:color w:val="0000FF"/>
                  <w:sz w:val="24"/>
                  <w:szCs w:val="24"/>
                  <w:u w:val="single"/>
                </w:rPr>
                <w:t>Nepatikimi tiekėjai - Viešųjų pirkimų tarnyba (</w:t>
              </w:r>
              <w:proofErr w:type="spellStart"/>
              <w:r w:rsidRPr="002F00CE">
                <w:rPr>
                  <w:rFonts w:ascii="Times New Roman" w:eastAsia="MS Mincho" w:hAnsi="Times New Roman" w:cs="Times New Roman"/>
                  <w:color w:val="0000FF"/>
                  <w:sz w:val="24"/>
                  <w:szCs w:val="24"/>
                  <w:u w:val="single"/>
                </w:rPr>
                <w:t>lrv.lt</w:t>
              </w:r>
              <w:proofErr w:type="spellEnd"/>
              <w:r w:rsidRPr="002F00CE">
                <w:rPr>
                  <w:rFonts w:ascii="Times New Roman" w:eastAsia="MS Mincho" w:hAnsi="Times New Roman" w:cs="Times New Roman"/>
                  <w:color w:val="0000FF"/>
                  <w:sz w:val="24"/>
                  <w:szCs w:val="24"/>
                  <w:u w:val="single"/>
                </w:rPr>
                <w:t>)</w:t>
              </w:r>
            </w:hyperlink>
          </w:p>
          <w:p w14:paraId="779E509F" w14:textId="77777777" w:rsidR="00211CD1" w:rsidRPr="002F00CE" w:rsidRDefault="00211CD1" w:rsidP="00A213C0">
            <w:pPr>
              <w:spacing w:line="256" w:lineRule="auto"/>
              <w:jc w:val="both"/>
              <w:rPr>
                <w:rFonts w:ascii="Times New Roman" w:eastAsia="MS Mincho" w:hAnsi="Times New Roman" w:cs="Times New Roman"/>
                <w:sz w:val="24"/>
                <w:szCs w:val="24"/>
              </w:rPr>
            </w:pPr>
            <w:hyperlink r:id="rId33" w:history="1">
              <w:r w:rsidRPr="002F00CE">
                <w:rPr>
                  <w:rFonts w:ascii="Times New Roman" w:eastAsia="MS Mincho" w:hAnsi="Times New Roman" w:cs="Times New Roman"/>
                  <w:color w:val="0000FF"/>
                  <w:sz w:val="24"/>
                  <w:szCs w:val="24"/>
                  <w:u w:val="single"/>
                </w:rPr>
                <w:t>Nepatikimų koncesininkų sąrašas - Viešųjų pirkimų tarnyba (</w:t>
              </w:r>
              <w:proofErr w:type="spellStart"/>
              <w:r w:rsidRPr="002F00CE">
                <w:rPr>
                  <w:rFonts w:ascii="Times New Roman" w:eastAsia="MS Mincho" w:hAnsi="Times New Roman" w:cs="Times New Roman"/>
                  <w:color w:val="0000FF"/>
                  <w:sz w:val="24"/>
                  <w:szCs w:val="24"/>
                  <w:u w:val="single"/>
                </w:rPr>
                <w:t>lrv.lt</w:t>
              </w:r>
              <w:proofErr w:type="spellEnd"/>
              <w:r w:rsidRPr="002F00CE">
                <w:rPr>
                  <w:rFonts w:ascii="Times New Roman" w:eastAsia="MS Mincho" w:hAnsi="Times New Roman" w:cs="Times New Roman"/>
                  <w:color w:val="0000FF"/>
                  <w:sz w:val="24"/>
                  <w:szCs w:val="24"/>
                  <w:u w:val="single"/>
                </w:rPr>
                <w:t>)</w:t>
              </w:r>
            </w:hyperlink>
          </w:p>
          <w:p w14:paraId="0F87DCD9" w14:textId="77777777" w:rsidR="00211CD1" w:rsidRPr="002F00CE" w:rsidRDefault="00211CD1" w:rsidP="00A213C0">
            <w:pPr>
              <w:spacing w:line="256" w:lineRule="auto"/>
              <w:jc w:val="both"/>
              <w:rPr>
                <w:rFonts w:ascii="Times New Roman" w:eastAsia="Batang" w:hAnsi="Times New Roman" w:cs="Times New Roman"/>
                <w:sz w:val="24"/>
                <w:szCs w:val="24"/>
              </w:rPr>
            </w:pPr>
          </w:p>
          <w:p w14:paraId="6A3038B0"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56FB9931"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0D30E42A" w14:textId="77777777" w:rsidR="00211CD1" w:rsidRPr="002F00CE" w:rsidRDefault="00211CD1" w:rsidP="00A213C0">
            <w:pPr>
              <w:spacing w:line="256" w:lineRule="auto"/>
              <w:jc w:val="both"/>
              <w:rPr>
                <w:rFonts w:ascii="Times New Roman" w:eastAsia="MS Mincho" w:hAnsi="Times New Roman" w:cs="Times New Roman"/>
                <w:sz w:val="24"/>
                <w:szCs w:val="24"/>
              </w:rPr>
            </w:pPr>
          </w:p>
        </w:tc>
      </w:tr>
      <w:tr w:rsidR="00211CD1" w:rsidRPr="002F00CE" w14:paraId="20610B8F"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2908F" w14:textId="77777777" w:rsidR="00211CD1" w:rsidRPr="002F00CE" w:rsidRDefault="00211CD1" w:rsidP="00A213C0">
            <w:pPr>
              <w:spacing w:line="256" w:lineRule="auto"/>
              <w:rPr>
                <w:rFonts w:ascii="Times New Roman" w:eastAsia="MS Mincho" w:hAnsi="Times New Roman" w:cs="Times New Roman"/>
                <w:sz w:val="24"/>
                <w:szCs w:val="24"/>
              </w:rPr>
            </w:pPr>
            <w:r w:rsidRPr="002F00CE">
              <w:rPr>
                <w:rFonts w:ascii="Times New Roman" w:eastAsia="MS Mincho" w:hAnsi="Times New Roman" w:cs="Times New Roman"/>
                <w:sz w:val="24"/>
                <w:szCs w:val="24"/>
              </w:rPr>
              <w:lastRenderedPageBreak/>
              <w:t>10.</w:t>
            </w:r>
          </w:p>
          <w:p w14:paraId="2FF0ACB2" w14:textId="77777777" w:rsidR="00211CD1" w:rsidRPr="002F00CE" w:rsidRDefault="00211CD1" w:rsidP="00A213C0">
            <w:pPr>
              <w:spacing w:line="256" w:lineRule="auto"/>
              <w:jc w:val="right"/>
              <w:rPr>
                <w:rFonts w:ascii="Times New Roman" w:eastAsia="MS Mincho"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DEDF9" w14:textId="287F088E"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yra padaręs rimtą profesinį pažeidimą, dėl kurio perkančioji organizacija abejoja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kėjo sąžiningumu, kai jis yra padaręs finansinės atskaitomybės ir audito teisės aktų pažeidimą ir nuo jo padarymo dienos praėjo mažiau kaip vieni metai.</w:t>
            </w:r>
          </w:p>
          <w:p w14:paraId="7A3F43F8" w14:textId="77777777" w:rsidR="00211CD1" w:rsidRPr="002F00CE" w:rsidRDefault="00211CD1" w:rsidP="00A213C0">
            <w:pPr>
              <w:jc w:val="both"/>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F6B1D"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7 punkto a papunktis</w:t>
            </w:r>
          </w:p>
          <w:p w14:paraId="185D38A4"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4B529DC8"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C11 punktas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BCFF5" w14:textId="24FEB09C" w:rsidR="00211CD1" w:rsidRPr="002F00CE" w:rsidRDefault="00211CD1" w:rsidP="00A213C0">
            <w:pPr>
              <w:jc w:val="both"/>
              <w:rPr>
                <w:rFonts w:ascii="Times New Roman" w:eastAsia="Batang" w:hAnsi="Times New Roman" w:cs="Times New Roman"/>
                <w:sz w:val="24"/>
                <w:szCs w:val="24"/>
                <w:lang w:eastAsia="lt-LT"/>
              </w:rPr>
            </w:pPr>
            <w:r w:rsidRPr="002F00CE">
              <w:rPr>
                <w:rFonts w:ascii="Times New Roman" w:eastAsia="MS Mincho" w:hAnsi="Times New Roman" w:cs="Times New Roman"/>
                <w:sz w:val="24"/>
                <w:szCs w:val="24"/>
              </w:rPr>
              <w:t>Iš Lietuvoje įsteigtų subjektų įrodančių dokumentų nereikalaujama. Užtenka pateikto EBVPD.</w:t>
            </w:r>
            <w:r w:rsidRPr="002F00CE">
              <w:rPr>
                <w:rFonts w:ascii="Times New Roman" w:eastAsia="Batang" w:hAnsi="Times New Roman" w:cs="Times New Roman"/>
                <w:sz w:val="24"/>
                <w:szCs w:val="24"/>
                <w:lang w:eastAsia="lt-LT"/>
              </w:rPr>
              <w:t xml:space="preserve"> Priimant sprendimus dėl t</w:t>
            </w:r>
            <w:r w:rsidR="00451115" w:rsidRPr="002F00CE">
              <w:rPr>
                <w:rFonts w:ascii="Times New Roman" w:eastAsia="Batang" w:hAnsi="Times New Roman" w:cs="Times New Roman"/>
                <w:sz w:val="24"/>
                <w:szCs w:val="24"/>
                <w:lang w:eastAsia="lt-LT"/>
              </w:rPr>
              <w:t>ei</w:t>
            </w:r>
            <w:r w:rsidRPr="002F00CE">
              <w:rPr>
                <w:rFonts w:ascii="Times New Roman" w:eastAsia="Batang" w:hAnsi="Times New Roman" w:cs="Times New Roman"/>
                <w:sz w:val="24"/>
                <w:szCs w:val="24"/>
                <w:lang w:eastAsia="lt-LT"/>
              </w:rPr>
              <w:t xml:space="preserve">kėjo pašalinimo iš pirkimo procedūros šiame punkte nurodytu pašalinimo pagrindu, be kita ko, atsižvelgiama į nacionalinėje duomenų bazėje adresu: </w:t>
            </w:r>
            <w:hyperlink r:id="rId34" w:history="1">
              <w:r w:rsidRPr="002F00CE">
                <w:rPr>
                  <w:rFonts w:ascii="Times New Roman" w:eastAsia="Batang" w:hAnsi="Times New Roman" w:cs="Times New Roman"/>
                  <w:sz w:val="24"/>
                  <w:szCs w:val="24"/>
                  <w:lang w:eastAsia="lt-LT"/>
                </w:rPr>
                <w:t>https://www.registrucentras.lt/jar/p/index.php</w:t>
              </w:r>
            </w:hyperlink>
            <w:r w:rsidRPr="002F00CE">
              <w:rPr>
                <w:rFonts w:ascii="Times New Roman" w:eastAsia="Batang" w:hAnsi="Times New Roman" w:cs="Times New Roman"/>
                <w:sz w:val="24"/>
                <w:szCs w:val="24"/>
                <w:u w:val="single"/>
                <w:lang w:eastAsia="lt-LT"/>
              </w:rPr>
              <w:t xml:space="preserve">  </w:t>
            </w:r>
          </w:p>
          <w:p w14:paraId="17E5BCBA" w14:textId="77777777" w:rsidR="00211CD1" w:rsidRPr="002F00CE" w:rsidRDefault="00211CD1" w:rsidP="00A213C0">
            <w:pPr>
              <w:jc w:val="both"/>
              <w:rPr>
                <w:rFonts w:ascii="Times New Roman" w:eastAsia="Batang" w:hAnsi="Times New Roman" w:cs="Times New Roman"/>
                <w:sz w:val="24"/>
                <w:szCs w:val="24"/>
                <w:lang w:eastAsia="lt-LT"/>
              </w:rPr>
            </w:pPr>
            <w:r w:rsidRPr="002F00CE">
              <w:rPr>
                <w:rFonts w:ascii="Times New Roman" w:eastAsia="Batang" w:hAnsi="Times New Roman" w:cs="Times New Roman"/>
                <w:sz w:val="24"/>
                <w:szCs w:val="24"/>
                <w:lang w:eastAsia="lt-LT"/>
              </w:rPr>
              <w:t>paskelbtą informaciją, taip pat į šiame informaciniame pranešime pateiktą informaciją:</w:t>
            </w:r>
          </w:p>
          <w:p w14:paraId="6385F36D" w14:textId="77777777" w:rsidR="00211CD1" w:rsidRPr="002F00CE" w:rsidRDefault="00211CD1" w:rsidP="00A213C0">
            <w:pPr>
              <w:jc w:val="both"/>
              <w:rPr>
                <w:rFonts w:ascii="Times New Roman" w:eastAsia="Batang" w:hAnsi="Times New Roman" w:cs="Times New Roman"/>
                <w:sz w:val="24"/>
                <w:szCs w:val="24"/>
                <w:lang w:eastAsia="lt-LT"/>
              </w:rPr>
            </w:pPr>
            <w:hyperlink r:id="rId35" w:history="1">
              <w:r w:rsidRPr="002F00CE">
                <w:rPr>
                  <w:rFonts w:ascii="Times New Roman" w:eastAsia="Batang" w:hAnsi="Times New Roman" w:cs="Times New Roman"/>
                  <w:color w:val="0000FF"/>
                  <w:sz w:val="24"/>
                  <w:szCs w:val="24"/>
                  <w:u w:val="single"/>
                  <w:lang w:eastAsia="lt-LT"/>
                </w:rPr>
                <w:t>Finansinių ataskaitų nepateikimas gali tapti kliūtimi dalyvauti viešuosiuose pirkimuose - Viešųjų pirkimų tarnyba (</w:t>
              </w:r>
              <w:proofErr w:type="spellStart"/>
              <w:r w:rsidRPr="002F00CE">
                <w:rPr>
                  <w:rFonts w:ascii="Times New Roman" w:eastAsia="Batang" w:hAnsi="Times New Roman" w:cs="Times New Roman"/>
                  <w:color w:val="0000FF"/>
                  <w:sz w:val="24"/>
                  <w:szCs w:val="24"/>
                  <w:u w:val="single"/>
                  <w:lang w:eastAsia="lt-LT"/>
                </w:rPr>
                <w:t>lrv.lt</w:t>
              </w:r>
              <w:proofErr w:type="spellEnd"/>
              <w:r w:rsidRPr="002F00CE">
                <w:rPr>
                  <w:rFonts w:ascii="Times New Roman" w:eastAsia="Batang" w:hAnsi="Times New Roman" w:cs="Times New Roman"/>
                  <w:color w:val="0000FF"/>
                  <w:sz w:val="24"/>
                  <w:szCs w:val="24"/>
                  <w:u w:val="single"/>
                  <w:lang w:eastAsia="lt-LT"/>
                </w:rPr>
                <w:t>)</w:t>
              </w:r>
            </w:hyperlink>
          </w:p>
          <w:p w14:paraId="24D87DDB" w14:textId="77777777" w:rsidR="00211CD1" w:rsidRPr="002F00CE" w:rsidRDefault="00211CD1" w:rsidP="00A213C0">
            <w:pPr>
              <w:spacing w:line="256" w:lineRule="auto"/>
              <w:jc w:val="both"/>
              <w:rPr>
                <w:rFonts w:ascii="Times New Roman" w:eastAsia="MS Mincho" w:hAnsi="Times New Roman" w:cs="Times New Roman"/>
                <w:iCs/>
                <w:sz w:val="24"/>
                <w:szCs w:val="24"/>
              </w:rPr>
            </w:pPr>
          </w:p>
        </w:tc>
      </w:tr>
      <w:tr w:rsidR="00211CD1" w:rsidRPr="002F00CE" w14:paraId="7D339A61"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052DFD" w14:textId="77777777" w:rsidR="00211CD1" w:rsidRPr="002F00CE" w:rsidRDefault="00211CD1" w:rsidP="00A213C0">
            <w:pPr>
              <w:rPr>
                <w:rFonts w:ascii="Times New Roman" w:eastAsia="Calibri" w:hAnsi="Times New Roman" w:cs="Times New Roman"/>
                <w:iCs/>
                <w:sz w:val="24"/>
                <w:szCs w:val="24"/>
              </w:rPr>
            </w:pPr>
            <w:r w:rsidRPr="002F00CE">
              <w:rPr>
                <w:rFonts w:ascii="Times New Roman" w:eastAsia="Calibri" w:hAnsi="Times New Roman" w:cs="Times New Roman"/>
                <w:iCs/>
                <w:sz w:val="24"/>
                <w:szCs w:val="24"/>
              </w:rPr>
              <w:lastRenderedPageBreak/>
              <w:t>11.</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C20FDC" w14:textId="5F7DF1D1"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yra padaręs rimtą profesinį pažeidimą, dėl kurio perkančioji organizacija abejoja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 xml:space="preserve">kėjo sąžiningumu, </w:t>
            </w:r>
            <w:r w:rsidRPr="002F00CE">
              <w:rPr>
                <w:rFonts w:ascii="Times New Roman" w:eastAsia="Batang" w:hAnsi="Times New Roman" w:cs="Times New Roman"/>
                <w:sz w:val="24"/>
                <w:szCs w:val="24"/>
              </w:rPr>
              <w:t xml:space="preserve"> kai jis (t</w:t>
            </w:r>
            <w:r w:rsidR="00451115"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neatitinka minimalių patikimo mokesčių mokėtojo kriterijų, nustatytų Lietuvos Respublikos mokesčių administravimo įstatymo 40</w:t>
            </w:r>
            <w:r w:rsidRPr="002F00CE">
              <w:rPr>
                <w:rFonts w:ascii="Times New Roman" w:eastAsia="Batang" w:hAnsi="Times New Roman" w:cs="Times New Roman"/>
                <w:sz w:val="24"/>
                <w:szCs w:val="24"/>
                <w:vertAlign w:val="superscript"/>
              </w:rPr>
              <w:t>1</w:t>
            </w:r>
            <w:r w:rsidRPr="002F00CE">
              <w:rPr>
                <w:rFonts w:ascii="Times New Roman" w:eastAsia="Batang" w:hAnsi="Times New Roman" w:cs="Times New Roman"/>
                <w:sz w:val="24"/>
                <w:szCs w:val="24"/>
              </w:rPr>
              <w:t xml:space="preserve"> straipsnio 1 dalyje.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759AA"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7 punkto b papunktis</w:t>
            </w:r>
          </w:p>
          <w:p w14:paraId="6067BA6E"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0667E87A"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C11 punktas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E53FB"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66F89ED8" w14:textId="77777777" w:rsidR="00211CD1" w:rsidRPr="002F00CE" w:rsidRDefault="00211CD1" w:rsidP="00A213C0">
            <w:pPr>
              <w:spacing w:line="256" w:lineRule="auto"/>
              <w:jc w:val="both"/>
              <w:rPr>
                <w:rFonts w:ascii="Times New Roman" w:eastAsia="MS Mincho" w:hAnsi="Times New Roman" w:cs="Times New Roman"/>
                <w:iCs/>
                <w:sz w:val="24"/>
                <w:szCs w:val="24"/>
              </w:rPr>
            </w:pPr>
          </w:p>
          <w:p w14:paraId="6AF2BC6D" w14:textId="0409C3C9"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Priimant sprendimus dėl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 xml:space="preserve">kėjo pašalinimo iš pirkimo procedūros šiame punkte nurodytu pašalinimo pagrindu, be kita ko, atsižvelgiama į nacionalinėje duomenų bazėje adresu </w:t>
            </w:r>
            <w:hyperlink r:id="rId36" w:history="1">
              <w:r w:rsidRPr="002F00CE">
                <w:rPr>
                  <w:rFonts w:ascii="Times New Roman" w:eastAsia="MS Mincho" w:hAnsi="Times New Roman" w:cs="Times New Roman"/>
                  <w:color w:val="0000FF"/>
                  <w:sz w:val="24"/>
                  <w:szCs w:val="24"/>
                  <w:u w:val="single"/>
                </w:rPr>
                <w:t>https://www.vmi.lt/evmi/mokesciu-moketoju-informacija</w:t>
              </w:r>
            </w:hyperlink>
            <w:r w:rsidRPr="002F00CE">
              <w:rPr>
                <w:rFonts w:ascii="Times New Roman" w:eastAsia="MS Mincho" w:hAnsi="Times New Roman" w:cs="Times New Roman"/>
                <w:sz w:val="24"/>
                <w:szCs w:val="24"/>
              </w:rPr>
              <w:t xml:space="preserve"> skelbiamą informaciją.</w:t>
            </w:r>
          </w:p>
        </w:tc>
      </w:tr>
      <w:tr w:rsidR="00211CD1" w:rsidRPr="002F00CE" w14:paraId="459FB91C"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673F3" w14:textId="77777777" w:rsidR="00211CD1" w:rsidRPr="002F00CE" w:rsidRDefault="00211CD1" w:rsidP="00A213C0">
            <w:pPr>
              <w:spacing w:line="256" w:lineRule="auto"/>
              <w:rPr>
                <w:rFonts w:ascii="Times New Roman" w:eastAsia="MS Mincho" w:hAnsi="Times New Roman" w:cs="Times New Roman"/>
                <w:sz w:val="24"/>
                <w:szCs w:val="24"/>
              </w:rPr>
            </w:pPr>
            <w:r w:rsidRPr="002F00CE">
              <w:rPr>
                <w:rFonts w:ascii="Times New Roman" w:eastAsia="MS Mincho" w:hAnsi="Times New Roman" w:cs="Times New Roman"/>
                <w:sz w:val="24"/>
                <w:szCs w:val="24"/>
              </w:rPr>
              <w:t>12.</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8AFCBB" w14:textId="0F693E38"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yra padaręs rimtą profesinį pažeidimą, dėl kurio perkančioji organizacija abejoja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kėjo sąžiningumu,</w:t>
            </w:r>
            <w:r w:rsidRPr="002F00CE">
              <w:rPr>
                <w:rFonts w:ascii="Times New Roman" w:eastAsia="Batang" w:hAnsi="Times New Roman" w:cs="Times New Roman"/>
                <w:sz w:val="24"/>
                <w:szCs w:val="24"/>
              </w:rPr>
              <w:t xml:space="preserve"> kai jis </w:t>
            </w:r>
            <w:r w:rsidRPr="002F00CE">
              <w:rPr>
                <w:rFonts w:ascii="Times New Roman" w:eastAsia="MS Mincho" w:hAnsi="Times New Roman" w:cs="Times New Roman"/>
                <w:color w:val="000000"/>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E6866"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7 punkto c papunktis</w:t>
            </w:r>
          </w:p>
          <w:p w14:paraId="53C8026C"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3B11BC41"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C11 punktas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FED58"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0AF119BF" w14:textId="77777777" w:rsidR="00211CD1" w:rsidRPr="002F00CE" w:rsidRDefault="00211CD1" w:rsidP="00A213C0">
            <w:pPr>
              <w:spacing w:line="256" w:lineRule="auto"/>
              <w:jc w:val="both"/>
              <w:rPr>
                <w:rFonts w:ascii="Times New Roman" w:eastAsia="MS Mincho" w:hAnsi="Times New Roman" w:cs="Times New Roman"/>
                <w:iCs/>
                <w:sz w:val="24"/>
                <w:szCs w:val="24"/>
              </w:rPr>
            </w:pPr>
          </w:p>
          <w:p w14:paraId="5E756085" w14:textId="6A1C0FAB" w:rsidR="00211CD1" w:rsidRPr="002F00CE" w:rsidRDefault="00211CD1" w:rsidP="00A213C0">
            <w:pPr>
              <w:rPr>
                <w:rFonts w:ascii="Times New Roman" w:eastAsia="Calibri" w:hAnsi="Times New Roman" w:cs="Times New Roman"/>
                <w:sz w:val="24"/>
                <w:szCs w:val="24"/>
              </w:rPr>
            </w:pPr>
            <w:r w:rsidRPr="002F00CE">
              <w:rPr>
                <w:rFonts w:ascii="Times New Roman" w:eastAsia="Calibri" w:hAnsi="Times New Roman" w:cs="Times New Roman"/>
                <w:sz w:val="24"/>
                <w:szCs w:val="24"/>
              </w:rPr>
              <w:t>Priimant sprendimus dėl t</w:t>
            </w:r>
            <w:r w:rsidR="00451115"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kėjo pašalinimo iš pirkimo procedūros šiame punkte nurodytu pašalinimo pagrindu, be kita ko, atsižvelgiama į nacionalinėje duomenų bazėje adresu: </w:t>
            </w:r>
          </w:p>
          <w:p w14:paraId="5804A7A1" w14:textId="77777777" w:rsidR="00211CD1" w:rsidRPr="002F00CE" w:rsidRDefault="00211CD1" w:rsidP="00A213C0">
            <w:pPr>
              <w:rPr>
                <w:rFonts w:ascii="Times New Roman" w:eastAsia="Calibri" w:hAnsi="Times New Roman" w:cs="Times New Roman"/>
                <w:iCs/>
                <w:sz w:val="24"/>
                <w:szCs w:val="24"/>
              </w:rPr>
            </w:pPr>
            <w:hyperlink r:id="rId37" w:history="1">
              <w:r w:rsidRPr="002F00CE">
                <w:rPr>
                  <w:rFonts w:ascii="Times New Roman" w:eastAsia="Calibri" w:hAnsi="Times New Roman" w:cs="Times New Roman"/>
                  <w:color w:val="0000FF"/>
                  <w:sz w:val="24"/>
                  <w:szCs w:val="24"/>
                  <w:u w:val="single"/>
                </w:rPr>
                <w:t>https://kt.gov.lt/lt/atviri-duomenys/diskvalifikavimas-is-viesuju-pirkimu</w:t>
              </w:r>
            </w:hyperlink>
            <w:r w:rsidRPr="002F00CE">
              <w:rPr>
                <w:rFonts w:ascii="Times New Roman" w:eastAsia="Calibri" w:hAnsi="Times New Roman" w:cs="Times New Roman"/>
                <w:sz w:val="24"/>
                <w:szCs w:val="24"/>
              </w:rPr>
              <w:t xml:space="preserve"> skelbiamą informaciją. </w:t>
            </w:r>
          </w:p>
        </w:tc>
      </w:tr>
      <w:tr w:rsidR="004C7541" w:rsidRPr="002F00CE" w14:paraId="67BE1B21"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2F35F" w14:textId="7972F720" w:rsidR="004C7541" w:rsidRPr="002F00CE" w:rsidRDefault="004C7541" w:rsidP="00A213C0">
            <w:pPr>
              <w:spacing w:line="256" w:lineRule="auto"/>
              <w:rPr>
                <w:rFonts w:ascii="Times New Roman" w:eastAsia="MS Mincho" w:hAnsi="Times New Roman" w:cs="Times New Roman"/>
                <w:sz w:val="24"/>
                <w:szCs w:val="24"/>
              </w:rPr>
            </w:pPr>
            <w:r>
              <w:rPr>
                <w:rFonts w:ascii="Times New Roman" w:eastAsia="MS Mincho" w:hAnsi="Times New Roman" w:cs="Times New Roman"/>
                <w:sz w:val="24"/>
                <w:szCs w:val="24"/>
              </w:rPr>
              <w:t>13.</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26BEE" w14:textId="77777777" w:rsidR="004C7541" w:rsidRPr="002F00CE" w:rsidRDefault="004C7541" w:rsidP="004C7541">
            <w:pPr>
              <w:widowControl w:val="0"/>
              <w:suppressAutoHyphens/>
              <w:spacing w:after="0" w:line="240" w:lineRule="auto"/>
              <w:jc w:val="both"/>
              <w:outlineLvl w:val="1"/>
              <w:rPr>
                <w:rFonts w:ascii="Times New Roman" w:eastAsia="Calibri" w:hAnsi="Times New Roman" w:cs="Times New Roman"/>
                <w:color w:val="000000"/>
                <w:sz w:val="24"/>
                <w:szCs w:val="24"/>
              </w:rPr>
            </w:pPr>
            <w:r w:rsidRPr="001C7E83">
              <w:rPr>
                <w:rFonts w:ascii="Times New Roman" w:hAnsi="Times New Roman" w:cs="Times New Roman"/>
                <w:bCs/>
                <w:sz w:val="24"/>
                <w:szCs w:val="24"/>
              </w:rPr>
              <w:t>Tiekėjas yra įsteigtas arba dalyvauja pirkime vietoj kito asmens, siekiant išvengti VPĮ 46 straipsnio 4 ir 6 dalyse nurodytų pašalinimo pagrindų taikymo</w:t>
            </w:r>
            <w:r>
              <w:rPr>
                <w:rFonts w:ascii="Times New Roman" w:hAnsi="Times New Roman" w:cs="Times New Roman"/>
                <w:bCs/>
                <w:sz w:val="24"/>
                <w:szCs w:val="24"/>
              </w:rPr>
              <w:t>.</w:t>
            </w:r>
          </w:p>
          <w:p w14:paraId="37EF6212" w14:textId="77777777" w:rsidR="004C7541" w:rsidRPr="002F00CE" w:rsidRDefault="004C7541" w:rsidP="00A213C0">
            <w:pPr>
              <w:spacing w:line="256" w:lineRule="auto"/>
              <w:jc w:val="both"/>
              <w:rPr>
                <w:rFonts w:ascii="Times New Roman" w:eastAsia="MS Mincho"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45FD8" w14:textId="77777777" w:rsidR="004C7541" w:rsidRPr="001C7E83" w:rsidRDefault="004C7541" w:rsidP="004C7541">
            <w:pPr>
              <w:pStyle w:val="NoSpacing"/>
              <w:spacing w:line="256" w:lineRule="auto"/>
              <w:jc w:val="center"/>
              <w:rPr>
                <w:rFonts w:eastAsia="Yu Mincho"/>
                <w:sz w:val="24"/>
                <w:szCs w:val="24"/>
                <w:lang w:val="lt-LT"/>
              </w:rPr>
            </w:pPr>
            <w:r w:rsidRPr="001C7E83">
              <w:rPr>
                <w:rFonts w:eastAsia="Yu Mincho"/>
                <w:sz w:val="24"/>
                <w:szCs w:val="24"/>
                <w:lang w:val="lt-LT"/>
              </w:rPr>
              <w:t>VPĮ 46 straipsnio 7 dalis</w:t>
            </w:r>
          </w:p>
          <w:p w14:paraId="505DDFCC" w14:textId="77777777" w:rsidR="004C7541" w:rsidRPr="001C7E83" w:rsidRDefault="004C7541" w:rsidP="004C7541">
            <w:pPr>
              <w:pStyle w:val="NoSpacing"/>
              <w:spacing w:line="256" w:lineRule="auto"/>
              <w:jc w:val="center"/>
              <w:rPr>
                <w:rFonts w:eastAsia="Yu Mincho"/>
                <w:b w:val="0"/>
                <w:bCs w:val="0"/>
                <w:sz w:val="24"/>
                <w:szCs w:val="24"/>
              </w:rPr>
            </w:pPr>
          </w:p>
          <w:p w14:paraId="75922F37" w14:textId="3C5F788A" w:rsidR="004C7541" w:rsidRPr="002F00CE" w:rsidRDefault="004C7541" w:rsidP="004C7541">
            <w:pPr>
              <w:spacing w:line="256" w:lineRule="auto"/>
              <w:jc w:val="center"/>
              <w:rPr>
                <w:rFonts w:ascii="Times New Roman" w:eastAsia="Yu Mincho" w:hAnsi="Times New Roman" w:cs="Times New Roman"/>
                <w:b/>
                <w:bCs/>
                <w:sz w:val="24"/>
                <w:szCs w:val="24"/>
              </w:rPr>
            </w:pPr>
            <w:r w:rsidRPr="001C7E83">
              <w:rPr>
                <w:rFonts w:ascii="Times New Roman" w:hAnsi="Times New Roman" w:cs="Times New Roman"/>
                <w:sz w:val="24"/>
                <w:szCs w:val="24"/>
              </w:rPr>
              <w:t>EBVPD III dalies D3 punktas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A59A7" w14:textId="508A7312" w:rsidR="004C7541" w:rsidRPr="002F00CE" w:rsidRDefault="004C7541" w:rsidP="00A213C0">
            <w:pPr>
              <w:spacing w:line="256" w:lineRule="auto"/>
              <w:jc w:val="both"/>
              <w:rPr>
                <w:rFonts w:ascii="Times New Roman" w:eastAsia="MS Mincho" w:hAnsi="Times New Roman" w:cs="Times New Roman"/>
                <w:sz w:val="24"/>
                <w:szCs w:val="24"/>
              </w:rPr>
            </w:pPr>
            <w:r w:rsidRPr="001C7E83">
              <w:rPr>
                <w:rFonts w:ascii="Times New Roman" w:hAnsi="Times New Roman" w:cs="Times New Roman"/>
                <w:sz w:val="24"/>
                <w:szCs w:val="24"/>
              </w:rPr>
              <w:t>Iš Lietuvoje įsteigtų subjektų įrodančių dokumentų nereikalaujama, užtenka pateikto EBVPD.</w:t>
            </w:r>
          </w:p>
        </w:tc>
      </w:tr>
    </w:tbl>
    <w:p w14:paraId="1B8D370C"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0663CBC6"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70C89639"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5A37FD12"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30F478D3"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2DCC15F6"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09735A02"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2950B7D3"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18A8DCDE"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212DE181"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7830D5D2"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693CB947"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599CBAA6" w14:textId="29F3F442" w:rsidR="00211CD1" w:rsidRPr="002F00CE" w:rsidRDefault="00211CD1" w:rsidP="00211CD1">
      <w:pPr>
        <w:widowControl w:val="0"/>
        <w:suppressAutoHyphens/>
        <w:spacing w:after="0" w:line="240" w:lineRule="auto"/>
        <w:jc w:val="center"/>
        <w:outlineLvl w:val="1"/>
        <w:rPr>
          <w:rFonts w:ascii="Times New Roman" w:eastAsia="Calibri" w:hAnsi="Times New Roman" w:cs="Times New Roman"/>
          <w:b/>
          <w:color w:val="000000"/>
          <w:sz w:val="24"/>
          <w:szCs w:val="24"/>
        </w:rPr>
      </w:pPr>
      <w:r w:rsidRPr="002F00CE">
        <w:rPr>
          <w:rFonts w:ascii="Times New Roman" w:eastAsia="Calibri" w:hAnsi="Times New Roman" w:cs="Times New Roman"/>
          <w:b/>
          <w:color w:val="000000"/>
          <w:sz w:val="24"/>
          <w:szCs w:val="24"/>
        </w:rPr>
        <w:t>T</w:t>
      </w:r>
      <w:r w:rsidR="003E6B14" w:rsidRPr="002F00CE">
        <w:rPr>
          <w:rFonts w:ascii="Times New Roman" w:eastAsia="Calibri" w:hAnsi="Times New Roman" w:cs="Times New Roman"/>
          <w:b/>
          <w:color w:val="000000"/>
          <w:sz w:val="24"/>
          <w:szCs w:val="24"/>
        </w:rPr>
        <w:t>ei</w:t>
      </w:r>
      <w:r w:rsidRPr="002F00CE">
        <w:rPr>
          <w:rFonts w:ascii="Times New Roman" w:eastAsia="Calibri" w:hAnsi="Times New Roman" w:cs="Times New Roman"/>
          <w:b/>
          <w:color w:val="000000"/>
          <w:sz w:val="24"/>
          <w:szCs w:val="24"/>
        </w:rPr>
        <w:t>kėjų kvalifikacijos reikalavimai</w:t>
      </w:r>
    </w:p>
    <w:p w14:paraId="39E58089" w14:textId="576FEA21" w:rsidR="00136750" w:rsidRPr="00C04CEE" w:rsidRDefault="00211CD1" w:rsidP="00136750">
      <w:pPr>
        <w:widowControl w:val="0"/>
        <w:suppressAutoHyphens/>
        <w:spacing w:after="0" w:line="240" w:lineRule="auto"/>
        <w:jc w:val="right"/>
        <w:outlineLvl w:val="1"/>
        <w:rPr>
          <w:rFonts w:ascii="Times New Roman" w:eastAsia="Calibri" w:hAnsi="Times New Roman" w:cs="Times New Roman"/>
          <w:b/>
          <w:bCs/>
          <w:i/>
          <w:iCs/>
          <w:color w:val="000000"/>
          <w:sz w:val="24"/>
          <w:szCs w:val="24"/>
        </w:rPr>
      </w:pPr>
      <w:r w:rsidRPr="002F00CE">
        <w:rPr>
          <w:rFonts w:ascii="Times New Roman" w:eastAsia="Calibri" w:hAnsi="Times New Roman" w:cs="Times New Roman"/>
          <w:color w:val="000000"/>
          <w:sz w:val="24"/>
          <w:szCs w:val="24"/>
        </w:rPr>
        <w:t xml:space="preserve"> </w:t>
      </w:r>
      <w:r w:rsidRPr="00C04CEE">
        <w:rPr>
          <w:rFonts w:ascii="Times New Roman" w:eastAsia="Calibri" w:hAnsi="Times New Roman" w:cs="Times New Roman"/>
          <w:b/>
          <w:bCs/>
          <w:i/>
          <w:iCs/>
          <w:color w:val="000000"/>
          <w:sz w:val="24"/>
          <w:szCs w:val="24"/>
        </w:rPr>
        <w:t>Techniniai reik</w:t>
      </w:r>
      <w:r w:rsidR="00136750" w:rsidRPr="00C04CEE">
        <w:rPr>
          <w:rFonts w:ascii="Times New Roman" w:eastAsia="Calibri" w:hAnsi="Times New Roman" w:cs="Times New Roman"/>
          <w:b/>
          <w:bCs/>
          <w:i/>
          <w:iCs/>
          <w:color w:val="000000"/>
          <w:sz w:val="24"/>
          <w:szCs w:val="24"/>
        </w:rPr>
        <w:t>alavimai</w:t>
      </w:r>
    </w:p>
    <w:p w14:paraId="6A0AAA5E" w14:textId="7FB2F033" w:rsidR="00211CD1" w:rsidRPr="00B151B2" w:rsidRDefault="00211CD1" w:rsidP="00EC09E2">
      <w:pPr>
        <w:pStyle w:val="ListParagraph"/>
        <w:widowControl w:val="0"/>
        <w:numPr>
          <w:ilvl w:val="0"/>
          <w:numId w:val="190"/>
        </w:numPr>
        <w:suppressAutoHyphens/>
        <w:spacing w:after="0" w:line="240" w:lineRule="auto"/>
        <w:ind w:firstLine="6433"/>
        <w:jc w:val="center"/>
        <w:outlineLvl w:val="1"/>
        <w:rPr>
          <w:rFonts w:ascii="Times New Roman" w:eastAsia="Calibri" w:hAnsi="Times New Roman" w:cs="Times New Roman"/>
          <w:b/>
          <w:i/>
          <w:iCs/>
          <w:color w:val="000000"/>
          <w:sz w:val="24"/>
          <w:szCs w:val="24"/>
        </w:rPr>
      </w:pPr>
      <w:r w:rsidRPr="00B151B2">
        <w:rPr>
          <w:rFonts w:ascii="Times New Roman" w:eastAsia="Calibri" w:hAnsi="Times New Roman" w:cs="Times New Roman"/>
          <w:b/>
          <w:i/>
          <w:iCs/>
          <w:color w:val="000000"/>
          <w:sz w:val="24"/>
          <w:szCs w:val="24"/>
        </w:rPr>
        <w:t>priedo 2 lentelė</w:t>
      </w:r>
    </w:p>
    <w:p w14:paraId="3E20A2FA" w14:textId="77777777" w:rsidR="00B151B2" w:rsidRDefault="00B151B2" w:rsidP="00B151B2">
      <w:pPr>
        <w:pStyle w:val="ListParagraph"/>
        <w:widowControl w:val="0"/>
        <w:suppressAutoHyphens/>
        <w:spacing w:after="0" w:line="240" w:lineRule="auto"/>
        <w:jc w:val="center"/>
        <w:outlineLvl w:val="1"/>
        <w:rPr>
          <w:rFonts w:ascii="Times New Roman" w:eastAsia="Calibri" w:hAnsi="Times New Roman" w:cs="Times New Roman"/>
          <w:b/>
          <w:bCs/>
          <w:color w:val="000000"/>
          <w:sz w:val="24"/>
          <w:szCs w:val="24"/>
        </w:rPr>
      </w:pPr>
    </w:p>
    <w:tbl>
      <w:tblPr>
        <w:tblpPr w:leftFromText="180" w:rightFromText="180" w:vertAnchor="text" w:horzAnchor="margin" w:tblpXSpec="center" w:tblpY="40"/>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3260"/>
        <w:gridCol w:w="6521"/>
      </w:tblGrid>
      <w:tr w:rsidR="00B151B2" w:rsidRPr="006F587C" w14:paraId="605A92E0" w14:textId="77777777" w:rsidTr="00677DE2">
        <w:trPr>
          <w:cantSplit/>
          <w:trHeight w:val="626"/>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D5A49B" w14:textId="77777777" w:rsidR="00B151B2" w:rsidRPr="006F587C" w:rsidRDefault="00B151B2" w:rsidP="00677DE2">
            <w:pPr>
              <w:spacing w:after="0" w:line="240" w:lineRule="auto"/>
              <w:jc w:val="both"/>
              <w:rPr>
                <w:rFonts w:ascii="Times New Roman" w:hAnsi="Times New Roman" w:cs="Times New Roman"/>
                <w:b/>
                <w:sz w:val="24"/>
                <w:szCs w:val="24"/>
              </w:rPr>
            </w:pPr>
            <w:r w:rsidRPr="006F587C">
              <w:rPr>
                <w:rFonts w:ascii="Times New Roman" w:hAnsi="Times New Roman" w:cs="Times New Roman"/>
                <w:b/>
                <w:sz w:val="24"/>
                <w:szCs w:val="24"/>
              </w:rPr>
              <w:t>Eil. Nr.</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188049" w14:textId="77777777" w:rsidR="00B151B2" w:rsidRPr="006F587C" w:rsidRDefault="00B151B2" w:rsidP="00677DE2">
            <w:pPr>
              <w:spacing w:after="0" w:line="240" w:lineRule="auto"/>
              <w:jc w:val="both"/>
              <w:rPr>
                <w:rFonts w:ascii="Times New Roman" w:hAnsi="Times New Roman" w:cs="Times New Roman"/>
                <w:b/>
                <w:sz w:val="24"/>
                <w:szCs w:val="24"/>
              </w:rPr>
            </w:pPr>
            <w:r w:rsidRPr="006F587C">
              <w:rPr>
                <w:rFonts w:ascii="Times New Roman" w:hAnsi="Times New Roman" w:cs="Times New Roman"/>
                <w:b/>
                <w:sz w:val="24"/>
                <w:szCs w:val="24"/>
              </w:rPr>
              <w:t>Kvalifikacijos reikalavimas</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FE5047" w14:textId="77777777" w:rsidR="00B151B2" w:rsidRPr="006F587C" w:rsidRDefault="00B151B2" w:rsidP="00677DE2">
            <w:pPr>
              <w:spacing w:after="0" w:line="240" w:lineRule="auto"/>
              <w:jc w:val="both"/>
              <w:rPr>
                <w:rFonts w:ascii="Times New Roman" w:hAnsi="Times New Roman" w:cs="Times New Roman"/>
                <w:b/>
                <w:sz w:val="24"/>
                <w:szCs w:val="24"/>
              </w:rPr>
            </w:pPr>
            <w:r w:rsidRPr="006F587C">
              <w:rPr>
                <w:rFonts w:ascii="Times New Roman" w:hAnsi="Times New Roman" w:cs="Times New Roman"/>
                <w:b/>
                <w:sz w:val="24"/>
                <w:szCs w:val="24"/>
              </w:rPr>
              <w:t xml:space="preserve">Kvalifikacijos reikalavimus įrodantys dokumentai </w:t>
            </w:r>
            <w:r w:rsidRPr="006F587C">
              <w:rPr>
                <w:rFonts w:ascii="Times New Roman" w:eastAsia="Calibri" w:hAnsi="Times New Roman" w:cs="Times New Roman"/>
                <w:b/>
                <w:sz w:val="24"/>
                <w:szCs w:val="24"/>
              </w:rPr>
              <w:t>(CVP IS priemonėmis pateikiamos skaitmeninės dokumentų kopijos)</w:t>
            </w:r>
          </w:p>
        </w:tc>
      </w:tr>
      <w:tr w:rsidR="00B151B2" w:rsidRPr="006F587C" w14:paraId="121D41AB" w14:textId="77777777" w:rsidTr="00677DE2">
        <w:trPr>
          <w:cantSplit/>
          <w:trHeight w:val="626"/>
        </w:trPr>
        <w:tc>
          <w:tcPr>
            <w:tcW w:w="704"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0DC18879" w14:textId="77777777" w:rsidR="00B151B2" w:rsidRPr="006F587C" w:rsidRDefault="00B151B2" w:rsidP="00677DE2">
            <w:pPr>
              <w:spacing w:after="0" w:line="240" w:lineRule="auto"/>
              <w:jc w:val="both"/>
              <w:rPr>
                <w:rFonts w:ascii="Times New Roman" w:hAnsi="Times New Roman" w:cs="Times New Roman"/>
                <w:bCs/>
                <w:sz w:val="24"/>
                <w:szCs w:val="24"/>
              </w:rPr>
            </w:pPr>
            <w:r w:rsidRPr="006F587C">
              <w:rPr>
                <w:rFonts w:ascii="Times New Roman" w:hAnsi="Times New Roman" w:cs="Times New Roman"/>
                <w:bCs/>
                <w:sz w:val="24"/>
                <w:szCs w:val="24"/>
              </w:rPr>
              <w:t>1.</w:t>
            </w:r>
          </w:p>
        </w:tc>
        <w:tc>
          <w:tcPr>
            <w:tcW w:w="3260"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549D4F6A" w14:textId="5EAA12A2" w:rsidR="00B151B2" w:rsidRPr="006F587C" w:rsidRDefault="00B151B2" w:rsidP="00677DE2">
            <w:pPr>
              <w:widowControl w:val="0"/>
              <w:jc w:val="both"/>
              <w:rPr>
                <w:rFonts w:ascii="Times New Roman" w:hAnsi="Times New Roman" w:cs="Times New Roman"/>
                <w:bCs/>
                <w:iCs/>
                <w:sz w:val="24"/>
                <w:szCs w:val="24"/>
              </w:rPr>
            </w:pPr>
            <w:r w:rsidRPr="006F587C">
              <w:rPr>
                <w:rFonts w:ascii="Times New Roman" w:hAnsi="Times New Roman" w:cs="Times New Roman"/>
                <w:bCs/>
                <w:iCs/>
                <w:sz w:val="24"/>
                <w:szCs w:val="24"/>
              </w:rPr>
              <w:t xml:space="preserve">Teikėjas per paskutinius 5 (penkerius) metus* </w:t>
            </w:r>
            <w:r w:rsidRPr="006F587C">
              <w:rPr>
                <w:rFonts w:ascii="Times New Roman" w:eastAsia="Calibri" w:hAnsi="Times New Roman" w:cs="Times New Roman"/>
                <w:sz w:val="24"/>
                <w:szCs w:val="24"/>
              </w:rPr>
              <w:t>arba per laiką nuo teikėjo įregistravimo dienos (jeigu teikėjas vykdo veiklą mažiau negu 5 (penkerius) metus)</w:t>
            </w:r>
            <w:r w:rsidRPr="006F587C">
              <w:rPr>
                <w:rFonts w:ascii="Times New Roman" w:hAnsi="Times New Roman" w:cs="Times New Roman"/>
                <w:bCs/>
                <w:iCs/>
                <w:sz w:val="24"/>
                <w:szCs w:val="24"/>
              </w:rPr>
              <w:t xml:space="preserve"> iki pasiūlymo pateikimo termino pabaigos pagal 1 (vieną) įvykdytą </w:t>
            </w:r>
            <w:r>
              <w:rPr>
                <w:rFonts w:ascii="Times New Roman" w:hAnsi="Times New Roman" w:cs="Times New Roman"/>
                <w:bCs/>
                <w:iCs/>
                <w:sz w:val="24"/>
                <w:szCs w:val="24"/>
              </w:rPr>
              <w:t xml:space="preserve"> arba tebevykdomą</w:t>
            </w:r>
            <w:r w:rsidRPr="006F587C">
              <w:rPr>
                <w:rFonts w:ascii="Times New Roman" w:hAnsi="Times New Roman" w:cs="Times New Roman"/>
                <w:bCs/>
                <w:iCs/>
                <w:sz w:val="24"/>
                <w:szCs w:val="24"/>
              </w:rPr>
              <w:t xml:space="preserve"> sutartį (projektą) </w:t>
            </w:r>
            <w:r w:rsidRPr="00CA7331">
              <w:rPr>
                <w:rFonts w:ascii="Times New Roman" w:hAnsi="Times New Roman" w:cs="Times New Roman"/>
                <w:b/>
                <w:iCs/>
                <w:sz w:val="24"/>
                <w:szCs w:val="24"/>
              </w:rPr>
              <w:t>yra tinkamai** suteikęs</w:t>
            </w:r>
            <w:r w:rsidRPr="006F587C">
              <w:rPr>
                <w:rFonts w:ascii="Times New Roman" w:hAnsi="Times New Roman" w:cs="Times New Roman"/>
                <w:bCs/>
                <w:iCs/>
                <w:sz w:val="24"/>
                <w:szCs w:val="24"/>
              </w:rPr>
              <w:t xml:space="preserve"> 1 (vienos) informacinės sistemos kūrimo (atnaujinimo</w:t>
            </w:r>
            <w:r w:rsidR="003A059F" w:rsidRPr="003D19E0">
              <w:rPr>
                <w:rFonts w:ascii="Times New Roman" w:hAnsi="Times New Roman" w:cs="Times New Roman"/>
                <w:bCs/>
                <w:iCs/>
                <w:sz w:val="24"/>
                <w:szCs w:val="24"/>
              </w:rPr>
              <w:t xml:space="preserve">) </w:t>
            </w:r>
            <w:r w:rsidRPr="006F587C">
              <w:rPr>
                <w:rFonts w:ascii="Times New Roman" w:eastAsia="Calibri" w:hAnsi="Times New Roman" w:cs="Times New Roman"/>
                <w:color w:val="000000"/>
                <w:sz w:val="24"/>
                <w:szCs w:val="24"/>
              </w:rPr>
              <w:t xml:space="preserve">ir (arba) </w:t>
            </w:r>
            <w:r w:rsidRPr="006F587C">
              <w:rPr>
                <w:rFonts w:ascii="Times New Roman" w:eastAsia="Calibri" w:hAnsi="Times New Roman" w:cs="Times New Roman"/>
                <w:sz w:val="24"/>
                <w:szCs w:val="24"/>
              </w:rPr>
              <w:t>priežiūros ir palaikymo</w:t>
            </w:r>
            <w:r w:rsidRPr="006F587C">
              <w:rPr>
                <w:rFonts w:ascii="Times New Roman" w:hAnsi="Times New Roman" w:cs="Times New Roman"/>
                <w:bCs/>
                <w:iCs/>
                <w:sz w:val="24"/>
                <w:szCs w:val="24"/>
              </w:rPr>
              <w:t xml:space="preserve"> paslaugas, kurių vertė ne mažesnė kaip </w:t>
            </w:r>
            <w:r w:rsidR="00CB3F99">
              <w:rPr>
                <w:rFonts w:ascii="Times New Roman" w:hAnsi="Times New Roman" w:cs="Times New Roman"/>
                <w:bCs/>
                <w:iCs/>
                <w:sz w:val="24"/>
                <w:szCs w:val="24"/>
              </w:rPr>
              <w:t>87 500</w:t>
            </w:r>
            <w:r w:rsidRPr="006F587C">
              <w:rPr>
                <w:rFonts w:ascii="Times New Roman" w:hAnsi="Times New Roman" w:cs="Times New Roman"/>
                <w:bCs/>
                <w:iCs/>
                <w:sz w:val="24"/>
                <w:szCs w:val="24"/>
              </w:rPr>
              <w:t>,00  Eur (</w:t>
            </w:r>
            <w:r w:rsidR="00CB3F99">
              <w:rPr>
                <w:rFonts w:ascii="Times New Roman" w:hAnsi="Times New Roman" w:cs="Times New Roman"/>
                <w:bCs/>
                <w:iCs/>
                <w:sz w:val="24"/>
                <w:szCs w:val="24"/>
              </w:rPr>
              <w:t xml:space="preserve">aštuoniasdešimt septyni </w:t>
            </w:r>
            <w:r w:rsidRPr="006F587C">
              <w:rPr>
                <w:rFonts w:ascii="Times New Roman" w:hAnsi="Times New Roman" w:cs="Times New Roman"/>
                <w:bCs/>
                <w:iCs/>
                <w:sz w:val="24"/>
                <w:szCs w:val="24"/>
              </w:rPr>
              <w:t xml:space="preserve"> tūkstančiai </w:t>
            </w:r>
            <w:r w:rsidR="00521636">
              <w:rPr>
                <w:rFonts w:ascii="Times New Roman" w:hAnsi="Times New Roman" w:cs="Times New Roman"/>
                <w:bCs/>
                <w:iCs/>
                <w:sz w:val="24"/>
                <w:szCs w:val="24"/>
              </w:rPr>
              <w:t>penki š</w:t>
            </w:r>
            <w:r w:rsidR="00FC5E94">
              <w:rPr>
                <w:rFonts w:ascii="Times New Roman" w:hAnsi="Times New Roman" w:cs="Times New Roman"/>
                <w:bCs/>
                <w:iCs/>
                <w:sz w:val="24"/>
                <w:szCs w:val="24"/>
              </w:rPr>
              <w:t xml:space="preserve">imtai </w:t>
            </w:r>
            <w:r w:rsidRPr="006F587C">
              <w:rPr>
                <w:rFonts w:ascii="Times New Roman" w:hAnsi="Times New Roman" w:cs="Times New Roman"/>
                <w:bCs/>
                <w:iCs/>
                <w:sz w:val="24"/>
                <w:szCs w:val="24"/>
              </w:rPr>
              <w:t xml:space="preserve">eurų 00 ct) be PVM. </w:t>
            </w:r>
          </w:p>
          <w:p w14:paraId="31FC7DF6" w14:textId="77777777" w:rsidR="00B151B2" w:rsidRPr="006F587C" w:rsidRDefault="00B151B2" w:rsidP="00677DE2">
            <w:pPr>
              <w:widowControl w:val="0"/>
              <w:rPr>
                <w:rFonts w:ascii="Times New Roman" w:hAnsi="Times New Roman" w:cs="Times New Roman"/>
                <w:bCs/>
                <w:iCs/>
                <w:sz w:val="24"/>
                <w:szCs w:val="24"/>
              </w:rPr>
            </w:pPr>
          </w:p>
          <w:p w14:paraId="3E7901C9" w14:textId="08C6CD44" w:rsidR="00B151B2" w:rsidRDefault="00B151B2" w:rsidP="00677DE2">
            <w:pPr>
              <w:spacing w:after="0" w:line="240" w:lineRule="auto"/>
              <w:jc w:val="both"/>
              <w:rPr>
                <w:rFonts w:ascii="Times New Roman" w:hAnsi="Times New Roman" w:cs="Times New Roman"/>
                <w:bCs/>
                <w:iCs/>
                <w:sz w:val="24"/>
                <w:szCs w:val="24"/>
              </w:rPr>
            </w:pPr>
            <w:r w:rsidRPr="006F587C">
              <w:rPr>
                <w:rFonts w:ascii="Times New Roman" w:hAnsi="Times New Roman" w:cs="Times New Roman"/>
                <w:bCs/>
                <w:iCs/>
                <w:sz w:val="24"/>
                <w:szCs w:val="24"/>
              </w:rPr>
              <w:t xml:space="preserve">Teikėjui nedraudžiama remtis sutartimi (projektu), kurią teikėjas vykdė ne vienas, bet kartu su kitais ūkio subjektais. Tačiau tokiu atveju bus vertinama būtent konkretaus </w:t>
            </w:r>
            <w:r>
              <w:rPr>
                <w:rFonts w:ascii="Times New Roman" w:hAnsi="Times New Roman" w:cs="Times New Roman"/>
                <w:bCs/>
                <w:iCs/>
                <w:sz w:val="24"/>
                <w:szCs w:val="24"/>
              </w:rPr>
              <w:t>ūkio subjekto, grindžiančio atitiktį nustatytam reikalavimui (t. y. teikėjo, teikėjo grupės nario(-</w:t>
            </w:r>
            <w:proofErr w:type="spellStart"/>
            <w:r>
              <w:rPr>
                <w:rFonts w:ascii="Times New Roman" w:hAnsi="Times New Roman" w:cs="Times New Roman"/>
                <w:bCs/>
                <w:iCs/>
                <w:sz w:val="24"/>
                <w:szCs w:val="24"/>
              </w:rPr>
              <w:t>ių</w:t>
            </w:r>
            <w:proofErr w:type="spellEnd"/>
            <w:r>
              <w:rPr>
                <w:rFonts w:ascii="Times New Roman" w:hAnsi="Times New Roman" w:cs="Times New Roman"/>
                <w:bCs/>
                <w:iCs/>
                <w:sz w:val="24"/>
                <w:szCs w:val="24"/>
              </w:rPr>
              <w:t>), ūkio subjekto(-ų</w:t>
            </w:r>
            <w:r w:rsidR="003D7312">
              <w:rPr>
                <w:rFonts w:ascii="Times New Roman" w:hAnsi="Times New Roman" w:cs="Times New Roman"/>
                <w:bCs/>
                <w:iCs/>
                <w:sz w:val="24"/>
                <w:szCs w:val="24"/>
              </w:rPr>
              <w:t>)</w:t>
            </w:r>
            <w:r>
              <w:rPr>
                <w:rFonts w:ascii="Times New Roman" w:hAnsi="Times New Roman" w:cs="Times New Roman"/>
                <w:bCs/>
                <w:iCs/>
                <w:sz w:val="24"/>
                <w:szCs w:val="24"/>
              </w:rPr>
              <w:t>, kurio (-</w:t>
            </w:r>
            <w:proofErr w:type="spellStart"/>
            <w:r>
              <w:rPr>
                <w:rFonts w:ascii="Times New Roman" w:hAnsi="Times New Roman" w:cs="Times New Roman"/>
                <w:bCs/>
                <w:iCs/>
                <w:sz w:val="24"/>
                <w:szCs w:val="24"/>
              </w:rPr>
              <w:t>ių</w:t>
            </w:r>
            <w:proofErr w:type="spellEnd"/>
            <w:r>
              <w:rPr>
                <w:rFonts w:ascii="Times New Roman" w:hAnsi="Times New Roman" w:cs="Times New Roman"/>
                <w:bCs/>
                <w:iCs/>
                <w:sz w:val="24"/>
                <w:szCs w:val="24"/>
              </w:rPr>
              <w:t>) pajėgumais teikėjas remiasi), savo jėgomis (t. y. savarankiškai, nepasitelkiant ūkio subjektų)</w:t>
            </w:r>
            <w:r w:rsidRPr="006F587C">
              <w:rPr>
                <w:rFonts w:ascii="Times New Roman" w:hAnsi="Times New Roman" w:cs="Times New Roman"/>
                <w:bCs/>
                <w:iCs/>
                <w:sz w:val="24"/>
                <w:szCs w:val="24"/>
              </w:rPr>
              <w:t>, suteiktos paslaugos, jų apimtis, o ne visas vykdytos sutarties (projekto) objektas.</w:t>
            </w:r>
          </w:p>
          <w:p w14:paraId="4346576F" w14:textId="77777777" w:rsidR="00B151B2" w:rsidRPr="006F587C" w:rsidRDefault="00B151B2" w:rsidP="00677DE2">
            <w:pPr>
              <w:spacing w:after="0" w:line="240" w:lineRule="auto"/>
              <w:jc w:val="both"/>
              <w:rPr>
                <w:rFonts w:ascii="Times New Roman" w:hAnsi="Times New Roman" w:cs="Times New Roman"/>
                <w:bCs/>
                <w:sz w:val="24"/>
                <w:szCs w:val="24"/>
              </w:rPr>
            </w:pPr>
            <w:r>
              <w:rPr>
                <w:rFonts w:ascii="Times New Roman" w:hAnsi="Times New Roman" w:cs="Times New Roman"/>
                <w:bCs/>
                <w:iCs/>
                <w:sz w:val="24"/>
                <w:szCs w:val="24"/>
              </w:rPr>
              <w:t xml:space="preserve">Savo jėgomis suteiktos paslaugos (jų kiekis, apimtis, vertė ir kt.) pagal sutartis, vykdytas kartu su subtiekėjais, yra apskaičiuojama iš visų pagal sutartį suteiktų paslaugų </w:t>
            </w:r>
            <w:r>
              <w:rPr>
                <w:rFonts w:ascii="Times New Roman" w:hAnsi="Times New Roman" w:cs="Times New Roman"/>
                <w:bCs/>
                <w:iCs/>
                <w:sz w:val="24"/>
                <w:szCs w:val="24"/>
              </w:rPr>
              <w:lastRenderedPageBreak/>
              <w:t>atimant subtiekėjo suteiktas paslaugas ar jų dalį (jų kiekį, apimtį, vertę ir kt.), atsižvelgiant į tai, kiek tiekėjas ir (arba) užsakovas sumokėjo subtiekėjui. Visos kitos pagal sutartį suteiktos paslaugos ar jų dalis (jų kiekis, apimtis, vertė ir kt.) priskiriama pačiam teikėjui.</w:t>
            </w:r>
          </w:p>
        </w:tc>
        <w:tc>
          <w:tcPr>
            <w:tcW w:w="6521"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7C9507E0" w14:textId="77777777" w:rsidR="00B151B2" w:rsidRPr="006F587C" w:rsidRDefault="00B151B2" w:rsidP="00677DE2">
            <w:pPr>
              <w:spacing w:before="60" w:after="60" w:line="240" w:lineRule="auto"/>
              <w:jc w:val="both"/>
              <w:rPr>
                <w:rFonts w:ascii="Times New Roman" w:eastAsia="Calibri" w:hAnsi="Times New Roman" w:cs="Times New Roman"/>
                <w:sz w:val="24"/>
                <w:szCs w:val="24"/>
              </w:rPr>
            </w:pPr>
            <w:r w:rsidRPr="006F587C">
              <w:rPr>
                <w:rFonts w:ascii="Times New Roman" w:eastAsia="Calibri" w:hAnsi="Times New Roman" w:cs="Times New Roman"/>
                <w:b/>
                <w:bCs/>
                <w:sz w:val="24"/>
                <w:szCs w:val="24"/>
              </w:rPr>
              <w:lastRenderedPageBreak/>
              <w:t>Teikėjas, kuris pagal vertinimo rezultatus galės būti pripažintas laimėjusiu, perkančiajai organizacijai pareikalavus, turės pateikti</w:t>
            </w:r>
            <w:r w:rsidRPr="006F587C">
              <w:rPr>
                <w:rFonts w:ascii="Times New Roman" w:eastAsia="Calibri" w:hAnsi="Times New Roman" w:cs="Times New Roman"/>
                <w:sz w:val="24"/>
                <w:szCs w:val="24"/>
              </w:rPr>
              <w:t>:</w:t>
            </w:r>
          </w:p>
          <w:p w14:paraId="7C5C124F" w14:textId="77777777" w:rsidR="00B151B2" w:rsidRPr="006F587C" w:rsidRDefault="00B151B2" w:rsidP="00677DE2">
            <w:pPr>
              <w:spacing w:after="0" w:line="240" w:lineRule="auto"/>
              <w:jc w:val="both"/>
              <w:rPr>
                <w:rFonts w:ascii="Times New Roman" w:hAnsi="Times New Roman" w:cs="Times New Roman"/>
                <w:bCs/>
                <w:sz w:val="24"/>
                <w:szCs w:val="24"/>
              </w:rPr>
            </w:pPr>
            <w:r w:rsidRPr="006F587C">
              <w:rPr>
                <w:rFonts w:ascii="Times New Roman" w:hAnsi="Times New Roman" w:cs="Times New Roman"/>
                <w:bCs/>
                <w:sz w:val="24"/>
                <w:szCs w:val="24"/>
              </w:rPr>
              <w:t xml:space="preserve">1. Teikėjo vadovo ar jo įgalioto asmens </w:t>
            </w:r>
            <w:r w:rsidRPr="006F587C">
              <w:rPr>
                <w:rFonts w:ascii="Times New Roman" w:hAnsi="Times New Roman" w:cs="Times New Roman"/>
                <w:b/>
                <w:bCs/>
                <w:sz w:val="24"/>
                <w:szCs w:val="24"/>
              </w:rPr>
              <w:t xml:space="preserve">pasirašytas suteiktų paslaugų sąrašą </w:t>
            </w:r>
            <w:r w:rsidRPr="006F587C">
              <w:rPr>
                <w:rFonts w:ascii="Times New Roman" w:hAnsi="Times New Roman" w:cs="Times New Roman"/>
                <w:i/>
                <w:iCs/>
                <w:sz w:val="24"/>
                <w:szCs w:val="24"/>
              </w:rPr>
              <w:t>(Konkurso sąlygų</w:t>
            </w:r>
            <w:r>
              <w:rPr>
                <w:rFonts w:ascii="Times New Roman" w:hAnsi="Times New Roman" w:cs="Times New Roman"/>
                <w:i/>
                <w:iCs/>
                <w:sz w:val="24"/>
                <w:szCs w:val="24"/>
              </w:rPr>
              <w:t xml:space="preserve"> 5</w:t>
            </w:r>
            <w:r w:rsidRPr="006F587C">
              <w:rPr>
                <w:rFonts w:ascii="Times New Roman" w:hAnsi="Times New Roman" w:cs="Times New Roman"/>
                <w:i/>
                <w:iCs/>
                <w:sz w:val="24"/>
                <w:szCs w:val="24"/>
              </w:rPr>
              <w:t xml:space="preserve"> priedas)</w:t>
            </w:r>
            <w:r w:rsidRPr="006F587C">
              <w:rPr>
                <w:rFonts w:ascii="Times New Roman" w:hAnsi="Times New Roman" w:cs="Times New Roman"/>
                <w:bCs/>
                <w:sz w:val="24"/>
                <w:szCs w:val="24"/>
              </w:rPr>
              <w:t>.</w:t>
            </w:r>
          </w:p>
          <w:p w14:paraId="73375D4D" w14:textId="77777777" w:rsidR="00B151B2" w:rsidRPr="006F587C" w:rsidRDefault="00B151B2" w:rsidP="00677DE2">
            <w:pPr>
              <w:spacing w:after="0" w:line="240" w:lineRule="auto"/>
              <w:jc w:val="both"/>
              <w:rPr>
                <w:rFonts w:ascii="Times New Roman" w:eastAsia="Calibri" w:hAnsi="Times New Roman" w:cs="Times New Roman"/>
                <w:sz w:val="24"/>
                <w:szCs w:val="24"/>
              </w:rPr>
            </w:pPr>
            <w:r w:rsidRPr="006F587C">
              <w:rPr>
                <w:rFonts w:ascii="Times New Roman" w:hAnsi="Times New Roman" w:cs="Times New Roman"/>
                <w:bCs/>
                <w:sz w:val="24"/>
                <w:szCs w:val="24"/>
              </w:rPr>
              <w:t>2. </w:t>
            </w:r>
            <w:r w:rsidRPr="006F587C">
              <w:rPr>
                <w:rFonts w:ascii="Times New Roman" w:eastAsia="Calibri" w:hAnsi="Times New Roman" w:cs="Times New Roman"/>
                <w:sz w:val="24"/>
                <w:szCs w:val="24"/>
              </w:rPr>
              <w:t xml:space="preserve">Užsakovo pažymą  arba teikėjo deklaraciją, jei dėl objektyvių aplinkybių (juridinis asmuo nebevykdo veiklos) nėra galimybės pateikti paslaugų užsakovų pažymų, </w:t>
            </w:r>
            <w:r w:rsidRPr="006F587C">
              <w:rPr>
                <w:rFonts w:ascii="Times New Roman" w:eastAsia="Calibri" w:hAnsi="Times New Roman" w:cs="Times New Roman"/>
                <w:bCs/>
                <w:sz w:val="24"/>
                <w:szCs w:val="24"/>
              </w:rPr>
              <w:t xml:space="preserve">arba darbdavio (jeigu specialistas vykdė įmonės vidaus projektą) pažymą </w:t>
            </w:r>
            <w:r w:rsidRPr="006F587C">
              <w:rPr>
                <w:rFonts w:ascii="Times New Roman" w:eastAsia="Calibri" w:hAnsi="Times New Roman" w:cs="Times New Roman"/>
                <w:sz w:val="24"/>
                <w:szCs w:val="24"/>
              </w:rPr>
              <w:t>apie tinkamai suteiktas paslaugas.</w:t>
            </w:r>
          </w:p>
          <w:p w14:paraId="2E0355E0" w14:textId="77777777" w:rsidR="00B151B2" w:rsidRPr="006F587C" w:rsidRDefault="00B151B2" w:rsidP="00677DE2">
            <w:pPr>
              <w:spacing w:after="0" w:line="240" w:lineRule="auto"/>
              <w:jc w:val="both"/>
              <w:rPr>
                <w:rFonts w:ascii="Times New Roman" w:hAnsi="Times New Roman" w:cs="Times New Roman"/>
                <w:bCs/>
                <w:sz w:val="24"/>
                <w:szCs w:val="24"/>
              </w:rPr>
            </w:pPr>
            <w:r w:rsidRPr="006F587C">
              <w:rPr>
                <w:rFonts w:ascii="Times New Roman" w:hAnsi="Times New Roman" w:cs="Times New Roman"/>
                <w:bCs/>
                <w:sz w:val="24"/>
                <w:szCs w:val="24"/>
              </w:rPr>
              <w:t>Norėdama įsitikinti arba siekdama pasitikslinti, atskiru prašymu perkančioji organizacija gali paprašyti pateikti vykdytų sutarčių kopijas arba išrašus iš sutarčių ar kitas teikėjo vykdytų projektų (sutarčių) objektą apibūdinančių dokumentų kopijas (pvz.: techninės užduoties kopijas ar kitus dokumentus). Perkančioji organizacija pasilieka teisę be išankstinio įspėjimo susisiekti su t</w:t>
            </w:r>
            <w:r>
              <w:rPr>
                <w:rFonts w:ascii="Times New Roman" w:hAnsi="Times New Roman" w:cs="Times New Roman"/>
                <w:bCs/>
                <w:sz w:val="24"/>
                <w:szCs w:val="24"/>
              </w:rPr>
              <w:t>ei</w:t>
            </w:r>
            <w:r w:rsidRPr="006F587C">
              <w:rPr>
                <w:rFonts w:ascii="Times New Roman" w:hAnsi="Times New Roman" w:cs="Times New Roman"/>
                <w:bCs/>
                <w:sz w:val="24"/>
                <w:szCs w:val="24"/>
              </w:rPr>
              <w:t>kėjo nurodytu užsakovo atstovu ir (arba) projekto (sutarties) rezultato naudotojo atstovu, siekdama pasitikslinti informaciją apie vykdytą projektą (sutartį).</w:t>
            </w:r>
          </w:p>
          <w:p w14:paraId="51023270" w14:textId="77777777" w:rsidR="00B151B2" w:rsidRPr="006F587C" w:rsidRDefault="00B151B2" w:rsidP="00677DE2">
            <w:pPr>
              <w:spacing w:before="60" w:after="60" w:line="240" w:lineRule="auto"/>
              <w:jc w:val="both"/>
              <w:rPr>
                <w:rFonts w:ascii="Times New Roman" w:eastAsia="Calibri" w:hAnsi="Times New Roman" w:cs="Times New Roman"/>
                <w:sz w:val="24"/>
                <w:szCs w:val="24"/>
              </w:rPr>
            </w:pPr>
            <w:r w:rsidRPr="006F587C">
              <w:rPr>
                <w:rFonts w:ascii="Times New Roman" w:eastAsia="Calibri" w:hAnsi="Times New Roman" w:cs="Times New Roman"/>
                <w:b/>
                <w:bCs/>
                <w:sz w:val="24"/>
                <w:szCs w:val="24"/>
              </w:rPr>
              <w:t>Pateikiamose pažymose ar kituose lygiaverčiuose dokumentuose turi būti apibrėžta teikėjo kvalifikacijos atitiktis perkančiosios organizacijos keliamiems kvalifikacijos reikalavimams (turi būti nurodytos suteiktų paslaugų bendros sumos, datos, paslaugų gavėjai, ar paslaugos buvo suteiktos tinkamai).</w:t>
            </w:r>
          </w:p>
          <w:p w14:paraId="5C55D824" w14:textId="77777777" w:rsidR="00B151B2" w:rsidRPr="006F587C" w:rsidRDefault="00B151B2" w:rsidP="00677DE2">
            <w:pPr>
              <w:spacing w:before="60" w:after="60" w:line="240" w:lineRule="auto"/>
              <w:jc w:val="both"/>
              <w:rPr>
                <w:rFonts w:ascii="Times New Roman" w:eastAsia="Calibri" w:hAnsi="Times New Roman" w:cs="Times New Roman"/>
                <w:sz w:val="24"/>
                <w:szCs w:val="24"/>
              </w:rPr>
            </w:pPr>
            <w:r w:rsidRPr="006F587C">
              <w:rPr>
                <w:rFonts w:ascii="Times New Roman" w:eastAsia="Calibri" w:hAnsi="Times New Roman" w:cs="Times New Roman"/>
                <w:sz w:val="24"/>
                <w:szCs w:val="24"/>
              </w:rPr>
              <w:t>Jeigu pasiūlymą teikia ūkio subjektų grupė – reikalavimą turi atitikti visi ūkio subjektų grupės nariai kartu (ūkio subjektų grupės narių turima patirtis sumuojama), atsižvelgiant į jų prisiimamus įsipareigojimus.</w:t>
            </w:r>
          </w:p>
          <w:p w14:paraId="6451B4AB" w14:textId="77777777" w:rsidR="00B151B2" w:rsidRPr="006F587C" w:rsidRDefault="00B151B2" w:rsidP="00677DE2">
            <w:pPr>
              <w:spacing w:before="60" w:after="60" w:line="240" w:lineRule="auto"/>
              <w:jc w:val="both"/>
              <w:rPr>
                <w:rFonts w:ascii="Times New Roman" w:eastAsia="Calibri" w:hAnsi="Times New Roman" w:cs="Times New Roman"/>
                <w:sz w:val="24"/>
                <w:szCs w:val="24"/>
              </w:rPr>
            </w:pPr>
            <w:r w:rsidRPr="006F587C">
              <w:rPr>
                <w:rFonts w:ascii="Times New Roman" w:eastAsia="Calibri" w:hAnsi="Times New Roman" w:cs="Times New Roman"/>
                <w:sz w:val="24"/>
                <w:szCs w:val="24"/>
              </w:rPr>
              <w:t>Teikėjas gali remtis kitų ūkio subjektų pajėgumais tik tuo atveju, jeigu tie subjektai patys vykdys tą pirkimo sutarties dalį, kuriai reikia jų turimų pajėgumų.</w:t>
            </w:r>
          </w:p>
          <w:p w14:paraId="2D8CEAED" w14:textId="77777777" w:rsidR="00B151B2" w:rsidRPr="006F587C" w:rsidRDefault="00B151B2" w:rsidP="00677DE2">
            <w:pPr>
              <w:spacing w:after="0" w:line="240" w:lineRule="auto"/>
              <w:jc w:val="both"/>
              <w:rPr>
                <w:rFonts w:ascii="Times New Roman" w:hAnsi="Times New Roman" w:cs="Times New Roman"/>
                <w:bCs/>
                <w:sz w:val="24"/>
                <w:szCs w:val="24"/>
              </w:rPr>
            </w:pPr>
            <w:r w:rsidRPr="006F587C">
              <w:rPr>
                <w:rFonts w:ascii="Times New Roman" w:eastAsia="Calibri" w:hAnsi="Times New Roman" w:cs="Times New Roman"/>
                <w:sz w:val="24"/>
                <w:szCs w:val="24"/>
              </w:rPr>
              <w:t>Subteikėjams šis reikalavimas nenustatomas.</w:t>
            </w:r>
          </w:p>
        </w:tc>
      </w:tr>
    </w:tbl>
    <w:p w14:paraId="7BB9A8DA" w14:textId="77777777" w:rsidR="009C5F25" w:rsidRPr="0007551B" w:rsidRDefault="009C5F25" w:rsidP="009C5F25">
      <w:pPr>
        <w:spacing w:after="0" w:line="20" w:lineRule="atLeast"/>
        <w:jc w:val="both"/>
        <w:rPr>
          <w:rFonts w:ascii="Times New Roman" w:hAnsi="Times New Roman" w:cs="Times New Roman"/>
          <w:bCs/>
          <w:sz w:val="24"/>
          <w:szCs w:val="24"/>
        </w:rPr>
      </w:pPr>
      <w:r w:rsidRPr="0007551B">
        <w:rPr>
          <w:rFonts w:ascii="Times New Roman" w:eastAsia="Calibri" w:hAnsi="Times New Roman" w:cs="Times New Roman"/>
          <w:bCs/>
          <w:sz w:val="24"/>
          <w:szCs w:val="24"/>
        </w:rPr>
        <w:t xml:space="preserve">* skaičiuojant nuo Skelbime nurodyto pasiūlymo pateikimo termino. </w:t>
      </w:r>
      <w:r w:rsidRPr="0007551B">
        <w:rPr>
          <w:rFonts w:ascii="Times New Roman" w:hAnsi="Times New Roman" w:cs="Times New Roman"/>
          <w:sz w:val="24"/>
          <w:szCs w:val="24"/>
        </w:rPr>
        <w:t>Sutartis, pradėta anksčiau negu prieš 5 (penkerius) pastaruosius metus, nebus vertinama.</w:t>
      </w:r>
      <w:r w:rsidRPr="0007551B">
        <w:rPr>
          <w:rFonts w:ascii="Times New Roman" w:hAnsi="Times New Roman" w:cs="Times New Roman"/>
          <w:bCs/>
          <w:sz w:val="24"/>
          <w:szCs w:val="24"/>
        </w:rPr>
        <w:t xml:space="preserve"> </w:t>
      </w:r>
    </w:p>
    <w:p w14:paraId="7C6A6814" w14:textId="77777777" w:rsidR="00EE30E6" w:rsidRPr="00CA7331" w:rsidRDefault="009C5F25" w:rsidP="00EE30E6">
      <w:pPr>
        <w:spacing w:after="0" w:line="20" w:lineRule="atLeast"/>
        <w:jc w:val="both"/>
        <w:rPr>
          <w:rFonts w:ascii="Times New Roman" w:hAnsi="Times New Roman" w:cs="Times New Roman"/>
          <w:b/>
          <w:bCs/>
          <w:sz w:val="24"/>
          <w:szCs w:val="24"/>
        </w:rPr>
      </w:pPr>
      <w:r w:rsidRPr="0007551B">
        <w:rPr>
          <w:rFonts w:ascii="Times New Roman" w:hAnsi="Times New Roman" w:cs="Times New Roman"/>
          <w:bCs/>
          <w:sz w:val="24"/>
          <w:szCs w:val="24"/>
        </w:rPr>
        <w:t xml:space="preserve">** Tinkamai įgyvendintu projektu yra laikomas projekto įgyvendinimas pilna apimtimi, t. y. jei projektas apima visą sutartį, tai tinkamai įgyvendinta sutartis, jei projektas apima tik dalį įvykdytos arba tebevykdomos sutarties, tai tinkamai įvykdytas konkretus projektas, kai projekto (sutarties) užsakovas patvirtina projekto </w:t>
      </w:r>
      <w:r>
        <w:rPr>
          <w:rFonts w:ascii="Times New Roman" w:hAnsi="Times New Roman" w:cs="Times New Roman"/>
          <w:bCs/>
          <w:sz w:val="24"/>
          <w:szCs w:val="24"/>
        </w:rPr>
        <w:t xml:space="preserve">dalies </w:t>
      </w:r>
      <w:r w:rsidRPr="0007551B">
        <w:rPr>
          <w:rFonts w:ascii="Times New Roman" w:hAnsi="Times New Roman" w:cs="Times New Roman"/>
          <w:bCs/>
          <w:sz w:val="24"/>
          <w:szCs w:val="24"/>
        </w:rPr>
        <w:t>rezultat</w:t>
      </w:r>
      <w:r>
        <w:rPr>
          <w:rFonts w:ascii="Times New Roman" w:hAnsi="Times New Roman" w:cs="Times New Roman"/>
          <w:bCs/>
          <w:sz w:val="24"/>
          <w:szCs w:val="24"/>
        </w:rPr>
        <w:t>ų</w:t>
      </w:r>
      <w:r w:rsidRPr="0007551B">
        <w:rPr>
          <w:rFonts w:ascii="Times New Roman" w:hAnsi="Times New Roman" w:cs="Times New Roman"/>
          <w:bCs/>
          <w:sz w:val="24"/>
          <w:szCs w:val="24"/>
        </w:rPr>
        <w:t xml:space="preserve"> užbaigtumą ir tinkamumą.</w:t>
      </w:r>
      <w:r w:rsidR="00EE30E6">
        <w:rPr>
          <w:rFonts w:ascii="Times New Roman" w:hAnsi="Times New Roman" w:cs="Times New Roman"/>
          <w:bCs/>
          <w:sz w:val="24"/>
          <w:szCs w:val="24"/>
        </w:rPr>
        <w:t xml:space="preserve"> </w:t>
      </w:r>
      <w:r w:rsidR="00EE30E6" w:rsidRPr="00CA7331">
        <w:rPr>
          <w:rFonts w:ascii="Times New Roman" w:hAnsi="Times New Roman" w:cs="Times New Roman"/>
          <w:b/>
          <w:bCs/>
          <w:sz w:val="24"/>
          <w:szCs w:val="24"/>
        </w:rPr>
        <w:t>Tinkamai suteiktas paslaugas paprastai įrodo užsakovo pažyma, kurioje užsakovas turi ne tik patvirtinti tiekėjo pasiūlyme nurodytą informaciją, kad buvo suteiktos tam tikros paslaugos, bet joje užsakovas turi pateikti papildomą įvertinimą, kad tai buvo atlikta tinkamai. Paprastai užsakovo pasirašytos sąskaitos faktūros, perdavimo–priėmimo aktai ir pan. patvirtina faktą, jog paslaugos buvo suteiktos pagal sutartinius įsipareigojimus, tačiau tokiuose dokumentuose nebūna užsakovo vertinimo, kad tai buvo atlikta tinkamai. Atsižvelgiant į tai, sąskaitas faktūras, paslaugų perdavimo–priėmimo aktus ar pan. būtų galima laikyti lygiaverčiais dokumentais užsakovų pažymoms tik tada, jei juose būtų pateiktas papildomas užsakovo vertinimas.</w:t>
      </w:r>
    </w:p>
    <w:p w14:paraId="1C8FB87F" w14:textId="1927D15C" w:rsidR="009C5F25" w:rsidRPr="0007551B" w:rsidRDefault="009C5F25" w:rsidP="009C5F25">
      <w:pPr>
        <w:spacing w:after="0" w:line="20" w:lineRule="atLeast"/>
        <w:jc w:val="both"/>
        <w:rPr>
          <w:rFonts w:ascii="Times New Roman" w:hAnsi="Times New Roman" w:cs="Times New Roman"/>
          <w:i/>
          <w:iCs/>
          <w:sz w:val="24"/>
          <w:szCs w:val="24"/>
        </w:rPr>
      </w:pPr>
    </w:p>
    <w:p w14:paraId="05DBEFB8" w14:textId="1F5AE3AC" w:rsidR="00211CD1" w:rsidRPr="002F00CE" w:rsidRDefault="00211CD1" w:rsidP="0038162D">
      <w:pPr>
        <w:spacing w:before="60" w:after="60" w:line="240" w:lineRule="auto"/>
        <w:ind w:left="6480" w:firstLine="1296"/>
        <w:jc w:val="center"/>
        <w:rPr>
          <w:rFonts w:ascii="Times New Roman" w:eastAsia="Calibri" w:hAnsi="Times New Roman" w:cs="Times New Roman"/>
          <w:b/>
          <w:i/>
          <w:iCs/>
          <w:sz w:val="24"/>
          <w:szCs w:val="24"/>
        </w:rPr>
      </w:pPr>
      <w:r w:rsidRPr="002F00CE">
        <w:rPr>
          <w:rFonts w:ascii="Times New Roman" w:eastAsia="Calibri" w:hAnsi="Times New Roman" w:cs="Times New Roman"/>
          <w:b/>
          <w:i/>
          <w:iCs/>
          <w:sz w:val="24"/>
          <w:szCs w:val="24"/>
        </w:rPr>
        <w:t>Profesiniai reikalavimai</w:t>
      </w:r>
    </w:p>
    <w:p w14:paraId="61881C51" w14:textId="77777777" w:rsidR="00211CD1" w:rsidRPr="002F00CE" w:rsidRDefault="00211CD1" w:rsidP="00211CD1">
      <w:pPr>
        <w:spacing w:before="60" w:after="60" w:line="240" w:lineRule="auto"/>
        <w:ind w:left="6480" w:firstLine="1296"/>
        <w:jc w:val="both"/>
        <w:rPr>
          <w:rFonts w:ascii="Times New Roman" w:eastAsia="Calibri" w:hAnsi="Times New Roman" w:cs="Times New Roman"/>
          <w:b/>
          <w:i/>
          <w:iCs/>
          <w:sz w:val="24"/>
          <w:szCs w:val="24"/>
        </w:rPr>
      </w:pPr>
      <w:r w:rsidRPr="002F00CE">
        <w:rPr>
          <w:rFonts w:ascii="Times New Roman" w:eastAsia="Calibri" w:hAnsi="Times New Roman" w:cs="Times New Roman"/>
          <w:b/>
          <w:i/>
          <w:iCs/>
          <w:sz w:val="24"/>
          <w:szCs w:val="24"/>
        </w:rPr>
        <w:t xml:space="preserve">   3 priedo 3 lentelė</w:t>
      </w:r>
    </w:p>
    <w:tbl>
      <w:tblPr>
        <w:tblpPr w:leftFromText="180" w:rightFromText="180" w:vertAnchor="text" w:tblpX="-210" w:tblpY="1"/>
        <w:tblOverlap w:val="never"/>
        <w:tblW w:w="10910"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ayout w:type="fixed"/>
        <w:tblCellMar>
          <w:left w:w="93" w:type="dxa"/>
        </w:tblCellMar>
        <w:tblLook w:val="04A0" w:firstRow="1" w:lastRow="0" w:firstColumn="1" w:lastColumn="0" w:noHBand="0" w:noVBand="1"/>
      </w:tblPr>
      <w:tblGrid>
        <w:gridCol w:w="660"/>
        <w:gridCol w:w="3446"/>
        <w:gridCol w:w="3544"/>
        <w:gridCol w:w="3260"/>
      </w:tblGrid>
      <w:tr w:rsidR="00453223" w:rsidRPr="002F00CE" w14:paraId="796C75B1" w14:textId="77777777" w:rsidTr="00216E9D">
        <w:trPr>
          <w:trHeight w:val="416"/>
          <w:tblHeader/>
        </w:trPr>
        <w:tc>
          <w:tcPr>
            <w:tcW w:w="660" w:type="dxa"/>
            <w:tcBorders>
              <w:top w:val="single" w:sz="4" w:space="0" w:color="000000"/>
              <w:left w:val="single" w:sz="4" w:space="0" w:color="000000"/>
              <w:bottom w:val="single" w:sz="4" w:space="0" w:color="000000"/>
              <w:right w:val="single" w:sz="4" w:space="0" w:color="000000"/>
            </w:tcBorders>
          </w:tcPr>
          <w:p w14:paraId="236C9040" w14:textId="77777777" w:rsidR="00453223" w:rsidRPr="002F00CE" w:rsidRDefault="00453223" w:rsidP="004F43C2">
            <w:pPr>
              <w:spacing w:after="0" w:line="240" w:lineRule="auto"/>
              <w:ind w:left="57"/>
              <w:jc w:val="center"/>
              <w:rPr>
                <w:rFonts w:ascii="Times New Roman" w:eastAsia="Calibri" w:hAnsi="Times New Roman" w:cs="Times New Roman"/>
                <w:b/>
                <w:bCs/>
                <w:sz w:val="24"/>
                <w:szCs w:val="24"/>
              </w:rPr>
            </w:pPr>
            <w:r w:rsidRPr="002F00CE">
              <w:rPr>
                <w:rFonts w:ascii="Times New Roman" w:eastAsia="Calibri" w:hAnsi="Times New Roman" w:cs="Times New Roman"/>
                <w:b/>
                <w:bCs/>
                <w:sz w:val="24"/>
                <w:szCs w:val="24"/>
              </w:rPr>
              <w:t>Eil. Nr.</w:t>
            </w:r>
          </w:p>
        </w:tc>
        <w:tc>
          <w:tcPr>
            <w:tcW w:w="3446" w:type="dxa"/>
            <w:tcBorders>
              <w:top w:val="single" w:sz="4" w:space="0" w:color="000000"/>
              <w:left w:val="single" w:sz="4" w:space="0" w:color="000000"/>
              <w:bottom w:val="single" w:sz="4" w:space="0" w:color="000000"/>
              <w:right w:val="single" w:sz="4" w:space="0" w:color="000000"/>
            </w:tcBorders>
          </w:tcPr>
          <w:p w14:paraId="16E69C61" w14:textId="77777777" w:rsidR="00453223" w:rsidRPr="002F00CE" w:rsidRDefault="00453223" w:rsidP="004F43C2">
            <w:pPr>
              <w:spacing w:after="0" w:line="240" w:lineRule="auto"/>
              <w:jc w:val="center"/>
              <w:rPr>
                <w:rFonts w:ascii="Times New Roman" w:eastAsia="Times New Roman" w:hAnsi="Times New Roman" w:cs="Times New Roman"/>
                <w:b/>
                <w:bCs/>
                <w:sz w:val="24"/>
                <w:szCs w:val="24"/>
                <w:lang w:eastAsia="lt-LT"/>
              </w:rPr>
            </w:pPr>
            <w:r w:rsidRPr="002F00CE">
              <w:rPr>
                <w:rFonts w:ascii="Times New Roman" w:hAnsi="Times New Roman" w:cs="Times New Roman"/>
                <w:b/>
                <w:bCs/>
                <w:sz w:val="24"/>
                <w:szCs w:val="24"/>
              </w:rPr>
              <w:t>Kvalifikacijos reikalavimai</w:t>
            </w:r>
          </w:p>
        </w:tc>
        <w:tc>
          <w:tcPr>
            <w:tcW w:w="3544" w:type="dxa"/>
            <w:tcBorders>
              <w:top w:val="single" w:sz="4" w:space="0" w:color="000000"/>
              <w:left w:val="single" w:sz="4" w:space="0" w:color="000000"/>
              <w:bottom w:val="single" w:sz="4" w:space="0" w:color="000000"/>
              <w:right w:val="single" w:sz="4" w:space="0" w:color="000000"/>
            </w:tcBorders>
          </w:tcPr>
          <w:p w14:paraId="2809E066" w14:textId="77777777" w:rsidR="00453223" w:rsidRPr="002F00CE" w:rsidRDefault="00453223" w:rsidP="004F43C2">
            <w:pPr>
              <w:spacing w:after="0" w:line="240" w:lineRule="auto"/>
              <w:ind w:left="12"/>
              <w:jc w:val="center"/>
              <w:rPr>
                <w:rFonts w:ascii="Times New Roman" w:eastAsia="Times New Roman" w:hAnsi="Times New Roman" w:cs="Times New Roman"/>
                <w:b/>
                <w:bCs/>
                <w:sz w:val="24"/>
                <w:szCs w:val="24"/>
              </w:rPr>
            </w:pPr>
            <w:r w:rsidRPr="002F00CE">
              <w:rPr>
                <w:rFonts w:ascii="Times New Roman" w:hAnsi="Times New Roman" w:cs="Times New Roman"/>
                <w:b/>
                <w:bCs/>
                <w:sz w:val="24"/>
                <w:szCs w:val="24"/>
              </w:rPr>
              <w:t>Atitiktį pagrindžiantys dokumentai</w:t>
            </w:r>
          </w:p>
        </w:tc>
        <w:tc>
          <w:tcPr>
            <w:tcW w:w="3260" w:type="dxa"/>
            <w:tcBorders>
              <w:top w:val="single" w:sz="4" w:space="0" w:color="000000"/>
              <w:left w:val="single" w:sz="4" w:space="0" w:color="000000"/>
              <w:bottom w:val="single" w:sz="4" w:space="0" w:color="000000"/>
              <w:right w:val="single" w:sz="4" w:space="0" w:color="000000"/>
            </w:tcBorders>
          </w:tcPr>
          <w:p w14:paraId="1DF27483" w14:textId="77777777" w:rsidR="00453223" w:rsidRPr="002F00CE" w:rsidRDefault="00453223" w:rsidP="004F43C2">
            <w:pPr>
              <w:spacing w:after="0" w:line="240" w:lineRule="auto"/>
              <w:ind w:left="12"/>
              <w:jc w:val="center"/>
              <w:rPr>
                <w:rFonts w:ascii="Times New Roman" w:eastAsia="Times New Roman" w:hAnsi="Times New Roman" w:cs="Times New Roman"/>
                <w:b/>
                <w:bCs/>
                <w:sz w:val="24"/>
                <w:szCs w:val="24"/>
              </w:rPr>
            </w:pPr>
            <w:r w:rsidRPr="002F00CE">
              <w:rPr>
                <w:rFonts w:ascii="Times New Roman" w:hAnsi="Times New Roman" w:cs="Times New Roman"/>
                <w:b/>
                <w:bCs/>
                <w:sz w:val="24"/>
                <w:szCs w:val="24"/>
              </w:rPr>
              <w:t>Subjektas, kuris turi atitikti reikalavimą</w:t>
            </w:r>
          </w:p>
        </w:tc>
      </w:tr>
      <w:tr w:rsidR="00453223" w:rsidRPr="002F00CE" w14:paraId="266400AC" w14:textId="77777777" w:rsidTr="00216E9D">
        <w:trPr>
          <w:trHeight w:val="416"/>
        </w:trPr>
        <w:tc>
          <w:tcPr>
            <w:tcW w:w="660" w:type="dxa"/>
            <w:tcBorders>
              <w:top w:val="single" w:sz="4" w:space="0" w:color="000000"/>
              <w:left w:val="single" w:sz="4" w:space="0" w:color="000000"/>
              <w:bottom w:val="single" w:sz="4" w:space="0" w:color="000000"/>
              <w:right w:val="single" w:sz="4" w:space="0" w:color="000000"/>
            </w:tcBorders>
          </w:tcPr>
          <w:p w14:paraId="50EBF8AB" w14:textId="77777777" w:rsidR="00453223" w:rsidRPr="002F00CE" w:rsidRDefault="00453223" w:rsidP="004F43C2">
            <w:pPr>
              <w:spacing w:after="0" w:line="240" w:lineRule="auto"/>
              <w:ind w:left="57"/>
              <w:jc w:val="both"/>
              <w:rPr>
                <w:rFonts w:ascii="Times New Roman" w:eastAsia="Calibri" w:hAnsi="Times New Roman" w:cs="Times New Roman"/>
                <w:sz w:val="24"/>
                <w:szCs w:val="24"/>
                <w:highlight w:val="lightGray"/>
              </w:rPr>
            </w:pPr>
            <w:r w:rsidRPr="002F00CE">
              <w:rPr>
                <w:rFonts w:ascii="Times New Roman" w:eastAsia="Calibri" w:hAnsi="Times New Roman" w:cs="Times New Roman"/>
                <w:sz w:val="24"/>
                <w:szCs w:val="24"/>
              </w:rPr>
              <w:t>1.</w:t>
            </w:r>
          </w:p>
        </w:tc>
        <w:tc>
          <w:tcPr>
            <w:tcW w:w="3446" w:type="dxa"/>
            <w:tcBorders>
              <w:top w:val="single" w:sz="4" w:space="0" w:color="000000"/>
              <w:left w:val="single" w:sz="4" w:space="0" w:color="000000"/>
              <w:bottom w:val="single" w:sz="4" w:space="0" w:color="000000"/>
              <w:right w:val="single" w:sz="4" w:space="0" w:color="000000"/>
            </w:tcBorders>
          </w:tcPr>
          <w:p w14:paraId="68394E61" w14:textId="5CEF676A" w:rsidR="001B7E54" w:rsidRDefault="0087688F" w:rsidP="001B7E54">
            <w:pPr>
              <w:jc w:val="both"/>
              <w:rPr>
                <w:rFonts w:ascii="Times New Roman" w:eastAsia="Times New Roman" w:hAnsi="Times New Roman" w:cs="Times New Roman"/>
                <w:sz w:val="24"/>
                <w:szCs w:val="24"/>
                <w:lang w:eastAsia="lt-LT"/>
              </w:rPr>
            </w:pPr>
            <w:r w:rsidRPr="0087688F">
              <w:rPr>
                <w:rFonts w:ascii="Times New Roman" w:eastAsia="Times New Roman" w:hAnsi="Times New Roman" w:cs="Times New Roman"/>
                <w:sz w:val="24"/>
                <w:szCs w:val="24"/>
                <w:lang w:eastAsia="lt-LT"/>
              </w:rPr>
              <w:t>Teikėjas turi turėti kvalifikuotą personalą (t. y. samdomus specialistus arba dirbančius įmonėje  asmenis), galintį suteikti Integruotos transporto priemonių ir prekių kontrolės sistemos priežiūros ir</w:t>
            </w:r>
            <w:r w:rsidR="001B7E54">
              <w:rPr>
                <w:rFonts w:ascii="Times New Roman" w:eastAsia="Times New Roman" w:hAnsi="Times New Roman" w:cs="Times New Roman"/>
                <w:sz w:val="24"/>
                <w:szCs w:val="24"/>
                <w:lang w:eastAsia="lt-LT"/>
              </w:rPr>
              <w:t xml:space="preserve"> </w:t>
            </w:r>
            <w:r w:rsidRPr="0087688F">
              <w:rPr>
                <w:rFonts w:ascii="Times New Roman" w:eastAsia="Times New Roman" w:hAnsi="Times New Roman" w:cs="Times New Roman"/>
                <w:sz w:val="24"/>
                <w:szCs w:val="24"/>
                <w:lang w:eastAsia="lt-LT"/>
              </w:rPr>
              <w:t>palaikymo paslaugas, visose pirkimo objektą sudarančiose srityse, kurių kiekvienas mokėtų</w:t>
            </w:r>
            <w:r w:rsidR="001B7E54">
              <w:rPr>
                <w:rFonts w:ascii="Times New Roman" w:eastAsia="Times New Roman" w:hAnsi="Times New Roman" w:cs="Times New Roman"/>
                <w:sz w:val="24"/>
                <w:szCs w:val="24"/>
                <w:lang w:eastAsia="lt-LT"/>
              </w:rPr>
              <w:t xml:space="preserve"> </w:t>
            </w:r>
            <w:r w:rsidRPr="0087688F">
              <w:rPr>
                <w:rFonts w:ascii="Times New Roman" w:eastAsia="Times New Roman" w:hAnsi="Times New Roman" w:cs="Times New Roman"/>
                <w:sz w:val="24"/>
                <w:szCs w:val="24"/>
                <w:lang w:eastAsia="lt-LT"/>
              </w:rPr>
              <w:t xml:space="preserve">lietuvių ne žemesniu kaip B1 lygiu pagal </w:t>
            </w:r>
            <w:proofErr w:type="spellStart"/>
            <w:r w:rsidRPr="0087688F">
              <w:rPr>
                <w:rFonts w:ascii="Times New Roman" w:eastAsia="Times New Roman" w:hAnsi="Times New Roman" w:cs="Times New Roman"/>
                <w:sz w:val="24"/>
                <w:szCs w:val="24"/>
                <w:lang w:eastAsia="lt-LT"/>
              </w:rPr>
              <w:t>Europass</w:t>
            </w:r>
            <w:proofErr w:type="spellEnd"/>
            <w:r w:rsidRPr="0087688F">
              <w:rPr>
                <w:rFonts w:ascii="Times New Roman" w:eastAsia="Times New Roman" w:hAnsi="Times New Roman" w:cs="Times New Roman"/>
                <w:sz w:val="24"/>
                <w:szCs w:val="24"/>
                <w:lang w:eastAsia="lt-LT"/>
              </w:rPr>
              <w:t xml:space="preserve"> kalbų pasą (tuo atveju, jei specialistas</w:t>
            </w:r>
            <w:r w:rsidR="001B7E54">
              <w:rPr>
                <w:rFonts w:ascii="Times New Roman" w:eastAsia="Times New Roman" w:hAnsi="Times New Roman" w:cs="Times New Roman"/>
                <w:sz w:val="24"/>
                <w:szCs w:val="24"/>
                <w:lang w:eastAsia="lt-LT"/>
              </w:rPr>
              <w:t xml:space="preserve"> </w:t>
            </w:r>
            <w:r w:rsidRPr="0087688F">
              <w:rPr>
                <w:rFonts w:ascii="Times New Roman" w:eastAsia="Times New Roman" w:hAnsi="Times New Roman" w:cs="Times New Roman"/>
                <w:sz w:val="24"/>
                <w:szCs w:val="24"/>
                <w:lang w:eastAsia="lt-LT"/>
              </w:rPr>
              <w:t>nemoka minėtos kalbos, reikalavimas gali būti tenkinamas numatant vertimo žodžiu ir raštu</w:t>
            </w:r>
            <w:r w:rsidR="001B7E54">
              <w:rPr>
                <w:rFonts w:ascii="Times New Roman" w:eastAsia="Times New Roman" w:hAnsi="Times New Roman" w:cs="Times New Roman"/>
                <w:sz w:val="24"/>
                <w:szCs w:val="24"/>
                <w:lang w:eastAsia="lt-LT"/>
              </w:rPr>
              <w:t xml:space="preserve"> </w:t>
            </w:r>
            <w:r w:rsidRPr="0087688F">
              <w:rPr>
                <w:rFonts w:ascii="Times New Roman" w:eastAsia="Times New Roman" w:hAnsi="Times New Roman" w:cs="Times New Roman"/>
                <w:sz w:val="24"/>
                <w:szCs w:val="24"/>
                <w:lang w:eastAsia="lt-LT"/>
              </w:rPr>
              <w:t>paslaugas. Vertimo paslaugų išlaidos turi būti įskaičiuotos į bendrą pasiūlymo kainą).</w:t>
            </w:r>
          </w:p>
          <w:p w14:paraId="0E4231E2" w14:textId="1FAA6D8C" w:rsidR="00286530" w:rsidRPr="00286530" w:rsidRDefault="00286530" w:rsidP="001B7E54">
            <w:pPr>
              <w:jc w:val="both"/>
              <w:rPr>
                <w:rFonts w:ascii="Times New Roman" w:eastAsia="Times New Roman" w:hAnsi="Times New Roman" w:cs="Times New Roman"/>
                <w:sz w:val="24"/>
                <w:szCs w:val="24"/>
                <w:lang w:eastAsia="lt-LT"/>
              </w:rPr>
            </w:pPr>
            <w:r w:rsidRPr="00286530">
              <w:rPr>
                <w:rFonts w:ascii="Times New Roman" w:eastAsia="Times New Roman" w:hAnsi="Times New Roman" w:cs="Times New Roman"/>
                <w:sz w:val="24"/>
                <w:szCs w:val="24"/>
              </w:rPr>
              <w:t xml:space="preserve">Perkančioji organizacija neriboja specialistų galimybės dalyvauti keliose pozicijose arba siūlyti kelis specialistus į vieną poziciją. </w:t>
            </w:r>
            <w:r w:rsidRPr="00286530">
              <w:rPr>
                <w:rFonts w:ascii="Times New Roman" w:eastAsia="Times New Roman" w:hAnsi="Times New Roman" w:cs="Times New Roman"/>
                <w:sz w:val="24"/>
                <w:szCs w:val="24"/>
              </w:rPr>
              <w:lastRenderedPageBreak/>
              <w:t>Sprendimus dėl specialistų skaičiaus ar dėl vieno specialisto siūlymo į kelias specialistų pozicijas priima teikėjas.</w:t>
            </w:r>
          </w:p>
          <w:p w14:paraId="5FDD2B90" w14:textId="77777777" w:rsidR="00453223" w:rsidRDefault="00286530" w:rsidP="00286530">
            <w:pPr>
              <w:spacing w:after="0" w:line="240" w:lineRule="auto"/>
              <w:jc w:val="both"/>
              <w:rPr>
                <w:rFonts w:ascii="Times New Roman" w:eastAsia="Calibri" w:hAnsi="Times New Roman" w:cs="Times New Roman"/>
                <w:sz w:val="24"/>
                <w:szCs w:val="24"/>
              </w:rPr>
            </w:pPr>
            <w:r w:rsidRPr="00286530">
              <w:rPr>
                <w:rFonts w:ascii="Times New Roman" w:eastAsia="Calibri" w:hAnsi="Times New Roman" w:cs="Times New Roman"/>
                <w:sz w:val="24"/>
                <w:szCs w:val="24"/>
              </w:rPr>
              <w:t>Specialistų patirtis nesumuojama. Vertinama kiekvieno specialisto maksimali įgyta patirtis.</w:t>
            </w:r>
          </w:p>
          <w:p w14:paraId="2C40456A" w14:textId="77777777" w:rsidR="00452841" w:rsidRDefault="00452841" w:rsidP="00452841">
            <w:pPr>
              <w:spacing w:after="0" w:line="240" w:lineRule="auto"/>
              <w:jc w:val="both"/>
              <w:rPr>
                <w:rFonts w:ascii="Times New Roman" w:eastAsia="Calibri" w:hAnsi="Times New Roman" w:cs="Times New Roman"/>
                <w:bCs/>
                <w:sz w:val="24"/>
                <w:szCs w:val="24"/>
              </w:rPr>
            </w:pPr>
            <w:r w:rsidRPr="00452841">
              <w:rPr>
                <w:rFonts w:ascii="Times New Roman" w:eastAsia="Calibri" w:hAnsi="Times New Roman" w:cs="Times New Roman"/>
                <w:bCs/>
                <w:sz w:val="24"/>
                <w:szCs w:val="24"/>
              </w:rPr>
              <w:t>Specialistų patirtis skaičiuojama mėnesiais, jei keliamas reikalavimas turėti specialistui patirtį konkrečioje srityje ne mažiau kaip 1 metus, tai turi būti suminė patirtis ne mažiau kaip 12 mėn. Darbo patirtis tuo pačiu laikotarpiu vykdant skirtingus projektus arba užimant pareigas keliose darbovietėse nėra sumuojama (pvz. jeigu 2024 m. balandžio 1 d. – gegužės 31 d. buvo užimamos pareigos dviejose darbovietėse, bus laikoma, kad įgyta 2 mėnesių patirtis). Tuo atveju, jeigu specialistas dirbo ne pilną mėnesį, patirtis skaičiuojama taip: jeigu per mėnesį dirbta mažiau kaip pusė atitinkamo mėnesio kalendorinių dienų, laikoma, kad neturi 1 mėnesio patirties, jeigu per mėnesį dirbta ne mažiau kaip pusė atitinkamo mėnesio kalendorinių dienų, laikoma, kad turi 1 mėnesio patirtį).</w:t>
            </w:r>
          </w:p>
          <w:p w14:paraId="76DE3177" w14:textId="7C997D8B" w:rsidR="00110249" w:rsidRPr="00452841" w:rsidRDefault="00110249" w:rsidP="00110249">
            <w:pPr>
              <w:tabs>
                <w:tab w:val="left" w:pos="311"/>
              </w:tabs>
              <w:snapToGrid w:val="0"/>
              <w:spacing w:after="0" w:line="240" w:lineRule="auto"/>
              <w:ind w:left="34"/>
              <w:contextualSpacing/>
              <w:jc w:val="both"/>
              <w:rPr>
                <w:rFonts w:ascii="Times New Roman" w:eastAsia="Calibri" w:hAnsi="Times New Roman" w:cs="Times New Roman"/>
                <w:sz w:val="24"/>
                <w:szCs w:val="24"/>
              </w:rPr>
            </w:pPr>
            <w:r w:rsidRPr="00446037">
              <w:rPr>
                <w:rFonts w:ascii="Times New Roman" w:hAnsi="Times New Roman" w:cs="Times New Roman"/>
                <w:sz w:val="24"/>
                <w:szCs w:val="24"/>
              </w:rPr>
              <w:t>Jei</w:t>
            </w:r>
            <w:r w:rsidRPr="00446037">
              <w:rPr>
                <w:rFonts w:ascii="Times New Roman" w:hAnsi="Times New Roman" w:cs="Times New Roman"/>
                <w:spacing w:val="-10"/>
                <w:sz w:val="24"/>
                <w:szCs w:val="24"/>
              </w:rPr>
              <w:t xml:space="preserve"> </w:t>
            </w:r>
            <w:r>
              <w:rPr>
                <w:rFonts w:ascii="Times New Roman" w:hAnsi="Times New Roman" w:cs="Times New Roman"/>
                <w:sz w:val="24"/>
                <w:szCs w:val="24"/>
              </w:rPr>
              <w:t>teikėjas</w:t>
            </w:r>
            <w:r w:rsidRPr="00446037">
              <w:rPr>
                <w:rFonts w:ascii="Times New Roman" w:hAnsi="Times New Roman" w:cs="Times New Roman"/>
                <w:spacing w:val="-8"/>
                <w:sz w:val="24"/>
                <w:szCs w:val="24"/>
              </w:rPr>
              <w:t xml:space="preserve"> </w:t>
            </w:r>
            <w:r w:rsidRPr="00446037">
              <w:rPr>
                <w:rFonts w:ascii="Times New Roman" w:hAnsi="Times New Roman" w:cs="Times New Roman"/>
                <w:sz w:val="24"/>
                <w:szCs w:val="24"/>
              </w:rPr>
              <w:t>teikia</w:t>
            </w:r>
            <w:r w:rsidRPr="00446037">
              <w:rPr>
                <w:rFonts w:ascii="Times New Roman" w:hAnsi="Times New Roman" w:cs="Times New Roman"/>
                <w:spacing w:val="-7"/>
                <w:sz w:val="24"/>
                <w:szCs w:val="24"/>
              </w:rPr>
              <w:t xml:space="preserve"> </w:t>
            </w:r>
            <w:r w:rsidRPr="00446037">
              <w:rPr>
                <w:rFonts w:ascii="Times New Roman" w:hAnsi="Times New Roman" w:cs="Times New Roman"/>
                <w:sz w:val="24"/>
                <w:szCs w:val="24"/>
              </w:rPr>
              <w:t>informaciją</w:t>
            </w:r>
            <w:r w:rsidRPr="00446037">
              <w:rPr>
                <w:rFonts w:ascii="Times New Roman" w:hAnsi="Times New Roman" w:cs="Times New Roman"/>
                <w:spacing w:val="-7"/>
                <w:sz w:val="24"/>
                <w:szCs w:val="24"/>
              </w:rPr>
              <w:t xml:space="preserve"> </w:t>
            </w:r>
            <w:r w:rsidRPr="00446037">
              <w:rPr>
                <w:rFonts w:ascii="Times New Roman" w:hAnsi="Times New Roman" w:cs="Times New Roman"/>
                <w:sz w:val="24"/>
                <w:szCs w:val="24"/>
              </w:rPr>
              <w:t>dėl</w:t>
            </w:r>
            <w:r w:rsidRPr="00446037">
              <w:rPr>
                <w:rFonts w:ascii="Times New Roman" w:hAnsi="Times New Roman" w:cs="Times New Roman"/>
                <w:spacing w:val="-10"/>
                <w:sz w:val="24"/>
                <w:szCs w:val="24"/>
              </w:rPr>
              <w:t xml:space="preserve"> </w:t>
            </w:r>
            <w:r w:rsidRPr="00446037">
              <w:rPr>
                <w:rFonts w:ascii="Times New Roman" w:hAnsi="Times New Roman" w:cs="Times New Roman"/>
                <w:sz w:val="24"/>
                <w:szCs w:val="24"/>
              </w:rPr>
              <w:t>tebevykdomos</w:t>
            </w:r>
            <w:r w:rsidRPr="00446037">
              <w:rPr>
                <w:rFonts w:ascii="Times New Roman" w:hAnsi="Times New Roman" w:cs="Times New Roman"/>
                <w:spacing w:val="-8"/>
                <w:sz w:val="24"/>
                <w:szCs w:val="24"/>
              </w:rPr>
              <w:t xml:space="preserve"> </w:t>
            </w:r>
            <w:r w:rsidRPr="00446037">
              <w:rPr>
                <w:rFonts w:ascii="Times New Roman" w:hAnsi="Times New Roman" w:cs="Times New Roman"/>
                <w:sz w:val="24"/>
                <w:szCs w:val="24"/>
              </w:rPr>
              <w:t>sutarties,</w:t>
            </w:r>
            <w:r w:rsidRPr="00446037">
              <w:rPr>
                <w:rFonts w:ascii="Times New Roman" w:hAnsi="Times New Roman" w:cs="Times New Roman"/>
                <w:spacing w:val="-9"/>
                <w:sz w:val="24"/>
                <w:szCs w:val="24"/>
              </w:rPr>
              <w:t xml:space="preserve"> </w:t>
            </w:r>
            <w:r w:rsidRPr="00446037">
              <w:rPr>
                <w:rFonts w:ascii="Times New Roman" w:hAnsi="Times New Roman" w:cs="Times New Roman"/>
                <w:sz w:val="24"/>
                <w:szCs w:val="24"/>
              </w:rPr>
              <w:t>kurios</w:t>
            </w:r>
            <w:r w:rsidRPr="00446037">
              <w:rPr>
                <w:rFonts w:ascii="Times New Roman" w:hAnsi="Times New Roman" w:cs="Times New Roman"/>
                <w:spacing w:val="-8"/>
                <w:sz w:val="24"/>
                <w:szCs w:val="24"/>
              </w:rPr>
              <w:t xml:space="preserve"> </w:t>
            </w:r>
            <w:r w:rsidRPr="00446037">
              <w:rPr>
                <w:rFonts w:ascii="Times New Roman" w:hAnsi="Times New Roman" w:cs="Times New Roman"/>
                <w:sz w:val="24"/>
                <w:szCs w:val="24"/>
              </w:rPr>
              <w:t>pagrindu</w:t>
            </w:r>
            <w:r w:rsidRPr="00446037">
              <w:rPr>
                <w:rFonts w:ascii="Times New Roman" w:hAnsi="Times New Roman" w:cs="Times New Roman"/>
                <w:spacing w:val="-7"/>
                <w:sz w:val="24"/>
                <w:szCs w:val="24"/>
              </w:rPr>
              <w:t xml:space="preserve"> </w:t>
            </w:r>
            <w:r w:rsidRPr="00446037">
              <w:rPr>
                <w:rFonts w:ascii="Times New Roman" w:hAnsi="Times New Roman" w:cs="Times New Roman"/>
                <w:sz w:val="24"/>
                <w:szCs w:val="24"/>
              </w:rPr>
              <w:t>atitinkamas</w:t>
            </w:r>
            <w:r w:rsidRPr="00446037">
              <w:rPr>
                <w:rFonts w:ascii="Times New Roman" w:hAnsi="Times New Roman" w:cs="Times New Roman"/>
                <w:spacing w:val="-8"/>
                <w:sz w:val="24"/>
                <w:szCs w:val="24"/>
              </w:rPr>
              <w:t xml:space="preserve"> </w:t>
            </w:r>
            <w:r w:rsidRPr="00446037">
              <w:rPr>
                <w:rFonts w:ascii="Times New Roman" w:hAnsi="Times New Roman" w:cs="Times New Roman"/>
                <w:sz w:val="24"/>
                <w:szCs w:val="24"/>
              </w:rPr>
              <w:t>specialistas</w:t>
            </w:r>
            <w:r w:rsidRPr="00446037">
              <w:rPr>
                <w:rFonts w:ascii="Times New Roman" w:hAnsi="Times New Roman" w:cs="Times New Roman"/>
                <w:spacing w:val="-8"/>
                <w:sz w:val="24"/>
                <w:szCs w:val="24"/>
              </w:rPr>
              <w:t xml:space="preserve"> </w:t>
            </w:r>
            <w:r w:rsidRPr="00446037">
              <w:rPr>
                <w:rFonts w:ascii="Times New Roman" w:hAnsi="Times New Roman" w:cs="Times New Roman"/>
                <w:sz w:val="24"/>
                <w:szCs w:val="24"/>
              </w:rPr>
              <w:t>jau</w:t>
            </w:r>
            <w:r w:rsidRPr="00446037">
              <w:rPr>
                <w:rFonts w:ascii="Times New Roman" w:hAnsi="Times New Roman" w:cs="Times New Roman"/>
                <w:spacing w:val="-7"/>
                <w:sz w:val="24"/>
                <w:szCs w:val="24"/>
              </w:rPr>
              <w:t xml:space="preserve"> </w:t>
            </w:r>
            <w:r w:rsidRPr="00446037">
              <w:rPr>
                <w:rFonts w:ascii="Times New Roman" w:hAnsi="Times New Roman" w:cs="Times New Roman"/>
                <w:sz w:val="24"/>
                <w:szCs w:val="24"/>
              </w:rPr>
              <w:t>atliko</w:t>
            </w:r>
            <w:r w:rsidRPr="00446037">
              <w:rPr>
                <w:rFonts w:ascii="Times New Roman" w:hAnsi="Times New Roman" w:cs="Times New Roman"/>
                <w:spacing w:val="-9"/>
                <w:sz w:val="24"/>
                <w:szCs w:val="24"/>
              </w:rPr>
              <w:t xml:space="preserve"> </w:t>
            </w:r>
            <w:r w:rsidRPr="00446037">
              <w:rPr>
                <w:rFonts w:ascii="Times New Roman" w:hAnsi="Times New Roman" w:cs="Times New Roman"/>
                <w:sz w:val="24"/>
                <w:szCs w:val="24"/>
              </w:rPr>
              <w:t>(pilnai įgyvendino) jam priskirtas funkcijas (atitinkančias nustatytus kvalifikacijos reikalavimus), laikoma, kad specialistas atitinka šiam keliamus minimalius kvalifikacijos reikalavimus, tačiau dalyvis turi pateikti šią aplinkybę aiškiai patvirtinantį</w:t>
            </w:r>
            <w:r w:rsidRPr="00446037">
              <w:rPr>
                <w:rFonts w:ascii="Times New Roman" w:hAnsi="Times New Roman" w:cs="Times New Roman"/>
                <w:spacing w:val="24"/>
                <w:sz w:val="24"/>
                <w:szCs w:val="24"/>
              </w:rPr>
              <w:t xml:space="preserve"> </w:t>
            </w:r>
            <w:r w:rsidRPr="00446037">
              <w:rPr>
                <w:rFonts w:ascii="Times New Roman" w:hAnsi="Times New Roman" w:cs="Times New Roman"/>
                <w:sz w:val="24"/>
                <w:szCs w:val="24"/>
              </w:rPr>
              <w:t>dokumentą</w:t>
            </w:r>
            <w:r w:rsidRPr="00446037">
              <w:rPr>
                <w:rFonts w:ascii="Times New Roman" w:hAnsi="Times New Roman" w:cs="Times New Roman"/>
                <w:spacing w:val="23"/>
                <w:sz w:val="24"/>
                <w:szCs w:val="24"/>
              </w:rPr>
              <w:t xml:space="preserve"> </w:t>
            </w:r>
            <w:r w:rsidRPr="00446037">
              <w:rPr>
                <w:rFonts w:ascii="Times New Roman" w:hAnsi="Times New Roman" w:cs="Times New Roman"/>
                <w:sz w:val="24"/>
                <w:szCs w:val="24"/>
              </w:rPr>
              <w:t>(pvz.,</w:t>
            </w:r>
            <w:r w:rsidRPr="00446037">
              <w:rPr>
                <w:rFonts w:ascii="Times New Roman" w:hAnsi="Times New Roman" w:cs="Times New Roman"/>
                <w:spacing w:val="23"/>
                <w:sz w:val="24"/>
                <w:szCs w:val="24"/>
              </w:rPr>
              <w:t xml:space="preserve"> </w:t>
            </w:r>
            <w:r w:rsidRPr="00446037">
              <w:rPr>
                <w:rFonts w:ascii="Times New Roman" w:hAnsi="Times New Roman" w:cs="Times New Roman"/>
                <w:sz w:val="24"/>
                <w:szCs w:val="24"/>
              </w:rPr>
              <w:t>pasirašytas</w:t>
            </w:r>
            <w:r w:rsidRPr="00446037">
              <w:rPr>
                <w:rFonts w:ascii="Times New Roman" w:hAnsi="Times New Roman" w:cs="Times New Roman"/>
                <w:spacing w:val="24"/>
                <w:sz w:val="24"/>
                <w:szCs w:val="24"/>
              </w:rPr>
              <w:t xml:space="preserve"> </w:t>
            </w:r>
            <w:r w:rsidRPr="00446037">
              <w:rPr>
                <w:rFonts w:ascii="Times New Roman" w:hAnsi="Times New Roman" w:cs="Times New Roman"/>
                <w:sz w:val="24"/>
                <w:szCs w:val="24"/>
              </w:rPr>
              <w:t>paslaugų</w:t>
            </w:r>
            <w:r w:rsidRPr="00446037">
              <w:rPr>
                <w:rFonts w:ascii="Times New Roman" w:hAnsi="Times New Roman" w:cs="Times New Roman"/>
                <w:spacing w:val="25"/>
                <w:sz w:val="24"/>
                <w:szCs w:val="24"/>
              </w:rPr>
              <w:t xml:space="preserve"> </w:t>
            </w:r>
            <w:r w:rsidRPr="00446037">
              <w:rPr>
                <w:rFonts w:ascii="Times New Roman" w:hAnsi="Times New Roman" w:cs="Times New Roman"/>
                <w:sz w:val="24"/>
                <w:szCs w:val="24"/>
              </w:rPr>
              <w:t>perdavimo-priėmimo</w:t>
            </w:r>
            <w:r w:rsidRPr="00446037">
              <w:rPr>
                <w:rFonts w:ascii="Times New Roman" w:hAnsi="Times New Roman" w:cs="Times New Roman"/>
                <w:spacing w:val="23"/>
                <w:sz w:val="24"/>
                <w:szCs w:val="24"/>
              </w:rPr>
              <w:t xml:space="preserve"> </w:t>
            </w:r>
            <w:r w:rsidRPr="00446037">
              <w:rPr>
                <w:rFonts w:ascii="Times New Roman" w:hAnsi="Times New Roman" w:cs="Times New Roman"/>
                <w:sz w:val="24"/>
                <w:szCs w:val="24"/>
              </w:rPr>
              <w:t>aktas,</w:t>
            </w:r>
            <w:r w:rsidRPr="00446037">
              <w:rPr>
                <w:rFonts w:ascii="Times New Roman" w:hAnsi="Times New Roman" w:cs="Times New Roman"/>
                <w:spacing w:val="25"/>
                <w:sz w:val="24"/>
                <w:szCs w:val="24"/>
              </w:rPr>
              <w:t xml:space="preserve"> </w:t>
            </w:r>
            <w:r w:rsidRPr="00446037">
              <w:rPr>
                <w:rFonts w:ascii="Times New Roman" w:hAnsi="Times New Roman" w:cs="Times New Roman"/>
                <w:sz w:val="24"/>
                <w:szCs w:val="24"/>
              </w:rPr>
              <w:t>kuriame</w:t>
            </w:r>
            <w:r w:rsidRPr="00446037">
              <w:rPr>
                <w:rFonts w:ascii="Times New Roman" w:hAnsi="Times New Roman" w:cs="Times New Roman"/>
                <w:spacing w:val="23"/>
                <w:sz w:val="24"/>
                <w:szCs w:val="24"/>
              </w:rPr>
              <w:t xml:space="preserve"> </w:t>
            </w:r>
            <w:r w:rsidRPr="00446037">
              <w:rPr>
                <w:rFonts w:ascii="Times New Roman" w:hAnsi="Times New Roman" w:cs="Times New Roman"/>
                <w:sz w:val="24"/>
                <w:szCs w:val="24"/>
              </w:rPr>
              <w:t>būtų</w:t>
            </w:r>
            <w:r w:rsidRPr="00446037">
              <w:rPr>
                <w:rFonts w:ascii="Times New Roman" w:hAnsi="Times New Roman" w:cs="Times New Roman"/>
                <w:spacing w:val="25"/>
                <w:sz w:val="24"/>
                <w:szCs w:val="24"/>
              </w:rPr>
              <w:t xml:space="preserve"> </w:t>
            </w:r>
            <w:r w:rsidRPr="00446037">
              <w:rPr>
                <w:rFonts w:ascii="Times New Roman" w:hAnsi="Times New Roman" w:cs="Times New Roman"/>
                <w:sz w:val="24"/>
                <w:szCs w:val="24"/>
              </w:rPr>
              <w:t>įvardintos</w:t>
            </w:r>
            <w:r w:rsidRPr="00446037">
              <w:rPr>
                <w:rFonts w:ascii="Times New Roman" w:hAnsi="Times New Roman" w:cs="Times New Roman"/>
                <w:spacing w:val="24"/>
                <w:sz w:val="24"/>
                <w:szCs w:val="24"/>
              </w:rPr>
              <w:t xml:space="preserve"> </w:t>
            </w:r>
            <w:r w:rsidRPr="00446037">
              <w:rPr>
                <w:rFonts w:ascii="Times New Roman" w:hAnsi="Times New Roman" w:cs="Times New Roman"/>
                <w:sz w:val="24"/>
                <w:szCs w:val="24"/>
              </w:rPr>
              <w:t>suteiktos paslaugos</w:t>
            </w:r>
            <w:r w:rsidRPr="00446037">
              <w:rPr>
                <w:rFonts w:ascii="Times New Roman" w:hAnsi="Times New Roman" w:cs="Times New Roman"/>
                <w:spacing w:val="-8"/>
                <w:sz w:val="24"/>
                <w:szCs w:val="24"/>
              </w:rPr>
              <w:t xml:space="preserve"> </w:t>
            </w:r>
            <w:r w:rsidRPr="00446037">
              <w:rPr>
                <w:rFonts w:ascii="Times New Roman" w:hAnsi="Times New Roman" w:cs="Times New Roman"/>
                <w:sz w:val="24"/>
                <w:szCs w:val="24"/>
              </w:rPr>
              <w:t>bei</w:t>
            </w:r>
            <w:r w:rsidRPr="00446037">
              <w:rPr>
                <w:rFonts w:ascii="Times New Roman" w:hAnsi="Times New Roman" w:cs="Times New Roman"/>
                <w:spacing w:val="-10"/>
                <w:sz w:val="24"/>
                <w:szCs w:val="24"/>
              </w:rPr>
              <w:t xml:space="preserve"> </w:t>
            </w:r>
            <w:r w:rsidRPr="00446037">
              <w:rPr>
                <w:rFonts w:ascii="Times New Roman" w:hAnsi="Times New Roman" w:cs="Times New Roman"/>
                <w:sz w:val="24"/>
                <w:szCs w:val="24"/>
              </w:rPr>
              <w:t>šias</w:t>
            </w:r>
            <w:r w:rsidRPr="00446037">
              <w:rPr>
                <w:rFonts w:ascii="Times New Roman" w:hAnsi="Times New Roman" w:cs="Times New Roman"/>
                <w:spacing w:val="-8"/>
                <w:sz w:val="24"/>
                <w:szCs w:val="24"/>
              </w:rPr>
              <w:t xml:space="preserve"> </w:t>
            </w:r>
            <w:r w:rsidRPr="00446037">
              <w:rPr>
                <w:rFonts w:ascii="Times New Roman" w:hAnsi="Times New Roman" w:cs="Times New Roman"/>
                <w:sz w:val="24"/>
                <w:szCs w:val="24"/>
              </w:rPr>
              <w:t>paslaugas</w:t>
            </w:r>
            <w:r w:rsidRPr="00446037">
              <w:rPr>
                <w:rFonts w:ascii="Times New Roman" w:hAnsi="Times New Roman" w:cs="Times New Roman"/>
                <w:spacing w:val="-7"/>
                <w:sz w:val="24"/>
                <w:szCs w:val="24"/>
              </w:rPr>
              <w:t xml:space="preserve"> </w:t>
            </w:r>
            <w:r w:rsidRPr="00446037">
              <w:rPr>
                <w:rFonts w:ascii="Times New Roman" w:hAnsi="Times New Roman" w:cs="Times New Roman"/>
                <w:sz w:val="24"/>
                <w:szCs w:val="24"/>
              </w:rPr>
              <w:t>suteikęs</w:t>
            </w:r>
            <w:r w:rsidRPr="00446037">
              <w:rPr>
                <w:rFonts w:ascii="Times New Roman" w:hAnsi="Times New Roman" w:cs="Times New Roman"/>
                <w:spacing w:val="-8"/>
                <w:sz w:val="24"/>
                <w:szCs w:val="24"/>
              </w:rPr>
              <w:t xml:space="preserve"> </w:t>
            </w:r>
            <w:r w:rsidRPr="00446037">
              <w:rPr>
                <w:rFonts w:ascii="Times New Roman" w:hAnsi="Times New Roman" w:cs="Times New Roman"/>
                <w:spacing w:val="-2"/>
                <w:sz w:val="24"/>
                <w:szCs w:val="24"/>
              </w:rPr>
              <w:t>asmuo).</w:t>
            </w:r>
          </w:p>
          <w:p w14:paraId="747CA7AD" w14:textId="6A72914D" w:rsidR="00452841" w:rsidRPr="002F00CE" w:rsidRDefault="00452841" w:rsidP="00286530">
            <w:pPr>
              <w:spacing w:after="0" w:line="240" w:lineRule="auto"/>
              <w:jc w:val="both"/>
              <w:rPr>
                <w:rFonts w:ascii="Times New Roman" w:eastAsia="Calibri"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250CBB93" w14:textId="46620D8C" w:rsidR="004F49C0" w:rsidRPr="00FC6127" w:rsidRDefault="00FC6127" w:rsidP="004F49C0">
            <w:pPr>
              <w:spacing w:after="0" w:line="240" w:lineRule="auto"/>
              <w:jc w:val="both"/>
              <w:rPr>
                <w:rFonts w:ascii="Times New Roman" w:hAnsi="Times New Roman" w:cs="Times New Roman"/>
                <w:bCs/>
                <w:sz w:val="24"/>
                <w:szCs w:val="24"/>
              </w:rPr>
            </w:pPr>
            <w:r w:rsidRPr="00FC6127">
              <w:rPr>
                <w:rFonts w:ascii="Times New Roman" w:eastAsia="Calibri" w:hAnsi="Times New Roman" w:cs="Times New Roman"/>
                <w:iCs/>
                <w:sz w:val="24"/>
                <w:szCs w:val="24"/>
              </w:rPr>
              <w:lastRenderedPageBreak/>
              <w:t>1</w:t>
            </w:r>
            <w:r w:rsidR="004F49C0" w:rsidRPr="00FC6127">
              <w:rPr>
                <w:rFonts w:ascii="Times New Roman" w:eastAsia="Calibri" w:hAnsi="Times New Roman" w:cs="Times New Roman"/>
                <w:iCs/>
                <w:sz w:val="24"/>
                <w:szCs w:val="24"/>
              </w:rPr>
              <w:t xml:space="preserve">) Visų siūlomų specialistų sąrašas (Konkurso sąlygų </w:t>
            </w:r>
            <w:r w:rsidRPr="00FC6127">
              <w:rPr>
                <w:rFonts w:ascii="Times New Roman" w:eastAsia="Calibri" w:hAnsi="Times New Roman" w:cs="Times New Roman"/>
                <w:iCs/>
                <w:sz w:val="24"/>
                <w:szCs w:val="24"/>
              </w:rPr>
              <w:t>4</w:t>
            </w:r>
            <w:r w:rsidR="004F49C0" w:rsidRPr="00FC6127">
              <w:rPr>
                <w:rFonts w:ascii="Times New Roman" w:eastAsia="Calibri" w:hAnsi="Times New Roman" w:cs="Times New Roman"/>
                <w:iCs/>
                <w:color w:val="FF0000"/>
                <w:sz w:val="24"/>
                <w:szCs w:val="24"/>
              </w:rPr>
              <w:t xml:space="preserve"> </w:t>
            </w:r>
            <w:r w:rsidR="004F49C0" w:rsidRPr="00FC6127">
              <w:rPr>
                <w:rFonts w:ascii="Times New Roman" w:eastAsia="Calibri" w:hAnsi="Times New Roman" w:cs="Times New Roman"/>
                <w:iCs/>
                <w:color w:val="000000" w:themeColor="text1"/>
                <w:sz w:val="24"/>
                <w:szCs w:val="24"/>
              </w:rPr>
              <w:t>priedas</w:t>
            </w:r>
            <w:r w:rsidR="004F49C0" w:rsidRPr="00FC6127">
              <w:rPr>
                <w:rFonts w:ascii="Times New Roman" w:eastAsia="Calibri" w:hAnsi="Times New Roman" w:cs="Times New Roman"/>
                <w:iCs/>
                <w:sz w:val="24"/>
                <w:szCs w:val="24"/>
              </w:rPr>
              <w:t>)</w:t>
            </w:r>
            <w:r w:rsidR="004F49C0" w:rsidRPr="00FC6127">
              <w:rPr>
                <w:rFonts w:ascii="Times New Roman" w:hAnsi="Times New Roman" w:cs="Times New Roman"/>
                <w:bCs/>
                <w:sz w:val="24"/>
                <w:szCs w:val="24"/>
              </w:rPr>
              <w:t>;</w:t>
            </w:r>
          </w:p>
          <w:p w14:paraId="7484C320" w14:textId="77777777" w:rsidR="004F49C0" w:rsidRPr="00FC6127" w:rsidRDefault="004F49C0" w:rsidP="004F49C0">
            <w:pPr>
              <w:spacing w:after="0" w:line="240" w:lineRule="auto"/>
              <w:jc w:val="both"/>
              <w:rPr>
                <w:rFonts w:ascii="Times New Roman" w:hAnsi="Times New Roman" w:cs="Times New Roman"/>
                <w:bCs/>
                <w:sz w:val="24"/>
                <w:szCs w:val="24"/>
              </w:rPr>
            </w:pPr>
          </w:p>
          <w:p w14:paraId="243EA2D4" w14:textId="248CBE02" w:rsidR="004F49C0" w:rsidRPr="00FC6127" w:rsidRDefault="004F49C0" w:rsidP="004F49C0">
            <w:pPr>
              <w:spacing w:after="0" w:line="240" w:lineRule="auto"/>
              <w:jc w:val="both"/>
              <w:rPr>
                <w:rFonts w:ascii="Times New Roman" w:hAnsi="Times New Roman" w:cs="Times New Roman"/>
                <w:b/>
                <w:bCs/>
                <w:sz w:val="24"/>
                <w:szCs w:val="24"/>
              </w:rPr>
            </w:pPr>
            <w:r w:rsidRPr="00FC6127">
              <w:rPr>
                <w:rFonts w:ascii="Times New Roman" w:eastAsia="Calibri" w:hAnsi="Times New Roman" w:cs="Times New Roman"/>
                <w:iCs/>
                <w:sz w:val="24"/>
                <w:szCs w:val="24"/>
              </w:rPr>
              <w:t xml:space="preserve">2) Visų siūlomų specialistų gyvenimo aprašymai (Konkurso sąlygų </w:t>
            </w:r>
            <w:r w:rsidR="00FC6127" w:rsidRPr="00FC6127">
              <w:rPr>
                <w:rFonts w:ascii="Times New Roman" w:eastAsia="Calibri" w:hAnsi="Times New Roman" w:cs="Times New Roman"/>
                <w:iCs/>
                <w:sz w:val="24"/>
                <w:szCs w:val="24"/>
              </w:rPr>
              <w:t>8</w:t>
            </w:r>
            <w:r w:rsidRPr="00FC6127">
              <w:rPr>
                <w:rFonts w:ascii="Times New Roman" w:eastAsia="Calibri" w:hAnsi="Times New Roman" w:cs="Times New Roman"/>
                <w:iCs/>
                <w:sz w:val="24"/>
                <w:szCs w:val="24"/>
              </w:rPr>
              <w:t xml:space="preserve"> priedas)</w:t>
            </w:r>
            <w:r w:rsidRPr="00FC6127">
              <w:rPr>
                <w:rFonts w:ascii="Times New Roman" w:hAnsi="Times New Roman" w:cs="Times New Roman"/>
                <w:b/>
                <w:bCs/>
                <w:sz w:val="24"/>
                <w:szCs w:val="24"/>
              </w:rPr>
              <w:t>;</w:t>
            </w:r>
          </w:p>
          <w:p w14:paraId="11F970C4" w14:textId="77777777" w:rsidR="004F49C0" w:rsidRPr="00FC6127" w:rsidRDefault="004F49C0" w:rsidP="004F49C0">
            <w:pPr>
              <w:spacing w:after="0" w:line="240" w:lineRule="auto"/>
              <w:jc w:val="both"/>
              <w:rPr>
                <w:rFonts w:ascii="Times New Roman" w:hAnsi="Times New Roman" w:cs="Times New Roman"/>
                <w:bCs/>
                <w:sz w:val="24"/>
                <w:szCs w:val="24"/>
              </w:rPr>
            </w:pPr>
          </w:p>
          <w:p w14:paraId="2967C933" w14:textId="77777777" w:rsidR="004F49C0" w:rsidRPr="00FC6127" w:rsidRDefault="004F49C0" w:rsidP="004F49C0">
            <w:pPr>
              <w:autoSpaceDE w:val="0"/>
              <w:autoSpaceDN w:val="0"/>
              <w:adjustRightInd w:val="0"/>
              <w:jc w:val="both"/>
              <w:rPr>
                <w:rFonts w:ascii="Times New Roman" w:hAnsi="Times New Roman" w:cs="Times New Roman"/>
                <w:color w:val="000000"/>
                <w:sz w:val="24"/>
                <w:szCs w:val="24"/>
              </w:rPr>
            </w:pPr>
            <w:r w:rsidRPr="00FC6127">
              <w:rPr>
                <w:rFonts w:ascii="Times New Roman" w:eastAsia="Calibri" w:hAnsi="Times New Roman" w:cs="Times New Roman"/>
                <w:bCs/>
                <w:iCs/>
                <w:sz w:val="24"/>
                <w:szCs w:val="24"/>
              </w:rPr>
              <w:t>3) Paslaugų užsakovų pasirašytos pažymos arba teikėjo deklaracijos, jei dėl objektyvių aplinkybių (juridinis asmuo nebevykdo veiklos) nėra galimybės pateikti paslaugų užsakovų pažymų, kurios patvirtintų patirties atitikimą kvalifikacijos reikalavimams. Pateikiamose pažymose ar kituose lygiaverčiuose dokumentuose turi būti nurodytos siūlomų specialistų pareigos; vykdant sutartį, sutarties objektas, sutarties trukmė bei kontaktiniai asmenys, galintys pateikti papildomą informaciją;</w:t>
            </w:r>
          </w:p>
          <w:p w14:paraId="0D9E73A3" w14:textId="77777777" w:rsidR="004F49C0" w:rsidRPr="00FC6127" w:rsidRDefault="004F49C0" w:rsidP="004F49C0">
            <w:pPr>
              <w:ind w:left="12"/>
              <w:jc w:val="both"/>
              <w:rPr>
                <w:rFonts w:ascii="Times New Roman" w:eastAsia="Calibri" w:hAnsi="Times New Roman" w:cs="Times New Roman"/>
                <w:iCs/>
                <w:sz w:val="24"/>
                <w:szCs w:val="24"/>
              </w:rPr>
            </w:pPr>
            <w:r w:rsidRPr="00FC6127">
              <w:rPr>
                <w:rFonts w:ascii="Times New Roman" w:eastAsia="Calibri" w:hAnsi="Times New Roman" w:cs="Times New Roman"/>
                <w:iCs/>
                <w:sz w:val="24"/>
                <w:szCs w:val="24"/>
              </w:rPr>
              <w:lastRenderedPageBreak/>
              <w:t>4) teikėjo siūlomų specialistų kvalifikaciją įrodantys pažymėjimai, sertifikatai arba lygiaverčių dokumentų kopijos.</w:t>
            </w:r>
            <w:r w:rsidRPr="00FC6127">
              <w:rPr>
                <w:rFonts w:ascii="Times New Roman" w:hAnsi="Times New Roman" w:cs="Times New Roman"/>
                <w:bCs/>
                <w:sz w:val="24"/>
                <w:szCs w:val="24"/>
                <w:u w:val="single"/>
              </w:rPr>
              <w:t xml:space="preserve"> Dalyvavimo kursuose, mokymuose ar seminaruose sertifikatai (pažymėjimai) nėra tinkami. Turi būti išlaikytas egzaminas atitinkamai kvalifikacijai įgyti, ir kvalifikacija patvirtinta sertifikatu arba kitu lygiaverčiu dokumentu. </w:t>
            </w:r>
            <w:r w:rsidRPr="002B10B0">
              <w:rPr>
                <w:rFonts w:ascii="Times New Roman" w:eastAsia="Calibri" w:hAnsi="Times New Roman" w:cs="Times New Roman"/>
                <w:b/>
                <w:bCs/>
                <w:i/>
                <w:sz w:val="24"/>
                <w:szCs w:val="24"/>
              </w:rPr>
              <w:t>Sertifikatų, pažymėjimų lygiavertiškumą turi pagrįsti teikėjas oficialiais dokumentais</w:t>
            </w:r>
            <w:r w:rsidRPr="00FC6127">
              <w:rPr>
                <w:rFonts w:ascii="Times New Roman" w:eastAsia="Calibri" w:hAnsi="Times New Roman" w:cs="Times New Roman"/>
                <w:iCs/>
                <w:sz w:val="24"/>
                <w:szCs w:val="24"/>
              </w:rPr>
              <w:t>;</w:t>
            </w:r>
            <w:r w:rsidRPr="00FC6127">
              <w:rPr>
                <w:rFonts w:ascii="Times New Roman" w:eastAsia="Calibri" w:hAnsi="Times New Roman" w:cs="Times New Roman"/>
                <w:iCs/>
                <w:color w:val="FF0000"/>
                <w:sz w:val="24"/>
                <w:szCs w:val="24"/>
              </w:rPr>
              <w:t xml:space="preserve"> </w:t>
            </w:r>
          </w:p>
          <w:p w14:paraId="12C6D9FB" w14:textId="77777777" w:rsidR="004F49C0" w:rsidRPr="00FC6127" w:rsidRDefault="004F49C0" w:rsidP="004F49C0">
            <w:pPr>
              <w:ind w:left="12"/>
              <w:jc w:val="both"/>
              <w:rPr>
                <w:rFonts w:ascii="Times New Roman" w:eastAsia="Calibri" w:hAnsi="Times New Roman" w:cs="Times New Roman"/>
                <w:iCs/>
                <w:sz w:val="24"/>
                <w:szCs w:val="24"/>
              </w:rPr>
            </w:pPr>
            <w:r w:rsidRPr="00FC6127">
              <w:rPr>
                <w:rFonts w:ascii="Times New Roman" w:eastAsia="Calibri" w:hAnsi="Times New Roman" w:cs="Times New Roman"/>
                <w:iCs/>
                <w:sz w:val="24"/>
                <w:szCs w:val="24"/>
              </w:rPr>
              <w:t xml:space="preserve">5) teikėjo laisvos formos deklaracija, patvirtinanti, jog teikėjo siūlomi specialistai moka lietuvių kalbą (žodžiu ir raštu) ne žemesniu, kaip B1 lygiu pagal Bendruosius Europos kalbų metmenis arba teikėjas savo sąskaita privalo užtikrinti vertimo žodžiu ir raštu paslaugas; </w:t>
            </w:r>
          </w:p>
          <w:p w14:paraId="1BA5559D" w14:textId="71A53AA3" w:rsidR="00453223" w:rsidRPr="00FC6127" w:rsidRDefault="004F49C0" w:rsidP="004F49C0">
            <w:pPr>
              <w:spacing w:after="0" w:line="240" w:lineRule="auto"/>
              <w:ind w:left="12"/>
              <w:jc w:val="both"/>
              <w:rPr>
                <w:rFonts w:ascii="Times New Roman" w:eastAsia="Calibri" w:hAnsi="Times New Roman" w:cs="Times New Roman"/>
                <w:iCs/>
                <w:sz w:val="24"/>
                <w:szCs w:val="24"/>
                <w:highlight w:val="lightGray"/>
              </w:rPr>
            </w:pPr>
            <w:r w:rsidRPr="00FC6127">
              <w:rPr>
                <w:rFonts w:ascii="Times New Roman" w:eastAsia="Calibri" w:hAnsi="Times New Roman" w:cs="Times New Roman"/>
                <w:iCs/>
                <w:sz w:val="24"/>
                <w:szCs w:val="24"/>
              </w:rPr>
              <w:t>6) ketinimų protokolai dėl sutarties sudarymo su specialistais (tuo atveju, jeigu pasitelkiami subteikėjai (</w:t>
            </w:r>
            <w:proofErr w:type="spellStart"/>
            <w:r w:rsidRPr="00FC6127">
              <w:rPr>
                <w:rFonts w:ascii="Times New Roman" w:eastAsia="Calibri" w:hAnsi="Times New Roman" w:cs="Times New Roman"/>
                <w:iCs/>
                <w:sz w:val="24"/>
                <w:szCs w:val="24"/>
              </w:rPr>
              <w:t>kvazisubteikėjai</w:t>
            </w:r>
            <w:proofErr w:type="spellEnd"/>
            <w:r w:rsidRPr="00FC6127">
              <w:rPr>
                <w:rFonts w:ascii="Times New Roman" w:eastAsia="Calibri" w:hAnsi="Times New Roman" w:cs="Times New Roman"/>
                <w:iCs/>
                <w:sz w:val="24"/>
                <w:szCs w:val="24"/>
              </w:rPr>
              <w:t>) – specialistai, kurie nėra teikėjo, ūkio subjekto, kurio pajėgumais teikėjas remiasi, arba subteikėjo darbuotojai, tačiau juos ketinama įdarbinti, jei pasiūlymas bus pripažintas laimėjusiu) teikėjo laimėjimo ir sutarties sudarymo su perkančiąja organizacija atveju. Svarbu, kad susitarimai (ketinimų protokolai) būtų sudaryti iki nustatytos pasiūlymų pateikimo dienos</w:t>
            </w:r>
            <w:r w:rsidR="00453223" w:rsidRPr="00FC6127">
              <w:rPr>
                <w:rFonts w:ascii="Times New Roman" w:eastAsia="Calibri" w:hAnsi="Times New Roman" w:cs="Times New Roman"/>
                <w:iCs/>
                <w:sz w:val="24"/>
                <w:szCs w:val="24"/>
              </w:rPr>
              <w:t xml:space="preserve">. </w:t>
            </w:r>
          </w:p>
        </w:tc>
        <w:tc>
          <w:tcPr>
            <w:tcW w:w="3260" w:type="dxa"/>
            <w:tcBorders>
              <w:top w:val="single" w:sz="4" w:space="0" w:color="000000"/>
              <w:left w:val="single" w:sz="4" w:space="0" w:color="000000"/>
              <w:bottom w:val="nil"/>
              <w:right w:val="single" w:sz="4" w:space="0" w:color="000000"/>
            </w:tcBorders>
          </w:tcPr>
          <w:p w14:paraId="22AAB48D" w14:textId="77777777" w:rsidR="00481230" w:rsidRPr="00481230" w:rsidRDefault="00481230" w:rsidP="00481230">
            <w:pPr>
              <w:spacing w:after="0" w:line="240" w:lineRule="auto"/>
              <w:ind w:left="12"/>
              <w:jc w:val="both"/>
              <w:rPr>
                <w:rFonts w:ascii="Times New Roman" w:eastAsia="Times New Roman" w:hAnsi="Times New Roman" w:cs="Times New Roman"/>
                <w:sz w:val="24"/>
                <w:szCs w:val="24"/>
              </w:rPr>
            </w:pPr>
            <w:r w:rsidRPr="00481230">
              <w:rPr>
                <w:rFonts w:ascii="Times New Roman" w:eastAsia="Times New Roman" w:hAnsi="Times New Roman" w:cs="Times New Roman"/>
                <w:sz w:val="24"/>
                <w:szCs w:val="24"/>
              </w:rPr>
              <w:lastRenderedPageBreak/>
              <w:t xml:space="preserve">Reikalavimą turi atitikti teikėjo specialistai, atsižvelgiant į jų prisiimamus įsipareigojimus pirkimo sutarčiai vykdyti.  </w:t>
            </w:r>
          </w:p>
          <w:p w14:paraId="09DD5C38" w14:textId="77777777" w:rsidR="00481230" w:rsidRPr="00481230" w:rsidRDefault="00481230" w:rsidP="00481230">
            <w:pPr>
              <w:spacing w:after="0" w:line="240" w:lineRule="auto"/>
              <w:ind w:left="12"/>
              <w:jc w:val="both"/>
              <w:rPr>
                <w:rFonts w:ascii="Times New Roman" w:eastAsia="Times New Roman" w:hAnsi="Times New Roman" w:cs="Times New Roman"/>
                <w:sz w:val="24"/>
                <w:szCs w:val="24"/>
              </w:rPr>
            </w:pPr>
            <w:r w:rsidRPr="00481230">
              <w:rPr>
                <w:rFonts w:ascii="Times New Roman" w:eastAsia="Times New Roman" w:hAnsi="Times New Roman" w:cs="Times New Roman"/>
                <w:sz w:val="24"/>
                <w:szCs w:val="24"/>
              </w:rPr>
              <w:t>Jeigu pasiūlymą teikia ūkio subjektų grupė – reikalavimą turi atitikti ūkio subjektų grupės nario (-</w:t>
            </w:r>
            <w:proofErr w:type="spellStart"/>
            <w:r w:rsidRPr="00481230">
              <w:rPr>
                <w:rFonts w:ascii="Times New Roman" w:eastAsia="Times New Roman" w:hAnsi="Times New Roman" w:cs="Times New Roman"/>
                <w:sz w:val="24"/>
                <w:szCs w:val="24"/>
              </w:rPr>
              <w:t>ių</w:t>
            </w:r>
            <w:proofErr w:type="spellEnd"/>
            <w:r w:rsidRPr="00481230">
              <w:rPr>
                <w:rFonts w:ascii="Times New Roman" w:eastAsia="Times New Roman" w:hAnsi="Times New Roman" w:cs="Times New Roman"/>
                <w:sz w:val="24"/>
                <w:szCs w:val="24"/>
              </w:rPr>
              <w:t>) specialistai, atsižvelgiant į jų prisiimamus įsipareigojimus pirkimo sutarčiai vykdyti.</w:t>
            </w:r>
          </w:p>
          <w:p w14:paraId="0C277F67" w14:textId="77777777" w:rsidR="00481230" w:rsidRPr="00481230" w:rsidRDefault="00481230" w:rsidP="00481230">
            <w:pPr>
              <w:spacing w:after="0" w:line="240" w:lineRule="auto"/>
              <w:ind w:left="12"/>
              <w:jc w:val="both"/>
              <w:rPr>
                <w:rFonts w:ascii="Times New Roman" w:eastAsia="Times New Roman" w:hAnsi="Times New Roman" w:cs="Times New Roman"/>
                <w:sz w:val="24"/>
                <w:szCs w:val="24"/>
              </w:rPr>
            </w:pPr>
            <w:r w:rsidRPr="00481230">
              <w:rPr>
                <w:rFonts w:ascii="Times New Roman" w:eastAsia="Times New Roman" w:hAnsi="Times New Roman" w:cs="Times New Roman"/>
                <w:sz w:val="24"/>
                <w:szCs w:val="24"/>
              </w:rPr>
              <w:t>Teikėjas gali remtis kitų ūkio subjektų pajėgumais tik tuo atveju, jeigu tie subjektai (jų darbuotojai) patys vykdys tą pirkimo sutarties dalį, kuriai reikia jų turimų pajėgumų.</w:t>
            </w:r>
          </w:p>
          <w:p w14:paraId="4E18E6FC" w14:textId="77777777" w:rsidR="00453223" w:rsidRDefault="00481230" w:rsidP="00481230">
            <w:pPr>
              <w:spacing w:after="0" w:line="240" w:lineRule="auto"/>
              <w:ind w:left="12"/>
              <w:jc w:val="both"/>
              <w:rPr>
                <w:rFonts w:ascii="Times New Roman" w:eastAsia="Times New Roman" w:hAnsi="Times New Roman" w:cs="Times New Roman"/>
                <w:sz w:val="24"/>
                <w:szCs w:val="24"/>
              </w:rPr>
            </w:pPr>
            <w:r w:rsidRPr="00481230">
              <w:rPr>
                <w:rFonts w:ascii="Times New Roman" w:eastAsia="Times New Roman" w:hAnsi="Times New Roman" w:cs="Times New Roman"/>
                <w:sz w:val="24"/>
                <w:szCs w:val="24"/>
              </w:rPr>
              <w:t xml:space="preserve">Jeigu teikėjas (jo pasitelkiami specialistai) pats atitinka nustatytą reikalavimą, tačiau ketina pasitelkti subteikėjus (jų specialistus), subteikėjų specialistai privalo atitikti  nustatytus reikalavimus, jeigu subteikėjai (jų darbuotojai) </w:t>
            </w:r>
            <w:r w:rsidRPr="00481230">
              <w:rPr>
                <w:rFonts w:ascii="Times New Roman" w:eastAsia="Times New Roman" w:hAnsi="Times New Roman" w:cs="Times New Roman"/>
                <w:sz w:val="24"/>
                <w:szCs w:val="24"/>
              </w:rPr>
              <w:lastRenderedPageBreak/>
              <w:t>patys vykdys tą pirkimo sutarties dalį, kuriai reikia nustatytos kvalifikacijos</w:t>
            </w:r>
            <w:r>
              <w:rPr>
                <w:rFonts w:ascii="Times New Roman" w:eastAsia="Times New Roman" w:hAnsi="Times New Roman" w:cs="Times New Roman"/>
                <w:sz w:val="24"/>
                <w:szCs w:val="24"/>
              </w:rPr>
              <w:t>.</w:t>
            </w:r>
          </w:p>
          <w:p w14:paraId="79F0CFE2" w14:textId="76BF28CE" w:rsidR="00B52E4B" w:rsidRPr="002F00CE" w:rsidRDefault="00B52E4B" w:rsidP="00481230">
            <w:pPr>
              <w:spacing w:after="0" w:line="240" w:lineRule="auto"/>
              <w:ind w:left="12"/>
              <w:jc w:val="both"/>
              <w:rPr>
                <w:rFonts w:ascii="Times New Roman" w:eastAsia="Times New Roman" w:hAnsi="Times New Roman" w:cs="Times New Roman"/>
                <w:sz w:val="24"/>
                <w:szCs w:val="24"/>
              </w:rPr>
            </w:pPr>
          </w:p>
        </w:tc>
      </w:tr>
      <w:tr w:rsidR="00B52E4B" w:rsidRPr="002F00CE" w14:paraId="5C5CC7AE" w14:textId="77777777" w:rsidTr="00216E9D">
        <w:trPr>
          <w:trHeight w:val="416"/>
        </w:trPr>
        <w:tc>
          <w:tcPr>
            <w:tcW w:w="660" w:type="dxa"/>
            <w:tcBorders>
              <w:top w:val="single" w:sz="4" w:space="0" w:color="000000"/>
              <w:left w:val="single" w:sz="4" w:space="0" w:color="000000"/>
              <w:bottom w:val="single" w:sz="4" w:space="0" w:color="000000"/>
              <w:right w:val="single" w:sz="4" w:space="0" w:color="000000"/>
            </w:tcBorders>
          </w:tcPr>
          <w:p w14:paraId="657A8BCB" w14:textId="77777777" w:rsidR="00B52E4B" w:rsidRPr="002F00CE" w:rsidRDefault="00B52E4B" w:rsidP="00B52E4B">
            <w:pPr>
              <w:spacing w:after="0" w:line="240" w:lineRule="auto"/>
              <w:ind w:left="57"/>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lastRenderedPageBreak/>
              <w:t>1.1</w:t>
            </w:r>
          </w:p>
        </w:tc>
        <w:tc>
          <w:tcPr>
            <w:tcW w:w="3446" w:type="dxa"/>
            <w:tcBorders>
              <w:top w:val="single" w:sz="4" w:space="0" w:color="000000"/>
              <w:left w:val="single" w:sz="4" w:space="0" w:color="000000"/>
              <w:bottom w:val="single" w:sz="4" w:space="0" w:color="000000"/>
              <w:right w:val="single" w:sz="4" w:space="0" w:color="000000"/>
            </w:tcBorders>
          </w:tcPr>
          <w:p w14:paraId="2ADCC9E5" w14:textId="77777777" w:rsidR="00E639F5" w:rsidRDefault="00E639F5" w:rsidP="00E639F5">
            <w:pPr>
              <w:spacing w:after="0" w:line="240" w:lineRule="auto"/>
              <w:jc w:val="both"/>
              <w:rPr>
                <w:rFonts w:ascii="Times New Roman" w:eastAsia="Times New Roman" w:hAnsi="Times New Roman" w:cs="Times New Roman"/>
                <w:b/>
                <w:bCs/>
                <w:sz w:val="24"/>
                <w:szCs w:val="24"/>
                <w:lang w:eastAsia="lt-LT"/>
              </w:rPr>
            </w:pPr>
            <w:r w:rsidRPr="00E639F5">
              <w:rPr>
                <w:rFonts w:ascii="Times New Roman" w:eastAsia="Times New Roman" w:hAnsi="Times New Roman" w:cs="Times New Roman"/>
                <w:sz w:val="24"/>
                <w:szCs w:val="24"/>
                <w:lang w:eastAsia="lt-LT"/>
              </w:rPr>
              <w:t xml:space="preserve">Specialistas Nr. 1 – </w:t>
            </w:r>
            <w:r w:rsidRPr="00E639F5">
              <w:rPr>
                <w:rFonts w:ascii="Times New Roman" w:eastAsia="Times New Roman" w:hAnsi="Times New Roman" w:cs="Times New Roman"/>
                <w:b/>
                <w:bCs/>
                <w:sz w:val="24"/>
                <w:szCs w:val="24"/>
                <w:lang w:eastAsia="lt-LT"/>
              </w:rPr>
              <w:t>Projekto vadovas:</w:t>
            </w:r>
          </w:p>
          <w:p w14:paraId="6616A375" w14:textId="77777777" w:rsidR="00AF2B68" w:rsidRPr="0060723C" w:rsidRDefault="00AF2B68" w:rsidP="00AF2B68">
            <w:pPr>
              <w:autoSpaceDE w:val="0"/>
              <w:autoSpaceDN w:val="0"/>
              <w:adjustRightInd w:val="0"/>
              <w:spacing w:after="0" w:line="240" w:lineRule="auto"/>
              <w:jc w:val="both"/>
              <w:rPr>
                <w:rFonts w:ascii="Times New Roman" w:hAnsi="Times New Roman" w:cs="Times New Roman"/>
                <w:kern w:val="0"/>
                <w:sz w:val="24"/>
                <w:szCs w:val="24"/>
              </w:rPr>
            </w:pPr>
            <w:r w:rsidRPr="00524A38">
              <w:rPr>
                <w:rFonts w:ascii="Times New Roman" w:eastAsia="Times New Roman" w:hAnsi="Times New Roman" w:cs="Times New Roman"/>
                <w:sz w:val="24"/>
                <w:szCs w:val="24"/>
                <w:lang w:eastAsia="lt-LT"/>
              </w:rPr>
              <w:t xml:space="preserve">- </w:t>
            </w:r>
            <w:r w:rsidRPr="0060723C">
              <w:rPr>
                <w:rFonts w:ascii="Times New Roman" w:hAnsi="Times New Roman" w:cs="Times New Roman"/>
                <w:kern w:val="0"/>
                <w:sz w:val="24"/>
                <w:szCs w:val="24"/>
              </w:rPr>
              <w:t xml:space="preserve"> turi turėti tarptautiniu mastu</w:t>
            </w:r>
            <w:r>
              <w:rPr>
                <w:rFonts w:ascii="Times New Roman" w:hAnsi="Times New Roman" w:cs="Times New Roman"/>
                <w:kern w:val="0"/>
                <w:sz w:val="24"/>
                <w:szCs w:val="24"/>
              </w:rPr>
              <w:t xml:space="preserve"> </w:t>
            </w:r>
            <w:r w:rsidRPr="0060723C">
              <w:rPr>
                <w:rFonts w:ascii="Times New Roman" w:hAnsi="Times New Roman" w:cs="Times New Roman"/>
                <w:kern w:val="0"/>
                <w:sz w:val="24"/>
                <w:szCs w:val="24"/>
              </w:rPr>
              <w:t>pripažįstamą informacinių</w:t>
            </w:r>
            <w:r>
              <w:rPr>
                <w:rFonts w:ascii="Times New Roman" w:hAnsi="Times New Roman" w:cs="Times New Roman"/>
                <w:kern w:val="0"/>
                <w:sz w:val="24"/>
                <w:szCs w:val="24"/>
              </w:rPr>
              <w:t xml:space="preserve"> </w:t>
            </w:r>
            <w:r w:rsidRPr="0060723C">
              <w:rPr>
                <w:rFonts w:ascii="Times New Roman" w:hAnsi="Times New Roman" w:cs="Times New Roman"/>
                <w:kern w:val="0"/>
                <w:sz w:val="24"/>
                <w:szCs w:val="24"/>
              </w:rPr>
              <w:t>technologijų projektų valdymo</w:t>
            </w:r>
            <w:r>
              <w:rPr>
                <w:rFonts w:ascii="Times New Roman" w:hAnsi="Times New Roman" w:cs="Times New Roman"/>
                <w:kern w:val="0"/>
                <w:sz w:val="24"/>
                <w:szCs w:val="24"/>
              </w:rPr>
              <w:t xml:space="preserve"> </w:t>
            </w:r>
          </w:p>
          <w:p w14:paraId="0D89A3FC" w14:textId="77777777" w:rsidR="00AF2B68" w:rsidRPr="0060723C" w:rsidRDefault="00AF2B68" w:rsidP="00AF2B68">
            <w:pPr>
              <w:spacing w:after="0" w:line="240" w:lineRule="auto"/>
              <w:jc w:val="both"/>
              <w:rPr>
                <w:rFonts w:ascii="Times New Roman" w:hAnsi="Times New Roman" w:cs="Times New Roman"/>
                <w:kern w:val="0"/>
                <w:sz w:val="24"/>
                <w:szCs w:val="24"/>
              </w:rPr>
            </w:pPr>
            <w:r w:rsidRPr="0060723C">
              <w:rPr>
                <w:rFonts w:ascii="Times New Roman" w:hAnsi="Times New Roman" w:cs="Times New Roman"/>
                <w:kern w:val="0"/>
                <w:sz w:val="24"/>
                <w:szCs w:val="24"/>
              </w:rPr>
              <w:t>kvalifikaciją;</w:t>
            </w:r>
          </w:p>
          <w:p w14:paraId="09CDBE54" w14:textId="77777777" w:rsidR="00EE30E6" w:rsidRPr="00E639F5" w:rsidRDefault="00EE30E6" w:rsidP="00E639F5">
            <w:pPr>
              <w:spacing w:after="0" w:line="240" w:lineRule="auto"/>
              <w:jc w:val="both"/>
              <w:rPr>
                <w:rFonts w:ascii="Times New Roman" w:eastAsia="Times New Roman" w:hAnsi="Times New Roman" w:cs="Times New Roman"/>
                <w:b/>
                <w:bCs/>
                <w:sz w:val="24"/>
                <w:szCs w:val="24"/>
                <w:lang w:eastAsia="lt-LT"/>
              </w:rPr>
            </w:pPr>
          </w:p>
          <w:p w14:paraId="41095F00" w14:textId="3FB19C67" w:rsidR="00B52E4B" w:rsidRPr="00213518" w:rsidRDefault="00E639F5" w:rsidP="00E639F5">
            <w:pPr>
              <w:spacing w:after="0" w:line="240" w:lineRule="auto"/>
              <w:jc w:val="both"/>
              <w:rPr>
                <w:rFonts w:ascii="Times New Roman" w:eastAsia="Times New Roman" w:hAnsi="Times New Roman" w:cs="Times New Roman"/>
                <w:sz w:val="24"/>
                <w:szCs w:val="24"/>
                <w:lang w:eastAsia="lt-LT"/>
              </w:rPr>
            </w:pPr>
            <w:r w:rsidRPr="00E639F5">
              <w:rPr>
                <w:rFonts w:ascii="Times New Roman" w:eastAsia="Times New Roman" w:hAnsi="Times New Roman" w:cs="Times New Roman"/>
                <w:sz w:val="24"/>
                <w:szCs w:val="24"/>
                <w:lang w:eastAsia="lt-LT"/>
              </w:rPr>
              <w:t xml:space="preserve">- turi turėti ne mažesnę kaip </w:t>
            </w:r>
            <w:r w:rsidR="00AF2B68">
              <w:rPr>
                <w:rFonts w:ascii="Times New Roman" w:eastAsia="Times New Roman" w:hAnsi="Times New Roman" w:cs="Times New Roman"/>
                <w:sz w:val="24"/>
                <w:szCs w:val="24"/>
                <w:lang w:eastAsia="lt-LT"/>
              </w:rPr>
              <w:t>1</w:t>
            </w:r>
            <w:r w:rsidRPr="00E639F5">
              <w:rPr>
                <w:rFonts w:ascii="Times New Roman" w:eastAsia="Times New Roman" w:hAnsi="Times New Roman" w:cs="Times New Roman"/>
                <w:sz w:val="24"/>
                <w:szCs w:val="24"/>
                <w:lang w:eastAsia="lt-LT"/>
              </w:rPr>
              <w:t xml:space="preserve"> (</w:t>
            </w:r>
            <w:r w:rsidR="00AF2B68">
              <w:rPr>
                <w:rFonts w:ascii="Times New Roman" w:eastAsia="Times New Roman" w:hAnsi="Times New Roman" w:cs="Times New Roman"/>
                <w:sz w:val="24"/>
                <w:szCs w:val="24"/>
                <w:lang w:eastAsia="lt-LT"/>
              </w:rPr>
              <w:t>vienerių</w:t>
            </w:r>
            <w:r w:rsidRPr="00E639F5">
              <w:rPr>
                <w:rFonts w:ascii="Times New Roman" w:eastAsia="Times New Roman" w:hAnsi="Times New Roman" w:cs="Times New Roman"/>
                <w:sz w:val="24"/>
                <w:szCs w:val="24"/>
                <w:lang w:eastAsia="lt-LT"/>
              </w:rPr>
              <w:t>) metų vadovavimo patirtį  informacinių sistemų kūrimo (atnaujinimo) ir (arba) priežiūros ir palaikymo paslaugų projektui (sutarčiai).</w:t>
            </w:r>
          </w:p>
        </w:tc>
        <w:tc>
          <w:tcPr>
            <w:tcW w:w="3544" w:type="dxa"/>
            <w:tcBorders>
              <w:top w:val="single" w:sz="4" w:space="0" w:color="000000"/>
              <w:left w:val="single" w:sz="4" w:space="0" w:color="000000"/>
              <w:bottom w:val="single" w:sz="4" w:space="0" w:color="000000"/>
              <w:right w:val="single" w:sz="4" w:space="0" w:color="000000"/>
            </w:tcBorders>
          </w:tcPr>
          <w:p w14:paraId="2F0E5D5F" w14:textId="77777777" w:rsidR="002B10B0" w:rsidRPr="002B10B0" w:rsidRDefault="002B10B0" w:rsidP="002B10B0">
            <w:pPr>
              <w:autoSpaceDE w:val="0"/>
              <w:autoSpaceDN w:val="0"/>
              <w:adjustRightInd w:val="0"/>
              <w:spacing w:after="0" w:line="240" w:lineRule="auto"/>
              <w:jc w:val="both"/>
              <w:rPr>
                <w:rFonts w:ascii="Times New Roman" w:hAnsi="Times New Roman" w:cs="Times New Roman"/>
                <w:color w:val="000000"/>
                <w:sz w:val="24"/>
                <w:szCs w:val="24"/>
              </w:rPr>
            </w:pPr>
            <w:r w:rsidRPr="002B10B0">
              <w:rPr>
                <w:rFonts w:ascii="Times New Roman" w:hAnsi="Times New Roman" w:cs="Times New Roman"/>
                <w:color w:val="000000"/>
                <w:sz w:val="24"/>
                <w:szCs w:val="24"/>
              </w:rPr>
              <w:t>Šios lentelės 1 punkto 3 skilties 2 ir 3 punktuose nurodyti dokumentai.</w:t>
            </w:r>
          </w:p>
          <w:p w14:paraId="5520E27F" w14:textId="77777777" w:rsidR="002B10B0" w:rsidRPr="002B10B0" w:rsidRDefault="002B10B0" w:rsidP="002B10B0">
            <w:pPr>
              <w:autoSpaceDE w:val="0"/>
              <w:autoSpaceDN w:val="0"/>
              <w:adjustRightInd w:val="0"/>
              <w:spacing w:after="0" w:line="240" w:lineRule="auto"/>
              <w:jc w:val="both"/>
              <w:rPr>
                <w:rFonts w:ascii="Times New Roman" w:hAnsi="Times New Roman" w:cs="Times New Roman"/>
                <w:color w:val="000000"/>
                <w:sz w:val="24"/>
                <w:szCs w:val="24"/>
              </w:rPr>
            </w:pPr>
          </w:p>
          <w:p w14:paraId="1F8E5DAA" w14:textId="699E0BEF" w:rsidR="00B52E4B" w:rsidRPr="00213518" w:rsidRDefault="002B10B0" w:rsidP="002B10B0">
            <w:pPr>
              <w:autoSpaceDE w:val="0"/>
              <w:autoSpaceDN w:val="0"/>
              <w:adjustRightInd w:val="0"/>
              <w:spacing w:after="0" w:line="240" w:lineRule="auto"/>
              <w:jc w:val="both"/>
              <w:rPr>
                <w:rFonts w:ascii="Times New Roman" w:hAnsi="Times New Roman" w:cs="Times New Roman"/>
                <w:color w:val="000000"/>
                <w:sz w:val="24"/>
                <w:szCs w:val="24"/>
              </w:rPr>
            </w:pPr>
            <w:r w:rsidRPr="002B10B0">
              <w:rPr>
                <w:rFonts w:ascii="Times New Roman" w:hAnsi="Times New Roman" w:cs="Times New Roman"/>
                <w:i/>
                <w:iCs/>
                <w:color w:val="000000"/>
                <w:sz w:val="24"/>
                <w:szCs w:val="24"/>
              </w:rPr>
              <w:t xml:space="preserve">Project </w:t>
            </w:r>
            <w:proofErr w:type="spellStart"/>
            <w:r w:rsidRPr="002B10B0">
              <w:rPr>
                <w:rFonts w:ascii="Times New Roman" w:hAnsi="Times New Roman" w:cs="Times New Roman"/>
                <w:i/>
                <w:iCs/>
                <w:color w:val="000000"/>
                <w:sz w:val="24"/>
                <w:szCs w:val="24"/>
              </w:rPr>
              <w:t>Management</w:t>
            </w:r>
            <w:proofErr w:type="spellEnd"/>
            <w:r w:rsidRPr="002B10B0">
              <w:rPr>
                <w:rFonts w:ascii="Times New Roman" w:hAnsi="Times New Roman" w:cs="Times New Roman"/>
                <w:i/>
                <w:iCs/>
                <w:color w:val="000000"/>
                <w:sz w:val="24"/>
                <w:szCs w:val="24"/>
              </w:rPr>
              <w:t xml:space="preserve"> Professional (PMP)</w:t>
            </w:r>
            <w:r w:rsidRPr="002B10B0">
              <w:rPr>
                <w:rFonts w:ascii="Times New Roman" w:hAnsi="Times New Roman" w:cs="Times New Roman"/>
                <w:color w:val="000000"/>
                <w:sz w:val="24"/>
                <w:szCs w:val="24"/>
              </w:rPr>
              <w:t xml:space="preserve"> arba </w:t>
            </w:r>
            <w:r w:rsidRPr="002B10B0">
              <w:rPr>
                <w:rFonts w:ascii="Times New Roman" w:hAnsi="Times New Roman" w:cs="Times New Roman"/>
                <w:i/>
                <w:iCs/>
                <w:color w:val="000000"/>
                <w:sz w:val="24"/>
                <w:szCs w:val="24"/>
              </w:rPr>
              <w:t xml:space="preserve">Prince2 </w:t>
            </w:r>
            <w:proofErr w:type="spellStart"/>
            <w:r w:rsidRPr="002B10B0">
              <w:rPr>
                <w:rFonts w:ascii="Times New Roman" w:hAnsi="Times New Roman" w:cs="Times New Roman"/>
                <w:i/>
                <w:iCs/>
                <w:color w:val="000000"/>
                <w:sz w:val="24"/>
                <w:szCs w:val="24"/>
              </w:rPr>
              <w:t>Foundation</w:t>
            </w:r>
            <w:proofErr w:type="spellEnd"/>
            <w:r w:rsidRPr="002B10B0">
              <w:rPr>
                <w:rFonts w:ascii="Times New Roman" w:hAnsi="Times New Roman" w:cs="Times New Roman"/>
                <w:color w:val="000000"/>
                <w:sz w:val="24"/>
                <w:szCs w:val="24"/>
              </w:rPr>
              <w:t xml:space="preserve"> arba </w:t>
            </w:r>
            <w:proofErr w:type="spellStart"/>
            <w:r w:rsidRPr="002B10B0">
              <w:rPr>
                <w:rFonts w:ascii="Times New Roman" w:hAnsi="Times New Roman" w:cs="Times New Roman"/>
                <w:i/>
                <w:iCs/>
                <w:color w:val="000000"/>
                <w:sz w:val="24"/>
                <w:szCs w:val="24"/>
              </w:rPr>
              <w:t>CompTIA</w:t>
            </w:r>
            <w:proofErr w:type="spellEnd"/>
            <w:r w:rsidRPr="002B10B0">
              <w:rPr>
                <w:rFonts w:ascii="Times New Roman" w:hAnsi="Times New Roman" w:cs="Times New Roman"/>
                <w:i/>
                <w:iCs/>
                <w:color w:val="000000"/>
                <w:sz w:val="24"/>
                <w:szCs w:val="24"/>
              </w:rPr>
              <w:t xml:space="preserve"> Project+</w:t>
            </w:r>
            <w:r w:rsidRPr="002B10B0">
              <w:rPr>
                <w:rFonts w:ascii="Times New Roman" w:hAnsi="Times New Roman" w:cs="Times New Roman"/>
                <w:color w:val="000000"/>
                <w:sz w:val="24"/>
                <w:szCs w:val="24"/>
              </w:rPr>
              <w:t xml:space="preserve"> sertifikatas, arba kitas lygiavertis sertifikatas, arba aukštesnio kompetencijos lygio sertifikatas, įrodantis projekto vadovo kvalifikaciją.</w:t>
            </w:r>
          </w:p>
        </w:tc>
        <w:tc>
          <w:tcPr>
            <w:tcW w:w="3260" w:type="dxa"/>
            <w:vMerge w:val="restart"/>
            <w:tcBorders>
              <w:top w:val="nil"/>
              <w:left w:val="single" w:sz="4" w:space="0" w:color="000000"/>
              <w:right w:val="single" w:sz="4" w:space="0" w:color="000000"/>
            </w:tcBorders>
          </w:tcPr>
          <w:p w14:paraId="474926A8" w14:textId="0065BF33" w:rsidR="00B52E4B" w:rsidRPr="002F00CE" w:rsidRDefault="00B52E4B" w:rsidP="00B52E4B">
            <w:pPr>
              <w:spacing w:after="0" w:line="240" w:lineRule="auto"/>
              <w:ind w:left="12"/>
              <w:jc w:val="both"/>
              <w:rPr>
                <w:rFonts w:ascii="Times New Roman" w:eastAsia="Times New Roman" w:hAnsi="Times New Roman" w:cs="Times New Roman"/>
                <w:sz w:val="24"/>
                <w:szCs w:val="24"/>
              </w:rPr>
            </w:pPr>
          </w:p>
        </w:tc>
      </w:tr>
      <w:tr w:rsidR="00B52E4B" w:rsidRPr="002F00CE" w14:paraId="7B084B1D" w14:textId="77777777" w:rsidTr="00B52E4B">
        <w:trPr>
          <w:trHeight w:val="416"/>
        </w:trPr>
        <w:tc>
          <w:tcPr>
            <w:tcW w:w="660" w:type="dxa"/>
            <w:tcBorders>
              <w:top w:val="single" w:sz="4" w:space="0" w:color="000000"/>
              <w:left w:val="single" w:sz="4" w:space="0" w:color="000000"/>
              <w:bottom w:val="single" w:sz="4" w:space="0" w:color="000000"/>
              <w:right w:val="single" w:sz="4" w:space="0" w:color="000000"/>
            </w:tcBorders>
          </w:tcPr>
          <w:p w14:paraId="6E655771" w14:textId="77777777" w:rsidR="00B52E4B" w:rsidRPr="002F00CE" w:rsidRDefault="00B52E4B" w:rsidP="00B52E4B">
            <w:pPr>
              <w:spacing w:after="0" w:line="240" w:lineRule="auto"/>
              <w:ind w:left="57"/>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1.2</w:t>
            </w:r>
          </w:p>
        </w:tc>
        <w:tc>
          <w:tcPr>
            <w:tcW w:w="3446" w:type="dxa"/>
            <w:tcBorders>
              <w:top w:val="single" w:sz="4" w:space="0" w:color="000000"/>
              <w:left w:val="single" w:sz="4" w:space="0" w:color="000000"/>
              <w:bottom w:val="single" w:sz="4" w:space="0" w:color="000000"/>
              <w:right w:val="single" w:sz="4" w:space="0" w:color="000000"/>
            </w:tcBorders>
          </w:tcPr>
          <w:p w14:paraId="5DD0B9A0" w14:textId="77777777" w:rsidR="002D6619" w:rsidRDefault="002D6619" w:rsidP="002D6619">
            <w:pPr>
              <w:pStyle w:val="ListParagraph"/>
              <w:tabs>
                <w:tab w:val="left" w:pos="237"/>
              </w:tabs>
              <w:spacing w:after="0" w:line="240" w:lineRule="auto"/>
              <w:ind w:left="0"/>
              <w:jc w:val="both"/>
              <w:rPr>
                <w:rFonts w:ascii="Times New Roman" w:hAnsi="Times New Roman" w:cs="Times New Roman"/>
                <w:color w:val="000000"/>
                <w:sz w:val="24"/>
                <w:szCs w:val="24"/>
              </w:rPr>
            </w:pPr>
            <w:r w:rsidRPr="00813711">
              <w:rPr>
                <w:rFonts w:ascii="Times New Roman" w:hAnsi="Times New Roman" w:cs="Times New Roman"/>
                <w:color w:val="000000"/>
                <w:sz w:val="24"/>
                <w:szCs w:val="24"/>
              </w:rPr>
              <w:t xml:space="preserve">Specialistas Nr. 2 – </w:t>
            </w:r>
            <w:r w:rsidRPr="00813711">
              <w:rPr>
                <w:rFonts w:ascii="Times New Roman" w:hAnsi="Times New Roman" w:cs="Times New Roman"/>
                <w:b/>
                <w:bCs/>
                <w:color w:val="000000"/>
                <w:sz w:val="24"/>
                <w:szCs w:val="24"/>
              </w:rPr>
              <w:t>Programuotojas</w:t>
            </w:r>
            <w:r w:rsidRPr="00813711">
              <w:rPr>
                <w:rFonts w:ascii="Times New Roman" w:hAnsi="Times New Roman" w:cs="Times New Roman"/>
                <w:color w:val="000000"/>
                <w:sz w:val="24"/>
                <w:szCs w:val="24"/>
              </w:rPr>
              <w:t>:</w:t>
            </w:r>
          </w:p>
          <w:p w14:paraId="25BBC8CF" w14:textId="3C735D3B" w:rsidR="003D64EA" w:rsidRPr="003D64EA" w:rsidRDefault="003D64EA" w:rsidP="003D64EA">
            <w:pPr>
              <w:pStyle w:val="ListParagraph"/>
              <w:tabs>
                <w:tab w:val="left" w:pos="237"/>
              </w:tabs>
              <w:ind w:left="-54" w:firstLine="284"/>
              <w:jc w:val="both"/>
              <w:rPr>
                <w:rFonts w:ascii="Times New Roman" w:hAnsi="Times New Roman" w:cs="Times New Roman"/>
                <w:color w:val="000000"/>
                <w:sz w:val="24"/>
                <w:szCs w:val="24"/>
              </w:rPr>
            </w:pPr>
            <w:r w:rsidRPr="003D64EA">
              <w:rPr>
                <w:rFonts w:ascii="Times New Roman" w:hAnsi="Times New Roman" w:cs="Times New Roman"/>
                <w:color w:val="000000"/>
                <w:sz w:val="24"/>
                <w:szCs w:val="24"/>
              </w:rPr>
              <w:t>- turi turėti tarptautiniu mastu pripažįstamą programuotojo kvalifikaciją;</w:t>
            </w:r>
          </w:p>
          <w:p w14:paraId="2E28F2C5" w14:textId="77777777" w:rsidR="004A7DC2" w:rsidRPr="00813711" w:rsidRDefault="004A7DC2" w:rsidP="002D6619">
            <w:pPr>
              <w:pStyle w:val="ListParagraph"/>
              <w:tabs>
                <w:tab w:val="left" w:pos="237"/>
              </w:tabs>
              <w:spacing w:after="0" w:line="240" w:lineRule="auto"/>
              <w:ind w:left="0"/>
              <w:jc w:val="both"/>
              <w:rPr>
                <w:rFonts w:ascii="Times New Roman" w:hAnsi="Times New Roman" w:cs="Times New Roman"/>
                <w:color w:val="000000"/>
                <w:sz w:val="24"/>
                <w:szCs w:val="24"/>
              </w:rPr>
            </w:pPr>
          </w:p>
          <w:p w14:paraId="022B35D1" w14:textId="2B6E1AA6" w:rsidR="00B52E4B" w:rsidRPr="002F00CE" w:rsidRDefault="002D6619" w:rsidP="002D6619">
            <w:pPr>
              <w:pStyle w:val="ListParagraph"/>
              <w:tabs>
                <w:tab w:val="left" w:pos="237"/>
              </w:tabs>
              <w:autoSpaceDE w:val="0"/>
              <w:autoSpaceDN w:val="0"/>
              <w:adjustRightInd w:val="0"/>
              <w:spacing w:after="0" w:line="240" w:lineRule="auto"/>
              <w:ind w:left="0"/>
              <w:jc w:val="both"/>
              <w:rPr>
                <w:rFonts w:ascii="Times New Roman" w:hAnsi="Times New Roman" w:cs="Times New Roman"/>
                <w:color w:val="000000"/>
                <w:sz w:val="24"/>
                <w:szCs w:val="24"/>
              </w:rPr>
            </w:pPr>
            <w:r w:rsidRPr="00813711">
              <w:rPr>
                <w:rFonts w:ascii="Times New Roman" w:hAnsi="Times New Roman" w:cs="Times New Roman"/>
                <w:color w:val="000000"/>
                <w:sz w:val="24"/>
                <w:szCs w:val="24"/>
              </w:rPr>
              <w:t>- turi</w:t>
            </w:r>
            <w:r>
              <w:rPr>
                <w:rFonts w:ascii="Times New Roman" w:hAnsi="Times New Roman" w:cs="Times New Roman"/>
                <w:color w:val="000000"/>
                <w:sz w:val="24"/>
                <w:szCs w:val="24"/>
              </w:rPr>
              <w:t xml:space="preserve">  turėti ne mažesnę kaip 1 </w:t>
            </w:r>
            <w:r w:rsidRPr="00813711">
              <w:rPr>
                <w:rFonts w:ascii="Times New Roman" w:hAnsi="Times New Roman" w:cs="Times New Roman"/>
                <w:color w:val="000000"/>
                <w:sz w:val="24"/>
                <w:szCs w:val="24"/>
              </w:rPr>
              <w:t xml:space="preserve">  (vien</w:t>
            </w:r>
            <w:r>
              <w:rPr>
                <w:rFonts w:ascii="Times New Roman" w:hAnsi="Times New Roman" w:cs="Times New Roman"/>
                <w:color w:val="000000"/>
                <w:sz w:val="24"/>
                <w:szCs w:val="24"/>
              </w:rPr>
              <w:t>erių</w:t>
            </w:r>
            <w:r w:rsidRPr="00813711">
              <w:rPr>
                <w:rFonts w:ascii="Times New Roman" w:hAnsi="Times New Roman" w:cs="Times New Roman"/>
                <w:color w:val="000000"/>
                <w:sz w:val="24"/>
                <w:szCs w:val="24"/>
              </w:rPr>
              <w:t xml:space="preserve">) </w:t>
            </w:r>
            <w:r>
              <w:rPr>
                <w:rFonts w:ascii="Times New Roman" w:hAnsi="Times New Roman" w:cs="Times New Roman"/>
                <w:color w:val="000000"/>
                <w:sz w:val="24"/>
                <w:szCs w:val="24"/>
              </w:rPr>
              <w:t>metų programavimo patirtį įgyvendinant</w:t>
            </w:r>
            <w:r w:rsidRPr="00813711">
              <w:rPr>
                <w:rFonts w:ascii="Times New Roman" w:hAnsi="Times New Roman" w:cs="Times New Roman"/>
                <w:color w:val="000000"/>
                <w:sz w:val="24"/>
                <w:szCs w:val="24"/>
              </w:rPr>
              <w:t xml:space="preserve"> informacinės sistemos kūrimo </w:t>
            </w:r>
            <w:r>
              <w:rPr>
                <w:rFonts w:ascii="Times New Roman" w:hAnsi="Times New Roman" w:cs="Times New Roman"/>
                <w:color w:val="000000"/>
                <w:sz w:val="24"/>
                <w:szCs w:val="24"/>
              </w:rPr>
              <w:t>(</w:t>
            </w:r>
            <w:r w:rsidRPr="00813711">
              <w:rPr>
                <w:rFonts w:ascii="Times New Roman" w:hAnsi="Times New Roman" w:cs="Times New Roman"/>
                <w:color w:val="000000"/>
                <w:sz w:val="24"/>
                <w:szCs w:val="24"/>
              </w:rPr>
              <w:t>atnaujinimo) ir (arba) priežiūros ir palaikymo  projektą (sutartį).</w:t>
            </w:r>
          </w:p>
        </w:tc>
        <w:tc>
          <w:tcPr>
            <w:tcW w:w="3544" w:type="dxa"/>
            <w:tcBorders>
              <w:top w:val="single" w:sz="4" w:space="0" w:color="000000"/>
              <w:left w:val="single" w:sz="4" w:space="0" w:color="000000"/>
              <w:bottom w:val="single" w:sz="4" w:space="0" w:color="000000"/>
              <w:right w:val="single" w:sz="4" w:space="0" w:color="000000"/>
            </w:tcBorders>
          </w:tcPr>
          <w:p w14:paraId="67EB6259" w14:textId="77777777" w:rsidR="00B52E4B" w:rsidRDefault="00B52E4B" w:rsidP="00B52E4B">
            <w:pPr>
              <w:autoSpaceDE w:val="0"/>
              <w:autoSpaceDN w:val="0"/>
              <w:adjustRightInd w:val="0"/>
              <w:spacing w:after="0" w:line="240" w:lineRule="auto"/>
              <w:jc w:val="both"/>
              <w:rPr>
                <w:rFonts w:ascii="Times New Roman" w:hAnsi="Times New Roman" w:cs="Times New Roman"/>
                <w:color w:val="000000"/>
                <w:sz w:val="24"/>
                <w:szCs w:val="24"/>
              </w:rPr>
            </w:pPr>
            <w:r w:rsidRPr="002449EF">
              <w:rPr>
                <w:rFonts w:ascii="Times New Roman" w:hAnsi="Times New Roman" w:cs="Times New Roman"/>
                <w:color w:val="000000"/>
                <w:sz w:val="24"/>
                <w:szCs w:val="24"/>
              </w:rPr>
              <w:t>Šios lentelės 1 punkto 3 skilties 2 ir 3 punktuose nurodyti dokumentai.</w:t>
            </w:r>
          </w:p>
          <w:p w14:paraId="5315FD60" w14:textId="24825939" w:rsidR="008D7679" w:rsidRDefault="00FB2F5A" w:rsidP="00B52E4B">
            <w:pPr>
              <w:autoSpaceDE w:val="0"/>
              <w:autoSpaceDN w:val="0"/>
              <w:adjustRightInd w:val="0"/>
              <w:spacing w:after="0" w:line="240" w:lineRule="auto"/>
              <w:jc w:val="both"/>
              <w:rPr>
                <w:rStyle w:val="cf11"/>
                <w:rFonts w:ascii="Times New Roman" w:hAnsi="Times New Roman" w:cs="Times New Roman"/>
                <w:i w:val="0"/>
                <w:iCs w:val="0"/>
                <w:sz w:val="24"/>
                <w:szCs w:val="24"/>
              </w:rPr>
            </w:pPr>
            <w:proofErr w:type="spellStart"/>
            <w:r w:rsidRPr="00CC6A17">
              <w:rPr>
                <w:rFonts w:ascii="Times New Roman" w:hAnsi="Times New Roman" w:cs="Times New Roman"/>
                <w:i/>
                <w:iCs/>
                <w:color w:val="000000"/>
                <w:sz w:val="24"/>
                <w:szCs w:val="24"/>
              </w:rPr>
              <w:t>Oracle</w:t>
            </w:r>
            <w:proofErr w:type="spellEnd"/>
            <w:r w:rsidRPr="00CC6A17">
              <w:rPr>
                <w:rFonts w:ascii="Times New Roman" w:hAnsi="Times New Roman" w:cs="Times New Roman"/>
                <w:i/>
                <w:iCs/>
                <w:color w:val="000000"/>
                <w:sz w:val="24"/>
                <w:szCs w:val="24"/>
              </w:rPr>
              <w:t xml:space="preserve"> </w:t>
            </w:r>
            <w:proofErr w:type="spellStart"/>
            <w:r w:rsidRPr="00CC6A17">
              <w:rPr>
                <w:rFonts w:ascii="Times New Roman" w:hAnsi="Times New Roman" w:cs="Times New Roman"/>
                <w:i/>
                <w:iCs/>
                <w:color w:val="000000"/>
                <w:sz w:val="24"/>
                <w:szCs w:val="24"/>
              </w:rPr>
              <w:t>Certified</w:t>
            </w:r>
            <w:proofErr w:type="spellEnd"/>
            <w:r w:rsidRPr="00CC6A17">
              <w:rPr>
                <w:rFonts w:ascii="Times New Roman" w:hAnsi="Times New Roman" w:cs="Times New Roman"/>
                <w:i/>
                <w:iCs/>
                <w:color w:val="000000"/>
                <w:sz w:val="24"/>
                <w:szCs w:val="24"/>
              </w:rPr>
              <w:t xml:space="preserve"> Professional (OCP)</w:t>
            </w:r>
            <w:r w:rsidRPr="00FB2F5A">
              <w:rPr>
                <w:rFonts w:ascii="Times New Roman" w:hAnsi="Times New Roman" w:cs="Times New Roman"/>
                <w:color w:val="000000"/>
                <w:sz w:val="24"/>
                <w:szCs w:val="24"/>
              </w:rPr>
              <w:t xml:space="preserve"> </w:t>
            </w:r>
            <w:r w:rsidR="006A1F7A">
              <w:rPr>
                <w:rFonts w:ascii="Times New Roman" w:hAnsi="Times New Roman" w:cs="Times New Roman"/>
                <w:color w:val="000000"/>
                <w:sz w:val="24"/>
                <w:szCs w:val="24"/>
              </w:rPr>
              <w:t xml:space="preserve">arba </w:t>
            </w:r>
            <w:proofErr w:type="spellStart"/>
            <w:r w:rsidR="006A1F7A" w:rsidRPr="00CC6A17">
              <w:rPr>
                <w:rFonts w:ascii="Times New Roman" w:hAnsi="Times New Roman" w:cs="Times New Roman"/>
                <w:i/>
                <w:iCs/>
                <w:color w:val="000000"/>
                <w:sz w:val="24"/>
                <w:szCs w:val="24"/>
              </w:rPr>
              <w:t>Oracle</w:t>
            </w:r>
            <w:proofErr w:type="spellEnd"/>
            <w:r w:rsidR="006A1F7A" w:rsidRPr="00CC6A17">
              <w:rPr>
                <w:rFonts w:ascii="Times New Roman" w:hAnsi="Times New Roman" w:cs="Times New Roman"/>
                <w:i/>
                <w:iCs/>
                <w:color w:val="000000"/>
                <w:sz w:val="24"/>
                <w:szCs w:val="24"/>
              </w:rPr>
              <w:t xml:space="preserve"> </w:t>
            </w:r>
            <w:proofErr w:type="spellStart"/>
            <w:r w:rsidR="006A1F7A" w:rsidRPr="00CC6A17">
              <w:rPr>
                <w:rFonts w:ascii="Times New Roman" w:hAnsi="Times New Roman" w:cs="Times New Roman"/>
                <w:i/>
                <w:iCs/>
                <w:color w:val="000000"/>
                <w:sz w:val="24"/>
                <w:szCs w:val="24"/>
              </w:rPr>
              <w:t>Certified</w:t>
            </w:r>
            <w:proofErr w:type="spellEnd"/>
            <w:r w:rsidR="006A1F7A" w:rsidRPr="00CC6A17">
              <w:rPr>
                <w:rFonts w:ascii="Times New Roman" w:hAnsi="Times New Roman" w:cs="Times New Roman"/>
                <w:i/>
                <w:iCs/>
                <w:color w:val="000000"/>
                <w:sz w:val="24"/>
                <w:szCs w:val="24"/>
              </w:rPr>
              <w:t xml:space="preserve"> </w:t>
            </w:r>
            <w:proofErr w:type="spellStart"/>
            <w:r w:rsidR="006A1F7A" w:rsidRPr="00CC6A17">
              <w:rPr>
                <w:rFonts w:ascii="Times New Roman" w:hAnsi="Times New Roman" w:cs="Times New Roman"/>
                <w:i/>
                <w:iCs/>
                <w:color w:val="000000"/>
                <w:sz w:val="24"/>
                <w:szCs w:val="24"/>
              </w:rPr>
              <w:t>Expert</w:t>
            </w:r>
            <w:proofErr w:type="spellEnd"/>
            <w:r w:rsidR="006A1F7A" w:rsidRPr="00CC6A17">
              <w:rPr>
                <w:rFonts w:ascii="Times New Roman" w:hAnsi="Times New Roman" w:cs="Times New Roman"/>
                <w:i/>
                <w:iCs/>
                <w:color w:val="000000"/>
                <w:sz w:val="24"/>
                <w:szCs w:val="24"/>
              </w:rPr>
              <w:t xml:space="preserve"> </w:t>
            </w:r>
            <w:r w:rsidR="00990376" w:rsidRPr="00CC6A17">
              <w:rPr>
                <w:rFonts w:ascii="Times New Roman" w:hAnsi="Times New Roman" w:cs="Times New Roman"/>
                <w:i/>
                <w:iCs/>
                <w:color w:val="000000"/>
                <w:sz w:val="24"/>
                <w:szCs w:val="24"/>
              </w:rPr>
              <w:t>(OCE)</w:t>
            </w:r>
            <w:r w:rsidR="00990376" w:rsidRPr="00FB2F5A">
              <w:rPr>
                <w:rFonts w:ascii="Times New Roman" w:hAnsi="Times New Roman" w:cs="Times New Roman"/>
                <w:color w:val="000000"/>
                <w:sz w:val="24"/>
                <w:szCs w:val="24"/>
              </w:rPr>
              <w:t xml:space="preserve">  lygio </w:t>
            </w:r>
            <w:r w:rsidRPr="00FB2F5A">
              <w:rPr>
                <w:rFonts w:ascii="Times New Roman" w:hAnsi="Times New Roman" w:cs="Times New Roman"/>
                <w:color w:val="000000"/>
                <w:sz w:val="24"/>
                <w:szCs w:val="24"/>
              </w:rPr>
              <w:t>J</w:t>
            </w:r>
            <w:r w:rsidR="00CC6A17">
              <w:rPr>
                <w:rFonts w:ascii="Times New Roman" w:hAnsi="Times New Roman" w:cs="Times New Roman"/>
                <w:color w:val="000000"/>
                <w:sz w:val="24"/>
                <w:szCs w:val="24"/>
              </w:rPr>
              <w:t>ava</w:t>
            </w:r>
            <w:r w:rsidRPr="00FB2F5A">
              <w:rPr>
                <w:rFonts w:ascii="Times New Roman" w:hAnsi="Times New Roman" w:cs="Times New Roman"/>
                <w:color w:val="000000"/>
                <w:sz w:val="24"/>
                <w:szCs w:val="24"/>
              </w:rPr>
              <w:t xml:space="preserve"> </w:t>
            </w:r>
            <w:r w:rsidR="00990376" w:rsidRPr="00FB2F5A">
              <w:rPr>
                <w:rFonts w:ascii="Times New Roman" w:hAnsi="Times New Roman" w:cs="Times New Roman"/>
                <w:color w:val="000000"/>
                <w:sz w:val="24"/>
                <w:szCs w:val="24"/>
              </w:rPr>
              <w:t xml:space="preserve"> </w:t>
            </w:r>
            <w:r w:rsidRPr="00FB2F5A">
              <w:rPr>
                <w:rFonts w:ascii="Times New Roman" w:hAnsi="Times New Roman" w:cs="Times New Roman"/>
                <w:color w:val="000000"/>
                <w:sz w:val="24"/>
                <w:szCs w:val="24"/>
              </w:rPr>
              <w:t>programuotojo sertifikatas arba kitas lygiavertis ar aukštesnio lygio tarptautiniu mastu pripažintas programuotojo kompetenciją patvirtinantis sertifikatas.</w:t>
            </w:r>
          </w:p>
          <w:p w14:paraId="38DF5C37" w14:textId="77777777" w:rsidR="008D7679" w:rsidRDefault="008D7679" w:rsidP="00B52E4B">
            <w:pPr>
              <w:autoSpaceDE w:val="0"/>
              <w:autoSpaceDN w:val="0"/>
              <w:adjustRightInd w:val="0"/>
              <w:spacing w:after="0" w:line="240" w:lineRule="auto"/>
              <w:jc w:val="both"/>
              <w:rPr>
                <w:rStyle w:val="cf11"/>
                <w:rFonts w:ascii="Times New Roman" w:hAnsi="Times New Roman" w:cs="Times New Roman"/>
                <w:i w:val="0"/>
                <w:iCs w:val="0"/>
                <w:sz w:val="24"/>
                <w:szCs w:val="24"/>
              </w:rPr>
            </w:pPr>
          </w:p>
          <w:p w14:paraId="4EBC370A" w14:textId="4C28CE4B" w:rsidR="00294D7A" w:rsidRPr="002449EF" w:rsidRDefault="00294D7A" w:rsidP="002065C6">
            <w:pPr>
              <w:autoSpaceDE w:val="0"/>
              <w:autoSpaceDN w:val="0"/>
              <w:adjustRightInd w:val="0"/>
              <w:spacing w:after="0" w:line="240" w:lineRule="auto"/>
              <w:jc w:val="both"/>
              <w:rPr>
                <w:rFonts w:ascii="Times New Roman" w:hAnsi="Times New Roman" w:cs="Times New Roman"/>
                <w:i/>
                <w:iCs/>
                <w:color w:val="000000"/>
                <w:sz w:val="24"/>
                <w:szCs w:val="24"/>
              </w:rPr>
            </w:pPr>
          </w:p>
        </w:tc>
        <w:tc>
          <w:tcPr>
            <w:tcW w:w="3260" w:type="dxa"/>
            <w:vMerge/>
            <w:tcBorders>
              <w:top w:val="nil"/>
              <w:left w:val="single" w:sz="4" w:space="0" w:color="000000"/>
              <w:bottom w:val="single" w:sz="4" w:space="0" w:color="000000"/>
              <w:right w:val="single" w:sz="4" w:space="0" w:color="000000"/>
            </w:tcBorders>
          </w:tcPr>
          <w:p w14:paraId="58276987" w14:textId="4B811E13" w:rsidR="00B52E4B" w:rsidRPr="002F00CE" w:rsidRDefault="00B52E4B" w:rsidP="00B52E4B">
            <w:pPr>
              <w:spacing w:after="0" w:line="240" w:lineRule="auto"/>
              <w:ind w:left="12"/>
              <w:jc w:val="both"/>
              <w:rPr>
                <w:rFonts w:ascii="Times New Roman" w:eastAsia="Times New Roman" w:hAnsi="Times New Roman" w:cs="Times New Roman"/>
                <w:sz w:val="24"/>
                <w:szCs w:val="24"/>
              </w:rPr>
            </w:pPr>
          </w:p>
        </w:tc>
      </w:tr>
    </w:tbl>
    <w:p w14:paraId="7A58F70C" w14:textId="28CE3EEF" w:rsidR="00453223" w:rsidRPr="002449EF" w:rsidRDefault="00453223" w:rsidP="003B1CE9">
      <w:pPr>
        <w:spacing w:after="0" w:line="20" w:lineRule="atLeast"/>
        <w:jc w:val="both"/>
        <w:rPr>
          <w:rFonts w:ascii="Times New Roman" w:hAnsi="Times New Roman" w:cs="Times New Roman"/>
          <w:i/>
          <w:iCs/>
          <w:sz w:val="24"/>
          <w:szCs w:val="24"/>
        </w:rPr>
      </w:pPr>
    </w:p>
    <w:p w14:paraId="2994EA56" w14:textId="77777777" w:rsidR="00453223" w:rsidRDefault="00453223" w:rsidP="00211CD1">
      <w:pPr>
        <w:rPr>
          <w:rFonts w:ascii="Times New Roman" w:hAnsi="Times New Roman" w:cs="Times New Roman"/>
          <w:i/>
          <w:iCs/>
          <w:sz w:val="24"/>
          <w:szCs w:val="24"/>
        </w:rPr>
      </w:pPr>
    </w:p>
    <w:p w14:paraId="210E5E88" w14:textId="77777777" w:rsidR="009D5738" w:rsidRDefault="009D5738" w:rsidP="00211CD1">
      <w:pPr>
        <w:rPr>
          <w:rFonts w:ascii="Times New Roman" w:hAnsi="Times New Roman" w:cs="Times New Roman"/>
          <w:i/>
          <w:iCs/>
          <w:sz w:val="24"/>
          <w:szCs w:val="24"/>
        </w:rPr>
      </w:pPr>
    </w:p>
    <w:p w14:paraId="151A30C3" w14:textId="77777777" w:rsidR="009D5738" w:rsidRDefault="009D5738" w:rsidP="00211CD1">
      <w:pPr>
        <w:rPr>
          <w:rFonts w:ascii="Times New Roman" w:hAnsi="Times New Roman" w:cs="Times New Roman"/>
          <w:i/>
          <w:iCs/>
          <w:sz w:val="24"/>
          <w:szCs w:val="24"/>
        </w:rPr>
      </w:pPr>
    </w:p>
    <w:p w14:paraId="6AF0AEDC" w14:textId="77777777" w:rsidR="009D5738" w:rsidRDefault="009D5738" w:rsidP="00211CD1">
      <w:pPr>
        <w:rPr>
          <w:rFonts w:ascii="Times New Roman" w:hAnsi="Times New Roman" w:cs="Times New Roman"/>
          <w:i/>
          <w:iCs/>
          <w:sz w:val="24"/>
          <w:szCs w:val="24"/>
        </w:rPr>
      </w:pPr>
    </w:p>
    <w:p w14:paraId="461A7DEC" w14:textId="77777777" w:rsidR="009D5738" w:rsidRDefault="009D5738" w:rsidP="00211CD1">
      <w:pPr>
        <w:rPr>
          <w:rFonts w:ascii="Times New Roman" w:hAnsi="Times New Roman" w:cs="Times New Roman"/>
          <w:i/>
          <w:iCs/>
          <w:sz w:val="24"/>
          <w:szCs w:val="24"/>
        </w:rPr>
      </w:pPr>
    </w:p>
    <w:p w14:paraId="00339596" w14:textId="77777777" w:rsidR="009D5738" w:rsidRDefault="009D5738" w:rsidP="00211CD1">
      <w:pPr>
        <w:rPr>
          <w:rFonts w:ascii="Times New Roman" w:hAnsi="Times New Roman" w:cs="Times New Roman"/>
          <w:i/>
          <w:iCs/>
          <w:sz w:val="24"/>
          <w:szCs w:val="24"/>
        </w:rPr>
      </w:pPr>
    </w:p>
    <w:p w14:paraId="18A9B773" w14:textId="77777777" w:rsidR="009D5738" w:rsidRDefault="009D5738" w:rsidP="00211CD1">
      <w:pPr>
        <w:rPr>
          <w:rFonts w:ascii="Times New Roman" w:hAnsi="Times New Roman" w:cs="Times New Roman"/>
          <w:i/>
          <w:iCs/>
          <w:sz w:val="24"/>
          <w:szCs w:val="24"/>
        </w:rPr>
      </w:pPr>
    </w:p>
    <w:p w14:paraId="18DD5083" w14:textId="77777777" w:rsidR="009D5738" w:rsidRDefault="009D5738" w:rsidP="00211CD1">
      <w:pPr>
        <w:rPr>
          <w:rFonts w:ascii="Times New Roman" w:hAnsi="Times New Roman" w:cs="Times New Roman"/>
          <w:i/>
          <w:iCs/>
          <w:sz w:val="24"/>
          <w:szCs w:val="24"/>
        </w:rPr>
      </w:pPr>
    </w:p>
    <w:p w14:paraId="27B876E8" w14:textId="77777777" w:rsidR="00605F1D" w:rsidRDefault="00605F1D" w:rsidP="00211CD1">
      <w:pPr>
        <w:rPr>
          <w:rFonts w:ascii="Times New Roman" w:hAnsi="Times New Roman" w:cs="Times New Roman"/>
          <w:i/>
          <w:iCs/>
          <w:sz w:val="24"/>
          <w:szCs w:val="24"/>
        </w:rPr>
      </w:pPr>
    </w:p>
    <w:p w14:paraId="73631E59" w14:textId="77777777" w:rsidR="00605F1D" w:rsidRDefault="00605F1D" w:rsidP="00211CD1">
      <w:pPr>
        <w:rPr>
          <w:rFonts w:ascii="Times New Roman" w:hAnsi="Times New Roman" w:cs="Times New Roman"/>
          <w:i/>
          <w:iCs/>
          <w:sz w:val="24"/>
          <w:szCs w:val="24"/>
        </w:rPr>
      </w:pPr>
    </w:p>
    <w:p w14:paraId="0310754C" w14:textId="77777777" w:rsidR="00605F1D" w:rsidRDefault="00605F1D" w:rsidP="00211CD1">
      <w:pPr>
        <w:rPr>
          <w:rFonts w:ascii="Times New Roman" w:hAnsi="Times New Roman" w:cs="Times New Roman"/>
          <w:i/>
          <w:iCs/>
          <w:sz w:val="24"/>
          <w:szCs w:val="24"/>
        </w:rPr>
      </w:pPr>
    </w:p>
    <w:p w14:paraId="611CA36E" w14:textId="77777777" w:rsidR="00605F1D" w:rsidRDefault="00605F1D" w:rsidP="00211CD1">
      <w:pPr>
        <w:rPr>
          <w:rFonts w:ascii="Times New Roman" w:hAnsi="Times New Roman" w:cs="Times New Roman"/>
          <w:i/>
          <w:iCs/>
          <w:sz w:val="24"/>
          <w:szCs w:val="24"/>
        </w:rPr>
      </w:pPr>
    </w:p>
    <w:p w14:paraId="52CE08EB" w14:textId="77777777" w:rsidR="00605F1D" w:rsidRDefault="00605F1D" w:rsidP="00211CD1">
      <w:pPr>
        <w:rPr>
          <w:rFonts w:ascii="Times New Roman" w:hAnsi="Times New Roman" w:cs="Times New Roman"/>
          <w:i/>
          <w:iCs/>
          <w:sz w:val="24"/>
          <w:szCs w:val="24"/>
        </w:rPr>
      </w:pPr>
    </w:p>
    <w:tbl>
      <w:tblPr>
        <w:tblW w:w="2977" w:type="dxa"/>
        <w:tblInd w:w="6804" w:type="dxa"/>
        <w:tblLook w:val="04A0" w:firstRow="1" w:lastRow="0" w:firstColumn="1" w:lastColumn="0" w:noHBand="0" w:noVBand="1"/>
      </w:tblPr>
      <w:tblGrid>
        <w:gridCol w:w="144"/>
        <w:gridCol w:w="2689"/>
        <w:gridCol w:w="144"/>
      </w:tblGrid>
      <w:tr w:rsidR="00A31B80" w:rsidRPr="002F00CE" w14:paraId="0B7AD198" w14:textId="77777777" w:rsidTr="00133AB2">
        <w:trPr>
          <w:gridBefore w:val="1"/>
          <w:wBefore w:w="144" w:type="dxa"/>
        </w:trPr>
        <w:tc>
          <w:tcPr>
            <w:tcW w:w="2833" w:type="dxa"/>
            <w:gridSpan w:val="2"/>
          </w:tcPr>
          <w:p w14:paraId="2F48809D" w14:textId="40F2D39D" w:rsidR="00A31B80" w:rsidRPr="002F00CE" w:rsidRDefault="00A31B80" w:rsidP="008B31FA">
            <w:pPr>
              <w:spacing w:after="0" w:line="240" w:lineRule="auto"/>
              <w:ind w:firstLine="25"/>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  </w:t>
            </w:r>
            <w:r w:rsidR="008B31FA">
              <w:rPr>
                <w:rFonts w:ascii="Times New Roman" w:eastAsia="Calibri" w:hAnsi="Times New Roman" w:cs="Times New Roman"/>
                <w:sz w:val="24"/>
                <w:szCs w:val="24"/>
              </w:rPr>
              <w:t>A</w:t>
            </w:r>
            <w:r w:rsidRPr="002F00CE">
              <w:rPr>
                <w:rFonts w:ascii="Times New Roman" w:eastAsia="Calibri" w:hAnsi="Times New Roman" w:cs="Times New Roman"/>
                <w:sz w:val="24"/>
                <w:szCs w:val="24"/>
              </w:rPr>
              <w:t>tviro  konkurso sąlygų</w:t>
            </w:r>
          </w:p>
        </w:tc>
      </w:tr>
      <w:tr w:rsidR="00133AB2" w:rsidRPr="002F00CE" w14:paraId="593854D3" w14:textId="77777777" w:rsidTr="00133AB2">
        <w:trPr>
          <w:gridBefore w:val="1"/>
          <w:wBefore w:w="144" w:type="dxa"/>
        </w:trPr>
        <w:tc>
          <w:tcPr>
            <w:tcW w:w="2833" w:type="dxa"/>
            <w:gridSpan w:val="2"/>
          </w:tcPr>
          <w:p w14:paraId="14B75B5A" w14:textId="77777777" w:rsidR="00133AB2" w:rsidRPr="002F00CE" w:rsidRDefault="00133AB2" w:rsidP="004F43C2">
            <w:pPr>
              <w:spacing w:after="0" w:line="240" w:lineRule="auto"/>
              <w:ind w:hanging="259"/>
              <w:rPr>
                <w:rFonts w:ascii="Times New Roman" w:eastAsia="Calibri" w:hAnsi="Times New Roman" w:cs="Times New Roman"/>
                <w:sz w:val="24"/>
                <w:szCs w:val="24"/>
              </w:rPr>
            </w:pPr>
          </w:p>
        </w:tc>
      </w:tr>
      <w:tr w:rsidR="00133AB2" w:rsidRPr="002F00CE" w14:paraId="561034D9" w14:textId="77777777" w:rsidTr="00133AB2">
        <w:trPr>
          <w:gridAfter w:val="1"/>
          <w:wAfter w:w="144" w:type="dxa"/>
        </w:trPr>
        <w:tc>
          <w:tcPr>
            <w:tcW w:w="2833" w:type="dxa"/>
            <w:gridSpan w:val="2"/>
          </w:tcPr>
          <w:p w14:paraId="08238774" w14:textId="77777777" w:rsidR="00133AB2" w:rsidRPr="002F00CE" w:rsidRDefault="00133AB2" w:rsidP="004F43C2">
            <w:pPr>
              <w:spacing w:after="0" w:line="240" w:lineRule="auto"/>
              <w:ind w:hanging="259"/>
              <w:rPr>
                <w:rFonts w:ascii="Times New Roman" w:eastAsia="Calibri" w:hAnsi="Times New Roman" w:cs="Times New Roman"/>
                <w:sz w:val="24"/>
                <w:szCs w:val="24"/>
              </w:rPr>
            </w:pPr>
          </w:p>
        </w:tc>
      </w:tr>
      <w:tr w:rsidR="00A31B80" w:rsidRPr="002F00CE" w14:paraId="58581B0D" w14:textId="77777777" w:rsidTr="00133AB2">
        <w:trPr>
          <w:gridBefore w:val="1"/>
          <w:wBefore w:w="144" w:type="dxa"/>
        </w:trPr>
        <w:tc>
          <w:tcPr>
            <w:tcW w:w="2833" w:type="dxa"/>
            <w:gridSpan w:val="2"/>
          </w:tcPr>
          <w:p w14:paraId="01C75D6F" w14:textId="77777777" w:rsidR="00A31B80" w:rsidRPr="002F00CE" w:rsidRDefault="00A31B80" w:rsidP="004F43C2">
            <w:pPr>
              <w:tabs>
                <w:tab w:val="left" w:pos="3240"/>
              </w:tabs>
              <w:spacing w:after="0" w:line="240" w:lineRule="auto"/>
              <w:ind w:left="308"/>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 4 priedas</w:t>
            </w:r>
          </w:p>
        </w:tc>
      </w:tr>
    </w:tbl>
    <w:p w14:paraId="4712B69D" w14:textId="77777777" w:rsidR="00A31B80" w:rsidRPr="002F00CE" w:rsidRDefault="00A31B80" w:rsidP="00A31B80">
      <w:pPr>
        <w:shd w:val="clear" w:color="auto" w:fill="FFFFFF"/>
        <w:suppressAutoHyphens/>
        <w:spacing w:after="0" w:line="240" w:lineRule="auto"/>
        <w:ind w:firstLine="6237"/>
        <w:rPr>
          <w:rFonts w:ascii="Times New Roman" w:eastAsia="Calibri" w:hAnsi="Times New Roman" w:cs="Times New Roman"/>
          <w:color w:val="000000"/>
          <w:sz w:val="24"/>
          <w:szCs w:val="24"/>
        </w:rPr>
      </w:pPr>
    </w:p>
    <w:p w14:paraId="33F47D4D" w14:textId="77777777" w:rsidR="00A31B80" w:rsidRPr="002F00CE" w:rsidRDefault="00A31B80" w:rsidP="00A31B80">
      <w:pPr>
        <w:shd w:val="clear" w:color="auto" w:fill="FFFFFF"/>
        <w:suppressAutoHyphens/>
        <w:spacing w:after="0" w:line="240" w:lineRule="auto"/>
        <w:ind w:left="6096"/>
        <w:rPr>
          <w:rFonts w:ascii="Times New Roman" w:hAnsi="Times New Roman" w:cs="Times New Roman"/>
          <w:sz w:val="24"/>
          <w:szCs w:val="24"/>
        </w:rPr>
      </w:pPr>
    </w:p>
    <w:p w14:paraId="4577CBC3" w14:textId="77777777" w:rsidR="00A31B80" w:rsidRPr="002F00CE" w:rsidRDefault="00A31B80" w:rsidP="00A31B80">
      <w:pPr>
        <w:jc w:val="center"/>
        <w:rPr>
          <w:rFonts w:ascii="Times New Roman" w:eastAsia="Calibri" w:hAnsi="Times New Roman" w:cs="Times New Roman"/>
          <w:b/>
          <w:bCs/>
          <w:color w:val="000000" w:themeColor="text1"/>
          <w:sz w:val="24"/>
          <w:szCs w:val="24"/>
        </w:rPr>
      </w:pPr>
      <w:r w:rsidRPr="002F00CE">
        <w:rPr>
          <w:rFonts w:ascii="Times New Roman" w:eastAsia="Calibri" w:hAnsi="Times New Roman" w:cs="Times New Roman"/>
          <w:b/>
          <w:bCs/>
          <w:color w:val="000000" w:themeColor="text1"/>
          <w:sz w:val="24"/>
          <w:szCs w:val="24"/>
        </w:rPr>
        <w:t>SIŪLOMŲ SPECIALISTŲ SĄRAŠAS</w:t>
      </w:r>
    </w:p>
    <w:tbl>
      <w:tblPr>
        <w:tblStyle w:val="TableGrid12"/>
        <w:tblW w:w="4935" w:type="pct"/>
        <w:tblLook w:val="04A0" w:firstRow="1" w:lastRow="0" w:firstColumn="1" w:lastColumn="0" w:noHBand="0" w:noVBand="1"/>
      </w:tblPr>
      <w:tblGrid>
        <w:gridCol w:w="570"/>
        <w:gridCol w:w="2125"/>
        <w:gridCol w:w="2975"/>
        <w:gridCol w:w="1982"/>
        <w:gridCol w:w="2692"/>
      </w:tblGrid>
      <w:tr w:rsidR="00F0781D" w:rsidRPr="002F00CE" w14:paraId="426D8211" w14:textId="77777777" w:rsidTr="00F0781D">
        <w:tc>
          <w:tcPr>
            <w:tcW w:w="272" w:type="pct"/>
            <w:tcBorders>
              <w:top w:val="single" w:sz="4" w:space="0" w:color="000000"/>
              <w:left w:val="single" w:sz="4" w:space="0" w:color="000000"/>
              <w:bottom w:val="single" w:sz="4" w:space="0" w:color="000000"/>
              <w:right w:val="single" w:sz="4" w:space="0" w:color="000000"/>
            </w:tcBorders>
            <w:vAlign w:val="center"/>
            <w:hideMark/>
          </w:tcPr>
          <w:p w14:paraId="1FD0DB0C" w14:textId="77777777" w:rsidR="00F0781D" w:rsidRPr="002F00CE" w:rsidRDefault="00F0781D" w:rsidP="004F43C2">
            <w:pPr>
              <w:tabs>
                <w:tab w:val="num" w:pos="3065"/>
              </w:tabs>
              <w:jc w:val="center"/>
              <w:rPr>
                <w:rFonts w:ascii="Times New Roman" w:hAnsi="Times New Roman"/>
                <w:b/>
                <w:bCs/>
                <w:sz w:val="24"/>
                <w:szCs w:val="24"/>
              </w:rPr>
            </w:pPr>
            <w:r w:rsidRPr="002F00CE">
              <w:rPr>
                <w:rFonts w:ascii="Times New Roman" w:hAnsi="Times New Roman"/>
                <w:b/>
                <w:bCs/>
                <w:sz w:val="24"/>
                <w:szCs w:val="24"/>
              </w:rPr>
              <w:t>Eil. Nr.</w:t>
            </w:r>
          </w:p>
        </w:tc>
        <w:tc>
          <w:tcPr>
            <w:tcW w:w="1028" w:type="pct"/>
            <w:tcBorders>
              <w:top w:val="single" w:sz="4" w:space="0" w:color="000000"/>
              <w:left w:val="single" w:sz="4" w:space="0" w:color="000000"/>
              <w:bottom w:val="single" w:sz="4" w:space="0" w:color="000000"/>
              <w:right w:val="single" w:sz="4" w:space="0" w:color="000000"/>
            </w:tcBorders>
            <w:vAlign w:val="center"/>
            <w:hideMark/>
          </w:tcPr>
          <w:p w14:paraId="2A7021B8" w14:textId="77777777" w:rsidR="00F0781D" w:rsidRPr="002F00CE" w:rsidRDefault="00F0781D" w:rsidP="004F43C2">
            <w:pPr>
              <w:tabs>
                <w:tab w:val="num" w:pos="3065"/>
              </w:tabs>
              <w:jc w:val="center"/>
              <w:rPr>
                <w:rFonts w:ascii="Times New Roman" w:hAnsi="Times New Roman"/>
                <w:b/>
                <w:bCs/>
                <w:sz w:val="24"/>
                <w:szCs w:val="24"/>
              </w:rPr>
            </w:pPr>
            <w:r w:rsidRPr="002F00CE">
              <w:rPr>
                <w:rFonts w:ascii="Times New Roman" w:hAnsi="Times New Roman"/>
                <w:b/>
                <w:bCs/>
                <w:sz w:val="24"/>
                <w:szCs w:val="24"/>
              </w:rPr>
              <w:t>Siūlomo specialisto vardas, pavardė</w:t>
            </w:r>
          </w:p>
        </w:tc>
        <w:tc>
          <w:tcPr>
            <w:tcW w:w="1439" w:type="pct"/>
            <w:tcBorders>
              <w:top w:val="single" w:sz="4" w:space="0" w:color="000000"/>
              <w:left w:val="single" w:sz="4" w:space="0" w:color="000000"/>
              <w:bottom w:val="single" w:sz="4" w:space="0" w:color="000000"/>
              <w:right w:val="single" w:sz="4" w:space="0" w:color="000000"/>
            </w:tcBorders>
            <w:vAlign w:val="center"/>
            <w:hideMark/>
          </w:tcPr>
          <w:p w14:paraId="2ACA58D3" w14:textId="47DE7FBA" w:rsidR="00F0781D" w:rsidRPr="002F00CE" w:rsidRDefault="00F0781D" w:rsidP="004F43C2">
            <w:pPr>
              <w:tabs>
                <w:tab w:val="num" w:pos="3065"/>
              </w:tabs>
              <w:jc w:val="center"/>
              <w:rPr>
                <w:rFonts w:ascii="Times New Roman" w:hAnsi="Times New Roman"/>
                <w:b/>
                <w:bCs/>
                <w:i/>
                <w:sz w:val="24"/>
                <w:szCs w:val="24"/>
              </w:rPr>
            </w:pPr>
            <w:r w:rsidRPr="002F00CE">
              <w:rPr>
                <w:rFonts w:ascii="Times New Roman" w:hAnsi="Times New Roman"/>
                <w:b/>
                <w:sz w:val="24"/>
                <w:szCs w:val="24"/>
              </w:rPr>
              <w:t xml:space="preserve">Pozicija, kuriai siūlomas specialistas </w:t>
            </w:r>
            <w:r w:rsidRPr="002F00CE">
              <w:rPr>
                <w:rFonts w:ascii="Times New Roman" w:hAnsi="Times New Roman"/>
                <w:bCs/>
                <w:sz w:val="24"/>
                <w:szCs w:val="24"/>
              </w:rPr>
              <w:t>(Konkurso sąlygų 3 priedo 3 lentelės 1.1–1</w:t>
            </w:r>
            <w:r w:rsidR="002449EF">
              <w:rPr>
                <w:rFonts w:ascii="Times New Roman" w:hAnsi="Times New Roman"/>
                <w:bCs/>
                <w:sz w:val="24"/>
                <w:szCs w:val="24"/>
              </w:rPr>
              <w:t>.2</w:t>
            </w:r>
            <w:r w:rsidRPr="002F00CE">
              <w:rPr>
                <w:rFonts w:ascii="Times New Roman" w:hAnsi="Times New Roman"/>
                <w:bCs/>
                <w:sz w:val="24"/>
                <w:szCs w:val="24"/>
              </w:rPr>
              <w:t xml:space="preserve"> eilutės)</w:t>
            </w:r>
          </w:p>
        </w:tc>
        <w:tc>
          <w:tcPr>
            <w:tcW w:w="959" w:type="pct"/>
            <w:tcBorders>
              <w:top w:val="single" w:sz="4" w:space="0" w:color="000000"/>
              <w:left w:val="single" w:sz="4" w:space="0" w:color="000000"/>
              <w:bottom w:val="single" w:sz="4" w:space="0" w:color="000000"/>
              <w:right w:val="single" w:sz="4" w:space="0" w:color="000000"/>
            </w:tcBorders>
            <w:vAlign w:val="center"/>
            <w:hideMark/>
          </w:tcPr>
          <w:p w14:paraId="191D7A7E" w14:textId="77777777" w:rsidR="00F0781D" w:rsidRDefault="00F0781D" w:rsidP="004F43C2">
            <w:pPr>
              <w:tabs>
                <w:tab w:val="num" w:pos="3065"/>
              </w:tabs>
              <w:jc w:val="center"/>
              <w:rPr>
                <w:rFonts w:ascii="Times New Roman" w:hAnsi="Times New Roman"/>
                <w:b/>
                <w:bCs/>
                <w:sz w:val="24"/>
                <w:szCs w:val="24"/>
              </w:rPr>
            </w:pPr>
            <w:r w:rsidRPr="002F00CE">
              <w:rPr>
                <w:rFonts w:ascii="Times New Roman" w:hAnsi="Times New Roman"/>
                <w:b/>
                <w:bCs/>
                <w:sz w:val="24"/>
                <w:szCs w:val="24"/>
              </w:rPr>
              <w:t>Pateikiamas sertifikatas</w:t>
            </w:r>
          </w:p>
          <w:p w14:paraId="3775A8E1" w14:textId="761A8217" w:rsidR="00F34338" w:rsidRPr="002F00CE" w:rsidRDefault="00F34338" w:rsidP="004F43C2">
            <w:pPr>
              <w:tabs>
                <w:tab w:val="num" w:pos="3065"/>
              </w:tabs>
              <w:jc w:val="center"/>
              <w:rPr>
                <w:rFonts w:ascii="Times New Roman" w:hAnsi="Times New Roman"/>
                <w:b/>
                <w:bCs/>
                <w:sz w:val="24"/>
                <w:szCs w:val="24"/>
              </w:rPr>
            </w:pPr>
            <w:r>
              <w:rPr>
                <w:rFonts w:ascii="Times New Roman" w:hAnsi="Times New Roman"/>
                <w:b/>
                <w:bCs/>
                <w:sz w:val="24"/>
                <w:szCs w:val="24"/>
              </w:rPr>
              <w:t xml:space="preserve">(jeigu </w:t>
            </w:r>
            <w:r w:rsidR="002449EF">
              <w:rPr>
                <w:rFonts w:ascii="Times New Roman" w:hAnsi="Times New Roman"/>
                <w:b/>
                <w:bCs/>
                <w:sz w:val="24"/>
                <w:szCs w:val="24"/>
              </w:rPr>
              <w:t>r</w:t>
            </w:r>
            <w:r>
              <w:rPr>
                <w:rFonts w:ascii="Times New Roman" w:hAnsi="Times New Roman"/>
                <w:b/>
                <w:bCs/>
                <w:sz w:val="24"/>
                <w:szCs w:val="24"/>
              </w:rPr>
              <w:t>eikalaujamas)</w:t>
            </w:r>
          </w:p>
        </w:tc>
        <w:tc>
          <w:tcPr>
            <w:tcW w:w="1302" w:type="pct"/>
            <w:tcBorders>
              <w:top w:val="single" w:sz="4" w:space="0" w:color="000000"/>
              <w:left w:val="single" w:sz="4" w:space="0" w:color="000000"/>
              <w:bottom w:val="single" w:sz="4" w:space="0" w:color="000000"/>
              <w:right w:val="single" w:sz="4" w:space="0" w:color="000000"/>
            </w:tcBorders>
            <w:vAlign w:val="center"/>
            <w:hideMark/>
          </w:tcPr>
          <w:p w14:paraId="37DC8666" w14:textId="77777777" w:rsidR="00F0781D" w:rsidRPr="002F00CE" w:rsidRDefault="00F0781D" w:rsidP="004F43C2">
            <w:pPr>
              <w:tabs>
                <w:tab w:val="num" w:pos="3065"/>
              </w:tabs>
              <w:ind w:right="-1"/>
              <w:jc w:val="center"/>
              <w:rPr>
                <w:rFonts w:ascii="Times New Roman" w:hAnsi="Times New Roman"/>
                <w:b/>
                <w:bCs/>
                <w:iCs/>
                <w:sz w:val="24"/>
                <w:szCs w:val="24"/>
              </w:rPr>
            </w:pPr>
            <w:r w:rsidRPr="002F00CE">
              <w:rPr>
                <w:rFonts w:ascii="Times New Roman" w:hAnsi="Times New Roman"/>
                <w:b/>
                <w:bCs/>
                <w:iCs/>
                <w:sz w:val="24"/>
                <w:szCs w:val="24"/>
              </w:rPr>
              <w:t>Specialisto pasitelkimo pagrindas</w:t>
            </w:r>
          </w:p>
          <w:p w14:paraId="221CB58C" w14:textId="2602B4EC" w:rsidR="00F0781D" w:rsidRPr="002F00CE" w:rsidRDefault="00F0781D" w:rsidP="004F43C2">
            <w:pPr>
              <w:tabs>
                <w:tab w:val="num" w:pos="3065"/>
              </w:tabs>
              <w:ind w:right="-1"/>
              <w:jc w:val="center"/>
              <w:rPr>
                <w:rFonts w:ascii="Times New Roman" w:hAnsi="Times New Roman"/>
                <w:b/>
                <w:bCs/>
                <w:iCs/>
                <w:sz w:val="24"/>
                <w:szCs w:val="24"/>
              </w:rPr>
            </w:pPr>
            <w:r w:rsidRPr="002F00CE">
              <w:rPr>
                <w:rFonts w:ascii="Times New Roman" w:hAnsi="Times New Roman"/>
                <w:bCs/>
                <w:i/>
                <w:iCs/>
                <w:sz w:val="24"/>
                <w:szCs w:val="24"/>
              </w:rPr>
              <w:t>(pasirenkama viena iš nurodytų reikšmių:</w:t>
            </w:r>
            <w:r w:rsidRPr="002F00CE">
              <w:rPr>
                <w:rFonts w:ascii="Times New Roman" w:hAnsi="Times New Roman"/>
                <w:sz w:val="24"/>
                <w:szCs w:val="24"/>
              </w:rPr>
              <w:t xml:space="preserve"> </w:t>
            </w:r>
            <w:r w:rsidR="003E6B14" w:rsidRPr="002F00CE">
              <w:rPr>
                <w:rFonts w:ascii="Times New Roman" w:hAnsi="Times New Roman"/>
                <w:i/>
                <w:iCs/>
                <w:sz w:val="24"/>
                <w:szCs w:val="24"/>
              </w:rPr>
              <w:t>tei</w:t>
            </w:r>
            <w:r w:rsidRPr="002F00CE">
              <w:rPr>
                <w:rFonts w:ascii="Times New Roman" w:hAnsi="Times New Roman"/>
                <w:bCs/>
                <w:i/>
                <w:iCs/>
                <w:sz w:val="24"/>
                <w:szCs w:val="24"/>
              </w:rPr>
              <w:t>kėjo darbuotojas, subt</w:t>
            </w:r>
            <w:r w:rsidR="003E6B14" w:rsidRPr="002F00CE">
              <w:rPr>
                <w:rFonts w:ascii="Times New Roman" w:hAnsi="Times New Roman"/>
                <w:bCs/>
                <w:i/>
                <w:iCs/>
                <w:sz w:val="24"/>
                <w:szCs w:val="24"/>
              </w:rPr>
              <w:t>ei</w:t>
            </w:r>
            <w:r w:rsidRPr="002F00CE">
              <w:rPr>
                <w:rFonts w:ascii="Times New Roman" w:hAnsi="Times New Roman"/>
                <w:bCs/>
                <w:i/>
                <w:iCs/>
                <w:sz w:val="24"/>
                <w:szCs w:val="24"/>
              </w:rPr>
              <w:t xml:space="preserve">kėjas, </w:t>
            </w:r>
            <w:proofErr w:type="spellStart"/>
            <w:r w:rsidRPr="002F00CE">
              <w:rPr>
                <w:rFonts w:ascii="Times New Roman" w:hAnsi="Times New Roman"/>
                <w:bCs/>
                <w:i/>
                <w:iCs/>
                <w:sz w:val="24"/>
                <w:szCs w:val="24"/>
              </w:rPr>
              <w:t>kvazisubt</w:t>
            </w:r>
            <w:r w:rsidR="003E6B14" w:rsidRPr="002F00CE">
              <w:rPr>
                <w:rFonts w:ascii="Times New Roman" w:hAnsi="Times New Roman"/>
                <w:bCs/>
                <w:i/>
                <w:iCs/>
                <w:sz w:val="24"/>
                <w:szCs w:val="24"/>
              </w:rPr>
              <w:t>ei</w:t>
            </w:r>
            <w:r w:rsidRPr="002F00CE">
              <w:rPr>
                <w:rFonts w:ascii="Times New Roman" w:hAnsi="Times New Roman"/>
                <w:bCs/>
                <w:i/>
                <w:iCs/>
                <w:sz w:val="24"/>
                <w:szCs w:val="24"/>
              </w:rPr>
              <w:t>kėjas</w:t>
            </w:r>
            <w:proofErr w:type="spellEnd"/>
            <w:r w:rsidRPr="002F00CE">
              <w:rPr>
                <w:rFonts w:ascii="Times New Roman" w:hAnsi="Times New Roman"/>
                <w:bCs/>
                <w:i/>
                <w:iCs/>
                <w:sz w:val="24"/>
                <w:szCs w:val="24"/>
              </w:rPr>
              <w:t>)</w:t>
            </w:r>
          </w:p>
        </w:tc>
      </w:tr>
      <w:tr w:rsidR="00F0781D" w:rsidRPr="002F00CE" w14:paraId="5735A69B" w14:textId="77777777" w:rsidTr="00F0781D">
        <w:tc>
          <w:tcPr>
            <w:tcW w:w="272" w:type="pct"/>
            <w:tcBorders>
              <w:top w:val="single" w:sz="4" w:space="0" w:color="000000"/>
              <w:left w:val="single" w:sz="4" w:space="0" w:color="000000"/>
              <w:bottom w:val="single" w:sz="4" w:space="0" w:color="000000"/>
              <w:right w:val="single" w:sz="4" w:space="0" w:color="000000"/>
            </w:tcBorders>
            <w:hideMark/>
          </w:tcPr>
          <w:p w14:paraId="7E23A794" w14:textId="77777777" w:rsidR="00F0781D" w:rsidRPr="002F00CE" w:rsidRDefault="00F0781D" w:rsidP="004F43C2">
            <w:pPr>
              <w:tabs>
                <w:tab w:val="num" w:pos="3065"/>
              </w:tabs>
              <w:ind w:right="34"/>
              <w:jc w:val="center"/>
              <w:rPr>
                <w:rFonts w:ascii="Times New Roman" w:hAnsi="Times New Roman"/>
                <w:bCs/>
                <w:sz w:val="24"/>
                <w:szCs w:val="24"/>
              </w:rPr>
            </w:pPr>
            <w:r w:rsidRPr="002F00CE">
              <w:rPr>
                <w:rFonts w:ascii="Times New Roman" w:hAnsi="Times New Roman"/>
                <w:bCs/>
                <w:sz w:val="24"/>
                <w:szCs w:val="24"/>
              </w:rPr>
              <w:t>1.</w:t>
            </w:r>
          </w:p>
        </w:tc>
        <w:tc>
          <w:tcPr>
            <w:tcW w:w="1028" w:type="pct"/>
            <w:tcBorders>
              <w:top w:val="single" w:sz="4" w:space="0" w:color="000000"/>
              <w:left w:val="single" w:sz="4" w:space="0" w:color="000000"/>
              <w:bottom w:val="single" w:sz="4" w:space="0" w:color="000000"/>
              <w:right w:val="single" w:sz="4" w:space="0" w:color="000000"/>
            </w:tcBorders>
          </w:tcPr>
          <w:p w14:paraId="38E0DE10" w14:textId="77777777" w:rsidR="00F0781D" w:rsidRPr="002F00CE" w:rsidRDefault="00F0781D" w:rsidP="004F43C2">
            <w:pPr>
              <w:tabs>
                <w:tab w:val="num" w:pos="3065"/>
              </w:tabs>
              <w:ind w:right="34"/>
              <w:jc w:val="center"/>
              <w:rPr>
                <w:rFonts w:ascii="Times New Roman" w:hAnsi="Times New Roman"/>
                <w:b/>
                <w:bCs/>
                <w:sz w:val="24"/>
                <w:szCs w:val="24"/>
              </w:rPr>
            </w:pPr>
          </w:p>
        </w:tc>
        <w:tc>
          <w:tcPr>
            <w:tcW w:w="1439" w:type="pct"/>
            <w:tcBorders>
              <w:top w:val="single" w:sz="4" w:space="0" w:color="000000"/>
              <w:left w:val="single" w:sz="4" w:space="0" w:color="000000"/>
              <w:bottom w:val="single" w:sz="4" w:space="0" w:color="000000"/>
              <w:right w:val="single" w:sz="4" w:space="0" w:color="000000"/>
            </w:tcBorders>
          </w:tcPr>
          <w:p w14:paraId="25B3EB0C" w14:textId="77777777" w:rsidR="00F0781D" w:rsidRPr="002F00CE" w:rsidRDefault="00F0781D" w:rsidP="004F43C2">
            <w:pPr>
              <w:tabs>
                <w:tab w:val="num" w:pos="3065"/>
              </w:tabs>
              <w:ind w:right="34"/>
              <w:jc w:val="center"/>
              <w:rPr>
                <w:rFonts w:ascii="Times New Roman" w:hAnsi="Times New Roman"/>
                <w:b/>
                <w:bCs/>
                <w:sz w:val="24"/>
                <w:szCs w:val="24"/>
              </w:rPr>
            </w:pPr>
          </w:p>
        </w:tc>
        <w:tc>
          <w:tcPr>
            <w:tcW w:w="959" w:type="pct"/>
            <w:tcBorders>
              <w:top w:val="single" w:sz="4" w:space="0" w:color="000000"/>
              <w:left w:val="single" w:sz="4" w:space="0" w:color="000000"/>
              <w:bottom w:val="single" w:sz="4" w:space="0" w:color="000000"/>
              <w:right w:val="single" w:sz="4" w:space="0" w:color="000000"/>
            </w:tcBorders>
          </w:tcPr>
          <w:p w14:paraId="5F06F01F" w14:textId="77777777" w:rsidR="00F0781D" w:rsidRPr="002F00CE" w:rsidRDefault="00F0781D" w:rsidP="004F43C2">
            <w:pPr>
              <w:tabs>
                <w:tab w:val="num" w:pos="3065"/>
              </w:tabs>
              <w:ind w:right="34"/>
              <w:jc w:val="center"/>
              <w:rPr>
                <w:rFonts w:ascii="Times New Roman" w:hAnsi="Times New Roman"/>
                <w:sz w:val="24"/>
                <w:szCs w:val="24"/>
              </w:rPr>
            </w:pPr>
          </w:p>
        </w:tc>
        <w:tc>
          <w:tcPr>
            <w:tcW w:w="1302" w:type="pct"/>
            <w:tcBorders>
              <w:top w:val="single" w:sz="4" w:space="0" w:color="000000"/>
              <w:left w:val="single" w:sz="4" w:space="0" w:color="000000"/>
              <w:bottom w:val="single" w:sz="4" w:space="0" w:color="000000"/>
              <w:right w:val="single" w:sz="4" w:space="0" w:color="000000"/>
            </w:tcBorders>
          </w:tcPr>
          <w:p w14:paraId="2836BE77" w14:textId="77777777" w:rsidR="00F0781D" w:rsidRPr="002F00CE" w:rsidRDefault="00F0781D" w:rsidP="004F43C2">
            <w:pPr>
              <w:jc w:val="center"/>
              <w:rPr>
                <w:rFonts w:ascii="Times New Roman" w:hAnsi="Times New Roman"/>
                <w:b/>
                <w:bCs/>
                <w:iCs/>
                <w:sz w:val="24"/>
                <w:szCs w:val="24"/>
              </w:rPr>
            </w:pPr>
          </w:p>
        </w:tc>
      </w:tr>
      <w:tr w:rsidR="00F0781D" w:rsidRPr="002F00CE" w14:paraId="686737B9" w14:textId="77777777" w:rsidTr="00F0781D">
        <w:tc>
          <w:tcPr>
            <w:tcW w:w="272" w:type="pct"/>
            <w:tcBorders>
              <w:top w:val="single" w:sz="4" w:space="0" w:color="000000"/>
              <w:left w:val="single" w:sz="4" w:space="0" w:color="000000"/>
              <w:bottom w:val="single" w:sz="4" w:space="0" w:color="000000"/>
              <w:right w:val="single" w:sz="4" w:space="0" w:color="000000"/>
            </w:tcBorders>
          </w:tcPr>
          <w:p w14:paraId="40457E2C" w14:textId="77777777" w:rsidR="00F0781D" w:rsidRPr="002F00CE" w:rsidRDefault="00F0781D" w:rsidP="004F43C2">
            <w:pPr>
              <w:tabs>
                <w:tab w:val="num" w:pos="3065"/>
              </w:tabs>
              <w:ind w:right="34"/>
              <w:jc w:val="center"/>
              <w:rPr>
                <w:rFonts w:ascii="Times New Roman" w:hAnsi="Times New Roman"/>
                <w:bCs/>
                <w:sz w:val="24"/>
                <w:szCs w:val="24"/>
              </w:rPr>
            </w:pPr>
            <w:r w:rsidRPr="002F00CE">
              <w:rPr>
                <w:rFonts w:ascii="Times New Roman" w:hAnsi="Times New Roman"/>
                <w:bCs/>
                <w:sz w:val="24"/>
                <w:szCs w:val="24"/>
              </w:rPr>
              <w:t>2.</w:t>
            </w:r>
          </w:p>
        </w:tc>
        <w:tc>
          <w:tcPr>
            <w:tcW w:w="1028" w:type="pct"/>
            <w:tcBorders>
              <w:top w:val="single" w:sz="4" w:space="0" w:color="000000"/>
              <w:left w:val="single" w:sz="4" w:space="0" w:color="000000"/>
              <w:bottom w:val="single" w:sz="4" w:space="0" w:color="000000"/>
              <w:right w:val="single" w:sz="4" w:space="0" w:color="000000"/>
            </w:tcBorders>
          </w:tcPr>
          <w:p w14:paraId="45062D1C" w14:textId="77777777" w:rsidR="00F0781D" w:rsidRPr="002F00CE" w:rsidRDefault="00F0781D" w:rsidP="004F43C2">
            <w:pPr>
              <w:tabs>
                <w:tab w:val="num" w:pos="3065"/>
              </w:tabs>
              <w:ind w:right="34"/>
              <w:jc w:val="center"/>
              <w:rPr>
                <w:rFonts w:ascii="Times New Roman" w:hAnsi="Times New Roman"/>
                <w:sz w:val="24"/>
                <w:szCs w:val="24"/>
                <w:highlight w:val="green"/>
              </w:rPr>
            </w:pPr>
          </w:p>
        </w:tc>
        <w:tc>
          <w:tcPr>
            <w:tcW w:w="1439" w:type="pct"/>
            <w:tcBorders>
              <w:top w:val="single" w:sz="4" w:space="0" w:color="000000"/>
              <w:left w:val="single" w:sz="4" w:space="0" w:color="000000"/>
              <w:bottom w:val="single" w:sz="4" w:space="0" w:color="000000"/>
              <w:right w:val="single" w:sz="4" w:space="0" w:color="000000"/>
            </w:tcBorders>
          </w:tcPr>
          <w:p w14:paraId="18FD5DD2" w14:textId="77777777" w:rsidR="00F0781D" w:rsidRPr="002F00CE" w:rsidRDefault="00F0781D" w:rsidP="004F43C2">
            <w:pPr>
              <w:pStyle w:val="Default"/>
              <w:jc w:val="center"/>
              <w:rPr>
                <w:highlight w:val="green"/>
                <w:lang w:val="lt-LT"/>
              </w:rPr>
            </w:pPr>
          </w:p>
        </w:tc>
        <w:tc>
          <w:tcPr>
            <w:tcW w:w="959" w:type="pct"/>
            <w:tcBorders>
              <w:top w:val="single" w:sz="4" w:space="0" w:color="000000"/>
              <w:left w:val="single" w:sz="4" w:space="0" w:color="000000"/>
              <w:bottom w:val="single" w:sz="4" w:space="0" w:color="000000"/>
              <w:right w:val="single" w:sz="4" w:space="0" w:color="000000"/>
            </w:tcBorders>
          </w:tcPr>
          <w:p w14:paraId="1A315DBA" w14:textId="77777777" w:rsidR="00F0781D" w:rsidRPr="002F00CE" w:rsidRDefault="00F0781D" w:rsidP="004F43C2">
            <w:pPr>
              <w:tabs>
                <w:tab w:val="num" w:pos="3065"/>
              </w:tabs>
              <w:ind w:right="34"/>
              <w:jc w:val="center"/>
              <w:rPr>
                <w:rFonts w:ascii="Times New Roman" w:hAnsi="Times New Roman"/>
                <w:sz w:val="24"/>
                <w:szCs w:val="24"/>
                <w:highlight w:val="green"/>
              </w:rPr>
            </w:pPr>
          </w:p>
        </w:tc>
        <w:tc>
          <w:tcPr>
            <w:tcW w:w="1302" w:type="pct"/>
            <w:tcBorders>
              <w:top w:val="single" w:sz="4" w:space="0" w:color="000000"/>
              <w:left w:val="single" w:sz="4" w:space="0" w:color="000000"/>
              <w:bottom w:val="single" w:sz="4" w:space="0" w:color="000000"/>
              <w:right w:val="single" w:sz="4" w:space="0" w:color="000000"/>
            </w:tcBorders>
          </w:tcPr>
          <w:p w14:paraId="72E57931" w14:textId="77777777" w:rsidR="00F0781D" w:rsidRPr="002F00CE" w:rsidRDefault="00F0781D" w:rsidP="004F43C2">
            <w:pPr>
              <w:jc w:val="center"/>
              <w:rPr>
                <w:rFonts w:ascii="Times New Roman" w:hAnsi="Times New Roman"/>
                <w:iCs/>
                <w:sz w:val="24"/>
                <w:szCs w:val="24"/>
                <w:highlight w:val="green"/>
              </w:rPr>
            </w:pPr>
          </w:p>
        </w:tc>
      </w:tr>
      <w:tr w:rsidR="00F0781D" w:rsidRPr="002F00CE" w14:paraId="2A5DB77C" w14:textId="77777777" w:rsidTr="00F0781D">
        <w:tc>
          <w:tcPr>
            <w:tcW w:w="272" w:type="pct"/>
            <w:tcBorders>
              <w:top w:val="single" w:sz="4" w:space="0" w:color="000000"/>
              <w:left w:val="single" w:sz="4" w:space="0" w:color="000000"/>
              <w:bottom w:val="single" w:sz="4" w:space="0" w:color="000000"/>
              <w:right w:val="single" w:sz="4" w:space="0" w:color="000000"/>
            </w:tcBorders>
          </w:tcPr>
          <w:p w14:paraId="5AD195D6" w14:textId="77777777" w:rsidR="00F0781D" w:rsidRPr="002F00CE" w:rsidRDefault="00F0781D" w:rsidP="004F43C2">
            <w:pPr>
              <w:tabs>
                <w:tab w:val="num" w:pos="3065"/>
              </w:tabs>
              <w:ind w:right="34"/>
              <w:jc w:val="center"/>
              <w:rPr>
                <w:rFonts w:ascii="Times New Roman" w:hAnsi="Times New Roman"/>
                <w:bCs/>
                <w:sz w:val="24"/>
                <w:szCs w:val="24"/>
              </w:rPr>
            </w:pPr>
            <w:r w:rsidRPr="002F00CE">
              <w:rPr>
                <w:rFonts w:ascii="Times New Roman" w:hAnsi="Times New Roman"/>
                <w:bCs/>
                <w:sz w:val="24"/>
                <w:szCs w:val="24"/>
              </w:rPr>
              <w:t>3.</w:t>
            </w:r>
          </w:p>
        </w:tc>
        <w:tc>
          <w:tcPr>
            <w:tcW w:w="1028" w:type="pct"/>
            <w:tcBorders>
              <w:top w:val="single" w:sz="4" w:space="0" w:color="000000"/>
              <w:left w:val="single" w:sz="4" w:space="0" w:color="000000"/>
              <w:bottom w:val="single" w:sz="4" w:space="0" w:color="000000"/>
              <w:right w:val="single" w:sz="4" w:space="0" w:color="000000"/>
            </w:tcBorders>
          </w:tcPr>
          <w:p w14:paraId="356E2695" w14:textId="77777777" w:rsidR="00F0781D" w:rsidRPr="002F00CE" w:rsidRDefault="00F0781D" w:rsidP="004F43C2">
            <w:pPr>
              <w:tabs>
                <w:tab w:val="num" w:pos="3065"/>
              </w:tabs>
              <w:ind w:right="34"/>
              <w:jc w:val="center"/>
              <w:rPr>
                <w:rFonts w:ascii="Times New Roman" w:hAnsi="Times New Roman"/>
                <w:sz w:val="24"/>
                <w:szCs w:val="24"/>
              </w:rPr>
            </w:pPr>
          </w:p>
        </w:tc>
        <w:tc>
          <w:tcPr>
            <w:tcW w:w="1439" w:type="pct"/>
            <w:tcBorders>
              <w:top w:val="single" w:sz="4" w:space="0" w:color="000000"/>
              <w:left w:val="single" w:sz="4" w:space="0" w:color="000000"/>
              <w:bottom w:val="single" w:sz="4" w:space="0" w:color="000000"/>
              <w:right w:val="single" w:sz="4" w:space="0" w:color="000000"/>
            </w:tcBorders>
          </w:tcPr>
          <w:p w14:paraId="5DCAF4EC" w14:textId="77777777" w:rsidR="00F0781D" w:rsidRPr="002F00CE" w:rsidRDefault="00F0781D" w:rsidP="004F43C2">
            <w:pPr>
              <w:pStyle w:val="Default"/>
              <w:jc w:val="center"/>
              <w:rPr>
                <w:lang w:val="lt-LT"/>
              </w:rPr>
            </w:pPr>
          </w:p>
        </w:tc>
        <w:tc>
          <w:tcPr>
            <w:tcW w:w="959" w:type="pct"/>
            <w:tcBorders>
              <w:top w:val="single" w:sz="4" w:space="0" w:color="000000"/>
              <w:left w:val="single" w:sz="4" w:space="0" w:color="000000"/>
              <w:bottom w:val="single" w:sz="4" w:space="0" w:color="000000"/>
              <w:right w:val="single" w:sz="4" w:space="0" w:color="000000"/>
            </w:tcBorders>
          </w:tcPr>
          <w:p w14:paraId="2E6798DF" w14:textId="77777777" w:rsidR="00F0781D" w:rsidRPr="002F00CE" w:rsidRDefault="00F0781D" w:rsidP="004F43C2">
            <w:pPr>
              <w:tabs>
                <w:tab w:val="num" w:pos="3065"/>
              </w:tabs>
              <w:ind w:right="34"/>
              <w:jc w:val="center"/>
              <w:rPr>
                <w:rFonts w:ascii="Times New Roman" w:hAnsi="Times New Roman"/>
                <w:sz w:val="24"/>
                <w:szCs w:val="24"/>
                <w:highlight w:val="green"/>
              </w:rPr>
            </w:pPr>
          </w:p>
        </w:tc>
        <w:tc>
          <w:tcPr>
            <w:tcW w:w="1302" w:type="pct"/>
            <w:tcBorders>
              <w:top w:val="single" w:sz="4" w:space="0" w:color="000000"/>
              <w:left w:val="single" w:sz="4" w:space="0" w:color="000000"/>
              <w:bottom w:val="single" w:sz="4" w:space="0" w:color="000000"/>
              <w:right w:val="single" w:sz="4" w:space="0" w:color="000000"/>
            </w:tcBorders>
          </w:tcPr>
          <w:p w14:paraId="57607462" w14:textId="77777777" w:rsidR="00F0781D" w:rsidRPr="002F00CE" w:rsidRDefault="00F0781D" w:rsidP="004F43C2">
            <w:pPr>
              <w:jc w:val="center"/>
              <w:rPr>
                <w:rFonts w:ascii="Times New Roman" w:hAnsi="Times New Roman"/>
                <w:iCs/>
                <w:sz w:val="24"/>
                <w:szCs w:val="24"/>
                <w:highlight w:val="green"/>
              </w:rPr>
            </w:pPr>
          </w:p>
        </w:tc>
      </w:tr>
      <w:tr w:rsidR="00F0781D" w:rsidRPr="002F00CE" w14:paraId="57D9CA5F" w14:textId="77777777" w:rsidTr="00F0781D">
        <w:tc>
          <w:tcPr>
            <w:tcW w:w="272" w:type="pct"/>
            <w:tcBorders>
              <w:top w:val="single" w:sz="4" w:space="0" w:color="000000"/>
              <w:left w:val="single" w:sz="4" w:space="0" w:color="000000"/>
              <w:bottom w:val="single" w:sz="4" w:space="0" w:color="000000"/>
              <w:right w:val="single" w:sz="4" w:space="0" w:color="000000"/>
            </w:tcBorders>
          </w:tcPr>
          <w:p w14:paraId="6854C864" w14:textId="77777777" w:rsidR="00F0781D" w:rsidRPr="002F00CE" w:rsidRDefault="00F0781D" w:rsidP="004F43C2">
            <w:pPr>
              <w:tabs>
                <w:tab w:val="num" w:pos="3065"/>
              </w:tabs>
              <w:ind w:right="34"/>
              <w:jc w:val="center"/>
              <w:rPr>
                <w:rFonts w:ascii="Times New Roman" w:hAnsi="Times New Roman"/>
                <w:bCs/>
                <w:sz w:val="24"/>
                <w:szCs w:val="24"/>
              </w:rPr>
            </w:pPr>
            <w:r w:rsidRPr="002F00CE">
              <w:rPr>
                <w:rFonts w:ascii="Times New Roman" w:hAnsi="Times New Roman"/>
                <w:bCs/>
                <w:sz w:val="24"/>
                <w:szCs w:val="24"/>
              </w:rPr>
              <w:t>4.</w:t>
            </w:r>
          </w:p>
        </w:tc>
        <w:tc>
          <w:tcPr>
            <w:tcW w:w="1028" w:type="pct"/>
            <w:tcBorders>
              <w:top w:val="single" w:sz="4" w:space="0" w:color="000000"/>
              <w:left w:val="single" w:sz="4" w:space="0" w:color="000000"/>
              <w:bottom w:val="single" w:sz="4" w:space="0" w:color="000000"/>
              <w:right w:val="single" w:sz="4" w:space="0" w:color="000000"/>
            </w:tcBorders>
          </w:tcPr>
          <w:p w14:paraId="179894F3" w14:textId="77777777" w:rsidR="00F0781D" w:rsidRPr="002F00CE" w:rsidRDefault="00F0781D" w:rsidP="004F43C2">
            <w:pPr>
              <w:tabs>
                <w:tab w:val="num" w:pos="3065"/>
              </w:tabs>
              <w:ind w:right="34"/>
              <w:jc w:val="center"/>
              <w:rPr>
                <w:rFonts w:ascii="Times New Roman" w:hAnsi="Times New Roman"/>
                <w:b/>
                <w:bCs/>
                <w:sz w:val="24"/>
                <w:szCs w:val="24"/>
                <w:highlight w:val="green"/>
              </w:rPr>
            </w:pPr>
          </w:p>
        </w:tc>
        <w:tc>
          <w:tcPr>
            <w:tcW w:w="1439" w:type="pct"/>
            <w:tcBorders>
              <w:top w:val="single" w:sz="4" w:space="0" w:color="000000"/>
              <w:left w:val="single" w:sz="4" w:space="0" w:color="000000"/>
              <w:bottom w:val="single" w:sz="4" w:space="0" w:color="000000"/>
              <w:right w:val="single" w:sz="4" w:space="0" w:color="000000"/>
            </w:tcBorders>
          </w:tcPr>
          <w:p w14:paraId="5396E1FA" w14:textId="77777777" w:rsidR="00F0781D" w:rsidRPr="002F00CE" w:rsidRDefault="00F0781D" w:rsidP="004F43C2">
            <w:pPr>
              <w:pStyle w:val="Default"/>
              <w:jc w:val="center"/>
              <w:rPr>
                <w:highlight w:val="green"/>
                <w:lang w:val="lt-LT"/>
              </w:rPr>
            </w:pPr>
          </w:p>
        </w:tc>
        <w:tc>
          <w:tcPr>
            <w:tcW w:w="959" w:type="pct"/>
            <w:tcBorders>
              <w:top w:val="single" w:sz="4" w:space="0" w:color="000000"/>
              <w:left w:val="single" w:sz="4" w:space="0" w:color="000000"/>
              <w:bottom w:val="single" w:sz="4" w:space="0" w:color="000000"/>
              <w:right w:val="single" w:sz="4" w:space="0" w:color="000000"/>
            </w:tcBorders>
          </w:tcPr>
          <w:p w14:paraId="5AC98814" w14:textId="77777777" w:rsidR="00F0781D" w:rsidRPr="002F00CE" w:rsidRDefault="00F0781D" w:rsidP="004F43C2">
            <w:pPr>
              <w:tabs>
                <w:tab w:val="num" w:pos="3065"/>
              </w:tabs>
              <w:ind w:right="34"/>
              <w:jc w:val="center"/>
              <w:rPr>
                <w:rFonts w:ascii="Times New Roman" w:hAnsi="Times New Roman"/>
                <w:sz w:val="24"/>
                <w:szCs w:val="24"/>
                <w:highlight w:val="green"/>
              </w:rPr>
            </w:pPr>
          </w:p>
        </w:tc>
        <w:tc>
          <w:tcPr>
            <w:tcW w:w="1302" w:type="pct"/>
            <w:tcBorders>
              <w:top w:val="single" w:sz="4" w:space="0" w:color="000000"/>
              <w:left w:val="single" w:sz="4" w:space="0" w:color="000000"/>
              <w:bottom w:val="single" w:sz="4" w:space="0" w:color="000000"/>
              <w:right w:val="single" w:sz="4" w:space="0" w:color="000000"/>
            </w:tcBorders>
          </w:tcPr>
          <w:p w14:paraId="00765CFB" w14:textId="77777777" w:rsidR="00F0781D" w:rsidRPr="002F00CE" w:rsidRDefault="00F0781D" w:rsidP="004F43C2">
            <w:pPr>
              <w:jc w:val="center"/>
              <w:rPr>
                <w:rFonts w:ascii="Times New Roman" w:hAnsi="Times New Roman"/>
                <w:iCs/>
                <w:sz w:val="24"/>
                <w:szCs w:val="24"/>
                <w:highlight w:val="green"/>
              </w:rPr>
            </w:pPr>
          </w:p>
        </w:tc>
      </w:tr>
      <w:tr w:rsidR="00F0781D" w:rsidRPr="002F00CE" w14:paraId="011DD1ED" w14:textId="77777777" w:rsidTr="00F0781D">
        <w:tc>
          <w:tcPr>
            <w:tcW w:w="272" w:type="pct"/>
            <w:tcBorders>
              <w:top w:val="single" w:sz="4" w:space="0" w:color="000000"/>
              <w:left w:val="single" w:sz="4" w:space="0" w:color="000000"/>
              <w:bottom w:val="single" w:sz="4" w:space="0" w:color="000000"/>
              <w:right w:val="single" w:sz="4" w:space="0" w:color="000000"/>
            </w:tcBorders>
          </w:tcPr>
          <w:p w14:paraId="59357966" w14:textId="77777777" w:rsidR="00F0781D" w:rsidRPr="002F00CE" w:rsidRDefault="00F0781D" w:rsidP="004F43C2">
            <w:pPr>
              <w:tabs>
                <w:tab w:val="num" w:pos="3065"/>
              </w:tabs>
              <w:ind w:right="34"/>
              <w:jc w:val="center"/>
              <w:rPr>
                <w:rFonts w:ascii="Times New Roman" w:hAnsi="Times New Roman"/>
                <w:bCs/>
                <w:sz w:val="24"/>
                <w:szCs w:val="24"/>
              </w:rPr>
            </w:pPr>
            <w:r w:rsidRPr="002F00CE">
              <w:rPr>
                <w:rFonts w:ascii="Times New Roman" w:hAnsi="Times New Roman"/>
                <w:bCs/>
                <w:sz w:val="24"/>
                <w:szCs w:val="24"/>
              </w:rPr>
              <w:t>5.</w:t>
            </w:r>
          </w:p>
        </w:tc>
        <w:tc>
          <w:tcPr>
            <w:tcW w:w="1028" w:type="pct"/>
            <w:tcBorders>
              <w:top w:val="single" w:sz="4" w:space="0" w:color="000000"/>
              <w:left w:val="single" w:sz="4" w:space="0" w:color="000000"/>
              <w:bottom w:val="single" w:sz="4" w:space="0" w:color="000000"/>
              <w:right w:val="single" w:sz="4" w:space="0" w:color="000000"/>
            </w:tcBorders>
          </w:tcPr>
          <w:p w14:paraId="737F3005" w14:textId="77777777" w:rsidR="00F0781D" w:rsidRPr="002F00CE" w:rsidRDefault="00F0781D" w:rsidP="004F43C2">
            <w:pPr>
              <w:tabs>
                <w:tab w:val="num" w:pos="3065"/>
              </w:tabs>
              <w:ind w:right="34"/>
              <w:jc w:val="center"/>
              <w:rPr>
                <w:rFonts w:ascii="Times New Roman" w:hAnsi="Times New Roman"/>
                <w:b/>
                <w:bCs/>
                <w:sz w:val="24"/>
                <w:szCs w:val="24"/>
                <w:highlight w:val="green"/>
              </w:rPr>
            </w:pPr>
          </w:p>
        </w:tc>
        <w:tc>
          <w:tcPr>
            <w:tcW w:w="1439" w:type="pct"/>
            <w:tcBorders>
              <w:top w:val="single" w:sz="4" w:space="0" w:color="000000"/>
              <w:left w:val="single" w:sz="4" w:space="0" w:color="000000"/>
              <w:bottom w:val="single" w:sz="4" w:space="0" w:color="000000"/>
              <w:right w:val="single" w:sz="4" w:space="0" w:color="000000"/>
            </w:tcBorders>
          </w:tcPr>
          <w:p w14:paraId="71621438" w14:textId="77777777" w:rsidR="00F0781D" w:rsidRPr="002F00CE" w:rsidRDefault="00F0781D" w:rsidP="004F43C2">
            <w:pPr>
              <w:pStyle w:val="Default"/>
              <w:jc w:val="center"/>
              <w:rPr>
                <w:highlight w:val="green"/>
                <w:lang w:val="lt-LT"/>
              </w:rPr>
            </w:pPr>
          </w:p>
        </w:tc>
        <w:tc>
          <w:tcPr>
            <w:tcW w:w="959" w:type="pct"/>
            <w:tcBorders>
              <w:top w:val="single" w:sz="4" w:space="0" w:color="000000"/>
              <w:left w:val="single" w:sz="4" w:space="0" w:color="000000"/>
              <w:bottom w:val="single" w:sz="4" w:space="0" w:color="000000"/>
              <w:right w:val="single" w:sz="4" w:space="0" w:color="000000"/>
            </w:tcBorders>
          </w:tcPr>
          <w:p w14:paraId="760F7C6F" w14:textId="77777777" w:rsidR="00F0781D" w:rsidRPr="002F00CE" w:rsidRDefault="00F0781D" w:rsidP="004F43C2">
            <w:pPr>
              <w:tabs>
                <w:tab w:val="num" w:pos="3065"/>
              </w:tabs>
              <w:ind w:right="34"/>
              <w:jc w:val="center"/>
              <w:rPr>
                <w:rFonts w:ascii="Times New Roman" w:hAnsi="Times New Roman"/>
                <w:sz w:val="24"/>
                <w:szCs w:val="24"/>
                <w:highlight w:val="green"/>
              </w:rPr>
            </w:pPr>
          </w:p>
        </w:tc>
        <w:tc>
          <w:tcPr>
            <w:tcW w:w="1302" w:type="pct"/>
            <w:tcBorders>
              <w:top w:val="single" w:sz="4" w:space="0" w:color="000000"/>
              <w:left w:val="single" w:sz="4" w:space="0" w:color="000000"/>
              <w:bottom w:val="single" w:sz="4" w:space="0" w:color="000000"/>
              <w:right w:val="single" w:sz="4" w:space="0" w:color="000000"/>
            </w:tcBorders>
          </w:tcPr>
          <w:p w14:paraId="4B25B857" w14:textId="77777777" w:rsidR="00F0781D" w:rsidRPr="002F00CE" w:rsidRDefault="00F0781D" w:rsidP="004F43C2">
            <w:pPr>
              <w:jc w:val="center"/>
              <w:rPr>
                <w:rFonts w:ascii="Times New Roman" w:hAnsi="Times New Roman"/>
                <w:iCs/>
                <w:sz w:val="24"/>
                <w:szCs w:val="24"/>
                <w:highlight w:val="green"/>
              </w:rPr>
            </w:pPr>
          </w:p>
        </w:tc>
      </w:tr>
      <w:tr w:rsidR="00F0781D" w:rsidRPr="002F00CE" w14:paraId="16461717" w14:textId="77777777" w:rsidTr="00F0781D">
        <w:tc>
          <w:tcPr>
            <w:tcW w:w="272" w:type="pct"/>
            <w:tcBorders>
              <w:top w:val="single" w:sz="4" w:space="0" w:color="000000"/>
              <w:left w:val="single" w:sz="4" w:space="0" w:color="000000"/>
              <w:bottom w:val="single" w:sz="4" w:space="0" w:color="000000"/>
              <w:right w:val="single" w:sz="4" w:space="0" w:color="000000"/>
            </w:tcBorders>
          </w:tcPr>
          <w:p w14:paraId="700B2F49" w14:textId="77777777" w:rsidR="00F0781D" w:rsidRPr="002F00CE" w:rsidRDefault="00F0781D" w:rsidP="004F43C2">
            <w:pPr>
              <w:tabs>
                <w:tab w:val="num" w:pos="3065"/>
              </w:tabs>
              <w:ind w:right="34"/>
              <w:jc w:val="center"/>
              <w:rPr>
                <w:rFonts w:ascii="Times New Roman" w:hAnsi="Times New Roman"/>
                <w:bCs/>
                <w:sz w:val="24"/>
                <w:szCs w:val="24"/>
              </w:rPr>
            </w:pPr>
            <w:r w:rsidRPr="002F00CE">
              <w:rPr>
                <w:rFonts w:ascii="Times New Roman" w:hAnsi="Times New Roman"/>
                <w:bCs/>
                <w:sz w:val="24"/>
                <w:szCs w:val="24"/>
              </w:rPr>
              <w:t>6.</w:t>
            </w:r>
          </w:p>
        </w:tc>
        <w:tc>
          <w:tcPr>
            <w:tcW w:w="1028" w:type="pct"/>
            <w:tcBorders>
              <w:top w:val="single" w:sz="4" w:space="0" w:color="000000"/>
              <w:left w:val="single" w:sz="4" w:space="0" w:color="000000"/>
              <w:bottom w:val="single" w:sz="4" w:space="0" w:color="000000"/>
              <w:right w:val="single" w:sz="4" w:space="0" w:color="000000"/>
            </w:tcBorders>
          </w:tcPr>
          <w:p w14:paraId="7821FA94" w14:textId="77777777" w:rsidR="00F0781D" w:rsidRPr="002F00CE" w:rsidRDefault="00F0781D" w:rsidP="004F43C2">
            <w:pPr>
              <w:tabs>
                <w:tab w:val="num" w:pos="3065"/>
              </w:tabs>
              <w:ind w:right="34"/>
              <w:jc w:val="center"/>
              <w:rPr>
                <w:rFonts w:ascii="Times New Roman" w:hAnsi="Times New Roman"/>
                <w:b/>
                <w:bCs/>
                <w:sz w:val="24"/>
                <w:szCs w:val="24"/>
                <w:highlight w:val="green"/>
              </w:rPr>
            </w:pPr>
          </w:p>
        </w:tc>
        <w:tc>
          <w:tcPr>
            <w:tcW w:w="1439" w:type="pct"/>
            <w:tcBorders>
              <w:top w:val="single" w:sz="4" w:space="0" w:color="000000"/>
              <w:left w:val="single" w:sz="4" w:space="0" w:color="000000"/>
              <w:bottom w:val="single" w:sz="4" w:space="0" w:color="000000"/>
              <w:right w:val="single" w:sz="4" w:space="0" w:color="000000"/>
            </w:tcBorders>
          </w:tcPr>
          <w:p w14:paraId="4A96FD45" w14:textId="77777777" w:rsidR="00F0781D" w:rsidRPr="002F00CE" w:rsidRDefault="00F0781D" w:rsidP="004F43C2">
            <w:pPr>
              <w:pStyle w:val="Default"/>
              <w:jc w:val="center"/>
              <w:rPr>
                <w:highlight w:val="green"/>
                <w:lang w:val="lt-LT"/>
              </w:rPr>
            </w:pPr>
          </w:p>
        </w:tc>
        <w:tc>
          <w:tcPr>
            <w:tcW w:w="959" w:type="pct"/>
            <w:tcBorders>
              <w:top w:val="single" w:sz="4" w:space="0" w:color="000000"/>
              <w:left w:val="single" w:sz="4" w:space="0" w:color="000000"/>
              <w:bottom w:val="single" w:sz="4" w:space="0" w:color="000000"/>
              <w:right w:val="single" w:sz="4" w:space="0" w:color="000000"/>
            </w:tcBorders>
          </w:tcPr>
          <w:p w14:paraId="31819A67" w14:textId="77777777" w:rsidR="00F0781D" w:rsidRPr="002F00CE" w:rsidRDefault="00F0781D" w:rsidP="004F43C2">
            <w:pPr>
              <w:tabs>
                <w:tab w:val="num" w:pos="3065"/>
              </w:tabs>
              <w:ind w:right="34"/>
              <w:jc w:val="center"/>
              <w:rPr>
                <w:rFonts w:ascii="Times New Roman" w:hAnsi="Times New Roman"/>
                <w:sz w:val="24"/>
                <w:szCs w:val="24"/>
                <w:highlight w:val="green"/>
              </w:rPr>
            </w:pPr>
          </w:p>
        </w:tc>
        <w:tc>
          <w:tcPr>
            <w:tcW w:w="1302" w:type="pct"/>
            <w:tcBorders>
              <w:top w:val="single" w:sz="4" w:space="0" w:color="000000"/>
              <w:left w:val="single" w:sz="4" w:space="0" w:color="000000"/>
              <w:bottom w:val="single" w:sz="4" w:space="0" w:color="000000"/>
              <w:right w:val="single" w:sz="4" w:space="0" w:color="000000"/>
            </w:tcBorders>
          </w:tcPr>
          <w:p w14:paraId="540D1E09" w14:textId="77777777" w:rsidR="00F0781D" w:rsidRPr="002F00CE" w:rsidRDefault="00F0781D" w:rsidP="004F43C2">
            <w:pPr>
              <w:jc w:val="center"/>
              <w:rPr>
                <w:rFonts w:ascii="Times New Roman" w:hAnsi="Times New Roman"/>
                <w:iCs/>
                <w:sz w:val="24"/>
                <w:szCs w:val="24"/>
                <w:highlight w:val="green"/>
              </w:rPr>
            </w:pPr>
          </w:p>
        </w:tc>
      </w:tr>
      <w:tr w:rsidR="00F0781D" w:rsidRPr="002F00CE" w14:paraId="6EC8A3C7" w14:textId="77777777" w:rsidTr="00F0781D">
        <w:tc>
          <w:tcPr>
            <w:tcW w:w="272" w:type="pct"/>
            <w:tcBorders>
              <w:top w:val="single" w:sz="4" w:space="0" w:color="000000"/>
              <w:left w:val="single" w:sz="4" w:space="0" w:color="000000"/>
              <w:bottom w:val="single" w:sz="4" w:space="0" w:color="000000"/>
              <w:right w:val="single" w:sz="4" w:space="0" w:color="000000"/>
            </w:tcBorders>
          </w:tcPr>
          <w:p w14:paraId="19F07C57" w14:textId="77777777" w:rsidR="00F0781D" w:rsidRPr="002F00CE" w:rsidRDefault="00F0781D" w:rsidP="004F43C2">
            <w:pPr>
              <w:tabs>
                <w:tab w:val="num" w:pos="3065"/>
              </w:tabs>
              <w:ind w:right="34"/>
              <w:jc w:val="center"/>
              <w:rPr>
                <w:rFonts w:ascii="Times New Roman" w:hAnsi="Times New Roman"/>
                <w:bCs/>
                <w:sz w:val="24"/>
                <w:szCs w:val="24"/>
              </w:rPr>
            </w:pPr>
            <w:r w:rsidRPr="002F00CE">
              <w:rPr>
                <w:rFonts w:ascii="Times New Roman" w:hAnsi="Times New Roman"/>
                <w:bCs/>
                <w:sz w:val="24"/>
                <w:szCs w:val="24"/>
              </w:rPr>
              <w:t>7.</w:t>
            </w:r>
          </w:p>
        </w:tc>
        <w:tc>
          <w:tcPr>
            <w:tcW w:w="1028" w:type="pct"/>
            <w:tcBorders>
              <w:top w:val="single" w:sz="4" w:space="0" w:color="000000"/>
              <w:left w:val="single" w:sz="4" w:space="0" w:color="000000"/>
              <w:bottom w:val="single" w:sz="4" w:space="0" w:color="000000"/>
              <w:right w:val="single" w:sz="4" w:space="0" w:color="000000"/>
            </w:tcBorders>
          </w:tcPr>
          <w:p w14:paraId="39DEC4D0" w14:textId="77777777" w:rsidR="00F0781D" w:rsidRPr="002F00CE" w:rsidRDefault="00F0781D" w:rsidP="004F43C2">
            <w:pPr>
              <w:tabs>
                <w:tab w:val="num" w:pos="3065"/>
              </w:tabs>
              <w:ind w:right="34"/>
              <w:jc w:val="center"/>
              <w:rPr>
                <w:rFonts w:ascii="Times New Roman" w:hAnsi="Times New Roman"/>
                <w:b/>
                <w:bCs/>
                <w:sz w:val="24"/>
                <w:szCs w:val="24"/>
                <w:highlight w:val="green"/>
              </w:rPr>
            </w:pPr>
          </w:p>
        </w:tc>
        <w:tc>
          <w:tcPr>
            <w:tcW w:w="1439" w:type="pct"/>
            <w:tcBorders>
              <w:top w:val="single" w:sz="4" w:space="0" w:color="000000"/>
              <w:left w:val="single" w:sz="4" w:space="0" w:color="000000"/>
              <w:bottom w:val="single" w:sz="4" w:space="0" w:color="000000"/>
              <w:right w:val="single" w:sz="4" w:space="0" w:color="000000"/>
            </w:tcBorders>
          </w:tcPr>
          <w:p w14:paraId="323123AC" w14:textId="77777777" w:rsidR="00F0781D" w:rsidRPr="002F00CE" w:rsidRDefault="00F0781D" w:rsidP="004F43C2">
            <w:pPr>
              <w:pStyle w:val="Default"/>
              <w:jc w:val="center"/>
              <w:rPr>
                <w:highlight w:val="green"/>
                <w:lang w:val="lt-LT"/>
              </w:rPr>
            </w:pPr>
          </w:p>
        </w:tc>
        <w:tc>
          <w:tcPr>
            <w:tcW w:w="959" w:type="pct"/>
            <w:tcBorders>
              <w:top w:val="single" w:sz="4" w:space="0" w:color="000000"/>
              <w:left w:val="single" w:sz="4" w:space="0" w:color="000000"/>
              <w:bottom w:val="single" w:sz="4" w:space="0" w:color="000000"/>
              <w:right w:val="single" w:sz="4" w:space="0" w:color="000000"/>
            </w:tcBorders>
          </w:tcPr>
          <w:p w14:paraId="00F0B575" w14:textId="77777777" w:rsidR="00F0781D" w:rsidRPr="002F00CE" w:rsidRDefault="00F0781D" w:rsidP="004F43C2">
            <w:pPr>
              <w:tabs>
                <w:tab w:val="num" w:pos="3065"/>
              </w:tabs>
              <w:ind w:right="34"/>
              <w:jc w:val="center"/>
              <w:rPr>
                <w:rFonts w:ascii="Times New Roman" w:hAnsi="Times New Roman"/>
                <w:sz w:val="24"/>
                <w:szCs w:val="24"/>
                <w:highlight w:val="green"/>
              </w:rPr>
            </w:pPr>
          </w:p>
        </w:tc>
        <w:tc>
          <w:tcPr>
            <w:tcW w:w="1302" w:type="pct"/>
            <w:tcBorders>
              <w:top w:val="single" w:sz="4" w:space="0" w:color="000000"/>
              <w:left w:val="single" w:sz="4" w:space="0" w:color="000000"/>
              <w:bottom w:val="single" w:sz="4" w:space="0" w:color="000000"/>
              <w:right w:val="single" w:sz="4" w:space="0" w:color="000000"/>
            </w:tcBorders>
          </w:tcPr>
          <w:p w14:paraId="2D6DF7D0" w14:textId="77777777" w:rsidR="00F0781D" w:rsidRPr="002F00CE" w:rsidRDefault="00F0781D" w:rsidP="004F43C2">
            <w:pPr>
              <w:jc w:val="center"/>
              <w:rPr>
                <w:rFonts w:ascii="Times New Roman" w:hAnsi="Times New Roman"/>
                <w:iCs/>
                <w:sz w:val="24"/>
                <w:szCs w:val="24"/>
                <w:highlight w:val="green"/>
              </w:rPr>
            </w:pPr>
          </w:p>
        </w:tc>
      </w:tr>
      <w:tr w:rsidR="00F0781D" w:rsidRPr="002F00CE" w14:paraId="744E7948" w14:textId="77777777" w:rsidTr="00F0781D">
        <w:tc>
          <w:tcPr>
            <w:tcW w:w="272" w:type="pct"/>
            <w:tcBorders>
              <w:top w:val="single" w:sz="4" w:space="0" w:color="000000"/>
              <w:left w:val="single" w:sz="4" w:space="0" w:color="000000"/>
              <w:bottom w:val="single" w:sz="4" w:space="0" w:color="000000"/>
              <w:right w:val="single" w:sz="4" w:space="0" w:color="000000"/>
            </w:tcBorders>
          </w:tcPr>
          <w:p w14:paraId="223FFDFF" w14:textId="77777777" w:rsidR="00F0781D" w:rsidRPr="002F00CE" w:rsidRDefault="00F0781D" w:rsidP="004F43C2">
            <w:pPr>
              <w:tabs>
                <w:tab w:val="num" w:pos="3065"/>
              </w:tabs>
              <w:ind w:right="34"/>
              <w:jc w:val="center"/>
              <w:rPr>
                <w:rFonts w:ascii="Times New Roman" w:hAnsi="Times New Roman"/>
                <w:bCs/>
                <w:sz w:val="24"/>
                <w:szCs w:val="24"/>
              </w:rPr>
            </w:pPr>
            <w:r w:rsidRPr="002F00CE">
              <w:rPr>
                <w:rFonts w:ascii="Times New Roman" w:hAnsi="Times New Roman"/>
                <w:bCs/>
                <w:sz w:val="24"/>
                <w:szCs w:val="24"/>
              </w:rPr>
              <w:t>8.</w:t>
            </w:r>
          </w:p>
        </w:tc>
        <w:tc>
          <w:tcPr>
            <w:tcW w:w="1028" w:type="pct"/>
            <w:tcBorders>
              <w:top w:val="single" w:sz="4" w:space="0" w:color="000000"/>
              <w:left w:val="single" w:sz="4" w:space="0" w:color="000000"/>
              <w:bottom w:val="single" w:sz="4" w:space="0" w:color="000000"/>
              <w:right w:val="single" w:sz="4" w:space="0" w:color="000000"/>
            </w:tcBorders>
          </w:tcPr>
          <w:p w14:paraId="0BFFE2B3" w14:textId="77777777" w:rsidR="00F0781D" w:rsidRPr="002F00CE" w:rsidRDefault="00F0781D" w:rsidP="004F43C2">
            <w:pPr>
              <w:tabs>
                <w:tab w:val="num" w:pos="3065"/>
              </w:tabs>
              <w:ind w:right="34"/>
              <w:jc w:val="center"/>
              <w:rPr>
                <w:rFonts w:ascii="Times New Roman" w:hAnsi="Times New Roman"/>
                <w:b/>
                <w:bCs/>
                <w:sz w:val="24"/>
                <w:szCs w:val="24"/>
                <w:highlight w:val="green"/>
              </w:rPr>
            </w:pPr>
          </w:p>
        </w:tc>
        <w:tc>
          <w:tcPr>
            <w:tcW w:w="1439" w:type="pct"/>
            <w:tcBorders>
              <w:top w:val="single" w:sz="4" w:space="0" w:color="000000"/>
              <w:left w:val="single" w:sz="4" w:space="0" w:color="000000"/>
              <w:bottom w:val="single" w:sz="4" w:space="0" w:color="000000"/>
              <w:right w:val="single" w:sz="4" w:space="0" w:color="000000"/>
            </w:tcBorders>
          </w:tcPr>
          <w:p w14:paraId="72A8B64E" w14:textId="77777777" w:rsidR="00F0781D" w:rsidRPr="002F00CE" w:rsidRDefault="00F0781D" w:rsidP="004F43C2">
            <w:pPr>
              <w:pStyle w:val="Default"/>
              <w:jc w:val="center"/>
              <w:rPr>
                <w:highlight w:val="green"/>
                <w:lang w:val="lt-LT"/>
              </w:rPr>
            </w:pPr>
          </w:p>
        </w:tc>
        <w:tc>
          <w:tcPr>
            <w:tcW w:w="959" w:type="pct"/>
            <w:tcBorders>
              <w:top w:val="single" w:sz="4" w:space="0" w:color="000000"/>
              <w:left w:val="single" w:sz="4" w:space="0" w:color="000000"/>
              <w:bottom w:val="single" w:sz="4" w:space="0" w:color="000000"/>
              <w:right w:val="single" w:sz="4" w:space="0" w:color="000000"/>
            </w:tcBorders>
          </w:tcPr>
          <w:p w14:paraId="7A032D6A" w14:textId="77777777" w:rsidR="00F0781D" w:rsidRPr="002F00CE" w:rsidRDefault="00F0781D" w:rsidP="004F43C2">
            <w:pPr>
              <w:tabs>
                <w:tab w:val="num" w:pos="3065"/>
              </w:tabs>
              <w:ind w:right="34"/>
              <w:jc w:val="center"/>
              <w:rPr>
                <w:rFonts w:ascii="Times New Roman" w:hAnsi="Times New Roman"/>
                <w:sz w:val="24"/>
                <w:szCs w:val="24"/>
                <w:highlight w:val="green"/>
              </w:rPr>
            </w:pPr>
          </w:p>
        </w:tc>
        <w:tc>
          <w:tcPr>
            <w:tcW w:w="1302" w:type="pct"/>
            <w:tcBorders>
              <w:top w:val="single" w:sz="4" w:space="0" w:color="000000"/>
              <w:left w:val="single" w:sz="4" w:space="0" w:color="000000"/>
              <w:bottom w:val="single" w:sz="4" w:space="0" w:color="000000"/>
              <w:right w:val="single" w:sz="4" w:space="0" w:color="000000"/>
            </w:tcBorders>
          </w:tcPr>
          <w:p w14:paraId="66F230FE" w14:textId="77777777" w:rsidR="00F0781D" w:rsidRPr="002F00CE" w:rsidRDefault="00F0781D" w:rsidP="004F43C2">
            <w:pPr>
              <w:jc w:val="center"/>
              <w:rPr>
                <w:rFonts w:ascii="Times New Roman" w:hAnsi="Times New Roman"/>
                <w:iCs/>
                <w:sz w:val="24"/>
                <w:szCs w:val="24"/>
                <w:highlight w:val="green"/>
              </w:rPr>
            </w:pPr>
          </w:p>
        </w:tc>
      </w:tr>
    </w:tbl>
    <w:p w14:paraId="018FA669" w14:textId="77777777" w:rsidR="00A31B80" w:rsidRPr="002F00CE" w:rsidRDefault="00A31B80" w:rsidP="00A31B80">
      <w:pPr>
        <w:rPr>
          <w:rFonts w:ascii="Times New Roman" w:eastAsia="Calibri" w:hAnsi="Times New Roman" w:cs="Times New Roman"/>
          <w:color w:val="000000" w:themeColor="text1"/>
          <w:sz w:val="24"/>
          <w:szCs w:val="24"/>
        </w:rPr>
      </w:pPr>
      <w:r w:rsidRPr="002F00CE">
        <w:rPr>
          <w:rFonts w:ascii="Times New Roman" w:eastAsia="Calibri" w:hAnsi="Times New Roman" w:cs="Times New Roman"/>
          <w:color w:val="000000" w:themeColor="text1"/>
          <w:sz w:val="24"/>
          <w:szCs w:val="24"/>
        </w:rPr>
        <w:br w:type="page"/>
      </w:r>
    </w:p>
    <w:p w14:paraId="7EEFC94E" w14:textId="77777777" w:rsidR="00A31B80" w:rsidRPr="002F00CE" w:rsidRDefault="00A31B80" w:rsidP="00A31B80">
      <w:pPr>
        <w:shd w:val="clear" w:color="auto" w:fill="FFFFFF"/>
        <w:suppressAutoHyphens/>
        <w:spacing w:after="0" w:line="240" w:lineRule="auto"/>
        <w:ind w:left="6096"/>
        <w:rPr>
          <w:rFonts w:ascii="Times New Roman" w:hAnsi="Times New Roman" w:cs="Times New Roman"/>
          <w:sz w:val="24"/>
          <w:szCs w:val="24"/>
        </w:rPr>
      </w:pPr>
    </w:p>
    <w:tbl>
      <w:tblPr>
        <w:tblW w:w="2833" w:type="dxa"/>
        <w:tblInd w:w="6948" w:type="dxa"/>
        <w:tblLook w:val="04A0" w:firstRow="1" w:lastRow="0" w:firstColumn="1" w:lastColumn="0" w:noHBand="0" w:noVBand="1"/>
      </w:tblPr>
      <w:tblGrid>
        <w:gridCol w:w="2833"/>
      </w:tblGrid>
      <w:tr w:rsidR="00A31B80" w:rsidRPr="002F00CE" w14:paraId="46986432" w14:textId="77777777" w:rsidTr="004F43C2">
        <w:tc>
          <w:tcPr>
            <w:tcW w:w="2833" w:type="dxa"/>
          </w:tcPr>
          <w:p w14:paraId="500ABA42" w14:textId="77777777" w:rsidR="00A31B80" w:rsidRPr="002F00CE" w:rsidRDefault="00A31B80" w:rsidP="004F43C2">
            <w:pPr>
              <w:spacing w:after="0" w:line="240" w:lineRule="auto"/>
              <w:ind w:hanging="259"/>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   Atviro  konkurso sąlygų</w:t>
            </w:r>
          </w:p>
        </w:tc>
      </w:tr>
      <w:tr w:rsidR="00A31B80" w:rsidRPr="002F00CE" w14:paraId="0318073C" w14:textId="77777777" w:rsidTr="004F43C2">
        <w:tc>
          <w:tcPr>
            <w:tcW w:w="2833" w:type="dxa"/>
          </w:tcPr>
          <w:p w14:paraId="5F48B36B" w14:textId="77777777" w:rsidR="00A31B80" w:rsidRPr="002F00CE" w:rsidRDefault="00A31B80" w:rsidP="004F43C2">
            <w:pPr>
              <w:tabs>
                <w:tab w:val="left" w:pos="3240"/>
              </w:tabs>
              <w:spacing w:after="0" w:line="240" w:lineRule="auto"/>
              <w:ind w:left="308"/>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 5 priedas</w:t>
            </w:r>
          </w:p>
        </w:tc>
      </w:tr>
    </w:tbl>
    <w:p w14:paraId="4BDA49D6" w14:textId="77777777" w:rsidR="00A31B80" w:rsidRPr="002F00CE" w:rsidRDefault="00A31B80" w:rsidP="00A31B80">
      <w:pPr>
        <w:pStyle w:val="Subtitle"/>
        <w:jc w:val="center"/>
        <w:rPr>
          <w:rFonts w:ascii="Times New Roman" w:eastAsia="Calibri" w:hAnsi="Times New Roman" w:cs="Times New Roman"/>
          <w:b/>
          <w:caps/>
          <w:color w:val="auto"/>
          <w:spacing w:val="0"/>
          <w:sz w:val="24"/>
          <w:szCs w:val="24"/>
        </w:rPr>
      </w:pPr>
    </w:p>
    <w:p w14:paraId="104F63B3" w14:textId="5AA98ECC" w:rsidR="00A31B80" w:rsidRPr="002F00CE" w:rsidRDefault="00A31B80" w:rsidP="00A31B80">
      <w:pPr>
        <w:pStyle w:val="Subtitle"/>
        <w:jc w:val="center"/>
        <w:rPr>
          <w:rFonts w:ascii="Times New Roman" w:hAnsi="Times New Roman" w:cs="Times New Roman"/>
          <w:bCs/>
          <w:caps/>
          <w:smallCaps/>
          <w:color w:val="auto"/>
          <w:spacing w:val="0"/>
          <w:sz w:val="24"/>
          <w:szCs w:val="24"/>
        </w:rPr>
      </w:pPr>
      <w:r w:rsidRPr="002F00CE">
        <w:rPr>
          <w:rFonts w:ascii="Times New Roman" w:eastAsia="Calibri" w:hAnsi="Times New Roman" w:cs="Times New Roman"/>
          <w:b/>
          <w:caps/>
          <w:color w:val="auto"/>
          <w:spacing w:val="0"/>
          <w:sz w:val="24"/>
          <w:szCs w:val="24"/>
        </w:rPr>
        <w:t>per pastaruosius 5 mEtus (iki pasiūlymo pateikimo termino pabaigos) t</w:t>
      </w:r>
      <w:r w:rsidR="003E6B14" w:rsidRPr="002F00CE">
        <w:rPr>
          <w:rFonts w:ascii="Times New Roman" w:eastAsia="Calibri" w:hAnsi="Times New Roman" w:cs="Times New Roman"/>
          <w:b/>
          <w:caps/>
          <w:color w:val="auto"/>
          <w:spacing w:val="0"/>
          <w:sz w:val="24"/>
          <w:szCs w:val="24"/>
        </w:rPr>
        <w:t>EI</w:t>
      </w:r>
      <w:r w:rsidRPr="002F00CE">
        <w:rPr>
          <w:rFonts w:ascii="Times New Roman" w:eastAsia="Calibri" w:hAnsi="Times New Roman" w:cs="Times New Roman"/>
          <w:b/>
          <w:caps/>
          <w:color w:val="auto"/>
          <w:spacing w:val="0"/>
          <w:sz w:val="24"/>
          <w:szCs w:val="24"/>
        </w:rPr>
        <w:t>kėjo tinkamai Suteiktų paslaugų sąrašas</w:t>
      </w:r>
    </w:p>
    <w:p w14:paraId="50B0830C" w14:textId="77777777" w:rsidR="00A31B80" w:rsidRPr="002F00CE" w:rsidRDefault="00A31B80" w:rsidP="00A31B80">
      <w:pPr>
        <w:rPr>
          <w:rFonts w:ascii="Times New Roman" w:hAnsi="Times New Roman" w:cs="Times New Roman"/>
          <w:sz w:val="24"/>
          <w:szCs w:val="24"/>
        </w:rPr>
      </w:pPr>
    </w:p>
    <w:p w14:paraId="1EA045F8" w14:textId="77777777" w:rsidR="00A31B80" w:rsidRPr="002F00CE" w:rsidRDefault="00A31B80" w:rsidP="00A31B80">
      <w:pPr>
        <w:spacing w:after="0" w:line="240" w:lineRule="auto"/>
        <w:jc w:val="center"/>
        <w:rPr>
          <w:rFonts w:ascii="Times New Roman" w:hAnsi="Times New Roman" w:cs="Times New Roman"/>
          <w:b/>
          <w:sz w:val="24"/>
          <w:szCs w:val="24"/>
        </w:rPr>
      </w:pPr>
      <w:r w:rsidRPr="002F00CE">
        <w:rPr>
          <w:rFonts w:ascii="Times New Roman" w:eastAsia="Calibri" w:hAnsi="Times New Roman" w:cs="Times New Roman"/>
          <w:sz w:val="24"/>
          <w:szCs w:val="24"/>
        </w:rPr>
        <w:t>20__ m._____________ d.</w:t>
      </w:r>
    </w:p>
    <w:p w14:paraId="05A8F012" w14:textId="77777777" w:rsidR="00A31B80" w:rsidRPr="002F00CE" w:rsidRDefault="00A31B80" w:rsidP="00A31B80">
      <w:pPr>
        <w:spacing w:after="0" w:line="240" w:lineRule="auto"/>
        <w:jc w:val="center"/>
        <w:rPr>
          <w:rFonts w:ascii="Times New Roman" w:hAnsi="Times New Roman" w:cs="Times New Roman"/>
          <w:b/>
          <w:sz w:val="24"/>
          <w:szCs w:val="24"/>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584"/>
        <w:gridCol w:w="1401"/>
        <w:gridCol w:w="1368"/>
        <w:gridCol w:w="1680"/>
        <w:gridCol w:w="1823"/>
        <w:gridCol w:w="2348"/>
      </w:tblGrid>
      <w:tr w:rsidR="00A31B80" w:rsidRPr="002F00CE" w14:paraId="3C337B8C" w14:textId="77777777" w:rsidTr="004F43C2">
        <w:trPr>
          <w:tblHeader/>
        </w:trPr>
        <w:tc>
          <w:tcPr>
            <w:tcW w:w="559" w:type="dxa"/>
            <w:tcBorders>
              <w:top w:val="single" w:sz="4" w:space="0" w:color="auto"/>
              <w:left w:val="single" w:sz="4" w:space="0" w:color="auto"/>
              <w:bottom w:val="single" w:sz="4" w:space="0" w:color="auto"/>
              <w:right w:val="single" w:sz="4" w:space="0" w:color="auto"/>
            </w:tcBorders>
            <w:hideMark/>
          </w:tcPr>
          <w:p w14:paraId="3D0EA620" w14:textId="77777777" w:rsidR="00A31B80" w:rsidRPr="002F00CE" w:rsidRDefault="00A31B80" w:rsidP="004F43C2">
            <w:pPr>
              <w:spacing w:after="0" w:line="240" w:lineRule="auto"/>
              <w:jc w:val="center"/>
              <w:rPr>
                <w:rFonts w:ascii="Times New Roman" w:hAnsi="Times New Roman" w:cs="Times New Roman"/>
                <w:b/>
                <w:sz w:val="24"/>
                <w:szCs w:val="24"/>
              </w:rPr>
            </w:pPr>
            <w:r w:rsidRPr="002F00CE">
              <w:rPr>
                <w:rFonts w:ascii="Times New Roman" w:hAnsi="Times New Roman" w:cs="Times New Roman"/>
                <w:b/>
                <w:sz w:val="24"/>
                <w:szCs w:val="24"/>
              </w:rPr>
              <w:t>Eil. Nr.</w:t>
            </w:r>
          </w:p>
        </w:tc>
        <w:tc>
          <w:tcPr>
            <w:tcW w:w="1470" w:type="dxa"/>
            <w:tcBorders>
              <w:top w:val="single" w:sz="4" w:space="0" w:color="auto"/>
              <w:left w:val="single" w:sz="4" w:space="0" w:color="auto"/>
              <w:bottom w:val="single" w:sz="4" w:space="0" w:color="auto"/>
              <w:right w:val="single" w:sz="4" w:space="0" w:color="auto"/>
            </w:tcBorders>
            <w:hideMark/>
          </w:tcPr>
          <w:p w14:paraId="7607ED51" w14:textId="77777777" w:rsidR="00A31B80" w:rsidRPr="002F00CE" w:rsidRDefault="00A31B80" w:rsidP="004F43C2">
            <w:pPr>
              <w:spacing w:after="0" w:line="240" w:lineRule="auto"/>
              <w:jc w:val="center"/>
              <w:rPr>
                <w:rFonts w:ascii="Times New Roman" w:hAnsi="Times New Roman" w:cs="Times New Roman"/>
                <w:b/>
                <w:sz w:val="24"/>
                <w:szCs w:val="24"/>
              </w:rPr>
            </w:pPr>
            <w:r w:rsidRPr="002F00CE">
              <w:rPr>
                <w:rFonts w:ascii="Times New Roman" w:hAnsi="Times New Roman" w:cs="Times New Roman"/>
                <w:b/>
                <w:sz w:val="24"/>
                <w:szCs w:val="24"/>
              </w:rPr>
              <w:t>Sutarties (projekto) pavadinimas, sutarties numeris</w:t>
            </w:r>
          </w:p>
        </w:tc>
        <w:tc>
          <w:tcPr>
            <w:tcW w:w="1413" w:type="dxa"/>
            <w:tcBorders>
              <w:top w:val="single" w:sz="4" w:space="0" w:color="auto"/>
              <w:left w:val="single" w:sz="4" w:space="0" w:color="auto"/>
              <w:bottom w:val="single" w:sz="4" w:space="0" w:color="auto"/>
              <w:right w:val="single" w:sz="4" w:space="0" w:color="auto"/>
            </w:tcBorders>
          </w:tcPr>
          <w:p w14:paraId="29283882" w14:textId="77777777" w:rsidR="00A31B80" w:rsidRPr="002F00CE" w:rsidRDefault="00A31B80" w:rsidP="004F43C2">
            <w:pPr>
              <w:spacing w:after="0" w:line="240" w:lineRule="auto"/>
              <w:jc w:val="center"/>
              <w:rPr>
                <w:rFonts w:ascii="Times New Roman" w:hAnsi="Times New Roman" w:cs="Times New Roman"/>
                <w:b/>
                <w:sz w:val="24"/>
                <w:szCs w:val="24"/>
              </w:rPr>
            </w:pPr>
            <w:r w:rsidRPr="002F00CE">
              <w:rPr>
                <w:rFonts w:ascii="Times New Roman" w:hAnsi="Times New Roman" w:cs="Times New Roman"/>
                <w:b/>
                <w:sz w:val="24"/>
                <w:szCs w:val="24"/>
              </w:rPr>
              <w:t>Sutarties (projekto) sudarymo ir įvykdymo data</w:t>
            </w:r>
          </w:p>
          <w:p w14:paraId="070CA547" w14:textId="77777777" w:rsidR="00A31B80" w:rsidRPr="002F00CE" w:rsidRDefault="00A31B80" w:rsidP="004F43C2">
            <w:pPr>
              <w:spacing w:after="0" w:line="240" w:lineRule="auto"/>
              <w:jc w:val="center"/>
              <w:rPr>
                <w:rFonts w:ascii="Times New Roman" w:hAnsi="Times New Roman" w:cs="Times New Roman"/>
                <w:b/>
                <w:sz w:val="24"/>
                <w:szCs w:val="24"/>
              </w:rPr>
            </w:pPr>
            <w:r w:rsidRPr="002F00CE">
              <w:rPr>
                <w:rFonts w:ascii="Times New Roman" w:hAnsi="Times New Roman" w:cs="Times New Roman"/>
                <w:bCs/>
                <w:sz w:val="24"/>
                <w:szCs w:val="24"/>
              </w:rPr>
              <w:t>(nurodoma mėnesių tikslumu)</w:t>
            </w:r>
          </w:p>
        </w:tc>
        <w:tc>
          <w:tcPr>
            <w:tcW w:w="1378" w:type="dxa"/>
            <w:tcBorders>
              <w:top w:val="single" w:sz="4" w:space="0" w:color="auto"/>
              <w:left w:val="single" w:sz="4" w:space="0" w:color="auto"/>
              <w:bottom w:val="single" w:sz="4" w:space="0" w:color="auto"/>
              <w:right w:val="single" w:sz="4" w:space="0" w:color="auto"/>
            </w:tcBorders>
          </w:tcPr>
          <w:p w14:paraId="0B2D444D" w14:textId="77777777" w:rsidR="00A31B80" w:rsidRPr="002F00CE" w:rsidRDefault="00A31B80" w:rsidP="004F43C2">
            <w:pPr>
              <w:spacing w:after="0" w:line="240" w:lineRule="auto"/>
              <w:jc w:val="center"/>
              <w:rPr>
                <w:rFonts w:ascii="Times New Roman" w:hAnsi="Times New Roman" w:cs="Times New Roman"/>
                <w:b/>
                <w:sz w:val="24"/>
                <w:szCs w:val="24"/>
              </w:rPr>
            </w:pPr>
            <w:r w:rsidRPr="002F00CE">
              <w:rPr>
                <w:rFonts w:ascii="Times New Roman" w:hAnsi="Times New Roman" w:cs="Times New Roman"/>
                <w:b/>
                <w:sz w:val="24"/>
                <w:szCs w:val="24"/>
              </w:rPr>
              <w:t>Sutarties (projekto) objektas</w:t>
            </w:r>
          </w:p>
        </w:tc>
        <w:tc>
          <w:tcPr>
            <w:tcW w:w="1701" w:type="dxa"/>
            <w:tcBorders>
              <w:top w:val="single" w:sz="4" w:space="0" w:color="auto"/>
              <w:left w:val="single" w:sz="4" w:space="0" w:color="auto"/>
              <w:bottom w:val="single" w:sz="4" w:space="0" w:color="auto"/>
              <w:right w:val="single" w:sz="4" w:space="0" w:color="auto"/>
            </w:tcBorders>
          </w:tcPr>
          <w:p w14:paraId="62A1F797" w14:textId="4E56CD2E" w:rsidR="00A31B80" w:rsidRPr="002F00CE" w:rsidRDefault="00A31B80" w:rsidP="004F43C2">
            <w:pPr>
              <w:spacing w:after="0" w:line="240" w:lineRule="auto"/>
              <w:jc w:val="center"/>
              <w:rPr>
                <w:rFonts w:ascii="Times New Roman" w:hAnsi="Times New Roman" w:cs="Times New Roman"/>
                <w:b/>
                <w:sz w:val="24"/>
                <w:szCs w:val="24"/>
              </w:rPr>
            </w:pPr>
            <w:r w:rsidRPr="002F00CE">
              <w:rPr>
                <w:rFonts w:ascii="Times New Roman" w:hAnsi="Times New Roman" w:cs="Times New Roman"/>
                <w:b/>
                <w:bCs/>
                <w:color w:val="000000"/>
                <w:sz w:val="24"/>
                <w:szCs w:val="24"/>
              </w:rPr>
              <w:t xml:space="preserve">Suteiktų paslaugų kaina, Eur be PVM ir </w:t>
            </w:r>
            <w:r w:rsidR="003E6B14" w:rsidRPr="002F00CE">
              <w:rPr>
                <w:rFonts w:ascii="Times New Roman" w:hAnsi="Times New Roman" w:cs="Times New Roman"/>
                <w:b/>
                <w:bCs/>
                <w:color w:val="000000"/>
                <w:sz w:val="24"/>
                <w:szCs w:val="24"/>
              </w:rPr>
              <w:t>tei</w:t>
            </w:r>
            <w:r w:rsidRPr="002F00CE">
              <w:rPr>
                <w:rFonts w:ascii="Times New Roman" w:hAnsi="Times New Roman" w:cs="Times New Roman"/>
                <w:b/>
                <w:bCs/>
                <w:color w:val="000000"/>
                <w:sz w:val="24"/>
                <w:szCs w:val="24"/>
              </w:rPr>
              <w:t>kėjo (neįskaitant jungtinės veiklos partnerių ir (ar) subt</w:t>
            </w:r>
            <w:r w:rsidR="003E6B14" w:rsidRPr="002F00CE">
              <w:rPr>
                <w:rFonts w:ascii="Times New Roman" w:hAnsi="Times New Roman" w:cs="Times New Roman"/>
                <w:b/>
                <w:bCs/>
                <w:color w:val="000000"/>
                <w:sz w:val="24"/>
                <w:szCs w:val="24"/>
              </w:rPr>
              <w:t>ei</w:t>
            </w:r>
            <w:r w:rsidRPr="002F00CE">
              <w:rPr>
                <w:rFonts w:ascii="Times New Roman" w:hAnsi="Times New Roman" w:cs="Times New Roman"/>
                <w:b/>
                <w:bCs/>
                <w:color w:val="000000"/>
                <w:sz w:val="24"/>
                <w:szCs w:val="24"/>
              </w:rPr>
              <w:t>kėjų) suteiktų paslaugų kaina, EUR be PVM</w:t>
            </w:r>
          </w:p>
        </w:tc>
        <w:tc>
          <w:tcPr>
            <w:tcW w:w="1843" w:type="dxa"/>
            <w:tcBorders>
              <w:top w:val="single" w:sz="4" w:space="0" w:color="auto"/>
              <w:left w:val="single" w:sz="4" w:space="0" w:color="auto"/>
              <w:bottom w:val="single" w:sz="4" w:space="0" w:color="auto"/>
              <w:right w:val="single" w:sz="4" w:space="0" w:color="auto"/>
            </w:tcBorders>
            <w:hideMark/>
          </w:tcPr>
          <w:p w14:paraId="7AA44FD7" w14:textId="77777777" w:rsidR="00A31B80" w:rsidRPr="002F00CE" w:rsidRDefault="00A31B80" w:rsidP="004F43C2">
            <w:pPr>
              <w:spacing w:after="0" w:line="240" w:lineRule="auto"/>
              <w:jc w:val="center"/>
              <w:rPr>
                <w:rFonts w:ascii="Times New Roman" w:hAnsi="Times New Roman" w:cs="Times New Roman"/>
                <w:b/>
                <w:sz w:val="24"/>
                <w:szCs w:val="24"/>
              </w:rPr>
            </w:pPr>
            <w:r w:rsidRPr="002F00CE">
              <w:rPr>
                <w:rFonts w:ascii="Times New Roman" w:hAnsi="Times New Roman" w:cs="Times New Roman"/>
                <w:b/>
                <w:sz w:val="24"/>
                <w:szCs w:val="24"/>
              </w:rPr>
              <w:t xml:space="preserve">Užsakovo pavadinimas, adresas, ir asmuo kontaktams </w:t>
            </w:r>
            <w:r w:rsidRPr="002F00CE">
              <w:rPr>
                <w:rFonts w:ascii="Times New Roman" w:hAnsi="Times New Roman" w:cs="Times New Roman"/>
                <w:bCs/>
                <w:sz w:val="24"/>
                <w:szCs w:val="24"/>
              </w:rPr>
              <w:t>(vardas, pavardė, telefono Nr., el. pašto adresas)</w:t>
            </w:r>
          </w:p>
        </w:tc>
        <w:tc>
          <w:tcPr>
            <w:tcW w:w="2410" w:type="dxa"/>
            <w:tcBorders>
              <w:top w:val="single" w:sz="4" w:space="0" w:color="auto"/>
              <w:left w:val="single" w:sz="4" w:space="0" w:color="auto"/>
              <w:bottom w:val="single" w:sz="4" w:space="0" w:color="auto"/>
              <w:right w:val="single" w:sz="4" w:space="0" w:color="auto"/>
            </w:tcBorders>
            <w:hideMark/>
          </w:tcPr>
          <w:p w14:paraId="0C97F234" w14:textId="77777777" w:rsidR="00A31B80" w:rsidRPr="002F00CE" w:rsidRDefault="00A31B80" w:rsidP="004F43C2">
            <w:pPr>
              <w:spacing w:after="0" w:line="240" w:lineRule="auto"/>
              <w:jc w:val="center"/>
              <w:rPr>
                <w:rFonts w:ascii="Times New Roman" w:hAnsi="Times New Roman" w:cs="Times New Roman"/>
                <w:b/>
                <w:sz w:val="24"/>
                <w:szCs w:val="24"/>
              </w:rPr>
            </w:pPr>
            <w:r w:rsidRPr="002F00CE">
              <w:rPr>
                <w:rFonts w:ascii="Times New Roman" w:hAnsi="Times New Roman" w:cs="Times New Roman"/>
                <w:b/>
                <w:sz w:val="24"/>
                <w:szCs w:val="24"/>
              </w:rPr>
              <w:t xml:space="preserve">Dokumentas (užsakovo pažyma ar kt. lygiavertis dokumentas), patvirtinantis tinkamą paslaugų suteikimą </w:t>
            </w:r>
          </w:p>
        </w:tc>
      </w:tr>
      <w:tr w:rsidR="00A31B80" w:rsidRPr="002F00CE" w14:paraId="320283C9" w14:textId="77777777" w:rsidTr="004F43C2">
        <w:trPr>
          <w:trHeight w:val="60"/>
          <w:tblHeader/>
        </w:trPr>
        <w:tc>
          <w:tcPr>
            <w:tcW w:w="559" w:type="dxa"/>
            <w:tcBorders>
              <w:top w:val="single" w:sz="4" w:space="0" w:color="auto"/>
              <w:left w:val="single" w:sz="4" w:space="0" w:color="auto"/>
              <w:bottom w:val="single" w:sz="4" w:space="0" w:color="auto"/>
              <w:right w:val="single" w:sz="4" w:space="0" w:color="auto"/>
            </w:tcBorders>
            <w:vAlign w:val="center"/>
            <w:hideMark/>
          </w:tcPr>
          <w:p w14:paraId="1E178EB7" w14:textId="77777777" w:rsidR="00A31B80" w:rsidRPr="002F00CE" w:rsidRDefault="00A31B80" w:rsidP="004F43C2">
            <w:pPr>
              <w:spacing w:after="0" w:line="240" w:lineRule="auto"/>
              <w:jc w:val="center"/>
              <w:rPr>
                <w:rFonts w:ascii="Times New Roman" w:hAnsi="Times New Roman" w:cs="Times New Roman"/>
                <w:i/>
                <w:iCs/>
                <w:sz w:val="24"/>
                <w:szCs w:val="24"/>
              </w:rPr>
            </w:pPr>
            <w:r w:rsidRPr="002F00CE">
              <w:rPr>
                <w:rFonts w:ascii="Times New Roman" w:hAnsi="Times New Roman" w:cs="Times New Roman"/>
                <w:i/>
                <w:iCs/>
                <w:sz w:val="24"/>
                <w:szCs w:val="24"/>
              </w:rPr>
              <w:t>1</w:t>
            </w:r>
          </w:p>
        </w:tc>
        <w:tc>
          <w:tcPr>
            <w:tcW w:w="1470" w:type="dxa"/>
            <w:tcBorders>
              <w:top w:val="single" w:sz="4" w:space="0" w:color="auto"/>
              <w:left w:val="single" w:sz="4" w:space="0" w:color="auto"/>
              <w:bottom w:val="single" w:sz="4" w:space="0" w:color="auto"/>
              <w:right w:val="single" w:sz="4" w:space="0" w:color="auto"/>
            </w:tcBorders>
            <w:vAlign w:val="center"/>
            <w:hideMark/>
          </w:tcPr>
          <w:p w14:paraId="08CAC8B1" w14:textId="77777777" w:rsidR="00A31B80" w:rsidRPr="002F00CE" w:rsidRDefault="00A31B80" w:rsidP="004F43C2">
            <w:pPr>
              <w:spacing w:after="0" w:line="240" w:lineRule="auto"/>
              <w:jc w:val="center"/>
              <w:rPr>
                <w:rFonts w:ascii="Times New Roman" w:hAnsi="Times New Roman" w:cs="Times New Roman"/>
                <w:i/>
                <w:iCs/>
                <w:sz w:val="24"/>
                <w:szCs w:val="24"/>
              </w:rPr>
            </w:pPr>
            <w:r w:rsidRPr="002F00CE">
              <w:rPr>
                <w:rFonts w:ascii="Times New Roman" w:hAnsi="Times New Roman" w:cs="Times New Roman"/>
                <w:i/>
                <w:iCs/>
                <w:sz w:val="24"/>
                <w:szCs w:val="24"/>
              </w:rPr>
              <w:t>2</w:t>
            </w:r>
          </w:p>
        </w:tc>
        <w:tc>
          <w:tcPr>
            <w:tcW w:w="1413" w:type="dxa"/>
            <w:tcBorders>
              <w:top w:val="single" w:sz="4" w:space="0" w:color="auto"/>
              <w:left w:val="single" w:sz="4" w:space="0" w:color="auto"/>
              <w:bottom w:val="single" w:sz="4" w:space="0" w:color="auto"/>
              <w:right w:val="single" w:sz="4" w:space="0" w:color="auto"/>
            </w:tcBorders>
            <w:vAlign w:val="center"/>
          </w:tcPr>
          <w:p w14:paraId="6681E958" w14:textId="77777777" w:rsidR="00A31B80" w:rsidRPr="002F00CE" w:rsidRDefault="00A31B80" w:rsidP="004F43C2">
            <w:pPr>
              <w:spacing w:after="0" w:line="240" w:lineRule="auto"/>
              <w:jc w:val="center"/>
              <w:rPr>
                <w:rFonts w:ascii="Times New Roman" w:hAnsi="Times New Roman" w:cs="Times New Roman"/>
                <w:i/>
                <w:iCs/>
                <w:sz w:val="24"/>
                <w:szCs w:val="24"/>
              </w:rPr>
            </w:pPr>
            <w:r w:rsidRPr="002F00CE">
              <w:rPr>
                <w:rFonts w:ascii="Times New Roman" w:hAnsi="Times New Roman" w:cs="Times New Roman"/>
                <w:i/>
                <w:iCs/>
                <w:sz w:val="24"/>
                <w:szCs w:val="24"/>
              </w:rPr>
              <w:t>3</w:t>
            </w:r>
          </w:p>
        </w:tc>
        <w:tc>
          <w:tcPr>
            <w:tcW w:w="1378" w:type="dxa"/>
            <w:tcBorders>
              <w:top w:val="single" w:sz="4" w:space="0" w:color="auto"/>
              <w:left w:val="single" w:sz="4" w:space="0" w:color="auto"/>
              <w:bottom w:val="single" w:sz="4" w:space="0" w:color="auto"/>
              <w:right w:val="single" w:sz="4" w:space="0" w:color="auto"/>
            </w:tcBorders>
          </w:tcPr>
          <w:p w14:paraId="20E1B3E8" w14:textId="77777777" w:rsidR="00A31B80" w:rsidRPr="002F00CE" w:rsidRDefault="00A31B80" w:rsidP="004F43C2">
            <w:pPr>
              <w:spacing w:after="0" w:line="240" w:lineRule="auto"/>
              <w:jc w:val="center"/>
              <w:rPr>
                <w:rFonts w:ascii="Times New Roman" w:hAnsi="Times New Roman" w:cs="Times New Roman"/>
                <w:i/>
                <w:iCs/>
                <w:sz w:val="24"/>
                <w:szCs w:val="24"/>
              </w:rPr>
            </w:pPr>
            <w:r w:rsidRPr="002F00CE">
              <w:rPr>
                <w:rFonts w:ascii="Times New Roman" w:hAnsi="Times New Roman" w:cs="Times New Roman"/>
                <w:i/>
                <w:iCs/>
                <w:sz w:val="24"/>
                <w:szCs w:val="24"/>
              </w:rPr>
              <w:t>4</w:t>
            </w:r>
          </w:p>
        </w:tc>
        <w:tc>
          <w:tcPr>
            <w:tcW w:w="1701" w:type="dxa"/>
            <w:tcBorders>
              <w:top w:val="single" w:sz="4" w:space="0" w:color="auto"/>
              <w:left w:val="single" w:sz="4" w:space="0" w:color="auto"/>
              <w:bottom w:val="single" w:sz="4" w:space="0" w:color="auto"/>
              <w:right w:val="single" w:sz="4" w:space="0" w:color="auto"/>
            </w:tcBorders>
          </w:tcPr>
          <w:p w14:paraId="0DBF8415" w14:textId="77777777" w:rsidR="00A31B80" w:rsidRPr="002F00CE" w:rsidRDefault="00A31B80" w:rsidP="004F43C2">
            <w:pPr>
              <w:spacing w:after="0" w:line="240" w:lineRule="auto"/>
              <w:jc w:val="center"/>
              <w:rPr>
                <w:rFonts w:ascii="Times New Roman" w:hAnsi="Times New Roman" w:cs="Times New Roman"/>
                <w:i/>
                <w:iCs/>
                <w:sz w:val="24"/>
                <w:szCs w:val="24"/>
              </w:rPr>
            </w:pPr>
            <w:r w:rsidRPr="002F00CE">
              <w:rPr>
                <w:rFonts w:ascii="Times New Roman" w:hAnsi="Times New Roman" w:cs="Times New Roman"/>
                <w:i/>
                <w:iCs/>
                <w:sz w:val="24"/>
                <w:szCs w:val="24"/>
              </w:rPr>
              <w:t>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73AC0F8" w14:textId="77777777" w:rsidR="00A31B80" w:rsidRPr="002F00CE" w:rsidRDefault="00A31B80" w:rsidP="004F43C2">
            <w:pPr>
              <w:spacing w:after="0" w:line="240" w:lineRule="auto"/>
              <w:jc w:val="center"/>
              <w:rPr>
                <w:rFonts w:ascii="Times New Roman" w:hAnsi="Times New Roman" w:cs="Times New Roman"/>
                <w:i/>
                <w:iCs/>
                <w:sz w:val="24"/>
                <w:szCs w:val="24"/>
              </w:rPr>
            </w:pPr>
            <w:r w:rsidRPr="002F00CE">
              <w:rPr>
                <w:rFonts w:ascii="Times New Roman" w:hAnsi="Times New Roman" w:cs="Times New Roman"/>
                <w:i/>
                <w:iCs/>
                <w:sz w:val="24"/>
                <w:szCs w:val="24"/>
              </w:rPr>
              <w:t>6</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409AB6E" w14:textId="77777777" w:rsidR="00A31B80" w:rsidRPr="002F00CE" w:rsidRDefault="00A31B80" w:rsidP="004F43C2">
            <w:pPr>
              <w:spacing w:after="0" w:line="240" w:lineRule="auto"/>
              <w:jc w:val="center"/>
              <w:rPr>
                <w:rFonts w:ascii="Times New Roman" w:hAnsi="Times New Roman" w:cs="Times New Roman"/>
                <w:i/>
                <w:iCs/>
                <w:sz w:val="24"/>
                <w:szCs w:val="24"/>
              </w:rPr>
            </w:pPr>
            <w:r w:rsidRPr="002F00CE">
              <w:rPr>
                <w:rFonts w:ascii="Times New Roman" w:hAnsi="Times New Roman" w:cs="Times New Roman"/>
                <w:i/>
                <w:iCs/>
                <w:sz w:val="24"/>
                <w:szCs w:val="24"/>
              </w:rPr>
              <w:t>7</w:t>
            </w:r>
          </w:p>
        </w:tc>
      </w:tr>
      <w:tr w:rsidR="00A31B80" w:rsidRPr="002F00CE" w14:paraId="36112595" w14:textId="77777777" w:rsidTr="004F43C2">
        <w:tc>
          <w:tcPr>
            <w:tcW w:w="559" w:type="dxa"/>
            <w:tcBorders>
              <w:top w:val="single" w:sz="4" w:space="0" w:color="auto"/>
              <w:left w:val="single" w:sz="4" w:space="0" w:color="auto"/>
              <w:bottom w:val="single" w:sz="4" w:space="0" w:color="auto"/>
              <w:right w:val="single" w:sz="4" w:space="0" w:color="auto"/>
            </w:tcBorders>
          </w:tcPr>
          <w:p w14:paraId="2586945B" w14:textId="77777777" w:rsidR="00A31B80" w:rsidRPr="002F00CE" w:rsidRDefault="00A31B80" w:rsidP="004F43C2">
            <w:pPr>
              <w:spacing w:after="0" w:line="240" w:lineRule="auto"/>
              <w:rPr>
                <w:rFonts w:ascii="Times New Roman" w:hAnsi="Times New Roman" w:cs="Times New Roman"/>
                <w:sz w:val="24"/>
                <w:szCs w:val="24"/>
              </w:rPr>
            </w:pPr>
          </w:p>
        </w:tc>
        <w:tc>
          <w:tcPr>
            <w:tcW w:w="1470" w:type="dxa"/>
            <w:tcBorders>
              <w:top w:val="single" w:sz="4" w:space="0" w:color="auto"/>
              <w:left w:val="single" w:sz="4" w:space="0" w:color="auto"/>
              <w:bottom w:val="single" w:sz="4" w:space="0" w:color="auto"/>
              <w:right w:val="single" w:sz="4" w:space="0" w:color="auto"/>
            </w:tcBorders>
          </w:tcPr>
          <w:p w14:paraId="36F634D6" w14:textId="77777777" w:rsidR="00A31B80" w:rsidRPr="002F00CE" w:rsidRDefault="00A31B80" w:rsidP="004F43C2">
            <w:pPr>
              <w:spacing w:after="0" w:line="240" w:lineRule="auto"/>
              <w:rPr>
                <w:rFonts w:ascii="Times New Roman" w:hAnsi="Times New Roman" w:cs="Times New Roman"/>
                <w:sz w:val="24"/>
                <w:szCs w:val="24"/>
              </w:rPr>
            </w:pPr>
          </w:p>
        </w:tc>
        <w:tc>
          <w:tcPr>
            <w:tcW w:w="1413" w:type="dxa"/>
            <w:tcBorders>
              <w:top w:val="single" w:sz="4" w:space="0" w:color="auto"/>
              <w:left w:val="single" w:sz="4" w:space="0" w:color="auto"/>
              <w:bottom w:val="single" w:sz="4" w:space="0" w:color="auto"/>
              <w:right w:val="single" w:sz="4" w:space="0" w:color="auto"/>
            </w:tcBorders>
          </w:tcPr>
          <w:p w14:paraId="1E55BE0D" w14:textId="77777777" w:rsidR="00A31B80" w:rsidRPr="002F00CE" w:rsidRDefault="00A31B80" w:rsidP="004F43C2">
            <w:pPr>
              <w:spacing w:after="0" w:line="240" w:lineRule="auto"/>
              <w:rPr>
                <w:rFonts w:ascii="Times New Roman" w:hAnsi="Times New Roman" w:cs="Times New Roman"/>
                <w:sz w:val="24"/>
                <w:szCs w:val="24"/>
              </w:rPr>
            </w:pPr>
          </w:p>
        </w:tc>
        <w:tc>
          <w:tcPr>
            <w:tcW w:w="1378" w:type="dxa"/>
            <w:tcBorders>
              <w:top w:val="single" w:sz="4" w:space="0" w:color="auto"/>
              <w:left w:val="single" w:sz="4" w:space="0" w:color="auto"/>
              <w:bottom w:val="single" w:sz="4" w:space="0" w:color="auto"/>
              <w:right w:val="single" w:sz="4" w:space="0" w:color="auto"/>
            </w:tcBorders>
          </w:tcPr>
          <w:p w14:paraId="5A68B710" w14:textId="77777777" w:rsidR="00A31B80" w:rsidRPr="002F00CE" w:rsidRDefault="00A31B80" w:rsidP="004F43C2">
            <w:pPr>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E43BF72" w14:textId="77777777" w:rsidR="00A31B80" w:rsidRPr="002F00CE" w:rsidRDefault="00A31B80" w:rsidP="004F43C2">
            <w:pPr>
              <w:spacing w:after="0" w:line="240" w:lineRule="auto"/>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8146211" w14:textId="77777777" w:rsidR="00A31B80" w:rsidRPr="002F00CE" w:rsidRDefault="00A31B80" w:rsidP="004F43C2">
            <w:pPr>
              <w:spacing w:after="0" w:line="240" w:lineRule="auto"/>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102DE27" w14:textId="77777777" w:rsidR="00A31B80" w:rsidRPr="002F00CE" w:rsidRDefault="00A31B80" w:rsidP="004F43C2">
            <w:pPr>
              <w:spacing w:after="0" w:line="240" w:lineRule="auto"/>
              <w:rPr>
                <w:rFonts w:ascii="Times New Roman" w:hAnsi="Times New Roman" w:cs="Times New Roman"/>
                <w:sz w:val="24"/>
                <w:szCs w:val="24"/>
              </w:rPr>
            </w:pPr>
          </w:p>
        </w:tc>
      </w:tr>
      <w:tr w:rsidR="00A31B80" w:rsidRPr="002F00CE" w14:paraId="5F21280A" w14:textId="77777777" w:rsidTr="004F43C2">
        <w:tc>
          <w:tcPr>
            <w:tcW w:w="559" w:type="dxa"/>
            <w:tcBorders>
              <w:top w:val="single" w:sz="4" w:space="0" w:color="auto"/>
              <w:left w:val="single" w:sz="4" w:space="0" w:color="auto"/>
              <w:bottom w:val="single" w:sz="4" w:space="0" w:color="auto"/>
              <w:right w:val="single" w:sz="4" w:space="0" w:color="auto"/>
            </w:tcBorders>
          </w:tcPr>
          <w:p w14:paraId="4ADB8D6F" w14:textId="77777777" w:rsidR="00A31B80" w:rsidRPr="002F00CE" w:rsidRDefault="00A31B80" w:rsidP="004F43C2">
            <w:pPr>
              <w:spacing w:after="0" w:line="240" w:lineRule="auto"/>
              <w:rPr>
                <w:rFonts w:ascii="Times New Roman" w:hAnsi="Times New Roman" w:cs="Times New Roman"/>
                <w:sz w:val="24"/>
                <w:szCs w:val="24"/>
              </w:rPr>
            </w:pPr>
          </w:p>
        </w:tc>
        <w:tc>
          <w:tcPr>
            <w:tcW w:w="1470" w:type="dxa"/>
            <w:tcBorders>
              <w:top w:val="single" w:sz="4" w:space="0" w:color="auto"/>
              <w:left w:val="single" w:sz="4" w:space="0" w:color="auto"/>
              <w:bottom w:val="single" w:sz="4" w:space="0" w:color="auto"/>
              <w:right w:val="single" w:sz="4" w:space="0" w:color="auto"/>
            </w:tcBorders>
          </w:tcPr>
          <w:p w14:paraId="63CDC007" w14:textId="77777777" w:rsidR="00A31B80" w:rsidRPr="002F00CE" w:rsidRDefault="00A31B80" w:rsidP="004F43C2">
            <w:pPr>
              <w:spacing w:after="0" w:line="240" w:lineRule="auto"/>
              <w:rPr>
                <w:rFonts w:ascii="Times New Roman" w:hAnsi="Times New Roman" w:cs="Times New Roman"/>
                <w:sz w:val="24"/>
                <w:szCs w:val="24"/>
              </w:rPr>
            </w:pPr>
          </w:p>
        </w:tc>
        <w:tc>
          <w:tcPr>
            <w:tcW w:w="1413" w:type="dxa"/>
            <w:tcBorders>
              <w:top w:val="single" w:sz="4" w:space="0" w:color="auto"/>
              <w:left w:val="single" w:sz="4" w:space="0" w:color="auto"/>
              <w:bottom w:val="single" w:sz="4" w:space="0" w:color="auto"/>
              <w:right w:val="single" w:sz="4" w:space="0" w:color="auto"/>
            </w:tcBorders>
          </w:tcPr>
          <w:p w14:paraId="674CAB2D" w14:textId="77777777" w:rsidR="00A31B80" w:rsidRPr="002F00CE" w:rsidRDefault="00A31B80" w:rsidP="004F43C2">
            <w:pPr>
              <w:spacing w:after="0" w:line="240" w:lineRule="auto"/>
              <w:rPr>
                <w:rFonts w:ascii="Times New Roman" w:hAnsi="Times New Roman" w:cs="Times New Roman"/>
                <w:sz w:val="24"/>
                <w:szCs w:val="24"/>
              </w:rPr>
            </w:pPr>
          </w:p>
        </w:tc>
        <w:tc>
          <w:tcPr>
            <w:tcW w:w="1378" w:type="dxa"/>
            <w:tcBorders>
              <w:top w:val="single" w:sz="4" w:space="0" w:color="auto"/>
              <w:left w:val="single" w:sz="4" w:space="0" w:color="auto"/>
              <w:bottom w:val="single" w:sz="4" w:space="0" w:color="auto"/>
              <w:right w:val="single" w:sz="4" w:space="0" w:color="auto"/>
            </w:tcBorders>
          </w:tcPr>
          <w:p w14:paraId="034FC700" w14:textId="77777777" w:rsidR="00A31B80" w:rsidRPr="002F00CE" w:rsidRDefault="00A31B80" w:rsidP="004F43C2">
            <w:pPr>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69202D3" w14:textId="77777777" w:rsidR="00A31B80" w:rsidRPr="002F00CE" w:rsidRDefault="00A31B80" w:rsidP="004F43C2">
            <w:pPr>
              <w:spacing w:after="0" w:line="240" w:lineRule="auto"/>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A83187E" w14:textId="77777777" w:rsidR="00A31B80" w:rsidRPr="002F00CE" w:rsidRDefault="00A31B80" w:rsidP="004F43C2">
            <w:pPr>
              <w:spacing w:after="0" w:line="240" w:lineRule="auto"/>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24F8154" w14:textId="77777777" w:rsidR="00A31B80" w:rsidRPr="002F00CE" w:rsidRDefault="00A31B80" w:rsidP="004F43C2">
            <w:pPr>
              <w:spacing w:after="0" w:line="240" w:lineRule="auto"/>
              <w:rPr>
                <w:rFonts w:ascii="Times New Roman" w:hAnsi="Times New Roman" w:cs="Times New Roman"/>
                <w:sz w:val="24"/>
                <w:szCs w:val="24"/>
              </w:rPr>
            </w:pPr>
          </w:p>
        </w:tc>
      </w:tr>
      <w:tr w:rsidR="00A31B80" w:rsidRPr="002F00CE" w14:paraId="602D2B56" w14:textId="77777777" w:rsidTr="004F43C2">
        <w:tc>
          <w:tcPr>
            <w:tcW w:w="559" w:type="dxa"/>
            <w:tcBorders>
              <w:top w:val="single" w:sz="4" w:space="0" w:color="auto"/>
              <w:left w:val="single" w:sz="4" w:space="0" w:color="auto"/>
              <w:bottom w:val="single" w:sz="4" w:space="0" w:color="auto"/>
              <w:right w:val="single" w:sz="4" w:space="0" w:color="auto"/>
            </w:tcBorders>
          </w:tcPr>
          <w:p w14:paraId="1609EE23" w14:textId="77777777" w:rsidR="00A31B80" w:rsidRPr="002F00CE" w:rsidRDefault="00A31B80" w:rsidP="004F43C2">
            <w:pPr>
              <w:spacing w:after="0" w:line="240" w:lineRule="auto"/>
              <w:rPr>
                <w:rFonts w:ascii="Times New Roman" w:hAnsi="Times New Roman" w:cs="Times New Roman"/>
                <w:sz w:val="24"/>
                <w:szCs w:val="24"/>
              </w:rPr>
            </w:pPr>
          </w:p>
        </w:tc>
        <w:tc>
          <w:tcPr>
            <w:tcW w:w="1470" w:type="dxa"/>
            <w:tcBorders>
              <w:top w:val="single" w:sz="4" w:space="0" w:color="auto"/>
              <w:left w:val="single" w:sz="4" w:space="0" w:color="auto"/>
              <w:bottom w:val="single" w:sz="4" w:space="0" w:color="auto"/>
              <w:right w:val="single" w:sz="4" w:space="0" w:color="auto"/>
            </w:tcBorders>
          </w:tcPr>
          <w:p w14:paraId="16017AC7" w14:textId="77777777" w:rsidR="00A31B80" w:rsidRPr="002F00CE" w:rsidRDefault="00A31B80" w:rsidP="004F43C2">
            <w:pPr>
              <w:spacing w:after="0" w:line="240" w:lineRule="auto"/>
              <w:rPr>
                <w:rFonts w:ascii="Times New Roman" w:hAnsi="Times New Roman" w:cs="Times New Roman"/>
                <w:sz w:val="24"/>
                <w:szCs w:val="24"/>
              </w:rPr>
            </w:pPr>
          </w:p>
        </w:tc>
        <w:tc>
          <w:tcPr>
            <w:tcW w:w="1413" w:type="dxa"/>
            <w:tcBorders>
              <w:top w:val="single" w:sz="4" w:space="0" w:color="auto"/>
              <w:left w:val="single" w:sz="4" w:space="0" w:color="auto"/>
              <w:bottom w:val="single" w:sz="4" w:space="0" w:color="auto"/>
              <w:right w:val="single" w:sz="4" w:space="0" w:color="auto"/>
            </w:tcBorders>
          </w:tcPr>
          <w:p w14:paraId="51CFD166" w14:textId="77777777" w:rsidR="00A31B80" w:rsidRPr="002F00CE" w:rsidRDefault="00A31B80" w:rsidP="004F43C2">
            <w:pPr>
              <w:spacing w:after="0" w:line="240" w:lineRule="auto"/>
              <w:rPr>
                <w:rFonts w:ascii="Times New Roman" w:hAnsi="Times New Roman" w:cs="Times New Roman"/>
                <w:sz w:val="24"/>
                <w:szCs w:val="24"/>
              </w:rPr>
            </w:pPr>
          </w:p>
        </w:tc>
        <w:tc>
          <w:tcPr>
            <w:tcW w:w="1378" w:type="dxa"/>
            <w:tcBorders>
              <w:top w:val="single" w:sz="4" w:space="0" w:color="auto"/>
              <w:left w:val="single" w:sz="4" w:space="0" w:color="auto"/>
              <w:bottom w:val="single" w:sz="4" w:space="0" w:color="auto"/>
              <w:right w:val="single" w:sz="4" w:space="0" w:color="auto"/>
            </w:tcBorders>
          </w:tcPr>
          <w:p w14:paraId="2CA11D3C" w14:textId="77777777" w:rsidR="00A31B80" w:rsidRPr="002F00CE" w:rsidRDefault="00A31B80" w:rsidP="004F43C2">
            <w:pPr>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BEB3ED8" w14:textId="77777777" w:rsidR="00A31B80" w:rsidRPr="002F00CE" w:rsidRDefault="00A31B80" w:rsidP="004F43C2">
            <w:pPr>
              <w:spacing w:after="0" w:line="240" w:lineRule="auto"/>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AD6B936" w14:textId="77777777" w:rsidR="00A31B80" w:rsidRPr="002F00CE" w:rsidRDefault="00A31B80" w:rsidP="004F43C2">
            <w:pPr>
              <w:spacing w:after="0" w:line="240" w:lineRule="auto"/>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A8C372B" w14:textId="77777777" w:rsidR="00A31B80" w:rsidRPr="002F00CE" w:rsidRDefault="00A31B80" w:rsidP="004F43C2">
            <w:pPr>
              <w:spacing w:after="0" w:line="240" w:lineRule="auto"/>
              <w:rPr>
                <w:rFonts w:ascii="Times New Roman" w:hAnsi="Times New Roman" w:cs="Times New Roman"/>
                <w:sz w:val="24"/>
                <w:szCs w:val="24"/>
              </w:rPr>
            </w:pPr>
          </w:p>
        </w:tc>
      </w:tr>
      <w:tr w:rsidR="00A31B80" w:rsidRPr="002F00CE" w14:paraId="73A0B1F8" w14:textId="77777777" w:rsidTr="004F43C2">
        <w:tc>
          <w:tcPr>
            <w:tcW w:w="559" w:type="dxa"/>
            <w:tcBorders>
              <w:top w:val="single" w:sz="4" w:space="0" w:color="auto"/>
              <w:left w:val="single" w:sz="4" w:space="0" w:color="auto"/>
              <w:bottom w:val="single" w:sz="4" w:space="0" w:color="auto"/>
              <w:right w:val="single" w:sz="4" w:space="0" w:color="auto"/>
            </w:tcBorders>
          </w:tcPr>
          <w:p w14:paraId="3FE45D5B" w14:textId="77777777" w:rsidR="00A31B80" w:rsidRPr="002F00CE" w:rsidRDefault="00A31B80" w:rsidP="004F43C2">
            <w:pPr>
              <w:spacing w:after="0" w:line="240" w:lineRule="auto"/>
              <w:rPr>
                <w:rFonts w:ascii="Times New Roman" w:hAnsi="Times New Roman" w:cs="Times New Roman"/>
                <w:sz w:val="24"/>
                <w:szCs w:val="24"/>
              </w:rPr>
            </w:pPr>
          </w:p>
        </w:tc>
        <w:tc>
          <w:tcPr>
            <w:tcW w:w="1470" w:type="dxa"/>
            <w:tcBorders>
              <w:top w:val="single" w:sz="4" w:space="0" w:color="auto"/>
              <w:left w:val="single" w:sz="4" w:space="0" w:color="auto"/>
              <w:bottom w:val="single" w:sz="4" w:space="0" w:color="auto"/>
              <w:right w:val="single" w:sz="4" w:space="0" w:color="auto"/>
            </w:tcBorders>
          </w:tcPr>
          <w:p w14:paraId="36DE411A" w14:textId="77777777" w:rsidR="00A31B80" w:rsidRPr="002F00CE" w:rsidRDefault="00A31B80" w:rsidP="004F43C2">
            <w:pPr>
              <w:spacing w:after="0" w:line="240" w:lineRule="auto"/>
              <w:rPr>
                <w:rFonts w:ascii="Times New Roman" w:hAnsi="Times New Roman" w:cs="Times New Roman"/>
                <w:sz w:val="24"/>
                <w:szCs w:val="24"/>
              </w:rPr>
            </w:pPr>
          </w:p>
        </w:tc>
        <w:tc>
          <w:tcPr>
            <w:tcW w:w="1413" w:type="dxa"/>
            <w:tcBorders>
              <w:top w:val="single" w:sz="4" w:space="0" w:color="auto"/>
              <w:left w:val="single" w:sz="4" w:space="0" w:color="auto"/>
              <w:bottom w:val="single" w:sz="4" w:space="0" w:color="auto"/>
              <w:right w:val="single" w:sz="4" w:space="0" w:color="auto"/>
            </w:tcBorders>
          </w:tcPr>
          <w:p w14:paraId="07746282" w14:textId="77777777" w:rsidR="00A31B80" w:rsidRPr="002F00CE" w:rsidRDefault="00A31B80" w:rsidP="004F43C2">
            <w:pPr>
              <w:spacing w:after="0" w:line="240" w:lineRule="auto"/>
              <w:rPr>
                <w:rFonts w:ascii="Times New Roman" w:hAnsi="Times New Roman" w:cs="Times New Roman"/>
                <w:sz w:val="24"/>
                <w:szCs w:val="24"/>
              </w:rPr>
            </w:pPr>
          </w:p>
        </w:tc>
        <w:tc>
          <w:tcPr>
            <w:tcW w:w="1378" w:type="dxa"/>
            <w:tcBorders>
              <w:top w:val="single" w:sz="4" w:space="0" w:color="auto"/>
              <w:left w:val="single" w:sz="4" w:space="0" w:color="auto"/>
              <w:bottom w:val="single" w:sz="4" w:space="0" w:color="auto"/>
              <w:right w:val="single" w:sz="4" w:space="0" w:color="auto"/>
            </w:tcBorders>
          </w:tcPr>
          <w:p w14:paraId="16F3C376" w14:textId="77777777" w:rsidR="00A31B80" w:rsidRPr="002F00CE" w:rsidRDefault="00A31B80" w:rsidP="004F43C2">
            <w:pPr>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09E3C1E" w14:textId="77777777" w:rsidR="00A31B80" w:rsidRPr="002F00CE" w:rsidRDefault="00A31B80" w:rsidP="004F43C2">
            <w:pPr>
              <w:spacing w:after="0" w:line="240" w:lineRule="auto"/>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17511DA" w14:textId="77777777" w:rsidR="00A31B80" w:rsidRPr="002F00CE" w:rsidRDefault="00A31B80" w:rsidP="004F43C2">
            <w:pPr>
              <w:spacing w:after="0" w:line="240" w:lineRule="auto"/>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33AD8EC" w14:textId="77777777" w:rsidR="00A31B80" w:rsidRPr="002F00CE" w:rsidRDefault="00A31B80" w:rsidP="004F43C2">
            <w:pPr>
              <w:spacing w:after="0" w:line="240" w:lineRule="auto"/>
              <w:rPr>
                <w:rFonts w:ascii="Times New Roman" w:hAnsi="Times New Roman" w:cs="Times New Roman"/>
                <w:sz w:val="24"/>
                <w:szCs w:val="24"/>
              </w:rPr>
            </w:pPr>
          </w:p>
        </w:tc>
      </w:tr>
    </w:tbl>
    <w:p w14:paraId="76D867EF" w14:textId="77777777" w:rsidR="00A31B80" w:rsidRPr="002F00CE" w:rsidRDefault="00A31B80" w:rsidP="00A31B80">
      <w:pPr>
        <w:spacing w:after="0" w:line="240" w:lineRule="auto"/>
        <w:rPr>
          <w:rFonts w:ascii="Times New Roman" w:hAnsi="Times New Roman" w:cs="Times New Roman"/>
          <w:sz w:val="24"/>
          <w:szCs w:val="24"/>
        </w:rPr>
      </w:pPr>
    </w:p>
    <w:p w14:paraId="67182AF1" w14:textId="77777777" w:rsidR="00A31B80" w:rsidRPr="002F00CE" w:rsidRDefault="00A31B80" w:rsidP="00A31B80">
      <w:pPr>
        <w:spacing w:after="0" w:line="240" w:lineRule="auto"/>
        <w:rPr>
          <w:rFonts w:ascii="Times New Roman" w:hAnsi="Times New Roman" w:cs="Times New Roman"/>
          <w:sz w:val="24"/>
          <w:szCs w:val="24"/>
        </w:rPr>
      </w:pPr>
    </w:p>
    <w:p w14:paraId="253447C7" w14:textId="77777777" w:rsidR="00A31B80" w:rsidRPr="002F00CE" w:rsidRDefault="00A31B80" w:rsidP="00A31B80">
      <w:pPr>
        <w:spacing w:after="0" w:line="240" w:lineRule="auto"/>
        <w:jc w:val="both"/>
        <w:rPr>
          <w:rFonts w:ascii="Times New Roman" w:eastAsia="Calibri" w:hAnsi="Times New Roman" w:cs="Times New Roman"/>
          <w:sz w:val="24"/>
          <w:szCs w:val="24"/>
        </w:rPr>
      </w:pPr>
    </w:p>
    <w:p w14:paraId="61B26A2B" w14:textId="77777777" w:rsidR="00A31B80" w:rsidRPr="002F00CE" w:rsidRDefault="00A31B80" w:rsidP="00A31B80">
      <w:pPr>
        <w:spacing w:after="0" w:line="240" w:lineRule="auto"/>
        <w:jc w:val="both"/>
        <w:rPr>
          <w:rFonts w:ascii="Times New Roman" w:hAnsi="Times New Roman" w:cs="Times New Roman"/>
          <w:sz w:val="24"/>
          <w:szCs w:val="24"/>
        </w:rPr>
      </w:pPr>
      <w:r w:rsidRPr="002F00CE">
        <w:rPr>
          <w:rFonts w:ascii="Times New Roman" w:hAnsi="Times New Roman" w:cs="Times New Roman"/>
          <w:sz w:val="24"/>
          <w:szCs w:val="24"/>
        </w:rPr>
        <w:t xml:space="preserve">________________________________                </w:t>
      </w:r>
      <w:r w:rsidRPr="002F00CE">
        <w:rPr>
          <w:rFonts w:ascii="Times New Roman" w:hAnsi="Times New Roman" w:cs="Times New Roman"/>
          <w:sz w:val="24"/>
          <w:szCs w:val="24"/>
        </w:rPr>
        <w:tab/>
        <w:t xml:space="preserve">        ____________       </w:t>
      </w:r>
      <w:r w:rsidRPr="002F00CE">
        <w:rPr>
          <w:rFonts w:ascii="Times New Roman" w:hAnsi="Times New Roman" w:cs="Times New Roman"/>
          <w:sz w:val="24"/>
          <w:szCs w:val="24"/>
        </w:rPr>
        <w:tab/>
        <w:t xml:space="preserve"> ________________</w:t>
      </w:r>
    </w:p>
    <w:p w14:paraId="149FDB66" w14:textId="6789D07D" w:rsidR="00A31B80" w:rsidRPr="002F00CE" w:rsidRDefault="00A31B80" w:rsidP="00A31B80">
      <w:pPr>
        <w:spacing w:after="0" w:line="240" w:lineRule="auto"/>
        <w:jc w:val="both"/>
        <w:rPr>
          <w:rFonts w:ascii="Times New Roman" w:hAnsi="Times New Roman" w:cs="Times New Roman"/>
          <w:sz w:val="24"/>
          <w:szCs w:val="24"/>
        </w:rPr>
      </w:pPr>
      <w:r w:rsidRPr="002F00CE">
        <w:rPr>
          <w:rFonts w:ascii="Times New Roman" w:hAnsi="Times New Roman" w:cs="Times New Roman"/>
          <w:sz w:val="24"/>
          <w:szCs w:val="24"/>
        </w:rPr>
        <w:t>(T</w:t>
      </w:r>
      <w:r w:rsidR="003E6B14" w:rsidRPr="002F00CE">
        <w:rPr>
          <w:rFonts w:ascii="Times New Roman" w:hAnsi="Times New Roman" w:cs="Times New Roman"/>
          <w:sz w:val="24"/>
          <w:szCs w:val="24"/>
        </w:rPr>
        <w:t>ei</w:t>
      </w:r>
      <w:r w:rsidRPr="002F00CE">
        <w:rPr>
          <w:rFonts w:ascii="Times New Roman" w:hAnsi="Times New Roman" w:cs="Times New Roman"/>
          <w:sz w:val="24"/>
          <w:szCs w:val="24"/>
        </w:rPr>
        <w:t xml:space="preserve">kėjo vadovo  arba jo įgalioto asmens                                (parašas)                    (Vardas ir pavardė) </w:t>
      </w:r>
    </w:p>
    <w:p w14:paraId="53B0A17C" w14:textId="77777777" w:rsidR="00A31B80" w:rsidRPr="002F00CE" w:rsidRDefault="00A31B80" w:rsidP="00A31B80">
      <w:pPr>
        <w:spacing w:after="0" w:line="240" w:lineRule="auto"/>
        <w:jc w:val="both"/>
        <w:rPr>
          <w:rFonts w:ascii="Times New Roman" w:hAnsi="Times New Roman" w:cs="Times New Roman"/>
          <w:sz w:val="24"/>
          <w:szCs w:val="24"/>
        </w:rPr>
      </w:pPr>
      <w:r w:rsidRPr="002F00CE">
        <w:rPr>
          <w:rFonts w:ascii="Times New Roman" w:hAnsi="Times New Roman" w:cs="Times New Roman"/>
          <w:sz w:val="24"/>
          <w:szCs w:val="24"/>
        </w:rPr>
        <w:t>pareigų  pavadinimas)</w:t>
      </w:r>
    </w:p>
    <w:p w14:paraId="3A2FEC30" w14:textId="77777777" w:rsidR="00A31B80" w:rsidRPr="002F00CE" w:rsidRDefault="00A31B80" w:rsidP="00A31B80">
      <w:pPr>
        <w:shd w:val="clear" w:color="auto" w:fill="FFFFFF"/>
        <w:suppressAutoHyphens/>
        <w:spacing w:after="0" w:line="240" w:lineRule="auto"/>
        <w:ind w:left="6096"/>
        <w:rPr>
          <w:rFonts w:ascii="Times New Roman" w:hAnsi="Times New Roman" w:cs="Times New Roman"/>
          <w:sz w:val="24"/>
          <w:szCs w:val="24"/>
        </w:rPr>
      </w:pPr>
    </w:p>
    <w:p w14:paraId="3D84BCDE" w14:textId="77777777" w:rsidR="00A31B80" w:rsidRPr="002F00CE" w:rsidRDefault="00A31B80"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603BD2E7" w14:textId="77777777" w:rsidR="00A31B80" w:rsidRPr="002F00CE" w:rsidRDefault="00A31B80"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725B2FDF" w14:textId="77777777" w:rsidR="00A31B80" w:rsidRPr="002F00CE" w:rsidRDefault="00A31B80"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674BDCB6"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2F712F9F"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49C12519"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05F48F6C"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2B506734"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359A33BB"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05B101C7"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2D147C9F"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6E95BF58"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36673219"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1B0E280B"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tbl>
      <w:tblPr>
        <w:tblW w:w="2977" w:type="dxa"/>
        <w:tblInd w:w="6804" w:type="dxa"/>
        <w:tblLook w:val="04A0" w:firstRow="1" w:lastRow="0" w:firstColumn="1" w:lastColumn="0" w:noHBand="0" w:noVBand="1"/>
      </w:tblPr>
      <w:tblGrid>
        <w:gridCol w:w="2977"/>
      </w:tblGrid>
      <w:tr w:rsidR="00211CD1" w:rsidRPr="002F00CE" w14:paraId="63CE2B81" w14:textId="77777777" w:rsidTr="00A213C0">
        <w:tc>
          <w:tcPr>
            <w:tcW w:w="2977" w:type="dxa"/>
          </w:tcPr>
          <w:p w14:paraId="074B0367" w14:textId="77777777" w:rsidR="00211CD1" w:rsidRPr="002F00CE" w:rsidRDefault="00211CD1" w:rsidP="00A213C0">
            <w:pPr>
              <w:spacing w:after="0" w:line="240" w:lineRule="auto"/>
              <w:ind w:hanging="259"/>
              <w:rPr>
                <w:rFonts w:ascii="Times New Roman" w:eastAsia="Calibri" w:hAnsi="Times New Roman" w:cs="Times New Roman"/>
                <w:sz w:val="24"/>
                <w:szCs w:val="24"/>
              </w:rPr>
            </w:pPr>
            <w:r w:rsidRPr="002F00CE">
              <w:rPr>
                <w:rFonts w:ascii="Times New Roman" w:eastAsia="Calibri" w:hAnsi="Times New Roman" w:cs="Times New Roman"/>
                <w:sz w:val="24"/>
                <w:szCs w:val="24"/>
              </w:rPr>
              <w:lastRenderedPageBreak/>
              <w:t xml:space="preserve">   Atviro  konkurso sąlygų</w:t>
            </w:r>
          </w:p>
        </w:tc>
      </w:tr>
      <w:tr w:rsidR="00211CD1" w:rsidRPr="002F00CE" w14:paraId="6989A7AA" w14:textId="77777777" w:rsidTr="00A213C0">
        <w:tc>
          <w:tcPr>
            <w:tcW w:w="2977" w:type="dxa"/>
          </w:tcPr>
          <w:p w14:paraId="7767F0B1" w14:textId="545D6419" w:rsidR="00211CD1" w:rsidRPr="002F00CE" w:rsidRDefault="00F0781D" w:rsidP="00A213C0">
            <w:pPr>
              <w:tabs>
                <w:tab w:val="left" w:pos="3240"/>
              </w:tabs>
              <w:spacing w:after="0" w:line="240" w:lineRule="auto"/>
              <w:ind w:left="308"/>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6</w:t>
            </w:r>
            <w:r w:rsidR="00211CD1" w:rsidRPr="002F00CE">
              <w:rPr>
                <w:rFonts w:ascii="Times New Roman" w:eastAsia="Calibri" w:hAnsi="Times New Roman" w:cs="Times New Roman"/>
                <w:sz w:val="24"/>
                <w:szCs w:val="24"/>
              </w:rPr>
              <w:t xml:space="preserve"> priedas</w:t>
            </w:r>
          </w:p>
        </w:tc>
      </w:tr>
    </w:tbl>
    <w:p w14:paraId="60F21E37" w14:textId="77777777" w:rsidR="00211CD1" w:rsidRPr="002F00CE" w:rsidRDefault="00211CD1" w:rsidP="00211CD1">
      <w:pPr>
        <w:shd w:val="clear" w:color="auto" w:fill="FFFFFF"/>
        <w:suppressAutoHyphens/>
        <w:spacing w:after="0" w:line="240" w:lineRule="auto"/>
        <w:ind w:left="6096"/>
        <w:rPr>
          <w:rFonts w:ascii="Times New Roman" w:eastAsia="Batang" w:hAnsi="Times New Roman" w:cs="Times New Roman"/>
          <w:sz w:val="24"/>
          <w:szCs w:val="24"/>
        </w:rPr>
      </w:pPr>
    </w:p>
    <w:p w14:paraId="437E0EAE" w14:textId="77777777" w:rsidR="00211CD1" w:rsidRPr="002F00CE" w:rsidRDefault="00211CD1" w:rsidP="00211CD1">
      <w:pPr>
        <w:shd w:val="clear" w:color="auto" w:fill="FFFFFF"/>
        <w:suppressAutoHyphens/>
        <w:spacing w:after="0" w:line="240" w:lineRule="auto"/>
        <w:ind w:left="6096"/>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Nacionalinio saugumo reikalavimų atitikties </w:t>
      </w:r>
    </w:p>
    <w:p w14:paraId="5605F5DD" w14:textId="77777777" w:rsidR="00211CD1" w:rsidRPr="002F00CE" w:rsidRDefault="00211CD1" w:rsidP="00211CD1">
      <w:pPr>
        <w:shd w:val="clear" w:color="auto" w:fill="FFFFFF"/>
        <w:suppressAutoHyphens/>
        <w:spacing w:after="0" w:line="240" w:lineRule="auto"/>
        <w:ind w:left="6096"/>
        <w:rPr>
          <w:rFonts w:ascii="Times New Roman" w:eastAsia="Batang" w:hAnsi="Times New Roman" w:cs="Times New Roman"/>
          <w:sz w:val="24"/>
          <w:szCs w:val="24"/>
        </w:rPr>
      </w:pPr>
      <w:r w:rsidRPr="002F00CE">
        <w:rPr>
          <w:rFonts w:ascii="Times New Roman" w:eastAsia="Batang" w:hAnsi="Times New Roman" w:cs="Times New Roman"/>
          <w:sz w:val="24"/>
          <w:szCs w:val="24"/>
        </w:rPr>
        <w:t>deklaracijos tipinė forma,</w:t>
      </w:r>
    </w:p>
    <w:p w14:paraId="3DB5F228" w14:textId="77777777" w:rsidR="00211CD1" w:rsidRPr="002F00CE" w:rsidRDefault="00211CD1" w:rsidP="00211CD1">
      <w:pPr>
        <w:shd w:val="clear" w:color="auto" w:fill="FFFFFF"/>
        <w:suppressAutoHyphens/>
        <w:spacing w:after="0" w:line="240" w:lineRule="auto"/>
        <w:ind w:left="6096"/>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patvirtinta Viešųjų pirkimų tarnybos </w:t>
      </w:r>
    </w:p>
    <w:p w14:paraId="0817BE54" w14:textId="77777777" w:rsidR="00211CD1" w:rsidRPr="002F00CE" w:rsidRDefault="00211CD1" w:rsidP="00211CD1">
      <w:pPr>
        <w:shd w:val="clear" w:color="auto" w:fill="FFFFFF"/>
        <w:suppressAutoHyphens/>
        <w:spacing w:after="0" w:line="240" w:lineRule="auto"/>
        <w:ind w:left="6096"/>
        <w:rPr>
          <w:rFonts w:ascii="Times New Roman" w:eastAsia="Batang" w:hAnsi="Times New Roman" w:cs="Times New Roman"/>
          <w:sz w:val="24"/>
          <w:szCs w:val="24"/>
        </w:rPr>
      </w:pPr>
      <w:r w:rsidRPr="002F00CE">
        <w:rPr>
          <w:rFonts w:ascii="Times New Roman" w:eastAsia="Batang" w:hAnsi="Times New Roman" w:cs="Times New Roman"/>
          <w:sz w:val="24"/>
          <w:szCs w:val="24"/>
        </w:rPr>
        <w:t>direktoriaus 2022 m. gruodžio 29 d.</w:t>
      </w:r>
    </w:p>
    <w:p w14:paraId="11ED4F2C" w14:textId="77777777" w:rsidR="00211CD1" w:rsidRPr="002F00CE" w:rsidRDefault="00211CD1" w:rsidP="00211CD1">
      <w:pPr>
        <w:shd w:val="clear" w:color="auto" w:fill="FFFFFF"/>
        <w:suppressAutoHyphens/>
        <w:spacing w:after="0" w:line="240" w:lineRule="auto"/>
        <w:ind w:left="6096"/>
        <w:rPr>
          <w:rFonts w:ascii="Times New Roman" w:eastAsia="Batang" w:hAnsi="Times New Roman" w:cs="Times New Roman"/>
          <w:sz w:val="24"/>
          <w:szCs w:val="24"/>
        </w:rPr>
      </w:pPr>
      <w:r w:rsidRPr="002F00CE">
        <w:rPr>
          <w:rFonts w:ascii="Times New Roman" w:eastAsia="Batang" w:hAnsi="Times New Roman" w:cs="Times New Roman"/>
          <w:sz w:val="24"/>
          <w:szCs w:val="24"/>
        </w:rPr>
        <w:t>įsakymu Nr. 1S-233</w:t>
      </w:r>
    </w:p>
    <w:p w14:paraId="5802F65E" w14:textId="77777777" w:rsidR="00211CD1" w:rsidRPr="002F00CE" w:rsidRDefault="00211CD1" w:rsidP="00211CD1">
      <w:pPr>
        <w:shd w:val="clear" w:color="auto" w:fill="FFFFFF"/>
        <w:suppressAutoHyphens/>
        <w:spacing w:after="0" w:line="240" w:lineRule="auto"/>
        <w:jc w:val="center"/>
        <w:rPr>
          <w:rFonts w:ascii="Times New Roman" w:eastAsia="Batang" w:hAnsi="Times New Roman" w:cs="Times New Roman"/>
          <w:b/>
          <w:sz w:val="24"/>
          <w:szCs w:val="24"/>
        </w:rPr>
      </w:pPr>
    </w:p>
    <w:p w14:paraId="04B25483" w14:textId="77777777" w:rsidR="00211CD1" w:rsidRPr="002F00CE" w:rsidRDefault="00211CD1" w:rsidP="00211CD1">
      <w:pPr>
        <w:shd w:val="clear" w:color="auto" w:fill="FFFFFF"/>
        <w:suppressAutoHyphens/>
        <w:spacing w:after="0" w:line="240" w:lineRule="auto"/>
        <w:jc w:val="center"/>
        <w:rPr>
          <w:rFonts w:ascii="Times New Roman" w:eastAsia="Batang" w:hAnsi="Times New Roman" w:cs="Times New Roman"/>
          <w:b/>
          <w:sz w:val="24"/>
          <w:szCs w:val="24"/>
        </w:rPr>
      </w:pPr>
      <w:r w:rsidRPr="002F00CE">
        <w:rPr>
          <w:rFonts w:ascii="Times New Roman" w:eastAsia="Batang" w:hAnsi="Times New Roman" w:cs="Times New Roman"/>
          <w:b/>
          <w:sz w:val="24"/>
          <w:szCs w:val="24"/>
        </w:rPr>
        <w:t>(Nacionalinio saugumo reikalavimų atitikties deklaracijos tipinė forma)</w:t>
      </w:r>
    </w:p>
    <w:p w14:paraId="4860C955" w14:textId="77777777" w:rsidR="00211CD1" w:rsidRPr="002F00CE" w:rsidRDefault="00211CD1" w:rsidP="00211CD1">
      <w:pPr>
        <w:widowControl w:val="0"/>
        <w:tabs>
          <w:tab w:val="right" w:leader="underscore" w:pos="9071"/>
        </w:tabs>
        <w:suppressAutoHyphens/>
        <w:spacing w:after="0" w:line="240" w:lineRule="auto"/>
        <w:textAlignment w:val="baseline"/>
        <w:rPr>
          <w:rFonts w:ascii="Times New Roman" w:eastAsia="Batang" w:hAnsi="Times New Roman" w:cs="Times New Roman"/>
          <w:sz w:val="24"/>
          <w:szCs w:val="24"/>
        </w:rPr>
      </w:pPr>
      <w:r w:rsidRPr="002F00CE">
        <w:rPr>
          <w:rFonts w:ascii="Times New Roman" w:eastAsia="Calibri" w:hAnsi="Times New Roman" w:cs="Times New Roman"/>
          <w:sz w:val="24"/>
          <w:szCs w:val="24"/>
        </w:rPr>
        <w:tab/>
      </w:r>
    </w:p>
    <w:p w14:paraId="44188E02" w14:textId="7104C636" w:rsidR="00211CD1" w:rsidRPr="002F00CE" w:rsidRDefault="00211CD1" w:rsidP="00211CD1">
      <w:pPr>
        <w:shd w:val="clear" w:color="auto" w:fill="FFFFFF"/>
        <w:suppressAutoHyphens/>
        <w:spacing w:after="0" w:line="240" w:lineRule="auto"/>
        <w:ind w:right="-178"/>
        <w:jc w:val="center"/>
        <w:rPr>
          <w:rFonts w:ascii="Times New Roman" w:eastAsia="Batang" w:hAnsi="Times New Roman" w:cs="Times New Roman"/>
          <w:sz w:val="24"/>
          <w:szCs w:val="24"/>
        </w:rPr>
      </w:pPr>
      <w:r w:rsidRPr="002F00CE">
        <w:rPr>
          <w:rFonts w:ascii="Times New Roman" w:eastAsia="Batang" w:hAnsi="Times New Roman" w:cs="Times New Roman"/>
          <w:sz w:val="24"/>
          <w:szCs w:val="24"/>
        </w:rPr>
        <w:t>(</w:t>
      </w:r>
      <w:r w:rsidRPr="002F00CE">
        <w:rPr>
          <w:rFonts w:ascii="Times New Roman" w:eastAsia="Batang" w:hAnsi="Times New Roman" w:cs="Times New Roman"/>
          <w:i/>
          <w:iCs/>
          <w:sz w:val="24"/>
          <w:szCs w:val="24"/>
        </w:rPr>
        <w:t>t</w:t>
      </w:r>
      <w:r w:rsidR="003E6B14" w:rsidRPr="002F00CE">
        <w:rPr>
          <w:rFonts w:ascii="Times New Roman" w:eastAsia="Batang" w:hAnsi="Times New Roman" w:cs="Times New Roman"/>
          <w:i/>
          <w:iCs/>
          <w:sz w:val="24"/>
          <w:szCs w:val="24"/>
        </w:rPr>
        <w:t>ei</w:t>
      </w:r>
      <w:r w:rsidRPr="002F00CE">
        <w:rPr>
          <w:rFonts w:ascii="Times New Roman" w:eastAsia="Batang" w:hAnsi="Times New Roman" w:cs="Times New Roman"/>
          <w:i/>
          <w:iCs/>
          <w:sz w:val="24"/>
          <w:szCs w:val="24"/>
        </w:rPr>
        <w:t>kėjo pavadinimas</w:t>
      </w:r>
      <w:r w:rsidRPr="002F00CE">
        <w:rPr>
          <w:rFonts w:ascii="Times New Roman" w:eastAsia="Batang" w:hAnsi="Times New Roman" w:cs="Times New Roman"/>
          <w:sz w:val="24"/>
          <w:szCs w:val="24"/>
        </w:rPr>
        <w:t>)</w:t>
      </w:r>
    </w:p>
    <w:p w14:paraId="7D0CAB2E" w14:textId="77777777" w:rsidR="00211CD1" w:rsidRPr="002F00CE" w:rsidRDefault="00211CD1" w:rsidP="00211CD1">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sidRPr="002F00CE">
        <w:rPr>
          <w:rFonts w:ascii="Times New Roman" w:eastAsia="Calibri" w:hAnsi="Times New Roman" w:cs="Times New Roman"/>
          <w:sz w:val="24"/>
          <w:szCs w:val="24"/>
          <w:u w:val="single"/>
        </w:rPr>
        <w:t>Muitinės departamentas prie Lietuvos Respublikos finansų ministerijos</w:t>
      </w:r>
    </w:p>
    <w:p w14:paraId="6A0FF659" w14:textId="77777777" w:rsidR="00211CD1" w:rsidRPr="002F00CE" w:rsidRDefault="00211CD1" w:rsidP="00211CD1">
      <w:pPr>
        <w:suppressAutoHyphens/>
        <w:spacing w:after="0" w:line="240" w:lineRule="auto"/>
        <w:jc w:val="center"/>
        <w:textAlignment w:val="baseline"/>
        <w:rPr>
          <w:rFonts w:ascii="Times New Roman" w:eastAsia="Batang" w:hAnsi="Times New Roman" w:cs="Times New Roman"/>
          <w:sz w:val="24"/>
          <w:szCs w:val="24"/>
        </w:rPr>
      </w:pPr>
      <w:r w:rsidRPr="002F00CE">
        <w:rPr>
          <w:rFonts w:ascii="Times New Roman" w:eastAsia="Calibri" w:hAnsi="Times New Roman" w:cs="Times New Roman"/>
          <w:iCs/>
          <w:sz w:val="24"/>
          <w:szCs w:val="24"/>
        </w:rPr>
        <w:t>(</w:t>
      </w:r>
      <w:r w:rsidRPr="002F00CE">
        <w:rPr>
          <w:rFonts w:ascii="Times New Roman" w:eastAsia="Calibri" w:hAnsi="Times New Roman" w:cs="Times New Roman"/>
          <w:i/>
          <w:sz w:val="24"/>
          <w:szCs w:val="24"/>
        </w:rPr>
        <w:t>adresatas (perkančiosios organizacijos / perkančiojo subjekto pavadinimas</w:t>
      </w:r>
      <w:r w:rsidRPr="002F00CE">
        <w:rPr>
          <w:rFonts w:ascii="Times New Roman" w:eastAsia="Calibri" w:hAnsi="Times New Roman" w:cs="Times New Roman"/>
          <w:iCs/>
          <w:sz w:val="24"/>
          <w:szCs w:val="24"/>
        </w:rPr>
        <w:t>)</w:t>
      </w:r>
    </w:p>
    <w:p w14:paraId="016AB13E" w14:textId="77777777" w:rsidR="00211CD1" w:rsidRPr="002F00CE" w:rsidRDefault="00211CD1" w:rsidP="00211CD1">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4"/>
          <w:szCs w:val="24"/>
        </w:rPr>
      </w:pPr>
    </w:p>
    <w:p w14:paraId="751E4321" w14:textId="77777777" w:rsidR="00211CD1" w:rsidRPr="002F00CE" w:rsidRDefault="00211CD1" w:rsidP="00211CD1">
      <w:pPr>
        <w:widowControl w:val="0"/>
        <w:tabs>
          <w:tab w:val="right" w:leader="underscore" w:pos="9071"/>
        </w:tabs>
        <w:suppressAutoHyphens/>
        <w:spacing w:after="0" w:line="240" w:lineRule="auto"/>
        <w:jc w:val="center"/>
        <w:textAlignment w:val="baseline"/>
        <w:rPr>
          <w:rFonts w:ascii="Times New Roman" w:eastAsia="Batang" w:hAnsi="Times New Roman" w:cs="Times New Roman"/>
          <w:sz w:val="24"/>
          <w:szCs w:val="24"/>
        </w:rPr>
      </w:pPr>
      <w:r w:rsidRPr="002F00CE">
        <w:rPr>
          <w:rFonts w:ascii="Times New Roman" w:eastAsia="Calibri" w:hAnsi="Times New Roman" w:cs="Times New Roman"/>
          <w:b/>
          <w:bCs/>
          <w:sz w:val="24"/>
          <w:szCs w:val="24"/>
        </w:rPr>
        <w:t>NACIONALINIO SAUGUMO REIKALAVIMŲ ATITIKTIES DEKLARACIJA</w:t>
      </w:r>
    </w:p>
    <w:p w14:paraId="25023E41" w14:textId="77777777" w:rsidR="00211CD1" w:rsidRPr="002F00CE" w:rsidRDefault="00211CD1" w:rsidP="00211CD1">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4"/>
          <w:szCs w:val="24"/>
        </w:rPr>
      </w:pPr>
    </w:p>
    <w:p w14:paraId="621B0CF7" w14:textId="77777777" w:rsidR="00211CD1" w:rsidRPr="002F00CE" w:rsidRDefault="00211CD1" w:rsidP="00211CD1">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sidRPr="002F00CE">
        <w:rPr>
          <w:rFonts w:ascii="Times New Roman" w:eastAsia="Calibri" w:hAnsi="Times New Roman" w:cs="Times New Roman"/>
          <w:sz w:val="24"/>
          <w:szCs w:val="24"/>
        </w:rPr>
        <w:t>20__ m._____________ d. Nr. ______</w:t>
      </w:r>
    </w:p>
    <w:p w14:paraId="42CD5944" w14:textId="77777777" w:rsidR="00211CD1" w:rsidRPr="002F00CE" w:rsidRDefault="00211CD1" w:rsidP="00211CD1">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sidRPr="002F00CE">
        <w:rPr>
          <w:rFonts w:ascii="Times New Roman" w:eastAsia="Calibri" w:hAnsi="Times New Roman" w:cs="Times New Roman"/>
          <w:sz w:val="24"/>
          <w:szCs w:val="24"/>
        </w:rPr>
        <w:t>__________________________</w:t>
      </w:r>
    </w:p>
    <w:p w14:paraId="5AE65101" w14:textId="77777777" w:rsidR="00211CD1" w:rsidRPr="002F00CE" w:rsidRDefault="00211CD1" w:rsidP="00211CD1">
      <w:pPr>
        <w:widowControl w:val="0"/>
        <w:tabs>
          <w:tab w:val="right" w:leader="underscore" w:pos="9071"/>
        </w:tabs>
        <w:suppressAutoHyphens/>
        <w:spacing w:after="0" w:line="240" w:lineRule="auto"/>
        <w:jc w:val="center"/>
        <w:textAlignment w:val="baseline"/>
        <w:rPr>
          <w:rFonts w:ascii="Times New Roman" w:eastAsia="Batang" w:hAnsi="Times New Roman" w:cs="Times New Roman"/>
          <w:sz w:val="24"/>
          <w:szCs w:val="24"/>
        </w:rPr>
      </w:pPr>
      <w:r w:rsidRPr="002F00CE">
        <w:rPr>
          <w:rFonts w:ascii="Times New Roman" w:eastAsia="Calibri" w:hAnsi="Times New Roman" w:cs="Times New Roman"/>
          <w:i/>
          <w:iCs/>
          <w:sz w:val="24"/>
          <w:szCs w:val="24"/>
        </w:rPr>
        <w:t>(Sudarymo vieta)</w:t>
      </w:r>
    </w:p>
    <w:p w14:paraId="50BE8242" w14:textId="77777777" w:rsidR="00211CD1" w:rsidRPr="002F00CE" w:rsidRDefault="00211CD1" w:rsidP="00211CD1">
      <w:pPr>
        <w:spacing w:after="0" w:line="240" w:lineRule="auto"/>
        <w:ind w:firstLine="567"/>
        <w:jc w:val="both"/>
        <w:rPr>
          <w:rFonts w:ascii="Times New Roman" w:eastAsia="Batang" w:hAnsi="Times New Roman" w:cs="Times New Roman"/>
          <w:color w:val="000000"/>
          <w:sz w:val="24"/>
          <w:szCs w:val="24"/>
        </w:rPr>
      </w:pPr>
      <w:r w:rsidRPr="002F00CE">
        <w:rPr>
          <w:rFonts w:ascii="Times New Roman" w:eastAsia="Batang" w:hAnsi="Times New Roman" w:cs="Times New Roman"/>
          <w:color w:val="000000"/>
          <w:sz w:val="24"/>
          <w:szCs w:val="24"/>
        </w:rPr>
        <w:t>Aš, ___________________________________________________________________ ,</w:t>
      </w:r>
    </w:p>
    <w:p w14:paraId="3797F139" w14:textId="0432DF93" w:rsidR="00211CD1" w:rsidRPr="002F00CE" w:rsidRDefault="00211CD1" w:rsidP="00211CD1">
      <w:pPr>
        <w:spacing w:after="0" w:line="240" w:lineRule="auto"/>
        <w:ind w:left="960" w:firstLine="318"/>
        <w:jc w:val="both"/>
        <w:rPr>
          <w:rFonts w:ascii="Times New Roman" w:eastAsia="Batang" w:hAnsi="Times New Roman" w:cs="Times New Roman"/>
          <w:color w:val="000000"/>
          <w:sz w:val="24"/>
          <w:szCs w:val="24"/>
        </w:rPr>
      </w:pPr>
      <w:r w:rsidRPr="002F00CE">
        <w:rPr>
          <w:rFonts w:ascii="Times New Roman" w:eastAsia="Batang" w:hAnsi="Times New Roman" w:cs="Times New Roman"/>
          <w:i/>
          <w:iCs/>
          <w:color w:val="000000"/>
          <w:sz w:val="24"/>
          <w:szCs w:val="24"/>
        </w:rPr>
        <w:t>(t</w:t>
      </w:r>
      <w:r w:rsidR="003E6B14" w:rsidRPr="002F00CE">
        <w:rPr>
          <w:rFonts w:ascii="Times New Roman" w:eastAsia="Batang" w:hAnsi="Times New Roman" w:cs="Times New Roman"/>
          <w:i/>
          <w:iCs/>
          <w:color w:val="000000"/>
          <w:sz w:val="24"/>
          <w:szCs w:val="24"/>
        </w:rPr>
        <w:t>ei</w:t>
      </w:r>
      <w:r w:rsidRPr="002F00CE">
        <w:rPr>
          <w:rFonts w:ascii="Times New Roman" w:eastAsia="Batang" w:hAnsi="Times New Roman" w:cs="Times New Roman"/>
          <w:i/>
          <w:iCs/>
          <w:color w:val="000000"/>
          <w:sz w:val="24"/>
          <w:szCs w:val="24"/>
        </w:rPr>
        <w:t>kėjo vadovo ar jo įgalioto asmens pareigų pavadinimas, vardas ir pavardė)</w:t>
      </w:r>
    </w:p>
    <w:p w14:paraId="5B0DE9FA" w14:textId="77777777" w:rsidR="00211CD1" w:rsidRPr="002F00CE" w:rsidRDefault="00211CD1" w:rsidP="00211CD1">
      <w:pPr>
        <w:spacing w:after="0" w:line="240" w:lineRule="auto"/>
        <w:jc w:val="both"/>
        <w:rPr>
          <w:rFonts w:ascii="Times New Roman" w:eastAsia="Batang" w:hAnsi="Times New Roman" w:cs="Times New Roman"/>
          <w:color w:val="000000"/>
          <w:sz w:val="24"/>
          <w:szCs w:val="24"/>
        </w:rPr>
      </w:pPr>
      <w:r w:rsidRPr="002F00CE">
        <w:rPr>
          <w:rFonts w:ascii="Times New Roman" w:eastAsia="Batang" w:hAnsi="Times New Roman" w:cs="Times New Roman"/>
          <w:color w:val="000000"/>
          <w:sz w:val="24"/>
          <w:szCs w:val="24"/>
        </w:rPr>
        <w:t>patvirtinu, kad mano vadovaujamas (-a) (atstovaujamas (-a))____________________________ ,</w:t>
      </w:r>
    </w:p>
    <w:p w14:paraId="3FD60698" w14:textId="501570DD" w:rsidR="00211CD1" w:rsidRPr="002F00CE" w:rsidRDefault="00211CD1" w:rsidP="00211CD1">
      <w:pPr>
        <w:spacing w:after="0" w:line="240" w:lineRule="auto"/>
        <w:ind w:left="5640" w:firstLine="742"/>
        <w:jc w:val="both"/>
        <w:rPr>
          <w:rFonts w:ascii="Times New Roman" w:eastAsia="Batang" w:hAnsi="Times New Roman" w:cs="Times New Roman"/>
          <w:color w:val="000000"/>
          <w:sz w:val="24"/>
          <w:szCs w:val="24"/>
        </w:rPr>
      </w:pPr>
      <w:r w:rsidRPr="002F00CE">
        <w:rPr>
          <w:rFonts w:ascii="Times New Roman" w:eastAsia="Batang" w:hAnsi="Times New Roman" w:cs="Times New Roman"/>
          <w:i/>
          <w:iCs/>
          <w:color w:val="000000"/>
          <w:sz w:val="24"/>
          <w:szCs w:val="24"/>
        </w:rPr>
        <w:t>(t</w:t>
      </w:r>
      <w:r w:rsidR="003E6B14" w:rsidRPr="002F00CE">
        <w:rPr>
          <w:rFonts w:ascii="Times New Roman" w:eastAsia="Batang" w:hAnsi="Times New Roman" w:cs="Times New Roman"/>
          <w:i/>
          <w:iCs/>
          <w:color w:val="000000"/>
          <w:sz w:val="24"/>
          <w:szCs w:val="24"/>
        </w:rPr>
        <w:t>ei</w:t>
      </w:r>
      <w:r w:rsidRPr="002F00CE">
        <w:rPr>
          <w:rFonts w:ascii="Times New Roman" w:eastAsia="Batang" w:hAnsi="Times New Roman" w:cs="Times New Roman"/>
          <w:i/>
          <w:iCs/>
          <w:color w:val="000000"/>
          <w:sz w:val="24"/>
          <w:szCs w:val="24"/>
        </w:rPr>
        <w:t xml:space="preserve">kėjo pavadinimas)    </w:t>
      </w:r>
    </w:p>
    <w:p w14:paraId="10C7C8D8" w14:textId="77777777" w:rsidR="00211CD1" w:rsidRPr="002F00CE" w:rsidRDefault="00211CD1" w:rsidP="00211CD1">
      <w:pPr>
        <w:spacing w:after="0" w:line="240" w:lineRule="auto"/>
        <w:jc w:val="both"/>
        <w:rPr>
          <w:rFonts w:ascii="Times New Roman" w:eastAsia="Batang" w:hAnsi="Times New Roman" w:cs="Times New Roman"/>
          <w:color w:val="000000"/>
          <w:sz w:val="24"/>
          <w:szCs w:val="24"/>
          <w:u w:val="single"/>
        </w:rPr>
      </w:pPr>
      <w:r w:rsidRPr="002F00CE">
        <w:rPr>
          <w:rFonts w:ascii="Times New Roman" w:eastAsia="Batang" w:hAnsi="Times New Roman" w:cs="Times New Roman"/>
          <w:color w:val="000000"/>
          <w:sz w:val="24"/>
          <w:szCs w:val="24"/>
        </w:rPr>
        <w:t>dalyvaujantis (-i) ______________________________________________________________</w:t>
      </w:r>
    </w:p>
    <w:p w14:paraId="5B70AEDB" w14:textId="77777777" w:rsidR="00211CD1" w:rsidRPr="002F00CE" w:rsidRDefault="00211CD1" w:rsidP="00211CD1">
      <w:pPr>
        <w:spacing w:after="0" w:line="240" w:lineRule="auto"/>
        <w:ind w:left="2040" w:firstLine="371"/>
        <w:jc w:val="both"/>
        <w:rPr>
          <w:rFonts w:ascii="Times New Roman" w:eastAsia="Batang" w:hAnsi="Times New Roman" w:cs="Times New Roman"/>
          <w:color w:val="000000"/>
          <w:sz w:val="24"/>
          <w:szCs w:val="24"/>
        </w:rPr>
      </w:pPr>
      <w:r w:rsidRPr="002F00CE">
        <w:rPr>
          <w:rFonts w:ascii="Times New Roman" w:eastAsia="Batang" w:hAnsi="Times New Roman" w:cs="Times New Roman"/>
          <w:i/>
          <w:iCs/>
          <w:color w:val="000000"/>
          <w:sz w:val="24"/>
          <w:szCs w:val="24"/>
        </w:rPr>
        <w:t>(perkančiosios organizacijos / perkančiojo subjekto pavadinimas)</w:t>
      </w:r>
    </w:p>
    <w:p w14:paraId="0CF0DDBB" w14:textId="77777777" w:rsidR="00211CD1" w:rsidRPr="002F00CE" w:rsidRDefault="00211CD1" w:rsidP="00211CD1">
      <w:pPr>
        <w:spacing w:after="0" w:line="240" w:lineRule="auto"/>
        <w:jc w:val="both"/>
        <w:rPr>
          <w:rFonts w:ascii="Times New Roman" w:eastAsia="Batang" w:hAnsi="Times New Roman" w:cs="Times New Roman"/>
          <w:color w:val="000000"/>
          <w:sz w:val="24"/>
          <w:szCs w:val="24"/>
        </w:rPr>
      </w:pPr>
      <w:r w:rsidRPr="002F00CE">
        <w:rPr>
          <w:rFonts w:ascii="Times New Roman" w:eastAsia="Batang" w:hAnsi="Times New Roman" w:cs="Times New Roman"/>
          <w:color w:val="000000"/>
          <w:sz w:val="24"/>
          <w:szCs w:val="24"/>
        </w:rPr>
        <w:t>vykdomame  _____________________________________, atitinka toliau nurodomus reikalavimus:</w:t>
      </w:r>
    </w:p>
    <w:p w14:paraId="0F76FE11" w14:textId="77777777" w:rsidR="00211CD1" w:rsidRPr="002F00CE" w:rsidRDefault="00211CD1" w:rsidP="00211CD1">
      <w:pPr>
        <w:spacing w:after="0" w:line="240" w:lineRule="auto"/>
        <w:ind w:firstLine="636"/>
        <w:jc w:val="both"/>
        <w:rPr>
          <w:rFonts w:ascii="Times New Roman" w:eastAsia="Batang" w:hAnsi="Times New Roman" w:cs="Times New Roman"/>
          <w:color w:val="000000"/>
          <w:sz w:val="24"/>
          <w:szCs w:val="24"/>
        </w:rPr>
      </w:pPr>
      <w:r w:rsidRPr="002F00CE">
        <w:rPr>
          <w:rFonts w:ascii="Times New Roman" w:eastAsia="Batang" w:hAnsi="Times New Roman" w:cs="Times New Roman"/>
          <w:i/>
          <w:iCs/>
          <w:color w:val="000000"/>
          <w:sz w:val="24"/>
          <w:szCs w:val="24"/>
        </w:rPr>
        <w:t>(pirkimo objekto pavadinimas, pirkimo numeris, pirkimo paskelbimo CVP IS data</w:t>
      </w:r>
      <w:r w:rsidRPr="002F00CE">
        <w:rPr>
          <w:rFonts w:ascii="Times New Roman" w:eastAsia="Batang" w:hAnsi="Times New Roman" w:cs="Times New Roman"/>
          <w:color w:val="000000"/>
          <w:sz w:val="24"/>
          <w:szCs w:val="24"/>
        </w:rPr>
        <w:t>)</w:t>
      </w:r>
    </w:p>
    <w:p w14:paraId="62FD8F51" w14:textId="77777777" w:rsidR="00211CD1" w:rsidRPr="002F00CE" w:rsidRDefault="00211CD1" w:rsidP="00211CD1">
      <w:pPr>
        <w:shd w:val="clear" w:color="auto" w:fill="FFFFFF"/>
        <w:spacing w:after="0" w:line="240" w:lineRule="auto"/>
        <w:ind w:firstLine="424"/>
        <w:rPr>
          <w:rFonts w:ascii="Times New Roman" w:eastAsia="Batang" w:hAnsi="Times New Roman" w:cs="Times New Roman"/>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708"/>
      </w:tblGrid>
      <w:tr w:rsidR="00211CD1" w:rsidRPr="002F00CE" w14:paraId="6A410B8A" w14:textId="77777777" w:rsidTr="00A213C0">
        <w:tc>
          <w:tcPr>
            <w:tcW w:w="352" w:type="dxa"/>
            <w:tcBorders>
              <w:bottom w:val="single" w:sz="4" w:space="0" w:color="auto"/>
              <w:right w:val="nil"/>
            </w:tcBorders>
            <w:hideMark/>
          </w:tcPr>
          <w:p w14:paraId="346FF8A8" w14:textId="77777777" w:rsidR="00211CD1" w:rsidRPr="002F00CE" w:rsidRDefault="00211CD1" w:rsidP="00A213C0">
            <w:pPr>
              <w:spacing w:after="0" w:line="240" w:lineRule="auto"/>
              <w:rPr>
                <w:rFonts w:ascii="Times New Roman" w:eastAsia="Batang" w:hAnsi="Times New Roman" w:cs="Times New Roman"/>
                <w:sz w:val="24"/>
                <w:szCs w:val="24"/>
                <w:lang w:eastAsia="lt-LT"/>
              </w:rPr>
            </w:pPr>
            <w:r w:rsidRPr="002F00CE">
              <w:rPr>
                <w:rFonts w:ascii="Times New Roman" w:eastAsia="Batang" w:hAnsi="Times New Roman" w:cs="Times New Roman"/>
                <w:sz w:val="24"/>
                <w:szCs w:val="24"/>
                <w:lang w:eastAsia="lt-LT"/>
              </w:rPr>
              <w:t>×</w:t>
            </w:r>
          </w:p>
        </w:tc>
        <w:tc>
          <w:tcPr>
            <w:tcW w:w="9708" w:type="dxa"/>
            <w:vMerge w:val="restart"/>
            <w:tcBorders>
              <w:top w:val="nil"/>
              <w:left w:val="nil"/>
              <w:bottom w:val="nil"/>
              <w:right w:val="nil"/>
            </w:tcBorders>
            <w:hideMark/>
          </w:tcPr>
          <w:p w14:paraId="46A323E4" w14:textId="7B1E1E37" w:rsidR="00211CD1" w:rsidRPr="002F00CE" w:rsidRDefault="00211CD1" w:rsidP="00A213C0">
            <w:pPr>
              <w:shd w:val="clear" w:color="auto" w:fill="FFFFFF"/>
              <w:spacing w:after="0" w:line="240" w:lineRule="auto"/>
              <w:jc w:val="both"/>
              <w:rPr>
                <w:rFonts w:ascii="Times New Roman" w:eastAsia="Batang" w:hAnsi="Times New Roman" w:cs="Times New Roman"/>
                <w:i/>
                <w:iCs/>
                <w:sz w:val="24"/>
                <w:szCs w:val="24"/>
              </w:rPr>
            </w:pPr>
            <w:r w:rsidRPr="002F00CE">
              <w:rPr>
                <w:rFonts w:ascii="Times New Roman" w:eastAsia="Batang" w:hAnsi="Times New Roman" w:cs="Times New Roman"/>
                <w:sz w:val="24"/>
                <w:szCs w:val="24"/>
                <w:lang w:eastAsia="lt-LT"/>
              </w:rPr>
              <w:t>t</w:t>
            </w:r>
            <w:r w:rsidR="003E6B14" w:rsidRPr="002F00CE">
              <w:rPr>
                <w:rFonts w:ascii="Times New Roman" w:eastAsia="Batang" w:hAnsi="Times New Roman" w:cs="Times New Roman"/>
                <w:sz w:val="24"/>
                <w:szCs w:val="24"/>
                <w:lang w:eastAsia="lt-LT"/>
              </w:rPr>
              <w:t>ei</w:t>
            </w:r>
            <w:r w:rsidRPr="002F00CE">
              <w:rPr>
                <w:rFonts w:ascii="Times New Roman" w:eastAsia="Batang" w:hAnsi="Times New Roman" w:cs="Times New Roman"/>
                <w:sz w:val="24"/>
                <w:szCs w:val="24"/>
                <w:lang w:eastAsia="lt-LT"/>
              </w:rPr>
              <w:t xml:space="preserve">kėjo siūlomos teikti paslaugos nekelia grėsmės nacionaliniam saugumui </w:t>
            </w:r>
            <w:r w:rsidRPr="002F00CE">
              <w:rPr>
                <w:rFonts w:ascii="Times New Roman" w:eastAsia="Batang" w:hAnsi="Times New Roman" w:cs="Times New Roman"/>
                <w:color w:val="000000"/>
                <w:sz w:val="24"/>
                <w:szCs w:val="24"/>
                <w:bdr w:val="none" w:sz="0" w:space="0" w:color="auto" w:frame="1"/>
              </w:rPr>
              <w:t>–</w:t>
            </w:r>
            <w:r w:rsidRPr="002F00CE">
              <w:rPr>
                <w:rFonts w:ascii="Times New Roman" w:eastAsia="Batang" w:hAnsi="Times New Roman" w:cs="Times New Roman"/>
                <w:sz w:val="24"/>
                <w:szCs w:val="24"/>
                <w:lang w:eastAsia="lt-LT"/>
              </w:rPr>
              <w:t xml:space="preserve"> vadovaujantis VPĮ 37 straipsnio 9 dalies 2 punktu, </w:t>
            </w:r>
            <w:r w:rsidRPr="002F00CE">
              <w:rPr>
                <w:rFonts w:ascii="Times New Roman" w:eastAsia="Batang" w:hAnsi="Times New Roman" w:cs="Times New Roman"/>
                <w:sz w:val="24"/>
                <w:szCs w:val="24"/>
              </w:rPr>
              <w:t xml:space="preserve">paslaugų teikimas nebus vykdomas iš VPĮ 92 straipsnio 14 dalyje numatytame sąraše nurodytų valstybių ar teritorijų. </w:t>
            </w:r>
            <w:r w:rsidRPr="002F00CE">
              <w:rPr>
                <w:rFonts w:ascii="Times New Roman" w:eastAsia="Batang" w:hAnsi="Times New Roman" w:cs="Times New Roman"/>
                <w:sz w:val="24"/>
                <w:szCs w:val="24"/>
                <w:lang w:eastAsia="lt-LT"/>
              </w:rPr>
              <w:t>(</w:t>
            </w:r>
            <w:r w:rsidRPr="002F00CE">
              <w:rPr>
                <w:rFonts w:ascii="Times New Roman" w:eastAsia="Batang" w:hAnsi="Times New Roman" w:cs="Times New Roman"/>
                <w:sz w:val="24"/>
                <w:szCs w:val="24"/>
                <w:u w:val="single"/>
                <w:lang w:eastAsia="lt-LT"/>
              </w:rPr>
              <w:t>2.10.</w:t>
            </w:r>
            <w:r w:rsidRPr="002F00CE">
              <w:rPr>
                <w:rFonts w:ascii="Times New Roman" w:eastAsia="Batang" w:hAnsi="Times New Roman" w:cs="Times New Roman"/>
                <w:sz w:val="24"/>
                <w:szCs w:val="24"/>
                <w:lang w:eastAsia="lt-LT"/>
              </w:rPr>
              <w:t>)</w:t>
            </w:r>
            <w:r w:rsidRPr="002F00CE">
              <w:rPr>
                <w:rFonts w:ascii="Times New Roman" w:eastAsia="Batang" w:hAnsi="Times New Roman" w:cs="Times New Roman"/>
                <w:i/>
                <w:iCs/>
                <w:sz w:val="24"/>
                <w:szCs w:val="24"/>
              </w:rPr>
              <w:t xml:space="preserve">   </w:t>
            </w:r>
          </w:p>
          <w:p w14:paraId="7BA4BA04" w14:textId="77777777" w:rsidR="00211CD1" w:rsidRPr="002F00CE" w:rsidRDefault="00211CD1" w:rsidP="00A213C0">
            <w:pPr>
              <w:shd w:val="clear" w:color="auto" w:fill="FFFFFF"/>
              <w:spacing w:after="0" w:line="240" w:lineRule="auto"/>
              <w:ind w:firstLine="3657"/>
              <w:rPr>
                <w:rFonts w:ascii="Times New Roman" w:eastAsia="Batang" w:hAnsi="Times New Roman" w:cs="Times New Roman"/>
                <w:i/>
                <w:sz w:val="24"/>
                <w:szCs w:val="24"/>
              </w:rPr>
            </w:pPr>
            <w:r w:rsidRPr="002F00CE">
              <w:rPr>
                <w:rFonts w:ascii="Times New Roman" w:eastAsia="Batang" w:hAnsi="Times New Roman" w:cs="Times New Roman"/>
                <w:i/>
                <w:sz w:val="24"/>
                <w:szCs w:val="24"/>
              </w:rPr>
              <w:t xml:space="preserve">                    (pirkimo dokumentų punktas)</w:t>
            </w:r>
          </w:p>
          <w:p w14:paraId="798123A3" w14:textId="77777777" w:rsidR="00211CD1" w:rsidRPr="002F00CE" w:rsidRDefault="00211CD1" w:rsidP="00A213C0">
            <w:pPr>
              <w:spacing w:after="0" w:line="240" w:lineRule="auto"/>
              <w:jc w:val="both"/>
              <w:rPr>
                <w:rFonts w:ascii="Times New Roman" w:eastAsia="Batang" w:hAnsi="Times New Roman" w:cs="Times New Roman"/>
                <w:sz w:val="24"/>
                <w:szCs w:val="24"/>
              </w:rPr>
            </w:pPr>
          </w:p>
        </w:tc>
      </w:tr>
      <w:tr w:rsidR="00211CD1" w:rsidRPr="002F00CE" w14:paraId="7D65F042" w14:textId="77777777" w:rsidTr="00A213C0">
        <w:tc>
          <w:tcPr>
            <w:tcW w:w="352" w:type="dxa"/>
            <w:tcBorders>
              <w:left w:val="nil"/>
              <w:bottom w:val="nil"/>
              <w:right w:val="nil"/>
            </w:tcBorders>
          </w:tcPr>
          <w:p w14:paraId="5C64998D" w14:textId="77777777" w:rsidR="00211CD1" w:rsidRPr="002F00CE" w:rsidRDefault="00211CD1" w:rsidP="00A213C0">
            <w:pPr>
              <w:spacing w:after="0" w:line="240" w:lineRule="auto"/>
              <w:rPr>
                <w:rFonts w:ascii="Times New Roman" w:eastAsia="Batang" w:hAnsi="Times New Roman" w:cs="Times New Roman"/>
                <w:sz w:val="24"/>
                <w:szCs w:val="24"/>
                <w:lang w:eastAsia="lt-LT"/>
              </w:rPr>
            </w:pPr>
          </w:p>
        </w:tc>
        <w:tc>
          <w:tcPr>
            <w:tcW w:w="9708" w:type="dxa"/>
            <w:vMerge/>
            <w:tcBorders>
              <w:top w:val="nil"/>
              <w:left w:val="nil"/>
              <w:bottom w:val="nil"/>
              <w:right w:val="nil"/>
            </w:tcBorders>
            <w:vAlign w:val="center"/>
            <w:hideMark/>
          </w:tcPr>
          <w:p w14:paraId="1A63B00F" w14:textId="77777777" w:rsidR="00211CD1" w:rsidRPr="002F00CE" w:rsidRDefault="00211CD1" w:rsidP="00A213C0">
            <w:pPr>
              <w:spacing w:after="0" w:line="240" w:lineRule="auto"/>
              <w:rPr>
                <w:rFonts w:ascii="Times New Roman" w:eastAsia="Batang" w:hAnsi="Times New Roman" w:cs="Times New Roman"/>
                <w:sz w:val="24"/>
                <w:szCs w:val="24"/>
                <w:lang w:eastAsia="lt-LT"/>
              </w:rPr>
            </w:pPr>
          </w:p>
        </w:tc>
      </w:tr>
      <w:tr w:rsidR="00211CD1" w:rsidRPr="002F00CE" w14:paraId="52DA9652" w14:textId="77777777" w:rsidTr="00A213C0">
        <w:trPr>
          <w:trHeight w:val="708"/>
        </w:trPr>
        <w:tc>
          <w:tcPr>
            <w:tcW w:w="352" w:type="dxa"/>
            <w:tcBorders>
              <w:top w:val="nil"/>
              <w:left w:val="nil"/>
              <w:bottom w:val="nil"/>
              <w:right w:val="nil"/>
            </w:tcBorders>
          </w:tcPr>
          <w:p w14:paraId="4ABF18C0" w14:textId="77777777" w:rsidR="00211CD1" w:rsidRPr="002F00CE" w:rsidRDefault="00211CD1" w:rsidP="00A213C0">
            <w:pPr>
              <w:spacing w:after="0" w:line="240" w:lineRule="auto"/>
              <w:rPr>
                <w:rFonts w:ascii="Times New Roman" w:eastAsia="Batang" w:hAnsi="Times New Roman" w:cs="Times New Roman"/>
                <w:sz w:val="24"/>
                <w:szCs w:val="24"/>
                <w:lang w:eastAsia="lt-LT"/>
              </w:rPr>
            </w:pPr>
          </w:p>
        </w:tc>
        <w:tc>
          <w:tcPr>
            <w:tcW w:w="9708" w:type="dxa"/>
            <w:vMerge/>
            <w:tcBorders>
              <w:top w:val="nil"/>
              <w:left w:val="nil"/>
              <w:bottom w:val="nil"/>
              <w:right w:val="nil"/>
            </w:tcBorders>
            <w:vAlign w:val="center"/>
            <w:hideMark/>
          </w:tcPr>
          <w:p w14:paraId="2025527F" w14:textId="77777777" w:rsidR="00211CD1" w:rsidRPr="002F00CE" w:rsidRDefault="00211CD1" w:rsidP="00A213C0">
            <w:pPr>
              <w:spacing w:after="0" w:line="240" w:lineRule="auto"/>
              <w:rPr>
                <w:rFonts w:ascii="Times New Roman" w:eastAsia="Batang" w:hAnsi="Times New Roman" w:cs="Times New Roman"/>
                <w:sz w:val="24"/>
                <w:szCs w:val="24"/>
                <w:lang w:eastAsia="lt-LT"/>
              </w:rPr>
            </w:pPr>
          </w:p>
        </w:tc>
      </w:tr>
    </w:tbl>
    <w:p w14:paraId="26C5ACDF" w14:textId="77777777" w:rsidR="00211CD1" w:rsidRPr="002F00CE" w:rsidRDefault="00211CD1" w:rsidP="00211CD1">
      <w:pPr>
        <w:shd w:val="clear" w:color="auto" w:fill="FFFFFF"/>
        <w:spacing w:after="0" w:line="240" w:lineRule="auto"/>
        <w:rPr>
          <w:rFonts w:ascii="Times New Roman" w:eastAsia="Batang" w:hAnsi="Times New Roman" w:cs="Times New Roman"/>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708"/>
      </w:tblGrid>
      <w:tr w:rsidR="00211CD1" w:rsidRPr="002F00CE" w14:paraId="4A933B7D" w14:textId="77777777" w:rsidTr="00A213C0">
        <w:tc>
          <w:tcPr>
            <w:tcW w:w="352" w:type="dxa"/>
            <w:tcBorders>
              <w:top w:val="single" w:sz="4" w:space="0" w:color="auto"/>
              <w:left w:val="single" w:sz="4" w:space="0" w:color="auto"/>
              <w:bottom w:val="single" w:sz="4" w:space="0" w:color="auto"/>
              <w:right w:val="nil"/>
            </w:tcBorders>
            <w:hideMark/>
          </w:tcPr>
          <w:p w14:paraId="08859BC4" w14:textId="77777777" w:rsidR="00211CD1" w:rsidRPr="002F00CE" w:rsidRDefault="00211CD1" w:rsidP="00A213C0">
            <w:pPr>
              <w:spacing w:after="0" w:line="240" w:lineRule="auto"/>
              <w:rPr>
                <w:rFonts w:ascii="Times New Roman" w:eastAsia="Batang" w:hAnsi="Times New Roman" w:cs="Times New Roman"/>
                <w:sz w:val="24"/>
                <w:szCs w:val="24"/>
                <w:lang w:eastAsia="lt-LT"/>
              </w:rPr>
            </w:pPr>
            <w:r w:rsidRPr="002F00CE">
              <w:rPr>
                <w:rFonts w:ascii="Times New Roman" w:eastAsia="Batang" w:hAnsi="Times New Roman" w:cs="Times New Roman"/>
                <w:sz w:val="24"/>
                <w:szCs w:val="24"/>
                <w:lang w:eastAsia="lt-LT"/>
              </w:rPr>
              <w:t>×</w:t>
            </w:r>
          </w:p>
        </w:tc>
        <w:tc>
          <w:tcPr>
            <w:tcW w:w="9708" w:type="dxa"/>
            <w:vMerge w:val="restart"/>
            <w:tcBorders>
              <w:top w:val="nil"/>
              <w:left w:val="nil"/>
              <w:bottom w:val="nil"/>
              <w:right w:val="nil"/>
            </w:tcBorders>
            <w:hideMark/>
          </w:tcPr>
          <w:p w14:paraId="08B55CE3" w14:textId="3E037A83" w:rsidR="00211CD1" w:rsidRPr="002F00CE" w:rsidRDefault="00211CD1" w:rsidP="00A213C0">
            <w:pPr>
              <w:spacing w:after="0" w:line="240" w:lineRule="auto"/>
              <w:jc w:val="both"/>
              <w:rPr>
                <w:rFonts w:ascii="Times New Roman" w:eastAsia="Batang" w:hAnsi="Times New Roman" w:cs="Times New Roman"/>
                <w:sz w:val="24"/>
                <w:szCs w:val="24"/>
                <w:lang w:eastAsia="lt-LT"/>
              </w:rPr>
            </w:pPr>
            <w:r w:rsidRPr="002F00CE">
              <w:rPr>
                <w:rFonts w:ascii="Times New Roman" w:eastAsia="Batang" w:hAnsi="Times New Roman" w:cs="Times New Roman"/>
                <w:sz w:val="24"/>
                <w:szCs w:val="24"/>
                <w:lang w:eastAsia="lt-LT"/>
              </w:rPr>
              <w:t>t</w:t>
            </w:r>
            <w:r w:rsidR="003E6B14" w:rsidRPr="002F00CE">
              <w:rPr>
                <w:rFonts w:ascii="Times New Roman" w:eastAsia="Batang" w:hAnsi="Times New Roman" w:cs="Times New Roman"/>
                <w:sz w:val="24"/>
                <w:szCs w:val="24"/>
                <w:lang w:eastAsia="lt-LT"/>
              </w:rPr>
              <w:t>ei</w:t>
            </w:r>
            <w:r w:rsidRPr="002F00CE">
              <w:rPr>
                <w:rFonts w:ascii="Times New Roman" w:eastAsia="Batang" w:hAnsi="Times New Roman" w:cs="Times New Roman"/>
                <w:sz w:val="24"/>
                <w:szCs w:val="24"/>
                <w:lang w:eastAsia="lt-LT"/>
              </w:rPr>
              <w:t>kėjas neturi interesų, galinčių kelti grėsmę nacionaliniam saugumui – vadovaujantis VPĮ 47 straipsnio 9 dalimi, jis pats,</w:t>
            </w:r>
            <w:r w:rsidRPr="002F00CE">
              <w:rPr>
                <w:rFonts w:ascii="Times New Roman" w:eastAsia="Batang" w:hAnsi="Times New Roman" w:cs="Times New Roman"/>
                <w:color w:val="000000"/>
                <w:sz w:val="24"/>
                <w:szCs w:val="24"/>
                <w:bdr w:val="none" w:sz="0" w:space="0" w:color="auto" w:frame="1"/>
              </w:rPr>
              <w:t xml:space="preserve"> jo subt</w:t>
            </w:r>
            <w:r w:rsidR="003E6B14" w:rsidRPr="002F00CE">
              <w:rPr>
                <w:rFonts w:ascii="Times New Roman" w:eastAsia="Batang" w:hAnsi="Times New Roman" w:cs="Times New Roman"/>
                <w:color w:val="000000"/>
                <w:sz w:val="24"/>
                <w:szCs w:val="24"/>
                <w:bdr w:val="none" w:sz="0" w:space="0" w:color="auto" w:frame="1"/>
              </w:rPr>
              <w:t>ei</w:t>
            </w:r>
            <w:r w:rsidRPr="002F00CE">
              <w:rPr>
                <w:rFonts w:ascii="Times New Roman" w:eastAsia="Batang" w:hAnsi="Times New Roman" w:cs="Times New Roman"/>
                <w:color w:val="000000"/>
                <w:sz w:val="24"/>
                <w:szCs w:val="24"/>
                <w:bdr w:val="none" w:sz="0" w:space="0" w:color="auto" w:frame="1"/>
              </w:rPr>
              <w:t>kėjai ar ūkio subjektai, kurių pajėgumais remiamasi ar juos kontroliuojantys asmenys nėra registruoti (jeigu t</w:t>
            </w:r>
            <w:r w:rsidR="003E6B14" w:rsidRPr="002F00CE">
              <w:rPr>
                <w:rFonts w:ascii="Times New Roman" w:eastAsia="Batang" w:hAnsi="Times New Roman" w:cs="Times New Roman"/>
                <w:color w:val="000000"/>
                <w:sz w:val="24"/>
                <w:szCs w:val="24"/>
                <w:bdr w:val="none" w:sz="0" w:space="0" w:color="auto" w:frame="1"/>
              </w:rPr>
              <w:t>ei</w:t>
            </w:r>
            <w:r w:rsidRPr="002F00CE">
              <w:rPr>
                <w:rFonts w:ascii="Times New Roman" w:eastAsia="Batang" w:hAnsi="Times New Roman" w:cs="Times New Roman"/>
                <w:color w:val="000000"/>
                <w:sz w:val="24"/>
                <w:szCs w:val="24"/>
                <w:bdr w:val="none" w:sz="0" w:space="0" w:color="auto" w:frame="1"/>
              </w:rPr>
              <w:t>kėjas, jo subt</w:t>
            </w:r>
            <w:r w:rsidR="003E6B14" w:rsidRPr="002F00CE">
              <w:rPr>
                <w:rFonts w:ascii="Times New Roman" w:eastAsia="Batang" w:hAnsi="Times New Roman" w:cs="Times New Roman"/>
                <w:color w:val="000000"/>
                <w:sz w:val="24"/>
                <w:szCs w:val="24"/>
                <w:bdr w:val="none" w:sz="0" w:space="0" w:color="auto" w:frame="1"/>
              </w:rPr>
              <w:t>ei</w:t>
            </w:r>
            <w:r w:rsidRPr="002F00CE">
              <w:rPr>
                <w:rFonts w:ascii="Times New Roman" w:eastAsia="Batang" w:hAnsi="Times New Roman" w:cs="Times New Roman"/>
                <w:color w:val="000000"/>
                <w:sz w:val="24"/>
                <w:szCs w:val="24"/>
                <w:bdr w:val="none" w:sz="0" w:space="0" w:color="auto" w:frame="1"/>
              </w:rPr>
              <w:t xml:space="preserve">kėjas, ūkio subjektas, kurio pajėgumais remiamasi, ar kontroliuojantis asmuo yra fizinis asmuo – nuolat gyvenantis ar turintis pilietybę) VPĮ 92 straipsnio 14 dalyje numatytame sąraše nurodytose valstybėse ar teritorijose. </w:t>
            </w:r>
            <w:r w:rsidRPr="002F00CE">
              <w:rPr>
                <w:rFonts w:ascii="Times New Roman" w:eastAsia="Batang" w:hAnsi="Times New Roman" w:cs="Times New Roman"/>
                <w:sz w:val="24"/>
                <w:szCs w:val="24"/>
                <w:lang w:eastAsia="lt-LT"/>
              </w:rPr>
              <w:t>(_</w:t>
            </w:r>
            <w:r w:rsidRPr="002F00CE">
              <w:rPr>
                <w:rFonts w:ascii="Times New Roman" w:eastAsia="Batang" w:hAnsi="Times New Roman" w:cs="Times New Roman"/>
                <w:sz w:val="24"/>
                <w:szCs w:val="24"/>
                <w:u w:val="single"/>
                <w:lang w:eastAsia="lt-LT"/>
              </w:rPr>
              <w:t>2.11.</w:t>
            </w:r>
            <w:r w:rsidRPr="002F00CE">
              <w:rPr>
                <w:rFonts w:ascii="Times New Roman" w:eastAsia="Batang" w:hAnsi="Times New Roman" w:cs="Times New Roman"/>
                <w:sz w:val="24"/>
                <w:szCs w:val="24"/>
                <w:lang w:eastAsia="lt-LT"/>
              </w:rPr>
              <w:t>)</w:t>
            </w:r>
          </w:p>
          <w:p w14:paraId="30B92A29" w14:textId="77777777" w:rsidR="00211CD1" w:rsidRPr="002F00CE" w:rsidRDefault="00211CD1" w:rsidP="00A213C0">
            <w:pPr>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i/>
                <w:sz w:val="24"/>
                <w:szCs w:val="24"/>
              </w:rPr>
              <w:t>(pirkimo dokumentų punktas)</w:t>
            </w:r>
          </w:p>
        </w:tc>
      </w:tr>
      <w:tr w:rsidR="00211CD1" w:rsidRPr="002F00CE" w14:paraId="19B67115" w14:textId="77777777" w:rsidTr="00A213C0">
        <w:tc>
          <w:tcPr>
            <w:tcW w:w="352" w:type="dxa"/>
            <w:tcBorders>
              <w:top w:val="single" w:sz="4" w:space="0" w:color="auto"/>
              <w:left w:val="nil"/>
              <w:bottom w:val="nil"/>
              <w:right w:val="nil"/>
            </w:tcBorders>
          </w:tcPr>
          <w:p w14:paraId="0D5E0706" w14:textId="77777777" w:rsidR="00211CD1" w:rsidRPr="002F00CE" w:rsidRDefault="00211CD1" w:rsidP="00A213C0">
            <w:pPr>
              <w:spacing w:after="0" w:line="240" w:lineRule="auto"/>
              <w:rPr>
                <w:rFonts w:ascii="Times New Roman" w:eastAsia="Batang" w:hAnsi="Times New Roman" w:cs="Times New Roman"/>
                <w:sz w:val="24"/>
                <w:szCs w:val="24"/>
                <w:lang w:eastAsia="lt-LT"/>
              </w:rPr>
            </w:pPr>
          </w:p>
        </w:tc>
        <w:tc>
          <w:tcPr>
            <w:tcW w:w="9708" w:type="dxa"/>
            <w:vMerge/>
            <w:tcBorders>
              <w:top w:val="nil"/>
              <w:left w:val="nil"/>
              <w:bottom w:val="nil"/>
              <w:right w:val="nil"/>
            </w:tcBorders>
            <w:vAlign w:val="center"/>
            <w:hideMark/>
          </w:tcPr>
          <w:p w14:paraId="6B403822" w14:textId="77777777" w:rsidR="00211CD1" w:rsidRPr="002F00CE" w:rsidRDefault="00211CD1" w:rsidP="00A213C0">
            <w:pPr>
              <w:spacing w:after="0" w:line="240" w:lineRule="auto"/>
              <w:rPr>
                <w:rFonts w:ascii="Times New Roman" w:eastAsia="Batang" w:hAnsi="Times New Roman" w:cs="Times New Roman"/>
                <w:sz w:val="24"/>
                <w:szCs w:val="24"/>
                <w:lang w:eastAsia="lt-LT"/>
              </w:rPr>
            </w:pPr>
          </w:p>
        </w:tc>
      </w:tr>
      <w:tr w:rsidR="00211CD1" w:rsidRPr="002F00CE" w14:paraId="3F596393" w14:textId="77777777" w:rsidTr="00A213C0">
        <w:tc>
          <w:tcPr>
            <w:tcW w:w="352" w:type="dxa"/>
            <w:tcBorders>
              <w:top w:val="nil"/>
              <w:left w:val="nil"/>
              <w:bottom w:val="nil"/>
              <w:right w:val="nil"/>
            </w:tcBorders>
          </w:tcPr>
          <w:p w14:paraId="071CE882" w14:textId="77777777" w:rsidR="00211CD1" w:rsidRPr="002F00CE" w:rsidRDefault="00211CD1" w:rsidP="00A213C0">
            <w:pPr>
              <w:spacing w:after="0" w:line="240" w:lineRule="auto"/>
              <w:rPr>
                <w:rFonts w:ascii="Times New Roman" w:eastAsia="Batang" w:hAnsi="Times New Roman" w:cs="Times New Roman"/>
                <w:sz w:val="24"/>
                <w:szCs w:val="24"/>
                <w:lang w:eastAsia="lt-LT"/>
              </w:rPr>
            </w:pPr>
          </w:p>
        </w:tc>
        <w:tc>
          <w:tcPr>
            <w:tcW w:w="9708" w:type="dxa"/>
            <w:vMerge/>
            <w:tcBorders>
              <w:top w:val="nil"/>
              <w:left w:val="nil"/>
              <w:bottom w:val="nil"/>
              <w:right w:val="nil"/>
            </w:tcBorders>
            <w:vAlign w:val="center"/>
            <w:hideMark/>
          </w:tcPr>
          <w:p w14:paraId="7B106757" w14:textId="77777777" w:rsidR="00211CD1" w:rsidRPr="002F00CE" w:rsidRDefault="00211CD1" w:rsidP="00A213C0">
            <w:pPr>
              <w:spacing w:after="0" w:line="240" w:lineRule="auto"/>
              <w:rPr>
                <w:rFonts w:ascii="Times New Roman" w:eastAsia="Batang" w:hAnsi="Times New Roman" w:cs="Times New Roman"/>
                <w:sz w:val="24"/>
                <w:szCs w:val="24"/>
                <w:lang w:eastAsia="lt-LT"/>
              </w:rPr>
            </w:pPr>
          </w:p>
        </w:tc>
      </w:tr>
    </w:tbl>
    <w:p w14:paraId="634DD8B0" w14:textId="77777777" w:rsidR="00211CD1" w:rsidRPr="002F00CE" w:rsidRDefault="00211CD1" w:rsidP="00211CD1">
      <w:pPr>
        <w:shd w:val="clear" w:color="auto" w:fill="FFFFFF"/>
        <w:spacing w:after="0" w:line="240" w:lineRule="auto"/>
        <w:ind w:firstLine="720"/>
        <w:rPr>
          <w:rFonts w:ascii="Times New Roman" w:eastAsia="Batang" w:hAnsi="Times New Roman" w:cs="Times New Roman"/>
          <w:sz w:val="24"/>
          <w:szCs w:val="24"/>
        </w:rPr>
      </w:pPr>
      <w:r w:rsidRPr="002F00CE">
        <w:rPr>
          <w:rFonts w:ascii="Times New Roman" w:eastAsia="Batang" w:hAnsi="Times New Roman" w:cs="Times New Roman"/>
          <w:sz w:val="24"/>
          <w:szCs w:val="24"/>
        </w:rPr>
        <w:t>Patvirtinu, kad šie duomenys yra teisingi ir aktualūs pasiūlymo pateikimo dieną.</w:t>
      </w:r>
    </w:p>
    <w:p w14:paraId="3C7ED36B" w14:textId="77777777" w:rsidR="00211CD1" w:rsidRPr="002F00CE" w:rsidRDefault="00211CD1" w:rsidP="00211CD1">
      <w:pPr>
        <w:spacing w:after="0" w:line="240" w:lineRule="auto"/>
        <w:ind w:firstLine="709"/>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Suprantu, kad vadovaudamasis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w:t>
      </w:r>
    </w:p>
    <w:p w14:paraId="688196E5" w14:textId="77777777" w:rsidR="00211CD1" w:rsidRPr="002F00CE" w:rsidRDefault="00211CD1" w:rsidP="00211CD1">
      <w:pPr>
        <w:spacing w:after="0" w:line="240" w:lineRule="auto"/>
        <w:ind w:firstLine="709"/>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Suprantu, kad jeigu pagal vertinimo rezultatus pasiūlymas bus pripažintas laimėjusiu, turės būti pateikti perkančiosios organizacijos nurodyti atitiktį nacionalinio saugumo reikalavimams patvirtinantys dokumentai.</w:t>
      </w:r>
    </w:p>
    <w:p w14:paraId="4E86C607" w14:textId="77777777" w:rsidR="00211CD1" w:rsidRPr="002F00CE" w:rsidRDefault="00211CD1" w:rsidP="00211CD1">
      <w:pPr>
        <w:widowControl w:val="0"/>
        <w:suppressAutoHyphens/>
        <w:spacing w:after="0" w:line="240" w:lineRule="auto"/>
        <w:jc w:val="center"/>
        <w:textAlignment w:val="baseline"/>
        <w:rPr>
          <w:rFonts w:ascii="Times New Roman" w:eastAsia="Batang" w:hAnsi="Times New Roman" w:cs="Times New Roman"/>
          <w:sz w:val="24"/>
          <w:szCs w:val="24"/>
        </w:rPr>
      </w:pPr>
    </w:p>
    <w:p w14:paraId="2367D788" w14:textId="77777777" w:rsidR="00211CD1" w:rsidRPr="002F00CE" w:rsidRDefault="00211CD1" w:rsidP="00211CD1">
      <w:pPr>
        <w:widowControl w:val="0"/>
        <w:suppressAutoHyphens/>
        <w:spacing w:after="0" w:line="240" w:lineRule="auto"/>
        <w:jc w:val="center"/>
        <w:textAlignment w:val="baseline"/>
        <w:rPr>
          <w:rFonts w:ascii="Times New Roman" w:eastAsia="Calibri" w:hAnsi="Times New Roman" w:cs="Times New Roman"/>
          <w:sz w:val="24"/>
          <w:szCs w:val="24"/>
        </w:rPr>
      </w:pPr>
      <w:r w:rsidRPr="002F00CE">
        <w:rPr>
          <w:rFonts w:ascii="Times New Roman" w:eastAsia="Calibri" w:hAnsi="Times New Roman" w:cs="Times New Roman"/>
          <w:sz w:val="24"/>
          <w:szCs w:val="24"/>
        </w:rPr>
        <w:t>____________________</w:t>
      </w:r>
      <w:r w:rsidRPr="002F00CE">
        <w:rPr>
          <w:rFonts w:ascii="Times New Roman" w:eastAsia="Calibri" w:hAnsi="Times New Roman" w:cs="Times New Roman"/>
          <w:i/>
          <w:iCs/>
          <w:sz w:val="24"/>
          <w:szCs w:val="24"/>
        </w:rPr>
        <w:t xml:space="preserve">                            </w:t>
      </w:r>
      <w:r w:rsidRPr="002F00CE">
        <w:rPr>
          <w:rFonts w:ascii="Times New Roman" w:eastAsia="Calibri" w:hAnsi="Times New Roman" w:cs="Times New Roman"/>
          <w:sz w:val="24"/>
          <w:szCs w:val="24"/>
        </w:rPr>
        <w:t>____________________</w:t>
      </w:r>
      <w:r w:rsidRPr="002F00CE">
        <w:rPr>
          <w:rFonts w:ascii="Times New Roman" w:eastAsia="Calibri" w:hAnsi="Times New Roman" w:cs="Times New Roman"/>
          <w:sz w:val="24"/>
          <w:szCs w:val="24"/>
        </w:rPr>
        <w:tab/>
        <w:t xml:space="preserve">                   ___________________</w:t>
      </w:r>
    </w:p>
    <w:p w14:paraId="61C43FD7" w14:textId="77777777" w:rsidR="00211CD1" w:rsidRPr="002F00CE" w:rsidRDefault="00211CD1" w:rsidP="00211CD1">
      <w:pPr>
        <w:widowControl w:val="0"/>
        <w:suppressAutoHyphens/>
        <w:spacing w:after="0" w:line="240" w:lineRule="auto"/>
        <w:ind w:firstLine="471"/>
        <w:jc w:val="center"/>
        <w:textAlignment w:val="baseline"/>
        <w:rPr>
          <w:rFonts w:ascii="Times New Roman" w:eastAsia="Batang" w:hAnsi="Times New Roman" w:cs="Times New Roman"/>
          <w:sz w:val="24"/>
          <w:szCs w:val="24"/>
        </w:rPr>
      </w:pPr>
      <w:r w:rsidRPr="002F00CE">
        <w:rPr>
          <w:rFonts w:ascii="Times New Roman" w:eastAsia="Calibri" w:hAnsi="Times New Roman" w:cs="Times New Roman"/>
          <w:i/>
          <w:iCs/>
          <w:sz w:val="24"/>
          <w:szCs w:val="24"/>
        </w:rPr>
        <w:t>(pareigos)                                       (parašas)                                                 (vardas ir pavardė)</w:t>
      </w:r>
    </w:p>
    <w:p w14:paraId="40D2073A" w14:textId="77777777" w:rsidR="00211CD1" w:rsidRPr="002F00CE" w:rsidRDefault="00211CD1" w:rsidP="00211CD1">
      <w:pPr>
        <w:spacing w:after="0" w:line="240" w:lineRule="auto"/>
        <w:rPr>
          <w:rFonts w:ascii="Times New Roman" w:eastAsia="Calibri" w:hAnsi="Times New Roman" w:cs="Times New Roman"/>
          <w:color w:val="000000"/>
          <w:sz w:val="24"/>
          <w:szCs w:val="24"/>
        </w:rPr>
      </w:pPr>
    </w:p>
    <w:tbl>
      <w:tblPr>
        <w:tblW w:w="2833" w:type="dxa"/>
        <w:tblInd w:w="6948" w:type="dxa"/>
        <w:tblLook w:val="04A0" w:firstRow="1" w:lastRow="0" w:firstColumn="1" w:lastColumn="0" w:noHBand="0" w:noVBand="1"/>
      </w:tblPr>
      <w:tblGrid>
        <w:gridCol w:w="2833"/>
      </w:tblGrid>
      <w:tr w:rsidR="00211CD1" w:rsidRPr="002F00CE" w14:paraId="522F7634" w14:textId="77777777" w:rsidTr="00A213C0">
        <w:tc>
          <w:tcPr>
            <w:tcW w:w="2833" w:type="dxa"/>
          </w:tcPr>
          <w:p w14:paraId="546C1A08" w14:textId="77777777" w:rsidR="00211CD1" w:rsidRPr="002F00CE" w:rsidRDefault="00211CD1" w:rsidP="00A213C0">
            <w:pPr>
              <w:spacing w:after="0" w:line="240" w:lineRule="auto"/>
              <w:ind w:hanging="400"/>
              <w:rPr>
                <w:rFonts w:ascii="Times New Roman" w:eastAsia="Calibri" w:hAnsi="Times New Roman" w:cs="Times New Roman"/>
                <w:sz w:val="24"/>
                <w:szCs w:val="24"/>
              </w:rPr>
            </w:pPr>
            <w:bookmarkStart w:id="156" w:name="_Hlk124233970"/>
            <w:r w:rsidRPr="002F00CE">
              <w:rPr>
                <w:rFonts w:ascii="Times New Roman" w:eastAsia="Calibri" w:hAnsi="Times New Roman" w:cs="Times New Roman"/>
                <w:sz w:val="24"/>
                <w:szCs w:val="24"/>
              </w:rPr>
              <w:lastRenderedPageBreak/>
              <w:t xml:space="preserve">        Atviro konkurso sąlygų</w:t>
            </w:r>
          </w:p>
        </w:tc>
      </w:tr>
      <w:tr w:rsidR="00211CD1" w:rsidRPr="002F00CE" w14:paraId="1DD7EC4E" w14:textId="77777777" w:rsidTr="00A213C0">
        <w:tc>
          <w:tcPr>
            <w:tcW w:w="2833" w:type="dxa"/>
          </w:tcPr>
          <w:p w14:paraId="01D685CE" w14:textId="4A00BF24" w:rsidR="00211CD1" w:rsidRPr="002F00CE" w:rsidRDefault="00211CD1" w:rsidP="00A213C0">
            <w:pPr>
              <w:tabs>
                <w:tab w:val="left" w:pos="3240"/>
              </w:tabs>
              <w:spacing w:after="0" w:line="240" w:lineRule="auto"/>
              <w:ind w:left="308"/>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 </w:t>
            </w:r>
            <w:r w:rsidR="00F0781D" w:rsidRPr="002F00CE">
              <w:rPr>
                <w:rFonts w:ascii="Times New Roman" w:eastAsia="Calibri" w:hAnsi="Times New Roman" w:cs="Times New Roman"/>
                <w:sz w:val="24"/>
                <w:szCs w:val="24"/>
              </w:rPr>
              <w:t>7</w:t>
            </w:r>
            <w:r w:rsidRPr="002F00CE">
              <w:rPr>
                <w:rFonts w:ascii="Times New Roman" w:eastAsia="Calibri" w:hAnsi="Times New Roman" w:cs="Times New Roman"/>
                <w:sz w:val="24"/>
                <w:szCs w:val="24"/>
              </w:rPr>
              <w:t xml:space="preserve"> priedas</w:t>
            </w:r>
          </w:p>
        </w:tc>
      </w:tr>
      <w:bookmarkEnd w:id="156"/>
    </w:tbl>
    <w:p w14:paraId="7F913637" w14:textId="77777777" w:rsidR="00211CD1" w:rsidRPr="002F00CE" w:rsidRDefault="00211CD1" w:rsidP="00211CD1">
      <w:pPr>
        <w:spacing w:after="0" w:line="240" w:lineRule="auto"/>
        <w:rPr>
          <w:rFonts w:ascii="Times New Roman" w:eastAsia="Times New Roman" w:hAnsi="Times New Roman" w:cs="Times New Roman"/>
          <w:i/>
          <w:sz w:val="24"/>
          <w:szCs w:val="24"/>
          <w:lang w:eastAsia="lt-LT"/>
        </w:rPr>
      </w:pPr>
    </w:p>
    <w:p w14:paraId="00D9D093" w14:textId="77777777" w:rsidR="00211CD1" w:rsidRPr="002F00CE" w:rsidRDefault="00211CD1" w:rsidP="00211CD1">
      <w:pPr>
        <w:spacing w:after="0" w:line="240" w:lineRule="auto"/>
        <w:rPr>
          <w:rFonts w:ascii="Times New Roman" w:eastAsia="Times New Roman" w:hAnsi="Times New Roman" w:cs="Times New Roman"/>
          <w:sz w:val="24"/>
          <w:szCs w:val="24"/>
          <w:lang w:eastAsia="lt-LT"/>
        </w:rPr>
      </w:pPr>
    </w:p>
    <w:p w14:paraId="3F233CCB" w14:textId="77777777" w:rsidR="00211CD1" w:rsidRPr="002F00CE" w:rsidRDefault="00211CD1" w:rsidP="00211CD1">
      <w:pPr>
        <w:spacing w:after="0" w:line="240" w:lineRule="auto"/>
        <w:jc w:val="center"/>
        <w:rPr>
          <w:rFonts w:ascii="Times New Roman" w:eastAsia="Times New Roman" w:hAnsi="Times New Roman" w:cs="Times New Roman"/>
          <w:color w:val="000000"/>
          <w:sz w:val="24"/>
          <w:szCs w:val="24"/>
          <w:u w:val="single"/>
          <w:lang w:eastAsia="lt-LT"/>
        </w:rPr>
      </w:pPr>
      <w:r w:rsidRPr="002F00CE">
        <w:rPr>
          <w:rFonts w:ascii="Times New Roman" w:eastAsia="Times New Roman" w:hAnsi="Times New Roman" w:cs="Times New Roman"/>
          <w:color w:val="000000"/>
          <w:sz w:val="24"/>
          <w:szCs w:val="24"/>
          <w:u w:val="single"/>
          <w:lang w:eastAsia="lt-LT"/>
        </w:rPr>
        <w:t>___________________________________</w:t>
      </w:r>
    </w:p>
    <w:p w14:paraId="45E003B9" w14:textId="77777777" w:rsidR="00211CD1" w:rsidRPr="002F00CE" w:rsidRDefault="00211CD1" w:rsidP="00211CD1">
      <w:pPr>
        <w:spacing w:after="0" w:line="240" w:lineRule="auto"/>
        <w:jc w:val="center"/>
        <w:rPr>
          <w:rFonts w:ascii="Times New Roman" w:eastAsia="Times New Roman" w:hAnsi="Times New Roman" w:cs="Times New Roman"/>
          <w:sz w:val="24"/>
          <w:szCs w:val="24"/>
          <w:u w:val="single"/>
          <w:lang w:eastAsia="lt-LT"/>
        </w:rPr>
      </w:pPr>
    </w:p>
    <w:p w14:paraId="3DFBBC8E" w14:textId="70EA0A88" w:rsidR="00211CD1" w:rsidRPr="002F00CE" w:rsidRDefault="00211CD1" w:rsidP="00211CD1">
      <w:pPr>
        <w:spacing w:after="0" w:line="240" w:lineRule="auto"/>
        <w:jc w:val="center"/>
        <w:rPr>
          <w:rFonts w:ascii="Times New Roman" w:eastAsia="Times New Roman" w:hAnsi="Times New Roman" w:cs="Times New Roman"/>
          <w:sz w:val="24"/>
          <w:szCs w:val="24"/>
          <w:lang w:eastAsia="lt-LT"/>
        </w:rPr>
      </w:pPr>
      <w:r w:rsidRPr="002F00CE">
        <w:rPr>
          <w:rFonts w:ascii="Times New Roman" w:eastAsia="Times New Roman" w:hAnsi="Times New Roman" w:cs="Times New Roman"/>
          <w:color w:val="000000"/>
          <w:sz w:val="24"/>
          <w:szCs w:val="24"/>
          <w:lang w:eastAsia="lt-LT"/>
        </w:rPr>
        <w:t> (T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kėjo/subt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kėjo pavadinimas)</w:t>
      </w:r>
    </w:p>
    <w:p w14:paraId="7D7D6016" w14:textId="77777777" w:rsidR="00211CD1" w:rsidRPr="002F00CE" w:rsidRDefault="00211CD1" w:rsidP="00211CD1">
      <w:pPr>
        <w:spacing w:after="0" w:line="240" w:lineRule="auto"/>
        <w:rPr>
          <w:rFonts w:ascii="Times New Roman" w:eastAsia="Times New Roman" w:hAnsi="Times New Roman" w:cs="Times New Roman"/>
          <w:sz w:val="24"/>
          <w:szCs w:val="24"/>
          <w:lang w:eastAsia="lt-LT"/>
        </w:rPr>
      </w:pPr>
    </w:p>
    <w:p w14:paraId="4DDC174A" w14:textId="77777777" w:rsidR="00211CD1" w:rsidRPr="002F00CE" w:rsidRDefault="00211CD1" w:rsidP="00211CD1">
      <w:pPr>
        <w:spacing w:after="0" w:line="240" w:lineRule="auto"/>
        <w:rPr>
          <w:rFonts w:ascii="Times New Roman" w:eastAsia="Times New Roman" w:hAnsi="Times New Roman" w:cs="Times New Roman"/>
          <w:sz w:val="24"/>
          <w:szCs w:val="24"/>
          <w:lang w:eastAsia="lt-LT"/>
        </w:rPr>
      </w:pPr>
    </w:p>
    <w:p w14:paraId="0F764FEC" w14:textId="77777777" w:rsidR="00211CD1" w:rsidRPr="002F00CE" w:rsidRDefault="00211CD1" w:rsidP="00211CD1">
      <w:pPr>
        <w:spacing w:after="0" w:line="240" w:lineRule="auto"/>
        <w:rPr>
          <w:rFonts w:ascii="Times New Roman" w:eastAsia="Times New Roman" w:hAnsi="Times New Roman" w:cs="Times New Roman"/>
          <w:color w:val="000000"/>
          <w:sz w:val="24"/>
          <w:szCs w:val="24"/>
          <w:lang w:eastAsia="lt-LT"/>
        </w:rPr>
      </w:pPr>
      <w:r w:rsidRPr="002F00CE">
        <w:rPr>
          <w:rFonts w:ascii="Times New Roman" w:eastAsia="Times New Roman" w:hAnsi="Times New Roman" w:cs="Times New Roman"/>
          <w:color w:val="000000"/>
          <w:sz w:val="24"/>
          <w:szCs w:val="24"/>
          <w:lang w:eastAsia="lt-LT"/>
        </w:rPr>
        <w:t>___________________________________</w:t>
      </w:r>
    </w:p>
    <w:p w14:paraId="48E4C2A3" w14:textId="77777777" w:rsidR="00211CD1" w:rsidRPr="002F00CE" w:rsidRDefault="00211CD1" w:rsidP="00211CD1">
      <w:pPr>
        <w:spacing w:after="0" w:line="240" w:lineRule="auto"/>
        <w:rPr>
          <w:rFonts w:ascii="Times New Roman" w:eastAsia="Times New Roman" w:hAnsi="Times New Roman" w:cs="Times New Roman"/>
          <w:color w:val="000000"/>
          <w:sz w:val="24"/>
          <w:szCs w:val="24"/>
          <w:lang w:eastAsia="lt-LT"/>
        </w:rPr>
      </w:pPr>
      <w:r w:rsidRPr="002F00CE">
        <w:rPr>
          <w:rFonts w:ascii="Times New Roman" w:eastAsia="Times New Roman" w:hAnsi="Times New Roman" w:cs="Times New Roman"/>
          <w:color w:val="000000"/>
          <w:sz w:val="24"/>
          <w:szCs w:val="24"/>
          <w:lang w:eastAsia="lt-LT"/>
        </w:rPr>
        <w:t xml:space="preserve"> (Pirkimo vykdytojo pavadinimas)</w:t>
      </w:r>
    </w:p>
    <w:p w14:paraId="0B0BC002" w14:textId="77777777" w:rsidR="00211CD1" w:rsidRPr="002F00CE" w:rsidRDefault="00211CD1" w:rsidP="00211CD1">
      <w:pPr>
        <w:spacing w:after="0" w:line="240" w:lineRule="auto"/>
        <w:jc w:val="center"/>
        <w:rPr>
          <w:rFonts w:ascii="Times New Roman" w:eastAsia="Times New Roman" w:hAnsi="Times New Roman" w:cs="Times New Roman"/>
          <w:b/>
          <w:bCs/>
          <w:smallCaps/>
          <w:color w:val="000000"/>
          <w:sz w:val="24"/>
          <w:szCs w:val="24"/>
          <w:lang w:eastAsia="lt-LT"/>
        </w:rPr>
      </w:pPr>
    </w:p>
    <w:p w14:paraId="5CD1C991" w14:textId="77777777" w:rsidR="00211CD1" w:rsidRPr="002F00CE" w:rsidRDefault="00211CD1" w:rsidP="00211CD1">
      <w:pPr>
        <w:spacing w:after="0" w:line="240" w:lineRule="auto"/>
        <w:jc w:val="center"/>
        <w:rPr>
          <w:rFonts w:ascii="Times New Roman" w:eastAsia="Times New Roman" w:hAnsi="Times New Roman" w:cs="Times New Roman"/>
          <w:b/>
          <w:bCs/>
          <w:smallCaps/>
          <w:color w:val="000000"/>
          <w:sz w:val="24"/>
          <w:szCs w:val="24"/>
          <w:lang w:eastAsia="lt-LT"/>
        </w:rPr>
      </w:pPr>
    </w:p>
    <w:p w14:paraId="772EAC65" w14:textId="2DA812EA" w:rsidR="00211CD1" w:rsidRPr="002F00CE" w:rsidRDefault="00211CD1" w:rsidP="00211CD1">
      <w:pPr>
        <w:spacing w:after="0" w:line="240" w:lineRule="auto"/>
        <w:jc w:val="center"/>
        <w:rPr>
          <w:rFonts w:ascii="Times New Roman" w:eastAsia="Times New Roman" w:hAnsi="Times New Roman" w:cs="Times New Roman"/>
          <w:sz w:val="24"/>
          <w:szCs w:val="24"/>
          <w:lang w:eastAsia="lt-LT"/>
        </w:rPr>
      </w:pPr>
      <w:r w:rsidRPr="002F00CE">
        <w:rPr>
          <w:rFonts w:ascii="Times New Roman" w:eastAsia="Times New Roman" w:hAnsi="Times New Roman" w:cs="Times New Roman"/>
          <w:b/>
          <w:bCs/>
          <w:smallCaps/>
          <w:color w:val="000000"/>
          <w:sz w:val="24"/>
          <w:szCs w:val="24"/>
          <w:lang w:eastAsia="lt-LT"/>
        </w:rPr>
        <w:t>T</w:t>
      </w:r>
      <w:r w:rsidR="00E766AF" w:rsidRPr="002F00CE">
        <w:rPr>
          <w:rFonts w:ascii="Times New Roman" w:eastAsia="Times New Roman" w:hAnsi="Times New Roman" w:cs="Times New Roman"/>
          <w:b/>
          <w:bCs/>
          <w:smallCaps/>
          <w:color w:val="000000"/>
          <w:sz w:val="24"/>
          <w:szCs w:val="24"/>
          <w:lang w:eastAsia="lt-LT"/>
        </w:rPr>
        <w:t>EI</w:t>
      </w:r>
      <w:r w:rsidRPr="002F00CE">
        <w:rPr>
          <w:rFonts w:ascii="Times New Roman" w:eastAsia="Times New Roman" w:hAnsi="Times New Roman" w:cs="Times New Roman"/>
          <w:b/>
          <w:bCs/>
          <w:smallCaps/>
          <w:color w:val="000000"/>
          <w:sz w:val="24"/>
          <w:szCs w:val="24"/>
          <w:lang w:eastAsia="lt-LT"/>
        </w:rPr>
        <w:t>KĖJO/ SUBT</w:t>
      </w:r>
      <w:r w:rsidR="00E766AF" w:rsidRPr="002F00CE">
        <w:rPr>
          <w:rFonts w:ascii="Times New Roman" w:eastAsia="Times New Roman" w:hAnsi="Times New Roman" w:cs="Times New Roman"/>
          <w:b/>
          <w:bCs/>
          <w:smallCaps/>
          <w:color w:val="000000"/>
          <w:sz w:val="24"/>
          <w:szCs w:val="24"/>
          <w:lang w:eastAsia="lt-LT"/>
        </w:rPr>
        <w:t>EI</w:t>
      </w:r>
      <w:r w:rsidRPr="002F00CE">
        <w:rPr>
          <w:rFonts w:ascii="Times New Roman" w:eastAsia="Times New Roman" w:hAnsi="Times New Roman" w:cs="Times New Roman"/>
          <w:b/>
          <w:bCs/>
          <w:smallCaps/>
          <w:color w:val="000000"/>
          <w:sz w:val="24"/>
          <w:szCs w:val="24"/>
          <w:lang w:eastAsia="lt-LT"/>
        </w:rPr>
        <w:t>KĖJO  DEKLARACIJA</w:t>
      </w:r>
    </w:p>
    <w:p w14:paraId="54988E09" w14:textId="77777777" w:rsidR="00211CD1" w:rsidRPr="002F00CE" w:rsidRDefault="00211CD1" w:rsidP="00211CD1">
      <w:pPr>
        <w:shd w:val="clear" w:color="auto" w:fill="FFFFFF"/>
        <w:spacing w:after="0" w:line="240" w:lineRule="auto"/>
        <w:jc w:val="center"/>
        <w:rPr>
          <w:rFonts w:ascii="Times New Roman" w:eastAsia="Times New Roman" w:hAnsi="Times New Roman" w:cs="Times New Roman"/>
          <w:sz w:val="24"/>
          <w:szCs w:val="24"/>
          <w:lang w:eastAsia="lt-LT"/>
        </w:rPr>
      </w:pPr>
      <w:r w:rsidRPr="002F00CE">
        <w:rPr>
          <w:rFonts w:ascii="Times New Roman" w:eastAsia="Times New Roman" w:hAnsi="Times New Roman" w:cs="Times New Roman"/>
          <w:sz w:val="24"/>
          <w:szCs w:val="24"/>
          <w:lang w:eastAsia="lt-LT"/>
        </w:rPr>
        <w:t> </w:t>
      </w:r>
    </w:p>
    <w:p w14:paraId="7B8DC61C" w14:textId="77777777" w:rsidR="00211CD1" w:rsidRPr="002F00CE" w:rsidRDefault="00211CD1" w:rsidP="00211CD1">
      <w:pPr>
        <w:spacing w:after="0" w:line="240" w:lineRule="auto"/>
        <w:jc w:val="center"/>
        <w:rPr>
          <w:rFonts w:ascii="Times New Roman" w:eastAsia="Times New Roman" w:hAnsi="Times New Roman" w:cs="Times New Roman"/>
          <w:sz w:val="24"/>
          <w:szCs w:val="24"/>
          <w:lang w:eastAsia="lt-LT"/>
        </w:rPr>
      </w:pPr>
      <w:r w:rsidRPr="002F00CE">
        <w:rPr>
          <w:rFonts w:ascii="Times New Roman" w:eastAsia="Times New Roman" w:hAnsi="Times New Roman" w:cs="Times New Roman"/>
          <w:color w:val="000000"/>
          <w:sz w:val="24"/>
          <w:szCs w:val="24"/>
          <w:lang w:eastAsia="lt-LT"/>
        </w:rPr>
        <w:t>__________________</w:t>
      </w:r>
    </w:p>
    <w:p w14:paraId="08F60E05" w14:textId="77777777" w:rsidR="00211CD1" w:rsidRPr="002F00CE" w:rsidRDefault="00211CD1" w:rsidP="00211CD1">
      <w:pPr>
        <w:spacing w:after="0" w:line="240" w:lineRule="auto"/>
        <w:jc w:val="center"/>
        <w:rPr>
          <w:rFonts w:ascii="Times New Roman" w:eastAsia="Times New Roman" w:hAnsi="Times New Roman" w:cs="Times New Roman"/>
          <w:sz w:val="24"/>
          <w:szCs w:val="24"/>
          <w:lang w:eastAsia="lt-LT"/>
        </w:rPr>
      </w:pPr>
      <w:r w:rsidRPr="002F00CE">
        <w:rPr>
          <w:rFonts w:ascii="Times New Roman" w:eastAsia="Times New Roman" w:hAnsi="Times New Roman" w:cs="Times New Roman"/>
          <w:color w:val="000000"/>
          <w:sz w:val="24"/>
          <w:szCs w:val="24"/>
          <w:lang w:eastAsia="lt-LT"/>
        </w:rPr>
        <w:t>(Data)</w:t>
      </w:r>
    </w:p>
    <w:p w14:paraId="62849461" w14:textId="77777777" w:rsidR="00211CD1" w:rsidRPr="002F00CE" w:rsidRDefault="00211CD1" w:rsidP="00211CD1">
      <w:pPr>
        <w:spacing w:after="0" w:line="240" w:lineRule="auto"/>
        <w:rPr>
          <w:rFonts w:ascii="Times New Roman" w:eastAsia="Times New Roman" w:hAnsi="Times New Roman" w:cs="Times New Roman"/>
          <w:sz w:val="24"/>
          <w:szCs w:val="24"/>
          <w:lang w:eastAsia="lt-LT"/>
        </w:rPr>
      </w:pPr>
    </w:p>
    <w:p w14:paraId="133D40C8" w14:textId="63D8BBC7" w:rsidR="00211CD1" w:rsidRPr="002F00CE" w:rsidRDefault="00211CD1" w:rsidP="00211CD1">
      <w:pPr>
        <w:spacing w:after="150" w:line="240" w:lineRule="auto"/>
        <w:jc w:val="both"/>
        <w:rPr>
          <w:rFonts w:ascii="Times New Roman" w:eastAsia="Times New Roman" w:hAnsi="Times New Roman" w:cs="Times New Roman"/>
          <w:color w:val="000000"/>
          <w:sz w:val="24"/>
          <w:szCs w:val="24"/>
          <w:lang w:eastAsia="lt-LT"/>
        </w:rPr>
      </w:pPr>
      <w:r w:rsidRPr="002F00CE">
        <w:rPr>
          <w:rFonts w:ascii="Times New Roman" w:eastAsia="Times New Roman" w:hAnsi="Times New Roman" w:cs="Times New Roman"/>
          <w:color w:val="000000"/>
          <w:sz w:val="24"/>
          <w:szCs w:val="24"/>
          <w:lang w:eastAsia="lt-LT"/>
        </w:rPr>
        <w:t>Patvirtinu, kad mano atstovaujamo 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kėjo/subt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kėjo sudėtyje nėra Rusijos dalyvavimo, viršijančio 2014 m. liepos 31 d. Tarybos reglamento (ES) Nr. 833/2014 dėl ribojamųjų priemonių atsižvelgiant į Rusijos veiksmus, kuriais destabilizuojama padėtis Ukrainoje, su visais pakeitimais, nustatytas ribas t.</w:t>
      </w:r>
      <w:r w:rsidR="00E766AF" w:rsidRPr="002F00CE">
        <w:rPr>
          <w:rFonts w:ascii="Times New Roman" w:eastAsia="Times New Roman" w:hAnsi="Times New Roman" w:cs="Times New Roman"/>
          <w:color w:val="000000"/>
          <w:sz w:val="24"/>
          <w:szCs w:val="24"/>
          <w:lang w:eastAsia="lt-LT"/>
        </w:rPr>
        <w:t xml:space="preserve"> </w:t>
      </w:r>
      <w:r w:rsidRPr="002F00CE">
        <w:rPr>
          <w:rFonts w:ascii="Times New Roman" w:eastAsia="Times New Roman" w:hAnsi="Times New Roman" w:cs="Times New Roman"/>
          <w:color w:val="000000"/>
          <w:sz w:val="24"/>
          <w:szCs w:val="24"/>
          <w:lang w:eastAsia="lt-LT"/>
        </w:rPr>
        <w:t>y.:</w:t>
      </w:r>
    </w:p>
    <w:p w14:paraId="2FEAEF94" w14:textId="2814C03D" w:rsidR="00211CD1" w:rsidRPr="002F00CE" w:rsidRDefault="00211CD1" w:rsidP="00211CD1">
      <w:pPr>
        <w:spacing w:after="150" w:line="240" w:lineRule="auto"/>
        <w:jc w:val="both"/>
        <w:rPr>
          <w:rFonts w:ascii="Times New Roman" w:eastAsia="Times New Roman" w:hAnsi="Times New Roman" w:cs="Times New Roman"/>
          <w:color w:val="000000"/>
          <w:sz w:val="24"/>
          <w:szCs w:val="24"/>
          <w:lang w:eastAsia="lt-LT"/>
        </w:rPr>
      </w:pPr>
      <w:r w:rsidRPr="002F00CE">
        <w:rPr>
          <w:rFonts w:ascii="Times New Roman" w:eastAsia="Times New Roman" w:hAnsi="Times New Roman" w:cs="Times New Roman"/>
          <w:color w:val="000000" w:themeColor="text1"/>
          <w:sz w:val="24"/>
          <w:szCs w:val="24"/>
          <w:lang w:eastAsia="lt-LT"/>
        </w:rPr>
        <w:t xml:space="preserve">(a) mano atstovaujamas </w:t>
      </w:r>
      <w:r w:rsidRPr="002F00CE">
        <w:rPr>
          <w:rFonts w:ascii="Times New Roman" w:eastAsia="Times New Roman" w:hAnsi="Times New Roman" w:cs="Times New Roman"/>
          <w:color w:val="000000"/>
          <w:sz w:val="24"/>
          <w:szCs w:val="24"/>
          <w:lang w:eastAsia="lt-LT"/>
        </w:rPr>
        <w:t>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kėjas/subt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kėjas</w:t>
      </w:r>
      <w:r w:rsidRPr="002F00CE" w:rsidDel="006157AF">
        <w:rPr>
          <w:rFonts w:ascii="Times New Roman" w:eastAsia="Times New Roman" w:hAnsi="Times New Roman" w:cs="Times New Roman"/>
          <w:color w:val="000000" w:themeColor="text1"/>
          <w:sz w:val="24"/>
          <w:szCs w:val="24"/>
          <w:lang w:eastAsia="lt-LT"/>
        </w:rPr>
        <w:t xml:space="preserve"> </w:t>
      </w:r>
      <w:r w:rsidRPr="002F00CE">
        <w:rPr>
          <w:rFonts w:ascii="Times New Roman" w:eastAsia="Times New Roman" w:hAnsi="Times New Roman" w:cs="Times New Roman"/>
          <w:color w:val="000000" w:themeColor="text1"/>
          <w:sz w:val="24"/>
          <w:szCs w:val="24"/>
          <w:lang w:eastAsia="lt-LT"/>
        </w:rPr>
        <w:t>(ir nė vienas iš t</w:t>
      </w:r>
      <w:r w:rsidR="00E766AF" w:rsidRPr="002F00CE">
        <w:rPr>
          <w:rFonts w:ascii="Times New Roman" w:eastAsia="Times New Roman" w:hAnsi="Times New Roman" w:cs="Times New Roman"/>
          <w:color w:val="000000" w:themeColor="text1"/>
          <w:sz w:val="24"/>
          <w:szCs w:val="24"/>
          <w:lang w:eastAsia="lt-LT"/>
        </w:rPr>
        <w:t>ei</w:t>
      </w:r>
      <w:r w:rsidRPr="002F00CE">
        <w:rPr>
          <w:rFonts w:ascii="Times New Roman" w:eastAsia="Times New Roman" w:hAnsi="Times New Roman" w:cs="Times New Roman"/>
          <w:color w:val="000000" w:themeColor="text1"/>
          <w:sz w:val="24"/>
          <w:szCs w:val="24"/>
          <w:lang w:eastAsia="lt-LT"/>
        </w:rPr>
        <w:t>kėjų grupės narių) nėra Rusijos pilietis arba Rusijoje įsisteigęs fizinis ar juridinis asmuo, subjektas ar įstaiga;</w:t>
      </w:r>
    </w:p>
    <w:p w14:paraId="62F5E013" w14:textId="416794CA" w:rsidR="00211CD1" w:rsidRPr="002F00CE" w:rsidRDefault="00211CD1" w:rsidP="00211CD1">
      <w:pPr>
        <w:spacing w:after="150" w:line="240" w:lineRule="auto"/>
        <w:jc w:val="both"/>
        <w:rPr>
          <w:rFonts w:ascii="Times New Roman" w:eastAsia="Times New Roman" w:hAnsi="Times New Roman" w:cs="Times New Roman"/>
          <w:color w:val="000000"/>
          <w:sz w:val="24"/>
          <w:szCs w:val="24"/>
          <w:lang w:eastAsia="lt-LT"/>
        </w:rPr>
      </w:pPr>
      <w:r w:rsidRPr="002F00CE">
        <w:rPr>
          <w:rFonts w:ascii="Times New Roman" w:eastAsia="Times New Roman" w:hAnsi="Times New Roman" w:cs="Times New Roman"/>
          <w:color w:val="000000" w:themeColor="text1"/>
          <w:sz w:val="24"/>
          <w:szCs w:val="24"/>
          <w:lang w:eastAsia="lt-LT"/>
        </w:rPr>
        <w:t xml:space="preserve">(b) mano atstovaujamas </w:t>
      </w:r>
      <w:r w:rsidRPr="002F00CE">
        <w:rPr>
          <w:rFonts w:ascii="Times New Roman" w:eastAsia="Times New Roman" w:hAnsi="Times New Roman" w:cs="Times New Roman"/>
          <w:color w:val="000000"/>
          <w:sz w:val="24"/>
          <w:szCs w:val="24"/>
          <w:lang w:eastAsia="lt-LT"/>
        </w:rPr>
        <w:t>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kėjas/subt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kėjas</w:t>
      </w:r>
      <w:r w:rsidRPr="002F00CE" w:rsidDel="006157AF">
        <w:rPr>
          <w:rFonts w:ascii="Times New Roman" w:eastAsia="Times New Roman" w:hAnsi="Times New Roman" w:cs="Times New Roman"/>
          <w:color w:val="000000" w:themeColor="text1"/>
          <w:sz w:val="24"/>
          <w:szCs w:val="24"/>
          <w:lang w:eastAsia="lt-LT"/>
        </w:rPr>
        <w:t xml:space="preserve"> </w:t>
      </w:r>
      <w:r w:rsidRPr="002F00CE">
        <w:rPr>
          <w:rFonts w:ascii="Times New Roman" w:eastAsia="Times New Roman" w:hAnsi="Times New Roman" w:cs="Times New Roman"/>
          <w:color w:val="000000" w:themeColor="text1"/>
          <w:sz w:val="24"/>
          <w:szCs w:val="24"/>
          <w:lang w:eastAsia="lt-LT"/>
        </w:rPr>
        <w:t>(ir nė vienas iš t</w:t>
      </w:r>
      <w:r w:rsidR="00E766AF" w:rsidRPr="002F00CE">
        <w:rPr>
          <w:rFonts w:ascii="Times New Roman" w:eastAsia="Times New Roman" w:hAnsi="Times New Roman" w:cs="Times New Roman"/>
          <w:color w:val="000000" w:themeColor="text1"/>
          <w:sz w:val="24"/>
          <w:szCs w:val="24"/>
          <w:lang w:eastAsia="lt-LT"/>
        </w:rPr>
        <w:t>ei</w:t>
      </w:r>
      <w:r w:rsidRPr="002F00CE">
        <w:rPr>
          <w:rFonts w:ascii="Times New Roman" w:eastAsia="Times New Roman" w:hAnsi="Times New Roman" w:cs="Times New Roman"/>
          <w:color w:val="000000" w:themeColor="text1"/>
          <w:sz w:val="24"/>
          <w:szCs w:val="24"/>
          <w:lang w:eastAsia="lt-LT"/>
        </w:rPr>
        <w:t>kėjų grupės narių) nėra juridinis asmuo, subjektas ar įstaiga, kurio nuosavybės teisės tiesiogiai ar netiesiogiai daugiau kaip 50 % priklauso šios dalies a) punkte nurodytam subjektui;</w:t>
      </w:r>
    </w:p>
    <w:p w14:paraId="0DA2148B" w14:textId="77777777" w:rsidR="00211CD1" w:rsidRPr="002F00CE" w:rsidRDefault="00211CD1" w:rsidP="00211CD1">
      <w:pPr>
        <w:spacing w:after="150" w:line="240" w:lineRule="auto"/>
        <w:jc w:val="both"/>
        <w:rPr>
          <w:rFonts w:ascii="Times New Roman" w:eastAsia="Times New Roman" w:hAnsi="Times New Roman" w:cs="Times New Roman"/>
          <w:color w:val="000000"/>
          <w:sz w:val="24"/>
          <w:szCs w:val="24"/>
          <w:lang w:eastAsia="lt-LT"/>
        </w:rPr>
      </w:pPr>
      <w:r w:rsidRPr="002F00CE">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1DFAD198" w14:textId="1F6C026B" w:rsidR="00211CD1" w:rsidRPr="002F00CE" w:rsidRDefault="00211CD1" w:rsidP="00211CD1">
      <w:pPr>
        <w:spacing w:after="150" w:line="240" w:lineRule="auto"/>
        <w:jc w:val="both"/>
        <w:rPr>
          <w:rFonts w:ascii="Times New Roman" w:eastAsia="Times New Roman" w:hAnsi="Times New Roman" w:cs="Times New Roman"/>
          <w:color w:val="000000"/>
          <w:sz w:val="24"/>
          <w:szCs w:val="24"/>
          <w:lang w:eastAsia="lt-LT"/>
        </w:rPr>
      </w:pPr>
      <w:r w:rsidRPr="002F00CE">
        <w:rPr>
          <w:rFonts w:ascii="Times New Roman" w:eastAsia="Times New Roman" w:hAnsi="Times New Roman" w:cs="Times New Roman"/>
          <w:color w:val="000000"/>
          <w:sz w:val="24"/>
          <w:szCs w:val="24"/>
          <w:lang w:eastAsia="lt-LT"/>
        </w:rPr>
        <w:t>(d) a)-c) punktuose išvardyti subjektai nedalyvauja subt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kėjais, 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kėjais ar subjektais, kurių pajėgumais remiasi mano atstovaujamas 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kėjas, tais atvejais kai jiems tenka daugiau kaip 10 % sutarties vertės.</w:t>
      </w:r>
    </w:p>
    <w:p w14:paraId="3A47776E" w14:textId="183A44CA" w:rsidR="00211CD1" w:rsidRPr="002F00CE" w:rsidRDefault="00211CD1" w:rsidP="00211CD1">
      <w:pPr>
        <w:spacing w:after="0" w:line="240" w:lineRule="auto"/>
        <w:jc w:val="both"/>
        <w:rPr>
          <w:rFonts w:ascii="Times New Roman" w:eastAsia="Batang" w:hAnsi="Times New Roman" w:cs="Times New Roman"/>
          <w:color w:val="000000"/>
          <w:sz w:val="24"/>
          <w:szCs w:val="24"/>
          <w:shd w:val="clear" w:color="auto" w:fill="FFFFFF"/>
        </w:rPr>
      </w:pPr>
      <w:r w:rsidRPr="002F00CE">
        <w:rPr>
          <w:rFonts w:ascii="Times New Roman" w:eastAsia="Times New Roman" w:hAnsi="Times New Roman" w:cs="Times New Roman"/>
          <w:color w:val="000000"/>
          <w:sz w:val="24"/>
          <w:szCs w:val="24"/>
          <w:lang w:eastAsia="lt-LT"/>
        </w:rPr>
        <w:t>Patvirtinu, kad 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kėjui/subt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 xml:space="preserve">kėjui kuriuos esu pasitelkęs ar pasitelksiu ateityje, </w:t>
      </w:r>
      <w:r w:rsidRPr="002F00CE">
        <w:rPr>
          <w:rFonts w:ascii="Times New Roman" w:eastAsia="Batang" w:hAnsi="Times New Roman" w:cs="Times New Roman"/>
          <w:sz w:val="24"/>
          <w:szCs w:val="24"/>
        </w:rPr>
        <w:t xml:space="preserve">ūkio subjektams, kurių pajėgumais remiuosi ar (ir) remsiuosi, prekių (ir jų sudedamųjų dalių) gamintojams </w:t>
      </w:r>
      <w:r w:rsidRPr="002F00CE">
        <w:rPr>
          <w:rFonts w:ascii="Times New Roman" w:eastAsia="Times New Roman" w:hAnsi="Times New Roman" w:cs="Times New Roman"/>
          <w:color w:val="000000"/>
          <w:sz w:val="24"/>
          <w:szCs w:val="24"/>
          <w:lang w:eastAsia="lt-LT"/>
        </w:rPr>
        <w:t>netaikomos</w:t>
      </w:r>
      <w:r w:rsidRPr="002F00CE">
        <w:rPr>
          <w:rFonts w:ascii="Times New Roman" w:eastAsia="Batang" w:hAnsi="Times New Roman" w:cs="Times New Roman"/>
          <w:sz w:val="24"/>
          <w:szCs w:val="24"/>
        </w:rPr>
        <w:t xml:space="preserve"> Lietuvos Respublikoje įgyvendinamos tarptautinės sankcijos, kaip tai apibrėžta Lietuvos Respublikos tarptautinių sankcijų įstatyme.</w:t>
      </w:r>
    </w:p>
    <w:p w14:paraId="62BD8E2D" w14:textId="77777777" w:rsidR="00211CD1" w:rsidRPr="002F00CE" w:rsidRDefault="00211CD1" w:rsidP="00211CD1">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1D043EAC" w14:textId="77777777" w:rsidR="00211CD1" w:rsidRPr="002F00CE" w:rsidRDefault="00211CD1" w:rsidP="00211CD1">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sidRPr="002F00CE">
        <w:rPr>
          <w:rFonts w:ascii="Times New Roman" w:eastAsia="Times New Roman" w:hAnsi="Times New Roman" w:cs="Times New Roman"/>
          <w:color w:val="000000"/>
          <w:sz w:val="24"/>
          <w:szCs w:val="24"/>
          <w:lang w:eastAsia="lt-LT"/>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1096"/>
        <w:gridCol w:w="222"/>
        <w:gridCol w:w="222"/>
        <w:gridCol w:w="222"/>
        <w:gridCol w:w="2842"/>
        <w:gridCol w:w="222"/>
      </w:tblGrid>
      <w:tr w:rsidR="00211CD1" w:rsidRPr="002F00CE" w14:paraId="5E894081" w14:textId="77777777" w:rsidTr="00A213C0">
        <w:trPr>
          <w:jc w:val="center"/>
        </w:trPr>
        <w:tc>
          <w:tcPr>
            <w:tcW w:w="0" w:type="auto"/>
            <w:gridSpan w:val="6"/>
            <w:tcMar>
              <w:top w:w="0" w:type="dxa"/>
              <w:left w:w="108" w:type="dxa"/>
              <w:bottom w:w="0" w:type="dxa"/>
              <w:right w:w="108" w:type="dxa"/>
            </w:tcMar>
            <w:hideMark/>
          </w:tcPr>
          <w:p w14:paraId="46E51CA8" w14:textId="77777777" w:rsidR="00211CD1" w:rsidRPr="002F00CE" w:rsidRDefault="00211CD1" w:rsidP="00A213C0">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211CD1" w:rsidRPr="002F00CE" w14:paraId="75891AB3" w14:textId="77777777" w:rsidTr="00A213C0">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527C8F25" w14:textId="77777777" w:rsidR="00211CD1" w:rsidRPr="002F00CE" w:rsidRDefault="00211CD1" w:rsidP="00A213C0">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0F8C6911" w14:textId="77777777" w:rsidR="00211CD1" w:rsidRPr="002F00CE" w:rsidRDefault="00211CD1" w:rsidP="00A213C0">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18A776DD" w14:textId="77777777" w:rsidR="00211CD1" w:rsidRPr="002F00CE" w:rsidRDefault="00211CD1" w:rsidP="00A213C0">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B87ACE9" w14:textId="77777777" w:rsidR="00211CD1" w:rsidRPr="002F00CE" w:rsidRDefault="00211CD1" w:rsidP="00A213C0">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4F01626D" w14:textId="77777777" w:rsidR="00211CD1" w:rsidRPr="002F00CE" w:rsidRDefault="00211CD1" w:rsidP="00A213C0">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0329CC23" w14:textId="77777777" w:rsidR="00211CD1" w:rsidRPr="002F00CE" w:rsidRDefault="00211CD1" w:rsidP="00A213C0">
            <w:pPr>
              <w:spacing w:after="0" w:line="240" w:lineRule="auto"/>
              <w:rPr>
                <w:rFonts w:ascii="Times New Roman" w:eastAsia="Times New Roman" w:hAnsi="Times New Roman" w:cs="Times New Roman"/>
                <w:sz w:val="24"/>
                <w:szCs w:val="24"/>
                <w:lang w:eastAsia="lt-LT"/>
              </w:rPr>
            </w:pPr>
          </w:p>
        </w:tc>
      </w:tr>
      <w:tr w:rsidR="00211CD1" w:rsidRPr="002F00CE" w14:paraId="04EB80DD" w14:textId="77777777" w:rsidTr="00A213C0">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27D249E1" w14:textId="77777777" w:rsidR="00211CD1" w:rsidRPr="002F00CE" w:rsidRDefault="00211CD1" w:rsidP="00A213C0">
            <w:pPr>
              <w:spacing w:after="150" w:line="240" w:lineRule="auto"/>
              <w:rPr>
                <w:rFonts w:ascii="Times New Roman" w:eastAsia="Times New Roman" w:hAnsi="Times New Roman" w:cs="Times New Roman"/>
                <w:sz w:val="24"/>
                <w:szCs w:val="24"/>
                <w:lang w:eastAsia="lt-LT"/>
              </w:rPr>
            </w:pPr>
            <w:r w:rsidRPr="002F00CE">
              <w:rPr>
                <w:rFonts w:ascii="Times New Roman" w:eastAsia="Times New Roman" w:hAnsi="Times New Roman" w:cs="Times New Roman"/>
                <w:color w:val="000000"/>
                <w:sz w:val="24"/>
                <w:szCs w:val="24"/>
                <w:lang w:eastAsia="lt-LT"/>
              </w:rPr>
              <w:t>(Parašas)</w:t>
            </w:r>
          </w:p>
        </w:tc>
        <w:tc>
          <w:tcPr>
            <w:tcW w:w="0" w:type="auto"/>
            <w:tcMar>
              <w:top w:w="0" w:type="dxa"/>
              <w:left w:w="108" w:type="dxa"/>
              <w:bottom w:w="0" w:type="dxa"/>
              <w:right w:w="108" w:type="dxa"/>
            </w:tcMar>
            <w:hideMark/>
          </w:tcPr>
          <w:p w14:paraId="49690917" w14:textId="77777777" w:rsidR="00211CD1" w:rsidRPr="002F00CE" w:rsidRDefault="00211CD1" w:rsidP="00A213C0">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5D8E94B7" w14:textId="77777777" w:rsidR="00211CD1" w:rsidRPr="002F00CE" w:rsidRDefault="00211CD1" w:rsidP="00A213C0">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41EC16C2" w14:textId="77777777" w:rsidR="00211CD1" w:rsidRPr="002F00CE" w:rsidRDefault="00211CD1" w:rsidP="00A213C0">
            <w:pPr>
              <w:spacing w:after="0" w:line="240" w:lineRule="auto"/>
              <w:rPr>
                <w:rFonts w:ascii="Times New Roman" w:eastAsia="Times New Roman" w:hAnsi="Times New Roman" w:cs="Times New Roman"/>
                <w:sz w:val="24"/>
                <w:szCs w:val="24"/>
                <w:lang w:eastAsia="lt-LT"/>
              </w:rPr>
            </w:pPr>
          </w:p>
        </w:tc>
        <w:tc>
          <w:tcPr>
            <w:tcW w:w="0" w:type="auto"/>
            <w:tcBorders>
              <w:top w:val="single" w:sz="4" w:space="0" w:color="000000" w:themeColor="text1"/>
            </w:tcBorders>
            <w:tcMar>
              <w:top w:w="0" w:type="dxa"/>
              <w:left w:w="108" w:type="dxa"/>
              <w:bottom w:w="0" w:type="dxa"/>
              <w:right w:w="108" w:type="dxa"/>
            </w:tcMar>
            <w:hideMark/>
          </w:tcPr>
          <w:p w14:paraId="1931E7FF" w14:textId="77777777" w:rsidR="00211CD1" w:rsidRPr="002F00CE" w:rsidRDefault="00211CD1" w:rsidP="00A213C0">
            <w:pPr>
              <w:spacing w:after="150" w:line="240" w:lineRule="auto"/>
              <w:rPr>
                <w:rFonts w:ascii="Times New Roman" w:eastAsia="Times New Roman" w:hAnsi="Times New Roman" w:cs="Times New Roman"/>
                <w:sz w:val="24"/>
                <w:szCs w:val="24"/>
                <w:lang w:eastAsia="lt-LT"/>
              </w:rPr>
            </w:pPr>
            <w:r w:rsidRPr="002F00CE">
              <w:rPr>
                <w:rFonts w:ascii="Times New Roman" w:eastAsia="Times New Roman" w:hAnsi="Times New Roman" w:cs="Times New Roman"/>
                <w:color w:val="000000"/>
                <w:sz w:val="24"/>
                <w:szCs w:val="24"/>
                <w:lang w:eastAsia="lt-LT"/>
              </w:rPr>
              <w:t>(Vardas, pavardė, pareigos)</w:t>
            </w:r>
          </w:p>
        </w:tc>
        <w:tc>
          <w:tcPr>
            <w:tcW w:w="0" w:type="auto"/>
            <w:tcMar>
              <w:top w:w="0" w:type="dxa"/>
              <w:left w:w="108" w:type="dxa"/>
              <w:bottom w:w="0" w:type="dxa"/>
              <w:right w:w="108" w:type="dxa"/>
            </w:tcMar>
            <w:hideMark/>
          </w:tcPr>
          <w:p w14:paraId="2A9DDB1C" w14:textId="77777777" w:rsidR="00211CD1" w:rsidRPr="002F00CE" w:rsidRDefault="00211CD1" w:rsidP="00A213C0">
            <w:pPr>
              <w:spacing w:after="0" w:line="240" w:lineRule="auto"/>
              <w:rPr>
                <w:rFonts w:ascii="Times New Roman" w:eastAsia="Times New Roman" w:hAnsi="Times New Roman" w:cs="Times New Roman"/>
                <w:sz w:val="24"/>
                <w:szCs w:val="24"/>
                <w:lang w:eastAsia="lt-LT"/>
              </w:rPr>
            </w:pPr>
          </w:p>
        </w:tc>
      </w:tr>
    </w:tbl>
    <w:p w14:paraId="59BB60E5" w14:textId="77777777" w:rsidR="00211CD1" w:rsidRPr="002F00CE" w:rsidRDefault="00211CD1" w:rsidP="00211CD1">
      <w:pPr>
        <w:rPr>
          <w:rFonts w:ascii="Times New Roman" w:eastAsia="Batang" w:hAnsi="Times New Roman" w:cs="Times New Roman"/>
          <w:sz w:val="24"/>
          <w:szCs w:val="24"/>
        </w:rPr>
      </w:pPr>
    </w:p>
    <w:p w14:paraId="04811D64" w14:textId="77777777" w:rsidR="00211CD1" w:rsidRPr="002F00CE" w:rsidRDefault="00211CD1" w:rsidP="00211CD1">
      <w:pPr>
        <w:rPr>
          <w:rFonts w:ascii="Times New Roman" w:eastAsia="Calibri" w:hAnsi="Times New Roman" w:cs="Times New Roman"/>
          <w:sz w:val="24"/>
          <w:szCs w:val="24"/>
        </w:rPr>
      </w:pPr>
    </w:p>
    <w:p w14:paraId="685143E4" w14:textId="77777777" w:rsidR="00211CD1" w:rsidRPr="002F00CE" w:rsidRDefault="00211CD1" w:rsidP="00211CD1">
      <w:pPr>
        <w:rPr>
          <w:rFonts w:ascii="Times New Roman" w:eastAsia="Calibri" w:hAnsi="Times New Roman" w:cs="Times New Roman"/>
          <w:sz w:val="24"/>
          <w:szCs w:val="24"/>
        </w:rPr>
      </w:pPr>
    </w:p>
    <w:p w14:paraId="10A6755F" w14:textId="77777777" w:rsidR="00211CD1" w:rsidRPr="002F00CE" w:rsidRDefault="00211CD1" w:rsidP="00211CD1">
      <w:pPr>
        <w:rPr>
          <w:rFonts w:ascii="Times New Roman" w:eastAsia="Calibri" w:hAnsi="Times New Roman" w:cs="Times New Roman"/>
          <w:sz w:val="24"/>
          <w:szCs w:val="24"/>
        </w:rPr>
      </w:pPr>
    </w:p>
    <w:p w14:paraId="5CF1746F" w14:textId="77777777" w:rsidR="00211CD1" w:rsidRPr="002F00CE" w:rsidRDefault="00211CD1" w:rsidP="00211CD1">
      <w:pPr>
        <w:rPr>
          <w:rFonts w:ascii="Times New Roman" w:eastAsia="Calibri" w:hAnsi="Times New Roman" w:cs="Times New Roman"/>
          <w:sz w:val="24"/>
          <w:szCs w:val="24"/>
        </w:rPr>
      </w:pPr>
    </w:p>
    <w:p w14:paraId="360CA5A2" w14:textId="77777777" w:rsidR="00211CD1" w:rsidRPr="002F00CE" w:rsidRDefault="00211CD1" w:rsidP="00211CD1">
      <w:pPr>
        <w:rPr>
          <w:rFonts w:ascii="Times New Roman" w:eastAsia="Calibri" w:hAnsi="Times New Roman" w:cs="Times New Roman"/>
          <w:sz w:val="24"/>
          <w:szCs w:val="24"/>
        </w:rPr>
      </w:pPr>
    </w:p>
    <w:p w14:paraId="5B6781DE" w14:textId="77777777" w:rsidR="00211CD1" w:rsidRPr="002F00CE" w:rsidRDefault="00211CD1" w:rsidP="00211CD1">
      <w:pPr>
        <w:rPr>
          <w:rFonts w:ascii="Times New Roman" w:eastAsia="Calibri" w:hAnsi="Times New Roman" w:cs="Times New Roman"/>
          <w:sz w:val="24"/>
          <w:szCs w:val="24"/>
        </w:rPr>
      </w:pPr>
    </w:p>
    <w:bookmarkEnd w:id="155"/>
    <w:p w14:paraId="2CEE0B39" w14:textId="77777777" w:rsidR="00211CD1" w:rsidRPr="002F00CE" w:rsidRDefault="00211CD1" w:rsidP="00211CD1">
      <w:pPr>
        <w:spacing w:after="0" w:line="240" w:lineRule="auto"/>
        <w:ind w:left="6480" w:firstLine="480"/>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Atviro konkurso sąlygų </w:t>
      </w:r>
    </w:p>
    <w:p w14:paraId="433160EC" w14:textId="4C0EE03B" w:rsidR="00211CD1" w:rsidRPr="002F00CE" w:rsidRDefault="00A618D8" w:rsidP="00211CD1">
      <w:pPr>
        <w:spacing w:after="0" w:line="240" w:lineRule="auto"/>
        <w:ind w:left="6480" w:firstLine="480"/>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8</w:t>
      </w:r>
      <w:r w:rsidR="00211CD1" w:rsidRPr="002F00CE">
        <w:rPr>
          <w:rFonts w:ascii="Times New Roman" w:eastAsia="Calibri" w:hAnsi="Times New Roman" w:cs="Times New Roman"/>
          <w:sz w:val="24"/>
          <w:szCs w:val="24"/>
        </w:rPr>
        <w:t xml:space="preserve"> priedas</w:t>
      </w:r>
    </w:p>
    <w:p w14:paraId="5860280E" w14:textId="77777777" w:rsidR="00211CD1" w:rsidRPr="002F00CE" w:rsidRDefault="00211CD1" w:rsidP="00211CD1">
      <w:pPr>
        <w:spacing w:after="0" w:line="240" w:lineRule="auto"/>
        <w:ind w:left="6480" w:firstLine="480"/>
        <w:jc w:val="both"/>
        <w:rPr>
          <w:rFonts w:ascii="Times New Roman" w:eastAsia="Calibri" w:hAnsi="Times New Roman" w:cs="Times New Roman"/>
          <w:sz w:val="24"/>
          <w:szCs w:val="24"/>
        </w:rPr>
      </w:pPr>
    </w:p>
    <w:p w14:paraId="7BED979F" w14:textId="77777777" w:rsidR="00211CD1" w:rsidRPr="002F00CE" w:rsidRDefault="00211CD1" w:rsidP="00211CD1">
      <w:pPr>
        <w:spacing w:after="0" w:line="240" w:lineRule="auto"/>
        <w:ind w:left="900" w:hanging="360"/>
        <w:jc w:val="center"/>
        <w:outlineLvl w:val="1"/>
        <w:rPr>
          <w:rFonts w:ascii="Times New Roman" w:eastAsia="Calibri" w:hAnsi="Times New Roman" w:cs="Times New Roman"/>
          <w:b/>
          <w:sz w:val="24"/>
          <w:szCs w:val="24"/>
          <w:lang w:eastAsia="lt-LT"/>
        </w:rPr>
      </w:pPr>
      <w:bookmarkStart w:id="157" w:name="_Toc61251186"/>
      <w:r w:rsidRPr="002F00CE">
        <w:rPr>
          <w:rFonts w:ascii="Times New Roman" w:eastAsia="Calibri" w:hAnsi="Times New Roman" w:cs="Times New Roman"/>
          <w:b/>
          <w:sz w:val="24"/>
          <w:szCs w:val="24"/>
          <w:lang w:eastAsia="lt-LT"/>
        </w:rPr>
        <w:t>GYVENIMO APRAŠYMAS (CV)</w:t>
      </w:r>
      <w:bookmarkEnd w:id="157"/>
    </w:p>
    <w:p w14:paraId="64DE963C" w14:textId="77777777" w:rsidR="00211CD1" w:rsidRPr="002F00CE" w:rsidRDefault="00211CD1" w:rsidP="00211CD1">
      <w:pPr>
        <w:spacing w:after="0" w:line="240" w:lineRule="auto"/>
        <w:ind w:left="900" w:hanging="360"/>
        <w:jc w:val="center"/>
        <w:outlineLvl w:val="1"/>
        <w:rPr>
          <w:rFonts w:ascii="Times New Roman" w:eastAsia="Calibri" w:hAnsi="Times New Roman" w:cs="Times New Roman"/>
          <w:b/>
          <w:sz w:val="24"/>
          <w:szCs w:val="24"/>
          <w:lang w:eastAsia="lt-LT"/>
        </w:rPr>
      </w:pPr>
    </w:p>
    <w:p w14:paraId="4A367628" w14:textId="77777777" w:rsidR="00211CD1" w:rsidRPr="002F00CE" w:rsidRDefault="00211CD1" w:rsidP="00211CD1">
      <w:pPr>
        <w:tabs>
          <w:tab w:val="left" w:pos="426"/>
        </w:tabs>
        <w:suppressAutoHyphens/>
        <w:spacing w:after="0" w:line="240" w:lineRule="auto"/>
        <w:contextualSpacing/>
        <w:rPr>
          <w:rFonts w:ascii="Times New Roman" w:eastAsia="Times New Roman" w:hAnsi="Times New Roman" w:cs="Times New Roman"/>
          <w:sz w:val="24"/>
          <w:szCs w:val="24"/>
          <w:lang w:eastAsia="ar-SA"/>
        </w:rPr>
      </w:pPr>
      <w:r w:rsidRPr="002F00CE">
        <w:rPr>
          <w:rFonts w:ascii="Times New Roman" w:eastAsia="Calibri" w:hAnsi="Times New Roman" w:cs="Times New Roman"/>
          <w:sz w:val="24"/>
          <w:szCs w:val="24"/>
        </w:rPr>
        <w:t xml:space="preserve">       </w:t>
      </w:r>
      <w:r w:rsidRPr="002F00CE">
        <w:rPr>
          <w:rFonts w:ascii="Times New Roman" w:eastAsia="Times New Roman" w:hAnsi="Times New Roman" w:cs="Times New Roman"/>
          <w:sz w:val="24"/>
          <w:szCs w:val="24"/>
          <w:lang w:eastAsia="ar-SA"/>
        </w:rPr>
        <w:t>Pareigos projekte: _____________________________________________________</w:t>
      </w:r>
    </w:p>
    <w:p w14:paraId="265FA7C3" w14:textId="77777777" w:rsidR="00211CD1" w:rsidRPr="002F00CE" w:rsidRDefault="00211CD1" w:rsidP="00211CD1">
      <w:pPr>
        <w:tabs>
          <w:tab w:val="left" w:pos="426"/>
        </w:tabs>
        <w:suppressAutoHyphens/>
        <w:spacing w:after="0" w:line="240" w:lineRule="auto"/>
        <w:contextualSpacing/>
        <w:rPr>
          <w:rFonts w:ascii="Times New Roman" w:eastAsia="Times New Roman" w:hAnsi="Times New Roman" w:cs="Times New Roman"/>
          <w:sz w:val="24"/>
          <w:szCs w:val="24"/>
          <w:lang w:eastAsia="ar-SA"/>
        </w:rPr>
      </w:pPr>
      <w:r w:rsidRPr="002F00CE">
        <w:rPr>
          <w:rFonts w:ascii="Times New Roman" w:eastAsia="Times New Roman" w:hAnsi="Times New Roman" w:cs="Times New Roman"/>
          <w:sz w:val="24"/>
          <w:szCs w:val="24"/>
          <w:lang w:eastAsia="ar-SA"/>
        </w:rPr>
        <w:tab/>
        <w:t>Vardas:_____________________________________________________________________</w:t>
      </w:r>
    </w:p>
    <w:p w14:paraId="3EB3A567" w14:textId="77777777" w:rsidR="00211CD1" w:rsidRPr="002F00CE" w:rsidRDefault="00211CD1" w:rsidP="00211CD1">
      <w:pPr>
        <w:tabs>
          <w:tab w:val="left" w:pos="426"/>
        </w:tabs>
        <w:suppressAutoHyphens/>
        <w:spacing w:after="0" w:line="240" w:lineRule="auto"/>
        <w:contextualSpacing/>
        <w:rPr>
          <w:rFonts w:ascii="Times New Roman" w:eastAsia="Times New Roman" w:hAnsi="Times New Roman" w:cs="Times New Roman"/>
          <w:sz w:val="24"/>
          <w:szCs w:val="24"/>
          <w:lang w:eastAsia="ar-SA"/>
        </w:rPr>
      </w:pPr>
      <w:r w:rsidRPr="002F00CE">
        <w:rPr>
          <w:rFonts w:ascii="Times New Roman" w:eastAsia="Times New Roman" w:hAnsi="Times New Roman" w:cs="Times New Roman"/>
          <w:sz w:val="24"/>
          <w:szCs w:val="24"/>
          <w:lang w:eastAsia="ar-SA"/>
        </w:rPr>
        <w:tab/>
        <w:t>Pavardė:____________________________________________________________________</w:t>
      </w:r>
    </w:p>
    <w:p w14:paraId="0CDD37CA" w14:textId="77777777" w:rsidR="00211CD1" w:rsidRPr="002F00CE" w:rsidRDefault="00211CD1" w:rsidP="00211CD1">
      <w:pPr>
        <w:tabs>
          <w:tab w:val="left" w:pos="426"/>
        </w:tabs>
        <w:spacing w:after="0" w:line="240" w:lineRule="auto"/>
        <w:rPr>
          <w:rFonts w:ascii="Times New Roman" w:eastAsia="Times New Roman" w:hAnsi="Times New Roman" w:cs="Times New Roman"/>
          <w:sz w:val="24"/>
          <w:szCs w:val="24"/>
        </w:rPr>
      </w:pPr>
      <w:r w:rsidRPr="002F00CE">
        <w:rPr>
          <w:rFonts w:ascii="Times New Roman" w:eastAsia="Times New Roman" w:hAnsi="Times New Roman" w:cs="Times New Roman"/>
          <w:sz w:val="24"/>
          <w:szCs w:val="24"/>
        </w:rPr>
        <w:tab/>
        <w:t>Gimimo data: ________________________________________________________________</w:t>
      </w:r>
    </w:p>
    <w:p w14:paraId="1DB1EBEB" w14:textId="77777777" w:rsidR="00211CD1" w:rsidRPr="002F00CE" w:rsidRDefault="00211CD1" w:rsidP="00211CD1">
      <w:pPr>
        <w:tabs>
          <w:tab w:val="left" w:pos="426"/>
        </w:tabs>
        <w:spacing w:after="0" w:line="240" w:lineRule="auto"/>
        <w:rPr>
          <w:rFonts w:ascii="Times New Roman" w:eastAsia="Times New Roman" w:hAnsi="Times New Roman" w:cs="Times New Roman"/>
          <w:sz w:val="24"/>
          <w:szCs w:val="24"/>
        </w:rPr>
      </w:pPr>
      <w:r w:rsidRPr="002F00CE">
        <w:rPr>
          <w:rFonts w:ascii="Times New Roman" w:eastAsia="Times New Roman" w:hAnsi="Times New Roman" w:cs="Times New Roman"/>
          <w:sz w:val="24"/>
          <w:szCs w:val="24"/>
        </w:rPr>
        <w:tab/>
        <w:t xml:space="preserve">Išsilavinimas: </w:t>
      </w:r>
    </w:p>
    <w:tbl>
      <w:tblPr>
        <w:tblW w:w="9600"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554"/>
        <w:gridCol w:w="1664"/>
        <w:gridCol w:w="5382"/>
      </w:tblGrid>
      <w:tr w:rsidR="00211CD1" w:rsidRPr="002F00CE" w14:paraId="2B609398" w14:textId="77777777" w:rsidTr="00A213C0">
        <w:tc>
          <w:tcPr>
            <w:tcW w:w="2554" w:type="dxa"/>
            <w:shd w:val="clear" w:color="auto" w:fill="F3F3F3"/>
          </w:tcPr>
          <w:p w14:paraId="4DB45E4D" w14:textId="77777777" w:rsidR="00211CD1" w:rsidRPr="002F00CE" w:rsidRDefault="00211CD1" w:rsidP="00A213C0">
            <w:pPr>
              <w:spacing w:after="0" w:line="240" w:lineRule="auto"/>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Institucija</w:t>
            </w:r>
          </w:p>
          <w:p w14:paraId="1B929833" w14:textId="77777777" w:rsidR="00211CD1" w:rsidRPr="002F00CE" w:rsidRDefault="00211CD1" w:rsidP="00A213C0">
            <w:pPr>
              <w:spacing w:after="0" w:line="240" w:lineRule="auto"/>
              <w:jc w:val="center"/>
              <w:rPr>
                <w:rFonts w:ascii="Times New Roman" w:eastAsia="Calibri" w:hAnsi="Times New Roman" w:cs="Times New Roman"/>
                <w:sz w:val="24"/>
                <w:szCs w:val="24"/>
              </w:rPr>
            </w:pPr>
          </w:p>
        </w:tc>
        <w:tc>
          <w:tcPr>
            <w:tcW w:w="1664" w:type="dxa"/>
            <w:shd w:val="clear" w:color="auto" w:fill="F3F3F3"/>
          </w:tcPr>
          <w:p w14:paraId="61E5A967" w14:textId="77777777" w:rsidR="00211CD1" w:rsidRPr="002F00CE" w:rsidRDefault="00211CD1" w:rsidP="00A213C0">
            <w:pPr>
              <w:spacing w:after="0" w:line="240" w:lineRule="auto"/>
              <w:ind w:hanging="116"/>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Data: nuo-iki </w:t>
            </w:r>
          </w:p>
        </w:tc>
        <w:tc>
          <w:tcPr>
            <w:tcW w:w="5382" w:type="dxa"/>
            <w:shd w:val="clear" w:color="auto" w:fill="F3F3F3"/>
          </w:tcPr>
          <w:p w14:paraId="42A0BC32" w14:textId="77777777" w:rsidR="00211CD1" w:rsidRPr="002F00CE" w:rsidRDefault="00211CD1" w:rsidP="00A213C0">
            <w:pPr>
              <w:spacing w:after="0" w:line="240" w:lineRule="auto"/>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Suteiktas laipsnis ar gautas diplomas</w:t>
            </w:r>
          </w:p>
        </w:tc>
      </w:tr>
      <w:tr w:rsidR="00211CD1" w:rsidRPr="002F00CE" w14:paraId="593E5CB4" w14:textId="77777777" w:rsidTr="00A213C0">
        <w:tc>
          <w:tcPr>
            <w:tcW w:w="2554" w:type="dxa"/>
          </w:tcPr>
          <w:p w14:paraId="330B085C" w14:textId="77777777" w:rsidR="00211CD1" w:rsidRPr="002F00CE" w:rsidRDefault="00211CD1" w:rsidP="00A213C0">
            <w:pPr>
              <w:tabs>
                <w:tab w:val="left" w:pos="661"/>
              </w:tabs>
              <w:spacing w:after="0" w:line="240" w:lineRule="auto"/>
              <w:jc w:val="both"/>
              <w:rPr>
                <w:rFonts w:ascii="Times New Roman" w:eastAsia="Calibri" w:hAnsi="Times New Roman" w:cs="Times New Roman"/>
                <w:sz w:val="24"/>
                <w:szCs w:val="24"/>
              </w:rPr>
            </w:pPr>
          </w:p>
        </w:tc>
        <w:tc>
          <w:tcPr>
            <w:tcW w:w="1664" w:type="dxa"/>
          </w:tcPr>
          <w:p w14:paraId="494C789A" w14:textId="77777777" w:rsidR="00211CD1" w:rsidRPr="002F00CE" w:rsidRDefault="00211CD1" w:rsidP="00A213C0">
            <w:pPr>
              <w:spacing w:after="0" w:line="240" w:lineRule="auto"/>
              <w:jc w:val="both"/>
              <w:rPr>
                <w:rFonts w:ascii="Times New Roman" w:eastAsia="Calibri" w:hAnsi="Times New Roman" w:cs="Times New Roman"/>
                <w:sz w:val="24"/>
                <w:szCs w:val="24"/>
              </w:rPr>
            </w:pPr>
          </w:p>
        </w:tc>
        <w:tc>
          <w:tcPr>
            <w:tcW w:w="5382" w:type="dxa"/>
          </w:tcPr>
          <w:p w14:paraId="15BB9B37" w14:textId="77777777" w:rsidR="00211CD1" w:rsidRPr="002F00CE" w:rsidRDefault="00211CD1" w:rsidP="00A213C0">
            <w:pPr>
              <w:spacing w:after="0" w:line="240" w:lineRule="auto"/>
              <w:jc w:val="both"/>
              <w:rPr>
                <w:rFonts w:ascii="Times New Roman" w:eastAsia="Calibri" w:hAnsi="Times New Roman" w:cs="Times New Roman"/>
                <w:sz w:val="24"/>
                <w:szCs w:val="24"/>
              </w:rPr>
            </w:pPr>
          </w:p>
        </w:tc>
      </w:tr>
    </w:tbl>
    <w:p w14:paraId="4877496B" w14:textId="77777777" w:rsidR="00211CD1" w:rsidRPr="002F00CE" w:rsidRDefault="00211CD1" w:rsidP="00211CD1">
      <w:pPr>
        <w:tabs>
          <w:tab w:val="left" w:pos="426"/>
        </w:tabs>
        <w:spacing w:before="120" w:after="12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ab/>
        <w:t>Baigtų kursų, išlaikytų egzaminų, pagrindžiančių atitiktį kvalifikaciniams reikalavimams, sąrašas:</w:t>
      </w:r>
    </w:p>
    <w:tbl>
      <w:tblPr>
        <w:tblW w:w="0" w:type="auto"/>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554"/>
        <w:gridCol w:w="1664"/>
        <w:gridCol w:w="5382"/>
      </w:tblGrid>
      <w:tr w:rsidR="00211CD1" w:rsidRPr="002F00CE" w14:paraId="719E5DE6" w14:textId="77777777" w:rsidTr="00A213C0">
        <w:tc>
          <w:tcPr>
            <w:tcW w:w="2554" w:type="dxa"/>
            <w:shd w:val="clear" w:color="auto" w:fill="F3F3F3"/>
          </w:tcPr>
          <w:p w14:paraId="23487A85" w14:textId="77777777" w:rsidR="00211CD1" w:rsidRPr="002F00CE" w:rsidRDefault="00211CD1" w:rsidP="00A213C0">
            <w:pPr>
              <w:spacing w:after="0" w:line="240" w:lineRule="auto"/>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Institucija</w:t>
            </w:r>
          </w:p>
          <w:p w14:paraId="2E910254" w14:textId="77777777" w:rsidR="00211CD1" w:rsidRPr="002F00CE" w:rsidRDefault="00211CD1" w:rsidP="00A213C0">
            <w:pPr>
              <w:spacing w:after="0" w:line="240" w:lineRule="auto"/>
              <w:jc w:val="center"/>
              <w:rPr>
                <w:rFonts w:ascii="Times New Roman" w:eastAsia="Calibri" w:hAnsi="Times New Roman" w:cs="Times New Roman"/>
                <w:sz w:val="24"/>
                <w:szCs w:val="24"/>
              </w:rPr>
            </w:pPr>
          </w:p>
        </w:tc>
        <w:tc>
          <w:tcPr>
            <w:tcW w:w="1664" w:type="dxa"/>
            <w:shd w:val="clear" w:color="auto" w:fill="F3F3F3"/>
          </w:tcPr>
          <w:p w14:paraId="0C132B55" w14:textId="77777777" w:rsidR="00211CD1" w:rsidRPr="002F00CE" w:rsidRDefault="00211CD1" w:rsidP="00A213C0">
            <w:pPr>
              <w:spacing w:after="0" w:line="240" w:lineRule="auto"/>
              <w:ind w:hanging="116"/>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Data: nuo-iki </w:t>
            </w:r>
          </w:p>
        </w:tc>
        <w:tc>
          <w:tcPr>
            <w:tcW w:w="5382" w:type="dxa"/>
            <w:shd w:val="clear" w:color="auto" w:fill="F3F3F3"/>
          </w:tcPr>
          <w:p w14:paraId="5672150C" w14:textId="77777777" w:rsidR="00211CD1" w:rsidRPr="002F00CE" w:rsidRDefault="00211CD1" w:rsidP="00A213C0">
            <w:pPr>
              <w:spacing w:after="0" w:line="240" w:lineRule="auto"/>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Išlaikytas egzaminas, gautas diplomas, sertifikatas ar kitas lygiavertis kvalifikaciją patvirtinantis dokumentas</w:t>
            </w:r>
          </w:p>
        </w:tc>
      </w:tr>
      <w:tr w:rsidR="00211CD1" w:rsidRPr="002F00CE" w14:paraId="1FB74708" w14:textId="77777777" w:rsidTr="00A213C0">
        <w:tc>
          <w:tcPr>
            <w:tcW w:w="2554" w:type="dxa"/>
          </w:tcPr>
          <w:p w14:paraId="63853A03" w14:textId="77777777" w:rsidR="00211CD1" w:rsidRPr="002F00CE" w:rsidRDefault="00211CD1" w:rsidP="00A213C0">
            <w:pPr>
              <w:tabs>
                <w:tab w:val="left" w:pos="661"/>
              </w:tabs>
              <w:spacing w:after="0" w:line="240" w:lineRule="auto"/>
              <w:jc w:val="both"/>
              <w:rPr>
                <w:rFonts w:ascii="Times New Roman" w:eastAsia="Calibri" w:hAnsi="Times New Roman" w:cs="Times New Roman"/>
                <w:sz w:val="24"/>
                <w:szCs w:val="24"/>
              </w:rPr>
            </w:pPr>
          </w:p>
        </w:tc>
        <w:tc>
          <w:tcPr>
            <w:tcW w:w="1664" w:type="dxa"/>
          </w:tcPr>
          <w:p w14:paraId="090F6FDE" w14:textId="77777777" w:rsidR="00211CD1" w:rsidRPr="002F00CE" w:rsidRDefault="00211CD1" w:rsidP="00A213C0">
            <w:pPr>
              <w:spacing w:after="0" w:line="240" w:lineRule="auto"/>
              <w:jc w:val="center"/>
              <w:rPr>
                <w:rFonts w:ascii="Times New Roman" w:eastAsia="Calibri" w:hAnsi="Times New Roman" w:cs="Times New Roman"/>
                <w:sz w:val="24"/>
                <w:szCs w:val="24"/>
              </w:rPr>
            </w:pPr>
          </w:p>
        </w:tc>
        <w:tc>
          <w:tcPr>
            <w:tcW w:w="5382" w:type="dxa"/>
          </w:tcPr>
          <w:p w14:paraId="304344E8" w14:textId="77777777" w:rsidR="00211CD1" w:rsidRPr="002F00CE" w:rsidRDefault="00211CD1" w:rsidP="00A213C0">
            <w:pPr>
              <w:spacing w:after="0" w:line="240" w:lineRule="auto"/>
              <w:jc w:val="both"/>
              <w:rPr>
                <w:rFonts w:ascii="Times New Roman" w:eastAsia="Calibri" w:hAnsi="Times New Roman" w:cs="Times New Roman"/>
                <w:sz w:val="24"/>
                <w:szCs w:val="24"/>
              </w:rPr>
            </w:pPr>
          </w:p>
        </w:tc>
      </w:tr>
    </w:tbl>
    <w:p w14:paraId="552CD413" w14:textId="77777777" w:rsidR="00211CD1" w:rsidRPr="002F00CE" w:rsidRDefault="00211CD1" w:rsidP="00211CD1">
      <w:pPr>
        <w:tabs>
          <w:tab w:val="left" w:pos="426"/>
        </w:tabs>
        <w:spacing w:before="120" w:after="12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ab/>
        <w:t>Šiuo metu einamos pareigos ir darbovietė:___________________________________________</w:t>
      </w:r>
    </w:p>
    <w:p w14:paraId="33D0B266" w14:textId="77777777" w:rsidR="00211CD1" w:rsidRPr="002F00CE" w:rsidRDefault="00211CD1" w:rsidP="00211CD1">
      <w:pPr>
        <w:tabs>
          <w:tab w:val="left" w:pos="426"/>
        </w:tabs>
        <w:spacing w:before="120" w:after="12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ab/>
        <w:t>Pagrindinės kvalifikacijos (svarbios projektui):_______________________________________</w:t>
      </w:r>
    </w:p>
    <w:p w14:paraId="6858B032" w14:textId="77777777" w:rsidR="00211CD1" w:rsidRPr="002F00CE" w:rsidRDefault="00211CD1" w:rsidP="00211CD1">
      <w:pPr>
        <w:tabs>
          <w:tab w:val="left" w:pos="426"/>
        </w:tabs>
        <w:spacing w:before="120" w:after="12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       Vykdyti projektai (Specifinė patirtis ir kvalifikacija), pagrindžiantys specialisto atitiktį kvalifikaciniams reikalavimams:</w:t>
      </w:r>
    </w:p>
    <w:tbl>
      <w:tblPr>
        <w:tblW w:w="9650"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230"/>
        <w:gridCol w:w="2467"/>
        <w:gridCol w:w="1701"/>
        <w:gridCol w:w="4252"/>
      </w:tblGrid>
      <w:tr w:rsidR="00211CD1" w:rsidRPr="002F00CE" w14:paraId="237FF1A5" w14:textId="77777777" w:rsidTr="00A213C0">
        <w:trPr>
          <w:tblHeader/>
        </w:trPr>
        <w:tc>
          <w:tcPr>
            <w:tcW w:w="1230" w:type="dxa"/>
            <w:shd w:val="clear" w:color="auto" w:fill="F3F3F3"/>
          </w:tcPr>
          <w:p w14:paraId="2D6C5066" w14:textId="77777777" w:rsidR="00211CD1" w:rsidRPr="002F00CE" w:rsidRDefault="00211CD1" w:rsidP="00A213C0">
            <w:pPr>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Projekto (sutarties) data: nuo-iki</w:t>
            </w:r>
          </w:p>
          <w:p w14:paraId="2F55118D" w14:textId="77777777" w:rsidR="00211CD1" w:rsidRPr="002F00CE" w:rsidRDefault="00211CD1" w:rsidP="00A213C0">
            <w:pPr>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(nurodomi metai, mėnuo ir diena)</w:t>
            </w:r>
          </w:p>
        </w:tc>
        <w:tc>
          <w:tcPr>
            <w:tcW w:w="2467" w:type="dxa"/>
            <w:shd w:val="clear" w:color="auto" w:fill="F3F3F3"/>
          </w:tcPr>
          <w:p w14:paraId="6D8F2669" w14:textId="77777777" w:rsidR="00211CD1" w:rsidRPr="002F00CE" w:rsidRDefault="00211CD1" w:rsidP="00A213C0">
            <w:pPr>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Projekto (sutarties) pavadinimas, užsakovas, užsakovo atsakingo asmens, galinčio patvirtinti pateikiamą informaciją, vardas pavardė, telefonas, el. paštas</w:t>
            </w:r>
          </w:p>
        </w:tc>
        <w:tc>
          <w:tcPr>
            <w:tcW w:w="1701" w:type="dxa"/>
            <w:shd w:val="clear" w:color="auto" w:fill="F3F3F3"/>
          </w:tcPr>
          <w:p w14:paraId="27C18255" w14:textId="77777777" w:rsidR="00211CD1" w:rsidRPr="002F00CE" w:rsidRDefault="00211CD1" w:rsidP="00A213C0">
            <w:pPr>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Trumpas projekto (sutarties) aprašymas (projekto (sutarties) tikslas, apimtis</w:t>
            </w:r>
          </w:p>
          <w:p w14:paraId="45B1B7D7" w14:textId="77777777" w:rsidR="00211CD1" w:rsidRPr="002F00CE" w:rsidRDefault="00211CD1" w:rsidP="00A213C0">
            <w:pPr>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 </w:t>
            </w:r>
          </w:p>
        </w:tc>
        <w:tc>
          <w:tcPr>
            <w:tcW w:w="4252" w:type="dxa"/>
            <w:shd w:val="clear" w:color="auto" w:fill="F3F3F3"/>
          </w:tcPr>
          <w:p w14:paraId="4DE69F74" w14:textId="77777777" w:rsidR="00211CD1" w:rsidRPr="002F00CE" w:rsidRDefault="00211CD1" w:rsidP="00A213C0">
            <w:pPr>
              <w:spacing w:after="0" w:line="240" w:lineRule="auto"/>
              <w:ind w:right="72"/>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Specialisto pareigos ir vykdytos funkcijos projekte (sutartyje), dalyvavimo projekte (sutartyje) data nuo-iki (nurodomi metai, mėnuo ir diena) </w:t>
            </w:r>
          </w:p>
        </w:tc>
      </w:tr>
      <w:tr w:rsidR="00211CD1" w:rsidRPr="002F00CE" w14:paraId="5AE13BEB" w14:textId="77777777" w:rsidTr="00A213C0">
        <w:trPr>
          <w:trHeight w:val="308"/>
        </w:trPr>
        <w:tc>
          <w:tcPr>
            <w:tcW w:w="1230" w:type="dxa"/>
          </w:tcPr>
          <w:p w14:paraId="7E660BDF" w14:textId="77777777" w:rsidR="00211CD1" w:rsidRPr="002F00CE" w:rsidRDefault="00211CD1" w:rsidP="00A213C0">
            <w:pPr>
              <w:spacing w:after="0" w:line="240" w:lineRule="auto"/>
              <w:jc w:val="both"/>
              <w:rPr>
                <w:rFonts w:ascii="Times New Roman" w:eastAsia="Calibri" w:hAnsi="Times New Roman" w:cs="Times New Roman"/>
                <w:sz w:val="24"/>
                <w:szCs w:val="24"/>
              </w:rPr>
            </w:pPr>
          </w:p>
        </w:tc>
        <w:tc>
          <w:tcPr>
            <w:tcW w:w="2467" w:type="dxa"/>
          </w:tcPr>
          <w:p w14:paraId="2BE26E69" w14:textId="77777777" w:rsidR="00211CD1" w:rsidRPr="002F00CE" w:rsidRDefault="00211CD1" w:rsidP="00A213C0">
            <w:pPr>
              <w:spacing w:after="0" w:line="240" w:lineRule="auto"/>
              <w:jc w:val="both"/>
              <w:rPr>
                <w:rFonts w:ascii="Times New Roman" w:eastAsia="Calibri" w:hAnsi="Times New Roman" w:cs="Times New Roman"/>
                <w:sz w:val="24"/>
                <w:szCs w:val="24"/>
              </w:rPr>
            </w:pPr>
          </w:p>
        </w:tc>
        <w:tc>
          <w:tcPr>
            <w:tcW w:w="1701" w:type="dxa"/>
          </w:tcPr>
          <w:p w14:paraId="28B28A7D" w14:textId="77777777" w:rsidR="00211CD1" w:rsidRPr="002F00CE" w:rsidRDefault="00211CD1" w:rsidP="00A213C0">
            <w:pPr>
              <w:spacing w:after="0" w:line="240" w:lineRule="auto"/>
              <w:jc w:val="both"/>
              <w:rPr>
                <w:rFonts w:ascii="Times New Roman" w:eastAsia="Calibri" w:hAnsi="Times New Roman" w:cs="Times New Roman"/>
                <w:sz w:val="24"/>
                <w:szCs w:val="24"/>
              </w:rPr>
            </w:pPr>
          </w:p>
        </w:tc>
        <w:tc>
          <w:tcPr>
            <w:tcW w:w="4252" w:type="dxa"/>
          </w:tcPr>
          <w:p w14:paraId="647796CE" w14:textId="77777777" w:rsidR="00211CD1" w:rsidRPr="002F00CE" w:rsidRDefault="00211CD1" w:rsidP="00A213C0">
            <w:pPr>
              <w:spacing w:after="0" w:line="240" w:lineRule="auto"/>
              <w:ind w:right="1484"/>
              <w:jc w:val="both"/>
              <w:rPr>
                <w:rFonts w:ascii="Times New Roman" w:eastAsia="Calibri" w:hAnsi="Times New Roman" w:cs="Times New Roman"/>
                <w:spacing w:val="-3"/>
                <w:sz w:val="24"/>
                <w:szCs w:val="24"/>
              </w:rPr>
            </w:pPr>
          </w:p>
        </w:tc>
      </w:tr>
    </w:tbl>
    <w:p w14:paraId="0DC49378" w14:textId="77777777" w:rsidR="00211CD1" w:rsidRPr="002F00CE" w:rsidRDefault="00211CD1" w:rsidP="00211CD1">
      <w:pPr>
        <w:tabs>
          <w:tab w:val="left" w:pos="426"/>
        </w:tabs>
        <w:spacing w:before="120" w:after="12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ab/>
        <w:t>Kalbos mokėjimas (įvertinti lygį pagal 5 balų sistemą: 1 – pagrindai, 5 – puikiai):</w:t>
      </w:r>
    </w:p>
    <w:tbl>
      <w:tblPr>
        <w:tblW w:w="0" w:type="auto"/>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1950"/>
        <w:gridCol w:w="2490"/>
        <w:gridCol w:w="2520"/>
        <w:gridCol w:w="2640"/>
      </w:tblGrid>
      <w:tr w:rsidR="00211CD1" w:rsidRPr="002F00CE" w14:paraId="73CB79F3" w14:textId="77777777" w:rsidTr="00A213C0">
        <w:tc>
          <w:tcPr>
            <w:tcW w:w="1950" w:type="dxa"/>
            <w:shd w:val="clear" w:color="auto" w:fill="F3F3F3"/>
          </w:tcPr>
          <w:p w14:paraId="495A280D" w14:textId="77777777" w:rsidR="00211CD1" w:rsidRPr="002F00CE" w:rsidRDefault="00211CD1" w:rsidP="00A213C0">
            <w:pPr>
              <w:spacing w:after="0" w:line="240" w:lineRule="auto"/>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Kalba</w:t>
            </w:r>
          </w:p>
        </w:tc>
        <w:tc>
          <w:tcPr>
            <w:tcW w:w="2490" w:type="dxa"/>
            <w:shd w:val="clear" w:color="auto" w:fill="F3F3F3"/>
          </w:tcPr>
          <w:p w14:paraId="22BF632D" w14:textId="77777777" w:rsidR="00211CD1" w:rsidRPr="002F00CE" w:rsidRDefault="00211CD1" w:rsidP="00A213C0">
            <w:pPr>
              <w:spacing w:after="0" w:line="240" w:lineRule="auto"/>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Skaitymas</w:t>
            </w:r>
          </w:p>
        </w:tc>
        <w:tc>
          <w:tcPr>
            <w:tcW w:w="2520" w:type="dxa"/>
            <w:shd w:val="clear" w:color="auto" w:fill="F3F3F3"/>
          </w:tcPr>
          <w:p w14:paraId="234C70C5" w14:textId="77777777" w:rsidR="00211CD1" w:rsidRPr="002F00CE" w:rsidRDefault="00211CD1" w:rsidP="00A213C0">
            <w:pPr>
              <w:spacing w:after="0" w:line="240" w:lineRule="auto"/>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Kalbėjimas</w:t>
            </w:r>
          </w:p>
        </w:tc>
        <w:tc>
          <w:tcPr>
            <w:tcW w:w="2640" w:type="dxa"/>
            <w:shd w:val="clear" w:color="auto" w:fill="F3F3F3"/>
          </w:tcPr>
          <w:p w14:paraId="468EEA9E" w14:textId="77777777" w:rsidR="00211CD1" w:rsidRPr="002F00CE" w:rsidRDefault="00211CD1" w:rsidP="00A213C0">
            <w:pPr>
              <w:spacing w:after="0" w:line="240" w:lineRule="auto"/>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Rašymas</w:t>
            </w:r>
          </w:p>
        </w:tc>
      </w:tr>
      <w:tr w:rsidR="00211CD1" w:rsidRPr="002F00CE" w14:paraId="23241E0C" w14:textId="77777777" w:rsidTr="00A213C0">
        <w:tc>
          <w:tcPr>
            <w:tcW w:w="1950" w:type="dxa"/>
          </w:tcPr>
          <w:p w14:paraId="60125536" w14:textId="77777777" w:rsidR="00211CD1" w:rsidRPr="002F00CE" w:rsidRDefault="00211CD1" w:rsidP="00A213C0">
            <w:pPr>
              <w:spacing w:after="0" w:line="240" w:lineRule="auto"/>
              <w:jc w:val="center"/>
              <w:rPr>
                <w:rFonts w:ascii="Times New Roman" w:eastAsia="Calibri" w:hAnsi="Times New Roman" w:cs="Times New Roman"/>
                <w:sz w:val="24"/>
                <w:szCs w:val="24"/>
              </w:rPr>
            </w:pPr>
          </w:p>
        </w:tc>
        <w:tc>
          <w:tcPr>
            <w:tcW w:w="2490" w:type="dxa"/>
          </w:tcPr>
          <w:p w14:paraId="3A5BF539" w14:textId="77777777" w:rsidR="00211CD1" w:rsidRPr="002F00CE" w:rsidRDefault="00211CD1" w:rsidP="00A213C0">
            <w:pPr>
              <w:spacing w:after="0" w:line="240" w:lineRule="auto"/>
              <w:jc w:val="center"/>
              <w:rPr>
                <w:rFonts w:ascii="Times New Roman" w:eastAsia="Calibri" w:hAnsi="Times New Roman" w:cs="Times New Roman"/>
                <w:sz w:val="24"/>
                <w:szCs w:val="24"/>
              </w:rPr>
            </w:pPr>
          </w:p>
        </w:tc>
        <w:tc>
          <w:tcPr>
            <w:tcW w:w="2520" w:type="dxa"/>
          </w:tcPr>
          <w:p w14:paraId="74DB682A" w14:textId="77777777" w:rsidR="00211CD1" w:rsidRPr="002F00CE" w:rsidRDefault="00211CD1" w:rsidP="00A213C0">
            <w:pPr>
              <w:spacing w:after="0" w:line="240" w:lineRule="auto"/>
              <w:jc w:val="center"/>
              <w:rPr>
                <w:rFonts w:ascii="Times New Roman" w:eastAsia="Calibri" w:hAnsi="Times New Roman" w:cs="Times New Roman"/>
                <w:sz w:val="24"/>
                <w:szCs w:val="24"/>
              </w:rPr>
            </w:pPr>
          </w:p>
        </w:tc>
        <w:tc>
          <w:tcPr>
            <w:tcW w:w="2640" w:type="dxa"/>
          </w:tcPr>
          <w:p w14:paraId="20381902" w14:textId="77777777" w:rsidR="00211CD1" w:rsidRPr="002F00CE" w:rsidRDefault="00211CD1" w:rsidP="00A213C0">
            <w:pPr>
              <w:spacing w:after="0" w:line="240" w:lineRule="auto"/>
              <w:jc w:val="center"/>
              <w:rPr>
                <w:rFonts w:ascii="Times New Roman" w:eastAsia="Calibri" w:hAnsi="Times New Roman" w:cs="Times New Roman"/>
                <w:sz w:val="24"/>
                <w:szCs w:val="24"/>
              </w:rPr>
            </w:pPr>
          </w:p>
        </w:tc>
      </w:tr>
    </w:tbl>
    <w:p w14:paraId="3BA16E4D" w14:textId="77777777" w:rsidR="00211CD1" w:rsidRPr="002F00CE" w:rsidRDefault="00211CD1" w:rsidP="00211CD1">
      <w:pPr>
        <w:tabs>
          <w:tab w:val="left" w:pos="426"/>
        </w:tabs>
        <w:spacing w:before="120" w:after="12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ab/>
        <w:t xml:space="preserve">Pridedamų kvalifikaciją pagrindžiančių dokumentų sąrašas: </w:t>
      </w:r>
    </w:p>
    <w:p w14:paraId="3B1165CD" w14:textId="77777777" w:rsidR="00211CD1" w:rsidRPr="002F00CE" w:rsidRDefault="00211CD1" w:rsidP="00211CD1">
      <w:pPr>
        <w:tabs>
          <w:tab w:val="left" w:pos="426"/>
        </w:tabs>
        <w:spacing w:before="120" w:after="12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ab/>
        <w:t>Kita aktuali informacija:</w:t>
      </w:r>
    </w:p>
    <w:p w14:paraId="257B3D8B" w14:textId="77777777" w:rsidR="00211CD1" w:rsidRPr="002F00CE" w:rsidRDefault="00211CD1" w:rsidP="00211CD1">
      <w:pPr>
        <w:tabs>
          <w:tab w:val="left" w:pos="426"/>
        </w:tabs>
        <w:spacing w:before="120" w:after="12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ab/>
        <w:t>Data:</w:t>
      </w:r>
    </w:p>
    <w:p w14:paraId="03F4CFB2" w14:textId="77777777" w:rsidR="00211CD1" w:rsidRPr="002F00CE" w:rsidRDefault="00211CD1" w:rsidP="00211CD1">
      <w:pPr>
        <w:spacing w:after="0" w:line="240" w:lineRule="auto"/>
        <w:ind w:firstLine="426"/>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Parašas</w:t>
      </w:r>
    </w:p>
    <w:p w14:paraId="61D09D1B" w14:textId="77777777" w:rsidR="00211CD1" w:rsidRPr="002F00CE" w:rsidRDefault="00211CD1" w:rsidP="00211CD1">
      <w:pPr>
        <w:tabs>
          <w:tab w:val="left" w:pos="7371"/>
        </w:tabs>
        <w:spacing w:after="0" w:line="240" w:lineRule="auto"/>
        <w:ind w:left="7371"/>
        <w:jc w:val="both"/>
        <w:rPr>
          <w:rFonts w:ascii="Times New Roman" w:eastAsia="Calibri" w:hAnsi="Times New Roman" w:cs="Times New Roman"/>
          <w:sz w:val="24"/>
          <w:szCs w:val="24"/>
        </w:rPr>
      </w:pPr>
    </w:p>
    <w:p w14:paraId="1B27EC8D" w14:textId="77777777" w:rsidR="00211CD1" w:rsidRPr="002F00CE" w:rsidRDefault="00211CD1" w:rsidP="00211CD1">
      <w:pPr>
        <w:tabs>
          <w:tab w:val="left" w:pos="7371"/>
        </w:tabs>
        <w:spacing w:after="0" w:line="240" w:lineRule="auto"/>
        <w:ind w:left="7371"/>
        <w:jc w:val="both"/>
        <w:rPr>
          <w:rFonts w:ascii="Times New Roman" w:eastAsia="Calibri" w:hAnsi="Times New Roman" w:cs="Times New Roman"/>
          <w:sz w:val="24"/>
          <w:szCs w:val="24"/>
        </w:rPr>
      </w:pPr>
    </w:p>
    <w:p w14:paraId="65AAAB98" w14:textId="77777777" w:rsidR="00211CD1" w:rsidRPr="002F00CE" w:rsidRDefault="00211CD1" w:rsidP="00211CD1">
      <w:pPr>
        <w:tabs>
          <w:tab w:val="left" w:pos="7371"/>
        </w:tabs>
        <w:spacing w:after="0" w:line="240" w:lineRule="auto"/>
        <w:ind w:left="7371"/>
        <w:jc w:val="both"/>
        <w:rPr>
          <w:rFonts w:ascii="Times New Roman" w:eastAsia="Calibri" w:hAnsi="Times New Roman" w:cs="Times New Roman"/>
          <w:sz w:val="24"/>
          <w:szCs w:val="24"/>
        </w:rPr>
      </w:pPr>
    </w:p>
    <w:p w14:paraId="5034DB9F" w14:textId="77777777" w:rsidR="00A618D8" w:rsidRPr="002F00CE" w:rsidRDefault="00A618D8" w:rsidP="00211CD1">
      <w:pPr>
        <w:tabs>
          <w:tab w:val="left" w:pos="7371"/>
        </w:tabs>
        <w:spacing w:after="0" w:line="240" w:lineRule="auto"/>
        <w:ind w:left="7371"/>
        <w:jc w:val="both"/>
        <w:rPr>
          <w:rFonts w:ascii="Times New Roman" w:eastAsia="Calibri" w:hAnsi="Times New Roman" w:cs="Times New Roman"/>
          <w:sz w:val="24"/>
          <w:szCs w:val="24"/>
        </w:rPr>
      </w:pPr>
    </w:p>
    <w:p w14:paraId="5F85E645" w14:textId="77777777" w:rsidR="00211CD1" w:rsidRPr="002F00CE" w:rsidRDefault="00211CD1" w:rsidP="00211CD1">
      <w:pPr>
        <w:tabs>
          <w:tab w:val="left" w:pos="7371"/>
        </w:tabs>
        <w:spacing w:after="0" w:line="240" w:lineRule="auto"/>
        <w:ind w:left="7371"/>
        <w:jc w:val="both"/>
        <w:rPr>
          <w:rFonts w:ascii="Times New Roman" w:eastAsia="Calibri" w:hAnsi="Times New Roman" w:cs="Times New Roman"/>
          <w:sz w:val="24"/>
          <w:szCs w:val="24"/>
        </w:rPr>
      </w:pPr>
    </w:p>
    <w:p w14:paraId="2EDFCF2B" w14:textId="77777777" w:rsidR="00211CD1" w:rsidRPr="002F00CE" w:rsidRDefault="00211CD1" w:rsidP="00211CD1">
      <w:pPr>
        <w:tabs>
          <w:tab w:val="left" w:pos="7371"/>
        </w:tabs>
        <w:spacing w:after="0" w:line="240" w:lineRule="auto"/>
        <w:ind w:left="737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lastRenderedPageBreak/>
        <w:t xml:space="preserve">Atviro konkurso sąlygų </w:t>
      </w:r>
    </w:p>
    <w:p w14:paraId="5B1B5FE3" w14:textId="7E0753B1" w:rsidR="00211CD1" w:rsidRPr="002F00CE" w:rsidRDefault="00211CD1" w:rsidP="00211CD1">
      <w:pPr>
        <w:spacing w:after="0" w:line="240" w:lineRule="auto"/>
        <w:ind w:left="5184" w:firstLine="1296"/>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              </w:t>
      </w:r>
      <w:r w:rsidR="00A618D8" w:rsidRPr="002F00CE">
        <w:rPr>
          <w:rFonts w:ascii="Times New Roman" w:eastAsia="Calibri" w:hAnsi="Times New Roman" w:cs="Times New Roman"/>
          <w:sz w:val="24"/>
          <w:szCs w:val="24"/>
        </w:rPr>
        <w:t>9</w:t>
      </w:r>
      <w:r w:rsidRPr="002F00CE">
        <w:rPr>
          <w:rFonts w:ascii="Times New Roman" w:eastAsia="Calibri" w:hAnsi="Times New Roman" w:cs="Times New Roman"/>
          <w:sz w:val="24"/>
          <w:szCs w:val="24"/>
        </w:rPr>
        <w:t xml:space="preserve"> priedas</w:t>
      </w:r>
    </w:p>
    <w:p w14:paraId="443A7B4E" w14:textId="77777777" w:rsidR="00211CD1" w:rsidRPr="002F00CE" w:rsidRDefault="00211CD1" w:rsidP="00211CD1">
      <w:pPr>
        <w:keepNext/>
        <w:keepLines/>
        <w:spacing w:before="240" w:after="120"/>
        <w:ind w:left="180"/>
        <w:jc w:val="center"/>
        <w:outlineLvl w:val="1"/>
        <w:rPr>
          <w:rFonts w:ascii="Times New Roman" w:eastAsia="Batang" w:hAnsi="Times New Roman" w:cs="Times New Roman"/>
          <w:sz w:val="24"/>
          <w:szCs w:val="24"/>
        </w:rPr>
      </w:pPr>
      <w:bookmarkStart w:id="158" w:name="_Toc61251187"/>
      <w:r w:rsidRPr="002F00CE">
        <w:rPr>
          <w:rFonts w:ascii="Times New Roman" w:eastAsia="Batang" w:hAnsi="Times New Roman" w:cs="Times New Roman"/>
          <w:b/>
          <w:bCs/>
          <w:sz w:val="24"/>
          <w:szCs w:val="24"/>
        </w:rPr>
        <w:t>MUITINĖS DEPARTAMENTAS</w:t>
      </w:r>
      <w:bookmarkEnd w:id="158"/>
    </w:p>
    <w:p w14:paraId="12993223" w14:textId="77777777" w:rsidR="00211CD1" w:rsidRPr="002F00CE" w:rsidRDefault="00211CD1" w:rsidP="00211CD1">
      <w:pPr>
        <w:jc w:val="center"/>
        <w:rPr>
          <w:rFonts w:ascii="Times New Roman" w:eastAsia="Calibri" w:hAnsi="Times New Roman" w:cs="Times New Roman"/>
          <w:b/>
          <w:bCs/>
          <w:sz w:val="24"/>
          <w:szCs w:val="24"/>
        </w:rPr>
      </w:pPr>
      <w:r w:rsidRPr="002F00CE">
        <w:rPr>
          <w:rFonts w:ascii="Times New Roman" w:eastAsia="Calibri" w:hAnsi="Times New Roman" w:cs="Times New Roman"/>
          <w:b/>
          <w:bCs/>
          <w:sz w:val="24"/>
          <w:szCs w:val="24"/>
        </w:rPr>
        <w:t>PRIE LIETUVOS RESPUBLIKOS FINANSŲ MINISTERIJOS</w:t>
      </w:r>
    </w:p>
    <w:p w14:paraId="1A25112E" w14:textId="77777777" w:rsidR="00211CD1" w:rsidRPr="002F00CE" w:rsidRDefault="00211CD1" w:rsidP="00211CD1">
      <w:pPr>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Muitinės departamento generalinio direktoriaus</w:t>
      </w:r>
    </w:p>
    <w:p w14:paraId="1B10C87C" w14:textId="087AA417" w:rsidR="00211CD1" w:rsidRPr="002F00CE" w:rsidRDefault="00A20603" w:rsidP="00211CD1">
      <w:pPr>
        <w:spacing w:after="0" w:line="240" w:lineRule="auto"/>
        <w:jc w:val="both"/>
        <w:rPr>
          <w:rFonts w:ascii="Times New Roman" w:eastAsia="Calibri" w:hAnsi="Times New Roman" w:cs="Times New Roman"/>
          <w:sz w:val="24"/>
          <w:szCs w:val="24"/>
        </w:rPr>
      </w:pPr>
      <w:r w:rsidRPr="002F00CE">
        <w:rPr>
          <w:rFonts w:ascii="Times New Roman" w:eastAsia="Batang" w:hAnsi="Times New Roman" w:cs="Times New Roman"/>
          <w:sz w:val="24"/>
          <w:szCs w:val="24"/>
        </w:rPr>
        <w:t>202</w:t>
      </w:r>
      <w:r w:rsidR="00132CD5">
        <w:rPr>
          <w:rFonts w:ascii="Times New Roman" w:eastAsia="Batang" w:hAnsi="Times New Roman" w:cs="Times New Roman"/>
          <w:sz w:val="24"/>
          <w:szCs w:val="24"/>
        </w:rPr>
        <w:t>6</w:t>
      </w:r>
      <w:r w:rsidRPr="002F00CE">
        <w:rPr>
          <w:rFonts w:ascii="Times New Roman" w:eastAsia="Batang" w:hAnsi="Times New Roman" w:cs="Times New Roman"/>
          <w:sz w:val="24"/>
          <w:szCs w:val="24"/>
        </w:rPr>
        <w:t xml:space="preserve"> m. </w:t>
      </w:r>
      <w:r w:rsidR="004214F7">
        <w:rPr>
          <w:rFonts w:ascii="Times New Roman" w:eastAsia="Batang" w:hAnsi="Times New Roman" w:cs="Times New Roman"/>
          <w:sz w:val="24"/>
          <w:szCs w:val="24"/>
        </w:rPr>
        <w:t>liepos 29</w:t>
      </w:r>
      <w:r w:rsidRPr="002F00CE">
        <w:rPr>
          <w:rFonts w:ascii="Times New Roman" w:eastAsia="Batang" w:hAnsi="Times New Roman" w:cs="Times New Roman"/>
          <w:sz w:val="24"/>
          <w:szCs w:val="24"/>
        </w:rPr>
        <w:t xml:space="preserve"> d. įsakymu Nr. 1B-</w:t>
      </w:r>
      <w:r w:rsidR="00484440">
        <w:rPr>
          <w:rFonts w:ascii="Times New Roman" w:eastAsia="Batang" w:hAnsi="Times New Roman" w:cs="Times New Roman"/>
          <w:sz w:val="24"/>
          <w:szCs w:val="24"/>
        </w:rPr>
        <w:t>492</w:t>
      </w:r>
      <w:r w:rsidRPr="002F00CE">
        <w:rPr>
          <w:rFonts w:ascii="Times New Roman" w:eastAsia="Batang" w:hAnsi="Times New Roman" w:cs="Times New Roman"/>
          <w:sz w:val="24"/>
          <w:szCs w:val="24"/>
        </w:rPr>
        <w:t xml:space="preserve"> </w:t>
      </w:r>
      <w:r w:rsidR="00211CD1" w:rsidRPr="002F00CE">
        <w:rPr>
          <w:rFonts w:ascii="Times New Roman" w:eastAsia="Calibri" w:hAnsi="Times New Roman" w:cs="Times New Roman"/>
          <w:sz w:val="24"/>
          <w:szCs w:val="24"/>
        </w:rPr>
        <w:t>paskirtiems ekspertams</w:t>
      </w:r>
    </w:p>
    <w:p w14:paraId="6DE80E6B" w14:textId="77777777" w:rsidR="00211CD1" w:rsidRPr="002F00CE" w:rsidRDefault="00211CD1" w:rsidP="00211CD1">
      <w:pPr>
        <w:spacing w:after="0" w:line="240" w:lineRule="auto"/>
        <w:jc w:val="both"/>
        <w:rPr>
          <w:rFonts w:ascii="Times New Roman" w:eastAsia="Calibri" w:hAnsi="Times New Roman" w:cs="Times New Roman"/>
          <w:sz w:val="24"/>
          <w:szCs w:val="24"/>
        </w:rPr>
      </w:pPr>
    </w:p>
    <w:p w14:paraId="7A7E02BF" w14:textId="6FC5A787"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Batang" w:hAnsi="Times New Roman" w:cs="Times New Roman"/>
          <w:b/>
          <w:bCs/>
          <w:sz w:val="24"/>
          <w:szCs w:val="24"/>
        </w:rPr>
      </w:pPr>
      <w:r w:rsidRPr="002F00CE">
        <w:rPr>
          <w:rFonts w:ascii="Times New Roman" w:eastAsia="Batang" w:hAnsi="Times New Roman" w:cs="Times New Roman"/>
          <w:b/>
          <w:bCs/>
          <w:sz w:val="24"/>
          <w:szCs w:val="24"/>
        </w:rPr>
        <w:t>T</w:t>
      </w:r>
      <w:r w:rsidR="00A20603" w:rsidRPr="002F00CE">
        <w:rPr>
          <w:rFonts w:ascii="Times New Roman" w:eastAsia="Batang" w:hAnsi="Times New Roman" w:cs="Times New Roman"/>
          <w:b/>
          <w:bCs/>
          <w:sz w:val="24"/>
          <w:szCs w:val="24"/>
        </w:rPr>
        <w:t>EI</w:t>
      </w:r>
      <w:r w:rsidRPr="002F00CE">
        <w:rPr>
          <w:rFonts w:ascii="Times New Roman" w:eastAsia="Batang" w:hAnsi="Times New Roman" w:cs="Times New Roman"/>
          <w:b/>
          <w:bCs/>
          <w:sz w:val="24"/>
          <w:szCs w:val="24"/>
        </w:rPr>
        <w:t>KĖJŲ PASIŪLYMŲ EKSPERTINIO VERTINIMO UŽDUOTIS</w:t>
      </w:r>
    </w:p>
    <w:p w14:paraId="4F3C5E89" w14:textId="77777777"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Batang" w:hAnsi="Times New Roman" w:cs="Times New Roman"/>
          <w:sz w:val="24"/>
          <w:szCs w:val="24"/>
        </w:rPr>
      </w:pPr>
      <w:r w:rsidRPr="002F00CE">
        <w:rPr>
          <w:rFonts w:ascii="Times New Roman" w:eastAsia="Batang" w:hAnsi="Times New Roman" w:cs="Times New Roman"/>
          <w:sz w:val="24"/>
          <w:szCs w:val="24"/>
        </w:rPr>
        <w:t>202   m.                                  d.</w:t>
      </w:r>
    </w:p>
    <w:p w14:paraId="5A037F11" w14:textId="175E4E7C"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Arial Unicode MS" w:hAnsi="Times New Roman" w:cs="Times New Roman"/>
          <w:sz w:val="24"/>
          <w:szCs w:val="24"/>
          <w:highlight w:val="yellow"/>
        </w:rPr>
      </w:pPr>
      <w:r w:rsidRPr="002F00CE">
        <w:rPr>
          <w:rFonts w:ascii="Times New Roman" w:eastAsia="Calibri" w:hAnsi="Times New Roman" w:cs="Times New Roman"/>
          <w:b/>
          <w:bCs/>
          <w:sz w:val="24"/>
          <w:szCs w:val="24"/>
        </w:rPr>
        <w:t xml:space="preserve">Pirkimas </w:t>
      </w:r>
      <w:r w:rsidRPr="002F00CE">
        <w:rPr>
          <w:rFonts w:ascii="Times New Roman" w:eastAsia="Calibri" w:hAnsi="Times New Roman" w:cs="Times New Roman"/>
          <w:sz w:val="24"/>
          <w:szCs w:val="24"/>
        </w:rPr>
        <w:t>–</w:t>
      </w:r>
      <w:bookmarkStart w:id="159" w:name="_Hlk520380320"/>
      <w:r w:rsidR="00484440" w:rsidRPr="00484440">
        <w:rPr>
          <w:rFonts w:ascii="Times New Roman" w:eastAsia="MS Mincho" w:hAnsi="Times New Roman" w:cs="Times New Roman"/>
          <w:bCs/>
          <w:color w:val="000000"/>
          <w:sz w:val="24"/>
          <w:szCs w:val="24"/>
        </w:rPr>
        <w:t xml:space="preserve"> </w:t>
      </w:r>
      <w:r w:rsidR="00484440" w:rsidRPr="0026681E">
        <w:rPr>
          <w:rFonts w:ascii="Times New Roman" w:eastAsia="MS Mincho" w:hAnsi="Times New Roman" w:cs="Times New Roman"/>
          <w:bCs/>
          <w:color w:val="000000"/>
          <w:sz w:val="24"/>
          <w:szCs w:val="24"/>
        </w:rPr>
        <w:t>Integruotos transporto priemonių ir prekių kontrolės sistemos</w:t>
      </w:r>
      <w:r w:rsidR="00484440" w:rsidRPr="0026681E">
        <w:rPr>
          <w:rFonts w:ascii="Times New Roman" w:hAnsi="Times New Roman" w:cs="Times New Roman"/>
          <w:bCs/>
          <w:sz w:val="24"/>
          <w:szCs w:val="24"/>
        </w:rPr>
        <w:t xml:space="preserve"> priežiūros ir palaikymo</w:t>
      </w:r>
      <w:r w:rsidR="00484440" w:rsidRPr="002F00CE">
        <w:rPr>
          <w:rFonts w:ascii="Times New Roman" w:eastAsia="Batang" w:hAnsi="Times New Roman" w:cs="Times New Roman"/>
          <w:bCs/>
          <w:sz w:val="24"/>
          <w:szCs w:val="24"/>
        </w:rPr>
        <w:t xml:space="preserve"> </w:t>
      </w:r>
      <w:r w:rsidR="00A20603" w:rsidRPr="002F00CE">
        <w:rPr>
          <w:rFonts w:ascii="Times New Roman" w:eastAsia="Batang" w:hAnsi="Times New Roman" w:cs="Times New Roman"/>
          <w:bCs/>
          <w:sz w:val="24"/>
          <w:szCs w:val="24"/>
        </w:rPr>
        <w:t xml:space="preserve">paslaugų </w:t>
      </w:r>
      <w:bookmarkEnd w:id="159"/>
      <w:r w:rsidRPr="002F00CE">
        <w:rPr>
          <w:rFonts w:ascii="Times New Roman" w:eastAsia="Arial Unicode MS" w:hAnsi="Times New Roman" w:cs="Times New Roman"/>
          <w:bCs/>
          <w:sz w:val="24"/>
          <w:szCs w:val="24"/>
        </w:rPr>
        <w:t>v</w:t>
      </w:r>
      <w:r w:rsidRPr="002F00CE">
        <w:rPr>
          <w:rFonts w:ascii="Times New Roman" w:eastAsia="Arial Unicode MS" w:hAnsi="Times New Roman" w:cs="Times New Roman"/>
          <w:sz w:val="24"/>
          <w:szCs w:val="24"/>
        </w:rPr>
        <w:t>iešasis pirkimas.</w:t>
      </w:r>
    </w:p>
    <w:p w14:paraId="532E8C16" w14:textId="77777777" w:rsidR="00211CD1" w:rsidRPr="002F00CE" w:rsidRDefault="00211CD1" w:rsidP="00211CD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b/>
          <w:bCs/>
          <w:sz w:val="24"/>
          <w:szCs w:val="24"/>
        </w:rPr>
        <w:tab/>
        <w:t>Vertinimo objektas</w:t>
      </w:r>
      <w:r w:rsidRPr="002F00CE">
        <w:rPr>
          <w:rFonts w:ascii="Times New Roman" w:eastAsia="Calibri" w:hAnsi="Times New Roman" w:cs="Times New Roman"/>
          <w:sz w:val="24"/>
          <w:szCs w:val="24"/>
        </w:rPr>
        <w:t xml:space="preserve"> –  Siūlomų specialistų patirtis.</w:t>
      </w:r>
    </w:p>
    <w:p w14:paraId="3BC10AD3" w14:textId="6AD5F7CC" w:rsidR="00211CD1" w:rsidRPr="002F00CE" w:rsidRDefault="00211CD1" w:rsidP="00211CD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b/>
          <w:sz w:val="24"/>
          <w:szCs w:val="24"/>
        </w:rPr>
        <w:tab/>
        <w:t>Vertinimo tikslas</w:t>
      </w:r>
      <w:r w:rsidRPr="002F00CE">
        <w:rPr>
          <w:rFonts w:ascii="Times New Roman" w:eastAsia="Calibri" w:hAnsi="Times New Roman" w:cs="Times New Roman"/>
          <w:sz w:val="24"/>
          <w:szCs w:val="24"/>
        </w:rPr>
        <w:t xml:space="preserve"> – įvertinti T</w:t>
      </w:r>
      <w:r w:rsidR="00061AF0"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kėjo ____________ pasiūlytų specialistų patirtis pagal Konkurso sąlygų XI skyriaus nuostatas.</w:t>
      </w:r>
    </w:p>
    <w:p w14:paraId="77C90A87" w14:textId="77777777" w:rsidR="00211CD1" w:rsidRPr="002F00CE" w:rsidRDefault="00211CD1" w:rsidP="00211CD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p>
    <w:p w14:paraId="76A5E0FD" w14:textId="77777777"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58" w:hanging="358"/>
        <w:rPr>
          <w:rFonts w:ascii="Times New Roman" w:eastAsia="Batang" w:hAnsi="Times New Roman" w:cs="Times New Roman"/>
          <w:b/>
          <w:bCs/>
          <w:sz w:val="24"/>
          <w:szCs w:val="24"/>
        </w:rPr>
      </w:pPr>
      <w:r w:rsidRPr="002F00CE">
        <w:rPr>
          <w:rFonts w:ascii="Times New Roman" w:eastAsia="Batang" w:hAnsi="Times New Roman" w:cs="Times New Roman"/>
          <w:b/>
          <w:bCs/>
          <w:sz w:val="24"/>
          <w:szCs w:val="24"/>
        </w:rPr>
        <w:t>Vertinimo kriterijai ir jų parametrai:</w:t>
      </w:r>
    </w:p>
    <w:tbl>
      <w:tblPr>
        <w:tblStyle w:val="TableGrid"/>
        <w:tblW w:w="10480" w:type="dxa"/>
        <w:tblLayout w:type="fixed"/>
        <w:tblLook w:val="04A0" w:firstRow="1" w:lastRow="0" w:firstColumn="1" w:lastColumn="0" w:noHBand="0" w:noVBand="1"/>
      </w:tblPr>
      <w:tblGrid>
        <w:gridCol w:w="1413"/>
        <w:gridCol w:w="1559"/>
        <w:gridCol w:w="851"/>
        <w:gridCol w:w="3118"/>
        <w:gridCol w:w="1549"/>
        <w:gridCol w:w="1990"/>
      </w:tblGrid>
      <w:tr w:rsidR="00211CD1" w:rsidRPr="002F00CE" w14:paraId="04987566" w14:textId="77777777" w:rsidTr="00225B56">
        <w:tc>
          <w:tcPr>
            <w:tcW w:w="1413" w:type="dxa"/>
            <w:vMerge w:val="restart"/>
          </w:tcPr>
          <w:p w14:paraId="54B5452B" w14:textId="77777777" w:rsidR="00211CD1" w:rsidRPr="002F00CE" w:rsidRDefault="00211CD1" w:rsidP="00A213C0">
            <w:pPr>
              <w:tabs>
                <w:tab w:val="left" w:pos="1134"/>
                <w:tab w:val="left" w:pos="1620"/>
              </w:tabs>
              <w:ind w:firstLine="24"/>
              <w:jc w:val="center"/>
              <w:rPr>
                <w:rFonts w:ascii="Times New Roman" w:eastAsia="MS Mincho" w:hAnsi="Times New Roman"/>
                <w:sz w:val="24"/>
                <w:szCs w:val="24"/>
              </w:rPr>
            </w:pPr>
            <w:r w:rsidRPr="002F00CE">
              <w:rPr>
                <w:rFonts w:ascii="Times New Roman" w:eastAsia="MS Mincho" w:hAnsi="Times New Roman"/>
                <w:b/>
                <w:bCs/>
                <w:sz w:val="24"/>
                <w:szCs w:val="24"/>
                <w:lang w:eastAsia="zh-CN"/>
              </w:rPr>
              <w:t>Vertinimo kriterijai</w:t>
            </w:r>
          </w:p>
        </w:tc>
        <w:tc>
          <w:tcPr>
            <w:tcW w:w="1559" w:type="dxa"/>
            <w:vMerge w:val="restart"/>
          </w:tcPr>
          <w:p w14:paraId="492B54D1" w14:textId="77777777" w:rsidR="00211CD1" w:rsidRPr="002F00CE" w:rsidRDefault="00211CD1" w:rsidP="00A213C0">
            <w:pPr>
              <w:tabs>
                <w:tab w:val="left" w:pos="1134"/>
                <w:tab w:val="left" w:pos="1620"/>
              </w:tabs>
              <w:ind w:firstLine="0"/>
              <w:rPr>
                <w:rFonts w:ascii="Times New Roman" w:eastAsia="MS Mincho" w:hAnsi="Times New Roman"/>
                <w:sz w:val="24"/>
                <w:szCs w:val="24"/>
              </w:rPr>
            </w:pPr>
            <w:r w:rsidRPr="002F00CE">
              <w:rPr>
                <w:rFonts w:ascii="Times New Roman" w:eastAsia="MS Mincho" w:hAnsi="Times New Roman"/>
                <w:b/>
                <w:bCs/>
                <w:sz w:val="24"/>
                <w:szCs w:val="24"/>
              </w:rPr>
              <w:t>Lyginamasis svoris ekonominio naudingumo įvertinime</w:t>
            </w:r>
          </w:p>
        </w:tc>
        <w:tc>
          <w:tcPr>
            <w:tcW w:w="3969" w:type="dxa"/>
            <w:gridSpan w:val="2"/>
          </w:tcPr>
          <w:p w14:paraId="1E61B9BC" w14:textId="77777777" w:rsidR="00211CD1" w:rsidRPr="002F00CE" w:rsidRDefault="00211CD1" w:rsidP="00A213C0">
            <w:pPr>
              <w:tabs>
                <w:tab w:val="left" w:pos="1134"/>
                <w:tab w:val="left" w:pos="1620"/>
              </w:tabs>
              <w:jc w:val="center"/>
              <w:rPr>
                <w:rFonts w:ascii="Times New Roman" w:eastAsia="MS Mincho" w:hAnsi="Times New Roman"/>
                <w:b/>
                <w:bCs/>
                <w:sz w:val="24"/>
                <w:szCs w:val="24"/>
              </w:rPr>
            </w:pPr>
            <w:r w:rsidRPr="002F00CE">
              <w:rPr>
                <w:rFonts w:ascii="Times New Roman" w:eastAsia="MS Mincho" w:hAnsi="Times New Roman"/>
                <w:b/>
                <w:bCs/>
                <w:sz w:val="24"/>
                <w:szCs w:val="24"/>
              </w:rPr>
              <w:t>Vertinimo kriterijų parametrai</w:t>
            </w:r>
          </w:p>
        </w:tc>
        <w:tc>
          <w:tcPr>
            <w:tcW w:w="1549" w:type="dxa"/>
            <w:vMerge w:val="restart"/>
          </w:tcPr>
          <w:p w14:paraId="261F12AD" w14:textId="77777777" w:rsidR="00211CD1" w:rsidRPr="002F00CE" w:rsidRDefault="00211CD1" w:rsidP="00A213C0">
            <w:pPr>
              <w:tabs>
                <w:tab w:val="left" w:pos="290"/>
                <w:tab w:val="left" w:pos="1134"/>
                <w:tab w:val="left" w:pos="1620"/>
              </w:tabs>
              <w:ind w:hanging="112"/>
              <w:jc w:val="center"/>
              <w:rPr>
                <w:rFonts w:ascii="Times New Roman" w:eastAsia="MS Mincho" w:hAnsi="Times New Roman"/>
                <w:sz w:val="24"/>
                <w:szCs w:val="24"/>
              </w:rPr>
            </w:pPr>
            <w:r w:rsidRPr="002F00CE">
              <w:rPr>
                <w:rFonts w:ascii="Times New Roman" w:eastAsia="MS Mincho" w:hAnsi="Times New Roman"/>
                <w:b/>
                <w:bCs/>
                <w:sz w:val="24"/>
                <w:szCs w:val="24"/>
              </w:rPr>
              <w:t>Maksimalus suteikiamas balų skaičius</w:t>
            </w:r>
          </w:p>
        </w:tc>
        <w:tc>
          <w:tcPr>
            <w:tcW w:w="1990" w:type="dxa"/>
            <w:vMerge w:val="restart"/>
          </w:tcPr>
          <w:p w14:paraId="111C453A" w14:textId="77777777" w:rsidR="00211CD1" w:rsidRPr="002F00CE" w:rsidRDefault="00211CD1" w:rsidP="00A213C0">
            <w:pPr>
              <w:tabs>
                <w:tab w:val="left" w:pos="1134"/>
                <w:tab w:val="left" w:pos="1620"/>
              </w:tabs>
              <w:ind w:firstLine="47"/>
              <w:jc w:val="center"/>
              <w:rPr>
                <w:rFonts w:ascii="Times New Roman" w:eastAsia="MS Mincho" w:hAnsi="Times New Roman"/>
                <w:sz w:val="24"/>
                <w:szCs w:val="24"/>
              </w:rPr>
            </w:pPr>
            <w:r w:rsidRPr="002F00CE">
              <w:rPr>
                <w:rFonts w:ascii="Times New Roman" w:eastAsia="MS Mincho" w:hAnsi="Times New Roman"/>
                <w:b/>
                <w:bCs/>
                <w:sz w:val="24"/>
                <w:szCs w:val="24"/>
                <w:lang w:eastAsia="zh-CN"/>
              </w:rPr>
              <w:t>Kriterijaus funkcinio parametro lyginamasis svoris</w:t>
            </w:r>
          </w:p>
        </w:tc>
      </w:tr>
      <w:tr w:rsidR="00211CD1" w:rsidRPr="002F00CE" w14:paraId="50DF15EF" w14:textId="77777777" w:rsidTr="00225B56">
        <w:tc>
          <w:tcPr>
            <w:tcW w:w="1413" w:type="dxa"/>
            <w:vMerge/>
          </w:tcPr>
          <w:p w14:paraId="67DC8DCA" w14:textId="77777777" w:rsidR="00211CD1" w:rsidRPr="002F00CE" w:rsidRDefault="00211CD1" w:rsidP="00A213C0">
            <w:pPr>
              <w:tabs>
                <w:tab w:val="left" w:pos="1134"/>
                <w:tab w:val="left" w:pos="1620"/>
              </w:tabs>
              <w:rPr>
                <w:rFonts w:ascii="Times New Roman" w:eastAsia="MS Mincho" w:hAnsi="Times New Roman"/>
                <w:sz w:val="24"/>
                <w:szCs w:val="24"/>
              </w:rPr>
            </w:pPr>
          </w:p>
        </w:tc>
        <w:tc>
          <w:tcPr>
            <w:tcW w:w="1559" w:type="dxa"/>
            <w:vMerge/>
          </w:tcPr>
          <w:p w14:paraId="13386004" w14:textId="77777777" w:rsidR="00211CD1" w:rsidRPr="002F00CE" w:rsidRDefault="00211CD1" w:rsidP="00A213C0">
            <w:pPr>
              <w:tabs>
                <w:tab w:val="left" w:pos="1134"/>
                <w:tab w:val="left" w:pos="1620"/>
              </w:tabs>
              <w:rPr>
                <w:rFonts w:ascii="Times New Roman" w:eastAsia="MS Mincho" w:hAnsi="Times New Roman"/>
                <w:b/>
                <w:bCs/>
                <w:sz w:val="24"/>
                <w:szCs w:val="24"/>
              </w:rPr>
            </w:pPr>
          </w:p>
        </w:tc>
        <w:tc>
          <w:tcPr>
            <w:tcW w:w="851" w:type="dxa"/>
          </w:tcPr>
          <w:p w14:paraId="74C846ED" w14:textId="77777777" w:rsidR="00211CD1" w:rsidRPr="002F00CE" w:rsidRDefault="00211CD1" w:rsidP="00A213C0">
            <w:pPr>
              <w:tabs>
                <w:tab w:val="left" w:pos="1134"/>
                <w:tab w:val="left" w:pos="1620"/>
              </w:tabs>
              <w:ind w:firstLine="0"/>
              <w:jc w:val="center"/>
              <w:rPr>
                <w:rFonts w:ascii="Times New Roman" w:eastAsia="MS Mincho" w:hAnsi="Times New Roman"/>
                <w:b/>
                <w:bCs/>
                <w:sz w:val="24"/>
                <w:szCs w:val="24"/>
              </w:rPr>
            </w:pPr>
            <w:r w:rsidRPr="002F00CE">
              <w:rPr>
                <w:rFonts w:ascii="Times New Roman" w:eastAsia="MS Mincho" w:hAnsi="Times New Roman"/>
                <w:b/>
                <w:bCs/>
                <w:sz w:val="24"/>
                <w:szCs w:val="24"/>
              </w:rPr>
              <w:t>Eil. Nr.</w:t>
            </w:r>
          </w:p>
        </w:tc>
        <w:tc>
          <w:tcPr>
            <w:tcW w:w="3118" w:type="dxa"/>
          </w:tcPr>
          <w:p w14:paraId="4255EB42" w14:textId="77777777" w:rsidR="00211CD1" w:rsidRPr="002F00CE" w:rsidRDefault="00211CD1" w:rsidP="00A213C0">
            <w:pPr>
              <w:tabs>
                <w:tab w:val="left" w:pos="1134"/>
                <w:tab w:val="left" w:pos="1620"/>
              </w:tabs>
              <w:ind w:hanging="115"/>
              <w:jc w:val="center"/>
              <w:rPr>
                <w:rFonts w:ascii="Times New Roman" w:eastAsia="MS Mincho" w:hAnsi="Times New Roman"/>
                <w:b/>
                <w:bCs/>
                <w:sz w:val="24"/>
                <w:szCs w:val="24"/>
              </w:rPr>
            </w:pPr>
            <w:r w:rsidRPr="002F00CE">
              <w:rPr>
                <w:rFonts w:ascii="Times New Roman" w:eastAsia="MS Mincho" w:hAnsi="Times New Roman"/>
                <w:b/>
                <w:bCs/>
                <w:sz w:val="24"/>
                <w:szCs w:val="24"/>
              </w:rPr>
              <w:t>Aprašymas</w:t>
            </w:r>
          </w:p>
        </w:tc>
        <w:tc>
          <w:tcPr>
            <w:tcW w:w="1549" w:type="dxa"/>
            <w:vMerge/>
          </w:tcPr>
          <w:p w14:paraId="752F11E0" w14:textId="77777777" w:rsidR="00211CD1" w:rsidRPr="002F00CE" w:rsidRDefault="00211CD1" w:rsidP="00A213C0">
            <w:pPr>
              <w:tabs>
                <w:tab w:val="left" w:pos="1134"/>
                <w:tab w:val="left" w:pos="1620"/>
              </w:tabs>
              <w:rPr>
                <w:rFonts w:ascii="Times New Roman" w:eastAsia="MS Mincho" w:hAnsi="Times New Roman"/>
                <w:b/>
                <w:bCs/>
                <w:sz w:val="24"/>
                <w:szCs w:val="24"/>
              </w:rPr>
            </w:pPr>
          </w:p>
        </w:tc>
        <w:tc>
          <w:tcPr>
            <w:tcW w:w="1990" w:type="dxa"/>
            <w:vMerge/>
          </w:tcPr>
          <w:p w14:paraId="29CDA27B" w14:textId="77777777" w:rsidR="00211CD1" w:rsidRPr="002F00CE" w:rsidRDefault="00211CD1" w:rsidP="00A213C0">
            <w:pPr>
              <w:tabs>
                <w:tab w:val="left" w:pos="1134"/>
                <w:tab w:val="left" w:pos="1620"/>
              </w:tabs>
              <w:rPr>
                <w:rFonts w:ascii="Times New Roman" w:eastAsia="MS Mincho" w:hAnsi="Times New Roman"/>
                <w:sz w:val="24"/>
                <w:szCs w:val="24"/>
              </w:rPr>
            </w:pPr>
          </w:p>
        </w:tc>
      </w:tr>
      <w:tr w:rsidR="00211CD1" w:rsidRPr="002F00CE" w14:paraId="4E9BE151" w14:textId="77777777" w:rsidTr="00225B56">
        <w:trPr>
          <w:trHeight w:val="737"/>
        </w:trPr>
        <w:tc>
          <w:tcPr>
            <w:tcW w:w="1413" w:type="dxa"/>
            <w:vAlign w:val="center"/>
          </w:tcPr>
          <w:p w14:paraId="19595615" w14:textId="77777777" w:rsidR="00211CD1" w:rsidRPr="002F00CE" w:rsidRDefault="00211CD1" w:rsidP="00A213C0">
            <w:pPr>
              <w:tabs>
                <w:tab w:val="left" w:pos="1134"/>
                <w:tab w:val="left" w:pos="1620"/>
              </w:tabs>
              <w:ind w:firstLine="0"/>
              <w:rPr>
                <w:rFonts w:ascii="Times New Roman" w:eastAsia="MS Mincho" w:hAnsi="Times New Roman"/>
                <w:b/>
                <w:bCs/>
                <w:sz w:val="24"/>
                <w:szCs w:val="24"/>
              </w:rPr>
            </w:pPr>
            <w:r w:rsidRPr="002F00CE">
              <w:rPr>
                <w:rFonts w:ascii="Times New Roman" w:eastAsia="MS Mincho" w:hAnsi="Times New Roman"/>
                <w:b/>
                <w:bCs/>
                <w:sz w:val="24"/>
                <w:szCs w:val="24"/>
              </w:rPr>
              <w:t>Kaina (C)</w:t>
            </w:r>
          </w:p>
        </w:tc>
        <w:tc>
          <w:tcPr>
            <w:tcW w:w="1559" w:type="dxa"/>
            <w:vAlign w:val="center"/>
          </w:tcPr>
          <w:p w14:paraId="13481875" w14:textId="77777777" w:rsidR="00211CD1" w:rsidRPr="002F00CE" w:rsidRDefault="00211CD1" w:rsidP="00A213C0">
            <w:pPr>
              <w:tabs>
                <w:tab w:val="left" w:pos="1134"/>
                <w:tab w:val="left" w:pos="1620"/>
              </w:tabs>
              <w:ind w:left="283" w:hanging="110"/>
              <w:rPr>
                <w:rFonts w:ascii="Times New Roman" w:eastAsia="MS Mincho" w:hAnsi="Times New Roman"/>
                <w:b/>
                <w:bCs/>
                <w:sz w:val="24"/>
                <w:szCs w:val="24"/>
              </w:rPr>
            </w:pPr>
            <w:r w:rsidRPr="002F00CE">
              <w:rPr>
                <w:rFonts w:ascii="Times New Roman" w:eastAsia="MS Mincho" w:hAnsi="Times New Roman"/>
                <w:b/>
                <w:bCs/>
                <w:sz w:val="24"/>
                <w:szCs w:val="24"/>
              </w:rPr>
              <w:t>X=40</w:t>
            </w:r>
          </w:p>
        </w:tc>
        <w:tc>
          <w:tcPr>
            <w:tcW w:w="851" w:type="dxa"/>
            <w:vAlign w:val="center"/>
          </w:tcPr>
          <w:p w14:paraId="4FDEF627" w14:textId="77777777" w:rsidR="00211CD1" w:rsidRPr="002F00CE" w:rsidRDefault="00211CD1" w:rsidP="00A213C0">
            <w:pPr>
              <w:tabs>
                <w:tab w:val="left" w:pos="1134"/>
                <w:tab w:val="left" w:pos="1620"/>
              </w:tabs>
              <w:rPr>
                <w:rFonts w:ascii="Times New Roman" w:eastAsia="MS Mincho" w:hAnsi="Times New Roman"/>
                <w:sz w:val="24"/>
                <w:szCs w:val="24"/>
              </w:rPr>
            </w:pPr>
            <w:r w:rsidRPr="002F00CE">
              <w:rPr>
                <w:rFonts w:ascii="Times New Roman" w:eastAsia="MS Mincho" w:hAnsi="Times New Roman"/>
                <w:sz w:val="24"/>
                <w:szCs w:val="24"/>
              </w:rPr>
              <w:t>-</w:t>
            </w:r>
          </w:p>
        </w:tc>
        <w:tc>
          <w:tcPr>
            <w:tcW w:w="3118" w:type="dxa"/>
            <w:vAlign w:val="center"/>
          </w:tcPr>
          <w:p w14:paraId="3796121B" w14:textId="54861A44" w:rsidR="00211CD1" w:rsidRPr="002F00CE" w:rsidRDefault="00211CD1" w:rsidP="00A213C0">
            <w:pPr>
              <w:tabs>
                <w:tab w:val="left" w:pos="1134"/>
                <w:tab w:val="left" w:pos="1620"/>
              </w:tabs>
              <w:rPr>
                <w:rFonts w:ascii="Times New Roman" w:eastAsia="MS Mincho" w:hAnsi="Times New Roman"/>
                <w:sz w:val="24"/>
                <w:szCs w:val="24"/>
              </w:rPr>
            </w:pPr>
          </w:p>
        </w:tc>
        <w:tc>
          <w:tcPr>
            <w:tcW w:w="1549" w:type="dxa"/>
            <w:vAlign w:val="center"/>
          </w:tcPr>
          <w:p w14:paraId="13416AC8" w14:textId="77777777" w:rsidR="00211CD1" w:rsidRPr="002F00CE" w:rsidRDefault="00211CD1" w:rsidP="00A213C0">
            <w:pPr>
              <w:tabs>
                <w:tab w:val="left" w:pos="1134"/>
                <w:tab w:val="left" w:pos="1620"/>
              </w:tabs>
              <w:rPr>
                <w:rFonts w:ascii="Times New Roman" w:eastAsia="MS Mincho" w:hAnsi="Times New Roman"/>
                <w:sz w:val="24"/>
                <w:szCs w:val="24"/>
              </w:rPr>
            </w:pPr>
            <w:r w:rsidRPr="002F00CE">
              <w:rPr>
                <w:rFonts w:ascii="Times New Roman" w:eastAsia="MS Mincho" w:hAnsi="Times New Roman"/>
                <w:sz w:val="24"/>
                <w:szCs w:val="24"/>
              </w:rPr>
              <w:t>-</w:t>
            </w:r>
          </w:p>
        </w:tc>
        <w:tc>
          <w:tcPr>
            <w:tcW w:w="1990" w:type="dxa"/>
            <w:vAlign w:val="center"/>
          </w:tcPr>
          <w:p w14:paraId="4FAA2D62" w14:textId="77777777" w:rsidR="00211CD1" w:rsidRPr="002F00CE" w:rsidRDefault="00211CD1" w:rsidP="00A213C0">
            <w:pPr>
              <w:tabs>
                <w:tab w:val="left" w:pos="1134"/>
                <w:tab w:val="left" w:pos="1620"/>
              </w:tabs>
              <w:rPr>
                <w:rFonts w:ascii="Times New Roman" w:eastAsia="MS Mincho" w:hAnsi="Times New Roman"/>
                <w:sz w:val="24"/>
                <w:szCs w:val="24"/>
              </w:rPr>
            </w:pPr>
            <w:r w:rsidRPr="002F00CE">
              <w:rPr>
                <w:rFonts w:ascii="Times New Roman" w:eastAsia="MS Mincho" w:hAnsi="Times New Roman"/>
                <w:sz w:val="24"/>
                <w:szCs w:val="24"/>
              </w:rPr>
              <w:t>-</w:t>
            </w:r>
          </w:p>
        </w:tc>
      </w:tr>
      <w:tr w:rsidR="000D705E" w:rsidRPr="002F00CE" w14:paraId="532F7DFA" w14:textId="77777777" w:rsidTr="00225B56">
        <w:tc>
          <w:tcPr>
            <w:tcW w:w="1413" w:type="dxa"/>
            <w:vMerge w:val="restart"/>
            <w:vAlign w:val="center"/>
          </w:tcPr>
          <w:p w14:paraId="4D1FBCA9" w14:textId="77777777" w:rsidR="000D705E" w:rsidRPr="002F00CE" w:rsidRDefault="000D705E" w:rsidP="000D705E">
            <w:pPr>
              <w:tabs>
                <w:tab w:val="left" w:pos="1134"/>
                <w:tab w:val="left" w:pos="1620"/>
              </w:tabs>
              <w:ind w:firstLine="0"/>
              <w:rPr>
                <w:rFonts w:ascii="Times New Roman" w:eastAsia="MS Mincho" w:hAnsi="Times New Roman"/>
                <w:b/>
                <w:bCs/>
                <w:sz w:val="24"/>
                <w:szCs w:val="24"/>
              </w:rPr>
            </w:pPr>
            <w:r w:rsidRPr="002F00CE">
              <w:rPr>
                <w:rFonts w:ascii="Times New Roman" w:eastAsia="MS Mincho" w:hAnsi="Times New Roman"/>
                <w:b/>
                <w:bCs/>
                <w:sz w:val="24"/>
                <w:szCs w:val="24"/>
              </w:rPr>
              <w:t>Kokybė (T)</w:t>
            </w:r>
          </w:p>
        </w:tc>
        <w:tc>
          <w:tcPr>
            <w:tcW w:w="1559" w:type="dxa"/>
            <w:vMerge w:val="restart"/>
            <w:vAlign w:val="center"/>
          </w:tcPr>
          <w:p w14:paraId="5595903C" w14:textId="77777777" w:rsidR="000D705E" w:rsidRPr="002F00CE" w:rsidRDefault="000D705E" w:rsidP="000D705E">
            <w:pPr>
              <w:tabs>
                <w:tab w:val="left" w:pos="1134"/>
                <w:tab w:val="left" w:pos="1620"/>
              </w:tabs>
              <w:ind w:left="283" w:hanging="252"/>
              <w:rPr>
                <w:rFonts w:ascii="Times New Roman" w:eastAsia="MS Mincho" w:hAnsi="Times New Roman"/>
                <w:b/>
                <w:bCs/>
                <w:sz w:val="24"/>
                <w:szCs w:val="24"/>
              </w:rPr>
            </w:pPr>
            <w:r w:rsidRPr="002F00CE">
              <w:rPr>
                <w:rFonts w:ascii="Times New Roman" w:eastAsia="MS Mincho" w:hAnsi="Times New Roman"/>
                <w:b/>
                <w:bCs/>
                <w:sz w:val="24"/>
                <w:szCs w:val="24"/>
              </w:rPr>
              <w:t>Y=60</w:t>
            </w:r>
          </w:p>
        </w:tc>
        <w:tc>
          <w:tcPr>
            <w:tcW w:w="851" w:type="dxa"/>
          </w:tcPr>
          <w:p w14:paraId="65CB3CC4" w14:textId="62802490" w:rsidR="000D705E" w:rsidRPr="002F00CE" w:rsidRDefault="000D705E" w:rsidP="000D705E">
            <w:pPr>
              <w:tabs>
                <w:tab w:val="left" w:pos="1134"/>
                <w:tab w:val="left" w:pos="1620"/>
              </w:tabs>
              <w:ind w:firstLine="278"/>
              <w:jc w:val="center"/>
              <w:rPr>
                <w:rFonts w:ascii="Times New Roman" w:eastAsia="MS Mincho" w:hAnsi="Times New Roman"/>
                <w:sz w:val="24"/>
                <w:szCs w:val="24"/>
              </w:rPr>
            </w:pPr>
            <w:r w:rsidRPr="002F00CE">
              <w:rPr>
                <w:rFonts w:ascii="Times New Roman" w:hAnsi="Times New Roman"/>
                <w:sz w:val="24"/>
                <w:szCs w:val="24"/>
              </w:rPr>
              <w:t>1.</w:t>
            </w:r>
          </w:p>
        </w:tc>
        <w:tc>
          <w:tcPr>
            <w:tcW w:w="3118" w:type="dxa"/>
          </w:tcPr>
          <w:p w14:paraId="40E7056B" w14:textId="3B769514" w:rsidR="000D705E" w:rsidRPr="000D705E" w:rsidRDefault="000D705E" w:rsidP="000D705E">
            <w:pPr>
              <w:tabs>
                <w:tab w:val="left" w:pos="1134"/>
                <w:tab w:val="left" w:pos="1620"/>
              </w:tabs>
              <w:ind w:firstLine="26"/>
              <w:rPr>
                <w:rFonts w:ascii="Times New Roman" w:eastAsia="MS Mincho" w:hAnsi="Times New Roman"/>
                <w:sz w:val="24"/>
                <w:szCs w:val="24"/>
              </w:rPr>
            </w:pPr>
            <w:r w:rsidRPr="000D705E">
              <w:rPr>
                <w:rFonts w:ascii="Times New Roman" w:hAnsi="Times New Roman"/>
                <w:sz w:val="24"/>
                <w:szCs w:val="24"/>
              </w:rPr>
              <w:t xml:space="preserve">Pagrindinio specialisto Nr. 2 – </w:t>
            </w:r>
            <w:r w:rsidRPr="000D705E">
              <w:rPr>
                <w:rFonts w:ascii="Times New Roman" w:eastAsia="Times New Roman" w:hAnsi="Times New Roman"/>
                <w:color w:val="000000" w:themeColor="text1"/>
                <w:sz w:val="24"/>
                <w:szCs w:val="24"/>
              </w:rPr>
              <w:t>Programuotojo –</w:t>
            </w:r>
            <w:r w:rsidRPr="000D705E">
              <w:rPr>
                <w:rFonts w:eastAsia="Times New Roman"/>
                <w:i/>
                <w:iCs/>
                <w:sz w:val="24"/>
                <w:szCs w:val="24"/>
              </w:rPr>
              <w:t xml:space="preserve"> </w:t>
            </w:r>
            <w:r w:rsidR="005E0DF0" w:rsidRPr="0041414E">
              <w:rPr>
                <w:rFonts w:ascii="Times New Roman" w:hAnsi="Times New Roman"/>
                <w:bCs/>
                <w:color w:val="000000" w:themeColor="text1"/>
                <w:sz w:val="24"/>
                <w:szCs w:val="24"/>
              </w:rPr>
              <w:t>per pastaruosius 5 (penkerius) metus</w:t>
            </w:r>
            <w:r w:rsidR="005E0DF0" w:rsidRPr="0041414E">
              <w:rPr>
                <w:rFonts w:ascii="Times New Roman" w:eastAsia="Batang" w:hAnsi="Times New Roman"/>
                <w:color w:val="000000" w:themeColor="text1"/>
                <w:sz w:val="24"/>
                <w:szCs w:val="24"/>
              </w:rPr>
              <w:t xml:space="preserve"> įgyta</w:t>
            </w:r>
            <w:r w:rsidR="005E0DF0" w:rsidRPr="0041414E">
              <w:rPr>
                <w:rFonts w:ascii="Times New Roman" w:eastAsia="Times New Roman" w:hAnsi="Times New Roman"/>
                <w:sz w:val="24"/>
                <w:szCs w:val="24"/>
              </w:rPr>
              <w:t xml:space="preserve"> </w:t>
            </w:r>
            <w:r w:rsidRPr="000D705E">
              <w:rPr>
                <w:rFonts w:ascii="Times New Roman" w:eastAsia="Times New Roman" w:hAnsi="Times New Roman"/>
                <w:sz w:val="24"/>
                <w:szCs w:val="24"/>
              </w:rPr>
              <w:t xml:space="preserve">patirtis </w:t>
            </w:r>
            <w:r w:rsidR="006C3C6D" w:rsidRPr="006C3C6D">
              <w:rPr>
                <w:rFonts w:ascii="Times New Roman" w:eastAsia="Times New Roman" w:hAnsi="Times New Roman"/>
                <w:color w:val="000000" w:themeColor="text1"/>
                <w:sz w:val="24"/>
                <w:szCs w:val="24"/>
              </w:rPr>
              <w:t xml:space="preserve">kuriant (atnaujinant) ir (arba) prižiūrint (palaikant) informacines sistemas, kurių įgyvendinimo metu vykdė programavimo darbus naudojant </w:t>
            </w:r>
            <w:proofErr w:type="spellStart"/>
            <w:r w:rsidR="006C3C6D" w:rsidRPr="006C3C6D">
              <w:rPr>
                <w:rFonts w:ascii="Times New Roman" w:eastAsia="Times New Roman" w:hAnsi="Times New Roman"/>
                <w:color w:val="000000" w:themeColor="text1"/>
                <w:sz w:val="24"/>
                <w:szCs w:val="24"/>
              </w:rPr>
              <w:t>React</w:t>
            </w:r>
            <w:proofErr w:type="spellEnd"/>
            <w:r w:rsidR="006C3C6D" w:rsidRPr="006C3C6D">
              <w:rPr>
                <w:rFonts w:ascii="Times New Roman" w:eastAsia="Times New Roman" w:hAnsi="Times New Roman"/>
                <w:color w:val="000000" w:themeColor="text1"/>
                <w:sz w:val="24"/>
                <w:szCs w:val="24"/>
              </w:rPr>
              <w:t xml:space="preserve"> naudotojo sąsajų kūrimo technologiją (skaičiuojant sutartimis ir (ar) projektais)</w:t>
            </w:r>
            <w:r w:rsidR="006C3C6D" w:rsidRPr="00467078">
              <w:rPr>
                <w:rFonts w:ascii="Times New Roman" w:eastAsia="Times New Roman" w:hAnsi="Times New Roman"/>
                <w:i/>
                <w:iCs/>
                <w:color w:val="000000" w:themeColor="text1"/>
                <w:sz w:val="24"/>
                <w:szCs w:val="24"/>
              </w:rPr>
              <w:t xml:space="preserve"> </w:t>
            </w:r>
            <w:r w:rsidRPr="000D705E">
              <w:rPr>
                <w:rFonts w:ascii="Times New Roman" w:eastAsia="Times New Roman" w:hAnsi="Times New Roman"/>
                <w:i/>
                <w:iCs/>
                <w:color w:val="000000" w:themeColor="text1"/>
                <w:sz w:val="24"/>
                <w:szCs w:val="24"/>
              </w:rPr>
              <w:t>(P</w:t>
            </w:r>
            <w:r w:rsidRPr="000D705E">
              <w:rPr>
                <w:rFonts w:ascii="Times New Roman" w:eastAsia="Times New Roman" w:hAnsi="Times New Roman"/>
                <w:i/>
                <w:iCs/>
                <w:color w:val="000000" w:themeColor="text1"/>
                <w:sz w:val="24"/>
                <w:szCs w:val="24"/>
                <w:vertAlign w:val="subscript"/>
              </w:rPr>
              <w:t>1</w:t>
            </w:r>
            <w:r w:rsidRPr="000D705E">
              <w:rPr>
                <w:rFonts w:ascii="Times New Roman" w:eastAsia="Times New Roman" w:hAnsi="Times New Roman"/>
                <w:i/>
                <w:iCs/>
                <w:color w:val="000000" w:themeColor="text1"/>
                <w:sz w:val="24"/>
                <w:szCs w:val="24"/>
              </w:rPr>
              <w:t>)</w:t>
            </w:r>
            <w:r w:rsidRPr="000D705E">
              <w:rPr>
                <w:rFonts w:ascii="Times New Roman" w:eastAsia="Times New Roman" w:hAnsi="Times New Roman"/>
                <w:color w:val="000000" w:themeColor="text1"/>
                <w:sz w:val="24"/>
                <w:szCs w:val="24"/>
              </w:rPr>
              <w:t>.</w:t>
            </w:r>
          </w:p>
        </w:tc>
        <w:tc>
          <w:tcPr>
            <w:tcW w:w="1549" w:type="dxa"/>
            <w:vAlign w:val="center"/>
          </w:tcPr>
          <w:p w14:paraId="79C7A805" w14:textId="3419C152" w:rsidR="000D705E" w:rsidRPr="000D705E" w:rsidRDefault="000D705E" w:rsidP="000D705E">
            <w:pPr>
              <w:tabs>
                <w:tab w:val="left" w:pos="719"/>
                <w:tab w:val="left" w:pos="1620"/>
              </w:tabs>
              <w:ind w:firstLine="0"/>
              <w:rPr>
                <w:rFonts w:ascii="Times New Roman" w:eastAsia="MS Mincho" w:hAnsi="Times New Roman"/>
                <w:sz w:val="24"/>
                <w:szCs w:val="24"/>
              </w:rPr>
            </w:pPr>
            <w:r w:rsidRPr="000D705E">
              <w:rPr>
                <w:rFonts w:ascii="Times New Roman" w:hAnsi="Times New Roman"/>
                <w:sz w:val="24"/>
                <w:szCs w:val="24"/>
              </w:rPr>
              <w:t>3 balai</w:t>
            </w:r>
          </w:p>
        </w:tc>
        <w:tc>
          <w:tcPr>
            <w:tcW w:w="1990" w:type="dxa"/>
            <w:vAlign w:val="center"/>
          </w:tcPr>
          <w:p w14:paraId="7B85B2F6" w14:textId="3E4105F4" w:rsidR="000D705E" w:rsidRPr="000D705E" w:rsidRDefault="000D705E" w:rsidP="000D705E">
            <w:pPr>
              <w:tabs>
                <w:tab w:val="left" w:pos="1134"/>
                <w:tab w:val="left" w:pos="1620"/>
              </w:tabs>
              <w:rPr>
                <w:rFonts w:ascii="Times New Roman" w:eastAsia="MS Mincho" w:hAnsi="Times New Roman"/>
                <w:sz w:val="24"/>
                <w:szCs w:val="24"/>
              </w:rPr>
            </w:pPr>
            <w:r w:rsidRPr="000E26C6">
              <w:rPr>
                <w:rFonts w:ascii="Times New Roman" w:hAnsi="Times New Roman"/>
                <w:sz w:val="24"/>
                <w:szCs w:val="24"/>
              </w:rPr>
              <w:t>L</w:t>
            </w:r>
            <w:r w:rsidRPr="000E26C6">
              <w:rPr>
                <w:rFonts w:ascii="Times New Roman" w:hAnsi="Times New Roman"/>
                <w:sz w:val="24"/>
                <w:szCs w:val="24"/>
                <w:vertAlign w:val="subscript"/>
              </w:rPr>
              <w:t>1</w:t>
            </w:r>
            <w:r w:rsidRPr="000E26C6">
              <w:rPr>
                <w:rFonts w:ascii="Times New Roman" w:hAnsi="Times New Roman"/>
                <w:sz w:val="24"/>
                <w:szCs w:val="24"/>
              </w:rPr>
              <w:t>= 0,</w:t>
            </w:r>
            <w:r w:rsidR="00B73A43" w:rsidRPr="000E26C6">
              <w:rPr>
                <w:rFonts w:ascii="Times New Roman" w:hAnsi="Times New Roman"/>
                <w:sz w:val="24"/>
                <w:szCs w:val="24"/>
              </w:rPr>
              <w:t>25</w:t>
            </w:r>
          </w:p>
        </w:tc>
      </w:tr>
      <w:tr w:rsidR="000D705E" w:rsidRPr="002F00CE" w14:paraId="75EAA460" w14:textId="77777777" w:rsidTr="00225B56">
        <w:tc>
          <w:tcPr>
            <w:tcW w:w="1413" w:type="dxa"/>
            <w:vMerge/>
          </w:tcPr>
          <w:p w14:paraId="6000CE57" w14:textId="77777777" w:rsidR="000D705E" w:rsidRPr="002F00CE" w:rsidRDefault="000D705E" w:rsidP="000D705E">
            <w:pPr>
              <w:tabs>
                <w:tab w:val="left" w:pos="1134"/>
                <w:tab w:val="left" w:pos="1620"/>
              </w:tabs>
              <w:rPr>
                <w:rFonts w:ascii="Times New Roman" w:eastAsia="MS Mincho" w:hAnsi="Times New Roman"/>
                <w:sz w:val="24"/>
                <w:szCs w:val="24"/>
              </w:rPr>
            </w:pPr>
          </w:p>
        </w:tc>
        <w:tc>
          <w:tcPr>
            <w:tcW w:w="1559" w:type="dxa"/>
            <w:vMerge/>
          </w:tcPr>
          <w:p w14:paraId="19F8B660" w14:textId="77777777" w:rsidR="000D705E" w:rsidRPr="002F00CE" w:rsidRDefault="000D705E" w:rsidP="000D705E">
            <w:pPr>
              <w:tabs>
                <w:tab w:val="left" w:pos="1134"/>
                <w:tab w:val="left" w:pos="1620"/>
              </w:tabs>
              <w:rPr>
                <w:rFonts w:ascii="Times New Roman" w:eastAsia="MS Mincho" w:hAnsi="Times New Roman"/>
                <w:sz w:val="24"/>
                <w:szCs w:val="24"/>
              </w:rPr>
            </w:pPr>
          </w:p>
        </w:tc>
        <w:tc>
          <w:tcPr>
            <w:tcW w:w="851" w:type="dxa"/>
          </w:tcPr>
          <w:p w14:paraId="75794163" w14:textId="383FCBE6" w:rsidR="000D705E" w:rsidRPr="002F00CE" w:rsidRDefault="000D705E" w:rsidP="000D705E">
            <w:pPr>
              <w:tabs>
                <w:tab w:val="left" w:pos="1134"/>
                <w:tab w:val="left" w:pos="1620"/>
              </w:tabs>
              <w:ind w:firstLine="278"/>
              <w:jc w:val="center"/>
              <w:rPr>
                <w:rFonts w:ascii="Times New Roman" w:eastAsia="MS Mincho" w:hAnsi="Times New Roman"/>
                <w:sz w:val="24"/>
                <w:szCs w:val="24"/>
              </w:rPr>
            </w:pPr>
            <w:r w:rsidRPr="002F00CE">
              <w:rPr>
                <w:rFonts w:ascii="Times New Roman" w:hAnsi="Times New Roman"/>
                <w:sz w:val="24"/>
                <w:szCs w:val="24"/>
              </w:rPr>
              <w:t>2.</w:t>
            </w:r>
          </w:p>
        </w:tc>
        <w:tc>
          <w:tcPr>
            <w:tcW w:w="3118" w:type="dxa"/>
          </w:tcPr>
          <w:p w14:paraId="47CE5BDD" w14:textId="4599382C" w:rsidR="000D705E" w:rsidRPr="000D705E" w:rsidRDefault="000D705E" w:rsidP="00C357EF">
            <w:pPr>
              <w:tabs>
                <w:tab w:val="left" w:pos="1134"/>
                <w:tab w:val="left" w:pos="1620"/>
              </w:tabs>
              <w:ind w:firstLine="26"/>
              <w:rPr>
                <w:rFonts w:ascii="Times New Roman" w:eastAsia="MS Mincho" w:hAnsi="Times New Roman"/>
                <w:sz w:val="24"/>
                <w:szCs w:val="24"/>
              </w:rPr>
            </w:pPr>
            <w:r w:rsidRPr="000D705E">
              <w:rPr>
                <w:rFonts w:ascii="Times New Roman" w:hAnsi="Times New Roman"/>
                <w:sz w:val="24"/>
                <w:szCs w:val="24"/>
              </w:rPr>
              <w:t>Pagrindinio specialisto Nr. 2 –</w:t>
            </w:r>
            <w:r w:rsidRPr="000D705E">
              <w:rPr>
                <w:rFonts w:ascii="Times New Roman" w:eastAsia="Times New Roman" w:hAnsi="Times New Roman"/>
                <w:color w:val="000000" w:themeColor="text1"/>
                <w:sz w:val="24"/>
                <w:szCs w:val="24"/>
              </w:rPr>
              <w:t xml:space="preserve"> Programuotojo –</w:t>
            </w:r>
            <w:r w:rsidR="005E0DF0">
              <w:rPr>
                <w:rFonts w:ascii="Times New Roman" w:eastAsia="Times New Roman" w:hAnsi="Times New Roman"/>
                <w:color w:val="000000" w:themeColor="text1"/>
                <w:sz w:val="24"/>
                <w:szCs w:val="24"/>
              </w:rPr>
              <w:t xml:space="preserve"> </w:t>
            </w:r>
            <w:r w:rsidR="005E0DF0" w:rsidRPr="0041414E">
              <w:rPr>
                <w:rFonts w:ascii="Times New Roman" w:hAnsi="Times New Roman"/>
                <w:bCs/>
                <w:color w:val="000000" w:themeColor="text1"/>
                <w:sz w:val="24"/>
                <w:szCs w:val="24"/>
              </w:rPr>
              <w:t>per pastaruosius 5 (penkerius) metus</w:t>
            </w:r>
            <w:r w:rsidR="005E0DF0" w:rsidRPr="0041414E">
              <w:rPr>
                <w:rFonts w:ascii="Times New Roman" w:eastAsia="Batang" w:hAnsi="Times New Roman"/>
                <w:color w:val="000000" w:themeColor="text1"/>
                <w:sz w:val="24"/>
                <w:szCs w:val="24"/>
              </w:rPr>
              <w:t xml:space="preserve"> įgyta</w:t>
            </w:r>
            <w:r w:rsidRPr="000D705E">
              <w:rPr>
                <w:rFonts w:ascii="Times New Roman" w:eastAsia="Times New Roman" w:hAnsi="Times New Roman"/>
                <w:color w:val="000000" w:themeColor="text1"/>
                <w:sz w:val="24"/>
                <w:szCs w:val="24"/>
              </w:rPr>
              <w:t xml:space="preserve"> </w:t>
            </w:r>
            <w:r w:rsidRPr="00F114D5">
              <w:rPr>
                <w:rFonts w:ascii="Times New Roman" w:eastAsia="Times New Roman" w:hAnsi="Times New Roman"/>
                <w:sz w:val="24"/>
                <w:szCs w:val="24"/>
              </w:rPr>
              <w:t xml:space="preserve">patirtis </w:t>
            </w:r>
            <w:r w:rsidR="00F114D5" w:rsidRPr="00F114D5">
              <w:rPr>
                <w:rFonts w:ascii="Times New Roman" w:eastAsia="Times New Roman" w:hAnsi="Times New Roman"/>
                <w:sz w:val="24"/>
                <w:szCs w:val="24"/>
              </w:rPr>
              <w:t xml:space="preserve">kuriant (atnaujinant) ir (arba) prižiūrint (palaikant) informacines sistemas, </w:t>
            </w:r>
            <w:r w:rsidR="00C357EF" w:rsidRPr="00C357EF">
              <w:rPr>
                <w:rFonts w:ascii="Times New Roman" w:eastAsia="Times New Roman" w:hAnsi="Times New Roman"/>
                <w:bCs/>
                <w:sz w:val="24"/>
                <w:szCs w:val="24"/>
              </w:rPr>
              <w:t xml:space="preserve">turinčias sąsajas su muitinio įforminimo sistemomis ir eismo valdymo arba transporto stebėsenos </w:t>
            </w:r>
            <w:r w:rsidR="00C357EF" w:rsidRPr="00C357EF">
              <w:rPr>
                <w:rFonts w:ascii="Times New Roman" w:eastAsia="Times New Roman" w:hAnsi="Times New Roman"/>
                <w:bCs/>
                <w:sz w:val="24"/>
                <w:szCs w:val="24"/>
              </w:rPr>
              <w:lastRenderedPageBreak/>
              <w:t xml:space="preserve">sistemomis (skaičiuojant sutartimis/projektais </w:t>
            </w:r>
            <w:r w:rsidR="00C357EF" w:rsidRPr="00C357EF">
              <w:rPr>
                <w:rFonts w:ascii="Times New Roman" w:eastAsia="Times New Roman" w:hAnsi="Times New Roman"/>
                <w:bCs/>
                <w:i/>
                <w:iCs/>
                <w:sz w:val="24"/>
                <w:szCs w:val="24"/>
              </w:rPr>
              <w:t>(P</w:t>
            </w:r>
            <w:r w:rsidR="00C357EF" w:rsidRPr="00C357EF">
              <w:rPr>
                <w:rFonts w:ascii="Times New Roman" w:eastAsia="Times New Roman" w:hAnsi="Times New Roman"/>
                <w:bCs/>
                <w:i/>
                <w:iCs/>
                <w:sz w:val="24"/>
                <w:szCs w:val="24"/>
                <w:vertAlign w:val="subscript"/>
              </w:rPr>
              <w:t>2</w:t>
            </w:r>
            <w:r w:rsidR="00C357EF" w:rsidRPr="00C357EF">
              <w:rPr>
                <w:rFonts w:ascii="Times New Roman" w:eastAsia="Times New Roman" w:hAnsi="Times New Roman"/>
                <w:bCs/>
                <w:i/>
                <w:iCs/>
                <w:sz w:val="24"/>
                <w:szCs w:val="24"/>
              </w:rPr>
              <w:t>)</w:t>
            </w:r>
            <w:r w:rsidR="00C357EF" w:rsidRPr="00C357EF">
              <w:rPr>
                <w:rFonts w:ascii="Times New Roman" w:eastAsia="Times New Roman" w:hAnsi="Times New Roman"/>
                <w:bCs/>
                <w:sz w:val="24"/>
                <w:szCs w:val="24"/>
              </w:rPr>
              <w:t>.</w:t>
            </w:r>
          </w:p>
        </w:tc>
        <w:tc>
          <w:tcPr>
            <w:tcW w:w="1549" w:type="dxa"/>
            <w:vAlign w:val="center"/>
          </w:tcPr>
          <w:p w14:paraId="52A71283" w14:textId="381EC43F" w:rsidR="000D705E" w:rsidRPr="000D705E" w:rsidRDefault="000D705E" w:rsidP="000D705E">
            <w:pPr>
              <w:tabs>
                <w:tab w:val="left" w:pos="719"/>
                <w:tab w:val="left" w:pos="1620"/>
              </w:tabs>
              <w:ind w:firstLine="0"/>
              <w:rPr>
                <w:rFonts w:ascii="Times New Roman" w:eastAsia="MS Mincho" w:hAnsi="Times New Roman"/>
                <w:sz w:val="24"/>
                <w:szCs w:val="24"/>
              </w:rPr>
            </w:pPr>
            <w:r w:rsidRPr="000D705E">
              <w:rPr>
                <w:rFonts w:ascii="Times New Roman" w:hAnsi="Times New Roman"/>
                <w:sz w:val="24"/>
                <w:szCs w:val="24"/>
              </w:rPr>
              <w:lastRenderedPageBreak/>
              <w:t>3 balai</w:t>
            </w:r>
          </w:p>
        </w:tc>
        <w:tc>
          <w:tcPr>
            <w:tcW w:w="1990" w:type="dxa"/>
            <w:vAlign w:val="center"/>
          </w:tcPr>
          <w:p w14:paraId="6E7E14A3" w14:textId="6CDC12DB" w:rsidR="000D705E" w:rsidRPr="000D705E" w:rsidRDefault="000D705E" w:rsidP="000D705E">
            <w:pPr>
              <w:tabs>
                <w:tab w:val="left" w:pos="1134"/>
                <w:tab w:val="left" w:pos="1620"/>
              </w:tabs>
              <w:rPr>
                <w:rFonts w:ascii="Times New Roman" w:eastAsia="MS Mincho" w:hAnsi="Times New Roman"/>
                <w:sz w:val="24"/>
                <w:szCs w:val="24"/>
              </w:rPr>
            </w:pPr>
            <w:r w:rsidRPr="000E26C6">
              <w:rPr>
                <w:rFonts w:ascii="Times New Roman" w:hAnsi="Times New Roman"/>
                <w:sz w:val="24"/>
                <w:szCs w:val="24"/>
              </w:rPr>
              <w:t>L</w:t>
            </w:r>
            <w:r w:rsidRPr="000E26C6">
              <w:rPr>
                <w:rFonts w:ascii="Times New Roman" w:hAnsi="Times New Roman"/>
                <w:sz w:val="24"/>
                <w:szCs w:val="24"/>
                <w:vertAlign w:val="subscript"/>
              </w:rPr>
              <w:t>2</w:t>
            </w:r>
            <w:r w:rsidRPr="000E26C6">
              <w:rPr>
                <w:rFonts w:ascii="Times New Roman" w:hAnsi="Times New Roman"/>
                <w:sz w:val="24"/>
                <w:szCs w:val="24"/>
              </w:rPr>
              <w:t>= 0,</w:t>
            </w:r>
            <w:r w:rsidR="00B73A43" w:rsidRPr="000E26C6">
              <w:rPr>
                <w:rFonts w:ascii="Times New Roman" w:hAnsi="Times New Roman"/>
                <w:sz w:val="24"/>
                <w:szCs w:val="24"/>
              </w:rPr>
              <w:t>5</w:t>
            </w:r>
          </w:p>
        </w:tc>
      </w:tr>
      <w:tr w:rsidR="000D705E" w:rsidRPr="002F00CE" w14:paraId="788AA4A9" w14:textId="77777777" w:rsidTr="00225B56">
        <w:tc>
          <w:tcPr>
            <w:tcW w:w="1413" w:type="dxa"/>
            <w:vMerge/>
          </w:tcPr>
          <w:p w14:paraId="45B0FE1F" w14:textId="77777777" w:rsidR="000D705E" w:rsidRPr="002F00CE" w:rsidRDefault="000D705E" w:rsidP="000D705E">
            <w:pPr>
              <w:tabs>
                <w:tab w:val="left" w:pos="1134"/>
                <w:tab w:val="left" w:pos="1620"/>
              </w:tabs>
              <w:rPr>
                <w:rFonts w:ascii="Times New Roman" w:eastAsia="MS Mincho" w:hAnsi="Times New Roman"/>
                <w:sz w:val="24"/>
                <w:szCs w:val="24"/>
              </w:rPr>
            </w:pPr>
          </w:p>
        </w:tc>
        <w:tc>
          <w:tcPr>
            <w:tcW w:w="1559" w:type="dxa"/>
            <w:vMerge/>
          </w:tcPr>
          <w:p w14:paraId="3211BFDB" w14:textId="77777777" w:rsidR="000D705E" w:rsidRPr="002F00CE" w:rsidRDefault="000D705E" w:rsidP="000D705E">
            <w:pPr>
              <w:tabs>
                <w:tab w:val="left" w:pos="1134"/>
                <w:tab w:val="left" w:pos="1620"/>
              </w:tabs>
              <w:rPr>
                <w:rFonts w:ascii="Times New Roman" w:eastAsia="MS Mincho" w:hAnsi="Times New Roman"/>
                <w:sz w:val="24"/>
                <w:szCs w:val="24"/>
              </w:rPr>
            </w:pPr>
          </w:p>
        </w:tc>
        <w:tc>
          <w:tcPr>
            <w:tcW w:w="851" w:type="dxa"/>
          </w:tcPr>
          <w:p w14:paraId="6DFA112B" w14:textId="0D93C3A8" w:rsidR="000D705E" w:rsidRPr="002F00CE" w:rsidRDefault="000D705E" w:rsidP="000D705E">
            <w:pPr>
              <w:tabs>
                <w:tab w:val="left" w:pos="1134"/>
                <w:tab w:val="left" w:pos="1620"/>
              </w:tabs>
              <w:ind w:firstLine="278"/>
              <w:jc w:val="center"/>
              <w:rPr>
                <w:rFonts w:ascii="Times New Roman" w:eastAsia="MS Mincho" w:hAnsi="Times New Roman"/>
                <w:sz w:val="24"/>
                <w:szCs w:val="24"/>
              </w:rPr>
            </w:pPr>
            <w:r w:rsidRPr="002F00CE">
              <w:rPr>
                <w:rFonts w:ascii="Times New Roman" w:hAnsi="Times New Roman"/>
                <w:sz w:val="24"/>
                <w:szCs w:val="24"/>
              </w:rPr>
              <w:t>3.</w:t>
            </w:r>
          </w:p>
        </w:tc>
        <w:tc>
          <w:tcPr>
            <w:tcW w:w="3118" w:type="dxa"/>
          </w:tcPr>
          <w:p w14:paraId="2D718BF1" w14:textId="3501F8BA" w:rsidR="000D705E" w:rsidRPr="000D705E" w:rsidRDefault="000D705E" w:rsidP="000D705E">
            <w:pPr>
              <w:tabs>
                <w:tab w:val="left" w:pos="1134"/>
                <w:tab w:val="left" w:pos="1620"/>
              </w:tabs>
              <w:ind w:firstLine="0"/>
              <w:rPr>
                <w:rFonts w:ascii="Times New Roman" w:eastAsia="MS Mincho" w:hAnsi="Times New Roman"/>
                <w:sz w:val="24"/>
                <w:szCs w:val="24"/>
              </w:rPr>
            </w:pPr>
            <w:r w:rsidRPr="000D705E">
              <w:rPr>
                <w:rFonts w:ascii="Times New Roman" w:hAnsi="Times New Roman"/>
                <w:sz w:val="24"/>
                <w:szCs w:val="24"/>
              </w:rPr>
              <w:t xml:space="preserve">Pagrindinio specialisto Nr. 2 – Programuotojo – </w:t>
            </w:r>
            <w:r w:rsidR="005E0DF0" w:rsidRPr="0041414E">
              <w:rPr>
                <w:rFonts w:ascii="Times New Roman" w:hAnsi="Times New Roman"/>
                <w:bCs/>
                <w:color w:val="000000" w:themeColor="text1"/>
                <w:sz w:val="24"/>
                <w:szCs w:val="24"/>
              </w:rPr>
              <w:t>per pastaruosius 5 (penkerius) metus</w:t>
            </w:r>
            <w:r w:rsidR="005E0DF0" w:rsidRPr="0041414E">
              <w:rPr>
                <w:rFonts w:ascii="Times New Roman" w:eastAsia="Batang" w:hAnsi="Times New Roman"/>
                <w:color w:val="000000" w:themeColor="text1"/>
                <w:sz w:val="24"/>
                <w:szCs w:val="24"/>
              </w:rPr>
              <w:t xml:space="preserve"> </w:t>
            </w:r>
            <w:r w:rsidR="005E0DF0" w:rsidRPr="00141E3D">
              <w:rPr>
                <w:rFonts w:ascii="Times New Roman" w:eastAsia="Batang" w:hAnsi="Times New Roman"/>
                <w:color w:val="000000" w:themeColor="text1"/>
                <w:sz w:val="24"/>
                <w:szCs w:val="24"/>
              </w:rPr>
              <w:t>įgyta</w:t>
            </w:r>
            <w:r w:rsidR="00141E3D" w:rsidRPr="00141E3D">
              <w:rPr>
                <w:rFonts w:ascii="Times New Roman" w:eastAsia="Times New Roman" w:hAnsi="Times New Roman"/>
                <w:sz w:val="24"/>
                <w:szCs w:val="24"/>
              </w:rPr>
              <w:t xml:space="preserve"> d</w:t>
            </w:r>
            <w:r w:rsidR="00141E3D" w:rsidRPr="00141E3D">
              <w:rPr>
                <w:rStyle w:val="ui-provider"/>
                <w:rFonts w:ascii="Times New Roman" w:hAnsi="Times New Roman"/>
                <w:sz w:val="24"/>
                <w:szCs w:val="24"/>
              </w:rPr>
              <w:t>arbo patirtis kuriant (atnaujinant) ir (arba) prižiūrint (palaikant) žiniatinklio paslaugas (integracines sąsajas) (skaičiuojant sutartimis/projektais</w:t>
            </w:r>
            <w:r w:rsidR="00141E3D" w:rsidRPr="00141E3D">
              <w:rPr>
                <w:rFonts w:ascii="Times New Roman" w:hAnsi="Times New Roman"/>
                <w:bCs/>
                <w:color w:val="000000" w:themeColor="text1"/>
                <w:sz w:val="24"/>
                <w:szCs w:val="24"/>
              </w:rPr>
              <w:t>)</w:t>
            </w:r>
            <w:r w:rsidRPr="00141E3D">
              <w:rPr>
                <w:rFonts w:ascii="Times New Roman" w:hAnsi="Times New Roman"/>
                <w:sz w:val="24"/>
                <w:szCs w:val="24"/>
              </w:rPr>
              <w:t xml:space="preserve"> </w:t>
            </w:r>
            <w:r w:rsidRPr="00141E3D">
              <w:rPr>
                <w:rFonts w:ascii="Times New Roman" w:eastAsia="Times New Roman" w:hAnsi="Times New Roman"/>
                <w:color w:val="000000" w:themeColor="text1"/>
                <w:sz w:val="24"/>
                <w:szCs w:val="24"/>
              </w:rPr>
              <w:t>(</w:t>
            </w:r>
            <w:r w:rsidRPr="000D705E">
              <w:rPr>
                <w:rFonts w:ascii="Times New Roman" w:eastAsia="Times New Roman" w:hAnsi="Times New Roman"/>
                <w:i/>
                <w:iCs/>
                <w:color w:val="000000" w:themeColor="text1"/>
                <w:sz w:val="24"/>
                <w:szCs w:val="24"/>
              </w:rPr>
              <w:t>P</w:t>
            </w:r>
            <w:r w:rsidRPr="000D705E">
              <w:rPr>
                <w:rFonts w:ascii="Times New Roman" w:eastAsia="Times New Roman" w:hAnsi="Times New Roman"/>
                <w:i/>
                <w:iCs/>
                <w:color w:val="000000" w:themeColor="text1"/>
                <w:sz w:val="24"/>
                <w:szCs w:val="24"/>
                <w:vertAlign w:val="subscript"/>
              </w:rPr>
              <w:t>3</w:t>
            </w:r>
            <w:r w:rsidRPr="000D705E">
              <w:rPr>
                <w:rFonts w:ascii="Times New Roman" w:eastAsia="Times New Roman" w:hAnsi="Times New Roman"/>
                <w:i/>
                <w:iCs/>
                <w:color w:val="000000" w:themeColor="text1"/>
                <w:sz w:val="24"/>
                <w:szCs w:val="24"/>
              </w:rPr>
              <w:t>)</w:t>
            </w:r>
            <w:r w:rsidRPr="000D705E">
              <w:rPr>
                <w:rFonts w:ascii="Times New Roman" w:eastAsia="Times New Roman" w:hAnsi="Times New Roman"/>
                <w:color w:val="000000" w:themeColor="text1"/>
                <w:sz w:val="24"/>
                <w:szCs w:val="24"/>
              </w:rPr>
              <w:t>.</w:t>
            </w:r>
            <w:r w:rsidRPr="000D705E">
              <w:rPr>
                <w:rFonts w:ascii="Times New Roman" w:hAnsi="Times New Roman"/>
                <w:sz w:val="24"/>
                <w:szCs w:val="24"/>
              </w:rPr>
              <w:t xml:space="preserve"> </w:t>
            </w:r>
          </w:p>
        </w:tc>
        <w:tc>
          <w:tcPr>
            <w:tcW w:w="1549" w:type="dxa"/>
            <w:vAlign w:val="center"/>
          </w:tcPr>
          <w:p w14:paraId="781276FC" w14:textId="003BDDB8" w:rsidR="000D705E" w:rsidRPr="000D705E" w:rsidRDefault="000D705E" w:rsidP="000D705E">
            <w:pPr>
              <w:tabs>
                <w:tab w:val="left" w:pos="719"/>
                <w:tab w:val="left" w:pos="1620"/>
              </w:tabs>
              <w:ind w:firstLine="0"/>
              <w:rPr>
                <w:rFonts w:ascii="Times New Roman" w:eastAsia="MS Mincho" w:hAnsi="Times New Roman"/>
                <w:sz w:val="24"/>
                <w:szCs w:val="24"/>
              </w:rPr>
            </w:pPr>
            <w:r w:rsidRPr="000D705E">
              <w:rPr>
                <w:rFonts w:ascii="Times New Roman" w:hAnsi="Times New Roman"/>
                <w:sz w:val="24"/>
                <w:szCs w:val="24"/>
              </w:rPr>
              <w:t>3 balai</w:t>
            </w:r>
          </w:p>
        </w:tc>
        <w:tc>
          <w:tcPr>
            <w:tcW w:w="1990" w:type="dxa"/>
            <w:vAlign w:val="center"/>
          </w:tcPr>
          <w:p w14:paraId="776BAAF6" w14:textId="6E5BC60D" w:rsidR="000D705E" w:rsidRPr="000D705E" w:rsidRDefault="000D705E" w:rsidP="000D705E">
            <w:pPr>
              <w:tabs>
                <w:tab w:val="left" w:pos="1134"/>
                <w:tab w:val="left" w:pos="1620"/>
              </w:tabs>
              <w:rPr>
                <w:rFonts w:ascii="Times New Roman" w:eastAsia="MS Mincho" w:hAnsi="Times New Roman"/>
                <w:sz w:val="24"/>
                <w:szCs w:val="24"/>
              </w:rPr>
            </w:pPr>
            <w:r w:rsidRPr="000E26C6">
              <w:rPr>
                <w:rFonts w:ascii="Times New Roman" w:hAnsi="Times New Roman"/>
                <w:sz w:val="24"/>
                <w:szCs w:val="24"/>
              </w:rPr>
              <w:t>L</w:t>
            </w:r>
            <w:r w:rsidRPr="000E26C6">
              <w:rPr>
                <w:rFonts w:ascii="Times New Roman" w:hAnsi="Times New Roman"/>
                <w:sz w:val="24"/>
                <w:szCs w:val="24"/>
                <w:vertAlign w:val="subscript"/>
              </w:rPr>
              <w:t>3</w:t>
            </w:r>
            <w:r w:rsidRPr="000E26C6">
              <w:rPr>
                <w:rFonts w:ascii="Times New Roman" w:hAnsi="Times New Roman"/>
                <w:sz w:val="24"/>
                <w:szCs w:val="24"/>
              </w:rPr>
              <w:t>= 0,</w:t>
            </w:r>
            <w:r w:rsidR="00B73A43">
              <w:rPr>
                <w:rFonts w:ascii="Times New Roman" w:hAnsi="Times New Roman"/>
                <w:sz w:val="24"/>
                <w:szCs w:val="24"/>
              </w:rPr>
              <w:t>25</w:t>
            </w:r>
          </w:p>
        </w:tc>
      </w:tr>
    </w:tbl>
    <w:p w14:paraId="694D4675" w14:textId="77777777"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358"/>
        <w:rPr>
          <w:rFonts w:ascii="Times New Roman" w:eastAsia="Batang" w:hAnsi="Times New Roman" w:cs="Times New Roman"/>
          <w:b/>
          <w:bCs/>
          <w:sz w:val="24"/>
          <w:szCs w:val="24"/>
        </w:rPr>
      </w:pPr>
    </w:p>
    <w:p w14:paraId="5494E15A" w14:textId="77777777" w:rsidR="00211CD1" w:rsidRPr="002F00CE" w:rsidRDefault="00211CD1" w:rsidP="00211CD1">
      <w:pPr>
        <w:ind w:firstLine="567"/>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PRIDEDAMA:</w:t>
      </w:r>
    </w:p>
    <w:p w14:paraId="6E961448" w14:textId="3CC85920" w:rsidR="00211CD1" w:rsidRPr="002F00CE" w:rsidRDefault="00211CD1" w:rsidP="00211CD1">
      <w:pPr>
        <w:numPr>
          <w:ilvl w:val="0"/>
          <w:numId w:val="170"/>
        </w:numPr>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Ekspertinio vertinimo instrukcija, </w:t>
      </w:r>
      <w:r w:rsidR="00706CC6">
        <w:rPr>
          <w:rFonts w:ascii="Times New Roman" w:eastAsia="Calibri" w:hAnsi="Times New Roman" w:cs="Times New Roman"/>
          <w:sz w:val="24"/>
          <w:szCs w:val="24"/>
        </w:rPr>
        <w:t>3</w:t>
      </w:r>
      <w:r w:rsidRPr="002F00CE">
        <w:rPr>
          <w:rFonts w:ascii="Times New Roman" w:eastAsia="Calibri" w:hAnsi="Times New Roman" w:cs="Times New Roman"/>
          <w:sz w:val="24"/>
          <w:szCs w:val="24"/>
        </w:rPr>
        <w:t xml:space="preserve"> lapai.</w:t>
      </w:r>
    </w:p>
    <w:p w14:paraId="0E94FF27" w14:textId="314A9081" w:rsidR="00211CD1" w:rsidRPr="002F00CE" w:rsidRDefault="00211CD1" w:rsidP="00211CD1">
      <w:pPr>
        <w:numPr>
          <w:ilvl w:val="0"/>
          <w:numId w:val="170"/>
        </w:numPr>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Ekspertinio vertinimo anketos forma, </w:t>
      </w:r>
      <w:r w:rsidR="002B345D">
        <w:rPr>
          <w:rFonts w:ascii="Times New Roman" w:eastAsia="Calibri" w:hAnsi="Times New Roman" w:cs="Times New Roman"/>
          <w:sz w:val="24"/>
          <w:szCs w:val="24"/>
        </w:rPr>
        <w:t>1</w:t>
      </w:r>
      <w:r w:rsidR="005E0DF0">
        <w:rPr>
          <w:rFonts w:ascii="Times New Roman" w:eastAsia="Calibri" w:hAnsi="Times New Roman" w:cs="Times New Roman"/>
          <w:sz w:val="24"/>
          <w:szCs w:val="24"/>
        </w:rPr>
        <w:t xml:space="preserve"> </w:t>
      </w:r>
      <w:r w:rsidRPr="002F00CE">
        <w:rPr>
          <w:rFonts w:ascii="Times New Roman" w:eastAsia="Calibri" w:hAnsi="Times New Roman" w:cs="Times New Roman"/>
          <w:sz w:val="24"/>
          <w:szCs w:val="24"/>
        </w:rPr>
        <w:t>lapa</w:t>
      </w:r>
      <w:r w:rsidR="002B345D">
        <w:rPr>
          <w:rFonts w:ascii="Times New Roman" w:eastAsia="Calibri" w:hAnsi="Times New Roman" w:cs="Times New Roman"/>
          <w:sz w:val="24"/>
          <w:szCs w:val="24"/>
        </w:rPr>
        <w:t>s</w:t>
      </w:r>
      <w:r w:rsidRPr="002F00CE">
        <w:rPr>
          <w:rFonts w:ascii="Times New Roman" w:eastAsia="Calibri" w:hAnsi="Times New Roman" w:cs="Times New Roman"/>
          <w:sz w:val="24"/>
          <w:szCs w:val="24"/>
        </w:rPr>
        <w:t>.</w:t>
      </w:r>
    </w:p>
    <w:p w14:paraId="050D2B5A" w14:textId="77777777" w:rsidR="00211CD1" w:rsidRPr="002F00CE" w:rsidRDefault="00211CD1" w:rsidP="00211CD1">
      <w:pPr>
        <w:jc w:val="both"/>
        <w:rPr>
          <w:rFonts w:ascii="Times New Roman" w:eastAsia="Calibri" w:hAnsi="Times New Roman" w:cs="Times New Roman"/>
          <w:color w:val="FF0000"/>
          <w:sz w:val="24"/>
          <w:szCs w:val="24"/>
        </w:rPr>
      </w:pPr>
    </w:p>
    <w:p w14:paraId="541151F0" w14:textId="77777777" w:rsidR="009F5EA7" w:rsidRPr="002F00CE" w:rsidRDefault="009F5EA7" w:rsidP="00211CD1">
      <w:pPr>
        <w:jc w:val="both"/>
        <w:rPr>
          <w:rFonts w:ascii="Times New Roman" w:eastAsia="Calibri" w:hAnsi="Times New Roman" w:cs="Times New Roman"/>
          <w:color w:val="FF0000"/>
          <w:sz w:val="24"/>
          <w:szCs w:val="24"/>
        </w:rPr>
      </w:pPr>
    </w:p>
    <w:p w14:paraId="7551F769" w14:textId="77777777" w:rsidR="009F5EA7" w:rsidRPr="002F00CE" w:rsidRDefault="009F5EA7" w:rsidP="00211CD1">
      <w:pPr>
        <w:jc w:val="both"/>
        <w:rPr>
          <w:rFonts w:ascii="Times New Roman" w:eastAsia="Calibri" w:hAnsi="Times New Roman" w:cs="Times New Roman"/>
          <w:color w:val="FF0000"/>
          <w:sz w:val="24"/>
          <w:szCs w:val="24"/>
        </w:rPr>
      </w:pPr>
    </w:p>
    <w:p w14:paraId="1E70EDD0" w14:textId="77777777" w:rsidR="009F5EA7" w:rsidRPr="002F00CE" w:rsidRDefault="009F5EA7" w:rsidP="00211CD1">
      <w:pPr>
        <w:jc w:val="both"/>
        <w:rPr>
          <w:rFonts w:ascii="Times New Roman" w:eastAsia="Calibri" w:hAnsi="Times New Roman" w:cs="Times New Roman"/>
          <w:color w:val="FF0000"/>
          <w:sz w:val="24"/>
          <w:szCs w:val="24"/>
        </w:rPr>
      </w:pPr>
    </w:p>
    <w:p w14:paraId="6544C74D" w14:textId="77777777" w:rsidR="00211CD1" w:rsidRPr="002F00CE" w:rsidRDefault="00211CD1" w:rsidP="00211CD1">
      <w:pPr>
        <w:ind w:firstLine="567"/>
        <w:jc w:val="both"/>
        <w:rPr>
          <w:rFonts w:ascii="Times New Roman" w:eastAsia="Arial Unicode MS" w:hAnsi="Times New Roman" w:cs="Times New Roman"/>
          <w:b/>
          <w:sz w:val="24"/>
          <w:szCs w:val="24"/>
        </w:rPr>
      </w:pPr>
      <w:r w:rsidRPr="002F00CE">
        <w:rPr>
          <w:rFonts w:ascii="Times New Roman" w:eastAsia="Calibri" w:hAnsi="Times New Roman" w:cs="Times New Roman"/>
          <w:sz w:val="24"/>
          <w:szCs w:val="24"/>
        </w:rPr>
        <w:t>Komisijos pirmininkas</w:t>
      </w:r>
      <w:r w:rsidRPr="002F00CE">
        <w:rPr>
          <w:rFonts w:ascii="Times New Roman" w:eastAsia="Calibri" w:hAnsi="Times New Roman" w:cs="Times New Roman"/>
          <w:sz w:val="24"/>
          <w:szCs w:val="24"/>
        </w:rPr>
        <w:tab/>
        <w:t xml:space="preserve">      </w:t>
      </w:r>
      <w:r w:rsidRPr="002F00CE">
        <w:rPr>
          <w:rFonts w:ascii="Times New Roman" w:eastAsia="Calibri" w:hAnsi="Times New Roman" w:cs="Times New Roman"/>
          <w:sz w:val="24"/>
          <w:szCs w:val="24"/>
        </w:rPr>
        <w:tab/>
      </w:r>
      <w:r w:rsidRPr="002F00CE">
        <w:rPr>
          <w:rFonts w:ascii="Times New Roman" w:eastAsia="Calibri" w:hAnsi="Times New Roman" w:cs="Times New Roman"/>
          <w:sz w:val="24"/>
          <w:szCs w:val="24"/>
        </w:rPr>
        <w:tab/>
        <w:t xml:space="preserve"> Vardas ir pavardė</w:t>
      </w:r>
    </w:p>
    <w:p w14:paraId="1A9ECA3D" w14:textId="77777777"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328776A6" w14:textId="77777777" w:rsidR="00A20603" w:rsidRPr="002F00CE" w:rsidRDefault="00A20603"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4655FDB9" w14:textId="77777777" w:rsidR="00A20603" w:rsidRPr="002F00CE" w:rsidRDefault="00A20603"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754CBCA7" w14:textId="77777777" w:rsidR="00A20603" w:rsidRPr="002F00CE" w:rsidRDefault="00A20603"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1DD4AA74" w14:textId="77777777" w:rsidR="00A20603" w:rsidRPr="002F00CE" w:rsidRDefault="00A20603"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346003E2" w14:textId="77777777" w:rsidR="00A20603" w:rsidRPr="002F00CE" w:rsidRDefault="00A20603"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28CD3DA6" w14:textId="77777777" w:rsidR="00A20603" w:rsidRDefault="00A20603"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45112172"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631B43FC"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7093CA23"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5D247E0C"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35A8794C"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53FE09D0"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3A56930E"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0B2200C2"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05BDE2C3"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03AAD353"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19B2DBEC"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3EAC2C94" w14:textId="77777777" w:rsidR="000D705E" w:rsidRPr="002F00C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232F1883" w14:textId="77777777" w:rsidR="00A20603" w:rsidRPr="002F00CE" w:rsidRDefault="00A20603"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12CCEC6F" w14:textId="77777777" w:rsidR="00A20603" w:rsidRPr="002F00CE" w:rsidRDefault="00A20603"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58C143E6" w14:textId="77777777"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r w:rsidRPr="002F00CE">
        <w:rPr>
          <w:rFonts w:ascii="Times New Roman" w:eastAsia="Arial Unicode MS" w:hAnsi="Times New Roman" w:cs="Times New Roman"/>
          <w:b/>
          <w:sz w:val="24"/>
          <w:szCs w:val="24"/>
        </w:rPr>
        <w:t>EKSPERTINIO VERTINIMO INSTRUKCIJA</w:t>
      </w:r>
    </w:p>
    <w:p w14:paraId="0956C22C" w14:textId="77777777" w:rsidR="00211CD1" w:rsidRPr="002F00CE" w:rsidRDefault="00211CD1" w:rsidP="00211CD1">
      <w:pPr>
        <w:tabs>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Arial Unicode MS" w:hAnsi="Times New Roman" w:cs="Times New Roman"/>
          <w:sz w:val="24"/>
          <w:szCs w:val="24"/>
        </w:rPr>
      </w:pPr>
      <w:r w:rsidRPr="002F00CE">
        <w:rPr>
          <w:rFonts w:ascii="Times New Roman" w:eastAsia="Arial Unicode MS" w:hAnsi="Times New Roman" w:cs="Times New Roman"/>
          <w:sz w:val="24"/>
          <w:szCs w:val="24"/>
        </w:rPr>
        <w:t>Ekspertas privalo:</w:t>
      </w:r>
    </w:p>
    <w:p w14:paraId="6063CFE0" w14:textId="77777777" w:rsidR="00211CD1" w:rsidRPr="002F00CE" w:rsidRDefault="00211CD1" w:rsidP="00211CD1">
      <w:pPr>
        <w:tabs>
          <w:tab w:val="left" w:pos="6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Arial Unicode MS" w:hAnsi="Times New Roman" w:cs="Times New Roman"/>
          <w:sz w:val="24"/>
          <w:szCs w:val="24"/>
        </w:rPr>
      </w:pPr>
      <w:r w:rsidRPr="002F00CE">
        <w:rPr>
          <w:rFonts w:ascii="Times New Roman" w:eastAsia="Arial Unicode MS" w:hAnsi="Times New Roman" w:cs="Times New Roman"/>
          <w:sz w:val="24"/>
          <w:szCs w:val="24"/>
        </w:rPr>
        <w:t>1. Susipažinti su visa šioje užduotyje pateikta informacija.</w:t>
      </w:r>
    </w:p>
    <w:p w14:paraId="702A9F8F" w14:textId="4DFEEB86" w:rsidR="00211CD1" w:rsidRPr="002F00CE" w:rsidRDefault="00211CD1" w:rsidP="00211CD1">
      <w:pPr>
        <w:tabs>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Arial Unicode MS" w:hAnsi="Times New Roman" w:cs="Times New Roman"/>
          <w:sz w:val="24"/>
          <w:szCs w:val="24"/>
        </w:rPr>
      </w:pPr>
      <w:r w:rsidRPr="002F00CE">
        <w:rPr>
          <w:rFonts w:ascii="Times New Roman" w:eastAsia="Arial Unicode MS" w:hAnsi="Times New Roman" w:cs="Times New Roman"/>
          <w:sz w:val="24"/>
          <w:szCs w:val="24"/>
        </w:rPr>
        <w:t>2. Asmeniškai išnagrinėti t</w:t>
      </w:r>
      <w:r w:rsidR="00843567" w:rsidRPr="002F00CE">
        <w:rPr>
          <w:rFonts w:ascii="Times New Roman" w:eastAsia="Arial Unicode MS" w:hAnsi="Times New Roman" w:cs="Times New Roman"/>
          <w:sz w:val="24"/>
          <w:szCs w:val="24"/>
        </w:rPr>
        <w:t>ei</w:t>
      </w:r>
      <w:r w:rsidRPr="002F00CE">
        <w:rPr>
          <w:rFonts w:ascii="Times New Roman" w:eastAsia="Arial Unicode MS" w:hAnsi="Times New Roman" w:cs="Times New Roman"/>
          <w:sz w:val="24"/>
          <w:szCs w:val="24"/>
        </w:rPr>
        <w:t>kėjo pateiktą pasiūlymą.</w:t>
      </w:r>
    </w:p>
    <w:p w14:paraId="2E383353" w14:textId="77777777"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Arial Unicode MS" w:hAnsi="Times New Roman" w:cs="Times New Roman"/>
          <w:sz w:val="24"/>
          <w:szCs w:val="24"/>
        </w:rPr>
      </w:pPr>
      <w:r w:rsidRPr="002F00CE">
        <w:rPr>
          <w:rFonts w:ascii="Times New Roman" w:eastAsia="Arial Unicode MS" w:hAnsi="Times New Roman" w:cs="Times New Roman"/>
          <w:sz w:val="24"/>
          <w:szCs w:val="24"/>
        </w:rPr>
        <w:t>3. Vertinti be išankstinio nusistatymo, nešališkai, objektyviai ir pasitelkiant visas turimas žinias.</w:t>
      </w:r>
    </w:p>
    <w:p w14:paraId="3D15D317" w14:textId="77777777"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Arial Unicode MS" w:hAnsi="Times New Roman" w:cs="Times New Roman"/>
          <w:sz w:val="24"/>
          <w:szCs w:val="24"/>
        </w:rPr>
      </w:pPr>
      <w:r w:rsidRPr="002F00CE">
        <w:rPr>
          <w:rFonts w:ascii="Times New Roman" w:eastAsia="Arial Unicode MS" w:hAnsi="Times New Roman" w:cs="Times New Roman"/>
          <w:sz w:val="24"/>
          <w:szCs w:val="24"/>
        </w:rPr>
        <w:t>4. Nederinti vertinimo su kitais ekspertais.</w:t>
      </w:r>
    </w:p>
    <w:p w14:paraId="094FEE54" w14:textId="77777777"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Arial Unicode MS" w:hAnsi="Times New Roman" w:cs="Times New Roman"/>
          <w:sz w:val="24"/>
          <w:szCs w:val="24"/>
        </w:rPr>
      </w:pPr>
      <w:r w:rsidRPr="002F00CE">
        <w:rPr>
          <w:rFonts w:ascii="Times New Roman" w:eastAsia="Arial Unicode MS" w:hAnsi="Times New Roman" w:cs="Times New Roman"/>
          <w:sz w:val="24"/>
          <w:szCs w:val="24"/>
        </w:rPr>
        <w:t>5. Pasiūlymą vertinti atsižvelgiant tik į viešojo pirkimo komisijos nustatytus reikalavimus vertinamo objekto savybėms.</w:t>
      </w:r>
    </w:p>
    <w:p w14:paraId="5A76BF3E" w14:textId="77777777" w:rsidR="00211CD1" w:rsidRPr="002F00CE" w:rsidRDefault="00211CD1" w:rsidP="00211CD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4"/>
          <w:szCs w:val="24"/>
        </w:rPr>
      </w:pPr>
      <w:r w:rsidRPr="002F00CE">
        <w:rPr>
          <w:rFonts w:ascii="Times New Roman" w:eastAsia="Arial Unicode MS" w:hAnsi="Times New Roman" w:cs="Times New Roman"/>
          <w:sz w:val="24"/>
          <w:szCs w:val="24"/>
        </w:rPr>
        <w:t xml:space="preserve">6. Užpildyti ekspertinio vertinimo anketą (pridedama) ir atsakyti į visus anketoje nurodytus klausimus ir pateikti visą prašomą informaciją. </w:t>
      </w:r>
    </w:p>
    <w:p w14:paraId="1893863E" w14:textId="77777777" w:rsidR="00211CD1" w:rsidRPr="002F00CE" w:rsidRDefault="00211CD1" w:rsidP="00211CD1">
      <w:pPr>
        <w:spacing w:after="0" w:line="240" w:lineRule="auto"/>
        <w:ind w:firstLine="567"/>
        <w:jc w:val="both"/>
        <w:rPr>
          <w:rFonts w:ascii="Times New Roman" w:eastAsia="Calibri" w:hAnsi="Times New Roman" w:cs="Times New Roman"/>
          <w:b/>
          <w:bCs/>
          <w:i/>
          <w:iCs/>
          <w:sz w:val="24"/>
          <w:szCs w:val="24"/>
        </w:rPr>
      </w:pPr>
      <w:r w:rsidRPr="002F00CE">
        <w:rPr>
          <w:rFonts w:ascii="Times New Roman" w:eastAsia="Arial Unicode MS" w:hAnsi="Times New Roman" w:cs="Times New Roman"/>
          <w:sz w:val="24"/>
          <w:szCs w:val="24"/>
        </w:rPr>
        <w:t>7. I</w:t>
      </w:r>
      <w:r w:rsidRPr="002F00CE">
        <w:rPr>
          <w:rFonts w:ascii="Times New Roman" w:eastAsia="Batang" w:hAnsi="Times New Roman" w:cs="Times New Roman"/>
          <w:sz w:val="24"/>
          <w:szCs w:val="24"/>
        </w:rPr>
        <w:t>ki 202__ m.______</w:t>
      </w:r>
      <w:proofErr w:type="spellStart"/>
      <w:r w:rsidRPr="002F00CE">
        <w:rPr>
          <w:rFonts w:ascii="Times New Roman" w:eastAsia="Batang" w:hAnsi="Times New Roman" w:cs="Times New Roman"/>
          <w:sz w:val="24"/>
          <w:szCs w:val="24"/>
        </w:rPr>
        <w:t>mėn</w:t>
      </w:r>
      <w:proofErr w:type="spellEnd"/>
      <w:r w:rsidRPr="002F00CE">
        <w:rPr>
          <w:rFonts w:ascii="Times New Roman" w:eastAsia="Batang" w:hAnsi="Times New Roman" w:cs="Times New Roman"/>
          <w:sz w:val="24"/>
          <w:szCs w:val="24"/>
        </w:rPr>
        <w:t>. _____ d. įvertinti  _______________  pasiūlymą ir Dokumentų valdymo bendrosios informacinės sistemos priemonėmis pateikti ekspertinio vertinimo anketą Komisijos sekretorei.</w:t>
      </w:r>
      <w:r w:rsidRPr="002F00CE">
        <w:rPr>
          <w:rFonts w:ascii="Times New Roman" w:eastAsia="Calibri" w:hAnsi="Times New Roman" w:cs="Times New Roman"/>
          <w:b/>
          <w:bCs/>
          <w:i/>
          <w:iCs/>
          <w:sz w:val="24"/>
          <w:szCs w:val="24"/>
        </w:rPr>
        <w:t xml:space="preserve">  </w:t>
      </w:r>
    </w:p>
    <w:p w14:paraId="6E91AE65" w14:textId="77777777" w:rsidR="00211CD1" w:rsidRPr="002F00CE" w:rsidRDefault="00211CD1" w:rsidP="00211CD1">
      <w:pPr>
        <w:spacing w:after="0" w:line="240" w:lineRule="auto"/>
        <w:ind w:left="567"/>
        <w:jc w:val="both"/>
        <w:rPr>
          <w:rFonts w:ascii="Times New Roman" w:eastAsia="Arial Unicode MS" w:hAnsi="Times New Roman" w:cs="Times New Roman"/>
          <w:sz w:val="24"/>
          <w:szCs w:val="24"/>
        </w:rPr>
      </w:pPr>
      <w:r w:rsidRPr="002F00CE">
        <w:rPr>
          <w:rFonts w:ascii="Times New Roman" w:eastAsia="Arial Unicode MS" w:hAnsi="Times New Roman" w:cs="Times New Roman"/>
          <w:sz w:val="24"/>
          <w:szCs w:val="24"/>
        </w:rPr>
        <w:t>8. Neatskleisti tretiesiems asmenims jokios su pirkimu ir vertinimu susijusios informacijos.</w:t>
      </w:r>
    </w:p>
    <w:p w14:paraId="65DC4988" w14:textId="77777777"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Arial Unicode MS" w:hAnsi="Times New Roman" w:cs="Times New Roman"/>
          <w:b/>
          <w:sz w:val="24"/>
          <w:szCs w:val="24"/>
        </w:rPr>
      </w:pPr>
      <w:r w:rsidRPr="002F00CE">
        <w:rPr>
          <w:rFonts w:ascii="Times New Roman" w:eastAsia="Arial Unicode MS" w:hAnsi="Times New Roman" w:cs="Times New Roman"/>
          <w:b/>
          <w:sz w:val="24"/>
          <w:szCs w:val="24"/>
        </w:rPr>
        <w:t>Primename, kad vadovaujantis Lietuvos Respublikos</w:t>
      </w:r>
      <w:bookmarkStart w:id="160" w:name="P19603_100_1"/>
      <w:r w:rsidRPr="002F00CE">
        <w:rPr>
          <w:rFonts w:ascii="Times New Roman" w:eastAsia="Arial Unicode MS" w:hAnsi="Times New Roman" w:cs="Times New Roman"/>
          <w:b/>
          <w:sz w:val="24"/>
          <w:szCs w:val="24"/>
        </w:rPr>
        <w:t xml:space="preserve"> </w:t>
      </w:r>
      <w:hyperlink r:id="rId38" w:history="1">
        <w:r w:rsidRPr="002F00CE">
          <w:rPr>
            <w:rFonts w:ascii="Times New Roman" w:eastAsia="Arial Unicode MS" w:hAnsi="Times New Roman" w:cs="Times New Roman"/>
            <w:b/>
            <w:iCs/>
            <w:color w:val="000000"/>
            <w:sz w:val="24"/>
            <w:szCs w:val="24"/>
          </w:rPr>
          <w:t xml:space="preserve">viešųjų pirkimų įstatymo </w:t>
        </w:r>
      </w:hyperlink>
      <w:bookmarkEnd w:id="160"/>
      <w:r w:rsidRPr="002F00CE">
        <w:rPr>
          <w:rFonts w:ascii="Times New Roman" w:eastAsia="Arial Unicode MS" w:hAnsi="Times New Roman" w:cs="Times New Roman"/>
          <w:b/>
          <w:iCs/>
          <w:color w:val="000000"/>
          <w:sz w:val="24"/>
          <w:szCs w:val="24"/>
        </w:rPr>
        <w:t>97</w:t>
      </w:r>
      <w:r w:rsidRPr="002F00CE">
        <w:rPr>
          <w:rFonts w:ascii="Times New Roman" w:eastAsia="Arial Unicode MS" w:hAnsi="Times New Roman" w:cs="Times New Roman"/>
          <w:b/>
          <w:sz w:val="24"/>
          <w:szCs w:val="24"/>
        </w:rPr>
        <w:t xml:space="preserve"> straipsnio 2 dalimi, ekspertas, pažeidęs šį įstatymą, atsako pagal Lietuvos Respublikos įstatymus. </w:t>
      </w:r>
    </w:p>
    <w:p w14:paraId="4EFDD586" w14:textId="77777777" w:rsidR="00211CD1"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Kriterijus </w:t>
      </w:r>
      <w:r w:rsidRPr="002F00CE">
        <w:rPr>
          <w:rFonts w:ascii="Times New Roman" w:eastAsia="Calibri" w:hAnsi="Times New Roman" w:cs="Times New Roman"/>
          <w:i/>
          <w:iCs/>
          <w:sz w:val="24"/>
          <w:szCs w:val="24"/>
        </w:rPr>
        <w:t>T</w:t>
      </w:r>
      <w:r w:rsidRPr="002F00CE">
        <w:rPr>
          <w:rFonts w:ascii="Times New Roman" w:eastAsia="Calibri" w:hAnsi="Times New Roman" w:cs="Times New Roman"/>
          <w:sz w:val="24"/>
          <w:szCs w:val="24"/>
          <w:vertAlign w:val="subscript"/>
        </w:rPr>
        <w:t xml:space="preserve"> </w:t>
      </w:r>
      <w:r w:rsidRPr="002F00CE">
        <w:rPr>
          <w:rFonts w:ascii="Times New Roman" w:eastAsia="Calibri" w:hAnsi="Times New Roman" w:cs="Times New Roman"/>
          <w:sz w:val="24"/>
          <w:szCs w:val="24"/>
        </w:rPr>
        <w:t>yra kokybinis  ir</w:t>
      </w:r>
      <w:r w:rsidRPr="002F00CE">
        <w:rPr>
          <w:rFonts w:ascii="Times New Roman" w:eastAsia="Calibri" w:hAnsi="Times New Roman" w:cs="Times New Roman"/>
          <w:b/>
          <w:bCs/>
          <w:i/>
          <w:iCs/>
          <w:sz w:val="24"/>
          <w:szCs w:val="24"/>
        </w:rPr>
        <w:t xml:space="preserve"> </w:t>
      </w:r>
      <w:r w:rsidRPr="002F00CE">
        <w:rPr>
          <w:rFonts w:ascii="Times New Roman" w:eastAsia="Calibri" w:hAnsi="Times New Roman" w:cs="Times New Roman"/>
          <w:sz w:val="24"/>
          <w:szCs w:val="24"/>
        </w:rPr>
        <w:t xml:space="preserve"> vertinamas balais.</w:t>
      </w:r>
    </w:p>
    <w:tbl>
      <w:tblPr>
        <w:tblStyle w:val="TableGrid"/>
        <w:tblW w:w="9634" w:type="dxa"/>
        <w:tblLook w:val="04A0" w:firstRow="1" w:lastRow="0" w:firstColumn="1" w:lastColumn="0" w:noHBand="0" w:noVBand="1"/>
      </w:tblPr>
      <w:tblGrid>
        <w:gridCol w:w="5035"/>
        <w:gridCol w:w="4599"/>
      </w:tblGrid>
      <w:tr w:rsidR="00567DF7" w:rsidRPr="00567DF7" w14:paraId="6E9E569D" w14:textId="77777777" w:rsidTr="007E7F4D">
        <w:trPr>
          <w:trHeight w:val="512"/>
        </w:trPr>
        <w:tc>
          <w:tcPr>
            <w:tcW w:w="9634" w:type="dxa"/>
            <w:gridSpan w:val="2"/>
            <w:vAlign w:val="center"/>
          </w:tcPr>
          <w:p w14:paraId="48BBFB23"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567"/>
              <w:rPr>
                <w:rFonts w:ascii="Times New Roman" w:hAnsi="Times New Roman"/>
                <w:b/>
                <w:bCs/>
                <w:sz w:val="24"/>
                <w:szCs w:val="24"/>
              </w:rPr>
            </w:pPr>
            <w:r w:rsidRPr="00567DF7">
              <w:rPr>
                <w:rFonts w:ascii="Times New Roman" w:hAnsi="Times New Roman"/>
                <w:b/>
                <w:bCs/>
                <w:sz w:val="24"/>
                <w:szCs w:val="24"/>
              </w:rPr>
              <w:t>Kokybės vertinimo kriterijaus (T) parametrų vertinimas</w:t>
            </w:r>
          </w:p>
        </w:tc>
      </w:tr>
      <w:tr w:rsidR="00567DF7" w:rsidRPr="00567DF7" w14:paraId="4929B577" w14:textId="77777777" w:rsidTr="007E7F4D">
        <w:trPr>
          <w:trHeight w:val="440"/>
        </w:trPr>
        <w:tc>
          <w:tcPr>
            <w:tcW w:w="9634" w:type="dxa"/>
            <w:gridSpan w:val="2"/>
          </w:tcPr>
          <w:p w14:paraId="4B6DAA43"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i/>
                <w:iCs/>
                <w:sz w:val="24"/>
                <w:szCs w:val="24"/>
              </w:rPr>
            </w:pPr>
            <w:r w:rsidRPr="00567DF7">
              <w:rPr>
                <w:rFonts w:ascii="Times New Roman" w:hAnsi="Times New Roman"/>
                <w:i/>
                <w:iCs/>
                <w:sz w:val="24"/>
                <w:szCs w:val="24"/>
              </w:rPr>
              <w:t xml:space="preserve">Teikėjo siūlomo pagrindinio specialisto Nr. 2 – Programuotojo – per </w:t>
            </w:r>
            <w:r w:rsidRPr="002E27CC">
              <w:rPr>
                <w:rFonts w:ascii="Times New Roman" w:hAnsi="Times New Roman"/>
                <w:i/>
                <w:iCs/>
                <w:sz w:val="24"/>
                <w:szCs w:val="24"/>
              </w:rPr>
              <w:t>pastaruosius 5</w:t>
            </w:r>
            <w:r w:rsidRPr="00567DF7">
              <w:rPr>
                <w:rFonts w:ascii="Times New Roman" w:hAnsi="Times New Roman"/>
                <w:i/>
                <w:iCs/>
                <w:sz w:val="24"/>
                <w:szCs w:val="24"/>
              </w:rPr>
              <w:t xml:space="preserve"> (penkerius) metus įgyta patirtis kuriant (atnaujinant) ir (arba) prižiūrint (palaikant) informacines sistemas, kurių įgyvendinimo metu vykdė programavimo darbus naudojant </w:t>
            </w:r>
            <w:proofErr w:type="spellStart"/>
            <w:r w:rsidRPr="00567DF7">
              <w:rPr>
                <w:rFonts w:ascii="Times New Roman" w:hAnsi="Times New Roman"/>
                <w:i/>
                <w:iCs/>
                <w:sz w:val="24"/>
                <w:szCs w:val="24"/>
              </w:rPr>
              <w:t>React</w:t>
            </w:r>
            <w:proofErr w:type="spellEnd"/>
            <w:r w:rsidRPr="00567DF7">
              <w:rPr>
                <w:rFonts w:ascii="Times New Roman" w:hAnsi="Times New Roman"/>
                <w:i/>
                <w:iCs/>
                <w:sz w:val="24"/>
                <w:szCs w:val="24"/>
              </w:rPr>
              <w:t xml:space="preserve"> naudotojo sąsajų kūrimo technologiją (skaičiuojant sutartimis ir (ar) projektais) (P1).</w:t>
            </w:r>
          </w:p>
        </w:tc>
      </w:tr>
      <w:tr w:rsidR="00567DF7" w:rsidRPr="00567DF7" w14:paraId="7027C721" w14:textId="77777777" w:rsidTr="007E7F4D">
        <w:tc>
          <w:tcPr>
            <w:tcW w:w="5035" w:type="dxa"/>
          </w:tcPr>
          <w:p w14:paraId="60236A00"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iCs/>
                <w:sz w:val="24"/>
                <w:szCs w:val="24"/>
              </w:rPr>
            </w:pPr>
            <w:r w:rsidRPr="00567DF7">
              <w:rPr>
                <w:rFonts w:ascii="Times New Roman" w:hAnsi="Times New Roman"/>
                <w:iCs/>
                <w:sz w:val="24"/>
                <w:szCs w:val="24"/>
              </w:rPr>
              <w:t xml:space="preserve">  Už įvykdytų šį vertinimo kriterijų atitinkančių sutarčių  skaičių skiriama:</w:t>
            </w:r>
          </w:p>
          <w:p w14:paraId="49A65EB0" w14:textId="77777777" w:rsidR="00567DF7" w:rsidRPr="00567DF7" w:rsidRDefault="00567DF7" w:rsidP="00EC09E2">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hAnsi="Times New Roman"/>
                <w:sz w:val="24"/>
                <w:szCs w:val="24"/>
              </w:rPr>
            </w:pPr>
            <w:r w:rsidRPr="00567DF7">
              <w:rPr>
                <w:rFonts w:ascii="Times New Roman" w:hAnsi="Times New Roman"/>
                <w:sz w:val="24"/>
                <w:szCs w:val="24"/>
              </w:rPr>
              <w:t>Už vieną sutartį  (projektą) skiriama 1 balas;</w:t>
            </w:r>
          </w:p>
          <w:p w14:paraId="0E8B53DE" w14:textId="77777777" w:rsidR="00567DF7" w:rsidRPr="00567DF7" w:rsidRDefault="00567DF7" w:rsidP="00EC09E2">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hAnsi="Times New Roman"/>
                <w:sz w:val="24"/>
                <w:szCs w:val="24"/>
              </w:rPr>
            </w:pPr>
            <w:r w:rsidRPr="00567DF7">
              <w:rPr>
                <w:rFonts w:ascii="Times New Roman" w:hAnsi="Times New Roman"/>
                <w:sz w:val="24"/>
                <w:szCs w:val="24"/>
              </w:rPr>
              <w:t>Už dvi sutartis (projektus) – 2 balai;</w:t>
            </w:r>
          </w:p>
          <w:p w14:paraId="121D1B88" w14:textId="77777777" w:rsidR="00567DF7" w:rsidRPr="00567DF7" w:rsidRDefault="00567DF7" w:rsidP="00EC09E2">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hAnsi="Times New Roman"/>
                <w:sz w:val="24"/>
                <w:szCs w:val="24"/>
              </w:rPr>
            </w:pPr>
            <w:r w:rsidRPr="00567DF7">
              <w:rPr>
                <w:rFonts w:ascii="Times New Roman" w:hAnsi="Times New Roman"/>
                <w:sz w:val="24"/>
                <w:szCs w:val="24"/>
              </w:rPr>
              <w:t>Už tris sutartis (projektus) ar daugiau sutarčių (projektų) – 3 balai.</w:t>
            </w:r>
          </w:p>
          <w:p w14:paraId="01B5E682"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szCs w:val="24"/>
              </w:rPr>
            </w:pPr>
          </w:p>
          <w:p w14:paraId="3A58C23F"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567"/>
              <w:rPr>
                <w:rFonts w:ascii="Times New Roman" w:hAnsi="Times New Roman"/>
                <w:bCs/>
                <w:sz w:val="24"/>
                <w:szCs w:val="24"/>
              </w:rPr>
            </w:pPr>
            <w:r w:rsidRPr="00567DF7">
              <w:rPr>
                <w:rFonts w:ascii="Times New Roman" w:hAnsi="Times New Roman"/>
                <w:bCs/>
                <w:sz w:val="24"/>
                <w:szCs w:val="24"/>
              </w:rPr>
              <w:t xml:space="preserve">  Galima maksimali balų suma – 3 balai.</w:t>
            </w:r>
          </w:p>
          <w:p w14:paraId="7A20CD7E"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567"/>
              <w:rPr>
                <w:rFonts w:ascii="Times New Roman" w:hAnsi="Times New Roman"/>
                <w:sz w:val="24"/>
                <w:szCs w:val="24"/>
              </w:rPr>
            </w:pPr>
            <w:r w:rsidRPr="00567DF7">
              <w:rPr>
                <w:rFonts w:ascii="Times New Roman" w:hAnsi="Times New Roman"/>
                <w:sz w:val="24"/>
                <w:szCs w:val="24"/>
              </w:rPr>
              <w:t xml:space="preserve">   Nepateikus duomenų apie siūlomo pagrindinio specialisto Nr. 2 – Programuotojo –  patirtį, skiriama 0 balų.</w:t>
            </w:r>
          </w:p>
        </w:tc>
        <w:tc>
          <w:tcPr>
            <w:tcW w:w="4599" w:type="dxa"/>
          </w:tcPr>
          <w:p w14:paraId="57784D1D"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bCs/>
                <w:sz w:val="24"/>
                <w:szCs w:val="24"/>
              </w:rPr>
            </w:pPr>
            <w:r w:rsidRPr="00567DF7">
              <w:rPr>
                <w:rFonts w:ascii="Times New Roman" w:hAnsi="Times New Roman"/>
                <w:bCs/>
                <w:sz w:val="24"/>
                <w:szCs w:val="24"/>
              </w:rPr>
              <w:t>Pateikiami siūlomo pagrindinio specialisto Nr. 2 – Programuotojo</w:t>
            </w:r>
            <w:r w:rsidRPr="00567DF7">
              <w:rPr>
                <w:rFonts w:ascii="Times New Roman" w:hAnsi="Times New Roman"/>
                <w:sz w:val="24"/>
                <w:szCs w:val="24"/>
              </w:rPr>
              <w:t xml:space="preserve"> </w:t>
            </w:r>
            <w:r w:rsidRPr="00567DF7">
              <w:rPr>
                <w:rFonts w:ascii="Times New Roman" w:hAnsi="Times New Roman"/>
                <w:bCs/>
                <w:sz w:val="24"/>
                <w:szCs w:val="24"/>
              </w:rPr>
              <w:t xml:space="preserve">– per pastaruosius 5 (penkerius) metus vykdytų skirtingų sutarčių (projektų) </w:t>
            </w:r>
            <w:r w:rsidRPr="00567DF7">
              <w:rPr>
                <w:rFonts w:ascii="Times New Roman" w:hAnsi="Times New Roman"/>
                <w:sz w:val="24"/>
                <w:szCs w:val="24"/>
              </w:rPr>
              <w:t xml:space="preserve">sąrašas, </w:t>
            </w:r>
            <w:r w:rsidRPr="00567DF7">
              <w:rPr>
                <w:rFonts w:ascii="Times New Roman" w:hAnsi="Times New Roman"/>
                <w:bCs/>
                <w:sz w:val="24"/>
                <w:szCs w:val="24"/>
              </w:rPr>
              <w:t>kuriame nurodoma: užsakovas, užsakovo kontaktiniai duomenys, sutarties (projekto) pavadinimas, sutarties (projekto) trumpas aprašymas (turinys)</w:t>
            </w:r>
            <w:r w:rsidRPr="00567DF7">
              <w:rPr>
                <w:rFonts w:ascii="Times New Roman" w:hAnsi="Times New Roman"/>
                <w:sz w:val="24"/>
                <w:szCs w:val="24"/>
              </w:rPr>
              <w:t xml:space="preserve">. </w:t>
            </w:r>
            <w:r w:rsidRPr="00567DF7">
              <w:rPr>
                <w:rFonts w:ascii="Times New Roman" w:hAnsi="Times New Roman"/>
                <w:bCs/>
                <w:sz w:val="24"/>
                <w:szCs w:val="24"/>
              </w:rPr>
              <w:t xml:space="preserve">Atliekant vertinimą bus skaičiuojamos tik tos sutartys (projektai), kurių vykdymo metu specialistas Nr. 2 kūrė (atnaujino) ir (arba) prižiūrėjo (palaikė) informacines sistemas, kurių įgyvendinimo metu vykdė programavimo darbus naudojant </w:t>
            </w:r>
            <w:proofErr w:type="spellStart"/>
            <w:r w:rsidRPr="00567DF7">
              <w:rPr>
                <w:rFonts w:ascii="Times New Roman" w:hAnsi="Times New Roman"/>
                <w:bCs/>
                <w:i/>
                <w:iCs/>
                <w:sz w:val="24"/>
                <w:szCs w:val="24"/>
              </w:rPr>
              <w:t>React</w:t>
            </w:r>
            <w:proofErr w:type="spellEnd"/>
            <w:r w:rsidRPr="00567DF7">
              <w:rPr>
                <w:rFonts w:ascii="Times New Roman" w:hAnsi="Times New Roman"/>
                <w:bCs/>
                <w:sz w:val="24"/>
                <w:szCs w:val="24"/>
              </w:rPr>
              <w:t xml:space="preserve"> naudotojo sąsajų kūrimo technologiją, </w:t>
            </w:r>
            <w:r w:rsidRPr="00567DF7">
              <w:rPr>
                <w:rFonts w:ascii="Times New Roman" w:hAnsi="Times New Roman"/>
                <w:sz w:val="24"/>
                <w:szCs w:val="24"/>
              </w:rPr>
              <w:t xml:space="preserve">ir </w:t>
            </w:r>
            <w:r w:rsidRPr="00567DF7">
              <w:rPr>
                <w:rFonts w:ascii="Times New Roman" w:hAnsi="Times New Roman"/>
                <w:bCs/>
                <w:sz w:val="24"/>
                <w:szCs w:val="24"/>
              </w:rPr>
              <w:t xml:space="preserve">pateikė užsakovo teigiamą atsiliepimą apie savo atliktas veiklas </w:t>
            </w:r>
            <w:r w:rsidRPr="00567DF7">
              <w:rPr>
                <w:rFonts w:ascii="Times New Roman" w:hAnsi="Times New Roman"/>
                <w:sz w:val="24"/>
                <w:szCs w:val="24"/>
              </w:rPr>
              <w:t>arba darbdavio (jeigu specialistas vykdė įmonės vidaus darbus) pažymą*</w:t>
            </w:r>
            <w:r w:rsidRPr="00567DF7">
              <w:rPr>
                <w:rFonts w:ascii="Times New Roman" w:hAnsi="Times New Roman"/>
                <w:bCs/>
                <w:sz w:val="24"/>
                <w:szCs w:val="24"/>
              </w:rPr>
              <w:t>.</w:t>
            </w:r>
          </w:p>
          <w:p w14:paraId="3D333291"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szCs w:val="24"/>
              </w:rPr>
            </w:pPr>
            <w:r w:rsidRPr="00567DF7">
              <w:rPr>
                <w:rFonts w:ascii="Times New Roman" w:hAnsi="Times New Roman"/>
                <w:sz w:val="24"/>
                <w:szCs w:val="24"/>
              </w:rPr>
              <w:t xml:space="preserve">Pastaba: vertinamas </w:t>
            </w:r>
            <w:r w:rsidRPr="00567DF7">
              <w:rPr>
                <w:rFonts w:ascii="Times New Roman" w:hAnsi="Times New Roman"/>
                <w:b/>
                <w:sz w:val="24"/>
                <w:szCs w:val="24"/>
              </w:rPr>
              <w:t>vieno</w:t>
            </w:r>
            <w:r w:rsidRPr="00567DF7">
              <w:rPr>
                <w:rFonts w:ascii="Times New Roman" w:hAnsi="Times New Roman"/>
                <w:sz w:val="24"/>
                <w:szCs w:val="24"/>
              </w:rPr>
              <w:t xml:space="preserve"> teikėjo pasiūlyto pagrindinio specialisto Nr. 2 įvykdytų sutarčių (projektų) skaičius. Teikėjui pasiūlius daugiau kaip vieną pagrindinį specialistą Nr. 2, vertinami tik to </w:t>
            </w:r>
            <w:r w:rsidRPr="00567DF7">
              <w:rPr>
                <w:rFonts w:ascii="Times New Roman" w:hAnsi="Times New Roman"/>
                <w:sz w:val="24"/>
                <w:szCs w:val="24"/>
              </w:rPr>
              <w:lastRenderedPageBreak/>
              <w:t>teikėjo pasiūlyto pagrindinio specialisto Nr. 2 duomenys, kurio šis rodiklis yra geresnis.</w:t>
            </w:r>
          </w:p>
        </w:tc>
      </w:tr>
      <w:tr w:rsidR="00567DF7" w:rsidRPr="00567DF7" w14:paraId="7ECE2803" w14:textId="77777777" w:rsidTr="007E7F4D">
        <w:tc>
          <w:tcPr>
            <w:tcW w:w="9634" w:type="dxa"/>
            <w:gridSpan w:val="2"/>
          </w:tcPr>
          <w:p w14:paraId="410F30C1" w14:textId="096229E6" w:rsidR="00567DF7" w:rsidRPr="00567DF7" w:rsidRDefault="00567DF7" w:rsidP="00C357EF">
            <w:pPr>
              <w:ind w:firstLine="567"/>
              <w:rPr>
                <w:rFonts w:ascii="Times New Roman" w:hAnsi="Times New Roman"/>
                <w:i/>
                <w:iCs/>
                <w:sz w:val="24"/>
                <w:szCs w:val="24"/>
              </w:rPr>
            </w:pPr>
            <w:r w:rsidRPr="00567DF7">
              <w:rPr>
                <w:rFonts w:ascii="Times New Roman" w:hAnsi="Times New Roman"/>
                <w:i/>
                <w:iCs/>
                <w:sz w:val="24"/>
                <w:szCs w:val="24"/>
              </w:rPr>
              <w:lastRenderedPageBreak/>
              <w:t xml:space="preserve">Teikėjo siūlomo pagrindinio specialisto Nr. 2 – Programuotojo – </w:t>
            </w:r>
            <w:r w:rsidRPr="00567DF7">
              <w:rPr>
                <w:rFonts w:ascii="Times New Roman" w:hAnsi="Times New Roman"/>
                <w:bCs/>
                <w:i/>
                <w:iCs/>
                <w:sz w:val="24"/>
                <w:szCs w:val="24"/>
              </w:rPr>
              <w:t>per pastaruosius 5 (penkerius) metus įgyta</w:t>
            </w:r>
            <w:r w:rsidRPr="00567DF7">
              <w:rPr>
                <w:rFonts w:ascii="Times New Roman" w:hAnsi="Times New Roman"/>
                <w:i/>
                <w:iCs/>
                <w:sz w:val="24"/>
                <w:szCs w:val="24"/>
              </w:rPr>
              <w:t xml:space="preserve"> patirtis kuriant (atnaujinant) ir (arba) prižiūrint (palaikant) informacines sistemas,</w:t>
            </w:r>
            <w:r w:rsidR="00C357EF" w:rsidRPr="005C0F84">
              <w:rPr>
                <w:rFonts w:ascii="Times New Roman" w:hAnsi="Times New Roman"/>
                <w:bCs/>
                <w:sz w:val="24"/>
                <w:szCs w:val="24"/>
              </w:rPr>
              <w:t xml:space="preserve"> </w:t>
            </w:r>
            <w:r w:rsidR="00C357EF" w:rsidRPr="00C357EF">
              <w:rPr>
                <w:rFonts w:ascii="Times New Roman" w:hAnsi="Times New Roman"/>
                <w:bCs/>
                <w:i/>
                <w:iCs/>
                <w:sz w:val="24"/>
                <w:szCs w:val="24"/>
              </w:rPr>
              <w:t>turinčias sąsajas su muitinio įforminimo sistemomis ir eismo valdymo arba transporto stebėsenos sistemomis (skaičiuojant sutartimis/projektais (P</w:t>
            </w:r>
            <w:r w:rsidR="00C357EF" w:rsidRPr="00C357EF">
              <w:rPr>
                <w:rFonts w:ascii="Times New Roman" w:hAnsi="Times New Roman"/>
                <w:bCs/>
                <w:i/>
                <w:iCs/>
                <w:sz w:val="24"/>
                <w:szCs w:val="24"/>
                <w:vertAlign w:val="subscript"/>
              </w:rPr>
              <w:t>2</w:t>
            </w:r>
            <w:r w:rsidR="00C357EF" w:rsidRPr="00C357EF">
              <w:rPr>
                <w:rFonts w:ascii="Times New Roman" w:hAnsi="Times New Roman"/>
                <w:bCs/>
                <w:i/>
                <w:iCs/>
                <w:sz w:val="24"/>
                <w:szCs w:val="24"/>
              </w:rPr>
              <w:t>).</w:t>
            </w:r>
            <w:r w:rsidRPr="00567DF7">
              <w:rPr>
                <w:rFonts w:ascii="Times New Roman" w:hAnsi="Times New Roman"/>
                <w:bCs/>
                <w:i/>
                <w:iCs/>
                <w:sz w:val="24"/>
                <w:szCs w:val="24"/>
              </w:rPr>
              <w:t xml:space="preserve"> </w:t>
            </w:r>
          </w:p>
        </w:tc>
      </w:tr>
      <w:tr w:rsidR="00567DF7" w:rsidRPr="00567DF7" w14:paraId="5E659FAD" w14:textId="77777777" w:rsidTr="007E7F4D">
        <w:tc>
          <w:tcPr>
            <w:tcW w:w="5035" w:type="dxa"/>
          </w:tcPr>
          <w:p w14:paraId="45E1FB5E"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iCs/>
                <w:sz w:val="24"/>
                <w:szCs w:val="24"/>
              </w:rPr>
            </w:pPr>
            <w:r w:rsidRPr="00567DF7">
              <w:rPr>
                <w:rFonts w:ascii="Times New Roman" w:hAnsi="Times New Roman"/>
                <w:iCs/>
                <w:sz w:val="24"/>
                <w:szCs w:val="24"/>
              </w:rPr>
              <w:t>Už įvykdytų šį vertinimo kriterijų atitinkančių sutarčių  skaičių skiriama:</w:t>
            </w:r>
          </w:p>
          <w:p w14:paraId="09751DCB" w14:textId="77777777" w:rsidR="00567DF7" w:rsidRPr="00567DF7" w:rsidRDefault="00567DF7" w:rsidP="00EC09E2">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hAnsi="Times New Roman"/>
                <w:sz w:val="24"/>
                <w:szCs w:val="24"/>
              </w:rPr>
            </w:pPr>
            <w:r w:rsidRPr="00567DF7">
              <w:rPr>
                <w:rFonts w:ascii="Times New Roman" w:hAnsi="Times New Roman"/>
                <w:sz w:val="24"/>
                <w:szCs w:val="24"/>
              </w:rPr>
              <w:t>Už vieną sutartį  (projektą) skiriama 1 balas;</w:t>
            </w:r>
          </w:p>
          <w:p w14:paraId="6D04A3A6" w14:textId="77777777" w:rsidR="00567DF7" w:rsidRPr="00567DF7" w:rsidRDefault="00567DF7" w:rsidP="00EC09E2">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hAnsi="Times New Roman"/>
                <w:sz w:val="24"/>
                <w:szCs w:val="24"/>
              </w:rPr>
            </w:pPr>
            <w:r w:rsidRPr="00567DF7">
              <w:rPr>
                <w:rFonts w:ascii="Times New Roman" w:hAnsi="Times New Roman"/>
                <w:sz w:val="24"/>
                <w:szCs w:val="24"/>
              </w:rPr>
              <w:t>Už dvi sutartis (projektus) – 2 balai;</w:t>
            </w:r>
          </w:p>
          <w:p w14:paraId="66070C44" w14:textId="77777777" w:rsidR="00567DF7" w:rsidRPr="00567DF7" w:rsidRDefault="00567DF7" w:rsidP="00EC09E2">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hAnsi="Times New Roman"/>
                <w:sz w:val="24"/>
                <w:szCs w:val="24"/>
              </w:rPr>
            </w:pPr>
            <w:r w:rsidRPr="00567DF7">
              <w:rPr>
                <w:rFonts w:ascii="Times New Roman" w:hAnsi="Times New Roman"/>
                <w:sz w:val="24"/>
                <w:szCs w:val="24"/>
              </w:rPr>
              <w:t>Už tris sutartis (projektus) ar daugiau sutarčių (projektų) – 3 balai.</w:t>
            </w:r>
          </w:p>
          <w:p w14:paraId="376E7B60"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szCs w:val="24"/>
              </w:rPr>
            </w:pPr>
          </w:p>
          <w:p w14:paraId="247FD038"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567"/>
              <w:rPr>
                <w:rFonts w:ascii="Times New Roman" w:hAnsi="Times New Roman"/>
                <w:bCs/>
                <w:sz w:val="24"/>
                <w:szCs w:val="24"/>
              </w:rPr>
            </w:pPr>
            <w:r w:rsidRPr="00567DF7">
              <w:rPr>
                <w:rFonts w:ascii="Times New Roman" w:hAnsi="Times New Roman"/>
                <w:bCs/>
                <w:sz w:val="24"/>
                <w:szCs w:val="24"/>
              </w:rPr>
              <w:t xml:space="preserve">  Galima maksimali balų suma – 3 balai.</w:t>
            </w:r>
          </w:p>
          <w:p w14:paraId="5663AC9D"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iCs/>
                <w:sz w:val="24"/>
                <w:szCs w:val="24"/>
              </w:rPr>
            </w:pPr>
            <w:r w:rsidRPr="00567DF7">
              <w:rPr>
                <w:rFonts w:ascii="Times New Roman" w:hAnsi="Times New Roman"/>
                <w:sz w:val="24"/>
                <w:szCs w:val="24"/>
              </w:rPr>
              <w:t xml:space="preserve">   Nepateikus duomenų apie siūlomo pagrindinio specialisto Nr. 2 – Programuotojo –  patirtį, skiriama 0 balų.</w:t>
            </w:r>
          </w:p>
        </w:tc>
        <w:tc>
          <w:tcPr>
            <w:tcW w:w="4599" w:type="dxa"/>
          </w:tcPr>
          <w:p w14:paraId="48E1ECAF"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bCs/>
                <w:sz w:val="24"/>
                <w:szCs w:val="24"/>
              </w:rPr>
            </w:pPr>
            <w:r w:rsidRPr="00567DF7">
              <w:rPr>
                <w:rFonts w:ascii="Times New Roman" w:hAnsi="Times New Roman"/>
                <w:bCs/>
                <w:sz w:val="24"/>
                <w:szCs w:val="24"/>
              </w:rPr>
              <w:t xml:space="preserve">Pateikiami siūlomo pagrindinio specialisto Nr. 2 – Programuotojo – per pastaruosius 5 (penkerius) metus vykdytų skirtingų sutarčių (projektų) sąrašas, kuriame nurodoma: užsakovas, užsakovo kontaktiniai duomenys, sutarties (projekto) pavadinimas, sutarties (projekto) trumpas aprašymas (turinys). Atliekant vertinimą bus skaičiuojamos tik tos sutartys (projektai), kurių vykdymo metu specialistas Nr. 2 kūrė (atnaujino) ir (arba) prižiūrėjo (palaikė) informacines sistemas, turinčias sąsajas su </w:t>
            </w:r>
            <w:r w:rsidRPr="00567DF7">
              <w:rPr>
                <w:rFonts w:ascii="Times New Roman" w:hAnsi="Times New Roman"/>
                <w:sz w:val="24"/>
                <w:szCs w:val="24"/>
              </w:rPr>
              <w:t>eismo valdymo sistemomis, transporto stebėsenos sistemomis ir muitinio įforminimo sistemomis,</w:t>
            </w:r>
            <w:r w:rsidRPr="00567DF7">
              <w:rPr>
                <w:rFonts w:ascii="Times New Roman" w:hAnsi="Times New Roman"/>
                <w:i/>
                <w:iCs/>
                <w:sz w:val="24"/>
                <w:szCs w:val="24"/>
              </w:rPr>
              <w:t xml:space="preserve"> </w:t>
            </w:r>
            <w:r w:rsidRPr="00567DF7">
              <w:rPr>
                <w:rFonts w:ascii="Times New Roman" w:hAnsi="Times New Roman"/>
                <w:bCs/>
                <w:sz w:val="24"/>
                <w:szCs w:val="24"/>
              </w:rPr>
              <w:t>ir pateikė užsakovo teigiamą atsiliepimą apie savo atliktas veiklas arba darbdavio (jeigu specialistas vykdė įmonės vidaus darbus) pažymą*.</w:t>
            </w:r>
          </w:p>
          <w:p w14:paraId="1E41D3C3"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bCs/>
                <w:sz w:val="24"/>
                <w:szCs w:val="24"/>
              </w:rPr>
            </w:pPr>
            <w:r w:rsidRPr="00567DF7">
              <w:rPr>
                <w:rFonts w:ascii="Times New Roman" w:hAnsi="Times New Roman"/>
                <w:bCs/>
                <w:sz w:val="24"/>
                <w:szCs w:val="24"/>
              </w:rPr>
              <w:t xml:space="preserve">Pastaba: vertinamas </w:t>
            </w:r>
            <w:r w:rsidRPr="00567DF7">
              <w:rPr>
                <w:rFonts w:ascii="Times New Roman" w:hAnsi="Times New Roman"/>
                <w:b/>
                <w:bCs/>
                <w:sz w:val="24"/>
                <w:szCs w:val="24"/>
              </w:rPr>
              <w:t>vieno</w:t>
            </w:r>
            <w:r w:rsidRPr="00567DF7">
              <w:rPr>
                <w:rFonts w:ascii="Times New Roman" w:hAnsi="Times New Roman"/>
                <w:bCs/>
                <w:sz w:val="24"/>
                <w:szCs w:val="24"/>
              </w:rPr>
              <w:t xml:space="preserve"> teikėjo pasiūlyto pagrindinio specialisto Nr. 2 įvykdytų sutarčių (projektų) skaičius. Teikėjui pasiūlius daugiau kaip vieną pagrindinį specialistą Nr. 2, vertinami tik to teikėjo pasiūlyto pagrindinio specialisto Nr. 2 duomenys, kurio šis rodiklis yra geresnis.</w:t>
            </w:r>
          </w:p>
        </w:tc>
      </w:tr>
      <w:tr w:rsidR="00567DF7" w:rsidRPr="00567DF7" w14:paraId="0329446F" w14:textId="77777777" w:rsidTr="007E7F4D">
        <w:tc>
          <w:tcPr>
            <w:tcW w:w="9634" w:type="dxa"/>
            <w:gridSpan w:val="2"/>
          </w:tcPr>
          <w:p w14:paraId="7BABA6C1"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567"/>
              <w:rPr>
                <w:rFonts w:ascii="Times New Roman" w:hAnsi="Times New Roman"/>
                <w:bCs/>
                <w:iCs/>
                <w:sz w:val="24"/>
                <w:szCs w:val="24"/>
              </w:rPr>
            </w:pPr>
            <w:r w:rsidRPr="00567DF7">
              <w:rPr>
                <w:rFonts w:ascii="Times New Roman" w:hAnsi="Times New Roman"/>
                <w:i/>
                <w:sz w:val="24"/>
                <w:szCs w:val="24"/>
              </w:rPr>
              <w:t xml:space="preserve">Teikėjo siūlomo pagrindinio specialisto Nr. 2 – Programuotojo – </w:t>
            </w:r>
            <w:r w:rsidRPr="00567DF7">
              <w:rPr>
                <w:rFonts w:ascii="Times New Roman" w:hAnsi="Times New Roman"/>
                <w:bCs/>
                <w:i/>
                <w:iCs/>
                <w:sz w:val="24"/>
                <w:szCs w:val="24"/>
              </w:rPr>
              <w:t>per pastaruosius 5 (penkerius) metus įgyta</w:t>
            </w:r>
            <w:r w:rsidRPr="00567DF7">
              <w:rPr>
                <w:rFonts w:ascii="Times New Roman" w:hAnsi="Times New Roman"/>
                <w:i/>
                <w:iCs/>
                <w:sz w:val="24"/>
                <w:szCs w:val="24"/>
              </w:rPr>
              <w:t xml:space="preserve"> </w:t>
            </w:r>
            <w:r w:rsidRPr="00567DF7">
              <w:rPr>
                <w:rFonts w:ascii="Times New Roman" w:hAnsi="Times New Roman"/>
                <w:i/>
                <w:sz w:val="24"/>
                <w:szCs w:val="24"/>
              </w:rPr>
              <w:t>darbo patirtis kuriant (a</w:t>
            </w:r>
            <w:r w:rsidRPr="00567DF7">
              <w:rPr>
                <w:rFonts w:ascii="Times New Roman" w:hAnsi="Times New Roman"/>
                <w:i/>
                <w:iCs/>
                <w:sz w:val="24"/>
                <w:szCs w:val="24"/>
              </w:rPr>
              <w:t>tnaujinant</w:t>
            </w:r>
            <w:r w:rsidRPr="00567DF7">
              <w:rPr>
                <w:rFonts w:ascii="Times New Roman" w:hAnsi="Times New Roman"/>
                <w:i/>
                <w:sz w:val="24"/>
                <w:szCs w:val="24"/>
              </w:rPr>
              <w:t>) ir (arba) prižiūrint (palaikant) žiniatinklio paslaugas (integracines sąsajas) (skaičiuojant sutartimis/projektais</w:t>
            </w:r>
            <w:r w:rsidRPr="00567DF7">
              <w:rPr>
                <w:rFonts w:ascii="Times New Roman" w:hAnsi="Times New Roman"/>
                <w:bCs/>
                <w:i/>
                <w:sz w:val="24"/>
                <w:szCs w:val="24"/>
              </w:rPr>
              <w:t>) (P</w:t>
            </w:r>
            <w:r w:rsidRPr="00567DF7">
              <w:rPr>
                <w:rFonts w:ascii="Times New Roman" w:hAnsi="Times New Roman"/>
                <w:bCs/>
                <w:i/>
                <w:sz w:val="24"/>
                <w:szCs w:val="24"/>
                <w:vertAlign w:val="subscript"/>
              </w:rPr>
              <w:t>3</w:t>
            </w:r>
            <w:r w:rsidRPr="00567DF7">
              <w:rPr>
                <w:rFonts w:ascii="Times New Roman" w:hAnsi="Times New Roman"/>
                <w:bCs/>
                <w:i/>
                <w:sz w:val="24"/>
                <w:szCs w:val="24"/>
              </w:rPr>
              <w:t>)</w:t>
            </w:r>
            <w:r w:rsidRPr="00567DF7">
              <w:rPr>
                <w:rFonts w:ascii="Times New Roman" w:hAnsi="Times New Roman"/>
                <w:bCs/>
                <w:iCs/>
                <w:sz w:val="24"/>
                <w:szCs w:val="24"/>
              </w:rPr>
              <w:t>.</w:t>
            </w:r>
          </w:p>
        </w:tc>
      </w:tr>
      <w:tr w:rsidR="00567DF7" w:rsidRPr="00567DF7" w14:paraId="4999E11A" w14:textId="77777777" w:rsidTr="007E7F4D">
        <w:tc>
          <w:tcPr>
            <w:tcW w:w="5035" w:type="dxa"/>
          </w:tcPr>
          <w:p w14:paraId="613315C9"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iCs/>
                <w:sz w:val="24"/>
                <w:szCs w:val="24"/>
              </w:rPr>
            </w:pPr>
            <w:r w:rsidRPr="00567DF7">
              <w:rPr>
                <w:rFonts w:ascii="Times New Roman" w:hAnsi="Times New Roman"/>
                <w:iCs/>
                <w:sz w:val="24"/>
                <w:szCs w:val="24"/>
              </w:rPr>
              <w:t>Už įvykdytų šį vertinimo kriterijų atitinkančių sutarčių  skaičių skiriama:</w:t>
            </w:r>
          </w:p>
          <w:p w14:paraId="7FD7BA73" w14:textId="77777777" w:rsidR="00567DF7" w:rsidRPr="00567DF7" w:rsidRDefault="00567DF7" w:rsidP="00EC09E2">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hAnsi="Times New Roman"/>
                <w:sz w:val="24"/>
                <w:szCs w:val="24"/>
              </w:rPr>
            </w:pPr>
            <w:r w:rsidRPr="00567DF7">
              <w:rPr>
                <w:rFonts w:ascii="Times New Roman" w:hAnsi="Times New Roman"/>
                <w:sz w:val="24"/>
                <w:szCs w:val="24"/>
              </w:rPr>
              <w:t>Už vieną sutartį  (projektą) skiriama 1 balas;</w:t>
            </w:r>
          </w:p>
          <w:p w14:paraId="1218DD58" w14:textId="77777777" w:rsidR="00567DF7" w:rsidRPr="00567DF7" w:rsidRDefault="00567DF7" w:rsidP="00EC09E2">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hAnsi="Times New Roman"/>
                <w:sz w:val="24"/>
                <w:szCs w:val="24"/>
              </w:rPr>
            </w:pPr>
            <w:r w:rsidRPr="00567DF7">
              <w:rPr>
                <w:rFonts w:ascii="Times New Roman" w:hAnsi="Times New Roman"/>
                <w:sz w:val="24"/>
                <w:szCs w:val="24"/>
              </w:rPr>
              <w:t>Už dvi sutartis (projektus) – 2 balai;</w:t>
            </w:r>
          </w:p>
          <w:p w14:paraId="5EF02D58" w14:textId="77777777" w:rsidR="00567DF7" w:rsidRPr="00567DF7" w:rsidRDefault="00567DF7" w:rsidP="00EC09E2">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hAnsi="Times New Roman"/>
                <w:sz w:val="24"/>
                <w:szCs w:val="24"/>
              </w:rPr>
            </w:pPr>
            <w:r w:rsidRPr="00567DF7">
              <w:rPr>
                <w:rFonts w:ascii="Times New Roman" w:hAnsi="Times New Roman"/>
                <w:sz w:val="24"/>
                <w:szCs w:val="24"/>
              </w:rPr>
              <w:t>Už tris sutartis (projektus) ar daugiau sutarčių (projektų) – 3 balai.</w:t>
            </w:r>
          </w:p>
          <w:p w14:paraId="3F086189"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szCs w:val="24"/>
              </w:rPr>
            </w:pPr>
          </w:p>
          <w:p w14:paraId="3F929312"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567"/>
              <w:rPr>
                <w:rFonts w:ascii="Times New Roman" w:hAnsi="Times New Roman"/>
                <w:bCs/>
                <w:sz w:val="24"/>
                <w:szCs w:val="24"/>
              </w:rPr>
            </w:pPr>
            <w:r w:rsidRPr="00567DF7">
              <w:rPr>
                <w:rFonts w:ascii="Times New Roman" w:hAnsi="Times New Roman"/>
                <w:bCs/>
                <w:sz w:val="24"/>
                <w:szCs w:val="24"/>
              </w:rPr>
              <w:t xml:space="preserve">  Galima maksimali balų suma – 3 balai.</w:t>
            </w:r>
          </w:p>
          <w:p w14:paraId="7520EC42"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567"/>
              <w:rPr>
                <w:rFonts w:ascii="Times New Roman" w:hAnsi="Times New Roman"/>
                <w:sz w:val="24"/>
                <w:szCs w:val="24"/>
              </w:rPr>
            </w:pPr>
            <w:r w:rsidRPr="00567DF7">
              <w:rPr>
                <w:rFonts w:ascii="Times New Roman" w:hAnsi="Times New Roman"/>
                <w:sz w:val="24"/>
                <w:szCs w:val="24"/>
              </w:rPr>
              <w:t xml:space="preserve">   Nepateikus duomenų apie siūlomo pagrindinio specialisto Nr. 2 – Programuotojo –  patirtį, skiriama 0 balų.</w:t>
            </w:r>
          </w:p>
        </w:tc>
        <w:tc>
          <w:tcPr>
            <w:tcW w:w="4599" w:type="dxa"/>
          </w:tcPr>
          <w:p w14:paraId="0B148E33"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szCs w:val="24"/>
              </w:rPr>
            </w:pPr>
            <w:r w:rsidRPr="00567DF7">
              <w:rPr>
                <w:rFonts w:ascii="Times New Roman" w:hAnsi="Times New Roman"/>
                <w:bCs/>
                <w:sz w:val="24"/>
                <w:szCs w:val="24"/>
              </w:rPr>
              <w:t>Pateikiami siūlomo pagrindinio specialisto Nr. 2 – Programuotojo</w:t>
            </w:r>
            <w:r w:rsidRPr="00567DF7">
              <w:rPr>
                <w:rFonts w:ascii="Times New Roman" w:hAnsi="Times New Roman"/>
                <w:sz w:val="24"/>
                <w:szCs w:val="24"/>
              </w:rPr>
              <w:t xml:space="preserve"> </w:t>
            </w:r>
            <w:r w:rsidRPr="00567DF7">
              <w:rPr>
                <w:rFonts w:ascii="Times New Roman" w:hAnsi="Times New Roman"/>
                <w:bCs/>
                <w:sz w:val="24"/>
                <w:szCs w:val="24"/>
              </w:rPr>
              <w:t xml:space="preserve">– per pastaruosius 5 (penkerius) metus vykdytų skirtingų sutarčių (projektų) </w:t>
            </w:r>
            <w:r w:rsidRPr="00567DF7">
              <w:rPr>
                <w:rFonts w:ascii="Times New Roman" w:hAnsi="Times New Roman"/>
                <w:sz w:val="24"/>
                <w:szCs w:val="24"/>
              </w:rPr>
              <w:t xml:space="preserve">sąrašas, </w:t>
            </w:r>
            <w:r w:rsidRPr="00567DF7">
              <w:rPr>
                <w:rFonts w:ascii="Times New Roman" w:hAnsi="Times New Roman"/>
                <w:bCs/>
                <w:sz w:val="24"/>
                <w:szCs w:val="24"/>
              </w:rPr>
              <w:t>kuriame nurodoma: užsakovas, užsakovo kontaktiniai duomenys, sutarties (projekto) pavadinimas, sutarties (projekto) trumpas aprašymas (turinys)</w:t>
            </w:r>
            <w:r w:rsidRPr="00567DF7">
              <w:rPr>
                <w:rFonts w:ascii="Times New Roman" w:hAnsi="Times New Roman"/>
                <w:sz w:val="24"/>
                <w:szCs w:val="24"/>
              </w:rPr>
              <w:t xml:space="preserve">. </w:t>
            </w:r>
            <w:r w:rsidRPr="00567DF7">
              <w:rPr>
                <w:rFonts w:ascii="Times New Roman" w:hAnsi="Times New Roman"/>
                <w:bCs/>
                <w:sz w:val="24"/>
                <w:szCs w:val="24"/>
              </w:rPr>
              <w:t>Atliekant vertinimą bus skaičiuojamos tik tos sutartys (projektai), kurių vykdymo metu specialistas Nr. 2 kūrė</w:t>
            </w:r>
            <w:r w:rsidRPr="00567DF7">
              <w:rPr>
                <w:rFonts w:ascii="Times New Roman" w:hAnsi="Times New Roman"/>
                <w:sz w:val="24"/>
                <w:szCs w:val="24"/>
              </w:rPr>
              <w:t xml:space="preserve"> (atnaujino) ir (arba) prižiūrėjo  žiniatinklio paslaugas (integracines sąsajas)</w:t>
            </w:r>
            <w:r w:rsidRPr="00567DF7">
              <w:rPr>
                <w:rFonts w:ascii="Times New Roman" w:hAnsi="Times New Roman"/>
                <w:i/>
                <w:sz w:val="24"/>
                <w:szCs w:val="24"/>
              </w:rPr>
              <w:t xml:space="preserve">  </w:t>
            </w:r>
            <w:r w:rsidRPr="00567DF7">
              <w:rPr>
                <w:rFonts w:ascii="Times New Roman" w:hAnsi="Times New Roman"/>
                <w:sz w:val="24"/>
                <w:szCs w:val="24"/>
              </w:rPr>
              <w:t xml:space="preserve">ir </w:t>
            </w:r>
            <w:r w:rsidRPr="00567DF7">
              <w:rPr>
                <w:rFonts w:ascii="Times New Roman" w:hAnsi="Times New Roman"/>
                <w:bCs/>
                <w:sz w:val="24"/>
                <w:szCs w:val="24"/>
              </w:rPr>
              <w:t xml:space="preserve">pateikė užsakovo teigiamą atsiliepimą apie savo atliktas veiklas </w:t>
            </w:r>
            <w:r w:rsidRPr="00567DF7">
              <w:rPr>
                <w:rFonts w:ascii="Times New Roman" w:hAnsi="Times New Roman"/>
                <w:sz w:val="24"/>
                <w:szCs w:val="24"/>
              </w:rPr>
              <w:t>arba darbdavio (jeigu specialistas vykdė įmonės vidaus darbus) pažymą*</w:t>
            </w:r>
            <w:r w:rsidRPr="00567DF7">
              <w:rPr>
                <w:rFonts w:ascii="Times New Roman" w:hAnsi="Times New Roman"/>
                <w:bCs/>
                <w:sz w:val="24"/>
                <w:szCs w:val="24"/>
              </w:rPr>
              <w:t>.</w:t>
            </w:r>
          </w:p>
          <w:p w14:paraId="2E9FF57F"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iCs/>
                <w:sz w:val="24"/>
                <w:szCs w:val="24"/>
              </w:rPr>
            </w:pPr>
            <w:r w:rsidRPr="00567DF7">
              <w:rPr>
                <w:rFonts w:ascii="Times New Roman" w:hAnsi="Times New Roman"/>
                <w:sz w:val="24"/>
                <w:szCs w:val="24"/>
              </w:rPr>
              <w:t xml:space="preserve">Pastaba: vertinamas </w:t>
            </w:r>
            <w:r w:rsidRPr="00567DF7">
              <w:rPr>
                <w:rFonts w:ascii="Times New Roman" w:hAnsi="Times New Roman"/>
                <w:b/>
                <w:sz w:val="24"/>
                <w:szCs w:val="24"/>
              </w:rPr>
              <w:t>vieno</w:t>
            </w:r>
            <w:r w:rsidRPr="00567DF7">
              <w:rPr>
                <w:rFonts w:ascii="Times New Roman" w:hAnsi="Times New Roman"/>
                <w:sz w:val="24"/>
                <w:szCs w:val="24"/>
              </w:rPr>
              <w:t xml:space="preserve"> teikėjo pasiūlyto pagrindinio specialisto Nr. 2 </w:t>
            </w:r>
            <w:r w:rsidRPr="00567DF7">
              <w:rPr>
                <w:rFonts w:ascii="Times New Roman" w:hAnsi="Times New Roman"/>
                <w:sz w:val="24"/>
                <w:szCs w:val="24"/>
              </w:rPr>
              <w:lastRenderedPageBreak/>
              <w:t>įvykdytų sutarčių (projektų) skaičius. Teikėjui pasiūlius daugiau kaip vieną pagrindinį specialistą Nr. 2, vertinami tik to teikėjo pasiūlyto pagrindinio specialisto Nr. 2 duomenys, kurio šis rodiklis yra geresnis.</w:t>
            </w:r>
          </w:p>
        </w:tc>
      </w:tr>
      <w:tr w:rsidR="00567DF7" w:rsidRPr="00567DF7" w14:paraId="63C5A31C" w14:textId="77777777" w:rsidTr="007E7F4D">
        <w:tc>
          <w:tcPr>
            <w:tcW w:w="9634" w:type="dxa"/>
            <w:gridSpan w:val="2"/>
          </w:tcPr>
          <w:p w14:paraId="2F5D85BA"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567"/>
              <w:rPr>
                <w:rFonts w:ascii="Times New Roman" w:hAnsi="Times New Roman"/>
                <w:b/>
                <w:bCs/>
                <w:iCs/>
                <w:sz w:val="24"/>
                <w:szCs w:val="24"/>
              </w:rPr>
            </w:pPr>
            <w:r w:rsidRPr="00567DF7">
              <w:rPr>
                <w:rFonts w:ascii="Times New Roman" w:hAnsi="Times New Roman"/>
                <w:b/>
                <w:bCs/>
                <w:iCs/>
                <w:sz w:val="24"/>
                <w:szCs w:val="24"/>
              </w:rPr>
              <w:lastRenderedPageBreak/>
              <w:t xml:space="preserve">*Pastabos: </w:t>
            </w:r>
          </w:p>
          <w:p w14:paraId="31DFFDE6"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567"/>
              <w:rPr>
                <w:rFonts w:ascii="Times New Roman" w:hAnsi="Times New Roman"/>
                <w:bCs/>
                <w:sz w:val="24"/>
                <w:szCs w:val="24"/>
              </w:rPr>
            </w:pPr>
            <w:r w:rsidRPr="00567DF7">
              <w:rPr>
                <w:rFonts w:ascii="Times New Roman" w:hAnsi="Times New Roman"/>
                <w:bCs/>
                <w:sz w:val="24"/>
                <w:szCs w:val="24"/>
              </w:rPr>
              <w:t xml:space="preserve">Pastarųjų 5 (penkerių) metų laikotarpis turi būti skaičiuojamas nuo Skelbime nurodyto pasiūlymo pateikimo termino pabaigos. </w:t>
            </w:r>
          </w:p>
          <w:p w14:paraId="791C2569"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567"/>
              <w:rPr>
                <w:rFonts w:ascii="Times New Roman" w:hAnsi="Times New Roman"/>
                <w:bCs/>
                <w:sz w:val="24"/>
                <w:szCs w:val="24"/>
              </w:rPr>
            </w:pPr>
            <w:r w:rsidRPr="00567DF7">
              <w:rPr>
                <w:rFonts w:ascii="Times New Roman" w:hAnsi="Times New Roman"/>
                <w:sz w:val="24"/>
                <w:szCs w:val="24"/>
              </w:rPr>
              <w:t>Sutartis, pradėta anksčiau negu prieš 5 (penkerius) pastaruosius metus, nebus vertinama.</w:t>
            </w:r>
            <w:r w:rsidRPr="00567DF7">
              <w:rPr>
                <w:rFonts w:ascii="Times New Roman" w:hAnsi="Times New Roman"/>
                <w:bCs/>
                <w:sz w:val="24"/>
                <w:szCs w:val="24"/>
              </w:rPr>
              <w:t xml:space="preserve"> </w:t>
            </w:r>
          </w:p>
          <w:p w14:paraId="47D42A93"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567"/>
              <w:rPr>
                <w:rFonts w:ascii="Times New Roman" w:hAnsi="Times New Roman"/>
                <w:bCs/>
                <w:sz w:val="24"/>
                <w:szCs w:val="24"/>
              </w:rPr>
            </w:pPr>
          </w:p>
          <w:p w14:paraId="317225F1"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567"/>
              <w:rPr>
                <w:rFonts w:ascii="Times New Roman" w:hAnsi="Times New Roman"/>
                <w:b/>
                <w:bCs/>
                <w:sz w:val="24"/>
                <w:szCs w:val="24"/>
              </w:rPr>
            </w:pPr>
            <w:r w:rsidRPr="00567DF7">
              <w:rPr>
                <w:rFonts w:ascii="Times New Roman" w:hAnsi="Times New Roman"/>
                <w:b/>
                <w:bCs/>
                <w:sz w:val="24"/>
                <w:szCs w:val="24"/>
              </w:rPr>
              <w:t>Kartu su pasiūlymu teikėjas turi pateikti:</w:t>
            </w:r>
          </w:p>
          <w:p w14:paraId="03264E8B"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567"/>
              <w:rPr>
                <w:rFonts w:ascii="Times New Roman" w:hAnsi="Times New Roman"/>
                <w:sz w:val="24"/>
                <w:szCs w:val="24"/>
              </w:rPr>
            </w:pPr>
            <w:r w:rsidRPr="00567DF7">
              <w:rPr>
                <w:rFonts w:ascii="Times New Roman" w:hAnsi="Times New Roman"/>
                <w:b/>
                <w:bCs/>
                <w:sz w:val="24"/>
                <w:szCs w:val="24"/>
              </w:rPr>
              <w:t>a)</w:t>
            </w:r>
            <w:r w:rsidRPr="00567DF7">
              <w:rPr>
                <w:rFonts w:ascii="Times New Roman" w:hAnsi="Times New Roman"/>
                <w:sz w:val="24"/>
                <w:szCs w:val="24"/>
              </w:rPr>
              <w:t xml:space="preserve"> siūlomų specialistų gyvenimo aprašymus (Konkurso sąlygų 8 priedas);</w:t>
            </w:r>
          </w:p>
          <w:p w14:paraId="6F9FE29D"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szCs w:val="24"/>
              </w:rPr>
            </w:pPr>
            <w:r w:rsidRPr="00567DF7">
              <w:rPr>
                <w:rFonts w:ascii="Times New Roman" w:hAnsi="Times New Roman"/>
                <w:b/>
                <w:bCs/>
                <w:sz w:val="24"/>
                <w:szCs w:val="24"/>
              </w:rPr>
              <w:t>b)</w:t>
            </w:r>
            <w:r w:rsidRPr="00567DF7">
              <w:rPr>
                <w:rFonts w:ascii="Times New Roman" w:hAnsi="Times New Roman"/>
                <w:sz w:val="24"/>
                <w:szCs w:val="24"/>
              </w:rPr>
              <w:t xml:space="preserve"> paslaugų užsakovo pasirašytas pažymas arba teikėjo laisvos formos pažymas, jei dėl objektyvių aplinkybių (juridinis asmuo nebevykdo veiklos) nėra galimybės pateikti paslaugų užsakovų pažymų, </w:t>
            </w:r>
            <w:r w:rsidRPr="00567DF7">
              <w:rPr>
                <w:rFonts w:ascii="Times New Roman" w:hAnsi="Times New Roman"/>
                <w:bCs/>
                <w:sz w:val="24"/>
                <w:szCs w:val="24"/>
              </w:rPr>
              <w:t>arba darbdavio (jeigu specialistas vykdė įmonės vidaus projektą) laisvos formos deklaracijų,</w:t>
            </w:r>
            <w:r w:rsidRPr="00567DF7">
              <w:rPr>
                <w:rFonts w:ascii="Times New Roman" w:hAnsi="Times New Roman"/>
                <w:sz w:val="24"/>
                <w:szCs w:val="24"/>
              </w:rPr>
              <w:t xml:space="preserve"> kurios patvirtintų patirties atitikimą  reikalavimams ir kuriose turi būti nurodytos siūlomo specialisto  pareigos,  sutarčių (projektų), kuriose dalyvavo, esmė, dalyvavimo projekte laikotarpis ir kontaktiniai asmenys, galintys pateikti papildomą informaciją. </w:t>
            </w:r>
            <w:r w:rsidRPr="00567DF7">
              <w:rPr>
                <w:rFonts w:ascii="Times New Roman" w:hAnsi="Times New Roman"/>
                <w:b/>
                <w:bCs/>
                <w:i/>
                <w:iCs/>
                <w:sz w:val="24"/>
                <w:szCs w:val="24"/>
              </w:rPr>
              <w:t>Pateikiamose pažymose ar kituose lygiaverčiuose dokumentuose turi būti aiškiai ir nedviprasmiškai apibrėžta siūlomo specialisto kvalifikacijos atitiktis keliamiems  reikalavimams.</w:t>
            </w:r>
          </w:p>
        </w:tc>
      </w:tr>
    </w:tbl>
    <w:p w14:paraId="379577F6" w14:textId="77777777" w:rsidR="00567DF7" w:rsidRDefault="00567DF7"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Calibri" w:hAnsi="Times New Roman" w:cs="Times New Roman"/>
          <w:sz w:val="24"/>
          <w:szCs w:val="24"/>
        </w:rPr>
      </w:pPr>
    </w:p>
    <w:p w14:paraId="539EABA4" w14:textId="77777777" w:rsidR="00567DF7" w:rsidRDefault="00567DF7"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Calibri" w:hAnsi="Times New Roman" w:cs="Times New Roman"/>
          <w:sz w:val="24"/>
          <w:szCs w:val="24"/>
        </w:rPr>
      </w:pPr>
    </w:p>
    <w:p w14:paraId="6640DBD8" w14:textId="77777777" w:rsidR="00567DF7" w:rsidRPr="002F00CE" w:rsidRDefault="00567DF7"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Calibri" w:hAnsi="Times New Roman" w:cs="Times New Roman"/>
          <w:sz w:val="24"/>
          <w:szCs w:val="24"/>
        </w:rPr>
      </w:pPr>
    </w:p>
    <w:p w14:paraId="2D58F711" w14:textId="77777777" w:rsidR="00225B56" w:rsidRDefault="00225B56" w:rsidP="00A3124B">
      <w:pPr>
        <w:ind w:left="600"/>
        <w:jc w:val="center"/>
        <w:rPr>
          <w:rFonts w:ascii="Times New Roman" w:eastAsia="Calibri" w:hAnsi="Times New Roman" w:cs="Times New Roman"/>
          <w:b/>
          <w:sz w:val="24"/>
          <w:szCs w:val="24"/>
        </w:rPr>
      </w:pPr>
    </w:p>
    <w:p w14:paraId="4B99A124" w14:textId="77777777" w:rsidR="00225B56" w:rsidRDefault="00225B56" w:rsidP="00A3124B">
      <w:pPr>
        <w:ind w:left="600"/>
        <w:jc w:val="center"/>
        <w:rPr>
          <w:rFonts w:ascii="Times New Roman" w:eastAsia="Calibri" w:hAnsi="Times New Roman" w:cs="Times New Roman"/>
          <w:b/>
          <w:sz w:val="24"/>
          <w:szCs w:val="24"/>
        </w:rPr>
      </w:pPr>
    </w:p>
    <w:p w14:paraId="0D94EBA2" w14:textId="77777777" w:rsidR="00225B56" w:rsidRDefault="00225B56" w:rsidP="00A3124B">
      <w:pPr>
        <w:ind w:left="600"/>
        <w:jc w:val="center"/>
        <w:rPr>
          <w:rFonts w:ascii="Times New Roman" w:eastAsia="Calibri" w:hAnsi="Times New Roman" w:cs="Times New Roman"/>
          <w:b/>
          <w:sz w:val="24"/>
          <w:szCs w:val="24"/>
        </w:rPr>
      </w:pPr>
    </w:p>
    <w:p w14:paraId="633292A7" w14:textId="77777777" w:rsidR="00225B56" w:rsidRDefault="00225B56" w:rsidP="00A3124B">
      <w:pPr>
        <w:ind w:left="600"/>
        <w:jc w:val="center"/>
        <w:rPr>
          <w:rFonts w:ascii="Times New Roman" w:eastAsia="Calibri" w:hAnsi="Times New Roman" w:cs="Times New Roman"/>
          <w:b/>
          <w:sz w:val="24"/>
          <w:szCs w:val="24"/>
        </w:rPr>
      </w:pPr>
    </w:p>
    <w:p w14:paraId="42589895" w14:textId="77777777" w:rsidR="00225B56" w:rsidRDefault="00225B56" w:rsidP="00A3124B">
      <w:pPr>
        <w:ind w:left="600"/>
        <w:jc w:val="center"/>
        <w:rPr>
          <w:rFonts w:ascii="Times New Roman" w:eastAsia="Calibri" w:hAnsi="Times New Roman" w:cs="Times New Roman"/>
          <w:b/>
          <w:sz w:val="24"/>
          <w:szCs w:val="24"/>
        </w:rPr>
      </w:pPr>
    </w:p>
    <w:p w14:paraId="16B0F54E" w14:textId="77777777" w:rsidR="00225B56" w:rsidRDefault="00225B56" w:rsidP="00A3124B">
      <w:pPr>
        <w:ind w:left="600"/>
        <w:jc w:val="center"/>
        <w:rPr>
          <w:rFonts w:ascii="Times New Roman" w:eastAsia="Calibri" w:hAnsi="Times New Roman" w:cs="Times New Roman"/>
          <w:b/>
          <w:sz w:val="24"/>
          <w:szCs w:val="24"/>
        </w:rPr>
      </w:pPr>
    </w:p>
    <w:p w14:paraId="52FE4C0F" w14:textId="77777777" w:rsidR="00225B56" w:rsidRDefault="00225B56" w:rsidP="00A3124B">
      <w:pPr>
        <w:ind w:left="600"/>
        <w:jc w:val="center"/>
        <w:rPr>
          <w:rFonts w:ascii="Times New Roman" w:eastAsia="Calibri" w:hAnsi="Times New Roman" w:cs="Times New Roman"/>
          <w:b/>
          <w:sz w:val="24"/>
          <w:szCs w:val="24"/>
        </w:rPr>
      </w:pPr>
    </w:p>
    <w:p w14:paraId="4D093BC6" w14:textId="77777777" w:rsidR="00225B56" w:rsidRDefault="00225B56" w:rsidP="00A3124B">
      <w:pPr>
        <w:ind w:left="600"/>
        <w:jc w:val="center"/>
        <w:rPr>
          <w:rFonts w:ascii="Times New Roman" w:eastAsia="Calibri" w:hAnsi="Times New Roman" w:cs="Times New Roman"/>
          <w:b/>
          <w:sz w:val="24"/>
          <w:szCs w:val="24"/>
        </w:rPr>
      </w:pPr>
    </w:p>
    <w:p w14:paraId="1AEF894B" w14:textId="77777777" w:rsidR="00225B56" w:rsidRDefault="00225B56" w:rsidP="00A3124B">
      <w:pPr>
        <w:ind w:left="600"/>
        <w:jc w:val="center"/>
        <w:rPr>
          <w:rFonts w:ascii="Times New Roman" w:eastAsia="Calibri" w:hAnsi="Times New Roman" w:cs="Times New Roman"/>
          <w:b/>
          <w:sz w:val="24"/>
          <w:szCs w:val="24"/>
        </w:rPr>
      </w:pPr>
    </w:p>
    <w:p w14:paraId="354AD089" w14:textId="77777777" w:rsidR="00225B56" w:rsidRDefault="00225B56" w:rsidP="00A3124B">
      <w:pPr>
        <w:ind w:left="600"/>
        <w:jc w:val="center"/>
        <w:rPr>
          <w:rFonts w:ascii="Times New Roman" w:eastAsia="Calibri" w:hAnsi="Times New Roman" w:cs="Times New Roman"/>
          <w:b/>
          <w:sz w:val="24"/>
          <w:szCs w:val="24"/>
        </w:rPr>
      </w:pPr>
    </w:p>
    <w:p w14:paraId="2D28C8A8" w14:textId="77777777" w:rsidR="00225B56" w:rsidRDefault="00225B56" w:rsidP="00A3124B">
      <w:pPr>
        <w:ind w:left="600"/>
        <w:jc w:val="center"/>
        <w:rPr>
          <w:rFonts w:ascii="Times New Roman" w:eastAsia="Calibri" w:hAnsi="Times New Roman" w:cs="Times New Roman"/>
          <w:b/>
          <w:sz w:val="24"/>
          <w:szCs w:val="24"/>
        </w:rPr>
      </w:pPr>
    </w:p>
    <w:p w14:paraId="63F7450C" w14:textId="77777777" w:rsidR="00225B56" w:rsidRDefault="00225B56" w:rsidP="00A3124B">
      <w:pPr>
        <w:ind w:left="600"/>
        <w:jc w:val="center"/>
        <w:rPr>
          <w:rFonts w:ascii="Times New Roman" w:eastAsia="Calibri" w:hAnsi="Times New Roman" w:cs="Times New Roman"/>
          <w:b/>
          <w:sz w:val="24"/>
          <w:szCs w:val="24"/>
        </w:rPr>
      </w:pPr>
    </w:p>
    <w:p w14:paraId="2385612A" w14:textId="77777777" w:rsidR="00225B56" w:rsidRDefault="00225B56" w:rsidP="00A3124B">
      <w:pPr>
        <w:ind w:left="600"/>
        <w:jc w:val="center"/>
        <w:rPr>
          <w:rFonts w:ascii="Times New Roman" w:eastAsia="Calibri" w:hAnsi="Times New Roman" w:cs="Times New Roman"/>
          <w:b/>
          <w:sz w:val="24"/>
          <w:szCs w:val="24"/>
        </w:rPr>
      </w:pPr>
    </w:p>
    <w:p w14:paraId="01F080BE" w14:textId="77777777" w:rsidR="00225B56" w:rsidRDefault="00225B56" w:rsidP="00A3124B">
      <w:pPr>
        <w:ind w:left="600"/>
        <w:jc w:val="center"/>
        <w:rPr>
          <w:rFonts w:ascii="Times New Roman" w:eastAsia="Calibri" w:hAnsi="Times New Roman" w:cs="Times New Roman"/>
          <w:b/>
          <w:sz w:val="24"/>
          <w:szCs w:val="24"/>
        </w:rPr>
      </w:pPr>
    </w:p>
    <w:p w14:paraId="2B616B9F" w14:textId="77777777" w:rsidR="00225B56" w:rsidRDefault="00225B56" w:rsidP="00A3124B">
      <w:pPr>
        <w:ind w:left="600"/>
        <w:jc w:val="center"/>
        <w:rPr>
          <w:rFonts w:ascii="Times New Roman" w:eastAsia="Calibri" w:hAnsi="Times New Roman" w:cs="Times New Roman"/>
          <w:b/>
          <w:sz w:val="24"/>
          <w:szCs w:val="24"/>
        </w:rPr>
      </w:pPr>
    </w:p>
    <w:p w14:paraId="38B1FE59" w14:textId="77777777" w:rsidR="00225B56" w:rsidRDefault="00225B56" w:rsidP="00A3124B">
      <w:pPr>
        <w:ind w:left="600"/>
        <w:jc w:val="center"/>
        <w:rPr>
          <w:rFonts w:ascii="Times New Roman" w:eastAsia="Calibri" w:hAnsi="Times New Roman" w:cs="Times New Roman"/>
          <w:b/>
          <w:sz w:val="24"/>
          <w:szCs w:val="24"/>
        </w:rPr>
      </w:pPr>
    </w:p>
    <w:p w14:paraId="416850E9" w14:textId="77777777" w:rsidR="00225B56" w:rsidRDefault="00225B56" w:rsidP="00A3124B">
      <w:pPr>
        <w:ind w:left="600"/>
        <w:jc w:val="center"/>
        <w:rPr>
          <w:rFonts w:ascii="Times New Roman" w:eastAsia="Calibri" w:hAnsi="Times New Roman" w:cs="Times New Roman"/>
          <w:b/>
          <w:sz w:val="24"/>
          <w:szCs w:val="24"/>
        </w:rPr>
      </w:pPr>
    </w:p>
    <w:p w14:paraId="2200F9C7" w14:textId="77777777" w:rsidR="00225B56" w:rsidRDefault="00225B56" w:rsidP="00A3124B">
      <w:pPr>
        <w:ind w:left="600"/>
        <w:jc w:val="center"/>
        <w:rPr>
          <w:rFonts w:ascii="Times New Roman" w:eastAsia="Calibri" w:hAnsi="Times New Roman" w:cs="Times New Roman"/>
          <w:b/>
          <w:sz w:val="24"/>
          <w:szCs w:val="24"/>
        </w:rPr>
      </w:pPr>
    </w:p>
    <w:p w14:paraId="00374C97" w14:textId="77777777" w:rsidR="00225B56" w:rsidRDefault="00225B56" w:rsidP="00A3124B">
      <w:pPr>
        <w:ind w:left="600"/>
        <w:jc w:val="center"/>
        <w:rPr>
          <w:rFonts w:ascii="Times New Roman" w:eastAsia="Calibri" w:hAnsi="Times New Roman" w:cs="Times New Roman"/>
          <w:b/>
          <w:sz w:val="24"/>
          <w:szCs w:val="24"/>
        </w:rPr>
      </w:pPr>
    </w:p>
    <w:p w14:paraId="4DC543AC" w14:textId="77777777" w:rsidR="00225B56" w:rsidRDefault="00225B56" w:rsidP="00A3124B">
      <w:pPr>
        <w:ind w:left="600"/>
        <w:jc w:val="center"/>
        <w:rPr>
          <w:rFonts w:ascii="Times New Roman" w:eastAsia="Calibri" w:hAnsi="Times New Roman" w:cs="Times New Roman"/>
          <w:b/>
          <w:sz w:val="24"/>
          <w:szCs w:val="24"/>
        </w:rPr>
      </w:pPr>
    </w:p>
    <w:p w14:paraId="3F67003D" w14:textId="116AEAFA" w:rsidR="00211CD1" w:rsidRPr="002F00CE" w:rsidRDefault="00211CD1" w:rsidP="00A3124B">
      <w:pPr>
        <w:ind w:left="600"/>
        <w:jc w:val="center"/>
        <w:rPr>
          <w:rFonts w:ascii="Times New Roman" w:eastAsia="Calibri" w:hAnsi="Times New Roman" w:cs="Times New Roman"/>
          <w:b/>
          <w:sz w:val="24"/>
          <w:szCs w:val="24"/>
        </w:rPr>
      </w:pPr>
      <w:r w:rsidRPr="002F00CE">
        <w:rPr>
          <w:rFonts w:ascii="Times New Roman" w:eastAsia="Calibri" w:hAnsi="Times New Roman" w:cs="Times New Roman"/>
          <w:b/>
          <w:sz w:val="24"/>
          <w:szCs w:val="24"/>
        </w:rPr>
        <w:t>T</w:t>
      </w:r>
      <w:r w:rsidR="0003331C" w:rsidRPr="002F00CE">
        <w:rPr>
          <w:rFonts w:ascii="Times New Roman" w:eastAsia="Calibri" w:hAnsi="Times New Roman" w:cs="Times New Roman"/>
          <w:b/>
          <w:sz w:val="24"/>
          <w:szCs w:val="24"/>
        </w:rPr>
        <w:t>EI</w:t>
      </w:r>
      <w:r w:rsidRPr="002F00CE">
        <w:rPr>
          <w:rFonts w:ascii="Times New Roman" w:eastAsia="Calibri" w:hAnsi="Times New Roman" w:cs="Times New Roman"/>
          <w:b/>
          <w:sz w:val="24"/>
          <w:szCs w:val="24"/>
        </w:rPr>
        <w:t>KĖJŲ PASIŪLYMŲ EKSPERTINIO VERTINIMO ANKETOS FORMA</w:t>
      </w:r>
    </w:p>
    <w:p w14:paraId="6D81050A" w14:textId="77777777" w:rsidR="00211CD1" w:rsidRPr="002F00CE" w:rsidRDefault="00211CD1" w:rsidP="00A3124B">
      <w:pPr>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________________________________________________________________</w:t>
      </w:r>
    </w:p>
    <w:p w14:paraId="09AB4B85" w14:textId="77777777" w:rsidR="00211CD1" w:rsidRPr="002F00CE" w:rsidRDefault="00211CD1" w:rsidP="00A3124B">
      <w:pPr>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(Pasiūlymus vertinančio eksperto vardas, pavardė, telefono numeris, elektroninio pašto adresas)</w:t>
      </w:r>
    </w:p>
    <w:p w14:paraId="0B7CDC9A" w14:textId="77777777" w:rsidR="00211CD1" w:rsidRPr="002F00CE" w:rsidRDefault="00211CD1" w:rsidP="00A3124B">
      <w:pPr>
        <w:spacing w:after="0" w:line="240" w:lineRule="auto"/>
        <w:jc w:val="both"/>
        <w:rPr>
          <w:rFonts w:ascii="Times New Roman" w:eastAsia="Calibri" w:hAnsi="Times New Roman" w:cs="Times New Roman"/>
          <w:sz w:val="24"/>
          <w:szCs w:val="24"/>
        </w:rPr>
      </w:pPr>
    </w:p>
    <w:p w14:paraId="5027A4A9" w14:textId="77777777" w:rsidR="00211CD1" w:rsidRPr="002F00CE" w:rsidRDefault="00211CD1" w:rsidP="00A3124B">
      <w:pPr>
        <w:spacing w:after="0" w:line="240" w:lineRule="auto"/>
        <w:jc w:val="center"/>
        <w:rPr>
          <w:rFonts w:ascii="Times New Roman" w:eastAsia="Calibri" w:hAnsi="Times New Roman" w:cs="Times New Roman"/>
          <w:b/>
          <w:sz w:val="24"/>
          <w:szCs w:val="24"/>
        </w:rPr>
      </w:pPr>
      <w:r w:rsidRPr="002F00CE">
        <w:rPr>
          <w:rFonts w:ascii="Times New Roman" w:eastAsia="Calibri" w:hAnsi="Times New Roman" w:cs="Times New Roman"/>
          <w:b/>
          <w:sz w:val="24"/>
          <w:szCs w:val="24"/>
        </w:rPr>
        <w:t>EKSPERTINIO VERTINIMO ANKETA</w:t>
      </w:r>
    </w:p>
    <w:p w14:paraId="1BE4C163" w14:textId="77777777" w:rsidR="00211CD1" w:rsidRPr="002F00CE" w:rsidRDefault="00211CD1" w:rsidP="00A3124B">
      <w:pPr>
        <w:spacing w:after="0" w:line="240" w:lineRule="auto"/>
        <w:jc w:val="center"/>
        <w:rPr>
          <w:rFonts w:ascii="Times New Roman" w:eastAsia="Calibri" w:hAnsi="Times New Roman" w:cs="Times New Roman"/>
          <w:b/>
          <w:sz w:val="24"/>
          <w:szCs w:val="24"/>
        </w:rPr>
      </w:pPr>
    </w:p>
    <w:p w14:paraId="31DBAC36" w14:textId="02E5E418" w:rsidR="00211CD1" w:rsidRPr="002F00CE" w:rsidRDefault="00211CD1" w:rsidP="00A31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Batang" w:hAnsi="Times New Roman" w:cs="Times New Roman"/>
          <w:sz w:val="24"/>
          <w:szCs w:val="24"/>
          <w:highlight w:val="yellow"/>
        </w:rPr>
      </w:pPr>
      <w:r w:rsidRPr="002F00CE">
        <w:rPr>
          <w:rFonts w:ascii="Times New Roman" w:eastAsia="Arial Unicode MS" w:hAnsi="Times New Roman" w:cs="Times New Roman"/>
          <w:b/>
          <w:bCs/>
          <w:sz w:val="24"/>
          <w:szCs w:val="24"/>
        </w:rPr>
        <w:t>Pirkimas</w:t>
      </w:r>
      <w:r w:rsidRPr="002F00CE">
        <w:rPr>
          <w:rFonts w:ascii="Times New Roman" w:eastAsia="Arial Unicode MS" w:hAnsi="Times New Roman" w:cs="Times New Roman"/>
          <w:sz w:val="24"/>
          <w:szCs w:val="24"/>
        </w:rPr>
        <w:t>:</w:t>
      </w:r>
      <w:r w:rsidRPr="002F00CE">
        <w:rPr>
          <w:rFonts w:ascii="Times New Roman" w:eastAsia="Batang" w:hAnsi="Times New Roman" w:cs="Times New Roman"/>
          <w:bCs/>
          <w:color w:val="000000"/>
          <w:sz w:val="24"/>
          <w:szCs w:val="24"/>
        </w:rPr>
        <w:t xml:space="preserve"> </w:t>
      </w:r>
      <w:r w:rsidR="00484440" w:rsidRPr="0026681E">
        <w:rPr>
          <w:rFonts w:ascii="Times New Roman" w:eastAsia="MS Mincho" w:hAnsi="Times New Roman" w:cs="Times New Roman"/>
          <w:bCs/>
          <w:color w:val="000000"/>
          <w:sz w:val="24"/>
          <w:szCs w:val="24"/>
        </w:rPr>
        <w:t>Integruotos transporto priemonių ir prekių kontrolės sistemos</w:t>
      </w:r>
      <w:r w:rsidR="00484440" w:rsidRPr="0026681E">
        <w:rPr>
          <w:rFonts w:ascii="Times New Roman" w:hAnsi="Times New Roman" w:cs="Times New Roman"/>
          <w:bCs/>
          <w:sz w:val="24"/>
          <w:szCs w:val="24"/>
        </w:rPr>
        <w:t xml:space="preserve"> priežiūros ir palaikymo</w:t>
      </w:r>
      <w:r w:rsidR="00484440" w:rsidRPr="002F00CE">
        <w:rPr>
          <w:rFonts w:ascii="Times New Roman" w:eastAsia="Batang" w:hAnsi="Times New Roman" w:cs="Times New Roman"/>
          <w:bCs/>
          <w:sz w:val="24"/>
          <w:szCs w:val="24"/>
        </w:rPr>
        <w:t xml:space="preserve"> </w:t>
      </w:r>
      <w:r w:rsidR="00706CC6" w:rsidRPr="002F00CE">
        <w:rPr>
          <w:rFonts w:ascii="Times New Roman" w:eastAsia="Batang" w:hAnsi="Times New Roman" w:cs="Times New Roman"/>
          <w:bCs/>
          <w:sz w:val="24"/>
          <w:szCs w:val="24"/>
        </w:rPr>
        <w:t xml:space="preserve">paslaugų </w:t>
      </w:r>
      <w:r w:rsidRPr="002F00CE">
        <w:rPr>
          <w:rFonts w:ascii="Times New Roman" w:eastAsia="Arial Unicode MS" w:hAnsi="Times New Roman" w:cs="Times New Roman"/>
          <w:sz w:val="24"/>
          <w:szCs w:val="24"/>
        </w:rPr>
        <w:t>viešasis pirkimas.</w:t>
      </w:r>
      <w:r w:rsidRPr="002F00CE">
        <w:rPr>
          <w:rFonts w:ascii="Times New Roman" w:eastAsia="Calibri" w:hAnsi="Times New Roman" w:cs="Times New Roman"/>
          <w:sz w:val="24"/>
          <w:szCs w:val="24"/>
        </w:rPr>
        <w:t xml:space="preserve"> </w:t>
      </w:r>
    </w:p>
    <w:p w14:paraId="536A64C3" w14:textId="77777777" w:rsidR="00211CD1" w:rsidRPr="002F00CE" w:rsidRDefault="00211CD1" w:rsidP="00A3124B">
      <w:pPr>
        <w:spacing w:after="0" w:line="240" w:lineRule="auto"/>
        <w:ind w:firstLine="567"/>
        <w:jc w:val="both"/>
        <w:rPr>
          <w:rFonts w:ascii="Times New Roman" w:eastAsia="Calibri" w:hAnsi="Times New Roman" w:cs="Times New Roman"/>
          <w:sz w:val="24"/>
          <w:szCs w:val="24"/>
        </w:rPr>
      </w:pPr>
      <w:r w:rsidRPr="002F00CE">
        <w:rPr>
          <w:rFonts w:ascii="Times New Roman" w:eastAsia="Calibri" w:hAnsi="Times New Roman" w:cs="Times New Roman"/>
          <w:b/>
          <w:bCs/>
          <w:sz w:val="24"/>
          <w:szCs w:val="24"/>
        </w:rPr>
        <w:t>Pirkimą vykdo:</w:t>
      </w:r>
      <w:r w:rsidRPr="002F00CE">
        <w:rPr>
          <w:rFonts w:ascii="Times New Roman" w:eastAsia="Calibri" w:hAnsi="Times New Roman" w:cs="Times New Roman"/>
          <w:sz w:val="24"/>
          <w:szCs w:val="24"/>
        </w:rPr>
        <w:t xml:space="preserve"> Muitinės departamentas prie Lietuvos Respublikos finansų ministerijos. </w:t>
      </w:r>
    </w:p>
    <w:p w14:paraId="33A8822E" w14:textId="645FAA16" w:rsidR="00211CD1" w:rsidRPr="002F00CE" w:rsidRDefault="00211CD1" w:rsidP="00A31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Batang" w:hAnsi="Times New Roman" w:cs="Times New Roman"/>
          <w:sz w:val="24"/>
          <w:szCs w:val="24"/>
        </w:rPr>
      </w:pPr>
      <w:r w:rsidRPr="002F00CE">
        <w:rPr>
          <w:rFonts w:ascii="Times New Roman" w:eastAsia="Batang" w:hAnsi="Times New Roman" w:cs="Times New Roman"/>
          <w:b/>
          <w:bCs/>
          <w:sz w:val="24"/>
          <w:szCs w:val="24"/>
        </w:rPr>
        <w:t>Vertinamas objektas:</w:t>
      </w:r>
      <w:r w:rsidRPr="002F00CE">
        <w:rPr>
          <w:rFonts w:ascii="Times New Roman" w:eastAsia="Calibri" w:hAnsi="Times New Roman" w:cs="Times New Roman"/>
          <w:sz w:val="24"/>
          <w:szCs w:val="24"/>
        </w:rPr>
        <w:t xml:space="preserve"> t</w:t>
      </w:r>
      <w:r w:rsidR="0003331C"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kėjo _____ pateikto </w:t>
      </w:r>
      <w:r w:rsidR="00484440" w:rsidRPr="0026681E">
        <w:rPr>
          <w:rFonts w:ascii="Times New Roman" w:eastAsia="MS Mincho" w:hAnsi="Times New Roman" w:cs="Times New Roman"/>
          <w:bCs/>
          <w:color w:val="000000"/>
          <w:sz w:val="24"/>
          <w:szCs w:val="24"/>
        </w:rPr>
        <w:t>Integruotos transporto priemonių ir prekių kontrolės sistemos</w:t>
      </w:r>
      <w:r w:rsidR="00484440" w:rsidRPr="0026681E">
        <w:rPr>
          <w:rFonts w:ascii="Times New Roman" w:hAnsi="Times New Roman" w:cs="Times New Roman"/>
          <w:bCs/>
          <w:sz w:val="24"/>
          <w:szCs w:val="24"/>
        </w:rPr>
        <w:t xml:space="preserve"> priežiūros ir palaikymo</w:t>
      </w:r>
      <w:r w:rsidR="00484440" w:rsidRPr="002F00CE">
        <w:rPr>
          <w:rFonts w:ascii="Times New Roman" w:eastAsia="Batang" w:hAnsi="Times New Roman" w:cs="Times New Roman"/>
          <w:bCs/>
          <w:sz w:val="24"/>
          <w:szCs w:val="24"/>
        </w:rPr>
        <w:t xml:space="preserve"> </w:t>
      </w:r>
      <w:r w:rsidR="00706CC6" w:rsidRPr="002F00CE">
        <w:rPr>
          <w:rFonts w:ascii="Times New Roman" w:eastAsia="Batang" w:hAnsi="Times New Roman" w:cs="Times New Roman"/>
          <w:bCs/>
          <w:sz w:val="24"/>
          <w:szCs w:val="24"/>
        </w:rPr>
        <w:t xml:space="preserve">paslaugų </w:t>
      </w:r>
      <w:r w:rsidRPr="002F00CE">
        <w:rPr>
          <w:rFonts w:ascii="Times New Roman" w:eastAsia="Batang" w:hAnsi="Times New Roman" w:cs="Times New Roman"/>
          <w:bCs/>
          <w:sz w:val="24"/>
          <w:szCs w:val="24"/>
        </w:rPr>
        <w:t>vieš</w:t>
      </w:r>
      <w:r w:rsidRPr="002F00CE">
        <w:rPr>
          <w:rFonts w:ascii="Times New Roman" w:eastAsia="Calibri" w:hAnsi="Times New Roman" w:cs="Times New Roman"/>
          <w:sz w:val="24"/>
          <w:szCs w:val="24"/>
        </w:rPr>
        <w:t>ajam pirkimui pasiūlymo techniniai duomenys.</w:t>
      </w:r>
    </w:p>
    <w:p w14:paraId="6296E36B" w14:textId="60B42CC0" w:rsidR="00211CD1" w:rsidRPr="002F00CE" w:rsidRDefault="00211CD1" w:rsidP="00A3124B">
      <w:pPr>
        <w:spacing w:after="0" w:line="240" w:lineRule="auto"/>
        <w:ind w:firstLine="567"/>
        <w:jc w:val="both"/>
        <w:rPr>
          <w:rFonts w:ascii="Times New Roman" w:eastAsia="Calibri" w:hAnsi="Times New Roman" w:cs="Times New Roman"/>
          <w:sz w:val="24"/>
          <w:szCs w:val="24"/>
        </w:rPr>
      </w:pPr>
      <w:r w:rsidRPr="002F00CE">
        <w:rPr>
          <w:rFonts w:ascii="Times New Roman" w:eastAsia="Calibri" w:hAnsi="Times New Roman" w:cs="Times New Roman"/>
          <w:b/>
          <w:bCs/>
          <w:sz w:val="24"/>
          <w:szCs w:val="24"/>
        </w:rPr>
        <w:t>Ekspertinio įvertinimo data</w:t>
      </w:r>
      <w:r w:rsidRPr="002F00CE">
        <w:rPr>
          <w:rFonts w:ascii="Times New Roman" w:eastAsia="Calibri" w:hAnsi="Times New Roman" w:cs="Times New Roman"/>
          <w:sz w:val="24"/>
          <w:szCs w:val="24"/>
        </w:rPr>
        <w:t>: ____________________________</w:t>
      </w:r>
    </w:p>
    <w:p w14:paraId="519F6F5D" w14:textId="77777777" w:rsidR="00211CD1" w:rsidRPr="002F00CE" w:rsidRDefault="00211CD1" w:rsidP="00A3124B">
      <w:pPr>
        <w:spacing w:after="0" w:line="240" w:lineRule="auto"/>
        <w:ind w:firstLine="567"/>
        <w:jc w:val="both"/>
        <w:rPr>
          <w:rFonts w:ascii="Times New Roman" w:eastAsia="Calibri" w:hAnsi="Times New Roman" w:cs="Times New Roman"/>
          <w:sz w:val="24"/>
          <w:szCs w:val="24"/>
        </w:rPr>
      </w:pPr>
      <w:r w:rsidRPr="002F00CE">
        <w:rPr>
          <w:rFonts w:ascii="Times New Roman" w:eastAsia="Calibri" w:hAnsi="Times New Roman" w:cs="Times New Roman"/>
          <w:b/>
          <w:bCs/>
          <w:sz w:val="24"/>
          <w:szCs w:val="24"/>
        </w:rPr>
        <w:t>Pasiūlymų įvertinimas</w:t>
      </w:r>
      <w:r w:rsidRPr="002F00CE">
        <w:rPr>
          <w:rFonts w:ascii="Times New Roman" w:eastAsia="Calibri" w:hAnsi="Times New Roman" w:cs="Times New Roman"/>
          <w:sz w:val="24"/>
          <w:szCs w:val="24"/>
        </w:rPr>
        <w:t xml:space="preserve">: </w:t>
      </w:r>
    </w:p>
    <w:tbl>
      <w:tblPr>
        <w:tblpPr w:leftFromText="180" w:rightFromText="180" w:vertAnchor="text" w:tblpY="1"/>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5"/>
        <w:gridCol w:w="3402"/>
      </w:tblGrid>
      <w:tr w:rsidR="00211CD1" w:rsidRPr="002F00CE" w14:paraId="1E88B6E8" w14:textId="77777777" w:rsidTr="00467993">
        <w:trPr>
          <w:tblHeader/>
        </w:trPr>
        <w:tc>
          <w:tcPr>
            <w:tcW w:w="7225" w:type="dxa"/>
          </w:tcPr>
          <w:p w14:paraId="6C802769" w14:textId="77777777" w:rsidR="00211CD1" w:rsidRPr="002F00CE" w:rsidRDefault="00211CD1" w:rsidP="00A3124B">
            <w:pPr>
              <w:jc w:val="both"/>
              <w:rPr>
                <w:rFonts w:ascii="Times New Roman" w:eastAsia="Calibri" w:hAnsi="Times New Roman" w:cs="Times New Roman"/>
                <w:b/>
                <w:sz w:val="24"/>
                <w:szCs w:val="24"/>
              </w:rPr>
            </w:pPr>
            <w:r w:rsidRPr="002F00CE">
              <w:rPr>
                <w:rFonts w:ascii="Times New Roman" w:eastAsia="Calibri" w:hAnsi="Times New Roman" w:cs="Times New Roman"/>
                <w:b/>
                <w:sz w:val="24"/>
                <w:szCs w:val="24"/>
              </w:rPr>
              <w:t>Kriterijus, parametras</w:t>
            </w:r>
          </w:p>
        </w:tc>
        <w:tc>
          <w:tcPr>
            <w:tcW w:w="3402" w:type="dxa"/>
          </w:tcPr>
          <w:p w14:paraId="0B74E52D" w14:textId="7474028F" w:rsidR="00211CD1" w:rsidRPr="002F00CE" w:rsidRDefault="00211CD1" w:rsidP="00A3124B">
            <w:pPr>
              <w:jc w:val="both"/>
              <w:rPr>
                <w:rFonts w:ascii="Times New Roman" w:eastAsia="Calibri" w:hAnsi="Times New Roman" w:cs="Times New Roman"/>
                <w:b/>
                <w:sz w:val="24"/>
                <w:szCs w:val="24"/>
              </w:rPr>
            </w:pPr>
            <w:r w:rsidRPr="002F00CE">
              <w:rPr>
                <w:rFonts w:ascii="Times New Roman" w:eastAsia="Calibri" w:hAnsi="Times New Roman" w:cs="Times New Roman"/>
                <w:b/>
                <w:sz w:val="24"/>
                <w:szCs w:val="24"/>
              </w:rPr>
              <w:t xml:space="preserve">Eksperto įvertinimas balais (skalėje nuo 0 iki </w:t>
            </w:r>
            <w:r w:rsidR="00706CC6">
              <w:rPr>
                <w:rFonts w:ascii="Times New Roman" w:eastAsia="Calibri" w:hAnsi="Times New Roman" w:cs="Times New Roman"/>
                <w:b/>
                <w:sz w:val="24"/>
                <w:szCs w:val="24"/>
              </w:rPr>
              <w:t>3</w:t>
            </w:r>
            <w:r w:rsidRPr="002F00CE">
              <w:rPr>
                <w:rFonts w:ascii="Times New Roman" w:eastAsia="Calibri" w:hAnsi="Times New Roman" w:cs="Times New Roman"/>
                <w:b/>
                <w:sz w:val="24"/>
                <w:szCs w:val="24"/>
              </w:rPr>
              <w:t>) ir įvertinimo pagrindimas</w:t>
            </w:r>
          </w:p>
        </w:tc>
      </w:tr>
      <w:tr w:rsidR="00211CD1" w:rsidRPr="002F00CE" w14:paraId="39DA3823" w14:textId="77777777" w:rsidTr="00467993">
        <w:trPr>
          <w:cantSplit/>
        </w:trPr>
        <w:tc>
          <w:tcPr>
            <w:tcW w:w="7225" w:type="dxa"/>
            <w:vAlign w:val="center"/>
          </w:tcPr>
          <w:p w14:paraId="7DDDA7A9" w14:textId="77777777" w:rsidR="00211CD1" w:rsidRPr="002F00CE" w:rsidRDefault="00211CD1" w:rsidP="00A3124B">
            <w:pPr>
              <w:jc w:val="both"/>
              <w:rPr>
                <w:rFonts w:ascii="Times New Roman" w:eastAsia="Calibri" w:hAnsi="Times New Roman" w:cs="Times New Roman"/>
                <w:b/>
                <w:i/>
                <w:sz w:val="24"/>
                <w:szCs w:val="24"/>
              </w:rPr>
            </w:pPr>
            <w:r w:rsidRPr="002F00CE">
              <w:rPr>
                <w:rFonts w:ascii="Times New Roman" w:eastAsia="Batang" w:hAnsi="Times New Roman" w:cs="Times New Roman"/>
                <w:b/>
                <w:bCs/>
                <w:sz w:val="24"/>
                <w:szCs w:val="24"/>
              </w:rPr>
              <w:t>Kokybė</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b/>
                <w:bCs/>
                <w:sz w:val="24"/>
                <w:szCs w:val="24"/>
              </w:rPr>
              <w:t>T</w:t>
            </w:r>
            <w:r w:rsidRPr="002F00CE">
              <w:rPr>
                <w:rFonts w:ascii="Times New Roman" w:eastAsia="Batang" w:hAnsi="Times New Roman" w:cs="Times New Roman"/>
                <w:sz w:val="24"/>
                <w:szCs w:val="24"/>
              </w:rPr>
              <w:t xml:space="preserve">) </w:t>
            </w:r>
          </w:p>
        </w:tc>
        <w:tc>
          <w:tcPr>
            <w:tcW w:w="3402" w:type="dxa"/>
          </w:tcPr>
          <w:p w14:paraId="3B76063D" w14:textId="77777777" w:rsidR="00211CD1" w:rsidRPr="002F00CE" w:rsidRDefault="00211CD1" w:rsidP="00A3124B">
            <w:pPr>
              <w:jc w:val="both"/>
              <w:rPr>
                <w:rFonts w:ascii="Times New Roman" w:eastAsia="Calibri" w:hAnsi="Times New Roman" w:cs="Times New Roman"/>
                <w:b/>
                <w:sz w:val="24"/>
                <w:szCs w:val="24"/>
              </w:rPr>
            </w:pPr>
          </w:p>
        </w:tc>
      </w:tr>
      <w:tr w:rsidR="00455FCD" w:rsidRPr="002F00CE" w14:paraId="441AD873" w14:textId="77777777" w:rsidTr="00467993">
        <w:trPr>
          <w:cantSplit/>
        </w:trPr>
        <w:tc>
          <w:tcPr>
            <w:tcW w:w="7225" w:type="dxa"/>
            <w:tcBorders>
              <w:top w:val="single" w:sz="4" w:space="0" w:color="000000"/>
              <w:left w:val="single" w:sz="4" w:space="0" w:color="000000"/>
              <w:bottom w:val="single" w:sz="4" w:space="0" w:color="000000"/>
              <w:right w:val="single" w:sz="4" w:space="0" w:color="000000"/>
            </w:tcBorders>
          </w:tcPr>
          <w:p w14:paraId="03A878BA" w14:textId="357BA4C1" w:rsidR="00455FCD" w:rsidRPr="00455FCD" w:rsidRDefault="00455FCD" w:rsidP="00455FCD">
            <w:pPr>
              <w:tabs>
                <w:tab w:val="left" w:pos="1134"/>
              </w:tabs>
              <w:spacing w:after="0" w:line="256" w:lineRule="auto"/>
              <w:jc w:val="both"/>
              <w:rPr>
                <w:rFonts w:ascii="Times New Roman" w:eastAsia="Calibri" w:hAnsi="Times New Roman" w:cs="Times New Roman"/>
                <w:iCs/>
                <w:sz w:val="24"/>
                <w:szCs w:val="24"/>
              </w:rPr>
            </w:pPr>
            <w:r w:rsidRPr="00455FCD">
              <w:rPr>
                <w:rFonts w:ascii="Times New Roman" w:hAnsi="Times New Roman"/>
                <w:sz w:val="24"/>
                <w:szCs w:val="24"/>
              </w:rPr>
              <w:t xml:space="preserve">Pagrindinio specialisto Nr. 2 – </w:t>
            </w:r>
            <w:r w:rsidRPr="00455FCD">
              <w:rPr>
                <w:rFonts w:ascii="Times New Roman" w:eastAsia="Times New Roman" w:hAnsi="Times New Roman"/>
                <w:color w:val="000000" w:themeColor="text1"/>
                <w:sz w:val="24"/>
                <w:szCs w:val="24"/>
              </w:rPr>
              <w:t>Programuotojo –</w:t>
            </w:r>
            <w:r w:rsidRPr="00455FCD">
              <w:rPr>
                <w:rFonts w:eastAsia="Times New Roman"/>
                <w:i/>
                <w:iCs/>
                <w:sz w:val="24"/>
                <w:szCs w:val="24"/>
              </w:rPr>
              <w:t xml:space="preserve"> </w:t>
            </w:r>
            <w:r w:rsidR="009C2D86" w:rsidRPr="0041414E">
              <w:rPr>
                <w:rFonts w:ascii="Times New Roman" w:hAnsi="Times New Roman"/>
                <w:bCs/>
                <w:color w:val="000000" w:themeColor="text1"/>
                <w:sz w:val="24"/>
                <w:szCs w:val="24"/>
              </w:rPr>
              <w:t xml:space="preserve"> per </w:t>
            </w:r>
            <w:r w:rsidR="009C2D86" w:rsidRPr="002E27CC">
              <w:rPr>
                <w:rFonts w:ascii="Times New Roman" w:hAnsi="Times New Roman"/>
                <w:bCs/>
                <w:color w:val="000000" w:themeColor="text1"/>
                <w:sz w:val="24"/>
                <w:szCs w:val="24"/>
              </w:rPr>
              <w:t>pastaruosius 5 (penkerius) metus</w:t>
            </w:r>
            <w:r w:rsidR="007F71E7" w:rsidRPr="00467078">
              <w:rPr>
                <w:rFonts w:ascii="Times New Roman" w:eastAsia="Times New Roman" w:hAnsi="Times New Roman"/>
                <w:i/>
                <w:iCs/>
                <w:color w:val="000000" w:themeColor="text1"/>
                <w:sz w:val="24"/>
                <w:szCs w:val="24"/>
              </w:rPr>
              <w:t xml:space="preserve"> </w:t>
            </w:r>
            <w:r w:rsidR="00AA2D5D" w:rsidRPr="00AA2D5D">
              <w:rPr>
                <w:rFonts w:ascii="Times New Roman" w:eastAsia="Times New Roman" w:hAnsi="Times New Roman"/>
                <w:color w:val="000000" w:themeColor="text1"/>
                <w:sz w:val="24"/>
                <w:szCs w:val="24"/>
              </w:rPr>
              <w:t xml:space="preserve">įgyta patirtis </w:t>
            </w:r>
            <w:r w:rsidR="007F71E7" w:rsidRPr="00AA2D5D">
              <w:rPr>
                <w:rFonts w:ascii="Times New Roman" w:eastAsia="Times New Roman" w:hAnsi="Times New Roman"/>
                <w:color w:val="000000" w:themeColor="text1"/>
                <w:sz w:val="24"/>
                <w:szCs w:val="24"/>
              </w:rPr>
              <w:t xml:space="preserve">kuriant (atnaujinant) ir (arba) prižiūrint (palaikant) informacines sistemas, kurių įgyvendinimo metu vykdė programavimo darbus naudojant </w:t>
            </w:r>
            <w:proofErr w:type="spellStart"/>
            <w:r w:rsidR="007F71E7" w:rsidRPr="00AA2D5D">
              <w:rPr>
                <w:rFonts w:ascii="Times New Roman" w:eastAsia="Times New Roman" w:hAnsi="Times New Roman"/>
                <w:color w:val="000000" w:themeColor="text1"/>
                <w:sz w:val="24"/>
                <w:szCs w:val="24"/>
              </w:rPr>
              <w:t>React</w:t>
            </w:r>
            <w:proofErr w:type="spellEnd"/>
            <w:r w:rsidR="007F71E7" w:rsidRPr="00AA2D5D">
              <w:rPr>
                <w:rFonts w:ascii="Times New Roman" w:eastAsia="Times New Roman" w:hAnsi="Times New Roman"/>
                <w:color w:val="000000" w:themeColor="text1"/>
                <w:sz w:val="24"/>
                <w:szCs w:val="24"/>
              </w:rPr>
              <w:t xml:space="preserve"> naudotojo sąsajų kūrimo technologiją (skaičiuojant sutartimis ir (ar) projektais)</w:t>
            </w:r>
            <w:r w:rsidR="007F71E7" w:rsidRPr="00467078">
              <w:rPr>
                <w:rFonts w:ascii="Times New Roman" w:eastAsia="Times New Roman" w:hAnsi="Times New Roman"/>
                <w:i/>
                <w:iCs/>
                <w:color w:val="000000" w:themeColor="text1"/>
                <w:sz w:val="24"/>
                <w:szCs w:val="24"/>
              </w:rPr>
              <w:t xml:space="preserve"> </w:t>
            </w:r>
            <w:r w:rsidRPr="00455FCD">
              <w:rPr>
                <w:rStyle w:val="ui-provider"/>
                <w:rFonts w:cs="Times New Roman"/>
                <w:i/>
                <w:iCs/>
                <w:sz w:val="24"/>
                <w:szCs w:val="24"/>
              </w:rPr>
              <w:t xml:space="preserve"> </w:t>
            </w:r>
            <w:r w:rsidRPr="00455FCD">
              <w:rPr>
                <w:rFonts w:ascii="Times New Roman" w:eastAsia="Times New Roman" w:hAnsi="Times New Roman"/>
                <w:i/>
                <w:iCs/>
                <w:color w:val="000000" w:themeColor="text1"/>
                <w:sz w:val="24"/>
                <w:szCs w:val="24"/>
              </w:rPr>
              <w:t>(P</w:t>
            </w:r>
            <w:r w:rsidRPr="00455FCD">
              <w:rPr>
                <w:rFonts w:ascii="Times New Roman" w:eastAsia="Times New Roman" w:hAnsi="Times New Roman"/>
                <w:i/>
                <w:iCs/>
                <w:color w:val="000000" w:themeColor="text1"/>
                <w:sz w:val="24"/>
                <w:szCs w:val="24"/>
                <w:vertAlign w:val="subscript"/>
              </w:rPr>
              <w:t>1</w:t>
            </w:r>
            <w:r w:rsidRPr="00455FCD">
              <w:rPr>
                <w:rFonts w:ascii="Times New Roman" w:eastAsia="Times New Roman" w:hAnsi="Times New Roman"/>
                <w:i/>
                <w:iCs/>
                <w:color w:val="000000" w:themeColor="text1"/>
                <w:sz w:val="24"/>
                <w:szCs w:val="24"/>
              </w:rPr>
              <w:t>)</w:t>
            </w:r>
            <w:r w:rsidRPr="00455FCD">
              <w:rPr>
                <w:rFonts w:ascii="Times New Roman" w:eastAsia="Times New Roman" w:hAnsi="Times New Roman"/>
                <w:color w:val="000000" w:themeColor="text1"/>
                <w:sz w:val="24"/>
                <w:szCs w:val="24"/>
              </w:rPr>
              <w:t>.</w:t>
            </w:r>
          </w:p>
        </w:tc>
        <w:tc>
          <w:tcPr>
            <w:tcW w:w="3402" w:type="dxa"/>
            <w:vAlign w:val="center"/>
          </w:tcPr>
          <w:p w14:paraId="712C1B29" w14:textId="77777777" w:rsidR="00455FCD" w:rsidRPr="002F00CE" w:rsidRDefault="00455FCD" w:rsidP="00455FCD">
            <w:pPr>
              <w:spacing w:after="0"/>
              <w:jc w:val="both"/>
              <w:rPr>
                <w:rFonts w:ascii="Times New Roman" w:eastAsia="Calibri" w:hAnsi="Times New Roman" w:cs="Times New Roman"/>
                <w:b/>
                <w:sz w:val="24"/>
                <w:szCs w:val="24"/>
              </w:rPr>
            </w:pPr>
          </w:p>
        </w:tc>
      </w:tr>
      <w:tr w:rsidR="00455FCD" w:rsidRPr="002F00CE" w14:paraId="318FC10D" w14:textId="77777777" w:rsidTr="00467993">
        <w:trPr>
          <w:cantSplit/>
        </w:trPr>
        <w:tc>
          <w:tcPr>
            <w:tcW w:w="7225" w:type="dxa"/>
            <w:tcBorders>
              <w:top w:val="single" w:sz="4" w:space="0" w:color="000000"/>
              <w:left w:val="single" w:sz="4" w:space="0" w:color="000000"/>
              <w:bottom w:val="single" w:sz="4" w:space="0" w:color="000000"/>
              <w:right w:val="single" w:sz="4" w:space="0" w:color="000000"/>
            </w:tcBorders>
          </w:tcPr>
          <w:p w14:paraId="54EE84A0" w14:textId="24805280" w:rsidR="00455FCD" w:rsidRPr="00455FCD" w:rsidRDefault="00455FCD" w:rsidP="00C357EF">
            <w:pPr>
              <w:tabs>
                <w:tab w:val="left" w:pos="317"/>
              </w:tabs>
              <w:suppressAutoHyphens/>
              <w:autoSpaceDE w:val="0"/>
              <w:autoSpaceDN w:val="0"/>
              <w:jc w:val="both"/>
              <w:textAlignment w:val="baseline"/>
              <w:rPr>
                <w:rFonts w:ascii="Times New Roman" w:eastAsia="Calibri" w:hAnsi="Times New Roman" w:cs="Times New Roman"/>
                <w:iCs/>
                <w:sz w:val="24"/>
                <w:szCs w:val="24"/>
              </w:rPr>
            </w:pPr>
            <w:r w:rsidRPr="00455FCD">
              <w:rPr>
                <w:rFonts w:ascii="Times New Roman" w:hAnsi="Times New Roman" w:cs="Times New Roman"/>
                <w:sz w:val="24"/>
                <w:szCs w:val="24"/>
              </w:rPr>
              <w:t>Pagrindinio specialisto Nr. 2 –</w:t>
            </w:r>
            <w:r w:rsidRPr="00455FCD">
              <w:rPr>
                <w:rFonts w:ascii="Times New Roman" w:eastAsia="Times New Roman" w:hAnsi="Times New Roman" w:cs="Times New Roman"/>
                <w:color w:val="000000" w:themeColor="text1"/>
                <w:sz w:val="24"/>
                <w:szCs w:val="24"/>
              </w:rPr>
              <w:t xml:space="preserve"> Programuotojo </w:t>
            </w:r>
            <w:r w:rsidRPr="00455FCD">
              <w:rPr>
                <w:rFonts w:ascii="Times New Roman" w:eastAsia="Times New Roman" w:hAnsi="Times New Roman"/>
                <w:color w:val="000000" w:themeColor="text1"/>
                <w:sz w:val="24"/>
                <w:szCs w:val="24"/>
              </w:rPr>
              <w:t xml:space="preserve">– </w:t>
            </w:r>
            <w:r w:rsidR="009C2D86" w:rsidRPr="0041414E">
              <w:rPr>
                <w:rFonts w:ascii="Times New Roman" w:hAnsi="Times New Roman"/>
                <w:bCs/>
                <w:color w:val="000000" w:themeColor="text1"/>
                <w:sz w:val="24"/>
                <w:szCs w:val="24"/>
              </w:rPr>
              <w:t xml:space="preserve"> per pastaruosius 5 (penkerius) metus</w:t>
            </w:r>
            <w:r w:rsidR="009C2D86" w:rsidRPr="0041414E">
              <w:rPr>
                <w:rFonts w:ascii="Times New Roman" w:eastAsia="Batang" w:hAnsi="Times New Roman"/>
                <w:color w:val="000000" w:themeColor="text1"/>
                <w:sz w:val="24"/>
                <w:szCs w:val="24"/>
              </w:rPr>
              <w:t xml:space="preserve"> įgyta</w:t>
            </w:r>
            <w:r w:rsidR="009C2D86" w:rsidRPr="0041414E">
              <w:rPr>
                <w:rFonts w:ascii="Times New Roman" w:eastAsia="Times New Roman" w:hAnsi="Times New Roman"/>
                <w:sz w:val="24"/>
                <w:szCs w:val="24"/>
              </w:rPr>
              <w:t xml:space="preserve"> </w:t>
            </w:r>
            <w:r w:rsidRPr="00455FCD">
              <w:rPr>
                <w:rFonts w:ascii="Times New Roman" w:eastAsia="Times New Roman" w:hAnsi="Times New Roman" w:cs="Times New Roman"/>
                <w:sz w:val="24"/>
                <w:szCs w:val="24"/>
              </w:rPr>
              <w:t>patirtis</w:t>
            </w:r>
            <w:r w:rsidR="00B164D6">
              <w:rPr>
                <w:rFonts w:ascii="Times New Roman" w:eastAsia="Times New Roman" w:hAnsi="Times New Roman" w:cs="Times New Roman"/>
                <w:sz w:val="24"/>
                <w:szCs w:val="24"/>
              </w:rPr>
              <w:t xml:space="preserve"> </w:t>
            </w:r>
            <w:r w:rsidR="00B164D6" w:rsidRPr="005C290A">
              <w:rPr>
                <w:rFonts w:ascii="Times New Roman" w:eastAsia="Times New Roman" w:hAnsi="Times New Roman"/>
                <w:i/>
                <w:iCs/>
                <w:sz w:val="24"/>
                <w:szCs w:val="24"/>
              </w:rPr>
              <w:t xml:space="preserve"> </w:t>
            </w:r>
            <w:r w:rsidR="00B164D6" w:rsidRPr="00B164D6">
              <w:rPr>
                <w:rFonts w:ascii="Times New Roman" w:eastAsia="Times New Roman" w:hAnsi="Times New Roman"/>
                <w:sz w:val="24"/>
                <w:szCs w:val="24"/>
              </w:rPr>
              <w:t xml:space="preserve">kuriant (atnaujinant) ir (arba) prižiūrint (palaikant) informacines sistemas, </w:t>
            </w:r>
            <w:r w:rsidR="00C357EF" w:rsidRPr="00C357EF">
              <w:rPr>
                <w:rFonts w:ascii="Times New Roman" w:eastAsia="Calibri" w:hAnsi="Times New Roman" w:cs="Times New Roman"/>
                <w:bCs/>
                <w:sz w:val="24"/>
                <w:szCs w:val="24"/>
              </w:rPr>
              <w:t xml:space="preserve"> </w:t>
            </w:r>
            <w:r w:rsidR="00C357EF" w:rsidRPr="00C357EF">
              <w:rPr>
                <w:rFonts w:ascii="Times New Roman" w:eastAsia="Times New Roman" w:hAnsi="Times New Roman"/>
                <w:bCs/>
                <w:sz w:val="24"/>
                <w:szCs w:val="24"/>
              </w:rPr>
              <w:t xml:space="preserve">turinčias sąsajas su muitinio įforminimo sistemomis ir eismo valdymo arba transporto stebėsenos sistemomis (skaičiuojant sutartimis/projektais </w:t>
            </w:r>
            <w:r w:rsidR="00C357EF" w:rsidRPr="00C357EF">
              <w:rPr>
                <w:rFonts w:ascii="Times New Roman" w:eastAsia="Times New Roman" w:hAnsi="Times New Roman"/>
                <w:bCs/>
                <w:i/>
                <w:iCs/>
                <w:sz w:val="24"/>
                <w:szCs w:val="24"/>
              </w:rPr>
              <w:t>(P</w:t>
            </w:r>
            <w:r w:rsidR="00C357EF" w:rsidRPr="00C357EF">
              <w:rPr>
                <w:rFonts w:ascii="Times New Roman" w:eastAsia="Times New Roman" w:hAnsi="Times New Roman"/>
                <w:bCs/>
                <w:i/>
                <w:iCs/>
                <w:sz w:val="24"/>
                <w:szCs w:val="24"/>
                <w:vertAlign w:val="subscript"/>
              </w:rPr>
              <w:t>2</w:t>
            </w:r>
            <w:r w:rsidR="00C357EF" w:rsidRPr="00C357EF">
              <w:rPr>
                <w:rFonts w:ascii="Times New Roman" w:eastAsia="Times New Roman" w:hAnsi="Times New Roman"/>
                <w:bCs/>
                <w:i/>
                <w:iCs/>
                <w:sz w:val="24"/>
                <w:szCs w:val="24"/>
              </w:rPr>
              <w:t>)</w:t>
            </w:r>
            <w:r w:rsidR="00C357EF" w:rsidRPr="00C357EF">
              <w:rPr>
                <w:rFonts w:ascii="Times New Roman" w:eastAsia="Times New Roman" w:hAnsi="Times New Roman"/>
                <w:bCs/>
                <w:sz w:val="24"/>
                <w:szCs w:val="24"/>
              </w:rPr>
              <w:t>.</w:t>
            </w:r>
          </w:p>
        </w:tc>
        <w:tc>
          <w:tcPr>
            <w:tcW w:w="3402" w:type="dxa"/>
            <w:vAlign w:val="center"/>
          </w:tcPr>
          <w:p w14:paraId="5D62C797" w14:textId="77777777" w:rsidR="00455FCD" w:rsidRPr="002F00CE" w:rsidRDefault="00455FCD" w:rsidP="00455FCD">
            <w:pPr>
              <w:spacing w:after="0"/>
              <w:jc w:val="both"/>
              <w:rPr>
                <w:rFonts w:ascii="Times New Roman" w:eastAsia="Calibri" w:hAnsi="Times New Roman" w:cs="Times New Roman"/>
                <w:b/>
                <w:sz w:val="24"/>
                <w:szCs w:val="24"/>
              </w:rPr>
            </w:pPr>
          </w:p>
        </w:tc>
      </w:tr>
      <w:tr w:rsidR="00455FCD" w:rsidRPr="002F00CE" w14:paraId="1DA9BB95" w14:textId="77777777" w:rsidTr="00467993">
        <w:trPr>
          <w:cantSplit/>
        </w:trPr>
        <w:tc>
          <w:tcPr>
            <w:tcW w:w="7225" w:type="dxa"/>
            <w:tcBorders>
              <w:top w:val="single" w:sz="4" w:space="0" w:color="000000"/>
              <w:left w:val="single" w:sz="4" w:space="0" w:color="000000"/>
              <w:bottom w:val="single" w:sz="4" w:space="0" w:color="000000"/>
              <w:right w:val="single" w:sz="4" w:space="0" w:color="000000"/>
            </w:tcBorders>
          </w:tcPr>
          <w:p w14:paraId="72EDD75A" w14:textId="3ABAA5C6" w:rsidR="00455FCD" w:rsidRPr="00455FCD" w:rsidRDefault="00455FCD" w:rsidP="00455FCD">
            <w:pPr>
              <w:tabs>
                <w:tab w:val="left" w:pos="317"/>
              </w:tabs>
              <w:suppressAutoHyphens/>
              <w:autoSpaceDE w:val="0"/>
              <w:autoSpaceDN w:val="0"/>
              <w:spacing w:after="0"/>
              <w:jc w:val="both"/>
              <w:textAlignment w:val="baseline"/>
              <w:rPr>
                <w:rFonts w:ascii="Times New Roman" w:eastAsia="Calibri" w:hAnsi="Times New Roman" w:cs="Times New Roman"/>
                <w:iCs/>
                <w:sz w:val="24"/>
                <w:szCs w:val="24"/>
              </w:rPr>
            </w:pPr>
            <w:r w:rsidRPr="00455FCD">
              <w:rPr>
                <w:rFonts w:ascii="Times New Roman" w:hAnsi="Times New Roman" w:cs="Times New Roman"/>
                <w:sz w:val="24"/>
                <w:szCs w:val="24"/>
              </w:rPr>
              <w:t xml:space="preserve">Pagrindinio specialisto Nr. 2 – Programuotojo – </w:t>
            </w:r>
            <w:r w:rsidR="009C2D86" w:rsidRPr="0041414E">
              <w:rPr>
                <w:rFonts w:ascii="Times New Roman" w:hAnsi="Times New Roman"/>
                <w:bCs/>
                <w:color w:val="000000" w:themeColor="text1"/>
                <w:sz w:val="24"/>
                <w:szCs w:val="24"/>
              </w:rPr>
              <w:t xml:space="preserve"> per pastaruosius 5 (penkerius) metus</w:t>
            </w:r>
            <w:r w:rsidR="009C2D86" w:rsidRPr="0041414E">
              <w:rPr>
                <w:rFonts w:ascii="Times New Roman" w:eastAsia="Batang" w:hAnsi="Times New Roman"/>
                <w:color w:val="000000" w:themeColor="text1"/>
                <w:sz w:val="24"/>
                <w:szCs w:val="24"/>
              </w:rPr>
              <w:t xml:space="preserve"> įgyta</w:t>
            </w:r>
            <w:r w:rsidR="00AA2D5D">
              <w:rPr>
                <w:rFonts w:ascii="Times New Roman" w:eastAsia="Batang" w:hAnsi="Times New Roman"/>
                <w:color w:val="000000" w:themeColor="text1"/>
                <w:sz w:val="24"/>
                <w:szCs w:val="24"/>
              </w:rPr>
              <w:t xml:space="preserve"> </w:t>
            </w:r>
            <w:r w:rsidR="00740C93" w:rsidRPr="00740C93">
              <w:rPr>
                <w:rFonts w:ascii="Times New Roman" w:eastAsia="Times New Roman" w:hAnsi="Times New Roman"/>
                <w:iCs/>
                <w:sz w:val="24"/>
                <w:szCs w:val="24"/>
              </w:rPr>
              <w:t>d</w:t>
            </w:r>
            <w:r w:rsidR="00740C93" w:rsidRPr="00740C93">
              <w:rPr>
                <w:rStyle w:val="ui-provider"/>
                <w:rFonts w:ascii="Times New Roman" w:hAnsi="Times New Roman"/>
                <w:iCs/>
                <w:sz w:val="24"/>
                <w:szCs w:val="24"/>
              </w:rPr>
              <w:t>arbo patirtis kuriant (atnaujinant) ir (arba) prižiūrint (palaikant) žiniatinklio paslaugas (integracines sąsajas) (skaičiuojant sutartimis/projektais</w:t>
            </w:r>
            <w:r w:rsidR="00740C93" w:rsidRPr="00740C93">
              <w:rPr>
                <w:rFonts w:ascii="Times New Roman" w:hAnsi="Times New Roman"/>
                <w:bCs/>
                <w:iCs/>
                <w:color w:val="000000" w:themeColor="text1"/>
                <w:sz w:val="24"/>
                <w:szCs w:val="24"/>
              </w:rPr>
              <w:t>)</w:t>
            </w:r>
            <w:r w:rsidRPr="00455FCD">
              <w:rPr>
                <w:rFonts w:ascii="Times New Roman" w:hAnsi="Times New Roman" w:cs="Times New Roman"/>
                <w:sz w:val="24"/>
                <w:szCs w:val="24"/>
              </w:rPr>
              <w:t xml:space="preserve"> </w:t>
            </w:r>
            <w:r w:rsidRPr="00455FCD">
              <w:rPr>
                <w:rFonts w:ascii="Times New Roman" w:eastAsia="Times New Roman" w:hAnsi="Times New Roman" w:cs="Times New Roman"/>
                <w:i/>
                <w:iCs/>
                <w:color w:val="000000" w:themeColor="text1"/>
                <w:sz w:val="24"/>
                <w:szCs w:val="24"/>
              </w:rPr>
              <w:t>(P</w:t>
            </w:r>
            <w:r w:rsidRPr="00455FCD">
              <w:rPr>
                <w:rFonts w:ascii="Times New Roman" w:eastAsia="Times New Roman" w:hAnsi="Times New Roman" w:cs="Times New Roman"/>
                <w:i/>
                <w:iCs/>
                <w:color w:val="000000" w:themeColor="text1"/>
                <w:sz w:val="24"/>
                <w:szCs w:val="24"/>
                <w:vertAlign w:val="subscript"/>
              </w:rPr>
              <w:t>3</w:t>
            </w:r>
            <w:r w:rsidRPr="00455FCD">
              <w:rPr>
                <w:rFonts w:ascii="Times New Roman" w:eastAsia="Times New Roman" w:hAnsi="Times New Roman" w:cs="Times New Roman"/>
                <w:i/>
                <w:iCs/>
                <w:color w:val="000000" w:themeColor="text1"/>
                <w:sz w:val="24"/>
                <w:szCs w:val="24"/>
              </w:rPr>
              <w:t>)</w:t>
            </w:r>
            <w:r w:rsidRPr="00455FCD">
              <w:rPr>
                <w:rFonts w:ascii="Times New Roman" w:eastAsia="Times New Roman" w:hAnsi="Times New Roman" w:cs="Times New Roman"/>
                <w:color w:val="000000" w:themeColor="text1"/>
                <w:sz w:val="24"/>
                <w:szCs w:val="24"/>
              </w:rPr>
              <w:t>.</w:t>
            </w:r>
            <w:r w:rsidRPr="00455FCD">
              <w:rPr>
                <w:rFonts w:ascii="Times New Roman" w:eastAsia="Calibri" w:hAnsi="Times New Roman" w:cs="Times New Roman"/>
                <w:sz w:val="24"/>
                <w:szCs w:val="24"/>
              </w:rPr>
              <w:t xml:space="preserve"> </w:t>
            </w:r>
          </w:p>
        </w:tc>
        <w:tc>
          <w:tcPr>
            <w:tcW w:w="3402" w:type="dxa"/>
            <w:vAlign w:val="center"/>
          </w:tcPr>
          <w:p w14:paraId="296B8A6A" w14:textId="77777777" w:rsidR="00455FCD" w:rsidRPr="002F00CE" w:rsidRDefault="00455FCD" w:rsidP="00455FCD">
            <w:pPr>
              <w:spacing w:after="0"/>
              <w:jc w:val="both"/>
              <w:rPr>
                <w:rFonts w:ascii="Times New Roman" w:eastAsia="Calibri" w:hAnsi="Times New Roman" w:cs="Times New Roman"/>
                <w:b/>
                <w:sz w:val="24"/>
                <w:szCs w:val="24"/>
              </w:rPr>
            </w:pPr>
          </w:p>
        </w:tc>
      </w:tr>
    </w:tbl>
    <w:p w14:paraId="2FE381B1" w14:textId="77777777" w:rsidR="00211CD1" w:rsidRPr="002F00CE" w:rsidRDefault="00211CD1" w:rsidP="00211CD1">
      <w:pPr>
        <w:jc w:val="both"/>
        <w:rPr>
          <w:rFonts w:ascii="Times New Roman" w:eastAsia="Calibri" w:hAnsi="Times New Roman" w:cs="Times New Roman"/>
          <w:sz w:val="24"/>
          <w:szCs w:val="24"/>
        </w:rPr>
      </w:pPr>
    </w:p>
    <w:p w14:paraId="62D57708" w14:textId="77777777" w:rsidR="00211CD1" w:rsidRPr="002F00CE" w:rsidRDefault="00211CD1" w:rsidP="00211CD1">
      <w:pPr>
        <w:jc w:val="both"/>
        <w:rPr>
          <w:rFonts w:ascii="Times New Roman" w:eastAsia="Calibri" w:hAnsi="Times New Roman" w:cs="Times New Roman"/>
          <w:sz w:val="24"/>
          <w:szCs w:val="24"/>
        </w:rPr>
      </w:pPr>
    </w:p>
    <w:p w14:paraId="32444BB8" w14:textId="77777777" w:rsidR="00211CD1" w:rsidRPr="002F00CE" w:rsidRDefault="00211CD1" w:rsidP="00211CD1">
      <w:pPr>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Ekspertas                         </w:t>
      </w:r>
      <w:r w:rsidRPr="002F00CE">
        <w:rPr>
          <w:rFonts w:ascii="Times New Roman" w:eastAsia="Calibri" w:hAnsi="Times New Roman" w:cs="Times New Roman"/>
          <w:sz w:val="24"/>
          <w:szCs w:val="24"/>
        </w:rPr>
        <w:tab/>
      </w:r>
      <w:r w:rsidRPr="002F00CE">
        <w:rPr>
          <w:rFonts w:ascii="Times New Roman" w:eastAsia="Calibri" w:hAnsi="Times New Roman" w:cs="Times New Roman"/>
          <w:sz w:val="24"/>
          <w:szCs w:val="24"/>
        </w:rPr>
        <w:tab/>
        <w:t xml:space="preserve"> parašas</w:t>
      </w:r>
      <w:r w:rsidRPr="002F00CE">
        <w:rPr>
          <w:rFonts w:ascii="Times New Roman" w:eastAsia="Calibri" w:hAnsi="Times New Roman" w:cs="Times New Roman"/>
          <w:sz w:val="24"/>
          <w:szCs w:val="24"/>
        </w:rPr>
        <w:tab/>
        <w:t xml:space="preserve">       </w:t>
      </w:r>
      <w:r w:rsidRPr="002F00CE">
        <w:rPr>
          <w:rFonts w:ascii="Times New Roman" w:eastAsia="Calibri" w:hAnsi="Times New Roman" w:cs="Times New Roman"/>
          <w:sz w:val="24"/>
          <w:szCs w:val="24"/>
        </w:rPr>
        <w:tab/>
      </w:r>
      <w:r w:rsidRPr="002F00CE">
        <w:rPr>
          <w:rFonts w:ascii="Times New Roman" w:eastAsia="Calibri" w:hAnsi="Times New Roman" w:cs="Times New Roman"/>
          <w:sz w:val="24"/>
          <w:szCs w:val="24"/>
        </w:rPr>
        <w:tab/>
        <w:t xml:space="preserve"> vardas ir pavardė</w:t>
      </w:r>
    </w:p>
    <w:p w14:paraId="01199535" w14:textId="77777777" w:rsidR="00211CD1" w:rsidRPr="002F00CE" w:rsidRDefault="00211CD1" w:rsidP="00211CD1">
      <w:pPr>
        <w:spacing w:after="0" w:line="240" w:lineRule="auto"/>
        <w:ind w:left="6480" w:firstLine="480"/>
        <w:jc w:val="both"/>
        <w:rPr>
          <w:rFonts w:ascii="Times New Roman" w:eastAsia="Calibri" w:hAnsi="Times New Roman" w:cs="Times New Roman"/>
          <w:sz w:val="24"/>
          <w:szCs w:val="24"/>
        </w:rPr>
      </w:pPr>
    </w:p>
    <w:p w14:paraId="40AE16E3" w14:textId="77777777" w:rsidR="00211CD1" w:rsidRPr="002F00CE" w:rsidRDefault="00211CD1" w:rsidP="00211CD1">
      <w:pPr>
        <w:spacing w:after="0" w:line="240" w:lineRule="auto"/>
        <w:ind w:left="6480" w:firstLine="480"/>
        <w:jc w:val="both"/>
        <w:rPr>
          <w:rFonts w:ascii="Times New Roman" w:eastAsia="Calibri" w:hAnsi="Times New Roman" w:cs="Times New Roman"/>
          <w:sz w:val="24"/>
          <w:szCs w:val="24"/>
        </w:rPr>
      </w:pPr>
    </w:p>
    <w:p w14:paraId="71B0D34F" w14:textId="77777777" w:rsidR="00211CD1" w:rsidRPr="002F00CE" w:rsidRDefault="00211CD1" w:rsidP="00211CD1">
      <w:pPr>
        <w:spacing w:after="0" w:line="240" w:lineRule="auto"/>
        <w:ind w:left="6480" w:firstLine="480"/>
        <w:jc w:val="both"/>
        <w:rPr>
          <w:rFonts w:ascii="Times New Roman" w:eastAsia="Calibri" w:hAnsi="Times New Roman" w:cs="Times New Roman"/>
          <w:sz w:val="24"/>
          <w:szCs w:val="24"/>
        </w:rPr>
      </w:pPr>
    </w:p>
    <w:p w14:paraId="27A77D87" w14:textId="77777777" w:rsidR="00211CD1" w:rsidRDefault="00211CD1" w:rsidP="00211CD1">
      <w:pPr>
        <w:spacing w:after="0" w:line="240" w:lineRule="auto"/>
        <w:ind w:left="6480" w:firstLine="480"/>
        <w:jc w:val="both"/>
        <w:rPr>
          <w:rFonts w:ascii="Times New Roman" w:eastAsia="Calibri" w:hAnsi="Times New Roman" w:cs="Times New Roman"/>
          <w:sz w:val="24"/>
          <w:szCs w:val="24"/>
        </w:rPr>
      </w:pPr>
    </w:p>
    <w:p w14:paraId="5AB77B40" w14:textId="77777777" w:rsidR="00455FCD" w:rsidRDefault="00455FCD" w:rsidP="00211CD1">
      <w:pPr>
        <w:spacing w:after="0" w:line="240" w:lineRule="auto"/>
        <w:ind w:left="6480" w:firstLine="480"/>
        <w:jc w:val="both"/>
        <w:rPr>
          <w:rFonts w:ascii="Times New Roman" w:eastAsia="Calibri" w:hAnsi="Times New Roman" w:cs="Times New Roman"/>
          <w:sz w:val="24"/>
          <w:szCs w:val="24"/>
        </w:rPr>
      </w:pPr>
    </w:p>
    <w:p w14:paraId="3C2C6068" w14:textId="77777777" w:rsidR="00455FCD" w:rsidRDefault="00455FCD" w:rsidP="00211CD1">
      <w:pPr>
        <w:spacing w:after="0" w:line="240" w:lineRule="auto"/>
        <w:ind w:left="6480" w:firstLine="480"/>
        <w:jc w:val="both"/>
        <w:rPr>
          <w:rFonts w:ascii="Times New Roman" w:eastAsia="Calibri" w:hAnsi="Times New Roman" w:cs="Times New Roman"/>
          <w:sz w:val="24"/>
          <w:szCs w:val="24"/>
        </w:rPr>
      </w:pPr>
    </w:p>
    <w:p w14:paraId="4E8D99BA" w14:textId="77777777" w:rsidR="00455FCD" w:rsidRDefault="00455FCD" w:rsidP="00211CD1">
      <w:pPr>
        <w:spacing w:after="0" w:line="240" w:lineRule="auto"/>
        <w:ind w:left="6480" w:firstLine="480"/>
        <w:jc w:val="both"/>
        <w:rPr>
          <w:rFonts w:ascii="Times New Roman" w:eastAsia="Calibri" w:hAnsi="Times New Roman" w:cs="Times New Roman"/>
          <w:sz w:val="24"/>
          <w:szCs w:val="24"/>
        </w:rPr>
      </w:pPr>
    </w:p>
    <w:p w14:paraId="5A830537" w14:textId="77777777" w:rsidR="00455FCD" w:rsidRDefault="00455FCD" w:rsidP="00211CD1">
      <w:pPr>
        <w:spacing w:after="0" w:line="240" w:lineRule="auto"/>
        <w:ind w:left="6480" w:firstLine="480"/>
        <w:jc w:val="both"/>
        <w:rPr>
          <w:rFonts w:ascii="Times New Roman" w:eastAsia="Calibri" w:hAnsi="Times New Roman" w:cs="Times New Roman"/>
          <w:sz w:val="24"/>
          <w:szCs w:val="24"/>
        </w:rPr>
      </w:pPr>
    </w:p>
    <w:p w14:paraId="6B48A088" w14:textId="77777777" w:rsidR="00211CD1" w:rsidRPr="002F00CE" w:rsidRDefault="00211CD1" w:rsidP="00211CD1">
      <w:pPr>
        <w:spacing w:after="0" w:line="240" w:lineRule="auto"/>
        <w:ind w:left="6480" w:firstLine="480"/>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Atviro konkurso sąlygų </w:t>
      </w:r>
    </w:p>
    <w:p w14:paraId="5C436BE1" w14:textId="2C0B8C7C" w:rsidR="00211CD1" w:rsidRPr="002F00CE" w:rsidRDefault="00026524" w:rsidP="00211CD1">
      <w:pPr>
        <w:spacing w:after="0" w:line="240" w:lineRule="auto"/>
        <w:ind w:left="6480" w:firstLine="480"/>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10</w:t>
      </w:r>
      <w:r w:rsidR="00211CD1" w:rsidRPr="002F00CE">
        <w:rPr>
          <w:rFonts w:ascii="Times New Roman" w:eastAsia="Calibri" w:hAnsi="Times New Roman" w:cs="Times New Roman"/>
          <w:sz w:val="24"/>
          <w:szCs w:val="24"/>
        </w:rPr>
        <w:t xml:space="preserve"> priedas</w:t>
      </w:r>
    </w:p>
    <w:p w14:paraId="218E74ED" w14:textId="77777777" w:rsidR="00211CD1" w:rsidRPr="002F00CE" w:rsidRDefault="00211CD1" w:rsidP="00211CD1">
      <w:pPr>
        <w:spacing w:after="0" w:line="240" w:lineRule="auto"/>
        <w:ind w:left="7371"/>
        <w:rPr>
          <w:rFonts w:ascii="Times New Roman" w:eastAsia="Batang" w:hAnsi="Times New Roman" w:cs="Times New Roman"/>
          <w:color w:val="000000" w:themeColor="text1"/>
          <w:sz w:val="24"/>
          <w:szCs w:val="24"/>
        </w:rPr>
      </w:pPr>
    </w:p>
    <w:p w14:paraId="19E0EC1B" w14:textId="77777777" w:rsidR="00265C47" w:rsidRPr="009727BE" w:rsidRDefault="00265C47" w:rsidP="00265C47">
      <w:pPr>
        <w:widowControl w:val="0"/>
        <w:pBdr>
          <w:top w:val="nil"/>
          <w:left w:val="nil"/>
          <w:bottom w:val="nil"/>
          <w:right w:val="nil"/>
          <w:between w:val="nil"/>
        </w:pBdr>
        <w:tabs>
          <w:tab w:val="left" w:pos="567"/>
          <w:tab w:val="left" w:pos="851"/>
        </w:tabs>
        <w:jc w:val="center"/>
        <w:rPr>
          <w:rFonts w:ascii="Times New Roman" w:hAnsi="Times New Roman" w:cs="Times New Roman"/>
          <w:b/>
          <w:bCs/>
          <w:caps/>
          <w:sz w:val="24"/>
          <w:szCs w:val="24"/>
        </w:rPr>
      </w:pPr>
      <w:r w:rsidRPr="009727BE">
        <w:rPr>
          <w:rFonts w:ascii="Times New Roman" w:hAnsi="Times New Roman" w:cs="Times New Roman"/>
          <w:b/>
          <w:bCs/>
          <w:caps/>
          <w:sz w:val="24"/>
          <w:szCs w:val="24"/>
        </w:rPr>
        <w:t>paslaugų pirkimo-pardavimo sutarties Specialiosios sąlygos</w:t>
      </w:r>
    </w:p>
    <w:p w14:paraId="64CE7BE2" w14:textId="77777777" w:rsidR="00265C47" w:rsidRPr="009727BE" w:rsidRDefault="00265C47" w:rsidP="00265C47">
      <w:pPr>
        <w:widowControl w:val="0"/>
        <w:pBdr>
          <w:top w:val="nil"/>
          <w:left w:val="nil"/>
          <w:bottom w:val="nil"/>
          <w:right w:val="nil"/>
          <w:between w:val="nil"/>
        </w:pBdr>
        <w:tabs>
          <w:tab w:val="left" w:pos="567"/>
          <w:tab w:val="left" w:pos="851"/>
        </w:tabs>
        <w:jc w:val="center"/>
        <w:rPr>
          <w:rFonts w:ascii="Times New Roman" w:hAnsi="Times New Roman" w:cs="Times New Roman"/>
          <w:b/>
          <w:bCs/>
          <w:i/>
          <w:iCs/>
          <w:caps/>
          <w:sz w:val="24"/>
          <w:szCs w:val="24"/>
        </w:rPr>
      </w:pPr>
      <w:r w:rsidRPr="009727BE">
        <w:rPr>
          <w:rFonts w:ascii="Times New Roman" w:hAnsi="Times New Roman" w:cs="Times New Roman"/>
          <w:i/>
          <w:iCs/>
          <w:sz w:val="24"/>
          <w:szCs w:val="24"/>
        </w:rPr>
        <w:t>(projektas)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265C47" w:rsidRPr="009727BE" w14:paraId="42142DA6" w14:textId="77777777" w:rsidTr="000D3B19">
        <w:tc>
          <w:tcPr>
            <w:tcW w:w="2448" w:type="dxa"/>
          </w:tcPr>
          <w:p w14:paraId="60737028" w14:textId="77777777" w:rsidR="00265C47" w:rsidRPr="009727BE" w:rsidRDefault="00265C47" w:rsidP="000D3B19">
            <w:pPr>
              <w:jc w:val="both"/>
              <w:rPr>
                <w:rFonts w:ascii="Times New Roman" w:hAnsi="Times New Roman" w:cs="Times New Roman"/>
                <w:b/>
                <w:sz w:val="24"/>
                <w:szCs w:val="24"/>
              </w:rPr>
            </w:pPr>
            <w:r w:rsidRPr="009727BE">
              <w:rPr>
                <w:rFonts w:ascii="Times New Roman" w:hAnsi="Times New Roman" w:cs="Times New Roman"/>
                <w:b/>
                <w:sz w:val="24"/>
                <w:szCs w:val="24"/>
              </w:rPr>
              <w:t>Sutarties pavadinimas</w:t>
            </w:r>
          </w:p>
        </w:tc>
        <w:tc>
          <w:tcPr>
            <w:tcW w:w="7110" w:type="dxa"/>
            <w:gridSpan w:val="3"/>
          </w:tcPr>
          <w:p w14:paraId="47A28D51" w14:textId="2EB8387B" w:rsidR="00265C47" w:rsidRPr="007713DB" w:rsidRDefault="00265C47" w:rsidP="000D3B19">
            <w:pPr>
              <w:jc w:val="both"/>
              <w:rPr>
                <w:rFonts w:ascii="Times New Roman" w:hAnsi="Times New Roman" w:cs="Times New Roman"/>
                <w:sz w:val="24"/>
                <w:szCs w:val="24"/>
                <w:lang w:val="en-US"/>
              </w:rPr>
            </w:pPr>
            <w:r w:rsidRPr="00EA65E4">
              <w:rPr>
                <w:rFonts w:ascii="Times New Roman" w:hAnsi="Times New Roman" w:cs="Times New Roman"/>
                <w:b/>
                <w:sz w:val="24"/>
                <w:szCs w:val="24"/>
              </w:rPr>
              <w:t>INTEGRUOTOS TRANSPORTO PRIEMONIŲ IR PREKIŲ KONTROLĖS SISTEMOS</w:t>
            </w:r>
            <w:r w:rsidRPr="00EA65E4">
              <w:rPr>
                <w:rFonts w:ascii="Times New Roman" w:hAnsi="Times New Roman" w:cs="Times New Roman"/>
                <w:b/>
                <w:color w:val="000000"/>
                <w:sz w:val="24"/>
                <w:szCs w:val="24"/>
              </w:rPr>
              <w:t xml:space="preserve"> PRIEŽIŪROS IR PALAIKYMO </w:t>
            </w:r>
            <w:r w:rsidRPr="00EA65E4">
              <w:rPr>
                <w:rFonts w:ascii="Times New Roman" w:hAnsi="Times New Roman" w:cs="Times New Roman"/>
                <w:b/>
                <w:bCs/>
                <w:sz w:val="24"/>
                <w:szCs w:val="24"/>
              </w:rPr>
              <w:t xml:space="preserve">PASLAUGŲ </w:t>
            </w:r>
            <w:r w:rsidRPr="00EA65E4">
              <w:rPr>
                <w:rFonts w:ascii="Times New Roman" w:hAnsi="Times New Roman" w:cs="Times New Roman"/>
                <w:b/>
                <w:color w:val="000000"/>
                <w:sz w:val="24"/>
                <w:szCs w:val="24"/>
              </w:rPr>
              <w:t>VIEŠOJO PIRKIMO-P</w:t>
            </w:r>
            <w:r w:rsidR="008C301B">
              <w:rPr>
                <w:rFonts w:ascii="Times New Roman" w:hAnsi="Times New Roman" w:cs="Times New Roman"/>
                <w:b/>
                <w:color w:val="000000"/>
                <w:sz w:val="24"/>
                <w:szCs w:val="24"/>
              </w:rPr>
              <w:t>A</w:t>
            </w:r>
            <w:r w:rsidRPr="00EA65E4">
              <w:rPr>
                <w:rFonts w:ascii="Times New Roman" w:hAnsi="Times New Roman" w:cs="Times New Roman"/>
                <w:b/>
                <w:color w:val="000000"/>
                <w:sz w:val="24"/>
                <w:szCs w:val="24"/>
              </w:rPr>
              <w:t>RDAVIMO SUTARTIS</w:t>
            </w:r>
          </w:p>
        </w:tc>
      </w:tr>
      <w:tr w:rsidR="00265C47" w:rsidRPr="009727BE" w14:paraId="0236F398" w14:textId="77777777" w:rsidTr="000D3B19">
        <w:tc>
          <w:tcPr>
            <w:tcW w:w="2448" w:type="dxa"/>
          </w:tcPr>
          <w:p w14:paraId="1B280F40" w14:textId="77777777" w:rsidR="00265C47" w:rsidRPr="009727BE" w:rsidRDefault="00265C47" w:rsidP="000D3B19">
            <w:pPr>
              <w:jc w:val="both"/>
              <w:rPr>
                <w:rFonts w:ascii="Times New Roman" w:hAnsi="Times New Roman" w:cs="Times New Roman"/>
                <w:b/>
                <w:sz w:val="24"/>
                <w:szCs w:val="24"/>
              </w:rPr>
            </w:pPr>
            <w:r w:rsidRPr="009727BE">
              <w:rPr>
                <w:rFonts w:ascii="Times New Roman" w:hAnsi="Times New Roman" w:cs="Times New Roman"/>
                <w:b/>
                <w:sz w:val="24"/>
                <w:szCs w:val="24"/>
              </w:rPr>
              <w:t>Sutarties data</w:t>
            </w:r>
          </w:p>
        </w:tc>
        <w:tc>
          <w:tcPr>
            <w:tcW w:w="2177" w:type="dxa"/>
          </w:tcPr>
          <w:p w14:paraId="6ADDCAD6" w14:textId="77777777" w:rsidR="00265C47" w:rsidRPr="009727BE" w:rsidRDefault="00265C47" w:rsidP="000D3B19">
            <w:pPr>
              <w:jc w:val="both"/>
              <w:rPr>
                <w:rFonts w:ascii="Times New Roman" w:hAnsi="Times New Roman" w:cs="Times New Roman"/>
                <w:sz w:val="24"/>
                <w:szCs w:val="24"/>
              </w:rPr>
            </w:pPr>
          </w:p>
        </w:tc>
        <w:tc>
          <w:tcPr>
            <w:tcW w:w="2362" w:type="dxa"/>
          </w:tcPr>
          <w:p w14:paraId="59BB639C" w14:textId="77777777" w:rsidR="00265C47" w:rsidRPr="009727BE" w:rsidRDefault="00265C47" w:rsidP="000D3B19">
            <w:pPr>
              <w:jc w:val="both"/>
              <w:rPr>
                <w:rFonts w:ascii="Times New Roman" w:hAnsi="Times New Roman" w:cs="Times New Roman"/>
                <w:b/>
                <w:sz w:val="24"/>
                <w:szCs w:val="24"/>
              </w:rPr>
            </w:pPr>
            <w:r w:rsidRPr="009727BE">
              <w:rPr>
                <w:rFonts w:ascii="Times New Roman" w:hAnsi="Times New Roman" w:cs="Times New Roman"/>
                <w:b/>
                <w:sz w:val="24"/>
                <w:szCs w:val="24"/>
              </w:rPr>
              <w:t>Sutarties numeris</w:t>
            </w:r>
          </w:p>
        </w:tc>
        <w:tc>
          <w:tcPr>
            <w:tcW w:w="2571" w:type="dxa"/>
          </w:tcPr>
          <w:p w14:paraId="04E938DC" w14:textId="77777777" w:rsidR="00265C47" w:rsidRPr="009727BE" w:rsidRDefault="00265C47" w:rsidP="000D3B19">
            <w:pPr>
              <w:jc w:val="both"/>
              <w:rPr>
                <w:rFonts w:ascii="Times New Roman" w:hAnsi="Times New Roman" w:cs="Times New Roman"/>
                <w:sz w:val="24"/>
                <w:szCs w:val="24"/>
              </w:rPr>
            </w:pPr>
          </w:p>
        </w:tc>
      </w:tr>
    </w:tbl>
    <w:p w14:paraId="112BAD04" w14:textId="77777777" w:rsidR="00265C47" w:rsidRPr="009727BE" w:rsidRDefault="00265C47" w:rsidP="00265C47">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265C47" w:rsidRPr="009727BE" w14:paraId="3913F8D0" w14:textId="77777777" w:rsidTr="000D3B19">
        <w:tc>
          <w:tcPr>
            <w:tcW w:w="9558" w:type="dxa"/>
            <w:gridSpan w:val="3"/>
          </w:tcPr>
          <w:p w14:paraId="53993F08"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1. SUTARTIES ŠALYS</w:t>
            </w:r>
          </w:p>
        </w:tc>
      </w:tr>
      <w:tr w:rsidR="00265C47" w:rsidRPr="009727BE" w14:paraId="2076AE48" w14:textId="77777777" w:rsidTr="000D3B19">
        <w:tc>
          <w:tcPr>
            <w:tcW w:w="2808" w:type="dxa"/>
            <w:vMerge w:val="restart"/>
          </w:tcPr>
          <w:p w14:paraId="4E3D1469" w14:textId="77777777" w:rsidR="00265C47" w:rsidRPr="009727BE" w:rsidRDefault="00265C47" w:rsidP="000D3B19">
            <w:pPr>
              <w:rPr>
                <w:rFonts w:ascii="Times New Roman" w:hAnsi="Times New Roman" w:cs="Times New Roman"/>
                <w:b/>
                <w:sz w:val="24"/>
                <w:szCs w:val="24"/>
              </w:rPr>
            </w:pPr>
            <w:r w:rsidRPr="009727BE">
              <w:rPr>
                <w:rFonts w:ascii="Times New Roman" w:hAnsi="Times New Roman" w:cs="Times New Roman"/>
                <w:b/>
                <w:sz w:val="24"/>
                <w:szCs w:val="24"/>
              </w:rPr>
              <w:t>1.1. Pirkėjas</w:t>
            </w:r>
          </w:p>
        </w:tc>
        <w:tc>
          <w:tcPr>
            <w:tcW w:w="3240" w:type="dxa"/>
          </w:tcPr>
          <w:p w14:paraId="1844D99D"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1.1.1. Pavadinimas</w:t>
            </w:r>
          </w:p>
        </w:tc>
        <w:tc>
          <w:tcPr>
            <w:tcW w:w="3510" w:type="dxa"/>
          </w:tcPr>
          <w:p w14:paraId="245D0ADE" w14:textId="77777777" w:rsidR="00265C47" w:rsidRPr="00496CCB" w:rsidRDefault="00265C47" w:rsidP="000D3B19">
            <w:pPr>
              <w:jc w:val="center"/>
              <w:rPr>
                <w:rFonts w:ascii="Times New Roman" w:hAnsi="Times New Roman" w:cs="Times New Roman"/>
                <w:sz w:val="24"/>
                <w:szCs w:val="24"/>
              </w:rPr>
            </w:pPr>
            <w:r w:rsidRPr="00496CCB">
              <w:rPr>
                <w:rFonts w:ascii="Times New Roman" w:hAnsi="Times New Roman" w:cs="Times New Roman"/>
                <w:sz w:val="24"/>
                <w:szCs w:val="24"/>
              </w:rPr>
              <w:t>Muitinės departamentas prie Lietuvos Respublikos finansų ministerijos</w:t>
            </w:r>
          </w:p>
        </w:tc>
      </w:tr>
      <w:tr w:rsidR="00265C47" w:rsidRPr="009727BE" w14:paraId="242D5116" w14:textId="77777777" w:rsidTr="000D3B19">
        <w:tc>
          <w:tcPr>
            <w:tcW w:w="2808" w:type="dxa"/>
            <w:vMerge/>
          </w:tcPr>
          <w:p w14:paraId="0408CC83" w14:textId="77777777" w:rsidR="00265C47" w:rsidRPr="009727BE" w:rsidRDefault="00265C47" w:rsidP="000D3B19">
            <w:pPr>
              <w:rPr>
                <w:rFonts w:ascii="Times New Roman" w:hAnsi="Times New Roman" w:cs="Times New Roman"/>
                <w:sz w:val="24"/>
                <w:szCs w:val="24"/>
              </w:rPr>
            </w:pPr>
          </w:p>
        </w:tc>
        <w:tc>
          <w:tcPr>
            <w:tcW w:w="3240" w:type="dxa"/>
          </w:tcPr>
          <w:p w14:paraId="609A7496"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1.1.2. Juridinio asmens kodas</w:t>
            </w:r>
          </w:p>
        </w:tc>
        <w:tc>
          <w:tcPr>
            <w:tcW w:w="3510" w:type="dxa"/>
          </w:tcPr>
          <w:p w14:paraId="207784C6" w14:textId="77777777" w:rsidR="00265C47" w:rsidRPr="00496CCB" w:rsidRDefault="00265C47" w:rsidP="000D3B19">
            <w:pPr>
              <w:jc w:val="center"/>
              <w:rPr>
                <w:rFonts w:ascii="Times New Roman" w:hAnsi="Times New Roman" w:cs="Times New Roman"/>
                <w:sz w:val="24"/>
                <w:szCs w:val="24"/>
              </w:rPr>
            </w:pPr>
            <w:r w:rsidRPr="00496CCB">
              <w:rPr>
                <w:rFonts w:ascii="Times New Roman" w:hAnsi="Times New Roman" w:cs="Times New Roman"/>
                <w:sz w:val="24"/>
                <w:szCs w:val="24"/>
              </w:rPr>
              <w:t>188656838</w:t>
            </w:r>
          </w:p>
        </w:tc>
      </w:tr>
      <w:tr w:rsidR="00265C47" w:rsidRPr="009727BE" w14:paraId="796FE9E7" w14:textId="77777777" w:rsidTr="000D3B19">
        <w:tc>
          <w:tcPr>
            <w:tcW w:w="2808" w:type="dxa"/>
            <w:vMerge/>
          </w:tcPr>
          <w:p w14:paraId="798C7276" w14:textId="77777777" w:rsidR="00265C47" w:rsidRPr="009727BE" w:rsidRDefault="00265C47" w:rsidP="000D3B19">
            <w:pPr>
              <w:rPr>
                <w:rFonts w:ascii="Times New Roman" w:hAnsi="Times New Roman" w:cs="Times New Roman"/>
                <w:sz w:val="24"/>
                <w:szCs w:val="24"/>
              </w:rPr>
            </w:pPr>
          </w:p>
        </w:tc>
        <w:tc>
          <w:tcPr>
            <w:tcW w:w="3240" w:type="dxa"/>
          </w:tcPr>
          <w:p w14:paraId="1C0FFEEC"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1.1.3. Adresas</w:t>
            </w:r>
          </w:p>
        </w:tc>
        <w:tc>
          <w:tcPr>
            <w:tcW w:w="3510" w:type="dxa"/>
          </w:tcPr>
          <w:p w14:paraId="2CB3667F" w14:textId="77777777" w:rsidR="00265C47" w:rsidRPr="00496CCB" w:rsidRDefault="00265C47" w:rsidP="000D3B19">
            <w:pPr>
              <w:jc w:val="center"/>
              <w:rPr>
                <w:rFonts w:ascii="Times New Roman" w:hAnsi="Times New Roman" w:cs="Times New Roman"/>
                <w:sz w:val="24"/>
                <w:szCs w:val="24"/>
              </w:rPr>
            </w:pPr>
            <w:r w:rsidRPr="00496CCB">
              <w:rPr>
                <w:rFonts w:ascii="Times New Roman" w:hAnsi="Times New Roman" w:cs="Times New Roman"/>
                <w:sz w:val="24"/>
                <w:szCs w:val="24"/>
              </w:rPr>
              <w:t>A. Jakšto g. 1, LT-01105 Vilnius</w:t>
            </w:r>
          </w:p>
        </w:tc>
      </w:tr>
      <w:tr w:rsidR="00265C47" w:rsidRPr="009727BE" w14:paraId="0FE714CE" w14:textId="77777777" w:rsidTr="000D3B19">
        <w:tc>
          <w:tcPr>
            <w:tcW w:w="2808" w:type="dxa"/>
            <w:vMerge/>
          </w:tcPr>
          <w:p w14:paraId="556D45F7" w14:textId="77777777" w:rsidR="00265C47" w:rsidRPr="009727BE" w:rsidRDefault="00265C47" w:rsidP="000D3B19">
            <w:pPr>
              <w:rPr>
                <w:rFonts w:ascii="Times New Roman" w:hAnsi="Times New Roman" w:cs="Times New Roman"/>
                <w:sz w:val="24"/>
                <w:szCs w:val="24"/>
              </w:rPr>
            </w:pPr>
          </w:p>
        </w:tc>
        <w:tc>
          <w:tcPr>
            <w:tcW w:w="3240" w:type="dxa"/>
          </w:tcPr>
          <w:p w14:paraId="5C220918"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1.1.4. PVM mokėtojo kodas</w:t>
            </w:r>
          </w:p>
        </w:tc>
        <w:tc>
          <w:tcPr>
            <w:tcW w:w="3510" w:type="dxa"/>
          </w:tcPr>
          <w:p w14:paraId="20C3BAEF" w14:textId="77777777" w:rsidR="00265C47" w:rsidRPr="00496CCB" w:rsidRDefault="00265C47" w:rsidP="000D3B19">
            <w:pPr>
              <w:jc w:val="center"/>
              <w:rPr>
                <w:rFonts w:ascii="Times New Roman" w:hAnsi="Times New Roman" w:cs="Times New Roman"/>
                <w:sz w:val="24"/>
                <w:szCs w:val="24"/>
              </w:rPr>
            </w:pPr>
            <w:r w:rsidRPr="00496CCB">
              <w:rPr>
                <w:rFonts w:ascii="Times New Roman" w:hAnsi="Times New Roman" w:cs="Times New Roman"/>
                <w:sz w:val="24"/>
                <w:szCs w:val="24"/>
              </w:rPr>
              <w:t>LT886568314</w:t>
            </w:r>
          </w:p>
        </w:tc>
      </w:tr>
      <w:tr w:rsidR="00265C47" w:rsidRPr="009727BE" w14:paraId="3985AB2F" w14:textId="77777777" w:rsidTr="000D3B19">
        <w:tc>
          <w:tcPr>
            <w:tcW w:w="2808" w:type="dxa"/>
            <w:vMerge/>
          </w:tcPr>
          <w:p w14:paraId="2F15DC3B" w14:textId="77777777" w:rsidR="00265C47" w:rsidRPr="009727BE" w:rsidRDefault="00265C47" w:rsidP="000D3B19">
            <w:pPr>
              <w:rPr>
                <w:rFonts w:ascii="Times New Roman" w:hAnsi="Times New Roman" w:cs="Times New Roman"/>
                <w:sz w:val="24"/>
                <w:szCs w:val="24"/>
              </w:rPr>
            </w:pPr>
          </w:p>
        </w:tc>
        <w:tc>
          <w:tcPr>
            <w:tcW w:w="3240" w:type="dxa"/>
          </w:tcPr>
          <w:p w14:paraId="74AEA284"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1.1.5. Atsiskaitomoji sąskaita</w:t>
            </w:r>
          </w:p>
        </w:tc>
        <w:tc>
          <w:tcPr>
            <w:tcW w:w="3510" w:type="dxa"/>
          </w:tcPr>
          <w:p w14:paraId="6A9D8F0C" w14:textId="77777777" w:rsidR="00265C47" w:rsidRPr="00496CCB" w:rsidRDefault="00265C47" w:rsidP="000D3B19">
            <w:pPr>
              <w:jc w:val="center"/>
              <w:rPr>
                <w:rFonts w:ascii="Times New Roman" w:hAnsi="Times New Roman" w:cs="Times New Roman"/>
                <w:sz w:val="24"/>
                <w:szCs w:val="24"/>
              </w:rPr>
            </w:pPr>
            <w:r w:rsidRPr="00496CCB">
              <w:rPr>
                <w:rFonts w:ascii="Times New Roman" w:hAnsi="Times New Roman" w:cs="Times New Roman"/>
                <w:sz w:val="24"/>
                <w:szCs w:val="24"/>
              </w:rPr>
              <w:t>Nr. LT144040063610000196</w:t>
            </w:r>
          </w:p>
        </w:tc>
      </w:tr>
      <w:tr w:rsidR="00265C47" w:rsidRPr="009727BE" w14:paraId="15B3CEE5" w14:textId="77777777" w:rsidTr="000D3B19">
        <w:tc>
          <w:tcPr>
            <w:tcW w:w="2808" w:type="dxa"/>
            <w:vMerge/>
          </w:tcPr>
          <w:p w14:paraId="5804EC29" w14:textId="77777777" w:rsidR="00265C47" w:rsidRPr="009727BE" w:rsidRDefault="00265C47" w:rsidP="000D3B19">
            <w:pPr>
              <w:rPr>
                <w:rFonts w:ascii="Times New Roman" w:hAnsi="Times New Roman" w:cs="Times New Roman"/>
                <w:sz w:val="24"/>
                <w:szCs w:val="24"/>
              </w:rPr>
            </w:pPr>
          </w:p>
        </w:tc>
        <w:tc>
          <w:tcPr>
            <w:tcW w:w="3240" w:type="dxa"/>
          </w:tcPr>
          <w:p w14:paraId="4FE4C2AD"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1.1.6. Bankas, banko kodas</w:t>
            </w:r>
          </w:p>
        </w:tc>
        <w:tc>
          <w:tcPr>
            <w:tcW w:w="3510" w:type="dxa"/>
          </w:tcPr>
          <w:p w14:paraId="160D4243" w14:textId="77777777" w:rsidR="00265C47" w:rsidRPr="00496CCB" w:rsidRDefault="00265C47" w:rsidP="000D3B19">
            <w:pPr>
              <w:jc w:val="center"/>
              <w:rPr>
                <w:rFonts w:ascii="Times New Roman" w:hAnsi="Times New Roman" w:cs="Times New Roman"/>
                <w:sz w:val="24"/>
                <w:szCs w:val="24"/>
              </w:rPr>
            </w:pPr>
            <w:r w:rsidRPr="00496CCB">
              <w:rPr>
                <w:rFonts w:ascii="Times New Roman" w:hAnsi="Times New Roman" w:cs="Times New Roman"/>
                <w:sz w:val="24"/>
                <w:szCs w:val="24"/>
              </w:rPr>
              <w:t>Valstybės iždas</w:t>
            </w:r>
          </w:p>
        </w:tc>
      </w:tr>
      <w:tr w:rsidR="00265C47" w:rsidRPr="009727BE" w14:paraId="1B2594FB" w14:textId="77777777" w:rsidTr="000D3B19">
        <w:tc>
          <w:tcPr>
            <w:tcW w:w="2808" w:type="dxa"/>
            <w:vMerge/>
          </w:tcPr>
          <w:p w14:paraId="2E14F6C4" w14:textId="77777777" w:rsidR="00265C47" w:rsidRPr="009727BE" w:rsidRDefault="00265C47" w:rsidP="000D3B19">
            <w:pPr>
              <w:rPr>
                <w:rFonts w:ascii="Times New Roman" w:hAnsi="Times New Roman" w:cs="Times New Roman"/>
                <w:sz w:val="24"/>
                <w:szCs w:val="24"/>
              </w:rPr>
            </w:pPr>
          </w:p>
        </w:tc>
        <w:tc>
          <w:tcPr>
            <w:tcW w:w="3240" w:type="dxa"/>
          </w:tcPr>
          <w:p w14:paraId="754B934B"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1.1.7. Telefonas</w:t>
            </w:r>
          </w:p>
        </w:tc>
        <w:tc>
          <w:tcPr>
            <w:tcW w:w="3510" w:type="dxa"/>
          </w:tcPr>
          <w:p w14:paraId="6F5E9922" w14:textId="77777777" w:rsidR="00265C47" w:rsidRPr="00496CCB" w:rsidRDefault="00265C47" w:rsidP="000D3B19">
            <w:pPr>
              <w:jc w:val="center"/>
              <w:rPr>
                <w:rFonts w:ascii="Times New Roman" w:hAnsi="Times New Roman" w:cs="Times New Roman"/>
                <w:sz w:val="24"/>
                <w:szCs w:val="24"/>
              </w:rPr>
            </w:pPr>
            <w:r w:rsidRPr="00496CCB">
              <w:rPr>
                <w:rFonts w:ascii="Times New Roman" w:hAnsi="Times New Roman" w:cs="Times New Roman"/>
                <w:sz w:val="24"/>
                <w:szCs w:val="24"/>
              </w:rPr>
              <w:t>+370 5 266 6111</w:t>
            </w:r>
          </w:p>
        </w:tc>
      </w:tr>
      <w:tr w:rsidR="00265C47" w:rsidRPr="009727BE" w14:paraId="40E380E0" w14:textId="77777777" w:rsidTr="000D3B19">
        <w:tc>
          <w:tcPr>
            <w:tcW w:w="2808" w:type="dxa"/>
            <w:vMerge/>
          </w:tcPr>
          <w:p w14:paraId="0BD11CC1" w14:textId="77777777" w:rsidR="00265C47" w:rsidRPr="009727BE" w:rsidRDefault="00265C47" w:rsidP="000D3B19">
            <w:pPr>
              <w:rPr>
                <w:rFonts w:ascii="Times New Roman" w:hAnsi="Times New Roman" w:cs="Times New Roman"/>
                <w:sz w:val="24"/>
                <w:szCs w:val="24"/>
              </w:rPr>
            </w:pPr>
          </w:p>
        </w:tc>
        <w:tc>
          <w:tcPr>
            <w:tcW w:w="3240" w:type="dxa"/>
          </w:tcPr>
          <w:p w14:paraId="7048DB19"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1.1.8. El. paštas</w:t>
            </w:r>
          </w:p>
        </w:tc>
        <w:tc>
          <w:tcPr>
            <w:tcW w:w="3510" w:type="dxa"/>
          </w:tcPr>
          <w:p w14:paraId="360A36C2" w14:textId="77777777" w:rsidR="00265C47" w:rsidRPr="00496CCB" w:rsidRDefault="00265C47" w:rsidP="000D3B19">
            <w:pPr>
              <w:jc w:val="center"/>
              <w:rPr>
                <w:rFonts w:ascii="Times New Roman" w:hAnsi="Times New Roman" w:cs="Times New Roman"/>
                <w:sz w:val="24"/>
                <w:szCs w:val="24"/>
              </w:rPr>
            </w:pPr>
            <w:hyperlink r:id="rId39" w:history="1">
              <w:r w:rsidRPr="00496CCB">
                <w:rPr>
                  <w:rStyle w:val="Hyperlink"/>
                  <w:rFonts w:ascii="Times New Roman" w:eastAsiaTheme="majorEastAsia" w:hAnsi="Times New Roman" w:cs="Times New Roman"/>
                  <w:sz w:val="24"/>
                  <w:szCs w:val="24"/>
                </w:rPr>
                <w:t>muitine@lrmuitine.lt</w:t>
              </w:r>
            </w:hyperlink>
          </w:p>
        </w:tc>
      </w:tr>
      <w:tr w:rsidR="00265C47" w:rsidRPr="009727BE" w14:paraId="6E37B134" w14:textId="77777777" w:rsidTr="000D3B19">
        <w:tc>
          <w:tcPr>
            <w:tcW w:w="2808" w:type="dxa"/>
            <w:vMerge/>
          </w:tcPr>
          <w:p w14:paraId="72D3E764" w14:textId="77777777" w:rsidR="00265C47" w:rsidRPr="009727BE" w:rsidRDefault="00265C47" w:rsidP="000D3B19">
            <w:pPr>
              <w:rPr>
                <w:rFonts w:ascii="Times New Roman" w:hAnsi="Times New Roman" w:cs="Times New Roman"/>
                <w:sz w:val="24"/>
                <w:szCs w:val="24"/>
              </w:rPr>
            </w:pPr>
          </w:p>
        </w:tc>
        <w:tc>
          <w:tcPr>
            <w:tcW w:w="3240" w:type="dxa"/>
          </w:tcPr>
          <w:p w14:paraId="4660D53F"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1.1.9. Šalies atstovas</w:t>
            </w:r>
          </w:p>
        </w:tc>
        <w:tc>
          <w:tcPr>
            <w:tcW w:w="3510" w:type="dxa"/>
          </w:tcPr>
          <w:p w14:paraId="0BE1BDB6" w14:textId="77777777" w:rsidR="00265C47" w:rsidRPr="00496CCB" w:rsidRDefault="00265C47" w:rsidP="000D3B19">
            <w:pPr>
              <w:jc w:val="center"/>
              <w:rPr>
                <w:rFonts w:ascii="Times New Roman" w:hAnsi="Times New Roman" w:cs="Times New Roman"/>
                <w:sz w:val="24"/>
                <w:szCs w:val="24"/>
              </w:rPr>
            </w:pPr>
          </w:p>
        </w:tc>
      </w:tr>
      <w:tr w:rsidR="00265C47" w:rsidRPr="009727BE" w14:paraId="57F5ABA3" w14:textId="77777777" w:rsidTr="000D3B19">
        <w:tc>
          <w:tcPr>
            <w:tcW w:w="2808" w:type="dxa"/>
            <w:vMerge/>
          </w:tcPr>
          <w:p w14:paraId="6995F9AB" w14:textId="77777777" w:rsidR="00265C47" w:rsidRPr="009727BE" w:rsidRDefault="00265C47" w:rsidP="000D3B19">
            <w:pPr>
              <w:rPr>
                <w:rFonts w:ascii="Times New Roman" w:hAnsi="Times New Roman" w:cs="Times New Roman"/>
                <w:sz w:val="24"/>
                <w:szCs w:val="24"/>
              </w:rPr>
            </w:pPr>
          </w:p>
        </w:tc>
        <w:tc>
          <w:tcPr>
            <w:tcW w:w="3240" w:type="dxa"/>
          </w:tcPr>
          <w:p w14:paraId="399816F9"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1.1.10. Atstovavimo pagrindas</w:t>
            </w:r>
          </w:p>
        </w:tc>
        <w:tc>
          <w:tcPr>
            <w:tcW w:w="3510" w:type="dxa"/>
          </w:tcPr>
          <w:p w14:paraId="1AB61FFB" w14:textId="77777777" w:rsidR="00265C47" w:rsidRPr="00496CCB" w:rsidRDefault="00265C47" w:rsidP="000D3B19">
            <w:pPr>
              <w:jc w:val="center"/>
              <w:rPr>
                <w:rFonts w:ascii="Times New Roman" w:hAnsi="Times New Roman" w:cs="Times New Roman"/>
                <w:sz w:val="24"/>
                <w:szCs w:val="24"/>
              </w:rPr>
            </w:pPr>
            <w:r w:rsidRPr="00496CCB">
              <w:rPr>
                <w:rFonts w:ascii="Times New Roman" w:hAnsi="Times New Roman" w:cs="Times New Roman"/>
                <w:sz w:val="24"/>
                <w:szCs w:val="24"/>
              </w:rPr>
              <w:t>Muitinės departamento prie Lietuvos Respublikos finansų ministerijos nuostatai</w:t>
            </w:r>
          </w:p>
        </w:tc>
      </w:tr>
      <w:tr w:rsidR="00265C47" w:rsidRPr="009727BE" w14:paraId="69D76685" w14:textId="77777777" w:rsidTr="000D3B19">
        <w:tc>
          <w:tcPr>
            <w:tcW w:w="2808" w:type="dxa"/>
            <w:vMerge w:val="restart"/>
          </w:tcPr>
          <w:p w14:paraId="06C662B0" w14:textId="77777777" w:rsidR="00265C47" w:rsidRPr="009727BE" w:rsidRDefault="00265C47" w:rsidP="000D3B19">
            <w:pPr>
              <w:rPr>
                <w:rFonts w:ascii="Times New Roman" w:hAnsi="Times New Roman" w:cs="Times New Roman"/>
                <w:b/>
                <w:sz w:val="24"/>
                <w:szCs w:val="24"/>
              </w:rPr>
            </w:pPr>
            <w:r w:rsidRPr="009727BE">
              <w:rPr>
                <w:rFonts w:ascii="Times New Roman" w:hAnsi="Times New Roman" w:cs="Times New Roman"/>
                <w:b/>
                <w:sz w:val="24"/>
                <w:szCs w:val="24"/>
              </w:rPr>
              <w:t>1.2. Tiekėjas</w:t>
            </w:r>
          </w:p>
          <w:p w14:paraId="03C49E95" w14:textId="77777777" w:rsidR="00265C47" w:rsidRPr="009727BE" w:rsidRDefault="00265C47" w:rsidP="000D3B19">
            <w:pPr>
              <w:rPr>
                <w:rFonts w:ascii="Times New Roman" w:hAnsi="Times New Roman" w:cs="Times New Roman"/>
                <w:b/>
                <w:sz w:val="24"/>
                <w:szCs w:val="24"/>
              </w:rPr>
            </w:pPr>
          </w:p>
        </w:tc>
        <w:tc>
          <w:tcPr>
            <w:tcW w:w="3240" w:type="dxa"/>
          </w:tcPr>
          <w:p w14:paraId="290466CA"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1.2.1. Pavadinimas</w:t>
            </w:r>
          </w:p>
        </w:tc>
        <w:tc>
          <w:tcPr>
            <w:tcW w:w="3510" w:type="dxa"/>
          </w:tcPr>
          <w:p w14:paraId="28E810C0" w14:textId="77777777" w:rsidR="00265C47" w:rsidRPr="009727BE" w:rsidRDefault="00265C47" w:rsidP="000D3B19">
            <w:pPr>
              <w:jc w:val="center"/>
              <w:rPr>
                <w:rFonts w:ascii="Times New Roman" w:hAnsi="Times New Roman" w:cs="Times New Roman"/>
                <w:sz w:val="24"/>
                <w:szCs w:val="24"/>
              </w:rPr>
            </w:pPr>
          </w:p>
        </w:tc>
      </w:tr>
      <w:tr w:rsidR="00265C47" w:rsidRPr="009727BE" w14:paraId="7B765E53" w14:textId="77777777" w:rsidTr="000D3B19">
        <w:tc>
          <w:tcPr>
            <w:tcW w:w="2808" w:type="dxa"/>
            <w:vMerge/>
          </w:tcPr>
          <w:p w14:paraId="0784F52E" w14:textId="77777777" w:rsidR="00265C47" w:rsidRPr="009727BE" w:rsidRDefault="00265C47" w:rsidP="000D3B19">
            <w:pPr>
              <w:rPr>
                <w:rFonts w:ascii="Times New Roman" w:hAnsi="Times New Roman" w:cs="Times New Roman"/>
                <w:b/>
                <w:sz w:val="24"/>
                <w:szCs w:val="24"/>
              </w:rPr>
            </w:pPr>
          </w:p>
        </w:tc>
        <w:tc>
          <w:tcPr>
            <w:tcW w:w="3240" w:type="dxa"/>
          </w:tcPr>
          <w:p w14:paraId="12BE98AA"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1.2.2. Juridinio asmens kodas</w:t>
            </w:r>
          </w:p>
        </w:tc>
        <w:tc>
          <w:tcPr>
            <w:tcW w:w="3510" w:type="dxa"/>
          </w:tcPr>
          <w:p w14:paraId="34F37904" w14:textId="77777777" w:rsidR="00265C47" w:rsidRPr="009727BE" w:rsidRDefault="00265C47" w:rsidP="000D3B19">
            <w:pPr>
              <w:jc w:val="center"/>
              <w:rPr>
                <w:rFonts w:ascii="Times New Roman" w:hAnsi="Times New Roman" w:cs="Times New Roman"/>
                <w:sz w:val="24"/>
                <w:szCs w:val="24"/>
              </w:rPr>
            </w:pPr>
          </w:p>
        </w:tc>
      </w:tr>
      <w:tr w:rsidR="00265C47" w:rsidRPr="009727BE" w14:paraId="438C26BE" w14:textId="77777777" w:rsidTr="000D3B19">
        <w:tc>
          <w:tcPr>
            <w:tcW w:w="2808" w:type="dxa"/>
            <w:vMerge/>
          </w:tcPr>
          <w:p w14:paraId="070D881F" w14:textId="77777777" w:rsidR="00265C47" w:rsidRPr="009727BE" w:rsidRDefault="00265C47" w:rsidP="000D3B19">
            <w:pPr>
              <w:rPr>
                <w:rFonts w:ascii="Times New Roman" w:hAnsi="Times New Roman" w:cs="Times New Roman"/>
                <w:b/>
                <w:sz w:val="24"/>
                <w:szCs w:val="24"/>
              </w:rPr>
            </w:pPr>
          </w:p>
        </w:tc>
        <w:tc>
          <w:tcPr>
            <w:tcW w:w="3240" w:type="dxa"/>
          </w:tcPr>
          <w:p w14:paraId="2D2BCB61"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1.2.3. Adresas</w:t>
            </w:r>
          </w:p>
        </w:tc>
        <w:tc>
          <w:tcPr>
            <w:tcW w:w="3510" w:type="dxa"/>
          </w:tcPr>
          <w:p w14:paraId="042611F9" w14:textId="77777777" w:rsidR="00265C47" w:rsidRPr="009727BE" w:rsidRDefault="00265C47" w:rsidP="000D3B19">
            <w:pPr>
              <w:jc w:val="center"/>
              <w:rPr>
                <w:rFonts w:ascii="Times New Roman" w:hAnsi="Times New Roman" w:cs="Times New Roman"/>
                <w:sz w:val="24"/>
                <w:szCs w:val="24"/>
              </w:rPr>
            </w:pPr>
          </w:p>
        </w:tc>
      </w:tr>
      <w:tr w:rsidR="00265C47" w:rsidRPr="009727BE" w14:paraId="2568E095" w14:textId="77777777" w:rsidTr="000D3B19">
        <w:tc>
          <w:tcPr>
            <w:tcW w:w="2808" w:type="dxa"/>
            <w:vMerge/>
          </w:tcPr>
          <w:p w14:paraId="72B72415" w14:textId="77777777" w:rsidR="00265C47" w:rsidRPr="009727BE" w:rsidRDefault="00265C47" w:rsidP="000D3B19">
            <w:pPr>
              <w:rPr>
                <w:rFonts w:ascii="Times New Roman" w:hAnsi="Times New Roman" w:cs="Times New Roman"/>
                <w:b/>
                <w:sz w:val="24"/>
                <w:szCs w:val="24"/>
              </w:rPr>
            </w:pPr>
          </w:p>
        </w:tc>
        <w:tc>
          <w:tcPr>
            <w:tcW w:w="3240" w:type="dxa"/>
          </w:tcPr>
          <w:p w14:paraId="76F02A65"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1.2.4. PVM mokėtojo kodas</w:t>
            </w:r>
          </w:p>
        </w:tc>
        <w:tc>
          <w:tcPr>
            <w:tcW w:w="3510" w:type="dxa"/>
          </w:tcPr>
          <w:p w14:paraId="76974CC4" w14:textId="77777777" w:rsidR="00265C47" w:rsidRPr="009727BE" w:rsidRDefault="00265C47" w:rsidP="000D3B19">
            <w:pPr>
              <w:jc w:val="center"/>
              <w:rPr>
                <w:rFonts w:ascii="Times New Roman" w:hAnsi="Times New Roman" w:cs="Times New Roman"/>
                <w:sz w:val="24"/>
                <w:szCs w:val="24"/>
              </w:rPr>
            </w:pPr>
          </w:p>
        </w:tc>
      </w:tr>
      <w:tr w:rsidR="00265C47" w:rsidRPr="009727BE" w14:paraId="078F88B6" w14:textId="77777777" w:rsidTr="000D3B19">
        <w:tc>
          <w:tcPr>
            <w:tcW w:w="2808" w:type="dxa"/>
            <w:vMerge/>
          </w:tcPr>
          <w:p w14:paraId="437C84D4" w14:textId="77777777" w:rsidR="00265C47" w:rsidRPr="009727BE" w:rsidRDefault="00265C47" w:rsidP="000D3B19">
            <w:pPr>
              <w:rPr>
                <w:rFonts w:ascii="Times New Roman" w:hAnsi="Times New Roman" w:cs="Times New Roman"/>
                <w:b/>
                <w:sz w:val="24"/>
                <w:szCs w:val="24"/>
              </w:rPr>
            </w:pPr>
          </w:p>
        </w:tc>
        <w:tc>
          <w:tcPr>
            <w:tcW w:w="3240" w:type="dxa"/>
          </w:tcPr>
          <w:p w14:paraId="1B00848C"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1.2.5. Atsiskaitomoji sąskaita</w:t>
            </w:r>
          </w:p>
        </w:tc>
        <w:tc>
          <w:tcPr>
            <w:tcW w:w="3510" w:type="dxa"/>
          </w:tcPr>
          <w:p w14:paraId="7DE9A5EE" w14:textId="77777777" w:rsidR="00265C47" w:rsidRPr="009727BE" w:rsidRDefault="00265C47" w:rsidP="000D3B19">
            <w:pPr>
              <w:jc w:val="center"/>
              <w:rPr>
                <w:rFonts w:ascii="Times New Roman" w:hAnsi="Times New Roman" w:cs="Times New Roman"/>
                <w:sz w:val="24"/>
                <w:szCs w:val="24"/>
              </w:rPr>
            </w:pPr>
          </w:p>
        </w:tc>
      </w:tr>
      <w:tr w:rsidR="00265C47" w:rsidRPr="009727BE" w14:paraId="48179289" w14:textId="77777777" w:rsidTr="000D3B19">
        <w:tc>
          <w:tcPr>
            <w:tcW w:w="2808" w:type="dxa"/>
            <w:vMerge/>
          </w:tcPr>
          <w:p w14:paraId="287C5B4D" w14:textId="77777777" w:rsidR="00265C47" w:rsidRPr="009727BE" w:rsidRDefault="00265C47" w:rsidP="000D3B19">
            <w:pPr>
              <w:rPr>
                <w:rFonts w:ascii="Times New Roman" w:hAnsi="Times New Roman" w:cs="Times New Roman"/>
                <w:b/>
                <w:sz w:val="24"/>
                <w:szCs w:val="24"/>
              </w:rPr>
            </w:pPr>
          </w:p>
        </w:tc>
        <w:tc>
          <w:tcPr>
            <w:tcW w:w="3240" w:type="dxa"/>
          </w:tcPr>
          <w:p w14:paraId="45C760C1"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1.2.6. Bankas, banko kodas</w:t>
            </w:r>
          </w:p>
        </w:tc>
        <w:tc>
          <w:tcPr>
            <w:tcW w:w="3510" w:type="dxa"/>
          </w:tcPr>
          <w:p w14:paraId="0CD7A668" w14:textId="77777777" w:rsidR="00265C47" w:rsidRPr="009727BE" w:rsidRDefault="00265C47" w:rsidP="000D3B19">
            <w:pPr>
              <w:jc w:val="center"/>
              <w:rPr>
                <w:rFonts w:ascii="Times New Roman" w:hAnsi="Times New Roman" w:cs="Times New Roman"/>
                <w:sz w:val="24"/>
                <w:szCs w:val="24"/>
              </w:rPr>
            </w:pPr>
          </w:p>
        </w:tc>
      </w:tr>
      <w:tr w:rsidR="00265C47" w:rsidRPr="009727BE" w14:paraId="111D5956" w14:textId="77777777" w:rsidTr="000D3B19">
        <w:tc>
          <w:tcPr>
            <w:tcW w:w="2808" w:type="dxa"/>
            <w:vMerge/>
          </w:tcPr>
          <w:p w14:paraId="4B5D78CC" w14:textId="77777777" w:rsidR="00265C47" w:rsidRPr="009727BE" w:rsidRDefault="00265C47" w:rsidP="000D3B19">
            <w:pPr>
              <w:rPr>
                <w:rFonts w:ascii="Times New Roman" w:hAnsi="Times New Roman" w:cs="Times New Roman"/>
                <w:b/>
                <w:sz w:val="24"/>
                <w:szCs w:val="24"/>
              </w:rPr>
            </w:pPr>
          </w:p>
        </w:tc>
        <w:tc>
          <w:tcPr>
            <w:tcW w:w="3240" w:type="dxa"/>
          </w:tcPr>
          <w:p w14:paraId="5BEFFA95"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1.2.7. Telefonas</w:t>
            </w:r>
          </w:p>
        </w:tc>
        <w:tc>
          <w:tcPr>
            <w:tcW w:w="3510" w:type="dxa"/>
          </w:tcPr>
          <w:p w14:paraId="206D031E" w14:textId="77777777" w:rsidR="00265C47" w:rsidRPr="009727BE" w:rsidRDefault="00265C47" w:rsidP="000D3B19">
            <w:pPr>
              <w:jc w:val="center"/>
              <w:rPr>
                <w:rFonts w:ascii="Times New Roman" w:hAnsi="Times New Roman" w:cs="Times New Roman"/>
                <w:sz w:val="24"/>
                <w:szCs w:val="24"/>
              </w:rPr>
            </w:pPr>
          </w:p>
        </w:tc>
      </w:tr>
      <w:tr w:rsidR="00265C47" w:rsidRPr="009727BE" w14:paraId="419607AB" w14:textId="77777777" w:rsidTr="000D3B19">
        <w:tc>
          <w:tcPr>
            <w:tcW w:w="2808" w:type="dxa"/>
            <w:vMerge/>
          </w:tcPr>
          <w:p w14:paraId="2DF8FE00" w14:textId="77777777" w:rsidR="00265C47" w:rsidRPr="009727BE" w:rsidRDefault="00265C47" w:rsidP="000D3B19">
            <w:pPr>
              <w:rPr>
                <w:rFonts w:ascii="Times New Roman" w:hAnsi="Times New Roman" w:cs="Times New Roman"/>
                <w:b/>
                <w:sz w:val="24"/>
                <w:szCs w:val="24"/>
              </w:rPr>
            </w:pPr>
          </w:p>
        </w:tc>
        <w:tc>
          <w:tcPr>
            <w:tcW w:w="3240" w:type="dxa"/>
          </w:tcPr>
          <w:p w14:paraId="443523F6"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1.2.8. El. paštas</w:t>
            </w:r>
          </w:p>
        </w:tc>
        <w:tc>
          <w:tcPr>
            <w:tcW w:w="3510" w:type="dxa"/>
          </w:tcPr>
          <w:p w14:paraId="45B165AA" w14:textId="77777777" w:rsidR="00265C47" w:rsidRPr="009727BE" w:rsidRDefault="00265C47" w:rsidP="000D3B19">
            <w:pPr>
              <w:jc w:val="center"/>
              <w:rPr>
                <w:rFonts w:ascii="Times New Roman" w:hAnsi="Times New Roman" w:cs="Times New Roman"/>
                <w:sz w:val="24"/>
                <w:szCs w:val="24"/>
              </w:rPr>
            </w:pPr>
          </w:p>
        </w:tc>
      </w:tr>
      <w:tr w:rsidR="00265C47" w:rsidRPr="009727BE" w14:paraId="4F0A1CBC" w14:textId="77777777" w:rsidTr="000D3B19">
        <w:tc>
          <w:tcPr>
            <w:tcW w:w="2808" w:type="dxa"/>
            <w:vMerge/>
          </w:tcPr>
          <w:p w14:paraId="33B10DF4" w14:textId="77777777" w:rsidR="00265C47" w:rsidRPr="009727BE" w:rsidRDefault="00265C47" w:rsidP="000D3B19">
            <w:pPr>
              <w:rPr>
                <w:rFonts w:ascii="Times New Roman" w:hAnsi="Times New Roman" w:cs="Times New Roman"/>
                <w:b/>
                <w:sz w:val="24"/>
                <w:szCs w:val="24"/>
              </w:rPr>
            </w:pPr>
          </w:p>
        </w:tc>
        <w:tc>
          <w:tcPr>
            <w:tcW w:w="3240" w:type="dxa"/>
          </w:tcPr>
          <w:p w14:paraId="2A711386"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1.2.9. Šalies atstovas</w:t>
            </w:r>
          </w:p>
        </w:tc>
        <w:tc>
          <w:tcPr>
            <w:tcW w:w="3510" w:type="dxa"/>
          </w:tcPr>
          <w:p w14:paraId="4F06B2E7" w14:textId="77777777" w:rsidR="00265C47" w:rsidRPr="009727BE" w:rsidRDefault="00265C47" w:rsidP="000D3B19">
            <w:pPr>
              <w:jc w:val="center"/>
              <w:rPr>
                <w:rFonts w:ascii="Times New Roman" w:hAnsi="Times New Roman" w:cs="Times New Roman"/>
                <w:sz w:val="24"/>
                <w:szCs w:val="24"/>
              </w:rPr>
            </w:pPr>
          </w:p>
        </w:tc>
      </w:tr>
      <w:tr w:rsidR="00265C47" w:rsidRPr="009727BE" w14:paraId="48568E6F" w14:textId="77777777" w:rsidTr="000D3B19">
        <w:tc>
          <w:tcPr>
            <w:tcW w:w="2808" w:type="dxa"/>
            <w:vMerge/>
          </w:tcPr>
          <w:p w14:paraId="51FD49D0" w14:textId="77777777" w:rsidR="00265C47" w:rsidRPr="009727BE" w:rsidRDefault="00265C47" w:rsidP="000D3B19">
            <w:pPr>
              <w:rPr>
                <w:rFonts w:ascii="Times New Roman" w:hAnsi="Times New Roman" w:cs="Times New Roman"/>
                <w:b/>
                <w:sz w:val="24"/>
                <w:szCs w:val="24"/>
              </w:rPr>
            </w:pPr>
          </w:p>
        </w:tc>
        <w:tc>
          <w:tcPr>
            <w:tcW w:w="3240" w:type="dxa"/>
          </w:tcPr>
          <w:p w14:paraId="7D059184"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1.2.10. Atstovavimo pagrindas</w:t>
            </w:r>
          </w:p>
        </w:tc>
        <w:tc>
          <w:tcPr>
            <w:tcW w:w="3510" w:type="dxa"/>
          </w:tcPr>
          <w:p w14:paraId="59AC76CD" w14:textId="77777777" w:rsidR="00265C47" w:rsidRPr="009727BE" w:rsidRDefault="00265C47" w:rsidP="000D3B19">
            <w:pPr>
              <w:jc w:val="center"/>
              <w:rPr>
                <w:rFonts w:ascii="Times New Roman" w:hAnsi="Times New Roman" w:cs="Times New Roman"/>
                <w:sz w:val="24"/>
                <w:szCs w:val="24"/>
              </w:rPr>
            </w:pPr>
          </w:p>
        </w:tc>
      </w:tr>
    </w:tbl>
    <w:p w14:paraId="3BA30ABF" w14:textId="77777777" w:rsidR="00265C47" w:rsidRPr="009727BE" w:rsidRDefault="00265C47" w:rsidP="00265C47">
      <w:pPr>
        <w:jc w:val="both"/>
        <w:rPr>
          <w:rFonts w:ascii="Times New Roman" w:hAnsi="Times New Roman" w:cs="Times New Roman"/>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265C47" w:rsidRPr="009727BE" w14:paraId="4761DEAD" w14:textId="77777777" w:rsidTr="000D3B19">
        <w:trPr>
          <w:trHeight w:val="300"/>
        </w:trPr>
        <w:tc>
          <w:tcPr>
            <w:tcW w:w="9535" w:type="dxa"/>
            <w:gridSpan w:val="4"/>
          </w:tcPr>
          <w:p w14:paraId="78E013BB"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2. ATSAKINGI ASMENYS</w:t>
            </w:r>
          </w:p>
        </w:tc>
      </w:tr>
      <w:tr w:rsidR="00265C47" w:rsidRPr="009727BE" w14:paraId="343791EF" w14:textId="77777777" w:rsidTr="000D3B19">
        <w:trPr>
          <w:trHeight w:val="300"/>
        </w:trPr>
        <w:tc>
          <w:tcPr>
            <w:tcW w:w="3094" w:type="dxa"/>
            <w:gridSpan w:val="2"/>
          </w:tcPr>
          <w:p w14:paraId="10A86280" w14:textId="77777777" w:rsidR="00265C47" w:rsidRPr="009727BE" w:rsidRDefault="00265C47" w:rsidP="000D3B19">
            <w:pPr>
              <w:jc w:val="both"/>
              <w:rPr>
                <w:rFonts w:ascii="Times New Roman" w:hAnsi="Times New Roman" w:cs="Times New Roman"/>
                <w:b/>
                <w:sz w:val="24"/>
                <w:szCs w:val="24"/>
              </w:rPr>
            </w:pPr>
            <w:r w:rsidRPr="009727BE">
              <w:rPr>
                <w:rFonts w:ascii="Times New Roman" w:hAnsi="Times New Roman" w:cs="Times New Roman"/>
                <w:b/>
                <w:sz w:val="24"/>
                <w:szCs w:val="24"/>
              </w:rPr>
              <w:t>2.1. Pirkėjo kontaktiniai asmenys, atsakingi už Sutarties vykdymą, Paslaugų priėmimą, Sąskaitų per informacinę sistemą SABIS priėmimą</w:t>
            </w:r>
          </w:p>
        </w:tc>
        <w:tc>
          <w:tcPr>
            <w:tcW w:w="6441" w:type="dxa"/>
            <w:gridSpan w:val="2"/>
          </w:tcPr>
          <w:p w14:paraId="26D77F33" w14:textId="77777777" w:rsidR="00265C47" w:rsidRPr="009727BE" w:rsidRDefault="00265C47" w:rsidP="000D3B19">
            <w:pPr>
              <w:rPr>
                <w:rFonts w:ascii="Times New Roman" w:hAnsi="Times New Roman" w:cs="Times New Roman"/>
                <w:color w:val="4472C4"/>
                <w:sz w:val="24"/>
                <w:szCs w:val="24"/>
              </w:rPr>
            </w:pPr>
            <w:r w:rsidRPr="009727BE">
              <w:rPr>
                <w:rFonts w:ascii="Times New Roman" w:hAnsi="Times New Roman" w:cs="Times New Roman"/>
                <w:color w:val="4472C4"/>
                <w:sz w:val="24"/>
                <w:szCs w:val="24"/>
              </w:rPr>
              <w:t>(nurodyti padalinį / skyrių, pareigas, vardą, pavardę, tel., el. paštą)</w:t>
            </w:r>
          </w:p>
        </w:tc>
      </w:tr>
      <w:tr w:rsidR="00265C47" w:rsidRPr="009727BE" w14:paraId="126648AB" w14:textId="77777777" w:rsidTr="000D3B19">
        <w:trPr>
          <w:trHeight w:val="300"/>
        </w:trPr>
        <w:tc>
          <w:tcPr>
            <w:tcW w:w="3094" w:type="dxa"/>
            <w:gridSpan w:val="2"/>
          </w:tcPr>
          <w:p w14:paraId="52E63F76" w14:textId="77777777" w:rsidR="00265C47" w:rsidRPr="009727BE" w:rsidRDefault="00265C47" w:rsidP="000D3B19">
            <w:pPr>
              <w:jc w:val="both"/>
              <w:rPr>
                <w:rFonts w:ascii="Times New Roman" w:hAnsi="Times New Roman" w:cs="Times New Roman"/>
                <w:b/>
                <w:sz w:val="24"/>
                <w:szCs w:val="24"/>
              </w:rPr>
            </w:pPr>
            <w:r w:rsidRPr="009727BE">
              <w:rPr>
                <w:rFonts w:ascii="Times New Roman" w:hAnsi="Times New Roman" w:cs="Times New Roman"/>
                <w:b/>
                <w:sz w:val="24"/>
                <w:szCs w:val="24"/>
              </w:rPr>
              <w:t>2.2. Tiekėjo kontaktiniai asmenys, atsakingi už Sutarties vykdymą</w:t>
            </w:r>
          </w:p>
        </w:tc>
        <w:tc>
          <w:tcPr>
            <w:tcW w:w="6441" w:type="dxa"/>
            <w:gridSpan w:val="2"/>
          </w:tcPr>
          <w:p w14:paraId="661D7033" w14:textId="77777777" w:rsidR="00265C47" w:rsidRPr="009727BE" w:rsidRDefault="00265C47" w:rsidP="000D3B19">
            <w:pPr>
              <w:rPr>
                <w:rFonts w:ascii="Times New Roman" w:hAnsi="Times New Roman" w:cs="Times New Roman"/>
                <w:color w:val="4472C4"/>
                <w:sz w:val="24"/>
                <w:szCs w:val="24"/>
              </w:rPr>
            </w:pPr>
            <w:r w:rsidRPr="009727BE">
              <w:rPr>
                <w:rFonts w:ascii="Times New Roman" w:hAnsi="Times New Roman" w:cs="Times New Roman"/>
                <w:color w:val="4472C4"/>
                <w:sz w:val="24"/>
                <w:szCs w:val="24"/>
              </w:rPr>
              <w:t>(nurodyti padalinį / skyrių, pareigas, vardą, pavardę, tel., el. paštą)</w:t>
            </w:r>
          </w:p>
        </w:tc>
      </w:tr>
      <w:tr w:rsidR="00265C47" w:rsidRPr="009727BE" w14:paraId="58F78A4D" w14:textId="77777777" w:rsidTr="000D3B19">
        <w:trPr>
          <w:trHeight w:val="300"/>
        </w:trPr>
        <w:tc>
          <w:tcPr>
            <w:tcW w:w="9535" w:type="dxa"/>
            <w:gridSpan w:val="4"/>
          </w:tcPr>
          <w:p w14:paraId="78FE906C"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3. SUTARTIES DALYKAS</w:t>
            </w:r>
          </w:p>
        </w:tc>
      </w:tr>
      <w:tr w:rsidR="00265C47" w:rsidRPr="00807C09" w14:paraId="161BA631" w14:textId="77777777" w:rsidTr="000D3B19">
        <w:trPr>
          <w:trHeight w:val="300"/>
        </w:trPr>
        <w:tc>
          <w:tcPr>
            <w:tcW w:w="3094" w:type="dxa"/>
            <w:gridSpan w:val="2"/>
          </w:tcPr>
          <w:p w14:paraId="2B818A9C" w14:textId="77777777" w:rsidR="00265C47" w:rsidRPr="00807C09" w:rsidRDefault="00265C47" w:rsidP="000D3B19">
            <w:pPr>
              <w:jc w:val="both"/>
              <w:rPr>
                <w:rFonts w:ascii="Times New Roman" w:hAnsi="Times New Roman" w:cs="Times New Roman"/>
                <w:b/>
                <w:sz w:val="24"/>
                <w:szCs w:val="24"/>
              </w:rPr>
            </w:pPr>
            <w:r w:rsidRPr="00807C09">
              <w:rPr>
                <w:rFonts w:ascii="Times New Roman" w:hAnsi="Times New Roman" w:cs="Times New Roman"/>
                <w:b/>
                <w:sz w:val="24"/>
                <w:szCs w:val="24"/>
              </w:rPr>
              <w:t>3.1. Sutarties dalykas</w:t>
            </w:r>
          </w:p>
        </w:tc>
        <w:tc>
          <w:tcPr>
            <w:tcW w:w="6441" w:type="dxa"/>
            <w:gridSpan w:val="2"/>
          </w:tcPr>
          <w:p w14:paraId="23AF45F6" w14:textId="77777777" w:rsidR="00265C47" w:rsidRPr="00807C09" w:rsidRDefault="00265C47" w:rsidP="000D3B19">
            <w:pPr>
              <w:jc w:val="both"/>
              <w:rPr>
                <w:rFonts w:ascii="Times New Roman" w:hAnsi="Times New Roman" w:cs="Times New Roman"/>
                <w:color w:val="000000"/>
                <w:sz w:val="24"/>
                <w:szCs w:val="24"/>
              </w:rPr>
            </w:pPr>
            <w:r w:rsidRPr="00807C09">
              <w:rPr>
                <w:rFonts w:ascii="Times New Roman" w:hAnsi="Times New Roman" w:cs="Times New Roman"/>
                <w:sz w:val="24"/>
                <w:szCs w:val="24"/>
              </w:rPr>
              <w:t xml:space="preserve">Tiekėjas įsipareigoja Sutartyje numatytomis sąlygomis suteikti </w:t>
            </w:r>
            <w:r w:rsidRPr="00807C09">
              <w:rPr>
                <w:rFonts w:ascii="Times New Roman" w:eastAsia="Calibri" w:hAnsi="Times New Roman" w:cs="Times New Roman"/>
                <w:sz w:val="24"/>
                <w:szCs w:val="24"/>
              </w:rPr>
              <w:t>Integruotos t</w:t>
            </w:r>
            <w:r w:rsidRPr="00807C09">
              <w:rPr>
                <w:rFonts w:ascii="Times New Roman" w:eastAsia="Times New Roman" w:hAnsi="Times New Roman" w:cs="Times New Roman"/>
                <w:sz w:val="24"/>
                <w:szCs w:val="24"/>
              </w:rPr>
              <w:t>ransporto priemonių ir prekių kontrolės sistemos</w:t>
            </w:r>
            <w:r w:rsidRPr="00807C09">
              <w:rPr>
                <w:rFonts w:ascii="Times New Roman" w:hAnsi="Times New Roman" w:cs="Times New Roman"/>
                <w:sz w:val="24"/>
                <w:szCs w:val="24"/>
              </w:rPr>
              <w:t xml:space="preserve"> (toliau – TRAKIS) priežiūros ir palaikymo</w:t>
            </w:r>
            <w:r w:rsidRPr="00807C09">
              <w:rPr>
                <w:rFonts w:ascii="Times New Roman" w:hAnsi="Times New Roman" w:cs="Times New Roman"/>
                <w:bCs/>
                <w:color w:val="000000"/>
                <w:sz w:val="24"/>
                <w:szCs w:val="24"/>
              </w:rPr>
              <w:t xml:space="preserve"> paslaugas (toliau –</w:t>
            </w:r>
            <w:r w:rsidRPr="00807C09">
              <w:rPr>
                <w:rFonts w:ascii="Times New Roman" w:hAnsi="Times New Roman" w:cs="Times New Roman"/>
                <w:b/>
                <w:color w:val="000000"/>
                <w:sz w:val="24"/>
                <w:szCs w:val="24"/>
              </w:rPr>
              <w:t xml:space="preserve"> </w:t>
            </w:r>
            <w:r w:rsidRPr="00807C09">
              <w:rPr>
                <w:rFonts w:ascii="Times New Roman" w:hAnsi="Times New Roman" w:cs="Times New Roman"/>
                <w:sz w:val="24"/>
                <w:szCs w:val="24"/>
              </w:rPr>
              <w:t xml:space="preserve">Paslaugos). </w:t>
            </w:r>
            <w:r w:rsidRPr="00807C09">
              <w:rPr>
                <w:rFonts w:ascii="Times New Roman" w:hAnsi="Times New Roman" w:cs="Times New Roman"/>
                <w:color w:val="000000"/>
                <w:sz w:val="24"/>
                <w:szCs w:val="24"/>
              </w:rPr>
              <w:t>Išsamus Paslaugų aprašymas ir kiti reikalavimai teikiamoms Paslaugoms nustatyti Sutarties priede Nr. 1 „</w:t>
            </w:r>
            <w:r w:rsidRPr="00807C09">
              <w:rPr>
                <w:rFonts w:ascii="Times New Roman" w:eastAsia="Calibri" w:hAnsi="Times New Roman" w:cs="Times New Roman"/>
                <w:sz w:val="24"/>
                <w:szCs w:val="24"/>
              </w:rPr>
              <w:t>Integruotos t</w:t>
            </w:r>
            <w:r w:rsidRPr="00807C09">
              <w:rPr>
                <w:rFonts w:ascii="Times New Roman" w:eastAsia="Times New Roman" w:hAnsi="Times New Roman" w:cs="Times New Roman"/>
                <w:sz w:val="24"/>
                <w:szCs w:val="24"/>
              </w:rPr>
              <w:t>ransporto priemonių ir prekių kontrolės sistemos</w:t>
            </w:r>
            <w:r w:rsidRPr="00807C09">
              <w:rPr>
                <w:rFonts w:ascii="Times New Roman" w:hAnsi="Times New Roman" w:cs="Times New Roman"/>
                <w:sz w:val="24"/>
                <w:szCs w:val="24"/>
              </w:rPr>
              <w:t xml:space="preserve"> priežiūros ir palaikymo</w:t>
            </w:r>
            <w:r w:rsidRPr="00807C09">
              <w:rPr>
                <w:rFonts w:ascii="Times New Roman" w:hAnsi="Times New Roman" w:cs="Times New Roman"/>
                <w:bCs/>
                <w:color w:val="000000"/>
                <w:sz w:val="24"/>
                <w:szCs w:val="24"/>
              </w:rPr>
              <w:t xml:space="preserve"> paslaugų t</w:t>
            </w:r>
            <w:r w:rsidRPr="00807C09">
              <w:rPr>
                <w:rFonts w:ascii="Times New Roman" w:hAnsi="Times New Roman" w:cs="Times New Roman"/>
                <w:color w:val="000000"/>
                <w:sz w:val="24"/>
                <w:szCs w:val="24"/>
              </w:rPr>
              <w:t>echninė specifikacija“ (toliau – Techninė specifikacija) ir Sutarties priede Nr. 2 „Pasiūlymas“.</w:t>
            </w:r>
          </w:p>
        </w:tc>
      </w:tr>
      <w:tr w:rsidR="00265C47" w:rsidRPr="00807C09" w14:paraId="1F7A5095" w14:textId="77777777" w:rsidTr="000D3B19">
        <w:trPr>
          <w:trHeight w:val="300"/>
        </w:trPr>
        <w:tc>
          <w:tcPr>
            <w:tcW w:w="3094" w:type="dxa"/>
            <w:gridSpan w:val="2"/>
          </w:tcPr>
          <w:p w14:paraId="3DC365A4" w14:textId="77777777" w:rsidR="00265C47" w:rsidRPr="00807C09" w:rsidRDefault="00265C47" w:rsidP="000D3B19">
            <w:pPr>
              <w:rPr>
                <w:rFonts w:ascii="Times New Roman" w:hAnsi="Times New Roman" w:cs="Times New Roman"/>
                <w:b/>
                <w:sz w:val="24"/>
                <w:szCs w:val="24"/>
              </w:rPr>
            </w:pPr>
            <w:r w:rsidRPr="00807C09">
              <w:rPr>
                <w:rFonts w:ascii="Times New Roman" w:hAnsi="Times New Roman" w:cs="Times New Roman"/>
                <w:b/>
                <w:sz w:val="24"/>
                <w:szCs w:val="24"/>
              </w:rPr>
              <w:t>3.2. Pirkimo pavadinimas ir numeris</w:t>
            </w:r>
          </w:p>
        </w:tc>
        <w:tc>
          <w:tcPr>
            <w:tcW w:w="6441" w:type="dxa"/>
            <w:gridSpan w:val="2"/>
          </w:tcPr>
          <w:p w14:paraId="0C1F1521" w14:textId="77777777" w:rsidR="00265C47" w:rsidRPr="00807C09" w:rsidRDefault="00265C47" w:rsidP="000D3B19">
            <w:pPr>
              <w:rPr>
                <w:rFonts w:ascii="Times New Roman" w:hAnsi="Times New Roman" w:cs="Times New Roman"/>
                <w:sz w:val="24"/>
                <w:szCs w:val="24"/>
              </w:rPr>
            </w:pPr>
            <w:r w:rsidRPr="00807C09">
              <w:rPr>
                <w:rFonts w:ascii="Times New Roman" w:hAnsi="Times New Roman" w:cs="Times New Roman"/>
                <w:color w:val="4472C4"/>
                <w:sz w:val="24"/>
                <w:szCs w:val="24"/>
              </w:rPr>
              <w:t>(nurodyti)</w:t>
            </w:r>
          </w:p>
        </w:tc>
      </w:tr>
      <w:tr w:rsidR="00265C47" w:rsidRPr="009727BE" w14:paraId="5FF0DF4C" w14:textId="77777777" w:rsidTr="000D3B19">
        <w:trPr>
          <w:trHeight w:val="300"/>
        </w:trPr>
        <w:tc>
          <w:tcPr>
            <w:tcW w:w="3094" w:type="dxa"/>
            <w:gridSpan w:val="2"/>
          </w:tcPr>
          <w:p w14:paraId="32722372" w14:textId="77777777" w:rsidR="00265C47" w:rsidRPr="00807C09" w:rsidRDefault="00265C47" w:rsidP="000D3B19">
            <w:pPr>
              <w:rPr>
                <w:rFonts w:ascii="Times New Roman" w:hAnsi="Times New Roman" w:cs="Times New Roman"/>
                <w:b/>
                <w:sz w:val="24"/>
                <w:szCs w:val="24"/>
              </w:rPr>
            </w:pPr>
            <w:r w:rsidRPr="00807C09">
              <w:rPr>
                <w:rFonts w:ascii="Times New Roman" w:hAnsi="Times New Roman" w:cs="Times New Roman"/>
                <w:b/>
                <w:sz w:val="24"/>
                <w:szCs w:val="24"/>
              </w:rPr>
              <w:t>3.3. Informacija apie Europos Sąjungos lėšomis finansuojamą projektą arba kitą projektą</w:t>
            </w:r>
          </w:p>
        </w:tc>
        <w:tc>
          <w:tcPr>
            <w:tcW w:w="6441" w:type="dxa"/>
            <w:gridSpan w:val="2"/>
          </w:tcPr>
          <w:p w14:paraId="5FC6928C" w14:textId="77777777" w:rsidR="00265C47" w:rsidRPr="009727BE" w:rsidRDefault="00265C47" w:rsidP="000D3B19">
            <w:pPr>
              <w:rPr>
                <w:rFonts w:ascii="Times New Roman" w:hAnsi="Times New Roman" w:cs="Times New Roman"/>
                <w:sz w:val="24"/>
                <w:szCs w:val="24"/>
              </w:rPr>
            </w:pPr>
            <w:r w:rsidRPr="00807C09">
              <w:rPr>
                <w:rFonts w:ascii="Times New Roman" w:hAnsi="Times New Roman" w:cs="Times New Roman"/>
                <w:sz w:val="24"/>
                <w:szCs w:val="24"/>
              </w:rPr>
              <w:t>Netaikoma.</w:t>
            </w:r>
          </w:p>
        </w:tc>
      </w:tr>
      <w:tr w:rsidR="00265C47" w:rsidRPr="009727BE" w14:paraId="171DDD8C" w14:textId="77777777" w:rsidTr="000D3B19">
        <w:trPr>
          <w:trHeight w:val="300"/>
        </w:trPr>
        <w:tc>
          <w:tcPr>
            <w:tcW w:w="9535" w:type="dxa"/>
            <w:gridSpan w:val="4"/>
          </w:tcPr>
          <w:p w14:paraId="36B349AA"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 xml:space="preserve">4. PASLAUGŲ SUTEIKIMO TERMINAI IR PASLAUGŲ PERDAVIMO </w:t>
            </w:r>
            <w:r w:rsidRPr="009727BE">
              <w:rPr>
                <w:rFonts w:ascii="Times New Roman" w:hAnsi="Times New Roman" w:cs="Times New Roman"/>
                <w:color w:val="000000"/>
                <w:sz w:val="24"/>
                <w:szCs w:val="24"/>
              </w:rPr>
              <w:t>–</w:t>
            </w:r>
            <w:r w:rsidRPr="009727BE">
              <w:rPr>
                <w:rFonts w:ascii="Times New Roman" w:hAnsi="Times New Roman" w:cs="Times New Roman"/>
                <w:b/>
                <w:sz w:val="24"/>
                <w:szCs w:val="24"/>
              </w:rPr>
              <w:t xml:space="preserve"> PRIĖMIMO TVARKA</w:t>
            </w:r>
          </w:p>
        </w:tc>
      </w:tr>
      <w:tr w:rsidR="00265C47" w:rsidRPr="009727BE" w14:paraId="58AF805D" w14:textId="77777777" w:rsidTr="000D3B19">
        <w:trPr>
          <w:trHeight w:val="300"/>
        </w:trPr>
        <w:tc>
          <w:tcPr>
            <w:tcW w:w="3094" w:type="dxa"/>
            <w:gridSpan w:val="2"/>
          </w:tcPr>
          <w:p w14:paraId="6FC8EEB7" w14:textId="77777777" w:rsidR="00265C47" w:rsidRDefault="00265C47" w:rsidP="000D3B19">
            <w:pPr>
              <w:rPr>
                <w:b/>
                <w:szCs w:val="24"/>
              </w:rPr>
            </w:pPr>
            <w:r w:rsidRPr="009727BE">
              <w:rPr>
                <w:rFonts w:ascii="Times New Roman" w:hAnsi="Times New Roman" w:cs="Times New Roman"/>
                <w:b/>
                <w:sz w:val="24"/>
                <w:szCs w:val="24"/>
              </w:rPr>
              <w:t xml:space="preserve">4.1. </w:t>
            </w:r>
            <w:r w:rsidRPr="00CE1E81">
              <w:rPr>
                <w:rFonts w:ascii="Times New Roman" w:hAnsi="Times New Roman" w:cs="Times New Roman"/>
                <w:b/>
                <w:sz w:val="24"/>
                <w:szCs w:val="24"/>
              </w:rPr>
              <w:t>Paslaugų suteikimo terminas, kai Paslaugos yra vienkartinio pobūdžio, teikiamos periodiškai arba pagal Pirkėjo Užsakymą</w:t>
            </w:r>
          </w:p>
          <w:p w14:paraId="0A7ADECA" w14:textId="77777777" w:rsidR="00265C47" w:rsidRPr="009727BE" w:rsidRDefault="00265C47" w:rsidP="000D3B19">
            <w:pPr>
              <w:rPr>
                <w:rFonts w:ascii="Times New Roman" w:hAnsi="Times New Roman" w:cs="Times New Roman"/>
                <w:b/>
                <w:sz w:val="24"/>
                <w:szCs w:val="24"/>
              </w:rPr>
            </w:pPr>
          </w:p>
        </w:tc>
        <w:tc>
          <w:tcPr>
            <w:tcW w:w="6441" w:type="dxa"/>
            <w:gridSpan w:val="2"/>
          </w:tcPr>
          <w:p w14:paraId="26C1AC0C" w14:textId="77777777" w:rsidR="00265C47" w:rsidRDefault="00265C47" w:rsidP="000D3B19">
            <w:pPr>
              <w:jc w:val="both"/>
              <w:rPr>
                <w:rFonts w:ascii="Times New Roman" w:hAnsi="Times New Roman" w:cs="Times New Roman"/>
                <w:sz w:val="24"/>
                <w:szCs w:val="24"/>
              </w:rPr>
            </w:pPr>
            <w:r w:rsidRPr="009727BE">
              <w:rPr>
                <w:rFonts w:ascii="Times New Roman" w:hAnsi="Times New Roman" w:cs="Times New Roman"/>
                <w:color w:val="000000"/>
                <w:sz w:val="24"/>
                <w:szCs w:val="24"/>
              </w:rPr>
              <w:t>Tiekėjas įsipareigoja</w:t>
            </w:r>
            <w:r w:rsidRPr="00F77383">
              <w:rPr>
                <w:rFonts w:ascii="Times New Roman" w:hAnsi="Times New Roman" w:cs="Times New Roman"/>
                <w:sz w:val="24"/>
                <w:szCs w:val="24"/>
              </w:rPr>
              <w:t xml:space="preserve"> </w:t>
            </w:r>
            <w:r>
              <w:rPr>
                <w:rFonts w:ascii="Times New Roman" w:hAnsi="Times New Roman" w:cs="Times New Roman"/>
                <w:sz w:val="24"/>
                <w:szCs w:val="24"/>
              </w:rPr>
              <w:t xml:space="preserve">suteikti Paslaugas </w:t>
            </w:r>
            <w:r w:rsidRPr="00F77383">
              <w:rPr>
                <w:rFonts w:ascii="Times New Roman" w:hAnsi="Times New Roman" w:cs="Times New Roman"/>
                <w:sz w:val="24"/>
                <w:szCs w:val="24"/>
              </w:rPr>
              <w:t>Techninėje specifikacijoje nurodytais terminais ir sąlygomis</w:t>
            </w:r>
            <w:r>
              <w:rPr>
                <w:rFonts w:ascii="Times New Roman" w:hAnsi="Times New Roman" w:cs="Times New Roman"/>
                <w:sz w:val="24"/>
                <w:szCs w:val="24"/>
              </w:rPr>
              <w:t xml:space="preserve">.  </w:t>
            </w:r>
          </w:p>
          <w:p w14:paraId="6EF218D4" w14:textId="77777777" w:rsidR="00265C47" w:rsidRPr="009727BE" w:rsidRDefault="00265C47" w:rsidP="000D3B19">
            <w:pPr>
              <w:jc w:val="both"/>
              <w:rPr>
                <w:rFonts w:ascii="Times New Roman" w:hAnsi="Times New Roman" w:cs="Times New Roman"/>
                <w:color w:val="000000"/>
                <w:sz w:val="24"/>
                <w:szCs w:val="24"/>
              </w:rPr>
            </w:pPr>
            <w:r>
              <w:rPr>
                <w:rFonts w:ascii="Times New Roman" w:hAnsi="Times New Roman" w:cs="Times New Roman"/>
                <w:sz w:val="24"/>
                <w:szCs w:val="24"/>
              </w:rPr>
              <w:t>TRAKIS</w:t>
            </w:r>
            <w:r w:rsidRPr="004F4917">
              <w:rPr>
                <w:rFonts w:ascii="Times New Roman" w:hAnsi="Times New Roman" w:cs="Times New Roman"/>
                <w:sz w:val="24"/>
                <w:szCs w:val="24"/>
              </w:rPr>
              <w:t xml:space="preserve"> priežiūros ir palaikymo paslaugos turės būti teikiamos 24 (dvidešimt keturi)  mėnesių laikotarpiu</w:t>
            </w:r>
            <w:r w:rsidRPr="004F4917" w:rsidDel="008F5BBB">
              <w:rPr>
                <w:rFonts w:ascii="Times New Roman" w:hAnsi="Times New Roman" w:cs="Times New Roman"/>
                <w:sz w:val="24"/>
                <w:szCs w:val="24"/>
              </w:rPr>
              <w:t xml:space="preserve"> </w:t>
            </w:r>
            <w:r w:rsidRPr="004F4917">
              <w:rPr>
                <w:rFonts w:ascii="Times New Roman" w:hAnsi="Times New Roman" w:cs="Times New Roman"/>
                <w:sz w:val="24"/>
                <w:szCs w:val="24"/>
              </w:rPr>
              <w:t xml:space="preserve">nuo Perkančiosios organizacijos </w:t>
            </w:r>
            <w:r>
              <w:rPr>
                <w:rFonts w:ascii="Times New Roman" w:hAnsi="Times New Roman" w:cs="Times New Roman"/>
                <w:sz w:val="24"/>
                <w:szCs w:val="24"/>
              </w:rPr>
              <w:t>Tie</w:t>
            </w:r>
            <w:r w:rsidRPr="004F4917">
              <w:rPr>
                <w:rFonts w:ascii="Times New Roman" w:hAnsi="Times New Roman" w:cs="Times New Roman"/>
                <w:sz w:val="24"/>
                <w:szCs w:val="24"/>
              </w:rPr>
              <w:t xml:space="preserve">kėjui pateiktame rašte po sutarties įsigaliojimo nurodytos datos, bet ne anksčiau kaip nuo 2026 m. gruodžio </w:t>
            </w:r>
            <w:r>
              <w:rPr>
                <w:rFonts w:ascii="Times New Roman" w:hAnsi="Times New Roman" w:cs="Times New Roman"/>
                <w:sz w:val="24"/>
                <w:szCs w:val="24"/>
              </w:rPr>
              <w:t>1</w:t>
            </w:r>
            <w:r w:rsidRPr="004F4917">
              <w:rPr>
                <w:rFonts w:ascii="Times New Roman" w:hAnsi="Times New Roman" w:cs="Times New Roman"/>
                <w:sz w:val="24"/>
                <w:szCs w:val="24"/>
              </w:rPr>
              <w:t xml:space="preserve">0  d. </w:t>
            </w:r>
          </w:p>
        </w:tc>
      </w:tr>
      <w:tr w:rsidR="00265C47" w:rsidRPr="008A0193" w14:paraId="79620019" w14:textId="77777777" w:rsidTr="000D3B19">
        <w:trPr>
          <w:trHeight w:val="300"/>
        </w:trPr>
        <w:tc>
          <w:tcPr>
            <w:tcW w:w="3094" w:type="dxa"/>
            <w:gridSpan w:val="2"/>
          </w:tcPr>
          <w:p w14:paraId="5FDC59A8" w14:textId="77777777" w:rsidR="00265C47" w:rsidRPr="008A0193" w:rsidRDefault="00265C47" w:rsidP="000D3B19">
            <w:pPr>
              <w:jc w:val="both"/>
              <w:rPr>
                <w:rFonts w:ascii="Times New Roman" w:hAnsi="Times New Roman" w:cs="Times New Roman"/>
                <w:b/>
                <w:sz w:val="24"/>
                <w:szCs w:val="24"/>
              </w:rPr>
            </w:pPr>
            <w:r w:rsidRPr="008A0193">
              <w:rPr>
                <w:rFonts w:ascii="Times New Roman" w:hAnsi="Times New Roman" w:cs="Times New Roman"/>
                <w:b/>
                <w:sz w:val="24"/>
                <w:szCs w:val="24"/>
              </w:rPr>
              <w:t>4.2. Paslaugų / jų dalies / etapo / periodo suteikimo termino pratęsimas</w:t>
            </w:r>
          </w:p>
        </w:tc>
        <w:tc>
          <w:tcPr>
            <w:tcW w:w="6441" w:type="dxa"/>
            <w:gridSpan w:val="2"/>
          </w:tcPr>
          <w:p w14:paraId="23687520"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Tiekėjas turi teisę į paslaugų suteikimo termino pratęsimą Techninės specifikacijos 4.1</w:t>
            </w:r>
            <w:r w:rsidRPr="008A0193">
              <w:rPr>
                <w:rFonts w:ascii="Times New Roman" w:hAnsi="Times New Roman" w:cs="Times New Roman"/>
                <w:sz w:val="24"/>
                <w:szCs w:val="24"/>
                <w:lang w:val="en-US"/>
              </w:rPr>
              <w:t>.7.9, 4.1.7.11, 4.1.8.9</w:t>
            </w:r>
            <w:r w:rsidRPr="008A0193">
              <w:rPr>
                <w:rFonts w:ascii="Times New Roman" w:hAnsi="Times New Roman" w:cs="Times New Roman"/>
                <w:sz w:val="24"/>
                <w:szCs w:val="24"/>
              </w:rPr>
              <w:t xml:space="preserve"> ir 4.1.8.10 papunkčiuose nurodytais terminais ir sąlygomis.</w:t>
            </w:r>
          </w:p>
        </w:tc>
      </w:tr>
      <w:tr w:rsidR="00265C47" w:rsidRPr="008A0193" w14:paraId="129F4BDA" w14:textId="77777777" w:rsidTr="000D3B19">
        <w:trPr>
          <w:trHeight w:val="300"/>
        </w:trPr>
        <w:tc>
          <w:tcPr>
            <w:tcW w:w="3094" w:type="dxa"/>
            <w:gridSpan w:val="2"/>
          </w:tcPr>
          <w:p w14:paraId="3FAAB71E" w14:textId="77777777" w:rsidR="00265C47" w:rsidRPr="008A0193" w:rsidRDefault="00265C47" w:rsidP="000D3B19">
            <w:pPr>
              <w:jc w:val="both"/>
              <w:rPr>
                <w:rFonts w:ascii="Times New Roman" w:hAnsi="Times New Roman" w:cs="Times New Roman"/>
                <w:b/>
                <w:sz w:val="24"/>
                <w:szCs w:val="24"/>
              </w:rPr>
            </w:pPr>
            <w:r w:rsidRPr="008A0193">
              <w:rPr>
                <w:rFonts w:ascii="Times New Roman" w:hAnsi="Times New Roman" w:cs="Times New Roman"/>
                <w:b/>
                <w:sz w:val="24"/>
                <w:szCs w:val="24"/>
              </w:rPr>
              <w:lastRenderedPageBreak/>
              <w:t>4.3. Užsakymų teikimo tvarka</w:t>
            </w:r>
          </w:p>
        </w:tc>
        <w:tc>
          <w:tcPr>
            <w:tcW w:w="6441" w:type="dxa"/>
            <w:gridSpan w:val="2"/>
          </w:tcPr>
          <w:p w14:paraId="133FD371"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Užsakymai teikiami Techninės specifikacijos 4.1.8.5. papunktyje ir Priežiūros ir palaikymo reglamente nurodytais terminais ir sąlygomis.</w:t>
            </w:r>
          </w:p>
        </w:tc>
      </w:tr>
      <w:tr w:rsidR="00265C47" w:rsidRPr="008A0193" w14:paraId="793DD985" w14:textId="77777777" w:rsidTr="000D3B19">
        <w:trPr>
          <w:trHeight w:val="974"/>
        </w:trPr>
        <w:tc>
          <w:tcPr>
            <w:tcW w:w="3094" w:type="dxa"/>
            <w:gridSpan w:val="2"/>
            <w:tcBorders>
              <w:top w:val="single" w:sz="4" w:space="0" w:color="auto"/>
              <w:left w:val="single" w:sz="4" w:space="0" w:color="auto"/>
              <w:bottom w:val="single" w:sz="4" w:space="0" w:color="auto"/>
              <w:right w:val="single" w:sz="4" w:space="0" w:color="auto"/>
            </w:tcBorders>
          </w:tcPr>
          <w:p w14:paraId="042DADB6" w14:textId="77777777" w:rsidR="00265C47" w:rsidRPr="008A0193" w:rsidRDefault="00265C47" w:rsidP="000D3B19">
            <w:pPr>
              <w:jc w:val="both"/>
              <w:rPr>
                <w:rFonts w:ascii="Times New Roman" w:hAnsi="Times New Roman" w:cs="Times New Roman"/>
                <w:b/>
                <w:sz w:val="24"/>
                <w:szCs w:val="24"/>
              </w:rPr>
            </w:pPr>
            <w:r w:rsidRPr="008A0193">
              <w:rPr>
                <w:rFonts w:ascii="Times New Roman" w:hAnsi="Times New Roman" w:cs="Times New Roman"/>
                <w:b/>
                <w:sz w:val="24"/>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76DC57A"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Netaikoma</w:t>
            </w:r>
          </w:p>
        </w:tc>
      </w:tr>
      <w:tr w:rsidR="00265C47" w:rsidRPr="008A0193" w14:paraId="17CAEAF6" w14:textId="77777777" w:rsidTr="000D3B19">
        <w:trPr>
          <w:trHeight w:val="300"/>
        </w:trPr>
        <w:tc>
          <w:tcPr>
            <w:tcW w:w="3094" w:type="dxa"/>
            <w:gridSpan w:val="2"/>
          </w:tcPr>
          <w:p w14:paraId="54CEBB5A" w14:textId="77777777" w:rsidR="00265C47" w:rsidRPr="008A0193" w:rsidRDefault="00265C47" w:rsidP="000D3B19">
            <w:pPr>
              <w:jc w:val="both"/>
              <w:rPr>
                <w:rFonts w:ascii="Times New Roman" w:hAnsi="Times New Roman" w:cs="Times New Roman"/>
                <w:b/>
                <w:sz w:val="24"/>
                <w:szCs w:val="24"/>
              </w:rPr>
            </w:pPr>
            <w:r w:rsidRPr="008A0193">
              <w:rPr>
                <w:rFonts w:ascii="Times New Roman" w:hAnsi="Times New Roman" w:cs="Times New Roman"/>
                <w:b/>
                <w:sz w:val="24"/>
                <w:szCs w:val="24"/>
              </w:rPr>
              <w:t>4.5. Pateikiami dokumentai</w:t>
            </w:r>
          </w:p>
        </w:tc>
        <w:tc>
          <w:tcPr>
            <w:tcW w:w="6441" w:type="dxa"/>
            <w:gridSpan w:val="2"/>
          </w:tcPr>
          <w:p w14:paraId="19F6453D"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Turi būti pateikiami Techninės specifikacijos 7.1.2 papunktyje nurodyti dokumentai, Paslaugų perdavimo-priėmimo aktai ir Sąskaitos. Tiekėjui nepateikus nurodytų dokumentų, laikoma, kad Paslaugos neatitinka Sutartyje nustatytų reikalavimų.</w:t>
            </w:r>
          </w:p>
        </w:tc>
      </w:tr>
      <w:tr w:rsidR="00265C47" w:rsidRPr="008A0193" w14:paraId="6D095E76" w14:textId="77777777" w:rsidTr="000D3B19">
        <w:trPr>
          <w:trHeight w:val="300"/>
        </w:trPr>
        <w:tc>
          <w:tcPr>
            <w:tcW w:w="9535" w:type="dxa"/>
            <w:gridSpan w:val="4"/>
          </w:tcPr>
          <w:p w14:paraId="5EA4A2E0" w14:textId="77777777" w:rsidR="00265C47" w:rsidRPr="008A0193" w:rsidRDefault="00265C47" w:rsidP="000D3B19">
            <w:pPr>
              <w:jc w:val="center"/>
              <w:rPr>
                <w:rFonts w:ascii="Times New Roman" w:hAnsi="Times New Roman" w:cs="Times New Roman"/>
                <w:b/>
                <w:sz w:val="24"/>
                <w:szCs w:val="24"/>
              </w:rPr>
            </w:pPr>
            <w:r w:rsidRPr="008A0193">
              <w:rPr>
                <w:rFonts w:ascii="Times New Roman" w:hAnsi="Times New Roman" w:cs="Times New Roman"/>
                <w:b/>
                <w:sz w:val="24"/>
                <w:szCs w:val="24"/>
              </w:rPr>
              <w:t>5. SUTARTIES KAINA IR ATSISKAITYMO TVARKA</w:t>
            </w:r>
          </w:p>
        </w:tc>
      </w:tr>
      <w:tr w:rsidR="00265C47" w:rsidRPr="008A0193" w14:paraId="2D3C01E1" w14:textId="77777777" w:rsidTr="000D3B19">
        <w:trPr>
          <w:trHeight w:val="300"/>
        </w:trPr>
        <w:tc>
          <w:tcPr>
            <w:tcW w:w="3094" w:type="dxa"/>
            <w:gridSpan w:val="2"/>
          </w:tcPr>
          <w:p w14:paraId="1B79D512" w14:textId="77777777" w:rsidR="00265C47" w:rsidRPr="008A0193" w:rsidRDefault="00265C47" w:rsidP="000D3B19">
            <w:pPr>
              <w:jc w:val="both"/>
              <w:rPr>
                <w:rFonts w:ascii="Times New Roman" w:hAnsi="Times New Roman" w:cs="Times New Roman"/>
                <w:b/>
                <w:sz w:val="24"/>
                <w:szCs w:val="24"/>
              </w:rPr>
            </w:pPr>
            <w:r w:rsidRPr="008A0193">
              <w:rPr>
                <w:rFonts w:ascii="Times New Roman" w:hAnsi="Times New Roman" w:cs="Times New Roman"/>
                <w:b/>
                <w:sz w:val="24"/>
                <w:szCs w:val="24"/>
              </w:rPr>
              <w:t>5.1. Sutarčiai taikomas kainos apskaičiavimo būdas</w:t>
            </w:r>
          </w:p>
        </w:tc>
        <w:tc>
          <w:tcPr>
            <w:tcW w:w="6441" w:type="dxa"/>
            <w:gridSpan w:val="2"/>
          </w:tcPr>
          <w:p w14:paraId="2BEFE54A"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Fiksuoto įkainio kainodara.</w:t>
            </w:r>
          </w:p>
        </w:tc>
      </w:tr>
      <w:tr w:rsidR="00265C47" w:rsidRPr="008A0193" w14:paraId="52086910" w14:textId="77777777" w:rsidTr="000D3B19">
        <w:trPr>
          <w:trHeight w:val="300"/>
        </w:trPr>
        <w:tc>
          <w:tcPr>
            <w:tcW w:w="3094" w:type="dxa"/>
            <w:gridSpan w:val="2"/>
          </w:tcPr>
          <w:p w14:paraId="7220DED7" w14:textId="77777777" w:rsidR="00265C47" w:rsidRPr="008A0193" w:rsidRDefault="00265C47" w:rsidP="000D3B19">
            <w:pPr>
              <w:jc w:val="both"/>
              <w:rPr>
                <w:rFonts w:ascii="Times New Roman" w:hAnsi="Times New Roman" w:cs="Times New Roman"/>
                <w:b/>
                <w:sz w:val="24"/>
                <w:szCs w:val="24"/>
              </w:rPr>
            </w:pPr>
            <w:r w:rsidRPr="008A0193">
              <w:rPr>
                <w:rFonts w:ascii="Times New Roman" w:hAnsi="Times New Roman" w:cs="Times New Roman"/>
                <w:b/>
                <w:sz w:val="24"/>
                <w:szCs w:val="24"/>
              </w:rPr>
              <w:t>5.2. Pradinės Sutarties vertė ir Sutarties kaina, kai taikoma fiksuoto įkainio kainodara</w:t>
            </w:r>
          </w:p>
        </w:tc>
        <w:tc>
          <w:tcPr>
            <w:tcW w:w="6441" w:type="dxa"/>
            <w:gridSpan w:val="2"/>
          </w:tcPr>
          <w:p w14:paraId="7211D098"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 xml:space="preserve">Pradinės Sutarties vertė yra </w:t>
            </w:r>
            <w:r w:rsidRPr="008A0193">
              <w:rPr>
                <w:rFonts w:ascii="Times New Roman" w:hAnsi="Times New Roman" w:cs="Times New Roman"/>
                <w:color w:val="4472C4"/>
                <w:sz w:val="24"/>
                <w:szCs w:val="24"/>
              </w:rPr>
              <w:t>(nurodyti sumą skaičiais)</w:t>
            </w:r>
            <w:r w:rsidRPr="008A0193">
              <w:rPr>
                <w:rFonts w:ascii="Times New Roman" w:hAnsi="Times New Roman" w:cs="Times New Roman"/>
                <w:sz w:val="24"/>
                <w:szCs w:val="24"/>
              </w:rPr>
              <w:t xml:space="preserve"> Eur </w:t>
            </w:r>
            <w:r w:rsidRPr="008A0193">
              <w:rPr>
                <w:rFonts w:ascii="Times New Roman" w:hAnsi="Times New Roman" w:cs="Times New Roman"/>
                <w:color w:val="4472C4"/>
                <w:sz w:val="24"/>
                <w:szCs w:val="24"/>
              </w:rPr>
              <w:t>(nurodyti sumą žodžiais)</w:t>
            </w:r>
            <w:r w:rsidRPr="008A0193">
              <w:rPr>
                <w:rFonts w:ascii="Times New Roman" w:hAnsi="Times New Roman" w:cs="Times New Roman"/>
                <w:sz w:val="24"/>
                <w:szCs w:val="24"/>
              </w:rPr>
              <w:t xml:space="preserve"> be PVM.</w:t>
            </w:r>
          </w:p>
          <w:p w14:paraId="307C460A"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 xml:space="preserve">PVM sudaro </w:t>
            </w:r>
            <w:r w:rsidRPr="008A0193">
              <w:rPr>
                <w:rFonts w:ascii="Times New Roman" w:hAnsi="Times New Roman" w:cs="Times New Roman"/>
                <w:color w:val="4472C4"/>
                <w:sz w:val="24"/>
                <w:szCs w:val="24"/>
              </w:rPr>
              <w:t>(nurodyti sumą skaičiais)</w:t>
            </w:r>
            <w:r w:rsidRPr="008A0193">
              <w:rPr>
                <w:rFonts w:ascii="Times New Roman" w:hAnsi="Times New Roman" w:cs="Times New Roman"/>
                <w:sz w:val="24"/>
                <w:szCs w:val="24"/>
              </w:rPr>
              <w:t xml:space="preserve"> Eur </w:t>
            </w:r>
            <w:r w:rsidRPr="008A0193">
              <w:rPr>
                <w:rFonts w:ascii="Times New Roman" w:hAnsi="Times New Roman" w:cs="Times New Roman"/>
                <w:color w:val="4472C4"/>
                <w:sz w:val="24"/>
                <w:szCs w:val="24"/>
              </w:rPr>
              <w:t>(nurodyti sumą žodžiais)</w:t>
            </w:r>
            <w:r w:rsidRPr="008A0193">
              <w:rPr>
                <w:rFonts w:ascii="Times New Roman" w:hAnsi="Times New Roman" w:cs="Times New Roman"/>
                <w:sz w:val="24"/>
                <w:szCs w:val="24"/>
              </w:rPr>
              <w:t>.</w:t>
            </w:r>
          </w:p>
          <w:p w14:paraId="2A97B9FD"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 xml:space="preserve">Sutarties kaina yra </w:t>
            </w:r>
            <w:r w:rsidRPr="008A0193">
              <w:rPr>
                <w:rFonts w:ascii="Times New Roman" w:hAnsi="Times New Roman" w:cs="Times New Roman"/>
                <w:color w:val="4472C4"/>
                <w:sz w:val="24"/>
                <w:szCs w:val="24"/>
              </w:rPr>
              <w:t>(nurodyti sumą skaičiais)</w:t>
            </w:r>
            <w:r w:rsidRPr="008A0193">
              <w:rPr>
                <w:rFonts w:ascii="Times New Roman" w:hAnsi="Times New Roman" w:cs="Times New Roman"/>
                <w:sz w:val="24"/>
                <w:szCs w:val="24"/>
              </w:rPr>
              <w:t xml:space="preserve"> Eur </w:t>
            </w:r>
            <w:r w:rsidRPr="008A0193">
              <w:rPr>
                <w:rFonts w:ascii="Times New Roman" w:hAnsi="Times New Roman" w:cs="Times New Roman"/>
                <w:color w:val="4472C4"/>
                <w:sz w:val="24"/>
                <w:szCs w:val="24"/>
              </w:rPr>
              <w:t>(nurodyti sumą žodžiais)</w:t>
            </w:r>
            <w:r w:rsidRPr="008A0193">
              <w:rPr>
                <w:rFonts w:ascii="Times New Roman" w:hAnsi="Times New Roman" w:cs="Times New Roman"/>
                <w:sz w:val="24"/>
                <w:szCs w:val="24"/>
              </w:rPr>
              <w:t xml:space="preserve"> su PVM.</w:t>
            </w:r>
          </w:p>
          <w:p w14:paraId="19C6D5E9"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Sutarties įkainiai nurodyti Sutartie priede Nr. 3 „Sutarties įkainiai“.</w:t>
            </w:r>
          </w:p>
          <w:p w14:paraId="7C090B8E" w14:textId="77777777" w:rsidR="00265C47" w:rsidRPr="008A0193" w:rsidRDefault="00265C47" w:rsidP="000D3B19">
            <w:pPr>
              <w:spacing w:after="0" w:line="240" w:lineRule="auto"/>
              <w:jc w:val="both"/>
              <w:rPr>
                <w:rFonts w:ascii="Times New Roman" w:eastAsia="Times New Roman" w:hAnsi="Times New Roman" w:cs="Times New Roman"/>
                <w:color w:val="000000"/>
                <w:sz w:val="24"/>
                <w:szCs w:val="24"/>
                <w14:ligatures w14:val="none"/>
              </w:rPr>
            </w:pPr>
            <w:r w:rsidRPr="008A0193">
              <w:rPr>
                <w:rFonts w:ascii="Times New Roman" w:eastAsia="Times New Roman" w:hAnsi="Times New Roman" w:cs="Times New Roman"/>
                <w:color w:val="000000"/>
                <w:sz w:val="24"/>
                <w:szCs w:val="24"/>
                <w14:ligatures w14:val="none"/>
              </w:rPr>
              <w:t>Pirkėjas perka P</w:t>
            </w:r>
            <w:r w:rsidRPr="008A0193">
              <w:rPr>
                <w:rFonts w:ascii="Times New Roman" w:eastAsia="Times New Roman" w:hAnsi="Times New Roman" w:cs="Times New Roman"/>
                <w:color w:val="000000"/>
                <w:kern w:val="0"/>
                <w:sz w:val="24"/>
                <w:szCs w:val="24"/>
                <w14:ligatures w14:val="none"/>
              </w:rPr>
              <w:t>aslaugas</w:t>
            </w:r>
            <w:r w:rsidRPr="008A0193">
              <w:rPr>
                <w:rFonts w:ascii="Times New Roman" w:eastAsia="Times New Roman" w:hAnsi="Times New Roman" w:cs="Times New Roman"/>
                <w:color w:val="000000"/>
                <w:sz w:val="24"/>
                <w:szCs w:val="24"/>
                <w14:ligatures w14:val="none"/>
              </w:rPr>
              <w:t xml:space="preserve"> pagal poreikį Sutartyje arba jos priede Nr.</w:t>
            </w:r>
            <w:r w:rsidRPr="008A0193">
              <w:rPr>
                <w:rFonts w:ascii="Times New Roman" w:eastAsia="Times New Roman" w:hAnsi="Times New Roman" w:cs="Times New Roman"/>
                <w:sz w:val="24"/>
                <w:szCs w:val="24"/>
                <w14:ligatures w14:val="none"/>
              </w:rPr>
              <w:t xml:space="preserve"> 3 </w:t>
            </w:r>
            <w:r w:rsidRPr="008A0193">
              <w:rPr>
                <w:rFonts w:ascii="Times New Roman" w:eastAsia="Times New Roman" w:hAnsi="Times New Roman" w:cs="Times New Roman"/>
                <w:color w:val="000000"/>
                <w:sz w:val="24"/>
                <w:szCs w:val="24"/>
                <w14:ligatures w14:val="none"/>
              </w:rPr>
              <w:t>nurodytais įkainiais, neviršijant Sutarties kainos.</w:t>
            </w:r>
          </w:p>
          <w:p w14:paraId="020D4478" w14:textId="77777777" w:rsidR="00265C47" w:rsidRPr="008A0193" w:rsidRDefault="00265C47" w:rsidP="000D3B19">
            <w:pPr>
              <w:jc w:val="both"/>
              <w:rPr>
                <w:rFonts w:ascii="Times New Roman" w:hAnsi="Times New Roman" w:cs="Times New Roman"/>
                <w:color w:val="000000"/>
                <w:sz w:val="24"/>
                <w:szCs w:val="24"/>
              </w:rPr>
            </w:pPr>
            <w:r w:rsidRPr="008A0193">
              <w:rPr>
                <w:rFonts w:ascii="Times New Roman" w:eastAsia="Times New Roman" w:hAnsi="Times New Roman" w:cs="Times New Roman"/>
                <w:sz w:val="24"/>
                <w:szCs w:val="24"/>
                <w14:ligatures w14:val="none"/>
              </w:rPr>
              <w:t>Pirkėjas neįsipareigoja išpirkti maksimalaus</w:t>
            </w:r>
            <w:r w:rsidRPr="008A0193">
              <w:rPr>
                <w:rFonts w:ascii="Times New Roman" w:eastAsia="Times New Roman" w:hAnsi="Times New Roman" w:cs="Times New Roman"/>
                <w:kern w:val="0"/>
                <w:sz w:val="24"/>
                <w:szCs w:val="24"/>
                <w14:ligatures w14:val="none"/>
              </w:rPr>
              <w:t xml:space="preserve"> Paslaugų</w:t>
            </w:r>
            <w:r w:rsidRPr="008A0193">
              <w:rPr>
                <w:rFonts w:ascii="Times New Roman" w:eastAsia="Times New Roman" w:hAnsi="Times New Roman" w:cs="Times New Roman"/>
                <w:sz w:val="24"/>
                <w:szCs w:val="24"/>
                <w14:ligatures w14:val="none"/>
              </w:rPr>
              <w:t xml:space="preserve"> kiekio ar bet kokios jo dalies.</w:t>
            </w:r>
          </w:p>
        </w:tc>
      </w:tr>
      <w:tr w:rsidR="00265C47" w:rsidRPr="008A0193" w14:paraId="7495FB6E" w14:textId="77777777" w:rsidTr="000D3B19">
        <w:trPr>
          <w:trHeight w:val="300"/>
        </w:trPr>
        <w:tc>
          <w:tcPr>
            <w:tcW w:w="3094" w:type="dxa"/>
            <w:gridSpan w:val="2"/>
          </w:tcPr>
          <w:p w14:paraId="27B370DE"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b/>
                <w:sz w:val="24"/>
                <w:szCs w:val="24"/>
              </w:rPr>
              <w:t>5.3. Sutarties kainos / įkainių perskaičiavimas taikant peržiūros taisykles</w:t>
            </w:r>
          </w:p>
        </w:tc>
        <w:tc>
          <w:tcPr>
            <w:tcW w:w="6441" w:type="dxa"/>
            <w:gridSpan w:val="2"/>
          </w:tcPr>
          <w:p w14:paraId="29FDCE44" w14:textId="77777777" w:rsidR="00265C47" w:rsidRPr="008A0193" w:rsidRDefault="00265C47" w:rsidP="000D3B19">
            <w:pPr>
              <w:spacing w:line="20" w:lineRule="atLeast"/>
              <w:jc w:val="both"/>
              <w:rPr>
                <w:rFonts w:ascii="Times New Roman" w:hAnsi="Times New Roman" w:cs="Times New Roman"/>
                <w:sz w:val="24"/>
                <w:szCs w:val="24"/>
              </w:rPr>
            </w:pPr>
            <w:r w:rsidRPr="008A0193">
              <w:rPr>
                <w:rFonts w:ascii="Times New Roman" w:hAnsi="Times New Roman" w:cs="Times New Roman"/>
                <w:sz w:val="24"/>
                <w:szCs w:val="24"/>
              </w:rPr>
              <w:t>Sutarties įkainiai bus perskaičiuojami:</w:t>
            </w:r>
          </w:p>
          <w:p w14:paraId="08DEC379" w14:textId="77777777" w:rsidR="00265C47" w:rsidRPr="008A0193" w:rsidRDefault="00265C47" w:rsidP="000D3B19">
            <w:pPr>
              <w:spacing w:line="20" w:lineRule="atLeast"/>
              <w:jc w:val="both"/>
              <w:rPr>
                <w:rFonts w:ascii="Times New Roman" w:hAnsi="Times New Roman" w:cs="Times New Roman"/>
                <w:sz w:val="24"/>
                <w:szCs w:val="24"/>
              </w:rPr>
            </w:pPr>
            <w:r w:rsidRPr="008A0193">
              <w:rPr>
                <w:rFonts w:ascii="Times New Roman" w:hAnsi="Times New Roman" w:cs="Times New Roman"/>
                <w:sz w:val="24"/>
                <w:szCs w:val="24"/>
              </w:rPr>
              <w:t>5.3.1. dėl PVM tarifo pasikeitimo;</w:t>
            </w:r>
          </w:p>
          <w:p w14:paraId="64FDB858" w14:textId="77777777" w:rsidR="00265C47" w:rsidRPr="008A0193" w:rsidRDefault="00265C47" w:rsidP="000D3B19">
            <w:pPr>
              <w:spacing w:line="20" w:lineRule="atLeast"/>
              <w:jc w:val="both"/>
              <w:rPr>
                <w:rFonts w:ascii="Times New Roman" w:hAnsi="Times New Roman" w:cs="Times New Roman"/>
                <w:sz w:val="24"/>
                <w:szCs w:val="24"/>
              </w:rPr>
            </w:pPr>
            <w:r w:rsidRPr="008A0193">
              <w:rPr>
                <w:rFonts w:ascii="Times New Roman" w:hAnsi="Times New Roman" w:cs="Times New Roman"/>
                <w:sz w:val="24"/>
                <w:szCs w:val="24"/>
              </w:rPr>
              <w:t>5.3.2. dėl kainų lygio pokyčio.</w:t>
            </w:r>
          </w:p>
        </w:tc>
      </w:tr>
      <w:tr w:rsidR="00265C47" w:rsidRPr="008A0193" w14:paraId="204167B9" w14:textId="77777777" w:rsidTr="000D3B19">
        <w:trPr>
          <w:trHeight w:val="300"/>
        </w:trPr>
        <w:tc>
          <w:tcPr>
            <w:tcW w:w="3094" w:type="dxa"/>
            <w:gridSpan w:val="2"/>
          </w:tcPr>
          <w:p w14:paraId="38DBA7A4" w14:textId="77777777" w:rsidR="00265C47" w:rsidRPr="008A0193" w:rsidRDefault="00265C47" w:rsidP="000D3B19">
            <w:pPr>
              <w:jc w:val="both"/>
              <w:rPr>
                <w:rFonts w:ascii="Times New Roman" w:hAnsi="Times New Roman" w:cs="Times New Roman"/>
                <w:b/>
                <w:sz w:val="24"/>
                <w:szCs w:val="24"/>
              </w:rPr>
            </w:pPr>
            <w:r w:rsidRPr="008A0193">
              <w:rPr>
                <w:rFonts w:ascii="Times New Roman" w:hAnsi="Times New Roman" w:cs="Times New Roman"/>
                <w:b/>
                <w:sz w:val="24"/>
                <w:szCs w:val="24"/>
              </w:rPr>
              <w:t>5.3.1. Sutarties kainos / įkainių peržiūra dėl PVM tarifo pasikeitimo</w:t>
            </w:r>
          </w:p>
        </w:tc>
        <w:tc>
          <w:tcPr>
            <w:tcW w:w="6441" w:type="dxa"/>
            <w:gridSpan w:val="2"/>
          </w:tcPr>
          <w:p w14:paraId="5DBB2202" w14:textId="77777777" w:rsidR="00265C47" w:rsidRPr="008A0193" w:rsidRDefault="00265C47" w:rsidP="000D3B19">
            <w:pPr>
              <w:spacing w:line="20" w:lineRule="atLeast"/>
              <w:jc w:val="both"/>
              <w:rPr>
                <w:rFonts w:ascii="Times New Roman" w:hAnsi="Times New Roman" w:cs="Times New Roman"/>
                <w:sz w:val="24"/>
                <w:szCs w:val="24"/>
              </w:rPr>
            </w:pPr>
            <w:r w:rsidRPr="008A0193">
              <w:rPr>
                <w:rFonts w:ascii="Times New Roman" w:hAnsi="Times New Roman" w:cs="Times New Roman"/>
                <w:sz w:val="24"/>
                <w:szCs w:val="24"/>
              </w:rPr>
              <w:t>Jeigu Sutarties vykdymo metu pasikeičia PVM mokėjimą reglamentuojantys teisės aktai, darantys tiesioginę įtaką Tiekėjo teikiamų Paslaugų Sutartyje nurodytiems įkainiams, Sutarties įkainiai perskaičiuojami nekeičiant Paslaugų įkainio be PVM.</w:t>
            </w:r>
          </w:p>
          <w:p w14:paraId="6F1481FD" w14:textId="77777777" w:rsidR="00265C47" w:rsidRPr="008A0193" w:rsidRDefault="00265C47" w:rsidP="000D3B19">
            <w:pPr>
              <w:spacing w:line="20" w:lineRule="atLeast"/>
              <w:jc w:val="both"/>
              <w:rPr>
                <w:rFonts w:ascii="Times New Roman" w:hAnsi="Times New Roman" w:cs="Times New Roman"/>
                <w:sz w:val="24"/>
                <w:szCs w:val="24"/>
              </w:rPr>
            </w:pPr>
          </w:p>
          <w:p w14:paraId="00CBA9E5"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Perskaičiavimas įforminamas Susitarimu ne vėliau kaip per 10 (dešimt) darbo dienų nuo PVM mokėjimą reglamentuojančių teisės aktų pasikeitimo, kuris tampa neatskiriama Sutarties dalimi. Perskaičiuoti Sutarties įkainiai taikomi už tą Paslaugų dalį, kurios bus teikiamos nuo Susitarime nurodytos dienos.</w:t>
            </w:r>
          </w:p>
        </w:tc>
      </w:tr>
      <w:tr w:rsidR="00265C47" w:rsidRPr="008A0193" w14:paraId="59EBFAD1" w14:textId="77777777" w:rsidTr="000D3B19">
        <w:trPr>
          <w:trHeight w:val="300"/>
        </w:trPr>
        <w:tc>
          <w:tcPr>
            <w:tcW w:w="3094" w:type="dxa"/>
            <w:gridSpan w:val="2"/>
          </w:tcPr>
          <w:p w14:paraId="0834DA29"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b/>
                <w:bCs/>
                <w:sz w:val="24"/>
                <w:szCs w:val="24"/>
              </w:rPr>
              <w:t>5.3.2.</w:t>
            </w:r>
            <w:r w:rsidRPr="008A0193">
              <w:rPr>
                <w:rFonts w:ascii="Times New Roman" w:hAnsi="Times New Roman" w:cs="Times New Roman"/>
                <w:sz w:val="24"/>
                <w:szCs w:val="24"/>
              </w:rPr>
              <w:t xml:space="preserve"> </w:t>
            </w:r>
            <w:r w:rsidRPr="008A0193">
              <w:rPr>
                <w:rFonts w:ascii="Times New Roman" w:hAnsi="Times New Roman" w:cs="Times New Roman"/>
                <w:b/>
                <w:bCs/>
                <w:sz w:val="24"/>
                <w:szCs w:val="24"/>
              </w:rPr>
              <w:t xml:space="preserve">Sutarties kainos / įkainių peržiūra dėl kitų mokesčių, lemiančių </w:t>
            </w:r>
            <w:r w:rsidRPr="008A0193">
              <w:rPr>
                <w:rFonts w:ascii="Times New Roman" w:hAnsi="Times New Roman" w:cs="Times New Roman"/>
                <w:b/>
                <w:bCs/>
                <w:sz w:val="24"/>
                <w:szCs w:val="24"/>
              </w:rPr>
              <w:lastRenderedPageBreak/>
              <w:t>Paslaugų kainos / įkainių pokytį, pasikeitimo</w:t>
            </w:r>
          </w:p>
        </w:tc>
        <w:tc>
          <w:tcPr>
            <w:tcW w:w="6441" w:type="dxa"/>
            <w:gridSpan w:val="2"/>
          </w:tcPr>
          <w:p w14:paraId="6EA20D7A"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lastRenderedPageBreak/>
              <w:t>Netaikoma.</w:t>
            </w:r>
          </w:p>
        </w:tc>
      </w:tr>
      <w:tr w:rsidR="00265C47" w:rsidRPr="008A0193" w14:paraId="7DB773A6" w14:textId="77777777" w:rsidTr="000D3B19">
        <w:trPr>
          <w:trHeight w:val="300"/>
        </w:trPr>
        <w:tc>
          <w:tcPr>
            <w:tcW w:w="3094" w:type="dxa"/>
            <w:gridSpan w:val="2"/>
          </w:tcPr>
          <w:p w14:paraId="4D01FEF7" w14:textId="77777777" w:rsidR="00265C47" w:rsidRPr="008A0193" w:rsidRDefault="00265C47" w:rsidP="000D3B19">
            <w:pPr>
              <w:jc w:val="both"/>
              <w:rPr>
                <w:rFonts w:ascii="Times New Roman" w:hAnsi="Times New Roman" w:cs="Times New Roman"/>
                <w:bCs/>
                <w:sz w:val="24"/>
                <w:szCs w:val="24"/>
              </w:rPr>
            </w:pPr>
            <w:r w:rsidRPr="008A0193">
              <w:rPr>
                <w:rFonts w:ascii="Times New Roman" w:hAnsi="Times New Roman" w:cs="Times New Roman"/>
                <w:b/>
                <w:sz w:val="24"/>
                <w:szCs w:val="24"/>
              </w:rPr>
              <w:t>5.3.3. Sutarties kainos / įkainių peržiūra dėl kainų lygio pokyčio</w:t>
            </w:r>
          </w:p>
          <w:p w14:paraId="609F17CE" w14:textId="77777777" w:rsidR="00265C47" w:rsidRPr="008A0193" w:rsidRDefault="00265C47" w:rsidP="000D3B19">
            <w:pPr>
              <w:jc w:val="both"/>
              <w:rPr>
                <w:rFonts w:ascii="Times New Roman" w:hAnsi="Times New Roman" w:cs="Times New Roman"/>
                <w:b/>
                <w:sz w:val="24"/>
                <w:szCs w:val="24"/>
              </w:rPr>
            </w:pPr>
          </w:p>
        </w:tc>
        <w:tc>
          <w:tcPr>
            <w:tcW w:w="6441" w:type="dxa"/>
            <w:gridSpan w:val="2"/>
          </w:tcPr>
          <w:p w14:paraId="52611E04" w14:textId="77777777" w:rsidR="00265C47" w:rsidRPr="008A0193" w:rsidRDefault="00265C47" w:rsidP="000D3B19">
            <w:pPr>
              <w:spacing w:line="20" w:lineRule="atLeast"/>
              <w:jc w:val="both"/>
              <w:rPr>
                <w:rFonts w:ascii="Times New Roman" w:hAnsi="Times New Roman" w:cs="Times New Roman"/>
                <w:sz w:val="24"/>
                <w:szCs w:val="24"/>
              </w:rPr>
            </w:pPr>
            <w:r w:rsidRPr="008A0193">
              <w:rPr>
                <w:rFonts w:ascii="Times New Roman" w:hAnsi="Times New Roman" w:cs="Times New Roman"/>
                <w:sz w:val="24"/>
                <w:szCs w:val="24"/>
              </w:rPr>
              <w:t>5.3.3.1. Bet kuri Sutarties Šalis Sutarties galiojimo metu turi teisę inicijuoti Sutarties kainos / įkainių peržiūrą (keitimą) ne anksčiau kaip po 6 (šeši)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 įkainių peržiūra atliekama ne rečiau kaip kas 6 (šeši) mėnesiai.</w:t>
            </w:r>
          </w:p>
          <w:p w14:paraId="72C953AB" w14:textId="77777777" w:rsidR="00265C47" w:rsidRPr="008A0193" w:rsidRDefault="00265C47" w:rsidP="000D3B19">
            <w:pPr>
              <w:spacing w:line="20" w:lineRule="atLeast"/>
              <w:jc w:val="both"/>
              <w:rPr>
                <w:rFonts w:ascii="Times New Roman" w:hAnsi="Times New Roman" w:cs="Times New Roman"/>
                <w:sz w:val="24"/>
                <w:szCs w:val="24"/>
                <w:shd w:val="clear" w:color="auto" w:fill="FFFFFF"/>
              </w:rPr>
            </w:pPr>
            <w:r w:rsidRPr="008A0193">
              <w:rPr>
                <w:rFonts w:ascii="Times New Roman" w:hAnsi="Times New Roman" w:cs="Times New Roman"/>
                <w:sz w:val="24"/>
                <w:szCs w:val="24"/>
              </w:rPr>
              <w:t>5.3.3.2. Sutarties k</w:t>
            </w:r>
            <w:r w:rsidRPr="008A0193">
              <w:rPr>
                <w:rFonts w:ascii="Times New Roman" w:hAnsi="Times New Roman" w:cs="Times New Roman"/>
                <w:sz w:val="24"/>
                <w:szCs w:val="24"/>
                <w:shd w:val="clear" w:color="auto" w:fill="FFFFFF"/>
              </w:rPr>
              <w:t>aina / įkainiai peržiūrimi tik tai Sutarties daliai, kuri nėra išpirkta, t. y. Paslaugoms, kurios nėra priimtos ir apmokėtos. Vėlesnė Sutarties kainos / įkainių peržiūra negali apimti laikotarpio, už kurį jau buvo atlikta peržiūra.</w:t>
            </w:r>
          </w:p>
          <w:p w14:paraId="309BCD9E" w14:textId="77777777" w:rsidR="00265C47" w:rsidRPr="008A0193" w:rsidRDefault="00265C47" w:rsidP="000D3B19">
            <w:pPr>
              <w:spacing w:line="20" w:lineRule="atLeast"/>
              <w:jc w:val="both"/>
              <w:rPr>
                <w:rFonts w:ascii="Times New Roman" w:hAnsi="Times New Roman" w:cs="Times New Roman"/>
                <w:sz w:val="24"/>
                <w:szCs w:val="24"/>
                <w:shd w:val="clear" w:color="auto" w:fill="FFFFFF"/>
              </w:rPr>
            </w:pPr>
            <w:r w:rsidRPr="008A0193">
              <w:rPr>
                <w:rFonts w:ascii="Times New Roman" w:hAnsi="Times New Roman" w:cs="Times New Roman"/>
                <w:sz w:val="24"/>
                <w:szCs w:val="24"/>
              </w:rPr>
              <w:t xml:space="preserve">5.3.3.3. </w:t>
            </w:r>
            <w:r w:rsidRPr="008A0193">
              <w:rPr>
                <w:rFonts w:ascii="Times New Roman" w:hAnsi="Times New Roman" w:cs="Times New Roman"/>
                <w:sz w:val="24"/>
                <w:szCs w:val="24"/>
                <w:shd w:val="clear" w:color="auto" w:fill="FFFFFF"/>
              </w:rPr>
              <w:t>Jeigu P</w:t>
            </w:r>
            <w:r w:rsidRPr="008A0193">
              <w:rPr>
                <w:rFonts w:ascii="Times New Roman" w:hAnsi="Times New Roman" w:cs="Times New Roman"/>
                <w:sz w:val="24"/>
                <w:szCs w:val="24"/>
              </w:rPr>
              <w:t>aslaugų teikimas</w:t>
            </w:r>
            <w:r w:rsidRPr="008A0193">
              <w:rPr>
                <w:rFonts w:ascii="Times New Roman" w:hAnsi="Times New Roman" w:cs="Times New Roman"/>
                <w:sz w:val="24"/>
                <w:szCs w:val="24"/>
                <w:shd w:val="clear" w:color="auto" w:fill="FFFFFF"/>
              </w:rPr>
              <w:t xml:space="preserve"> vėluoja dėl Tiekėjo kaltės, uždelstų suteikti P</w:t>
            </w:r>
            <w:r w:rsidRPr="008A0193">
              <w:rPr>
                <w:rFonts w:ascii="Times New Roman" w:hAnsi="Times New Roman" w:cs="Times New Roman"/>
                <w:sz w:val="24"/>
                <w:szCs w:val="24"/>
              </w:rPr>
              <w:t>aslaugų</w:t>
            </w:r>
            <w:r w:rsidRPr="008A0193">
              <w:rPr>
                <w:rFonts w:ascii="Times New Roman" w:hAnsi="Times New Roman" w:cs="Times New Roman"/>
                <w:sz w:val="24"/>
                <w:szCs w:val="24"/>
                <w:shd w:val="clear" w:color="auto" w:fill="FFFFFF"/>
              </w:rPr>
              <w:t xml:space="preserve"> kaina / įkainiai nėra perskaičiuojami dėl kainų lygio kilimo (gali būti mažinami, tačiau negali būti didinami).</w:t>
            </w:r>
          </w:p>
          <w:p w14:paraId="642C0209" w14:textId="77777777" w:rsidR="00265C47" w:rsidRPr="008A0193" w:rsidRDefault="00265C47" w:rsidP="000D3B19">
            <w:pPr>
              <w:spacing w:line="20" w:lineRule="atLeast"/>
              <w:jc w:val="both"/>
              <w:rPr>
                <w:rFonts w:ascii="Times New Roman" w:hAnsi="Times New Roman" w:cs="Times New Roman"/>
                <w:sz w:val="24"/>
                <w:szCs w:val="24"/>
                <w:shd w:val="clear" w:color="auto" w:fill="FFFFFF"/>
              </w:rPr>
            </w:pPr>
            <w:r w:rsidRPr="008A0193">
              <w:rPr>
                <w:rFonts w:ascii="Times New Roman" w:hAnsi="Times New Roman" w:cs="Times New Roman"/>
                <w:sz w:val="24"/>
                <w:szCs w:val="24"/>
              </w:rPr>
              <w:t xml:space="preserve">5.3.3.4. Atlikdamos Sutarties kainos / įkainių peržiūrą </w:t>
            </w:r>
            <w:r w:rsidRPr="008A0193">
              <w:rPr>
                <w:rFonts w:ascii="Times New Roman" w:hAnsi="Times New Roman" w:cs="Times New Roman"/>
                <w:sz w:val="24"/>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0756F2BB" w14:textId="77777777" w:rsidR="00265C47" w:rsidRPr="008A0193" w:rsidRDefault="00265C47" w:rsidP="000D3B19">
            <w:pPr>
              <w:spacing w:line="20" w:lineRule="atLeast"/>
              <w:jc w:val="both"/>
              <w:rPr>
                <w:rFonts w:ascii="Times New Roman" w:hAnsi="Times New Roman" w:cs="Times New Roman"/>
                <w:sz w:val="24"/>
                <w:szCs w:val="24"/>
                <w:shd w:val="clear" w:color="auto" w:fill="FFFFFF"/>
              </w:rPr>
            </w:pPr>
            <w:r w:rsidRPr="008A0193">
              <w:rPr>
                <w:rFonts w:ascii="Times New Roman" w:hAnsi="Times New Roman" w:cs="Times New Roman"/>
                <w:sz w:val="24"/>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2DAAB325" w14:textId="77777777" w:rsidR="00265C47" w:rsidRPr="008A0193" w:rsidRDefault="00265C47" w:rsidP="000D3B19">
            <w:pPr>
              <w:spacing w:line="20" w:lineRule="atLeast"/>
              <w:jc w:val="both"/>
              <w:rPr>
                <w:rFonts w:ascii="Times New Roman" w:hAnsi="Times New Roman" w:cs="Times New Roman"/>
                <w:sz w:val="24"/>
                <w:szCs w:val="24"/>
              </w:rPr>
            </w:pPr>
            <w:r w:rsidRPr="008A0193">
              <w:rPr>
                <w:rFonts w:ascii="Times New Roman" w:hAnsi="Times New Roman" w:cs="Times New Roman"/>
                <w:sz w:val="24"/>
                <w:szCs w:val="24"/>
                <w:shd w:val="clear" w:color="auto" w:fill="FFFFFF"/>
              </w:rPr>
              <w:t>5.3.3.6. Nauja Sutarties kaina / įkainiai apskaičiuojami pagal žemiau pateiktą formulę:</w:t>
            </w:r>
          </w:p>
          <w:p w14:paraId="08A769A9" w14:textId="77777777" w:rsidR="00265C47" w:rsidRPr="008A0193" w:rsidRDefault="00265C47" w:rsidP="000D3B19">
            <w:pPr>
              <w:spacing w:line="20" w:lineRule="atLeast"/>
              <w:jc w:val="both"/>
              <w:rPr>
                <w:rFonts w:ascii="Times New Roman" w:hAnsi="Times New Roman" w:cs="Times New Roman"/>
                <w:sz w:val="24"/>
                <w:szCs w:val="24"/>
              </w:rPr>
            </w:pPr>
          </w:p>
          <w:p w14:paraId="198D3C5B" w14:textId="77777777" w:rsidR="00265C47" w:rsidRPr="008A0193" w:rsidRDefault="00000000" w:rsidP="000D3B19">
            <w:pPr>
              <w:spacing w:line="20" w:lineRule="atLeast"/>
              <w:jc w:val="both"/>
              <w:textAlignment w:val="baseline"/>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r>
                <m:rPr>
                  <m:sty m:val="p"/>
                </m:rPr>
                <w:rPr>
                  <w:rFonts w:ascii="Cambria Math" w:eastAsiaTheme="minorEastAsia" w:hAnsi="Cambria Math" w:cs="Times New Roman"/>
                  <w:sz w:val="24"/>
                  <w:szCs w:val="24"/>
                </w:rPr>
                <m:t>a+</m:t>
              </m:r>
              <m:d>
                <m:dPr>
                  <m:ctrlPr>
                    <w:rPr>
                      <w:rFonts w:ascii="Cambria Math" w:eastAsiaTheme="minorEastAsia" w:hAnsi="Cambria Math" w:cs="Times New Roman"/>
                      <w:sz w:val="24"/>
                      <w:szCs w:val="24"/>
                    </w:rPr>
                  </m:ctrlPr>
                </m:dPr>
                <m:e>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k</m:t>
                      </m:r>
                    </m:num>
                    <m:den>
                      <m:r>
                        <m:rPr>
                          <m:sty m:val="p"/>
                        </m:rPr>
                        <w:rPr>
                          <w:rFonts w:ascii="Cambria Math" w:eastAsiaTheme="minorEastAsia" w:hAnsi="Cambria Math" w:cs="Times New Roman"/>
                          <w:sz w:val="24"/>
                          <w:szCs w:val="24"/>
                        </w:rPr>
                        <m:t>100</m:t>
                      </m:r>
                    </m:den>
                  </m:f>
                  <m:r>
                    <m:rPr>
                      <m:sty m:val="p"/>
                    </m:rPr>
                    <w:rPr>
                      <w:rFonts w:ascii="Cambria Math" w:eastAsiaTheme="minorEastAsia" w:hAnsi="Cambria Math" w:cs="Times New Roman"/>
                      <w:sz w:val="24"/>
                      <w:szCs w:val="24"/>
                    </w:rPr>
                    <m:t>×a</m:t>
                  </m:r>
                </m:e>
              </m:d>
            </m:oMath>
            <w:r w:rsidR="00265C47" w:rsidRPr="008A0193">
              <w:rPr>
                <w:rFonts w:ascii="Times New Roman" w:hAnsi="Times New Roman" w:cs="Times New Roman"/>
                <w:sz w:val="24"/>
                <w:szCs w:val="24"/>
              </w:rPr>
              <w:t>, kur a – kaina / įkainis (Eur be PVM) (jei peržiūra jau buvo atlikta, tai po paskutinio perskaičiavimo)</w:t>
            </w:r>
          </w:p>
          <w:p w14:paraId="5A513F3B" w14:textId="77777777" w:rsidR="00265C47" w:rsidRPr="008A0193" w:rsidRDefault="00265C47" w:rsidP="000D3B19">
            <w:pPr>
              <w:spacing w:line="20" w:lineRule="atLeast"/>
              <w:jc w:val="both"/>
              <w:textAlignment w:val="baseline"/>
              <w:rPr>
                <w:rFonts w:ascii="Times New Roman" w:hAnsi="Times New Roman" w:cs="Times New Roman"/>
                <w:sz w:val="24"/>
                <w:szCs w:val="24"/>
              </w:rPr>
            </w:pPr>
            <w:r w:rsidRPr="008A0193">
              <w:rPr>
                <w:rFonts w:ascii="Times New Roman" w:hAnsi="Times New Roman" w:cs="Times New Roman"/>
                <w:sz w:val="24"/>
                <w:szCs w:val="24"/>
              </w:rPr>
              <w:t>a</w:t>
            </w:r>
            <w:r w:rsidRPr="008A0193">
              <w:rPr>
                <w:rFonts w:ascii="Times New Roman" w:hAnsi="Times New Roman" w:cs="Times New Roman"/>
                <w:sz w:val="24"/>
                <w:szCs w:val="24"/>
                <w:vertAlign w:val="subscript"/>
              </w:rPr>
              <w:t>1</w:t>
            </w:r>
            <w:r w:rsidRPr="008A0193">
              <w:rPr>
                <w:rFonts w:ascii="Times New Roman" w:hAnsi="Times New Roman" w:cs="Times New Roman"/>
                <w:sz w:val="24"/>
                <w:szCs w:val="24"/>
              </w:rPr>
              <w:t xml:space="preserve"> – perskaičiuota (pakeista) kaina / įkainis (Eur be PVM)</w:t>
            </w:r>
          </w:p>
          <w:p w14:paraId="79F3A1E8" w14:textId="77777777" w:rsidR="00265C47" w:rsidRPr="008A0193" w:rsidRDefault="00265C47" w:rsidP="000D3B19">
            <w:pPr>
              <w:spacing w:line="20" w:lineRule="atLeast"/>
              <w:jc w:val="both"/>
              <w:textAlignment w:val="baseline"/>
              <w:rPr>
                <w:rFonts w:ascii="Times New Roman" w:hAnsi="Times New Roman" w:cs="Times New Roman"/>
                <w:sz w:val="24"/>
                <w:szCs w:val="24"/>
              </w:rPr>
            </w:pPr>
            <w:r w:rsidRPr="008A0193">
              <w:rPr>
                <w:rFonts w:ascii="Times New Roman" w:hAnsi="Times New Roman" w:cs="Times New Roman"/>
                <w:sz w:val="24"/>
                <w:szCs w:val="24"/>
              </w:rPr>
              <w:t>k – pagal vartotojų kainų indeksą (bendras „Vartojimo prekių ir paslaugų“ indeksas) apskaičiuotas Vartojimo prekių ir paslaugų kainų pokytis (padidėjimas arba sumažėjimas) (%). „k“ reikšmė skaičiuojama pagal formulę:</w:t>
            </w:r>
          </w:p>
          <w:p w14:paraId="12973B91" w14:textId="77777777" w:rsidR="00265C47" w:rsidRPr="008A0193" w:rsidRDefault="00265C47" w:rsidP="000D3B19">
            <w:pPr>
              <w:spacing w:line="20" w:lineRule="atLeast"/>
              <w:jc w:val="both"/>
              <w:textAlignment w:val="baseline"/>
              <w:rPr>
                <w:rFonts w:ascii="Times New Roman" w:hAnsi="Times New Roman" w:cs="Times New Roman"/>
                <w:sz w:val="24"/>
                <w:szCs w:val="24"/>
              </w:rPr>
            </w:pPr>
            <m:oMath>
              <m:r>
                <m:rPr>
                  <m:sty m:val="p"/>
                </m:rPr>
                <w:rPr>
                  <w:rFonts w:ascii="Cambria Math" w:hAnsi="Cambria Math" w:cs="Times New Roman"/>
                  <w:sz w:val="24"/>
                  <w:szCs w:val="24"/>
                </w:rPr>
                <m:t>k =</m:t>
              </m:r>
              <m:f>
                <m:fPr>
                  <m:ctrlPr>
                    <w:rPr>
                      <w:rFonts w:ascii="Cambria Math" w:eastAsiaTheme="minorEastAsia" w:hAnsi="Cambria Math" w:cs="Times New Roman"/>
                      <w:sz w:val="24"/>
                      <w:szCs w:val="24"/>
                    </w:rPr>
                  </m:ctrlPr>
                </m:fPr>
                <m:num>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Ind</m:t>
                      </m:r>
                    </m:e>
                    <m:sub>
                      <m:r>
                        <m:rPr>
                          <m:sty m:val="p"/>
                        </m:rPr>
                        <w:rPr>
                          <w:rFonts w:ascii="Cambria Math" w:eastAsiaTheme="minorEastAsia" w:hAnsi="Cambria Math" w:cs="Times New Roman"/>
                          <w:sz w:val="24"/>
                          <w:szCs w:val="24"/>
                        </w:rPr>
                        <m:t>naujausias</m:t>
                      </m:r>
                    </m:sub>
                  </m:sSub>
                </m:num>
                <m:den>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Ind</m:t>
                      </m:r>
                    </m:e>
                    <m:sub>
                      <m:r>
                        <m:rPr>
                          <m:sty m:val="p"/>
                        </m:rPr>
                        <w:rPr>
                          <w:rFonts w:ascii="Cambria Math" w:eastAsiaTheme="minorEastAsia" w:hAnsi="Cambria Math" w:cs="Times New Roman"/>
                          <w:sz w:val="24"/>
                          <w:szCs w:val="24"/>
                        </w:rPr>
                        <m:t>pradžia</m:t>
                      </m:r>
                    </m:sub>
                  </m:sSub>
                </m:den>
              </m:f>
              <m:r>
                <m:rPr>
                  <m:sty m:val="p"/>
                </m:rPr>
                <w:rPr>
                  <w:rFonts w:ascii="Cambria Math" w:eastAsiaTheme="minorEastAsia" w:hAnsi="Cambria Math" w:cs="Times New Roman"/>
                  <w:sz w:val="24"/>
                  <w:szCs w:val="24"/>
                </w:rPr>
                <m:t>×100-100</m:t>
              </m:r>
            </m:oMath>
            <w:r w:rsidRPr="008A0193">
              <w:rPr>
                <w:rFonts w:ascii="Times New Roman" w:hAnsi="Times New Roman" w:cs="Times New Roman"/>
                <w:sz w:val="24"/>
                <w:szCs w:val="24"/>
              </w:rPr>
              <w:t>, (proc.) kur</w:t>
            </w:r>
          </w:p>
          <w:p w14:paraId="4ED4EDEF" w14:textId="77777777" w:rsidR="00265C47" w:rsidRPr="008A0193" w:rsidRDefault="00265C47" w:rsidP="000D3B19">
            <w:pPr>
              <w:spacing w:line="20" w:lineRule="atLeast"/>
              <w:jc w:val="both"/>
              <w:textAlignment w:val="baseline"/>
              <w:rPr>
                <w:rFonts w:ascii="Times New Roman" w:hAnsi="Times New Roman" w:cs="Times New Roman"/>
                <w:sz w:val="24"/>
                <w:szCs w:val="24"/>
              </w:rPr>
            </w:pPr>
            <w:proofErr w:type="spellStart"/>
            <w:r w:rsidRPr="008A0193">
              <w:rPr>
                <w:rFonts w:ascii="Times New Roman" w:hAnsi="Times New Roman" w:cs="Times New Roman"/>
                <w:sz w:val="24"/>
                <w:szCs w:val="24"/>
              </w:rPr>
              <w:t>Ind</w:t>
            </w:r>
            <w:r w:rsidRPr="008A0193">
              <w:rPr>
                <w:rFonts w:ascii="Times New Roman" w:hAnsi="Times New Roman" w:cs="Times New Roman"/>
                <w:sz w:val="24"/>
                <w:szCs w:val="24"/>
                <w:vertAlign w:val="subscript"/>
              </w:rPr>
              <w:t>naujausias</w:t>
            </w:r>
            <w:proofErr w:type="spellEnd"/>
            <w:r w:rsidRPr="008A0193">
              <w:rPr>
                <w:rFonts w:ascii="Times New Roman" w:hAnsi="Times New Roman" w:cs="Times New Roman"/>
                <w:sz w:val="24"/>
                <w:szCs w:val="24"/>
              </w:rPr>
              <w:t xml:space="preserve"> – kreipimosi dėl kainos / įkainių peržiūros išsiuntimo kitai Šaliai dieną paskelbtas naujausias vartojimo prekių ir </w:t>
            </w:r>
            <w:r w:rsidRPr="008A0193">
              <w:rPr>
                <w:rFonts w:ascii="Times New Roman" w:hAnsi="Times New Roman" w:cs="Times New Roman"/>
                <w:sz w:val="24"/>
                <w:szCs w:val="24"/>
              </w:rPr>
              <w:lastRenderedPageBreak/>
              <w:t>paslaugų indeksas (bendras „Vartojimo prekių ir paslaugų“ indeksas).</w:t>
            </w:r>
          </w:p>
          <w:p w14:paraId="59B8D5DF" w14:textId="77777777" w:rsidR="00265C47" w:rsidRPr="008A0193" w:rsidRDefault="00265C47" w:rsidP="000D3B19">
            <w:pPr>
              <w:spacing w:line="20" w:lineRule="atLeast"/>
              <w:jc w:val="both"/>
              <w:rPr>
                <w:rFonts w:ascii="Times New Roman" w:hAnsi="Times New Roman" w:cs="Times New Roman"/>
                <w:sz w:val="24"/>
                <w:szCs w:val="24"/>
              </w:rPr>
            </w:pPr>
            <w:proofErr w:type="spellStart"/>
            <w:r w:rsidRPr="008A0193">
              <w:rPr>
                <w:rFonts w:ascii="Times New Roman" w:hAnsi="Times New Roman" w:cs="Times New Roman"/>
                <w:sz w:val="24"/>
                <w:szCs w:val="24"/>
              </w:rPr>
              <w:t>Ind</w:t>
            </w:r>
            <w:r w:rsidRPr="008A0193">
              <w:rPr>
                <w:rFonts w:ascii="Times New Roman" w:hAnsi="Times New Roman" w:cs="Times New Roman"/>
                <w:sz w:val="24"/>
                <w:szCs w:val="24"/>
                <w:vertAlign w:val="subscript"/>
              </w:rPr>
              <w:t>pradžia</w:t>
            </w:r>
            <w:proofErr w:type="spellEnd"/>
            <w:r w:rsidRPr="008A0193">
              <w:rPr>
                <w:rFonts w:ascii="Times New Roman" w:hAnsi="Times New Roman" w:cs="Times New Roman"/>
                <w:sz w:val="24"/>
                <w:szCs w:val="24"/>
              </w:rPr>
              <w:t xml:space="preserve"> – laikotarpio pradžios datos (mėnesio) vartojimo prekių ir paslaugų indeksas (bendras „Vartojimo prekių ir paslaugų“ indeksas). Pirmojo perskaičiavimo atveju laikotarpio pradžia (mėnuo) yra Sutarties įsigaliojimo dienos mėnuo</w:t>
            </w:r>
            <w:r w:rsidRPr="008A0193">
              <w:rPr>
                <w:rFonts w:ascii="Times New Roman" w:hAnsi="Times New Roman" w:cs="Times New Roman"/>
                <w:sz w:val="24"/>
                <w:szCs w:val="24"/>
                <w:shd w:val="clear" w:color="auto" w:fill="FFFFFF"/>
              </w:rPr>
              <w:t>.</w:t>
            </w:r>
            <w:r w:rsidRPr="008A0193">
              <w:rPr>
                <w:rFonts w:ascii="Times New Roman" w:hAnsi="Times New Roman" w:cs="Times New Roman"/>
                <w:sz w:val="24"/>
                <w:szCs w:val="24"/>
              </w:rPr>
              <w:t xml:space="preserve"> Antrojo ir vėlesnių perskaičiavimų atveju laikotarpio pradžia (mėnuo) yra paskutinio perskaičiavimo metu naudotos paskelbto atitinkamo indekso reikšmės mėnuo.</w:t>
            </w:r>
          </w:p>
          <w:p w14:paraId="22F1A301" w14:textId="77777777" w:rsidR="00265C47" w:rsidRPr="008A0193" w:rsidRDefault="00265C47" w:rsidP="000D3B19">
            <w:pPr>
              <w:spacing w:line="20" w:lineRule="atLeast"/>
              <w:jc w:val="both"/>
              <w:rPr>
                <w:rFonts w:ascii="Times New Roman" w:hAnsi="Times New Roman" w:cs="Times New Roman"/>
                <w:bCs/>
                <w:sz w:val="24"/>
                <w:szCs w:val="24"/>
                <w:shd w:val="clear" w:color="auto" w:fill="FFFFFF"/>
              </w:rPr>
            </w:pPr>
            <w:r w:rsidRPr="008A0193">
              <w:rPr>
                <w:rFonts w:ascii="Times New Roman" w:hAnsi="Times New Roman" w:cs="Times New Roman"/>
                <w:sz w:val="24"/>
                <w:szCs w:val="24"/>
              </w:rPr>
              <w:t xml:space="preserve">5.3.3.7. </w:t>
            </w:r>
            <w:r w:rsidRPr="008A0193">
              <w:rPr>
                <w:rFonts w:ascii="Times New Roman" w:hAnsi="Times New Roman" w:cs="Times New Roman"/>
                <w:sz w:val="24"/>
                <w:szCs w:val="24"/>
                <w:shd w:val="clear" w:color="auto" w:fill="FFFFFF"/>
              </w:rPr>
              <w:t xml:space="preserve">Skaičiavimams indeksų reikšmės imamos </w:t>
            </w:r>
            <w:r w:rsidRPr="008A0193">
              <w:rPr>
                <w:rFonts w:ascii="Times New Roman" w:hAnsi="Times New Roman" w:cs="Times New Roman"/>
                <w:bCs/>
                <w:sz w:val="24"/>
                <w:szCs w:val="24"/>
                <w:shd w:val="clear" w:color="auto" w:fill="FFFFFF"/>
              </w:rPr>
              <w:t>keturių skaitmenų po kablelio tikslumu. Apskaičiuotas pokytis (k) tolimesniems skaičiavimams naudojamas suapvalinus iki vieno skaitmens po kablelio, o apskaičiuotas įkainis „a</w:t>
            </w:r>
            <w:r w:rsidRPr="008A0193">
              <w:rPr>
                <w:rFonts w:ascii="Times New Roman" w:hAnsi="Times New Roman" w:cs="Times New Roman"/>
                <w:bCs/>
                <w:sz w:val="24"/>
                <w:szCs w:val="24"/>
                <w:shd w:val="clear" w:color="auto" w:fill="FFFFFF"/>
                <w:vertAlign w:val="subscript"/>
              </w:rPr>
              <w:t>1</w:t>
            </w:r>
            <w:r w:rsidRPr="008A0193">
              <w:rPr>
                <w:rFonts w:ascii="Times New Roman" w:hAnsi="Times New Roman" w:cs="Times New Roman"/>
                <w:bCs/>
                <w:sz w:val="24"/>
                <w:szCs w:val="24"/>
                <w:shd w:val="clear" w:color="auto" w:fill="FFFFFF"/>
              </w:rPr>
              <w:t>“ suapvalinamas iki dviejų skaitmenų po kablelio.</w:t>
            </w:r>
          </w:p>
          <w:p w14:paraId="2B0732C8" w14:textId="77777777" w:rsidR="00265C47" w:rsidRPr="008A0193" w:rsidRDefault="00265C47" w:rsidP="000D3B19">
            <w:pPr>
              <w:spacing w:line="20" w:lineRule="atLeast"/>
              <w:jc w:val="both"/>
              <w:rPr>
                <w:rFonts w:ascii="Times New Roman" w:hAnsi="Times New Roman" w:cs="Times New Roman"/>
                <w:color w:val="000000"/>
                <w:sz w:val="24"/>
                <w:szCs w:val="24"/>
                <w:shd w:val="clear" w:color="auto" w:fill="FFFFFF"/>
              </w:rPr>
            </w:pPr>
            <w:r w:rsidRPr="008A0193">
              <w:rPr>
                <w:rFonts w:ascii="Times New Roman" w:hAnsi="Times New Roman" w:cs="Times New Roman"/>
                <w:sz w:val="24"/>
                <w:szCs w:val="24"/>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w:t>
            </w:r>
            <w:r w:rsidRPr="008A0193">
              <w:rPr>
                <w:rFonts w:ascii="Times New Roman" w:hAnsi="Times New Roman" w:cs="Times New Roman"/>
                <w:color w:val="000000"/>
                <w:sz w:val="24"/>
                <w:szCs w:val="24"/>
                <w:shd w:val="clear" w:color="auto" w:fill="FFFFFF"/>
              </w:rPr>
              <w:t xml:space="preserve">agentūros Oficialiosios statistikos portale arba </w:t>
            </w:r>
            <w:r w:rsidRPr="008A0193">
              <w:rPr>
                <w:rFonts w:ascii="Times New Roman" w:hAnsi="Times New Roman" w:cs="Times New Roman"/>
                <w:sz w:val="24"/>
                <w:szCs w:val="24"/>
                <w:bdr w:val="none" w:sz="0" w:space="0" w:color="auto" w:frame="1"/>
              </w:rPr>
              <w:t>kitus oficialius šaltinių duomenis</w:t>
            </w:r>
            <w:r w:rsidRPr="008A0193">
              <w:rPr>
                <w:rFonts w:ascii="Times New Roman" w:hAnsi="Times New Roman" w:cs="Times New Roman"/>
                <w:color w:val="000000"/>
                <w:sz w:val="24"/>
                <w:szCs w:val="24"/>
                <w:shd w:val="clear" w:color="auto" w:fill="FFFFFF"/>
              </w:rPr>
              <w:t>, kita svarbi informacija. Prašyme Šalis neturi teisės nurodyti kito indekso ar prašyti perskaičiavimo pagal kitą indeksą nei nurodytas šioje procedūroje.</w:t>
            </w:r>
          </w:p>
          <w:p w14:paraId="4E33FF31" w14:textId="77777777" w:rsidR="00265C47" w:rsidRPr="008A0193" w:rsidRDefault="00265C47" w:rsidP="000D3B19">
            <w:pPr>
              <w:spacing w:line="20" w:lineRule="atLeast"/>
              <w:jc w:val="both"/>
              <w:rPr>
                <w:rFonts w:ascii="Times New Roman" w:hAnsi="Times New Roman" w:cs="Times New Roman"/>
                <w:sz w:val="24"/>
                <w:szCs w:val="24"/>
                <w:shd w:val="clear" w:color="auto" w:fill="FFFFFF"/>
              </w:rPr>
            </w:pPr>
            <w:r w:rsidRPr="008A0193">
              <w:rPr>
                <w:rFonts w:ascii="Times New Roman" w:hAnsi="Times New Roman" w:cs="Times New Roman"/>
                <w:color w:val="000000"/>
                <w:sz w:val="24"/>
                <w:szCs w:val="24"/>
                <w:shd w:val="clear" w:color="auto" w:fill="FFFFFF"/>
              </w:rPr>
              <w:t>5</w:t>
            </w:r>
            <w:r w:rsidRPr="008A0193">
              <w:rPr>
                <w:rFonts w:ascii="Times New Roman" w:hAnsi="Times New Roman" w:cs="Times New Roman"/>
                <w:sz w:val="24"/>
                <w:szCs w:val="24"/>
              </w:rPr>
              <w:t xml:space="preserve">.3.3.9. </w:t>
            </w:r>
            <w:r w:rsidRPr="008A0193">
              <w:rPr>
                <w:rFonts w:ascii="Times New Roman" w:hAnsi="Times New Roman" w:cs="Times New Roman"/>
                <w:sz w:val="24"/>
                <w:szCs w:val="24"/>
                <w:shd w:val="clear" w:color="auto" w:fill="FFFFFF"/>
              </w:rPr>
              <w:t>Susitarimas turi būti sudarytas per 10 (dešimt) darbo dienų nuo Šalies pateikto tinkamo prašymo perskaičiuoti S</w:t>
            </w:r>
            <w:r w:rsidRPr="008A0193">
              <w:rPr>
                <w:rFonts w:ascii="Times New Roman" w:hAnsi="Times New Roman" w:cs="Times New Roman"/>
                <w:sz w:val="24"/>
                <w:szCs w:val="24"/>
              </w:rPr>
              <w:t xml:space="preserve">utarties </w:t>
            </w:r>
            <w:r w:rsidRPr="008A0193">
              <w:rPr>
                <w:rFonts w:ascii="Times New Roman" w:hAnsi="Times New Roman" w:cs="Times New Roman"/>
                <w:sz w:val="24"/>
                <w:szCs w:val="24"/>
                <w:shd w:val="clear" w:color="auto" w:fill="FFFFFF"/>
              </w:rPr>
              <w:t>kainą / įkainius gavimo dienos.</w:t>
            </w:r>
          </w:p>
          <w:p w14:paraId="3BD1E127"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shd w:val="clear" w:color="auto" w:fill="FFFFFF"/>
              </w:rPr>
              <w:t xml:space="preserve">5.3.3.10. </w:t>
            </w:r>
            <w:r w:rsidRPr="008A0193">
              <w:rPr>
                <w:rFonts w:ascii="Times New Roman" w:hAnsi="Times New Roman" w:cs="Times New Roman"/>
                <w:sz w:val="24"/>
                <w:szCs w:val="24"/>
                <w:bdr w:val="none" w:sz="0" w:space="0" w:color="auto" w:frame="1"/>
              </w:rPr>
              <w:t>Susitarimu Šalys neturi teisės keisti procedūroje nurodytos tvarkos ar kitų Sutarties nuostatų, išskyrus, jei keitimas atliekamas pagal VPĮ nuostatas.</w:t>
            </w:r>
          </w:p>
        </w:tc>
      </w:tr>
      <w:tr w:rsidR="00265C47" w:rsidRPr="008A0193" w14:paraId="7C9D6336" w14:textId="77777777" w:rsidTr="000D3B19">
        <w:trPr>
          <w:trHeight w:val="300"/>
        </w:trPr>
        <w:tc>
          <w:tcPr>
            <w:tcW w:w="3094" w:type="dxa"/>
            <w:gridSpan w:val="2"/>
          </w:tcPr>
          <w:p w14:paraId="01DCA962" w14:textId="77777777" w:rsidR="00265C47" w:rsidRPr="008A0193" w:rsidRDefault="00265C47" w:rsidP="000D3B19">
            <w:pPr>
              <w:jc w:val="both"/>
              <w:rPr>
                <w:rFonts w:ascii="Times New Roman" w:hAnsi="Times New Roman" w:cs="Times New Roman"/>
                <w:b/>
                <w:sz w:val="24"/>
                <w:szCs w:val="24"/>
              </w:rPr>
            </w:pPr>
            <w:r w:rsidRPr="008A0193">
              <w:rPr>
                <w:rFonts w:ascii="Times New Roman" w:hAnsi="Times New Roman" w:cs="Times New Roman"/>
                <w:b/>
                <w:sz w:val="24"/>
                <w:szCs w:val="24"/>
              </w:rPr>
              <w:lastRenderedPageBreak/>
              <w:t xml:space="preserve">5.3.4. Sutarties kainos / įkainių peržiūra dėl kainų lygio pokyčio pagal </w:t>
            </w:r>
            <w:r w:rsidRPr="008A0193">
              <w:rPr>
                <w:rFonts w:ascii="Times New Roman" w:hAnsi="Times New Roman" w:cs="Times New Roman"/>
                <w:b/>
                <w:bCs/>
                <w:sz w:val="24"/>
                <w:szCs w:val="24"/>
              </w:rPr>
              <w:t>Paslaugų</w:t>
            </w:r>
            <w:r w:rsidRPr="008A0193">
              <w:rPr>
                <w:rFonts w:ascii="Times New Roman" w:hAnsi="Times New Roman" w:cs="Times New Roman"/>
                <w:b/>
                <w:sz w:val="24"/>
                <w:szCs w:val="24"/>
              </w:rPr>
              <w:t xml:space="preserve"> grupių kainų pokyčius</w:t>
            </w:r>
          </w:p>
        </w:tc>
        <w:tc>
          <w:tcPr>
            <w:tcW w:w="6441" w:type="dxa"/>
            <w:gridSpan w:val="2"/>
          </w:tcPr>
          <w:p w14:paraId="095AD4AB"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Netaikoma.</w:t>
            </w:r>
          </w:p>
        </w:tc>
      </w:tr>
      <w:tr w:rsidR="00265C47" w:rsidRPr="009727BE" w14:paraId="40ABE401" w14:textId="77777777" w:rsidTr="000D3B19">
        <w:trPr>
          <w:trHeight w:val="300"/>
        </w:trPr>
        <w:tc>
          <w:tcPr>
            <w:tcW w:w="3094" w:type="dxa"/>
            <w:gridSpan w:val="2"/>
          </w:tcPr>
          <w:p w14:paraId="3CF3FD34" w14:textId="77777777" w:rsidR="00265C47" w:rsidRPr="008A0193" w:rsidRDefault="00265C47" w:rsidP="000D3B19">
            <w:pPr>
              <w:jc w:val="both"/>
              <w:rPr>
                <w:rFonts w:ascii="Times New Roman" w:hAnsi="Times New Roman" w:cs="Times New Roman"/>
                <w:b/>
                <w:bCs/>
                <w:sz w:val="24"/>
                <w:szCs w:val="24"/>
              </w:rPr>
            </w:pPr>
            <w:r w:rsidRPr="008A0193">
              <w:rPr>
                <w:rFonts w:ascii="Times New Roman" w:hAnsi="Times New Roman" w:cs="Times New Roman"/>
                <w:b/>
                <w:bCs/>
                <w:sz w:val="24"/>
                <w:szCs w:val="24"/>
              </w:rPr>
              <w:t>5.4. Sutarties kainos / įkainių apskaičiavimas taikant kiekio (apimties) keitimo taisykles</w:t>
            </w:r>
          </w:p>
        </w:tc>
        <w:tc>
          <w:tcPr>
            <w:tcW w:w="6441" w:type="dxa"/>
            <w:gridSpan w:val="2"/>
          </w:tcPr>
          <w:p w14:paraId="7745827D" w14:textId="77777777" w:rsidR="00265C47" w:rsidRPr="009727BE"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Netaikoma.</w:t>
            </w:r>
          </w:p>
        </w:tc>
      </w:tr>
      <w:tr w:rsidR="00265C47" w:rsidRPr="00093A18" w14:paraId="41044B29" w14:textId="77777777" w:rsidTr="000D3B19">
        <w:trPr>
          <w:trHeight w:val="300"/>
        </w:trPr>
        <w:tc>
          <w:tcPr>
            <w:tcW w:w="3094" w:type="dxa"/>
            <w:gridSpan w:val="2"/>
          </w:tcPr>
          <w:p w14:paraId="1D56D81A"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5.5. Atsiskaitymo su Tiekėju terminas ir tvarka</w:t>
            </w:r>
          </w:p>
        </w:tc>
        <w:tc>
          <w:tcPr>
            <w:tcW w:w="6441" w:type="dxa"/>
            <w:gridSpan w:val="2"/>
          </w:tcPr>
          <w:p w14:paraId="27AD19D7" w14:textId="77777777" w:rsidR="00265C47" w:rsidRPr="00093A18" w:rsidRDefault="00265C47" w:rsidP="000D3B19">
            <w:pPr>
              <w:spacing w:line="20" w:lineRule="atLeast"/>
              <w:jc w:val="both"/>
              <w:rPr>
                <w:rFonts w:ascii="Times New Roman" w:hAnsi="Times New Roman" w:cs="Times New Roman"/>
                <w:sz w:val="24"/>
                <w:szCs w:val="24"/>
              </w:rPr>
            </w:pPr>
            <w:r w:rsidRPr="00093A18">
              <w:rPr>
                <w:rFonts w:ascii="Times New Roman" w:hAnsi="Times New Roman" w:cs="Times New Roman"/>
                <w:sz w:val="24"/>
                <w:szCs w:val="24"/>
              </w:rPr>
              <w:t>Pirkėjas atsiskaito su Tiekėju ne vėliau kaip per 30 (trisdešimt) kalendorinių dienų nuo Sąskaitos gavimo dienos.</w:t>
            </w:r>
          </w:p>
          <w:p w14:paraId="36C51004" w14:textId="77777777" w:rsidR="00265C47" w:rsidRPr="00093A18" w:rsidRDefault="00265C47" w:rsidP="000D3B19">
            <w:pPr>
              <w:jc w:val="both"/>
              <w:rPr>
                <w:rFonts w:ascii="Times New Roman" w:hAnsi="Times New Roman" w:cs="Times New Roman"/>
                <w:sz w:val="24"/>
                <w:szCs w:val="24"/>
                <w:shd w:val="clear" w:color="auto" w:fill="FFFFFF"/>
              </w:rPr>
            </w:pPr>
            <w:r w:rsidRPr="00093A18">
              <w:rPr>
                <w:rFonts w:ascii="Times New Roman" w:hAnsi="Times New Roman" w:cs="Times New Roman"/>
                <w:color w:val="000000"/>
                <w:sz w:val="24"/>
                <w:szCs w:val="24"/>
                <w:shd w:val="clear" w:color="auto" w:fill="FFFFFF"/>
              </w:rPr>
              <w:t>U</w:t>
            </w:r>
            <w:r w:rsidRPr="00093A18">
              <w:rPr>
                <w:rFonts w:ascii="Times New Roman" w:hAnsi="Times New Roman" w:cs="Times New Roman"/>
                <w:color w:val="000000" w:themeColor="text1"/>
                <w:sz w:val="24"/>
                <w:szCs w:val="24"/>
              </w:rPr>
              <w:t>ž faktiškai suteiktas TRAKIS priežiūros ir palaikymo</w:t>
            </w:r>
            <w:r w:rsidRPr="00093A18">
              <w:rPr>
                <w:rFonts w:ascii="Times New Roman" w:hAnsi="Times New Roman" w:cs="Times New Roman"/>
                <w:b/>
                <w:bCs/>
                <w:color w:val="000000" w:themeColor="text1"/>
                <w:sz w:val="24"/>
                <w:szCs w:val="24"/>
              </w:rPr>
              <w:t xml:space="preserve"> </w:t>
            </w:r>
            <w:r w:rsidRPr="00093A18">
              <w:rPr>
                <w:rFonts w:ascii="Times New Roman" w:hAnsi="Times New Roman" w:cs="Times New Roman"/>
                <w:color w:val="000000" w:themeColor="text1"/>
                <w:sz w:val="24"/>
                <w:szCs w:val="24"/>
              </w:rPr>
              <w:t xml:space="preserve">paslaugas Tiekėjui sumokama kas kalendorinį ketvirtį už praėjusį kalendorinį ketvirtį </w:t>
            </w:r>
            <w:r w:rsidRPr="00093A18">
              <w:rPr>
                <w:rFonts w:ascii="Times New Roman" w:eastAsia="Arial Unicode MS" w:hAnsi="Times New Roman" w:cs="Times New Roman"/>
                <w:color w:val="000000" w:themeColor="text1"/>
                <w:sz w:val="24"/>
                <w:szCs w:val="24"/>
                <w:lang w:bidi="lo-LA"/>
              </w:rPr>
              <w:t>pagal Tiekėjo</w:t>
            </w:r>
            <w:r w:rsidRPr="00093A18">
              <w:rPr>
                <w:rFonts w:ascii="Times New Roman" w:hAnsi="Times New Roman" w:cs="Times New Roman"/>
                <w:color w:val="000000" w:themeColor="text1"/>
                <w:sz w:val="24"/>
                <w:szCs w:val="24"/>
              </w:rPr>
              <w:t xml:space="preserve"> pateiktą sąskaitą, išrašytą pagal Tiekėjo parengtą ir su Pirkėju suderintą suteiktų Paslaugų kalendorinio ketvirčio ataskaitą ir Tiekėjo ir Pirkėjo pasirašyto(-ų) Paslaugų perdavimo-priėmimo akto(-ų) pagrindu</w:t>
            </w:r>
            <w:r w:rsidRPr="00093A18">
              <w:rPr>
                <w:rFonts w:ascii="Times New Roman" w:hAnsi="Times New Roman" w:cs="Times New Roman"/>
                <w:bCs/>
                <w:color w:val="000000"/>
                <w:sz w:val="24"/>
                <w:szCs w:val="24"/>
              </w:rPr>
              <w:t xml:space="preserve"> pagal </w:t>
            </w:r>
            <w:r w:rsidRPr="00093A18">
              <w:rPr>
                <w:rFonts w:ascii="Times New Roman" w:hAnsi="Times New Roman" w:cs="Times New Roman"/>
                <w:bCs/>
                <w:color w:val="000000"/>
                <w:sz w:val="24"/>
                <w:szCs w:val="24"/>
              </w:rPr>
              <w:lastRenderedPageBreak/>
              <w:t>Sutarties</w:t>
            </w:r>
            <w:r w:rsidRPr="00093A18">
              <w:rPr>
                <w:rFonts w:ascii="Times New Roman" w:hAnsi="Times New Roman" w:cs="Times New Roman"/>
                <w:sz w:val="24"/>
                <w:szCs w:val="24"/>
              </w:rPr>
              <w:t xml:space="preserve"> priede Nr. 3 „Sutarties įkainiai“</w:t>
            </w:r>
            <w:r w:rsidRPr="00093A18">
              <w:rPr>
                <w:rFonts w:ascii="Times New Roman" w:hAnsi="Times New Roman" w:cs="Times New Roman"/>
                <w:bCs/>
                <w:color w:val="000000"/>
                <w:sz w:val="24"/>
                <w:szCs w:val="24"/>
              </w:rPr>
              <w:t xml:space="preserve"> nustatytus įkainius</w:t>
            </w:r>
            <w:r w:rsidRPr="00093A18">
              <w:rPr>
                <w:rFonts w:ascii="Times New Roman" w:hAnsi="Times New Roman" w:cs="Times New Roman"/>
                <w:color w:val="000000" w:themeColor="text1"/>
                <w:sz w:val="24"/>
                <w:szCs w:val="24"/>
              </w:rPr>
              <w:t xml:space="preserve">. Jei paslaugos teikiamos ne visą kalendorinį ketvirtį, paslaugų, teikiamų pagal Techninės specifikacijos 4.1.1.1 ir 4.1.1.2 papunkčius, kaina apskaičiuojama atitinkamai faktiškai kalendorinių dienų, kuriomis buvo teikiama paslauga, skaičiui. </w:t>
            </w:r>
          </w:p>
        </w:tc>
      </w:tr>
      <w:tr w:rsidR="00265C47" w:rsidRPr="00093A18" w14:paraId="44F3095B" w14:textId="77777777" w:rsidTr="000D3B19">
        <w:trPr>
          <w:trHeight w:val="300"/>
        </w:trPr>
        <w:tc>
          <w:tcPr>
            <w:tcW w:w="3094" w:type="dxa"/>
            <w:gridSpan w:val="2"/>
          </w:tcPr>
          <w:p w14:paraId="5CC43856" w14:textId="77777777" w:rsidR="00265C47" w:rsidRPr="00093A18" w:rsidRDefault="00265C47" w:rsidP="000D3B19">
            <w:pPr>
              <w:rPr>
                <w:rFonts w:ascii="Times New Roman" w:hAnsi="Times New Roman" w:cs="Times New Roman"/>
                <w:b/>
                <w:sz w:val="24"/>
                <w:szCs w:val="24"/>
              </w:rPr>
            </w:pPr>
            <w:r w:rsidRPr="00093A18">
              <w:rPr>
                <w:rFonts w:ascii="Times New Roman" w:hAnsi="Times New Roman" w:cs="Times New Roman"/>
                <w:b/>
                <w:sz w:val="24"/>
                <w:szCs w:val="24"/>
              </w:rPr>
              <w:lastRenderedPageBreak/>
              <w:t>5.6. Avansas</w:t>
            </w:r>
          </w:p>
        </w:tc>
        <w:tc>
          <w:tcPr>
            <w:tcW w:w="6441" w:type="dxa"/>
            <w:gridSpan w:val="2"/>
          </w:tcPr>
          <w:p w14:paraId="6EB23047" w14:textId="77777777" w:rsidR="00265C47" w:rsidRPr="00093A18" w:rsidRDefault="00265C47" w:rsidP="000D3B19">
            <w:pPr>
              <w:rPr>
                <w:rFonts w:ascii="Times New Roman" w:hAnsi="Times New Roman" w:cs="Times New Roman"/>
                <w:sz w:val="24"/>
                <w:szCs w:val="24"/>
              </w:rPr>
            </w:pPr>
            <w:r w:rsidRPr="00093A18">
              <w:rPr>
                <w:rFonts w:ascii="Times New Roman" w:hAnsi="Times New Roman" w:cs="Times New Roman"/>
                <w:sz w:val="24"/>
                <w:szCs w:val="24"/>
              </w:rPr>
              <w:t>Netaikoma.</w:t>
            </w:r>
          </w:p>
        </w:tc>
      </w:tr>
      <w:tr w:rsidR="00265C47" w:rsidRPr="00093A18" w14:paraId="1FAAC4AE" w14:textId="77777777" w:rsidTr="000D3B19">
        <w:trPr>
          <w:trHeight w:val="300"/>
        </w:trPr>
        <w:tc>
          <w:tcPr>
            <w:tcW w:w="3094" w:type="dxa"/>
            <w:gridSpan w:val="2"/>
          </w:tcPr>
          <w:p w14:paraId="3ABAC1C0" w14:textId="77777777" w:rsidR="00265C47" w:rsidRPr="00093A18" w:rsidRDefault="00265C47" w:rsidP="000D3B19">
            <w:pPr>
              <w:rPr>
                <w:rFonts w:ascii="Times New Roman" w:hAnsi="Times New Roman" w:cs="Times New Roman"/>
                <w:b/>
                <w:sz w:val="24"/>
                <w:szCs w:val="24"/>
              </w:rPr>
            </w:pPr>
            <w:r w:rsidRPr="00093A18">
              <w:rPr>
                <w:rFonts w:ascii="Times New Roman" w:hAnsi="Times New Roman" w:cs="Times New Roman"/>
                <w:b/>
                <w:sz w:val="24"/>
                <w:szCs w:val="24"/>
              </w:rPr>
              <w:t>5.7. Avanso užtikrinimas</w:t>
            </w:r>
          </w:p>
        </w:tc>
        <w:tc>
          <w:tcPr>
            <w:tcW w:w="6441" w:type="dxa"/>
            <w:gridSpan w:val="2"/>
          </w:tcPr>
          <w:p w14:paraId="29A7A67D" w14:textId="77777777" w:rsidR="00265C47" w:rsidRPr="00093A18" w:rsidRDefault="00265C47" w:rsidP="000D3B19">
            <w:pPr>
              <w:rPr>
                <w:rFonts w:ascii="Times New Roman" w:hAnsi="Times New Roman" w:cs="Times New Roman"/>
                <w:sz w:val="24"/>
                <w:szCs w:val="24"/>
              </w:rPr>
            </w:pPr>
            <w:r w:rsidRPr="00093A18">
              <w:rPr>
                <w:rFonts w:ascii="Times New Roman" w:hAnsi="Times New Roman" w:cs="Times New Roman"/>
                <w:sz w:val="24"/>
                <w:szCs w:val="24"/>
              </w:rPr>
              <w:t>Netaikoma.</w:t>
            </w:r>
          </w:p>
        </w:tc>
      </w:tr>
      <w:tr w:rsidR="00265C47" w:rsidRPr="00093A18" w14:paraId="694E76BB" w14:textId="77777777" w:rsidTr="000D3B19">
        <w:trPr>
          <w:trHeight w:val="300"/>
        </w:trPr>
        <w:tc>
          <w:tcPr>
            <w:tcW w:w="9535" w:type="dxa"/>
            <w:gridSpan w:val="4"/>
          </w:tcPr>
          <w:p w14:paraId="754814AF" w14:textId="77777777" w:rsidR="00265C47" w:rsidRPr="00093A18" w:rsidRDefault="00265C47" w:rsidP="000D3B19">
            <w:pPr>
              <w:jc w:val="center"/>
              <w:rPr>
                <w:rFonts w:ascii="Times New Roman" w:hAnsi="Times New Roman" w:cs="Times New Roman"/>
                <w:b/>
                <w:sz w:val="24"/>
                <w:szCs w:val="24"/>
              </w:rPr>
            </w:pPr>
            <w:r w:rsidRPr="00093A18">
              <w:rPr>
                <w:rFonts w:ascii="Times New Roman" w:hAnsi="Times New Roman" w:cs="Times New Roman"/>
                <w:b/>
                <w:sz w:val="24"/>
                <w:szCs w:val="24"/>
              </w:rPr>
              <w:t>6. PASLAUGŲ KOKYBĖ IR GARANTINIAI ĮSIPAREIGOJIMAI</w:t>
            </w:r>
          </w:p>
        </w:tc>
      </w:tr>
      <w:tr w:rsidR="00265C47" w:rsidRPr="00093A18" w14:paraId="6E3F1F51" w14:textId="77777777" w:rsidTr="000D3B19">
        <w:trPr>
          <w:trHeight w:val="300"/>
        </w:trPr>
        <w:tc>
          <w:tcPr>
            <w:tcW w:w="3094" w:type="dxa"/>
            <w:gridSpan w:val="2"/>
          </w:tcPr>
          <w:p w14:paraId="022DD933"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6.1. Garantinis terminas</w:t>
            </w:r>
          </w:p>
        </w:tc>
        <w:tc>
          <w:tcPr>
            <w:tcW w:w="6441" w:type="dxa"/>
            <w:gridSpan w:val="2"/>
          </w:tcPr>
          <w:p w14:paraId="33F23745" w14:textId="77777777" w:rsidR="00265C47" w:rsidRPr="00093A18" w:rsidRDefault="00265C47" w:rsidP="000D3B19">
            <w:pPr>
              <w:spacing w:after="0" w:line="240" w:lineRule="auto"/>
              <w:jc w:val="both"/>
              <w:rPr>
                <w:rFonts w:ascii="Times New Roman" w:hAnsi="Times New Roman" w:cs="Times New Roman"/>
                <w:sz w:val="24"/>
                <w:szCs w:val="24"/>
              </w:rPr>
            </w:pPr>
            <w:r w:rsidRPr="00093A18">
              <w:rPr>
                <w:rFonts w:ascii="Times New Roman" w:hAnsi="Times New Roman" w:cs="Times New Roman"/>
                <w:sz w:val="24"/>
                <w:szCs w:val="24"/>
              </w:rPr>
              <w:t>Netaikoma</w:t>
            </w:r>
          </w:p>
        </w:tc>
      </w:tr>
      <w:tr w:rsidR="00265C47" w:rsidRPr="00093A18" w14:paraId="46CEC141" w14:textId="77777777" w:rsidTr="000D3B19">
        <w:trPr>
          <w:trHeight w:val="300"/>
        </w:trPr>
        <w:tc>
          <w:tcPr>
            <w:tcW w:w="3094" w:type="dxa"/>
            <w:gridSpan w:val="2"/>
          </w:tcPr>
          <w:p w14:paraId="06A161B0"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6.2. Terminas Paslaugų trūkumams pašalinti</w:t>
            </w:r>
          </w:p>
        </w:tc>
        <w:tc>
          <w:tcPr>
            <w:tcW w:w="6441" w:type="dxa"/>
            <w:gridSpan w:val="2"/>
          </w:tcPr>
          <w:p w14:paraId="782D48C4" w14:textId="77777777" w:rsidR="00265C47" w:rsidRPr="00093A18" w:rsidRDefault="00265C47" w:rsidP="000D3B19">
            <w:pPr>
              <w:rPr>
                <w:rFonts w:ascii="Times New Roman" w:hAnsi="Times New Roman" w:cs="Times New Roman"/>
                <w:sz w:val="24"/>
                <w:szCs w:val="24"/>
              </w:rPr>
            </w:pPr>
            <w:r w:rsidRPr="00093A18">
              <w:rPr>
                <w:rFonts w:ascii="Times New Roman" w:hAnsi="Times New Roman" w:cs="Times New Roman"/>
                <w:sz w:val="24"/>
                <w:szCs w:val="24"/>
              </w:rPr>
              <w:t>Netaikoma</w:t>
            </w:r>
          </w:p>
          <w:p w14:paraId="7C4D915E" w14:textId="77777777" w:rsidR="00265C47" w:rsidRPr="00093A18" w:rsidRDefault="00265C47" w:rsidP="000D3B19">
            <w:pPr>
              <w:jc w:val="both"/>
              <w:rPr>
                <w:rFonts w:ascii="Times New Roman" w:hAnsi="Times New Roman" w:cs="Times New Roman"/>
                <w:sz w:val="24"/>
                <w:szCs w:val="24"/>
              </w:rPr>
            </w:pPr>
          </w:p>
        </w:tc>
      </w:tr>
      <w:tr w:rsidR="00265C47" w:rsidRPr="00093A18" w14:paraId="0DF10093" w14:textId="77777777" w:rsidTr="000D3B19">
        <w:trPr>
          <w:trHeight w:val="300"/>
        </w:trPr>
        <w:tc>
          <w:tcPr>
            <w:tcW w:w="3094" w:type="dxa"/>
            <w:gridSpan w:val="2"/>
          </w:tcPr>
          <w:p w14:paraId="04D8A911"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6.3. Kokybinių kriterijų įgyvendinimo ir tikrinimo tvarka</w:t>
            </w:r>
          </w:p>
        </w:tc>
        <w:tc>
          <w:tcPr>
            <w:tcW w:w="6441" w:type="dxa"/>
            <w:gridSpan w:val="2"/>
          </w:tcPr>
          <w:p w14:paraId="06DAAB79" w14:textId="77777777" w:rsidR="00265C47" w:rsidRPr="00093A18" w:rsidRDefault="00265C47" w:rsidP="000D3B19">
            <w:pPr>
              <w:jc w:val="both"/>
              <w:rPr>
                <w:rFonts w:ascii="Times New Roman" w:hAnsi="Times New Roman" w:cs="Times New Roman"/>
                <w:sz w:val="24"/>
                <w:szCs w:val="24"/>
              </w:rPr>
            </w:pPr>
            <w:r w:rsidRPr="00093A18">
              <w:rPr>
                <w:rFonts w:ascii="Times New Roman" w:hAnsi="Times New Roman" w:cs="Times New Roman"/>
                <w:sz w:val="24"/>
                <w:szCs w:val="24"/>
              </w:rPr>
              <w:t>Tiekėjas turi užtikrinti, kad Paslaugas teiks viešojo pirkimo metu deklaruoti specialistai, kurių kvalifikacija buvo tikrinama viešojo pirkimo procedūros metu ir buvo skiriami ekonominio naudingumo (kokybės) balai. Pirkėjui kilus įtarimų, kad šių reikalavimų nėra laikomasi, Pirkėjas kreipiasi į tiekėją dėl paaiškinimų pateikimo.</w:t>
            </w:r>
          </w:p>
        </w:tc>
      </w:tr>
      <w:tr w:rsidR="00265C47" w:rsidRPr="00093A18" w14:paraId="7EDA6D4F" w14:textId="77777777" w:rsidTr="000D3B19">
        <w:trPr>
          <w:trHeight w:val="300"/>
        </w:trPr>
        <w:tc>
          <w:tcPr>
            <w:tcW w:w="9535" w:type="dxa"/>
            <w:gridSpan w:val="4"/>
          </w:tcPr>
          <w:p w14:paraId="71AFC30B" w14:textId="77777777" w:rsidR="00265C47" w:rsidRPr="00093A18" w:rsidRDefault="00265C47" w:rsidP="000D3B19">
            <w:pPr>
              <w:jc w:val="center"/>
              <w:rPr>
                <w:rFonts w:ascii="Times New Roman" w:hAnsi="Times New Roman" w:cs="Times New Roman"/>
                <w:b/>
                <w:sz w:val="24"/>
                <w:szCs w:val="24"/>
              </w:rPr>
            </w:pPr>
            <w:r w:rsidRPr="00093A18">
              <w:rPr>
                <w:rFonts w:ascii="Times New Roman" w:hAnsi="Times New Roman" w:cs="Times New Roman"/>
                <w:b/>
                <w:sz w:val="24"/>
                <w:szCs w:val="24"/>
              </w:rPr>
              <w:t>7. SUTARTIES VYKDYMUI PASITELKIAMI SUBTIEKĖJAI IR (AR) SPECIALISTAI</w:t>
            </w:r>
          </w:p>
        </w:tc>
      </w:tr>
      <w:tr w:rsidR="00265C47" w:rsidRPr="00093A18" w14:paraId="4A61645F" w14:textId="77777777" w:rsidTr="000D3B19">
        <w:trPr>
          <w:trHeight w:val="300"/>
        </w:trPr>
        <w:tc>
          <w:tcPr>
            <w:tcW w:w="3094" w:type="dxa"/>
            <w:gridSpan w:val="2"/>
          </w:tcPr>
          <w:p w14:paraId="1CA07AB2" w14:textId="77777777" w:rsidR="00265C47" w:rsidRPr="00093A18" w:rsidRDefault="00265C47" w:rsidP="000D3B19">
            <w:pPr>
              <w:jc w:val="both"/>
              <w:rPr>
                <w:rFonts w:ascii="Times New Roman" w:hAnsi="Times New Roman" w:cs="Times New Roman"/>
                <w:b/>
                <w:bCs/>
                <w:sz w:val="24"/>
                <w:szCs w:val="24"/>
              </w:rPr>
            </w:pPr>
            <w:r w:rsidRPr="00093A18">
              <w:rPr>
                <w:rFonts w:ascii="Times New Roman" w:hAnsi="Times New Roman" w:cs="Times New Roman"/>
                <w:b/>
                <w:bCs/>
                <w:sz w:val="24"/>
                <w:szCs w:val="24"/>
              </w:rPr>
              <w:t>7.1. Sutarties vykdymui pasitelkiami subtiekėjai ir (ar) specialistai</w:t>
            </w:r>
          </w:p>
        </w:tc>
        <w:tc>
          <w:tcPr>
            <w:tcW w:w="6441" w:type="dxa"/>
            <w:gridSpan w:val="2"/>
          </w:tcPr>
          <w:p w14:paraId="538FB00A"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sz w:val="24"/>
                <w:szCs w:val="24"/>
              </w:rPr>
              <w:t>Sutarties vykdymui pasitelkiami subtiekėjai ir (ar) specialistai yra nurodyti Sutarties priede Nr. 4 „Sutarties vykdymui pasitelkiami subtiekėjai ir (ar) specialistai“</w:t>
            </w:r>
          </w:p>
        </w:tc>
      </w:tr>
      <w:tr w:rsidR="00265C47" w:rsidRPr="00093A18" w14:paraId="627B10A0" w14:textId="77777777" w:rsidTr="000D3B19">
        <w:trPr>
          <w:trHeight w:val="300"/>
        </w:trPr>
        <w:tc>
          <w:tcPr>
            <w:tcW w:w="9535" w:type="dxa"/>
            <w:gridSpan w:val="4"/>
          </w:tcPr>
          <w:p w14:paraId="15546A34" w14:textId="77777777" w:rsidR="00265C47" w:rsidRPr="00093A18" w:rsidRDefault="00265C47" w:rsidP="000D3B19">
            <w:pPr>
              <w:jc w:val="center"/>
              <w:rPr>
                <w:rFonts w:ascii="Times New Roman" w:hAnsi="Times New Roman" w:cs="Times New Roman"/>
                <w:b/>
                <w:sz w:val="24"/>
                <w:szCs w:val="24"/>
              </w:rPr>
            </w:pPr>
            <w:r w:rsidRPr="00093A18">
              <w:rPr>
                <w:rFonts w:ascii="Times New Roman" w:hAnsi="Times New Roman" w:cs="Times New Roman"/>
                <w:b/>
                <w:sz w:val="24"/>
                <w:szCs w:val="24"/>
              </w:rPr>
              <w:t>8. PRIEVOLIŲ PAGAL SUTARTĮ ĮVYKDYMO UŽTIKRINIMAS</w:t>
            </w:r>
          </w:p>
        </w:tc>
      </w:tr>
      <w:tr w:rsidR="00265C47" w:rsidRPr="00093A18" w14:paraId="2CFBFC83" w14:textId="77777777" w:rsidTr="000D3B19">
        <w:trPr>
          <w:trHeight w:val="300"/>
        </w:trPr>
        <w:tc>
          <w:tcPr>
            <w:tcW w:w="3094" w:type="dxa"/>
            <w:gridSpan w:val="2"/>
          </w:tcPr>
          <w:p w14:paraId="2639ABC2"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8.1. Prievolių pagal Sutartį įvykdymo užtikrinimas</w:t>
            </w:r>
          </w:p>
        </w:tc>
        <w:tc>
          <w:tcPr>
            <w:tcW w:w="6441" w:type="dxa"/>
            <w:gridSpan w:val="2"/>
          </w:tcPr>
          <w:p w14:paraId="0D7EFEF5" w14:textId="77777777" w:rsidR="00265C47" w:rsidRPr="00093A18" w:rsidRDefault="00265C47" w:rsidP="000D3B19">
            <w:pPr>
              <w:spacing w:line="20" w:lineRule="atLeast"/>
              <w:jc w:val="both"/>
              <w:rPr>
                <w:rFonts w:ascii="Times New Roman" w:hAnsi="Times New Roman" w:cs="Times New Roman"/>
                <w:sz w:val="24"/>
                <w:szCs w:val="24"/>
              </w:rPr>
            </w:pPr>
            <w:r w:rsidRPr="00093A18">
              <w:rPr>
                <w:rFonts w:ascii="Times New Roman" w:hAnsi="Times New Roman" w:cs="Times New Roman"/>
                <w:sz w:val="24"/>
                <w:szCs w:val="24"/>
              </w:rPr>
              <w:t>Prievolių pagal Sutartį įvykdymas užtikrinamas:</w:t>
            </w:r>
          </w:p>
          <w:p w14:paraId="5C07A96F" w14:textId="77777777" w:rsidR="00265C47" w:rsidRPr="00093A18" w:rsidRDefault="00265C47" w:rsidP="000D3B19">
            <w:pPr>
              <w:jc w:val="both"/>
              <w:rPr>
                <w:rFonts w:ascii="Times New Roman" w:hAnsi="Times New Roman" w:cs="Times New Roman"/>
                <w:sz w:val="24"/>
                <w:szCs w:val="24"/>
              </w:rPr>
            </w:pPr>
            <w:r w:rsidRPr="00093A18">
              <w:rPr>
                <w:rFonts w:ascii="Times New Roman" w:hAnsi="Times New Roman" w:cs="Times New Roman"/>
                <w:sz w:val="24"/>
                <w:szCs w:val="24"/>
              </w:rPr>
              <w:t>Netesybomis (delspinigiais, bauda).</w:t>
            </w:r>
          </w:p>
        </w:tc>
      </w:tr>
      <w:tr w:rsidR="00265C47" w:rsidRPr="00093A18" w14:paraId="406DCB6E" w14:textId="77777777" w:rsidTr="000D3B19">
        <w:trPr>
          <w:trHeight w:val="300"/>
        </w:trPr>
        <w:tc>
          <w:tcPr>
            <w:tcW w:w="3094" w:type="dxa"/>
            <w:gridSpan w:val="2"/>
          </w:tcPr>
          <w:p w14:paraId="5A130AB9" w14:textId="77777777" w:rsidR="00265C47" w:rsidRPr="00093A18" w:rsidRDefault="00265C47" w:rsidP="000D3B19">
            <w:pPr>
              <w:rPr>
                <w:rFonts w:ascii="Times New Roman" w:hAnsi="Times New Roman" w:cs="Times New Roman"/>
                <w:b/>
                <w:sz w:val="24"/>
                <w:szCs w:val="24"/>
              </w:rPr>
            </w:pPr>
            <w:r w:rsidRPr="00093A18">
              <w:rPr>
                <w:rFonts w:ascii="Times New Roman" w:hAnsi="Times New Roman" w:cs="Times New Roman"/>
                <w:b/>
                <w:sz w:val="24"/>
                <w:szCs w:val="24"/>
              </w:rPr>
              <w:t>8.2 Sutarties įvykdymo užtikrinimo galiojimo terminas</w:t>
            </w:r>
          </w:p>
        </w:tc>
        <w:tc>
          <w:tcPr>
            <w:tcW w:w="6441" w:type="dxa"/>
            <w:gridSpan w:val="2"/>
          </w:tcPr>
          <w:p w14:paraId="278F52F2" w14:textId="77777777" w:rsidR="00265C47" w:rsidRPr="00093A18" w:rsidRDefault="00265C47" w:rsidP="000D3B19">
            <w:pPr>
              <w:rPr>
                <w:rFonts w:ascii="Times New Roman" w:hAnsi="Times New Roman" w:cs="Times New Roman"/>
                <w:sz w:val="24"/>
                <w:szCs w:val="24"/>
              </w:rPr>
            </w:pPr>
            <w:r w:rsidRPr="00093A18">
              <w:rPr>
                <w:rFonts w:ascii="Times New Roman" w:hAnsi="Times New Roman" w:cs="Times New Roman"/>
                <w:sz w:val="24"/>
                <w:szCs w:val="24"/>
              </w:rPr>
              <w:t>Netaikoma.</w:t>
            </w:r>
          </w:p>
        </w:tc>
      </w:tr>
      <w:tr w:rsidR="00265C47" w:rsidRPr="00093A18" w14:paraId="26C61DBA" w14:textId="77777777" w:rsidTr="000D3B19">
        <w:trPr>
          <w:trHeight w:val="300"/>
        </w:trPr>
        <w:tc>
          <w:tcPr>
            <w:tcW w:w="3094" w:type="dxa"/>
            <w:gridSpan w:val="2"/>
          </w:tcPr>
          <w:p w14:paraId="4F2219AB" w14:textId="77777777" w:rsidR="00265C47" w:rsidRPr="00093A18" w:rsidRDefault="00265C47" w:rsidP="000D3B19">
            <w:pPr>
              <w:rPr>
                <w:rFonts w:ascii="Times New Roman" w:hAnsi="Times New Roman" w:cs="Times New Roman"/>
                <w:b/>
                <w:sz w:val="24"/>
                <w:szCs w:val="24"/>
              </w:rPr>
            </w:pPr>
            <w:r w:rsidRPr="00093A18">
              <w:rPr>
                <w:rFonts w:ascii="Times New Roman" w:hAnsi="Times New Roman" w:cs="Times New Roman"/>
                <w:b/>
                <w:sz w:val="24"/>
                <w:szCs w:val="24"/>
              </w:rPr>
              <w:t>8.3. Sutarties įvykdymo užtikrinimo pateikimas</w:t>
            </w:r>
          </w:p>
        </w:tc>
        <w:tc>
          <w:tcPr>
            <w:tcW w:w="6441" w:type="dxa"/>
            <w:gridSpan w:val="2"/>
          </w:tcPr>
          <w:p w14:paraId="6A3FA5BC" w14:textId="77777777" w:rsidR="00265C47" w:rsidRPr="00093A18" w:rsidRDefault="00265C47" w:rsidP="000D3B19">
            <w:pPr>
              <w:rPr>
                <w:rFonts w:ascii="Times New Roman" w:hAnsi="Times New Roman" w:cs="Times New Roman"/>
                <w:sz w:val="24"/>
                <w:szCs w:val="24"/>
              </w:rPr>
            </w:pPr>
            <w:r w:rsidRPr="00093A18">
              <w:rPr>
                <w:rFonts w:ascii="Times New Roman" w:hAnsi="Times New Roman" w:cs="Times New Roman"/>
                <w:sz w:val="24"/>
                <w:szCs w:val="24"/>
              </w:rPr>
              <w:t>Netaikoma.</w:t>
            </w:r>
          </w:p>
        </w:tc>
      </w:tr>
      <w:tr w:rsidR="00265C47" w:rsidRPr="00093A18" w14:paraId="587C740B" w14:textId="77777777" w:rsidTr="000D3B19">
        <w:trPr>
          <w:trHeight w:val="300"/>
        </w:trPr>
        <w:tc>
          <w:tcPr>
            <w:tcW w:w="9535" w:type="dxa"/>
            <w:gridSpan w:val="4"/>
          </w:tcPr>
          <w:p w14:paraId="196F28C9" w14:textId="77777777" w:rsidR="00265C47" w:rsidRPr="00093A18" w:rsidRDefault="00265C47" w:rsidP="000D3B19">
            <w:pPr>
              <w:jc w:val="center"/>
              <w:rPr>
                <w:rFonts w:ascii="Times New Roman" w:hAnsi="Times New Roman" w:cs="Times New Roman"/>
                <w:b/>
                <w:sz w:val="24"/>
                <w:szCs w:val="24"/>
              </w:rPr>
            </w:pPr>
            <w:r w:rsidRPr="00093A18">
              <w:rPr>
                <w:rFonts w:ascii="Times New Roman" w:hAnsi="Times New Roman" w:cs="Times New Roman"/>
                <w:b/>
                <w:sz w:val="24"/>
                <w:szCs w:val="24"/>
              </w:rPr>
              <w:t>9. ŠALIŲ ATSAKOMYBĖ</w:t>
            </w:r>
          </w:p>
        </w:tc>
      </w:tr>
      <w:tr w:rsidR="00265C47" w:rsidRPr="00093A18" w14:paraId="26A20D3A" w14:textId="77777777" w:rsidTr="000D3B19">
        <w:trPr>
          <w:trHeight w:val="300"/>
        </w:trPr>
        <w:tc>
          <w:tcPr>
            <w:tcW w:w="3094" w:type="dxa"/>
            <w:gridSpan w:val="2"/>
          </w:tcPr>
          <w:p w14:paraId="397CBFB6"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9.1. Pirkėjui taikomos netesybos už mokėjimų pagal Sutartį vėlavimą</w:t>
            </w:r>
          </w:p>
        </w:tc>
        <w:tc>
          <w:tcPr>
            <w:tcW w:w="6441" w:type="dxa"/>
            <w:gridSpan w:val="2"/>
          </w:tcPr>
          <w:p w14:paraId="01D36A4F" w14:textId="77777777" w:rsidR="00265C47" w:rsidRPr="00093A18" w:rsidRDefault="00265C47" w:rsidP="000D3B19">
            <w:pPr>
              <w:jc w:val="both"/>
              <w:rPr>
                <w:rFonts w:ascii="Times New Roman" w:hAnsi="Times New Roman" w:cs="Times New Roman"/>
                <w:color w:val="000000"/>
                <w:sz w:val="24"/>
                <w:szCs w:val="24"/>
              </w:rPr>
            </w:pPr>
            <w:r w:rsidRPr="00093A18">
              <w:rPr>
                <w:rFonts w:ascii="Times New Roman" w:hAnsi="Times New Roman" w:cs="Times New Roman"/>
                <w:bCs/>
                <w:color w:val="000000"/>
                <w:sz w:val="24"/>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093A18">
              <w:rPr>
                <w:rFonts w:ascii="Times New Roman" w:hAnsi="Times New Roman" w:cs="Times New Roman"/>
                <w:bCs/>
                <w:sz w:val="24"/>
                <w:szCs w:val="24"/>
              </w:rPr>
              <w:t xml:space="preserve">0,02 (dvi šimtosios) procento </w:t>
            </w:r>
            <w:r w:rsidRPr="00093A18">
              <w:rPr>
                <w:rFonts w:ascii="Times New Roman" w:hAnsi="Times New Roman" w:cs="Times New Roman"/>
                <w:bCs/>
                <w:color w:val="000000"/>
                <w:sz w:val="24"/>
                <w:szCs w:val="24"/>
              </w:rPr>
              <w:t xml:space="preserve">dydžio delspinigius nuo neapmokėtos sumos be PVM už kiekvieną vėlavimo </w:t>
            </w:r>
            <w:r w:rsidRPr="00093A18">
              <w:rPr>
                <w:rFonts w:ascii="Times New Roman" w:hAnsi="Times New Roman" w:cs="Times New Roman"/>
                <w:bCs/>
                <w:sz w:val="24"/>
                <w:szCs w:val="24"/>
              </w:rPr>
              <w:t>dieną.</w:t>
            </w:r>
          </w:p>
        </w:tc>
      </w:tr>
      <w:tr w:rsidR="00265C47" w:rsidRPr="00093A18" w14:paraId="40041D9B" w14:textId="77777777" w:rsidTr="000D3B19">
        <w:trPr>
          <w:trHeight w:val="300"/>
        </w:trPr>
        <w:tc>
          <w:tcPr>
            <w:tcW w:w="3094" w:type="dxa"/>
            <w:gridSpan w:val="2"/>
          </w:tcPr>
          <w:p w14:paraId="31E22A36" w14:textId="77777777" w:rsidR="00265C47" w:rsidRPr="00093A18" w:rsidRDefault="00265C47" w:rsidP="000D3B19">
            <w:pPr>
              <w:rPr>
                <w:rFonts w:ascii="Times New Roman" w:hAnsi="Times New Roman" w:cs="Times New Roman"/>
                <w:b/>
                <w:sz w:val="24"/>
                <w:szCs w:val="24"/>
              </w:rPr>
            </w:pPr>
            <w:r w:rsidRPr="00093A18">
              <w:rPr>
                <w:rFonts w:ascii="Times New Roman" w:hAnsi="Times New Roman" w:cs="Times New Roman"/>
                <w:b/>
                <w:sz w:val="24"/>
                <w:szCs w:val="24"/>
              </w:rPr>
              <w:t>9.2. Tiekėjui taikomos netesybos</w:t>
            </w:r>
          </w:p>
        </w:tc>
        <w:tc>
          <w:tcPr>
            <w:tcW w:w="6441" w:type="dxa"/>
            <w:gridSpan w:val="2"/>
          </w:tcPr>
          <w:p w14:paraId="4C7A36AD" w14:textId="77777777" w:rsidR="00265C47" w:rsidRPr="00093A18" w:rsidRDefault="00265C47" w:rsidP="000D3B19">
            <w:pPr>
              <w:tabs>
                <w:tab w:val="left" w:pos="1134"/>
                <w:tab w:val="left" w:pos="9630"/>
                <w:tab w:val="left" w:pos="9720"/>
              </w:tabs>
              <w:ind w:right="6"/>
              <w:jc w:val="both"/>
              <w:rPr>
                <w:rFonts w:ascii="Times New Roman" w:hAnsi="Times New Roman" w:cs="Times New Roman"/>
                <w:color w:val="000000" w:themeColor="text1"/>
                <w:sz w:val="24"/>
                <w:szCs w:val="24"/>
              </w:rPr>
            </w:pPr>
            <w:r w:rsidRPr="00093A18">
              <w:rPr>
                <w:rFonts w:ascii="Times New Roman" w:hAnsi="Times New Roman" w:cs="Times New Roman"/>
                <w:color w:val="000000"/>
                <w:sz w:val="24"/>
                <w:szCs w:val="24"/>
                <w:lang w:val="lt"/>
              </w:rPr>
              <w:t xml:space="preserve">9.2.1. </w:t>
            </w:r>
            <w:r w:rsidRPr="00093A18">
              <w:rPr>
                <w:rFonts w:ascii="Times New Roman" w:hAnsi="Times New Roman" w:cs="Times New Roman"/>
                <w:color w:val="000000" w:themeColor="text1"/>
                <w:sz w:val="24"/>
                <w:szCs w:val="24"/>
              </w:rPr>
              <w:t xml:space="preserve">Jeigu Teikėjas nepateikė Techninės specifikacijos 7.2.1. papunktyje numatyto Priežiūros reglamento Techninėje </w:t>
            </w:r>
            <w:r w:rsidRPr="00093A18">
              <w:rPr>
                <w:rFonts w:ascii="Times New Roman" w:hAnsi="Times New Roman" w:cs="Times New Roman"/>
                <w:color w:val="000000" w:themeColor="text1"/>
                <w:sz w:val="24"/>
                <w:szCs w:val="24"/>
              </w:rPr>
              <w:lastRenderedPageBreak/>
              <w:t>specifikacijoje nustatytais terminais, jis sumoka Pirkėjui 1 000,00 Eur (vienas tūkstantis eurų 00 ct) baudą.</w:t>
            </w:r>
          </w:p>
          <w:p w14:paraId="07907B9E" w14:textId="77777777" w:rsidR="00265C47" w:rsidRPr="00093A18" w:rsidRDefault="00265C47" w:rsidP="000D3B19">
            <w:pPr>
              <w:tabs>
                <w:tab w:val="left" w:pos="1134"/>
                <w:tab w:val="left" w:pos="9630"/>
                <w:tab w:val="left" w:pos="9720"/>
              </w:tabs>
              <w:ind w:right="6"/>
              <w:jc w:val="both"/>
              <w:rPr>
                <w:rFonts w:ascii="Times New Roman" w:hAnsi="Times New Roman" w:cs="Times New Roman"/>
                <w:color w:val="000000" w:themeColor="text1"/>
                <w:sz w:val="24"/>
                <w:szCs w:val="24"/>
              </w:rPr>
            </w:pPr>
            <w:r w:rsidRPr="00093A18">
              <w:rPr>
                <w:rFonts w:ascii="Times New Roman" w:hAnsi="Times New Roman" w:cs="Times New Roman"/>
                <w:color w:val="000000" w:themeColor="text1"/>
                <w:sz w:val="24"/>
                <w:szCs w:val="24"/>
              </w:rPr>
              <w:t xml:space="preserve">9.2.2. </w:t>
            </w:r>
            <w:r w:rsidRPr="00093A18">
              <w:rPr>
                <w:rFonts w:ascii="Times New Roman" w:hAnsi="Times New Roman" w:cs="Times New Roman"/>
                <w:color w:val="000000"/>
                <w:sz w:val="24"/>
                <w:szCs w:val="24"/>
                <w:lang w:val="lt"/>
              </w:rPr>
              <w:t>Kiti Tiekėjo atsakomybės atvejai numatyti Techninės specifikacijos 4.1.7.12, 4.1.8.11 ir 4.1.10.11 papunkčiuose.</w:t>
            </w:r>
          </w:p>
          <w:p w14:paraId="4CE31E09" w14:textId="77777777" w:rsidR="00265C47" w:rsidRPr="00093A18" w:rsidRDefault="00265C47" w:rsidP="000D3B19">
            <w:pPr>
              <w:jc w:val="both"/>
              <w:rPr>
                <w:rFonts w:ascii="Times New Roman" w:hAnsi="Times New Roman" w:cs="Times New Roman"/>
                <w:color w:val="000000"/>
                <w:sz w:val="24"/>
                <w:szCs w:val="24"/>
                <w:lang w:val="lt"/>
              </w:rPr>
            </w:pPr>
            <w:r w:rsidRPr="00093A18">
              <w:rPr>
                <w:rFonts w:ascii="Times New Roman" w:hAnsi="Times New Roman" w:cs="Times New Roman"/>
                <w:color w:val="000000"/>
                <w:sz w:val="24"/>
                <w:szCs w:val="24"/>
              </w:rPr>
              <w:t xml:space="preserve">9.2.3. Tiekėjas privalo sumokėti Pirkėjui netesybas per 10 (dešimt) kalendorinių dienų nuo Pirkėjo pareikalavimo, jeigu netesybų suma nėra </w:t>
            </w:r>
            <w:r w:rsidRPr="00093A18">
              <w:rPr>
                <w:rFonts w:ascii="Times New Roman" w:hAnsi="Times New Roman" w:cs="Times New Roman"/>
                <w:sz w:val="24"/>
                <w:szCs w:val="24"/>
              </w:rPr>
              <w:t>išskaitoma iš Tiekėjui mokėtinos sumos.</w:t>
            </w:r>
          </w:p>
        </w:tc>
      </w:tr>
      <w:tr w:rsidR="00265C47" w:rsidRPr="00093A18" w14:paraId="68FC6C91" w14:textId="77777777" w:rsidTr="000D3B19">
        <w:trPr>
          <w:trHeight w:val="300"/>
        </w:trPr>
        <w:tc>
          <w:tcPr>
            <w:tcW w:w="3094" w:type="dxa"/>
            <w:gridSpan w:val="2"/>
          </w:tcPr>
          <w:p w14:paraId="78F09115"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3FFAC14C" w14:textId="77777777" w:rsidR="00265C47" w:rsidRPr="00093A18" w:rsidRDefault="00265C47" w:rsidP="000D3B19">
            <w:pPr>
              <w:spacing w:after="0" w:line="240" w:lineRule="auto"/>
              <w:jc w:val="both"/>
              <w:rPr>
                <w:rFonts w:ascii="Times New Roman" w:eastAsia="Times New Roman" w:hAnsi="Times New Roman" w:cs="Times New Roman"/>
                <w:bCs/>
                <w:kern w:val="0"/>
                <w:sz w:val="24"/>
                <w:szCs w:val="24"/>
                <w14:ligatures w14:val="none"/>
              </w:rPr>
            </w:pPr>
            <w:r w:rsidRPr="00093A18">
              <w:rPr>
                <w:rFonts w:ascii="Times New Roman" w:eastAsia="Times New Roman" w:hAnsi="Times New Roman" w:cs="Times New Roman"/>
                <w:bCs/>
                <w:sz w:val="24"/>
                <w:szCs w:val="24"/>
                <w14:ligatures w14:val="none"/>
              </w:rPr>
              <w:t xml:space="preserve">9.3.1. Nutraukus Sutartį dėl esminio Sutarties pažeidimo, nustatyto Sutarties Specialiosiose sąlygose, mokama </w:t>
            </w:r>
            <w:r w:rsidRPr="00093A18">
              <w:rPr>
                <w:rFonts w:ascii="Times New Roman" w:eastAsia="Times New Roman" w:hAnsi="Times New Roman" w:cs="Times New Roman"/>
                <w:bCs/>
                <w:kern w:val="0"/>
                <w:sz w:val="24"/>
                <w:szCs w:val="24"/>
                <w14:ligatures w14:val="none"/>
              </w:rPr>
              <w:t xml:space="preserve">10 (dešimt) </w:t>
            </w:r>
            <w:r w:rsidRPr="00093A18">
              <w:rPr>
                <w:rFonts w:ascii="Times New Roman" w:eastAsia="Times New Roman" w:hAnsi="Times New Roman" w:cs="Times New Roman"/>
                <w:bCs/>
                <w:sz w:val="24"/>
                <w:szCs w:val="24"/>
                <w14:ligatures w14:val="none"/>
              </w:rPr>
              <w:t>procentų dydžio bauda nuo Pradinės Sutarties vertės, nurodytos Specialiųjų sąlygų 5.2 punkte.</w:t>
            </w:r>
          </w:p>
          <w:p w14:paraId="11D66564" w14:textId="77777777" w:rsidR="00265C47" w:rsidRPr="00093A18" w:rsidRDefault="00265C47" w:rsidP="000D3B19">
            <w:pPr>
              <w:jc w:val="both"/>
              <w:rPr>
                <w:rFonts w:ascii="Times New Roman" w:hAnsi="Times New Roman" w:cs="Times New Roman"/>
                <w:bCs/>
                <w:sz w:val="24"/>
                <w:szCs w:val="24"/>
              </w:rPr>
            </w:pPr>
          </w:p>
        </w:tc>
      </w:tr>
      <w:tr w:rsidR="00265C47" w:rsidRPr="00093A18" w14:paraId="42B64DE3" w14:textId="77777777" w:rsidTr="000D3B19">
        <w:trPr>
          <w:trHeight w:val="300"/>
        </w:trPr>
        <w:tc>
          <w:tcPr>
            <w:tcW w:w="3094" w:type="dxa"/>
            <w:gridSpan w:val="2"/>
          </w:tcPr>
          <w:p w14:paraId="36DDDC34"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78559572" w14:textId="77777777" w:rsidR="00265C47" w:rsidRPr="00093A18" w:rsidRDefault="00265C47" w:rsidP="000D3B19">
            <w:pPr>
              <w:pStyle w:val="Default"/>
              <w:jc w:val="both"/>
              <w:rPr>
                <w:lang w:val="lt-LT"/>
              </w:rPr>
            </w:pPr>
            <w:r w:rsidRPr="00093A18">
              <w:rPr>
                <w:lang w:val="lt-LT"/>
              </w:rPr>
              <w:t xml:space="preserve">Teikėjui, pakeitus subtiekėjus ir /ar specialistus, nesilaikant Bendrosiose sąlygose nurodytos subtiekėjų ir specialistų keitimo tvarkos, mokama 1 000,00 Eur bauda už kiekvieną atvejį. </w:t>
            </w:r>
          </w:p>
          <w:p w14:paraId="06533F76" w14:textId="77777777" w:rsidR="00265C47" w:rsidRPr="00093A18" w:rsidRDefault="00265C47" w:rsidP="000D3B19">
            <w:pPr>
              <w:jc w:val="both"/>
              <w:rPr>
                <w:rFonts w:ascii="Times New Roman" w:hAnsi="Times New Roman" w:cs="Times New Roman"/>
                <w:sz w:val="24"/>
                <w:szCs w:val="24"/>
              </w:rPr>
            </w:pPr>
          </w:p>
        </w:tc>
      </w:tr>
      <w:tr w:rsidR="00265C47" w:rsidRPr="00093A18" w14:paraId="496D0D6F" w14:textId="77777777" w:rsidTr="000D3B19">
        <w:trPr>
          <w:trHeight w:val="300"/>
        </w:trPr>
        <w:tc>
          <w:tcPr>
            <w:tcW w:w="3094" w:type="dxa"/>
            <w:gridSpan w:val="2"/>
          </w:tcPr>
          <w:p w14:paraId="66D6C3E5"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9.5. Tiekėjui taikomos baudos dėl aplinkosauginių ir (arba) socialinių kriterijų nesilaikymo</w:t>
            </w:r>
          </w:p>
        </w:tc>
        <w:tc>
          <w:tcPr>
            <w:tcW w:w="6441" w:type="dxa"/>
            <w:gridSpan w:val="2"/>
          </w:tcPr>
          <w:p w14:paraId="58261E81" w14:textId="77777777" w:rsidR="00265C47" w:rsidRPr="00093A18" w:rsidRDefault="00265C47" w:rsidP="000D3B19">
            <w:pPr>
              <w:jc w:val="both"/>
              <w:rPr>
                <w:rFonts w:ascii="Times New Roman" w:hAnsi="Times New Roman" w:cs="Times New Roman"/>
                <w:bCs/>
                <w:color w:val="000000"/>
                <w:sz w:val="24"/>
                <w:szCs w:val="24"/>
              </w:rPr>
            </w:pPr>
            <w:r w:rsidRPr="00093A18">
              <w:rPr>
                <w:rFonts w:ascii="Times New Roman" w:hAnsi="Times New Roman" w:cs="Times New Roman"/>
                <w:bCs/>
                <w:color w:val="000000"/>
                <w:sz w:val="24"/>
                <w:szCs w:val="24"/>
              </w:rPr>
              <w:t>Netaikoma.</w:t>
            </w:r>
          </w:p>
        </w:tc>
      </w:tr>
      <w:tr w:rsidR="00265C47" w:rsidRPr="00093A18" w14:paraId="3DECDF73" w14:textId="77777777" w:rsidTr="000D3B19">
        <w:trPr>
          <w:trHeight w:val="300"/>
        </w:trPr>
        <w:tc>
          <w:tcPr>
            <w:tcW w:w="3094" w:type="dxa"/>
            <w:gridSpan w:val="2"/>
          </w:tcPr>
          <w:p w14:paraId="77A93B9B" w14:textId="77777777" w:rsidR="00265C47" w:rsidRPr="00093A18" w:rsidRDefault="00265C47" w:rsidP="000D3B19">
            <w:pPr>
              <w:rPr>
                <w:rFonts w:ascii="Times New Roman" w:hAnsi="Times New Roman" w:cs="Times New Roman"/>
                <w:b/>
                <w:sz w:val="24"/>
                <w:szCs w:val="24"/>
              </w:rPr>
            </w:pPr>
            <w:r w:rsidRPr="00093A18">
              <w:rPr>
                <w:rFonts w:ascii="Times New Roman" w:hAnsi="Times New Roman" w:cs="Times New Roman"/>
                <w:b/>
                <w:sz w:val="24"/>
                <w:szCs w:val="24"/>
              </w:rPr>
              <w:t>9.6. Tiekėjui / Pirkėjui taikoma bauda dėl konfidencialumo reikalavimų nesilaikymo</w:t>
            </w:r>
          </w:p>
        </w:tc>
        <w:tc>
          <w:tcPr>
            <w:tcW w:w="6441" w:type="dxa"/>
            <w:gridSpan w:val="2"/>
          </w:tcPr>
          <w:p w14:paraId="326092CF" w14:textId="77777777" w:rsidR="00265C47" w:rsidRPr="00093A18" w:rsidRDefault="00265C47" w:rsidP="000D3B19">
            <w:pPr>
              <w:rPr>
                <w:rFonts w:ascii="Times New Roman" w:hAnsi="Times New Roman" w:cs="Times New Roman"/>
                <w:sz w:val="24"/>
                <w:szCs w:val="24"/>
              </w:rPr>
            </w:pPr>
            <w:r w:rsidRPr="00093A18">
              <w:rPr>
                <w:rFonts w:ascii="Times New Roman" w:hAnsi="Times New Roman" w:cs="Times New Roman"/>
                <w:sz w:val="24"/>
                <w:szCs w:val="24"/>
              </w:rPr>
              <w:t>Taikoma 500,00 (penki šimtai) Eur dydžio bauda už kiekvieną pažeidimo atvejį.</w:t>
            </w:r>
          </w:p>
        </w:tc>
      </w:tr>
      <w:tr w:rsidR="00265C47" w:rsidRPr="00093A18" w14:paraId="06F37ED8" w14:textId="77777777" w:rsidTr="000D3B19">
        <w:trPr>
          <w:trHeight w:val="300"/>
        </w:trPr>
        <w:tc>
          <w:tcPr>
            <w:tcW w:w="3094" w:type="dxa"/>
            <w:gridSpan w:val="2"/>
          </w:tcPr>
          <w:p w14:paraId="434506DC" w14:textId="77777777" w:rsidR="00265C47" w:rsidRPr="00093A18" w:rsidRDefault="00265C47" w:rsidP="000D3B19">
            <w:pPr>
              <w:rPr>
                <w:rFonts w:ascii="Times New Roman" w:hAnsi="Times New Roman" w:cs="Times New Roman"/>
                <w:b/>
                <w:sz w:val="24"/>
                <w:szCs w:val="24"/>
              </w:rPr>
            </w:pPr>
            <w:r w:rsidRPr="00093A18">
              <w:rPr>
                <w:rFonts w:ascii="Times New Roman" w:hAnsi="Times New Roman" w:cs="Times New Roman"/>
                <w:b/>
                <w:sz w:val="24"/>
                <w:szCs w:val="24"/>
              </w:rPr>
              <w:t xml:space="preserve">9.7. Tiekėjui taikomos netesybos dėl pirkimo dokumentuose nustatytų Kokybinių kriterijų </w:t>
            </w:r>
            <w:proofErr w:type="spellStart"/>
            <w:r w:rsidRPr="00093A18">
              <w:rPr>
                <w:rFonts w:ascii="Times New Roman" w:hAnsi="Times New Roman" w:cs="Times New Roman"/>
                <w:b/>
                <w:sz w:val="24"/>
                <w:szCs w:val="24"/>
              </w:rPr>
              <w:t>nepasiekimo</w:t>
            </w:r>
            <w:proofErr w:type="spellEnd"/>
            <w:r w:rsidRPr="00093A18">
              <w:rPr>
                <w:rFonts w:ascii="Times New Roman" w:hAnsi="Times New Roman" w:cs="Times New Roman"/>
                <w:b/>
                <w:sz w:val="24"/>
                <w:szCs w:val="24"/>
              </w:rPr>
              <w:t xml:space="preserve"> Sutarties vykdymo metu</w:t>
            </w:r>
          </w:p>
        </w:tc>
        <w:tc>
          <w:tcPr>
            <w:tcW w:w="6441" w:type="dxa"/>
            <w:gridSpan w:val="2"/>
          </w:tcPr>
          <w:p w14:paraId="4A24F5B8" w14:textId="77777777" w:rsidR="00265C47" w:rsidRPr="00093A18" w:rsidRDefault="00265C47" w:rsidP="000D3B19">
            <w:pPr>
              <w:rPr>
                <w:rFonts w:ascii="Times New Roman" w:hAnsi="Times New Roman" w:cs="Times New Roman"/>
                <w:sz w:val="24"/>
                <w:szCs w:val="24"/>
              </w:rPr>
            </w:pPr>
            <w:r w:rsidRPr="00093A18">
              <w:rPr>
                <w:rFonts w:ascii="Times New Roman" w:hAnsi="Times New Roman" w:cs="Times New Roman"/>
                <w:bCs/>
                <w:sz w:val="24"/>
                <w:szCs w:val="24"/>
              </w:rPr>
              <w:t>Netaikoma.</w:t>
            </w:r>
          </w:p>
        </w:tc>
      </w:tr>
      <w:tr w:rsidR="00265C47" w:rsidRPr="009727BE" w14:paraId="351FD674" w14:textId="77777777" w:rsidTr="000D3B19">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4655E6A1" w14:textId="77777777" w:rsidR="00265C47" w:rsidRPr="00093A18" w:rsidRDefault="00265C47" w:rsidP="000D3B19">
            <w:pPr>
              <w:rPr>
                <w:rFonts w:ascii="Times New Roman" w:hAnsi="Times New Roman" w:cs="Times New Roman"/>
                <w:b/>
                <w:sz w:val="24"/>
                <w:szCs w:val="24"/>
              </w:rPr>
            </w:pPr>
            <w:r w:rsidRPr="00093A18">
              <w:rPr>
                <w:rFonts w:ascii="Times New Roman" w:hAnsi="Times New Roman" w:cs="Times New Roman"/>
                <w:b/>
                <w:sz w:val="24"/>
                <w:szCs w:val="24"/>
              </w:rPr>
              <w:t>9.8. Tiekėjui taikomos netesybos dėl Sutarties įvykdymo užtikrinimo nepratęsimo</w:t>
            </w:r>
          </w:p>
        </w:tc>
        <w:tc>
          <w:tcPr>
            <w:tcW w:w="6441" w:type="dxa"/>
            <w:gridSpan w:val="2"/>
            <w:tcBorders>
              <w:top w:val="single" w:sz="4" w:space="0" w:color="auto"/>
              <w:left w:val="single" w:sz="4" w:space="0" w:color="auto"/>
              <w:bottom w:val="single" w:sz="4" w:space="0" w:color="auto"/>
              <w:right w:val="single" w:sz="4" w:space="0" w:color="auto"/>
            </w:tcBorders>
          </w:tcPr>
          <w:p w14:paraId="687D973C" w14:textId="77777777" w:rsidR="00265C47" w:rsidRPr="009727BE" w:rsidRDefault="00265C47" w:rsidP="000D3B19">
            <w:pPr>
              <w:rPr>
                <w:rFonts w:ascii="Times New Roman" w:hAnsi="Times New Roman" w:cs="Times New Roman"/>
                <w:bCs/>
                <w:sz w:val="24"/>
                <w:szCs w:val="24"/>
              </w:rPr>
            </w:pPr>
            <w:r w:rsidRPr="00093A18">
              <w:rPr>
                <w:rFonts w:ascii="Times New Roman" w:hAnsi="Times New Roman" w:cs="Times New Roman"/>
                <w:bCs/>
                <w:sz w:val="24"/>
                <w:szCs w:val="24"/>
              </w:rPr>
              <w:t>Netaikoma.</w:t>
            </w:r>
          </w:p>
        </w:tc>
      </w:tr>
      <w:tr w:rsidR="00265C47" w:rsidRPr="00093A18" w14:paraId="2C31D1B5" w14:textId="77777777" w:rsidTr="000D3B19">
        <w:trPr>
          <w:trHeight w:val="300"/>
        </w:trPr>
        <w:tc>
          <w:tcPr>
            <w:tcW w:w="3094" w:type="dxa"/>
            <w:gridSpan w:val="2"/>
          </w:tcPr>
          <w:p w14:paraId="2172EB12" w14:textId="77777777" w:rsidR="00265C47" w:rsidRPr="00093A18" w:rsidRDefault="00265C47" w:rsidP="000D3B19">
            <w:pPr>
              <w:rPr>
                <w:rFonts w:ascii="Times New Roman" w:hAnsi="Times New Roman" w:cs="Times New Roman"/>
                <w:b/>
                <w:bCs/>
                <w:sz w:val="24"/>
                <w:szCs w:val="24"/>
              </w:rPr>
            </w:pPr>
            <w:r w:rsidRPr="00093A18">
              <w:rPr>
                <w:rFonts w:ascii="Times New Roman" w:hAnsi="Times New Roman" w:cs="Times New Roman"/>
                <w:b/>
                <w:sz w:val="24"/>
                <w:szCs w:val="24"/>
              </w:rPr>
              <w:t xml:space="preserve">9.9. Tiekėjui taikoma bauda dėl Pirkėjo simbolių, pavadinimo ir ženklo </w:t>
            </w:r>
            <w:r w:rsidRPr="00093A18">
              <w:rPr>
                <w:rFonts w:ascii="Times New Roman" w:hAnsi="Times New Roman" w:cs="Times New Roman"/>
                <w:b/>
                <w:sz w:val="24"/>
                <w:szCs w:val="24"/>
              </w:rPr>
              <w:lastRenderedPageBreak/>
              <w:t>reklamoje ar rinkodaroje naudojimo reikalavimų nesilaikymo bei draudimo naudotis Pirkėjo sukurtais</w:t>
            </w:r>
            <w:r w:rsidRPr="00093A18">
              <w:rPr>
                <w:rFonts w:ascii="Times New Roman" w:hAnsi="Times New Roman" w:cs="Times New Roman"/>
                <w:bCs/>
                <w:sz w:val="24"/>
                <w:szCs w:val="24"/>
              </w:rPr>
              <w:t xml:space="preserve"> </w:t>
            </w:r>
            <w:r w:rsidRPr="00093A18">
              <w:rPr>
                <w:rFonts w:ascii="Times New Roman" w:hAnsi="Times New Roman" w:cs="Times New Roman"/>
                <w:b/>
                <w:sz w:val="24"/>
                <w:szCs w:val="24"/>
              </w:rPr>
              <w:t>intelektiniais veiklos rezultatais nesilaikymo</w:t>
            </w:r>
          </w:p>
        </w:tc>
        <w:tc>
          <w:tcPr>
            <w:tcW w:w="6441" w:type="dxa"/>
            <w:gridSpan w:val="2"/>
          </w:tcPr>
          <w:p w14:paraId="50B0DD97" w14:textId="77777777" w:rsidR="00265C47" w:rsidRPr="00093A18" w:rsidRDefault="00265C47" w:rsidP="000D3B19">
            <w:pPr>
              <w:rPr>
                <w:rFonts w:ascii="Times New Roman" w:hAnsi="Times New Roman" w:cs="Times New Roman"/>
                <w:bCs/>
                <w:sz w:val="24"/>
                <w:szCs w:val="24"/>
              </w:rPr>
            </w:pPr>
            <w:r w:rsidRPr="00093A18">
              <w:rPr>
                <w:rFonts w:ascii="Times New Roman" w:hAnsi="Times New Roman" w:cs="Times New Roman"/>
                <w:bCs/>
                <w:sz w:val="24"/>
                <w:szCs w:val="24"/>
              </w:rPr>
              <w:lastRenderedPageBreak/>
              <w:t>Netaikoma.</w:t>
            </w:r>
          </w:p>
        </w:tc>
      </w:tr>
      <w:tr w:rsidR="00265C47" w:rsidRPr="00093A18" w14:paraId="207DB3FF" w14:textId="77777777" w:rsidTr="000D3B19">
        <w:trPr>
          <w:trHeight w:val="300"/>
        </w:trPr>
        <w:tc>
          <w:tcPr>
            <w:tcW w:w="3094" w:type="dxa"/>
            <w:gridSpan w:val="2"/>
          </w:tcPr>
          <w:p w14:paraId="0E46DD28" w14:textId="77777777" w:rsidR="00265C47" w:rsidRPr="00093A18" w:rsidRDefault="00265C47" w:rsidP="000D3B19">
            <w:pPr>
              <w:rPr>
                <w:rFonts w:ascii="Times New Roman" w:hAnsi="Times New Roman" w:cs="Times New Roman"/>
                <w:b/>
                <w:sz w:val="24"/>
                <w:szCs w:val="24"/>
                <w:lang w:val="en-US"/>
              </w:rPr>
            </w:pPr>
            <w:r w:rsidRPr="00093A18">
              <w:rPr>
                <w:rFonts w:ascii="Times New Roman" w:hAnsi="Times New Roman" w:cs="Times New Roman"/>
                <w:b/>
                <w:sz w:val="24"/>
                <w:szCs w:val="24"/>
                <w:lang w:val="en-US"/>
              </w:rPr>
              <w:t xml:space="preserve">9.10. </w:t>
            </w:r>
            <w:r w:rsidRPr="00093A18">
              <w:rPr>
                <w:rFonts w:ascii="Times New Roman" w:hAnsi="Times New Roman" w:cs="Times New Roman"/>
                <w:b/>
                <w:sz w:val="24"/>
                <w:szCs w:val="24"/>
              </w:rPr>
              <w:t>Kitos netesybos</w:t>
            </w:r>
          </w:p>
        </w:tc>
        <w:tc>
          <w:tcPr>
            <w:tcW w:w="6441" w:type="dxa"/>
            <w:gridSpan w:val="2"/>
          </w:tcPr>
          <w:p w14:paraId="4F9EF72F" w14:textId="77777777" w:rsidR="00265C47" w:rsidRPr="00093A18" w:rsidRDefault="00265C47" w:rsidP="000D3B19">
            <w:pPr>
              <w:rPr>
                <w:rFonts w:ascii="Times New Roman" w:hAnsi="Times New Roman" w:cs="Times New Roman"/>
                <w:color w:val="4472C4"/>
                <w:sz w:val="24"/>
                <w:szCs w:val="24"/>
              </w:rPr>
            </w:pPr>
            <w:r w:rsidRPr="00093A18">
              <w:rPr>
                <w:rFonts w:ascii="Times New Roman" w:hAnsi="Times New Roman" w:cs="Times New Roman"/>
                <w:color w:val="4472C4"/>
                <w:sz w:val="24"/>
                <w:szCs w:val="24"/>
              </w:rPr>
              <w:t>-</w:t>
            </w:r>
          </w:p>
        </w:tc>
      </w:tr>
      <w:tr w:rsidR="00265C47" w:rsidRPr="00093A18" w14:paraId="6AD3B84C" w14:textId="77777777" w:rsidTr="000D3B19">
        <w:trPr>
          <w:trHeight w:val="300"/>
        </w:trPr>
        <w:tc>
          <w:tcPr>
            <w:tcW w:w="9535" w:type="dxa"/>
            <w:gridSpan w:val="4"/>
          </w:tcPr>
          <w:p w14:paraId="116F0306" w14:textId="77777777" w:rsidR="00265C47" w:rsidRPr="00093A18" w:rsidRDefault="00265C47" w:rsidP="000D3B19">
            <w:pPr>
              <w:jc w:val="center"/>
              <w:rPr>
                <w:rFonts w:ascii="Times New Roman" w:hAnsi="Times New Roman" w:cs="Times New Roman"/>
                <w:color w:val="4472C4"/>
                <w:sz w:val="24"/>
                <w:szCs w:val="24"/>
              </w:rPr>
            </w:pPr>
            <w:r w:rsidRPr="00093A18">
              <w:rPr>
                <w:rFonts w:ascii="Times New Roman" w:hAnsi="Times New Roman" w:cs="Times New Roman"/>
                <w:b/>
                <w:sz w:val="24"/>
                <w:szCs w:val="24"/>
              </w:rPr>
              <w:t>10. ESMINĖS SUTARTIES SĄLYGOS</w:t>
            </w:r>
          </w:p>
        </w:tc>
      </w:tr>
      <w:tr w:rsidR="00265C47" w:rsidRPr="00093A18" w14:paraId="5050EF7E" w14:textId="77777777" w:rsidTr="000D3B19">
        <w:trPr>
          <w:trHeight w:val="300"/>
        </w:trPr>
        <w:tc>
          <w:tcPr>
            <w:tcW w:w="3094" w:type="dxa"/>
            <w:gridSpan w:val="2"/>
          </w:tcPr>
          <w:p w14:paraId="57522183" w14:textId="77777777" w:rsidR="00265C47" w:rsidRPr="00093A18" w:rsidRDefault="00265C47" w:rsidP="000D3B19">
            <w:pPr>
              <w:jc w:val="both"/>
              <w:rPr>
                <w:rFonts w:ascii="Times New Roman" w:hAnsi="Times New Roman" w:cs="Times New Roman"/>
                <w:b/>
                <w:sz w:val="24"/>
                <w:szCs w:val="24"/>
                <w:lang w:val="en-US"/>
              </w:rPr>
            </w:pPr>
            <w:r w:rsidRPr="00093A18">
              <w:rPr>
                <w:rFonts w:ascii="Times New Roman" w:hAnsi="Times New Roman" w:cs="Times New Roman"/>
                <w:b/>
                <w:sz w:val="24"/>
                <w:szCs w:val="24"/>
                <w:lang w:val="en-US"/>
              </w:rPr>
              <w:t xml:space="preserve">10.1. </w:t>
            </w:r>
            <w:r w:rsidRPr="00093A18">
              <w:rPr>
                <w:rFonts w:ascii="Times New Roman" w:hAnsi="Times New Roman" w:cs="Times New Roman"/>
                <w:b/>
                <w:sz w:val="24"/>
                <w:szCs w:val="24"/>
              </w:rPr>
              <w:t>Esminės Sutarties sąlygos</w:t>
            </w:r>
          </w:p>
        </w:tc>
        <w:tc>
          <w:tcPr>
            <w:tcW w:w="6441" w:type="dxa"/>
            <w:gridSpan w:val="2"/>
          </w:tcPr>
          <w:p w14:paraId="04DC79A2" w14:textId="77777777" w:rsidR="00265C47" w:rsidRPr="00093A18" w:rsidRDefault="00265C47" w:rsidP="000D3B19">
            <w:pPr>
              <w:rPr>
                <w:rFonts w:ascii="Times New Roman" w:hAnsi="Times New Roman" w:cs="Times New Roman"/>
                <w:sz w:val="24"/>
                <w:szCs w:val="24"/>
              </w:rPr>
            </w:pPr>
            <w:r w:rsidRPr="00093A18">
              <w:rPr>
                <w:rFonts w:ascii="Times New Roman" w:hAnsi="Times New Roman" w:cs="Times New Roman"/>
                <w:sz w:val="24"/>
                <w:szCs w:val="24"/>
              </w:rPr>
              <w:t>Netaikoma</w:t>
            </w:r>
          </w:p>
          <w:p w14:paraId="1932E391" w14:textId="77777777" w:rsidR="00265C47" w:rsidRPr="00093A18" w:rsidRDefault="00265C47" w:rsidP="000D3B19">
            <w:pPr>
              <w:jc w:val="both"/>
              <w:rPr>
                <w:rFonts w:ascii="Times New Roman" w:hAnsi="Times New Roman" w:cs="Times New Roman"/>
                <w:sz w:val="24"/>
                <w:szCs w:val="24"/>
              </w:rPr>
            </w:pPr>
          </w:p>
        </w:tc>
      </w:tr>
      <w:tr w:rsidR="00265C47" w:rsidRPr="00093A18" w14:paraId="31A62D76" w14:textId="77777777" w:rsidTr="000D3B19">
        <w:trPr>
          <w:trHeight w:val="300"/>
        </w:trPr>
        <w:tc>
          <w:tcPr>
            <w:tcW w:w="3094" w:type="dxa"/>
            <w:gridSpan w:val="2"/>
          </w:tcPr>
          <w:p w14:paraId="4C0088FE" w14:textId="77777777" w:rsidR="00265C47" w:rsidRPr="00093A18" w:rsidRDefault="00265C47" w:rsidP="000D3B19">
            <w:pPr>
              <w:jc w:val="both"/>
              <w:rPr>
                <w:rFonts w:ascii="Times New Roman" w:hAnsi="Times New Roman" w:cs="Times New Roman"/>
                <w:b/>
                <w:sz w:val="24"/>
                <w:szCs w:val="24"/>
                <w:lang w:val="en-US"/>
              </w:rPr>
            </w:pPr>
            <w:r w:rsidRPr="00093A18">
              <w:rPr>
                <w:rFonts w:ascii="Times New Roman" w:hAnsi="Times New Roman" w:cs="Times New Roman"/>
                <w:b/>
                <w:bCs/>
                <w:sz w:val="24"/>
                <w:szCs w:val="24"/>
              </w:rPr>
              <w:t>10.2. Dideli arba nuolatiniai esminės Sutarties sąlygos vykdymo trūkumai</w:t>
            </w:r>
          </w:p>
        </w:tc>
        <w:tc>
          <w:tcPr>
            <w:tcW w:w="6441" w:type="dxa"/>
            <w:gridSpan w:val="2"/>
          </w:tcPr>
          <w:p w14:paraId="4B945868" w14:textId="77777777" w:rsidR="00265C47" w:rsidRPr="00093A18" w:rsidRDefault="00265C47" w:rsidP="000D3B19">
            <w:pPr>
              <w:spacing w:line="276" w:lineRule="auto"/>
              <w:jc w:val="both"/>
              <w:textAlignment w:val="baseline"/>
              <w:rPr>
                <w:rFonts w:ascii="Times New Roman" w:hAnsi="Times New Roman" w:cs="Times New Roman"/>
                <w:sz w:val="24"/>
                <w:szCs w:val="24"/>
              </w:rPr>
            </w:pPr>
            <w:r w:rsidRPr="00093A18">
              <w:rPr>
                <w:rFonts w:ascii="Times New Roman" w:eastAsia="Arial" w:hAnsi="Times New Roman" w:cs="Times New Roman"/>
                <w:sz w:val="24"/>
                <w:szCs w:val="24"/>
              </w:rPr>
              <w:t xml:space="preserve">Netaikoma </w:t>
            </w:r>
          </w:p>
          <w:p w14:paraId="15106959" w14:textId="77777777" w:rsidR="00265C47" w:rsidRPr="00093A18" w:rsidRDefault="00265C47" w:rsidP="000D3B19">
            <w:pPr>
              <w:jc w:val="both"/>
              <w:textAlignment w:val="baseline"/>
              <w:rPr>
                <w:rFonts w:ascii="Times New Roman" w:hAnsi="Times New Roman" w:cs="Times New Roman"/>
                <w:sz w:val="24"/>
                <w:szCs w:val="24"/>
              </w:rPr>
            </w:pPr>
          </w:p>
        </w:tc>
      </w:tr>
      <w:tr w:rsidR="00265C47" w:rsidRPr="00093A18" w14:paraId="385BAE5F" w14:textId="77777777" w:rsidTr="000D3B19">
        <w:trPr>
          <w:trHeight w:val="300"/>
        </w:trPr>
        <w:tc>
          <w:tcPr>
            <w:tcW w:w="9535" w:type="dxa"/>
            <w:gridSpan w:val="4"/>
          </w:tcPr>
          <w:p w14:paraId="4F2ACF33" w14:textId="77777777" w:rsidR="00265C47" w:rsidRPr="00093A18" w:rsidRDefault="00265C47" w:rsidP="000D3B19">
            <w:pPr>
              <w:jc w:val="center"/>
              <w:rPr>
                <w:rFonts w:ascii="Times New Roman" w:hAnsi="Times New Roman" w:cs="Times New Roman"/>
                <w:b/>
                <w:sz w:val="24"/>
                <w:szCs w:val="24"/>
              </w:rPr>
            </w:pPr>
            <w:r w:rsidRPr="00093A18">
              <w:rPr>
                <w:rFonts w:ascii="Times New Roman" w:hAnsi="Times New Roman" w:cs="Times New Roman"/>
                <w:b/>
                <w:sz w:val="24"/>
                <w:szCs w:val="24"/>
              </w:rPr>
              <w:t>11. SUTARTIES GALIOJIMAS IR KEITIMAS</w:t>
            </w:r>
          </w:p>
        </w:tc>
      </w:tr>
      <w:tr w:rsidR="00265C47" w:rsidRPr="00093A18" w14:paraId="7C69BCC4" w14:textId="77777777" w:rsidTr="000D3B19">
        <w:trPr>
          <w:trHeight w:val="300"/>
        </w:trPr>
        <w:tc>
          <w:tcPr>
            <w:tcW w:w="3094" w:type="dxa"/>
            <w:gridSpan w:val="2"/>
          </w:tcPr>
          <w:p w14:paraId="303D39FF"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11.1. Sutarties sudarymas ir įsigaliojimas</w:t>
            </w:r>
          </w:p>
        </w:tc>
        <w:tc>
          <w:tcPr>
            <w:tcW w:w="6441" w:type="dxa"/>
            <w:gridSpan w:val="2"/>
          </w:tcPr>
          <w:p w14:paraId="37E6AA0E" w14:textId="77777777" w:rsidR="00265C47" w:rsidRPr="00093A18" w:rsidRDefault="00265C47" w:rsidP="000D3B19">
            <w:pPr>
              <w:spacing w:after="0" w:line="240" w:lineRule="auto"/>
              <w:jc w:val="both"/>
              <w:rPr>
                <w:rFonts w:ascii="Times New Roman" w:eastAsia="Times New Roman" w:hAnsi="Times New Roman" w:cs="Times New Roman"/>
                <w:kern w:val="0"/>
                <w:sz w:val="24"/>
                <w:szCs w:val="24"/>
                <w14:ligatures w14:val="none"/>
              </w:rPr>
            </w:pPr>
            <w:r w:rsidRPr="00093A18">
              <w:rPr>
                <w:rFonts w:ascii="Times New Roman" w:eastAsia="Times New Roman" w:hAnsi="Times New Roman" w:cs="Times New Roman"/>
                <w:kern w:val="0"/>
                <w:sz w:val="24"/>
                <w:szCs w:val="24"/>
                <w14:ligatures w14:val="none"/>
              </w:rPr>
              <w:t>Ši Sutartis laikoma sudaryta ir įsigalioja nuo Sutarties pasirašymo dienos (antrosios Šalies pasirašymo dieną).</w:t>
            </w:r>
          </w:p>
          <w:p w14:paraId="27169A54" w14:textId="77777777" w:rsidR="00265C47" w:rsidRPr="00093A18" w:rsidRDefault="00265C47" w:rsidP="000D3B19">
            <w:pPr>
              <w:spacing w:after="0" w:line="240" w:lineRule="auto"/>
              <w:rPr>
                <w:rFonts w:ascii="Times New Roman" w:eastAsia="Times New Roman" w:hAnsi="Times New Roman" w:cs="Times New Roman"/>
                <w:color w:val="000000"/>
                <w:kern w:val="0"/>
                <w:sz w:val="24"/>
                <w:szCs w:val="24"/>
                <w14:ligatures w14:val="none"/>
              </w:rPr>
            </w:pPr>
            <w:r w:rsidRPr="00093A18">
              <w:rPr>
                <w:rFonts w:ascii="Times New Roman" w:eastAsia="Times New Roman" w:hAnsi="Times New Roman" w:cs="Times New Roman"/>
                <w:color w:val="000000"/>
                <w:kern w:val="0"/>
                <w:sz w:val="24"/>
                <w:szCs w:val="24"/>
                <w14:ligatures w14:val="none"/>
              </w:rPr>
              <w:t>Sutartis galioja iki visiško prievolių įvykdymo.</w:t>
            </w:r>
          </w:p>
          <w:p w14:paraId="292B47AF" w14:textId="77777777" w:rsidR="00265C47" w:rsidRPr="00093A18" w:rsidRDefault="00265C47" w:rsidP="000D3B19">
            <w:pPr>
              <w:jc w:val="both"/>
              <w:rPr>
                <w:rFonts w:ascii="Times New Roman" w:hAnsi="Times New Roman" w:cs="Times New Roman"/>
                <w:sz w:val="24"/>
                <w:szCs w:val="24"/>
              </w:rPr>
            </w:pPr>
            <w:r w:rsidRPr="00093A18">
              <w:rPr>
                <w:rFonts w:ascii="Times New Roman" w:eastAsia="Times New Roman" w:hAnsi="Times New Roman" w:cs="Times New Roman"/>
                <w:kern w:val="0"/>
                <w:sz w:val="24"/>
                <w:szCs w:val="24"/>
                <w14:ligatures w14:val="none"/>
              </w:rPr>
              <w:t>Paslaugos turės būti teikiamos 24 (dvidešimt keturi) mėnesių laikotarpiu nuo Sutarties įsigaliojimo dienos, bet ne anksčiau kaip nuo 2026 m. gruodžio 10 d.</w:t>
            </w:r>
          </w:p>
        </w:tc>
      </w:tr>
      <w:tr w:rsidR="00265C47" w:rsidRPr="00093A18" w14:paraId="0BAF1653" w14:textId="77777777" w:rsidTr="000D3B19">
        <w:trPr>
          <w:trHeight w:val="300"/>
        </w:trPr>
        <w:tc>
          <w:tcPr>
            <w:tcW w:w="3094" w:type="dxa"/>
            <w:gridSpan w:val="2"/>
          </w:tcPr>
          <w:p w14:paraId="7F7BB43E" w14:textId="77777777" w:rsidR="00265C47" w:rsidRPr="00093A18" w:rsidRDefault="00265C47" w:rsidP="000D3B19">
            <w:pPr>
              <w:rPr>
                <w:rFonts w:ascii="Times New Roman" w:hAnsi="Times New Roman" w:cs="Times New Roman"/>
                <w:b/>
                <w:sz w:val="24"/>
                <w:szCs w:val="24"/>
              </w:rPr>
            </w:pPr>
            <w:r w:rsidRPr="00093A18">
              <w:rPr>
                <w:rFonts w:ascii="Times New Roman" w:hAnsi="Times New Roman" w:cs="Times New Roman"/>
                <w:b/>
                <w:sz w:val="24"/>
                <w:szCs w:val="24"/>
              </w:rPr>
              <w:t>11.2. Sutarties galiojimo termino pratęsimas</w:t>
            </w:r>
          </w:p>
        </w:tc>
        <w:tc>
          <w:tcPr>
            <w:tcW w:w="6441" w:type="dxa"/>
            <w:gridSpan w:val="2"/>
          </w:tcPr>
          <w:p w14:paraId="47BEB744" w14:textId="77777777" w:rsidR="00265C47" w:rsidRPr="00093A18" w:rsidRDefault="00265C47" w:rsidP="000D3B19">
            <w:pPr>
              <w:autoSpaceDE w:val="0"/>
              <w:autoSpaceDN w:val="0"/>
              <w:adjustRightInd w:val="0"/>
              <w:spacing w:after="0" w:line="240" w:lineRule="auto"/>
              <w:jc w:val="both"/>
              <w:rPr>
                <w:rFonts w:ascii="Times New Roman" w:hAnsi="Times New Roman" w:cs="Times New Roman"/>
                <w:kern w:val="0"/>
                <w:sz w:val="24"/>
                <w:szCs w:val="24"/>
              </w:rPr>
            </w:pPr>
            <w:r w:rsidRPr="00093A18">
              <w:rPr>
                <w:rFonts w:ascii="Times New Roman" w:hAnsi="Times New Roman" w:cs="Times New Roman"/>
                <w:kern w:val="0"/>
                <w:sz w:val="24"/>
                <w:szCs w:val="24"/>
              </w:rPr>
              <w:t>Perkančiajai organizacijai prieš 30 (trisdešimt) kalendorinių dienų nepranešus Tiekėjui apie pirkimo-pardavimo sutarties nutraukimą, TRAKIS priežiūros ir palaikymo paslaugų teikimas</w:t>
            </w:r>
          </w:p>
          <w:p w14:paraId="7A899892" w14:textId="77777777" w:rsidR="00265C47" w:rsidRPr="00093A18" w:rsidRDefault="00265C47" w:rsidP="000D3B19">
            <w:pPr>
              <w:autoSpaceDE w:val="0"/>
              <w:autoSpaceDN w:val="0"/>
              <w:adjustRightInd w:val="0"/>
              <w:spacing w:after="0" w:line="240" w:lineRule="auto"/>
              <w:jc w:val="both"/>
              <w:rPr>
                <w:rFonts w:ascii="Times New Roman" w:hAnsi="Times New Roman" w:cs="Times New Roman"/>
                <w:sz w:val="24"/>
                <w:szCs w:val="24"/>
              </w:rPr>
            </w:pPr>
            <w:r w:rsidRPr="00093A18">
              <w:rPr>
                <w:rFonts w:ascii="Times New Roman" w:hAnsi="Times New Roman" w:cs="Times New Roman"/>
                <w:kern w:val="0"/>
                <w:sz w:val="24"/>
                <w:szCs w:val="24"/>
              </w:rPr>
              <w:t>automatiškai pratęsiamas 6 (šešis) mėnesius, o vėliau dar iki 2 kartų po 3 (tris) mėnesius. Bendra TRAKIS priežiūros ir palaikymo paslaugų trukmė negali būti ilgesnė kaip 36 (trisdešimt šeši) mėnesiai.</w:t>
            </w:r>
            <w:r w:rsidRPr="00093A18">
              <w:rPr>
                <w:rFonts w:ascii="Times New Roman" w:hAnsi="Times New Roman" w:cs="Times New Roman"/>
                <w:sz w:val="24"/>
                <w:szCs w:val="24"/>
              </w:rPr>
              <w:t xml:space="preserve"> </w:t>
            </w:r>
          </w:p>
        </w:tc>
      </w:tr>
      <w:tr w:rsidR="00265C47" w:rsidRPr="00093A18" w14:paraId="067A02D2" w14:textId="77777777" w:rsidTr="000D3B19">
        <w:trPr>
          <w:trHeight w:val="300"/>
        </w:trPr>
        <w:tc>
          <w:tcPr>
            <w:tcW w:w="9535" w:type="dxa"/>
            <w:gridSpan w:val="4"/>
          </w:tcPr>
          <w:p w14:paraId="56F8163D" w14:textId="77777777" w:rsidR="00265C47" w:rsidRPr="00093A18" w:rsidRDefault="00265C47" w:rsidP="000D3B19">
            <w:pPr>
              <w:jc w:val="center"/>
              <w:rPr>
                <w:rFonts w:ascii="Times New Roman" w:hAnsi="Times New Roman" w:cs="Times New Roman"/>
                <w:b/>
                <w:sz w:val="24"/>
                <w:szCs w:val="24"/>
              </w:rPr>
            </w:pPr>
            <w:r w:rsidRPr="00093A18">
              <w:rPr>
                <w:rFonts w:ascii="Times New Roman" w:hAnsi="Times New Roman" w:cs="Times New Roman"/>
                <w:b/>
                <w:sz w:val="24"/>
                <w:szCs w:val="24"/>
              </w:rPr>
              <w:t>12. SUTARTIES NUTRAUKIMAS</w:t>
            </w:r>
          </w:p>
        </w:tc>
      </w:tr>
      <w:tr w:rsidR="00265C47" w:rsidRPr="00093A18" w14:paraId="238FAA0E" w14:textId="77777777" w:rsidTr="000D3B19">
        <w:trPr>
          <w:trHeight w:val="300"/>
        </w:trPr>
        <w:tc>
          <w:tcPr>
            <w:tcW w:w="3058" w:type="dxa"/>
            <w:tcBorders>
              <w:top w:val="single" w:sz="4" w:space="0" w:color="auto"/>
              <w:left w:val="single" w:sz="4" w:space="0" w:color="auto"/>
              <w:bottom w:val="single" w:sz="4" w:space="0" w:color="auto"/>
              <w:right w:val="single" w:sz="4" w:space="0" w:color="auto"/>
            </w:tcBorders>
          </w:tcPr>
          <w:p w14:paraId="11CAF1E8"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1AF0CED" w14:textId="77777777" w:rsidR="00265C47" w:rsidRPr="00093A18" w:rsidRDefault="00265C47" w:rsidP="000D3B19">
            <w:pPr>
              <w:jc w:val="both"/>
              <w:rPr>
                <w:rFonts w:ascii="Times New Roman" w:hAnsi="Times New Roman" w:cs="Times New Roman"/>
                <w:sz w:val="24"/>
                <w:szCs w:val="24"/>
              </w:rPr>
            </w:pPr>
            <w:r w:rsidRPr="00093A18">
              <w:rPr>
                <w:rFonts w:ascii="Times New Roman" w:hAnsi="Times New Roman" w:cs="Times New Roman"/>
                <w:sz w:val="24"/>
                <w:szCs w:val="24"/>
              </w:rPr>
              <w:t>Sutartis gali būti nutraukiama rašytiniu Šalių susitarimu arba vienašališkai, Bendrosiose sąlygose nustatyta tvarka.</w:t>
            </w:r>
          </w:p>
        </w:tc>
      </w:tr>
      <w:tr w:rsidR="00265C47" w:rsidRPr="00093A18" w14:paraId="3267F007" w14:textId="77777777" w:rsidTr="000D3B19">
        <w:trPr>
          <w:trHeight w:val="300"/>
        </w:trPr>
        <w:tc>
          <w:tcPr>
            <w:tcW w:w="3058" w:type="dxa"/>
            <w:tcBorders>
              <w:top w:val="single" w:sz="4" w:space="0" w:color="auto"/>
              <w:left w:val="single" w:sz="4" w:space="0" w:color="auto"/>
              <w:bottom w:val="single" w:sz="4" w:space="0" w:color="auto"/>
              <w:right w:val="single" w:sz="4" w:space="0" w:color="auto"/>
            </w:tcBorders>
          </w:tcPr>
          <w:p w14:paraId="597B9946"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75B4097D" w14:textId="77777777" w:rsidR="00265C47" w:rsidRPr="00093A18" w:rsidRDefault="00265C47" w:rsidP="000D3B19">
            <w:pPr>
              <w:jc w:val="both"/>
              <w:rPr>
                <w:rFonts w:ascii="Times New Roman" w:hAnsi="Times New Roman" w:cs="Times New Roman"/>
                <w:sz w:val="24"/>
                <w:szCs w:val="24"/>
              </w:rPr>
            </w:pPr>
            <w:r w:rsidRPr="00093A18">
              <w:rPr>
                <w:rFonts w:ascii="Times New Roman" w:hAnsi="Times New Roman" w:cs="Times New Roman"/>
                <w:sz w:val="24"/>
                <w:szCs w:val="24"/>
              </w:rPr>
              <w:t>12.2.1. jeigu Tiekėjas nevykdo prisiimtų įsipareigojimų už Sutartyje nustatytą Sutarties kainą / įkainius;</w:t>
            </w:r>
          </w:p>
          <w:p w14:paraId="16DCF24E" w14:textId="77777777" w:rsidR="00265C47" w:rsidRPr="00093A18" w:rsidRDefault="00265C47" w:rsidP="000D3B19">
            <w:pPr>
              <w:jc w:val="both"/>
              <w:rPr>
                <w:rFonts w:ascii="Times New Roman" w:eastAsia="Arial" w:hAnsi="Times New Roman" w:cs="Times New Roman"/>
                <w:sz w:val="24"/>
                <w:szCs w:val="24"/>
                <w:lang w:val="lt"/>
              </w:rPr>
            </w:pPr>
            <w:r w:rsidRPr="00093A18">
              <w:rPr>
                <w:rFonts w:ascii="Times New Roman" w:eastAsia="Arial" w:hAnsi="Times New Roman" w:cs="Times New Roman"/>
                <w:sz w:val="24"/>
                <w:szCs w:val="24"/>
                <w:lang w:val="lt"/>
              </w:rPr>
              <w:t>12.2.2. Tiekėjo kvalifikacija tapo nebeatitinkančia pirkimo dokumentuose nustatytų Sutarties tinkamam vykdymui būtinų reikalavimų ir šie neatitikimai nebuvo ištaisyti per 14 (keturiolika) kalendorinių dienų nuo kvalifikacijos tapimo neatitinkančia dienos;</w:t>
            </w:r>
          </w:p>
          <w:p w14:paraId="35485169" w14:textId="77777777" w:rsidR="00265C47" w:rsidRPr="00093A18" w:rsidRDefault="00265C47" w:rsidP="000D3B19">
            <w:pPr>
              <w:jc w:val="both"/>
              <w:rPr>
                <w:rFonts w:ascii="Times New Roman" w:eastAsia="Arial" w:hAnsi="Times New Roman" w:cs="Times New Roman"/>
                <w:sz w:val="24"/>
                <w:szCs w:val="24"/>
              </w:rPr>
            </w:pPr>
            <w:r w:rsidRPr="00093A18">
              <w:rPr>
                <w:rFonts w:ascii="Times New Roman" w:eastAsia="Arial" w:hAnsi="Times New Roman" w:cs="Times New Roman"/>
                <w:sz w:val="24"/>
                <w:szCs w:val="24"/>
                <w:lang w:val="lt"/>
              </w:rPr>
              <w:t>12.2.3. Tiekėjas pažeidžia Paslaugų suteikimo terminus ir dėl Paslaugų suteikimo vėlavimo Paslaugos tampa nebereikalingos.</w:t>
            </w:r>
          </w:p>
        </w:tc>
      </w:tr>
      <w:tr w:rsidR="00265C47" w:rsidRPr="00093A18" w14:paraId="5E204A65" w14:textId="77777777" w:rsidTr="000D3B19">
        <w:trPr>
          <w:trHeight w:val="300"/>
        </w:trPr>
        <w:tc>
          <w:tcPr>
            <w:tcW w:w="9535" w:type="dxa"/>
            <w:gridSpan w:val="4"/>
          </w:tcPr>
          <w:p w14:paraId="58700FF0" w14:textId="77777777" w:rsidR="00265C47" w:rsidRPr="00093A18" w:rsidRDefault="00265C47" w:rsidP="000D3B19">
            <w:pPr>
              <w:jc w:val="center"/>
              <w:rPr>
                <w:rFonts w:ascii="Times New Roman" w:hAnsi="Times New Roman" w:cs="Times New Roman"/>
                <w:sz w:val="24"/>
                <w:szCs w:val="24"/>
              </w:rPr>
            </w:pPr>
            <w:r w:rsidRPr="00093A18">
              <w:rPr>
                <w:rFonts w:ascii="Times New Roman" w:hAnsi="Times New Roman" w:cs="Times New Roman"/>
                <w:b/>
                <w:sz w:val="24"/>
                <w:szCs w:val="24"/>
              </w:rPr>
              <w:t xml:space="preserve">13. APLINKOS APSAUGOS IR SOCIALINIAI KRITERIJAI </w:t>
            </w:r>
          </w:p>
        </w:tc>
      </w:tr>
      <w:tr w:rsidR="00265C47" w:rsidRPr="00093A18" w14:paraId="600FA8F8" w14:textId="77777777" w:rsidTr="000D3B19">
        <w:trPr>
          <w:trHeight w:val="300"/>
        </w:trPr>
        <w:tc>
          <w:tcPr>
            <w:tcW w:w="3058" w:type="dxa"/>
          </w:tcPr>
          <w:p w14:paraId="17D2E73A"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lastRenderedPageBreak/>
              <w:t xml:space="preserve">13.1. Su perkamomis paslaugomis susiję  aplinkos apsaugos kriterijai </w:t>
            </w:r>
          </w:p>
        </w:tc>
        <w:tc>
          <w:tcPr>
            <w:tcW w:w="6477" w:type="dxa"/>
            <w:gridSpan w:val="3"/>
          </w:tcPr>
          <w:p w14:paraId="10FD4A14" w14:textId="77777777" w:rsidR="00265C47" w:rsidRPr="00093A18" w:rsidRDefault="00265C47" w:rsidP="000D3B19">
            <w:pPr>
              <w:jc w:val="both"/>
              <w:rPr>
                <w:rFonts w:ascii="Times New Roman" w:hAnsi="Times New Roman" w:cs="Times New Roman"/>
                <w:sz w:val="24"/>
                <w:szCs w:val="24"/>
              </w:rPr>
            </w:pPr>
            <w:r w:rsidRPr="00093A18">
              <w:rPr>
                <w:rFonts w:ascii="Times New Roman" w:hAnsi="Times New Roman" w:cs="Times New Roman"/>
                <w:color w:val="000000"/>
                <w:sz w:val="24"/>
                <w:szCs w:val="24"/>
                <w:shd w:val="clear" w:color="auto" w:fill="FFFFFF"/>
              </w:rPr>
              <w:t xml:space="preserve">Aplinkosauginiai kriterijai Paslaugoms nustatomi vadovaujantis </w:t>
            </w:r>
            <w:r w:rsidRPr="00093A18">
              <w:rPr>
                <w:rFonts w:ascii="Times New Roman" w:hAnsi="Times New Roman" w:cs="Times New Roman"/>
                <w:color w:val="000000"/>
                <w:sz w:val="24"/>
                <w:szCs w:val="24"/>
              </w:rPr>
              <w:t xml:space="preserve">Aplinkos apsaugos kriterijų taikymo, vykdant žaliuosius pirkimus, tvarkos aprašo, patvirtinto Lietuvos Respublikos aplinkos ministro 2011 m. birželio 28 d. įsakymu Nr. D1-508 </w:t>
            </w:r>
            <w:r w:rsidRPr="00093A18">
              <w:rPr>
                <w:rFonts w:ascii="Times New Roman" w:hAnsi="Times New Roman" w:cs="Times New Roman"/>
                <w:color w:val="000000"/>
                <w:sz w:val="24"/>
                <w:szCs w:val="24"/>
                <w:shd w:val="clear" w:color="auto" w:fill="FFFFFF"/>
              </w:rPr>
              <w:t>„Dėl Aplinkos apsaugos kriterijų taikymo, vykdant žaliuosius pirkimus, tvarkos aprašo patvirtinimo“ (toliau – Tvarkos aprašas) 4.4.3 papunkčiu.</w:t>
            </w:r>
          </w:p>
        </w:tc>
      </w:tr>
      <w:tr w:rsidR="00265C47" w:rsidRPr="009727BE" w14:paraId="5DC62A0E" w14:textId="77777777" w:rsidTr="000D3B19">
        <w:trPr>
          <w:trHeight w:val="300"/>
        </w:trPr>
        <w:tc>
          <w:tcPr>
            <w:tcW w:w="3058" w:type="dxa"/>
          </w:tcPr>
          <w:p w14:paraId="53D22BC7" w14:textId="77777777" w:rsidR="00265C47" w:rsidRPr="00093A18" w:rsidRDefault="00265C47" w:rsidP="000D3B19">
            <w:pPr>
              <w:rPr>
                <w:rFonts w:ascii="Times New Roman" w:hAnsi="Times New Roman" w:cs="Times New Roman"/>
                <w:b/>
                <w:sz w:val="24"/>
                <w:szCs w:val="24"/>
              </w:rPr>
            </w:pPr>
            <w:r w:rsidRPr="00093A18">
              <w:rPr>
                <w:rFonts w:ascii="Times New Roman" w:hAnsi="Times New Roman" w:cs="Times New Roman"/>
                <w:b/>
                <w:sz w:val="24"/>
                <w:szCs w:val="24"/>
              </w:rPr>
              <w:t>13.2. Su perkamomis Paslaugomis susiję socialiniai kriterijai</w:t>
            </w:r>
          </w:p>
        </w:tc>
        <w:tc>
          <w:tcPr>
            <w:tcW w:w="6477" w:type="dxa"/>
            <w:gridSpan w:val="3"/>
          </w:tcPr>
          <w:p w14:paraId="40E64A88" w14:textId="77777777" w:rsidR="00265C47" w:rsidRPr="009727BE" w:rsidRDefault="00265C47" w:rsidP="000D3B19">
            <w:pPr>
              <w:rPr>
                <w:rFonts w:ascii="Times New Roman" w:hAnsi="Times New Roman" w:cs="Times New Roman"/>
                <w:color w:val="000000"/>
                <w:sz w:val="24"/>
                <w:szCs w:val="24"/>
                <w:shd w:val="clear" w:color="auto" w:fill="FFFFFF"/>
              </w:rPr>
            </w:pPr>
            <w:r w:rsidRPr="00093A18">
              <w:rPr>
                <w:rFonts w:ascii="Times New Roman" w:hAnsi="Times New Roman" w:cs="Times New Roman"/>
                <w:color w:val="000000"/>
                <w:sz w:val="24"/>
                <w:szCs w:val="24"/>
                <w:shd w:val="clear" w:color="auto" w:fill="FFFFFF"/>
              </w:rPr>
              <w:t>Netaikoma.</w:t>
            </w:r>
          </w:p>
        </w:tc>
      </w:tr>
      <w:tr w:rsidR="00265C47" w:rsidRPr="009727BE" w14:paraId="7002C1A4" w14:textId="77777777" w:rsidTr="000D3B19">
        <w:trPr>
          <w:trHeight w:val="300"/>
        </w:trPr>
        <w:tc>
          <w:tcPr>
            <w:tcW w:w="9535" w:type="dxa"/>
            <w:gridSpan w:val="4"/>
          </w:tcPr>
          <w:p w14:paraId="16485572" w14:textId="77777777" w:rsidR="00265C47" w:rsidRPr="009727BE" w:rsidRDefault="00265C47" w:rsidP="000D3B19">
            <w:pPr>
              <w:jc w:val="center"/>
              <w:rPr>
                <w:rFonts w:ascii="Times New Roman" w:hAnsi="Times New Roman" w:cs="Times New Roman"/>
                <w:sz w:val="24"/>
                <w:szCs w:val="24"/>
              </w:rPr>
            </w:pPr>
            <w:r w:rsidRPr="009727BE">
              <w:rPr>
                <w:rFonts w:ascii="Times New Roman" w:hAnsi="Times New Roman" w:cs="Times New Roman"/>
                <w:b/>
                <w:sz w:val="24"/>
                <w:szCs w:val="24"/>
              </w:rPr>
              <w:t xml:space="preserve">14. BENDRŲJŲ SĄLYGŲ PAKEITIMAI IR PAPILDYMAI </w:t>
            </w:r>
          </w:p>
        </w:tc>
      </w:tr>
      <w:tr w:rsidR="00265C47" w:rsidRPr="009727BE" w14:paraId="0B7BE218" w14:textId="77777777" w:rsidTr="000D3B19">
        <w:trPr>
          <w:trHeight w:val="300"/>
        </w:trPr>
        <w:tc>
          <w:tcPr>
            <w:tcW w:w="3058" w:type="dxa"/>
          </w:tcPr>
          <w:p w14:paraId="34CB9881" w14:textId="77777777" w:rsidR="00265C47" w:rsidRPr="009727BE" w:rsidRDefault="00265C47" w:rsidP="000D3B19">
            <w:pPr>
              <w:jc w:val="both"/>
              <w:rPr>
                <w:rFonts w:ascii="Times New Roman" w:hAnsi="Times New Roman" w:cs="Times New Roman"/>
                <w:b/>
                <w:sz w:val="24"/>
                <w:szCs w:val="24"/>
              </w:rPr>
            </w:pPr>
            <w:r w:rsidRPr="009727BE">
              <w:rPr>
                <w:rFonts w:ascii="Times New Roman" w:hAnsi="Times New Roman" w:cs="Times New Roman"/>
                <w:b/>
                <w:sz w:val="24"/>
                <w:szCs w:val="24"/>
              </w:rPr>
              <w:t xml:space="preserve">14.1. </w:t>
            </w:r>
          </w:p>
        </w:tc>
        <w:tc>
          <w:tcPr>
            <w:tcW w:w="6477" w:type="dxa"/>
            <w:gridSpan w:val="3"/>
          </w:tcPr>
          <w:p w14:paraId="01A6644F" w14:textId="77777777" w:rsidR="00265C47" w:rsidRPr="009727BE" w:rsidRDefault="00265C47" w:rsidP="000D3B19">
            <w:pPr>
              <w:jc w:val="both"/>
              <w:rPr>
                <w:rFonts w:ascii="Times New Roman" w:hAnsi="Times New Roman" w:cs="Times New Roman"/>
                <w:sz w:val="24"/>
                <w:szCs w:val="24"/>
              </w:rPr>
            </w:pPr>
            <w:r w:rsidRPr="009727BE">
              <w:rPr>
                <w:rFonts w:ascii="Times New Roman" w:hAnsi="Times New Roman" w:cs="Times New Roman"/>
                <w:sz w:val="24"/>
                <w:szCs w:val="24"/>
              </w:rPr>
              <w:t>Šalys susitaria pakeisti nurodyt</w:t>
            </w:r>
            <w:r>
              <w:rPr>
                <w:rFonts w:ascii="Times New Roman" w:hAnsi="Times New Roman" w:cs="Times New Roman"/>
                <w:sz w:val="24"/>
                <w:szCs w:val="24"/>
              </w:rPr>
              <w:t>us</w:t>
            </w:r>
            <w:r w:rsidRPr="009727BE">
              <w:rPr>
                <w:rFonts w:ascii="Times New Roman" w:hAnsi="Times New Roman" w:cs="Times New Roman"/>
                <w:sz w:val="24"/>
                <w:szCs w:val="24"/>
              </w:rPr>
              <w:t xml:space="preserve"> Sutarties Bendrųjų sąlygų punkt</w:t>
            </w:r>
            <w:r>
              <w:rPr>
                <w:rFonts w:ascii="Times New Roman" w:hAnsi="Times New Roman" w:cs="Times New Roman"/>
                <w:sz w:val="24"/>
                <w:szCs w:val="24"/>
              </w:rPr>
              <w:t>us</w:t>
            </w:r>
            <w:r w:rsidRPr="009727BE">
              <w:rPr>
                <w:rFonts w:ascii="Times New Roman" w:hAnsi="Times New Roman" w:cs="Times New Roman"/>
                <w:sz w:val="24"/>
                <w:szCs w:val="24"/>
              </w:rPr>
              <w:t xml:space="preserve"> ir išdėstyti j</w:t>
            </w:r>
            <w:r>
              <w:rPr>
                <w:rFonts w:ascii="Times New Roman" w:hAnsi="Times New Roman" w:cs="Times New Roman"/>
                <w:sz w:val="24"/>
                <w:szCs w:val="24"/>
              </w:rPr>
              <w:t>uos</w:t>
            </w:r>
            <w:r w:rsidRPr="009727BE">
              <w:rPr>
                <w:rFonts w:ascii="Times New Roman" w:hAnsi="Times New Roman" w:cs="Times New Roman"/>
                <w:sz w:val="24"/>
                <w:szCs w:val="24"/>
              </w:rPr>
              <w:t xml:space="preserve"> nauja redakcija:</w:t>
            </w:r>
          </w:p>
          <w:p w14:paraId="6762DD33" w14:textId="77777777" w:rsidR="00265C47" w:rsidRDefault="00265C47" w:rsidP="000D3B19">
            <w:pPr>
              <w:jc w:val="both"/>
              <w:rPr>
                <w:rFonts w:ascii="Times New Roman" w:eastAsia="Cambria" w:hAnsi="Times New Roman" w:cs="Times New Roman"/>
                <w:sz w:val="24"/>
                <w:szCs w:val="24"/>
                <w:shd w:val="clear" w:color="auto" w:fill="FFFFFF"/>
              </w:rPr>
            </w:pPr>
            <w:r w:rsidRPr="009727BE">
              <w:rPr>
                <w:rFonts w:ascii="Times New Roman" w:eastAsia="Arial" w:hAnsi="Times New Roman" w:cs="Times New Roman"/>
                <w:sz w:val="24"/>
                <w:szCs w:val="24"/>
                <w:shd w:val="clear" w:color="auto" w:fill="FFFFFF"/>
              </w:rPr>
              <w:t xml:space="preserve">„3.2.14.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 </w:t>
            </w:r>
            <w:r w:rsidRPr="009727BE">
              <w:rPr>
                <w:rFonts w:ascii="Times New Roman" w:hAnsi="Times New Roman" w:cs="Times New Roman"/>
                <w:sz w:val="24"/>
                <w:szCs w:val="24"/>
              </w:rPr>
              <w:t xml:space="preserve">Tiekėjas turės </w:t>
            </w:r>
            <w:r w:rsidRPr="009727BE">
              <w:rPr>
                <w:rFonts w:ascii="Times New Roman" w:eastAsia="Cambria" w:hAnsi="Times New Roman" w:cs="Times New Roman"/>
                <w:sz w:val="24"/>
                <w:szCs w:val="24"/>
                <w:shd w:val="clear" w:color="auto" w:fill="FFFFFF"/>
              </w:rPr>
              <w:t>pateikti Pirkėjui tvirtinti visų specialistų sąrašą kartu su jų gyvenimo aprašymais (Sutarties 7 priedas) (išskyrus specialistus, kurių gyvenimo aprašymai pateikti kartu su pasiūlymu (pagrindiniai specialistai).“</w:t>
            </w:r>
          </w:p>
          <w:p w14:paraId="56CCD7B3" w14:textId="77777777" w:rsidR="00265C47" w:rsidRPr="009727BE" w:rsidRDefault="00265C47" w:rsidP="000D3B19">
            <w:pPr>
              <w:jc w:val="both"/>
              <w:rPr>
                <w:rFonts w:ascii="Times New Roman" w:hAnsi="Times New Roman" w:cs="Times New Roman"/>
                <w:sz w:val="24"/>
                <w:szCs w:val="24"/>
              </w:rPr>
            </w:pPr>
            <w:r w:rsidRPr="009727BE">
              <w:rPr>
                <w:rFonts w:ascii="Times New Roman" w:eastAsia="Arial" w:hAnsi="Times New Roman" w:cs="Times New Roman"/>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 Visi Tiekėjo ekspertai prieš pradėdami vykdyti Sutartį privalo pasirašyti konfidencialumo pasižadėjimus (Sutarties 6 priedas).“</w:t>
            </w:r>
          </w:p>
        </w:tc>
      </w:tr>
      <w:tr w:rsidR="00265C47" w:rsidRPr="009727BE" w14:paraId="1873403E" w14:textId="77777777" w:rsidTr="000D3B19">
        <w:trPr>
          <w:trHeight w:val="300"/>
        </w:trPr>
        <w:tc>
          <w:tcPr>
            <w:tcW w:w="3058" w:type="dxa"/>
          </w:tcPr>
          <w:p w14:paraId="2A9D740F" w14:textId="77777777" w:rsidR="00265C47" w:rsidRPr="009727BE" w:rsidRDefault="00265C47" w:rsidP="000D3B19">
            <w:pPr>
              <w:jc w:val="both"/>
              <w:rPr>
                <w:rFonts w:ascii="Times New Roman" w:hAnsi="Times New Roman" w:cs="Times New Roman"/>
                <w:b/>
                <w:sz w:val="24"/>
                <w:szCs w:val="24"/>
              </w:rPr>
            </w:pPr>
            <w:r w:rsidRPr="009727BE">
              <w:rPr>
                <w:rFonts w:ascii="Times New Roman" w:hAnsi="Times New Roman" w:cs="Times New Roman"/>
                <w:b/>
                <w:sz w:val="24"/>
                <w:szCs w:val="24"/>
              </w:rPr>
              <w:t>14.2.</w:t>
            </w:r>
          </w:p>
        </w:tc>
        <w:tc>
          <w:tcPr>
            <w:tcW w:w="6477" w:type="dxa"/>
            <w:gridSpan w:val="3"/>
          </w:tcPr>
          <w:p w14:paraId="757A25E8" w14:textId="77777777" w:rsidR="00265C47" w:rsidRPr="009727BE" w:rsidRDefault="00265C47" w:rsidP="000D3B19">
            <w:pPr>
              <w:jc w:val="both"/>
              <w:rPr>
                <w:rFonts w:ascii="Times New Roman" w:hAnsi="Times New Roman" w:cs="Times New Roman"/>
                <w:sz w:val="24"/>
                <w:szCs w:val="24"/>
              </w:rPr>
            </w:pPr>
            <w:r w:rsidRPr="009727BE">
              <w:rPr>
                <w:rFonts w:ascii="Times New Roman" w:hAnsi="Times New Roman" w:cs="Times New Roman"/>
                <w:sz w:val="24"/>
                <w:szCs w:val="24"/>
              </w:rPr>
              <w:t>Šalys susitaria papildyti Sutarties Bendrąsias sąlygas 13.6 punktu ir išdėstyti jį taip:</w:t>
            </w:r>
          </w:p>
          <w:p w14:paraId="6A0D39E7" w14:textId="77777777" w:rsidR="00265C47" w:rsidRPr="009727BE" w:rsidRDefault="00265C47" w:rsidP="000D3B19">
            <w:pPr>
              <w:jc w:val="both"/>
              <w:rPr>
                <w:rFonts w:ascii="Times New Roman" w:hAnsi="Times New Roman" w:cs="Times New Roman"/>
                <w:sz w:val="24"/>
                <w:szCs w:val="24"/>
              </w:rPr>
            </w:pPr>
            <w:r w:rsidRPr="009727BE">
              <w:rPr>
                <w:rFonts w:ascii="Times New Roman" w:eastAsiaTheme="majorEastAsia" w:hAnsi="Times New Roman" w:cs="Times New Roman"/>
                <w:bCs/>
                <w:sz w:val="24"/>
                <w:szCs w:val="24"/>
              </w:rPr>
              <w:t>„13.6. Tiekėjas įsipareigoja neteikti jokios informacijos Rusijos Federacijos, Baltarusijos Respublikos, Kinijos Liaudies Respublikos subjektams (ar jiems atstovaujantiems asmenims) ir užtikrinti, kad šių valstybių subjektai jokiomis formomis nebūtų pasitelkiami dalyvauti sandoriuose.“</w:t>
            </w:r>
          </w:p>
        </w:tc>
      </w:tr>
      <w:tr w:rsidR="00265C47" w:rsidRPr="009727BE" w14:paraId="20CC201C" w14:textId="77777777" w:rsidTr="000D3B19">
        <w:trPr>
          <w:trHeight w:val="300"/>
        </w:trPr>
        <w:tc>
          <w:tcPr>
            <w:tcW w:w="3058" w:type="dxa"/>
          </w:tcPr>
          <w:p w14:paraId="18743E87" w14:textId="77777777" w:rsidR="00265C47" w:rsidRPr="009727BE" w:rsidRDefault="00265C47" w:rsidP="000D3B19">
            <w:pPr>
              <w:rPr>
                <w:rFonts w:ascii="Times New Roman" w:hAnsi="Times New Roman" w:cs="Times New Roman"/>
                <w:b/>
                <w:sz w:val="24"/>
                <w:szCs w:val="24"/>
              </w:rPr>
            </w:pPr>
            <w:r w:rsidRPr="009727BE">
              <w:rPr>
                <w:rFonts w:ascii="Times New Roman" w:hAnsi="Times New Roman" w:cs="Times New Roman"/>
                <w:b/>
                <w:sz w:val="24"/>
                <w:szCs w:val="24"/>
              </w:rPr>
              <w:t>14.3.</w:t>
            </w:r>
          </w:p>
        </w:tc>
        <w:tc>
          <w:tcPr>
            <w:tcW w:w="6477" w:type="dxa"/>
            <w:gridSpan w:val="3"/>
          </w:tcPr>
          <w:p w14:paraId="3E8F76C4" w14:textId="77777777" w:rsidR="00265C47" w:rsidRPr="009727BE" w:rsidRDefault="00265C47" w:rsidP="000D3B19">
            <w:pPr>
              <w:jc w:val="both"/>
              <w:rPr>
                <w:rFonts w:ascii="Times New Roman" w:hAnsi="Times New Roman" w:cs="Times New Roman"/>
                <w:sz w:val="24"/>
                <w:szCs w:val="24"/>
              </w:rPr>
            </w:pPr>
            <w:r>
              <w:rPr>
                <w:rFonts w:ascii="Times New Roman" w:hAnsi="Times New Roman" w:cs="Times New Roman"/>
                <w:sz w:val="24"/>
                <w:szCs w:val="24"/>
              </w:rPr>
              <w:t>Netaikoma</w:t>
            </w:r>
          </w:p>
        </w:tc>
      </w:tr>
      <w:tr w:rsidR="00265C47" w:rsidRPr="009727BE" w14:paraId="7D4D2F59" w14:textId="77777777" w:rsidTr="000D3B19">
        <w:trPr>
          <w:trHeight w:val="300"/>
        </w:trPr>
        <w:tc>
          <w:tcPr>
            <w:tcW w:w="3058" w:type="dxa"/>
          </w:tcPr>
          <w:p w14:paraId="51F8A305" w14:textId="77777777" w:rsidR="00265C47" w:rsidRPr="009727BE" w:rsidRDefault="00265C47" w:rsidP="000D3B19">
            <w:pPr>
              <w:rPr>
                <w:rFonts w:ascii="Times New Roman" w:hAnsi="Times New Roman" w:cs="Times New Roman"/>
                <w:b/>
                <w:sz w:val="24"/>
                <w:szCs w:val="24"/>
              </w:rPr>
            </w:pPr>
            <w:r w:rsidRPr="009727BE">
              <w:rPr>
                <w:rFonts w:ascii="Times New Roman" w:hAnsi="Times New Roman" w:cs="Times New Roman"/>
                <w:b/>
                <w:sz w:val="24"/>
                <w:szCs w:val="24"/>
              </w:rPr>
              <w:t>14.4.</w:t>
            </w:r>
          </w:p>
        </w:tc>
        <w:tc>
          <w:tcPr>
            <w:tcW w:w="6477" w:type="dxa"/>
            <w:gridSpan w:val="3"/>
          </w:tcPr>
          <w:p w14:paraId="4A92D048" w14:textId="77777777" w:rsidR="00265C47" w:rsidRPr="009727BE" w:rsidRDefault="00265C47" w:rsidP="000D3B19">
            <w:pPr>
              <w:jc w:val="both"/>
              <w:rPr>
                <w:rFonts w:ascii="Times New Roman" w:hAnsi="Times New Roman" w:cs="Times New Roman"/>
                <w:sz w:val="24"/>
                <w:szCs w:val="24"/>
              </w:rPr>
            </w:pPr>
            <w:r w:rsidRPr="009727BE">
              <w:rPr>
                <w:rFonts w:ascii="Times New Roman" w:hAnsi="Times New Roman" w:cs="Times New Roman"/>
                <w:sz w:val="24"/>
                <w:szCs w:val="24"/>
              </w:rPr>
              <w:t xml:space="preserve">Sutarties Bendrosiose sąlygose nurodytos alternatyvios nuostatos (su prierašu „jei taikoma“ ir pan.) taikomos tik tokiu atveju, jeigu </w:t>
            </w:r>
            <w:r w:rsidRPr="009727BE">
              <w:rPr>
                <w:rFonts w:ascii="Times New Roman" w:hAnsi="Times New Roman" w:cs="Times New Roman"/>
                <w:sz w:val="24"/>
                <w:szCs w:val="24"/>
              </w:rPr>
              <w:lastRenderedPageBreak/>
              <w:t>jos konkrečiai aprašomos Sutarties Specialiosiose sąlygose arba prieduose.</w:t>
            </w:r>
          </w:p>
        </w:tc>
      </w:tr>
      <w:tr w:rsidR="00265C47" w:rsidRPr="009727BE" w14:paraId="4808FDDE" w14:textId="77777777" w:rsidTr="000D3B19">
        <w:trPr>
          <w:trHeight w:val="300"/>
        </w:trPr>
        <w:tc>
          <w:tcPr>
            <w:tcW w:w="9535" w:type="dxa"/>
            <w:gridSpan w:val="4"/>
          </w:tcPr>
          <w:p w14:paraId="151E5754"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lastRenderedPageBreak/>
              <w:t>15. SUTARTIES PRIEDAI</w:t>
            </w:r>
          </w:p>
        </w:tc>
      </w:tr>
      <w:tr w:rsidR="00265C47" w:rsidRPr="009727BE" w14:paraId="1D9227E2" w14:textId="77777777" w:rsidTr="000D3B19">
        <w:trPr>
          <w:trHeight w:val="300"/>
        </w:trPr>
        <w:tc>
          <w:tcPr>
            <w:tcW w:w="3058" w:type="dxa"/>
          </w:tcPr>
          <w:p w14:paraId="1C000B03"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15.1. Priedas Nr. 1</w:t>
            </w:r>
          </w:p>
        </w:tc>
        <w:tc>
          <w:tcPr>
            <w:tcW w:w="6477" w:type="dxa"/>
            <w:gridSpan w:val="3"/>
          </w:tcPr>
          <w:p w14:paraId="48B33201" w14:textId="77777777" w:rsidR="00265C47" w:rsidRPr="009727BE" w:rsidRDefault="00265C47" w:rsidP="000D3B19">
            <w:pPr>
              <w:jc w:val="both"/>
              <w:rPr>
                <w:rFonts w:ascii="Times New Roman" w:hAnsi="Times New Roman" w:cs="Times New Roman"/>
                <w:b/>
                <w:sz w:val="24"/>
                <w:szCs w:val="24"/>
              </w:rPr>
            </w:pPr>
            <w:r>
              <w:rPr>
                <w:rFonts w:ascii="Times New Roman" w:hAnsi="Times New Roman" w:cs="Times New Roman"/>
                <w:color w:val="000000"/>
                <w:sz w:val="24"/>
                <w:szCs w:val="24"/>
              </w:rPr>
              <w:t>T</w:t>
            </w:r>
            <w:r w:rsidRPr="009727BE">
              <w:rPr>
                <w:rFonts w:ascii="Times New Roman" w:hAnsi="Times New Roman" w:cs="Times New Roman"/>
                <w:color w:val="000000"/>
                <w:sz w:val="24"/>
                <w:szCs w:val="24"/>
              </w:rPr>
              <w:t>echninė specifikacija</w:t>
            </w:r>
          </w:p>
        </w:tc>
      </w:tr>
      <w:tr w:rsidR="00265C47" w:rsidRPr="009727BE" w14:paraId="6D9EF854" w14:textId="77777777" w:rsidTr="000D3B19">
        <w:trPr>
          <w:trHeight w:val="300"/>
        </w:trPr>
        <w:tc>
          <w:tcPr>
            <w:tcW w:w="3058" w:type="dxa"/>
          </w:tcPr>
          <w:p w14:paraId="0B10C293"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15.2. Priedas Nr. 2</w:t>
            </w:r>
          </w:p>
        </w:tc>
        <w:tc>
          <w:tcPr>
            <w:tcW w:w="6477" w:type="dxa"/>
            <w:gridSpan w:val="3"/>
          </w:tcPr>
          <w:p w14:paraId="1D054118" w14:textId="77777777" w:rsidR="00265C47" w:rsidRPr="009727BE" w:rsidRDefault="00265C47" w:rsidP="000D3B19">
            <w:pPr>
              <w:rPr>
                <w:rFonts w:ascii="Times New Roman" w:hAnsi="Times New Roman" w:cs="Times New Roman"/>
                <w:b/>
                <w:sz w:val="24"/>
                <w:szCs w:val="24"/>
              </w:rPr>
            </w:pPr>
            <w:r w:rsidRPr="009727BE">
              <w:rPr>
                <w:rFonts w:ascii="Times New Roman" w:hAnsi="Times New Roman" w:cs="Times New Roman"/>
                <w:bCs/>
                <w:sz w:val="24"/>
                <w:szCs w:val="24"/>
              </w:rPr>
              <w:t>Tiekėjo pasiūlymas</w:t>
            </w:r>
          </w:p>
        </w:tc>
      </w:tr>
      <w:tr w:rsidR="00265C47" w:rsidRPr="009727BE" w14:paraId="46E42289" w14:textId="77777777" w:rsidTr="000D3B19">
        <w:trPr>
          <w:trHeight w:val="300"/>
        </w:trPr>
        <w:tc>
          <w:tcPr>
            <w:tcW w:w="3058" w:type="dxa"/>
          </w:tcPr>
          <w:p w14:paraId="06A99AB7"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15.3. Priedas Nr. 3</w:t>
            </w:r>
          </w:p>
        </w:tc>
        <w:tc>
          <w:tcPr>
            <w:tcW w:w="6477" w:type="dxa"/>
            <w:gridSpan w:val="3"/>
          </w:tcPr>
          <w:p w14:paraId="33A11D0C" w14:textId="77777777" w:rsidR="00265C47" w:rsidRPr="009727BE" w:rsidRDefault="00265C47" w:rsidP="000D3B19">
            <w:pPr>
              <w:rPr>
                <w:rFonts w:ascii="Times New Roman" w:hAnsi="Times New Roman" w:cs="Times New Roman"/>
                <w:b/>
                <w:sz w:val="24"/>
                <w:szCs w:val="24"/>
              </w:rPr>
            </w:pPr>
            <w:r w:rsidRPr="009727BE">
              <w:rPr>
                <w:rFonts w:ascii="Times New Roman" w:hAnsi="Times New Roman" w:cs="Times New Roman"/>
                <w:bCs/>
                <w:sz w:val="24"/>
                <w:szCs w:val="24"/>
              </w:rPr>
              <w:t>Sutarties įkainiai</w:t>
            </w:r>
          </w:p>
        </w:tc>
      </w:tr>
      <w:tr w:rsidR="00265C47" w:rsidRPr="009727BE" w14:paraId="1B2A0D55" w14:textId="77777777" w:rsidTr="000D3B19">
        <w:trPr>
          <w:trHeight w:val="300"/>
        </w:trPr>
        <w:tc>
          <w:tcPr>
            <w:tcW w:w="3058" w:type="dxa"/>
          </w:tcPr>
          <w:p w14:paraId="390DBF0E"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15.4. Priedas Nr. 4</w:t>
            </w:r>
          </w:p>
        </w:tc>
        <w:tc>
          <w:tcPr>
            <w:tcW w:w="6477" w:type="dxa"/>
            <w:gridSpan w:val="3"/>
          </w:tcPr>
          <w:p w14:paraId="5F675B65" w14:textId="77777777" w:rsidR="00265C47" w:rsidRPr="009727BE" w:rsidRDefault="00265C47" w:rsidP="000D3B19">
            <w:pPr>
              <w:rPr>
                <w:rFonts w:ascii="Times New Roman" w:hAnsi="Times New Roman" w:cs="Times New Roman"/>
                <w:b/>
                <w:sz w:val="24"/>
                <w:szCs w:val="24"/>
              </w:rPr>
            </w:pPr>
            <w:r w:rsidRPr="009727BE">
              <w:rPr>
                <w:rFonts w:ascii="Times New Roman" w:hAnsi="Times New Roman" w:cs="Times New Roman"/>
                <w:sz w:val="24"/>
                <w:szCs w:val="24"/>
              </w:rPr>
              <w:t>Sutarties vykdymui pasitelkiami subtiekėjai ir (ar) specialistai</w:t>
            </w:r>
          </w:p>
        </w:tc>
      </w:tr>
      <w:tr w:rsidR="00265C47" w:rsidRPr="009727BE" w14:paraId="67413A1F" w14:textId="77777777" w:rsidTr="000D3B19">
        <w:trPr>
          <w:trHeight w:val="300"/>
        </w:trPr>
        <w:tc>
          <w:tcPr>
            <w:tcW w:w="3058" w:type="dxa"/>
          </w:tcPr>
          <w:p w14:paraId="374E2EFA"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15.5. Priedas Nr. 5</w:t>
            </w:r>
          </w:p>
        </w:tc>
        <w:tc>
          <w:tcPr>
            <w:tcW w:w="6477" w:type="dxa"/>
            <w:gridSpan w:val="3"/>
          </w:tcPr>
          <w:p w14:paraId="4D6CF008" w14:textId="77777777" w:rsidR="00265C47" w:rsidRPr="009727BE" w:rsidRDefault="00265C47" w:rsidP="000D3B19">
            <w:pPr>
              <w:rPr>
                <w:rFonts w:ascii="Times New Roman" w:hAnsi="Times New Roman" w:cs="Times New Roman"/>
                <w:b/>
                <w:sz w:val="24"/>
                <w:szCs w:val="24"/>
              </w:rPr>
            </w:pPr>
            <w:r w:rsidRPr="009727BE">
              <w:rPr>
                <w:rFonts w:ascii="Times New Roman" w:hAnsi="Times New Roman" w:cs="Times New Roman"/>
                <w:bCs/>
                <w:color w:val="000000" w:themeColor="text1"/>
                <w:w w:val="0"/>
                <w:sz w:val="24"/>
                <w:szCs w:val="24"/>
                <w:lang w:eastAsia="lt-LT"/>
              </w:rPr>
              <w:t>Paslaugų perdavimo–priėmimo aktų formos</w:t>
            </w:r>
          </w:p>
        </w:tc>
      </w:tr>
      <w:tr w:rsidR="00265C47" w:rsidRPr="009727BE" w14:paraId="63E6AC3B" w14:textId="77777777" w:rsidTr="000D3B19">
        <w:trPr>
          <w:trHeight w:val="300"/>
        </w:trPr>
        <w:tc>
          <w:tcPr>
            <w:tcW w:w="3058" w:type="dxa"/>
          </w:tcPr>
          <w:p w14:paraId="4C5FA196" w14:textId="41C9FB10"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15.</w:t>
            </w:r>
            <w:r w:rsidR="00444A49">
              <w:rPr>
                <w:rFonts w:ascii="Times New Roman" w:hAnsi="Times New Roman" w:cs="Times New Roman"/>
                <w:b/>
                <w:sz w:val="24"/>
                <w:szCs w:val="24"/>
              </w:rPr>
              <w:t>6</w:t>
            </w:r>
            <w:r w:rsidRPr="009727BE">
              <w:rPr>
                <w:rFonts w:ascii="Times New Roman" w:hAnsi="Times New Roman" w:cs="Times New Roman"/>
                <w:b/>
                <w:sz w:val="24"/>
                <w:szCs w:val="24"/>
              </w:rPr>
              <w:t>. Priedas Nr. 6</w:t>
            </w:r>
          </w:p>
        </w:tc>
        <w:tc>
          <w:tcPr>
            <w:tcW w:w="6477" w:type="dxa"/>
            <w:gridSpan w:val="3"/>
          </w:tcPr>
          <w:p w14:paraId="0BC6C7AB" w14:textId="77777777" w:rsidR="00265C47" w:rsidRPr="009727BE" w:rsidRDefault="00265C47" w:rsidP="000D3B19">
            <w:pPr>
              <w:rPr>
                <w:rFonts w:ascii="Times New Roman" w:hAnsi="Times New Roman" w:cs="Times New Roman"/>
                <w:b/>
                <w:sz w:val="24"/>
                <w:szCs w:val="24"/>
              </w:rPr>
            </w:pPr>
            <w:r w:rsidRPr="009727BE">
              <w:rPr>
                <w:rFonts w:ascii="Times New Roman" w:hAnsi="Times New Roman" w:cs="Times New Roman"/>
                <w:bCs/>
                <w:color w:val="000000" w:themeColor="text1"/>
                <w:w w:val="0"/>
                <w:sz w:val="24"/>
                <w:szCs w:val="24"/>
                <w:lang w:eastAsia="lt-LT"/>
              </w:rPr>
              <w:t>Konfidencialumo pasižadėjimo forma</w:t>
            </w:r>
          </w:p>
        </w:tc>
      </w:tr>
      <w:tr w:rsidR="00265C47" w:rsidRPr="009727BE" w14:paraId="31F1E17E" w14:textId="77777777" w:rsidTr="000D3B19">
        <w:trPr>
          <w:trHeight w:val="300"/>
        </w:trPr>
        <w:tc>
          <w:tcPr>
            <w:tcW w:w="3058" w:type="dxa"/>
          </w:tcPr>
          <w:p w14:paraId="236A4DB8" w14:textId="3D5F14CE"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15.</w:t>
            </w:r>
            <w:r w:rsidR="00444A49">
              <w:rPr>
                <w:rFonts w:ascii="Times New Roman" w:hAnsi="Times New Roman" w:cs="Times New Roman"/>
                <w:b/>
                <w:sz w:val="24"/>
                <w:szCs w:val="24"/>
              </w:rPr>
              <w:t>7</w:t>
            </w:r>
            <w:r w:rsidRPr="009727BE">
              <w:rPr>
                <w:rFonts w:ascii="Times New Roman" w:hAnsi="Times New Roman" w:cs="Times New Roman"/>
                <w:b/>
                <w:sz w:val="24"/>
                <w:szCs w:val="24"/>
              </w:rPr>
              <w:t>. Priedas Nr. 7</w:t>
            </w:r>
          </w:p>
        </w:tc>
        <w:tc>
          <w:tcPr>
            <w:tcW w:w="6477" w:type="dxa"/>
            <w:gridSpan w:val="3"/>
          </w:tcPr>
          <w:p w14:paraId="4034501B" w14:textId="77777777" w:rsidR="00265C47" w:rsidRPr="009727BE" w:rsidRDefault="00265C47" w:rsidP="000D3B19">
            <w:pPr>
              <w:rPr>
                <w:rFonts w:ascii="Times New Roman" w:hAnsi="Times New Roman" w:cs="Times New Roman"/>
                <w:b/>
                <w:sz w:val="24"/>
                <w:szCs w:val="24"/>
              </w:rPr>
            </w:pPr>
            <w:r w:rsidRPr="009727BE">
              <w:rPr>
                <w:rFonts w:ascii="Times New Roman" w:hAnsi="Times New Roman" w:cs="Times New Roman"/>
                <w:bCs/>
                <w:color w:val="000000" w:themeColor="text1"/>
                <w:w w:val="0"/>
                <w:sz w:val="24"/>
                <w:szCs w:val="24"/>
                <w:lang w:eastAsia="lt-LT"/>
              </w:rPr>
              <w:t>Gyvenimo aprašymo forma</w:t>
            </w:r>
          </w:p>
        </w:tc>
      </w:tr>
      <w:tr w:rsidR="00265C47" w:rsidRPr="009727BE" w14:paraId="5406B59F" w14:textId="77777777" w:rsidTr="000D3B19">
        <w:tc>
          <w:tcPr>
            <w:tcW w:w="9535" w:type="dxa"/>
            <w:gridSpan w:val="4"/>
          </w:tcPr>
          <w:p w14:paraId="276475C4"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16. ŠALIŲ ATSTOVŲ PARAŠAI</w:t>
            </w:r>
          </w:p>
        </w:tc>
      </w:tr>
      <w:tr w:rsidR="00265C47" w:rsidRPr="009727BE" w14:paraId="5421F9DA" w14:textId="77777777" w:rsidTr="000D3B19">
        <w:tc>
          <w:tcPr>
            <w:tcW w:w="5224" w:type="dxa"/>
            <w:gridSpan w:val="3"/>
          </w:tcPr>
          <w:p w14:paraId="2072714D"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PIRKĖJAS</w:t>
            </w:r>
          </w:p>
        </w:tc>
        <w:tc>
          <w:tcPr>
            <w:tcW w:w="4311" w:type="dxa"/>
          </w:tcPr>
          <w:p w14:paraId="617156F6"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TIEKĖJAS</w:t>
            </w:r>
          </w:p>
        </w:tc>
      </w:tr>
      <w:tr w:rsidR="00265C47" w:rsidRPr="009727BE" w14:paraId="6592DA34" w14:textId="77777777" w:rsidTr="000D3B19">
        <w:tc>
          <w:tcPr>
            <w:tcW w:w="5224" w:type="dxa"/>
            <w:gridSpan w:val="3"/>
          </w:tcPr>
          <w:p w14:paraId="367AFBE9" w14:textId="77777777" w:rsidR="00265C47" w:rsidRPr="009727BE" w:rsidRDefault="00265C47" w:rsidP="000D3B19">
            <w:pPr>
              <w:jc w:val="center"/>
              <w:rPr>
                <w:rFonts w:ascii="Times New Roman" w:hAnsi="Times New Roman" w:cs="Times New Roman"/>
                <w:color w:val="4472C4"/>
                <w:sz w:val="24"/>
                <w:szCs w:val="24"/>
              </w:rPr>
            </w:pPr>
            <w:r w:rsidRPr="009727BE">
              <w:rPr>
                <w:rFonts w:ascii="Times New Roman" w:hAnsi="Times New Roman" w:cs="Times New Roman"/>
                <w:color w:val="4472C4"/>
                <w:sz w:val="24"/>
                <w:szCs w:val="24"/>
              </w:rPr>
              <w:t>(nurodomos atstovo pareigos, vardas, pavardė)</w:t>
            </w:r>
          </w:p>
        </w:tc>
        <w:tc>
          <w:tcPr>
            <w:tcW w:w="4311" w:type="dxa"/>
          </w:tcPr>
          <w:p w14:paraId="271ED9B6"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color w:val="4472C4"/>
                <w:sz w:val="24"/>
                <w:szCs w:val="24"/>
              </w:rPr>
              <w:t>(nurodomos atstovo pareigos, vardas, pavardė)</w:t>
            </w:r>
          </w:p>
        </w:tc>
      </w:tr>
    </w:tbl>
    <w:p w14:paraId="4DC9FAD8" w14:textId="77777777" w:rsidR="00265C47" w:rsidRPr="009727BE" w:rsidRDefault="00265C47" w:rsidP="00265C47">
      <w:pPr>
        <w:rPr>
          <w:rFonts w:ascii="Times New Roman" w:hAnsi="Times New Roman" w:cs="Times New Roman"/>
          <w:sz w:val="24"/>
          <w:szCs w:val="24"/>
        </w:rPr>
      </w:pPr>
    </w:p>
    <w:p w14:paraId="58A91745" w14:textId="77777777" w:rsidR="00265C47" w:rsidRPr="009727BE" w:rsidRDefault="00265C47" w:rsidP="00265C47">
      <w:pPr>
        <w:rPr>
          <w:rFonts w:ascii="Times New Roman" w:hAnsi="Times New Roman" w:cs="Times New Roman"/>
          <w:sz w:val="24"/>
          <w:szCs w:val="24"/>
        </w:rPr>
      </w:pPr>
    </w:p>
    <w:p w14:paraId="69EE93FF" w14:textId="77777777" w:rsidR="00265C47" w:rsidRPr="009727BE" w:rsidRDefault="00265C47" w:rsidP="00265C47">
      <w:pPr>
        <w:tabs>
          <w:tab w:val="left" w:pos="5400"/>
        </w:tabs>
        <w:jc w:val="center"/>
        <w:textAlignment w:val="center"/>
        <w:rPr>
          <w:rFonts w:ascii="Times New Roman" w:hAnsi="Times New Roman" w:cs="Times New Roman"/>
          <w:sz w:val="24"/>
          <w:szCs w:val="24"/>
        </w:rPr>
      </w:pPr>
      <w:r w:rsidRPr="009727BE">
        <w:rPr>
          <w:rFonts w:ascii="Times New Roman" w:hAnsi="Times New Roman" w:cs="Times New Roman"/>
          <w:b/>
          <w:bCs/>
          <w:sz w:val="24"/>
          <w:szCs w:val="24"/>
        </w:rPr>
        <w:t>______________</w:t>
      </w:r>
    </w:p>
    <w:p w14:paraId="00B086FD" w14:textId="77777777" w:rsidR="00265C47" w:rsidRPr="009727BE" w:rsidRDefault="00265C47" w:rsidP="00265C47">
      <w:pPr>
        <w:spacing w:line="276" w:lineRule="auto"/>
        <w:ind w:firstLine="5670"/>
        <w:rPr>
          <w:rFonts w:ascii="Times New Roman" w:hAnsi="Times New Roman" w:cs="Times New Roman"/>
          <w:bCs/>
          <w:caps/>
          <w:sz w:val="24"/>
          <w:szCs w:val="24"/>
        </w:rPr>
      </w:pPr>
    </w:p>
    <w:p w14:paraId="0F375A3A" w14:textId="77777777" w:rsidR="00265C47" w:rsidRPr="009727BE" w:rsidRDefault="00265C47" w:rsidP="00265C47">
      <w:pPr>
        <w:spacing w:line="276" w:lineRule="auto"/>
        <w:rPr>
          <w:rFonts w:ascii="Times New Roman" w:hAnsi="Times New Roman" w:cs="Times New Roman"/>
          <w:b/>
          <w:caps/>
          <w:sz w:val="24"/>
          <w:szCs w:val="24"/>
        </w:rPr>
      </w:pPr>
    </w:p>
    <w:p w14:paraId="598D0D08" w14:textId="77777777" w:rsidR="00265C47" w:rsidRPr="009727BE" w:rsidRDefault="00265C47" w:rsidP="00265C47">
      <w:pPr>
        <w:rPr>
          <w:rFonts w:ascii="Times New Roman" w:hAnsi="Times New Roman" w:cs="Times New Roman"/>
          <w:b/>
          <w:caps/>
          <w:sz w:val="24"/>
          <w:szCs w:val="24"/>
        </w:rPr>
      </w:pPr>
      <w:r w:rsidRPr="009727BE">
        <w:rPr>
          <w:rFonts w:ascii="Times New Roman" w:hAnsi="Times New Roman" w:cs="Times New Roman"/>
          <w:b/>
          <w:caps/>
          <w:sz w:val="24"/>
          <w:szCs w:val="24"/>
        </w:rPr>
        <w:br w:type="page"/>
      </w:r>
    </w:p>
    <w:p w14:paraId="1339C676" w14:textId="77777777" w:rsidR="00265C47" w:rsidRPr="009727BE" w:rsidRDefault="00265C47" w:rsidP="00265C47">
      <w:pPr>
        <w:ind w:left="5184" w:firstLine="1296"/>
        <w:rPr>
          <w:rFonts w:ascii="Times New Roman" w:hAnsi="Times New Roman" w:cs="Times New Roman"/>
          <w:bCs/>
          <w:caps/>
          <w:sz w:val="24"/>
          <w:szCs w:val="24"/>
        </w:rPr>
      </w:pPr>
      <w:r w:rsidRPr="009727BE">
        <w:rPr>
          <w:rFonts w:ascii="Times New Roman" w:hAnsi="Times New Roman" w:cs="Times New Roman"/>
          <w:bCs/>
          <w:caps/>
          <w:sz w:val="24"/>
          <w:szCs w:val="24"/>
        </w:rPr>
        <w:lastRenderedPageBreak/>
        <w:t xml:space="preserve">202    </w:t>
      </w:r>
      <w:r w:rsidRPr="009727BE">
        <w:rPr>
          <w:rFonts w:ascii="Times New Roman" w:hAnsi="Times New Roman" w:cs="Times New Roman"/>
          <w:bCs/>
          <w:sz w:val="24"/>
          <w:szCs w:val="24"/>
        </w:rPr>
        <w:t xml:space="preserve">m. </w:t>
      </w:r>
      <w:r w:rsidRPr="009727BE">
        <w:rPr>
          <w:rFonts w:ascii="Times New Roman" w:hAnsi="Times New Roman" w:cs="Times New Roman"/>
          <w:bCs/>
          <w:sz w:val="24"/>
          <w:szCs w:val="24"/>
        </w:rPr>
        <w:tab/>
        <w:t>d.</w:t>
      </w:r>
    </w:p>
    <w:p w14:paraId="2A7F50DE"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Sutarties Nr. 11BE-</w:t>
      </w:r>
    </w:p>
    <w:p w14:paraId="714E30BC"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1 priedas</w:t>
      </w:r>
    </w:p>
    <w:p w14:paraId="5FB07F33" w14:textId="77777777" w:rsidR="00265C47" w:rsidRPr="00741903" w:rsidRDefault="00265C47" w:rsidP="00265C47">
      <w:pPr>
        <w:rPr>
          <w:rFonts w:ascii="Times New Roman" w:hAnsi="Times New Roman" w:cs="Times New Roman"/>
          <w:sz w:val="24"/>
          <w:szCs w:val="24"/>
        </w:rPr>
      </w:pPr>
    </w:p>
    <w:p w14:paraId="110CBEBE" w14:textId="77777777" w:rsidR="00265C47" w:rsidRPr="00741903" w:rsidRDefault="00265C47" w:rsidP="00265C47">
      <w:pPr>
        <w:tabs>
          <w:tab w:val="left" w:pos="567"/>
          <w:tab w:val="left" w:pos="1134"/>
        </w:tabs>
        <w:spacing w:after="0" w:line="240" w:lineRule="auto"/>
        <w:ind w:left="709"/>
        <w:jc w:val="center"/>
        <w:rPr>
          <w:rFonts w:ascii="Times New Roman" w:eastAsia="Times New Roman" w:hAnsi="Times New Roman" w:cs="Times New Roman"/>
          <w:b/>
          <w:bCs/>
          <w:i/>
          <w:sz w:val="24"/>
          <w:szCs w:val="24"/>
          <w:lang w:eastAsia="lt-LT"/>
        </w:rPr>
      </w:pPr>
      <w:r w:rsidRPr="00741903">
        <w:rPr>
          <w:rFonts w:ascii="Times New Roman" w:hAnsi="Times New Roman" w:cs="Times New Roman"/>
          <w:b/>
          <w:sz w:val="24"/>
          <w:szCs w:val="24"/>
        </w:rPr>
        <w:t xml:space="preserve">INTEGRUOTOS TRANSPORTO PRIEMONIŲ IR PREKIŲ KONTROLĖS SISTEMOS </w:t>
      </w:r>
      <w:r w:rsidRPr="00741903">
        <w:rPr>
          <w:rFonts w:ascii="Times New Roman" w:eastAsia="Times New Roman" w:hAnsi="Times New Roman" w:cs="Times New Roman"/>
          <w:b/>
          <w:sz w:val="24"/>
          <w:szCs w:val="24"/>
          <w:lang w:eastAsia="lt-LT"/>
        </w:rPr>
        <w:t>PRIEŽIŪROS IR PALAIKYMO</w:t>
      </w:r>
      <w:r w:rsidRPr="00741903">
        <w:rPr>
          <w:rFonts w:ascii="Times New Roman" w:hAnsi="Times New Roman" w:cs="Times New Roman"/>
          <w:b/>
          <w:sz w:val="24"/>
          <w:szCs w:val="24"/>
        </w:rPr>
        <w:t xml:space="preserve"> </w:t>
      </w:r>
      <w:r w:rsidRPr="00741903">
        <w:rPr>
          <w:rFonts w:ascii="Times New Roman" w:hAnsi="Times New Roman" w:cs="Times New Roman"/>
          <w:b/>
          <w:bCs/>
          <w:sz w:val="24"/>
          <w:szCs w:val="24"/>
        </w:rPr>
        <w:t>PASLAUGŲ TECHNINĖ SPECIFIKACIJA</w:t>
      </w:r>
    </w:p>
    <w:p w14:paraId="30FE3220" w14:textId="77777777" w:rsidR="00265C47" w:rsidRPr="00741903" w:rsidRDefault="00265C47" w:rsidP="00265C47">
      <w:pPr>
        <w:rPr>
          <w:rFonts w:ascii="Times New Roman" w:hAnsi="Times New Roman" w:cs="Times New Roman"/>
          <w:b/>
          <w:caps/>
          <w:sz w:val="24"/>
          <w:szCs w:val="24"/>
        </w:rPr>
      </w:pPr>
      <w:r w:rsidRPr="00741903">
        <w:rPr>
          <w:rFonts w:ascii="Times New Roman" w:hAnsi="Times New Roman" w:cs="Times New Roman"/>
          <w:b/>
          <w:caps/>
          <w:sz w:val="24"/>
          <w:szCs w:val="24"/>
        </w:rPr>
        <w:br w:type="page"/>
      </w:r>
    </w:p>
    <w:p w14:paraId="22D5CAD2" w14:textId="77777777" w:rsidR="00265C47" w:rsidRPr="009727BE" w:rsidRDefault="00265C47" w:rsidP="00265C47">
      <w:pPr>
        <w:ind w:left="5184" w:firstLine="1296"/>
        <w:rPr>
          <w:rFonts w:ascii="Times New Roman" w:hAnsi="Times New Roman" w:cs="Times New Roman"/>
          <w:bCs/>
          <w:caps/>
          <w:sz w:val="24"/>
          <w:szCs w:val="24"/>
        </w:rPr>
      </w:pPr>
      <w:r w:rsidRPr="009727BE">
        <w:rPr>
          <w:rFonts w:ascii="Times New Roman" w:hAnsi="Times New Roman" w:cs="Times New Roman"/>
          <w:bCs/>
          <w:caps/>
          <w:sz w:val="24"/>
          <w:szCs w:val="24"/>
        </w:rPr>
        <w:lastRenderedPageBreak/>
        <w:t xml:space="preserve">202    </w:t>
      </w:r>
      <w:r w:rsidRPr="009727BE">
        <w:rPr>
          <w:rFonts w:ascii="Times New Roman" w:hAnsi="Times New Roman" w:cs="Times New Roman"/>
          <w:bCs/>
          <w:sz w:val="24"/>
          <w:szCs w:val="24"/>
        </w:rPr>
        <w:t xml:space="preserve">m. </w:t>
      </w:r>
      <w:r w:rsidRPr="009727BE">
        <w:rPr>
          <w:rFonts w:ascii="Times New Roman" w:hAnsi="Times New Roman" w:cs="Times New Roman"/>
          <w:bCs/>
          <w:sz w:val="24"/>
          <w:szCs w:val="24"/>
        </w:rPr>
        <w:tab/>
        <w:t>d.</w:t>
      </w:r>
    </w:p>
    <w:p w14:paraId="7ED2A1EB"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Sutarties Nr. 11BE-</w:t>
      </w:r>
    </w:p>
    <w:p w14:paraId="719AA715"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2 priedas</w:t>
      </w:r>
    </w:p>
    <w:p w14:paraId="5508D46D" w14:textId="77777777" w:rsidR="00265C47" w:rsidRPr="009727BE" w:rsidRDefault="00265C47" w:rsidP="00265C47">
      <w:pPr>
        <w:jc w:val="center"/>
        <w:rPr>
          <w:rFonts w:ascii="Times New Roman" w:hAnsi="Times New Roman" w:cs="Times New Roman"/>
          <w:b/>
          <w:sz w:val="24"/>
          <w:szCs w:val="24"/>
        </w:rPr>
      </w:pPr>
    </w:p>
    <w:p w14:paraId="4ECA46EB" w14:textId="77777777" w:rsidR="00265C47" w:rsidRPr="009727BE" w:rsidRDefault="00265C47" w:rsidP="00265C47">
      <w:pPr>
        <w:jc w:val="center"/>
        <w:rPr>
          <w:rFonts w:ascii="Times New Roman" w:hAnsi="Times New Roman" w:cs="Times New Roman"/>
          <w:b/>
          <w:sz w:val="24"/>
          <w:szCs w:val="24"/>
        </w:rPr>
      </w:pPr>
      <w:r w:rsidRPr="009727BE">
        <w:rPr>
          <w:rFonts w:ascii="Times New Roman" w:hAnsi="Times New Roman" w:cs="Times New Roman"/>
          <w:b/>
          <w:sz w:val="24"/>
          <w:szCs w:val="24"/>
        </w:rPr>
        <w:t>TIEKĖJO PASIŪLYMAS</w:t>
      </w:r>
    </w:p>
    <w:p w14:paraId="410F7FBC" w14:textId="77777777" w:rsidR="00265C47" w:rsidRPr="009727BE" w:rsidRDefault="00265C47" w:rsidP="00265C47">
      <w:pPr>
        <w:rPr>
          <w:rFonts w:ascii="Times New Roman" w:hAnsi="Times New Roman" w:cs="Times New Roman"/>
          <w:b/>
          <w:caps/>
          <w:sz w:val="24"/>
          <w:szCs w:val="24"/>
        </w:rPr>
      </w:pPr>
      <w:r w:rsidRPr="009727BE">
        <w:rPr>
          <w:rFonts w:ascii="Times New Roman" w:hAnsi="Times New Roman" w:cs="Times New Roman"/>
          <w:b/>
          <w:caps/>
          <w:sz w:val="24"/>
          <w:szCs w:val="24"/>
        </w:rPr>
        <w:br w:type="page"/>
      </w:r>
    </w:p>
    <w:p w14:paraId="0AA42B63" w14:textId="77777777" w:rsidR="00265C47" w:rsidRPr="009727BE" w:rsidRDefault="00265C47" w:rsidP="00265C47">
      <w:pPr>
        <w:ind w:left="5184" w:firstLine="1296"/>
        <w:rPr>
          <w:rFonts w:ascii="Times New Roman" w:hAnsi="Times New Roman" w:cs="Times New Roman"/>
          <w:bCs/>
          <w:caps/>
          <w:sz w:val="24"/>
          <w:szCs w:val="24"/>
        </w:rPr>
      </w:pPr>
      <w:r w:rsidRPr="009727BE">
        <w:rPr>
          <w:rFonts w:ascii="Times New Roman" w:hAnsi="Times New Roman" w:cs="Times New Roman"/>
          <w:bCs/>
          <w:caps/>
          <w:sz w:val="24"/>
          <w:szCs w:val="24"/>
        </w:rPr>
        <w:lastRenderedPageBreak/>
        <w:t xml:space="preserve">202    </w:t>
      </w:r>
      <w:r w:rsidRPr="009727BE">
        <w:rPr>
          <w:rFonts w:ascii="Times New Roman" w:hAnsi="Times New Roman" w:cs="Times New Roman"/>
          <w:bCs/>
          <w:sz w:val="24"/>
          <w:szCs w:val="24"/>
        </w:rPr>
        <w:t xml:space="preserve">m. </w:t>
      </w:r>
      <w:r w:rsidRPr="009727BE">
        <w:rPr>
          <w:rFonts w:ascii="Times New Roman" w:hAnsi="Times New Roman" w:cs="Times New Roman"/>
          <w:bCs/>
          <w:sz w:val="24"/>
          <w:szCs w:val="24"/>
        </w:rPr>
        <w:tab/>
        <w:t>d.</w:t>
      </w:r>
    </w:p>
    <w:p w14:paraId="57213181"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Sutarties Nr. 11BE-</w:t>
      </w:r>
    </w:p>
    <w:p w14:paraId="2F751913"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3 priedas</w:t>
      </w:r>
    </w:p>
    <w:p w14:paraId="3A4FC75E" w14:textId="77777777" w:rsidR="00265C47" w:rsidRPr="009727BE" w:rsidRDefault="00265C47" w:rsidP="00265C47">
      <w:pPr>
        <w:jc w:val="center"/>
        <w:rPr>
          <w:rFonts w:ascii="Times New Roman" w:hAnsi="Times New Roman" w:cs="Times New Roman"/>
          <w:b/>
          <w:sz w:val="24"/>
          <w:szCs w:val="24"/>
        </w:rPr>
      </w:pPr>
    </w:p>
    <w:p w14:paraId="21A03658" w14:textId="77777777" w:rsidR="00265C47" w:rsidRPr="009727BE" w:rsidRDefault="00265C47" w:rsidP="00265C47">
      <w:pPr>
        <w:jc w:val="center"/>
        <w:rPr>
          <w:rFonts w:ascii="Times New Roman" w:hAnsi="Times New Roman" w:cs="Times New Roman"/>
          <w:b/>
          <w:sz w:val="24"/>
          <w:szCs w:val="24"/>
        </w:rPr>
      </w:pPr>
      <w:r w:rsidRPr="009727BE">
        <w:rPr>
          <w:rFonts w:ascii="Times New Roman" w:hAnsi="Times New Roman" w:cs="Times New Roman"/>
          <w:b/>
          <w:sz w:val="24"/>
          <w:szCs w:val="24"/>
        </w:rPr>
        <w:t>SUTARTIES ĮKAINIAI</w:t>
      </w:r>
    </w:p>
    <w:p w14:paraId="1A51959A" w14:textId="77777777" w:rsidR="00265C47" w:rsidRPr="00B06F7E" w:rsidRDefault="00265C47" w:rsidP="00265C47">
      <w:pPr>
        <w:spacing w:line="20" w:lineRule="atLeast"/>
        <w:jc w:val="center"/>
        <w:rPr>
          <w:rFonts w:ascii="Times New Roman" w:hAnsi="Times New Roman" w:cs="Times New Roman"/>
          <w:b/>
          <w:caps/>
          <w:sz w:val="24"/>
          <w:szCs w:val="24"/>
        </w:rPr>
      </w:pPr>
      <w:r w:rsidRPr="00C90437">
        <w:rPr>
          <w:rFonts w:ascii="Times New Roman" w:hAnsi="Times New Roman" w:cs="Times New Roman"/>
          <w:b/>
          <w:sz w:val="24"/>
          <w:szCs w:val="24"/>
        </w:rPr>
        <w:t xml:space="preserve">INTEGRUOTOS TRANSPORTO PRIEMONIŲ IR PREKIŲ KONTROLĖS SISTEMOS </w:t>
      </w:r>
      <w:r w:rsidRPr="00C90437">
        <w:rPr>
          <w:rFonts w:ascii="Times New Roman" w:hAnsi="Times New Roman" w:cs="Times New Roman"/>
          <w:b/>
          <w:color w:val="000000"/>
          <w:sz w:val="24"/>
          <w:szCs w:val="24"/>
        </w:rPr>
        <w:t>(TRAKIS)</w:t>
      </w:r>
      <w:r w:rsidRPr="00975F54">
        <w:rPr>
          <w:rFonts w:ascii="Times New Roman" w:hAnsi="Times New Roman"/>
          <w:b/>
          <w:color w:val="000000"/>
          <w:sz w:val="24"/>
          <w:szCs w:val="24"/>
        </w:rPr>
        <w:t xml:space="preserve"> </w:t>
      </w:r>
      <w:r w:rsidRPr="00975F54">
        <w:rPr>
          <w:rFonts w:ascii="Times New Roman" w:hAnsi="Times New Roman" w:cs="Times New Roman"/>
          <w:b/>
          <w:bCs/>
          <w:sz w:val="24"/>
          <w:szCs w:val="24"/>
        </w:rPr>
        <w:t>PRIEŽIŪROS IR</w:t>
      </w:r>
      <w:r w:rsidRPr="00B06F7E">
        <w:rPr>
          <w:rFonts w:ascii="Times New Roman" w:hAnsi="Times New Roman" w:cs="Times New Roman"/>
          <w:b/>
          <w:bCs/>
          <w:sz w:val="24"/>
          <w:szCs w:val="24"/>
        </w:rPr>
        <w:t xml:space="preserve"> PALAIKYMO PASLAUGŲ</w:t>
      </w:r>
      <w:r w:rsidRPr="00B06F7E">
        <w:rPr>
          <w:rFonts w:ascii="Times New Roman" w:hAnsi="Times New Roman" w:cs="Times New Roman"/>
          <w:color w:val="000000"/>
          <w:sz w:val="24"/>
          <w:szCs w:val="24"/>
        </w:rPr>
        <w:t xml:space="preserve"> </w:t>
      </w:r>
      <w:r w:rsidRPr="00B06F7E">
        <w:rPr>
          <w:rFonts w:ascii="Times New Roman" w:hAnsi="Times New Roman" w:cs="Times New Roman"/>
          <w:b/>
          <w:sz w:val="24"/>
          <w:szCs w:val="24"/>
        </w:rPr>
        <w:t>ĮKAINIAI</w:t>
      </w:r>
    </w:p>
    <w:p w14:paraId="46E5014C" w14:textId="77777777" w:rsidR="00265C47" w:rsidRPr="00B06F7E" w:rsidRDefault="00265C47" w:rsidP="00265C47">
      <w:pPr>
        <w:spacing w:line="20" w:lineRule="atLeast"/>
        <w:jc w:val="center"/>
        <w:rPr>
          <w:rFonts w:ascii="Times New Roman" w:hAnsi="Times New Roman" w:cs="Times New Roman"/>
          <w:sz w:val="24"/>
          <w:szCs w:val="24"/>
        </w:rPr>
      </w:pPr>
      <w:r w:rsidRPr="00B06F7E">
        <w:rPr>
          <w:rFonts w:ascii="Times New Roman" w:hAnsi="Times New Roman" w:cs="Times New Roman"/>
          <w:sz w:val="24"/>
          <w:szCs w:val="24"/>
        </w:rPr>
        <w:t xml:space="preserve">(Abonentinis mokestis) </w:t>
      </w:r>
    </w:p>
    <w:p w14:paraId="5A6F9DF8" w14:textId="46D432B9" w:rsidR="00265C47" w:rsidRPr="00B06F7E" w:rsidRDefault="00265C47" w:rsidP="00265C47">
      <w:pPr>
        <w:spacing w:line="20" w:lineRule="atLeast"/>
        <w:jc w:val="center"/>
        <w:rPr>
          <w:rFonts w:ascii="Times New Roman" w:hAnsi="Times New Roman" w:cs="Times New Roman"/>
          <w:sz w:val="24"/>
          <w:szCs w:val="24"/>
        </w:rPr>
      </w:pPr>
      <w:r w:rsidRPr="00B06F7E">
        <w:rPr>
          <w:rFonts w:ascii="Times New Roman" w:hAnsi="Times New Roman" w:cs="Times New Roman"/>
          <w:sz w:val="24"/>
          <w:szCs w:val="24"/>
        </w:rPr>
        <w:t>(Techninės specifikacijos 3.</w:t>
      </w:r>
      <w:r>
        <w:rPr>
          <w:rFonts w:ascii="Times New Roman" w:hAnsi="Times New Roman" w:cs="Times New Roman"/>
          <w:sz w:val="24"/>
          <w:szCs w:val="24"/>
        </w:rPr>
        <w:t>1</w:t>
      </w:r>
      <w:r w:rsidRPr="00B06F7E">
        <w:rPr>
          <w:rFonts w:ascii="Times New Roman" w:hAnsi="Times New Roman" w:cs="Times New Roman"/>
          <w:sz w:val="24"/>
          <w:szCs w:val="24"/>
        </w:rPr>
        <w:t>.1, 3.</w:t>
      </w:r>
      <w:r>
        <w:rPr>
          <w:rFonts w:ascii="Times New Roman" w:hAnsi="Times New Roman" w:cs="Times New Roman"/>
          <w:sz w:val="24"/>
          <w:szCs w:val="24"/>
        </w:rPr>
        <w:t>1</w:t>
      </w:r>
      <w:r w:rsidRPr="00B06F7E">
        <w:rPr>
          <w:rFonts w:ascii="Times New Roman" w:hAnsi="Times New Roman" w:cs="Times New Roman"/>
          <w:sz w:val="24"/>
          <w:szCs w:val="24"/>
        </w:rPr>
        <w:t>.3-3.</w:t>
      </w:r>
      <w:r>
        <w:rPr>
          <w:rFonts w:ascii="Times New Roman" w:hAnsi="Times New Roman" w:cs="Times New Roman"/>
          <w:sz w:val="24"/>
          <w:szCs w:val="24"/>
        </w:rPr>
        <w:t>1</w:t>
      </w:r>
      <w:r w:rsidRPr="00B06F7E">
        <w:rPr>
          <w:rFonts w:ascii="Times New Roman" w:hAnsi="Times New Roman" w:cs="Times New Roman"/>
          <w:sz w:val="24"/>
          <w:szCs w:val="24"/>
        </w:rPr>
        <w:t>.</w:t>
      </w:r>
      <w:r w:rsidR="00444A49">
        <w:rPr>
          <w:rFonts w:ascii="Times New Roman" w:hAnsi="Times New Roman" w:cs="Times New Roman"/>
          <w:sz w:val="24"/>
          <w:szCs w:val="24"/>
        </w:rPr>
        <w:t>6</w:t>
      </w:r>
      <w:r w:rsidRPr="00B06F7E">
        <w:rPr>
          <w:rFonts w:ascii="Times New Roman" w:hAnsi="Times New Roman" w:cs="Times New Roman"/>
          <w:sz w:val="24"/>
          <w:szCs w:val="24"/>
        </w:rPr>
        <w:t xml:space="preserve"> p.)</w:t>
      </w:r>
    </w:p>
    <w:p w14:paraId="070C1960" w14:textId="77777777" w:rsidR="00265C47" w:rsidRPr="00B06F7E" w:rsidRDefault="00265C47" w:rsidP="00265C47">
      <w:pPr>
        <w:spacing w:line="20" w:lineRule="atLeast"/>
        <w:jc w:val="center"/>
        <w:rPr>
          <w:rFonts w:ascii="Times New Roman" w:hAnsi="Times New Roman" w:cs="Times New Roman"/>
          <w:b/>
          <w:sz w:val="24"/>
          <w:szCs w:val="24"/>
        </w:rPr>
      </w:pPr>
    </w:p>
    <w:p w14:paraId="76362906" w14:textId="77777777" w:rsidR="00265C47" w:rsidRPr="00F75419" w:rsidRDefault="00265C47" w:rsidP="00265C47">
      <w:pPr>
        <w:spacing w:line="20" w:lineRule="atLeast"/>
        <w:jc w:val="center"/>
        <w:rPr>
          <w:rFonts w:ascii="Times New Roman" w:hAnsi="Times New Roman" w:cs="Times New Roman"/>
          <w:b/>
          <w:sz w:val="24"/>
          <w:szCs w:val="24"/>
        </w:rPr>
      </w:pPr>
      <w:r w:rsidRPr="00B06F7E">
        <w:rPr>
          <w:rFonts w:ascii="Times New Roman" w:hAnsi="Times New Roman" w:cs="Times New Roman"/>
          <w:b/>
          <w:sz w:val="24"/>
          <w:szCs w:val="24"/>
        </w:rPr>
        <w:tab/>
      </w:r>
      <w:r w:rsidRPr="00B06F7E">
        <w:rPr>
          <w:rFonts w:ascii="Times New Roman" w:hAnsi="Times New Roman" w:cs="Times New Roman"/>
          <w:b/>
          <w:sz w:val="24"/>
          <w:szCs w:val="24"/>
        </w:rPr>
        <w:tab/>
      </w:r>
      <w:r w:rsidRPr="00B06F7E">
        <w:rPr>
          <w:rFonts w:ascii="Times New Roman" w:hAnsi="Times New Roman" w:cs="Times New Roman"/>
          <w:b/>
          <w:sz w:val="24"/>
          <w:szCs w:val="24"/>
        </w:rPr>
        <w:tab/>
      </w:r>
      <w:r w:rsidRPr="00B06F7E">
        <w:rPr>
          <w:rFonts w:ascii="Times New Roman" w:hAnsi="Times New Roman" w:cs="Times New Roman"/>
          <w:b/>
          <w:sz w:val="24"/>
          <w:szCs w:val="24"/>
        </w:rPr>
        <w:tab/>
      </w:r>
      <w:r w:rsidRPr="00B06F7E">
        <w:rPr>
          <w:rFonts w:ascii="Times New Roman" w:hAnsi="Times New Roman" w:cs="Times New Roman"/>
          <w:b/>
          <w:sz w:val="24"/>
          <w:szCs w:val="24"/>
        </w:rPr>
        <w:tab/>
      </w:r>
      <w:r>
        <w:rPr>
          <w:rFonts w:ascii="Times New Roman" w:hAnsi="Times New Roman" w:cs="Times New Roman"/>
          <w:b/>
          <w:sz w:val="24"/>
          <w:szCs w:val="24"/>
        </w:rPr>
        <w:t xml:space="preserve">                                      </w:t>
      </w:r>
      <w:r w:rsidRPr="00F75419">
        <w:rPr>
          <w:rFonts w:ascii="Times New Roman" w:hAnsi="Times New Roman" w:cs="Times New Roman"/>
          <w:b/>
          <w:sz w:val="24"/>
          <w:szCs w:val="24"/>
        </w:rPr>
        <w:t>3 lentelė</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3682"/>
        <w:gridCol w:w="850"/>
        <w:gridCol w:w="851"/>
        <w:gridCol w:w="2268"/>
        <w:gridCol w:w="1559"/>
      </w:tblGrid>
      <w:tr w:rsidR="00265C47" w:rsidRPr="00B06F7E" w14:paraId="7ACEE472" w14:textId="77777777" w:rsidTr="000D3B19">
        <w:trPr>
          <w:trHeight w:val="703"/>
        </w:trPr>
        <w:tc>
          <w:tcPr>
            <w:tcW w:w="600" w:type="dxa"/>
            <w:tcBorders>
              <w:top w:val="single" w:sz="4" w:space="0" w:color="auto"/>
              <w:left w:val="single" w:sz="4" w:space="0" w:color="auto"/>
              <w:bottom w:val="single" w:sz="4" w:space="0" w:color="auto"/>
              <w:right w:val="single" w:sz="4" w:space="0" w:color="auto"/>
            </w:tcBorders>
          </w:tcPr>
          <w:p w14:paraId="16D0D161" w14:textId="77777777" w:rsidR="00265C47" w:rsidRPr="00B06F7E" w:rsidRDefault="00265C47" w:rsidP="000D3B19">
            <w:pPr>
              <w:spacing w:line="20" w:lineRule="atLeast"/>
              <w:jc w:val="center"/>
              <w:rPr>
                <w:rFonts w:ascii="Times New Roman" w:hAnsi="Times New Roman" w:cs="Times New Roman"/>
                <w:bCs/>
                <w:sz w:val="24"/>
                <w:szCs w:val="24"/>
              </w:rPr>
            </w:pPr>
            <w:r w:rsidRPr="00B06F7E">
              <w:rPr>
                <w:rFonts w:ascii="Times New Roman" w:hAnsi="Times New Roman" w:cs="Times New Roman"/>
                <w:bCs/>
                <w:sz w:val="24"/>
                <w:szCs w:val="24"/>
              </w:rPr>
              <w:t>Eil. Nr.</w:t>
            </w:r>
          </w:p>
        </w:tc>
        <w:tc>
          <w:tcPr>
            <w:tcW w:w="3682" w:type="dxa"/>
            <w:tcBorders>
              <w:top w:val="single" w:sz="4" w:space="0" w:color="auto"/>
              <w:left w:val="single" w:sz="4" w:space="0" w:color="auto"/>
              <w:bottom w:val="single" w:sz="4" w:space="0" w:color="auto"/>
              <w:right w:val="single" w:sz="4" w:space="0" w:color="auto"/>
            </w:tcBorders>
          </w:tcPr>
          <w:p w14:paraId="63FD3600" w14:textId="77777777" w:rsidR="00265C47" w:rsidRPr="00B06F7E" w:rsidRDefault="00265C47" w:rsidP="000D3B19">
            <w:pPr>
              <w:spacing w:line="20" w:lineRule="atLeast"/>
              <w:jc w:val="center"/>
              <w:rPr>
                <w:rFonts w:ascii="Times New Roman" w:hAnsi="Times New Roman" w:cs="Times New Roman"/>
                <w:bCs/>
                <w:sz w:val="24"/>
                <w:szCs w:val="24"/>
              </w:rPr>
            </w:pPr>
            <w:r w:rsidRPr="00B06F7E">
              <w:rPr>
                <w:rFonts w:ascii="Times New Roman" w:hAnsi="Times New Roman" w:cs="Times New Roman"/>
                <w:bCs/>
                <w:sz w:val="24"/>
                <w:szCs w:val="24"/>
              </w:rPr>
              <w:t>Pavadinimas</w:t>
            </w:r>
          </w:p>
        </w:tc>
        <w:tc>
          <w:tcPr>
            <w:tcW w:w="850" w:type="dxa"/>
            <w:tcBorders>
              <w:top w:val="single" w:sz="4" w:space="0" w:color="auto"/>
              <w:left w:val="single" w:sz="4" w:space="0" w:color="auto"/>
              <w:bottom w:val="single" w:sz="4" w:space="0" w:color="auto"/>
              <w:right w:val="single" w:sz="4" w:space="0" w:color="auto"/>
            </w:tcBorders>
          </w:tcPr>
          <w:p w14:paraId="040D8DF2" w14:textId="77777777" w:rsidR="00265C47" w:rsidRPr="00B06F7E" w:rsidRDefault="00265C47" w:rsidP="000D3B19">
            <w:pPr>
              <w:spacing w:line="20" w:lineRule="atLeast"/>
              <w:jc w:val="center"/>
              <w:rPr>
                <w:rFonts w:ascii="Times New Roman" w:hAnsi="Times New Roman" w:cs="Times New Roman"/>
                <w:bCs/>
                <w:sz w:val="24"/>
                <w:szCs w:val="24"/>
              </w:rPr>
            </w:pPr>
            <w:r w:rsidRPr="00B06F7E">
              <w:rPr>
                <w:rFonts w:ascii="Times New Roman" w:hAnsi="Times New Roman" w:cs="Times New Roman"/>
                <w:bCs/>
                <w:sz w:val="24"/>
                <w:szCs w:val="24"/>
              </w:rPr>
              <w:t>Mato vnt.</w:t>
            </w:r>
          </w:p>
        </w:tc>
        <w:tc>
          <w:tcPr>
            <w:tcW w:w="851" w:type="dxa"/>
            <w:tcBorders>
              <w:top w:val="single" w:sz="4" w:space="0" w:color="auto"/>
              <w:left w:val="single" w:sz="4" w:space="0" w:color="auto"/>
              <w:bottom w:val="single" w:sz="4" w:space="0" w:color="auto"/>
              <w:right w:val="single" w:sz="4" w:space="0" w:color="auto"/>
            </w:tcBorders>
          </w:tcPr>
          <w:p w14:paraId="170B3EA1" w14:textId="77777777" w:rsidR="00265C47" w:rsidRPr="00B06F7E" w:rsidRDefault="00265C47" w:rsidP="000D3B19">
            <w:pPr>
              <w:spacing w:line="20" w:lineRule="atLeast"/>
              <w:jc w:val="center"/>
              <w:rPr>
                <w:rFonts w:ascii="Times New Roman" w:hAnsi="Times New Roman" w:cs="Times New Roman"/>
                <w:bCs/>
                <w:sz w:val="24"/>
                <w:szCs w:val="24"/>
              </w:rPr>
            </w:pPr>
            <w:r w:rsidRPr="00B06F7E">
              <w:rPr>
                <w:rFonts w:ascii="Times New Roman" w:hAnsi="Times New Roman" w:cs="Times New Roman"/>
                <w:bCs/>
                <w:sz w:val="24"/>
                <w:szCs w:val="24"/>
              </w:rPr>
              <w:t>Kiekis</w:t>
            </w:r>
          </w:p>
          <w:p w14:paraId="256E656E" w14:textId="77777777" w:rsidR="00265C47" w:rsidRPr="00B06F7E" w:rsidRDefault="00265C47" w:rsidP="000D3B19">
            <w:pPr>
              <w:spacing w:line="20" w:lineRule="atLeast"/>
              <w:jc w:val="center"/>
              <w:rPr>
                <w:rFonts w:ascii="Times New Roman"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735F69E" w14:textId="77777777" w:rsidR="00265C47" w:rsidRPr="00B06F7E" w:rsidRDefault="00265C47" w:rsidP="000D3B19">
            <w:pPr>
              <w:spacing w:line="20" w:lineRule="atLeast"/>
              <w:jc w:val="both"/>
              <w:rPr>
                <w:rFonts w:ascii="Times New Roman" w:hAnsi="Times New Roman" w:cs="Times New Roman"/>
                <w:bCs/>
                <w:sz w:val="24"/>
                <w:szCs w:val="24"/>
              </w:rPr>
            </w:pPr>
            <w:r w:rsidRPr="00B06F7E">
              <w:rPr>
                <w:rFonts w:ascii="Times New Roman" w:hAnsi="Times New Roman" w:cs="Times New Roman"/>
                <w:bCs/>
                <w:sz w:val="24"/>
                <w:szCs w:val="24"/>
                <w:lang w:eastAsia="lt-LT"/>
              </w:rPr>
              <w:t xml:space="preserve">1 mėn. </w:t>
            </w:r>
            <w:r w:rsidRPr="00B06F7E">
              <w:rPr>
                <w:rFonts w:ascii="Times New Roman" w:hAnsi="Times New Roman" w:cs="Times New Roman"/>
                <w:bCs/>
                <w:sz w:val="24"/>
                <w:szCs w:val="24"/>
              </w:rPr>
              <w:t>paslaugų</w:t>
            </w:r>
            <w:r w:rsidRPr="00B06F7E">
              <w:rPr>
                <w:rFonts w:ascii="Times New Roman" w:hAnsi="Times New Roman" w:cs="Times New Roman"/>
                <w:bCs/>
                <w:color w:val="000000"/>
                <w:sz w:val="24"/>
                <w:szCs w:val="24"/>
              </w:rPr>
              <w:t xml:space="preserve"> </w:t>
            </w:r>
            <w:r w:rsidRPr="00B06F7E">
              <w:rPr>
                <w:rFonts w:ascii="Times New Roman" w:hAnsi="Times New Roman" w:cs="Times New Roman"/>
                <w:bCs/>
                <w:sz w:val="24"/>
                <w:szCs w:val="24"/>
              </w:rPr>
              <w:t>įkainis, Eur, be PVM</w:t>
            </w:r>
          </w:p>
        </w:tc>
        <w:tc>
          <w:tcPr>
            <w:tcW w:w="1559" w:type="dxa"/>
            <w:tcBorders>
              <w:top w:val="single" w:sz="4" w:space="0" w:color="auto"/>
              <w:left w:val="single" w:sz="4" w:space="0" w:color="auto"/>
              <w:bottom w:val="single" w:sz="4" w:space="0" w:color="auto"/>
              <w:right w:val="single" w:sz="4" w:space="0" w:color="auto"/>
            </w:tcBorders>
          </w:tcPr>
          <w:p w14:paraId="0C42D415" w14:textId="77777777" w:rsidR="00265C47" w:rsidRPr="00B06F7E" w:rsidRDefault="00265C47" w:rsidP="000D3B19">
            <w:pPr>
              <w:spacing w:line="20" w:lineRule="atLeast"/>
              <w:jc w:val="center"/>
              <w:rPr>
                <w:rFonts w:ascii="Times New Roman" w:hAnsi="Times New Roman" w:cs="Times New Roman"/>
                <w:bCs/>
                <w:sz w:val="24"/>
                <w:szCs w:val="24"/>
              </w:rPr>
            </w:pPr>
            <w:r w:rsidRPr="00B06F7E">
              <w:rPr>
                <w:rFonts w:ascii="Times New Roman" w:hAnsi="Times New Roman" w:cs="Times New Roman"/>
                <w:bCs/>
                <w:sz w:val="24"/>
                <w:szCs w:val="24"/>
              </w:rPr>
              <w:t xml:space="preserve">Iš viso Eur, be PVM </w:t>
            </w:r>
          </w:p>
        </w:tc>
      </w:tr>
      <w:tr w:rsidR="00265C47" w:rsidRPr="00B06F7E" w14:paraId="6644AF74" w14:textId="77777777" w:rsidTr="000D3B19">
        <w:trPr>
          <w:trHeight w:val="367"/>
        </w:trPr>
        <w:tc>
          <w:tcPr>
            <w:tcW w:w="600" w:type="dxa"/>
            <w:tcBorders>
              <w:top w:val="single" w:sz="4" w:space="0" w:color="auto"/>
              <w:left w:val="single" w:sz="4" w:space="0" w:color="auto"/>
              <w:bottom w:val="single" w:sz="4" w:space="0" w:color="auto"/>
              <w:right w:val="single" w:sz="4" w:space="0" w:color="auto"/>
            </w:tcBorders>
          </w:tcPr>
          <w:p w14:paraId="6E1ED9CE"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1</w:t>
            </w:r>
          </w:p>
        </w:tc>
        <w:tc>
          <w:tcPr>
            <w:tcW w:w="3682" w:type="dxa"/>
            <w:tcBorders>
              <w:top w:val="single" w:sz="4" w:space="0" w:color="auto"/>
              <w:left w:val="single" w:sz="4" w:space="0" w:color="auto"/>
              <w:bottom w:val="single" w:sz="4" w:space="0" w:color="auto"/>
              <w:right w:val="single" w:sz="4" w:space="0" w:color="auto"/>
            </w:tcBorders>
          </w:tcPr>
          <w:p w14:paraId="30969F5C"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2</w:t>
            </w:r>
          </w:p>
        </w:tc>
        <w:tc>
          <w:tcPr>
            <w:tcW w:w="850" w:type="dxa"/>
            <w:tcBorders>
              <w:top w:val="single" w:sz="4" w:space="0" w:color="auto"/>
              <w:left w:val="single" w:sz="4" w:space="0" w:color="auto"/>
              <w:bottom w:val="single" w:sz="4" w:space="0" w:color="auto"/>
              <w:right w:val="single" w:sz="4" w:space="0" w:color="auto"/>
            </w:tcBorders>
          </w:tcPr>
          <w:p w14:paraId="1D6C5913"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3</w:t>
            </w:r>
          </w:p>
        </w:tc>
        <w:tc>
          <w:tcPr>
            <w:tcW w:w="851" w:type="dxa"/>
            <w:tcBorders>
              <w:top w:val="single" w:sz="4" w:space="0" w:color="auto"/>
              <w:left w:val="single" w:sz="4" w:space="0" w:color="auto"/>
              <w:bottom w:val="single" w:sz="4" w:space="0" w:color="auto"/>
              <w:right w:val="single" w:sz="4" w:space="0" w:color="auto"/>
            </w:tcBorders>
          </w:tcPr>
          <w:p w14:paraId="60A200C5"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420481B9"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5</w:t>
            </w:r>
          </w:p>
        </w:tc>
        <w:tc>
          <w:tcPr>
            <w:tcW w:w="1559" w:type="dxa"/>
            <w:tcBorders>
              <w:top w:val="single" w:sz="4" w:space="0" w:color="auto"/>
              <w:left w:val="single" w:sz="4" w:space="0" w:color="auto"/>
              <w:bottom w:val="single" w:sz="4" w:space="0" w:color="auto"/>
              <w:right w:val="single" w:sz="4" w:space="0" w:color="auto"/>
            </w:tcBorders>
          </w:tcPr>
          <w:p w14:paraId="41F16F39"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6=5*4</w:t>
            </w:r>
          </w:p>
        </w:tc>
      </w:tr>
      <w:tr w:rsidR="00265C47" w:rsidRPr="00B06F7E" w14:paraId="003B5391" w14:textId="77777777" w:rsidTr="000D3B19">
        <w:trPr>
          <w:trHeight w:val="839"/>
        </w:trPr>
        <w:tc>
          <w:tcPr>
            <w:tcW w:w="600" w:type="dxa"/>
            <w:tcBorders>
              <w:top w:val="single" w:sz="4" w:space="0" w:color="auto"/>
              <w:left w:val="single" w:sz="4" w:space="0" w:color="auto"/>
              <w:bottom w:val="single" w:sz="4" w:space="0" w:color="auto"/>
              <w:right w:val="single" w:sz="4" w:space="0" w:color="auto"/>
            </w:tcBorders>
          </w:tcPr>
          <w:p w14:paraId="740BD57F" w14:textId="77777777" w:rsidR="00265C47" w:rsidRPr="00B06F7E" w:rsidRDefault="00265C47" w:rsidP="000D3B19">
            <w:pPr>
              <w:spacing w:line="20" w:lineRule="atLeast"/>
              <w:rPr>
                <w:rFonts w:ascii="Times New Roman" w:hAnsi="Times New Roman" w:cs="Times New Roman"/>
                <w:sz w:val="24"/>
                <w:szCs w:val="24"/>
              </w:rPr>
            </w:pPr>
            <w:r w:rsidRPr="00B06F7E">
              <w:rPr>
                <w:rFonts w:ascii="Times New Roman" w:hAnsi="Times New Roman" w:cs="Times New Roman"/>
                <w:sz w:val="24"/>
                <w:szCs w:val="24"/>
              </w:rPr>
              <w:t>1.</w:t>
            </w:r>
          </w:p>
        </w:tc>
        <w:tc>
          <w:tcPr>
            <w:tcW w:w="3682" w:type="dxa"/>
            <w:tcBorders>
              <w:top w:val="single" w:sz="4" w:space="0" w:color="auto"/>
              <w:left w:val="single" w:sz="4" w:space="0" w:color="auto"/>
              <w:bottom w:val="single" w:sz="4" w:space="0" w:color="auto"/>
              <w:right w:val="single" w:sz="4" w:space="0" w:color="auto"/>
            </w:tcBorders>
          </w:tcPr>
          <w:p w14:paraId="050A599C" w14:textId="136AF84B" w:rsidR="00265C47" w:rsidRPr="00B06F7E" w:rsidRDefault="00265C47" w:rsidP="000D3B19">
            <w:pPr>
              <w:spacing w:line="20" w:lineRule="atLeast"/>
              <w:jc w:val="both"/>
              <w:rPr>
                <w:rFonts w:ascii="Times New Roman" w:hAnsi="Times New Roman" w:cs="Times New Roman"/>
                <w:sz w:val="24"/>
                <w:szCs w:val="24"/>
              </w:rPr>
            </w:pPr>
            <w:r>
              <w:rPr>
                <w:rFonts w:ascii="Times New Roman" w:hAnsi="Times New Roman" w:cs="Times New Roman"/>
                <w:sz w:val="24"/>
                <w:szCs w:val="24"/>
                <w:lang w:eastAsia="lt-LT"/>
              </w:rPr>
              <w:t>TRAKIS</w:t>
            </w:r>
            <w:r w:rsidRPr="00AD61F2">
              <w:rPr>
                <w:rFonts w:ascii="Times New Roman" w:hAnsi="Times New Roman" w:cs="Times New Roman"/>
                <w:sz w:val="24"/>
                <w:szCs w:val="24"/>
                <w:lang w:eastAsia="lt-LT"/>
              </w:rPr>
              <w:t xml:space="preserve"> p</w:t>
            </w:r>
            <w:r w:rsidRPr="00AD61F2">
              <w:rPr>
                <w:rFonts w:ascii="Times New Roman" w:hAnsi="Times New Roman" w:cs="Times New Roman"/>
                <w:sz w:val="24"/>
                <w:szCs w:val="24"/>
              </w:rPr>
              <w:t>riežiūros ir palaikymo paslaugos,</w:t>
            </w:r>
            <w:r w:rsidRPr="00B06F7E">
              <w:rPr>
                <w:rFonts w:ascii="Times New Roman" w:hAnsi="Times New Roman" w:cs="Times New Roman"/>
                <w:sz w:val="24"/>
                <w:szCs w:val="24"/>
              </w:rPr>
              <w:t xml:space="preserve"> nurodytos Techninės specifikacijos 3.</w:t>
            </w:r>
            <w:r>
              <w:rPr>
                <w:rFonts w:ascii="Times New Roman" w:hAnsi="Times New Roman" w:cs="Times New Roman"/>
                <w:sz w:val="24"/>
                <w:szCs w:val="24"/>
              </w:rPr>
              <w:t>1</w:t>
            </w:r>
            <w:r w:rsidRPr="00B06F7E">
              <w:rPr>
                <w:rFonts w:ascii="Times New Roman" w:hAnsi="Times New Roman" w:cs="Times New Roman"/>
                <w:sz w:val="24"/>
                <w:szCs w:val="24"/>
              </w:rPr>
              <w:t>.1 ir 3.</w:t>
            </w:r>
            <w:r>
              <w:rPr>
                <w:rFonts w:ascii="Times New Roman" w:hAnsi="Times New Roman" w:cs="Times New Roman"/>
                <w:sz w:val="24"/>
                <w:szCs w:val="24"/>
              </w:rPr>
              <w:t>1</w:t>
            </w:r>
            <w:r w:rsidRPr="00B06F7E">
              <w:rPr>
                <w:rFonts w:ascii="Times New Roman" w:hAnsi="Times New Roman" w:cs="Times New Roman"/>
                <w:sz w:val="24"/>
                <w:szCs w:val="24"/>
              </w:rPr>
              <w:t>.3-3.</w:t>
            </w:r>
            <w:r>
              <w:rPr>
                <w:rFonts w:ascii="Times New Roman" w:hAnsi="Times New Roman" w:cs="Times New Roman"/>
                <w:sz w:val="24"/>
                <w:szCs w:val="24"/>
              </w:rPr>
              <w:t>1</w:t>
            </w:r>
            <w:r w:rsidRPr="00B06F7E">
              <w:rPr>
                <w:rFonts w:ascii="Times New Roman" w:hAnsi="Times New Roman" w:cs="Times New Roman"/>
                <w:sz w:val="24"/>
                <w:szCs w:val="24"/>
              </w:rPr>
              <w:t>.</w:t>
            </w:r>
            <w:r w:rsidR="00444A49">
              <w:rPr>
                <w:rFonts w:ascii="Times New Roman" w:hAnsi="Times New Roman" w:cs="Times New Roman"/>
                <w:sz w:val="24"/>
                <w:szCs w:val="24"/>
              </w:rPr>
              <w:t>6</w:t>
            </w:r>
            <w:r w:rsidRPr="00B06F7E">
              <w:rPr>
                <w:rFonts w:ascii="Times New Roman" w:hAnsi="Times New Roman" w:cs="Times New Roman"/>
                <w:sz w:val="24"/>
                <w:szCs w:val="24"/>
              </w:rPr>
              <w:t xml:space="preserve"> p.</w:t>
            </w:r>
          </w:p>
        </w:tc>
        <w:tc>
          <w:tcPr>
            <w:tcW w:w="850" w:type="dxa"/>
            <w:tcBorders>
              <w:top w:val="single" w:sz="4" w:space="0" w:color="auto"/>
              <w:left w:val="single" w:sz="4" w:space="0" w:color="auto"/>
              <w:bottom w:val="single" w:sz="4" w:space="0" w:color="auto"/>
              <w:right w:val="single" w:sz="4" w:space="0" w:color="auto"/>
            </w:tcBorders>
          </w:tcPr>
          <w:p w14:paraId="791C5B82" w14:textId="77777777" w:rsidR="00265C47" w:rsidRPr="00B06F7E" w:rsidRDefault="00265C47" w:rsidP="000D3B19">
            <w:pPr>
              <w:spacing w:line="20" w:lineRule="atLeast"/>
              <w:jc w:val="center"/>
              <w:rPr>
                <w:rFonts w:ascii="Times New Roman" w:hAnsi="Times New Roman" w:cs="Times New Roman"/>
                <w:sz w:val="24"/>
                <w:szCs w:val="24"/>
              </w:rPr>
            </w:pPr>
            <w:r w:rsidRPr="00B06F7E">
              <w:rPr>
                <w:rFonts w:ascii="Times New Roman" w:hAnsi="Times New Roman" w:cs="Times New Roman"/>
                <w:sz w:val="24"/>
                <w:szCs w:val="24"/>
              </w:rPr>
              <w:t>mėn.</w:t>
            </w:r>
          </w:p>
        </w:tc>
        <w:tc>
          <w:tcPr>
            <w:tcW w:w="851" w:type="dxa"/>
            <w:tcBorders>
              <w:top w:val="single" w:sz="4" w:space="0" w:color="auto"/>
              <w:left w:val="single" w:sz="4" w:space="0" w:color="auto"/>
              <w:bottom w:val="single" w:sz="4" w:space="0" w:color="auto"/>
              <w:right w:val="single" w:sz="4" w:space="0" w:color="auto"/>
            </w:tcBorders>
          </w:tcPr>
          <w:p w14:paraId="4FEF8003" w14:textId="77777777" w:rsidR="00265C47" w:rsidRPr="00B06F7E" w:rsidRDefault="00265C47" w:rsidP="000D3B19">
            <w:pPr>
              <w:spacing w:line="20" w:lineRule="atLeast"/>
              <w:jc w:val="center"/>
              <w:rPr>
                <w:rFonts w:ascii="Times New Roman" w:hAnsi="Times New Roman" w:cs="Times New Roman"/>
                <w:sz w:val="24"/>
                <w:szCs w:val="24"/>
              </w:rPr>
            </w:pPr>
            <w:r w:rsidRPr="00B06F7E">
              <w:rPr>
                <w:rFonts w:ascii="Times New Roman" w:hAnsi="Times New Roman" w:cs="Times New Roman"/>
                <w:sz w:val="24"/>
                <w:szCs w:val="24"/>
              </w:rPr>
              <w:t>36</w:t>
            </w:r>
          </w:p>
        </w:tc>
        <w:tc>
          <w:tcPr>
            <w:tcW w:w="2268" w:type="dxa"/>
            <w:tcBorders>
              <w:top w:val="single" w:sz="4" w:space="0" w:color="auto"/>
              <w:left w:val="single" w:sz="4" w:space="0" w:color="auto"/>
              <w:bottom w:val="single" w:sz="4" w:space="0" w:color="auto"/>
              <w:right w:val="single" w:sz="4" w:space="0" w:color="auto"/>
            </w:tcBorders>
          </w:tcPr>
          <w:p w14:paraId="320EE19C" w14:textId="77777777" w:rsidR="00265C47" w:rsidRPr="00B06F7E" w:rsidRDefault="00265C47" w:rsidP="000D3B19">
            <w:pPr>
              <w:spacing w:line="20" w:lineRule="atLeast"/>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FF1F46F" w14:textId="77777777" w:rsidR="00265C47" w:rsidRPr="00B06F7E" w:rsidRDefault="00265C47" w:rsidP="000D3B19">
            <w:pPr>
              <w:spacing w:line="20" w:lineRule="atLeast"/>
              <w:jc w:val="center"/>
              <w:rPr>
                <w:rFonts w:ascii="Times New Roman" w:hAnsi="Times New Roman" w:cs="Times New Roman"/>
                <w:sz w:val="24"/>
                <w:szCs w:val="24"/>
              </w:rPr>
            </w:pPr>
          </w:p>
        </w:tc>
      </w:tr>
      <w:tr w:rsidR="00265C47" w:rsidRPr="00B06F7E" w14:paraId="47D90FCC" w14:textId="77777777" w:rsidTr="000D3B19">
        <w:trPr>
          <w:trHeight w:val="413"/>
        </w:trPr>
        <w:tc>
          <w:tcPr>
            <w:tcW w:w="8251" w:type="dxa"/>
            <w:gridSpan w:val="5"/>
            <w:tcBorders>
              <w:top w:val="single" w:sz="4" w:space="0" w:color="auto"/>
              <w:left w:val="single" w:sz="4" w:space="0" w:color="auto"/>
              <w:bottom w:val="single" w:sz="4" w:space="0" w:color="auto"/>
              <w:right w:val="single" w:sz="4" w:space="0" w:color="auto"/>
            </w:tcBorders>
          </w:tcPr>
          <w:p w14:paraId="7F01A449" w14:textId="77777777" w:rsidR="00265C47" w:rsidRPr="00B06F7E" w:rsidRDefault="00265C47" w:rsidP="000D3B19">
            <w:pPr>
              <w:spacing w:line="20" w:lineRule="atLeast"/>
              <w:jc w:val="right"/>
              <w:rPr>
                <w:rFonts w:ascii="Times New Roman" w:hAnsi="Times New Roman" w:cs="Times New Roman"/>
                <w:bCs/>
                <w:sz w:val="24"/>
                <w:szCs w:val="24"/>
              </w:rPr>
            </w:pPr>
            <w:r w:rsidRPr="00B06F7E">
              <w:rPr>
                <w:rFonts w:ascii="Times New Roman" w:hAnsi="Times New Roman" w:cs="Times New Roman"/>
                <w:bCs/>
                <w:sz w:val="24"/>
                <w:szCs w:val="24"/>
              </w:rPr>
              <w:t>PVM tarifas, proc.</w:t>
            </w:r>
          </w:p>
        </w:tc>
        <w:tc>
          <w:tcPr>
            <w:tcW w:w="1559" w:type="dxa"/>
            <w:tcBorders>
              <w:top w:val="single" w:sz="4" w:space="0" w:color="auto"/>
              <w:left w:val="single" w:sz="4" w:space="0" w:color="auto"/>
              <w:bottom w:val="single" w:sz="4" w:space="0" w:color="auto"/>
              <w:right w:val="single" w:sz="4" w:space="0" w:color="auto"/>
            </w:tcBorders>
          </w:tcPr>
          <w:p w14:paraId="7D0870B7" w14:textId="77777777" w:rsidR="00265C47" w:rsidRPr="00B06F7E" w:rsidRDefault="00265C47" w:rsidP="000D3B19">
            <w:pPr>
              <w:spacing w:line="20" w:lineRule="atLeast"/>
              <w:jc w:val="center"/>
              <w:rPr>
                <w:rFonts w:ascii="Times New Roman" w:hAnsi="Times New Roman" w:cs="Times New Roman"/>
                <w:sz w:val="24"/>
                <w:szCs w:val="24"/>
              </w:rPr>
            </w:pPr>
          </w:p>
        </w:tc>
      </w:tr>
      <w:tr w:rsidR="00265C47" w:rsidRPr="00B06F7E" w14:paraId="6B110A2E" w14:textId="77777777" w:rsidTr="000D3B19">
        <w:trPr>
          <w:trHeight w:val="413"/>
        </w:trPr>
        <w:tc>
          <w:tcPr>
            <w:tcW w:w="8251" w:type="dxa"/>
            <w:gridSpan w:val="5"/>
            <w:tcBorders>
              <w:top w:val="single" w:sz="4" w:space="0" w:color="auto"/>
              <w:left w:val="single" w:sz="4" w:space="0" w:color="auto"/>
              <w:bottom w:val="single" w:sz="4" w:space="0" w:color="auto"/>
              <w:right w:val="single" w:sz="4" w:space="0" w:color="auto"/>
            </w:tcBorders>
          </w:tcPr>
          <w:p w14:paraId="6D3FCD90" w14:textId="77777777" w:rsidR="00265C47" w:rsidRPr="00B06F7E" w:rsidRDefault="00265C47" w:rsidP="000D3B19">
            <w:pPr>
              <w:spacing w:line="20" w:lineRule="atLeast"/>
              <w:jc w:val="right"/>
              <w:rPr>
                <w:rFonts w:ascii="Times New Roman" w:hAnsi="Times New Roman" w:cs="Times New Roman"/>
                <w:bCs/>
                <w:sz w:val="24"/>
                <w:szCs w:val="24"/>
              </w:rPr>
            </w:pPr>
            <w:r w:rsidRPr="00B06F7E">
              <w:rPr>
                <w:rFonts w:ascii="Times New Roman" w:hAnsi="Times New Roman" w:cs="Times New Roman"/>
                <w:bCs/>
                <w:sz w:val="24"/>
                <w:szCs w:val="24"/>
              </w:rPr>
              <w:t xml:space="preserve">PVM suma, Eur </w:t>
            </w:r>
          </w:p>
        </w:tc>
        <w:tc>
          <w:tcPr>
            <w:tcW w:w="1559" w:type="dxa"/>
            <w:tcBorders>
              <w:top w:val="single" w:sz="4" w:space="0" w:color="auto"/>
              <w:left w:val="single" w:sz="4" w:space="0" w:color="auto"/>
              <w:bottom w:val="single" w:sz="4" w:space="0" w:color="auto"/>
              <w:right w:val="single" w:sz="4" w:space="0" w:color="auto"/>
            </w:tcBorders>
          </w:tcPr>
          <w:p w14:paraId="43BDFFF4" w14:textId="77777777" w:rsidR="00265C47" w:rsidRPr="00B06F7E" w:rsidRDefault="00265C47" w:rsidP="000D3B19">
            <w:pPr>
              <w:spacing w:line="20" w:lineRule="atLeast"/>
              <w:jc w:val="center"/>
              <w:rPr>
                <w:rFonts w:ascii="Times New Roman" w:hAnsi="Times New Roman" w:cs="Times New Roman"/>
                <w:sz w:val="24"/>
                <w:szCs w:val="24"/>
              </w:rPr>
            </w:pPr>
          </w:p>
        </w:tc>
      </w:tr>
      <w:tr w:rsidR="00265C47" w:rsidRPr="00B06F7E" w14:paraId="0F538DD3" w14:textId="77777777" w:rsidTr="000D3B19">
        <w:trPr>
          <w:trHeight w:val="413"/>
        </w:trPr>
        <w:tc>
          <w:tcPr>
            <w:tcW w:w="8251" w:type="dxa"/>
            <w:gridSpan w:val="5"/>
            <w:tcBorders>
              <w:top w:val="single" w:sz="4" w:space="0" w:color="auto"/>
              <w:left w:val="single" w:sz="4" w:space="0" w:color="auto"/>
              <w:bottom w:val="single" w:sz="4" w:space="0" w:color="auto"/>
              <w:right w:val="single" w:sz="4" w:space="0" w:color="auto"/>
            </w:tcBorders>
          </w:tcPr>
          <w:p w14:paraId="07C07F0D" w14:textId="77777777" w:rsidR="00265C47" w:rsidRPr="00B06F7E" w:rsidRDefault="00265C47" w:rsidP="000D3B19">
            <w:pPr>
              <w:spacing w:line="20" w:lineRule="atLeast"/>
              <w:jc w:val="right"/>
              <w:rPr>
                <w:rFonts w:ascii="Times New Roman" w:hAnsi="Times New Roman" w:cs="Times New Roman"/>
                <w:bCs/>
                <w:sz w:val="24"/>
                <w:szCs w:val="24"/>
              </w:rPr>
            </w:pPr>
            <w:r w:rsidRPr="00B06F7E">
              <w:rPr>
                <w:rFonts w:ascii="Times New Roman" w:hAnsi="Times New Roman" w:cs="Times New Roman"/>
                <w:bCs/>
                <w:sz w:val="24"/>
                <w:szCs w:val="24"/>
              </w:rPr>
              <w:t xml:space="preserve">IŠ VISO, Eur, su PVM </w:t>
            </w:r>
          </w:p>
        </w:tc>
        <w:tc>
          <w:tcPr>
            <w:tcW w:w="1559" w:type="dxa"/>
            <w:tcBorders>
              <w:top w:val="single" w:sz="4" w:space="0" w:color="auto"/>
              <w:left w:val="single" w:sz="4" w:space="0" w:color="auto"/>
              <w:bottom w:val="single" w:sz="4" w:space="0" w:color="auto"/>
              <w:right w:val="single" w:sz="4" w:space="0" w:color="auto"/>
            </w:tcBorders>
          </w:tcPr>
          <w:p w14:paraId="7ED6BE68" w14:textId="77777777" w:rsidR="00265C47" w:rsidRPr="00B06F7E" w:rsidRDefault="00265C47" w:rsidP="000D3B19">
            <w:pPr>
              <w:spacing w:line="20" w:lineRule="atLeast"/>
              <w:jc w:val="center"/>
              <w:rPr>
                <w:rFonts w:ascii="Times New Roman" w:hAnsi="Times New Roman" w:cs="Times New Roman"/>
                <w:bCs/>
                <w:sz w:val="24"/>
                <w:szCs w:val="24"/>
              </w:rPr>
            </w:pPr>
          </w:p>
        </w:tc>
      </w:tr>
    </w:tbl>
    <w:p w14:paraId="13749CD0" w14:textId="77777777" w:rsidR="00265C47" w:rsidRDefault="00265C47" w:rsidP="00265C47">
      <w:pPr>
        <w:widowControl w:val="0"/>
        <w:spacing w:line="20" w:lineRule="atLeast"/>
        <w:ind w:firstLine="502"/>
        <w:jc w:val="both"/>
        <w:rPr>
          <w:rFonts w:ascii="Times New Roman" w:hAnsi="Times New Roman" w:cs="Times New Roman"/>
          <w:sz w:val="24"/>
          <w:szCs w:val="24"/>
          <w:lang w:eastAsia="lt-LT"/>
        </w:rPr>
      </w:pPr>
    </w:p>
    <w:p w14:paraId="7BB0A423" w14:textId="3F1403F3" w:rsidR="00265C47" w:rsidRPr="00B06F7E" w:rsidRDefault="00265C47" w:rsidP="00265C47">
      <w:pPr>
        <w:widowControl w:val="0"/>
        <w:spacing w:line="20" w:lineRule="atLeast"/>
        <w:ind w:firstLine="502"/>
        <w:jc w:val="both"/>
        <w:rPr>
          <w:rFonts w:ascii="Times New Roman" w:hAnsi="Times New Roman" w:cs="Times New Roman"/>
          <w:iCs/>
          <w:sz w:val="24"/>
          <w:szCs w:val="24"/>
        </w:rPr>
      </w:pPr>
      <w:r>
        <w:rPr>
          <w:rFonts w:ascii="Times New Roman" w:hAnsi="Times New Roman" w:cs="Times New Roman"/>
          <w:sz w:val="24"/>
          <w:szCs w:val="24"/>
          <w:lang w:eastAsia="lt-LT"/>
        </w:rPr>
        <w:t>TRAKIS</w:t>
      </w:r>
      <w:r w:rsidRPr="00B06F7E">
        <w:rPr>
          <w:rFonts w:ascii="Times New Roman" w:hAnsi="Times New Roman" w:cs="Times New Roman"/>
          <w:sz w:val="24"/>
          <w:szCs w:val="24"/>
        </w:rPr>
        <w:t xml:space="preserve"> priežiūros ir palaikymo </w:t>
      </w:r>
      <w:r w:rsidRPr="00B06F7E">
        <w:rPr>
          <w:rFonts w:ascii="Times New Roman" w:hAnsi="Times New Roman" w:cs="Times New Roman"/>
          <w:iCs/>
          <w:sz w:val="24"/>
          <w:szCs w:val="24"/>
        </w:rPr>
        <w:t>paslaugų</w:t>
      </w:r>
      <w:r w:rsidRPr="00B06F7E">
        <w:rPr>
          <w:rFonts w:ascii="Times New Roman" w:eastAsia="MS Mincho" w:hAnsi="Times New Roman" w:cs="Times New Roman"/>
          <w:iCs/>
          <w:sz w:val="24"/>
          <w:szCs w:val="24"/>
        </w:rPr>
        <w:t>, n</w:t>
      </w:r>
      <w:r w:rsidRPr="00B06F7E">
        <w:rPr>
          <w:rFonts w:ascii="Times New Roman" w:hAnsi="Times New Roman" w:cs="Times New Roman"/>
          <w:iCs/>
          <w:sz w:val="24"/>
          <w:szCs w:val="24"/>
        </w:rPr>
        <w:t xml:space="preserve">urodytų Techninės specifikacijos </w:t>
      </w:r>
      <w:r w:rsidRPr="00B06F7E">
        <w:rPr>
          <w:rFonts w:ascii="Times New Roman" w:hAnsi="Times New Roman" w:cs="Times New Roman"/>
          <w:sz w:val="24"/>
          <w:szCs w:val="24"/>
        </w:rPr>
        <w:t>3.</w:t>
      </w:r>
      <w:r>
        <w:rPr>
          <w:rFonts w:ascii="Times New Roman" w:hAnsi="Times New Roman" w:cs="Times New Roman"/>
          <w:sz w:val="24"/>
          <w:szCs w:val="24"/>
        </w:rPr>
        <w:t>1</w:t>
      </w:r>
      <w:r w:rsidRPr="00B06F7E">
        <w:rPr>
          <w:rFonts w:ascii="Times New Roman" w:hAnsi="Times New Roman" w:cs="Times New Roman"/>
          <w:sz w:val="24"/>
          <w:szCs w:val="24"/>
        </w:rPr>
        <w:t>.1 ir 3.</w:t>
      </w:r>
      <w:r>
        <w:rPr>
          <w:rFonts w:ascii="Times New Roman" w:hAnsi="Times New Roman" w:cs="Times New Roman"/>
          <w:sz w:val="24"/>
          <w:szCs w:val="24"/>
        </w:rPr>
        <w:t>1</w:t>
      </w:r>
      <w:r w:rsidRPr="00B06F7E">
        <w:rPr>
          <w:rFonts w:ascii="Times New Roman" w:hAnsi="Times New Roman" w:cs="Times New Roman"/>
          <w:sz w:val="24"/>
          <w:szCs w:val="24"/>
        </w:rPr>
        <w:t>.3-3.</w:t>
      </w:r>
      <w:r>
        <w:rPr>
          <w:rFonts w:ascii="Times New Roman" w:hAnsi="Times New Roman" w:cs="Times New Roman"/>
          <w:sz w:val="24"/>
          <w:szCs w:val="24"/>
        </w:rPr>
        <w:t>1</w:t>
      </w:r>
      <w:r w:rsidRPr="00B06F7E">
        <w:rPr>
          <w:rFonts w:ascii="Times New Roman" w:hAnsi="Times New Roman" w:cs="Times New Roman"/>
          <w:sz w:val="24"/>
          <w:szCs w:val="24"/>
        </w:rPr>
        <w:t>.</w:t>
      </w:r>
      <w:r w:rsidR="00444A49">
        <w:rPr>
          <w:rFonts w:ascii="Times New Roman" w:hAnsi="Times New Roman" w:cs="Times New Roman"/>
          <w:sz w:val="24"/>
          <w:szCs w:val="24"/>
        </w:rPr>
        <w:t>6</w:t>
      </w:r>
      <w:r w:rsidRPr="00B06F7E">
        <w:rPr>
          <w:rFonts w:ascii="Times New Roman" w:hAnsi="Times New Roman" w:cs="Times New Roman"/>
          <w:sz w:val="24"/>
          <w:szCs w:val="24"/>
        </w:rPr>
        <w:t xml:space="preserve"> </w:t>
      </w:r>
      <w:r w:rsidRPr="00B06F7E">
        <w:rPr>
          <w:rFonts w:ascii="Times New Roman" w:hAnsi="Times New Roman" w:cs="Times New Roman"/>
          <w:iCs/>
          <w:sz w:val="24"/>
          <w:szCs w:val="24"/>
        </w:rPr>
        <w:t>papunk</w:t>
      </w:r>
      <w:r>
        <w:rPr>
          <w:rFonts w:ascii="Times New Roman" w:hAnsi="Times New Roman" w:cs="Times New Roman"/>
          <w:iCs/>
          <w:sz w:val="24"/>
          <w:szCs w:val="24"/>
        </w:rPr>
        <w:t>čiuose</w:t>
      </w:r>
      <w:r w:rsidRPr="00B06F7E">
        <w:rPr>
          <w:rFonts w:ascii="Times New Roman" w:hAnsi="Times New Roman" w:cs="Times New Roman"/>
          <w:iCs/>
          <w:sz w:val="24"/>
          <w:szCs w:val="24"/>
        </w:rPr>
        <w:t xml:space="preserve">, maksimali suma </w:t>
      </w:r>
      <w:r w:rsidRPr="00B06F7E">
        <w:rPr>
          <w:rFonts w:ascii="Times New Roman" w:hAnsi="Times New Roman" w:cs="Times New Roman"/>
          <w:sz w:val="24"/>
          <w:szCs w:val="24"/>
        </w:rPr>
        <w:t>Sutarties vykdymo laikotarpiu negali viršyti</w:t>
      </w:r>
      <w:r w:rsidRPr="00B06F7E">
        <w:rPr>
          <w:rFonts w:ascii="Times New Roman" w:hAnsi="Times New Roman" w:cs="Times New Roman"/>
          <w:iCs/>
          <w:sz w:val="24"/>
          <w:szCs w:val="24"/>
        </w:rPr>
        <w:t xml:space="preserve"> </w:t>
      </w:r>
      <w:r>
        <w:rPr>
          <w:rFonts w:ascii="Times New Roman" w:hAnsi="Times New Roman" w:cs="Times New Roman"/>
          <w:iCs/>
          <w:sz w:val="24"/>
          <w:szCs w:val="24"/>
        </w:rPr>
        <w:t>116 628</w:t>
      </w:r>
      <w:r w:rsidRPr="00B06F7E">
        <w:rPr>
          <w:rFonts w:ascii="Times New Roman" w:hAnsi="Times New Roman" w:cs="Times New Roman"/>
          <w:iCs/>
          <w:sz w:val="24"/>
          <w:szCs w:val="24"/>
        </w:rPr>
        <w:t>,</w:t>
      </w:r>
      <w:r>
        <w:rPr>
          <w:rFonts w:ascii="Times New Roman" w:hAnsi="Times New Roman" w:cs="Times New Roman"/>
          <w:iCs/>
          <w:sz w:val="24"/>
          <w:szCs w:val="24"/>
        </w:rPr>
        <w:t>10</w:t>
      </w:r>
      <w:r w:rsidRPr="00B06F7E">
        <w:rPr>
          <w:rFonts w:ascii="Times New Roman" w:hAnsi="Times New Roman" w:cs="Times New Roman"/>
          <w:iCs/>
          <w:sz w:val="24"/>
          <w:szCs w:val="24"/>
        </w:rPr>
        <w:t xml:space="preserve"> Eur (</w:t>
      </w:r>
      <w:r>
        <w:rPr>
          <w:rFonts w:ascii="Times New Roman" w:hAnsi="Times New Roman" w:cs="Times New Roman"/>
          <w:iCs/>
          <w:sz w:val="24"/>
          <w:szCs w:val="24"/>
        </w:rPr>
        <w:t>vienas šimtas šešiolika</w:t>
      </w:r>
      <w:r w:rsidRPr="00B06F7E">
        <w:rPr>
          <w:rFonts w:ascii="Times New Roman" w:hAnsi="Times New Roman" w:cs="Times New Roman"/>
          <w:iCs/>
          <w:sz w:val="24"/>
          <w:szCs w:val="24"/>
        </w:rPr>
        <w:t xml:space="preserve"> tūkstanči</w:t>
      </w:r>
      <w:r>
        <w:rPr>
          <w:rFonts w:ascii="Times New Roman" w:hAnsi="Times New Roman" w:cs="Times New Roman"/>
          <w:iCs/>
          <w:sz w:val="24"/>
          <w:szCs w:val="24"/>
        </w:rPr>
        <w:t>ų</w:t>
      </w:r>
      <w:r w:rsidRPr="00B06F7E">
        <w:rPr>
          <w:rFonts w:ascii="Times New Roman" w:hAnsi="Times New Roman" w:cs="Times New Roman"/>
          <w:iCs/>
          <w:sz w:val="24"/>
          <w:szCs w:val="24"/>
        </w:rPr>
        <w:t xml:space="preserve"> </w:t>
      </w:r>
      <w:r>
        <w:rPr>
          <w:rFonts w:ascii="Times New Roman" w:hAnsi="Times New Roman" w:cs="Times New Roman"/>
          <w:iCs/>
          <w:sz w:val="24"/>
          <w:szCs w:val="24"/>
        </w:rPr>
        <w:t>šeši</w:t>
      </w:r>
      <w:r w:rsidRPr="00B06F7E">
        <w:rPr>
          <w:rFonts w:ascii="Times New Roman" w:hAnsi="Times New Roman" w:cs="Times New Roman"/>
          <w:iCs/>
          <w:sz w:val="24"/>
          <w:szCs w:val="24"/>
        </w:rPr>
        <w:t xml:space="preserve"> šimta</w:t>
      </w:r>
      <w:r>
        <w:rPr>
          <w:rFonts w:ascii="Times New Roman" w:hAnsi="Times New Roman" w:cs="Times New Roman"/>
          <w:iCs/>
          <w:sz w:val="24"/>
          <w:szCs w:val="24"/>
        </w:rPr>
        <w:t>i</w:t>
      </w:r>
      <w:r w:rsidRPr="00B06F7E">
        <w:rPr>
          <w:rFonts w:ascii="Times New Roman" w:hAnsi="Times New Roman" w:cs="Times New Roman"/>
          <w:iCs/>
          <w:sz w:val="24"/>
          <w:szCs w:val="24"/>
        </w:rPr>
        <w:t xml:space="preserve"> </w:t>
      </w:r>
      <w:r>
        <w:rPr>
          <w:rFonts w:ascii="Times New Roman" w:hAnsi="Times New Roman" w:cs="Times New Roman"/>
          <w:iCs/>
          <w:sz w:val="24"/>
          <w:szCs w:val="24"/>
        </w:rPr>
        <w:t xml:space="preserve"> dvidešimt aštuoni </w:t>
      </w:r>
      <w:r w:rsidRPr="00B06F7E">
        <w:rPr>
          <w:rFonts w:ascii="Times New Roman" w:hAnsi="Times New Roman" w:cs="Times New Roman"/>
          <w:iCs/>
          <w:sz w:val="24"/>
          <w:szCs w:val="24"/>
        </w:rPr>
        <w:t xml:space="preserve">eurai </w:t>
      </w:r>
      <w:r>
        <w:rPr>
          <w:rFonts w:ascii="Times New Roman" w:hAnsi="Times New Roman" w:cs="Times New Roman"/>
          <w:iCs/>
          <w:sz w:val="24"/>
          <w:szCs w:val="24"/>
        </w:rPr>
        <w:t>10</w:t>
      </w:r>
      <w:r w:rsidRPr="00B06F7E">
        <w:rPr>
          <w:rFonts w:ascii="Times New Roman" w:hAnsi="Times New Roman" w:cs="Times New Roman"/>
          <w:iCs/>
          <w:sz w:val="24"/>
          <w:szCs w:val="24"/>
        </w:rPr>
        <w:t xml:space="preserve"> ct)</w:t>
      </w:r>
      <w:r w:rsidRPr="00B06F7E">
        <w:rPr>
          <w:rFonts w:ascii="Times New Roman" w:hAnsi="Times New Roman" w:cs="Times New Roman"/>
          <w:sz w:val="24"/>
          <w:szCs w:val="24"/>
        </w:rPr>
        <w:t xml:space="preserve"> be PVM.</w:t>
      </w:r>
    </w:p>
    <w:p w14:paraId="4295C4FB" w14:textId="77777777" w:rsidR="00265C47" w:rsidRPr="00B06F7E" w:rsidRDefault="00265C47" w:rsidP="00265C47">
      <w:pPr>
        <w:spacing w:line="20" w:lineRule="atLeast"/>
        <w:jc w:val="center"/>
        <w:rPr>
          <w:rFonts w:ascii="Times New Roman" w:hAnsi="Times New Roman" w:cs="Times New Roman"/>
          <w:b/>
          <w:caps/>
          <w:sz w:val="24"/>
          <w:szCs w:val="24"/>
        </w:rPr>
      </w:pPr>
    </w:p>
    <w:p w14:paraId="06B2AB2D" w14:textId="77777777" w:rsidR="00265C47" w:rsidRPr="00B06F7E" w:rsidRDefault="00265C47" w:rsidP="00265C47">
      <w:pPr>
        <w:spacing w:line="20" w:lineRule="atLeast"/>
        <w:jc w:val="center"/>
        <w:rPr>
          <w:rFonts w:ascii="Times New Roman" w:hAnsi="Times New Roman" w:cs="Times New Roman"/>
          <w:b/>
          <w:caps/>
          <w:sz w:val="24"/>
          <w:szCs w:val="24"/>
        </w:rPr>
      </w:pPr>
      <w:r w:rsidRPr="009727BE">
        <w:rPr>
          <w:rFonts w:ascii="Times New Roman" w:hAnsi="Times New Roman" w:cs="Times New Roman"/>
          <w:b/>
          <w:caps/>
          <w:sz w:val="24"/>
          <w:szCs w:val="24"/>
        </w:rPr>
        <w:br w:type="page"/>
      </w:r>
      <w:bookmarkStart w:id="161" w:name="_Hlk200635325"/>
      <w:r w:rsidRPr="00C90437">
        <w:rPr>
          <w:rFonts w:ascii="Times New Roman" w:hAnsi="Times New Roman" w:cs="Times New Roman"/>
          <w:b/>
          <w:sz w:val="24"/>
          <w:szCs w:val="24"/>
        </w:rPr>
        <w:lastRenderedPageBreak/>
        <w:t xml:space="preserve">INTEGRUOTOS TRANSPORTO PRIEMONIŲ IR PREKIŲ KONTROLĖS SISTEMOS </w:t>
      </w:r>
      <w:r w:rsidRPr="00C90437">
        <w:rPr>
          <w:rFonts w:ascii="Times New Roman" w:hAnsi="Times New Roman" w:cs="Times New Roman"/>
          <w:b/>
          <w:color w:val="000000"/>
          <w:sz w:val="24"/>
          <w:szCs w:val="24"/>
        </w:rPr>
        <w:t>(TRAKIS)</w:t>
      </w:r>
      <w:r w:rsidRPr="00975F54">
        <w:rPr>
          <w:rFonts w:ascii="Times New Roman" w:hAnsi="Times New Roman"/>
          <w:b/>
          <w:color w:val="000000"/>
          <w:sz w:val="24"/>
          <w:szCs w:val="24"/>
        </w:rPr>
        <w:t xml:space="preserve"> </w:t>
      </w:r>
      <w:r w:rsidRPr="00B06F7E">
        <w:rPr>
          <w:rFonts w:ascii="Times New Roman" w:hAnsi="Times New Roman" w:cs="Times New Roman"/>
          <w:b/>
          <w:sz w:val="24"/>
          <w:szCs w:val="24"/>
          <w:lang w:eastAsia="lt-LT"/>
        </w:rPr>
        <w:t xml:space="preserve">PRIEŽIŪROS IR PALAIKYMO </w:t>
      </w:r>
      <w:bookmarkEnd w:id="161"/>
      <w:r w:rsidRPr="00B06F7E">
        <w:rPr>
          <w:rFonts w:ascii="Times New Roman" w:hAnsi="Times New Roman" w:cs="Times New Roman"/>
          <w:b/>
          <w:bCs/>
          <w:sz w:val="24"/>
          <w:szCs w:val="24"/>
          <w:lang w:eastAsia="lt-LT"/>
        </w:rPr>
        <w:t xml:space="preserve">PASLAUGŲ </w:t>
      </w:r>
      <w:r w:rsidRPr="00B06F7E">
        <w:rPr>
          <w:rFonts w:ascii="Times New Roman" w:hAnsi="Times New Roman" w:cs="Times New Roman"/>
          <w:b/>
          <w:sz w:val="24"/>
          <w:szCs w:val="24"/>
        </w:rPr>
        <w:t>ĮKAINIAI</w:t>
      </w:r>
    </w:p>
    <w:p w14:paraId="0F5D9699" w14:textId="77777777" w:rsidR="00265C47" w:rsidRPr="00B06F7E" w:rsidRDefault="00265C47" w:rsidP="00265C47">
      <w:pPr>
        <w:spacing w:line="20" w:lineRule="atLeast"/>
        <w:jc w:val="center"/>
        <w:rPr>
          <w:rFonts w:ascii="Times New Roman" w:hAnsi="Times New Roman" w:cs="Times New Roman"/>
          <w:sz w:val="24"/>
          <w:szCs w:val="24"/>
        </w:rPr>
      </w:pPr>
      <w:r w:rsidRPr="00B06F7E">
        <w:rPr>
          <w:rFonts w:ascii="Times New Roman" w:hAnsi="Times New Roman" w:cs="Times New Roman"/>
          <w:sz w:val="24"/>
          <w:szCs w:val="24"/>
        </w:rPr>
        <w:t>(Techninės specifikacijos 3.</w:t>
      </w:r>
      <w:r>
        <w:rPr>
          <w:rFonts w:ascii="Times New Roman" w:hAnsi="Times New Roman" w:cs="Times New Roman"/>
          <w:sz w:val="24"/>
          <w:szCs w:val="24"/>
        </w:rPr>
        <w:t>1</w:t>
      </w:r>
      <w:r w:rsidRPr="00B06F7E">
        <w:rPr>
          <w:rFonts w:ascii="Times New Roman" w:hAnsi="Times New Roman" w:cs="Times New Roman"/>
          <w:sz w:val="24"/>
          <w:szCs w:val="24"/>
        </w:rPr>
        <w:t>.2 p.)</w:t>
      </w:r>
    </w:p>
    <w:p w14:paraId="1467165E" w14:textId="77777777" w:rsidR="00265C47" w:rsidRPr="00B06F7E" w:rsidRDefault="00265C47" w:rsidP="00265C47">
      <w:pPr>
        <w:spacing w:line="20" w:lineRule="atLeast"/>
        <w:jc w:val="center"/>
        <w:rPr>
          <w:rFonts w:ascii="Times New Roman" w:hAnsi="Times New Roman" w:cs="Times New Roman"/>
          <w:b/>
          <w:caps/>
          <w:sz w:val="24"/>
          <w:szCs w:val="24"/>
        </w:rPr>
      </w:pPr>
    </w:p>
    <w:p w14:paraId="51D1E31F" w14:textId="77777777" w:rsidR="00265C47" w:rsidRPr="001F6DC6" w:rsidRDefault="00265C47" w:rsidP="00265C47">
      <w:pPr>
        <w:spacing w:line="20" w:lineRule="atLeast"/>
        <w:ind w:left="5184" w:firstLine="1296"/>
        <w:jc w:val="center"/>
        <w:rPr>
          <w:rFonts w:ascii="Times New Roman" w:hAnsi="Times New Roman" w:cs="Times New Roman"/>
          <w:b/>
          <w:caps/>
          <w:sz w:val="24"/>
          <w:szCs w:val="24"/>
        </w:rPr>
      </w:pPr>
      <w:r>
        <w:rPr>
          <w:rFonts w:ascii="Times New Roman" w:hAnsi="Times New Roman" w:cs="Times New Roman"/>
          <w:b/>
          <w:sz w:val="24"/>
          <w:szCs w:val="24"/>
        </w:rPr>
        <w:t xml:space="preserve">                               </w:t>
      </w:r>
      <w:r w:rsidRPr="001F6DC6">
        <w:rPr>
          <w:rFonts w:ascii="Times New Roman" w:hAnsi="Times New Roman" w:cs="Times New Roman"/>
          <w:b/>
          <w:sz w:val="24"/>
          <w:szCs w:val="24"/>
        </w:rPr>
        <w:t>4 lentelė</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4816"/>
        <w:gridCol w:w="1134"/>
        <w:gridCol w:w="992"/>
        <w:gridCol w:w="2126"/>
      </w:tblGrid>
      <w:tr w:rsidR="00265C47" w:rsidRPr="00B06F7E" w14:paraId="5838D44F" w14:textId="77777777" w:rsidTr="000D3B19">
        <w:trPr>
          <w:trHeight w:val="1236"/>
        </w:trPr>
        <w:tc>
          <w:tcPr>
            <w:tcW w:w="600" w:type="dxa"/>
            <w:tcBorders>
              <w:top w:val="single" w:sz="4" w:space="0" w:color="auto"/>
              <w:left w:val="single" w:sz="4" w:space="0" w:color="auto"/>
              <w:bottom w:val="single" w:sz="4" w:space="0" w:color="auto"/>
              <w:right w:val="single" w:sz="4" w:space="0" w:color="auto"/>
            </w:tcBorders>
          </w:tcPr>
          <w:p w14:paraId="7C030755" w14:textId="77777777" w:rsidR="00265C47" w:rsidRPr="00B06F7E" w:rsidRDefault="00265C47" w:rsidP="000D3B19">
            <w:pPr>
              <w:spacing w:line="20" w:lineRule="atLeast"/>
              <w:jc w:val="center"/>
              <w:rPr>
                <w:rFonts w:ascii="Times New Roman" w:hAnsi="Times New Roman" w:cs="Times New Roman"/>
                <w:bCs/>
                <w:sz w:val="24"/>
                <w:szCs w:val="24"/>
              </w:rPr>
            </w:pPr>
            <w:r w:rsidRPr="00B06F7E">
              <w:rPr>
                <w:rFonts w:ascii="Times New Roman" w:hAnsi="Times New Roman" w:cs="Times New Roman"/>
                <w:bCs/>
                <w:sz w:val="24"/>
                <w:szCs w:val="24"/>
              </w:rPr>
              <w:t>Eil. Nr.</w:t>
            </w:r>
          </w:p>
        </w:tc>
        <w:tc>
          <w:tcPr>
            <w:tcW w:w="4816" w:type="dxa"/>
            <w:tcBorders>
              <w:top w:val="single" w:sz="4" w:space="0" w:color="auto"/>
              <w:left w:val="single" w:sz="4" w:space="0" w:color="auto"/>
              <w:bottom w:val="single" w:sz="4" w:space="0" w:color="auto"/>
              <w:right w:val="single" w:sz="4" w:space="0" w:color="auto"/>
            </w:tcBorders>
          </w:tcPr>
          <w:p w14:paraId="1B3D3760" w14:textId="77777777" w:rsidR="00265C47" w:rsidRPr="00B06F7E" w:rsidRDefault="00265C47" w:rsidP="000D3B19">
            <w:pPr>
              <w:spacing w:line="20" w:lineRule="atLeast"/>
              <w:jc w:val="center"/>
              <w:rPr>
                <w:rFonts w:ascii="Times New Roman" w:hAnsi="Times New Roman" w:cs="Times New Roman"/>
                <w:bCs/>
                <w:sz w:val="24"/>
                <w:szCs w:val="24"/>
              </w:rPr>
            </w:pPr>
            <w:r w:rsidRPr="00B06F7E">
              <w:rPr>
                <w:rFonts w:ascii="Times New Roman" w:hAnsi="Times New Roman" w:cs="Times New Roman"/>
                <w:bCs/>
                <w:sz w:val="24"/>
                <w:szCs w:val="24"/>
              </w:rPr>
              <w:t>Pavadinimas</w:t>
            </w:r>
          </w:p>
        </w:tc>
        <w:tc>
          <w:tcPr>
            <w:tcW w:w="1134" w:type="dxa"/>
            <w:tcBorders>
              <w:top w:val="single" w:sz="4" w:space="0" w:color="auto"/>
              <w:left w:val="single" w:sz="4" w:space="0" w:color="auto"/>
              <w:bottom w:val="single" w:sz="4" w:space="0" w:color="auto"/>
              <w:right w:val="single" w:sz="4" w:space="0" w:color="auto"/>
            </w:tcBorders>
          </w:tcPr>
          <w:p w14:paraId="16821C25" w14:textId="77777777" w:rsidR="00265C47" w:rsidRPr="00B06F7E" w:rsidRDefault="00265C47" w:rsidP="000D3B19">
            <w:pPr>
              <w:spacing w:line="20" w:lineRule="atLeast"/>
              <w:jc w:val="center"/>
              <w:rPr>
                <w:rFonts w:ascii="Times New Roman" w:hAnsi="Times New Roman" w:cs="Times New Roman"/>
                <w:bCs/>
                <w:sz w:val="24"/>
                <w:szCs w:val="24"/>
              </w:rPr>
            </w:pPr>
            <w:r w:rsidRPr="00B06F7E">
              <w:rPr>
                <w:rFonts w:ascii="Times New Roman" w:hAnsi="Times New Roman" w:cs="Times New Roman"/>
                <w:bCs/>
                <w:sz w:val="24"/>
                <w:szCs w:val="24"/>
              </w:rPr>
              <w:t>Mato vnt.</w:t>
            </w:r>
          </w:p>
        </w:tc>
        <w:tc>
          <w:tcPr>
            <w:tcW w:w="992" w:type="dxa"/>
            <w:tcBorders>
              <w:top w:val="single" w:sz="4" w:space="0" w:color="auto"/>
              <w:left w:val="single" w:sz="4" w:space="0" w:color="auto"/>
              <w:bottom w:val="single" w:sz="4" w:space="0" w:color="auto"/>
              <w:right w:val="single" w:sz="4" w:space="0" w:color="auto"/>
            </w:tcBorders>
          </w:tcPr>
          <w:p w14:paraId="187E68BF" w14:textId="77777777" w:rsidR="00265C47" w:rsidRPr="00B06F7E" w:rsidRDefault="00265C47" w:rsidP="000D3B19">
            <w:pPr>
              <w:spacing w:line="20" w:lineRule="atLeast"/>
              <w:jc w:val="center"/>
              <w:rPr>
                <w:rFonts w:ascii="Times New Roman" w:hAnsi="Times New Roman" w:cs="Times New Roman"/>
                <w:bCs/>
                <w:sz w:val="24"/>
                <w:szCs w:val="24"/>
              </w:rPr>
            </w:pPr>
            <w:r w:rsidRPr="00B06F7E">
              <w:rPr>
                <w:rFonts w:ascii="Times New Roman" w:hAnsi="Times New Roman" w:cs="Times New Roman"/>
                <w:bCs/>
                <w:sz w:val="24"/>
                <w:szCs w:val="24"/>
              </w:rPr>
              <w:t>Kiekis</w:t>
            </w:r>
          </w:p>
          <w:p w14:paraId="44852ECB" w14:textId="77777777" w:rsidR="00265C47" w:rsidRPr="00B06F7E" w:rsidRDefault="00265C47" w:rsidP="000D3B19">
            <w:pPr>
              <w:spacing w:line="20" w:lineRule="atLeast"/>
              <w:jc w:val="center"/>
              <w:rPr>
                <w:rFonts w:ascii="Times New Roman" w:hAnsi="Times New Roman" w:cs="Times New Roman"/>
                <w:bCs/>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460FF8E" w14:textId="77777777" w:rsidR="00265C47" w:rsidRPr="00B06F7E" w:rsidRDefault="00265C47" w:rsidP="000D3B19">
            <w:pPr>
              <w:spacing w:line="20" w:lineRule="atLeast"/>
              <w:jc w:val="center"/>
              <w:rPr>
                <w:rFonts w:ascii="Times New Roman" w:hAnsi="Times New Roman" w:cs="Times New Roman"/>
                <w:bCs/>
                <w:sz w:val="24"/>
                <w:szCs w:val="24"/>
              </w:rPr>
            </w:pPr>
            <w:r w:rsidRPr="00B06F7E">
              <w:rPr>
                <w:rFonts w:ascii="Times New Roman" w:hAnsi="Times New Roman" w:cs="Times New Roman"/>
                <w:bCs/>
                <w:sz w:val="24"/>
                <w:szCs w:val="24"/>
                <w:lang w:eastAsia="lt-LT"/>
              </w:rPr>
              <w:t xml:space="preserve">1 valandos ekspertinio darbo </w:t>
            </w:r>
            <w:r w:rsidRPr="00B06F7E">
              <w:rPr>
                <w:rFonts w:ascii="Times New Roman" w:hAnsi="Times New Roman" w:cs="Times New Roman"/>
                <w:bCs/>
                <w:sz w:val="24"/>
                <w:szCs w:val="24"/>
              </w:rPr>
              <w:t>įkainis, Eur be PVM</w:t>
            </w:r>
          </w:p>
        </w:tc>
      </w:tr>
      <w:tr w:rsidR="00265C47" w:rsidRPr="00B06F7E" w14:paraId="3EC6E7C9" w14:textId="77777777" w:rsidTr="000D3B19">
        <w:trPr>
          <w:trHeight w:val="367"/>
        </w:trPr>
        <w:tc>
          <w:tcPr>
            <w:tcW w:w="600" w:type="dxa"/>
            <w:tcBorders>
              <w:top w:val="single" w:sz="4" w:space="0" w:color="auto"/>
              <w:left w:val="single" w:sz="4" w:space="0" w:color="auto"/>
              <w:bottom w:val="single" w:sz="4" w:space="0" w:color="auto"/>
              <w:right w:val="single" w:sz="4" w:space="0" w:color="auto"/>
            </w:tcBorders>
          </w:tcPr>
          <w:p w14:paraId="1735BFDB"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1</w:t>
            </w:r>
          </w:p>
        </w:tc>
        <w:tc>
          <w:tcPr>
            <w:tcW w:w="4816" w:type="dxa"/>
            <w:tcBorders>
              <w:top w:val="single" w:sz="4" w:space="0" w:color="auto"/>
              <w:left w:val="single" w:sz="4" w:space="0" w:color="auto"/>
              <w:bottom w:val="single" w:sz="4" w:space="0" w:color="auto"/>
              <w:right w:val="single" w:sz="4" w:space="0" w:color="auto"/>
            </w:tcBorders>
          </w:tcPr>
          <w:p w14:paraId="040DF048"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25C7A4B8"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3</w:t>
            </w:r>
          </w:p>
        </w:tc>
        <w:tc>
          <w:tcPr>
            <w:tcW w:w="992" w:type="dxa"/>
            <w:tcBorders>
              <w:top w:val="single" w:sz="4" w:space="0" w:color="auto"/>
              <w:left w:val="single" w:sz="4" w:space="0" w:color="auto"/>
              <w:bottom w:val="single" w:sz="4" w:space="0" w:color="auto"/>
              <w:right w:val="single" w:sz="4" w:space="0" w:color="auto"/>
            </w:tcBorders>
          </w:tcPr>
          <w:p w14:paraId="7706E0E9"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4</w:t>
            </w:r>
          </w:p>
        </w:tc>
        <w:tc>
          <w:tcPr>
            <w:tcW w:w="2126" w:type="dxa"/>
            <w:tcBorders>
              <w:top w:val="single" w:sz="4" w:space="0" w:color="auto"/>
              <w:left w:val="single" w:sz="4" w:space="0" w:color="auto"/>
              <w:bottom w:val="single" w:sz="4" w:space="0" w:color="auto"/>
              <w:right w:val="single" w:sz="4" w:space="0" w:color="auto"/>
            </w:tcBorders>
          </w:tcPr>
          <w:p w14:paraId="5DEF4214"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5</w:t>
            </w:r>
          </w:p>
        </w:tc>
      </w:tr>
      <w:tr w:rsidR="00265C47" w:rsidRPr="00B06F7E" w14:paraId="3F7610CA" w14:textId="77777777" w:rsidTr="000D3B19">
        <w:trPr>
          <w:trHeight w:val="839"/>
        </w:trPr>
        <w:tc>
          <w:tcPr>
            <w:tcW w:w="600" w:type="dxa"/>
            <w:tcBorders>
              <w:top w:val="single" w:sz="4" w:space="0" w:color="auto"/>
              <w:left w:val="single" w:sz="4" w:space="0" w:color="auto"/>
              <w:bottom w:val="single" w:sz="4" w:space="0" w:color="auto"/>
              <w:right w:val="single" w:sz="4" w:space="0" w:color="auto"/>
            </w:tcBorders>
          </w:tcPr>
          <w:p w14:paraId="6FB6E0C9" w14:textId="77777777" w:rsidR="00265C47" w:rsidRPr="00B06F7E" w:rsidRDefault="00265C47" w:rsidP="000D3B19">
            <w:pPr>
              <w:spacing w:line="20" w:lineRule="atLeast"/>
              <w:rPr>
                <w:rFonts w:ascii="Times New Roman" w:hAnsi="Times New Roman" w:cs="Times New Roman"/>
                <w:sz w:val="24"/>
                <w:szCs w:val="24"/>
              </w:rPr>
            </w:pPr>
            <w:r w:rsidRPr="00B06F7E">
              <w:rPr>
                <w:rFonts w:ascii="Times New Roman" w:hAnsi="Times New Roman" w:cs="Times New Roman"/>
                <w:sz w:val="24"/>
                <w:szCs w:val="24"/>
              </w:rPr>
              <w:t>1.</w:t>
            </w:r>
          </w:p>
        </w:tc>
        <w:tc>
          <w:tcPr>
            <w:tcW w:w="4816" w:type="dxa"/>
            <w:tcBorders>
              <w:top w:val="single" w:sz="4" w:space="0" w:color="auto"/>
              <w:left w:val="single" w:sz="4" w:space="0" w:color="auto"/>
              <w:bottom w:val="single" w:sz="4" w:space="0" w:color="auto"/>
              <w:right w:val="single" w:sz="4" w:space="0" w:color="auto"/>
            </w:tcBorders>
          </w:tcPr>
          <w:p w14:paraId="55DA65E5" w14:textId="77777777" w:rsidR="00265C47" w:rsidRPr="00B06F7E" w:rsidRDefault="00265C47" w:rsidP="000D3B19">
            <w:pPr>
              <w:spacing w:line="20" w:lineRule="atLeast"/>
              <w:jc w:val="both"/>
              <w:rPr>
                <w:rFonts w:ascii="Times New Roman" w:hAnsi="Times New Roman" w:cs="Times New Roman"/>
                <w:sz w:val="24"/>
                <w:szCs w:val="24"/>
              </w:rPr>
            </w:pPr>
            <w:r>
              <w:rPr>
                <w:rFonts w:ascii="Times New Roman" w:hAnsi="Times New Roman" w:cs="Times New Roman"/>
                <w:sz w:val="24"/>
                <w:szCs w:val="24"/>
                <w:lang w:eastAsia="lt-LT"/>
              </w:rPr>
              <w:t>TRAKIS</w:t>
            </w:r>
            <w:r w:rsidRPr="00B06F7E">
              <w:rPr>
                <w:rFonts w:ascii="Times New Roman" w:hAnsi="Times New Roman" w:cs="Times New Roman"/>
                <w:sz w:val="24"/>
                <w:szCs w:val="24"/>
              </w:rPr>
              <w:t xml:space="preserve"> priežiūros ir palaikymo </w:t>
            </w:r>
            <w:r w:rsidRPr="00B06F7E">
              <w:rPr>
                <w:rFonts w:ascii="Times New Roman" w:hAnsi="Times New Roman" w:cs="Times New Roman"/>
                <w:bCs/>
                <w:sz w:val="24"/>
                <w:szCs w:val="24"/>
              </w:rPr>
              <w:t>paslaugos, nurodytos Techninės specifikacijos 3.</w:t>
            </w:r>
            <w:r>
              <w:rPr>
                <w:rFonts w:ascii="Times New Roman" w:hAnsi="Times New Roman" w:cs="Times New Roman"/>
                <w:bCs/>
                <w:sz w:val="24"/>
                <w:szCs w:val="24"/>
              </w:rPr>
              <w:t>1</w:t>
            </w:r>
            <w:r w:rsidRPr="00B06F7E">
              <w:rPr>
                <w:rFonts w:ascii="Times New Roman" w:hAnsi="Times New Roman" w:cs="Times New Roman"/>
                <w:bCs/>
                <w:sz w:val="24"/>
                <w:szCs w:val="24"/>
              </w:rPr>
              <w:t>.2 p.</w:t>
            </w:r>
          </w:p>
        </w:tc>
        <w:tc>
          <w:tcPr>
            <w:tcW w:w="1134" w:type="dxa"/>
            <w:tcBorders>
              <w:top w:val="single" w:sz="4" w:space="0" w:color="auto"/>
              <w:left w:val="single" w:sz="4" w:space="0" w:color="auto"/>
              <w:bottom w:val="single" w:sz="4" w:space="0" w:color="auto"/>
              <w:right w:val="single" w:sz="4" w:space="0" w:color="auto"/>
            </w:tcBorders>
          </w:tcPr>
          <w:p w14:paraId="3683EB2B" w14:textId="77777777" w:rsidR="00265C47" w:rsidRPr="00B06F7E" w:rsidRDefault="00265C47" w:rsidP="000D3B19">
            <w:pPr>
              <w:spacing w:line="20" w:lineRule="atLeast"/>
              <w:jc w:val="center"/>
              <w:rPr>
                <w:rFonts w:ascii="Times New Roman" w:hAnsi="Times New Roman" w:cs="Times New Roman"/>
                <w:sz w:val="24"/>
                <w:szCs w:val="24"/>
              </w:rPr>
            </w:pPr>
            <w:r w:rsidRPr="00B06F7E">
              <w:rPr>
                <w:rFonts w:ascii="Times New Roman" w:hAnsi="Times New Roman" w:cs="Times New Roman"/>
                <w:sz w:val="24"/>
                <w:szCs w:val="24"/>
              </w:rPr>
              <w:t>valanda</w:t>
            </w:r>
          </w:p>
        </w:tc>
        <w:tc>
          <w:tcPr>
            <w:tcW w:w="992" w:type="dxa"/>
            <w:tcBorders>
              <w:top w:val="single" w:sz="4" w:space="0" w:color="auto"/>
              <w:left w:val="single" w:sz="4" w:space="0" w:color="auto"/>
              <w:bottom w:val="single" w:sz="4" w:space="0" w:color="auto"/>
              <w:right w:val="single" w:sz="4" w:space="0" w:color="auto"/>
            </w:tcBorders>
          </w:tcPr>
          <w:p w14:paraId="7DE19673" w14:textId="77777777" w:rsidR="00265C47" w:rsidRPr="00B06F7E" w:rsidRDefault="00265C47" w:rsidP="000D3B19">
            <w:pPr>
              <w:spacing w:line="20" w:lineRule="atLeast"/>
              <w:jc w:val="center"/>
              <w:rPr>
                <w:rFonts w:ascii="Times New Roman" w:hAnsi="Times New Roman" w:cs="Times New Roman"/>
                <w:sz w:val="24"/>
                <w:szCs w:val="24"/>
              </w:rPr>
            </w:pPr>
            <w:r w:rsidRPr="00B06F7E">
              <w:rPr>
                <w:rFonts w:ascii="Times New Roman" w:hAnsi="Times New Roman" w:cs="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5255C511" w14:textId="77777777" w:rsidR="00265C47" w:rsidRPr="00B06F7E" w:rsidRDefault="00265C47" w:rsidP="000D3B19">
            <w:pPr>
              <w:spacing w:line="20" w:lineRule="atLeast"/>
              <w:rPr>
                <w:rFonts w:ascii="Times New Roman" w:hAnsi="Times New Roman" w:cs="Times New Roman"/>
                <w:sz w:val="24"/>
                <w:szCs w:val="24"/>
              </w:rPr>
            </w:pPr>
          </w:p>
        </w:tc>
      </w:tr>
    </w:tbl>
    <w:p w14:paraId="2F6EF9A3" w14:textId="77777777" w:rsidR="00265C47" w:rsidRPr="00B06F7E" w:rsidRDefault="00265C47" w:rsidP="00265C47">
      <w:pPr>
        <w:spacing w:line="20" w:lineRule="atLeast"/>
        <w:rPr>
          <w:rFonts w:ascii="Times New Roman" w:hAnsi="Times New Roman" w:cs="Times New Roman"/>
          <w:b/>
          <w:caps/>
          <w:sz w:val="24"/>
          <w:szCs w:val="24"/>
        </w:rPr>
      </w:pPr>
    </w:p>
    <w:p w14:paraId="4F6BBD67" w14:textId="77777777" w:rsidR="00265C47" w:rsidRPr="00B06F7E" w:rsidRDefault="00265C47" w:rsidP="00265C47">
      <w:pPr>
        <w:pStyle w:val="ListParagraph"/>
        <w:widowControl w:val="0"/>
        <w:spacing w:line="20" w:lineRule="atLeast"/>
        <w:ind w:left="502"/>
        <w:jc w:val="both"/>
        <w:rPr>
          <w:rFonts w:ascii="Times New Roman" w:eastAsia="Calibri" w:hAnsi="Times New Roman" w:cs="Times New Roman"/>
          <w:iCs/>
          <w:sz w:val="24"/>
          <w:szCs w:val="24"/>
        </w:rPr>
      </w:pPr>
      <w:r w:rsidRPr="00B06F7E">
        <w:rPr>
          <w:rFonts w:ascii="Times New Roman" w:eastAsia="Calibri" w:hAnsi="Times New Roman" w:cs="Times New Roman"/>
          <w:iCs/>
          <w:sz w:val="24"/>
          <w:szCs w:val="24"/>
        </w:rPr>
        <w:t xml:space="preserve">Tikslus perkamų paslaugų teikimo valandų kiekis priklauso nuo Pirkėjo poreikio. </w:t>
      </w:r>
    </w:p>
    <w:p w14:paraId="734DF46D" w14:textId="77777777" w:rsidR="00265C47" w:rsidRPr="00B06F7E" w:rsidRDefault="00265C47" w:rsidP="00265C47">
      <w:pPr>
        <w:widowControl w:val="0"/>
        <w:spacing w:line="20" w:lineRule="atLeast"/>
        <w:ind w:firstLine="502"/>
        <w:jc w:val="both"/>
        <w:rPr>
          <w:rFonts w:ascii="Times New Roman" w:hAnsi="Times New Roman" w:cs="Times New Roman"/>
          <w:iCs/>
          <w:sz w:val="24"/>
          <w:szCs w:val="24"/>
        </w:rPr>
      </w:pPr>
      <w:r>
        <w:rPr>
          <w:rFonts w:ascii="Times New Roman" w:hAnsi="Times New Roman" w:cs="Times New Roman"/>
          <w:sz w:val="24"/>
          <w:szCs w:val="24"/>
          <w:lang w:eastAsia="lt-LT"/>
        </w:rPr>
        <w:t>TRAKIS</w:t>
      </w:r>
      <w:r w:rsidRPr="00B06F7E">
        <w:rPr>
          <w:rFonts w:ascii="Times New Roman" w:hAnsi="Times New Roman" w:cs="Times New Roman"/>
          <w:sz w:val="24"/>
          <w:szCs w:val="24"/>
        </w:rPr>
        <w:t xml:space="preserve"> priežiūros ir palaikymo </w:t>
      </w:r>
      <w:r w:rsidRPr="00B06F7E">
        <w:rPr>
          <w:rFonts w:ascii="Times New Roman" w:hAnsi="Times New Roman" w:cs="Times New Roman"/>
          <w:iCs/>
          <w:sz w:val="24"/>
          <w:szCs w:val="24"/>
        </w:rPr>
        <w:t>paslaugų</w:t>
      </w:r>
      <w:r w:rsidRPr="00B06F7E">
        <w:rPr>
          <w:rFonts w:ascii="Times New Roman" w:eastAsia="MS Mincho" w:hAnsi="Times New Roman" w:cs="Times New Roman"/>
          <w:iCs/>
          <w:sz w:val="24"/>
          <w:szCs w:val="24"/>
        </w:rPr>
        <w:t>, n</w:t>
      </w:r>
      <w:r w:rsidRPr="00B06F7E">
        <w:rPr>
          <w:rFonts w:ascii="Times New Roman" w:hAnsi="Times New Roman" w:cs="Times New Roman"/>
          <w:iCs/>
          <w:sz w:val="24"/>
          <w:szCs w:val="24"/>
        </w:rPr>
        <w:t>urodytų Techninės specifikacijos 3.</w:t>
      </w:r>
      <w:r>
        <w:rPr>
          <w:rFonts w:ascii="Times New Roman" w:hAnsi="Times New Roman" w:cs="Times New Roman"/>
          <w:iCs/>
          <w:sz w:val="24"/>
          <w:szCs w:val="24"/>
        </w:rPr>
        <w:t>1</w:t>
      </w:r>
      <w:r w:rsidRPr="00B06F7E">
        <w:rPr>
          <w:rFonts w:ascii="Times New Roman" w:hAnsi="Times New Roman" w:cs="Times New Roman"/>
          <w:iCs/>
          <w:sz w:val="24"/>
          <w:szCs w:val="24"/>
        </w:rPr>
        <w:t xml:space="preserve">.2 papunktyje, maksimali suma </w:t>
      </w:r>
      <w:r w:rsidRPr="00B06F7E">
        <w:rPr>
          <w:rFonts w:ascii="Times New Roman" w:hAnsi="Times New Roman" w:cs="Times New Roman"/>
          <w:sz w:val="24"/>
          <w:szCs w:val="24"/>
        </w:rPr>
        <w:t>Sutarties vykdymo laikotarpiu negali viršyti</w:t>
      </w:r>
      <w:r w:rsidRPr="00B06F7E">
        <w:rPr>
          <w:rFonts w:ascii="Times New Roman" w:hAnsi="Times New Roman" w:cs="Times New Roman"/>
          <w:iCs/>
          <w:sz w:val="24"/>
          <w:szCs w:val="24"/>
        </w:rPr>
        <w:t xml:space="preserve"> </w:t>
      </w:r>
      <w:r>
        <w:rPr>
          <w:rFonts w:ascii="Times New Roman" w:hAnsi="Times New Roman" w:cs="Times New Roman"/>
          <w:iCs/>
          <w:sz w:val="24"/>
          <w:szCs w:val="24"/>
        </w:rPr>
        <w:t>174</w:t>
      </w:r>
      <w:r w:rsidRPr="00B06F7E">
        <w:rPr>
          <w:rFonts w:ascii="Times New Roman" w:hAnsi="Times New Roman" w:cs="Times New Roman"/>
          <w:iCs/>
          <w:sz w:val="24"/>
          <w:szCs w:val="24"/>
        </w:rPr>
        <w:t xml:space="preserve"> </w:t>
      </w:r>
      <w:r>
        <w:rPr>
          <w:rFonts w:ascii="Times New Roman" w:hAnsi="Times New Roman" w:cs="Times New Roman"/>
          <w:iCs/>
          <w:sz w:val="24"/>
          <w:szCs w:val="24"/>
        </w:rPr>
        <w:t>942</w:t>
      </w:r>
      <w:r w:rsidRPr="00B06F7E">
        <w:rPr>
          <w:rFonts w:ascii="Times New Roman" w:hAnsi="Times New Roman" w:cs="Times New Roman"/>
          <w:iCs/>
          <w:sz w:val="24"/>
          <w:szCs w:val="24"/>
        </w:rPr>
        <w:t>,</w:t>
      </w:r>
      <w:r>
        <w:rPr>
          <w:rFonts w:ascii="Times New Roman" w:hAnsi="Times New Roman" w:cs="Times New Roman"/>
          <w:iCs/>
          <w:sz w:val="24"/>
          <w:szCs w:val="24"/>
        </w:rPr>
        <w:t>15</w:t>
      </w:r>
      <w:r w:rsidRPr="00B06F7E">
        <w:rPr>
          <w:rFonts w:ascii="Times New Roman" w:hAnsi="Times New Roman" w:cs="Times New Roman"/>
          <w:iCs/>
          <w:sz w:val="24"/>
          <w:szCs w:val="24"/>
        </w:rPr>
        <w:t xml:space="preserve"> Eur (</w:t>
      </w:r>
      <w:r>
        <w:rPr>
          <w:rFonts w:ascii="Times New Roman" w:hAnsi="Times New Roman" w:cs="Times New Roman"/>
          <w:iCs/>
          <w:sz w:val="24"/>
          <w:szCs w:val="24"/>
        </w:rPr>
        <w:t xml:space="preserve">vienas šimtas septyniasdešimt keturi </w:t>
      </w:r>
      <w:r w:rsidRPr="00B06F7E">
        <w:rPr>
          <w:rFonts w:ascii="Times New Roman" w:hAnsi="Times New Roman" w:cs="Times New Roman"/>
          <w:iCs/>
          <w:sz w:val="24"/>
          <w:szCs w:val="24"/>
        </w:rPr>
        <w:t>tūkstanči</w:t>
      </w:r>
      <w:r>
        <w:rPr>
          <w:rFonts w:ascii="Times New Roman" w:hAnsi="Times New Roman" w:cs="Times New Roman"/>
          <w:iCs/>
          <w:sz w:val="24"/>
          <w:szCs w:val="24"/>
        </w:rPr>
        <w:t>ai</w:t>
      </w:r>
      <w:r w:rsidRPr="00B06F7E">
        <w:rPr>
          <w:rFonts w:ascii="Times New Roman" w:hAnsi="Times New Roman" w:cs="Times New Roman"/>
          <w:iCs/>
          <w:sz w:val="24"/>
          <w:szCs w:val="24"/>
        </w:rPr>
        <w:t xml:space="preserve"> </w:t>
      </w:r>
      <w:r>
        <w:rPr>
          <w:rFonts w:ascii="Times New Roman" w:hAnsi="Times New Roman" w:cs="Times New Roman"/>
          <w:iCs/>
          <w:sz w:val="24"/>
          <w:szCs w:val="24"/>
        </w:rPr>
        <w:t>devyni šimtai keturiasdešimt du</w:t>
      </w:r>
      <w:r w:rsidRPr="00B06F7E">
        <w:rPr>
          <w:rFonts w:ascii="Times New Roman" w:hAnsi="Times New Roman" w:cs="Times New Roman"/>
          <w:iCs/>
          <w:sz w:val="24"/>
          <w:szCs w:val="24"/>
        </w:rPr>
        <w:t xml:space="preserve"> eurai </w:t>
      </w:r>
      <w:r>
        <w:rPr>
          <w:rFonts w:ascii="Times New Roman" w:hAnsi="Times New Roman" w:cs="Times New Roman"/>
          <w:iCs/>
          <w:sz w:val="24"/>
          <w:szCs w:val="24"/>
        </w:rPr>
        <w:t>15</w:t>
      </w:r>
      <w:r w:rsidRPr="00B06F7E">
        <w:rPr>
          <w:rFonts w:ascii="Times New Roman" w:hAnsi="Times New Roman" w:cs="Times New Roman"/>
          <w:iCs/>
          <w:sz w:val="24"/>
          <w:szCs w:val="24"/>
        </w:rPr>
        <w:t xml:space="preserve"> ct)</w:t>
      </w:r>
      <w:r w:rsidRPr="00B06F7E">
        <w:rPr>
          <w:rFonts w:ascii="Times New Roman" w:hAnsi="Times New Roman" w:cs="Times New Roman"/>
          <w:sz w:val="24"/>
          <w:szCs w:val="24"/>
        </w:rPr>
        <w:t xml:space="preserve"> be PVM.</w:t>
      </w:r>
    </w:p>
    <w:p w14:paraId="10A6FBE7" w14:textId="77777777" w:rsidR="00265C47" w:rsidRPr="00B06F7E" w:rsidRDefault="00265C47" w:rsidP="00265C47">
      <w:pPr>
        <w:widowControl w:val="0"/>
        <w:spacing w:line="20" w:lineRule="atLeast"/>
        <w:ind w:firstLine="502"/>
        <w:jc w:val="both"/>
        <w:rPr>
          <w:rFonts w:ascii="Times New Roman" w:hAnsi="Times New Roman" w:cs="Times New Roman"/>
          <w:iCs/>
          <w:sz w:val="24"/>
          <w:szCs w:val="24"/>
        </w:rPr>
      </w:pPr>
      <w:r w:rsidRPr="00B06F7E">
        <w:rPr>
          <w:rFonts w:ascii="Times New Roman" w:hAnsi="Times New Roman" w:cs="Times New Roman"/>
          <w:iCs/>
          <w:sz w:val="24"/>
          <w:szCs w:val="24"/>
        </w:rPr>
        <w:t xml:space="preserve">Pirkėjas neįsipareigoja išpirkti </w:t>
      </w:r>
      <w:r>
        <w:rPr>
          <w:rFonts w:ascii="Times New Roman" w:hAnsi="Times New Roman" w:cs="Times New Roman"/>
          <w:sz w:val="24"/>
          <w:szCs w:val="24"/>
        </w:rPr>
        <w:t>TRAKIS</w:t>
      </w:r>
      <w:r w:rsidRPr="00B06F7E">
        <w:rPr>
          <w:rFonts w:ascii="Times New Roman" w:hAnsi="Times New Roman" w:cs="Times New Roman"/>
          <w:iCs/>
          <w:sz w:val="24"/>
          <w:szCs w:val="24"/>
        </w:rPr>
        <w:t xml:space="preserve"> priežiūros ir palaikymo paslaugų</w:t>
      </w:r>
      <w:r w:rsidRPr="00B06F7E">
        <w:rPr>
          <w:rFonts w:ascii="Times New Roman" w:eastAsia="MS Mincho" w:hAnsi="Times New Roman" w:cs="Times New Roman"/>
          <w:iCs/>
          <w:sz w:val="24"/>
          <w:szCs w:val="24"/>
        </w:rPr>
        <w:t>, n</w:t>
      </w:r>
      <w:r w:rsidRPr="00B06F7E">
        <w:rPr>
          <w:rFonts w:ascii="Times New Roman" w:hAnsi="Times New Roman" w:cs="Times New Roman"/>
          <w:iCs/>
          <w:sz w:val="24"/>
          <w:szCs w:val="24"/>
        </w:rPr>
        <w:t>urodytų Techninės specifikacijos 3.</w:t>
      </w:r>
      <w:r>
        <w:rPr>
          <w:rFonts w:ascii="Times New Roman" w:hAnsi="Times New Roman" w:cs="Times New Roman"/>
          <w:iCs/>
          <w:sz w:val="24"/>
          <w:szCs w:val="24"/>
        </w:rPr>
        <w:t>1</w:t>
      </w:r>
      <w:r w:rsidRPr="00B06F7E">
        <w:rPr>
          <w:rFonts w:ascii="Times New Roman" w:hAnsi="Times New Roman" w:cs="Times New Roman"/>
          <w:iCs/>
          <w:sz w:val="24"/>
          <w:szCs w:val="24"/>
        </w:rPr>
        <w:t>.2 papunktyje, ar bet kokios jų dalies.</w:t>
      </w:r>
      <w:r w:rsidRPr="00B06F7E">
        <w:rPr>
          <w:rFonts w:ascii="Times New Roman" w:hAnsi="Times New Roman" w:cs="Times New Roman"/>
          <w:iCs/>
          <w:caps/>
          <w:sz w:val="24"/>
          <w:szCs w:val="24"/>
        </w:rPr>
        <w:t xml:space="preserve"> </w:t>
      </w:r>
    </w:p>
    <w:p w14:paraId="711A7B98" w14:textId="77777777" w:rsidR="00265C47" w:rsidRPr="009727BE" w:rsidRDefault="00265C47" w:rsidP="00265C47">
      <w:pPr>
        <w:rPr>
          <w:rFonts w:ascii="Times New Roman" w:hAnsi="Times New Roman" w:cs="Times New Roman"/>
          <w:b/>
          <w:caps/>
          <w:sz w:val="24"/>
          <w:szCs w:val="24"/>
        </w:rPr>
      </w:pPr>
    </w:p>
    <w:p w14:paraId="20047CA4" w14:textId="77777777" w:rsidR="00265C47" w:rsidRDefault="00265C47" w:rsidP="00265C47">
      <w:pPr>
        <w:ind w:left="5184" w:firstLine="1296"/>
        <w:rPr>
          <w:rFonts w:ascii="Times New Roman" w:hAnsi="Times New Roman" w:cs="Times New Roman"/>
          <w:bCs/>
          <w:caps/>
          <w:sz w:val="24"/>
          <w:szCs w:val="24"/>
        </w:rPr>
      </w:pPr>
    </w:p>
    <w:p w14:paraId="672E7452" w14:textId="77777777" w:rsidR="00265C47" w:rsidRDefault="00265C47" w:rsidP="00265C47">
      <w:pPr>
        <w:ind w:left="5184" w:firstLine="1296"/>
        <w:rPr>
          <w:rFonts w:ascii="Times New Roman" w:hAnsi="Times New Roman" w:cs="Times New Roman"/>
          <w:bCs/>
          <w:caps/>
          <w:sz w:val="24"/>
          <w:szCs w:val="24"/>
        </w:rPr>
      </w:pPr>
    </w:p>
    <w:p w14:paraId="7C315855" w14:textId="77777777" w:rsidR="00265C47" w:rsidRDefault="00265C47" w:rsidP="00265C47">
      <w:pPr>
        <w:ind w:left="5184" w:firstLine="1296"/>
        <w:rPr>
          <w:rFonts w:ascii="Times New Roman" w:hAnsi="Times New Roman" w:cs="Times New Roman"/>
          <w:bCs/>
          <w:caps/>
          <w:sz w:val="24"/>
          <w:szCs w:val="24"/>
        </w:rPr>
      </w:pPr>
    </w:p>
    <w:p w14:paraId="0C16C053" w14:textId="77777777" w:rsidR="00265C47" w:rsidRDefault="00265C47" w:rsidP="00265C47">
      <w:pPr>
        <w:ind w:left="5184" w:firstLine="1296"/>
        <w:rPr>
          <w:rFonts w:ascii="Times New Roman" w:hAnsi="Times New Roman" w:cs="Times New Roman"/>
          <w:bCs/>
          <w:caps/>
          <w:sz w:val="24"/>
          <w:szCs w:val="24"/>
        </w:rPr>
      </w:pPr>
    </w:p>
    <w:p w14:paraId="5FDCE4FA" w14:textId="77777777" w:rsidR="00265C47" w:rsidRDefault="00265C47" w:rsidP="00265C47">
      <w:pPr>
        <w:ind w:left="5184" w:firstLine="1296"/>
        <w:rPr>
          <w:rFonts w:ascii="Times New Roman" w:hAnsi="Times New Roman" w:cs="Times New Roman"/>
          <w:bCs/>
          <w:caps/>
          <w:sz w:val="24"/>
          <w:szCs w:val="24"/>
        </w:rPr>
      </w:pPr>
    </w:p>
    <w:p w14:paraId="384926D5" w14:textId="77777777" w:rsidR="00265C47" w:rsidRDefault="00265C47" w:rsidP="00265C47">
      <w:pPr>
        <w:ind w:left="5184" w:firstLine="1296"/>
        <w:rPr>
          <w:rFonts w:ascii="Times New Roman" w:hAnsi="Times New Roman" w:cs="Times New Roman"/>
          <w:bCs/>
          <w:caps/>
          <w:sz w:val="24"/>
          <w:szCs w:val="24"/>
        </w:rPr>
      </w:pPr>
    </w:p>
    <w:p w14:paraId="69639550" w14:textId="77777777" w:rsidR="00265C47" w:rsidRDefault="00265C47" w:rsidP="00265C47">
      <w:pPr>
        <w:ind w:left="5184" w:firstLine="1296"/>
        <w:rPr>
          <w:rFonts w:ascii="Times New Roman" w:hAnsi="Times New Roman" w:cs="Times New Roman"/>
          <w:bCs/>
          <w:caps/>
          <w:sz w:val="24"/>
          <w:szCs w:val="24"/>
        </w:rPr>
      </w:pPr>
    </w:p>
    <w:p w14:paraId="2C641965" w14:textId="77777777" w:rsidR="00265C47" w:rsidRDefault="00265C47" w:rsidP="00265C47">
      <w:pPr>
        <w:ind w:left="5184" w:firstLine="1296"/>
        <w:rPr>
          <w:rFonts w:ascii="Times New Roman" w:hAnsi="Times New Roman" w:cs="Times New Roman"/>
          <w:bCs/>
          <w:caps/>
          <w:sz w:val="24"/>
          <w:szCs w:val="24"/>
        </w:rPr>
      </w:pPr>
    </w:p>
    <w:p w14:paraId="172F10C9" w14:textId="77777777" w:rsidR="00265C47" w:rsidRDefault="00265C47" w:rsidP="00265C47">
      <w:pPr>
        <w:ind w:left="5184" w:firstLine="1296"/>
        <w:rPr>
          <w:rFonts w:ascii="Times New Roman" w:hAnsi="Times New Roman" w:cs="Times New Roman"/>
          <w:bCs/>
          <w:caps/>
          <w:sz w:val="24"/>
          <w:szCs w:val="24"/>
        </w:rPr>
      </w:pPr>
    </w:p>
    <w:p w14:paraId="03A3A160" w14:textId="77777777" w:rsidR="00265C47" w:rsidRDefault="00265C47" w:rsidP="00265C47">
      <w:pPr>
        <w:ind w:left="5184" w:firstLine="1296"/>
        <w:rPr>
          <w:rFonts w:ascii="Times New Roman" w:hAnsi="Times New Roman" w:cs="Times New Roman"/>
          <w:bCs/>
          <w:caps/>
          <w:sz w:val="24"/>
          <w:szCs w:val="24"/>
        </w:rPr>
      </w:pPr>
    </w:p>
    <w:p w14:paraId="377295C0" w14:textId="77777777" w:rsidR="00265C47" w:rsidRDefault="00265C47" w:rsidP="00265C47">
      <w:pPr>
        <w:ind w:left="5184" w:firstLine="1296"/>
        <w:rPr>
          <w:rFonts w:ascii="Times New Roman" w:hAnsi="Times New Roman" w:cs="Times New Roman"/>
          <w:bCs/>
          <w:caps/>
          <w:sz w:val="24"/>
          <w:szCs w:val="24"/>
        </w:rPr>
      </w:pPr>
    </w:p>
    <w:p w14:paraId="41E7B13B" w14:textId="77777777" w:rsidR="00265C47" w:rsidRDefault="00265C47" w:rsidP="00265C47">
      <w:pPr>
        <w:ind w:left="5184" w:firstLine="1296"/>
        <w:rPr>
          <w:rFonts w:ascii="Times New Roman" w:hAnsi="Times New Roman" w:cs="Times New Roman"/>
          <w:bCs/>
          <w:caps/>
          <w:sz w:val="24"/>
          <w:szCs w:val="24"/>
        </w:rPr>
      </w:pPr>
    </w:p>
    <w:p w14:paraId="7086ED09" w14:textId="77777777" w:rsidR="00265C47" w:rsidRDefault="00265C47" w:rsidP="00265C47">
      <w:pPr>
        <w:ind w:left="5184" w:firstLine="1296"/>
        <w:rPr>
          <w:rFonts w:ascii="Times New Roman" w:hAnsi="Times New Roman" w:cs="Times New Roman"/>
          <w:bCs/>
          <w:caps/>
          <w:sz w:val="24"/>
          <w:szCs w:val="24"/>
        </w:rPr>
      </w:pPr>
    </w:p>
    <w:p w14:paraId="034072DA" w14:textId="77777777" w:rsidR="00265C47" w:rsidRDefault="00265C47" w:rsidP="00265C47">
      <w:pPr>
        <w:ind w:left="5184" w:firstLine="1296"/>
        <w:rPr>
          <w:rFonts w:ascii="Times New Roman" w:hAnsi="Times New Roman" w:cs="Times New Roman"/>
          <w:bCs/>
          <w:caps/>
          <w:sz w:val="24"/>
          <w:szCs w:val="24"/>
        </w:rPr>
      </w:pPr>
    </w:p>
    <w:p w14:paraId="5A82BCFB" w14:textId="77777777" w:rsidR="00265C47" w:rsidRDefault="00265C47" w:rsidP="00265C47">
      <w:pPr>
        <w:ind w:left="5184" w:firstLine="1296"/>
        <w:rPr>
          <w:rFonts w:ascii="Times New Roman" w:hAnsi="Times New Roman" w:cs="Times New Roman"/>
          <w:bCs/>
          <w:caps/>
          <w:sz w:val="24"/>
          <w:szCs w:val="24"/>
        </w:rPr>
      </w:pPr>
    </w:p>
    <w:p w14:paraId="6498D455" w14:textId="77777777" w:rsidR="00265C47" w:rsidRPr="009727BE" w:rsidRDefault="00265C47" w:rsidP="00265C47">
      <w:pPr>
        <w:ind w:left="5184" w:firstLine="1296"/>
        <w:rPr>
          <w:rFonts w:ascii="Times New Roman" w:hAnsi="Times New Roman" w:cs="Times New Roman"/>
          <w:bCs/>
          <w:caps/>
          <w:sz w:val="24"/>
          <w:szCs w:val="24"/>
        </w:rPr>
      </w:pPr>
      <w:r w:rsidRPr="009727BE">
        <w:rPr>
          <w:rFonts w:ascii="Times New Roman" w:hAnsi="Times New Roman" w:cs="Times New Roman"/>
          <w:bCs/>
          <w:caps/>
          <w:sz w:val="24"/>
          <w:szCs w:val="24"/>
        </w:rPr>
        <w:lastRenderedPageBreak/>
        <w:t xml:space="preserve">202    </w:t>
      </w:r>
      <w:r w:rsidRPr="009727BE">
        <w:rPr>
          <w:rFonts w:ascii="Times New Roman" w:hAnsi="Times New Roman" w:cs="Times New Roman"/>
          <w:bCs/>
          <w:sz w:val="24"/>
          <w:szCs w:val="24"/>
        </w:rPr>
        <w:t xml:space="preserve">m. </w:t>
      </w:r>
      <w:r w:rsidRPr="009727BE">
        <w:rPr>
          <w:rFonts w:ascii="Times New Roman" w:hAnsi="Times New Roman" w:cs="Times New Roman"/>
          <w:bCs/>
          <w:sz w:val="24"/>
          <w:szCs w:val="24"/>
        </w:rPr>
        <w:tab/>
        <w:t>d.</w:t>
      </w:r>
    </w:p>
    <w:p w14:paraId="5616A7FB"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Sutarties Nr. 11BE-</w:t>
      </w:r>
    </w:p>
    <w:p w14:paraId="3E371FA0"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4 priedas</w:t>
      </w:r>
    </w:p>
    <w:p w14:paraId="63C515FD" w14:textId="77777777" w:rsidR="00265C47" w:rsidRPr="009727BE" w:rsidRDefault="00265C47" w:rsidP="00265C47">
      <w:pPr>
        <w:rPr>
          <w:rFonts w:ascii="Times New Roman" w:hAnsi="Times New Roman" w:cs="Times New Roman"/>
          <w:bCs/>
          <w:sz w:val="24"/>
          <w:szCs w:val="24"/>
        </w:rPr>
      </w:pPr>
    </w:p>
    <w:p w14:paraId="1AE97516" w14:textId="77777777" w:rsidR="00265C47" w:rsidRPr="009727BE" w:rsidRDefault="00265C47" w:rsidP="00265C47">
      <w:pPr>
        <w:jc w:val="center"/>
        <w:rPr>
          <w:rFonts w:ascii="Times New Roman" w:hAnsi="Times New Roman" w:cs="Times New Roman"/>
          <w:b/>
          <w:bCs/>
          <w:sz w:val="24"/>
          <w:szCs w:val="24"/>
        </w:rPr>
      </w:pPr>
      <w:r w:rsidRPr="009727BE">
        <w:rPr>
          <w:rFonts w:ascii="Times New Roman" w:hAnsi="Times New Roman" w:cs="Times New Roman"/>
          <w:b/>
          <w:bCs/>
          <w:sz w:val="24"/>
          <w:szCs w:val="24"/>
        </w:rPr>
        <w:t>SUTARTIES VYKDYMUI PASITELKIAMI SUBTIEKĖJAI IR (AR) SPECIALISTAI</w:t>
      </w:r>
    </w:p>
    <w:p w14:paraId="093D8F3C" w14:textId="77777777" w:rsidR="00265C47" w:rsidRPr="009727BE" w:rsidRDefault="00265C47" w:rsidP="00265C47">
      <w:pPr>
        <w:rPr>
          <w:rFonts w:ascii="Times New Roman" w:hAnsi="Times New Roman" w:cs="Times New Roman"/>
          <w:b/>
          <w:caps/>
          <w:sz w:val="24"/>
          <w:szCs w:val="24"/>
        </w:rPr>
      </w:pPr>
      <w:r w:rsidRPr="009727BE">
        <w:rPr>
          <w:rFonts w:ascii="Times New Roman" w:hAnsi="Times New Roman" w:cs="Times New Roman"/>
          <w:b/>
          <w:caps/>
          <w:sz w:val="24"/>
          <w:szCs w:val="24"/>
        </w:rPr>
        <w:br w:type="page"/>
      </w:r>
    </w:p>
    <w:p w14:paraId="19AC93CB" w14:textId="77777777" w:rsidR="00265C47" w:rsidRPr="009727BE" w:rsidRDefault="00265C47" w:rsidP="00265C47">
      <w:pPr>
        <w:ind w:left="5184" w:firstLine="1296"/>
        <w:rPr>
          <w:rFonts w:ascii="Times New Roman" w:hAnsi="Times New Roman" w:cs="Times New Roman"/>
          <w:bCs/>
          <w:caps/>
          <w:sz w:val="24"/>
          <w:szCs w:val="24"/>
        </w:rPr>
      </w:pPr>
      <w:r w:rsidRPr="009727BE">
        <w:rPr>
          <w:rFonts w:ascii="Times New Roman" w:hAnsi="Times New Roman" w:cs="Times New Roman"/>
          <w:bCs/>
          <w:caps/>
          <w:sz w:val="24"/>
          <w:szCs w:val="24"/>
        </w:rPr>
        <w:lastRenderedPageBreak/>
        <w:t xml:space="preserve">202    </w:t>
      </w:r>
      <w:r w:rsidRPr="009727BE">
        <w:rPr>
          <w:rFonts w:ascii="Times New Roman" w:hAnsi="Times New Roman" w:cs="Times New Roman"/>
          <w:bCs/>
          <w:sz w:val="24"/>
          <w:szCs w:val="24"/>
        </w:rPr>
        <w:t xml:space="preserve">m. </w:t>
      </w:r>
      <w:r w:rsidRPr="009727BE">
        <w:rPr>
          <w:rFonts w:ascii="Times New Roman" w:hAnsi="Times New Roman" w:cs="Times New Roman"/>
          <w:bCs/>
          <w:sz w:val="24"/>
          <w:szCs w:val="24"/>
        </w:rPr>
        <w:tab/>
        <w:t>d.</w:t>
      </w:r>
    </w:p>
    <w:p w14:paraId="0CAE7F8F"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Sutarties Nr. 11BE-</w:t>
      </w:r>
    </w:p>
    <w:p w14:paraId="1D6035E4"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5 priedas</w:t>
      </w:r>
    </w:p>
    <w:p w14:paraId="0F00345D" w14:textId="77777777" w:rsidR="00265C47" w:rsidRPr="009727BE" w:rsidRDefault="00265C47" w:rsidP="00265C47">
      <w:pPr>
        <w:rPr>
          <w:rFonts w:ascii="Times New Roman" w:hAnsi="Times New Roman" w:cs="Times New Roman"/>
          <w:bCs/>
          <w:sz w:val="24"/>
          <w:szCs w:val="24"/>
        </w:rPr>
      </w:pPr>
    </w:p>
    <w:p w14:paraId="15E580AC" w14:textId="77777777" w:rsidR="00265C47" w:rsidRPr="009727BE" w:rsidRDefault="00265C47" w:rsidP="00265C47">
      <w:pPr>
        <w:jc w:val="center"/>
        <w:rPr>
          <w:rFonts w:ascii="Times New Roman" w:hAnsi="Times New Roman" w:cs="Times New Roman"/>
          <w:b/>
          <w:color w:val="000000" w:themeColor="text1"/>
          <w:w w:val="0"/>
          <w:sz w:val="24"/>
          <w:szCs w:val="24"/>
          <w:lang w:eastAsia="lt-LT"/>
        </w:rPr>
      </w:pPr>
      <w:r w:rsidRPr="009727BE">
        <w:rPr>
          <w:rFonts w:ascii="Times New Roman" w:hAnsi="Times New Roman" w:cs="Times New Roman"/>
          <w:b/>
          <w:color w:val="000000" w:themeColor="text1"/>
          <w:w w:val="0"/>
          <w:sz w:val="24"/>
          <w:szCs w:val="24"/>
          <w:lang w:eastAsia="lt-LT"/>
        </w:rPr>
        <w:t>PASLAUGŲ PERDAVIMO–PRIĖMIMO AKTŲ FORMOS</w:t>
      </w:r>
    </w:p>
    <w:p w14:paraId="2085F265" w14:textId="77777777" w:rsidR="00265C47" w:rsidRPr="009727BE" w:rsidRDefault="00265C47" w:rsidP="00265C47">
      <w:pPr>
        <w:jc w:val="center"/>
        <w:rPr>
          <w:rFonts w:ascii="Times New Roman" w:hAnsi="Times New Roman" w:cs="Times New Roman"/>
          <w:b/>
          <w:color w:val="000000" w:themeColor="text1"/>
          <w:w w:val="0"/>
          <w:sz w:val="24"/>
          <w:szCs w:val="24"/>
          <w:lang w:eastAsia="lt-LT"/>
        </w:rPr>
      </w:pPr>
    </w:p>
    <w:p w14:paraId="4DB0D11A" w14:textId="77777777" w:rsidR="00265C47" w:rsidRPr="00B06F7E" w:rsidRDefault="00265C47" w:rsidP="00265C47">
      <w:pPr>
        <w:autoSpaceDE w:val="0"/>
        <w:autoSpaceDN w:val="0"/>
        <w:adjustRightInd w:val="0"/>
        <w:spacing w:line="20" w:lineRule="atLeast"/>
        <w:jc w:val="center"/>
        <w:rPr>
          <w:rFonts w:ascii="Times New Roman" w:hAnsi="Times New Roman" w:cs="Times New Roman"/>
          <w:b/>
          <w:color w:val="000000" w:themeColor="text1"/>
          <w:w w:val="0"/>
          <w:sz w:val="24"/>
          <w:szCs w:val="24"/>
          <w:lang w:eastAsia="lt-LT"/>
        </w:rPr>
      </w:pPr>
      <w:r w:rsidRPr="00E2113C">
        <w:rPr>
          <w:rFonts w:ascii="Times New Roman" w:hAnsi="Times New Roman" w:cs="Times New Roman"/>
          <w:b/>
          <w:sz w:val="24"/>
          <w:szCs w:val="24"/>
        </w:rPr>
        <w:t>INTEGRUOTOS TRANSPORTO PRIEMONIŲ IR PREKIŲ KONTROLĖS SISTEMOS</w:t>
      </w:r>
      <w:r w:rsidRPr="00E2113C">
        <w:rPr>
          <w:rFonts w:ascii="Times New Roman" w:hAnsi="Times New Roman" w:cs="Times New Roman"/>
          <w:b/>
          <w:color w:val="000000"/>
          <w:sz w:val="24"/>
          <w:szCs w:val="24"/>
        </w:rPr>
        <w:t xml:space="preserve"> </w:t>
      </w:r>
      <w:r w:rsidRPr="00E2113C">
        <w:rPr>
          <w:rFonts w:ascii="Times New Roman" w:hAnsi="Times New Roman" w:cs="Times New Roman"/>
          <w:b/>
          <w:color w:val="000000" w:themeColor="text1"/>
          <w:w w:val="0"/>
          <w:sz w:val="24"/>
          <w:szCs w:val="24"/>
          <w:lang w:eastAsia="lt-LT"/>
        </w:rPr>
        <w:t>PRIEŽIŪROS IR</w:t>
      </w:r>
      <w:r w:rsidRPr="00B06F7E">
        <w:rPr>
          <w:rFonts w:ascii="Times New Roman" w:hAnsi="Times New Roman" w:cs="Times New Roman"/>
          <w:b/>
          <w:color w:val="000000" w:themeColor="text1"/>
          <w:w w:val="0"/>
          <w:sz w:val="24"/>
          <w:szCs w:val="24"/>
          <w:lang w:eastAsia="lt-LT"/>
        </w:rPr>
        <w:t xml:space="preserve"> PALAIKYMO PASLAUGŲ PERDAVIMO–PRIĖMIMO AKTAS</w:t>
      </w:r>
    </w:p>
    <w:p w14:paraId="1352A611" w14:textId="77777777" w:rsidR="00265C47" w:rsidRPr="00B06F7E" w:rsidRDefault="00265C47" w:rsidP="00265C47">
      <w:pPr>
        <w:spacing w:line="20" w:lineRule="atLeast"/>
        <w:jc w:val="center"/>
        <w:rPr>
          <w:rFonts w:ascii="Times New Roman" w:hAnsi="Times New Roman" w:cs="Times New Roman"/>
          <w:color w:val="000000" w:themeColor="text1"/>
          <w:w w:val="0"/>
          <w:sz w:val="24"/>
          <w:szCs w:val="24"/>
        </w:rPr>
      </w:pPr>
      <w:r w:rsidRPr="00B06F7E">
        <w:rPr>
          <w:rFonts w:ascii="Times New Roman" w:hAnsi="Times New Roman" w:cs="Times New Roman"/>
          <w:color w:val="000000" w:themeColor="text1"/>
          <w:w w:val="0"/>
          <w:sz w:val="24"/>
          <w:szCs w:val="24"/>
        </w:rPr>
        <w:t>202__ m. _______________ d. Nr.</w:t>
      </w:r>
    </w:p>
    <w:p w14:paraId="64B9A8EC" w14:textId="77777777" w:rsidR="00265C47" w:rsidRDefault="00265C47" w:rsidP="00265C47">
      <w:pPr>
        <w:jc w:val="both"/>
        <w:rPr>
          <w:rFonts w:ascii="Times New Roman" w:hAnsi="Times New Roman" w:cs="Times New Roman"/>
          <w:color w:val="000000" w:themeColor="text1"/>
          <w:w w:val="0"/>
          <w:sz w:val="24"/>
          <w:szCs w:val="24"/>
        </w:rPr>
      </w:pPr>
    </w:p>
    <w:p w14:paraId="41926244" w14:textId="56F39472" w:rsidR="00265C47" w:rsidRPr="003F7C3B" w:rsidRDefault="00265C47" w:rsidP="00265C47">
      <w:pPr>
        <w:jc w:val="both"/>
        <w:rPr>
          <w:rFonts w:ascii="Times New Roman" w:hAnsi="Times New Roman" w:cs="Times New Roman"/>
          <w:color w:val="000000" w:themeColor="text1"/>
          <w:w w:val="0"/>
          <w:sz w:val="24"/>
          <w:szCs w:val="24"/>
        </w:rPr>
      </w:pPr>
      <w:r w:rsidRPr="003F7C3B">
        <w:rPr>
          <w:rFonts w:ascii="Times New Roman" w:hAnsi="Times New Roman" w:cs="Times New Roman"/>
          <w:color w:val="000000" w:themeColor="text1"/>
          <w:w w:val="0"/>
          <w:sz w:val="24"/>
          <w:szCs w:val="24"/>
        </w:rPr>
        <w:t xml:space="preserve">____________________ (Tiekėjas) suteikia, o Muitinės departamentas prie Lietuvos Respublikos finansų ministerijos (Pirkėjas) priima toliau nurodytas pagal 202 __  m. ___  d. </w:t>
      </w:r>
      <w:r w:rsidRPr="003F7C3B">
        <w:rPr>
          <w:rFonts w:ascii="Times New Roman" w:eastAsia="Calibri" w:hAnsi="Times New Roman" w:cs="Times New Roman"/>
          <w:sz w:val="24"/>
          <w:szCs w:val="24"/>
        </w:rPr>
        <w:t>Integruotos t</w:t>
      </w:r>
      <w:r w:rsidRPr="003F7C3B">
        <w:rPr>
          <w:rFonts w:ascii="Times New Roman" w:eastAsia="Times New Roman" w:hAnsi="Times New Roman" w:cs="Times New Roman"/>
          <w:sz w:val="24"/>
          <w:szCs w:val="24"/>
        </w:rPr>
        <w:t>ransporto priemonių ir prekių kontrolės sistemos</w:t>
      </w:r>
      <w:r w:rsidRPr="003F7C3B">
        <w:rPr>
          <w:rFonts w:ascii="Times New Roman" w:hAnsi="Times New Roman" w:cs="Times New Roman"/>
          <w:sz w:val="24"/>
          <w:szCs w:val="24"/>
        </w:rPr>
        <w:t xml:space="preserve"> (TRAKIS) priežiūros ir palaikymo</w:t>
      </w:r>
      <w:r w:rsidRPr="003F7C3B">
        <w:rPr>
          <w:rFonts w:ascii="Times New Roman" w:hAnsi="Times New Roman" w:cs="Times New Roman"/>
          <w:bCs/>
          <w:color w:val="000000"/>
          <w:sz w:val="24"/>
          <w:szCs w:val="24"/>
        </w:rPr>
        <w:t xml:space="preserve"> </w:t>
      </w:r>
      <w:r w:rsidRPr="003F7C3B">
        <w:rPr>
          <w:rFonts w:ascii="Times New Roman" w:hAnsi="Times New Roman" w:cs="Times New Roman"/>
          <w:sz w:val="24"/>
          <w:szCs w:val="24"/>
        </w:rPr>
        <w:t>paslaugų</w:t>
      </w:r>
      <w:r w:rsidRPr="003F7C3B">
        <w:rPr>
          <w:rFonts w:ascii="Times New Roman" w:hAnsi="Times New Roman" w:cs="Times New Roman"/>
          <w:color w:val="000000" w:themeColor="text1"/>
          <w:w w:val="0"/>
          <w:sz w:val="24"/>
          <w:szCs w:val="24"/>
        </w:rPr>
        <w:t xml:space="preserve"> </w:t>
      </w:r>
      <w:r w:rsidRPr="003F7C3B">
        <w:rPr>
          <w:rFonts w:ascii="Times New Roman" w:hAnsi="Times New Roman" w:cs="Times New Roman"/>
          <w:color w:val="000000" w:themeColor="text1"/>
          <w:w w:val="0"/>
          <w:sz w:val="24"/>
          <w:szCs w:val="24"/>
          <w:lang w:eastAsia="lt-LT"/>
        </w:rPr>
        <w:t xml:space="preserve">viešojo pirkimo-pardavimo sutartį </w:t>
      </w:r>
      <w:r w:rsidRPr="003F7C3B">
        <w:rPr>
          <w:rFonts w:ascii="Times New Roman" w:hAnsi="Times New Roman" w:cs="Times New Roman"/>
          <w:color w:val="000000" w:themeColor="text1"/>
          <w:w w:val="0"/>
          <w:sz w:val="24"/>
          <w:szCs w:val="24"/>
        </w:rPr>
        <w:t>Nr.________ suteiktas</w:t>
      </w:r>
      <w:r w:rsidRPr="003F7C3B">
        <w:rPr>
          <w:rFonts w:ascii="Times New Roman" w:hAnsi="Times New Roman" w:cs="Times New Roman"/>
          <w:bCs/>
          <w:sz w:val="24"/>
          <w:szCs w:val="24"/>
        </w:rPr>
        <w:t xml:space="preserve"> </w:t>
      </w:r>
      <w:r w:rsidRPr="003F7C3B">
        <w:rPr>
          <w:rFonts w:ascii="Times New Roman" w:hAnsi="Times New Roman" w:cs="Times New Roman"/>
          <w:sz w:val="24"/>
          <w:szCs w:val="24"/>
        </w:rPr>
        <w:t xml:space="preserve"> </w:t>
      </w:r>
      <w:r w:rsidRPr="003F7C3B">
        <w:rPr>
          <w:rFonts w:ascii="Times New Roman" w:eastAsia="Calibri" w:hAnsi="Times New Roman" w:cs="Times New Roman"/>
          <w:sz w:val="24"/>
          <w:szCs w:val="24"/>
        </w:rPr>
        <w:t>Integruotos t</w:t>
      </w:r>
      <w:r w:rsidRPr="003F7C3B">
        <w:rPr>
          <w:rFonts w:ascii="Times New Roman" w:eastAsia="Times New Roman" w:hAnsi="Times New Roman" w:cs="Times New Roman"/>
          <w:sz w:val="24"/>
          <w:szCs w:val="24"/>
        </w:rPr>
        <w:t>ransporto priemonių ir prekių kontrolės sistemos</w:t>
      </w:r>
      <w:r w:rsidRPr="003F7C3B">
        <w:rPr>
          <w:rFonts w:ascii="Times New Roman" w:hAnsi="Times New Roman" w:cs="Times New Roman"/>
          <w:sz w:val="24"/>
          <w:szCs w:val="24"/>
        </w:rPr>
        <w:t xml:space="preserve"> (TRAKIS) </w:t>
      </w:r>
      <w:r w:rsidRPr="003F7C3B">
        <w:rPr>
          <w:rFonts w:ascii="Times New Roman" w:hAnsi="Times New Roman" w:cs="Times New Roman"/>
          <w:color w:val="000000" w:themeColor="text1"/>
          <w:w w:val="0"/>
          <w:sz w:val="24"/>
          <w:szCs w:val="24"/>
        </w:rPr>
        <w:t>priežiūros ir palaikymo paslaugas, numatytas Techninės specifikacijos 3.1.1, 3.1.3-3.1.</w:t>
      </w:r>
      <w:r w:rsidR="00444A49">
        <w:rPr>
          <w:rFonts w:ascii="Times New Roman" w:hAnsi="Times New Roman" w:cs="Times New Roman"/>
          <w:color w:val="000000" w:themeColor="text1"/>
          <w:w w:val="0"/>
          <w:sz w:val="24"/>
          <w:szCs w:val="24"/>
        </w:rPr>
        <w:t>6</w:t>
      </w:r>
      <w:r w:rsidRPr="003F7C3B">
        <w:rPr>
          <w:rFonts w:ascii="Times New Roman" w:hAnsi="Times New Roman" w:cs="Times New Roman"/>
          <w:color w:val="000000" w:themeColor="text1"/>
          <w:w w:val="0"/>
          <w:sz w:val="24"/>
          <w:szCs w:val="24"/>
        </w:rPr>
        <w:t xml:space="preserve"> papunkčiuose, per 202___ m. ___ ketvirtį:</w:t>
      </w:r>
    </w:p>
    <w:tbl>
      <w:tblPr>
        <w:tblStyle w:val="TableGrid"/>
        <w:tblW w:w="0" w:type="auto"/>
        <w:tblLook w:val="04A0" w:firstRow="1" w:lastRow="0" w:firstColumn="1" w:lastColumn="0" w:noHBand="0" w:noVBand="1"/>
      </w:tblPr>
      <w:tblGrid>
        <w:gridCol w:w="1276"/>
        <w:gridCol w:w="6379"/>
        <w:gridCol w:w="2410"/>
      </w:tblGrid>
      <w:tr w:rsidR="00265C47" w:rsidRPr="00B06F7E" w14:paraId="724DC5C6" w14:textId="77777777" w:rsidTr="000D3B19">
        <w:tc>
          <w:tcPr>
            <w:tcW w:w="704" w:type="dxa"/>
          </w:tcPr>
          <w:p w14:paraId="27D0A033" w14:textId="77777777" w:rsidR="00265C47" w:rsidRPr="00B06F7E" w:rsidRDefault="00265C47" w:rsidP="000D3B19">
            <w:pPr>
              <w:rPr>
                <w:rFonts w:ascii="Times New Roman" w:hAnsi="Times New Roman"/>
                <w:caps/>
                <w:sz w:val="24"/>
                <w:szCs w:val="24"/>
              </w:rPr>
            </w:pPr>
            <w:r w:rsidRPr="00B06F7E">
              <w:rPr>
                <w:rFonts w:ascii="Times New Roman" w:hAnsi="Times New Roman"/>
                <w:color w:val="000000" w:themeColor="text1"/>
                <w:sz w:val="24"/>
                <w:szCs w:val="24"/>
              </w:rPr>
              <w:t>Eil. Nr.</w:t>
            </w:r>
          </w:p>
        </w:tc>
        <w:tc>
          <w:tcPr>
            <w:tcW w:w="6379" w:type="dxa"/>
          </w:tcPr>
          <w:p w14:paraId="099E81AC" w14:textId="77777777" w:rsidR="00265C47" w:rsidRPr="00B06F7E" w:rsidRDefault="00265C47" w:rsidP="000D3B19">
            <w:pPr>
              <w:jc w:val="center"/>
              <w:rPr>
                <w:rFonts w:ascii="Times New Roman" w:hAnsi="Times New Roman"/>
                <w:caps/>
                <w:sz w:val="24"/>
                <w:szCs w:val="24"/>
              </w:rPr>
            </w:pPr>
            <w:r w:rsidRPr="00B06F7E">
              <w:rPr>
                <w:rFonts w:ascii="Times New Roman" w:hAnsi="Times New Roman"/>
                <w:color w:val="000000" w:themeColor="text1"/>
                <w:sz w:val="24"/>
                <w:szCs w:val="24"/>
              </w:rPr>
              <w:t>Paslaugų pavadinimas</w:t>
            </w:r>
          </w:p>
        </w:tc>
        <w:tc>
          <w:tcPr>
            <w:tcW w:w="2410" w:type="dxa"/>
          </w:tcPr>
          <w:p w14:paraId="20E15F5B" w14:textId="77777777" w:rsidR="00265C47" w:rsidRPr="00B06F7E" w:rsidRDefault="00265C47" w:rsidP="000D3B19">
            <w:pPr>
              <w:jc w:val="center"/>
              <w:rPr>
                <w:rFonts w:ascii="Times New Roman" w:hAnsi="Times New Roman"/>
                <w:color w:val="000000" w:themeColor="text1"/>
                <w:sz w:val="24"/>
                <w:szCs w:val="24"/>
              </w:rPr>
            </w:pPr>
            <w:r w:rsidRPr="00B06F7E">
              <w:rPr>
                <w:rFonts w:ascii="Times New Roman" w:hAnsi="Times New Roman"/>
                <w:color w:val="000000" w:themeColor="text1"/>
                <w:sz w:val="24"/>
                <w:szCs w:val="24"/>
              </w:rPr>
              <w:t xml:space="preserve">Įkainis, </w:t>
            </w:r>
          </w:p>
          <w:p w14:paraId="0113DE8F" w14:textId="77777777" w:rsidR="00265C47" w:rsidRPr="00B06F7E" w:rsidRDefault="00265C47" w:rsidP="000D3B19">
            <w:pPr>
              <w:jc w:val="center"/>
              <w:rPr>
                <w:rFonts w:ascii="Times New Roman" w:hAnsi="Times New Roman"/>
                <w:caps/>
                <w:sz w:val="24"/>
                <w:szCs w:val="24"/>
              </w:rPr>
            </w:pPr>
            <w:r w:rsidRPr="00B06F7E">
              <w:rPr>
                <w:rFonts w:ascii="Times New Roman" w:hAnsi="Times New Roman"/>
                <w:color w:val="000000" w:themeColor="text1"/>
                <w:sz w:val="24"/>
                <w:szCs w:val="24"/>
              </w:rPr>
              <w:t>Eur be PVM</w:t>
            </w:r>
          </w:p>
        </w:tc>
      </w:tr>
      <w:tr w:rsidR="00265C47" w:rsidRPr="00B06F7E" w14:paraId="5DBA2ABB" w14:textId="77777777" w:rsidTr="000D3B19">
        <w:tc>
          <w:tcPr>
            <w:tcW w:w="704" w:type="dxa"/>
          </w:tcPr>
          <w:p w14:paraId="2CA9351E" w14:textId="77777777" w:rsidR="00265C47" w:rsidRPr="00B06F7E" w:rsidRDefault="00265C47" w:rsidP="000D3B19">
            <w:pPr>
              <w:rPr>
                <w:rFonts w:ascii="Times New Roman" w:hAnsi="Times New Roman"/>
                <w:bCs/>
                <w:caps/>
                <w:sz w:val="24"/>
                <w:szCs w:val="24"/>
              </w:rPr>
            </w:pPr>
            <w:r w:rsidRPr="00B06F7E">
              <w:rPr>
                <w:rFonts w:ascii="Times New Roman" w:hAnsi="Times New Roman"/>
                <w:bCs/>
                <w:caps/>
                <w:sz w:val="24"/>
                <w:szCs w:val="24"/>
              </w:rPr>
              <w:t>1.</w:t>
            </w:r>
          </w:p>
        </w:tc>
        <w:tc>
          <w:tcPr>
            <w:tcW w:w="6379" w:type="dxa"/>
          </w:tcPr>
          <w:p w14:paraId="72678C66" w14:textId="77777777" w:rsidR="00265C47" w:rsidRPr="00B06F7E" w:rsidRDefault="00265C47" w:rsidP="000D3B19">
            <w:pPr>
              <w:rPr>
                <w:rFonts w:ascii="Times New Roman" w:hAnsi="Times New Roman"/>
                <w:caps/>
                <w:sz w:val="24"/>
                <w:szCs w:val="24"/>
              </w:rPr>
            </w:pPr>
          </w:p>
        </w:tc>
        <w:tc>
          <w:tcPr>
            <w:tcW w:w="2410" w:type="dxa"/>
          </w:tcPr>
          <w:p w14:paraId="0982105B" w14:textId="77777777" w:rsidR="00265C47" w:rsidRPr="00B06F7E" w:rsidRDefault="00265C47" w:rsidP="000D3B19">
            <w:pPr>
              <w:jc w:val="center"/>
              <w:rPr>
                <w:rFonts w:ascii="Times New Roman" w:hAnsi="Times New Roman"/>
                <w:b/>
                <w:caps/>
                <w:sz w:val="24"/>
                <w:szCs w:val="24"/>
              </w:rPr>
            </w:pPr>
          </w:p>
        </w:tc>
      </w:tr>
      <w:tr w:rsidR="00265C47" w:rsidRPr="00B06F7E" w14:paraId="00878FA3" w14:textId="77777777" w:rsidTr="000D3B19">
        <w:tc>
          <w:tcPr>
            <w:tcW w:w="7083" w:type="dxa"/>
            <w:gridSpan w:val="2"/>
          </w:tcPr>
          <w:p w14:paraId="4A062033" w14:textId="77777777" w:rsidR="00265C47" w:rsidRPr="00B06F7E" w:rsidRDefault="00265C47" w:rsidP="000D3B19">
            <w:pPr>
              <w:jc w:val="right"/>
              <w:rPr>
                <w:rFonts w:ascii="Times New Roman" w:hAnsi="Times New Roman"/>
                <w:bCs/>
                <w:caps/>
                <w:sz w:val="24"/>
                <w:szCs w:val="24"/>
              </w:rPr>
            </w:pPr>
            <w:r w:rsidRPr="00B06F7E">
              <w:rPr>
                <w:rFonts w:ascii="Times New Roman" w:hAnsi="Times New Roman"/>
                <w:bCs/>
                <w:caps/>
                <w:sz w:val="24"/>
                <w:szCs w:val="24"/>
              </w:rPr>
              <w:t xml:space="preserve">PVM </w:t>
            </w:r>
            <w:r w:rsidRPr="00B06F7E">
              <w:rPr>
                <w:rFonts w:ascii="Times New Roman" w:hAnsi="Times New Roman"/>
                <w:bCs/>
                <w:kern w:val="2"/>
                <w:sz w:val="24"/>
                <w:szCs w:val="24"/>
              </w:rPr>
              <w:t>tarifas, proc.</w:t>
            </w:r>
          </w:p>
        </w:tc>
        <w:tc>
          <w:tcPr>
            <w:tcW w:w="2410" w:type="dxa"/>
          </w:tcPr>
          <w:p w14:paraId="680E1D51" w14:textId="77777777" w:rsidR="00265C47" w:rsidRPr="00B06F7E" w:rsidRDefault="00265C47" w:rsidP="000D3B19">
            <w:pPr>
              <w:jc w:val="right"/>
              <w:rPr>
                <w:rFonts w:ascii="Times New Roman" w:hAnsi="Times New Roman"/>
                <w:bCs/>
                <w:caps/>
                <w:sz w:val="24"/>
                <w:szCs w:val="24"/>
              </w:rPr>
            </w:pPr>
          </w:p>
        </w:tc>
      </w:tr>
      <w:tr w:rsidR="00265C47" w:rsidRPr="00B06F7E" w14:paraId="30072FD0" w14:textId="77777777" w:rsidTr="000D3B19">
        <w:tc>
          <w:tcPr>
            <w:tcW w:w="7083" w:type="dxa"/>
            <w:gridSpan w:val="2"/>
          </w:tcPr>
          <w:p w14:paraId="6B9E0035" w14:textId="77777777" w:rsidR="00265C47" w:rsidRPr="00B06F7E" w:rsidRDefault="00265C47" w:rsidP="000D3B19">
            <w:pPr>
              <w:jc w:val="right"/>
              <w:rPr>
                <w:rFonts w:ascii="Times New Roman" w:hAnsi="Times New Roman"/>
                <w:bCs/>
                <w:caps/>
                <w:sz w:val="24"/>
                <w:szCs w:val="24"/>
              </w:rPr>
            </w:pPr>
            <w:r w:rsidRPr="00B06F7E">
              <w:rPr>
                <w:rFonts w:ascii="Times New Roman" w:hAnsi="Times New Roman"/>
                <w:bCs/>
                <w:caps/>
                <w:sz w:val="24"/>
                <w:szCs w:val="24"/>
              </w:rPr>
              <w:t xml:space="preserve">PVM </w:t>
            </w:r>
            <w:r w:rsidRPr="00B06F7E">
              <w:rPr>
                <w:rFonts w:ascii="Times New Roman" w:hAnsi="Times New Roman"/>
                <w:bCs/>
                <w:kern w:val="2"/>
                <w:sz w:val="24"/>
                <w:szCs w:val="24"/>
              </w:rPr>
              <w:t>suma, Eur</w:t>
            </w:r>
          </w:p>
        </w:tc>
        <w:tc>
          <w:tcPr>
            <w:tcW w:w="2410" w:type="dxa"/>
          </w:tcPr>
          <w:p w14:paraId="277AE09A" w14:textId="77777777" w:rsidR="00265C47" w:rsidRPr="00B06F7E" w:rsidRDefault="00265C47" w:rsidP="000D3B19">
            <w:pPr>
              <w:jc w:val="right"/>
              <w:rPr>
                <w:rFonts w:ascii="Times New Roman" w:hAnsi="Times New Roman"/>
                <w:bCs/>
                <w:caps/>
                <w:sz w:val="24"/>
                <w:szCs w:val="24"/>
              </w:rPr>
            </w:pPr>
          </w:p>
        </w:tc>
      </w:tr>
      <w:tr w:rsidR="00265C47" w:rsidRPr="00B06F7E" w14:paraId="5C84776B" w14:textId="77777777" w:rsidTr="000D3B19">
        <w:tc>
          <w:tcPr>
            <w:tcW w:w="7083" w:type="dxa"/>
            <w:gridSpan w:val="2"/>
          </w:tcPr>
          <w:p w14:paraId="1EC21D6D" w14:textId="77777777" w:rsidR="00265C47" w:rsidRPr="00B06F7E" w:rsidRDefault="00265C47" w:rsidP="000D3B19">
            <w:pPr>
              <w:jc w:val="right"/>
              <w:rPr>
                <w:rFonts w:ascii="Times New Roman" w:hAnsi="Times New Roman"/>
                <w:bCs/>
                <w:caps/>
                <w:sz w:val="24"/>
                <w:szCs w:val="24"/>
              </w:rPr>
            </w:pPr>
            <w:r w:rsidRPr="00B06F7E">
              <w:rPr>
                <w:rFonts w:ascii="Times New Roman" w:hAnsi="Times New Roman"/>
                <w:bCs/>
                <w:caps/>
                <w:sz w:val="24"/>
                <w:szCs w:val="24"/>
              </w:rPr>
              <w:t>B</w:t>
            </w:r>
            <w:r w:rsidRPr="00B06F7E">
              <w:rPr>
                <w:rFonts w:ascii="Times New Roman" w:hAnsi="Times New Roman"/>
                <w:bCs/>
                <w:kern w:val="2"/>
                <w:sz w:val="24"/>
                <w:szCs w:val="24"/>
              </w:rPr>
              <w:t>endra suma, Eur su PVM</w:t>
            </w:r>
          </w:p>
        </w:tc>
        <w:tc>
          <w:tcPr>
            <w:tcW w:w="2410" w:type="dxa"/>
          </w:tcPr>
          <w:p w14:paraId="17EF906E" w14:textId="77777777" w:rsidR="00265C47" w:rsidRPr="00B06F7E" w:rsidRDefault="00265C47" w:rsidP="000D3B19">
            <w:pPr>
              <w:jc w:val="right"/>
              <w:rPr>
                <w:rFonts w:ascii="Times New Roman" w:hAnsi="Times New Roman"/>
                <w:bCs/>
                <w:caps/>
                <w:sz w:val="24"/>
                <w:szCs w:val="24"/>
              </w:rPr>
            </w:pPr>
          </w:p>
        </w:tc>
      </w:tr>
    </w:tbl>
    <w:p w14:paraId="60E62B32" w14:textId="77777777" w:rsidR="00265C47" w:rsidRPr="00B06F7E" w:rsidRDefault="00265C47" w:rsidP="00265C47">
      <w:pPr>
        <w:spacing w:line="20" w:lineRule="atLeast"/>
        <w:rPr>
          <w:rFonts w:ascii="Times New Roman" w:hAnsi="Times New Roman" w:cs="Times New Roman"/>
          <w:color w:val="000000" w:themeColor="text1"/>
          <w:sz w:val="24"/>
          <w:szCs w:val="24"/>
        </w:rPr>
      </w:pPr>
      <w:r w:rsidRPr="00B06F7E">
        <w:rPr>
          <w:rFonts w:ascii="Times New Roman" w:hAnsi="Times New Roman" w:cs="Times New Roman"/>
          <w:color w:val="000000" w:themeColor="text1"/>
          <w:sz w:val="24"/>
          <w:szCs w:val="24"/>
        </w:rPr>
        <w:t>Suma žodžiais: _______________________________ Eur ___________ ct.</w:t>
      </w:r>
    </w:p>
    <w:p w14:paraId="79140982" w14:textId="77777777" w:rsidR="00265C47" w:rsidRPr="00B06F7E" w:rsidRDefault="00265C47" w:rsidP="00265C47">
      <w:pPr>
        <w:rPr>
          <w:rFonts w:ascii="Times New Roman" w:hAnsi="Times New Roman" w:cs="Times New Roman"/>
          <w:color w:val="000000" w:themeColor="text1"/>
          <w:w w:val="0"/>
          <w:sz w:val="24"/>
          <w:szCs w:val="24"/>
        </w:rPr>
      </w:pPr>
    </w:p>
    <w:p w14:paraId="10BDB318" w14:textId="77777777" w:rsidR="00265C47" w:rsidRPr="00B06F7E" w:rsidRDefault="00265C47" w:rsidP="00265C47">
      <w:pPr>
        <w:rPr>
          <w:rFonts w:ascii="Times New Roman" w:hAnsi="Times New Roman" w:cs="Times New Roman"/>
          <w:color w:val="000000" w:themeColor="text1"/>
          <w:w w:val="0"/>
          <w:sz w:val="24"/>
          <w:szCs w:val="24"/>
        </w:rPr>
      </w:pPr>
      <w:r w:rsidRPr="00B06F7E">
        <w:rPr>
          <w:rFonts w:ascii="Times New Roman" w:hAnsi="Times New Roman" w:cs="Times New Roman"/>
          <w:color w:val="000000" w:themeColor="text1"/>
          <w:w w:val="0"/>
          <w:sz w:val="24"/>
          <w:szCs w:val="24"/>
        </w:rPr>
        <w:t>Tiekėjo įgalioto atstovo pareigos, vardas ir pavardė, parašas</w:t>
      </w:r>
    </w:p>
    <w:p w14:paraId="588C64BA" w14:textId="77777777" w:rsidR="00265C47" w:rsidRPr="00B06F7E" w:rsidRDefault="00265C47" w:rsidP="00265C47">
      <w:pPr>
        <w:rPr>
          <w:rFonts w:ascii="Times New Roman" w:hAnsi="Times New Roman" w:cs="Times New Roman"/>
          <w:color w:val="000000" w:themeColor="text1"/>
          <w:w w:val="0"/>
          <w:sz w:val="24"/>
          <w:szCs w:val="24"/>
        </w:rPr>
      </w:pPr>
    </w:p>
    <w:p w14:paraId="1D011893" w14:textId="77777777" w:rsidR="00265C47" w:rsidRPr="00B06F7E" w:rsidRDefault="00265C47" w:rsidP="00265C47">
      <w:pPr>
        <w:rPr>
          <w:rFonts w:ascii="Times New Roman" w:hAnsi="Times New Roman" w:cs="Times New Roman"/>
          <w:color w:val="000000" w:themeColor="text1"/>
          <w:w w:val="0"/>
          <w:sz w:val="24"/>
          <w:szCs w:val="24"/>
        </w:rPr>
      </w:pPr>
      <w:r w:rsidRPr="00B06F7E">
        <w:rPr>
          <w:rFonts w:ascii="Times New Roman" w:hAnsi="Times New Roman" w:cs="Times New Roman"/>
          <w:color w:val="000000" w:themeColor="text1"/>
          <w:w w:val="0"/>
          <w:sz w:val="24"/>
          <w:szCs w:val="24"/>
        </w:rPr>
        <w:t>Pirkėjo įgalioto atstovo pareigos, vardas ir pavardė, parašas</w:t>
      </w:r>
    </w:p>
    <w:p w14:paraId="4E18938C" w14:textId="77777777" w:rsidR="00265C47" w:rsidRDefault="00265C47" w:rsidP="00265C47">
      <w:pPr>
        <w:autoSpaceDE w:val="0"/>
        <w:autoSpaceDN w:val="0"/>
        <w:adjustRightInd w:val="0"/>
        <w:spacing w:line="20" w:lineRule="atLeast"/>
        <w:jc w:val="center"/>
        <w:rPr>
          <w:rFonts w:ascii="Times New Roman" w:hAnsi="Times New Roman"/>
          <w:b/>
          <w:color w:val="000000"/>
          <w:sz w:val="24"/>
          <w:szCs w:val="24"/>
        </w:rPr>
      </w:pPr>
    </w:p>
    <w:p w14:paraId="1FE13B07" w14:textId="77777777" w:rsidR="00265C47" w:rsidRDefault="00265C47" w:rsidP="00265C47">
      <w:pPr>
        <w:autoSpaceDE w:val="0"/>
        <w:autoSpaceDN w:val="0"/>
        <w:adjustRightInd w:val="0"/>
        <w:spacing w:line="20" w:lineRule="atLeast"/>
        <w:jc w:val="center"/>
        <w:rPr>
          <w:rFonts w:ascii="Times New Roman" w:hAnsi="Times New Roman"/>
          <w:b/>
          <w:color w:val="000000"/>
          <w:sz w:val="24"/>
          <w:szCs w:val="24"/>
        </w:rPr>
      </w:pPr>
    </w:p>
    <w:p w14:paraId="1EA234DE" w14:textId="77777777" w:rsidR="00265C47" w:rsidRDefault="00265C47" w:rsidP="00265C47">
      <w:pPr>
        <w:autoSpaceDE w:val="0"/>
        <w:autoSpaceDN w:val="0"/>
        <w:adjustRightInd w:val="0"/>
        <w:spacing w:line="20" w:lineRule="atLeast"/>
        <w:jc w:val="center"/>
        <w:rPr>
          <w:rFonts w:ascii="Times New Roman" w:hAnsi="Times New Roman"/>
          <w:b/>
          <w:color w:val="000000"/>
          <w:sz w:val="24"/>
          <w:szCs w:val="24"/>
        </w:rPr>
      </w:pPr>
    </w:p>
    <w:p w14:paraId="4FD2DA66" w14:textId="77777777" w:rsidR="00265C47" w:rsidRDefault="00265C47" w:rsidP="00265C47">
      <w:pPr>
        <w:autoSpaceDE w:val="0"/>
        <w:autoSpaceDN w:val="0"/>
        <w:adjustRightInd w:val="0"/>
        <w:spacing w:line="20" w:lineRule="atLeast"/>
        <w:jc w:val="center"/>
        <w:rPr>
          <w:rFonts w:ascii="Times New Roman" w:hAnsi="Times New Roman"/>
          <w:b/>
          <w:color w:val="000000"/>
          <w:sz w:val="24"/>
          <w:szCs w:val="24"/>
        </w:rPr>
      </w:pPr>
    </w:p>
    <w:p w14:paraId="67116C45" w14:textId="77777777" w:rsidR="00265C47" w:rsidRDefault="00265C47" w:rsidP="00265C47">
      <w:pPr>
        <w:autoSpaceDE w:val="0"/>
        <w:autoSpaceDN w:val="0"/>
        <w:adjustRightInd w:val="0"/>
        <w:spacing w:line="20" w:lineRule="atLeast"/>
        <w:jc w:val="center"/>
        <w:rPr>
          <w:rFonts w:ascii="Times New Roman" w:hAnsi="Times New Roman"/>
          <w:b/>
          <w:color w:val="000000"/>
          <w:sz w:val="24"/>
          <w:szCs w:val="24"/>
        </w:rPr>
      </w:pPr>
    </w:p>
    <w:p w14:paraId="22737E84" w14:textId="77777777" w:rsidR="00265C47" w:rsidRDefault="00265C47" w:rsidP="00265C47">
      <w:pPr>
        <w:autoSpaceDE w:val="0"/>
        <w:autoSpaceDN w:val="0"/>
        <w:adjustRightInd w:val="0"/>
        <w:spacing w:line="20" w:lineRule="atLeast"/>
        <w:jc w:val="center"/>
        <w:rPr>
          <w:rFonts w:ascii="Times New Roman" w:hAnsi="Times New Roman"/>
          <w:b/>
          <w:color w:val="000000"/>
          <w:sz w:val="24"/>
          <w:szCs w:val="24"/>
        </w:rPr>
      </w:pPr>
    </w:p>
    <w:p w14:paraId="43C95390" w14:textId="77777777" w:rsidR="00265C47" w:rsidRDefault="00265C47" w:rsidP="00265C47">
      <w:pPr>
        <w:autoSpaceDE w:val="0"/>
        <w:autoSpaceDN w:val="0"/>
        <w:adjustRightInd w:val="0"/>
        <w:spacing w:line="20" w:lineRule="atLeast"/>
        <w:jc w:val="center"/>
        <w:rPr>
          <w:rFonts w:ascii="Times New Roman" w:hAnsi="Times New Roman"/>
          <w:b/>
          <w:color w:val="000000"/>
          <w:sz w:val="24"/>
          <w:szCs w:val="24"/>
        </w:rPr>
      </w:pPr>
    </w:p>
    <w:p w14:paraId="1D978B57" w14:textId="77777777" w:rsidR="00265C47" w:rsidRDefault="00265C47" w:rsidP="00265C47">
      <w:pPr>
        <w:autoSpaceDE w:val="0"/>
        <w:autoSpaceDN w:val="0"/>
        <w:adjustRightInd w:val="0"/>
        <w:spacing w:line="20" w:lineRule="atLeast"/>
        <w:jc w:val="center"/>
        <w:rPr>
          <w:rFonts w:ascii="Times New Roman" w:hAnsi="Times New Roman"/>
          <w:b/>
          <w:color w:val="000000"/>
          <w:sz w:val="24"/>
          <w:szCs w:val="24"/>
        </w:rPr>
      </w:pPr>
    </w:p>
    <w:p w14:paraId="59C93BC8" w14:textId="77777777" w:rsidR="00265C47" w:rsidRDefault="00265C47" w:rsidP="00265C47">
      <w:pPr>
        <w:autoSpaceDE w:val="0"/>
        <w:autoSpaceDN w:val="0"/>
        <w:adjustRightInd w:val="0"/>
        <w:spacing w:line="20" w:lineRule="atLeast"/>
        <w:jc w:val="center"/>
        <w:rPr>
          <w:rFonts w:ascii="Times New Roman" w:hAnsi="Times New Roman"/>
          <w:b/>
          <w:color w:val="000000"/>
          <w:sz w:val="24"/>
          <w:szCs w:val="24"/>
        </w:rPr>
      </w:pPr>
    </w:p>
    <w:p w14:paraId="180743D2" w14:textId="77777777" w:rsidR="00265C47" w:rsidRDefault="00265C47" w:rsidP="00265C47">
      <w:pPr>
        <w:autoSpaceDE w:val="0"/>
        <w:autoSpaceDN w:val="0"/>
        <w:adjustRightInd w:val="0"/>
        <w:spacing w:line="20" w:lineRule="atLeast"/>
        <w:jc w:val="center"/>
        <w:rPr>
          <w:rFonts w:ascii="Times New Roman" w:hAnsi="Times New Roman"/>
          <w:b/>
          <w:color w:val="000000"/>
          <w:sz w:val="24"/>
          <w:szCs w:val="24"/>
        </w:rPr>
      </w:pPr>
    </w:p>
    <w:p w14:paraId="69C192CC" w14:textId="77777777" w:rsidR="00265C47" w:rsidRPr="00B06F7E" w:rsidRDefault="00265C47" w:rsidP="00265C47">
      <w:pPr>
        <w:autoSpaceDE w:val="0"/>
        <w:autoSpaceDN w:val="0"/>
        <w:adjustRightInd w:val="0"/>
        <w:spacing w:line="20" w:lineRule="atLeast"/>
        <w:jc w:val="center"/>
        <w:rPr>
          <w:rFonts w:ascii="Times New Roman" w:hAnsi="Times New Roman" w:cs="Times New Roman"/>
          <w:b/>
          <w:color w:val="000000" w:themeColor="text1"/>
          <w:w w:val="0"/>
          <w:sz w:val="24"/>
          <w:szCs w:val="24"/>
          <w:lang w:eastAsia="lt-LT"/>
        </w:rPr>
      </w:pPr>
      <w:r w:rsidRPr="00E2113C">
        <w:rPr>
          <w:rFonts w:ascii="Times New Roman" w:hAnsi="Times New Roman" w:cs="Times New Roman"/>
          <w:b/>
          <w:sz w:val="24"/>
          <w:szCs w:val="24"/>
        </w:rPr>
        <w:lastRenderedPageBreak/>
        <w:t>INTEGRUOTOS TRANSPORTO PRIEMONIŲ IR PREKIŲ KONTROLĖS SISTEMOS</w:t>
      </w:r>
      <w:r w:rsidRPr="00E2113C">
        <w:rPr>
          <w:rFonts w:ascii="Times New Roman" w:hAnsi="Times New Roman" w:cs="Times New Roman"/>
          <w:b/>
          <w:color w:val="000000"/>
          <w:sz w:val="24"/>
          <w:szCs w:val="24"/>
        </w:rPr>
        <w:t xml:space="preserve"> </w:t>
      </w:r>
      <w:r w:rsidRPr="00B06F7E">
        <w:rPr>
          <w:rFonts w:ascii="Times New Roman" w:hAnsi="Times New Roman" w:cs="Times New Roman"/>
          <w:b/>
          <w:color w:val="000000" w:themeColor="text1"/>
          <w:w w:val="0"/>
          <w:sz w:val="24"/>
          <w:szCs w:val="24"/>
          <w:lang w:eastAsia="lt-LT"/>
        </w:rPr>
        <w:t>PRIEŽIŪROS IR PALAIKYMO PASLAUGŲ PERDAVIMO–PRIĖMIMO AKTAS</w:t>
      </w:r>
    </w:p>
    <w:p w14:paraId="42298F33" w14:textId="77777777" w:rsidR="00265C47" w:rsidRPr="00B06F7E" w:rsidRDefault="00265C47" w:rsidP="00265C47">
      <w:pPr>
        <w:spacing w:line="20" w:lineRule="atLeast"/>
        <w:jc w:val="center"/>
        <w:rPr>
          <w:rFonts w:ascii="Times New Roman" w:hAnsi="Times New Roman" w:cs="Times New Roman"/>
          <w:color w:val="000000" w:themeColor="text1"/>
          <w:w w:val="0"/>
          <w:sz w:val="24"/>
          <w:szCs w:val="24"/>
        </w:rPr>
      </w:pPr>
      <w:r w:rsidRPr="00B06F7E">
        <w:rPr>
          <w:rFonts w:ascii="Times New Roman" w:hAnsi="Times New Roman" w:cs="Times New Roman"/>
          <w:color w:val="000000" w:themeColor="text1"/>
          <w:w w:val="0"/>
          <w:sz w:val="24"/>
          <w:szCs w:val="24"/>
        </w:rPr>
        <w:t>202__ m. _______________ d. Nr.</w:t>
      </w:r>
    </w:p>
    <w:p w14:paraId="4F67715E" w14:textId="77777777" w:rsidR="00265C47" w:rsidRDefault="00265C47" w:rsidP="00265C47">
      <w:pPr>
        <w:jc w:val="both"/>
        <w:rPr>
          <w:rFonts w:ascii="Times New Roman" w:hAnsi="Times New Roman" w:cs="Times New Roman"/>
          <w:color w:val="000000" w:themeColor="text1"/>
          <w:w w:val="0"/>
          <w:sz w:val="24"/>
          <w:szCs w:val="24"/>
        </w:rPr>
      </w:pPr>
    </w:p>
    <w:p w14:paraId="4E74F4D2" w14:textId="77777777" w:rsidR="00265C47" w:rsidRPr="00B06F7E" w:rsidRDefault="00265C47" w:rsidP="00265C47">
      <w:pPr>
        <w:jc w:val="both"/>
        <w:rPr>
          <w:rFonts w:ascii="Times New Roman" w:hAnsi="Times New Roman" w:cs="Times New Roman"/>
          <w:color w:val="000000" w:themeColor="text1"/>
          <w:w w:val="0"/>
          <w:sz w:val="24"/>
          <w:szCs w:val="24"/>
        </w:rPr>
      </w:pPr>
      <w:r w:rsidRPr="00B06F7E">
        <w:rPr>
          <w:rFonts w:ascii="Times New Roman" w:hAnsi="Times New Roman" w:cs="Times New Roman"/>
          <w:color w:val="000000" w:themeColor="text1"/>
          <w:w w:val="0"/>
          <w:sz w:val="24"/>
          <w:szCs w:val="24"/>
        </w:rPr>
        <w:t>____________________ (Tiekėjas) suteikia, o Muitinės departamentas prie Lietuvos Respublikos finansų ministerijos (Pirkėjas) priima toliau nurodytas pagal 202 __  m. ___  d.</w:t>
      </w:r>
      <w:r>
        <w:rPr>
          <w:rFonts w:ascii="Times New Roman" w:hAnsi="Times New Roman" w:cs="Times New Roman"/>
          <w:color w:val="000000" w:themeColor="text1"/>
          <w:w w:val="0"/>
          <w:sz w:val="24"/>
          <w:szCs w:val="24"/>
        </w:rPr>
        <w:t xml:space="preserve"> </w:t>
      </w:r>
      <w:r w:rsidRPr="003F7C3B">
        <w:rPr>
          <w:rFonts w:ascii="Times New Roman" w:eastAsia="Calibri" w:hAnsi="Times New Roman" w:cs="Times New Roman"/>
          <w:sz w:val="24"/>
          <w:szCs w:val="24"/>
        </w:rPr>
        <w:t>Integruotos t</w:t>
      </w:r>
      <w:r w:rsidRPr="003F7C3B">
        <w:rPr>
          <w:rFonts w:ascii="Times New Roman" w:eastAsia="Times New Roman" w:hAnsi="Times New Roman" w:cs="Times New Roman"/>
          <w:sz w:val="24"/>
          <w:szCs w:val="24"/>
        </w:rPr>
        <w:t>ransporto priemonių ir prekių kontrolės sistemos</w:t>
      </w:r>
      <w:r w:rsidRPr="003F7C3B">
        <w:rPr>
          <w:rFonts w:ascii="Times New Roman" w:hAnsi="Times New Roman" w:cs="Times New Roman"/>
          <w:sz w:val="24"/>
          <w:szCs w:val="24"/>
        </w:rPr>
        <w:t xml:space="preserve"> (TRAKIS) </w:t>
      </w:r>
      <w:r w:rsidRPr="000829D5">
        <w:rPr>
          <w:rFonts w:ascii="Times New Roman" w:hAnsi="Times New Roman" w:cs="Times New Roman"/>
          <w:sz w:val="24"/>
          <w:szCs w:val="24"/>
        </w:rPr>
        <w:t>priežiūros ir palaikymo</w:t>
      </w:r>
      <w:r w:rsidRPr="009727BE">
        <w:rPr>
          <w:rFonts w:ascii="Times New Roman" w:hAnsi="Times New Roman" w:cs="Times New Roman"/>
          <w:bCs/>
          <w:color w:val="000000"/>
          <w:sz w:val="24"/>
          <w:szCs w:val="24"/>
        </w:rPr>
        <w:t xml:space="preserve"> </w:t>
      </w:r>
      <w:r w:rsidRPr="00B06F7E">
        <w:rPr>
          <w:rFonts w:ascii="Times New Roman" w:hAnsi="Times New Roman" w:cs="Times New Roman"/>
          <w:sz w:val="24"/>
          <w:szCs w:val="24"/>
        </w:rPr>
        <w:t>paslaugų</w:t>
      </w:r>
      <w:r w:rsidRPr="00B06F7E">
        <w:rPr>
          <w:rFonts w:ascii="Times New Roman" w:hAnsi="Times New Roman" w:cs="Times New Roman"/>
          <w:color w:val="000000" w:themeColor="text1"/>
          <w:w w:val="0"/>
          <w:sz w:val="24"/>
          <w:szCs w:val="24"/>
        </w:rPr>
        <w:t xml:space="preserve"> </w:t>
      </w:r>
      <w:r w:rsidRPr="00B06F7E">
        <w:rPr>
          <w:rFonts w:ascii="Times New Roman" w:hAnsi="Times New Roman" w:cs="Times New Roman"/>
          <w:color w:val="000000" w:themeColor="text1"/>
          <w:w w:val="0"/>
          <w:sz w:val="24"/>
          <w:szCs w:val="24"/>
          <w:lang w:eastAsia="lt-LT"/>
        </w:rPr>
        <w:t>viešojo pirkimo-pardavimo sutart</w:t>
      </w:r>
      <w:r>
        <w:rPr>
          <w:rFonts w:ascii="Times New Roman" w:hAnsi="Times New Roman" w:cs="Times New Roman"/>
          <w:color w:val="000000" w:themeColor="text1"/>
          <w:w w:val="0"/>
          <w:sz w:val="24"/>
          <w:szCs w:val="24"/>
          <w:lang w:eastAsia="lt-LT"/>
        </w:rPr>
        <w:t>į</w:t>
      </w:r>
      <w:r w:rsidRPr="00B06F7E">
        <w:rPr>
          <w:rFonts w:ascii="Times New Roman" w:hAnsi="Times New Roman" w:cs="Times New Roman"/>
          <w:color w:val="000000" w:themeColor="text1"/>
          <w:w w:val="0"/>
          <w:sz w:val="24"/>
          <w:szCs w:val="24"/>
          <w:lang w:eastAsia="lt-LT"/>
        </w:rPr>
        <w:t xml:space="preserve"> </w:t>
      </w:r>
      <w:r w:rsidRPr="00B06F7E">
        <w:rPr>
          <w:rFonts w:ascii="Times New Roman" w:hAnsi="Times New Roman" w:cs="Times New Roman"/>
          <w:color w:val="000000" w:themeColor="text1"/>
          <w:w w:val="0"/>
          <w:sz w:val="24"/>
          <w:szCs w:val="24"/>
        </w:rPr>
        <w:t>Nr.________ suteiktas</w:t>
      </w:r>
      <w:r w:rsidRPr="00B06F7E">
        <w:rPr>
          <w:rFonts w:ascii="Times New Roman" w:hAnsi="Times New Roman" w:cs="Times New Roman"/>
          <w:bCs/>
          <w:sz w:val="24"/>
          <w:szCs w:val="24"/>
        </w:rPr>
        <w:t xml:space="preserve"> </w:t>
      </w:r>
      <w:r w:rsidRPr="00DC3F6C">
        <w:rPr>
          <w:rFonts w:ascii="Times New Roman" w:hAnsi="Times New Roman" w:cs="Times New Roman"/>
          <w:sz w:val="24"/>
          <w:szCs w:val="24"/>
        </w:rPr>
        <w:t xml:space="preserve"> </w:t>
      </w:r>
      <w:r w:rsidRPr="003F7C3B">
        <w:rPr>
          <w:rFonts w:ascii="Times New Roman" w:eastAsia="Calibri" w:hAnsi="Times New Roman" w:cs="Times New Roman"/>
          <w:sz w:val="24"/>
          <w:szCs w:val="24"/>
        </w:rPr>
        <w:t>Integruotos t</w:t>
      </w:r>
      <w:r w:rsidRPr="003F7C3B">
        <w:rPr>
          <w:rFonts w:ascii="Times New Roman" w:eastAsia="Times New Roman" w:hAnsi="Times New Roman" w:cs="Times New Roman"/>
          <w:sz w:val="24"/>
          <w:szCs w:val="24"/>
        </w:rPr>
        <w:t>ransporto priemonių ir prekių kontrolės sistemos</w:t>
      </w:r>
      <w:r w:rsidRPr="003F7C3B">
        <w:rPr>
          <w:rFonts w:ascii="Times New Roman" w:hAnsi="Times New Roman" w:cs="Times New Roman"/>
          <w:sz w:val="24"/>
          <w:szCs w:val="24"/>
        </w:rPr>
        <w:t xml:space="preserve"> (TRAKIS) </w:t>
      </w:r>
      <w:r w:rsidRPr="00B06F7E">
        <w:rPr>
          <w:rFonts w:ascii="Times New Roman" w:hAnsi="Times New Roman" w:cs="Times New Roman"/>
          <w:color w:val="000000" w:themeColor="text1"/>
          <w:w w:val="0"/>
          <w:sz w:val="24"/>
          <w:szCs w:val="24"/>
        </w:rPr>
        <w:t>priežiūros ir palaikymo paslaugas, numatytas Techninės specifikacijos 3.</w:t>
      </w:r>
      <w:r>
        <w:rPr>
          <w:rFonts w:ascii="Times New Roman" w:hAnsi="Times New Roman" w:cs="Times New Roman"/>
          <w:color w:val="000000" w:themeColor="text1"/>
          <w:w w:val="0"/>
          <w:sz w:val="24"/>
          <w:szCs w:val="24"/>
        </w:rPr>
        <w:t>1</w:t>
      </w:r>
      <w:r w:rsidRPr="00B06F7E">
        <w:rPr>
          <w:rFonts w:ascii="Times New Roman" w:hAnsi="Times New Roman" w:cs="Times New Roman"/>
          <w:color w:val="000000" w:themeColor="text1"/>
          <w:w w:val="0"/>
          <w:sz w:val="24"/>
          <w:szCs w:val="24"/>
        </w:rPr>
        <w:t>.</w:t>
      </w:r>
      <w:r>
        <w:rPr>
          <w:rFonts w:ascii="Times New Roman" w:hAnsi="Times New Roman" w:cs="Times New Roman"/>
          <w:color w:val="000000" w:themeColor="text1"/>
          <w:w w:val="0"/>
          <w:sz w:val="24"/>
          <w:szCs w:val="24"/>
        </w:rPr>
        <w:t>2</w:t>
      </w:r>
      <w:r w:rsidRPr="00B06F7E">
        <w:rPr>
          <w:rFonts w:ascii="Times New Roman" w:hAnsi="Times New Roman" w:cs="Times New Roman"/>
          <w:color w:val="000000" w:themeColor="text1"/>
          <w:w w:val="0"/>
          <w:sz w:val="24"/>
          <w:szCs w:val="24"/>
        </w:rPr>
        <w:t xml:space="preserve"> papunk</w:t>
      </w:r>
      <w:r>
        <w:rPr>
          <w:rFonts w:ascii="Times New Roman" w:hAnsi="Times New Roman" w:cs="Times New Roman"/>
          <w:color w:val="000000" w:themeColor="text1"/>
          <w:w w:val="0"/>
          <w:sz w:val="24"/>
          <w:szCs w:val="24"/>
        </w:rPr>
        <w:t>tyje</w:t>
      </w:r>
      <w:r w:rsidRPr="00B06F7E">
        <w:rPr>
          <w:rFonts w:ascii="Times New Roman" w:hAnsi="Times New Roman" w:cs="Times New Roman"/>
          <w:color w:val="000000" w:themeColor="text1"/>
          <w:w w:val="0"/>
          <w:sz w:val="24"/>
          <w:szCs w:val="24"/>
        </w:rPr>
        <w:t>, per 202___ m. ___ ketvirtį:</w:t>
      </w:r>
    </w:p>
    <w:tbl>
      <w:tblPr>
        <w:tblStyle w:val="TableGrid"/>
        <w:tblW w:w="0" w:type="auto"/>
        <w:tblLook w:val="04A0" w:firstRow="1" w:lastRow="0" w:firstColumn="1" w:lastColumn="0" w:noHBand="0" w:noVBand="1"/>
      </w:tblPr>
      <w:tblGrid>
        <w:gridCol w:w="1276"/>
        <w:gridCol w:w="6379"/>
        <w:gridCol w:w="2410"/>
      </w:tblGrid>
      <w:tr w:rsidR="00265C47" w:rsidRPr="00B06F7E" w14:paraId="46DF7A6D" w14:textId="77777777" w:rsidTr="000D3B19">
        <w:tc>
          <w:tcPr>
            <w:tcW w:w="704" w:type="dxa"/>
          </w:tcPr>
          <w:p w14:paraId="77E0F5AD" w14:textId="77777777" w:rsidR="00265C47" w:rsidRPr="00B06F7E" w:rsidRDefault="00265C47" w:rsidP="000D3B19">
            <w:pPr>
              <w:rPr>
                <w:rFonts w:ascii="Times New Roman" w:hAnsi="Times New Roman"/>
                <w:caps/>
                <w:sz w:val="24"/>
                <w:szCs w:val="24"/>
              </w:rPr>
            </w:pPr>
            <w:r w:rsidRPr="00B06F7E">
              <w:rPr>
                <w:rFonts w:ascii="Times New Roman" w:hAnsi="Times New Roman"/>
                <w:color w:val="000000" w:themeColor="text1"/>
                <w:sz w:val="24"/>
                <w:szCs w:val="24"/>
              </w:rPr>
              <w:t>Eil. Nr.</w:t>
            </w:r>
          </w:p>
        </w:tc>
        <w:tc>
          <w:tcPr>
            <w:tcW w:w="6379" w:type="dxa"/>
          </w:tcPr>
          <w:p w14:paraId="0C3DE271" w14:textId="77777777" w:rsidR="00265C47" w:rsidRPr="00B06F7E" w:rsidRDefault="00265C47" w:rsidP="000D3B19">
            <w:pPr>
              <w:jc w:val="center"/>
              <w:rPr>
                <w:rFonts w:ascii="Times New Roman" w:hAnsi="Times New Roman"/>
                <w:caps/>
                <w:sz w:val="24"/>
                <w:szCs w:val="24"/>
              </w:rPr>
            </w:pPr>
            <w:r w:rsidRPr="00B06F7E">
              <w:rPr>
                <w:rFonts w:ascii="Times New Roman" w:hAnsi="Times New Roman"/>
                <w:color w:val="000000" w:themeColor="text1"/>
                <w:sz w:val="24"/>
                <w:szCs w:val="24"/>
              </w:rPr>
              <w:t>Paslaugų pavadinimas</w:t>
            </w:r>
          </w:p>
        </w:tc>
        <w:tc>
          <w:tcPr>
            <w:tcW w:w="2410" w:type="dxa"/>
          </w:tcPr>
          <w:p w14:paraId="3D24AE71" w14:textId="77777777" w:rsidR="00265C47" w:rsidRPr="00B06F7E" w:rsidRDefault="00265C47" w:rsidP="000D3B19">
            <w:pPr>
              <w:jc w:val="center"/>
              <w:rPr>
                <w:rFonts w:ascii="Times New Roman" w:hAnsi="Times New Roman"/>
                <w:color w:val="000000" w:themeColor="text1"/>
                <w:sz w:val="24"/>
                <w:szCs w:val="24"/>
              </w:rPr>
            </w:pPr>
            <w:r w:rsidRPr="00B06F7E">
              <w:rPr>
                <w:rFonts w:ascii="Times New Roman" w:hAnsi="Times New Roman"/>
                <w:color w:val="000000" w:themeColor="text1"/>
                <w:sz w:val="24"/>
                <w:szCs w:val="24"/>
              </w:rPr>
              <w:t xml:space="preserve">Įkainis, </w:t>
            </w:r>
          </w:p>
          <w:p w14:paraId="4344F107" w14:textId="77777777" w:rsidR="00265C47" w:rsidRPr="00B06F7E" w:rsidRDefault="00265C47" w:rsidP="000D3B19">
            <w:pPr>
              <w:jc w:val="center"/>
              <w:rPr>
                <w:rFonts w:ascii="Times New Roman" w:hAnsi="Times New Roman"/>
                <w:caps/>
                <w:sz w:val="24"/>
                <w:szCs w:val="24"/>
              </w:rPr>
            </w:pPr>
            <w:r w:rsidRPr="00B06F7E">
              <w:rPr>
                <w:rFonts w:ascii="Times New Roman" w:hAnsi="Times New Roman"/>
                <w:color w:val="000000" w:themeColor="text1"/>
                <w:sz w:val="24"/>
                <w:szCs w:val="24"/>
              </w:rPr>
              <w:t>Eur be PVM</w:t>
            </w:r>
          </w:p>
        </w:tc>
      </w:tr>
      <w:tr w:rsidR="00265C47" w:rsidRPr="00B06F7E" w14:paraId="207D048B" w14:textId="77777777" w:rsidTr="000D3B19">
        <w:tc>
          <w:tcPr>
            <w:tcW w:w="704" w:type="dxa"/>
          </w:tcPr>
          <w:p w14:paraId="06687C1F" w14:textId="77777777" w:rsidR="00265C47" w:rsidRPr="00B06F7E" w:rsidRDefault="00265C47" w:rsidP="000D3B19">
            <w:pPr>
              <w:rPr>
                <w:rFonts w:ascii="Times New Roman" w:hAnsi="Times New Roman"/>
                <w:bCs/>
                <w:caps/>
                <w:sz w:val="24"/>
                <w:szCs w:val="24"/>
              </w:rPr>
            </w:pPr>
            <w:r w:rsidRPr="00B06F7E">
              <w:rPr>
                <w:rFonts w:ascii="Times New Roman" w:hAnsi="Times New Roman"/>
                <w:bCs/>
                <w:caps/>
                <w:sz w:val="24"/>
                <w:szCs w:val="24"/>
              </w:rPr>
              <w:t>1.</w:t>
            </w:r>
          </w:p>
        </w:tc>
        <w:tc>
          <w:tcPr>
            <w:tcW w:w="6379" w:type="dxa"/>
          </w:tcPr>
          <w:p w14:paraId="716E608A" w14:textId="77777777" w:rsidR="00265C47" w:rsidRPr="00B06F7E" w:rsidRDefault="00265C47" w:rsidP="000D3B19">
            <w:pPr>
              <w:rPr>
                <w:rFonts w:ascii="Times New Roman" w:hAnsi="Times New Roman"/>
                <w:caps/>
                <w:sz w:val="24"/>
                <w:szCs w:val="24"/>
              </w:rPr>
            </w:pPr>
          </w:p>
        </w:tc>
        <w:tc>
          <w:tcPr>
            <w:tcW w:w="2410" w:type="dxa"/>
          </w:tcPr>
          <w:p w14:paraId="327A7F93" w14:textId="77777777" w:rsidR="00265C47" w:rsidRPr="00B06F7E" w:rsidRDefault="00265C47" w:rsidP="000D3B19">
            <w:pPr>
              <w:jc w:val="center"/>
              <w:rPr>
                <w:rFonts w:ascii="Times New Roman" w:hAnsi="Times New Roman"/>
                <w:b/>
                <w:caps/>
                <w:sz w:val="24"/>
                <w:szCs w:val="24"/>
              </w:rPr>
            </w:pPr>
          </w:p>
        </w:tc>
      </w:tr>
      <w:tr w:rsidR="00265C47" w:rsidRPr="00B06F7E" w14:paraId="183A01B3" w14:textId="77777777" w:rsidTr="000D3B19">
        <w:tc>
          <w:tcPr>
            <w:tcW w:w="7083" w:type="dxa"/>
            <w:gridSpan w:val="2"/>
          </w:tcPr>
          <w:p w14:paraId="77240FAD" w14:textId="77777777" w:rsidR="00265C47" w:rsidRPr="00B06F7E" w:rsidRDefault="00265C47" w:rsidP="000D3B19">
            <w:pPr>
              <w:jc w:val="right"/>
              <w:rPr>
                <w:rFonts w:ascii="Times New Roman" w:hAnsi="Times New Roman"/>
                <w:bCs/>
                <w:caps/>
                <w:sz w:val="24"/>
                <w:szCs w:val="24"/>
              </w:rPr>
            </w:pPr>
            <w:r w:rsidRPr="00B06F7E">
              <w:rPr>
                <w:rFonts w:ascii="Times New Roman" w:hAnsi="Times New Roman"/>
                <w:bCs/>
                <w:caps/>
                <w:sz w:val="24"/>
                <w:szCs w:val="24"/>
              </w:rPr>
              <w:t xml:space="preserve">PVM </w:t>
            </w:r>
            <w:r w:rsidRPr="00B06F7E">
              <w:rPr>
                <w:rFonts w:ascii="Times New Roman" w:hAnsi="Times New Roman"/>
                <w:bCs/>
                <w:kern w:val="2"/>
                <w:sz w:val="24"/>
                <w:szCs w:val="24"/>
              </w:rPr>
              <w:t>tarifas, proc.</w:t>
            </w:r>
          </w:p>
        </w:tc>
        <w:tc>
          <w:tcPr>
            <w:tcW w:w="2410" w:type="dxa"/>
          </w:tcPr>
          <w:p w14:paraId="3D7A4F1E" w14:textId="77777777" w:rsidR="00265C47" w:rsidRPr="00B06F7E" w:rsidRDefault="00265C47" w:rsidP="000D3B19">
            <w:pPr>
              <w:jc w:val="right"/>
              <w:rPr>
                <w:rFonts w:ascii="Times New Roman" w:hAnsi="Times New Roman"/>
                <w:bCs/>
                <w:caps/>
                <w:sz w:val="24"/>
                <w:szCs w:val="24"/>
              </w:rPr>
            </w:pPr>
          </w:p>
        </w:tc>
      </w:tr>
      <w:tr w:rsidR="00265C47" w:rsidRPr="00B06F7E" w14:paraId="7750231E" w14:textId="77777777" w:rsidTr="000D3B19">
        <w:tc>
          <w:tcPr>
            <w:tcW w:w="7083" w:type="dxa"/>
            <w:gridSpan w:val="2"/>
          </w:tcPr>
          <w:p w14:paraId="045FF4AA" w14:textId="77777777" w:rsidR="00265C47" w:rsidRPr="00B06F7E" w:rsidRDefault="00265C47" w:rsidP="000D3B19">
            <w:pPr>
              <w:jc w:val="right"/>
              <w:rPr>
                <w:rFonts w:ascii="Times New Roman" w:hAnsi="Times New Roman"/>
                <w:bCs/>
                <w:caps/>
                <w:sz w:val="24"/>
                <w:szCs w:val="24"/>
              </w:rPr>
            </w:pPr>
            <w:r w:rsidRPr="00B06F7E">
              <w:rPr>
                <w:rFonts w:ascii="Times New Roman" w:hAnsi="Times New Roman"/>
                <w:bCs/>
                <w:caps/>
                <w:sz w:val="24"/>
                <w:szCs w:val="24"/>
              </w:rPr>
              <w:t xml:space="preserve">PVM </w:t>
            </w:r>
            <w:r w:rsidRPr="00B06F7E">
              <w:rPr>
                <w:rFonts w:ascii="Times New Roman" w:hAnsi="Times New Roman"/>
                <w:bCs/>
                <w:kern w:val="2"/>
                <w:sz w:val="24"/>
                <w:szCs w:val="24"/>
              </w:rPr>
              <w:t>suma, Eur</w:t>
            </w:r>
          </w:p>
        </w:tc>
        <w:tc>
          <w:tcPr>
            <w:tcW w:w="2410" w:type="dxa"/>
          </w:tcPr>
          <w:p w14:paraId="7039DFEB" w14:textId="77777777" w:rsidR="00265C47" w:rsidRPr="00B06F7E" w:rsidRDefault="00265C47" w:rsidP="000D3B19">
            <w:pPr>
              <w:jc w:val="right"/>
              <w:rPr>
                <w:rFonts w:ascii="Times New Roman" w:hAnsi="Times New Roman"/>
                <w:bCs/>
                <w:caps/>
                <w:sz w:val="24"/>
                <w:szCs w:val="24"/>
              </w:rPr>
            </w:pPr>
          </w:p>
        </w:tc>
      </w:tr>
      <w:tr w:rsidR="00265C47" w:rsidRPr="00B06F7E" w14:paraId="57EBDCA8" w14:textId="77777777" w:rsidTr="000D3B19">
        <w:tc>
          <w:tcPr>
            <w:tcW w:w="7083" w:type="dxa"/>
            <w:gridSpan w:val="2"/>
          </w:tcPr>
          <w:p w14:paraId="586033B4" w14:textId="77777777" w:rsidR="00265C47" w:rsidRPr="00B06F7E" w:rsidRDefault="00265C47" w:rsidP="000D3B19">
            <w:pPr>
              <w:jc w:val="right"/>
              <w:rPr>
                <w:rFonts w:ascii="Times New Roman" w:hAnsi="Times New Roman"/>
                <w:bCs/>
                <w:caps/>
                <w:sz w:val="24"/>
                <w:szCs w:val="24"/>
              </w:rPr>
            </w:pPr>
            <w:r w:rsidRPr="00B06F7E">
              <w:rPr>
                <w:rFonts w:ascii="Times New Roman" w:hAnsi="Times New Roman"/>
                <w:bCs/>
                <w:caps/>
                <w:sz w:val="24"/>
                <w:szCs w:val="24"/>
              </w:rPr>
              <w:t>B</w:t>
            </w:r>
            <w:r w:rsidRPr="00B06F7E">
              <w:rPr>
                <w:rFonts w:ascii="Times New Roman" w:hAnsi="Times New Roman"/>
                <w:bCs/>
                <w:kern w:val="2"/>
                <w:sz w:val="24"/>
                <w:szCs w:val="24"/>
              </w:rPr>
              <w:t>endra suma, Eur su PVM</w:t>
            </w:r>
          </w:p>
        </w:tc>
        <w:tc>
          <w:tcPr>
            <w:tcW w:w="2410" w:type="dxa"/>
          </w:tcPr>
          <w:p w14:paraId="7DAC5954" w14:textId="77777777" w:rsidR="00265C47" w:rsidRPr="00B06F7E" w:rsidRDefault="00265C47" w:rsidP="000D3B19">
            <w:pPr>
              <w:jc w:val="right"/>
              <w:rPr>
                <w:rFonts w:ascii="Times New Roman" w:hAnsi="Times New Roman"/>
                <w:bCs/>
                <w:caps/>
                <w:sz w:val="24"/>
                <w:szCs w:val="24"/>
              </w:rPr>
            </w:pPr>
          </w:p>
        </w:tc>
      </w:tr>
    </w:tbl>
    <w:p w14:paraId="0E7CFDAA" w14:textId="77777777" w:rsidR="00265C47" w:rsidRPr="00B06F7E" w:rsidRDefault="00265C47" w:rsidP="00265C47">
      <w:pPr>
        <w:spacing w:line="20" w:lineRule="atLeast"/>
        <w:rPr>
          <w:rFonts w:ascii="Times New Roman" w:hAnsi="Times New Roman" w:cs="Times New Roman"/>
          <w:color w:val="000000" w:themeColor="text1"/>
          <w:sz w:val="24"/>
          <w:szCs w:val="24"/>
        </w:rPr>
      </w:pPr>
      <w:r w:rsidRPr="00B06F7E">
        <w:rPr>
          <w:rFonts w:ascii="Times New Roman" w:hAnsi="Times New Roman" w:cs="Times New Roman"/>
          <w:color w:val="000000" w:themeColor="text1"/>
          <w:sz w:val="24"/>
          <w:szCs w:val="24"/>
        </w:rPr>
        <w:t>Suma žodžiais: _______________________________ Eur ___________ ct.</w:t>
      </w:r>
    </w:p>
    <w:p w14:paraId="6C1C140F" w14:textId="77777777" w:rsidR="00265C47" w:rsidRPr="00B06F7E" w:rsidRDefault="00265C47" w:rsidP="00265C47">
      <w:pPr>
        <w:rPr>
          <w:rFonts w:ascii="Times New Roman" w:hAnsi="Times New Roman" w:cs="Times New Roman"/>
          <w:color w:val="000000" w:themeColor="text1"/>
          <w:w w:val="0"/>
          <w:sz w:val="24"/>
          <w:szCs w:val="24"/>
        </w:rPr>
      </w:pPr>
    </w:p>
    <w:p w14:paraId="0C3A7139" w14:textId="77777777" w:rsidR="00265C47" w:rsidRPr="00B06F7E" w:rsidRDefault="00265C47" w:rsidP="00265C47">
      <w:pPr>
        <w:rPr>
          <w:rFonts w:ascii="Times New Roman" w:hAnsi="Times New Roman" w:cs="Times New Roman"/>
          <w:color w:val="000000" w:themeColor="text1"/>
          <w:w w:val="0"/>
          <w:sz w:val="24"/>
          <w:szCs w:val="24"/>
        </w:rPr>
      </w:pPr>
      <w:r w:rsidRPr="00B06F7E">
        <w:rPr>
          <w:rFonts w:ascii="Times New Roman" w:hAnsi="Times New Roman" w:cs="Times New Roman"/>
          <w:color w:val="000000" w:themeColor="text1"/>
          <w:w w:val="0"/>
          <w:sz w:val="24"/>
          <w:szCs w:val="24"/>
        </w:rPr>
        <w:t>Tiekėjo įgalioto atstovo pareigos, vardas ir pavardė, parašas</w:t>
      </w:r>
    </w:p>
    <w:p w14:paraId="39164F3B" w14:textId="77777777" w:rsidR="00265C47" w:rsidRPr="00B06F7E" w:rsidRDefault="00265C47" w:rsidP="00265C47">
      <w:pPr>
        <w:rPr>
          <w:rFonts w:ascii="Times New Roman" w:hAnsi="Times New Roman" w:cs="Times New Roman"/>
          <w:color w:val="000000" w:themeColor="text1"/>
          <w:w w:val="0"/>
          <w:sz w:val="24"/>
          <w:szCs w:val="24"/>
        </w:rPr>
      </w:pPr>
    </w:p>
    <w:p w14:paraId="27EA54C4" w14:textId="77777777" w:rsidR="00265C47" w:rsidRPr="00B06F7E" w:rsidRDefault="00265C47" w:rsidP="00265C47">
      <w:pPr>
        <w:rPr>
          <w:rFonts w:ascii="Times New Roman" w:hAnsi="Times New Roman" w:cs="Times New Roman"/>
          <w:color w:val="000000" w:themeColor="text1"/>
          <w:w w:val="0"/>
          <w:sz w:val="24"/>
          <w:szCs w:val="24"/>
        </w:rPr>
      </w:pPr>
      <w:r w:rsidRPr="00B06F7E">
        <w:rPr>
          <w:rFonts w:ascii="Times New Roman" w:hAnsi="Times New Roman" w:cs="Times New Roman"/>
          <w:color w:val="000000" w:themeColor="text1"/>
          <w:w w:val="0"/>
          <w:sz w:val="24"/>
          <w:szCs w:val="24"/>
        </w:rPr>
        <w:t>Pirkėjo įgalioto atstovo pareigos, vardas ir pavardė, parašas</w:t>
      </w:r>
    </w:p>
    <w:p w14:paraId="63C29DDF" w14:textId="77777777" w:rsidR="00265C47" w:rsidRPr="009727BE" w:rsidRDefault="00265C47" w:rsidP="00265C47">
      <w:pPr>
        <w:rPr>
          <w:rFonts w:ascii="Times New Roman" w:hAnsi="Times New Roman" w:cs="Times New Roman"/>
          <w:b/>
          <w:caps/>
          <w:sz w:val="24"/>
          <w:szCs w:val="24"/>
        </w:rPr>
      </w:pPr>
      <w:r w:rsidRPr="009727BE">
        <w:rPr>
          <w:rFonts w:ascii="Times New Roman" w:hAnsi="Times New Roman" w:cs="Times New Roman"/>
          <w:b/>
          <w:caps/>
          <w:sz w:val="24"/>
          <w:szCs w:val="24"/>
        </w:rPr>
        <w:br w:type="page"/>
      </w:r>
    </w:p>
    <w:p w14:paraId="3C2F5678" w14:textId="77777777" w:rsidR="00265C47" w:rsidRPr="009727BE" w:rsidRDefault="00265C47" w:rsidP="00265C47">
      <w:pPr>
        <w:ind w:left="5184" w:firstLine="1296"/>
        <w:rPr>
          <w:rFonts w:ascii="Times New Roman" w:hAnsi="Times New Roman" w:cs="Times New Roman"/>
          <w:bCs/>
          <w:caps/>
          <w:sz w:val="24"/>
          <w:szCs w:val="24"/>
        </w:rPr>
      </w:pPr>
      <w:r w:rsidRPr="009727BE">
        <w:rPr>
          <w:rFonts w:ascii="Times New Roman" w:hAnsi="Times New Roman" w:cs="Times New Roman"/>
          <w:bCs/>
          <w:caps/>
          <w:sz w:val="24"/>
          <w:szCs w:val="24"/>
        </w:rPr>
        <w:lastRenderedPageBreak/>
        <w:t xml:space="preserve">202    </w:t>
      </w:r>
      <w:r w:rsidRPr="009727BE">
        <w:rPr>
          <w:rFonts w:ascii="Times New Roman" w:hAnsi="Times New Roman" w:cs="Times New Roman"/>
          <w:bCs/>
          <w:sz w:val="24"/>
          <w:szCs w:val="24"/>
        </w:rPr>
        <w:t xml:space="preserve">m. </w:t>
      </w:r>
      <w:r w:rsidRPr="009727BE">
        <w:rPr>
          <w:rFonts w:ascii="Times New Roman" w:hAnsi="Times New Roman" w:cs="Times New Roman"/>
          <w:bCs/>
          <w:sz w:val="24"/>
          <w:szCs w:val="24"/>
        </w:rPr>
        <w:tab/>
        <w:t>d.</w:t>
      </w:r>
    </w:p>
    <w:p w14:paraId="7F1506FE"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Sutarties Nr. 11BE-</w:t>
      </w:r>
    </w:p>
    <w:p w14:paraId="64BA3076" w14:textId="77777777" w:rsidR="00265C47" w:rsidRPr="009727BE" w:rsidRDefault="00265C47" w:rsidP="00265C47">
      <w:pPr>
        <w:ind w:left="5184" w:firstLine="1296"/>
        <w:rPr>
          <w:rFonts w:ascii="Times New Roman" w:hAnsi="Times New Roman" w:cs="Times New Roman"/>
          <w:b/>
          <w:caps/>
          <w:sz w:val="24"/>
          <w:szCs w:val="24"/>
        </w:rPr>
      </w:pPr>
      <w:r w:rsidRPr="009727BE">
        <w:rPr>
          <w:rFonts w:ascii="Times New Roman" w:hAnsi="Times New Roman" w:cs="Times New Roman"/>
          <w:bCs/>
          <w:sz w:val="24"/>
          <w:szCs w:val="24"/>
        </w:rPr>
        <w:t>6 priedas</w:t>
      </w:r>
      <w:r w:rsidRPr="009727BE">
        <w:rPr>
          <w:rFonts w:ascii="Times New Roman" w:hAnsi="Times New Roman" w:cs="Times New Roman"/>
          <w:b/>
          <w:caps/>
          <w:sz w:val="24"/>
          <w:szCs w:val="24"/>
        </w:rPr>
        <w:t xml:space="preserve"> </w:t>
      </w:r>
    </w:p>
    <w:p w14:paraId="55E2182D" w14:textId="77777777" w:rsidR="00265C47" w:rsidRPr="009727BE" w:rsidRDefault="00265C47" w:rsidP="00265C47">
      <w:pPr>
        <w:rPr>
          <w:rFonts w:ascii="Times New Roman" w:hAnsi="Times New Roman" w:cs="Times New Roman"/>
          <w:b/>
          <w:caps/>
          <w:sz w:val="24"/>
          <w:szCs w:val="24"/>
        </w:rPr>
      </w:pPr>
    </w:p>
    <w:p w14:paraId="5DC6531B" w14:textId="77777777" w:rsidR="00265C47" w:rsidRPr="009727BE" w:rsidRDefault="00265C47" w:rsidP="00265C47">
      <w:pPr>
        <w:autoSpaceDE w:val="0"/>
        <w:autoSpaceDN w:val="0"/>
        <w:adjustRightInd w:val="0"/>
        <w:snapToGrid w:val="0"/>
        <w:ind w:firstLine="312"/>
        <w:jc w:val="center"/>
        <w:rPr>
          <w:rFonts w:ascii="Times New Roman" w:hAnsi="Times New Roman" w:cs="Times New Roman"/>
          <w:b/>
          <w:bCs/>
          <w:color w:val="000000" w:themeColor="text1"/>
          <w:sz w:val="24"/>
          <w:szCs w:val="24"/>
        </w:rPr>
      </w:pPr>
      <w:r w:rsidRPr="009727BE">
        <w:rPr>
          <w:rFonts w:ascii="Times New Roman" w:hAnsi="Times New Roman" w:cs="Times New Roman"/>
          <w:b/>
          <w:bCs/>
          <w:color w:val="000000" w:themeColor="text1"/>
          <w:sz w:val="24"/>
          <w:szCs w:val="24"/>
        </w:rPr>
        <w:t>KONFIDENCIALUMO PASIŽADĖJIMAS</w:t>
      </w:r>
    </w:p>
    <w:p w14:paraId="1C6F2E11" w14:textId="77777777" w:rsidR="00265C47" w:rsidRPr="009727BE" w:rsidRDefault="00265C47" w:rsidP="00265C47">
      <w:pPr>
        <w:keepNext/>
        <w:autoSpaceDE w:val="0"/>
        <w:autoSpaceDN w:val="0"/>
        <w:adjustRightInd w:val="0"/>
        <w:jc w:val="center"/>
        <w:outlineLvl w:val="0"/>
        <w:rPr>
          <w:rFonts w:ascii="Times New Roman" w:hAnsi="Times New Roman" w:cs="Times New Roman"/>
          <w:color w:val="000000" w:themeColor="text1"/>
          <w:kern w:val="32"/>
          <w:sz w:val="24"/>
          <w:szCs w:val="24"/>
          <w:lang w:eastAsia="lt-LT"/>
        </w:rPr>
      </w:pPr>
      <w:bookmarkStart w:id="162" w:name="_Hlk11400399"/>
      <w:r w:rsidRPr="009727BE">
        <w:rPr>
          <w:rFonts w:ascii="Times New Roman" w:hAnsi="Times New Roman" w:cs="Times New Roman"/>
          <w:color w:val="000000" w:themeColor="text1"/>
          <w:kern w:val="32"/>
          <w:sz w:val="24"/>
          <w:szCs w:val="24"/>
          <w:lang w:eastAsia="lt-LT"/>
        </w:rPr>
        <w:t>________________</w:t>
      </w:r>
    </w:p>
    <w:p w14:paraId="7047144B" w14:textId="77777777" w:rsidR="00265C47" w:rsidRPr="009727BE" w:rsidRDefault="00265C47" w:rsidP="00265C47">
      <w:pPr>
        <w:keepNext/>
        <w:autoSpaceDE w:val="0"/>
        <w:autoSpaceDN w:val="0"/>
        <w:adjustRightInd w:val="0"/>
        <w:jc w:val="center"/>
        <w:outlineLvl w:val="0"/>
        <w:rPr>
          <w:rFonts w:ascii="Times New Roman" w:hAnsi="Times New Roman" w:cs="Times New Roman"/>
          <w:color w:val="000000" w:themeColor="text1"/>
          <w:kern w:val="32"/>
          <w:sz w:val="24"/>
          <w:szCs w:val="24"/>
          <w:lang w:eastAsia="lt-LT"/>
        </w:rPr>
      </w:pPr>
      <w:r w:rsidRPr="009727BE">
        <w:rPr>
          <w:rFonts w:ascii="Times New Roman" w:hAnsi="Times New Roman" w:cs="Times New Roman"/>
          <w:color w:val="000000" w:themeColor="text1"/>
          <w:kern w:val="32"/>
          <w:sz w:val="24"/>
          <w:szCs w:val="24"/>
          <w:lang w:eastAsia="lt-LT"/>
        </w:rPr>
        <w:t>(data)</w:t>
      </w:r>
    </w:p>
    <w:p w14:paraId="71E28471" w14:textId="77777777" w:rsidR="00265C47" w:rsidRPr="009727BE" w:rsidRDefault="00265C47" w:rsidP="00265C47">
      <w:pPr>
        <w:keepNext/>
        <w:autoSpaceDE w:val="0"/>
        <w:autoSpaceDN w:val="0"/>
        <w:adjustRightInd w:val="0"/>
        <w:jc w:val="center"/>
        <w:outlineLvl w:val="0"/>
        <w:rPr>
          <w:rFonts w:ascii="Times New Roman" w:hAnsi="Times New Roman" w:cs="Times New Roman"/>
          <w:color w:val="000000" w:themeColor="text1"/>
          <w:kern w:val="32"/>
          <w:sz w:val="24"/>
          <w:szCs w:val="24"/>
          <w:lang w:eastAsia="lt-LT"/>
        </w:rPr>
      </w:pPr>
      <w:r w:rsidRPr="009727BE">
        <w:rPr>
          <w:rFonts w:ascii="Times New Roman" w:hAnsi="Times New Roman" w:cs="Times New Roman"/>
          <w:color w:val="000000" w:themeColor="text1"/>
          <w:kern w:val="32"/>
          <w:sz w:val="24"/>
          <w:szCs w:val="24"/>
          <w:lang w:eastAsia="lt-LT"/>
        </w:rPr>
        <w:t>______________</w:t>
      </w:r>
    </w:p>
    <w:p w14:paraId="19FFE55B" w14:textId="77777777" w:rsidR="00265C47" w:rsidRPr="009727BE" w:rsidRDefault="00265C47" w:rsidP="00265C47">
      <w:pPr>
        <w:keepNext/>
        <w:autoSpaceDE w:val="0"/>
        <w:autoSpaceDN w:val="0"/>
        <w:adjustRightInd w:val="0"/>
        <w:jc w:val="center"/>
        <w:outlineLvl w:val="0"/>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kern w:val="32"/>
          <w:sz w:val="24"/>
          <w:szCs w:val="24"/>
          <w:lang w:eastAsia="lt-LT"/>
        </w:rPr>
        <w:t>(sudarymo vieta)</w:t>
      </w:r>
      <w:bookmarkEnd w:id="162"/>
    </w:p>
    <w:p w14:paraId="090E82BE" w14:textId="77777777" w:rsidR="00265C47" w:rsidRPr="009727BE" w:rsidRDefault="00265C47" w:rsidP="00265C47">
      <w:pPr>
        <w:autoSpaceDE w:val="0"/>
        <w:autoSpaceDN w:val="0"/>
        <w:adjustRightInd w:val="0"/>
        <w:snapToGrid w:val="0"/>
        <w:ind w:firstLine="567"/>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Aš,________________________________________________________________________</w:t>
      </w:r>
    </w:p>
    <w:p w14:paraId="0CBA6CB9" w14:textId="77777777" w:rsidR="00265C47" w:rsidRPr="009727BE" w:rsidRDefault="00265C47" w:rsidP="00265C47">
      <w:pPr>
        <w:autoSpaceDE w:val="0"/>
        <w:autoSpaceDN w:val="0"/>
        <w:adjustRightInd w:val="0"/>
        <w:snapToGrid w:val="0"/>
        <w:ind w:left="2880" w:firstLine="720"/>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 xml:space="preserve">(asmens vardas, pavardė,) </w:t>
      </w:r>
    </w:p>
    <w:p w14:paraId="66E9A370" w14:textId="77777777" w:rsidR="00265C47" w:rsidRPr="009727BE" w:rsidRDefault="00265C47" w:rsidP="00265C47">
      <w:pPr>
        <w:autoSpaceDE w:val="0"/>
        <w:autoSpaceDN w:val="0"/>
        <w:adjustRightInd w:val="0"/>
        <w:snapToGrid w:val="0"/>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________________________________________________________________________________</w:t>
      </w:r>
    </w:p>
    <w:p w14:paraId="2C2FDC4D" w14:textId="77777777" w:rsidR="00265C47" w:rsidRPr="009727BE" w:rsidRDefault="00265C47" w:rsidP="00265C47">
      <w:pPr>
        <w:autoSpaceDE w:val="0"/>
        <w:autoSpaceDN w:val="0"/>
        <w:adjustRightInd w:val="0"/>
        <w:snapToGrid w:val="0"/>
        <w:ind w:left="720" w:firstLine="720"/>
        <w:rPr>
          <w:rFonts w:ascii="Times New Roman" w:hAnsi="Times New Roman" w:cs="Times New Roman"/>
          <w:b/>
          <w:color w:val="000000" w:themeColor="text1"/>
          <w:sz w:val="24"/>
          <w:szCs w:val="24"/>
          <w:lang w:eastAsia="lt-LT"/>
        </w:rPr>
      </w:pPr>
      <w:r w:rsidRPr="009727BE">
        <w:rPr>
          <w:rFonts w:ascii="Times New Roman" w:hAnsi="Times New Roman" w:cs="Times New Roman"/>
          <w:color w:val="000000" w:themeColor="text1"/>
          <w:sz w:val="24"/>
          <w:szCs w:val="24"/>
          <w:lang w:eastAsia="lt-LT"/>
        </w:rPr>
        <w:t xml:space="preserve">(Įmonės, įstaigos ar organizacijos pavadinimas, pareigos, tel. Nr., el. paštas) </w:t>
      </w:r>
    </w:p>
    <w:p w14:paraId="43233CEE" w14:textId="77777777" w:rsidR="00265C47" w:rsidRPr="009727BE" w:rsidRDefault="00265C47" w:rsidP="00265C47">
      <w:pPr>
        <w:autoSpaceDE w:val="0"/>
        <w:autoSpaceDN w:val="0"/>
        <w:adjustRightInd w:val="0"/>
        <w:snapToGrid w:val="0"/>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vykdydamas ____________________________________________________   numatytus darbus:</w:t>
      </w:r>
    </w:p>
    <w:p w14:paraId="39E550D3" w14:textId="77777777" w:rsidR="00265C47" w:rsidRPr="009727BE" w:rsidRDefault="00265C47" w:rsidP="00265C47">
      <w:pPr>
        <w:autoSpaceDE w:val="0"/>
        <w:autoSpaceDN w:val="0"/>
        <w:adjustRightInd w:val="0"/>
        <w:snapToGrid w:val="0"/>
        <w:ind w:left="1296" w:firstLine="1296"/>
        <w:rPr>
          <w:rFonts w:ascii="Times New Roman" w:hAnsi="Times New Roman" w:cs="Times New Roman"/>
          <w:b/>
          <w:color w:val="000000" w:themeColor="text1"/>
          <w:sz w:val="24"/>
          <w:szCs w:val="24"/>
          <w:lang w:eastAsia="lt-LT"/>
        </w:rPr>
      </w:pPr>
      <w:r w:rsidRPr="009727BE">
        <w:rPr>
          <w:rFonts w:ascii="Times New Roman" w:hAnsi="Times New Roman" w:cs="Times New Roman"/>
          <w:color w:val="000000" w:themeColor="text1"/>
          <w:sz w:val="24"/>
          <w:szCs w:val="24"/>
          <w:lang w:eastAsia="lt-LT"/>
        </w:rPr>
        <w:t xml:space="preserve">(sutarties pavadinimas, data ir numeris) </w:t>
      </w:r>
    </w:p>
    <w:p w14:paraId="2D5A8ABE" w14:textId="77777777" w:rsidR="00265C47" w:rsidRPr="009727BE" w:rsidRDefault="00265C47" w:rsidP="00265C47">
      <w:pPr>
        <w:numPr>
          <w:ilvl w:val="0"/>
          <w:numId w:val="220"/>
        </w:numPr>
        <w:tabs>
          <w:tab w:val="left" w:pos="709"/>
          <w:tab w:val="left" w:pos="993"/>
        </w:tabs>
        <w:autoSpaceDE w:val="0"/>
        <w:autoSpaceDN w:val="0"/>
        <w:adjustRightInd w:val="0"/>
        <w:snapToGrid w:val="0"/>
        <w:spacing w:after="0" w:line="240" w:lineRule="auto"/>
        <w:ind w:left="0" w:firstLine="567"/>
        <w:jc w:val="both"/>
        <w:rPr>
          <w:rFonts w:ascii="Times New Roman" w:hAnsi="Times New Roman" w:cs="Times New Roman"/>
          <w:color w:val="000000" w:themeColor="text1"/>
          <w:sz w:val="24"/>
          <w:szCs w:val="24"/>
          <w:lang w:eastAsia="lt-LT"/>
        </w:rPr>
      </w:pPr>
      <w:r w:rsidRPr="009727BE">
        <w:rPr>
          <w:rFonts w:ascii="Times New Roman" w:hAnsi="Times New Roman" w:cs="Times New Roman"/>
          <w:b/>
          <w:color w:val="000000" w:themeColor="text1"/>
          <w:sz w:val="24"/>
          <w:szCs w:val="24"/>
          <w:lang w:eastAsia="lt-LT"/>
        </w:rPr>
        <w:t>Esu informuotas (-a),</w:t>
      </w:r>
      <w:r w:rsidRPr="009727BE">
        <w:rPr>
          <w:rFonts w:ascii="Times New Roman" w:hAnsi="Times New Roman" w:cs="Times New Roman"/>
          <w:color w:val="000000" w:themeColor="text1"/>
          <w:sz w:val="24"/>
          <w:szCs w:val="24"/>
          <w:lang w:eastAsia="lt-LT"/>
        </w:rPr>
        <w:t xml:space="preserve"> kad konfidencialią informaciją sudaro:</w:t>
      </w:r>
    </w:p>
    <w:p w14:paraId="05895792" w14:textId="77777777" w:rsidR="00265C47" w:rsidRPr="009727BE" w:rsidRDefault="00265C47" w:rsidP="00265C47">
      <w:pPr>
        <w:numPr>
          <w:ilvl w:val="1"/>
          <w:numId w:val="220"/>
        </w:numPr>
        <w:tabs>
          <w:tab w:val="left" w:pos="851"/>
          <w:tab w:val="left" w:pos="993"/>
        </w:tabs>
        <w:autoSpaceDE w:val="0"/>
        <w:autoSpaceDN w:val="0"/>
        <w:adjustRightInd w:val="0"/>
        <w:snapToGrid w:val="0"/>
        <w:spacing w:after="0" w:line="240" w:lineRule="auto"/>
        <w:ind w:left="0" w:firstLine="567"/>
        <w:jc w:val="both"/>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 xml:space="preserve"> bet kokios formos (žodine, rašytine, elektronine, kita) informacija, susijusi su teisės aktais pavestų funkcijų Lietuvos Respublikos muitinei (toliau – Muitinė) administruojant muitinės informacines sistemas vykdymu, kurios praradimas gali kelti pavojų Muitinės veiklai ar informacijos saugumui;</w:t>
      </w:r>
    </w:p>
    <w:p w14:paraId="00F12687" w14:textId="77777777" w:rsidR="00265C47" w:rsidRPr="009727BE" w:rsidRDefault="00265C47" w:rsidP="00265C47">
      <w:pPr>
        <w:numPr>
          <w:ilvl w:val="1"/>
          <w:numId w:val="220"/>
        </w:numPr>
        <w:tabs>
          <w:tab w:val="left" w:pos="851"/>
          <w:tab w:val="left" w:pos="993"/>
        </w:tabs>
        <w:autoSpaceDE w:val="0"/>
        <w:autoSpaceDN w:val="0"/>
        <w:adjustRightInd w:val="0"/>
        <w:snapToGrid w:val="0"/>
        <w:spacing w:after="0" w:line="240" w:lineRule="auto"/>
        <w:ind w:left="0" w:firstLine="567"/>
        <w:jc w:val="both"/>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 xml:space="preserve">komercinė paslaptis, t. y. žinios, susijusios su Muitinės ar jos klientų ūkine ir finansine veikla, kurių paskelbimas gali padaryti materialinės žalos, pakenkti prestižui ar turėti kitų neigiamų pasekmių Muitinei ar jos klientams, įskaitant Muitinės ūkinės veiklos ir kitų procedūrų metu gautą informaciją; </w:t>
      </w:r>
    </w:p>
    <w:p w14:paraId="3E5FBC25" w14:textId="77777777" w:rsidR="00265C47" w:rsidRPr="009727BE" w:rsidRDefault="00265C47" w:rsidP="00265C47">
      <w:pPr>
        <w:numPr>
          <w:ilvl w:val="1"/>
          <w:numId w:val="220"/>
        </w:numPr>
        <w:tabs>
          <w:tab w:val="left" w:pos="851"/>
          <w:tab w:val="left" w:pos="993"/>
        </w:tabs>
        <w:autoSpaceDE w:val="0"/>
        <w:autoSpaceDN w:val="0"/>
        <w:adjustRightInd w:val="0"/>
        <w:snapToGrid w:val="0"/>
        <w:spacing w:after="0" w:line="240" w:lineRule="auto"/>
        <w:ind w:left="0" w:firstLine="567"/>
        <w:jc w:val="both"/>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Muitinės administruojamų informacinių sistemų naudotojų prisijungimo duomenys (prisijungimo vardas ir slaptažodis).</w:t>
      </w:r>
    </w:p>
    <w:p w14:paraId="79C1ACA2" w14:textId="77777777" w:rsidR="00265C47" w:rsidRPr="009727BE" w:rsidRDefault="00265C47" w:rsidP="00265C47">
      <w:pPr>
        <w:numPr>
          <w:ilvl w:val="0"/>
          <w:numId w:val="220"/>
        </w:numPr>
        <w:tabs>
          <w:tab w:val="left" w:pos="993"/>
        </w:tabs>
        <w:autoSpaceDE w:val="0"/>
        <w:autoSpaceDN w:val="0"/>
        <w:adjustRightInd w:val="0"/>
        <w:snapToGrid w:val="0"/>
        <w:spacing w:after="0" w:line="240" w:lineRule="auto"/>
        <w:ind w:left="0" w:firstLine="567"/>
        <w:jc w:val="both"/>
        <w:rPr>
          <w:rFonts w:ascii="Times New Roman" w:hAnsi="Times New Roman" w:cs="Times New Roman"/>
          <w:smallCaps/>
          <w:color w:val="000000" w:themeColor="text1"/>
          <w:sz w:val="24"/>
          <w:szCs w:val="24"/>
          <w:lang w:eastAsia="lt-LT"/>
        </w:rPr>
      </w:pPr>
      <w:r w:rsidRPr="009727BE">
        <w:rPr>
          <w:rFonts w:ascii="Times New Roman" w:hAnsi="Times New Roman" w:cs="Times New Roman"/>
          <w:b/>
          <w:color w:val="000000" w:themeColor="text1"/>
          <w:sz w:val="24"/>
          <w:szCs w:val="24"/>
          <w:lang w:eastAsia="lt-LT"/>
        </w:rPr>
        <w:t>Įsipareigoju:</w:t>
      </w:r>
    </w:p>
    <w:p w14:paraId="1608BC50" w14:textId="77777777" w:rsidR="00265C47" w:rsidRPr="009727BE" w:rsidRDefault="00265C47" w:rsidP="00265C47">
      <w:pPr>
        <w:numPr>
          <w:ilvl w:val="1"/>
          <w:numId w:val="220"/>
        </w:numPr>
        <w:tabs>
          <w:tab w:val="left" w:pos="851"/>
          <w:tab w:val="left" w:pos="993"/>
        </w:tabs>
        <w:autoSpaceDE w:val="0"/>
        <w:autoSpaceDN w:val="0"/>
        <w:adjustRightInd w:val="0"/>
        <w:snapToGrid w:val="0"/>
        <w:spacing w:after="0" w:line="240" w:lineRule="auto"/>
        <w:ind w:left="0" w:firstLine="567"/>
        <w:jc w:val="both"/>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saugoti ir tik įstatymų bei kitų teisės aktų nustatytais tikslais ir tvarka naudoti konfidencialią informaciją, kuri taps žinoma, – tiek, kiek to reikalauja Lietuvos Respublikos teisės aktai;</w:t>
      </w:r>
    </w:p>
    <w:p w14:paraId="682D0D78" w14:textId="77777777" w:rsidR="00265C47" w:rsidRPr="009727BE" w:rsidRDefault="00265C47" w:rsidP="00265C47">
      <w:pPr>
        <w:numPr>
          <w:ilvl w:val="1"/>
          <w:numId w:val="220"/>
        </w:numPr>
        <w:tabs>
          <w:tab w:val="left" w:pos="851"/>
          <w:tab w:val="left" w:pos="993"/>
        </w:tabs>
        <w:autoSpaceDE w:val="0"/>
        <w:autoSpaceDN w:val="0"/>
        <w:adjustRightInd w:val="0"/>
        <w:snapToGrid w:val="0"/>
        <w:spacing w:after="0" w:line="240" w:lineRule="auto"/>
        <w:ind w:left="0" w:firstLine="567"/>
        <w:jc w:val="both"/>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laikytis Muitinės informacinių sistemų duomenų saugos politikos</w:t>
      </w:r>
      <w:r w:rsidRPr="009727BE">
        <w:rPr>
          <w:rFonts w:ascii="Times New Roman" w:hAnsi="Times New Roman" w:cs="Times New Roman"/>
          <w:color w:val="000000" w:themeColor="text1"/>
          <w:sz w:val="24"/>
          <w:szCs w:val="24"/>
          <w:vertAlign w:val="superscript"/>
          <w:lang w:eastAsia="lt-LT"/>
        </w:rPr>
        <w:footnoteReference w:id="9"/>
      </w:r>
      <w:r w:rsidRPr="009727BE">
        <w:rPr>
          <w:rFonts w:ascii="Times New Roman" w:hAnsi="Times New Roman" w:cs="Times New Roman"/>
          <w:color w:val="000000" w:themeColor="text1"/>
          <w:sz w:val="24"/>
          <w:szCs w:val="24"/>
          <w:lang w:eastAsia="lt-LT"/>
        </w:rPr>
        <w:t>;</w:t>
      </w:r>
    </w:p>
    <w:p w14:paraId="236AAE94" w14:textId="77777777" w:rsidR="00265C47" w:rsidRPr="009727BE" w:rsidRDefault="00265C47" w:rsidP="00265C47">
      <w:pPr>
        <w:numPr>
          <w:ilvl w:val="1"/>
          <w:numId w:val="220"/>
        </w:numPr>
        <w:tabs>
          <w:tab w:val="left" w:pos="851"/>
          <w:tab w:val="left" w:pos="993"/>
        </w:tabs>
        <w:autoSpaceDE w:val="0"/>
        <w:autoSpaceDN w:val="0"/>
        <w:adjustRightInd w:val="0"/>
        <w:snapToGrid w:val="0"/>
        <w:spacing w:after="0" w:line="240" w:lineRule="auto"/>
        <w:ind w:left="0" w:firstLine="567"/>
        <w:jc w:val="both"/>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neatskleisti konfidencialios informacijos be Muitinės išankstinio raštiško sutikimo;</w:t>
      </w:r>
    </w:p>
    <w:p w14:paraId="4EB83284" w14:textId="77777777" w:rsidR="00265C47" w:rsidRPr="009727BE" w:rsidRDefault="00265C47" w:rsidP="00265C47">
      <w:pPr>
        <w:numPr>
          <w:ilvl w:val="1"/>
          <w:numId w:val="220"/>
        </w:numPr>
        <w:tabs>
          <w:tab w:val="left" w:pos="851"/>
          <w:tab w:val="left" w:pos="993"/>
        </w:tabs>
        <w:autoSpaceDE w:val="0"/>
        <w:autoSpaceDN w:val="0"/>
        <w:adjustRightInd w:val="0"/>
        <w:snapToGrid w:val="0"/>
        <w:spacing w:after="0" w:line="240" w:lineRule="auto"/>
        <w:ind w:left="0" w:firstLine="567"/>
        <w:jc w:val="both"/>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man patikėtus dokumentus, kuriuose yra konfidencialios informacijos, saugoti taip, kad tretieji asmenys neturėtų galimybės su jais susipažinti ar pasinaudoti. Pasibaigus teisiniams santykiams visa konfidenciali informacija lieka Muitinės nuosavybe.</w:t>
      </w:r>
    </w:p>
    <w:p w14:paraId="0B76C820" w14:textId="77777777" w:rsidR="00265C47" w:rsidRPr="005E0207" w:rsidRDefault="00265C47" w:rsidP="00265C47">
      <w:pPr>
        <w:numPr>
          <w:ilvl w:val="0"/>
          <w:numId w:val="220"/>
        </w:numPr>
        <w:tabs>
          <w:tab w:val="left" w:pos="709"/>
          <w:tab w:val="left" w:pos="993"/>
        </w:tabs>
        <w:autoSpaceDE w:val="0"/>
        <w:autoSpaceDN w:val="0"/>
        <w:adjustRightInd w:val="0"/>
        <w:snapToGrid w:val="0"/>
        <w:spacing w:after="0" w:line="240" w:lineRule="auto"/>
        <w:ind w:left="0" w:firstLine="567"/>
        <w:jc w:val="both"/>
        <w:rPr>
          <w:rFonts w:ascii="Times New Roman" w:hAnsi="Times New Roman" w:cs="Times New Roman"/>
          <w:i/>
          <w:iCs/>
          <w:color w:val="000000" w:themeColor="text1"/>
          <w:sz w:val="24"/>
          <w:szCs w:val="24"/>
          <w:lang w:eastAsia="lt-LT"/>
        </w:rPr>
      </w:pPr>
      <w:r w:rsidRPr="005E0207">
        <w:rPr>
          <w:rFonts w:ascii="Times New Roman" w:hAnsi="Times New Roman" w:cs="Times New Roman"/>
          <w:b/>
          <w:bCs/>
          <w:color w:val="000000" w:themeColor="text1"/>
          <w:sz w:val="24"/>
          <w:szCs w:val="24"/>
          <w:lang w:eastAsia="lt-LT"/>
        </w:rPr>
        <w:t>Esu įspėtas (-a)</w:t>
      </w:r>
      <w:r w:rsidRPr="005E0207">
        <w:rPr>
          <w:rFonts w:ascii="Times New Roman" w:hAnsi="Times New Roman" w:cs="Times New Roman"/>
          <w:bCs/>
          <w:color w:val="000000" w:themeColor="text1"/>
          <w:sz w:val="24"/>
          <w:szCs w:val="24"/>
          <w:lang w:eastAsia="lt-LT"/>
        </w:rPr>
        <w:t xml:space="preserve">, </w:t>
      </w:r>
      <w:r w:rsidRPr="005E0207">
        <w:rPr>
          <w:rFonts w:ascii="Times New Roman" w:hAnsi="Times New Roman" w:cs="Times New Roman"/>
          <w:color w:val="000000" w:themeColor="text1"/>
          <w:sz w:val="24"/>
          <w:szCs w:val="24"/>
          <w:lang w:eastAsia="lt-LT"/>
        </w:rPr>
        <w:t>kad, jeigu pažeisiu teisės aktus dėl konfidencialios informacijos naudojimo, turėsiu atlyginti Muitinės patirtus nuostolius Lietuvos Respublikos teisės aktų nustatyta tvarka ir man gali būti taikoma administracinė ar baudžiamoji atsakomybė</w:t>
      </w:r>
    </w:p>
    <w:p w14:paraId="66E822C1" w14:textId="77777777" w:rsidR="00265C47" w:rsidRPr="009727BE" w:rsidRDefault="00265C47" w:rsidP="00265C47">
      <w:pPr>
        <w:tabs>
          <w:tab w:val="left" w:pos="709"/>
        </w:tabs>
        <w:autoSpaceDE w:val="0"/>
        <w:autoSpaceDN w:val="0"/>
        <w:adjustRightInd w:val="0"/>
        <w:snapToGrid w:val="0"/>
        <w:jc w:val="both"/>
        <w:rPr>
          <w:rFonts w:ascii="Times New Roman" w:hAnsi="Times New Roman" w:cs="Times New Roman"/>
          <w:b/>
          <w:caps/>
          <w:sz w:val="24"/>
          <w:szCs w:val="24"/>
        </w:rPr>
      </w:pPr>
      <w:r w:rsidRPr="009727BE">
        <w:rPr>
          <w:rFonts w:ascii="Times New Roman" w:hAnsi="Times New Roman" w:cs="Times New Roman"/>
          <w:i/>
          <w:iCs/>
          <w:color w:val="000000" w:themeColor="text1"/>
          <w:sz w:val="24"/>
          <w:szCs w:val="24"/>
          <w:lang w:eastAsia="lt-LT"/>
        </w:rPr>
        <w:t>Asmens parašas, vardas ir pavardė</w:t>
      </w:r>
      <w:r w:rsidRPr="009727BE">
        <w:rPr>
          <w:rFonts w:ascii="Times New Roman" w:hAnsi="Times New Roman" w:cs="Times New Roman"/>
          <w:b/>
          <w:caps/>
          <w:sz w:val="24"/>
          <w:szCs w:val="24"/>
        </w:rPr>
        <w:br w:type="page"/>
      </w:r>
    </w:p>
    <w:p w14:paraId="728A299E" w14:textId="77777777" w:rsidR="00265C47" w:rsidRPr="009727BE" w:rsidRDefault="00265C47" w:rsidP="00265C47">
      <w:pPr>
        <w:ind w:left="5184" w:firstLine="1296"/>
        <w:rPr>
          <w:rFonts w:ascii="Times New Roman" w:hAnsi="Times New Roman" w:cs="Times New Roman"/>
          <w:bCs/>
          <w:caps/>
          <w:sz w:val="24"/>
          <w:szCs w:val="24"/>
        </w:rPr>
      </w:pPr>
      <w:r w:rsidRPr="009727BE">
        <w:rPr>
          <w:rFonts w:ascii="Times New Roman" w:hAnsi="Times New Roman" w:cs="Times New Roman"/>
          <w:bCs/>
          <w:caps/>
          <w:sz w:val="24"/>
          <w:szCs w:val="24"/>
        </w:rPr>
        <w:lastRenderedPageBreak/>
        <w:t xml:space="preserve">202    </w:t>
      </w:r>
      <w:r w:rsidRPr="009727BE">
        <w:rPr>
          <w:rFonts w:ascii="Times New Roman" w:hAnsi="Times New Roman" w:cs="Times New Roman"/>
          <w:bCs/>
          <w:sz w:val="24"/>
          <w:szCs w:val="24"/>
        </w:rPr>
        <w:t xml:space="preserve">m. </w:t>
      </w:r>
      <w:r w:rsidRPr="009727BE">
        <w:rPr>
          <w:rFonts w:ascii="Times New Roman" w:hAnsi="Times New Roman" w:cs="Times New Roman"/>
          <w:bCs/>
          <w:sz w:val="24"/>
          <w:szCs w:val="24"/>
        </w:rPr>
        <w:tab/>
        <w:t>d.</w:t>
      </w:r>
    </w:p>
    <w:p w14:paraId="396B74A1"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Sutarties Nr. 11BE-</w:t>
      </w:r>
    </w:p>
    <w:p w14:paraId="6A66236C" w14:textId="77777777" w:rsidR="00265C47" w:rsidRPr="009727BE" w:rsidRDefault="00265C47" w:rsidP="00265C47">
      <w:pPr>
        <w:ind w:left="5184" w:firstLine="1296"/>
        <w:rPr>
          <w:rFonts w:ascii="Times New Roman" w:hAnsi="Times New Roman" w:cs="Times New Roman"/>
          <w:b/>
          <w:caps/>
          <w:sz w:val="24"/>
          <w:szCs w:val="24"/>
        </w:rPr>
      </w:pPr>
      <w:r w:rsidRPr="009727BE">
        <w:rPr>
          <w:rFonts w:ascii="Times New Roman" w:hAnsi="Times New Roman" w:cs="Times New Roman"/>
          <w:bCs/>
          <w:sz w:val="24"/>
          <w:szCs w:val="24"/>
        </w:rPr>
        <w:t>7 priedas</w:t>
      </w:r>
      <w:r w:rsidRPr="009727BE">
        <w:rPr>
          <w:rFonts w:ascii="Times New Roman" w:hAnsi="Times New Roman" w:cs="Times New Roman"/>
          <w:b/>
          <w:caps/>
          <w:sz w:val="24"/>
          <w:szCs w:val="24"/>
        </w:rPr>
        <w:t xml:space="preserve"> </w:t>
      </w:r>
    </w:p>
    <w:p w14:paraId="6B69C564" w14:textId="77777777" w:rsidR="00265C47" w:rsidRPr="009727BE" w:rsidRDefault="00265C47" w:rsidP="00265C47">
      <w:pPr>
        <w:rPr>
          <w:rFonts w:ascii="Times New Roman" w:hAnsi="Times New Roman" w:cs="Times New Roman"/>
          <w:b/>
          <w:caps/>
          <w:sz w:val="24"/>
          <w:szCs w:val="24"/>
        </w:rPr>
      </w:pPr>
    </w:p>
    <w:p w14:paraId="53C68164" w14:textId="77777777" w:rsidR="00265C47" w:rsidRPr="009727BE" w:rsidRDefault="00265C47" w:rsidP="00265C47">
      <w:pPr>
        <w:ind w:left="900" w:hanging="360"/>
        <w:jc w:val="center"/>
        <w:outlineLvl w:val="1"/>
        <w:rPr>
          <w:rFonts w:ascii="Times New Roman" w:eastAsia="Calibri" w:hAnsi="Times New Roman" w:cs="Times New Roman"/>
          <w:b/>
          <w:color w:val="000000" w:themeColor="text1"/>
          <w:sz w:val="24"/>
          <w:szCs w:val="24"/>
          <w:lang w:eastAsia="lt-LT"/>
        </w:rPr>
      </w:pPr>
      <w:r w:rsidRPr="009727BE">
        <w:rPr>
          <w:rFonts w:ascii="Times New Roman" w:eastAsia="Calibri" w:hAnsi="Times New Roman" w:cs="Times New Roman"/>
          <w:b/>
          <w:color w:val="000000" w:themeColor="text1"/>
          <w:sz w:val="24"/>
          <w:szCs w:val="24"/>
          <w:lang w:eastAsia="lt-LT"/>
        </w:rPr>
        <w:t>GYVENIMO APRAŠYMAS (CV)</w:t>
      </w:r>
    </w:p>
    <w:p w14:paraId="015EC11C" w14:textId="77777777" w:rsidR="00265C47" w:rsidRPr="009727BE" w:rsidRDefault="00265C47" w:rsidP="00265C47">
      <w:pPr>
        <w:tabs>
          <w:tab w:val="left" w:pos="426"/>
        </w:tabs>
        <w:suppressAutoHyphens/>
        <w:contextualSpacing/>
        <w:rPr>
          <w:rFonts w:ascii="Times New Roman" w:hAnsi="Times New Roman" w:cs="Times New Roman"/>
          <w:color w:val="000000" w:themeColor="text1"/>
          <w:sz w:val="24"/>
          <w:szCs w:val="24"/>
          <w:lang w:eastAsia="ar-SA"/>
        </w:rPr>
      </w:pPr>
      <w:r w:rsidRPr="009727BE">
        <w:rPr>
          <w:rFonts w:ascii="Times New Roman" w:eastAsia="Calibri" w:hAnsi="Times New Roman" w:cs="Times New Roman"/>
          <w:color w:val="000000" w:themeColor="text1"/>
          <w:sz w:val="24"/>
          <w:szCs w:val="24"/>
        </w:rPr>
        <w:tab/>
      </w:r>
      <w:r w:rsidRPr="009727BE">
        <w:rPr>
          <w:rFonts w:ascii="Times New Roman" w:hAnsi="Times New Roman" w:cs="Times New Roman"/>
          <w:color w:val="000000" w:themeColor="text1"/>
          <w:sz w:val="24"/>
          <w:szCs w:val="24"/>
          <w:lang w:eastAsia="ar-SA"/>
        </w:rPr>
        <w:t xml:space="preserve">Siūlomo specialisto pareigos projekte: </w:t>
      </w:r>
    </w:p>
    <w:p w14:paraId="2B22F23D" w14:textId="77777777" w:rsidR="00265C47" w:rsidRPr="009727BE" w:rsidRDefault="00265C47" w:rsidP="00265C47">
      <w:pPr>
        <w:tabs>
          <w:tab w:val="left" w:pos="426"/>
        </w:tabs>
        <w:suppressAutoHyphens/>
        <w:ind w:firstLine="426"/>
        <w:contextualSpacing/>
        <w:rPr>
          <w:rFonts w:ascii="Times New Roman" w:hAnsi="Times New Roman" w:cs="Times New Roman"/>
          <w:color w:val="000000" w:themeColor="text1"/>
          <w:sz w:val="24"/>
          <w:szCs w:val="24"/>
          <w:lang w:eastAsia="ar-SA"/>
        </w:rPr>
      </w:pPr>
      <w:r w:rsidRPr="009727BE">
        <w:rPr>
          <w:rFonts w:ascii="Times New Roman" w:hAnsi="Times New Roman" w:cs="Times New Roman"/>
          <w:color w:val="000000" w:themeColor="text1"/>
          <w:sz w:val="24"/>
          <w:szCs w:val="24"/>
          <w:lang w:eastAsia="ar-SA"/>
        </w:rPr>
        <w:t xml:space="preserve">Vardas: </w:t>
      </w:r>
    </w:p>
    <w:p w14:paraId="76B3E84C" w14:textId="77777777" w:rsidR="00265C47" w:rsidRPr="009727BE" w:rsidRDefault="00265C47" w:rsidP="00265C47">
      <w:pPr>
        <w:tabs>
          <w:tab w:val="left" w:pos="426"/>
        </w:tabs>
        <w:suppressAutoHyphens/>
        <w:contextualSpacing/>
        <w:rPr>
          <w:rFonts w:ascii="Times New Roman" w:hAnsi="Times New Roman" w:cs="Times New Roman"/>
          <w:color w:val="000000" w:themeColor="text1"/>
          <w:sz w:val="24"/>
          <w:szCs w:val="24"/>
          <w:lang w:eastAsia="ar-SA"/>
        </w:rPr>
      </w:pPr>
      <w:r w:rsidRPr="009727BE">
        <w:rPr>
          <w:rFonts w:ascii="Times New Roman" w:hAnsi="Times New Roman" w:cs="Times New Roman"/>
          <w:color w:val="000000" w:themeColor="text1"/>
          <w:sz w:val="24"/>
          <w:szCs w:val="24"/>
          <w:lang w:eastAsia="ar-SA"/>
        </w:rPr>
        <w:tab/>
        <w:t xml:space="preserve">Pavardė: </w:t>
      </w:r>
    </w:p>
    <w:p w14:paraId="6EE3A4A7" w14:textId="77777777" w:rsidR="00265C47" w:rsidRPr="009727BE" w:rsidRDefault="00265C47" w:rsidP="00265C47">
      <w:pPr>
        <w:tabs>
          <w:tab w:val="left" w:pos="426"/>
        </w:tabs>
        <w:rPr>
          <w:rFonts w:ascii="Times New Roman" w:hAnsi="Times New Roman" w:cs="Times New Roman"/>
          <w:color w:val="000000" w:themeColor="text1"/>
          <w:sz w:val="24"/>
          <w:szCs w:val="24"/>
        </w:rPr>
      </w:pPr>
      <w:r w:rsidRPr="009727BE">
        <w:rPr>
          <w:rFonts w:ascii="Times New Roman" w:hAnsi="Times New Roman" w:cs="Times New Roman"/>
          <w:color w:val="000000" w:themeColor="text1"/>
          <w:sz w:val="24"/>
          <w:szCs w:val="24"/>
        </w:rPr>
        <w:tab/>
        <w:t xml:space="preserve">Gimimo data: </w:t>
      </w:r>
    </w:p>
    <w:p w14:paraId="2E3098A0" w14:textId="77777777" w:rsidR="00265C47" w:rsidRPr="009727BE" w:rsidRDefault="00265C47" w:rsidP="00265C47">
      <w:pPr>
        <w:tabs>
          <w:tab w:val="left" w:pos="426"/>
        </w:tabs>
        <w:rPr>
          <w:rFonts w:ascii="Times New Roman" w:hAnsi="Times New Roman" w:cs="Times New Roman"/>
          <w:color w:val="000000" w:themeColor="text1"/>
          <w:sz w:val="24"/>
          <w:szCs w:val="24"/>
        </w:rPr>
      </w:pPr>
      <w:r w:rsidRPr="009727BE">
        <w:rPr>
          <w:rFonts w:ascii="Times New Roman" w:hAnsi="Times New Roman" w:cs="Times New Roman"/>
          <w:color w:val="000000" w:themeColor="text1"/>
          <w:sz w:val="24"/>
          <w:szCs w:val="24"/>
        </w:rPr>
        <w:tab/>
        <w:t xml:space="preserve">Išsilavinimas: </w:t>
      </w:r>
    </w:p>
    <w:p w14:paraId="195BF2A4" w14:textId="77777777" w:rsidR="00265C47" w:rsidRPr="009727BE" w:rsidRDefault="00265C47" w:rsidP="00265C47">
      <w:pPr>
        <w:tabs>
          <w:tab w:val="left" w:pos="426"/>
        </w:tabs>
        <w:rPr>
          <w:rFonts w:ascii="Times New Roman" w:hAnsi="Times New Roman" w:cs="Times New Roman"/>
          <w:color w:val="000000" w:themeColor="text1"/>
          <w:sz w:val="24"/>
          <w:szCs w:val="24"/>
        </w:rPr>
      </w:pPr>
    </w:p>
    <w:tbl>
      <w:tblPr>
        <w:tblW w:w="9892"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846"/>
        <w:gridCol w:w="1664"/>
        <w:gridCol w:w="5382"/>
      </w:tblGrid>
      <w:tr w:rsidR="00265C47" w:rsidRPr="009727BE" w14:paraId="20808030" w14:textId="77777777" w:rsidTr="000D3B19">
        <w:tc>
          <w:tcPr>
            <w:tcW w:w="2846" w:type="dxa"/>
            <w:shd w:val="clear" w:color="auto" w:fill="F3F3F3"/>
          </w:tcPr>
          <w:p w14:paraId="7778401D" w14:textId="77777777" w:rsidR="00265C47" w:rsidRPr="009727BE" w:rsidRDefault="00265C47" w:rsidP="000D3B19">
            <w:pPr>
              <w:jc w:val="center"/>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Institucija</w:t>
            </w:r>
          </w:p>
          <w:p w14:paraId="5B407DC3" w14:textId="77777777" w:rsidR="00265C47" w:rsidRPr="009727BE" w:rsidRDefault="00265C47" w:rsidP="000D3B19">
            <w:pPr>
              <w:jc w:val="center"/>
              <w:rPr>
                <w:rFonts w:ascii="Times New Roman" w:eastAsia="Calibri" w:hAnsi="Times New Roman" w:cs="Times New Roman"/>
                <w:color w:val="000000" w:themeColor="text1"/>
                <w:sz w:val="24"/>
                <w:szCs w:val="24"/>
              </w:rPr>
            </w:pPr>
          </w:p>
        </w:tc>
        <w:tc>
          <w:tcPr>
            <w:tcW w:w="1664" w:type="dxa"/>
            <w:shd w:val="clear" w:color="auto" w:fill="F3F3F3"/>
          </w:tcPr>
          <w:p w14:paraId="54258AF7" w14:textId="77777777" w:rsidR="00265C47" w:rsidRPr="009727BE" w:rsidRDefault="00265C47" w:rsidP="000D3B19">
            <w:pPr>
              <w:ind w:hanging="116"/>
              <w:jc w:val="center"/>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 xml:space="preserve">Data: nuo-iki </w:t>
            </w:r>
          </w:p>
        </w:tc>
        <w:tc>
          <w:tcPr>
            <w:tcW w:w="5382" w:type="dxa"/>
            <w:shd w:val="clear" w:color="auto" w:fill="F3F3F3"/>
          </w:tcPr>
          <w:p w14:paraId="3F50F980" w14:textId="77777777" w:rsidR="00265C47" w:rsidRPr="009727BE" w:rsidRDefault="00265C47" w:rsidP="000D3B19">
            <w:pPr>
              <w:jc w:val="center"/>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Suteiktas laipsnis ar gautas diplomas:</w:t>
            </w:r>
          </w:p>
        </w:tc>
      </w:tr>
      <w:tr w:rsidR="00265C47" w:rsidRPr="009727BE" w14:paraId="55EB7B9E" w14:textId="77777777" w:rsidTr="000D3B19">
        <w:tc>
          <w:tcPr>
            <w:tcW w:w="2846" w:type="dxa"/>
          </w:tcPr>
          <w:p w14:paraId="7CC27F5C" w14:textId="77777777" w:rsidR="00265C47" w:rsidRPr="009727BE" w:rsidRDefault="00265C47" w:rsidP="000D3B19">
            <w:pPr>
              <w:tabs>
                <w:tab w:val="left" w:pos="661"/>
              </w:tabs>
              <w:jc w:val="both"/>
              <w:rPr>
                <w:rFonts w:ascii="Times New Roman" w:eastAsia="Calibri" w:hAnsi="Times New Roman" w:cs="Times New Roman"/>
                <w:color w:val="000000" w:themeColor="text1"/>
                <w:sz w:val="24"/>
                <w:szCs w:val="24"/>
              </w:rPr>
            </w:pPr>
          </w:p>
        </w:tc>
        <w:tc>
          <w:tcPr>
            <w:tcW w:w="1664" w:type="dxa"/>
          </w:tcPr>
          <w:p w14:paraId="4C9CE907" w14:textId="77777777" w:rsidR="00265C47" w:rsidRPr="009727BE" w:rsidRDefault="00265C47" w:rsidP="000D3B19">
            <w:pPr>
              <w:jc w:val="both"/>
              <w:rPr>
                <w:rFonts w:ascii="Times New Roman" w:eastAsia="Calibri" w:hAnsi="Times New Roman" w:cs="Times New Roman"/>
                <w:color w:val="000000" w:themeColor="text1"/>
                <w:sz w:val="24"/>
                <w:szCs w:val="24"/>
              </w:rPr>
            </w:pPr>
          </w:p>
        </w:tc>
        <w:tc>
          <w:tcPr>
            <w:tcW w:w="5382" w:type="dxa"/>
          </w:tcPr>
          <w:p w14:paraId="3AA48E14" w14:textId="77777777" w:rsidR="00265C47" w:rsidRPr="009727BE" w:rsidRDefault="00265C47" w:rsidP="000D3B19">
            <w:pPr>
              <w:jc w:val="both"/>
              <w:rPr>
                <w:rFonts w:ascii="Times New Roman" w:eastAsia="Calibri" w:hAnsi="Times New Roman" w:cs="Times New Roman"/>
                <w:color w:val="000000" w:themeColor="text1"/>
                <w:sz w:val="24"/>
                <w:szCs w:val="24"/>
              </w:rPr>
            </w:pPr>
          </w:p>
        </w:tc>
      </w:tr>
    </w:tbl>
    <w:p w14:paraId="45F23AE2" w14:textId="77777777" w:rsidR="00265C47" w:rsidRPr="009727BE" w:rsidRDefault="00265C47" w:rsidP="00265C47">
      <w:pPr>
        <w:tabs>
          <w:tab w:val="left" w:pos="426"/>
        </w:tabs>
        <w:jc w:val="both"/>
        <w:rPr>
          <w:rFonts w:ascii="Times New Roman" w:eastAsia="Calibri" w:hAnsi="Times New Roman" w:cs="Times New Roman"/>
          <w:color w:val="000000" w:themeColor="text1"/>
          <w:sz w:val="24"/>
          <w:szCs w:val="24"/>
        </w:rPr>
      </w:pPr>
    </w:p>
    <w:p w14:paraId="78C9CBD0" w14:textId="77777777" w:rsidR="00265C47" w:rsidRPr="009727BE" w:rsidRDefault="00265C47" w:rsidP="00265C47">
      <w:pPr>
        <w:tabs>
          <w:tab w:val="left" w:pos="426"/>
        </w:tabs>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ab/>
        <w:t>Baigtų kursų, išlaikytų egzaminų, pagrindžiančių atitiktį kvalifikaciniams reikalavimams sąrašas:</w:t>
      </w:r>
    </w:p>
    <w:tbl>
      <w:tblPr>
        <w:tblW w:w="9892"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846"/>
        <w:gridCol w:w="1664"/>
        <w:gridCol w:w="5382"/>
      </w:tblGrid>
      <w:tr w:rsidR="00265C47" w:rsidRPr="009727BE" w14:paraId="56D627DF" w14:textId="77777777" w:rsidTr="000D3B19">
        <w:tc>
          <w:tcPr>
            <w:tcW w:w="2846" w:type="dxa"/>
            <w:shd w:val="clear" w:color="auto" w:fill="F3F3F3"/>
          </w:tcPr>
          <w:p w14:paraId="709CD0FD" w14:textId="77777777" w:rsidR="00265C47" w:rsidRPr="009727BE" w:rsidRDefault="00265C47" w:rsidP="000D3B19">
            <w:pPr>
              <w:jc w:val="center"/>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Institucija</w:t>
            </w:r>
          </w:p>
          <w:p w14:paraId="4B0A5F70" w14:textId="77777777" w:rsidR="00265C47" w:rsidRPr="009727BE" w:rsidRDefault="00265C47" w:rsidP="000D3B19">
            <w:pPr>
              <w:jc w:val="center"/>
              <w:rPr>
                <w:rFonts w:ascii="Times New Roman" w:eastAsia="Calibri" w:hAnsi="Times New Roman" w:cs="Times New Roman"/>
                <w:color w:val="000000" w:themeColor="text1"/>
                <w:sz w:val="24"/>
                <w:szCs w:val="24"/>
              </w:rPr>
            </w:pPr>
          </w:p>
        </w:tc>
        <w:tc>
          <w:tcPr>
            <w:tcW w:w="1664" w:type="dxa"/>
            <w:shd w:val="clear" w:color="auto" w:fill="F3F3F3"/>
          </w:tcPr>
          <w:p w14:paraId="67FC2A52" w14:textId="77777777" w:rsidR="00265C47" w:rsidRPr="009727BE" w:rsidRDefault="00265C47" w:rsidP="000D3B19">
            <w:pPr>
              <w:ind w:hanging="116"/>
              <w:jc w:val="center"/>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 xml:space="preserve">Data: nuo-iki </w:t>
            </w:r>
          </w:p>
        </w:tc>
        <w:tc>
          <w:tcPr>
            <w:tcW w:w="5382" w:type="dxa"/>
            <w:shd w:val="clear" w:color="auto" w:fill="F3F3F3"/>
          </w:tcPr>
          <w:p w14:paraId="4FF07570" w14:textId="77777777" w:rsidR="00265C47" w:rsidRPr="009727BE" w:rsidRDefault="00265C47" w:rsidP="000D3B19">
            <w:pPr>
              <w:jc w:val="center"/>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Išlaikytas egzaminas, gautas diplomas ar sertifikatas</w:t>
            </w:r>
          </w:p>
        </w:tc>
      </w:tr>
      <w:tr w:rsidR="00265C47" w:rsidRPr="009727BE" w14:paraId="0A464C30" w14:textId="77777777" w:rsidTr="000D3B19">
        <w:tc>
          <w:tcPr>
            <w:tcW w:w="2846" w:type="dxa"/>
          </w:tcPr>
          <w:p w14:paraId="70C47C36" w14:textId="77777777" w:rsidR="00265C47" w:rsidRPr="009727BE" w:rsidRDefault="00265C47" w:rsidP="000D3B19">
            <w:pPr>
              <w:tabs>
                <w:tab w:val="left" w:pos="661"/>
              </w:tabs>
              <w:jc w:val="both"/>
              <w:rPr>
                <w:rFonts w:ascii="Times New Roman" w:eastAsia="Calibri" w:hAnsi="Times New Roman" w:cs="Times New Roman"/>
                <w:color w:val="000000" w:themeColor="text1"/>
                <w:sz w:val="24"/>
                <w:szCs w:val="24"/>
              </w:rPr>
            </w:pPr>
          </w:p>
        </w:tc>
        <w:tc>
          <w:tcPr>
            <w:tcW w:w="1664" w:type="dxa"/>
          </w:tcPr>
          <w:p w14:paraId="3CDE1A87" w14:textId="77777777" w:rsidR="00265C47" w:rsidRPr="009727BE" w:rsidRDefault="00265C47" w:rsidP="000D3B19">
            <w:pPr>
              <w:jc w:val="center"/>
              <w:rPr>
                <w:rFonts w:ascii="Times New Roman" w:eastAsia="Calibri" w:hAnsi="Times New Roman" w:cs="Times New Roman"/>
                <w:color w:val="000000" w:themeColor="text1"/>
                <w:sz w:val="24"/>
                <w:szCs w:val="24"/>
              </w:rPr>
            </w:pPr>
          </w:p>
        </w:tc>
        <w:tc>
          <w:tcPr>
            <w:tcW w:w="5382" w:type="dxa"/>
          </w:tcPr>
          <w:p w14:paraId="2FAC9113" w14:textId="77777777" w:rsidR="00265C47" w:rsidRPr="009727BE" w:rsidRDefault="00265C47" w:rsidP="000D3B19">
            <w:pPr>
              <w:jc w:val="both"/>
              <w:rPr>
                <w:rFonts w:ascii="Times New Roman" w:eastAsia="Calibri" w:hAnsi="Times New Roman" w:cs="Times New Roman"/>
                <w:color w:val="000000" w:themeColor="text1"/>
                <w:sz w:val="24"/>
                <w:szCs w:val="24"/>
              </w:rPr>
            </w:pPr>
          </w:p>
        </w:tc>
      </w:tr>
    </w:tbl>
    <w:p w14:paraId="45E58F73" w14:textId="77777777" w:rsidR="00265C47" w:rsidRPr="009727BE" w:rsidRDefault="00265C47" w:rsidP="00265C47">
      <w:pPr>
        <w:tabs>
          <w:tab w:val="left" w:pos="426"/>
        </w:tabs>
        <w:jc w:val="both"/>
        <w:rPr>
          <w:rFonts w:ascii="Times New Roman" w:eastAsia="Calibri" w:hAnsi="Times New Roman" w:cs="Times New Roman"/>
          <w:color w:val="000000" w:themeColor="text1"/>
          <w:sz w:val="24"/>
          <w:szCs w:val="24"/>
        </w:rPr>
      </w:pPr>
    </w:p>
    <w:p w14:paraId="12BD0998" w14:textId="77777777" w:rsidR="00265C47" w:rsidRPr="009727BE" w:rsidRDefault="00265C47" w:rsidP="00265C47">
      <w:pPr>
        <w:tabs>
          <w:tab w:val="left" w:pos="426"/>
        </w:tabs>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ab/>
        <w:t>Šiuo metu einamos pareigos ir darbovietė: ________________________________________</w:t>
      </w:r>
    </w:p>
    <w:p w14:paraId="7925C563" w14:textId="77777777" w:rsidR="00265C47" w:rsidRPr="009727BE" w:rsidRDefault="00265C47" w:rsidP="00265C47">
      <w:pPr>
        <w:tabs>
          <w:tab w:val="left" w:pos="426"/>
        </w:tabs>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ab/>
        <w:t>Pagrindinės kvalifikacijos (svarbios projektui): ____________________________________</w:t>
      </w:r>
    </w:p>
    <w:p w14:paraId="39125782" w14:textId="77777777" w:rsidR="00265C47" w:rsidRPr="009727BE" w:rsidRDefault="00265C47" w:rsidP="00265C47">
      <w:pPr>
        <w:tabs>
          <w:tab w:val="left" w:pos="426"/>
        </w:tabs>
        <w:ind w:left="426"/>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Vykdyti projektai (Specifinė patirtis ir kvalifikacija), pagrindžiantys specialisto atitiktį kvalifikaciniams reikalavimams:</w:t>
      </w:r>
    </w:p>
    <w:tbl>
      <w:tblPr>
        <w:tblW w:w="9923"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429"/>
        <w:gridCol w:w="1973"/>
        <w:gridCol w:w="1843"/>
        <w:gridCol w:w="1559"/>
        <w:gridCol w:w="3119"/>
      </w:tblGrid>
      <w:tr w:rsidR="00265C47" w:rsidRPr="009727BE" w14:paraId="5D263C50" w14:textId="77777777" w:rsidTr="000D3B19">
        <w:trPr>
          <w:tblHeader/>
        </w:trPr>
        <w:tc>
          <w:tcPr>
            <w:tcW w:w="1429" w:type="dxa"/>
            <w:shd w:val="clear" w:color="auto" w:fill="F3F3F3"/>
          </w:tcPr>
          <w:p w14:paraId="0FB3E97A" w14:textId="77777777" w:rsidR="00265C47" w:rsidRPr="009727BE" w:rsidRDefault="00265C47" w:rsidP="000D3B19">
            <w:pPr>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lastRenderedPageBreak/>
              <w:t>Projekto (sutarties) data: nuo-iki</w:t>
            </w:r>
          </w:p>
          <w:p w14:paraId="0410993B" w14:textId="77777777" w:rsidR="00265C47" w:rsidRPr="009727BE" w:rsidRDefault="00265C47" w:rsidP="000D3B19">
            <w:pPr>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(nurodomi metai, mėnuo ir diena)</w:t>
            </w:r>
          </w:p>
        </w:tc>
        <w:tc>
          <w:tcPr>
            <w:tcW w:w="1973" w:type="dxa"/>
            <w:shd w:val="clear" w:color="auto" w:fill="F3F3F3"/>
          </w:tcPr>
          <w:p w14:paraId="0BD330D9" w14:textId="77777777" w:rsidR="00265C47" w:rsidRPr="009727BE" w:rsidRDefault="00265C47" w:rsidP="000D3B19">
            <w:pPr>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Projekto (sutarties) pavadinimas, užsakovas, užsakovo atsakingo asmens, galinčio patvirtinti pateikiamą informaciją, vardas pavardė, telefonas, el. paštas</w:t>
            </w:r>
          </w:p>
        </w:tc>
        <w:tc>
          <w:tcPr>
            <w:tcW w:w="1843" w:type="dxa"/>
            <w:shd w:val="clear" w:color="auto" w:fill="F3F3F3"/>
          </w:tcPr>
          <w:p w14:paraId="4005A217" w14:textId="77777777" w:rsidR="00265C47" w:rsidRPr="009727BE" w:rsidRDefault="00265C47" w:rsidP="000D3B19">
            <w:pPr>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Trumpas projekto (sutarties) aprašymas (projekto (sutarties) tikslas, apimtis, bendrai naudotos technologinės priemonės, kt.)</w:t>
            </w:r>
          </w:p>
        </w:tc>
        <w:tc>
          <w:tcPr>
            <w:tcW w:w="1559" w:type="dxa"/>
            <w:shd w:val="clear" w:color="auto" w:fill="F3F3F3"/>
          </w:tcPr>
          <w:p w14:paraId="33281B1B" w14:textId="77777777" w:rsidR="00265C47" w:rsidRPr="009727BE" w:rsidRDefault="00265C47" w:rsidP="000D3B19">
            <w:pPr>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Projekto (sutarties) vertė</w:t>
            </w:r>
          </w:p>
        </w:tc>
        <w:tc>
          <w:tcPr>
            <w:tcW w:w="3119" w:type="dxa"/>
            <w:shd w:val="clear" w:color="auto" w:fill="F3F3F3"/>
          </w:tcPr>
          <w:p w14:paraId="24A4B0FA" w14:textId="77777777" w:rsidR="00265C47" w:rsidRPr="009727BE" w:rsidRDefault="00265C47" w:rsidP="000D3B19">
            <w:pPr>
              <w:ind w:right="72"/>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 xml:space="preserve">Specialisto pareigos ir vykdytos funkcijos projekte (sutartyje), dalyvavimo projekte (sutartyje) data nuo-iki (nurodomi metai, mėnuo ir diena) ir (ar) trukmė (mėn.), specialisto naudotos technologinės priemonės ir kt. </w:t>
            </w:r>
          </w:p>
        </w:tc>
      </w:tr>
      <w:tr w:rsidR="00265C47" w:rsidRPr="009727BE" w14:paraId="3A3236CB" w14:textId="77777777" w:rsidTr="000D3B19">
        <w:trPr>
          <w:trHeight w:val="308"/>
        </w:trPr>
        <w:tc>
          <w:tcPr>
            <w:tcW w:w="1429" w:type="dxa"/>
          </w:tcPr>
          <w:p w14:paraId="1EE4AC92" w14:textId="77777777" w:rsidR="00265C47" w:rsidRPr="009727BE" w:rsidRDefault="00265C47" w:rsidP="000D3B19">
            <w:pPr>
              <w:jc w:val="both"/>
              <w:rPr>
                <w:rFonts w:ascii="Times New Roman" w:eastAsia="Calibri" w:hAnsi="Times New Roman" w:cs="Times New Roman"/>
                <w:color w:val="000000" w:themeColor="text1"/>
                <w:sz w:val="24"/>
                <w:szCs w:val="24"/>
              </w:rPr>
            </w:pPr>
          </w:p>
        </w:tc>
        <w:tc>
          <w:tcPr>
            <w:tcW w:w="1973" w:type="dxa"/>
          </w:tcPr>
          <w:p w14:paraId="45BD18E8" w14:textId="77777777" w:rsidR="00265C47" w:rsidRPr="009727BE" w:rsidRDefault="00265C47" w:rsidP="000D3B19">
            <w:pPr>
              <w:jc w:val="both"/>
              <w:rPr>
                <w:rFonts w:ascii="Times New Roman" w:eastAsia="Calibri" w:hAnsi="Times New Roman" w:cs="Times New Roman"/>
                <w:color w:val="000000" w:themeColor="text1"/>
                <w:sz w:val="24"/>
                <w:szCs w:val="24"/>
              </w:rPr>
            </w:pPr>
          </w:p>
        </w:tc>
        <w:tc>
          <w:tcPr>
            <w:tcW w:w="1843" w:type="dxa"/>
          </w:tcPr>
          <w:p w14:paraId="02715B25" w14:textId="77777777" w:rsidR="00265C47" w:rsidRPr="009727BE" w:rsidRDefault="00265C47" w:rsidP="000D3B19">
            <w:pPr>
              <w:jc w:val="both"/>
              <w:rPr>
                <w:rFonts w:ascii="Times New Roman" w:eastAsia="Calibri" w:hAnsi="Times New Roman" w:cs="Times New Roman"/>
                <w:color w:val="000000" w:themeColor="text1"/>
                <w:sz w:val="24"/>
                <w:szCs w:val="24"/>
              </w:rPr>
            </w:pPr>
          </w:p>
        </w:tc>
        <w:tc>
          <w:tcPr>
            <w:tcW w:w="1559" w:type="dxa"/>
          </w:tcPr>
          <w:p w14:paraId="51C24C45" w14:textId="77777777" w:rsidR="00265C47" w:rsidRPr="009727BE" w:rsidRDefault="00265C47" w:rsidP="000D3B19">
            <w:pPr>
              <w:jc w:val="both"/>
              <w:rPr>
                <w:rFonts w:ascii="Times New Roman" w:eastAsia="Calibri" w:hAnsi="Times New Roman" w:cs="Times New Roman"/>
                <w:color w:val="000000" w:themeColor="text1"/>
                <w:sz w:val="24"/>
                <w:szCs w:val="24"/>
              </w:rPr>
            </w:pPr>
          </w:p>
        </w:tc>
        <w:tc>
          <w:tcPr>
            <w:tcW w:w="3119" w:type="dxa"/>
          </w:tcPr>
          <w:p w14:paraId="25F4C4E4" w14:textId="77777777" w:rsidR="00265C47" w:rsidRPr="009727BE" w:rsidRDefault="00265C47" w:rsidP="000D3B19">
            <w:pPr>
              <w:ind w:right="1484"/>
              <w:jc w:val="both"/>
              <w:rPr>
                <w:rFonts w:ascii="Times New Roman" w:eastAsia="Calibri" w:hAnsi="Times New Roman" w:cs="Times New Roman"/>
                <w:color w:val="000000" w:themeColor="text1"/>
                <w:spacing w:val="-3"/>
                <w:sz w:val="24"/>
                <w:szCs w:val="24"/>
              </w:rPr>
            </w:pPr>
          </w:p>
        </w:tc>
      </w:tr>
    </w:tbl>
    <w:p w14:paraId="336CED07" w14:textId="77777777" w:rsidR="00265C47" w:rsidRPr="009727BE" w:rsidRDefault="00265C47" w:rsidP="00265C47">
      <w:pPr>
        <w:tabs>
          <w:tab w:val="left" w:pos="426"/>
        </w:tabs>
        <w:jc w:val="both"/>
        <w:rPr>
          <w:rFonts w:ascii="Times New Roman" w:eastAsia="Calibri" w:hAnsi="Times New Roman" w:cs="Times New Roman"/>
          <w:color w:val="000000" w:themeColor="text1"/>
          <w:sz w:val="24"/>
          <w:szCs w:val="24"/>
        </w:rPr>
      </w:pPr>
    </w:p>
    <w:p w14:paraId="74CDF2DE" w14:textId="77777777" w:rsidR="00265C47" w:rsidRPr="009727BE" w:rsidRDefault="00265C47" w:rsidP="00265C47">
      <w:pPr>
        <w:tabs>
          <w:tab w:val="left" w:pos="426"/>
        </w:tabs>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ab/>
        <w:t>Kalbos mokėjimas (įvertinti lygį pagal 5 balų sistemą: 1 – pagrindai, 5 – puikiai):</w:t>
      </w:r>
    </w:p>
    <w:tbl>
      <w:tblPr>
        <w:tblW w:w="9929"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279"/>
        <w:gridCol w:w="2490"/>
        <w:gridCol w:w="2520"/>
        <w:gridCol w:w="2640"/>
      </w:tblGrid>
      <w:tr w:rsidR="00265C47" w:rsidRPr="009727BE" w14:paraId="06D005A3" w14:textId="77777777" w:rsidTr="000D3B19">
        <w:tc>
          <w:tcPr>
            <w:tcW w:w="2279" w:type="dxa"/>
            <w:shd w:val="clear" w:color="auto" w:fill="F3F3F3"/>
          </w:tcPr>
          <w:p w14:paraId="1BEB19E0" w14:textId="77777777" w:rsidR="00265C47" w:rsidRPr="009727BE" w:rsidRDefault="00265C47" w:rsidP="000D3B19">
            <w:pPr>
              <w:jc w:val="center"/>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Kalba</w:t>
            </w:r>
          </w:p>
        </w:tc>
        <w:tc>
          <w:tcPr>
            <w:tcW w:w="2490" w:type="dxa"/>
            <w:shd w:val="clear" w:color="auto" w:fill="F3F3F3"/>
          </w:tcPr>
          <w:p w14:paraId="254C5728" w14:textId="77777777" w:rsidR="00265C47" w:rsidRPr="009727BE" w:rsidRDefault="00265C47" w:rsidP="000D3B19">
            <w:pPr>
              <w:jc w:val="center"/>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Skaitymas</w:t>
            </w:r>
          </w:p>
        </w:tc>
        <w:tc>
          <w:tcPr>
            <w:tcW w:w="2520" w:type="dxa"/>
            <w:shd w:val="clear" w:color="auto" w:fill="F3F3F3"/>
          </w:tcPr>
          <w:p w14:paraId="7CB85685" w14:textId="77777777" w:rsidR="00265C47" w:rsidRPr="009727BE" w:rsidRDefault="00265C47" w:rsidP="000D3B19">
            <w:pPr>
              <w:jc w:val="center"/>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Kalbėjimas</w:t>
            </w:r>
          </w:p>
        </w:tc>
        <w:tc>
          <w:tcPr>
            <w:tcW w:w="2640" w:type="dxa"/>
            <w:shd w:val="clear" w:color="auto" w:fill="F3F3F3"/>
          </w:tcPr>
          <w:p w14:paraId="46DC26F9" w14:textId="77777777" w:rsidR="00265C47" w:rsidRPr="009727BE" w:rsidRDefault="00265C47" w:rsidP="000D3B19">
            <w:pPr>
              <w:jc w:val="center"/>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Rašymas</w:t>
            </w:r>
          </w:p>
        </w:tc>
      </w:tr>
      <w:tr w:rsidR="00265C47" w:rsidRPr="009727BE" w14:paraId="3B4592C0" w14:textId="77777777" w:rsidTr="000D3B19">
        <w:tc>
          <w:tcPr>
            <w:tcW w:w="2279" w:type="dxa"/>
          </w:tcPr>
          <w:p w14:paraId="7574F642" w14:textId="77777777" w:rsidR="00265C47" w:rsidRPr="009727BE" w:rsidRDefault="00265C47" w:rsidP="000D3B19">
            <w:pPr>
              <w:jc w:val="center"/>
              <w:rPr>
                <w:rFonts w:ascii="Times New Roman" w:eastAsia="Calibri" w:hAnsi="Times New Roman" w:cs="Times New Roman"/>
                <w:color w:val="000000" w:themeColor="text1"/>
                <w:sz w:val="24"/>
                <w:szCs w:val="24"/>
              </w:rPr>
            </w:pPr>
          </w:p>
        </w:tc>
        <w:tc>
          <w:tcPr>
            <w:tcW w:w="2490" w:type="dxa"/>
          </w:tcPr>
          <w:p w14:paraId="23183D16" w14:textId="77777777" w:rsidR="00265C47" w:rsidRPr="009727BE" w:rsidRDefault="00265C47" w:rsidP="000D3B19">
            <w:pPr>
              <w:jc w:val="center"/>
              <w:rPr>
                <w:rFonts w:ascii="Times New Roman" w:eastAsia="Calibri" w:hAnsi="Times New Roman" w:cs="Times New Roman"/>
                <w:color w:val="000000" w:themeColor="text1"/>
                <w:sz w:val="24"/>
                <w:szCs w:val="24"/>
              </w:rPr>
            </w:pPr>
          </w:p>
        </w:tc>
        <w:tc>
          <w:tcPr>
            <w:tcW w:w="2520" w:type="dxa"/>
          </w:tcPr>
          <w:p w14:paraId="73EC3940" w14:textId="77777777" w:rsidR="00265C47" w:rsidRPr="009727BE" w:rsidRDefault="00265C47" w:rsidP="000D3B19">
            <w:pPr>
              <w:jc w:val="center"/>
              <w:rPr>
                <w:rFonts w:ascii="Times New Roman" w:eastAsia="Calibri" w:hAnsi="Times New Roman" w:cs="Times New Roman"/>
                <w:color w:val="000000" w:themeColor="text1"/>
                <w:sz w:val="24"/>
                <w:szCs w:val="24"/>
              </w:rPr>
            </w:pPr>
          </w:p>
        </w:tc>
        <w:tc>
          <w:tcPr>
            <w:tcW w:w="2640" w:type="dxa"/>
          </w:tcPr>
          <w:p w14:paraId="485D384C" w14:textId="77777777" w:rsidR="00265C47" w:rsidRPr="009727BE" w:rsidRDefault="00265C47" w:rsidP="000D3B19">
            <w:pPr>
              <w:jc w:val="center"/>
              <w:rPr>
                <w:rFonts w:ascii="Times New Roman" w:eastAsia="Calibri" w:hAnsi="Times New Roman" w:cs="Times New Roman"/>
                <w:color w:val="000000" w:themeColor="text1"/>
                <w:sz w:val="24"/>
                <w:szCs w:val="24"/>
              </w:rPr>
            </w:pPr>
          </w:p>
        </w:tc>
      </w:tr>
    </w:tbl>
    <w:p w14:paraId="771BB31A" w14:textId="77777777" w:rsidR="00265C47" w:rsidRPr="009727BE" w:rsidRDefault="00265C47" w:rsidP="00265C47">
      <w:pPr>
        <w:tabs>
          <w:tab w:val="left" w:pos="426"/>
        </w:tabs>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ab/>
        <w:t xml:space="preserve">Pridedamų kvalifikaciją pagrindžiančių dokumentų sąrašas: </w:t>
      </w:r>
    </w:p>
    <w:p w14:paraId="7CB2E719" w14:textId="77777777" w:rsidR="00265C47" w:rsidRPr="009727BE" w:rsidRDefault="00265C47" w:rsidP="00265C47">
      <w:pPr>
        <w:tabs>
          <w:tab w:val="left" w:pos="426"/>
        </w:tabs>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ab/>
        <w:t>Kita aktuali informacija:</w:t>
      </w:r>
    </w:p>
    <w:p w14:paraId="7658B79E" w14:textId="77777777" w:rsidR="00265C47" w:rsidRPr="009727BE" w:rsidRDefault="00265C47" w:rsidP="00265C47">
      <w:pPr>
        <w:tabs>
          <w:tab w:val="left" w:pos="426"/>
        </w:tabs>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ab/>
        <w:t>Data:</w:t>
      </w:r>
    </w:p>
    <w:p w14:paraId="44892D3F" w14:textId="77777777" w:rsidR="00265C47" w:rsidRPr="009727BE" w:rsidRDefault="00265C47" w:rsidP="00265C47">
      <w:pPr>
        <w:ind w:firstLine="426"/>
        <w:jc w:val="both"/>
        <w:rPr>
          <w:rFonts w:ascii="Times New Roman" w:hAnsi="Times New Roman" w:cs="Times New Roman"/>
          <w:b/>
          <w:caps/>
          <w:sz w:val="24"/>
          <w:szCs w:val="24"/>
        </w:rPr>
      </w:pPr>
      <w:r w:rsidRPr="009727BE">
        <w:rPr>
          <w:rFonts w:ascii="Times New Roman" w:eastAsia="Calibri" w:hAnsi="Times New Roman" w:cs="Times New Roman"/>
          <w:color w:val="000000" w:themeColor="text1"/>
          <w:sz w:val="24"/>
          <w:szCs w:val="24"/>
        </w:rPr>
        <w:t>Parašas</w:t>
      </w:r>
    </w:p>
    <w:p w14:paraId="5D99A5AC" w14:textId="0157DF83" w:rsidR="00265C47" w:rsidRPr="009727BE" w:rsidRDefault="00265C47" w:rsidP="00265C47">
      <w:pPr>
        <w:rPr>
          <w:rFonts w:ascii="Times New Roman" w:hAnsi="Times New Roman" w:cs="Times New Roman"/>
          <w:b/>
          <w:caps/>
          <w:sz w:val="24"/>
          <w:szCs w:val="24"/>
        </w:rPr>
      </w:pPr>
    </w:p>
    <w:p w14:paraId="264262BD" w14:textId="77777777" w:rsidR="002B345D" w:rsidRPr="002B345D" w:rsidRDefault="002B345D" w:rsidP="002B345D">
      <w:pPr>
        <w:jc w:val="center"/>
        <w:rPr>
          <w:rFonts w:ascii="Times New Roman" w:hAnsi="Times New Roman" w:cs="Times New Roman"/>
          <w:sz w:val="24"/>
          <w:szCs w:val="24"/>
        </w:rPr>
      </w:pPr>
    </w:p>
    <w:p w14:paraId="3AF7723D" w14:textId="77777777" w:rsidR="002B345D" w:rsidRPr="002B345D" w:rsidRDefault="002B345D" w:rsidP="002B345D">
      <w:pPr>
        <w:jc w:val="both"/>
        <w:rPr>
          <w:rFonts w:ascii="Times New Roman" w:hAnsi="Times New Roman" w:cs="Times New Roman"/>
          <w:sz w:val="24"/>
          <w:szCs w:val="24"/>
        </w:rPr>
      </w:pPr>
    </w:p>
    <w:p w14:paraId="4F96B162" w14:textId="77777777" w:rsidR="002B345D" w:rsidRPr="002B345D" w:rsidRDefault="002B345D" w:rsidP="002B345D">
      <w:pPr>
        <w:jc w:val="both"/>
        <w:rPr>
          <w:rFonts w:ascii="Times New Roman" w:hAnsi="Times New Roman" w:cs="Times New Roman"/>
          <w:sz w:val="24"/>
          <w:szCs w:val="24"/>
        </w:rPr>
      </w:pPr>
    </w:p>
    <w:p w14:paraId="1534B3D2" w14:textId="77777777" w:rsidR="002B345D" w:rsidRPr="002B345D" w:rsidRDefault="002B345D" w:rsidP="002B345D">
      <w:pPr>
        <w:rPr>
          <w:rFonts w:ascii="Times New Roman" w:hAnsi="Times New Roman" w:cs="Times New Roman"/>
          <w:sz w:val="24"/>
          <w:szCs w:val="24"/>
        </w:rPr>
      </w:pPr>
    </w:p>
    <w:p w14:paraId="21E32C9F" w14:textId="77777777" w:rsidR="002B345D" w:rsidRDefault="002B345D" w:rsidP="002B345D">
      <w:pPr>
        <w:rPr>
          <w:szCs w:val="24"/>
        </w:rPr>
      </w:pPr>
    </w:p>
    <w:p w14:paraId="2333A57B" w14:textId="77777777" w:rsidR="002B345D" w:rsidRDefault="002B345D" w:rsidP="002B345D">
      <w:pPr>
        <w:tabs>
          <w:tab w:val="left" w:pos="5400"/>
        </w:tabs>
        <w:jc w:val="center"/>
        <w:textAlignment w:val="center"/>
        <w:rPr>
          <w:b/>
          <w:bCs/>
        </w:rPr>
      </w:pPr>
      <w:r>
        <w:rPr>
          <w:b/>
          <w:bCs/>
        </w:rPr>
        <w:t>______________</w:t>
      </w:r>
    </w:p>
    <w:p w14:paraId="0F6031BC" w14:textId="77777777" w:rsidR="002B345D" w:rsidRDefault="002B345D" w:rsidP="002B345D">
      <w:pPr>
        <w:rPr>
          <w:b/>
          <w:bCs/>
        </w:rPr>
      </w:pPr>
      <w:r>
        <w:rPr>
          <w:b/>
          <w:bCs/>
        </w:rPr>
        <w:br w:type="page"/>
      </w:r>
    </w:p>
    <w:p w14:paraId="408A2554" w14:textId="085A8D5E" w:rsidR="002B345D" w:rsidRPr="00A560D9" w:rsidRDefault="002B345D" w:rsidP="00A560D9">
      <w:pPr>
        <w:jc w:val="center"/>
        <w:rPr>
          <w:rFonts w:ascii="Times New Roman" w:hAnsi="Times New Roman" w:cs="Times New Roman"/>
          <w:b/>
          <w:caps/>
          <w:sz w:val="24"/>
          <w:szCs w:val="24"/>
        </w:rPr>
      </w:pPr>
      <w:r w:rsidRPr="00A560D9">
        <w:rPr>
          <w:rFonts w:ascii="Times New Roman" w:hAnsi="Times New Roman" w:cs="Times New Roman"/>
          <w:b/>
          <w:caps/>
          <w:sz w:val="24"/>
          <w:szCs w:val="24"/>
        </w:rPr>
        <w:lastRenderedPageBreak/>
        <w:t xml:space="preserve"> pirkimo</w:t>
      </w:r>
      <w:r w:rsidRPr="00A560D9">
        <w:rPr>
          <w:rFonts w:ascii="Times New Roman" w:eastAsia="Arial" w:hAnsi="Times New Roman" w:cs="Times New Roman"/>
          <w:sz w:val="24"/>
          <w:szCs w:val="24"/>
        </w:rPr>
        <w:t>–</w:t>
      </w:r>
      <w:r w:rsidRPr="00A560D9">
        <w:rPr>
          <w:rFonts w:ascii="Times New Roman" w:hAnsi="Times New Roman" w:cs="Times New Roman"/>
          <w:b/>
          <w:caps/>
          <w:sz w:val="24"/>
          <w:szCs w:val="24"/>
        </w:rPr>
        <w:t>pardavimo sutarties Bendrosios sąlygos</w:t>
      </w:r>
    </w:p>
    <w:p w14:paraId="7FF6A3C2" w14:textId="77777777" w:rsidR="002B345D" w:rsidRPr="00A560D9" w:rsidRDefault="002B345D" w:rsidP="002B345D">
      <w:pPr>
        <w:keepNext/>
        <w:keepLines/>
        <w:tabs>
          <w:tab w:val="left" w:pos="426"/>
        </w:tabs>
        <w:spacing w:line="276" w:lineRule="auto"/>
        <w:jc w:val="center"/>
        <w:rPr>
          <w:rFonts w:ascii="Times New Roman" w:eastAsia="Cambria" w:hAnsi="Times New Roman" w:cs="Times New Roman"/>
          <w:b/>
          <w:bCs/>
          <w:caps/>
          <w:sz w:val="24"/>
          <w:szCs w:val="24"/>
          <w14:numSpacing w14:val="tabular"/>
        </w:rPr>
      </w:pPr>
      <w:r w:rsidRPr="00A560D9">
        <w:rPr>
          <w:rFonts w:ascii="Times New Roman" w:eastAsia="Cambria" w:hAnsi="Times New Roman" w:cs="Times New Roman"/>
          <w:b/>
          <w:bCs/>
          <w:caps/>
          <w:sz w:val="24"/>
          <w:szCs w:val="24"/>
          <w14:numSpacing w14:val="tabular"/>
        </w:rPr>
        <w:t>1.</w:t>
      </w:r>
      <w:r w:rsidRPr="00A560D9">
        <w:rPr>
          <w:rFonts w:ascii="Times New Roman" w:eastAsia="Cambria" w:hAnsi="Times New Roman" w:cs="Times New Roman"/>
          <w:b/>
          <w:bCs/>
          <w:caps/>
          <w:sz w:val="24"/>
          <w:szCs w:val="24"/>
          <w14:numSpacing w14:val="tabular"/>
        </w:rPr>
        <w:tab/>
        <w:t>Pagrindinės sąvokos ir Sutarties aiškinimas</w:t>
      </w:r>
    </w:p>
    <w:p w14:paraId="66519059" w14:textId="77777777" w:rsidR="002B345D" w:rsidRPr="00A560D9" w:rsidRDefault="002B345D" w:rsidP="002B345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1.1.</w:t>
      </w:r>
      <w:r w:rsidRPr="00A560D9">
        <w:rPr>
          <w:rFonts w:ascii="Times New Roman" w:eastAsia="Arial" w:hAnsi="Times New Roman" w:cs="Times New Roman"/>
          <w:b/>
          <w:bCs/>
          <w:sz w:val="24"/>
          <w:szCs w:val="24"/>
        </w:rPr>
        <w:tab/>
      </w:r>
      <w:r w:rsidRPr="00A560D9">
        <w:rPr>
          <w:rFonts w:ascii="Times New Roman" w:eastAsia="Arial" w:hAnsi="Times New Roman" w:cs="Times New Roman"/>
          <w:b/>
          <w:sz w:val="24"/>
          <w:szCs w:val="24"/>
        </w:rPr>
        <w:t>Sąvokos</w:t>
      </w:r>
    </w:p>
    <w:p w14:paraId="593E0E09" w14:textId="77777777" w:rsidR="002B345D" w:rsidRPr="00A560D9" w:rsidRDefault="002B345D" w:rsidP="002B345D">
      <w:pPr>
        <w:widowControl w:val="0"/>
        <w:tabs>
          <w:tab w:val="left" w:pos="567"/>
        </w:tabs>
        <w:spacing w:line="276" w:lineRule="auto"/>
        <w:jc w:val="both"/>
        <w:rPr>
          <w:rFonts w:ascii="Times New Roman" w:eastAsia="Cambria" w:hAnsi="Times New Roman" w:cs="Times New Roman"/>
          <w:b/>
          <w:bCs/>
          <w:sz w:val="24"/>
          <w:szCs w:val="24"/>
        </w:rPr>
      </w:pPr>
      <w:r w:rsidRPr="00A560D9">
        <w:rPr>
          <w:rFonts w:ascii="Times New Roman" w:eastAsia="Cambria" w:hAnsi="Times New Roman" w:cs="Times New Roman"/>
          <w:sz w:val="24"/>
          <w:szCs w:val="24"/>
        </w:rPr>
        <w:t>1.1.1. Šioje Sutartyje didžiąja raide rašomos sąvokos turi šias nurodytas reikšmes:</w:t>
      </w:r>
    </w:p>
    <w:p w14:paraId="3CAD5B04"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1.1.1.1.</w:t>
      </w:r>
      <w:r w:rsidRPr="00A560D9">
        <w:rPr>
          <w:rFonts w:ascii="Times New Roman" w:hAnsi="Times New Roman" w:cs="Times New Roman"/>
          <w:sz w:val="24"/>
          <w:szCs w:val="24"/>
        </w:rPr>
        <w:tab/>
      </w:r>
      <w:r w:rsidRPr="00A560D9">
        <w:rPr>
          <w:rFonts w:ascii="Times New Roman" w:eastAsia="Arial" w:hAnsi="Times New Roman" w:cs="Times New Roman"/>
          <w:b/>
          <w:bCs/>
          <w:sz w:val="24"/>
          <w:szCs w:val="24"/>
        </w:rPr>
        <w:t>Bendrosios sąlygos</w:t>
      </w:r>
      <w:r w:rsidRPr="00A560D9">
        <w:rPr>
          <w:rFonts w:ascii="Times New Roman" w:eastAsia="Arial" w:hAnsi="Times New Roman" w:cs="Times New Roman"/>
          <w:sz w:val="24"/>
          <w:szCs w:val="24"/>
        </w:rPr>
        <w:t xml:space="preserve"> – Sutarties dalis, kuri vadinasi „Paslaugų pirkimo–pardavimo sutarties Bendrosios sąlygos“;</w:t>
      </w:r>
    </w:p>
    <w:p w14:paraId="618989EF"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1.1.1.2.</w:t>
      </w:r>
      <w:r w:rsidRPr="00A560D9">
        <w:rPr>
          <w:rFonts w:ascii="Times New Roman" w:eastAsia="Arial" w:hAnsi="Times New Roman" w:cs="Times New Roman"/>
          <w:sz w:val="24"/>
          <w:szCs w:val="24"/>
        </w:rPr>
        <w:tab/>
      </w:r>
      <w:r w:rsidRPr="00A560D9">
        <w:rPr>
          <w:rFonts w:ascii="Times New Roman" w:eastAsia="Arial" w:hAnsi="Times New Roman" w:cs="Times New Roman"/>
          <w:b/>
          <w:bCs/>
          <w:sz w:val="24"/>
          <w:szCs w:val="24"/>
        </w:rPr>
        <w:t>Pirkėjas</w:t>
      </w:r>
      <w:r w:rsidRPr="00A560D9">
        <w:rPr>
          <w:rFonts w:ascii="Times New Roman" w:eastAsia="Arial" w:hAnsi="Times New Roman" w:cs="Times New Roman"/>
          <w:sz w:val="24"/>
          <w:szCs w:val="24"/>
        </w:rPr>
        <w:t xml:space="preserve"> – asmuo, kuris Specialiosiose sąlygose yra įvardytas kaip Pirkėjas, </w:t>
      </w:r>
      <w:r w:rsidRPr="00A560D9">
        <w:rPr>
          <w:rFonts w:ascii="Times New Roman" w:hAnsi="Times New Roman" w:cs="Times New Roman"/>
          <w:sz w:val="24"/>
          <w:szCs w:val="24"/>
        </w:rPr>
        <w:t>įsigyjantis Specialiosiose sąlygose ir Sutarties prieduose nurodytas Paslaugas</w:t>
      </w:r>
      <w:r w:rsidRPr="00A560D9">
        <w:rPr>
          <w:rFonts w:ascii="Times New Roman" w:eastAsia="Arial" w:hAnsi="Times New Roman" w:cs="Times New Roman"/>
          <w:sz w:val="24"/>
          <w:szCs w:val="24"/>
        </w:rPr>
        <w:t>;</w:t>
      </w:r>
    </w:p>
    <w:p w14:paraId="747D7BB9"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r w:rsidRPr="00A560D9">
        <w:rPr>
          <w:rFonts w:ascii="Times New Roman" w:eastAsia="Arial" w:hAnsi="Times New Roman" w:cs="Times New Roman"/>
          <w:sz w:val="24"/>
          <w:szCs w:val="24"/>
        </w:rPr>
        <w:t>1.1.1.3.</w:t>
      </w:r>
      <w:r w:rsidRPr="00A560D9">
        <w:rPr>
          <w:rFonts w:ascii="Times New Roman" w:eastAsia="Arial" w:hAnsi="Times New Roman" w:cs="Times New Roman"/>
          <w:sz w:val="24"/>
          <w:szCs w:val="24"/>
        </w:rPr>
        <w:tab/>
      </w:r>
      <w:r w:rsidRPr="00A560D9">
        <w:rPr>
          <w:rFonts w:ascii="Times New Roman" w:eastAsia="Arial" w:hAnsi="Times New Roman" w:cs="Times New Roman"/>
          <w:b/>
          <w:bCs/>
          <w:sz w:val="24"/>
          <w:szCs w:val="24"/>
        </w:rPr>
        <w:t xml:space="preserve">Pradinės sutarties vertė </w:t>
      </w:r>
      <w:r w:rsidRPr="00A560D9">
        <w:rPr>
          <w:rFonts w:ascii="Times New Roman" w:eastAsia="Arial" w:hAnsi="Times New Roman" w:cs="Times New Roman"/>
          <w:sz w:val="24"/>
          <w:szCs w:val="24"/>
        </w:rPr>
        <w:t>– Specialiosiose sąlygose nurodyta</w:t>
      </w:r>
      <w:r w:rsidRPr="00A560D9">
        <w:rPr>
          <w:rFonts w:ascii="Times New Roman" w:eastAsia="Arial" w:hAnsi="Times New Roman" w:cs="Times New Roman"/>
          <w:b/>
          <w:bCs/>
          <w:sz w:val="24"/>
          <w:szCs w:val="24"/>
        </w:rPr>
        <w:t xml:space="preserve"> </w:t>
      </w:r>
      <w:r w:rsidRPr="00A560D9">
        <w:rPr>
          <w:rFonts w:ascii="Times New Roman" w:eastAsia="Arial" w:hAnsi="Times New Roman" w:cs="Times New Roman"/>
          <w:sz w:val="24"/>
          <w:szCs w:val="24"/>
        </w:rPr>
        <w:t>vertė be pridėtinės vertės mokesčio (toliau – PVM);</w:t>
      </w:r>
    </w:p>
    <w:p w14:paraId="0D00699D"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 xml:space="preserve">1.1.1.4. </w:t>
      </w:r>
      <w:r w:rsidRPr="00A560D9">
        <w:rPr>
          <w:rFonts w:ascii="Times New Roman" w:eastAsia="Arial" w:hAnsi="Times New Roman" w:cs="Times New Roman"/>
          <w:b/>
          <w:bCs/>
          <w:sz w:val="24"/>
          <w:szCs w:val="24"/>
        </w:rPr>
        <w:t>Paslaugos</w:t>
      </w:r>
      <w:r w:rsidRPr="00A560D9">
        <w:rPr>
          <w:rFonts w:ascii="Times New Roman" w:eastAsia="Arial" w:hAnsi="Times New Roman" w:cs="Times New Roman"/>
          <w:sz w:val="24"/>
          <w:szCs w:val="24"/>
        </w:rPr>
        <w:t xml:space="preserve"> – </w:t>
      </w:r>
      <w:r w:rsidRPr="00A560D9">
        <w:rPr>
          <w:rFonts w:ascii="Times New Roman" w:hAnsi="Times New Roman" w:cs="Times New Roman"/>
          <w:sz w:val="24"/>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3E053D2"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hAnsi="Times New Roman" w:cs="Times New Roman"/>
          <w:sz w:val="24"/>
          <w:szCs w:val="24"/>
        </w:rPr>
        <w:t>1.1.1.5.</w:t>
      </w:r>
      <w:r w:rsidRPr="00A560D9">
        <w:rPr>
          <w:rFonts w:ascii="Times New Roman" w:hAnsi="Times New Roman" w:cs="Times New Roman"/>
          <w:sz w:val="24"/>
          <w:szCs w:val="24"/>
        </w:rPr>
        <w:tab/>
      </w:r>
      <w:r w:rsidRPr="00A560D9">
        <w:rPr>
          <w:rFonts w:ascii="Times New Roman" w:eastAsia="Arial" w:hAnsi="Times New Roman" w:cs="Times New Roman"/>
          <w:b/>
          <w:bCs/>
          <w:sz w:val="24"/>
          <w:szCs w:val="24"/>
        </w:rPr>
        <w:t xml:space="preserve">Paslaugų perdavimo–priėmimo aktas </w:t>
      </w:r>
      <w:r w:rsidRPr="00A560D9">
        <w:rPr>
          <w:rFonts w:ascii="Times New Roman" w:eastAsia="Arial" w:hAnsi="Times New Roman" w:cs="Times New Roman"/>
          <w:sz w:val="24"/>
          <w:szCs w:val="24"/>
        </w:rPr>
        <w:t>– dokumentas,</w:t>
      </w:r>
      <w:r w:rsidRPr="00A560D9">
        <w:rPr>
          <w:rFonts w:ascii="Times New Roman" w:eastAsia="Arial" w:hAnsi="Times New Roman" w:cs="Times New Roman"/>
          <w:b/>
          <w:bCs/>
          <w:sz w:val="24"/>
          <w:szCs w:val="24"/>
        </w:rPr>
        <w:t xml:space="preserve"> </w:t>
      </w:r>
      <w:r w:rsidRPr="00A560D9">
        <w:rPr>
          <w:rFonts w:ascii="Times New Roman" w:eastAsia="Arial" w:hAnsi="Times New Roman" w:cs="Times New Roman"/>
          <w:sz w:val="24"/>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FFC8A70" w14:textId="77777777" w:rsidR="002B345D" w:rsidRPr="00A560D9" w:rsidRDefault="002B345D" w:rsidP="002B345D">
      <w:pPr>
        <w:tabs>
          <w:tab w:val="left" w:pos="284"/>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1.1.1.6.</w:t>
      </w:r>
      <w:r w:rsidRPr="00A560D9">
        <w:rPr>
          <w:rFonts w:ascii="Times New Roman" w:eastAsia="Arial" w:hAnsi="Times New Roman" w:cs="Times New Roman"/>
          <w:sz w:val="24"/>
          <w:szCs w:val="24"/>
        </w:rPr>
        <w:tab/>
      </w:r>
      <w:r w:rsidRPr="00A560D9">
        <w:rPr>
          <w:rFonts w:ascii="Times New Roman" w:eastAsia="Arial" w:hAnsi="Times New Roman" w:cs="Times New Roman"/>
          <w:b/>
          <w:bCs/>
          <w:sz w:val="24"/>
          <w:szCs w:val="24"/>
        </w:rPr>
        <w:t>Paslaugų trūkumai</w:t>
      </w:r>
      <w:r w:rsidRPr="00A560D9">
        <w:rPr>
          <w:rFonts w:ascii="Times New Roman" w:eastAsia="Arial" w:hAnsi="Times New Roman" w:cs="Times New Roman"/>
          <w:sz w:val="24"/>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0657BACA"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b/>
          <w:sz w:val="24"/>
          <w:szCs w:val="24"/>
        </w:rPr>
      </w:pPr>
      <w:r w:rsidRPr="00A560D9">
        <w:rPr>
          <w:rFonts w:ascii="Times New Roman" w:eastAsia="Arial" w:hAnsi="Times New Roman" w:cs="Times New Roman"/>
          <w:sz w:val="24"/>
          <w:szCs w:val="24"/>
        </w:rPr>
        <w:t>1.1.1.7.</w:t>
      </w:r>
      <w:r w:rsidRPr="00A560D9">
        <w:rPr>
          <w:rFonts w:ascii="Times New Roman" w:eastAsia="Arial" w:hAnsi="Times New Roman" w:cs="Times New Roman"/>
          <w:sz w:val="24"/>
          <w:szCs w:val="24"/>
        </w:rPr>
        <w:tab/>
      </w:r>
      <w:r w:rsidRPr="00A560D9">
        <w:rPr>
          <w:rFonts w:ascii="Times New Roman" w:eastAsia="Arial" w:hAnsi="Times New Roman" w:cs="Times New Roman"/>
          <w:b/>
          <w:sz w:val="24"/>
          <w:szCs w:val="24"/>
        </w:rPr>
        <w:t xml:space="preserve">Sąskaita </w:t>
      </w:r>
      <w:r w:rsidRPr="00A560D9">
        <w:rPr>
          <w:rFonts w:ascii="Times New Roman" w:eastAsia="Arial" w:hAnsi="Times New Roman" w:cs="Times New Roman"/>
          <w:sz w:val="24"/>
          <w:szCs w:val="24"/>
        </w:rPr>
        <w:t>–</w:t>
      </w:r>
      <w:r w:rsidRPr="00A560D9">
        <w:rPr>
          <w:rFonts w:ascii="Times New Roman" w:eastAsia="Arial" w:hAnsi="Times New Roman" w:cs="Times New Roman"/>
          <w:b/>
          <w:sz w:val="24"/>
          <w:szCs w:val="24"/>
        </w:rPr>
        <w:t xml:space="preserve"> </w:t>
      </w:r>
      <w:r w:rsidRPr="00A560D9">
        <w:rPr>
          <w:rFonts w:ascii="Times New Roman" w:hAnsi="Times New Roman" w:cs="Times New Roman"/>
          <w:sz w:val="24"/>
          <w:szCs w:val="24"/>
        </w:rPr>
        <w:t xml:space="preserve">Tiekėjo išrašoma ir Pirkėjui apmokėjimui pateikiama sąskaita faktūra, PVM sąskaita faktūra ar kitas mokėjimo dokumentas už Tiekėjo tinkamai suteiktas bei Pirkėjo priimtas </w:t>
      </w:r>
      <w:r w:rsidRPr="00A560D9">
        <w:rPr>
          <w:rFonts w:ascii="Times New Roman" w:eastAsia="Arial" w:hAnsi="Times New Roman" w:cs="Times New Roman"/>
          <w:sz w:val="24"/>
          <w:szCs w:val="24"/>
        </w:rPr>
        <w:t>Paslaugas</w:t>
      </w:r>
      <w:r w:rsidRPr="00A560D9">
        <w:rPr>
          <w:rFonts w:ascii="Times New Roman" w:hAnsi="Times New Roman" w:cs="Times New Roman"/>
          <w:sz w:val="24"/>
          <w:szCs w:val="24"/>
        </w:rPr>
        <w:t xml:space="preserve">. </w:t>
      </w:r>
      <w:r w:rsidRPr="00A560D9">
        <w:rPr>
          <w:rFonts w:ascii="Times New Roman" w:eastAsia="Arial" w:hAnsi="Times New Roman" w:cs="Times New Roman"/>
          <w:sz w:val="24"/>
          <w:szCs w:val="24"/>
        </w:rPr>
        <w:t>Jeigu Sutartyje yra numatytas Paslaugų teikimas etapais ar periodais, Sąskaita gali būti pateikiama dėl kiekvieno etapo ar periodo atskirai;</w:t>
      </w:r>
    </w:p>
    <w:p w14:paraId="6EA59186"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1.1.1.8.</w:t>
      </w:r>
      <w:r w:rsidRPr="00A560D9">
        <w:rPr>
          <w:rFonts w:ascii="Times New Roman" w:eastAsia="Arial" w:hAnsi="Times New Roman" w:cs="Times New Roman"/>
          <w:sz w:val="24"/>
          <w:szCs w:val="24"/>
        </w:rPr>
        <w:tab/>
      </w:r>
      <w:r w:rsidRPr="00A560D9">
        <w:rPr>
          <w:rFonts w:ascii="Times New Roman" w:eastAsia="Arial" w:hAnsi="Times New Roman" w:cs="Times New Roman"/>
          <w:b/>
          <w:bCs/>
          <w:sz w:val="24"/>
          <w:szCs w:val="24"/>
        </w:rPr>
        <w:t>Specialiosios sąlygos</w:t>
      </w:r>
      <w:r w:rsidRPr="00A560D9">
        <w:rPr>
          <w:rFonts w:ascii="Times New Roman" w:eastAsia="Arial" w:hAnsi="Times New Roman" w:cs="Times New Roman"/>
          <w:sz w:val="24"/>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0CCC015"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r w:rsidRPr="00A560D9">
        <w:rPr>
          <w:rFonts w:ascii="Times New Roman" w:eastAsia="Arial" w:hAnsi="Times New Roman" w:cs="Times New Roman"/>
          <w:sz w:val="24"/>
          <w:szCs w:val="24"/>
        </w:rPr>
        <w:t>1.1.1.9.</w:t>
      </w:r>
      <w:r w:rsidRPr="00A560D9">
        <w:rPr>
          <w:rFonts w:ascii="Times New Roman" w:eastAsia="Arial" w:hAnsi="Times New Roman" w:cs="Times New Roman"/>
          <w:sz w:val="24"/>
          <w:szCs w:val="24"/>
        </w:rPr>
        <w:tab/>
      </w:r>
      <w:r w:rsidRPr="00A560D9">
        <w:rPr>
          <w:rFonts w:ascii="Times New Roman" w:eastAsia="Arial" w:hAnsi="Times New Roman" w:cs="Times New Roman"/>
          <w:b/>
          <w:bCs/>
          <w:sz w:val="24"/>
          <w:szCs w:val="24"/>
        </w:rPr>
        <w:t xml:space="preserve">Susitarimas </w:t>
      </w:r>
      <w:r w:rsidRPr="00A560D9">
        <w:rPr>
          <w:rFonts w:ascii="Times New Roman" w:eastAsia="Arial" w:hAnsi="Times New Roman" w:cs="Times New Roman"/>
          <w:sz w:val="24"/>
          <w:szCs w:val="24"/>
        </w:rPr>
        <w:t>– tai dokumentas, kurį Šalys sudaro keisdamos Sutarties sąlygas VPĮ leidžiama apimtimi;</w:t>
      </w:r>
    </w:p>
    <w:p w14:paraId="29F1CFF4"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r w:rsidRPr="00A560D9">
        <w:rPr>
          <w:rFonts w:ascii="Times New Roman" w:eastAsia="Arial" w:hAnsi="Times New Roman" w:cs="Times New Roman"/>
          <w:sz w:val="24"/>
          <w:szCs w:val="24"/>
        </w:rPr>
        <w:t>1.1.1.10.</w:t>
      </w:r>
      <w:r w:rsidRPr="00A560D9">
        <w:rPr>
          <w:rFonts w:ascii="Times New Roman" w:eastAsia="Arial" w:hAnsi="Times New Roman" w:cs="Times New Roman"/>
          <w:sz w:val="24"/>
          <w:szCs w:val="24"/>
        </w:rPr>
        <w:tab/>
        <w:t xml:space="preserve"> </w:t>
      </w:r>
      <w:r w:rsidRPr="00A560D9">
        <w:rPr>
          <w:rFonts w:ascii="Times New Roman" w:eastAsia="Arial" w:hAnsi="Times New Roman" w:cs="Times New Roman"/>
          <w:b/>
          <w:bCs/>
          <w:sz w:val="24"/>
          <w:szCs w:val="24"/>
        </w:rPr>
        <w:t>Sutarties kaina</w:t>
      </w:r>
      <w:r w:rsidRPr="00A560D9">
        <w:rPr>
          <w:rFonts w:ascii="Times New Roman" w:eastAsia="Arial" w:hAnsi="Times New Roman" w:cs="Times New Roman"/>
          <w:sz w:val="24"/>
          <w:szCs w:val="24"/>
        </w:rPr>
        <w:t xml:space="preserve"> – pagal Sutartį Tiekėjui mokėtina suma, įskaitant visus privalomus mokesčius ir išlaidas;</w:t>
      </w:r>
    </w:p>
    <w:p w14:paraId="3CC393D0"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lastRenderedPageBreak/>
        <w:t>1.1.1.11.</w:t>
      </w:r>
      <w:r w:rsidRPr="00A560D9">
        <w:rPr>
          <w:rFonts w:ascii="Times New Roman" w:eastAsia="Arial" w:hAnsi="Times New Roman" w:cs="Times New Roman"/>
          <w:sz w:val="24"/>
          <w:szCs w:val="24"/>
        </w:rPr>
        <w:tab/>
        <w:t xml:space="preserve"> </w:t>
      </w:r>
      <w:r w:rsidRPr="00A560D9">
        <w:rPr>
          <w:rFonts w:ascii="Times New Roman" w:eastAsia="Arial" w:hAnsi="Times New Roman" w:cs="Times New Roman"/>
          <w:b/>
          <w:bCs/>
          <w:sz w:val="24"/>
          <w:szCs w:val="24"/>
        </w:rPr>
        <w:t xml:space="preserve">Sutarties sąlygos </w:t>
      </w:r>
      <w:r w:rsidRPr="00A560D9">
        <w:rPr>
          <w:rFonts w:ascii="Times New Roman" w:eastAsia="Arial" w:hAnsi="Times New Roman" w:cs="Times New Roman"/>
          <w:sz w:val="24"/>
          <w:szCs w:val="24"/>
        </w:rPr>
        <w:t>– Bendrosios sąlygos ir Specialiosios sąlygos kartu;</w:t>
      </w:r>
    </w:p>
    <w:p w14:paraId="360A7A0A"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1.1.1.12.</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 xml:space="preserve"> </w:t>
      </w:r>
      <w:r w:rsidRPr="00A560D9">
        <w:rPr>
          <w:rFonts w:ascii="Times New Roman" w:eastAsia="Arial" w:hAnsi="Times New Roman" w:cs="Times New Roman"/>
          <w:b/>
          <w:bCs/>
          <w:sz w:val="24"/>
          <w:szCs w:val="24"/>
        </w:rPr>
        <w:t xml:space="preserve">Sutartis </w:t>
      </w:r>
      <w:r w:rsidRPr="00A560D9">
        <w:rPr>
          <w:rFonts w:ascii="Times New Roman" w:eastAsia="Arial" w:hAnsi="Times New Roman" w:cs="Times New Roman"/>
          <w:sz w:val="24"/>
          <w:szCs w:val="24"/>
        </w:rPr>
        <w:t>– Paslaugų pirkimo–pardavimo sutartis, kurią sudaro Sutarties sąlygos, Specialiosiose sąlygose išvardyti priedai ir Susitarimai;</w:t>
      </w:r>
    </w:p>
    <w:p w14:paraId="4AF8A58D"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 xml:space="preserve">1.1.1.13. </w:t>
      </w:r>
      <w:r w:rsidRPr="00A560D9">
        <w:rPr>
          <w:rFonts w:ascii="Times New Roman" w:eastAsia="Arial" w:hAnsi="Times New Roman" w:cs="Times New Roman"/>
          <w:sz w:val="24"/>
          <w:szCs w:val="24"/>
        </w:rPr>
        <w:tab/>
      </w:r>
      <w:r w:rsidRPr="00A560D9">
        <w:rPr>
          <w:rFonts w:ascii="Times New Roman" w:eastAsia="Arial" w:hAnsi="Times New Roman" w:cs="Times New Roman"/>
          <w:b/>
          <w:bCs/>
          <w:sz w:val="24"/>
          <w:szCs w:val="24"/>
        </w:rPr>
        <w:t>Šalis</w:t>
      </w:r>
      <w:r w:rsidRPr="00A560D9">
        <w:rPr>
          <w:rFonts w:ascii="Times New Roman" w:eastAsia="Arial" w:hAnsi="Times New Roman" w:cs="Times New Roman"/>
          <w:sz w:val="24"/>
          <w:szCs w:val="24"/>
        </w:rPr>
        <w:t xml:space="preserve"> – Pirkėjas arba Tiekėjas, kiekvienas atskirai, priklausomai nuo konteksto;</w:t>
      </w:r>
    </w:p>
    <w:p w14:paraId="3FF3FCD9"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 xml:space="preserve">1.1.1.14. </w:t>
      </w:r>
      <w:r w:rsidRPr="00A560D9">
        <w:rPr>
          <w:rFonts w:ascii="Times New Roman" w:eastAsia="Arial" w:hAnsi="Times New Roman" w:cs="Times New Roman"/>
          <w:sz w:val="24"/>
          <w:szCs w:val="24"/>
        </w:rPr>
        <w:tab/>
      </w:r>
      <w:r w:rsidRPr="00A560D9">
        <w:rPr>
          <w:rFonts w:ascii="Times New Roman" w:eastAsia="Arial" w:hAnsi="Times New Roman" w:cs="Times New Roman"/>
          <w:b/>
          <w:bCs/>
          <w:sz w:val="24"/>
          <w:szCs w:val="24"/>
        </w:rPr>
        <w:t>Šalys</w:t>
      </w:r>
      <w:r w:rsidRPr="00A560D9">
        <w:rPr>
          <w:rFonts w:ascii="Times New Roman" w:eastAsia="Arial" w:hAnsi="Times New Roman" w:cs="Times New Roman"/>
          <w:sz w:val="24"/>
          <w:szCs w:val="24"/>
        </w:rPr>
        <w:t xml:space="preserve"> – Pirkėjas ir Tiekėjas kartu;</w:t>
      </w:r>
    </w:p>
    <w:p w14:paraId="0E37D685"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1.1.1.15.</w:t>
      </w:r>
      <w:r w:rsidRPr="00A560D9">
        <w:rPr>
          <w:rFonts w:ascii="Times New Roman" w:hAnsi="Times New Roman" w:cs="Times New Roman"/>
          <w:sz w:val="24"/>
          <w:szCs w:val="24"/>
        </w:rPr>
        <w:tab/>
        <w:t xml:space="preserve"> </w:t>
      </w:r>
      <w:r w:rsidRPr="00A560D9">
        <w:rPr>
          <w:rFonts w:ascii="Times New Roman" w:eastAsia="Arial" w:hAnsi="Times New Roman" w:cs="Times New Roman"/>
          <w:b/>
          <w:sz w:val="24"/>
          <w:szCs w:val="24"/>
        </w:rPr>
        <w:t>Tiekėjas</w:t>
      </w:r>
      <w:r w:rsidRPr="00A560D9">
        <w:rPr>
          <w:rFonts w:ascii="Times New Roman" w:eastAsia="Arial" w:hAnsi="Times New Roman" w:cs="Times New Roman"/>
          <w:sz w:val="24"/>
          <w:szCs w:val="24"/>
        </w:rPr>
        <w:t xml:space="preserve"> – asmuo, kuris Specialiosiose sąlygose yra įvardytas kaip Tiekėjas, </w:t>
      </w:r>
      <w:r w:rsidRPr="00A560D9">
        <w:rPr>
          <w:rFonts w:ascii="Times New Roman" w:hAnsi="Times New Roman" w:cs="Times New Roman"/>
          <w:sz w:val="24"/>
          <w:szCs w:val="24"/>
        </w:rPr>
        <w:t xml:space="preserve">teikiantis Specialiosiose sąlygose nurodytas </w:t>
      </w:r>
      <w:r w:rsidRPr="00A560D9">
        <w:rPr>
          <w:rFonts w:ascii="Times New Roman" w:eastAsia="Arial" w:hAnsi="Times New Roman" w:cs="Times New Roman"/>
          <w:sz w:val="24"/>
          <w:szCs w:val="24"/>
        </w:rPr>
        <w:t>Paslaugas</w:t>
      </w:r>
      <w:r w:rsidRPr="00A560D9">
        <w:rPr>
          <w:rFonts w:ascii="Times New Roman" w:hAnsi="Times New Roman" w:cs="Times New Roman"/>
          <w:sz w:val="24"/>
          <w:szCs w:val="24"/>
        </w:rPr>
        <w:t>;</w:t>
      </w:r>
    </w:p>
    <w:p w14:paraId="0F2D5CF3"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 xml:space="preserve">1.1.1.16. </w:t>
      </w:r>
      <w:r w:rsidRPr="00A560D9">
        <w:rPr>
          <w:rFonts w:ascii="Times New Roman" w:hAnsi="Times New Roman" w:cs="Times New Roman"/>
          <w:b/>
          <w:bCs/>
          <w:sz w:val="24"/>
          <w:szCs w:val="24"/>
        </w:rPr>
        <w:t xml:space="preserve">Užsakymas </w:t>
      </w:r>
      <w:r w:rsidRPr="00A560D9">
        <w:rPr>
          <w:rFonts w:ascii="Times New Roman" w:hAnsi="Times New Roman" w:cs="Times New Roman"/>
          <w:sz w:val="24"/>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A538555"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r w:rsidRPr="00A560D9">
        <w:rPr>
          <w:rFonts w:ascii="Times New Roman" w:eastAsia="Arial" w:hAnsi="Times New Roman" w:cs="Times New Roman"/>
          <w:sz w:val="24"/>
          <w:szCs w:val="24"/>
        </w:rPr>
        <w:t>1.1.1.17.</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 xml:space="preserve"> </w:t>
      </w:r>
      <w:r w:rsidRPr="00A560D9">
        <w:rPr>
          <w:rFonts w:ascii="Times New Roman" w:eastAsia="Arial" w:hAnsi="Times New Roman" w:cs="Times New Roman"/>
          <w:b/>
          <w:bCs/>
          <w:sz w:val="24"/>
          <w:szCs w:val="24"/>
        </w:rPr>
        <w:t xml:space="preserve">VPĮ </w:t>
      </w:r>
      <w:r w:rsidRPr="00A560D9">
        <w:rPr>
          <w:rFonts w:ascii="Times New Roman" w:eastAsia="Arial" w:hAnsi="Times New Roman" w:cs="Times New Roman"/>
          <w:sz w:val="24"/>
          <w:szCs w:val="24"/>
        </w:rPr>
        <w:t>– Lietuvos Respublikos viešųjų pirkimų įstatymas.</w:t>
      </w:r>
    </w:p>
    <w:p w14:paraId="512EEA6A"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1.1.1.18.</w:t>
      </w:r>
      <w:r w:rsidRPr="00A560D9">
        <w:rPr>
          <w:rFonts w:ascii="Times New Roman" w:eastAsia="Arial" w:hAnsi="Times New Roman" w:cs="Times New Roman"/>
          <w:sz w:val="24"/>
          <w:szCs w:val="24"/>
        </w:rPr>
        <w:tab/>
        <w:t xml:space="preserve"> Kitų Sutartyje didžiąja raide rašomų sąvokų reikšmės yra nurodytos Sutarties tekste.</w:t>
      </w:r>
    </w:p>
    <w:p w14:paraId="0FE3CADD" w14:textId="77777777" w:rsidR="002B345D" w:rsidRPr="00A560D9" w:rsidRDefault="002B345D" w:rsidP="002B345D">
      <w:pPr>
        <w:widowControl w:val="0"/>
        <w:tabs>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1.1.2.</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 xml:space="preserve">Sutartyje neapibrėžtos sąvokos suprantamos ir aiškinamos taip, kaip jas apibrėžia VPĮ ir kiti </w:t>
      </w:r>
      <w:r w:rsidRPr="00A560D9">
        <w:rPr>
          <w:rFonts w:ascii="Times New Roman" w:hAnsi="Times New Roman" w:cs="Times New Roman"/>
          <w:sz w:val="24"/>
          <w:szCs w:val="24"/>
        </w:rPr>
        <w:t>įstatymai bei teisės aktai</w:t>
      </w:r>
      <w:r w:rsidRPr="00A560D9">
        <w:rPr>
          <w:rFonts w:ascii="Times New Roman" w:eastAsia="Arial" w:hAnsi="Times New Roman" w:cs="Times New Roman"/>
          <w:sz w:val="24"/>
          <w:szCs w:val="24"/>
        </w:rPr>
        <w:t>, galiojantys Sutarties sudarymo ir vykdymo metu.</w:t>
      </w:r>
    </w:p>
    <w:p w14:paraId="30EA3868" w14:textId="77777777" w:rsidR="002B345D" w:rsidRPr="00A560D9" w:rsidRDefault="002B345D" w:rsidP="002B345D">
      <w:pPr>
        <w:widowControl w:val="0"/>
        <w:tabs>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1.1.3.</w:t>
      </w:r>
      <w:r w:rsidRPr="00A560D9">
        <w:rPr>
          <w:rFonts w:ascii="Times New Roman" w:eastAsia="Arial" w:hAnsi="Times New Roman" w:cs="Times New Roman"/>
          <w:sz w:val="24"/>
          <w:szCs w:val="24"/>
        </w:rPr>
        <w:tab/>
        <w:t>Kitos Sutartyje vartojamos sąvokos ir terminai turi bendrinę reikšmę arba artimiausią Sutarties pobūdžiui specialiąją reikšmę, jei Sutartyje nėra nustatyta ir paaiškinta kitokia jų reikšmė.</w:t>
      </w:r>
    </w:p>
    <w:p w14:paraId="2482C97F"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4878CD33" w14:textId="77777777" w:rsidR="002B345D" w:rsidRPr="00A560D9" w:rsidRDefault="002B345D" w:rsidP="002B345D">
      <w:pPr>
        <w:keepNext/>
        <w:keepLines/>
        <w:tabs>
          <w:tab w:val="left" w:pos="567"/>
        </w:tabs>
        <w:spacing w:line="276" w:lineRule="auto"/>
        <w:jc w:val="center"/>
        <w:rPr>
          <w:rFonts w:ascii="Times New Roman" w:eastAsia="Cambria" w:hAnsi="Times New Roman" w:cs="Times New Roman"/>
          <w:b/>
          <w:bCs/>
          <w:sz w:val="24"/>
          <w:szCs w:val="24"/>
          <w14:numSpacing w14:val="tabular"/>
        </w:rPr>
      </w:pPr>
      <w:r w:rsidRPr="00A560D9">
        <w:rPr>
          <w:rFonts w:ascii="Times New Roman" w:eastAsia="Cambria" w:hAnsi="Times New Roman" w:cs="Times New Roman"/>
          <w:b/>
          <w:bCs/>
          <w:sz w:val="24"/>
          <w:szCs w:val="24"/>
          <w14:numSpacing w14:val="tabular"/>
        </w:rPr>
        <w:t>1.2.</w:t>
      </w:r>
      <w:r w:rsidRPr="00A560D9">
        <w:rPr>
          <w:rFonts w:ascii="Times New Roman" w:eastAsia="Cambria" w:hAnsi="Times New Roman" w:cs="Times New Roman"/>
          <w:b/>
          <w:bCs/>
          <w:sz w:val="24"/>
          <w:szCs w:val="24"/>
          <w14:numSpacing w14:val="tabular"/>
        </w:rPr>
        <w:tab/>
        <w:t>Sutarties aiškinimas</w:t>
      </w:r>
    </w:p>
    <w:p w14:paraId="07302EC7"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1.2.1.</w:t>
      </w:r>
      <w:r w:rsidRPr="00A560D9">
        <w:rPr>
          <w:rFonts w:ascii="Times New Roman" w:eastAsia="Arial" w:hAnsi="Times New Roman" w:cs="Times New Roman"/>
          <w:sz w:val="24"/>
          <w:szCs w:val="24"/>
        </w:rPr>
        <w:tab/>
        <w:t>Sutartis yra sudaryta ir turi būti aiškinama pagal Lietuvos Respublikos teisės aktus.</w:t>
      </w:r>
    </w:p>
    <w:p w14:paraId="5E7F48BB"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1.2.2.</w:t>
      </w:r>
      <w:r w:rsidRPr="00A560D9">
        <w:rPr>
          <w:rFonts w:ascii="Times New Roman" w:eastAsia="Arial" w:hAnsi="Times New Roman" w:cs="Times New Roman"/>
          <w:sz w:val="24"/>
          <w:szCs w:val="24"/>
        </w:rPr>
        <w:tab/>
        <w:t>Jei Bendrosios sąlygos ir (ar) Specialiosios sąlygos prieštarauja VPĮ ir kitų teisės aktų reikalavimams, taikomos VPĮ ir kitų teisės aktų nuostatos.</w:t>
      </w:r>
    </w:p>
    <w:p w14:paraId="54160FDD"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1.2.3.</w:t>
      </w:r>
      <w:r w:rsidRPr="00A560D9">
        <w:rPr>
          <w:rFonts w:ascii="Times New Roman" w:eastAsia="Arial" w:hAnsi="Times New Roman" w:cs="Times New Roman"/>
          <w:sz w:val="24"/>
          <w:szCs w:val="24"/>
        </w:rPr>
        <w:tab/>
        <w:t>Diena Sutartyje reiškia kalendorinę dieną.</w:t>
      </w:r>
    </w:p>
    <w:p w14:paraId="6D6B7AA2"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1.2.4.</w:t>
      </w:r>
      <w:r w:rsidRPr="00A560D9">
        <w:rPr>
          <w:rFonts w:ascii="Times New Roman" w:eastAsia="Arial" w:hAnsi="Times New Roman" w:cs="Times New Roman"/>
          <w:sz w:val="24"/>
          <w:szCs w:val="24"/>
        </w:rPr>
        <w:tab/>
        <w:t>Darbo diena Sutartyje reiškia bet kurią dieną, išskyrus šeštadienį, sekmadienį ir švenčių dienas Lietuvoje, nurodytas Lietuvos Respublikos darbo kodekse.</w:t>
      </w:r>
    </w:p>
    <w:p w14:paraId="4F4C8187"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1.2.5.</w:t>
      </w:r>
      <w:r w:rsidRPr="00A560D9">
        <w:rPr>
          <w:rFonts w:ascii="Times New Roman" w:eastAsia="Arial" w:hAnsi="Times New Roman" w:cs="Times New Roman"/>
          <w:sz w:val="24"/>
          <w:szCs w:val="24"/>
        </w:rPr>
        <w:tab/>
        <w:t>Terminai pagal Sutartį yra skaičiuojami metais, mėnesiais, savaitėmis, darbo dienomis, kalendorinėmis dienomis, valandomis ir minutėmis.</w:t>
      </w:r>
    </w:p>
    <w:p w14:paraId="4511E871"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1.2.6.</w:t>
      </w:r>
      <w:r w:rsidRPr="00A560D9">
        <w:rPr>
          <w:rFonts w:ascii="Times New Roman" w:eastAsia="Arial" w:hAnsi="Times New Roman" w:cs="Times New Roman"/>
          <w:sz w:val="24"/>
          <w:szCs w:val="24"/>
        </w:rPr>
        <w:tab/>
        <w:t>Kvalifikacija, rėmimasis kitų ūkio subjektų pajėgumais, Paslaugų apimtis, peržiūra suprantami taip, kaip nustatyta VPĮ bei jį įgyvendinančiuose teisės aktuose.</w:t>
      </w:r>
    </w:p>
    <w:p w14:paraId="5B0F0D11"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1.2.7.</w:t>
      </w:r>
      <w:r w:rsidRPr="00A560D9">
        <w:rPr>
          <w:rFonts w:ascii="Times New Roman" w:eastAsia="Arial" w:hAnsi="Times New Roman" w:cs="Times New Roman"/>
          <w:sz w:val="24"/>
          <w:szCs w:val="24"/>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B753318"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1.2.8.</w:t>
      </w:r>
      <w:r w:rsidRPr="00A560D9">
        <w:rPr>
          <w:rFonts w:ascii="Times New Roman" w:eastAsia="Arial" w:hAnsi="Times New Roman" w:cs="Times New Roman"/>
          <w:sz w:val="24"/>
          <w:szCs w:val="24"/>
        </w:rPr>
        <w:tab/>
        <w:t>Informuoti, pranešti, įspėti arba atsakyti reiškia pateikti informaciją, pranešimą, įspėjimą arba atsakymą Bendrosiose ir (ar) Specialiosiose sąlygose nustatyta tvarka.</w:t>
      </w:r>
    </w:p>
    <w:p w14:paraId="0A360B78"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1.2.9.</w:t>
      </w:r>
      <w:r w:rsidRPr="00A560D9">
        <w:rPr>
          <w:rFonts w:ascii="Times New Roman" w:eastAsia="Arial" w:hAnsi="Times New Roman" w:cs="Times New Roman"/>
          <w:sz w:val="24"/>
          <w:szCs w:val="24"/>
        </w:rPr>
        <w:tab/>
        <w:t xml:space="preserve">Patvirtinti reiškia pateikti patvirtinimą raštu arba pasirašyti dokumentą be išlygų ar su išlygomis, </w:t>
      </w:r>
      <w:r w:rsidRPr="00A560D9">
        <w:rPr>
          <w:rFonts w:ascii="Times New Roman" w:eastAsia="Arial" w:hAnsi="Times New Roman" w:cs="Times New Roman"/>
          <w:sz w:val="24"/>
          <w:szCs w:val="24"/>
        </w:rPr>
        <w:lastRenderedPageBreak/>
        <w:t>išskyrus atvejus, kai asmuo, pasirašydamas dokumentą, nurodo, jog atsisako jį patvirtinti.</w:t>
      </w:r>
    </w:p>
    <w:p w14:paraId="5662B5DC"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1.2.10.</w:t>
      </w:r>
      <w:r w:rsidRPr="00A560D9">
        <w:rPr>
          <w:rFonts w:ascii="Times New Roman" w:eastAsia="Arial" w:hAnsi="Times New Roman" w:cs="Times New Roman"/>
          <w:sz w:val="24"/>
          <w:szCs w:val="24"/>
        </w:rPr>
        <w:tab/>
      </w:r>
      <w:r w:rsidRPr="00A560D9">
        <w:rPr>
          <w:rFonts w:ascii="Times New Roman" w:eastAsia="Arial" w:hAnsi="Times New Roman" w:cs="Times New Roman"/>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3E7ACC3"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1.2.11.</w:t>
      </w:r>
      <w:r w:rsidRPr="00A560D9">
        <w:rPr>
          <w:rFonts w:ascii="Times New Roman" w:eastAsia="Arial" w:hAnsi="Times New Roman" w:cs="Times New Roman"/>
          <w:sz w:val="24"/>
          <w:szCs w:val="24"/>
        </w:rPr>
        <w:tab/>
      </w:r>
      <w:r w:rsidRPr="00A560D9">
        <w:rPr>
          <w:rFonts w:ascii="Times New Roman" w:eastAsia="Arial" w:hAnsi="Times New Roman" w:cs="Times New Roman"/>
          <w:sz w:val="24"/>
          <w:szCs w:val="24"/>
          <w:shd w:val="clear" w:color="auto" w:fill="FFFFFF"/>
        </w:rPr>
        <w:t>Jeigu Sutartyje nurodyta reikšmė skaičiais ir žodžiais skiriasi, vadovaujamasi žodžiais nurodyta reikšme.</w:t>
      </w:r>
    </w:p>
    <w:p w14:paraId="09DB87A4"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1.2.12.</w:t>
      </w:r>
      <w:r w:rsidRPr="00A560D9">
        <w:rPr>
          <w:rFonts w:ascii="Times New Roman" w:eastAsia="Arial" w:hAnsi="Times New Roman" w:cs="Times New Roman"/>
          <w:sz w:val="24"/>
          <w:szCs w:val="24"/>
        </w:rPr>
        <w:tab/>
      </w:r>
      <w:r w:rsidRPr="00A560D9">
        <w:rPr>
          <w:rFonts w:ascii="Times New Roman" w:eastAsia="Arial" w:hAnsi="Times New Roman" w:cs="Times New Roman"/>
          <w:sz w:val="24"/>
          <w:szCs w:val="24"/>
          <w:shd w:val="clear" w:color="auto" w:fill="FFFFFF"/>
        </w:rPr>
        <w:t>Jei pateikiamos nuorodos į teisės aktus, turi būti taikomos aktualios teisės aktų redakcijos, jeigu nenurodyta kitaip.</w:t>
      </w:r>
    </w:p>
    <w:p w14:paraId="1A5381F1" w14:textId="5CB8D769"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sz w:val="24"/>
          <w:szCs w:val="24"/>
        </w:rPr>
        <w:t>1.3.</w:t>
      </w:r>
      <w:r w:rsidRPr="00A560D9">
        <w:rPr>
          <w:rFonts w:ascii="Times New Roman" w:eastAsia="Arial" w:hAnsi="Times New Roman" w:cs="Times New Roman"/>
          <w:b/>
          <w:sz w:val="24"/>
          <w:szCs w:val="24"/>
        </w:rPr>
        <w:tab/>
        <w:t>Dokumentų viršenybė</w:t>
      </w:r>
    </w:p>
    <w:p w14:paraId="10ACB812"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1.3.1.</w:t>
      </w:r>
      <w:r w:rsidRPr="00A560D9">
        <w:rPr>
          <w:rFonts w:ascii="Times New Roman" w:eastAsia="Cambria" w:hAnsi="Times New Roman" w:cs="Times New Roman"/>
          <w:sz w:val="24"/>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4D1E42E2" w14:textId="77777777" w:rsidR="002B345D" w:rsidRPr="00A560D9" w:rsidRDefault="002B345D" w:rsidP="002B345D">
      <w:pPr>
        <w:tabs>
          <w:tab w:val="left" w:pos="709"/>
        </w:tabs>
        <w:spacing w:line="276" w:lineRule="auto"/>
        <w:jc w:val="both"/>
        <w:outlineLvl w:val="2"/>
        <w:rPr>
          <w:rFonts w:ascii="Times New Roman" w:eastAsia="Trebuchet MS" w:hAnsi="Times New Roman" w:cs="Times New Roman"/>
          <w:bCs/>
          <w:sz w:val="24"/>
          <w:szCs w:val="24"/>
        </w:rPr>
      </w:pPr>
      <w:r w:rsidRPr="00A560D9">
        <w:rPr>
          <w:rFonts w:ascii="Times New Roman" w:eastAsia="Trebuchet MS" w:hAnsi="Times New Roman" w:cs="Times New Roman"/>
          <w:sz w:val="24"/>
          <w:szCs w:val="24"/>
        </w:rPr>
        <w:t xml:space="preserve">1.3.1.1. </w:t>
      </w:r>
      <w:r w:rsidRPr="00A560D9">
        <w:rPr>
          <w:rFonts w:ascii="Times New Roman" w:eastAsia="Trebuchet MS" w:hAnsi="Times New Roman" w:cs="Times New Roman"/>
          <w:bCs/>
          <w:sz w:val="24"/>
          <w:szCs w:val="24"/>
        </w:rPr>
        <w:t>Techninė specifikacija;</w:t>
      </w:r>
    </w:p>
    <w:p w14:paraId="1CF8C8B9" w14:textId="77777777" w:rsidR="002B345D" w:rsidRPr="00A560D9" w:rsidRDefault="002B345D" w:rsidP="002B345D">
      <w:pPr>
        <w:tabs>
          <w:tab w:val="left" w:pos="709"/>
        </w:tabs>
        <w:spacing w:line="276" w:lineRule="auto"/>
        <w:jc w:val="both"/>
        <w:outlineLvl w:val="2"/>
        <w:rPr>
          <w:rFonts w:ascii="Times New Roman" w:eastAsia="Trebuchet MS" w:hAnsi="Times New Roman" w:cs="Times New Roman"/>
          <w:bCs/>
          <w:sz w:val="24"/>
          <w:szCs w:val="24"/>
        </w:rPr>
      </w:pPr>
      <w:r w:rsidRPr="00A560D9">
        <w:rPr>
          <w:rFonts w:ascii="Times New Roman" w:eastAsia="Trebuchet MS" w:hAnsi="Times New Roman" w:cs="Times New Roman"/>
          <w:bCs/>
          <w:sz w:val="24"/>
          <w:szCs w:val="24"/>
        </w:rPr>
        <w:t>1.3.1.2. Specialiosios sąlygos;</w:t>
      </w:r>
    </w:p>
    <w:p w14:paraId="0F3914E9" w14:textId="77777777" w:rsidR="002B345D" w:rsidRPr="00A560D9" w:rsidRDefault="002B345D" w:rsidP="002B345D">
      <w:pPr>
        <w:tabs>
          <w:tab w:val="left" w:pos="709"/>
        </w:tabs>
        <w:spacing w:line="276" w:lineRule="auto"/>
        <w:jc w:val="both"/>
        <w:outlineLvl w:val="2"/>
        <w:rPr>
          <w:rFonts w:ascii="Times New Roman" w:eastAsia="Trebuchet MS" w:hAnsi="Times New Roman" w:cs="Times New Roman"/>
          <w:bCs/>
          <w:sz w:val="24"/>
          <w:szCs w:val="24"/>
        </w:rPr>
      </w:pPr>
      <w:r w:rsidRPr="00A560D9">
        <w:rPr>
          <w:rFonts w:ascii="Times New Roman" w:eastAsia="Trebuchet MS" w:hAnsi="Times New Roman" w:cs="Times New Roman"/>
          <w:bCs/>
          <w:sz w:val="24"/>
          <w:szCs w:val="24"/>
        </w:rPr>
        <w:t>1.3.1.3. Bendrosios sąlygos;</w:t>
      </w:r>
    </w:p>
    <w:p w14:paraId="1BE3EEDC" w14:textId="77777777" w:rsidR="002B345D" w:rsidRPr="00A560D9" w:rsidRDefault="002B345D" w:rsidP="002B345D">
      <w:pPr>
        <w:tabs>
          <w:tab w:val="left" w:pos="709"/>
        </w:tabs>
        <w:spacing w:line="276" w:lineRule="auto"/>
        <w:jc w:val="both"/>
        <w:outlineLvl w:val="2"/>
        <w:rPr>
          <w:rFonts w:ascii="Times New Roman" w:eastAsia="Trebuchet MS" w:hAnsi="Times New Roman" w:cs="Times New Roman"/>
          <w:bCs/>
          <w:sz w:val="24"/>
          <w:szCs w:val="24"/>
        </w:rPr>
      </w:pPr>
      <w:r w:rsidRPr="00A560D9">
        <w:rPr>
          <w:rFonts w:ascii="Times New Roman" w:eastAsia="Trebuchet MS" w:hAnsi="Times New Roman" w:cs="Times New Roman"/>
          <w:bCs/>
          <w:sz w:val="24"/>
          <w:szCs w:val="24"/>
        </w:rPr>
        <w:t>1.3.1.4. Pirkimo dokumentai (išskyrus techninę specifikaciją);</w:t>
      </w:r>
    </w:p>
    <w:p w14:paraId="124F3AF4" w14:textId="77777777" w:rsidR="002B345D" w:rsidRPr="00A560D9" w:rsidRDefault="002B345D" w:rsidP="002B345D">
      <w:pPr>
        <w:tabs>
          <w:tab w:val="left" w:pos="709"/>
        </w:tabs>
        <w:spacing w:line="276" w:lineRule="auto"/>
        <w:jc w:val="both"/>
        <w:outlineLvl w:val="2"/>
        <w:rPr>
          <w:rFonts w:ascii="Times New Roman" w:eastAsia="Trebuchet MS" w:hAnsi="Times New Roman" w:cs="Times New Roman"/>
          <w:bCs/>
          <w:sz w:val="24"/>
          <w:szCs w:val="24"/>
        </w:rPr>
      </w:pPr>
      <w:r w:rsidRPr="00A560D9">
        <w:rPr>
          <w:rFonts w:ascii="Times New Roman" w:eastAsia="Trebuchet MS" w:hAnsi="Times New Roman" w:cs="Times New Roman"/>
          <w:bCs/>
          <w:sz w:val="24"/>
          <w:szCs w:val="24"/>
        </w:rPr>
        <w:t>1.3.1.5. Pasiūlymas;</w:t>
      </w:r>
    </w:p>
    <w:p w14:paraId="04954BA1" w14:textId="77777777" w:rsidR="002B345D" w:rsidRPr="00A560D9" w:rsidRDefault="002B345D" w:rsidP="002B345D">
      <w:pPr>
        <w:tabs>
          <w:tab w:val="left" w:pos="709"/>
        </w:tabs>
        <w:spacing w:line="276" w:lineRule="auto"/>
        <w:jc w:val="both"/>
        <w:outlineLvl w:val="2"/>
        <w:rPr>
          <w:rFonts w:ascii="Times New Roman" w:eastAsia="Trebuchet MS" w:hAnsi="Times New Roman" w:cs="Times New Roman"/>
          <w:bCs/>
          <w:sz w:val="24"/>
          <w:szCs w:val="24"/>
        </w:rPr>
      </w:pPr>
      <w:r w:rsidRPr="00A560D9">
        <w:rPr>
          <w:rFonts w:ascii="Times New Roman" w:eastAsia="Trebuchet MS" w:hAnsi="Times New Roman" w:cs="Times New Roman"/>
          <w:bCs/>
          <w:sz w:val="24"/>
          <w:szCs w:val="24"/>
        </w:rPr>
        <w:t>1.3.1.6. Kiti Specialiosiose sąlygose išvardinti priedai.</w:t>
      </w:r>
    </w:p>
    <w:p w14:paraId="6E8320AC"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1.3.2.</w:t>
      </w:r>
      <w:r w:rsidRPr="00A560D9">
        <w:rPr>
          <w:rFonts w:ascii="Times New Roman" w:eastAsia="Cambria" w:hAnsi="Times New Roman" w:cs="Times New Roman"/>
          <w:sz w:val="24"/>
          <w:szCs w:val="24"/>
        </w:rPr>
        <w:tab/>
        <w:t xml:space="preserve"> Tuo atveju, kai Šalių Susitarimu yra keičiamos Sutarties sąlygos, naujai sutartos Sutarties sąlygos turi viršenybę prieš pakeistąsias.</w:t>
      </w:r>
    </w:p>
    <w:p w14:paraId="378967BD"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1.3.3.</w:t>
      </w:r>
      <w:r w:rsidRPr="00A560D9">
        <w:rPr>
          <w:rFonts w:ascii="Times New Roman" w:hAnsi="Times New Roman" w:cs="Times New Roman"/>
          <w:sz w:val="24"/>
          <w:szCs w:val="24"/>
        </w:rPr>
        <w:tab/>
      </w:r>
      <w:r w:rsidRPr="00A560D9">
        <w:rPr>
          <w:rFonts w:ascii="Times New Roman" w:eastAsia="Cambria" w:hAnsi="Times New Roman" w:cs="Times New Roman"/>
          <w:sz w:val="24"/>
          <w:szCs w:val="24"/>
        </w:rPr>
        <w:t>Jeigu Šalys sudaro Susitarimą dėl Sutarties sąlygų arba priedo papildymo nauja sąlyga, neatitikimo ar neaiškumo atveju tokia sąlyga turi viršenybę atitinkamai kitų Sutarties sąlygų arba kitų to priedo sąlygų atžvilgiu.</w:t>
      </w:r>
    </w:p>
    <w:p w14:paraId="2D5D7DE0"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1.3.4.</w:t>
      </w:r>
      <w:r w:rsidRPr="00A560D9">
        <w:rPr>
          <w:rFonts w:ascii="Times New Roman" w:eastAsia="Arial" w:hAnsi="Times New Roman" w:cs="Times New Roman"/>
          <w:sz w:val="24"/>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A560D9">
        <w:rPr>
          <w:rFonts w:ascii="Times New Roman" w:eastAsia="Arial" w:hAnsi="Times New Roman" w:cs="Times New Roman"/>
          <w:sz w:val="24"/>
          <w:szCs w:val="24"/>
          <w:vertAlign w:val="superscript"/>
        </w:rPr>
        <w:t>1</w:t>
      </w:r>
      <w:r w:rsidRPr="00A560D9">
        <w:rPr>
          <w:rFonts w:ascii="Times New Roman" w:eastAsia="Arial" w:hAnsi="Times New Roman" w:cs="Times New Roman"/>
          <w:sz w:val="24"/>
          <w:szCs w:val="24"/>
        </w:rPr>
        <w:t>).</w:t>
      </w:r>
    </w:p>
    <w:p w14:paraId="76B2C766"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439889C4" w14:textId="77777777" w:rsidR="002B345D" w:rsidRPr="00A560D9" w:rsidRDefault="002B345D" w:rsidP="002B345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caps/>
          <w:sz w:val="24"/>
          <w:szCs w:val="24"/>
        </w:rPr>
        <w:t>2.</w:t>
      </w:r>
      <w:r w:rsidRPr="00A560D9">
        <w:rPr>
          <w:rFonts w:ascii="Times New Roman" w:eastAsia="Arial" w:hAnsi="Times New Roman" w:cs="Times New Roman"/>
          <w:b/>
          <w:caps/>
          <w:sz w:val="24"/>
          <w:szCs w:val="24"/>
        </w:rPr>
        <w:tab/>
        <w:t>Sutarties dalykas</w:t>
      </w:r>
    </w:p>
    <w:p w14:paraId="26D4A5E0" w14:textId="77777777" w:rsidR="002B345D" w:rsidRPr="00A560D9" w:rsidRDefault="002B345D" w:rsidP="002B345D">
      <w:pPr>
        <w:widowControl w:val="0"/>
        <w:tabs>
          <w:tab w:val="left" w:pos="426"/>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2.1.</w:t>
      </w:r>
      <w:r w:rsidRPr="00A560D9">
        <w:rPr>
          <w:rFonts w:ascii="Times New Roman" w:eastAsia="Cambria" w:hAnsi="Times New Roman" w:cs="Times New Roman"/>
          <w:sz w:val="24"/>
          <w:szCs w:val="24"/>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A560D9">
        <w:rPr>
          <w:rFonts w:ascii="Times New Roman" w:eastAsia="Arial" w:hAnsi="Times New Roman" w:cs="Times New Roman"/>
          <w:sz w:val="24"/>
          <w:szCs w:val="24"/>
        </w:rPr>
        <w:t>Paslaugas</w:t>
      </w:r>
      <w:r w:rsidRPr="00A560D9">
        <w:rPr>
          <w:rFonts w:ascii="Times New Roman" w:eastAsia="Cambria" w:hAnsi="Times New Roman" w:cs="Times New Roman"/>
          <w:sz w:val="24"/>
          <w:szCs w:val="24"/>
        </w:rPr>
        <w:t xml:space="preserve"> bei sumokėti Tiekėjui Sutartyje nurodytą kainą Sutartyje nustatytomis sąlygomis ir tvarka.</w:t>
      </w:r>
    </w:p>
    <w:p w14:paraId="46EC3E64" w14:textId="77777777" w:rsidR="002B345D" w:rsidRPr="00A560D9" w:rsidRDefault="002B345D" w:rsidP="002B345D">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2.2.</w:t>
      </w:r>
      <w:r w:rsidRPr="00A560D9">
        <w:rPr>
          <w:rFonts w:ascii="Times New Roman" w:eastAsia="Arial" w:hAnsi="Times New Roman" w:cs="Times New Roman"/>
          <w:sz w:val="24"/>
          <w:szCs w:val="24"/>
        </w:rPr>
        <w:tab/>
        <w:t xml:space="preserve">Šalys, vykdydamos Sutartį, įsipareigoja laikytis visų Sutarties vykdymui taikytinų </w:t>
      </w:r>
      <w:r w:rsidRPr="00A560D9">
        <w:rPr>
          <w:rFonts w:ascii="Times New Roman" w:hAnsi="Times New Roman" w:cs="Times New Roman"/>
          <w:sz w:val="24"/>
          <w:szCs w:val="24"/>
        </w:rPr>
        <w:t>įstatymų bei kitų teisės aktų</w:t>
      </w:r>
      <w:r w:rsidRPr="00A560D9">
        <w:rPr>
          <w:rFonts w:ascii="Times New Roman" w:eastAsia="Arial" w:hAnsi="Times New Roman" w:cs="Times New Roman"/>
          <w:sz w:val="24"/>
          <w:szCs w:val="24"/>
        </w:rPr>
        <w:t xml:space="preserve"> reikalavimų. Šalis turi teisę reikalauti, kad kita Šalis įvykdytų visus</w:t>
      </w:r>
      <w:r w:rsidRPr="00A560D9">
        <w:rPr>
          <w:rFonts w:ascii="Times New Roman" w:hAnsi="Times New Roman" w:cs="Times New Roman"/>
          <w:sz w:val="24"/>
          <w:szCs w:val="24"/>
        </w:rPr>
        <w:t xml:space="preserve"> įstatymų bei kitų teisės aktų</w:t>
      </w:r>
      <w:r w:rsidRPr="00A560D9">
        <w:rPr>
          <w:rFonts w:ascii="Times New Roman" w:eastAsia="Arial" w:hAnsi="Times New Roman" w:cs="Times New Roman"/>
          <w:sz w:val="24"/>
          <w:szCs w:val="24"/>
        </w:rPr>
        <w:t xml:space="preserve"> reikalavimus, taikomus Sutarties vykdymui. Nė viena iš Sutarties sąlygų nereiškia ir negali būti aiškinama kaip Pirkėjo atsisakymas </w:t>
      </w:r>
      <w:r w:rsidRPr="00A560D9">
        <w:rPr>
          <w:rFonts w:ascii="Times New Roman" w:hAnsi="Times New Roman" w:cs="Times New Roman"/>
          <w:sz w:val="24"/>
          <w:szCs w:val="24"/>
        </w:rPr>
        <w:t>įstatymuose bei kituose teisės aktuose</w:t>
      </w:r>
      <w:r w:rsidRPr="00A560D9">
        <w:rPr>
          <w:rFonts w:ascii="Times New Roman" w:eastAsia="Arial" w:hAnsi="Times New Roman" w:cs="Times New Roman"/>
          <w:sz w:val="24"/>
          <w:szCs w:val="24"/>
        </w:rPr>
        <w:t xml:space="preserve"> numatytų ir Sutartimi neaptartų Pirkėjo kitų teisių ir garantijų, susijusių su netinkamu Paslaugų teikimu ar jų kokybe, arba kaip Tiekėjo atsisakymas </w:t>
      </w:r>
      <w:r w:rsidRPr="00A560D9">
        <w:rPr>
          <w:rFonts w:ascii="Times New Roman" w:hAnsi="Times New Roman" w:cs="Times New Roman"/>
          <w:sz w:val="24"/>
          <w:szCs w:val="24"/>
        </w:rPr>
        <w:t>įstatymuose bei kituose teisės aktuose</w:t>
      </w:r>
      <w:r w:rsidRPr="00A560D9">
        <w:rPr>
          <w:rFonts w:ascii="Times New Roman" w:eastAsia="Arial" w:hAnsi="Times New Roman" w:cs="Times New Roman"/>
          <w:sz w:val="24"/>
          <w:szCs w:val="24"/>
        </w:rPr>
        <w:t xml:space="preserve"> numatytų ir Sutartimi neaptartų Tiekėjo kitų teisių ir garantijų dėl </w:t>
      </w:r>
      <w:r w:rsidRPr="00A560D9">
        <w:rPr>
          <w:rFonts w:ascii="Times New Roman" w:eastAsia="Arial" w:hAnsi="Times New Roman" w:cs="Times New Roman"/>
          <w:sz w:val="24"/>
          <w:szCs w:val="24"/>
        </w:rPr>
        <w:lastRenderedPageBreak/>
        <w:t>atlyginimo už suteiktas Paslaugas gavimo.</w:t>
      </w:r>
    </w:p>
    <w:p w14:paraId="70226F1F" w14:textId="77777777" w:rsidR="002B345D" w:rsidRPr="00A560D9" w:rsidRDefault="002B345D" w:rsidP="002B345D">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2.3.</w:t>
      </w:r>
      <w:r w:rsidRPr="00A560D9">
        <w:rPr>
          <w:rFonts w:ascii="Times New Roman" w:eastAsia="Arial" w:hAnsi="Times New Roman" w:cs="Times New Roman"/>
          <w:sz w:val="24"/>
          <w:szCs w:val="24"/>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586500C" w14:textId="77777777" w:rsidR="002B345D" w:rsidRPr="00A560D9" w:rsidRDefault="002B345D" w:rsidP="002B345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caps/>
          <w:sz w:val="24"/>
          <w:szCs w:val="24"/>
        </w:rPr>
        <w:t>3.</w:t>
      </w:r>
      <w:r w:rsidRPr="00A560D9">
        <w:rPr>
          <w:rFonts w:ascii="Times New Roman" w:eastAsia="Arial" w:hAnsi="Times New Roman" w:cs="Times New Roman"/>
          <w:b/>
          <w:caps/>
          <w:sz w:val="24"/>
          <w:szCs w:val="24"/>
        </w:rPr>
        <w:tab/>
        <w:t>TIEKĖJAS ir kiti Sutarties vykdymui pasitelkiami asmenys</w:t>
      </w:r>
    </w:p>
    <w:p w14:paraId="77B7B63C" w14:textId="109168DC" w:rsidR="002B345D" w:rsidRPr="00A560D9" w:rsidRDefault="002B345D" w:rsidP="0025710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sz w:val="24"/>
          <w:szCs w:val="24"/>
        </w:rPr>
        <w:t>3.1.</w:t>
      </w:r>
      <w:r w:rsidRPr="00A560D9">
        <w:rPr>
          <w:rFonts w:ascii="Times New Roman" w:eastAsia="Arial" w:hAnsi="Times New Roman" w:cs="Times New Roman"/>
          <w:b/>
          <w:sz w:val="24"/>
          <w:szCs w:val="24"/>
        </w:rPr>
        <w:tab/>
        <w:t>Kvalifikacija ir kiti Tiekėjo pasiūlymu prisiimti įsipareigojimai</w:t>
      </w:r>
    </w:p>
    <w:p w14:paraId="5DD70718"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3.1.1.</w:t>
      </w:r>
      <w:r w:rsidRPr="00A560D9">
        <w:rPr>
          <w:rFonts w:ascii="Times New Roman" w:eastAsia="Cambria" w:hAnsi="Times New Roman" w:cs="Times New Roman"/>
          <w:sz w:val="24"/>
          <w:szCs w:val="24"/>
        </w:rPr>
        <w:tab/>
        <w:t>Tiekėjas atsako už tai, kad visą Sutarties vykdymo laikotarpį Tiekėjas būtų kompetentingas, patikimas ir pajėgus (įskaitant ūkio subjektų, kurių pajėgumais remiasi Tiekėjas, pajėgumus) įvykdyti Sutarties reikalavimus:</w:t>
      </w:r>
    </w:p>
    <w:p w14:paraId="1D3801C2"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3.1.1.1.</w:t>
      </w:r>
      <w:r w:rsidRPr="00A560D9">
        <w:rPr>
          <w:rFonts w:ascii="Times New Roman" w:eastAsia="Arial" w:hAnsi="Times New Roman" w:cs="Times New Roman"/>
          <w:sz w:val="24"/>
          <w:szCs w:val="24"/>
        </w:rPr>
        <w:tab/>
        <w:t>turėtų teisę verstis ta veikla, kuri yra reikalinga Sutarčiai įvykdyti.</w:t>
      </w:r>
      <w:r w:rsidRPr="00A560D9">
        <w:rPr>
          <w:rFonts w:ascii="Times New Roman" w:hAnsi="Times New Roman" w:cs="Times New Roman"/>
          <w:sz w:val="24"/>
          <w:szCs w:val="24"/>
        </w:rPr>
        <w:t xml:space="preserve"> </w:t>
      </w:r>
      <w:r w:rsidRPr="00A560D9">
        <w:rPr>
          <w:rFonts w:ascii="Times New Roman" w:eastAsia="Arial" w:hAnsi="Times New Roman" w:cs="Times New Roman"/>
          <w:sz w:val="24"/>
          <w:szCs w:val="24"/>
        </w:rPr>
        <w:t>Pirkėjui pareikalavus, Tiekėjas turi pateikti dokumentus, įrodančius, kad Sutartį vykdo tik tokią teisę turintys asmenys;</w:t>
      </w:r>
    </w:p>
    <w:p w14:paraId="08A82162"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3.1.1.2.</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atitiktų tiekėjų kvalifikacijai pirkimo dokumentuose nustatytus reikalavimus bei neturėtų pirkimo dokumentuose nustatytų pašalinimo pagrindų;</w:t>
      </w:r>
    </w:p>
    <w:p w14:paraId="35155F08"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3.1.1.3.</w:t>
      </w:r>
      <w:r w:rsidRPr="00A560D9">
        <w:rPr>
          <w:rFonts w:ascii="Times New Roman" w:hAnsi="Times New Roman" w:cs="Times New Roman"/>
          <w:sz w:val="24"/>
          <w:szCs w:val="24"/>
        </w:rPr>
        <w:tab/>
      </w:r>
      <w:r w:rsidRPr="00A560D9">
        <w:rPr>
          <w:rFonts w:ascii="Times New Roman" w:hAnsi="Times New Roman" w:cs="Times New Roman"/>
          <w:sz w:val="24"/>
          <w:szCs w:val="24"/>
          <w:lang w:eastAsia="lt-LT"/>
        </w:rPr>
        <w:t xml:space="preserve">laikytųsi Tiekėjo pasiūlyme nurodytų įsipareigojimų, įskaitant, bet neapsiribojant – atitiktų Tiekėjo </w:t>
      </w:r>
      <w:r w:rsidRPr="00A560D9">
        <w:rPr>
          <w:rFonts w:ascii="Times New Roman" w:hAnsi="Times New Roman" w:cs="Times New Roman"/>
          <w:sz w:val="24"/>
          <w:szCs w:val="24"/>
        </w:rPr>
        <w:t xml:space="preserve">pasiūlyme nurodytų kriterijų, dėl kurių jo pasiūlymas buvo išrinktas ekonomiškai naudingiausiu </w:t>
      </w:r>
      <w:r w:rsidRPr="00A560D9">
        <w:rPr>
          <w:rFonts w:ascii="Times New Roman" w:hAnsi="Times New Roman" w:cs="Times New Roman"/>
          <w:sz w:val="24"/>
          <w:szCs w:val="24"/>
          <w:lang w:eastAsia="lt-LT"/>
        </w:rPr>
        <w:t>(toliau – </w:t>
      </w:r>
      <w:r w:rsidRPr="00A560D9">
        <w:rPr>
          <w:rFonts w:ascii="Times New Roman" w:hAnsi="Times New Roman" w:cs="Times New Roman"/>
          <w:b/>
          <w:bCs/>
          <w:sz w:val="24"/>
          <w:szCs w:val="24"/>
          <w:lang w:eastAsia="lt-LT"/>
        </w:rPr>
        <w:t>Kokybiniai kriterijai</w:t>
      </w:r>
      <w:r w:rsidRPr="00A560D9">
        <w:rPr>
          <w:rFonts w:ascii="Times New Roman" w:hAnsi="Times New Roman" w:cs="Times New Roman"/>
          <w:sz w:val="24"/>
          <w:szCs w:val="24"/>
          <w:lang w:eastAsia="lt-LT"/>
        </w:rPr>
        <w:t>), reikšmes ir parametrus. Šiame papunktyje nurodytų įsipareigojimų laikymosi tikrinimo tvarka nustatoma Specialiosiose sąlygose</w:t>
      </w:r>
      <w:r w:rsidRPr="00A560D9">
        <w:rPr>
          <w:rFonts w:ascii="Times New Roman" w:eastAsia="Arial" w:hAnsi="Times New Roman" w:cs="Times New Roman"/>
          <w:sz w:val="24"/>
          <w:szCs w:val="24"/>
        </w:rPr>
        <w:t>;</w:t>
      </w:r>
    </w:p>
    <w:p w14:paraId="0FEB72C0"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3.1.1.4.</w:t>
      </w:r>
      <w:r w:rsidRPr="00A560D9">
        <w:rPr>
          <w:rFonts w:ascii="Times New Roman" w:eastAsia="Arial" w:hAnsi="Times New Roman" w:cs="Times New Roman"/>
          <w:sz w:val="24"/>
          <w:szCs w:val="24"/>
        </w:rPr>
        <w:tab/>
        <w:t>užtikrintų nustatytų kokybės vadybos sistemos ir (arba) aplinkos apsaugos vadybos sistemos standartų taikymą, jeigu to reikalaujama pirkimo dokumentuose, ir turėtų tą patvirtinančius dokumentus;</w:t>
      </w:r>
    </w:p>
    <w:p w14:paraId="569DF61B"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 xml:space="preserve">3.1.1.5. </w:t>
      </w:r>
      <w:r w:rsidRPr="00A560D9">
        <w:rPr>
          <w:rFonts w:ascii="Times New Roman" w:eastAsia="Arial" w:hAnsi="Times New Roman" w:cs="Times New Roman"/>
          <w:sz w:val="24"/>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A560D9">
        <w:rPr>
          <w:rFonts w:ascii="Times New Roman" w:hAnsi="Times New Roman" w:cs="Times New Roman"/>
          <w:sz w:val="24"/>
          <w:szCs w:val="24"/>
        </w:rPr>
        <w:t>.</w:t>
      </w:r>
    </w:p>
    <w:p w14:paraId="04F75928"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3.1.2.</w:t>
      </w:r>
      <w:r w:rsidRPr="00A560D9">
        <w:rPr>
          <w:rFonts w:ascii="Times New Roman" w:eastAsia="Arial" w:hAnsi="Times New Roman" w:cs="Times New Roman"/>
          <w:sz w:val="24"/>
          <w:szCs w:val="24"/>
        </w:rPr>
        <w:tab/>
        <w:t xml:space="preserve">Tuo atveju, kai Tiekėjas yra jungtinės veiklos sutarties pagrindu veikianti tiekėjų grupė, jos nariai Pirkėjui už Sutarties vykdymą atsako solidariai. </w:t>
      </w:r>
      <w:r w:rsidRPr="00A560D9">
        <w:rPr>
          <w:rFonts w:ascii="Times New Roman" w:eastAsia="Arial" w:hAnsi="Times New Roman" w:cs="Times New Roman"/>
          <w:sz w:val="24"/>
          <w:szCs w:val="24"/>
          <w:shd w:val="clear" w:color="auto" w:fill="FFFFFF"/>
        </w:rPr>
        <w:t xml:space="preserve">Jeigu Tiekėjas remiasi </w:t>
      </w:r>
      <w:r w:rsidRPr="00A560D9">
        <w:rPr>
          <w:rFonts w:ascii="Times New Roman" w:eastAsia="Arial" w:hAnsi="Times New Roman" w:cs="Times New Roman"/>
          <w:sz w:val="24"/>
          <w:szCs w:val="24"/>
        </w:rPr>
        <w:t xml:space="preserve">ūkio </w:t>
      </w:r>
      <w:r w:rsidRPr="00A560D9">
        <w:rPr>
          <w:rFonts w:ascii="Times New Roman" w:eastAsia="Arial" w:hAnsi="Times New Roman" w:cs="Times New Roman"/>
          <w:sz w:val="24"/>
          <w:szCs w:val="24"/>
          <w:shd w:val="clear" w:color="auto" w:fill="FFFFFF"/>
        </w:rPr>
        <w:t xml:space="preserve">subjektų pajėgumais, siekdamas atitikti finansinio ir ekonominio pajėgumo reikalavimus, Tiekėjas su tokiais </w:t>
      </w:r>
      <w:r w:rsidRPr="00A560D9">
        <w:rPr>
          <w:rFonts w:ascii="Times New Roman" w:eastAsia="Arial" w:hAnsi="Times New Roman" w:cs="Times New Roman"/>
          <w:sz w:val="24"/>
          <w:szCs w:val="24"/>
        </w:rPr>
        <w:t xml:space="preserve">ūkio </w:t>
      </w:r>
      <w:r w:rsidRPr="00A560D9">
        <w:rPr>
          <w:rFonts w:ascii="Times New Roman" w:eastAsia="Arial" w:hAnsi="Times New Roman" w:cs="Times New Roman"/>
          <w:sz w:val="24"/>
          <w:szCs w:val="24"/>
          <w:shd w:val="clear" w:color="auto" w:fill="FFFFFF"/>
        </w:rPr>
        <w:t>subjektais už Sutarties vykdymą atsako solidariai (jeigu to buvo reikalaujama pirkimo dokumentuose).</w:t>
      </w:r>
    </w:p>
    <w:p w14:paraId="202403D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3.1.3.</w:t>
      </w:r>
      <w:r w:rsidRPr="00A560D9">
        <w:rPr>
          <w:rFonts w:ascii="Times New Roman" w:eastAsia="Arial" w:hAnsi="Times New Roman" w:cs="Times New Roman"/>
          <w:sz w:val="24"/>
          <w:szCs w:val="24"/>
        </w:rPr>
        <w:tab/>
        <w:t xml:space="preserve">Tiekėjas taip pat atsako už tai, kad Tiekėjas, Sutartį tiesiogiai vykdantys subtiekėjai ir specialistai atitiktų jiems </w:t>
      </w:r>
      <w:r w:rsidRPr="00A560D9">
        <w:rPr>
          <w:rFonts w:ascii="Times New Roman" w:hAnsi="Times New Roman" w:cs="Times New Roman"/>
          <w:sz w:val="24"/>
          <w:szCs w:val="24"/>
        </w:rPr>
        <w:t>įstatymų bei kitų teisės aktų</w:t>
      </w:r>
      <w:r w:rsidRPr="00A560D9">
        <w:rPr>
          <w:rFonts w:ascii="Times New Roman" w:eastAsia="Arial" w:hAnsi="Times New Roman" w:cs="Times New Roman"/>
          <w:sz w:val="24"/>
          <w:szCs w:val="24"/>
        </w:rPr>
        <w:t xml:space="preserve"> ir (arba) pirkimo dokumentuose nustatytus profesinės kvalifikacijos ir kitus reikalavimus bei turėtų teisę verstis ta veikla, kuriai jie pasitelkiami.</w:t>
      </w:r>
    </w:p>
    <w:p w14:paraId="20B4EED5" w14:textId="77777777" w:rsidR="002B345D" w:rsidRPr="00A560D9" w:rsidRDefault="002B345D" w:rsidP="002B345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bCs/>
          <w:sz w:val="24"/>
          <w:szCs w:val="24"/>
        </w:rPr>
      </w:pPr>
    </w:p>
    <w:p w14:paraId="707BC61F" w14:textId="59416DC3"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rPr>
      </w:pPr>
      <w:r w:rsidRPr="00A560D9">
        <w:rPr>
          <w:rFonts w:ascii="Times New Roman" w:eastAsia="Arial" w:hAnsi="Times New Roman" w:cs="Times New Roman"/>
          <w:b/>
          <w:bCs/>
          <w:sz w:val="24"/>
          <w:szCs w:val="24"/>
        </w:rPr>
        <w:t>3.2.</w:t>
      </w:r>
      <w:r w:rsidRPr="00A560D9">
        <w:rPr>
          <w:rFonts w:ascii="Times New Roman" w:hAnsi="Times New Roman" w:cs="Times New Roman"/>
          <w:sz w:val="24"/>
          <w:szCs w:val="24"/>
        </w:rPr>
        <w:tab/>
      </w:r>
      <w:r w:rsidRPr="00A560D9">
        <w:rPr>
          <w:rFonts w:ascii="Times New Roman" w:eastAsia="Arial" w:hAnsi="Times New Roman" w:cs="Times New Roman"/>
          <w:b/>
          <w:bCs/>
          <w:sz w:val="24"/>
          <w:szCs w:val="24"/>
        </w:rPr>
        <w:t>Subtiekėjų bei specialistų pasitelkimas ir keitimas</w:t>
      </w:r>
    </w:p>
    <w:p w14:paraId="576C7FD5"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rPr>
      </w:pPr>
      <w:r w:rsidRPr="00A560D9">
        <w:rPr>
          <w:rFonts w:ascii="Times New Roman" w:eastAsia="Arial" w:hAnsi="Times New Roman" w:cs="Times New Roman"/>
          <w:sz w:val="24"/>
          <w:szCs w:val="24"/>
        </w:rPr>
        <w:t>3.2.1.</w:t>
      </w:r>
      <w:r w:rsidRPr="00A560D9">
        <w:rPr>
          <w:rFonts w:ascii="Times New Roman" w:eastAsia="Arial" w:hAnsi="Times New Roman" w:cs="Times New Roman"/>
          <w:sz w:val="24"/>
          <w:szCs w:val="24"/>
        </w:rPr>
        <w:tab/>
      </w:r>
      <w:r w:rsidRPr="00A560D9">
        <w:rPr>
          <w:rFonts w:ascii="Times New Roman" w:eastAsia="Arial" w:hAnsi="Times New Roman" w:cs="Times New Roman"/>
          <w:sz w:val="24"/>
          <w:szCs w:val="24"/>
          <w:shd w:val="clear" w:color="auto" w:fill="FFFFFF"/>
        </w:rPr>
        <w:t>Tiekėjas įsipareigoja užtikrinti, kad Sutartį vykdys pirkime pasiūlyti ir kvalifikaci</w:t>
      </w:r>
      <w:r w:rsidRPr="00A560D9">
        <w:rPr>
          <w:rFonts w:ascii="Times New Roman" w:eastAsia="Arial" w:hAnsi="Times New Roman" w:cs="Times New Roman"/>
          <w:sz w:val="24"/>
          <w:szCs w:val="24"/>
        </w:rPr>
        <w:t>jos</w:t>
      </w:r>
      <w:r w:rsidRPr="00A560D9">
        <w:rPr>
          <w:rFonts w:ascii="Times New Roman" w:eastAsia="Arial" w:hAnsi="Times New Roman" w:cs="Times New Roman"/>
          <w:sz w:val="24"/>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A560D9">
        <w:rPr>
          <w:rFonts w:ascii="Times New Roman" w:eastAsia="Arial" w:hAnsi="Times New Roman" w:cs="Times New Roman"/>
          <w:sz w:val="24"/>
          <w:szCs w:val="24"/>
        </w:rPr>
        <w:t xml:space="preserve">ir specialistų </w:t>
      </w:r>
      <w:r w:rsidRPr="00A560D9">
        <w:rPr>
          <w:rFonts w:ascii="Times New Roman" w:eastAsia="Arial" w:hAnsi="Times New Roman" w:cs="Times New Roman"/>
          <w:sz w:val="24"/>
          <w:szCs w:val="24"/>
          <w:shd w:val="clear" w:color="auto" w:fill="FFFFFF"/>
        </w:rPr>
        <w:t>veiksmus ar neveikimą.</w:t>
      </w:r>
    </w:p>
    <w:p w14:paraId="7870EFDC"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rPr>
      </w:pPr>
      <w:r w:rsidRPr="00A560D9">
        <w:rPr>
          <w:rFonts w:ascii="Times New Roman" w:eastAsia="Arial" w:hAnsi="Times New Roman" w:cs="Times New Roman"/>
          <w:sz w:val="24"/>
          <w:szCs w:val="24"/>
        </w:rPr>
        <w:t>3.2.2.</w:t>
      </w:r>
      <w:r w:rsidRPr="00A560D9">
        <w:rPr>
          <w:rFonts w:ascii="Times New Roman" w:eastAsia="Arial" w:hAnsi="Times New Roman" w:cs="Times New Roman"/>
          <w:sz w:val="24"/>
          <w:szCs w:val="24"/>
        </w:rPr>
        <w:tab/>
      </w:r>
      <w:r w:rsidRPr="00A560D9">
        <w:rPr>
          <w:rFonts w:ascii="Times New Roman" w:eastAsia="Arial" w:hAnsi="Times New Roman" w:cs="Times New Roman"/>
          <w:sz w:val="24"/>
          <w:szCs w:val="24"/>
          <w:shd w:val="clear" w:color="auto" w:fill="FFFFFF"/>
        </w:rPr>
        <w:t>Sutarties vykdymui pasitelkiami subtiekėjai ir (ar) specialistai (jeigu tokie pasitelkiami) nurodomi Specialiosiose sąlygose.</w:t>
      </w:r>
    </w:p>
    <w:p w14:paraId="1FAEB0D4"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lastRenderedPageBreak/>
        <w:t>3.2.3.</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Tiekėjas gali keisti ir (ar) pasitelkti subtiekėjus ir (ar) specialistus šiame Sutarties poskyryje nustatytais atvejais ir tvarka.</w:t>
      </w:r>
    </w:p>
    <w:p w14:paraId="0BC269B2" w14:textId="77777777" w:rsidR="002B345D" w:rsidRPr="00A560D9" w:rsidRDefault="002B345D" w:rsidP="002B345D">
      <w:pPr>
        <w:widowControl w:val="0"/>
        <w:pBdr>
          <w:top w:val="nil"/>
          <w:left w:val="nil"/>
          <w:bottom w:val="nil"/>
          <w:right w:val="nil"/>
          <w:between w:val="nil"/>
        </w:pBdr>
        <w:tabs>
          <w:tab w:val="left" w:pos="709"/>
          <w:tab w:val="left" w:pos="851"/>
          <w:tab w:val="left" w:pos="1134"/>
        </w:tabs>
        <w:spacing w:line="276" w:lineRule="auto"/>
        <w:jc w:val="both"/>
        <w:rPr>
          <w:rFonts w:ascii="Times New Roman" w:eastAsia="Cambria" w:hAnsi="Times New Roman" w:cs="Times New Roman"/>
          <w:sz w:val="24"/>
          <w:szCs w:val="24"/>
          <w:shd w:val="clear" w:color="auto" w:fill="FFFFFF"/>
        </w:rPr>
      </w:pPr>
      <w:r w:rsidRPr="00A560D9">
        <w:rPr>
          <w:rFonts w:ascii="Times New Roman" w:eastAsia="Cambria" w:hAnsi="Times New Roman" w:cs="Times New Roman"/>
          <w:sz w:val="24"/>
          <w:szCs w:val="24"/>
          <w:shd w:val="clear" w:color="auto" w:fill="FFFFFF"/>
        </w:rPr>
        <w:t>3.2.4. Naujas subtiekėjas ar specialistas gali pradėti vykdyti jiems Tiekėjo pavestus įsipareigojimus pagal Sutartį ne anksčiau, nei bus pasirašytas Susitarimas.</w:t>
      </w:r>
    </w:p>
    <w:p w14:paraId="3C5D7960" w14:textId="77777777" w:rsidR="002B345D" w:rsidRPr="00A560D9" w:rsidRDefault="002B345D" w:rsidP="002B345D">
      <w:pPr>
        <w:widowControl w:val="0"/>
        <w:pBdr>
          <w:top w:val="nil"/>
          <w:left w:val="nil"/>
          <w:bottom w:val="nil"/>
          <w:right w:val="nil"/>
          <w:between w:val="nil"/>
        </w:pBdr>
        <w:tabs>
          <w:tab w:val="left" w:pos="709"/>
          <w:tab w:val="left" w:pos="851"/>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A560D9">
        <w:rPr>
          <w:rFonts w:ascii="Times New Roman" w:eastAsia="Cambria" w:hAnsi="Times New Roman" w:cs="Times New Roman"/>
          <w:sz w:val="24"/>
          <w:szCs w:val="24"/>
        </w:rPr>
        <w:t>,</w:t>
      </w:r>
      <w:r w:rsidRPr="00A560D9">
        <w:rPr>
          <w:rFonts w:ascii="Times New Roman" w:eastAsia="Cambria" w:hAnsi="Times New Roman" w:cs="Times New Roman"/>
          <w:sz w:val="24"/>
          <w:szCs w:val="24"/>
          <w:shd w:val="clear" w:color="auto" w:fill="FFFFFF"/>
        </w:rPr>
        <w:t xml:space="preserve"> kokybės vadybos sistemos ir (arba) aplinkos apsaugos vadybos sistemos standartų </w:t>
      </w:r>
      <w:r w:rsidRPr="00A560D9">
        <w:rPr>
          <w:rFonts w:ascii="Times New Roman" w:eastAsia="Cambria" w:hAnsi="Times New Roman" w:cs="Times New Roman"/>
          <w:sz w:val="24"/>
          <w:szCs w:val="24"/>
        </w:rPr>
        <w:t xml:space="preserve">reikalavimų, reikalavimų dėl pašalinimo pagrindų nebuvimo, atitikties nacionalinio saugumo interesams bei reikalavimams </w:t>
      </w:r>
      <w:r w:rsidRPr="00A560D9">
        <w:rPr>
          <w:rFonts w:ascii="Times New Roman" w:eastAsia="Arial" w:hAnsi="Times New Roman" w:cs="Times New Roman"/>
          <w:sz w:val="24"/>
          <w:szCs w:val="24"/>
          <w:shd w:val="clear" w:color="auto" w:fill="FFFFFF"/>
        </w:rPr>
        <w:t xml:space="preserve">nebūti registruotu (nuolat gyvenančiu ar turinčiu pilietybę) nepatikimomis laikomose valstybėse ar teritorijose </w:t>
      </w:r>
      <w:r w:rsidRPr="00A560D9">
        <w:rPr>
          <w:rFonts w:ascii="Times New Roman" w:eastAsia="Cambria" w:hAnsi="Times New Roman" w:cs="Times New Roman"/>
          <w:sz w:val="24"/>
          <w:szCs w:val="24"/>
        </w:rPr>
        <w:t>(jei taikoma) ir Tiekėjo pasiūlyme nurodytų sąlygų pirkimo dokumentuose nustatytiems Kokybiniams</w:t>
      </w:r>
      <w:r w:rsidRPr="00A560D9">
        <w:rPr>
          <w:rFonts w:ascii="Times New Roman" w:eastAsia="Cambria" w:hAnsi="Times New Roman" w:cs="Times New Roman"/>
          <w:b/>
          <w:bCs/>
          <w:sz w:val="24"/>
          <w:szCs w:val="24"/>
        </w:rPr>
        <w:t xml:space="preserve"> </w:t>
      </w:r>
      <w:r w:rsidRPr="00A560D9">
        <w:rPr>
          <w:rFonts w:ascii="Times New Roman" w:eastAsia="Cambria" w:hAnsi="Times New Roman" w:cs="Times New Roman"/>
          <w:sz w:val="24"/>
          <w:szCs w:val="24"/>
        </w:rPr>
        <w:t>kriterijams pagrįsti (jei taikoma)</w:t>
      </w:r>
      <w:r w:rsidRPr="00A560D9">
        <w:rPr>
          <w:rFonts w:ascii="Times New Roman" w:eastAsia="Cambria" w:hAnsi="Times New Roman" w:cs="Times New Roman"/>
          <w:sz w:val="24"/>
          <w:szCs w:val="24"/>
          <w:shd w:val="clear" w:color="auto" w:fill="FFFFFF"/>
        </w:rPr>
        <w:t>, Tiekėjui taikoma Specialiosiose sąlygose nustatyto dydžio bauda.</w:t>
      </w:r>
    </w:p>
    <w:p w14:paraId="69063C0D" w14:textId="77777777" w:rsidR="002B345D" w:rsidRPr="00A560D9" w:rsidRDefault="002B345D" w:rsidP="002B345D">
      <w:pPr>
        <w:widowControl w:val="0"/>
        <w:tabs>
          <w:tab w:val="left" w:pos="993"/>
        </w:tabs>
        <w:spacing w:line="276" w:lineRule="auto"/>
        <w:jc w:val="both"/>
        <w:rPr>
          <w:rFonts w:ascii="Times New Roman" w:eastAsia="Arial" w:hAnsi="Times New Roman" w:cs="Times New Roman"/>
          <w:sz w:val="24"/>
          <w:szCs w:val="24"/>
          <w:shd w:val="clear" w:color="auto" w:fill="FFFFFF"/>
        </w:rPr>
      </w:pPr>
      <w:r w:rsidRPr="00A560D9">
        <w:rPr>
          <w:rFonts w:ascii="Times New Roman" w:eastAsia="Arial" w:hAnsi="Times New Roman" w:cs="Times New Roman"/>
          <w:sz w:val="24"/>
          <w:szCs w:val="24"/>
          <w:shd w:val="clear" w:color="auto" w:fill="FFFFFF"/>
        </w:rPr>
        <w:t xml:space="preserve">3.2.6. Tiekėjas turi teisę Sutarties vykdymui pasitelkti naujus, Specialiosiose sąlygose nenurodytus subtiekėjus, kurių pajėgumais Tiekėjas </w:t>
      </w:r>
      <w:r w:rsidRPr="00A560D9">
        <w:rPr>
          <w:rFonts w:ascii="Times New Roman" w:eastAsia="Cambria" w:hAnsi="Times New Roman" w:cs="Times New Roman"/>
          <w:sz w:val="24"/>
          <w:szCs w:val="24"/>
          <w:shd w:val="clear" w:color="auto" w:fill="FFFFFF"/>
        </w:rPr>
        <w:t>nesirėmė pirkimo dokumentuose numatytiems kvalifikacijos reikalavimams pagrįsti.</w:t>
      </w:r>
    </w:p>
    <w:p w14:paraId="2F3AB94F" w14:textId="77777777" w:rsidR="002B345D" w:rsidRPr="00A560D9" w:rsidRDefault="002B345D" w:rsidP="002B345D">
      <w:pPr>
        <w:widowControl w:val="0"/>
        <w:tabs>
          <w:tab w:val="left" w:pos="993"/>
        </w:tabs>
        <w:spacing w:line="276" w:lineRule="auto"/>
        <w:jc w:val="both"/>
        <w:rPr>
          <w:rFonts w:ascii="Times New Roman" w:eastAsia="Arial" w:hAnsi="Times New Roman" w:cs="Times New Roman"/>
          <w:sz w:val="24"/>
          <w:szCs w:val="24"/>
          <w:shd w:val="clear" w:color="auto" w:fill="FFFFFF"/>
        </w:rPr>
      </w:pPr>
      <w:r w:rsidRPr="00A560D9">
        <w:rPr>
          <w:rFonts w:ascii="Times New Roman" w:eastAsia="Arial" w:hAnsi="Times New Roman" w:cs="Times New Roman"/>
          <w:sz w:val="24"/>
          <w:szCs w:val="24"/>
          <w:shd w:val="clear" w:color="auto" w:fill="FFFFFF"/>
        </w:rPr>
        <w:t xml:space="preserve">3.2.7. Sudarius Sutartį, tačiau ne vėliau negu Sutartis pradedama vykdyti, Tiekėjas įsipareigoja Pirkėjui pranešti tuo metu žinomų subtiekėjų, kurių pajėgumais Tiekėjas </w:t>
      </w:r>
      <w:r w:rsidRPr="00A560D9">
        <w:rPr>
          <w:rFonts w:ascii="Times New Roman" w:eastAsia="Cambria" w:hAnsi="Times New Roman" w:cs="Times New Roman"/>
          <w:sz w:val="24"/>
          <w:szCs w:val="24"/>
          <w:shd w:val="clear" w:color="auto" w:fill="FFFFFF"/>
        </w:rPr>
        <w:t>nesirėmė pirkimo dokumentuose numatytiems kvalifikacijos reikalavimams pagrįsti,</w:t>
      </w:r>
      <w:r w:rsidRPr="00A560D9">
        <w:rPr>
          <w:rFonts w:ascii="Times New Roman" w:eastAsia="Arial" w:hAnsi="Times New Roman" w:cs="Times New Roman"/>
          <w:sz w:val="24"/>
          <w:szCs w:val="24"/>
          <w:shd w:val="clear" w:color="auto" w:fill="FFFFFF"/>
        </w:rPr>
        <w:t xml:space="preserve"> pavadinimus, </w:t>
      </w:r>
      <w:r w:rsidRPr="00A560D9">
        <w:rPr>
          <w:rFonts w:ascii="Times New Roman" w:eastAsia="Arial" w:hAnsi="Times New Roman" w:cs="Times New Roman"/>
          <w:sz w:val="24"/>
          <w:szCs w:val="24"/>
        </w:rPr>
        <w:t xml:space="preserve">juridinio asmens kodą, </w:t>
      </w:r>
      <w:r w:rsidRPr="00A560D9">
        <w:rPr>
          <w:rFonts w:ascii="Times New Roman" w:eastAsia="Arial" w:hAnsi="Times New Roman" w:cs="Times New Roman"/>
          <w:sz w:val="24"/>
          <w:szCs w:val="24"/>
          <w:shd w:val="clear" w:color="auto" w:fill="FFFFFF"/>
        </w:rPr>
        <w:t>kontaktinius duomenis</w:t>
      </w:r>
      <w:r w:rsidRPr="00A560D9">
        <w:rPr>
          <w:rFonts w:ascii="Times New Roman" w:eastAsia="Arial" w:hAnsi="Times New Roman" w:cs="Times New Roman"/>
          <w:sz w:val="24"/>
          <w:szCs w:val="24"/>
        </w:rPr>
        <w:t>,</w:t>
      </w:r>
      <w:r w:rsidRPr="00A560D9">
        <w:rPr>
          <w:rFonts w:ascii="Times New Roman" w:eastAsia="Arial" w:hAnsi="Times New Roman" w:cs="Times New Roman"/>
          <w:sz w:val="24"/>
          <w:szCs w:val="24"/>
          <w:shd w:val="clear" w:color="auto" w:fill="FFFFFF"/>
        </w:rPr>
        <w:t xml:space="preserve"> jų atstovus.</w:t>
      </w:r>
    </w:p>
    <w:p w14:paraId="7AE3C577" w14:textId="77777777" w:rsidR="002B345D" w:rsidRPr="00A560D9" w:rsidRDefault="002B345D" w:rsidP="002B345D">
      <w:pPr>
        <w:widowControl w:val="0"/>
        <w:tabs>
          <w:tab w:val="left" w:pos="993"/>
        </w:tabs>
        <w:spacing w:line="276" w:lineRule="auto"/>
        <w:jc w:val="both"/>
        <w:rPr>
          <w:rFonts w:ascii="Times New Roman" w:eastAsia="Cambria" w:hAnsi="Times New Roman" w:cs="Times New Roman"/>
          <w:sz w:val="24"/>
          <w:szCs w:val="24"/>
          <w:shd w:val="clear" w:color="auto" w:fill="FFFFFF"/>
        </w:rPr>
      </w:pPr>
      <w:r w:rsidRPr="00A560D9">
        <w:rPr>
          <w:rFonts w:ascii="Times New Roman" w:eastAsia="Arial" w:hAnsi="Times New Roman" w:cs="Times New Roman"/>
          <w:sz w:val="24"/>
          <w:szCs w:val="24"/>
          <w:shd w:val="clear" w:color="auto" w:fill="FFFFFF"/>
        </w:rPr>
        <w:t>3.2.8. Tiekėjas, bet kuriuo Sutarties vykdymo metu,</w:t>
      </w:r>
      <w:r w:rsidRPr="00A560D9">
        <w:rPr>
          <w:rFonts w:ascii="Times New Roman" w:eastAsia="Cambria" w:hAnsi="Times New Roman" w:cs="Times New Roman"/>
          <w:sz w:val="24"/>
          <w:szCs w:val="24"/>
        </w:rPr>
        <w:t xml:space="preserve"> subtiekėjus, kurių pajėgumais Tiekėjas nesirėmė pirkimo dokumentuose numatytiems kvalifikacijos reikalavimams pagrįsti, gali keisti savo nuožiūra.</w:t>
      </w:r>
    </w:p>
    <w:p w14:paraId="0F1B6829" w14:textId="77777777" w:rsidR="002B345D" w:rsidRPr="00A560D9" w:rsidRDefault="002B345D" w:rsidP="002B345D">
      <w:pPr>
        <w:widowControl w:val="0"/>
        <w:pBdr>
          <w:top w:val="nil"/>
          <w:left w:val="nil"/>
          <w:bottom w:val="nil"/>
          <w:right w:val="nil"/>
          <w:between w:val="nil"/>
        </w:pBdr>
        <w:tabs>
          <w:tab w:val="left" w:pos="993"/>
        </w:tabs>
        <w:spacing w:line="276" w:lineRule="auto"/>
        <w:jc w:val="both"/>
        <w:rPr>
          <w:rFonts w:ascii="Times New Roman" w:eastAsia="Cambria" w:hAnsi="Times New Roman" w:cs="Times New Roman"/>
          <w:sz w:val="24"/>
          <w:szCs w:val="24"/>
        </w:rPr>
      </w:pPr>
      <w:r w:rsidRPr="00A560D9">
        <w:rPr>
          <w:rFonts w:ascii="Times New Roman" w:eastAsia="Arial" w:hAnsi="Times New Roman" w:cs="Times New Roman"/>
          <w:sz w:val="24"/>
          <w:szCs w:val="24"/>
          <w:shd w:val="clear" w:color="auto" w:fill="FFFFFF"/>
        </w:rPr>
        <w:t>3.2.9. Tiekėjas</w:t>
      </w:r>
      <w:r w:rsidRPr="00A560D9">
        <w:rPr>
          <w:rFonts w:ascii="Times New Roman" w:eastAsia="Arial" w:hAnsi="Times New Roman" w:cs="Times New Roman"/>
          <w:sz w:val="24"/>
          <w:szCs w:val="24"/>
        </w:rPr>
        <w:t>,</w:t>
      </w:r>
      <w:r w:rsidRPr="00A560D9">
        <w:rPr>
          <w:rFonts w:ascii="Times New Roman" w:eastAsia="Arial" w:hAnsi="Times New Roman" w:cs="Times New Roman"/>
          <w:sz w:val="24"/>
          <w:szCs w:val="24"/>
          <w:shd w:val="clear" w:color="auto" w:fill="FFFFFF"/>
        </w:rPr>
        <w:t xml:space="preserve"> </w:t>
      </w:r>
      <w:r w:rsidRPr="00A560D9">
        <w:rPr>
          <w:rFonts w:ascii="Times New Roman" w:eastAsia="Arial" w:hAnsi="Times New Roman" w:cs="Times New Roman"/>
          <w:sz w:val="24"/>
          <w:szCs w:val="24"/>
        </w:rPr>
        <w:t>bet kuriuo Sutarties vykdymo metu,</w:t>
      </w:r>
      <w:r w:rsidRPr="00A560D9">
        <w:rPr>
          <w:rFonts w:ascii="Times New Roman" w:eastAsia="Cambria" w:hAnsi="Times New Roman" w:cs="Times New Roman"/>
          <w:sz w:val="24"/>
          <w:szCs w:val="24"/>
        </w:rPr>
        <w:t xml:space="preserve"> </w:t>
      </w:r>
      <w:r w:rsidRPr="00A560D9">
        <w:rPr>
          <w:rFonts w:ascii="Times New Roman" w:eastAsia="Cambria" w:hAnsi="Times New Roman" w:cs="Times New Roman"/>
          <w:sz w:val="24"/>
          <w:szCs w:val="24"/>
          <w:shd w:val="clear" w:color="auto" w:fill="FFFFFF"/>
        </w:rPr>
        <w:t>ne vėliau nei prieš 5 (penkias) darbo dienas</w:t>
      </w:r>
      <w:r w:rsidRPr="00A560D9">
        <w:rPr>
          <w:rFonts w:ascii="Times New Roman" w:eastAsia="Arial" w:hAnsi="Times New Roman" w:cs="Times New Roman"/>
          <w:sz w:val="24"/>
          <w:szCs w:val="24"/>
          <w:shd w:val="clear" w:color="auto" w:fill="FFFFFF"/>
        </w:rPr>
        <w:t xml:space="preserve"> iki numatomo naujo subtiekėjo, kurio pajėgumais Tiekėjas </w:t>
      </w:r>
      <w:r w:rsidRPr="00A560D9">
        <w:rPr>
          <w:rFonts w:ascii="Times New Roman" w:eastAsia="Cambria" w:hAnsi="Times New Roman" w:cs="Times New Roman"/>
          <w:sz w:val="24"/>
          <w:szCs w:val="24"/>
          <w:shd w:val="clear" w:color="auto" w:fill="FFFFFF"/>
        </w:rPr>
        <w:t>nesirėmė pirkimo dokumentuose numatytiems kvalifikacijos reikalavimams pagrįsti,</w:t>
      </w:r>
      <w:r w:rsidRPr="00A560D9">
        <w:rPr>
          <w:rFonts w:ascii="Times New Roman" w:eastAsia="Arial" w:hAnsi="Times New Roman" w:cs="Times New Roman"/>
          <w:sz w:val="24"/>
          <w:szCs w:val="24"/>
          <w:shd w:val="clear" w:color="auto" w:fill="FFFFFF"/>
        </w:rPr>
        <w:t xml:space="preserve"> pasitelkimo</w:t>
      </w:r>
      <w:r w:rsidRPr="00A560D9">
        <w:rPr>
          <w:rFonts w:ascii="Times New Roman" w:eastAsia="Arial" w:hAnsi="Times New Roman" w:cs="Times New Roman"/>
          <w:sz w:val="24"/>
          <w:szCs w:val="24"/>
        </w:rPr>
        <w:t xml:space="preserve"> ir (arba) keitimo</w:t>
      </w:r>
      <w:r w:rsidRPr="00A560D9">
        <w:rPr>
          <w:rFonts w:ascii="Times New Roman" w:eastAsia="Arial" w:hAnsi="Times New Roman" w:cs="Times New Roman"/>
          <w:sz w:val="24"/>
          <w:szCs w:val="24"/>
          <w:shd w:val="clear" w:color="auto" w:fill="FFFFFF"/>
        </w:rPr>
        <w:t xml:space="preserve"> apie tai privalo informuoti </w:t>
      </w:r>
      <w:r w:rsidRPr="00A560D9">
        <w:rPr>
          <w:rFonts w:ascii="Times New Roman" w:hAnsi="Times New Roman" w:cs="Times New Roman"/>
          <w:sz w:val="24"/>
          <w:szCs w:val="24"/>
        </w:rPr>
        <w:t>Pirkėją</w:t>
      </w:r>
      <w:r w:rsidRPr="00A560D9">
        <w:rPr>
          <w:rFonts w:ascii="Times New Roman" w:eastAsia="Arial" w:hAnsi="Times New Roman" w:cs="Times New Roman"/>
          <w:sz w:val="24"/>
          <w:szCs w:val="24"/>
          <w:shd w:val="clear" w:color="auto" w:fill="FFFFFF"/>
        </w:rPr>
        <w:t xml:space="preserve">. </w:t>
      </w:r>
      <w:r w:rsidRPr="00A560D9">
        <w:rPr>
          <w:rFonts w:ascii="Times New Roman" w:hAnsi="Times New Roman" w:cs="Times New Roman"/>
          <w:sz w:val="24"/>
          <w:szCs w:val="24"/>
        </w:rPr>
        <w:t xml:space="preserve">Pirkėjas (jeigu buvo taikoma pirkimo dokumentuose) turi patikrinti, ar nėra </w:t>
      </w:r>
      <w:r w:rsidRPr="00A560D9">
        <w:rPr>
          <w:rFonts w:ascii="Times New Roman" w:eastAsia="Cambria" w:hAnsi="Times New Roman" w:cs="Times New Roman"/>
          <w:sz w:val="24"/>
          <w:szCs w:val="24"/>
        </w:rPr>
        <w:t xml:space="preserve">subtiekėjo pašalinimo pagrindų ir subtiekėjo atitiktį nacionalinio saugumo interesams ir reikalavimams </w:t>
      </w:r>
      <w:r w:rsidRPr="00A560D9">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A560D9">
        <w:rPr>
          <w:rFonts w:ascii="Times New Roman" w:eastAsia="Cambria" w:hAnsi="Times New Roman" w:cs="Times New Roman"/>
          <w:sz w:val="24"/>
          <w:szCs w:val="24"/>
        </w:rPr>
        <w:t>. Jeigu subtiekėjo padėtis neatitinka bent vieno iš nurodytų reikalavimų, Pirkėjas reikalauja pakeisti šį subtiekėją reikalavimus atitinkančiu subtiekėju.</w:t>
      </w:r>
      <w:r w:rsidRPr="00A560D9">
        <w:rPr>
          <w:rFonts w:ascii="Times New Roman" w:hAnsi="Times New Roman" w:cs="Times New Roman"/>
          <w:sz w:val="24"/>
          <w:szCs w:val="24"/>
        </w:rPr>
        <w:t xml:space="preserve"> </w:t>
      </w:r>
      <w:r w:rsidRPr="00A560D9">
        <w:rPr>
          <w:rFonts w:ascii="Times New Roman" w:eastAsia="Cambria" w:hAnsi="Times New Roman" w:cs="Times New Roman"/>
          <w:sz w:val="24"/>
          <w:szCs w:val="24"/>
        </w:rPr>
        <w:t>Pirkėjas</w:t>
      </w:r>
      <w:r w:rsidRPr="00A560D9">
        <w:rPr>
          <w:rFonts w:ascii="Times New Roman" w:hAnsi="Times New Roman" w:cs="Times New Roman"/>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A560D9">
        <w:rPr>
          <w:rFonts w:ascii="Times New Roman" w:eastAsia="Cambria" w:hAnsi="Times New Roman" w:cs="Times New Roman"/>
          <w:sz w:val="24"/>
          <w:szCs w:val="24"/>
        </w:rPr>
        <w:t>Pirkėjui sutikus, Šalys pasirašo Susitarimą, kuris laikomas neatsiejama Sutarties dalimi.</w:t>
      </w:r>
    </w:p>
    <w:p w14:paraId="29779F2C" w14:textId="77777777" w:rsidR="002B345D" w:rsidRPr="00A560D9" w:rsidRDefault="002B345D" w:rsidP="002B345D">
      <w:pPr>
        <w:widowControl w:val="0"/>
        <w:pBdr>
          <w:top w:val="nil"/>
          <w:left w:val="nil"/>
          <w:bottom w:val="nil"/>
          <w:right w:val="nil"/>
          <w:between w:val="nil"/>
        </w:pBdr>
        <w:tabs>
          <w:tab w:val="left" w:pos="0"/>
          <w:tab w:val="left" w:pos="993"/>
        </w:tabs>
        <w:spacing w:line="276" w:lineRule="auto"/>
        <w:jc w:val="both"/>
        <w:rPr>
          <w:rFonts w:ascii="Times New Roman" w:eastAsia="Arial" w:hAnsi="Times New Roman" w:cs="Times New Roman"/>
          <w:sz w:val="24"/>
          <w:szCs w:val="24"/>
          <w:shd w:val="clear" w:color="auto" w:fill="FFFFFF"/>
        </w:rPr>
      </w:pPr>
      <w:r w:rsidRPr="00A560D9">
        <w:rPr>
          <w:rFonts w:ascii="Times New Roman" w:eastAsia="Arial" w:hAnsi="Times New Roman" w:cs="Times New Roman"/>
          <w:sz w:val="24"/>
          <w:szCs w:val="24"/>
        </w:rPr>
        <w:t>3.2.10. Subtiekėjai</w:t>
      </w:r>
      <w:r w:rsidRPr="00A560D9">
        <w:rPr>
          <w:rFonts w:ascii="Times New Roman" w:eastAsia="Arial" w:hAnsi="Times New Roman" w:cs="Times New Roman"/>
          <w:sz w:val="24"/>
          <w:szCs w:val="24"/>
          <w:shd w:val="clear" w:color="auto" w:fill="FFFFFF"/>
        </w:rPr>
        <w:t xml:space="preserve">, kurių pajėgumais Tiekėjas rėmėsi, kad atitiktų pirkimo dokumentuose nustatytus kvalifikacijos reikalavimus, gali būti </w:t>
      </w:r>
      <w:r w:rsidRPr="00A560D9">
        <w:rPr>
          <w:rFonts w:ascii="Times New Roman" w:eastAsia="Arial" w:hAnsi="Times New Roman" w:cs="Times New Roman"/>
          <w:sz w:val="24"/>
          <w:szCs w:val="24"/>
        </w:rPr>
        <w:t xml:space="preserve">keičiami </w:t>
      </w:r>
      <w:r w:rsidRPr="00A560D9">
        <w:rPr>
          <w:rFonts w:ascii="Times New Roman" w:eastAsia="Arial" w:hAnsi="Times New Roman" w:cs="Times New Roman"/>
          <w:sz w:val="24"/>
          <w:szCs w:val="24"/>
          <w:shd w:val="clear" w:color="auto" w:fill="FFFFFF"/>
        </w:rPr>
        <w:t>tik šiais atvejais:</w:t>
      </w:r>
    </w:p>
    <w:p w14:paraId="6D223040" w14:textId="77777777" w:rsidR="002B345D" w:rsidRPr="00A560D9" w:rsidRDefault="002B345D" w:rsidP="002B345D">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4"/>
        </w:rPr>
      </w:pPr>
      <w:r w:rsidRPr="00A560D9">
        <w:rPr>
          <w:rFonts w:ascii="Times New Roman" w:eastAsia="Cambria" w:hAnsi="Times New Roman" w:cs="Times New Roman"/>
          <w:sz w:val="24"/>
          <w:szCs w:val="24"/>
          <w:shd w:val="clear" w:color="auto" w:fill="FFFFFF"/>
        </w:rPr>
        <w:t xml:space="preserve">3.2.10.1. kai subtiekėjui </w:t>
      </w:r>
      <w:r w:rsidRPr="00A560D9">
        <w:rPr>
          <w:rFonts w:ascii="Times New Roman" w:hAnsi="Times New Roman" w:cs="Times New Roman"/>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A560D9">
        <w:rPr>
          <w:rFonts w:ascii="Times New Roman" w:eastAsia="Cambria" w:hAnsi="Times New Roman" w:cs="Times New Roman"/>
          <w:sz w:val="24"/>
          <w:szCs w:val="24"/>
          <w:shd w:val="clear" w:color="auto" w:fill="FFFFFF"/>
        </w:rPr>
        <w:t>;</w:t>
      </w:r>
    </w:p>
    <w:p w14:paraId="53A1FC36" w14:textId="77777777" w:rsidR="002B345D" w:rsidRPr="00A560D9" w:rsidRDefault="002B345D" w:rsidP="002B345D">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4"/>
        </w:rPr>
      </w:pPr>
      <w:r w:rsidRPr="00A560D9">
        <w:rPr>
          <w:rFonts w:ascii="Times New Roman" w:eastAsia="Cambria" w:hAnsi="Times New Roman" w:cs="Times New Roman"/>
          <w:sz w:val="24"/>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0855924A" w14:textId="77777777" w:rsidR="002B345D" w:rsidRPr="00A560D9" w:rsidRDefault="002B345D" w:rsidP="002B345D">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4"/>
        </w:rPr>
      </w:pPr>
      <w:r w:rsidRPr="00A560D9">
        <w:rPr>
          <w:rFonts w:ascii="Times New Roman" w:eastAsia="Cambria" w:hAnsi="Times New Roman" w:cs="Times New Roman"/>
          <w:sz w:val="24"/>
          <w:szCs w:val="24"/>
          <w:shd w:val="clear" w:color="auto" w:fill="FFFFFF"/>
        </w:rPr>
        <w:t xml:space="preserve">3.2.10.3. </w:t>
      </w:r>
      <w:r w:rsidRPr="00A560D9">
        <w:rPr>
          <w:rFonts w:ascii="Times New Roman" w:eastAsia="Cambria" w:hAnsi="Times New Roman" w:cs="Times New Roman"/>
          <w:sz w:val="24"/>
          <w:szCs w:val="24"/>
        </w:rPr>
        <w:t>Tiekėjas ar subtiekėjas privalo pakeisti subtiekėją, jei paaiškėja, kad jis neatitinka jam pirkimo dokumentuose keliamų reikalavimų.</w:t>
      </w:r>
    </w:p>
    <w:p w14:paraId="55D9DF39" w14:textId="77777777" w:rsidR="002B345D" w:rsidRPr="00A560D9" w:rsidRDefault="002B345D" w:rsidP="002B345D">
      <w:pPr>
        <w:widowControl w:val="0"/>
        <w:pBdr>
          <w:top w:val="nil"/>
          <w:left w:val="nil"/>
          <w:bottom w:val="nil"/>
          <w:right w:val="nil"/>
          <w:between w:val="nil"/>
        </w:pBdr>
        <w:tabs>
          <w:tab w:val="left" w:pos="993"/>
        </w:tabs>
        <w:spacing w:line="276" w:lineRule="auto"/>
        <w:ind w:left="720" w:hanging="720"/>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lastRenderedPageBreak/>
        <w:t>3.2.11.</w:t>
      </w:r>
      <w:r w:rsidRPr="00A560D9">
        <w:rPr>
          <w:rFonts w:ascii="Times New Roman" w:eastAsia="Cambria" w:hAnsi="Times New Roman" w:cs="Times New Roman"/>
          <w:sz w:val="24"/>
          <w:szCs w:val="24"/>
        </w:rPr>
        <w:tab/>
      </w:r>
      <w:r w:rsidRPr="00A560D9">
        <w:rPr>
          <w:rFonts w:ascii="Times New Roman" w:eastAsia="Cambria" w:hAnsi="Times New Roman" w:cs="Times New Roman"/>
          <w:sz w:val="24"/>
          <w:szCs w:val="24"/>
          <w:shd w:val="clear" w:color="auto" w:fill="FFFFFF"/>
        </w:rPr>
        <w:t>Tiekėjo (ar subtiekėjų) specialista</w:t>
      </w:r>
      <w:r w:rsidRPr="00A560D9">
        <w:rPr>
          <w:rFonts w:ascii="Times New Roman" w:eastAsia="Cambria" w:hAnsi="Times New Roman" w:cs="Times New Roman"/>
          <w:sz w:val="24"/>
          <w:szCs w:val="24"/>
        </w:rPr>
        <w:t>i,</w:t>
      </w:r>
      <w:r w:rsidRPr="00A560D9">
        <w:rPr>
          <w:rFonts w:ascii="Times New Roman" w:eastAsia="Cambria" w:hAnsi="Times New Roman" w:cs="Times New Roman"/>
          <w:sz w:val="24"/>
          <w:szCs w:val="24"/>
          <w:shd w:val="clear" w:color="auto" w:fill="FFFFFF"/>
        </w:rPr>
        <w:t xml:space="preserve"> vykd</w:t>
      </w:r>
      <w:r w:rsidRPr="00A560D9">
        <w:rPr>
          <w:rFonts w:ascii="Times New Roman" w:eastAsia="Cambria" w:hAnsi="Times New Roman" w:cs="Times New Roman"/>
          <w:sz w:val="24"/>
          <w:szCs w:val="24"/>
        </w:rPr>
        <w:t>antys</w:t>
      </w:r>
      <w:r w:rsidRPr="00A560D9">
        <w:rPr>
          <w:rFonts w:ascii="Times New Roman" w:eastAsia="Cambria" w:hAnsi="Times New Roman" w:cs="Times New Roman"/>
          <w:sz w:val="24"/>
          <w:szCs w:val="24"/>
          <w:shd w:val="clear" w:color="auto" w:fill="FFFFFF"/>
        </w:rPr>
        <w:t xml:space="preserve"> Sutartį, gali būti keičiami šiais atvejais:</w:t>
      </w:r>
    </w:p>
    <w:p w14:paraId="22556C58" w14:textId="77777777" w:rsidR="002B345D" w:rsidRPr="00A560D9" w:rsidRDefault="002B345D" w:rsidP="002B345D">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22A2F41" w14:textId="77777777" w:rsidR="002B345D" w:rsidRPr="00A560D9" w:rsidRDefault="002B345D" w:rsidP="002B345D">
      <w:pPr>
        <w:widowControl w:val="0"/>
        <w:pBdr>
          <w:top w:val="nil"/>
          <w:left w:val="nil"/>
          <w:bottom w:val="nil"/>
          <w:right w:val="nil"/>
          <w:between w:val="nil"/>
        </w:pBdr>
        <w:tabs>
          <w:tab w:val="left" w:pos="1134"/>
          <w:tab w:val="left" w:pos="1418"/>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3.2.11.2. Pirkėjo iniciatyva, jei Pirkėjas turi pagrįstų įtarimų, kad Tiekėjo Sutarties vykdymui paskirtas specialistas nekompetentingas vykdyti nustatytas pareigas;</w:t>
      </w:r>
    </w:p>
    <w:p w14:paraId="6763AECC" w14:textId="77777777" w:rsidR="002B345D" w:rsidRPr="00A560D9" w:rsidRDefault="002B345D" w:rsidP="002B345D">
      <w:pPr>
        <w:widowControl w:val="0"/>
        <w:pBdr>
          <w:top w:val="nil"/>
          <w:left w:val="nil"/>
          <w:bottom w:val="nil"/>
          <w:right w:val="nil"/>
          <w:between w:val="nil"/>
        </w:pBdr>
        <w:tabs>
          <w:tab w:val="left" w:pos="1134"/>
          <w:tab w:val="left" w:pos="1276"/>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 xml:space="preserve">3.2.11.3. </w:t>
      </w:r>
      <w:r w:rsidRPr="00A560D9">
        <w:rPr>
          <w:rFonts w:ascii="Times New Roman" w:eastAsia="Cambria" w:hAnsi="Times New Roman" w:cs="Times New Roman"/>
          <w:sz w:val="24"/>
          <w:szCs w:val="24"/>
        </w:rPr>
        <w:t>Tiekėjas ar subtiekėjas privalo pakeisti specialistą, jei paaiškėja, kad jis neatitinka jam pirkimo dokumentuose keliamų reikalavimų.</w:t>
      </w:r>
    </w:p>
    <w:p w14:paraId="7635AE4F" w14:textId="77777777" w:rsidR="002B345D" w:rsidRPr="00A560D9" w:rsidRDefault="002B345D" w:rsidP="002B345D">
      <w:pPr>
        <w:widowControl w:val="0"/>
        <w:pBdr>
          <w:top w:val="nil"/>
          <w:left w:val="nil"/>
          <w:bottom w:val="nil"/>
          <w:right w:val="nil"/>
          <w:between w:val="nil"/>
        </w:pBdr>
        <w:tabs>
          <w:tab w:val="left" w:pos="0"/>
          <w:tab w:val="left" w:pos="567"/>
          <w:tab w:val="left" w:pos="851"/>
          <w:tab w:val="left" w:pos="992"/>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color w:val="000000"/>
          <w:sz w:val="24"/>
          <w:szCs w:val="24"/>
          <w:shd w:val="clear" w:color="auto" w:fill="FFFFFF"/>
        </w:rPr>
        <w:t xml:space="preserve">3.2.12. </w:t>
      </w:r>
      <w:r w:rsidRPr="00A560D9">
        <w:rPr>
          <w:rFonts w:ascii="Times New Roman" w:eastAsia="Cambria" w:hAnsi="Times New Roman" w:cs="Times New Roman"/>
          <w:sz w:val="24"/>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A560D9">
        <w:rPr>
          <w:rFonts w:ascii="Times New Roman" w:eastAsia="Cambria" w:hAnsi="Times New Roman" w:cs="Times New Roman"/>
          <w:color w:val="000000"/>
          <w:sz w:val="24"/>
          <w:szCs w:val="24"/>
        </w:rPr>
        <w:t>.</w:t>
      </w:r>
    </w:p>
    <w:p w14:paraId="046D039D" w14:textId="77777777" w:rsidR="002B345D" w:rsidRPr="00A560D9" w:rsidRDefault="002B345D" w:rsidP="002B345D">
      <w:pPr>
        <w:widowControl w:val="0"/>
        <w:pBdr>
          <w:top w:val="nil"/>
          <w:left w:val="nil"/>
          <w:bottom w:val="nil"/>
          <w:right w:val="nil"/>
          <w:between w:val="nil"/>
        </w:pBdr>
        <w:tabs>
          <w:tab w:val="left" w:pos="0"/>
          <w:tab w:val="left" w:pos="567"/>
          <w:tab w:val="left" w:pos="851"/>
          <w:tab w:val="left" w:pos="992"/>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 xml:space="preserve">3.2.13. Tiekėjas privalo ne vėliau nei prieš 5 (penkias) darbo dienas iki numatomo subtiekėjo, </w:t>
      </w:r>
      <w:r w:rsidRPr="00A560D9">
        <w:rPr>
          <w:rFonts w:ascii="Times New Roman" w:eastAsia="Arial" w:hAnsi="Times New Roman" w:cs="Times New Roman"/>
          <w:sz w:val="24"/>
          <w:szCs w:val="24"/>
          <w:shd w:val="clear" w:color="auto" w:fill="FFFFFF"/>
        </w:rPr>
        <w:t>kurio pajėgumais Tiekėjas rėmėsi, kad atitiktų pirkimo dokumentuose nustatytus kvalifikacijos reikalavimus,</w:t>
      </w:r>
      <w:r w:rsidRPr="00A560D9">
        <w:rPr>
          <w:rFonts w:ascii="Times New Roman" w:eastAsia="Cambria" w:hAnsi="Times New Roman" w:cs="Times New Roman"/>
          <w:sz w:val="24"/>
          <w:szCs w:val="24"/>
          <w:shd w:val="clear" w:color="auto" w:fill="FFFFFF"/>
        </w:rPr>
        <w:t xml:space="preserve"> </w:t>
      </w:r>
      <w:r w:rsidRPr="00A560D9">
        <w:rPr>
          <w:rFonts w:ascii="Times New Roman" w:eastAsia="Arial" w:hAnsi="Times New Roman" w:cs="Times New Roman"/>
          <w:sz w:val="24"/>
          <w:szCs w:val="24"/>
          <w:shd w:val="clear" w:color="auto" w:fill="FFFFFF"/>
        </w:rPr>
        <w:t xml:space="preserve">ir (ar) specialisto </w:t>
      </w:r>
      <w:r w:rsidRPr="00A560D9">
        <w:rPr>
          <w:rFonts w:ascii="Times New Roman" w:eastAsia="Cambria" w:hAnsi="Times New Roman" w:cs="Times New Roman"/>
          <w:sz w:val="24"/>
          <w:szCs w:val="24"/>
          <w:shd w:val="clear" w:color="auto" w:fill="FFFFFF"/>
        </w:rPr>
        <w:t>keitimo pateikti Pirkėjui šiuos dokumentus:</w:t>
      </w:r>
    </w:p>
    <w:p w14:paraId="65305BB3" w14:textId="77777777" w:rsidR="002B345D" w:rsidRPr="00A560D9" w:rsidRDefault="002B345D" w:rsidP="002B345D">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3.2.13.1. argumentuotą rašytinį prašymą pakeisti subtiekėją ir (ar) specialistą, paaiškinant keitimo aplinkybę. Pirkėjas pasilieka teisę paprašyti įrodymų, pagrindžiančių keitimo aplinkybę;</w:t>
      </w:r>
    </w:p>
    <w:p w14:paraId="0B3ACEAD" w14:textId="77777777" w:rsidR="002B345D" w:rsidRPr="00A560D9" w:rsidRDefault="002B345D" w:rsidP="002B345D">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 xml:space="preserve">3.2.13.2. </w:t>
      </w:r>
      <w:r w:rsidRPr="00A560D9">
        <w:rPr>
          <w:rFonts w:ascii="Times New Roman" w:eastAsia="Cambria" w:hAnsi="Times New Roman" w:cs="Times New Roman"/>
          <w:sz w:val="24"/>
          <w:szCs w:val="24"/>
        </w:rPr>
        <w:t xml:space="preserve">naujo subtiekėjo ir (ar) specialisto kvalifikaciją, atitiktį Kokybiniams kriterijams (jei taikoma), </w:t>
      </w:r>
      <w:r w:rsidRPr="00A560D9">
        <w:rPr>
          <w:rFonts w:ascii="Times New Roman" w:eastAsia="Cambria" w:hAnsi="Times New Roman" w:cs="Times New Roman"/>
          <w:sz w:val="24"/>
          <w:szCs w:val="24"/>
          <w:shd w:val="clear" w:color="auto" w:fill="FFFFFF"/>
        </w:rPr>
        <w:t xml:space="preserve">reikalaujamiems kokybės vadybos sistemos ir (arba) aplinkos apsaugos vadybos sistemos standartams (jei taikoma), </w:t>
      </w:r>
      <w:r w:rsidRPr="00A560D9">
        <w:rPr>
          <w:rFonts w:ascii="Times New Roman" w:eastAsia="Cambria" w:hAnsi="Times New Roman" w:cs="Times New Roman"/>
          <w:sz w:val="24"/>
          <w:szCs w:val="24"/>
        </w:rPr>
        <w:t xml:space="preserve">pašalinimo pagrindų nebuvimą ir atitiktį </w:t>
      </w:r>
      <w:r w:rsidRPr="00A560D9">
        <w:rPr>
          <w:rFonts w:ascii="Times New Roman" w:eastAsia="Arial" w:hAnsi="Times New Roman" w:cs="Times New Roman"/>
          <w:sz w:val="24"/>
          <w:szCs w:val="24"/>
          <w:shd w:val="clear" w:color="auto" w:fill="FFFFFF"/>
        </w:rPr>
        <w:t>nacionalinio saugumo interesams bei reikalavimams</w:t>
      </w:r>
      <w:r w:rsidRPr="00A560D9">
        <w:rPr>
          <w:rFonts w:ascii="Times New Roman" w:eastAsia="Cambria" w:hAnsi="Times New Roman" w:cs="Times New Roman"/>
          <w:sz w:val="24"/>
          <w:szCs w:val="24"/>
        </w:rPr>
        <w:t xml:space="preserve"> </w:t>
      </w:r>
      <w:r w:rsidRPr="00A560D9">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A560D9">
        <w:rPr>
          <w:rFonts w:ascii="Times New Roman" w:eastAsia="Cambria" w:hAnsi="Times New Roman" w:cs="Times New Roman"/>
          <w:sz w:val="24"/>
          <w:szCs w:val="24"/>
        </w:rPr>
        <w:t xml:space="preserve"> (jei taikoma) įrodančius dokumentus pagal Sutarties reikalavimus.</w:t>
      </w:r>
    </w:p>
    <w:p w14:paraId="6A1784DB" w14:textId="77777777" w:rsidR="002B345D" w:rsidRPr="00A560D9" w:rsidRDefault="002B345D" w:rsidP="002B345D">
      <w:pPr>
        <w:widowControl w:val="0"/>
        <w:pBdr>
          <w:top w:val="nil"/>
          <w:left w:val="nil"/>
          <w:bottom w:val="nil"/>
          <w:right w:val="nil"/>
          <w:between w:val="nil"/>
        </w:pBdr>
        <w:tabs>
          <w:tab w:val="left" w:pos="567"/>
          <w:tab w:val="left" w:pos="851"/>
          <w:tab w:val="left" w:pos="992"/>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 xml:space="preserve">3.2.14. Pirkėjas, gavęs Tiekėjo prašymą su kitais Sutartyje nurodytais dokumentais, per 5 (penkias) darbo dienas įvertina keitimo galimybę ir raštu informuoja Tiekėją apie sutikimą pakeisti subtiekėją, </w:t>
      </w:r>
      <w:r w:rsidRPr="00A560D9">
        <w:rPr>
          <w:rFonts w:ascii="Times New Roman" w:eastAsia="Arial" w:hAnsi="Times New Roman" w:cs="Times New Roman"/>
          <w:sz w:val="24"/>
          <w:szCs w:val="24"/>
          <w:shd w:val="clear" w:color="auto" w:fill="FFFFFF"/>
        </w:rPr>
        <w:t>kurio pajėgumais Tiekėjas rėmėsi, kad atitiktų pirkimo dokumentuose nustatytus kvalifikacijos reikalavimus,</w:t>
      </w:r>
      <w:r w:rsidRPr="00A560D9">
        <w:rPr>
          <w:rFonts w:ascii="Times New Roman" w:eastAsia="Cambria" w:hAnsi="Times New Roman" w:cs="Times New Roman"/>
          <w:sz w:val="24"/>
          <w:szCs w:val="24"/>
        </w:rPr>
        <w:t xml:space="preserve"> ir (ar) specialistą. Pirkėjui sutikus, Šalys pasirašo Susitarimą, kuris laikomas neatsiejama Sutarties dalimi.</w:t>
      </w:r>
    </w:p>
    <w:p w14:paraId="2350C6B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4"/>
          <w:shd w:val="clear" w:color="auto" w:fill="FFFFFF"/>
        </w:rPr>
      </w:pPr>
    </w:p>
    <w:p w14:paraId="27512A8F" w14:textId="29A0C072" w:rsidR="002B345D" w:rsidRPr="00A560D9" w:rsidRDefault="002B345D" w:rsidP="0025710B">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imes New Roman" w:eastAsia="Cambria" w:hAnsi="Times New Roman" w:cs="Times New Roman"/>
          <w:b/>
          <w:bCs/>
          <w:sz w:val="24"/>
          <w:szCs w:val="24"/>
        </w:rPr>
      </w:pPr>
      <w:r w:rsidRPr="00A560D9">
        <w:rPr>
          <w:rFonts w:ascii="Times New Roman" w:eastAsia="Cambria" w:hAnsi="Times New Roman" w:cs="Times New Roman"/>
          <w:b/>
          <w:bCs/>
          <w:sz w:val="24"/>
          <w:szCs w:val="24"/>
        </w:rPr>
        <w:t>3.3. Jungtinės veiklos partnerių keitimas</w:t>
      </w:r>
    </w:p>
    <w:p w14:paraId="6FDA8331" w14:textId="77777777" w:rsidR="002B345D" w:rsidRPr="00A560D9" w:rsidRDefault="002B345D" w:rsidP="002B345D">
      <w:pPr>
        <w:widowControl w:val="0"/>
        <w:pBdr>
          <w:top w:val="nil"/>
          <w:left w:val="nil"/>
          <w:bottom w:val="nil"/>
          <w:right w:val="nil"/>
          <w:between w:val="nil"/>
        </w:pBdr>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 xml:space="preserve">3.3.1. Tiekėjas, vykdantis Sutartį </w:t>
      </w:r>
      <w:r w:rsidRPr="00A560D9">
        <w:rPr>
          <w:rFonts w:ascii="Times New Roman" w:eastAsia="Cambria" w:hAnsi="Times New Roman" w:cs="Times New Roman"/>
          <w:sz w:val="24"/>
          <w:szCs w:val="24"/>
        </w:rPr>
        <w:t xml:space="preserve">kaip tiekėjų grupė, veikianti </w:t>
      </w:r>
      <w:r w:rsidRPr="00A560D9">
        <w:rPr>
          <w:rFonts w:ascii="Times New Roman" w:eastAsia="Cambria" w:hAnsi="Times New Roman" w:cs="Times New Roman"/>
          <w:sz w:val="24"/>
          <w:szCs w:val="24"/>
          <w:shd w:val="clear" w:color="auto" w:fill="FFFFFF"/>
        </w:rPr>
        <w:t>jungtinės veiklos</w:t>
      </w:r>
      <w:r w:rsidRPr="00A560D9">
        <w:rPr>
          <w:rFonts w:ascii="Times New Roman" w:eastAsia="Cambria" w:hAnsi="Times New Roman" w:cs="Times New Roman"/>
          <w:sz w:val="24"/>
          <w:szCs w:val="24"/>
        </w:rPr>
        <w:t xml:space="preserve"> sutarties</w:t>
      </w:r>
      <w:r w:rsidRPr="00A560D9">
        <w:rPr>
          <w:rFonts w:ascii="Times New Roman" w:eastAsia="Cambria" w:hAnsi="Times New Roman" w:cs="Times New Roman"/>
          <w:sz w:val="24"/>
          <w:szCs w:val="24"/>
          <w:shd w:val="clear" w:color="auto" w:fill="FFFFFF"/>
        </w:rPr>
        <w:t xml:space="preserve"> pagrindu, turi teisę atsisakyti jungtinės veiklos partnerio (toliau – Partneris), jei dėl objektyvių ir pagrįstų aplinkybių </w:t>
      </w:r>
      <w:r w:rsidRPr="00A560D9">
        <w:rPr>
          <w:rFonts w:ascii="Times New Roman" w:eastAsia="Cambria" w:hAnsi="Times New Roman" w:cs="Times New Roman"/>
          <w:sz w:val="24"/>
          <w:szCs w:val="24"/>
        </w:rPr>
        <w:t>P</w:t>
      </w:r>
      <w:r w:rsidRPr="00A560D9">
        <w:rPr>
          <w:rFonts w:ascii="Times New Roman" w:eastAsia="Cambria" w:hAnsi="Times New Roman" w:cs="Times New Roman"/>
          <w:sz w:val="24"/>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CE7E770"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7A6783F"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 xml:space="preserve">3.3.3. Tiekėjas privalo ne vėliau nei prieš 10 (dešimt) darbo dienų iki numatomo Partnerio keitimo arba </w:t>
      </w:r>
      <w:r w:rsidRPr="00A560D9">
        <w:rPr>
          <w:rFonts w:ascii="Times New Roman" w:eastAsia="Cambria" w:hAnsi="Times New Roman" w:cs="Times New Roman"/>
          <w:sz w:val="24"/>
          <w:szCs w:val="24"/>
          <w:shd w:val="clear" w:color="auto" w:fill="FFFFFF"/>
        </w:rPr>
        <w:lastRenderedPageBreak/>
        <w:t>atsisakymo pateikti Pirkėjui šiuos dokumentus:</w:t>
      </w:r>
    </w:p>
    <w:p w14:paraId="285FEA72"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3.3.3.1. argumentuotą rašytinį prašymą pakeisti Tiekėjo sudėtį ir įrodymus, pagrindžiančius bent vieną Partnerio atsisakymo ar keitimo aplinkybę, nurodytą Sutartyje;</w:t>
      </w:r>
    </w:p>
    <w:p w14:paraId="02B1DDE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C9B7DA6"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3.3.3.3. pasiliekančiojo Partnerio ar naujai pasitelkiamo Partnerio kvalifikaciją patvirtinančius dokumentus ir, jei</w:t>
      </w:r>
      <w:r w:rsidRPr="00A560D9">
        <w:rPr>
          <w:rFonts w:ascii="Times New Roman" w:hAnsi="Times New Roman" w:cs="Times New Roman"/>
          <w:sz w:val="24"/>
          <w:szCs w:val="24"/>
          <w:lang w:eastAsia="lt-LT"/>
        </w:rPr>
        <w:t xml:space="preserve">gu taikytina, kokybės vadybos ir (arba) aplinkos apsaugos vadybos sistemos standartų reikalavimus įrodančius dokumentus. Visais atvejais </w:t>
      </w:r>
      <w:r w:rsidRPr="00A560D9">
        <w:rPr>
          <w:rFonts w:ascii="Times New Roman" w:eastAsia="Cambria" w:hAnsi="Times New Roman" w:cs="Times New Roman"/>
          <w:sz w:val="24"/>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A560D9">
        <w:rPr>
          <w:rFonts w:ascii="Times New Roman" w:eastAsia="Cambria" w:hAnsi="Times New Roman" w:cs="Times New Roman"/>
          <w:sz w:val="24"/>
          <w:szCs w:val="24"/>
        </w:rPr>
        <w:t xml:space="preserve">nacionalinio saugumo interesams bei reikalavimams </w:t>
      </w:r>
      <w:r w:rsidRPr="00A560D9">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A560D9">
        <w:rPr>
          <w:rFonts w:ascii="Times New Roman" w:eastAsia="Cambria" w:hAnsi="Times New Roman" w:cs="Times New Roman"/>
          <w:sz w:val="24"/>
          <w:szCs w:val="24"/>
          <w:shd w:val="clear" w:color="auto" w:fill="FFFFFF"/>
        </w:rPr>
        <w:t xml:space="preserve"> (jei taikoma).</w:t>
      </w:r>
    </w:p>
    <w:p w14:paraId="74303E1E"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shd w:val="clear" w:color="auto" w:fill="FFFFFF"/>
        </w:rPr>
      </w:pPr>
      <w:r w:rsidRPr="00A560D9">
        <w:rPr>
          <w:rFonts w:ascii="Times New Roman" w:eastAsia="Cambria" w:hAnsi="Times New Roman" w:cs="Times New Roman"/>
          <w:sz w:val="24"/>
          <w:szCs w:val="24"/>
          <w:shd w:val="clear" w:color="auto" w:fill="FFFFFF"/>
        </w:rPr>
        <w:t>3.3.4. Pirkėjas, gavęs Tiekėjo prašymą su kitais Sutartyje nurodytais dokumentais, per 10 (dešimt) darbo dienų įvertina keitimo galimybes ir raštu informuoja Tiekėją apie sutikimą arba apie ne</w:t>
      </w:r>
      <w:r w:rsidRPr="00A560D9">
        <w:rPr>
          <w:rFonts w:ascii="Times New Roman" w:eastAsia="Cambria" w:hAnsi="Times New Roman" w:cs="Times New Roman"/>
          <w:sz w:val="24"/>
          <w:szCs w:val="24"/>
        </w:rPr>
        <w:t xml:space="preserve">sutikimą </w:t>
      </w:r>
      <w:r w:rsidRPr="00A560D9">
        <w:rPr>
          <w:rFonts w:ascii="Times New Roman" w:eastAsia="Cambria" w:hAnsi="Times New Roman" w:cs="Times New Roman"/>
          <w:sz w:val="24"/>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9CBFC8E"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4"/>
        </w:rPr>
      </w:pPr>
    </w:p>
    <w:p w14:paraId="4BD678B3" w14:textId="23880A6D"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sz w:val="24"/>
          <w:szCs w:val="24"/>
        </w:rPr>
        <w:t>3.4.</w:t>
      </w:r>
      <w:r w:rsidRPr="00A560D9">
        <w:rPr>
          <w:rFonts w:ascii="Times New Roman" w:eastAsia="Arial" w:hAnsi="Times New Roman" w:cs="Times New Roman"/>
          <w:b/>
          <w:sz w:val="24"/>
          <w:szCs w:val="24"/>
        </w:rPr>
        <w:tab/>
        <w:t>Susitarimai dėl tiesioginio atsiskaitymo su subtiekėjais</w:t>
      </w:r>
    </w:p>
    <w:p w14:paraId="7DE137C0"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3.4.1.</w:t>
      </w:r>
      <w:r w:rsidRPr="00A560D9">
        <w:rPr>
          <w:rFonts w:ascii="Times New Roman" w:eastAsia="Arial" w:hAnsi="Times New Roman" w:cs="Times New Roman"/>
          <w:sz w:val="24"/>
          <w:szCs w:val="24"/>
        </w:rPr>
        <w:tab/>
      </w:r>
      <w:r w:rsidRPr="00A560D9">
        <w:rPr>
          <w:rFonts w:ascii="Times New Roman" w:eastAsia="Arial" w:hAnsi="Times New Roman" w:cs="Times New Roman"/>
          <w:sz w:val="24"/>
          <w:szCs w:val="24"/>
          <w:shd w:val="clear" w:color="auto" w:fill="FFFFFF"/>
        </w:rPr>
        <w:t>Subtiekėjams pageidaujant, Pirkėjas su jais atsiskaitys tiesiogiai. Pirkėjas numato tiesioginio atsiskaitymo galimybę su Sutartyje nurodytais subtiekėjais tokiomis sąlygomis ir tvarka:</w:t>
      </w:r>
    </w:p>
    <w:p w14:paraId="4424C0F4"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3.4.1.1.</w:t>
      </w:r>
      <w:r w:rsidRPr="00A560D9">
        <w:rPr>
          <w:rFonts w:ascii="Times New Roman" w:eastAsia="Cambria" w:hAnsi="Times New Roman" w:cs="Times New Roman"/>
          <w:sz w:val="24"/>
          <w:szCs w:val="24"/>
        </w:rPr>
        <w:tab/>
      </w:r>
      <w:r w:rsidRPr="00A560D9">
        <w:rPr>
          <w:rFonts w:ascii="Times New Roman" w:eastAsia="Cambria" w:hAnsi="Times New Roman" w:cs="Times New Roman"/>
          <w:sz w:val="24"/>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10B2263"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3.4.1.2.</w:t>
      </w:r>
      <w:r w:rsidRPr="00A560D9">
        <w:rPr>
          <w:rFonts w:ascii="Times New Roman" w:eastAsia="Cambria" w:hAnsi="Times New Roman" w:cs="Times New Roman"/>
          <w:sz w:val="24"/>
          <w:szCs w:val="24"/>
        </w:rPr>
        <w:tab/>
      </w:r>
      <w:r w:rsidRPr="00A560D9">
        <w:rPr>
          <w:rFonts w:ascii="Times New Roman" w:eastAsia="Cambria" w:hAnsi="Times New Roman" w:cs="Times New Roman"/>
          <w:sz w:val="24"/>
          <w:szCs w:val="24"/>
          <w:shd w:val="clear" w:color="auto" w:fill="FFFFFF"/>
        </w:rPr>
        <w:t>Pirkėjas ne vėliau kaip per 3 (tris) darbo dienas nuo Bendrųjų sąlygų 3.4.1.1 punkte nurodytos informacijos gavimo dienos raštu informuoja subtiekėjus apie tiesioginio atsiskaitymo galimybę;</w:t>
      </w:r>
    </w:p>
    <w:p w14:paraId="33331053"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3.4.1.3.</w:t>
      </w:r>
      <w:r w:rsidRPr="00A560D9">
        <w:rPr>
          <w:rFonts w:ascii="Times New Roman" w:eastAsia="Cambria" w:hAnsi="Times New Roman" w:cs="Times New Roman"/>
          <w:sz w:val="24"/>
          <w:szCs w:val="24"/>
        </w:rPr>
        <w:tab/>
      </w:r>
      <w:r w:rsidRPr="00A560D9">
        <w:rPr>
          <w:rFonts w:ascii="Times New Roman" w:eastAsia="Cambria" w:hAnsi="Times New Roman" w:cs="Times New Roman"/>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A560D9">
        <w:rPr>
          <w:rFonts w:ascii="Times New Roman" w:eastAsia="Cambria" w:hAnsi="Times New Roman" w:cs="Times New Roman"/>
          <w:sz w:val="24"/>
          <w:szCs w:val="24"/>
          <w:shd w:val="clear" w:color="auto" w:fill="FFFFFF"/>
        </w:rPr>
        <w:t>subtiekimo</w:t>
      </w:r>
      <w:proofErr w:type="spellEnd"/>
      <w:r w:rsidRPr="00A560D9">
        <w:rPr>
          <w:rFonts w:ascii="Times New Roman" w:eastAsia="Cambria" w:hAnsi="Times New Roman" w:cs="Times New Roman"/>
          <w:sz w:val="24"/>
          <w:szCs w:val="24"/>
          <w:shd w:val="clear" w:color="auto" w:fill="FFFFFF"/>
        </w:rPr>
        <w:t xml:space="preserve"> sutartyje nustatytus reikalavimus;</w:t>
      </w:r>
    </w:p>
    <w:p w14:paraId="49060A42"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3.4.1.4.</w:t>
      </w:r>
      <w:r w:rsidRPr="00A560D9">
        <w:rPr>
          <w:rFonts w:ascii="Times New Roman" w:eastAsia="Cambria" w:hAnsi="Times New Roman" w:cs="Times New Roman"/>
          <w:sz w:val="24"/>
          <w:szCs w:val="24"/>
        </w:rPr>
        <w:tab/>
      </w:r>
      <w:r w:rsidRPr="00A560D9">
        <w:rPr>
          <w:rFonts w:ascii="Times New Roman" w:eastAsia="Cambria" w:hAnsi="Times New Roman" w:cs="Times New Roman"/>
          <w:sz w:val="24"/>
          <w:szCs w:val="24"/>
          <w:shd w:val="clear" w:color="auto" w:fill="FFFFFF"/>
        </w:rPr>
        <w:t>tiesioginio atsiskaitymo su subtiekėjais galimybė nekeičia Tiekėjo atsakomybės dėl Sutarties įvykdymo.</w:t>
      </w:r>
    </w:p>
    <w:p w14:paraId="275A62FB" w14:textId="7A2961A1" w:rsidR="002B345D" w:rsidRPr="00A560D9" w:rsidRDefault="002B345D" w:rsidP="0025710B">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ascii="Times New Roman" w:eastAsia="Arial" w:hAnsi="Times New Roman" w:cs="Times New Roman"/>
          <w:b/>
          <w:caps/>
          <w:smallCaps/>
          <w:sz w:val="24"/>
          <w:szCs w:val="24"/>
        </w:rPr>
      </w:pPr>
      <w:r w:rsidRPr="00A560D9">
        <w:rPr>
          <w:rFonts w:ascii="Times New Roman" w:eastAsia="Arial" w:hAnsi="Times New Roman" w:cs="Times New Roman"/>
          <w:b/>
          <w:caps/>
          <w:sz w:val="24"/>
          <w:szCs w:val="24"/>
        </w:rPr>
        <w:t>4.</w:t>
      </w:r>
      <w:r w:rsidRPr="00A560D9">
        <w:rPr>
          <w:rFonts w:ascii="Times New Roman" w:eastAsia="Arial" w:hAnsi="Times New Roman" w:cs="Times New Roman"/>
          <w:b/>
          <w:caps/>
          <w:sz w:val="24"/>
          <w:szCs w:val="24"/>
        </w:rPr>
        <w:tab/>
        <w:t>Šalių bendradarbiavimas</w:t>
      </w:r>
    </w:p>
    <w:p w14:paraId="37D9AACD" w14:textId="4E535C15"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sz w:val="24"/>
          <w:szCs w:val="24"/>
        </w:rPr>
        <w:lastRenderedPageBreak/>
        <w:t>4.1.</w:t>
      </w:r>
      <w:r w:rsidRPr="00A560D9">
        <w:rPr>
          <w:rFonts w:ascii="Times New Roman" w:eastAsia="Arial" w:hAnsi="Times New Roman" w:cs="Times New Roman"/>
          <w:b/>
          <w:sz w:val="24"/>
          <w:szCs w:val="24"/>
        </w:rPr>
        <w:tab/>
        <w:t>Šalių bendradarbiavimo pareiga</w:t>
      </w:r>
    </w:p>
    <w:p w14:paraId="347A519E"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4.1.1.</w:t>
      </w:r>
      <w:r w:rsidRPr="00A560D9">
        <w:rPr>
          <w:rFonts w:ascii="Times New Roman" w:eastAsia="Arial" w:hAnsi="Times New Roman" w:cs="Times New Roman"/>
          <w:sz w:val="24"/>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399D764"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4.1.2.</w:t>
      </w:r>
      <w:r w:rsidRPr="00A560D9">
        <w:rPr>
          <w:rFonts w:ascii="Times New Roman" w:eastAsia="Arial" w:hAnsi="Times New Roman" w:cs="Times New Roman"/>
          <w:sz w:val="24"/>
          <w:szCs w:val="24"/>
        </w:rPr>
        <w:tab/>
        <w:t>Šalys įsipareigoja užtikrinti, kad viena kitai teiks dokumentus ir (ar) kitą informaciją, kurie yra būtini Šalių tinkamam įsipareigojimų įvykdymui pagal Sutartį.</w:t>
      </w:r>
    </w:p>
    <w:p w14:paraId="4FE8EB9F"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4.1.3.</w:t>
      </w:r>
      <w:r w:rsidRPr="00A560D9">
        <w:rPr>
          <w:rFonts w:ascii="Times New Roman" w:eastAsia="Arial" w:hAnsi="Times New Roman" w:cs="Times New Roman"/>
          <w:sz w:val="24"/>
          <w:szCs w:val="24"/>
        </w:rPr>
        <w:tab/>
      </w:r>
      <w:r w:rsidRPr="00A560D9">
        <w:rPr>
          <w:rFonts w:ascii="Times New Roman" w:eastAsia="Arial" w:hAnsi="Times New Roman" w:cs="Times New Roman"/>
          <w:sz w:val="24"/>
          <w:szCs w:val="24"/>
          <w:shd w:val="clear" w:color="auto" w:fill="FFFFFF"/>
        </w:rPr>
        <w:t xml:space="preserve">Jeigu Šalis susiduria su </w:t>
      </w:r>
      <w:r w:rsidRPr="00A560D9">
        <w:rPr>
          <w:rFonts w:ascii="Times New Roman" w:eastAsia="Arial" w:hAnsi="Times New Roman" w:cs="Times New Roman"/>
          <w:sz w:val="24"/>
          <w:szCs w:val="24"/>
        </w:rPr>
        <w:t>S</w:t>
      </w:r>
      <w:r w:rsidRPr="00A560D9">
        <w:rPr>
          <w:rFonts w:ascii="Times New Roman" w:eastAsia="Arial" w:hAnsi="Times New Roman" w:cs="Times New Roman"/>
          <w:sz w:val="24"/>
          <w:szCs w:val="24"/>
          <w:shd w:val="clear" w:color="auto" w:fill="FFFFFF"/>
        </w:rPr>
        <w:t>utarties vykdymo kliūtimi, ji turi nedelsdama, bet ne vėliau kaip per 5 (penkias) darbo dienas, įspėti kitą Šalį apie tokia</w:t>
      </w:r>
      <w:r w:rsidRPr="00A560D9">
        <w:rPr>
          <w:rFonts w:ascii="Times New Roman" w:eastAsia="Arial" w:hAnsi="Times New Roman" w:cs="Times New Roman"/>
          <w:sz w:val="24"/>
          <w:szCs w:val="24"/>
        </w:rPr>
        <w:t>s</w:t>
      </w:r>
      <w:r w:rsidRPr="00A560D9">
        <w:rPr>
          <w:rFonts w:ascii="Times New Roman" w:eastAsia="Arial" w:hAnsi="Times New Roman" w:cs="Times New Roman"/>
          <w:sz w:val="24"/>
          <w:szCs w:val="24"/>
          <w:shd w:val="clear" w:color="auto" w:fill="FFFFFF"/>
        </w:rPr>
        <w:t xml:space="preserve"> kliūtis</w:t>
      </w:r>
      <w:r w:rsidRPr="00A560D9">
        <w:rPr>
          <w:rFonts w:ascii="Times New Roman" w:eastAsia="Arial" w:hAnsi="Times New Roman" w:cs="Times New Roman"/>
          <w:sz w:val="24"/>
          <w:szCs w:val="24"/>
        </w:rPr>
        <w:t xml:space="preserve"> ir imtis visų nuo jos priklausančių protingų priemonių toms kliūtims pašalinti.</w:t>
      </w:r>
    </w:p>
    <w:p w14:paraId="35A419D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ascii="Times New Roman" w:eastAsia="Arial" w:hAnsi="Times New Roman" w:cs="Times New Roman"/>
          <w:b/>
          <w:bCs/>
          <w:sz w:val="24"/>
          <w:szCs w:val="24"/>
        </w:rPr>
      </w:pPr>
    </w:p>
    <w:p w14:paraId="38855A70" w14:textId="0F929E8A"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4.2.</w:t>
      </w:r>
      <w:r w:rsidRPr="00A560D9">
        <w:rPr>
          <w:rFonts w:ascii="Times New Roman" w:hAnsi="Times New Roman" w:cs="Times New Roman"/>
          <w:sz w:val="24"/>
          <w:szCs w:val="24"/>
        </w:rPr>
        <w:tab/>
      </w:r>
      <w:r w:rsidRPr="00A560D9">
        <w:rPr>
          <w:rFonts w:ascii="Times New Roman" w:eastAsia="Arial" w:hAnsi="Times New Roman" w:cs="Times New Roman"/>
          <w:b/>
          <w:bCs/>
          <w:sz w:val="24"/>
          <w:szCs w:val="24"/>
        </w:rPr>
        <w:t>Kontaktiniai asmenys</w:t>
      </w:r>
    </w:p>
    <w:p w14:paraId="6EEB3EA5"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4.2.1.</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1CF367A"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4.2.2.</w:t>
      </w:r>
      <w:r w:rsidRPr="00A560D9">
        <w:rPr>
          <w:rFonts w:ascii="Times New Roman" w:eastAsia="Arial" w:hAnsi="Times New Roman" w:cs="Times New Roman"/>
          <w:sz w:val="24"/>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A560D9">
        <w:rPr>
          <w:rFonts w:ascii="Times New Roman" w:hAnsi="Times New Roman" w:cs="Times New Roman"/>
          <w:sz w:val="24"/>
          <w:szCs w:val="24"/>
        </w:rPr>
        <w:t xml:space="preserve"> </w:t>
      </w:r>
      <w:r w:rsidRPr="00A560D9">
        <w:rPr>
          <w:rFonts w:ascii="Times New Roman" w:eastAsia="Arial" w:hAnsi="Times New Roman" w:cs="Times New Roman"/>
          <w:sz w:val="24"/>
          <w:szCs w:val="24"/>
        </w:rPr>
        <w:t>vardą, pavardę, el. paštą ir telefono numerį.</w:t>
      </w:r>
    </w:p>
    <w:p w14:paraId="1569CDF3"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4.2.3.</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70E9EC6"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4"/>
        </w:rPr>
      </w:pPr>
    </w:p>
    <w:p w14:paraId="0C02A9B7" w14:textId="1C81F319" w:rsidR="002B345D" w:rsidRPr="00A560D9" w:rsidRDefault="002B345D" w:rsidP="002571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sz w:val="24"/>
          <w:szCs w:val="24"/>
        </w:rPr>
      </w:pPr>
      <w:r w:rsidRPr="00A560D9">
        <w:rPr>
          <w:rFonts w:ascii="Times New Roman" w:eastAsia="Arial" w:hAnsi="Times New Roman" w:cs="Times New Roman"/>
          <w:b/>
          <w:bCs/>
          <w:caps/>
          <w:sz w:val="24"/>
          <w:szCs w:val="24"/>
        </w:rPr>
        <w:t>5.</w:t>
      </w:r>
      <w:r w:rsidRPr="00A560D9">
        <w:rPr>
          <w:rFonts w:ascii="Times New Roman" w:hAnsi="Times New Roman" w:cs="Times New Roman"/>
          <w:sz w:val="24"/>
          <w:szCs w:val="24"/>
        </w:rPr>
        <w:tab/>
      </w:r>
      <w:r w:rsidRPr="00A560D9">
        <w:rPr>
          <w:rFonts w:ascii="Times New Roman" w:eastAsia="Arial" w:hAnsi="Times New Roman" w:cs="Times New Roman"/>
          <w:b/>
          <w:bCs/>
          <w:caps/>
          <w:sz w:val="24"/>
          <w:szCs w:val="24"/>
        </w:rPr>
        <w:t>SUTARTIES VYKDYMO METU PATEIKIAMI dokumentai</w:t>
      </w:r>
    </w:p>
    <w:p w14:paraId="5D357B10"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5.1.</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Jeigu Tiekėjas turi parengti ir (ar) pateikti Pirkėjui Paslaugų rezultato naudojimo instrukcijas, jos turi būti aiškios ir detalios, kad Pirkėjas, vadovaudamasis jomis, galėtų tinkamai naudotis Paslaugų rezultatu.</w:t>
      </w:r>
    </w:p>
    <w:p w14:paraId="67BF0DBF"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5.2.</w:t>
      </w:r>
      <w:r w:rsidRPr="00A560D9">
        <w:rPr>
          <w:rFonts w:ascii="Times New Roman" w:eastAsia="Arial" w:hAnsi="Times New Roman" w:cs="Times New Roman"/>
          <w:sz w:val="24"/>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E64AF64" w14:textId="77777777" w:rsidR="0025710B" w:rsidRDefault="002B345D" w:rsidP="0025710B">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5.3.</w:t>
      </w:r>
      <w:r w:rsidRPr="00A560D9">
        <w:rPr>
          <w:rFonts w:ascii="Times New Roman" w:eastAsia="Arial" w:hAnsi="Times New Roman" w:cs="Times New Roman"/>
          <w:sz w:val="24"/>
          <w:szCs w:val="24"/>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7B56102" w14:textId="7DF9ACBC" w:rsidR="002B345D" w:rsidRPr="00A560D9" w:rsidRDefault="002B345D" w:rsidP="0025710B">
      <w:pPr>
        <w:widowControl w:val="0"/>
        <w:tabs>
          <w:tab w:val="left" w:pos="567"/>
          <w:tab w:val="left" w:pos="709"/>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caps/>
          <w:sz w:val="24"/>
          <w:szCs w:val="24"/>
        </w:rPr>
        <w:t>6.</w:t>
      </w:r>
      <w:r w:rsidRPr="00A560D9">
        <w:rPr>
          <w:rFonts w:ascii="Times New Roman" w:eastAsia="Arial" w:hAnsi="Times New Roman" w:cs="Times New Roman"/>
          <w:b/>
          <w:caps/>
          <w:sz w:val="24"/>
          <w:szCs w:val="24"/>
        </w:rPr>
        <w:tab/>
      </w:r>
      <w:r w:rsidRPr="00A560D9">
        <w:rPr>
          <w:rFonts w:ascii="Times New Roman" w:eastAsia="Arial" w:hAnsi="Times New Roman" w:cs="Times New Roman"/>
          <w:b/>
          <w:bCs/>
          <w:sz w:val="24"/>
          <w:szCs w:val="24"/>
        </w:rPr>
        <w:t>PASLAUGŲ</w:t>
      </w:r>
      <w:r w:rsidRPr="00A560D9">
        <w:rPr>
          <w:rFonts w:ascii="Times New Roman" w:eastAsia="Arial" w:hAnsi="Times New Roman" w:cs="Times New Roman"/>
          <w:b/>
          <w:caps/>
          <w:sz w:val="24"/>
          <w:szCs w:val="24"/>
        </w:rPr>
        <w:t xml:space="preserve"> </w:t>
      </w:r>
      <w:r w:rsidRPr="00A560D9">
        <w:rPr>
          <w:rFonts w:ascii="Times New Roman" w:eastAsia="Arial" w:hAnsi="Times New Roman" w:cs="Times New Roman"/>
          <w:b/>
          <w:bCs/>
          <w:sz w:val="24"/>
          <w:szCs w:val="24"/>
        </w:rPr>
        <w:t>TEIKIMO</w:t>
      </w:r>
      <w:r w:rsidRPr="00A560D9">
        <w:rPr>
          <w:rFonts w:ascii="Times New Roman" w:eastAsia="Arial" w:hAnsi="Times New Roman" w:cs="Times New Roman"/>
          <w:b/>
          <w:caps/>
          <w:sz w:val="24"/>
          <w:szCs w:val="24"/>
        </w:rPr>
        <w:t xml:space="preserve"> PABAIGA IR </w:t>
      </w:r>
      <w:r w:rsidRPr="00A560D9">
        <w:rPr>
          <w:rFonts w:ascii="Times New Roman" w:eastAsia="Arial" w:hAnsi="Times New Roman" w:cs="Times New Roman"/>
          <w:b/>
          <w:bCs/>
          <w:sz w:val="24"/>
          <w:szCs w:val="24"/>
        </w:rPr>
        <w:t>PASLAUGŲ REZULTATO</w:t>
      </w:r>
      <w:r w:rsidRPr="00A560D9">
        <w:rPr>
          <w:rFonts w:ascii="Times New Roman" w:eastAsia="Arial" w:hAnsi="Times New Roman" w:cs="Times New Roman"/>
          <w:b/>
          <w:sz w:val="24"/>
          <w:szCs w:val="24"/>
        </w:rPr>
        <w:t xml:space="preserve"> </w:t>
      </w:r>
      <w:r w:rsidRPr="00A560D9">
        <w:rPr>
          <w:rFonts w:ascii="Times New Roman" w:eastAsia="Arial" w:hAnsi="Times New Roman" w:cs="Times New Roman"/>
          <w:b/>
          <w:caps/>
          <w:sz w:val="24"/>
          <w:szCs w:val="24"/>
        </w:rPr>
        <w:t>priėmimas</w:t>
      </w:r>
    </w:p>
    <w:p w14:paraId="3457782C" w14:textId="77777777" w:rsidR="002B345D" w:rsidRPr="00A560D9" w:rsidRDefault="002B345D" w:rsidP="002B345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imes New Roman" w:eastAsia="Arial" w:hAnsi="Times New Roman" w:cs="Times New Roman"/>
          <w:b/>
          <w:caps/>
          <w:sz w:val="24"/>
          <w:szCs w:val="24"/>
        </w:rPr>
      </w:pPr>
    </w:p>
    <w:p w14:paraId="06C686A8" w14:textId="20FEA285"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sz w:val="24"/>
          <w:szCs w:val="24"/>
        </w:rPr>
        <w:t>6.1.</w:t>
      </w:r>
      <w:r w:rsidRPr="00A560D9">
        <w:rPr>
          <w:rFonts w:ascii="Times New Roman" w:eastAsia="Arial" w:hAnsi="Times New Roman" w:cs="Times New Roman"/>
          <w:b/>
          <w:sz w:val="24"/>
          <w:szCs w:val="24"/>
        </w:rPr>
        <w:tab/>
      </w:r>
      <w:r w:rsidRPr="00A560D9">
        <w:rPr>
          <w:rFonts w:ascii="Times New Roman" w:eastAsia="Arial" w:hAnsi="Times New Roman" w:cs="Times New Roman"/>
          <w:b/>
          <w:bCs/>
          <w:sz w:val="24"/>
          <w:szCs w:val="24"/>
        </w:rPr>
        <w:t>Paslaugų</w:t>
      </w:r>
      <w:r w:rsidRPr="00A560D9">
        <w:rPr>
          <w:rFonts w:ascii="Times New Roman" w:eastAsia="Arial" w:hAnsi="Times New Roman" w:cs="Times New Roman"/>
          <w:b/>
          <w:sz w:val="24"/>
          <w:szCs w:val="24"/>
        </w:rPr>
        <w:t xml:space="preserve"> teikimo pabaiga</w:t>
      </w:r>
    </w:p>
    <w:p w14:paraId="09289D32"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6.1.1.</w:t>
      </w:r>
      <w:r w:rsidRPr="00A560D9">
        <w:rPr>
          <w:rFonts w:ascii="Times New Roman" w:eastAsia="Arial" w:hAnsi="Times New Roman" w:cs="Times New Roman"/>
          <w:sz w:val="24"/>
          <w:szCs w:val="24"/>
        </w:rPr>
        <w:tab/>
        <w:t>Paslaugų teikimas laikomas užbaigtu, kai yra įvykdytos visos šios sąlygos:</w:t>
      </w:r>
    </w:p>
    <w:p w14:paraId="7623498C"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6.1.1.1.</w:t>
      </w:r>
      <w:r w:rsidRPr="00A560D9">
        <w:rPr>
          <w:rFonts w:ascii="Times New Roman" w:eastAsia="Arial" w:hAnsi="Times New Roman" w:cs="Times New Roman"/>
          <w:sz w:val="24"/>
          <w:szCs w:val="24"/>
        </w:rPr>
        <w:tab/>
        <w:t xml:space="preserve">Tiekėjas suteikė visas Paslaugas pagal Sutarties ir </w:t>
      </w:r>
      <w:r w:rsidRPr="00A560D9">
        <w:rPr>
          <w:rFonts w:ascii="Times New Roman" w:hAnsi="Times New Roman" w:cs="Times New Roman"/>
          <w:sz w:val="24"/>
          <w:szCs w:val="24"/>
        </w:rPr>
        <w:t>įstatymų bei kitų teisės aktų</w:t>
      </w:r>
      <w:r w:rsidRPr="00A560D9">
        <w:rPr>
          <w:rFonts w:ascii="Times New Roman" w:eastAsia="Arial" w:hAnsi="Times New Roman" w:cs="Times New Roman"/>
          <w:sz w:val="24"/>
          <w:szCs w:val="24"/>
        </w:rPr>
        <w:t xml:space="preserve"> reikalavimus;</w:t>
      </w:r>
    </w:p>
    <w:p w14:paraId="42C97D84"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6.1.1.2.</w:t>
      </w:r>
      <w:r w:rsidRPr="00A560D9">
        <w:rPr>
          <w:rFonts w:ascii="Times New Roman" w:eastAsia="Arial" w:hAnsi="Times New Roman" w:cs="Times New Roman"/>
          <w:sz w:val="24"/>
          <w:szCs w:val="24"/>
        </w:rPr>
        <w:tab/>
        <w:t>Tiekėjas perdavė Pirkėjui visą reikalingą dokumentaciją, įskaitant naudojimo instrukcijas, sertifikatus ir garantijas (jei to reikalaujama);</w:t>
      </w:r>
    </w:p>
    <w:p w14:paraId="46E0FBF5"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6.1.1.3.</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Tiekėjas apmokė Pirkėjo personalą, kaip naudotis Paslaugų rezultatu (jeigu to reikalaujama);</w:t>
      </w:r>
    </w:p>
    <w:p w14:paraId="402EB906"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6.1.1.4.</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5B7CFEE8"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6.1.1.5.</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 xml:space="preserve">Tiekėjas įvykdė kitas sąlygas, numatytas </w:t>
      </w:r>
      <w:r w:rsidRPr="00A560D9">
        <w:rPr>
          <w:rFonts w:ascii="Times New Roman" w:hAnsi="Times New Roman" w:cs="Times New Roman"/>
          <w:sz w:val="24"/>
          <w:szCs w:val="24"/>
        </w:rPr>
        <w:t>įstatymuose bei kituose teisės aktuose</w:t>
      </w:r>
      <w:r w:rsidRPr="00A560D9">
        <w:rPr>
          <w:rFonts w:ascii="Times New Roman" w:eastAsia="Arial" w:hAnsi="Times New Roman" w:cs="Times New Roman"/>
          <w:sz w:val="24"/>
          <w:szCs w:val="24"/>
        </w:rPr>
        <w:t>, Sutartyje ir pasiūlyme, kurios turi būti įvykdytos tam, kad būtų laikoma, jog Paslaugų teikimas yra užbaigtas, ir pateikė Pirkėjui tai įrodančius dokumentus.</w:t>
      </w:r>
    </w:p>
    <w:p w14:paraId="654C016A"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21824777" w14:textId="518BA53B"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6.2.</w:t>
      </w:r>
      <w:r w:rsidRPr="00A560D9">
        <w:rPr>
          <w:rFonts w:ascii="Times New Roman" w:hAnsi="Times New Roman" w:cs="Times New Roman"/>
          <w:sz w:val="24"/>
          <w:szCs w:val="24"/>
        </w:rPr>
        <w:tab/>
      </w:r>
      <w:r w:rsidRPr="00A560D9">
        <w:rPr>
          <w:rFonts w:ascii="Times New Roman" w:eastAsia="Arial" w:hAnsi="Times New Roman" w:cs="Times New Roman"/>
          <w:b/>
          <w:bCs/>
          <w:sz w:val="24"/>
          <w:szCs w:val="24"/>
        </w:rPr>
        <w:t>Paslaugų, kurios yra vienkartinio pobūdžio, teikiamos periodiškai arba pagal Pirkėjo Užsakymą perdavimas–priėmimas</w:t>
      </w:r>
    </w:p>
    <w:p w14:paraId="1DFC677D"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6.2.1.</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 xml:space="preserve">Tiekėjas privalo </w:t>
      </w:r>
      <w:r w:rsidRPr="00A560D9">
        <w:rPr>
          <w:rFonts w:ascii="Times New Roman" w:hAnsi="Times New Roman" w:cs="Times New Roman"/>
          <w:sz w:val="24"/>
          <w:szCs w:val="24"/>
        </w:rPr>
        <w:t>suteikti Paslaugas ir perduoti Paslaugų rezultatą (jei taikoma) Pirkėjui</w:t>
      </w:r>
      <w:r w:rsidRPr="00A560D9">
        <w:rPr>
          <w:rFonts w:ascii="Times New Roman" w:eastAsia="Arial" w:hAnsi="Times New Roman" w:cs="Times New Roman"/>
          <w:sz w:val="24"/>
          <w:szCs w:val="24"/>
        </w:rPr>
        <w:t>, o Pirkėjas privalo kokybiškai suteiktas ir Sutarties bei įstatymų ir kitų teisės aktų reikalavimus atitinkančias Paslaugas priimti. Paslaugos turi būti suteiktos Specialiosiose sąlygose nurodytu būdu ir terminais.</w:t>
      </w:r>
    </w:p>
    <w:p w14:paraId="771AF648"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6.2.2.</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0671A1F"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6.2.3.</w:t>
      </w:r>
      <w:r w:rsidRPr="00A560D9">
        <w:rPr>
          <w:rFonts w:ascii="Times New Roman" w:eastAsia="Arial" w:hAnsi="Times New Roman" w:cs="Times New Roman"/>
          <w:sz w:val="24"/>
          <w:szCs w:val="24"/>
        </w:rPr>
        <w:tab/>
        <w:t>Tiekėjui suteikus Paslaugas, Pirkėjas atlieka jų patikrinimą ir privalo:</w:t>
      </w:r>
    </w:p>
    <w:p w14:paraId="6E61FBBD"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6.2.3.1.</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ne vėliau kaip per 5 (penkias) darbo dienas nuo faktinio Paslaugų suteikimo ir Paslaugų perdavimo–priėmimo akto pateikimo priimti Paslaugų rezultatą, pasirašydamas Paslaugų perdavimo–priėmimo aktą; arba</w:t>
      </w:r>
    </w:p>
    <w:p w14:paraId="400371C1"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6.2.3.2.</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A560D9">
        <w:rPr>
          <w:rFonts w:ascii="Times New Roman" w:eastAsia="Arial" w:hAnsi="Times New Roman" w:cs="Times New Roman"/>
          <w:b/>
          <w:bCs/>
          <w:sz w:val="24"/>
          <w:szCs w:val="24"/>
        </w:rPr>
        <w:t>toliau – Defektų aktas</w:t>
      </w:r>
      <w:r w:rsidRPr="00A560D9">
        <w:rPr>
          <w:rFonts w:ascii="Times New Roman" w:eastAsia="Arial" w:hAnsi="Times New Roman" w:cs="Times New Roman"/>
          <w:sz w:val="24"/>
          <w:szCs w:val="24"/>
        </w:rPr>
        <w:t>); arba</w:t>
      </w:r>
    </w:p>
    <w:p w14:paraId="5F2FC8C3"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6.2.3.3.</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atsisakyti priimti Paslaugų rezultatą ir įteikti (arba išsiųsti) Defektų aktą Tiekėjui dėl netinkamų Paslaugų ar jų dalies.</w:t>
      </w:r>
    </w:p>
    <w:p w14:paraId="4735BDE7"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6.2.4.</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Paslaugų perdavimo–priėmimo akte turi būti nurodoma data, kada Tiekėjas suteikė Paslaugas ir pateikė visus reikiamus dokumentus.</w:t>
      </w:r>
    </w:p>
    <w:p w14:paraId="73C31152"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6.2.5.</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 xml:space="preserve">Jeigu nustatoma Paslaugų trūkumų, kurie nereiškia neatitikimo Sutartyje nustatytiems reikalavimams, ir jų pašalinimas netrukdo Pirkėjui naudotis Paslaugų rezultatu pagal paskirtį, Pirkėjas gali priimti Paslaugas su </w:t>
      </w:r>
      <w:r w:rsidRPr="00A560D9">
        <w:rPr>
          <w:rFonts w:ascii="Times New Roman" w:eastAsia="Arial" w:hAnsi="Times New Roman" w:cs="Times New Roman"/>
          <w:sz w:val="24"/>
          <w:szCs w:val="24"/>
        </w:rPr>
        <w:lastRenderedPageBreak/>
        <w:t>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D7C5ECB"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6.2.6.</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Jeigu Pirkėjas per 5 (penkias) darbo dienas nuo Paslaugų perdavimo–priėmimo akto gavimo nepateikia (neišsiunčia) Tiekėjui Defektų akto, laikoma, kad Pirkėjas Paslaugas priėmė ir joms pretenzijų neturi.</w:t>
      </w:r>
    </w:p>
    <w:p w14:paraId="474D49B8"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6.2.7.</w:t>
      </w:r>
      <w:r w:rsidRPr="00A560D9">
        <w:rPr>
          <w:rFonts w:ascii="Times New Roman" w:hAnsi="Times New Roman" w:cs="Times New Roman"/>
          <w:sz w:val="24"/>
          <w:szCs w:val="24"/>
        </w:rPr>
        <w:tab/>
        <w:t xml:space="preserve">Su Paslaugomis susijusių prekių </w:t>
      </w:r>
      <w:r w:rsidRPr="00A560D9">
        <w:rPr>
          <w:rFonts w:ascii="Times New Roman" w:eastAsia="Arial" w:hAnsi="Times New Roman" w:cs="Times New Roman"/>
          <w:sz w:val="24"/>
          <w:szCs w:val="24"/>
        </w:rPr>
        <w:t>praradimo ar sugadinimo ar atsitiktinio žuvimo rizika Pirkėjui iš Tiekėjo pereina nuo faktinio tokių Paslaugų priėmimo momento.</w:t>
      </w:r>
    </w:p>
    <w:p w14:paraId="7B11E59E"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6.2.8.</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Pirkėjas turi teisę naudotis Paslaugų rezultatu (jei taikoma) tik po Paslaugų perdavimo–priėmimo akto pasirašymo.</w:t>
      </w:r>
    </w:p>
    <w:p w14:paraId="78A2CD10"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8A1E9F5"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4"/>
        </w:rPr>
      </w:pPr>
    </w:p>
    <w:p w14:paraId="0AB9DEED" w14:textId="3D3AA9B6"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rPr>
      </w:pPr>
      <w:r w:rsidRPr="00A560D9">
        <w:rPr>
          <w:rFonts w:ascii="Times New Roman" w:eastAsia="Arial" w:hAnsi="Times New Roman" w:cs="Times New Roman"/>
          <w:b/>
          <w:sz w:val="24"/>
          <w:szCs w:val="24"/>
        </w:rPr>
        <w:t>6.3.</w:t>
      </w:r>
      <w:r w:rsidRPr="00A560D9">
        <w:rPr>
          <w:rFonts w:ascii="Times New Roman" w:eastAsia="Arial" w:hAnsi="Times New Roman" w:cs="Times New Roman"/>
          <w:b/>
          <w:sz w:val="24"/>
          <w:szCs w:val="24"/>
        </w:rPr>
        <w:tab/>
      </w:r>
      <w:r w:rsidRPr="00A560D9">
        <w:rPr>
          <w:rFonts w:ascii="Times New Roman" w:eastAsia="Arial" w:hAnsi="Times New Roman" w:cs="Times New Roman"/>
          <w:b/>
          <w:bCs/>
          <w:sz w:val="24"/>
          <w:szCs w:val="24"/>
        </w:rPr>
        <w:t>Paslaugų</w:t>
      </w:r>
      <w:r w:rsidRPr="00A560D9">
        <w:rPr>
          <w:rFonts w:ascii="Times New Roman" w:eastAsia="Arial" w:hAnsi="Times New Roman" w:cs="Times New Roman"/>
          <w:b/>
          <w:sz w:val="24"/>
          <w:szCs w:val="24"/>
        </w:rPr>
        <w:t>, kurios teikiamos etapais, perdavimas–priėmimas</w:t>
      </w:r>
    </w:p>
    <w:p w14:paraId="17A9DE2D" w14:textId="77777777" w:rsidR="002B345D" w:rsidRPr="00A560D9" w:rsidRDefault="002B345D" w:rsidP="002B345D">
      <w:pPr>
        <w:spacing w:line="276" w:lineRule="auto"/>
        <w:rPr>
          <w:rFonts w:ascii="Times New Roman" w:eastAsia="Arial" w:hAnsi="Times New Roman" w:cs="Times New Roman"/>
          <w:sz w:val="24"/>
          <w:szCs w:val="24"/>
        </w:rPr>
      </w:pPr>
      <w:r w:rsidRPr="00A560D9">
        <w:rPr>
          <w:rFonts w:ascii="Times New Roman" w:eastAsia="Arial" w:hAnsi="Times New Roman" w:cs="Times New Roman"/>
          <w:sz w:val="24"/>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ABD210A"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6.3.2.</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4A95B6A" w14:textId="77777777" w:rsidR="002B345D" w:rsidRPr="00A560D9" w:rsidRDefault="002B345D" w:rsidP="002B345D">
      <w:pPr>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6.3.3. Pirkėjas pasirašo kiekvieną Paslaugų perdavimo–priėmimo aktą su sąlyga, kad buvo priimti visi ankstesni etapai, jeigu Specialiosiose sąlygose nėra nurodyta kitaip.</w:t>
      </w:r>
    </w:p>
    <w:p w14:paraId="2024E918" w14:textId="77777777" w:rsidR="002B345D" w:rsidRPr="00A560D9" w:rsidRDefault="002B345D" w:rsidP="002B345D">
      <w:pPr>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6.3.4. Suteikus visuose etapuose numatytas Paslaugas, t. y. baigus teikti Paslaugas, pasirašomas galutinis suteiktų Paslaugų perdavimo–priėmimo aktas.</w:t>
      </w:r>
    </w:p>
    <w:p w14:paraId="430F13A9"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6.3.5.</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Tiekėjui suteikus Paslaugas konkrečiame etape, Pirkėjas atlieka Paslaugų rezultato patikrinimą ir privalo:</w:t>
      </w:r>
    </w:p>
    <w:p w14:paraId="34722159"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6.3.5.1. ne vėliau kaip per 5 (penkias) darbo dienas nuo faktinio Paslaugų etapo suteikimo ir Paslaugų perdavimo–priėmimo akto pateikimo priimti Paslaugų etapo rezultatą, pasirašydamas Paslaugų perdavimo–priėmimo aktą; arba</w:t>
      </w:r>
    </w:p>
    <w:p w14:paraId="19761CD7"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6.3.5.2.</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A560D9">
        <w:rPr>
          <w:rFonts w:ascii="Times New Roman" w:eastAsia="Arial" w:hAnsi="Times New Roman" w:cs="Times New Roman"/>
          <w:b/>
          <w:bCs/>
          <w:sz w:val="24"/>
          <w:szCs w:val="24"/>
        </w:rPr>
        <w:t>Defektų aktas</w:t>
      </w:r>
      <w:r w:rsidRPr="00A560D9">
        <w:rPr>
          <w:rFonts w:ascii="Times New Roman" w:eastAsia="Arial" w:hAnsi="Times New Roman" w:cs="Times New Roman"/>
          <w:sz w:val="24"/>
          <w:szCs w:val="24"/>
        </w:rPr>
        <w:t>); arba</w:t>
      </w:r>
    </w:p>
    <w:p w14:paraId="633D1ED9"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lastRenderedPageBreak/>
        <w:t>6.3.5.3. atsisakyti priimti Paslaugų etapo rezultatą ir įteikti (arba išsiųsti) Defektų aktą Tiekėjui dėl netinkamai suteiktų šio etapo Paslaugų.</w:t>
      </w:r>
    </w:p>
    <w:p w14:paraId="3AD55442"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6.3.6.</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Paslaugų perdavimo–priėmimo akte turi būti nurodoma data, kada Tiekėjas suteikė Paslaugas konkrečiame etape ir pateikė visus reikiamus dokumentus (jei taikoma).</w:t>
      </w:r>
    </w:p>
    <w:p w14:paraId="250E3142"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6.3.7.</w:t>
      </w:r>
      <w:r w:rsidRPr="00A560D9">
        <w:rPr>
          <w:rFonts w:ascii="Times New Roman" w:eastAsia="Arial" w:hAnsi="Times New Roman" w:cs="Times New Roman"/>
          <w:sz w:val="24"/>
          <w:szCs w:val="24"/>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C847D2E"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6.3.8.</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Jeigu Pirkėjas per 5 (penkias) darbo dienas nuo Paslaugų perdavimo–priėmimo akto gavimo nepateikia (neišsiunčia) Tiekėjui Defektų akto, laikoma, kad Pirkėjas Paslaugas konkrečiame etape priėmė ir joms pretenzijų neturi.</w:t>
      </w:r>
    </w:p>
    <w:p w14:paraId="71C31D22"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6.3.9.</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 xml:space="preserve">Pirkėjas turi teisę naudotis Paslaugų, teikiamų etapais, rezultatu tik po galutinio Paslaugų perdavimo–priėmimo akto pasirašymo, </w:t>
      </w:r>
      <w:r w:rsidRPr="00A560D9">
        <w:rPr>
          <w:rFonts w:ascii="Times New Roman" w:hAnsi="Times New Roman" w:cs="Times New Roman"/>
          <w:sz w:val="24"/>
          <w:szCs w:val="24"/>
        </w:rPr>
        <w:t>jeigu kitaip nenumatyta Specialiosiose sąlygose.</w:t>
      </w:r>
    </w:p>
    <w:p w14:paraId="65418FDE" w14:textId="77777777" w:rsidR="002B345D" w:rsidRPr="00A560D9" w:rsidRDefault="002B345D" w:rsidP="002B345D">
      <w:pPr>
        <w:keepNext/>
        <w:keepLines/>
        <w:tabs>
          <w:tab w:val="left" w:pos="567"/>
          <w:tab w:val="left" w:pos="851"/>
          <w:tab w:val="left" w:pos="992"/>
          <w:tab w:val="left" w:pos="1134"/>
        </w:tabs>
        <w:spacing w:line="276" w:lineRule="auto"/>
        <w:jc w:val="both"/>
        <w:rPr>
          <w:rFonts w:ascii="Times New Roman" w:eastAsia="Arial" w:hAnsi="Times New Roman" w:cs="Times New Roman"/>
          <w:bCs/>
          <w:sz w:val="24"/>
          <w:szCs w:val="24"/>
        </w:rPr>
      </w:pPr>
      <w:r w:rsidRPr="00A560D9">
        <w:rPr>
          <w:rFonts w:ascii="Times New Roman" w:eastAsia="Arial" w:hAnsi="Times New Roman" w:cs="Times New Roman"/>
          <w:sz w:val="24"/>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F3934DB"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0AD7D0A"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4AA2CD69" w14:textId="77777777" w:rsidR="002B345D" w:rsidRPr="00A560D9" w:rsidRDefault="002B345D" w:rsidP="002B345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4"/>
        </w:rPr>
      </w:pPr>
      <w:r w:rsidRPr="00A560D9">
        <w:rPr>
          <w:rFonts w:ascii="Times New Roman" w:eastAsia="Arial" w:hAnsi="Times New Roman" w:cs="Times New Roman"/>
          <w:b/>
          <w:bCs/>
          <w:caps/>
          <w:sz w:val="24"/>
          <w:szCs w:val="24"/>
        </w:rPr>
        <w:t>7.</w:t>
      </w:r>
      <w:r w:rsidRPr="00A560D9">
        <w:rPr>
          <w:rFonts w:ascii="Times New Roman" w:hAnsi="Times New Roman" w:cs="Times New Roman"/>
          <w:sz w:val="24"/>
          <w:szCs w:val="24"/>
        </w:rPr>
        <w:tab/>
      </w:r>
      <w:r w:rsidRPr="00A560D9">
        <w:rPr>
          <w:rFonts w:ascii="Times New Roman" w:eastAsia="Arial" w:hAnsi="Times New Roman" w:cs="Times New Roman"/>
          <w:b/>
          <w:bCs/>
          <w:caps/>
          <w:sz w:val="24"/>
          <w:szCs w:val="24"/>
        </w:rPr>
        <w:t>Tiekėjo garantiniai įsipareigojimai</w:t>
      </w:r>
    </w:p>
    <w:p w14:paraId="38D0B775" w14:textId="5C750349"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7.1.</w:t>
      </w:r>
      <w:r w:rsidRPr="00A560D9">
        <w:rPr>
          <w:rFonts w:ascii="Times New Roman" w:eastAsia="Arial" w:hAnsi="Times New Roman" w:cs="Times New Roman"/>
          <w:b/>
          <w:bCs/>
          <w:sz w:val="24"/>
          <w:szCs w:val="24"/>
        </w:rPr>
        <w:tab/>
      </w:r>
      <w:r w:rsidRPr="00A560D9">
        <w:rPr>
          <w:rFonts w:ascii="Times New Roman" w:eastAsia="Arial" w:hAnsi="Times New Roman" w:cs="Times New Roman"/>
          <w:b/>
          <w:sz w:val="24"/>
          <w:szCs w:val="24"/>
        </w:rPr>
        <w:t>Garantiniai terminai (jei taikoma)</w:t>
      </w:r>
    </w:p>
    <w:p w14:paraId="3A1AE6A2" w14:textId="77777777" w:rsidR="002B345D" w:rsidRPr="00A560D9" w:rsidRDefault="002B345D" w:rsidP="002B345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7.1.1.</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50EBA9B" w14:textId="77777777" w:rsidR="002B345D" w:rsidRPr="00A560D9" w:rsidRDefault="002B345D" w:rsidP="002B345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7.1.2.</w:t>
      </w:r>
      <w:r w:rsidRPr="00A560D9">
        <w:rPr>
          <w:rFonts w:ascii="Times New Roman" w:eastAsia="Arial" w:hAnsi="Times New Roman" w:cs="Times New Roman"/>
          <w:sz w:val="24"/>
          <w:szCs w:val="24"/>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119996A" w14:textId="77777777" w:rsidR="002B345D" w:rsidRPr="00A560D9" w:rsidRDefault="002B345D" w:rsidP="002B345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7.1.3.</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1E1F2777" w14:textId="77777777" w:rsidR="002B345D" w:rsidRPr="00A560D9" w:rsidRDefault="002B345D" w:rsidP="002B345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4"/>
        </w:rPr>
      </w:pPr>
    </w:p>
    <w:p w14:paraId="3E1FE7DF" w14:textId="351E32F6"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7.2.</w:t>
      </w:r>
      <w:r w:rsidRPr="00A560D9">
        <w:rPr>
          <w:rFonts w:ascii="Times New Roman" w:hAnsi="Times New Roman" w:cs="Times New Roman"/>
          <w:sz w:val="24"/>
          <w:szCs w:val="24"/>
        </w:rPr>
        <w:tab/>
      </w:r>
      <w:r w:rsidRPr="00A560D9">
        <w:rPr>
          <w:rFonts w:ascii="Times New Roman" w:eastAsia="Arial" w:hAnsi="Times New Roman" w:cs="Times New Roman"/>
          <w:b/>
          <w:bCs/>
          <w:sz w:val="24"/>
          <w:szCs w:val="24"/>
        </w:rPr>
        <w:t>Pretenzijos dėl Paslaugų trūkumų</w:t>
      </w:r>
    </w:p>
    <w:p w14:paraId="690F38F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7.2.1.</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 xml:space="preserve">Pirkėjas, per Sutartyje nurodytą garantinį terminą (jei taikoma) nustatęs Paslaugų trūkumų, turi nedelsdamas, bet ne vėliau nei per 30 (trisdešimt) dienų ir ne vėliau nei iki garantinio termino pabaigos, </w:t>
      </w:r>
      <w:r w:rsidRPr="00A560D9">
        <w:rPr>
          <w:rFonts w:ascii="Times New Roman" w:eastAsia="Arial" w:hAnsi="Times New Roman" w:cs="Times New Roman"/>
          <w:sz w:val="24"/>
          <w:szCs w:val="24"/>
        </w:rPr>
        <w:lastRenderedPageBreak/>
        <w:t>pareikšti rašytinę pretenziją Tiekėjui ir nustatyti protingus terminus, jeigu jų nėra nustatyta Specialiosiose sąlygose, Paslaugų trūkumams pašalinti.</w:t>
      </w:r>
    </w:p>
    <w:p w14:paraId="080A4018"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7.2.2.</w:t>
      </w:r>
      <w:r w:rsidRPr="00A560D9">
        <w:rPr>
          <w:rFonts w:ascii="Times New Roman" w:eastAsia="Arial" w:hAnsi="Times New Roman" w:cs="Times New Roman"/>
          <w:sz w:val="24"/>
          <w:szCs w:val="24"/>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0C4987B4" w14:textId="77777777" w:rsidR="002B345D" w:rsidRPr="00A560D9" w:rsidRDefault="002B345D" w:rsidP="002B345D">
      <w:pPr>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 xml:space="preserve">7.2.3. Jei Tiekėjas nepripažįsta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BE7B398" w14:textId="77777777" w:rsidR="002B345D" w:rsidRPr="00A560D9" w:rsidRDefault="002B345D" w:rsidP="002B345D">
      <w:pPr>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 xml:space="preserve">7.2.3.1. jei </w:t>
      </w:r>
      <w:r w:rsidRPr="00A560D9">
        <w:rPr>
          <w:rFonts w:ascii="Times New Roman" w:eastAsia="Arial" w:hAnsi="Times New Roman" w:cs="Times New Roman"/>
          <w:sz w:val="24"/>
          <w:szCs w:val="24"/>
        </w:rPr>
        <w:t>Paslaugų rezultatas</w:t>
      </w:r>
      <w:r w:rsidRPr="00A560D9">
        <w:rPr>
          <w:rFonts w:ascii="Times New Roman" w:hAnsi="Times New Roman" w:cs="Times New Roman"/>
          <w:sz w:val="24"/>
          <w:szCs w:val="24"/>
        </w:rPr>
        <w:t xml:space="preserve"> atitinka Sutartyje ir įstatymuose bei kituose teisės aktuose nurodytus reikalavimus – Pirkėjas;</w:t>
      </w:r>
    </w:p>
    <w:p w14:paraId="02E1B8B2" w14:textId="77777777" w:rsidR="002B345D" w:rsidRPr="00A560D9" w:rsidRDefault="002B345D" w:rsidP="002B345D">
      <w:pPr>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 xml:space="preserve">7.2.3.2. jei </w:t>
      </w:r>
      <w:r w:rsidRPr="00A560D9">
        <w:rPr>
          <w:rFonts w:ascii="Times New Roman" w:eastAsia="Arial" w:hAnsi="Times New Roman" w:cs="Times New Roman"/>
          <w:sz w:val="24"/>
          <w:szCs w:val="24"/>
        </w:rPr>
        <w:t>Paslaugų rezultatas</w:t>
      </w:r>
      <w:r w:rsidRPr="00A560D9">
        <w:rPr>
          <w:rFonts w:ascii="Times New Roman" w:hAnsi="Times New Roman" w:cs="Times New Roman"/>
          <w:sz w:val="24"/>
          <w:szCs w:val="24"/>
        </w:rPr>
        <w:t xml:space="preserve"> neatitinka Sutartyje ir įstatymuose bei kituose teisės aktuose nurodytų reikalavimų – Tiekėjas.</w:t>
      </w:r>
    </w:p>
    <w:p w14:paraId="28773C7D" w14:textId="77777777" w:rsidR="002B345D" w:rsidRPr="00A560D9" w:rsidRDefault="002B345D" w:rsidP="002B345D">
      <w:pPr>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7.2.4. Ekspertizės išvados Šalims yra privalomos.</w:t>
      </w:r>
    </w:p>
    <w:p w14:paraId="01584741" w14:textId="77777777" w:rsidR="002B345D" w:rsidRPr="00A560D9" w:rsidRDefault="002B345D" w:rsidP="002B345D">
      <w:pPr>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32B249CD" w14:textId="77777777" w:rsidR="002B345D" w:rsidRPr="00A560D9" w:rsidRDefault="002B345D" w:rsidP="002B345D">
      <w:pP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56A1736D" w14:textId="3212BBED"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7.3.</w:t>
      </w:r>
      <w:r w:rsidRPr="00A560D9">
        <w:rPr>
          <w:rFonts w:ascii="Times New Roman" w:eastAsia="Arial" w:hAnsi="Times New Roman" w:cs="Times New Roman"/>
          <w:b/>
          <w:bCs/>
          <w:sz w:val="24"/>
          <w:szCs w:val="24"/>
        </w:rPr>
        <w:tab/>
        <w:t xml:space="preserve">Paslaugų </w:t>
      </w:r>
      <w:r w:rsidRPr="00A560D9">
        <w:rPr>
          <w:rFonts w:ascii="Times New Roman" w:eastAsia="Arial" w:hAnsi="Times New Roman" w:cs="Times New Roman"/>
          <w:b/>
          <w:sz w:val="24"/>
          <w:szCs w:val="24"/>
        </w:rPr>
        <w:t>trūkumų šalinimas</w:t>
      </w:r>
    </w:p>
    <w:p w14:paraId="0AD5F158"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7.3.1.</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Tiekėjas privalo nemokamai pašalinti Paslaugų rezultato trūkumus. Jeigu nustatomi s</w:t>
      </w:r>
      <w:r w:rsidRPr="00A560D9">
        <w:rPr>
          <w:rFonts w:ascii="Times New Roman" w:hAnsi="Times New Roman" w:cs="Times New Roman"/>
          <w:sz w:val="24"/>
          <w:szCs w:val="24"/>
        </w:rPr>
        <w:t xml:space="preserve">u Paslaugomis susijusių prekių trūkumai, Tiekėjas privalo </w:t>
      </w:r>
      <w:r w:rsidRPr="00A560D9">
        <w:rPr>
          <w:rFonts w:ascii="Times New Roman" w:eastAsia="Arial" w:hAnsi="Times New Roman" w:cs="Times New Roman"/>
          <w:sz w:val="24"/>
          <w:szCs w:val="24"/>
        </w:rPr>
        <w:t xml:space="preserve">pašalinti </w:t>
      </w:r>
      <w:r w:rsidRPr="00A560D9">
        <w:rPr>
          <w:rFonts w:ascii="Times New Roman" w:hAnsi="Times New Roman" w:cs="Times New Roman"/>
          <w:sz w:val="24"/>
          <w:szCs w:val="24"/>
        </w:rPr>
        <w:t>jų</w:t>
      </w:r>
      <w:r w:rsidRPr="00A560D9">
        <w:rPr>
          <w:rFonts w:ascii="Times New Roman" w:eastAsia="Arial" w:hAnsi="Times New Roman" w:cs="Times New Roman"/>
          <w:sz w:val="24"/>
          <w:szCs w:val="24"/>
        </w:rPr>
        <w:t xml:space="preserve"> trūkumus, sutaisydamas prekes ar jų dalį arba pakeisdamas prekę nauja preke ar jos dalimi.</w:t>
      </w:r>
    </w:p>
    <w:p w14:paraId="4C988127"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7.3.2.</w:t>
      </w:r>
      <w:r w:rsidRPr="00A560D9">
        <w:rPr>
          <w:rFonts w:ascii="Times New Roman" w:eastAsia="Arial" w:hAnsi="Times New Roman" w:cs="Times New Roman"/>
          <w:sz w:val="24"/>
          <w:szCs w:val="24"/>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119F9A40"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7.3.3.</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Sutaisytoje su Paslaugų teikimu susijusių prekių dalyje pakartotinai nustačius prekių trūkumų, Tiekėjas privalo pakeisti prekes naujomis kokybiškomis prekėmis, nebent Pirkėjas raštu sutiktų prekes dar kartą taisyti.</w:t>
      </w:r>
    </w:p>
    <w:p w14:paraId="32ED3E00"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7.3.4.</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52705B0B"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7.3.5.</w:t>
      </w:r>
      <w:r w:rsidRPr="00A560D9">
        <w:rPr>
          <w:rFonts w:ascii="Times New Roman" w:eastAsia="Arial" w:hAnsi="Times New Roman" w:cs="Times New Roman"/>
          <w:sz w:val="24"/>
          <w:szCs w:val="24"/>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B61950E"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7.3.6.</w:t>
      </w:r>
      <w:r w:rsidRPr="00A560D9">
        <w:rPr>
          <w:rFonts w:ascii="Times New Roman" w:eastAsia="Arial" w:hAnsi="Times New Roman" w:cs="Times New Roman"/>
          <w:sz w:val="24"/>
          <w:szCs w:val="24"/>
        </w:rPr>
        <w:tab/>
        <w:t>Tiekėjas, pašalinęs visus Paslaugų trūkumus, privalo apie tai informuoti Pirkėją.</w:t>
      </w:r>
    </w:p>
    <w:p w14:paraId="29A00EAF"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lastRenderedPageBreak/>
        <w:t>7.3.7.</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C6005D2"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5757D91C" w14:textId="0B215189"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7.4.</w:t>
      </w:r>
      <w:r w:rsidRPr="00A560D9">
        <w:rPr>
          <w:rFonts w:ascii="Times New Roman" w:hAnsi="Times New Roman" w:cs="Times New Roman"/>
          <w:sz w:val="24"/>
          <w:szCs w:val="24"/>
        </w:rPr>
        <w:tab/>
      </w:r>
      <w:r w:rsidRPr="00A560D9">
        <w:rPr>
          <w:rFonts w:ascii="Times New Roman" w:eastAsia="Arial" w:hAnsi="Times New Roman" w:cs="Times New Roman"/>
          <w:b/>
          <w:bCs/>
          <w:sz w:val="24"/>
          <w:szCs w:val="24"/>
        </w:rPr>
        <w:t>Pirkėjo teisės, Tiekėjui nepašalinus Paslaugų trūkumų</w:t>
      </w:r>
    </w:p>
    <w:p w14:paraId="6030EA3A"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7.4.1.</w:t>
      </w:r>
      <w:r w:rsidRPr="00A560D9">
        <w:rPr>
          <w:rFonts w:ascii="Times New Roman" w:eastAsia="Arial" w:hAnsi="Times New Roman" w:cs="Times New Roman"/>
          <w:sz w:val="24"/>
          <w:szCs w:val="24"/>
        </w:rPr>
        <w:tab/>
        <w:t>Jeigu Tiekėjas atsisako pašalinti arba nepašalina Paslaugų trūkumų per Pirkėjo nustatytus protingus terminus, Pirkėjas turi teisę:</w:t>
      </w:r>
    </w:p>
    <w:p w14:paraId="4F9691DB"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7.4.1.1.</w:t>
      </w:r>
      <w:r w:rsidRPr="00A560D9">
        <w:rPr>
          <w:rFonts w:ascii="Times New Roman" w:eastAsia="Arial" w:hAnsi="Times New Roman" w:cs="Times New Roman"/>
          <w:sz w:val="24"/>
          <w:szCs w:val="24"/>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5E664FC8"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trike/>
          <w:sz w:val="24"/>
          <w:szCs w:val="24"/>
        </w:rPr>
      </w:pPr>
      <w:r w:rsidRPr="00A560D9">
        <w:rPr>
          <w:rFonts w:ascii="Times New Roman" w:eastAsia="Arial" w:hAnsi="Times New Roman" w:cs="Times New Roman"/>
          <w:sz w:val="24"/>
          <w:szCs w:val="24"/>
        </w:rPr>
        <w:t>7.4.1.2.</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60F819A"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7.4.1.3.atsisakyti Paslaugų ir nemokėti už tokias Paslaugas ar reikalauti grąžinti už Paslaugas sumokėtą sumą bei nutraukti Sutartį.</w:t>
      </w:r>
    </w:p>
    <w:p w14:paraId="6BEBB188"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7.4.2.</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C069E46"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7.4.3.</w:t>
      </w:r>
      <w:r w:rsidRPr="00A560D9">
        <w:rPr>
          <w:rFonts w:ascii="Times New Roman" w:eastAsia="Arial" w:hAnsi="Times New Roman" w:cs="Times New Roman"/>
          <w:sz w:val="24"/>
          <w:szCs w:val="24"/>
        </w:rPr>
        <w:tab/>
        <w:t>Tiekėjas privalo patenkinti Pirkėjo pagal Bendrųjų sąlygų 7.4.4 papunktį pareikštą piniginį reikalavimą per 30 (trisdešimt) dienų arba per ilgesnį Pirkėjo reikalavime nurodytą protingą terminą.</w:t>
      </w:r>
    </w:p>
    <w:p w14:paraId="34F2C49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7.4.4.</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Už vėlavimą pašalinti Paslaugų trūkumus Pirkėjas privalo reikalauti Tiekėjo sumokėti Specialiosiose sąlygose nustatyto dydžio netesybas.</w:t>
      </w:r>
    </w:p>
    <w:p w14:paraId="606D8510"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6496A255" w14:textId="77777777" w:rsidR="002B345D" w:rsidRPr="00A560D9" w:rsidRDefault="002B345D" w:rsidP="002B345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4"/>
        </w:rPr>
      </w:pPr>
      <w:r w:rsidRPr="00A560D9">
        <w:rPr>
          <w:rFonts w:ascii="Times New Roman" w:eastAsia="Arial" w:hAnsi="Times New Roman" w:cs="Times New Roman"/>
          <w:b/>
          <w:bCs/>
          <w:caps/>
          <w:sz w:val="24"/>
          <w:szCs w:val="24"/>
        </w:rPr>
        <w:t>8.</w:t>
      </w:r>
      <w:r w:rsidRPr="00A560D9">
        <w:rPr>
          <w:rFonts w:ascii="Times New Roman" w:hAnsi="Times New Roman" w:cs="Times New Roman"/>
          <w:sz w:val="24"/>
          <w:szCs w:val="24"/>
        </w:rPr>
        <w:tab/>
      </w:r>
      <w:r w:rsidRPr="00A560D9">
        <w:rPr>
          <w:rFonts w:ascii="Times New Roman" w:eastAsia="Arial" w:hAnsi="Times New Roman" w:cs="Times New Roman"/>
          <w:b/>
          <w:bCs/>
          <w:caps/>
          <w:sz w:val="24"/>
          <w:szCs w:val="24"/>
        </w:rPr>
        <w:t>PASLAUGŲ SUTEIKIMO TERMINAI</w:t>
      </w:r>
    </w:p>
    <w:p w14:paraId="061F76B9" w14:textId="22553340"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8.1.</w:t>
      </w:r>
      <w:r w:rsidRPr="00A560D9">
        <w:rPr>
          <w:rFonts w:ascii="Times New Roman" w:hAnsi="Times New Roman" w:cs="Times New Roman"/>
          <w:sz w:val="24"/>
          <w:szCs w:val="24"/>
        </w:rPr>
        <w:tab/>
      </w:r>
      <w:r w:rsidRPr="00A560D9">
        <w:rPr>
          <w:rFonts w:ascii="Times New Roman" w:eastAsia="Arial" w:hAnsi="Times New Roman" w:cs="Times New Roman"/>
          <w:b/>
          <w:bCs/>
          <w:sz w:val="24"/>
          <w:szCs w:val="24"/>
        </w:rPr>
        <w:t>Paslaugų terminai ir teikimo grafikas</w:t>
      </w:r>
    </w:p>
    <w:p w14:paraId="001A3A21"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8.1.1.</w:t>
      </w:r>
      <w:r w:rsidRPr="00A560D9">
        <w:rPr>
          <w:rFonts w:ascii="Times New Roman" w:eastAsia="Arial" w:hAnsi="Times New Roman" w:cs="Times New Roman"/>
          <w:sz w:val="24"/>
          <w:szCs w:val="24"/>
        </w:rPr>
        <w:tab/>
        <w:t>Tiekėjas privalo suteikti Paslaugas laikydamasis terminų, nurodytų Specialiosiose sąlygose.</w:t>
      </w:r>
    </w:p>
    <w:p w14:paraId="0934A9D5"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8.1.2.</w:t>
      </w:r>
      <w:r w:rsidRPr="00A560D9">
        <w:rPr>
          <w:rFonts w:ascii="Times New Roman" w:eastAsia="Arial" w:hAnsi="Times New Roman" w:cs="Times New Roman"/>
          <w:sz w:val="24"/>
          <w:szCs w:val="24"/>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A560D9">
        <w:rPr>
          <w:rFonts w:ascii="Times New Roman" w:eastAsia="Arial" w:hAnsi="Times New Roman" w:cs="Times New Roman"/>
          <w:b/>
          <w:bCs/>
          <w:sz w:val="24"/>
          <w:szCs w:val="24"/>
        </w:rPr>
        <w:t>Grafikas</w:t>
      </w:r>
      <w:r w:rsidRPr="00A560D9">
        <w:rPr>
          <w:rFonts w:ascii="Times New Roman" w:eastAsia="Arial" w:hAnsi="Times New Roman" w:cs="Times New Roman"/>
          <w:sz w:val="24"/>
          <w:szCs w:val="24"/>
        </w:rPr>
        <w:t>).</w:t>
      </w:r>
    </w:p>
    <w:p w14:paraId="4463F971"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8.1.3.</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Jei aktualu, Grafike turi būti pažymėta, kurios Paslaugos gali būti teikiamos lygiagrečiai, o kurios gali būti teikiamos tik numatytu eiliškumu.</w:t>
      </w:r>
    </w:p>
    <w:p w14:paraId="1D3B6484" w14:textId="565D1925"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8.2.</w:t>
      </w:r>
      <w:r w:rsidRPr="00A560D9">
        <w:rPr>
          <w:rFonts w:ascii="Times New Roman" w:eastAsia="Arial" w:hAnsi="Times New Roman" w:cs="Times New Roman"/>
          <w:b/>
          <w:bCs/>
          <w:sz w:val="24"/>
          <w:szCs w:val="24"/>
        </w:rPr>
        <w:tab/>
      </w:r>
      <w:r w:rsidRPr="00A560D9">
        <w:rPr>
          <w:rFonts w:ascii="Times New Roman" w:eastAsia="Arial" w:hAnsi="Times New Roman" w:cs="Times New Roman"/>
          <w:b/>
          <w:sz w:val="24"/>
          <w:szCs w:val="24"/>
        </w:rPr>
        <w:t xml:space="preserve">Netesybos už </w:t>
      </w:r>
      <w:r w:rsidRPr="00A560D9">
        <w:rPr>
          <w:rFonts w:ascii="Times New Roman" w:eastAsia="Arial" w:hAnsi="Times New Roman" w:cs="Times New Roman"/>
          <w:b/>
          <w:bCs/>
          <w:sz w:val="24"/>
          <w:szCs w:val="24"/>
        </w:rPr>
        <w:t>Paslaugų teikimo</w:t>
      </w:r>
      <w:r w:rsidRPr="00A560D9">
        <w:rPr>
          <w:rFonts w:ascii="Times New Roman" w:eastAsia="Arial" w:hAnsi="Times New Roman" w:cs="Times New Roman"/>
          <w:b/>
          <w:sz w:val="24"/>
          <w:szCs w:val="24"/>
        </w:rPr>
        <w:t xml:space="preserve"> vėlavimą</w:t>
      </w:r>
    </w:p>
    <w:p w14:paraId="0A8BD667" w14:textId="77777777" w:rsidR="002B345D" w:rsidRPr="00A560D9" w:rsidRDefault="002B345D" w:rsidP="002B345D">
      <w:pPr>
        <w:widowControl w:val="0"/>
        <w:pBdr>
          <w:top w:val="nil"/>
          <w:left w:val="nil"/>
          <w:bottom w:val="nil"/>
          <w:right w:val="nil"/>
          <w:between w:val="nil"/>
        </w:pBdr>
        <w:tabs>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8.2.1.</w:t>
      </w:r>
      <w:r w:rsidRPr="00A560D9">
        <w:rPr>
          <w:rFonts w:ascii="Times New Roman" w:eastAsia="Arial" w:hAnsi="Times New Roman" w:cs="Times New Roman"/>
          <w:sz w:val="24"/>
          <w:szCs w:val="24"/>
        </w:rPr>
        <w:tab/>
        <w:t>Jeigu Tiekėjas praleidžia Paslaugų teikimo terminus, nustatytus Specialiosiose sąlygose, Tiekėjui iki Paslaugų suteikimo dienos taikomos Specialiosiose sąlygose nurodyto dydžio netesybos.</w:t>
      </w:r>
    </w:p>
    <w:p w14:paraId="31ACD49B" w14:textId="77777777" w:rsidR="002B345D" w:rsidRPr="00A560D9" w:rsidRDefault="002B345D" w:rsidP="002B345D">
      <w:pPr>
        <w:widowControl w:val="0"/>
        <w:pBdr>
          <w:top w:val="nil"/>
          <w:left w:val="nil"/>
          <w:bottom w:val="nil"/>
          <w:right w:val="nil"/>
          <w:between w:val="nil"/>
        </w:pBdr>
        <w:tabs>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8.2.2.</w:t>
      </w:r>
      <w:r w:rsidRPr="00A560D9">
        <w:rPr>
          <w:rFonts w:ascii="Times New Roman" w:eastAsia="Arial" w:hAnsi="Times New Roman" w:cs="Times New Roman"/>
          <w:sz w:val="24"/>
          <w:szCs w:val="24"/>
        </w:rPr>
        <w:tab/>
        <w:t xml:space="preserve">Tiekėjui praleidus Paslaugų ar jų etapo suteikimo terminą, netesybos skaičiuojamos nuo Paslaugų ar </w:t>
      </w:r>
      <w:r w:rsidRPr="00A560D9">
        <w:rPr>
          <w:rFonts w:ascii="Times New Roman" w:eastAsia="Arial" w:hAnsi="Times New Roman" w:cs="Times New Roman"/>
          <w:sz w:val="24"/>
          <w:szCs w:val="24"/>
        </w:rPr>
        <w:lastRenderedPageBreak/>
        <w:t>jų etapo suteikimo termino pabaigos (neįskaitytinai) iki Paslaugų ar jų etapo suteikimo datos (įskaitytinai), nustatytos pagal Paslaugų perdavimo–priėmimo aktus.</w:t>
      </w:r>
    </w:p>
    <w:p w14:paraId="4E651812"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hAnsi="Times New Roman" w:cs="Times New Roman"/>
          <w:sz w:val="24"/>
          <w:szCs w:val="24"/>
        </w:rPr>
        <w:t xml:space="preserve">8.2.3. Jei Tiekėjui pagal šią Sutartį yra priskaičiuotos netesybos, Pirkėjo už </w:t>
      </w:r>
      <w:r w:rsidRPr="00A560D9">
        <w:rPr>
          <w:rFonts w:ascii="Times New Roman" w:eastAsia="Arial" w:hAnsi="Times New Roman" w:cs="Times New Roman"/>
          <w:sz w:val="24"/>
          <w:szCs w:val="24"/>
        </w:rPr>
        <w:t>Paslaugas</w:t>
      </w:r>
      <w:r w:rsidRPr="00A560D9">
        <w:rPr>
          <w:rFonts w:ascii="Times New Roman" w:hAnsi="Times New Roman" w:cs="Times New Roman"/>
          <w:sz w:val="24"/>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7595B9C"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050A1425" w14:textId="2365D2F0" w:rsidR="002B345D" w:rsidRPr="00A560D9" w:rsidRDefault="002B345D" w:rsidP="002571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9.</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Prievolių pagal Sutartį įvykdymo užtikrinimo būdai</w:t>
      </w:r>
    </w:p>
    <w:p w14:paraId="6EB3785A"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61CF546"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58A2158B" w14:textId="55BB7C1B"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10.</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Sutarties įvykdymo užtikrinimas (JEI TAIKOMA)</w:t>
      </w:r>
    </w:p>
    <w:p w14:paraId="5D216849"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rPr>
      </w:pPr>
      <w:r w:rsidRPr="00A560D9">
        <w:rPr>
          <w:rFonts w:ascii="Times New Roman" w:eastAsia="Arial" w:hAnsi="Times New Roman" w:cs="Times New Roman"/>
          <w:sz w:val="24"/>
          <w:szCs w:val="24"/>
          <w:shd w:val="clear" w:color="auto" w:fill="FFFFFF"/>
        </w:rPr>
        <w:t xml:space="preserve">10.1. Šio skyriaus nuostatos taikomos tuomet, jei Specialiosiose sąlygose numatyta, kad tinkamam Sutarties įvykdymui užtikrinti Tiekėjas turi pateikti </w:t>
      </w:r>
      <w:r w:rsidRPr="00A560D9">
        <w:rPr>
          <w:rFonts w:ascii="Times New Roman" w:eastAsia="Cambria" w:hAnsi="Times New Roman" w:cs="Times New Roman"/>
          <w:sz w:val="24"/>
          <w:szCs w:val="24"/>
          <w:shd w:val="clear" w:color="auto" w:fill="FFFFFF"/>
        </w:rPr>
        <w:t xml:space="preserve">pirmo pareikalavimo </w:t>
      </w:r>
      <w:r w:rsidRPr="00A560D9">
        <w:rPr>
          <w:rFonts w:ascii="Times New Roman" w:eastAsia="Arial" w:hAnsi="Times New Roman" w:cs="Times New Roman"/>
          <w:sz w:val="24"/>
          <w:szCs w:val="24"/>
          <w:shd w:val="clear" w:color="auto" w:fill="FFFFFF"/>
        </w:rPr>
        <w:t>banko garantiją arba draudimo bendrovės laidavimo draudimo raštą arba kitą Specialiosiose sąlygose nurodytą sutartinių įsipareigojimų įvykdymo užtikrinimą.</w:t>
      </w:r>
    </w:p>
    <w:p w14:paraId="65AA9CD9"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r w:rsidRPr="00A560D9">
        <w:rPr>
          <w:rFonts w:ascii="Times New Roman" w:hAnsi="Times New Roman" w:cs="Times New Roman"/>
          <w:b/>
          <w:bCs/>
          <w:sz w:val="24"/>
          <w:szCs w:val="24"/>
        </w:rPr>
        <w:t>Pastaba.</w:t>
      </w:r>
      <w:r w:rsidRPr="00A560D9">
        <w:rPr>
          <w:rFonts w:ascii="Times New Roman" w:hAnsi="Times New Roman" w:cs="Times New Roman"/>
          <w:sz w:val="24"/>
          <w:szCs w:val="24"/>
        </w:rPr>
        <w:t xml:space="preserve"> </w:t>
      </w:r>
      <w:r w:rsidRPr="00A560D9">
        <w:rPr>
          <w:rFonts w:ascii="Times New Roman" w:eastAsia="Arial" w:hAnsi="Times New Roman" w:cs="Times New Roman"/>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D5012FD" w14:textId="77777777" w:rsidR="002B345D" w:rsidRPr="00A560D9" w:rsidRDefault="002B345D" w:rsidP="002B345D">
      <w:pPr>
        <w:tabs>
          <w:tab w:val="left" w:pos="567"/>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A560D9">
        <w:rPr>
          <w:rFonts w:ascii="Times New Roman" w:eastAsia="Cambria" w:hAnsi="Times New Roman" w:cs="Times New Roman"/>
          <w:sz w:val="24"/>
          <w:szCs w:val="24"/>
        </w:rPr>
        <w:t>kartu su draudimo bendrovės laidavimo draudimo raštu turi būti pateiktas ir pasirašytas draudimo liudijimas (polisas) bei dokumentas, įrodantis, kad draudimo įmoka už išduotą laidavimo draudimo raštą yra sumokėta</w:t>
      </w:r>
      <w:r w:rsidRPr="00A560D9">
        <w:rPr>
          <w:rFonts w:ascii="Times New Roman" w:eastAsia="Cambria" w:hAnsi="Times New Roman" w:cs="Times New Roman"/>
          <w:sz w:val="24"/>
          <w:szCs w:val="24"/>
          <w:shd w:val="clear" w:color="auto" w:fill="FFFFFF"/>
        </w:rPr>
        <w:t xml:space="preserve">), atitinkantį Bendrųjų sąlygų 10 skyriuje nurodytas sąlygas, per Specialiosiose sąlygose nustatytą terminą (toliau – </w:t>
      </w:r>
      <w:r w:rsidRPr="00A560D9">
        <w:rPr>
          <w:rFonts w:ascii="Times New Roman" w:eastAsia="Cambria" w:hAnsi="Times New Roman" w:cs="Times New Roman"/>
          <w:b/>
          <w:bCs/>
          <w:sz w:val="24"/>
          <w:szCs w:val="24"/>
          <w:shd w:val="clear" w:color="auto" w:fill="FFFFFF"/>
        </w:rPr>
        <w:t>Sutarties įvykdymo užtikrinimas</w:t>
      </w:r>
      <w:r w:rsidRPr="00A560D9">
        <w:rPr>
          <w:rFonts w:ascii="Times New Roman" w:eastAsia="Cambria" w:hAnsi="Times New Roman" w:cs="Times New Roman"/>
          <w:sz w:val="24"/>
          <w:szCs w:val="24"/>
          <w:shd w:val="clear" w:color="auto" w:fill="FFFFFF"/>
        </w:rPr>
        <w:t>).</w:t>
      </w:r>
    </w:p>
    <w:p w14:paraId="63F54BCD"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469D3C9"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AEE9777"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2E359B14"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lastRenderedPageBreak/>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98B2901"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10.7. Sutarties įvykdymo užtikrinimas turi įsigalioti ne vėliau negu jo pateikimo Pirkėjui dieną.</w:t>
      </w:r>
    </w:p>
    <w:p w14:paraId="4AB0E3EE"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10.8. Sutarties įvykdymo užtikrinimo suma turi būti nurodoma ir išmokama eurais.</w:t>
      </w:r>
    </w:p>
    <w:p w14:paraId="7F24EFC2"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10.9. Sutarties įvykdymo užtikrinimas turi būti surašytas lietuvių arba kita kalba (esant Pirkėjo prašymui, turi būti pateiktas vertimas į lietuvių kalbą).</w:t>
      </w:r>
    </w:p>
    <w:p w14:paraId="470EDE90"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10.10. Sutarties įvykdymo užtikrinime nurodytas jo galiojimo terminas turi būti ne trumpesnis nei nurodytas Specialiosiose sąlygose.</w:t>
      </w:r>
    </w:p>
    <w:p w14:paraId="207D022C"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6C90CE0"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10.12. Jeigu Sutartyje nustatytomis sąlygomis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suteikimo terminas yra pratęsiamas arba nukeliamas dėl Sutarties sustabdymo, arba suteikti </w:t>
      </w:r>
      <w:r w:rsidRPr="00A560D9">
        <w:rPr>
          <w:rFonts w:ascii="Times New Roman" w:eastAsia="Arial" w:hAnsi="Times New Roman" w:cs="Times New Roman"/>
          <w:sz w:val="24"/>
          <w:szCs w:val="24"/>
        </w:rPr>
        <w:t>Paslaugas</w:t>
      </w:r>
      <w:r w:rsidRPr="00A560D9">
        <w:rPr>
          <w:rFonts w:ascii="Times New Roman" w:hAnsi="Times New Roman" w:cs="Times New Roman"/>
          <w:sz w:val="24"/>
          <w:szCs w:val="24"/>
        </w:rPr>
        <w:t xml:space="preserve"> arba taisyti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9FFE4BD"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08F6E7C7" w14:textId="77777777" w:rsidR="002B345D" w:rsidRPr="00A560D9" w:rsidRDefault="002B345D" w:rsidP="002B345D">
      <w:pPr>
        <w:tabs>
          <w:tab w:val="left" w:pos="567"/>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3266ADA"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73DDF174"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10.16. Pirkėjas gali pasinaudoti Sutarties įvykdymo užtikrinimu, esant bet kuriai iš žemiau nurodytų aplinkybių:</w:t>
      </w:r>
    </w:p>
    <w:p w14:paraId="2484DB31"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10.16.1. Tiekėjas neįvykdė, nevykdo arba netinkamai vykdo savo įsipareigojimus pagal Sutartį;</w:t>
      </w:r>
    </w:p>
    <w:p w14:paraId="17D9AE83"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10.16.2. Tiekėjas per protingai nustatytą laikotarpį neįvykdo Pirkėjo nurodymo ištaisyti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trūkumus;</w:t>
      </w:r>
    </w:p>
    <w:p w14:paraId="1508848D"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2D1C81A"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10.16.4. Tiekėjas be pateisinamos priežasties (ne Sutartyje nustatytais atvejais) vienašališkai nutraukia Sutartį.</w:t>
      </w:r>
    </w:p>
    <w:p w14:paraId="44F64DBC" w14:textId="77777777" w:rsidR="002B345D" w:rsidRPr="00A560D9" w:rsidRDefault="002B345D" w:rsidP="002B345D">
      <w:pPr>
        <w:tabs>
          <w:tab w:val="left" w:pos="567"/>
        </w:tabs>
        <w:spacing w:line="276" w:lineRule="auto"/>
        <w:jc w:val="both"/>
        <w:textAlignment w:val="baseline"/>
        <w:rPr>
          <w:rFonts w:ascii="Times New Roman" w:hAnsi="Times New Roman" w:cs="Times New Roman"/>
          <w:b/>
          <w:bCs/>
          <w:sz w:val="24"/>
          <w:szCs w:val="24"/>
        </w:rPr>
      </w:pPr>
    </w:p>
    <w:p w14:paraId="7E389479" w14:textId="669993E8" w:rsidR="002B345D" w:rsidRPr="00A560D9" w:rsidRDefault="002B345D" w:rsidP="0025710B">
      <w:pPr>
        <w:keepNext/>
        <w:keepLines/>
        <w:tabs>
          <w:tab w:val="left" w:pos="567"/>
          <w:tab w:val="left" w:pos="851"/>
          <w:tab w:val="left" w:pos="992"/>
          <w:tab w:val="left" w:pos="1134"/>
        </w:tabs>
        <w:spacing w:line="276" w:lineRule="auto"/>
        <w:jc w:val="center"/>
        <w:rPr>
          <w:rFonts w:ascii="Times New Roman" w:eastAsia="Arial" w:hAnsi="Times New Roman" w:cs="Times New Roman"/>
          <w:b/>
          <w:sz w:val="24"/>
          <w:szCs w:val="24"/>
        </w:rPr>
      </w:pPr>
      <w:r w:rsidRPr="00A560D9">
        <w:rPr>
          <w:rFonts w:ascii="Times New Roman" w:eastAsia="Cambria" w:hAnsi="Times New Roman" w:cs="Times New Roman"/>
          <w:b/>
          <w:bCs/>
          <w:caps/>
          <w:sz w:val="24"/>
          <w:szCs w:val="24"/>
          <w14:numSpacing w14:val="tabular"/>
        </w:rPr>
        <w:t>11.</w:t>
      </w:r>
      <w:r w:rsidRPr="00A560D9">
        <w:rPr>
          <w:rFonts w:ascii="Times New Roman" w:eastAsia="Cambria" w:hAnsi="Times New Roman" w:cs="Times New Roman"/>
          <w:b/>
          <w:bCs/>
          <w:caps/>
          <w:sz w:val="24"/>
          <w:szCs w:val="24"/>
          <w14:numSpacing w14:val="tabular"/>
        </w:rPr>
        <w:tab/>
        <w:t>SUTARTIES KAINA IR JOS PERSKAIČIAVIMAS</w:t>
      </w:r>
    </w:p>
    <w:p w14:paraId="5BA4EB2E"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0DF1C0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11.2. Pradinės sutarties vertė yra nurodyta Specialiosiose sąlygose.</w:t>
      </w:r>
    </w:p>
    <w:p w14:paraId="6A43FE7B"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4D8693C4"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11.4. Sutarties kainos peržiūra atliekama Specialiosiose sąlygose nustatyta tvarka.</w:t>
      </w:r>
    </w:p>
    <w:p w14:paraId="3EDFB34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26EE566F" w14:textId="77777777" w:rsidR="002B345D" w:rsidRPr="00A560D9" w:rsidRDefault="002B345D" w:rsidP="002B345D">
      <w:pPr>
        <w:keepNext/>
        <w:keepLines/>
        <w:tabs>
          <w:tab w:val="left" w:pos="567"/>
          <w:tab w:val="left" w:pos="851"/>
          <w:tab w:val="left" w:pos="992"/>
          <w:tab w:val="left" w:pos="1134"/>
        </w:tabs>
        <w:spacing w:line="276" w:lineRule="auto"/>
        <w:jc w:val="center"/>
        <w:rPr>
          <w:rFonts w:ascii="Times New Roman" w:eastAsia="Cambria" w:hAnsi="Times New Roman" w:cs="Times New Roman"/>
          <w:b/>
          <w:bCs/>
          <w:caps/>
          <w:sz w:val="24"/>
          <w:szCs w:val="24"/>
          <w14:numSpacing w14:val="tabular"/>
        </w:rPr>
      </w:pPr>
      <w:r w:rsidRPr="00A560D9">
        <w:rPr>
          <w:rFonts w:ascii="Times New Roman" w:eastAsia="Cambria" w:hAnsi="Times New Roman" w:cs="Times New Roman"/>
          <w:b/>
          <w:bCs/>
          <w:caps/>
          <w:sz w:val="24"/>
          <w:szCs w:val="24"/>
          <w14:numSpacing w14:val="tabular"/>
        </w:rPr>
        <w:t>12.</w:t>
      </w:r>
      <w:r w:rsidRPr="00A560D9">
        <w:rPr>
          <w:rFonts w:ascii="Times New Roman" w:eastAsia="Cambria" w:hAnsi="Times New Roman" w:cs="Times New Roman"/>
          <w:b/>
          <w:bCs/>
          <w:caps/>
          <w:sz w:val="24"/>
          <w:szCs w:val="24"/>
          <w14:numSpacing w14:val="tabular"/>
        </w:rPr>
        <w:tab/>
        <w:t>ATSISKAITYMO TVARKA</w:t>
      </w:r>
    </w:p>
    <w:p w14:paraId="24A29A83" w14:textId="0A2CF368"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12.1.</w:t>
      </w:r>
      <w:r w:rsidRPr="00A560D9">
        <w:rPr>
          <w:rFonts w:ascii="Times New Roman" w:hAnsi="Times New Roman" w:cs="Times New Roman"/>
          <w:sz w:val="24"/>
          <w:szCs w:val="24"/>
        </w:rPr>
        <w:tab/>
      </w:r>
      <w:r w:rsidRPr="00A560D9">
        <w:rPr>
          <w:rFonts w:ascii="Times New Roman" w:eastAsia="Arial" w:hAnsi="Times New Roman" w:cs="Times New Roman"/>
          <w:b/>
          <w:bCs/>
          <w:sz w:val="24"/>
          <w:szCs w:val="24"/>
        </w:rPr>
        <w:t>Išankstinis mokėjimas (avansas) (jei taikoma)</w:t>
      </w:r>
    </w:p>
    <w:p w14:paraId="0D0E5E26"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12.1.1. Bendrųjų sąlygų 12.1 poskyrio sąlygos taikomos tuo atveju, jei Specialiosiose sąlygose yra nurodyta, kad Tiekėjui mokamas išankstinis mokėjimas (avansas) (toliau –</w:t>
      </w:r>
      <w:r w:rsidRPr="00A560D9">
        <w:rPr>
          <w:rFonts w:ascii="Times New Roman" w:hAnsi="Times New Roman" w:cs="Times New Roman"/>
          <w:b/>
          <w:bCs/>
          <w:sz w:val="24"/>
          <w:szCs w:val="24"/>
        </w:rPr>
        <w:t xml:space="preserve"> Avansas</w:t>
      </w:r>
      <w:r w:rsidRPr="00A560D9">
        <w:rPr>
          <w:rFonts w:ascii="Times New Roman" w:hAnsi="Times New Roman" w:cs="Times New Roman"/>
          <w:sz w:val="24"/>
          <w:szCs w:val="24"/>
        </w:rPr>
        <w:t>).</w:t>
      </w:r>
    </w:p>
    <w:p w14:paraId="7B3E9804"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12.1.2. Pirkėjas sumoka Tiekėjui ne didesnį kaip Specialiosiose sąlygose nurodyto dydžio Avansą.</w:t>
      </w:r>
    </w:p>
    <w:p w14:paraId="2B5AC4D8"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A560D9">
        <w:rPr>
          <w:rFonts w:ascii="Times New Roman" w:hAnsi="Times New Roman" w:cs="Times New Roman"/>
          <w:b/>
          <w:sz w:val="24"/>
          <w:szCs w:val="24"/>
        </w:rPr>
        <w:t>Avanso užtikrinimas</w:t>
      </w:r>
      <w:r w:rsidRPr="00A560D9">
        <w:rPr>
          <w:rFonts w:ascii="Times New Roman" w:hAnsi="Times New Roman" w:cs="Times New Roman"/>
          <w:sz w:val="24"/>
          <w:szCs w:val="24"/>
        </w:rPr>
        <w:t>).</w:t>
      </w:r>
    </w:p>
    <w:p w14:paraId="543E61D1"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b/>
          <w:bCs/>
          <w:sz w:val="24"/>
          <w:szCs w:val="24"/>
        </w:rPr>
        <w:t>Pastaba.</w:t>
      </w:r>
      <w:r w:rsidRPr="00A560D9">
        <w:rPr>
          <w:rFonts w:ascii="Times New Roman" w:hAnsi="Times New Roman" w:cs="Times New Roman"/>
          <w:sz w:val="24"/>
          <w:szCs w:val="24"/>
        </w:rPr>
        <w:t xml:space="preserve"> </w:t>
      </w:r>
      <w:r w:rsidRPr="00A560D9">
        <w:rPr>
          <w:rFonts w:ascii="Times New Roman" w:eastAsia="Arial" w:hAnsi="Times New Roman" w:cs="Times New Roman"/>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A560D9">
        <w:rPr>
          <w:rFonts w:ascii="Times New Roman" w:hAnsi="Times New Roman" w:cs="Times New Roman"/>
          <w:sz w:val="24"/>
          <w:szCs w:val="24"/>
        </w:rPr>
        <w:t xml:space="preserve"> </w:t>
      </w:r>
      <w:r w:rsidRPr="00A560D9">
        <w:rPr>
          <w:rFonts w:ascii="Times New Roman" w:eastAsia="Arial" w:hAnsi="Times New Roman" w:cs="Times New Roman"/>
          <w:sz w:val="24"/>
          <w:szCs w:val="24"/>
          <w:shd w:val="clear" w:color="auto" w:fill="FFFFFF"/>
        </w:rPr>
        <w:t>įstatymų bei kitų teisės aktų</w:t>
      </w:r>
      <w:r w:rsidRPr="00A560D9">
        <w:rPr>
          <w:rFonts w:ascii="Times New Roman" w:eastAsia="Arial" w:hAnsi="Times New Roman" w:cs="Times New Roman"/>
          <w:sz w:val="24"/>
          <w:szCs w:val="24"/>
        </w:rPr>
        <w:t xml:space="preserve"> </w:t>
      </w:r>
      <w:r w:rsidRPr="00A560D9">
        <w:rPr>
          <w:rFonts w:ascii="Times New Roman" w:eastAsia="Arial" w:hAnsi="Times New Roman" w:cs="Times New Roman"/>
          <w:sz w:val="24"/>
          <w:szCs w:val="24"/>
          <w:shd w:val="clear" w:color="auto" w:fill="FFFFFF"/>
        </w:rPr>
        <w:t>nuostatas.</w:t>
      </w:r>
    </w:p>
    <w:p w14:paraId="783B7679"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C3D0136"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B6434D4"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E4B9C67"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12.1.7. Avanso užtikrinimo suma turi būti nurodoma ir išmokama eurais.</w:t>
      </w:r>
    </w:p>
    <w:p w14:paraId="35BC1122"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12.1.8. Avanso užtikrinimas turi būti surašytas lietuvių arba kita kalba (esant Pirkėjo prašymui, turi būti pateiktas vertimas į lietuvių kalbą).</w:t>
      </w:r>
    </w:p>
    <w:p w14:paraId="0AEA069E"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12.1.9. Avanso užtikrinimas, neatitinkantis šiame Sutarties poskyryje nustatytų reikalavimų, nebus priimamas.</w:t>
      </w:r>
    </w:p>
    <w:p w14:paraId="4F0C96E4"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31058B36"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12.1.11. Pirkėjas sumoka Tiekėjui Avansą per Specialiosiose sąlygose numatytą terminą nuo išankstinio mokėjimo sąskaitos ir Avanso užtikrinimo (jei taikoma) gavimo dienos. Sumokėto Avanso suma išskaitoma iš mokėtinos sumos.</w:t>
      </w:r>
    </w:p>
    <w:p w14:paraId="3CBA5D0D"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12.1.12. Nutraukus Sutartį, Tiekėjas privalo grąžinti Pirkėjui gautą Avansą per 5 (penkias) darbo dienas (jeigu dalis </w:t>
      </w:r>
      <w:r w:rsidRPr="00A560D9">
        <w:rPr>
          <w:rFonts w:ascii="Times New Roman" w:eastAsia="Arial" w:hAnsi="Times New Roman" w:cs="Times New Roman"/>
          <w:sz w:val="24"/>
          <w:szCs w:val="24"/>
        </w:rPr>
        <w:t>Paslaugų yra suteikta</w:t>
      </w:r>
      <w:r w:rsidRPr="00A560D9">
        <w:rPr>
          <w:rFonts w:ascii="Times New Roman" w:hAnsi="Times New Roman" w:cs="Times New Roman"/>
          <w:sz w:val="24"/>
          <w:szCs w:val="24"/>
        </w:rPr>
        <w:t xml:space="preserve">, Pirkėjas jas yra priėmęs ir </w:t>
      </w:r>
      <w:r w:rsidRPr="00A560D9">
        <w:rPr>
          <w:rFonts w:ascii="Times New Roman" w:eastAsia="Arial" w:hAnsi="Times New Roman" w:cs="Times New Roman"/>
          <w:sz w:val="24"/>
          <w:szCs w:val="24"/>
        </w:rPr>
        <w:t>Paslaugų rezultatu</w:t>
      </w:r>
      <w:r w:rsidRPr="00A560D9">
        <w:rPr>
          <w:rFonts w:ascii="Times New Roman" w:hAnsi="Times New Roman" w:cs="Times New Roman"/>
          <w:sz w:val="24"/>
          <w:szCs w:val="24"/>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4908BAC"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p>
    <w:p w14:paraId="03E6B15F" w14:textId="77CD66BE"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12.2.</w:t>
      </w:r>
      <w:r w:rsidRPr="00A560D9">
        <w:rPr>
          <w:rFonts w:ascii="Times New Roman" w:eastAsia="Arial" w:hAnsi="Times New Roman" w:cs="Times New Roman"/>
          <w:b/>
          <w:bCs/>
          <w:sz w:val="24"/>
          <w:szCs w:val="24"/>
        </w:rPr>
        <w:tab/>
      </w:r>
      <w:r w:rsidRPr="00A560D9">
        <w:rPr>
          <w:rFonts w:ascii="Times New Roman" w:eastAsia="Arial" w:hAnsi="Times New Roman" w:cs="Times New Roman"/>
          <w:b/>
          <w:sz w:val="24"/>
          <w:szCs w:val="24"/>
        </w:rPr>
        <w:t>Mokėjimų tvarka</w:t>
      </w:r>
    </w:p>
    <w:p w14:paraId="442F4CA6"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12.2.1.</w:t>
      </w:r>
      <w:r w:rsidRPr="00A560D9">
        <w:rPr>
          <w:rFonts w:ascii="Times New Roman" w:eastAsia="Arial" w:hAnsi="Times New Roman" w:cs="Times New Roman"/>
          <w:sz w:val="24"/>
          <w:szCs w:val="24"/>
        </w:rPr>
        <w:tab/>
      </w:r>
      <w:r w:rsidRPr="00A560D9">
        <w:rPr>
          <w:rFonts w:ascii="Times New Roman" w:hAnsi="Times New Roman" w:cs="Times New Roman"/>
          <w:sz w:val="24"/>
          <w:szCs w:val="24"/>
        </w:rPr>
        <w:t xml:space="preserve">Tiekėjas išrašo Sąskaitą tik Šalims pasirašius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perdavimo–priėmimo aktą, jeigu kitaip nenumatyta Specialiosiose sąlygose</w:t>
      </w:r>
      <w:r w:rsidRPr="00A560D9">
        <w:rPr>
          <w:rFonts w:ascii="Times New Roman" w:eastAsia="Arial" w:hAnsi="Times New Roman" w:cs="Times New Roman"/>
          <w:sz w:val="24"/>
          <w:szCs w:val="24"/>
        </w:rPr>
        <w:t>:</w:t>
      </w:r>
    </w:p>
    <w:p w14:paraId="659C4C8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12.2.1.1.</w:t>
      </w:r>
      <w:r w:rsidRPr="00A560D9">
        <w:rPr>
          <w:rFonts w:ascii="Times New Roman" w:eastAsia="Arial" w:hAnsi="Times New Roman" w:cs="Times New Roman"/>
          <w:sz w:val="24"/>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831ABAB"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 xml:space="preserve">12.2.1.2. </w:t>
      </w:r>
      <w:r w:rsidRPr="00A560D9">
        <w:rPr>
          <w:rFonts w:ascii="Times New Roman" w:eastAsia="Arial" w:hAnsi="Times New Roman" w:cs="Times New Roman"/>
          <w:sz w:val="24"/>
          <w:szCs w:val="24"/>
        </w:rPr>
        <w:tab/>
        <w:t>Europos elektroninių sąskaitų faktūrų standarto neatitinkančią elektroninę sąskaitą faktūrą Tiekėjas gali teikti tik naudodamasis Sąskaitų administravimo bendrosios informacinės sistemos(toliau – SABIS priemonėmis.</w:t>
      </w:r>
    </w:p>
    <w:p w14:paraId="64938EEB"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12.2.2.</w:t>
      </w:r>
      <w:r w:rsidRPr="00A560D9">
        <w:rPr>
          <w:rFonts w:ascii="Times New Roman" w:eastAsia="Arial" w:hAnsi="Times New Roman" w:cs="Times New Roman"/>
          <w:sz w:val="24"/>
          <w:szCs w:val="24"/>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BDEB85F"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12.2.3.</w:t>
      </w:r>
      <w:r w:rsidRPr="00A560D9">
        <w:rPr>
          <w:rFonts w:ascii="Times New Roman" w:hAnsi="Times New Roman" w:cs="Times New Roman"/>
          <w:sz w:val="24"/>
          <w:szCs w:val="24"/>
        </w:rPr>
        <w:tab/>
        <w:t>Išankstinio mokėjimo sąskaitas (jeigu Specialiosiose sąlygose yra numatytas Avanso mokėjimas) Tiekėjas privalo pateikti šiame Sutarties poskyryje nustatyta tvarka.</w:t>
      </w:r>
    </w:p>
    <w:p w14:paraId="7A53D6AC"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12.2.4.</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Pirkėjas atlieka mokėjimus už Paslaugas Specialiosiose sąlygose nustatytais terminais.</w:t>
      </w:r>
    </w:p>
    <w:p w14:paraId="7D5F6D3B"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lastRenderedPageBreak/>
        <w:t>12.2.5.</w:t>
      </w:r>
      <w:r w:rsidRPr="00A560D9">
        <w:rPr>
          <w:rFonts w:ascii="Times New Roman" w:eastAsia="Arial" w:hAnsi="Times New Roman" w:cs="Times New Roman"/>
          <w:sz w:val="24"/>
          <w:szCs w:val="24"/>
        </w:rPr>
        <w:tab/>
        <w:t>Už mokėjimų pagal Sutartį vėlavimus Pirkėjui taikomos netesybos Specialiosiose sąlygose nustatyta tvarka.</w:t>
      </w:r>
    </w:p>
    <w:p w14:paraId="50EE6E3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12.2.6.</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Jei Paslaugos teikiamos etapais ar periodais aukščiau nurodyta atsiskaitymo tvarka galioja kiekvienam Paslaugų teikimo etapui ar periodui, jei Specialiosiose sąlygose nenustatyta kitaip.</w:t>
      </w:r>
    </w:p>
    <w:p w14:paraId="6607F319" w14:textId="77777777" w:rsidR="002B345D" w:rsidRPr="00A560D9" w:rsidRDefault="002B345D" w:rsidP="002B345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12.2.7.</w:t>
      </w:r>
      <w:r w:rsidRPr="00A560D9">
        <w:rPr>
          <w:rFonts w:ascii="Times New Roman" w:eastAsia="Arial" w:hAnsi="Times New Roman" w:cs="Times New Roman"/>
          <w:sz w:val="24"/>
          <w:szCs w:val="24"/>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A05F739"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7F613D2A" w14:textId="3709C21E"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12.3.</w:t>
      </w:r>
      <w:r w:rsidRPr="00A560D9">
        <w:rPr>
          <w:rFonts w:ascii="Times New Roman" w:eastAsia="Arial" w:hAnsi="Times New Roman" w:cs="Times New Roman"/>
          <w:b/>
          <w:bCs/>
          <w:sz w:val="24"/>
          <w:szCs w:val="24"/>
        </w:rPr>
        <w:tab/>
      </w:r>
      <w:r w:rsidRPr="00A560D9">
        <w:rPr>
          <w:rFonts w:ascii="Times New Roman" w:eastAsia="Arial" w:hAnsi="Times New Roman" w:cs="Times New Roman"/>
          <w:b/>
          <w:sz w:val="24"/>
          <w:szCs w:val="24"/>
        </w:rPr>
        <w:t>Kiti atsiskaitymo klausimai</w:t>
      </w:r>
    </w:p>
    <w:p w14:paraId="50746A45"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12.3.1.</w:t>
      </w:r>
      <w:r w:rsidRPr="00A560D9">
        <w:rPr>
          <w:rFonts w:ascii="Times New Roman" w:eastAsia="Arial" w:hAnsi="Times New Roman" w:cs="Times New Roman"/>
          <w:sz w:val="24"/>
          <w:szCs w:val="24"/>
        </w:rPr>
        <w:tab/>
        <w:t>Pirkėjas privalo pervesti mokėjimus Tiekėjui į Tiekėjo banko sąskaitą, nurodytą Specialiosiose sąlygose.</w:t>
      </w:r>
    </w:p>
    <w:p w14:paraId="1D1DB634"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12.3.2.</w:t>
      </w:r>
      <w:r w:rsidRPr="00A560D9">
        <w:rPr>
          <w:rFonts w:ascii="Times New Roman" w:eastAsia="Arial" w:hAnsi="Times New Roman" w:cs="Times New Roman"/>
          <w:sz w:val="24"/>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7E3BA44"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12.3.3.</w:t>
      </w:r>
      <w:r w:rsidRPr="00A560D9">
        <w:rPr>
          <w:rFonts w:ascii="Times New Roman" w:eastAsia="Arial" w:hAnsi="Times New Roman" w:cs="Times New Roman"/>
          <w:sz w:val="24"/>
          <w:szCs w:val="24"/>
        </w:rPr>
        <w:tab/>
        <w:t>Visi mokėjimai pagal Sutartį atliekami eurais.</w:t>
      </w:r>
    </w:p>
    <w:p w14:paraId="166D8039"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12.3.4.</w:t>
      </w:r>
      <w:r w:rsidRPr="00A560D9">
        <w:rPr>
          <w:rFonts w:ascii="Times New Roman" w:eastAsia="Arial" w:hAnsi="Times New Roman" w:cs="Times New Roman"/>
          <w:sz w:val="24"/>
          <w:szCs w:val="24"/>
        </w:rPr>
        <w:tab/>
        <w:t>Už pavėluotus mokėjimus pagal Sutartį mokančioji Šalis privalo sumokėti kitai Šaliai Specialiosiose sąlygose nurodyto dydžio netesybas.</w:t>
      </w:r>
    </w:p>
    <w:p w14:paraId="01DCC30F"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148075AD" w14:textId="5E825481"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13.</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Konfidenciali informacija</w:t>
      </w:r>
    </w:p>
    <w:p w14:paraId="1F2F1EB2"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13.1.</w:t>
      </w:r>
      <w:r w:rsidRPr="00A560D9">
        <w:rPr>
          <w:rFonts w:ascii="Times New Roman" w:eastAsia="Arial" w:hAnsi="Times New Roman" w:cs="Times New Roman"/>
          <w:sz w:val="24"/>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DB94760"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13.2.</w:t>
      </w:r>
      <w:r w:rsidRPr="00A560D9">
        <w:rPr>
          <w:rFonts w:ascii="Times New Roman" w:eastAsia="Arial" w:hAnsi="Times New Roman" w:cs="Times New Roman"/>
          <w:sz w:val="24"/>
          <w:szCs w:val="24"/>
        </w:rPr>
        <w:tab/>
        <w:t>Šalis turi teisę atskleisti kitos Šalies konfidencialią informaciją šiais atvejais:</w:t>
      </w:r>
    </w:p>
    <w:p w14:paraId="77F4129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13.2.1.</w:t>
      </w:r>
      <w:r w:rsidRPr="00A560D9">
        <w:rPr>
          <w:rFonts w:ascii="Times New Roman" w:eastAsia="Arial" w:hAnsi="Times New Roman" w:cs="Times New Roman"/>
          <w:sz w:val="24"/>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97B0672"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13.2.2.</w:t>
      </w:r>
      <w:r w:rsidRPr="00A560D9">
        <w:rPr>
          <w:rFonts w:ascii="Times New Roman" w:eastAsia="Arial" w:hAnsi="Times New Roman" w:cs="Times New Roman"/>
          <w:sz w:val="24"/>
          <w:szCs w:val="24"/>
        </w:rPr>
        <w:tab/>
        <w:t xml:space="preserve">konfidencialią informaciją yra būtina atskleisti pagal </w:t>
      </w:r>
      <w:r w:rsidRPr="00A560D9">
        <w:rPr>
          <w:rFonts w:ascii="Times New Roman" w:hAnsi="Times New Roman" w:cs="Times New Roman"/>
          <w:sz w:val="24"/>
          <w:szCs w:val="24"/>
        </w:rPr>
        <w:t>įstatymų bei kitų teisės aktų</w:t>
      </w:r>
      <w:r w:rsidRPr="00A560D9">
        <w:rPr>
          <w:rFonts w:ascii="Times New Roman" w:eastAsia="Arial" w:hAnsi="Times New Roman" w:cs="Times New Roman"/>
          <w:sz w:val="24"/>
          <w:szCs w:val="24"/>
        </w:rPr>
        <w:t xml:space="preserve"> reikalavimus, įskaitant atvejus, kai to reikalauja viešojo administravimo subjektai, taip, kaip jie apibrėžti Lietuvos Respublikos viešojo administravimo įstatyme.</w:t>
      </w:r>
    </w:p>
    <w:p w14:paraId="2FB33588"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13.3.</w:t>
      </w:r>
      <w:r w:rsidRPr="00A560D9">
        <w:rPr>
          <w:rFonts w:ascii="Times New Roman" w:eastAsia="Arial" w:hAnsi="Times New Roman" w:cs="Times New Roman"/>
          <w:sz w:val="24"/>
          <w:szCs w:val="24"/>
        </w:rPr>
        <w:tab/>
        <w:t xml:space="preserve">Prieš atskleisdama konfidencialią informaciją, Šalis privalo informuoti kitą Šalį (tiek, kiek tai nedraudžiama pagal </w:t>
      </w:r>
      <w:r w:rsidRPr="00A560D9">
        <w:rPr>
          <w:rFonts w:ascii="Times New Roman" w:hAnsi="Times New Roman" w:cs="Times New Roman"/>
          <w:sz w:val="24"/>
          <w:szCs w:val="24"/>
        </w:rPr>
        <w:t>įstatymus bei kitus teisės aktus</w:t>
      </w:r>
      <w:r w:rsidRPr="00A560D9">
        <w:rPr>
          <w:rFonts w:ascii="Times New Roman" w:eastAsia="Arial" w:hAnsi="Times New Roman" w:cs="Times New Roman"/>
          <w:sz w:val="24"/>
          <w:szCs w:val="24"/>
        </w:rPr>
        <w:t>) apie būtinybę arba gautą viešojo administravimo subjekto reikalavimą atskleisti konfidencialią informaciją ir imtis protingų priemonių, siekdama užtikrinti atskleistos informacijos konfidencialumą.</w:t>
      </w:r>
    </w:p>
    <w:p w14:paraId="09196E63"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lastRenderedPageBreak/>
        <w:t>13.4.</w:t>
      </w:r>
      <w:r w:rsidRPr="00A560D9">
        <w:rPr>
          <w:rFonts w:ascii="Times New Roman" w:eastAsia="Arial" w:hAnsi="Times New Roman" w:cs="Times New Roman"/>
          <w:sz w:val="24"/>
          <w:szCs w:val="24"/>
        </w:rPr>
        <w:tab/>
        <w:t>Šalis atsako:</w:t>
      </w:r>
    </w:p>
    <w:p w14:paraId="2FAC867C"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13.4.1.</w:t>
      </w:r>
      <w:r w:rsidRPr="00A560D9">
        <w:rPr>
          <w:rFonts w:ascii="Times New Roman" w:eastAsia="Arial" w:hAnsi="Times New Roman" w:cs="Times New Roman"/>
          <w:sz w:val="24"/>
          <w:szCs w:val="24"/>
        </w:rPr>
        <w:tab/>
        <w:t>už bet kokį neteisėtą, įskaitant atsitiktinį, kitos Šalies konfidencialios informacijos ar bet kurios jos dalies atskleidimą ar perdavimą arba konfidencialios informacijos neteisėtą naudojimą;</w:t>
      </w:r>
    </w:p>
    <w:p w14:paraId="08B01792"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13.4.2.</w:t>
      </w:r>
      <w:r w:rsidRPr="00A560D9">
        <w:rPr>
          <w:rFonts w:ascii="Times New Roman" w:eastAsia="Arial" w:hAnsi="Times New Roman" w:cs="Times New Roman"/>
          <w:sz w:val="24"/>
          <w:szCs w:val="24"/>
        </w:rPr>
        <w:tab/>
        <w:t>už tai, kad nesiėmė visų protingų veiksmų, kad išsaugotų ir apsaugotų kitos Šalies konfidencialią informaciją ar bet kurią jos dalį, užkirstų kelią tolesniam jos neteisėtam atskleidimui, perdavimui ar naudojimui.</w:t>
      </w:r>
    </w:p>
    <w:p w14:paraId="6684EB51"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13.5.</w:t>
      </w:r>
      <w:r w:rsidRPr="00A560D9">
        <w:rPr>
          <w:rFonts w:ascii="Times New Roman" w:eastAsia="Arial" w:hAnsi="Times New Roman" w:cs="Times New Roman"/>
          <w:sz w:val="24"/>
          <w:szCs w:val="24"/>
        </w:rPr>
        <w:tab/>
        <w:t>Šalis, nepagrįstai atskleidusi kitos Šalies konfidencialią informaciją, privalo sumokėti kitai Šaliai Specialiosiose sąlygose nurodyto dydžio baudą.</w:t>
      </w:r>
    </w:p>
    <w:p w14:paraId="144473DF"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12FF7DD4" w14:textId="7B9FAC67"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14.</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Asmens duomenų apsauga</w:t>
      </w:r>
    </w:p>
    <w:p w14:paraId="6E8AD8CC"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14.1.</w:t>
      </w:r>
      <w:r w:rsidRPr="00A560D9">
        <w:rPr>
          <w:rFonts w:ascii="Times New Roman" w:eastAsia="Arial" w:hAnsi="Times New Roman" w:cs="Times New Roman"/>
          <w:sz w:val="24"/>
          <w:szCs w:val="24"/>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FABFF72" w14:textId="77777777" w:rsidR="002B345D" w:rsidRPr="00A560D9" w:rsidRDefault="002B345D" w:rsidP="002B345D">
      <w:pPr>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14.2.</w:t>
      </w:r>
      <w:r w:rsidRPr="00A560D9">
        <w:rPr>
          <w:rFonts w:ascii="Times New Roman" w:hAnsi="Times New Roman" w:cs="Times New Roman"/>
          <w:sz w:val="24"/>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473A3A2" w14:textId="77777777" w:rsidR="002B345D" w:rsidRPr="00A560D9" w:rsidRDefault="002B345D" w:rsidP="002B345D">
      <w:pPr>
        <w:tabs>
          <w:tab w:val="left" w:pos="0"/>
          <w:tab w:val="left" w:pos="851"/>
          <w:tab w:val="left" w:pos="992"/>
          <w:tab w:val="left" w:pos="1134"/>
        </w:tabs>
        <w:spacing w:line="276" w:lineRule="auto"/>
        <w:jc w:val="both"/>
        <w:rPr>
          <w:rFonts w:ascii="Times New Roman" w:eastAsia="Arial" w:hAnsi="Times New Roman" w:cs="Times New Roman"/>
          <w:b/>
          <w:bCs/>
          <w:sz w:val="24"/>
          <w:szCs w:val="24"/>
        </w:rPr>
      </w:pPr>
    </w:p>
    <w:p w14:paraId="5ADB558B" w14:textId="4EF44F8F"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caps/>
          <w:sz w:val="24"/>
          <w:szCs w:val="24"/>
        </w:rPr>
      </w:pPr>
      <w:r w:rsidRPr="00A560D9">
        <w:rPr>
          <w:rFonts w:ascii="Times New Roman" w:eastAsia="Arial" w:hAnsi="Times New Roman" w:cs="Times New Roman"/>
          <w:b/>
          <w:bCs/>
          <w:caps/>
          <w:sz w:val="24"/>
          <w:szCs w:val="24"/>
        </w:rPr>
        <w:t>15.</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INTELEKTINĖ NUOSAVYBĖ</w:t>
      </w:r>
    </w:p>
    <w:p w14:paraId="2B6D8DEA"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pobūdžio ar (ir) išimtinių teisių, patentų ir kt.</w:t>
      </w:r>
    </w:p>
    <w:p w14:paraId="24EA0A60"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A560D9">
        <w:rPr>
          <w:rFonts w:ascii="Times New Roman" w:hAnsi="Times New Roman" w:cs="Times New Roman"/>
          <w:sz w:val="24"/>
          <w:szCs w:val="24"/>
        </w:rPr>
        <w:t>sui</w:t>
      </w:r>
      <w:proofErr w:type="spellEnd"/>
      <w:r w:rsidRPr="00A560D9">
        <w:rPr>
          <w:rFonts w:ascii="Times New Roman" w:hAnsi="Times New Roman" w:cs="Times New Roman"/>
          <w:sz w:val="24"/>
          <w:szCs w:val="24"/>
        </w:rPr>
        <w:t xml:space="preserve"> </w:t>
      </w:r>
      <w:proofErr w:type="spellStart"/>
      <w:r w:rsidRPr="00A560D9">
        <w:rPr>
          <w:rFonts w:ascii="Times New Roman" w:hAnsi="Times New Roman" w:cs="Times New Roman"/>
          <w:sz w:val="24"/>
          <w:szCs w:val="24"/>
        </w:rPr>
        <w:t>generis</w:t>
      </w:r>
      <w:proofErr w:type="spellEnd"/>
      <w:r w:rsidRPr="00A560D9">
        <w:rPr>
          <w:rFonts w:ascii="Times New Roman" w:hAnsi="Times New Roman" w:cs="Times New Roman"/>
          <w:sz w:val="24"/>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19CB97A"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484446E" w14:textId="77777777" w:rsidR="002B345D" w:rsidRPr="00A560D9" w:rsidRDefault="002B345D" w:rsidP="002B345D">
      <w:pPr>
        <w:tabs>
          <w:tab w:val="left" w:pos="567"/>
        </w:tabs>
        <w:spacing w:line="276" w:lineRule="auto"/>
        <w:jc w:val="both"/>
        <w:textAlignment w:val="baseline"/>
        <w:rPr>
          <w:rFonts w:ascii="Times New Roman" w:hAnsi="Times New Roman" w:cs="Times New Roman"/>
          <w:b/>
          <w:bCs/>
          <w:sz w:val="24"/>
          <w:szCs w:val="24"/>
        </w:rPr>
      </w:pPr>
    </w:p>
    <w:p w14:paraId="69E9D866" w14:textId="62A37248"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lastRenderedPageBreak/>
        <w:t>16.</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Pareiškimai ir garantijos</w:t>
      </w:r>
    </w:p>
    <w:p w14:paraId="4B1FA4B5"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16.1. Kiekviena iš Šalių pareiškia ir garantuoja kitai Šaliai, kad:</w:t>
      </w:r>
    </w:p>
    <w:p w14:paraId="17FEA3E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16.1.1. yra teisėtai priimti ir galioja visi būtini sprendimai, gauti leidimai bei sutikimai, taip pat teisėtai atlikti ir galioja kiti teisiniai veiksmai, reikalingi Sutarties sudarymui, galiojimui ir vykdymui;</w:t>
      </w:r>
    </w:p>
    <w:p w14:paraId="1EE36B5B"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 xml:space="preserve">16.1.2. sudarydama Sutartį, Šalis neviršija savo kompetencijos ir nepažeidžia jai taikomų </w:t>
      </w:r>
      <w:r w:rsidRPr="00A560D9">
        <w:rPr>
          <w:rFonts w:ascii="Times New Roman" w:hAnsi="Times New Roman" w:cs="Times New Roman"/>
          <w:sz w:val="24"/>
          <w:szCs w:val="24"/>
        </w:rPr>
        <w:t>įstatymų bei kitų teisės aktų</w:t>
      </w:r>
      <w:r w:rsidRPr="00A560D9">
        <w:rPr>
          <w:rFonts w:ascii="Times New Roman" w:eastAsia="Arial" w:hAnsi="Times New Roman" w:cs="Times New Roman"/>
          <w:sz w:val="24"/>
          <w:szCs w:val="24"/>
        </w:rPr>
        <w:t>, teismo ar arbitražo teismo sprendimų, administracinių aktų, sutarčių ar kitų prievolių pagal taikomą privatinę teisę, viešąją teisę, Europos Sąjungos teisę arba tarptautinę teisę;</w:t>
      </w:r>
    </w:p>
    <w:p w14:paraId="159A34A3"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7E21BFE"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58C3C1"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05A8CD8"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16.1.6. visi Šalies pareiškimai ir garantijos yra išsamūs ir nepalieka nutylėtų jokių aplinkybių, kurios darytų šiuos pareiškimus ar garantijas neteisingais.</w:t>
      </w:r>
    </w:p>
    <w:p w14:paraId="4CDA0A1E"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 xml:space="preserve">16.2. Tiekėjas papildomai pareiškia ir garantuoja Pirkėjui, kad Tiekėjas, subtiekėjai, jungtinės veiklos partneriai ir specialistai turi galiojančius ir teisėtus visus </w:t>
      </w:r>
      <w:r w:rsidRPr="00A560D9">
        <w:rPr>
          <w:rFonts w:ascii="Times New Roman" w:hAnsi="Times New Roman" w:cs="Times New Roman"/>
          <w:sz w:val="24"/>
          <w:szCs w:val="24"/>
        </w:rPr>
        <w:t>įstatymuose bei kituose teisės aktuose</w:t>
      </w:r>
      <w:r w:rsidRPr="00A560D9">
        <w:rPr>
          <w:rFonts w:ascii="Times New Roman" w:eastAsia="Arial" w:hAnsi="Times New Roman" w:cs="Times New Roman"/>
          <w:sz w:val="24"/>
          <w:szCs w:val="24"/>
        </w:rPr>
        <w:t xml:space="preserve"> numatytus leidimus, licencijas, atestatus, teisės pripažinimo dokumentus, reikalingus vykdant Sutartį.</w:t>
      </w:r>
    </w:p>
    <w:p w14:paraId="63C2FDF5"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rPr>
      </w:pPr>
      <w:r w:rsidRPr="00A560D9">
        <w:rPr>
          <w:rFonts w:ascii="Times New Roman" w:eastAsia="Arial" w:hAnsi="Times New Roman" w:cs="Times New Roman"/>
          <w:sz w:val="24"/>
          <w:szCs w:val="24"/>
          <w:shd w:val="clear" w:color="auto" w:fill="FFFFFF"/>
        </w:rPr>
        <w:t xml:space="preserve">16.3. </w:t>
      </w:r>
      <w:r w:rsidRPr="00A560D9">
        <w:rPr>
          <w:rFonts w:ascii="Times New Roman" w:hAnsi="Times New Roman" w:cs="Times New Roman"/>
          <w:sz w:val="24"/>
          <w:szCs w:val="24"/>
        </w:rPr>
        <w:t>Tiekėjas pareiškia, kad suteiktų Paslaugų rezultato disponavimo, valdymo ir naudojimosi teisės nėra apribotos</w:t>
      </w:r>
      <w:r w:rsidRPr="00A560D9">
        <w:rPr>
          <w:rFonts w:ascii="Times New Roman" w:eastAsia="Arial" w:hAnsi="Times New Roman" w:cs="Times New Roman"/>
          <w:sz w:val="24"/>
          <w:szCs w:val="24"/>
        </w:rPr>
        <w:t xml:space="preserve"> </w:t>
      </w:r>
      <w:r w:rsidRPr="00A560D9">
        <w:rPr>
          <w:rFonts w:ascii="Times New Roman" w:eastAsia="Arial" w:hAnsi="Times New Roman" w:cs="Times New Roman"/>
          <w:sz w:val="24"/>
          <w:szCs w:val="24"/>
          <w:shd w:val="clear" w:color="auto" w:fill="FFFFFF"/>
        </w:rPr>
        <w:t xml:space="preserve">ir jokie tretieji asmenys neturi pretenzijų į Sutartimi perduodamą </w:t>
      </w:r>
      <w:r w:rsidRPr="00A560D9">
        <w:rPr>
          <w:rFonts w:ascii="Times New Roman" w:eastAsia="Arial" w:hAnsi="Times New Roman" w:cs="Times New Roman"/>
          <w:sz w:val="24"/>
          <w:szCs w:val="24"/>
        </w:rPr>
        <w:t>Paslaugų rezultatą</w:t>
      </w:r>
      <w:r w:rsidRPr="00A560D9">
        <w:rPr>
          <w:rFonts w:ascii="Times New Roman" w:eastAsia="Arial" w:hAnsi="Times New Roman" w:cs="Times New Roman"/>
          <w:sz w:val="24"/>
          <w:szCs w:val="24"/>
          <w:shd w:val="clear" w:color="auto" w:fill="FFFFFF"/>
        </w:rPr>
        <w:t>.</w:t>
      </w:r>
    </w:p>
    <w:p w14:paraId="4A9590C5"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eastAsia="Arial" w:hAnsi="Times New Roman" w:cs="Times New Roman"/>
          <w:sz w:val="24"/>
          <w:szCs w:val="24"/>
        </w:rPr>
        <w:t>16.4. T</w:t>
      </w:r>
      <w:r w:rsidRPr="00A560D9">
        <w:rPr>
          <w:rFonts w:ascii="Times New Roman" w:hAnsi="Times New Roman" w:cs="Times New Roman"/>
          <w:sz w:val="24"/>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6DFBD91"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p>
    <w:p w14:paraId="10893ADE" w14:textId="5A73861A"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sz w:val="24"/>
          <w:szCs w:val="24"/>
        </w:rPr>
      </w:pPr>
      <w:r w:rsidRPr="00A560D9">
        <w:rPr>
          <w:rFonts w:ascii="Times New Roman" w:eastAsia="Arial" w:hAnsi="Times New Roman" w:cs="Times New Roman"/>
          <w:b/>
          <w:bCs/>
          <w:caps/>
          <w:sz w:val="24"/>
          <w:szCs w:val="24"/>
        </w:rPr>
        <w:t>17.</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Bendrieji atsakomybės klausimai</w:t>
      </w:r>
    </w:p>
    <w:p w14:paraId="7BA41EF3"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17.1. Netesybų sumokėjimas už vėlavimą ar pareigų pagal Sutartį pažeidimą neatleidžia Šalies nuo Sutartyje numatytų jos pareigų vykdymo.</w:t>
      </w:r>
    </w:p>
    <w:p w14:paraId="62445B58"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A560D9">
        <w:rPr>
          <w:rFonts w:ascii="Times New Roman" w:hAnsi="Times New Roman" w:cs="Times New Roman"/>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3711D9A"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lastRenderedPageBreak/>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5898698"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17.4. Šioje Sutartyje numatytos teisių gynybos priemonės neapriboja Šalių teisės pasinaudoti kitomis teisėtomis teisių gynybos priemonėmis.</w:t>
      </w:r>
    </w:p>
    <w:p w14:paraId="17FD538E"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C7B3C5C"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EC78417"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hAnsi="Times New Roman" w:cs="Times New Roman"/>
          <w:sz w:val="24"/>
          <w:szCs w:val="24"/>
        </w:rPr>
        <w:t xml:space="preserve">17.7. Jeigu Sutartis nutraukiama dėl esminio sutarties pažeidimo pagal Bendrųjų sąlygų 22.2.1 papunktį ir (ar) Tiekėjas esminę Sutarties sąlygą, nurodytą </w:t>
      </w:r>
      <w:r w:rsidRPr="00A560D9">
        <w:rPr>
          <w:rFonts w:ascii="Times New Roman" w:eastAsia="Arial" w:hAnsi="Times New Roman" w:cs="Times New Roman"/>
          <w:sz w:val="24"/>
          <w:szCs w:val="24"/>
        </w:rPr>
        <w:t>Specialiųjų sąlygų 10 skyriuje</w:t>
      </w:r>
      <w:r w:rsidRPr="00A560D9">
        <w:rPr>
          <w:rFonts w:ascii="Times New Roman" w:hAnsi="Times New Roman" w:cs="Times New Roman"/>
          <w:sz w:val="24"/>
          <w:szCs w:val="24"/>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57234B22" w14:textId="77777777" w:rsidR="002B345D" w:rsidRPr="00A560D9" w:rsidRDefault="002B345D" w:rsidP="002B345D">
      <w:pPr>
        <w:widowControl w:val="0"/>
        <w:tabs>
          <w:tab w:val="left" w:pos="567"/>
          <w:tab w:val="left" w:pos="851"/>
          <w:tab w:val="left" w:pos="992"/>
          <w:tab w:val="left" w:pos="1134"/>
        </w:tabs>
        <w:spacing w:line="276" w:lineRule="auto"/>
        <w:ind w:firstLine="53"/>
        <w:jc w:val="both"/>
        <w:rPr>
          <w:rFonts w:ascii="Times New Roman" w:eastAsia="Arial" w:hAnsi="Times New Roman" w:cs="Times New Roman"/>
          <w:sz w:val="24"/>
          <w:szCs w:val="24"/>
        </w:rPr>
      </w:pPr>
    </w:p>
    <w:p w14:paraId="0A5D422C" w14:textId="392E883D"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18.</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Nenugalima jėga (FORCE MAJEURE)</w:t>
      </w:r>
    </w:p>
    <w:p w14:paraId="36C04A2F"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18.1.</w:t>
      </w:r>
      <w:r w:rsidRPr="00A560D9">
        <w:rPr>
          <w:rFonts w:ascii="Times New Roman" w:eastAsia="Arial" w:hAnsi="Times New Roman" w:cs="Times New Roman"/>
          <w:b/>
          <w:bCs/>
          <w:sz w:val="24"/>
          <w:szCs w:val="24"/>
        </w:rPr>
        <w:tab/>
      </w:r>
      <w:r w:rsidRPr="00A560D9">
        <w:rPr>
          <w:rFonts w:ascii="Times New Roman" w:eastAsia="Arial" w:hAnsi="Times New Roman" w:cs="Times New Roman"/>
          <w:sz w:val="24"/>
          <w:szCs w:val="24"/>
        </w:rPr>
        <w:t>Atsakomybė pagal Sutartį netaikoma, taip pat Šalys gali būti visiškai ar iš dalies atleistos nuo civilinės atsakomybės šiais pagrindais:</w:t>
      </w:r>
    </w:p>
    <w:p w14:paraId="09EAB70D"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18.1.1.</w:t>
      </w:r>
      <w:r w:rsidRPr="00A560D9">
        <w:rPr>
          <w:rFonts w:ascii="Times New Roman" w:eastAsia="Cambria" w:hAnsi="Times New Roman" w:cs="Times New Roman"/>
          <w:sz w:val="24"/>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C7D240D"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hAnsi="Times New Roman" w:cs="Times New Roman"/>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7DCAE49"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18.2.</w:t>
      </w:r>
      <w:r w:rsidRPr="00A560D9">
        <w:rPr>
          <w:rFonts w:ascii="Times New Roman" w:eastAsia="Arial" w:hAnsi="Times New Roman" w:cs="Times New Roman"/>
          <w:b/>
          <w:bCs/>
          <w:sz w:val="24"/>
          <w:szCs w:val="24"/>
        </w:rPr>
        <w:tab/>
      </w:r>
      <w:r w:rsidRPr="00A560D9">
        <w:rPr>
          <w:rFonts w:ascii="Times New Roman" w:eastAsia="Arial" w:hAnsi="Times New Roman" w:cs="Times New Roman"/>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816FCC4"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18.3.</w:t>
      </w:r>
      <w:r w:rsidRPr="00A560D9">
        <w:rPr>
          <w:rFonts w:ascii="Times New Roman" w:eastAsia="Arial" w:hAnsi="Times New Roman" w:cs="Times New Roman"/>
          <w:b/>
          <w:bCs/>
          <w:sz w:val="24"/>
          <w:szCs w:val="24"/>
        </w:rPr>
        <w:tab/>
      </w:r>
      <w:r w:rsidRPr="00A560D9">
        <w:rPr>
          <w:rFonts w:ascii="Times New Roman" w:eastAsia="Arial" w:hAnsi="Times New Roman" w:cs="Times New Roman"/>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4EBA14E"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18.4.</w:t>
      </w:r>
      <w:r w:rsidRPr="00A560D9">
        <w:rPr>
          <w:rFonts w:ascii="Times New Roman" w:eastAsia="Arial" w:hAnsi="Times New Roman" w:cs="Times New Roman"/>
          <w:sz w:val="24"/>
          <w:szCs w:val="24"/>
        </w:rPr>
        <w:tab/>
        <w:t>Jeigu nenugalimos jėgos (</w:t>
      </w:r>
      <w:r w:rsidRPr="00A560D9">
        <w:rPr>
          <w:rFonts w:ascii="Times New Roman" w:eastAsia="Arial" w:hAnsi="Times New Roman" w:cs="Times New Roman"/>
          <w:iCs/>
          <w:sz w:val="24"/>
          <w:szCs w:val="24"/>
        </w:rPr>
        <w:t>force majeure</w:t>
      </w:r>
      <w:r w:rsidRPr="00A560D9">
        <w:rPr>
          <w:rFonts w:ascii="Times New Roman" w:eastAsia="Arial" w:hAnsi="Times New Roman" w:cs="Times New Roman"/>
          <w:sz w:val="24"/>
          <w:szCs w:val="24"/>
        </w:rPr>
        <w:t xml:space="preserve">) aplinkybės tęsiasi ilgiau negu 1 (vieną) mėnesį nuo pranešimo </w:t>
      </w:r>
      <w:r w:rsidRPr="00A560D9">
        <w:rPr>
          <w:rFonts w:ascii="Times New Roman" w:eastAsia="Arial" w:hAnsi="Times New Roman" w:cs="Times New Roman"/>
          <w:sz w:val="24"/>
          <w:szCs w:val="24"/>
        </w:rPr>
        <w:lastRenderedPageBreak/>
        <w:t>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E97E65C"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37983C19" w14:textId="45B1CDFA"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19.</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Sutarties nuostatų negaliojimas</w:t>
      </w:r>
    </w:p>
    <w:p w14:paraId="66464EAA"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19.1.</w:t>
      </w:r>
      <w:r w:rsidRPr="00A560D9">
        <w:rPr>
          <w:rFonts w:ascii="Times New Roman" w:eastAsia="Arial" w:hAnsi="Times New Roman" w:cs="Times New Roman"/>
          <w:sz w:val="24"/>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A560D9">
        <w:rPr>
          <w:rFonts w:ascii="Times New Roman" w:hAnsi="Times New Roman" w:cs="Times New Roman"/>
          <w:sz w:val="24"/>
          <w:szCs w:val="24"/>
        </w:rPr>
        <w:t>įstatymų bei kitų teisės aktų</w:t>
      </w:r>
      <w:r w:rsidRPr="00A560D9">
        <w:rPr>
          <w:rFonts w:ascii="Times New Roman" w:eastAsia="Arial" w:hAnsi="Times New Roman" w:cs="Times New Roman"/>
          <w:sz w:val="24"/>
          <w:szCs w:val="24"/>
        </w:rPr>
        <w:t xml:space="preserve"> ir galima daryti prielaidą, kad Sutartis būtų buvusi teisėtai sudaryta ir neįtraukus nuostatos, kuri yra negaliojanti.</w:t>
      </w:r>
    </w:p>
    <w:p w14:paraId="3244C9D1"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19.2.</w:t>
      </w:r>
      <w:r w:rsidRPr="00A560D9">
        <w:rPr>
          <w:rFonts w:ascii="Times New Roman" w:eastAsia="Arial" w:hAnsi="Times New Roman" w:cs="Times New Roman"/>
          <w:sz w:val="24"/>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3FF2CA6"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754DCAC6" w14:textId="3232F210"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20.</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Sutarties pakeitimai</w:t>
      </w:r>
    </w:p>
    <w:p w14:paraId="44691447" w14:textId="77777777" w:rsidR="002B345D" w:rsidRPr="00A560D9" w:rsidRDefault="002B345D" w:rsidP="002B345D">
      <w:pPr>
        <w:tabs>
          <w:tab w:val="left" w:pos="284"/>
          <w:tab w:val="left" w:pos="567"/>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20.1. Sutarties sąlygos Sutarties galiojimo laikotarpiu negali būti keičiamos, išskyrus tokias Sutarties sąlygas, kurių keitimas numatytas Sutartyje ir (ar) galimas vadovaujantis VPĮ nuostatomis.</w:t>
      </w:r>
    </w:p>
    <w:p w14:paraId="0E3BB57F"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20.2. Sutarties pakeitimai įforminami Šalims sudarant Susitarimą.</w:t>
      </w:r>
    </w:p>
    <w:p w14:paraId="23AE8A7A"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A560D9">
        <w:rPr>
          <w:rFonts w:ascii="Times New Roman" w:hAnsi="Times New Roman" w:cs="Times New Roman"/>
          <w:sz w:val="24"/>
          <w:szCs w:val="24"/>
        </w:rPr>
        <w:t>įstatymų bei kitų teisės aktų</w:t>
      </w:r>
      <w:r w:rsidRPr="00A560D9">
        <w:rPr>
          <w:rFonts w:ascii="Times New Roman" w:eastAsia="Arial" w:hAnsi="Times New Roman" w:cs="Times New Roman"/>
          <w:sz w:val="24"/>
          <w:szCs w:val="24"/>
        </w:rPr>
        <w:t xml:space="preserve"> nuostatomis.</w:t>
      </w:r>
    </w:p>
    <w:p w14:paraId="7A032CC7"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20.4. Susitarimas įsigalioja nuo jo sudarymo, jei Susitarime nenurodyta kitaip. Susitarimą Pirkėjas privalo paviešinti VPĮ 33 ir 86 straipsniuose nustatyta tvarka.</w:t>
      </w:r>
    </w:p>
    <w:p w14:paraId="66D9D2EA"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D7D4854"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4791CBD3" w14:textId="599EAB71"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21.</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Sutarties sUSTABDYMAS</w:t>
      </w:r>
    </w:p>
    <w:p w14:paraId="3F45408F"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(jų dalies) teikimo sustabdymą iki atitinkamų aplinkybių pasibaigimo.</w:t>
      </w:r>
    </w:p>
    <w:p w14:paraId="5ECA7ECC"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21.2.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(jų dalies) teikimas gali būti stabdomas esant bent vienai iš šių aplinkybių:</w:t>
      </w:r>
    </w:p>
    <w:p w14:paraId="196F3194"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9CDA998"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21.2.2. Tiekėjas Sutartyje nurodyta tvarka negali teikti Paslaugų (pavyzdžiui, Pirkėjas dėl objektyvių priežasčių negali sudaryti techninių galimybių Paslaugų teikimui), o Tiekėjas dėl to negali vykdyti Sutarties;</w:t>
      </w:r>
    </w:p>
    <w:p w14:paraId="41F01A37"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21.2.3. dėl nenumatytų prekių, paslaugų ir (ar) darbų, susijusių su perkamu objektu, kurių poreikis paaiškėjo tik vykdant Sutartį, įsigijimo;</w:t>
      </w:r>
    </w:p>
    <w:p w14:paraId="332A7C55"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21.2.4. ne dėl Pirkėjo kaltės vėluoja kitos Pirkėjo pirkimo sutarties, turinčios tiesioginės įtakos šiai Sutarčiai, vykdymas;</w:t>
      </w:r>
    </w:p>
    <w:p w14:paraId="7FF0A63C"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21.2.5. esant įrodymais pagrįstoms kliūtims ar trukdymams, sukeltiems Tiekėjui kitų trečiųjų asmenų ne dėl Tiekėjo ne laiku ar netinkamai pagal Sutarties sąlygas ir tvarką įvykdytų sutartinių įsipareigojimų;</w:t>
      </w:r>
    </w:p>
    <w:p w14:paraId="4E265870"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21.2.6. pasikeitus galiojančiam teisės aktui ar įsigaliojus naujam teisės aktui, kuris turi įtakos šios Sutarties vykdymui;</w:t>
      </w:r>
    </w:p>
    <w:p w14:paraId="301B9848"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21.2.7. sutartinių įsipareigojimų stabdymo būtinybė atsirado dėl sustabdyto, perskirstyto, negauto ir panašiai Pirkėjo Paslaugų pirkimui skirto finansavimo arba finansavimo trūkumo;</w:t>
      </w:r>
    </w:p>
    <w:p w14:paraId="2DADC299"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21.2.8. dėl teisminių (arbitražinių) ginčų su Pirkėju ar trečiaisiais asmenimis, kurių dalykas yra tiesiogiai susijęs su Sutarties vykdymu.</w:t>
      </w:r>
    </w:p>
    <w:p w14:paraId="7E0F2326"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21.3. Jei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25C45228"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21.4. Jei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7908AFD"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21.5. Sutartinių įsipareigojimų vykdymas gali būti stabdomas tik Sutarties galiojimo laikotarpiu tokia tvarka:</w:t>
      </w:r>
    </w:p>
    <w:p w14:paraId="7F311088"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8541EBB"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E2BA002"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 xml:space="preserve">21.5.3. Tiekėjas, gavęs Pirkėjo raštišką pranešimą apie stabdymą, privalo nedelsiant, bet ne vėliau kaip per 3 (tris) darbo dienas po patvirtinimo išsiuntimo Pirkėjui dienos, sustabdyti sutartinių įsipareigojimų ar jų dalies </w:t>
      </w:r>
      <w:r w:rsidRPr="00A560D9">
        <w:rPr>
          <w:rFonts w:ascii="Times New Roman" w:hAnsi="Times New Roman" w:cs="Times New Roman"/>
          <w:sz w:val="24"/>
          <w:szCs w:val="24"/>
        </w:rPr>
        <w:lastRenderedPageBreak/>
        <w:t>vykdymą. Jei sutartinių įsipareigojimų ar jų dalies vykdymas sustabdytas, Šalys negali vykdyti jokių jiems pagal Sutartį ar Sutarties dalį priskirtų įsipareigojimų.</w:t>
      </w:r>
    </w:p>
    <w:p w14:paraId="1AA64FC9"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94F8A96"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21.7. Sutartinių įsipareigojimų vykdymas sustabdomas ne ilgesniam kaip konkrečios, pagrįstos aplinkybės egzistavimo laikotarpiui.</w:t>
      </w:r>
    </w:p>
    <w:p w14:paraId="7B84A203"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A48414E"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0FE1CB0"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21.10. Atnaujinus Sutarties vykdymą, neįvykdytų prievolių (jų dalies) įvykdymo terminai ir Sutarties galiojimas nukeliami tokiam terminui, kiek buvo likę laiko jų įvykdymui (Sutarties galiojimui) jų sustabdymo metu.</w:t>
      </w:r>
    </w:p>
    <w:p w14:paraId="1F9F4D21"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D5E9F83" w14:textId="77777777" w:rsidR="002B345D" w:rsidRPr="00A560D9" w:rsidRDefault="002B345D" w:rsidP="002B345D">
      <w:pPr>
        <w:tabs>
          <w:tab w:val="left" w:pos="567"/>
        </w:tabs>
        <w:spacing w:line="276" w:lineRule="auto"/>
        <w:jc w:val="both"/>
        <w:textAlignment w:val="baseline"/>
        <w:rPr>
          <w:rFonts w:ascii="Times New Roman" w:hAnsi="Times New Roman" w:cs="Times New Roman"/>
          <w:b/>
          <w:bCs/>
          <w:sz w:val="24"/>
          <w:szCs w:val="24"/>
        </w:rPr>
      </w:pPr>
    </w:p>
    <w:p w14:paraId="75BF9DC6" w14:textId="0432031F"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22.</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Sutarties nutraukimas</w:t>
      </w:r>
    </w:p>
    <w:p w14:paraId="5314AED6" w14:textId="77777777" w:rsidR="002B345D" w:rsidRPr="00A560D9" w:rsidRDefault="002B345D" w:rsidP="002B345D">
      <w:pPr>
        <w:tabs>
          <w:tab w:val="left" w:pos="567"/>
          <w:tab w:val="left" w:pos="851"/>
          <w:tab w:val="left" w:pos="992"/>
          <w:tab w:val="left" w:pos="1134"/>
        </w:tabs>
        <w:spacing w:line="276" w:lineRule="auto"/>
        <w:jc w:val="both"/>
        <w:rPr>
          <w:rFonts w:ascii="Times New Roman" w:eastAsia="Cambria" w:hAnsi="Times New Roman" w:cs="Times New Roman"/>
          <w:b/>
          <w:bCs/>
          <w:sz w:val="24"/>
          <w:szCs w:val="24"/>
        </w:rPr>
      </w:pPr>
      <w:r w:rsidRPr="00A560D9">
        <w:rPr>
          <w:rFonts w:ascii="Times New Roman" w:eastAsia="Cambria" w:hAnsi="Times New Roman" w:cs="Times New Roman"/>
          <w:sz w:val="24"/>
          <w:szCs w:val="24"/>
        </w:rPr>
        <w:t>Sutartis gali būti nutraukiama VPĮ 90 straipsnyje ir Sutartyje numatytais atvejais, įskaitant galimybę nutraukti Sutartį Šalių susitarimu.</w:t>
      </w:r>
    </w:p>
    <w:p w14:paraId="5B8435F6" w14:textId="77777777" w:rsidR="002B345D" w:rsidRPr="00A560D9" w:rsidRDefault="002B345D" w:rsidP="002B345D">
      <w:pPr>
        <w:tabs>
          <w:tab w:val="left" w:pos="567"/>
          <w:tab w:val="left" w:pos="851"/>
          <w:tab w:val="left" w:pos="992"/>
          <w:tab w:val="left" w:pos="1134"/>
        </w:tabs>
        <w:spacing w:line="276" w:lineRule="auto"/>
        <w:jc w:val="both"/>
        <w:rPr>
          <w:rFonts w:ascii="Times New Roman" w:eastAsia="Cambria" w:hAnsi="Times New Roman" w:cs="Times New Roman"/>
          <w:b/>
          <w:bCs/>
          <w:sz w:val="24"/>
          <w:szCs w:val="24"/>
        </w:rPr>
      </w:pPr>
    </w:p>
    <w:p w14:paraId="5F596E1F" w14:textId="0C99DF36"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22.1.</w:t>
      </w:r>
      <w:r w:rsidRPr="00A560D9">
        <w:rPr>
          <w:rFonts w:ascii="Times New Roman" w:eastAsia="Arial" w:hAnsi="Times New Roman" w:cs="Times New Roman"/>
          <w:b/>
          <w:bCs/>
          <w:sz w:val="24"/>
          <w:szCs w:val="24"/>
        </w:rPr>
        <w:tab/>
      </w:r>
      <w:r w:rsidRPr="00A560D9">
        <w:rPr>
          <w:rFonts w:ascii="Times New Roman" w:eastAsia="Arial" w:hAnsi="Times New Roman" w:cs="Times New Roman"/>
          <w:b/>
          <w:sz w:val="24"/>
          <w:szCs w:val="24"/>
        </w:rPr>
        <w:t>Pretenzijos dėl Sutarties pažeidimų</w:t>
      </w:r>
    </w:p>
    <w:p w14:paraId="04E282BE"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0BE6096"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A560D9">
        <w:rPr>
          <w:rFonts w:ascii="Times New Roman" w:hAnsi="Times New Roman" w:cs="Times New Roman"/>
          <w:bCs/>
          <w:sz w:val="24"/>
          <w:szCs w:val="24"/>
        </w:rPr>
        <w:t xml:space="preserve"> </w:t>
      </w:r>
      <w:r w:rsidRPr="00A560D9">
        <w:rPr>
          <w:rFonts w:ascii="Times New Roman" w:hAnsi="Times New Roman" w:cs="Times New Roman"/>
          <w:sz w:val="24"/>
          <w:szCs w:val="24"/>
        </w:rPr>
        <w:t>Tiekėjo teisė siūlyti kitą terminą nelaikoma Pirkėjo pareiga tą terminą priimti. Pretenziją gavusios Šalies pasiūlytasis terminas pakeičia terminą, nurodytą pretenzijoje, tik jeigu kita Šalis jį patvirtina.</w:t>
      </w:r>
    </w:p>
    <w:p w14:paraId="228BF864" w14:textId="77777777" w:rsidR="002B345D" w:rsidRPr="00A560D9" w:rsidRDefault="002B345D" w:rsidP="002B345D">
      <w:pPr>
        <w:tabs>
          <w:tab w:val="left" w:pos="567"/>
        </w:tabs>
        <w:spacing w:line="276" w:lineRule="auto"/>
        <w:jc w:val="both"/>
        <w:textAlignment w:val="baseline"/>
        <w:rPr>
          <w:rFonts w:ascii="Times New Roman" w:hAnsi="Times New Roman" w:cs="Times New Roman"/>
          <w:b/>
          <w:bCs/>
          <w:sz w:val="24"/>
          <w:szCs w:val="24"/>
        </w:rPr>
      </w:pPr>
    </w:p>
    <w:p w14:paraId="10EC8796" w14:textId="0464A844"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lastRenderedPageBreak/>
        <w:t>22.2.</w:t>
      </w:r>
      <w:r w:rsidRPr="00A560D9">
        <w:rPr>
          <w:rFonts w:ascii="Times New Roman" w:eastAsia="Arial" w:hAnsi="Times New Roman" w:cs="Times New Roman"/>
          <w:b/>
          <w:bCs/>
          <w:sz w:val="24"/>
          <w:szCs w:val="24"/>
        </w:rPr>
        <w:tab/>
      </w:r>
      <w:r w:rsidRPr="00A560D9">
        <w:rPr>
          <w:rFonts w:ascii="Times New Roman" w:eastAsia="Arial" w:hAnsi="Times New Roman" w:cs="Times New Roman"/>
          <w:b/>
          <w:sz w:val="24"/>
          <w:szCs w:val="24"/>
        </w:rPr>
        <w:t>Sutarties nutraukimas Pirkėjo iniciatyva</w:t>
      </w:r>
    </w:p>
    <w:p w14:paraId="5D1A434E"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39501EB"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22.2.2. Pirkėjas turi teisę vienašališkai nutraukti Sutartį ar jos dalį raštu įspėjęs Tiekėją prieš ne trumpesnį nei 10 (dešimties) dienų terminą, jeigu:</w:t>
      </w:r>
    </w:p>
    <w:p w14:paraId="16777482"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22.2.2.1. Tiekėjui yra iškelta bankroto byla, pradėtas bankroto procesas ne teismo tvarka, jis tampa nemokus arba yra nemokumo tikimybė, sustabdo ūkinę veiklą ar susidaro</w:t>
      </w:r>
      <w:r w:rsidRPr="00A560D9">
        <w:rPr>
          <w:rFonts w:ascii="Times New Roman" w:hAnsi="Times New Roman" w:cs="Times New Roman"/>
          <w:bCs/>
          <w:sz w:val="24"/>
          <w:szCs w:val="24"/>
        </w:rPr>
        <w:t xml:space="preserve"> </w:t>
      </w:r>
      <w:r w:rsidRPr="00A560D9">
        <w:rPr>
          <w:rFonts w:ascii="Times New Roman" w:hAnsi="Times New Roman" w:cs="Times New Roman"/>
          <w:sz w:val="24"/>
          <w:szCs w:val="24"/>
        </w:rPr>
        <w:t>įstatymuose ir kituose teisės aktuose nustatyta tvarka analogiška situacija</w:t>
      </w:r>
      <w:r w:rsidRPr="00A560D9">
        <w:rPr>
          <w:rFonts w:ascii="Times New Roman" w:hAnsi="Times New Roman" w:cs="Times New Roman"/>
          <w:sz w:val="24"/>
          <w:szCs w:val="24"/>
          <w:shd w:val="clear" w:color="auto" w:fill="FFFFFF"/>
        </w:rPr>
        <w:t>;</w:t>
      </w:r>
    </w:p>
    <w:p w14:paraId="7FBD546C" w14:textId="77777777" w:rsidR="002B345D" w:rsidRPr="00A560D9" w:rsidRDefault="002B345D" w:rsidP="002B345D">
      <w:pPr>
        <w:tabs>
          <w:tab w:val="left" w:pos="567"/>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22.2.2.2. Tiekėjo padėtis pasikeičia ir jis atitinka pirkimo dokumentuose nustatytą pašalinimo pagrindą;</w:t>
      </w:r>
    </w:p>
    <w:p w14:paraId="1D5CB217"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22.2.2.3. pasikeičia teisės aktai, susiję su Sutarties objektu, Sutarties vykdymu, ar su Pirkėjo vykdoma veikla, kuriai buvo sudaryta Sutartis, ir dėl tokių pakeitimų Pirkėjas nusprendžia nutraukti Sutartį;</w:t>
      </w:r>
    </w:p>
    <w:p w14:paraId="0828E3C4"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22.2.2.4. Pirkėjas nusprendžia nebevykdyti veiklos, kurios vykdymui Sutartimi įsigyjamos Paslaugos ir Sutarties poreikis išnyksta;</w:t>
      </w:r>
    </w:p>
    <w:p w14:paraId="23B68DA7"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22.2.2.5. Pirkėjo valdymo organas priima sprendimą, dėl kurio Sutarties poreikis išnyksta;</w:t>
      </w:r>
    </w:p>
    <w:p w14:paraId="2D650308"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22.2.2.6. pasikeičia (pablogėja) Pirkėjo finansinė padėtis ar Pirkėjas negauna arba netenka finansavimo ir dėl šios priežasties nusprendžia nutraukti Sutartį;</w:t>
      </w:r>
    </w:p>
    <w:p w14:paraId="173208B3"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22.2.2.7. keičiasi Pirkėjo organizacinė struktūra – juridinis statusas, pobūdis ar valdymo struktūra ir tai gali turėti įtakos tinkamam Sutarties įvykdymui arba Sutarties poreikiui;</w:t>
      </w:r>
    </w:p>
    <w:p w14:paraId="758476BE"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22.2.2.8. nebelieka perkamų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poreikio;</w:t>
      </w:r>
    </w:p>
    <w:p w14:paraId="75CC4E4E"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22.2.2.9. Pirkėjas iš pirkimų priežiūrą atliekančių institucijų gauna nurodymą ar rekomendaciją nutraukti Sutartį;</w:t>
      </w:r>
    </w:p>
    <w:p w14:paraId="39E50D22"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22.2.2.10. Tiekėjas vėluoja pateikti Sutarties įvykdymo užtikrinimo pratęsimą ilgiau kaip 10 (dešimt) darbo dienų nuo paskutinio Sutarties įvykdymo užtikrinimo galiojimo termino pabaigos arba atsisako jį pateikti;</w:t>
      </w:r>
    </w:p>
    <w:p w14:paraId="2335A280" w14:textId="77777777" w:rsidR="002B345D" w:rsidRPr="00A560D9" w:rsidRDefault="002B345D" w:rsidP="002B345D">
      <w:pPr>
        <w:tabs>
          <w:tab w:val="left" w:pos="567"/>
        </w:tabs>
        <w:spacing w:line="276" w:lineRule="auto"/>
        <w:jc w:val="both"/>
        <w:textAlignment w:val="baseline"/>
        <w:rPr>
          <w:rFonts w:ascii="Times New Roman" w:eastAsia="Arial" w:hAnsi="Times New Roman" w:cs="Times New Roman"/>
          <w:sz w:val="24"/>
          <w:szCs w:val="24"/>
        </w:rPr>
      </w:pPr>
      <w:r w:rsidRPr="00A560D9">
        <w:rPr>
          <w:rFonts w:ascii="Times New Roman" w:hAnsi="Times New Roman" w:cs="Times New Roman"/>
          <w:sz w:val="24"/>
          <w:szCs w:val="24"/>
        </w:rPr>
        <w:t>22.2.2.11.</w:t>
      </w:r>
      <w:r w:rsidRPr="00A560D9">
        <w:rPr>
          <w:rFonts w:ascii="Times New Roman" w:eastAsia="Arial" w:hAnsi="Times New Roman" w:cs="Times New Roman"/>
          <w:sz w:val="24"/>
          <w:szCs w:val="24"/>
        </w:rPr>
        <w:t xml:space="preserve"> Tiekėjas atsisako pašalinti arba nepašalina Paslaugų trūkumų per Pirkėjo nustatytus protingus terminus;</w:t>
      </w:r>
    </w:p>
    <w:p w14:paraId="5BA7D779"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22.2.2.12. Tiekėjas pažeidžia Sutartį arba įstatymus bei kitus teisės aktus ir per Pirkėjo rašytinėje pretenzijoje nurodytą terminą neištaiso pažeidimo;</w:t>
      </w:r>
    </w:p>
    <w:p w14:paraId="51022807" w14:textId="77777777" w:rsidR="002B345D" w:rsidRPr="00A560D9" w:rsidRDefault="002B345D" w:rsidP="002B345D">
      <w:pPr>
        <w:tabs>
          <w:tab w:val="left" w:pos="567"/>
        </w:tabs>
        <w:spacing w:line="276" w:lineRule="auto"/>
        <w:jc w:val="both"/>
        <w:textAlignment w:val="baseline"/>
        <w:rPr>
          <w:rFonts w:ascii="Times New Roman" w:hAnsi="Times New Roman" w:cs="Times New Roman"/>
          <w:iCs/>
          <w:sz w:val="24"/>
          <w:szCs w:val="24"/>
        </w:rPr>
      </w:pPr>
      <w:r w:rsidRPr="00A560D9">
        <w:rPr>
          <w:rFonts w:ascii="Times New Roman" w:hAnsi="Times New Roman" w:cs="Times New Roman"/>
          <w:sz w:val="24"/>
          <w:szCs w:val="24"/>
        </w:rPr>
        <w:t xml:space="preserve">22.2.2.13. </w:t>
      </w:r>
      <w:r w:rsidRPr="00A560D9">
        <w:rPr>
          <w:rFonts w:ascii="Times New Roman" w:hAnsi="Times New Roman" w:cs="Times New Roman"/>
          <w:iCs/>
          <w:sz w:val="24"/>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AC68409" w14:textId="77777777" w:rsidR="002B345D" w:rsidRPr="00A560D9" w:rsidRDefault="002B345D" w:rsidP="002B345D">
      <w:pPr>
        <w:tabs>
          <w:tab w:val="left" w:pos="567"/>
        </w:tabs>
        <w:spacing w:line="276" w:lineRule="auto"/>
        <w:jc w:val="both"/>
        <w:textAlignment w:val="baseline"/>
        <w:rPr>
          <w:rFonts w:ascii="Times New Roman" w:hAnsi="Times New Roman" w:cs="Times New Roman"/>
          <w:iCs/>
          <w:sz w:val="24"/>
          <w:szCs w:val="24"/>
        </w:rPr>
      </w:pPr>
      <w:r w:rsidRPr="00A560D9">
        <w:rPr>
          <w:rFonts w:ascii="Times New Roman" w:hAnsi="Times New Roman" w:cs="Times New Roman"/>
          <w:iCs/>
          <w:sz w:val="24"/>
          <w:szCs w:val="24"/>
        </w:rPr>
        <w:t>22.2.2.14. paaiškėja VPĮ 37 straipsnio 8 dalyje ir (ar) 47 straipsnio 8 dalyje nurodytos aplinkybės.</w:t>
      </w:r>
    </w:p>
    <w:p w14:paraId="0CC431E7"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22.2.3. Sutartis laikoma niekine ir negaliojančia, jei nustatoma, kad Sutarties vykdymas prieštarauja Lietuvos Respublikoje įgyvendinamoms privalomoms tarptautinėms sankcijoms, kaip tai apibrėžta Sankcijų įstatyme </w:t>
      </w:r>
      <w:r w:rsidRPr="00A560D9">
        <w:rPr>
          <w:rFonts w:ascii="Times New Roman" w:hAnsi="Times New Roman" w:cs="Times New Roman"/>
          <w:sz w:val="24"/>
          <w:szCs w:val="24"/>
        </w:rPr>
        <w:lastRenderedPageBreak/>
        <w:t>ir kituose tarptautiniuose, Europos Sąjungos ir Lietuvos Respublikos teisės aktuose (bent vienai iš taikomų sankcijų). Sutarties negaliojimo momentas nustatomas vadovaujantis minėtu įstatymu.</w:t>
      </w:r>
    </w:p>
    <w:p w14:paraId="5DBB1C38"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6E367E1C"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B90FC59"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22.2.7. Sutartis laikoma nutraukta kitą dieną po to, kai pasibaigia įspėjimo apie Sutarties nutraukimą terminas.</w:t>
      </w:r>
    </w:p>
    <w:p w14:paraId="442DA5B1"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63A5C75" w14:textId="77777777" w:rsidR="002B345D" w:rsidRPr="00A560D9" w:rsidRDefault="002B345D" w:rsidP="002B345D">
      <w:pPr>
        <w:tabs>
          <w:tab w:val="left" w:pos="567"/>
        </w:tabs>
        <w:spacing w:line="276" w:lineRule="auto"/>
        <w:jc w:val="both"/>
        <w:textAlignment w:val="baseline"/>
        <w:rPr>
          <w:rFonts w:ascii="Times New Roman" w:hAnsi="Times New Roman" w:cs="Times New Roman"/>
          <w:b/>
          <w:bCs/>
          <w:sz w:val="24"/>
          <w:szCs w:val="24"/>
        </w:rPr>
      </w:pPr>
    </w:p>
    <w:p w14:paraId="30EA4BA1" w14:textId="607843A4" w:rsidR="002B345D" w:rsidRPr="00A560D9" w:rsidRDefault="002B345D" w:rsidP="0025710B">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imes New Roman" w:eastAsia="Arial" w:hAnsi="Times New Roman" w:cs="Times New Roman"/>
          <w:b/>
          <w:bCs/>
          <w:sz w:val="24"/>
          <w:szCs w:val="24"/>
        </w:rPr>
      </w:pPr>
      <w:r w:rsidRPr="00A560D9">
        <w:rPr>
          <w:rFonts w:ascii="Times New Roman" w:eastAsia="Arial" w:hAnsi="Times New Roman" w:cs="Times New Roman"/>
          <w:b/>
          <w:bCs/>
          <w:sz w:val="24"/>
          <w:szCs w:val="24"/>
        </w:rPr>
        <w:t>22.3.</w:t>
      </w:r>
      <w:r w:rsidRPr="00A560D9">
        <w:rPr>
          <w:rFonts w:ascii="Times New Roman" w:eastAsia="Arial" w:hAnsi="Times New Roman" w:cs="Times New Roman"/>
          <w:b/>
          <w:bCs/>
          <w:sz w:val="24"/>
          <w:szCs w:val="24"/>
        </w:rPr>
        <w:tab/>
        <w:t>Sutarties nutraukimas Tiekėjo iniciatyva</w:t>
      </w:r>
    </w:p>
    <w:p w14:paraId="27643FEC"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BF511CE"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22.3.2. Tiekėjas turi teisę vienašališkai nutraukti Sutartį, įspėjęs Pirkėją raštu prieš ne trumpesnį nei 10 (dešimties) dienų terminą, jeigu:</w:t>
      </w:r>
    </w:p>
    <w:p w14:paraId="13B8FA35"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A638C16"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22.3.2.2. Pirkėjas pažeidžia Sutartį arba įstatymus bei kitus teisės aktus ir per Tiekėjo rašytinėje pretenzijoje nurodytą terminą neištaiso pažeidimo, išskyrus Bendrųjų sąlygų 22.3.1 punkte nustatytą atvejį.</w:t>
      </w:r>
    </w:p>
    <w:p w14:paraId="1801F0C0"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22.3.3. Jeigu Bendrųjų sąlygų 22.3.1 punkte nurodytos aplinkybės yra susijusios tik su atskira dalimi arba atskiru Susitarimu, Tiekėjas turi teisę nutraukti Sutartį tik tos dalies atžvilgiu arba nutraukti tik tokį Susitarimą.</w:t>
      </w:r>
    </w:p>
    <w:p w14:paraId="1D7DB78A"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22.3.4. Tiekėjas turi teisę vienašališkai nutraukti Sutartį ir kitais įstatymuose bei kituose teisės aktuose įtvirtintais atvejais.</w:t>
      </w:r>
    </w:p>
    <w:p w14:paraId="7AF6EF0A"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lastRenderedPageBreak/>
        <w:t xml:space="preserve">22.3.5. </w:t>
      </w:r>
      <w:r w:rsidRPr="00A560D9">
        <w:rPr>
          <w:rFonts w:ascii="Times New Roman" w:hAnsi="Times New Roman" w:cs="Times New Roman"/>
          <w:sz w:val="24"/>
          <w:szCs w:val="24"/>
          <w:lang w:eastAsia="lt-LT"/>
        </w:rPr>
        <w:t xml:space="preserve">Jei Sutartis nutraukiama </w:t>
      </w:r>
      <w:r w:rsidRPr="00A560D9">
        <w:rPr>
          <w:rFonts w:ascii="Times New Roman" w:hAnsi="Times New Roman" w:cs="Times New Roman"/>
          <w:sz w:val="24"/>
          <w:szCs w:val="24"/>
        </w:rPr>
        <w:t xml:space="preserve">dėl Pirkėjo esminio Sutarties pažeidimo </w:t>
      </w:r>
      <w:r w:rsidRPr="00A560D9">
        <w:rPr>
          <w:rFonts w:ascii="Times New Roman" w:hAnsi="Times New Roman" w:cs="Times New Roman"/>
          <w:sz w:val="24"/>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A560D9">
        <w:rPr>
          <w:rFonts w:ascii="Times New Roman" w:hAnsi="Times New Roman" w:cs="Times New Roman"/>
          <w:sz w:val="24"/>
          <w:szCs w:val="24"/>
        </w:rPr>
        <w:t>.</w:t>
      </w:r>
    </w:p>
    <w:p w14:paraId="6E3D3E87"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22.3.6. Sutartis laikoma nutraukta kitą dieną po to, kai pasibaigia įspėjimo apie Sutarties nutraukimą terminas.</w:t>
      </w:r>
    </w:p>
    <w:p w14:paraId="3E94B076"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9427C9A" w14:textId="77777777" w:rsidR="002B345D" w:rsidRPr="00A560D9" w:rsidRDefault="002B345D" w:rsidP="002B345D">
      <w:pPr>
        <w:tabs>
          <w:tab w:val="left" w:pos="567"/>
        </w:tabs>
        <w:spacing w:line="276" w:lineRule="auto"/>
        <w:jc w:val="both"/>
        <w:textAlignment w:val="baseline"/>
        <w:rPr>
          <w:rFonts w:ascii="Times New Roman" w:hAnsi="Times New Roman" w:cs="Times New Roman"/>
          <w:b/>
          <w:bCs/>
          <w:sz w:val="24"/>
          <w:szCs w:val="24"/>
        </w:rPr>
      </w:pPr>
    </w:p>
    <w:p w14:paraId="0C7B764E" w14:textId="2A7D92EF"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22.4.</w:t>
      </w:r>
      <w:r w:rsidRPr="00A560D9">
        <w:rPr>
          <w:rFonts w:ascii="Times New Roman" w:eastAsia="Arial" w:hAnsi="Times New Roman" w:cs="Times New Roman"/>
          <w:b/>
          <w:bCs/>
          <w:sz w:val="24"/>
          <w:szCs w:val="24"/>
        </w:rPr>
        <w:tab/>
      </w:r>
      <w:r w:rsidRPr="00A560D9">
        <w:rPr>
          <w:rFonts w:ascii="Times New Roman" w:eastAsia="Arial" w:hAnsi="Times New Roman" w:cs="Times New Roman"/>
          <w:b/>
          <w:sz w:val="24"/>
          <w:szCs w:val="24"/>
        </w:rPr>
        <w:t>Šalių teisės ir pareigos Sutarties nutraukimo atveju</w:t>
      </w:r>
    </w:p>
    <w:p w14:paraId="777649AD"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22.4.1. Sutarties nutraukimas neturi įtakos ginčų nagrinėjimo tvarką nustatančių Sutarties sąlygų ir kitų Sutarties sąlygų, kurios pagal savo esmę lieka galioti ir po Sutarties nutraukimo, galiojimui.</w:t>
      </w:r>
    </w:p>
    <w:p w14:paraId="0FF56CA9"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22.4.2. Nutraukus Sutartį, Šalys privalo:</w:t>
      </w:r>
    </w:p>
    <w:p w14:paraId="555637C8"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22.4.2.1. įsitikinti, jog iki Sutarties nutraukimo dienos suteiktos </w:t>
      </w:r>
      <w:r w:rsidRPr="00A560D9">
        <w:rPr>
          <w:rFonts w:ascii="Times New Roman" w:eastAsia="Arial" w:hAnsi="Times New Roman" w:cs="Times New Roman"/>
          <w:sz w:val="24"/>
          <w:szCs w:val="24"/>
        </w:rPr>
        <w:t>Paslaugos</w:t>
      </w:r>
      <w:r w:rsidRPr="00A560D9">
        <w:rPr>
          <w:rFonts w:ascii="Times New Roman" w:hAnsi="Times New Roman" w:cs="Times New Roman"/>
          <w:sz w:val="24"/>
          <w:szCs w:val="24"/>
        </w:rPr>
        <w:t xml:space="preserve"> ir kiti atlikti veiksmai atitinka Sutarties reikalavimus ir Šalys dėl to viena kitai nebereikš pretenzijų;</w:t>
      </w:r>
    </w:p>
    <w:p w14:paraId="67A6C9D2"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22.4.2.2. atsiskaityti už iki Sutarties nutraukimo suteiktas </w:t>
      </w:r>
      <w:r w:rsidRPr="00A560D9">
        <w:rPr>
          <w:rFonts w:ascii="Times New Roman" w:eastAsia="Arial" w:hAnsi="Times New Roman" w:cs="Times New Roman"/>
          <w:sz w:val="24"/>
          <w:szCs w:val="24"/>
        </w:rPr>
        <w:t>Paslaugas</w:t>
      </w:r>
      <w:r w:rsidRPr="00A560D9">
        <w:rPr>
          <w:rFonts w:ascii="Times New Roman" w:hAnsi="Times New Roman" w:cs="Times New Roman"/>
          <w:sz w:val="24"/>
          <w:szCs w:val="24"/>
        </w:rPr>
        <w:t>, atitinkančias Sutarties reikalavimus;</w:t>
      </w:r>
    </w:p>
    <w:p w14:paraId="04997926"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22.4.2.3. per 10 (dešimt) dienų nuo pranešimo apie Sutarties nutraukimą gavimo dienos ar Susitarimo dėl Sutarties nutraukimo sudarymo dienos perduoti viena kitai visus dokumentus, kuriuos buvo būtina perduoti pagal Sutarties nuostatas.</w:t>
      </w:r>
    </w:p>
    <w:p w14:paraId="0EC963F3" w14:textId="77777777" w:rsidR="002B345D" w:rsidRPr="00A560D9" w:rsidRDefault="002B345D" w:rsidP="002B345D">
      <w:pPr>
        <w:tabs>
          <w:tab w:val="left" w:pos="567"/>
        </w:tabs>
        <w:spacing w:line="276" w:lineRule="auto"/>
        <w:jc w:val="both"/>
        <w:textAlignment w:val="baseline"/>
        <w:rPr>
          <w:rFonts w:ascii="Times New Roman" w:hAnsi="Times New Roman" w:cs="Times New Roman"/>
          <w:b/>
          <w:bCs/>
          <w:sz w:val="24"/>
          <w:szCs w:val="24"/>
        </w:rPr>
      </w:pPr>
    </w:p>
    <w:p w14:paraId="6EC6F34C" w14:textId="2C8234A9"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23.</w:t>
      </w:r>
      <w:r w:rsidRPr="00A560D9">
        <w:rPr>
          <w:rFonts w:ascii="Times New Roman" w:hAnsi="Times New Roman" w:cs="Times New Roman"/>
          <w:sz w:val="24"/>
          <w:szCs w:val="24"/>
        </w:rPr>
        <w:tab/>
      </w:r>
      <w:r w:rsidRPr="00A560D9">
        <w:rPr>
          <w:rFonts w:ascii="Times New Roman" w:eastAsia="Arial" w:hAnsi="Times New Roman" w:cs="Times New Roman"/>
          <w:b/>
          <w:bCs/>
          <w:caps/>
          <w:sz w:val="24"/>
          <w:szCs w:val="24"/>
        </w:rPr>
        <w:t>PREKIŲ MODELIO AR GAMINTOJO KEITIMAS</w:t>
      </w:r>
    </w:p>
    <w:p w14:paraId="6170A929"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eastAsia="Arial" w:hAnsi="Times New Roman" w:cs="Times New Roman"/>
          <w:caps/>
          <w:sz w:val="24"/>
          <w:szCs w:val="24"/>
        </w:rPr>
        <w:t xml:space="preserve">23.1. </w:t>
      </w:r>
      <w:r w:rsidRPr="00A560D9">
        <w:rPr>
          <w:rFonts w:ascii="Times New Roman" w:hAnsi="Times New Roman" w:cs="Times New Roman"/>
          <w:sz w:val="24"/>
          <w:szCs w:val="24"/>
        </w:rPr>
        <w:t>Tais atvejais, kai kartu su Paslaugomis yra perkamos prekės, Tiekėjas turi teisę keisti prekių modelį ir (ar) gamintoją, jei yra visos toliau nurodytos sąlygos:</w:t>
      </w:r>
    </w:p>
    <w:p w14:paraId="3A168228"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A560D9">
        <w:rPr>
          <w:rFonts w:ascii="Times New Roman" w:hAnsi="Times New Roman" w:cs="Times New Roman"/>
          <w:sz w:val="24"/>
          <w:szCs w:val="24"/>
          <w:vertAlign w:val="superscript"/>
        </w:rPr>
        <w:t xml:space="preserve">1 </w:t>
      </w:r>
      <w:r w:rsidRPr="00A560D9">
        <w:rPr>
          <w:rFonts w:ascii="Times New Roman" w:hAnsi="Times New Roman" w:cs="Times New Roman"/>
          <w:sz w:val="24"/>
          <w:szCs w:val="24"/>
        </w:rPr>
        <w:t>dalies nuostatų;</w:t>
      </w:r>
    </w:p>
    <w:p w14:paraId="0C8C0077"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1FA9717"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A560D9">
        <w:rPr>
          <w:rFonts w:ascii="Times New Roman" w:hAnsi="Times New Roman" w:cs="Times New Roman"/>
          <w:sz w:val="24"/>
          <w:szCs w:val="24"/>
          <w:shd w:val="clear" w:color="auto" w:fill="FFFFFF"/>
        </w:rPr>
        <w:t>ir lygiavertiškumo ar geresnės kokybės nei Sutartyje nurodytos prekės</w:t>
      </w:r>
      <w:r w:rsidRPr="00A560D9">
        <w:rPr>
          <w:rFonts w:ascii="Times New Roman" w:hAnsi="Times New Roman" w:cs="Times New Roman"/>
          <w:sz w:val="24"/>
          <w:szCs w:val="24"/>
        </w:rPr>
        <w:t>;</w:t>
      </w:r>
    </w:p>
    <w:p w14:paraId="35834099"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23.1.4. Šalys sudarė rašytinį Susitarimą prie Sutarties dėl prekių keitimo.</w:t>
      </w:r>
    </w:p>
    <w:p w14:paraId="0751EF26"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lastRenderedPageBreak/>
        <w:t>23.2. Šiame Bendrųjų sąlygų skyriuje nurodytu atveju prekės turi būti pristatytos už ne didesnę nei pasiūlyme nurodytą kainą.</w:t>
      </w:r>
    </w:p>
    <w:p w14:paraId="6D5035CE" w14:textId="77777777" w:rsidR="002B345D" w:rsidRPr="00A560D9" w:rsidRDefault="002B345D" w:rsidP="002B345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hAnsi="Times New Roman" w:cs="Times New Roman"/>
          <w:sz w:val="24"/>
          <w:szCs w:val="24"/>
        </w:rPr>
      </w:pPr>
    </w:p>
    <w:p w14:paraId="12023F17" w14:textId="4B931986"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24.</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Bendravimo tvarka ir kalba</w:t>
      </w:r>
    </w:p>
    <w:p w14:paraId="7B3B1E2F" w14:textId="77777777" w:rsidR="002B345D" w:rsidRPr="00A560D9" w:rsidRDefault="002B345D" w:rsidP="002B345D">
      <w:pPr>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rPr>
      </w:pPr>
      <w:r w:rsidRPr="00A560D9">
        <w:rPr>
          <w:rFonts w:ascii="Times New Roman" w:eastAsia="Arial" w:hAnsi="Times New Roman" w:cs="Times New Roman"/>
          <w:sz w:val="24"/>
          <w:szCs w:val="24"/>
        </w:rPr>
        <w:t>24.1.</w:t>
      </w:r>
      <w:r w:rsidRPr="00A560D9">
        <w:rPr>
          <w:rFonts w:ascii="Times New Roman" w:eastAsia="Arial" w:hAnsi="Times New Roman" w:cs="Times New Roman"/>
          <w:sz w:val="24"/>
          <w:szCs w:val="24"/>
        </w:rPr>
        <w:tab/>
      </w:r>
      <w:r w:rsidRPr="00A560D9">
        <w:rPr>
          <w:rFonts w:ascii="Times New Roman" w:eastAsia="Arial" w:hAnsi="Times New Roman" w:cs="Times New Roman"/>
          <w:bCs/>
          <w:sz w:val="24"/>
          <w:szCs w:val="24"/>
        </w:rPr>
        <w:t xml:space="preserve">Sutartis sudaroma lietuvių kalba. Jeigu Sutartis ar kuris nors ją sudarantis dokumentas sudaromas kita kalba arba išverčiamas į kitą kalbą, visais atvejais </w:t>
      </w:r>
      <w:r w:rsidRPr="00A560D9">
        <w:rPr>
          <w:rFonts w:ascii="Times New Roman" w:eastAsia="Arial" w:hAnsi="Times New Roman" w:cs="Times New Roman"/>
          <w:sz w:val="24"/>
          <w:szCs w:val="24"/>
          <w:shd w:val="clear" w:color="auto" w:fill="FFFFFF"/>
        </w:rPr>
        <w:t>autentišku laikomas tik lietuvių kalba parengtas Sutarties tekstas (jei yra neatitikimų, pirmenybė teikiama lietuvių kalba parengtam tekstui).</w:t>
      </w:r>
    </w:p>
    <w:p w14:paraId="2601E032"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102A007" w14:textId="77777777" w:rsidR="002B345D" w:rsidRPr="00A560D9" w:rsidRDefault="002B345D" w:rsidP="002B345D">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24.3. Jeigu pranešimas yra įteikiamas asmeniškai arba siunčiamas paštu ar per kurjerį, jis turi būti įteikiamas pasirašytinai ir laikomas gautu gavimo patvirtinime nurodytą dieną.</w:t>
      </w:r>
    </w:p>
    <w:p w14:paraId="4CC1F96B" w14:textId="77777777" w:rsidR="002B345D" w:rsidRPr="00A560D9" w:rsidRDefault="002B345D" w:rsidP="002B345D">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24.4. Jeigu pranešimas siunčiamas el. paštu, laikoma, kad Šalis jį gavo kitą darbo dieną.</w:t>
      </w:r>
    </w:p>
    <w:p w14:paraId="488A65A6" w14:textId="77777777" w:rsidR="002B345D" w:rsidRPr="00A560D9" w:rsidRDefault="002B345D" w:rsidP="002B345D">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24.5. Jeigu pranešimas siunčiamas keliais skirtingais būdais, laikoma, kad gavėjas jį gavo tada, kai jis gavo pirmesnįjį pranešimą.</w:t>
      </w:r>
    </w:p>
    <w:p w14:paraId="006A5ABD" w14:textId="77777777" w:rsidR="002B345D" w:rsidRPr="00A560D9" w:rsidRDefault="002B345D" w:rsidP="002B345D">
      <w:pPr>
        <w:widowControl w:val="0"/>
        <w:tabs>
          <w:tab w:val="left" w:pos="0"/>
          <w:tab w:val="left" w:pos="851"/>
          <w:tab w:val="left" w:pos="992"/>
          <w:tab w:val="left" w:pos="1134"/>
        </w:tabs>
        <w:spacing w:line="276" w:lineRule="auto"/>
        <w:jc w:val="both"/>
        <w:rPr>
          <w:rFonts w:ascii="Times New Roman" w:eastAsia="Arial" w:hAnsi="Times New Roman" w:cs="Times New Roman"/>
          <w:b/>
          <w:bCs/>
          <w:sz w:val="24"/>
          <w:szCs w:val="24"/>
        </w:rPr>
      </w:pPr>
    </w:p>
    <w:p w14:paraId="0DDB67E0" w14:textId="05B4BDDC"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25.</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Pretenzijos ir ginčų sprendimas</w:t>
      </w:r>
    </w:p>
    <w:p w14:paraId="352CAA6B" w14:textId="77777777" w:rsidR="002B345D" w:rsidRPr="00A560D9" w:rsidRDefault="002B345D" w:rsidP="002B345D">
      <w:pPr>
        <w:widowControl w:val="0"/>
        <w:tabs>
          <w:tab w:val="left" w:pos="0"/>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0D92A93F" w14:textId="77777777" w:rsidR="002B345D" w:rsidRPr="00A560D9" w:rsidRDefault="002B345D" w:rsidP="002B345D">
      <w:pPr>
        <w:widowControl w:val="0"/>
        <w:tabs>
          <w:tab w:val="left" w:pos="142"/>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A560D9">
        <w:rPr>
          <w:rFonts w:ascii="Times New Roman" w:hAnsi="Times New Roman" w:cs="Times New Roman"/>
          <w:sz w:val="24"/>
          <w:szCs w:val="24"/>
        </w:rPr>
        <w:t xml:space="preserve"> </w:t>
      </w:r>
      <w:r w:rsidRPr="00A560D9">
        <w:rPr>
          <w:rFonts w:ascii="Times New Roman" w:eastAsia="Cambria" w:hAnsi="Times New Roman" w:cs="Times New Roman"/>
          <w:sz w:val="24"/>
          <w:szCs w:val="24"/>
        </w:rPr>
        <w:t>Lietuvos Respublikos įstatymuose nustatyta tvarka.</w:t>
      </w:r>
    </w:p>
    <w:p w14:paraId="4E7393F7" w14:textId="77777777" w:rsidR="002B345D" w:rsidRPr="00A560D9" w:rsidRDefault="002B345D" w:rsidP="002B345D">
      <w:pPr>
        <w:widowControl w:val="0"/>
        <w:tabs>
          <w:tab w:val="left" w:pos="426"/>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25.3. Kilę ginčai nesudaro pagrindo Šalims atsisakyti vykdyti savo prievoles pagal Sutartį.</w:t>
      </w:r>
    </w:p>
    <w:p w14:paraId="43004428" w14:textId="77777777" w:rsidR="002B345D" w:rsidRPr="00A560D9" w:rsidRDefault="002B345D" w:rsidP="002B345D">
      <w:pPr>
        <w:widowControl w:val="0"/>
        <w:tabs>
          <w:tab w:val="left" w:pos="426"/>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p>
    <w:p w14:paraId="7C439762" w14:textId="77777777" w:rsidR="002B345D" w:rsidRPr="00A560D9" w:rsidRDefault="002B345D" w:rsidP="002B345D">
      <w:pPr>
        <w:spacing w:line="276" w:lineRule="auto"/>
        <w:jc w:val="center"/>
        <w:rPr>
          <w:rFonts w:ascii="Times New Roman" w:hAnsi="Times New Roman" w:cs="Times New Roman"/>
          <w:sz w:val="24"/>
          <w:szCs w:val="24"/>
        </w:rPr>
      </w:pPr>
      <w:r w:rsidRPr="00A560D9">
        <w:rPr>
          <w:rFonts w:ascii="Times New Roman" w:hAnsi="Times New Roman" w:cs="Times New Roman"/>
          <w:sz w:val="24"/>
          <w:szCs w:val="24"/>
        </w:rPr>
        <w:t>__________</w:t>
      </w:r>
    </w:p>
    <w:p w14:paraId="4813772C" w14:textId="77777777" w:rsidR="002B345D" w:rsidRPr="00A560D9" w:rsidRDefault="002B345D" w:rsidP="002B345D">
      <w:pPr>
        <w:tabs>
          <w:tab w:val="left" w:pos="5400"/>
        </w:tabs>
        <w:jc w:val="center"/>
        <w:textAlignment w:val="center"/>
        <w:rPr>
          <w:rFonts w:ascii="Times New Roman" w:hAnsi="Times New Roman" w:cs="Times New Roman"/>
          <w:sz w:val="24"/>
          <w:szCs w:val="24"/>
        </w:rPr>
      </w:pPr>
    </w:p>
    <w:p w14:paraId="5CCD2D82" w14:textId="77777777" w:rsidR="002F00CE" w:rsidRPr="00A560D9" w:rsidRDefault="002F00CE" w:rsidP="002F00CE">
      <w:pPr>
        <w:jc w:val="both"/>
        <w:rPr>
          <w:rFonts w:ascii="Times New Roman" w:hAnsi="Times New Roman" w:cs="Times New Roman"/>
          <w:sz w:val="24"/>
          <w:szCs w:val="24"/>
        </w:rPr>
      </w:pPr>
    </w:p>
    <w:p w14:paraId="24FDA3F2" w14:textId="77777777" w:rsidR="00CD692E" w:rsidRDefault="00CD692E" w:rsidP="00211CD1">
      <w:pPr>
        <w:tabs>
          <w:tab w:val="left" w:pos="709"/>
        </w:tabs>
        <w:autoSpaceDE w:val="0"/>
        <w:autoSpaceDN w:val="0"/>
        <w:adjustRightInd w:val="0"/>
        <w:snapToGrid w:val="0"/>
        <w:jc w:val="both"/>
        <w:rPr>
          <w:rFonts w:ascii="Times New Roman" w:hAnsi="Times New Roman" w:cs="Times New Roman"/>
          <w:color w:val="000000" w:themeColor="text1"/>
          <w:sz w:val="24"/>
          <w:szCs w:val="24"/>
          <w:lang w:eastAsia="lt-LT"/>
        </w:rPr>
      </w:pPr>
    </w:p>
    <w:p w14:paraId="481E09BC" w14:textId="77777777" w:rsidR="00262F1B" w:rsidRDefault="00262F1B" w:rsidP="00211CD1">
      <w:pPr>
        <w:tabs>
          <w:tab w:val="left" w:pos="709"/>
        </w:tabs>
        <w:autoSpaceDE w:val="0"/>
        <w:autoSpaceDN w:val="0"/>
        <w:adjustRightInd w:val="0"/>
        <w:snapToGrid w:val="0"/>
        <w:jc w:val="both"/>
        <w:rPr>
          <w:rFonts w:ascii="Times New Roman" w:hAnsi="Times New Roman" w:cs="Times New Roman"/>
          <w:color w:val="000000" w:themeColor="text1"/>
          <w:sz w:val="24"/>
          <w:szCs w:val="24"/>
          <w:lang w:eastAsia="lt-LT"/>
        </w:rPr>
      </w:pPr>
    </w:p>
    <w:p w14:paraId="13ACC8AA" w14:textId="77777777" w:rsidR="00262F1B" w:rsidRDefault="00262F1B" w:rsidP="00211CD1">
      <w:pPr>
        <w:tabs>
          <w:tab w:val="left" w:pos="709"/>
        </w:tabs>
        <w:autoSpaceDE w:val="0"/>
        <w:autoSpaceDN w:val="0"/>
        <w:adjustRightInd w:val="0"/>
        <w:snapToGrid w:val="0"/>
        <w:jc w:val="both"/>
        <w:rPr>
          <w:rFonts w:ascii="Times New Roman" w:hAnsi="Times New Roman" w:cs="Times New Roman"/>
          <w:color w:val="000000" w:themeColor="text1"/>
          <w:sz w:val="24"/>
          <w:szCs w:val="24"/>
          <w:lang w:eastAsia="lt-LT"/>
        </w:rPr>
      </w:pPr>
    </w:p>
    <w:p w14:paraId="5F4355D3" w14:textId="77777777" w:rsidR="00262F1B" w:rsidRDefault="00262F1B" w:rsidP="00211CD1">
      <w:pPr>
        <w:tabs>
          <w:tab w:val="left" w:pos="709"/>
        </w:tabs>
        <w:autoSpaceDE w:val="0"/>
        <w:autoSpaceDN w:val="0"/>
        <w:adjustRightInd w:val="0"/>
        <w:snapToGrid w:val="0"/>
        <w:jc w:val="both"/>
        <w:rPr>
          <w:rFonts w:ascii="Times New Roman" w:hAnsi="Times New Roman" w:cs="Times New Roman"/>
          <w:color w:val="000000" w:themeColor="text1"/>
          <w:sz w:val="24"/>
          <w:szCs w:val="24"/>
          <w:lang w:eastAsia="lt-LT"/>
        </w:rPr>
      </w:pPr>
    </w:p>
    <w:p w14:paraId="1C12D125" w14:textId="77777777" w:rsidR="008A1044" w:rsidRPr="002F00CE" w:rsidRDefault="008A1044" w:rsidP="00211CD1">
      <w:pPr>
        <w:tabs>
          <w:tab w:val="left" w:pos="709"/>
        </w:tabs>
        <w:autoSpaceDE w:val="0"/>
        <w:autoSpaceDN w:val="0"/>
        <w:adjustRightInd w:val="0"/>
        <w:snapToGrid w:val="0"/>
        <w:jc w:val="both"/>
        <w:rPr>
          <w:rFonts w:ascii="Times New Roman" w:hAnsi="Times New Roman" w:cs="Times New Roman"/>
          <w:color w:val="000000" w:themeColor="text1"/>
          <w:sz w:val="24"/>
          <w:szCs w:val="24"/>
          <w:lang w:eastAsia="lt-LT"/>
        </w:rPr>
      </w:pPr>
    </w:p>
    <w:p w14:paraId="2A2C1EE6" w14:textId="77777777" w:rsidR="008A1044" w:rsidRPr="002F00CE" w:rsidRDefault="008A1044" w:rsidP="00211CD1">
      <w:pPr>
        <w:tabs>
          <w:tab w:val="left" w:pos="709"/>
        </w:tabs>
        <w:autoSpaceDE w:val="0"/>
        <w:autoSpaceDN w:val="0"/>
        <w:adjustRightInd w:val="0"/>
        <w:snapToGrid w:val="0"/>
        <w:jc w:val="both"/>
        <w:rPr>
          <w:rFonts w:ascii="Times New Roman" w:hAnsi="Times New Roman" w:cs="Times New Roman"/>
          <w:color w:val="000000" w:themeColor="text1"/>
          <w:sz w:val="24"/>
          <w:szCs w:val="24"/>
          <w:lang w:eastAsia="lt-LT"/>
        </w:rPr>
      </w:pPr>
    </w:p>
    <w:p w14:paraId="321AFF4B" w14:textId="77777777" w:rsidR="00211CD1" w:rsidRPr="002F00CE" w:rsidRDefault="00211CD1" w:rsidP="00211CD1">
      <w:pPr>
        <w:spacing w:after="0" w:line="240" w:lineRule="auto"/>
        <w:ind w:left="6480" w:firstLine="480"/>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Atviro konkurso sąlygų </w:t>
      </w:r>
    </w:p>
    <w:p w14:paraId="50C0A69A" w14:textId="173C314B" w:rsidR="00211CD1" w:rsidRPr="002F00CE" w:rsidRDefault="00026524" w:rsidP="00211CD1">
      <w:pPr>
        <w:spacing w:after="0" w:line="240" w:lineRule="auto"/>
        <w:ind w:left="6480" w:firstLine="480"/>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11</w:t>
      </w:r>
      <w:r w:rsidR="00211CD1" w:rsidRPr="002F00CE">
        <w:rPr>
          <w:rFonts w:ascii="Times New Roman" w:eastAsia="Calibri" w:hAnsi="Times New Roman" w:cs="Times New Roman"/>
          <w:sz w:val="24"/>
          <w:szCs w:val="24"/>
        </w:rPr>
        <w:t xml:space="preserve"> priedas</w:t>
      </w:r>
    </w:p>
    <w:p w14:paraId="09C4514B" w14:textId="77777777" w:rsidR="00211CD1" w:rsidRPr="002F00CE" w:rsidRDefault="00211CD1" w:rsidP="00211CD1">
      <w:pPr>
        <w:ind w:left="5184" w:firstLine="1296"/>
        <w:rPr>
          <w:rFonts w:ascii="Times New Roman" w:eastAsia="Batang" w:hAnsi="Times New Roman" w:cs="Times New Roman"/>
          <w:sz w:val="24"/>
          <w:szCs w:val="24"/>
        </w:rPr>
      </w:pPr>
    </w:p>
    <w:p w14:paraId="4B6F5A93" w14:textId="77777777" w:rsidR="00211CD1" w:rsidRPr="002F00CE" w:rsidRDefault="00211CD1" w:rsidP="00211CD1">
      <w:pPr>
        <w:spacing w:after="0" w:line="240" w:lineRule="auto"/>
        <w:jc w:val="center"/>
        <w:rPr>
          <w:rFonts w:ascii="Times New Roman" w:eastAsia="Batang" w:hAnsi="Times New Roman" w:cs="Times New Roman"/>
          <w:b/>
          <w:bCs/>
          <w:sz w:val="24"/>
          <w:szCs w:val="24"/>
        </w:rPr>
      </w:pPr>
      <w:r w:rsidRPr="002F00CE">
        <w:rPr>
          <w:rFonts w:ascii="Times New Roman" w:eastAsia="Batang" w:hAnsi="Times New Roman" w:cs="Times New Roman"/>
          <w:b/>
          <w:bCs/>
          <w:sz w:val="24"/>
          <w:szCs w:val="24"/>
        </w:rPr>
        <w:t>EUROPOS BENDROJO VIEŠŲJŲ PIRKIMŲ DOKUMENTO FORMA</w:t>
      </w:r>
    </w:p>
    <w:p w14:paraId="09F29950" w14:textId="77777777" w:rsidR="00211CD1" w:rsidRPr="002F00CE" w:rsidRDefault="00211CD1" w:rsidP="00211CD1">
      <w:pPr>
        <w:spacing w:after="0" w:line="240" w:lineRule="auto"/>
        <w:jc w:val="center"/>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 (atskiras priedas </w:t>
      </w:r>
      <w:proofErr w:type="spellStart"/>
      <w:r w:rsidRPr="002F00CE">
        <w:rPr>
          <w:rFonts w:ascii="Times New Roman" w:eastAsia="Batang" w:hAnsi="Times New Roman" w:cs="Times New Roman"/>
          <w:sz w:val="24"/>
          <w:szCs w:val="24"/>
        </w:rPr>
        <w:t>xml</w:t>
      </w:r>
      <w:proofErr w:type="spellEnd"/>
      <w:r w:rsidRPr="002F00CE">
        <w:rPr>
          <w:rFonts w:ascii="Times New Roman" w:eastAsia="Batang" w:hAnsi="Times New Roman" w:cs="Times New Roman"/>
          <w:sz w:val="24"/>
          <w:szCs w:val="24"/>
        </w:rPr>
        <w:t xml:space="preserve"> formatu)</w:t>
      </w:r>
    </w:p>
    <w:p w14:paraId="3AF058B8" w14:textId="77777777" w:rsidR="00211CD1" w:rsidRPr="002F00CE" w:rsidRDefault="00211CD1" w:rsidP="00211CD1">
      <w:pPr>
        <w:spacing w:after="0" w:line="240" w:lineRule="auto"/>
        <w:jc w:val="both"/>
        <w:rPr>
          <w:rFonts w:ascii="Times New Roman" w:eastAsia="Batang" w:hAnsi="Times New Roman" w:cs="Times New Roman"/>
          <w:sz w:val="24"/>
          <w:szCs w:val="24"/>
        </w:rPr>
      </w:pPr>
    </w:p>
    <w:p w14:paraId="31886FB3" w14:textId="77777777" w:rsidR="00211CD1" w:rsidRPr="002F00CE" w:rsidRDefault="00211CD1" w:rsidP="00211CD1">
      <w:pPr>
        <w:spacing w:after="0" w:line="240" w:lineRule="auto"/>
        <w:jc w:val="right"/>
        <w:rPr>
          <w:rFonts w:ascii="Times New Roman" w:eastAsia="Batang" w:hAnsi="Times New Roman" w:cs="Times New Roman"/>
          <w:sz w:val="24"/>
          <w:szCs w:val="24"/>
        </w:rPr>
      </w:pPr>
    </w:p>
    <w:p w14:paraId="5A31EC3C" w14:textId="77777777" w:rsidR="00211CD1" w:rsidRPr="002F00CE" w:rsidRDefault="00211CD1" w:rsidP="00211CD1">
      <w:pPr>
        <w:spacing w:after="0" w:line="240" w:lineRule="auto"/>
        <w:jc w:val="right"/>
        <w:rPr>
          <w:rFonts w:ascii="Times New Roman" w:eastAsia="Batang" w:hAnsi="Times New Roman" w:cs="Times New Roman"/>
          <w:sz w:val="24"/>
          <w:szCs w:val="24"/>
        </w:rPr>
      </w:pPr>
    </w:p>
    <w:p w14:paraId="48409B34" w14:textId="77777777" w:rsidR="00211CD1" w:rsidRPr="002F00CE" w:rsidRDefault="00211CD1" w:rsidP="00211CD1">
      <w:pPr>
        <w:spacing w:after="0" w:line="240" w:lineRule="auto"/>
        <w:jc w:val="both"/>
        <w:rPr>
          <w:rFonts w:ascii="Times New Roman" w:eastAsia="Batang" w:hAnsi="Times New Roman" w:cs="Times New Roman"/>
          <w:sz w:val="24"/>
          <w:szCs w:val="24"/>
        </w:rPr>
      </w:pPr>
    </w:p>
    <w:p w14:paraId="718EF8D2" w14:textId="77777777" w:rsidR="00211CD1" w:rsidRPr="002F00CE" w:rsidRDefault="00211CD1" w:rsidP="00211CD1">
      <w:pPr>
        <w:ind w:left="5184" w:firstLine="1296"/>
        <w:rPr>
          <w:rFonts w:ascii="Times New Roman" w:eastAsia="Batang" w:hAnsi="Times New Roman" w:cs="Times New Roman"/>
          <w:sz w:val="24"/>
          <w:szCs w:val="24"/>
        </w:rPr>
      </w:pPr>
    </w:p>
    <w:p w14:paraId="14EC95D0" w14:textId="77777777" w:rsidR="00211CD1" w:rsidRPr="002F00CE" w:rsidRDefault="00211CD1" w:rsidP="00211CD1">
      <w:pPr>
        <w:spacing w:after="0" w:line="240" w:lineRule="auto"/>
        <w:jc w:val="both"/>
        <w:rPr>
          <w:rFonts w:ascii="Times New Roman" w:eastAsia="Batang" w:hAnsi="Times New Roman" w:cs="Times New Roman"/>
          <w:sz w:val="24"/>
          <w:szCs w:val="24"/>
        </w:rPr>
      </w:pPr>
    </w:p>
    <w:p w14:paraId="533C1A6A" w14:textId="77777777" w:rsidR="00211CD1" w:rsidRPr="002F00CE" w:rsidRDefault="00211CD1" w:rsidP="00211CD1">
      <w:pPr>
        <w:spacing w:after="0" w:line="240" w:lineRule="auto"/>
        <w:jc w:val="right"/>
        <w:rPr>
          <w:rFonts w:ascii="Times New Roman" w:eastAsia="Batang" w:hAnsi="Times New Roman" w:cs="Times New Roman"/>
          <w:sz w:val="24"/>
          <w:szCs w:val="24"/>
        </w:rPr>
      </w:pPr>
    </w:p>
    <w:p w14:paraId="43CE23C8" w14:textId="77777777" w:rsidR="00211CD1" w:rsidRPr="002F00CE" w:rsidRDefault="00211CD1" w:rsidP="00211CD1">
      <w:pPr>
        <w:spacing w:after="0" w:line="240" w:lineRule="auto"/>
        <w:jc w:val="right"/>
        <w:rPr>
          <w:rFonts w:ascii="Times New Roman" w:eastAsia="Batang" w:hAnsi="Times New Roman" w:cs="Times New Roman"/>
          <w:sz w:val="24"/>
          <w:szCs w:val="24"/>
        </w:rPr>
      </w:pPr>
    </w:p>
    <w:p w14:paraId="563F903D" w14:textId="77777777" w:rsidR="00211CD1" w:rsidRPr="002F00CE" w:rsidRDefault="00211CD1" w:rsidP="00211CD1">
      <w:pPr>
        <w:spacing w:after="0" w:line="240" w:lineRule="auto"/>
        <w:jc w:val="both"/>
        <w:rPr>
          <w:rFonts w:ascii="Times New Roman" w:eastAsia="Batang" w:hAnsi="Times New Roman" w:cs="Times New Roman"/>
          <w:sz w:val="24"/>
          <w:szCs w:val="24"/>
        </w:rPr>
      </w:pPr>
    </w:p>
    <w:p w14:paraId="5F8D532B" w14:textId="77777777" w:rsidR="00211CD1" w:rsidRPr="002F00CE" w:rsidRDefault="00211CD1" w:rsidP="00211CD1">
      <w:pPr>
        <w:rPr>
          <w:rFonts w:ascii="Times New Roman" w:eastAsia="Batang" w:hAnsi="Times New Roman" w:cs="Times New Roman"/>
          <w:sz w:val="24"/>
          <w:szCs w:val="24"/>
        </w:rPr>
      </w:pPr>
    </w:p>
    <w:p w14:paraId="4BBC7EBF" w14:textId="77777777" w:rsidR="00211CD1" w:rsidRPr="002F00CE" w:rsidRDefault="00211CD1" w:rsidP="00211CD1">
      <w:pPr>
        <w:rPr>
          <w:rFonts w:ascii="Times New Roman" w:eastAsia="Batang" w:hAnsi="Times New Roman" w:cs="Times New Roman"/>
          <w:sz w:val="24"/>
          <w:szCs w:val="24"/>
        </w:rPr>
      </w:pPr>
    </w:p>
    <w:p w14:paraId="19575555" w14:textId="77777777" w:rsidR="00211CD1" w:rsidRPr="002F00CE" w:rsidRDefault="00211CD1" w:rsidP="00211CD1">
      <w:pPr>
        <w:rPr>
          <w:rFonts w:ascii="Times New Roman" w:eastAsia="Batang" w:hAnsi="Times New Roman" w:cs="Times New Roman"/>
          <w:sz w:val="24"/>
          <w:szCs w:val="24"/>
        </w:rPr>
      </w:pPr>
    </w:p>
    <w:p w14:paraId="46715F97" w14:textId="77777777" w:rsidR="00211CD1" w:rsidRPr="002F00CE" w:rsidRDefault="00211CD1" w:rsidP="00211CD1">
      <w:pPr>
        <w:rPr>
          <w:rFonts w:ascii="Times New Roman" w:hAnsi="Times New Roman" w:cs="Times New Roman"/>
          <w:sz w:val="24"/>
          <w:szCs w:val="24"/>
        </w:rPr>
      </w:pPr>
    </w:p>
    <w:p w14:paraId="066D092A" w14:textId="716C461A" w:rsidR="00616C4F" w:rsidRPr="002F00CE" w:rsidRDefault="00616C4F">
      <w:pPr>
        <w:rPr>
          <w:rFonts w:ascii="Times New Roman" w:hAnsi="Times New Roman" w:cs="Times New Roman"/>
          <w:sz w:val="24"/>
          <w:szCs w:val="24"/>
        </w:rPr>
      </w:pPr>
    </w:p>
    <w:sectPr w:rsidR="00616C4F" w:rsidRPr="002F00CE" w:rsidSect="00211CD1">
      <w:pgSz w:w="11906" w:h="16838"/>
      <w:pgMar w:top="1134" w:right="707" w:bottom="993" w:left="709"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93B77" w14:textId="77777777" w:rsidR="000B22E8" w:rsidRDefault="000B22E8" w:rsidP="00211CD1">
      <w:pPr>
        <w:spacing w:after="0" w:line="240" w:lineRule="auto"/>
      </w:pPr>
      <w:r>
        <w:separator/>
      </w:r>
    </w:p>
  </w:endnote>
  <w:endnote w:type="continuationSeparator" w:id="0">
    <w:p w14:paraId="6FE799EA" w14:textId="77777777" w:rsidR="000B22E8" w:rsidRDefault="000B22E8" w:rsidP="00211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BA"/>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EYInterstate Light">
    <w:altName w:val="Times New Roman"/>
    <w:panose1 w:val="00000000000000000000"/>
    <w:charset w:val="BA"/>
    <w:family w:val="auto"/>
    <w:notTrueType/>
    <w:pitch w:val="variable"/>
    <w:sig w:usb0="00000007" w:usb1="00000000" w:usb2="00000000" w:usb3="00000000" w:csb0="0000008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Palemonas">
    <w:altName w:val="Times New Roman"/>
    <w:charset w:val="BA"/>
    <w:family w:val="roman"/>
    <w:pitch w:val="variable"/>
    <w:sig w:usb0="00000001" w:usb1="500028EF" w:usb2="00000024" w:usb3="00000000" w:csb0="0000009F" w:csb1="00000000"/>
  </w:font>
  <w:font w:name="font238">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Garamond">
    <w:panose1 w:val="02020404030301010803"/>
    <w:charset w:val="BA"/>
    <w:family w:val="roman"/>
    <w:pitch w:val="variable"/>
    <w:sig w:usb0="00000287" w:usb1="00000000" w:usb2="00000000" w:usb3="00000000" w:csb0="0000009F" w:csb1="00000000"/>
  </w:font>
  <w:font w:name="TimesLT">
    <w:altName w:val="Times New Roman"/>
    <w:charset w:val="00"/>
    <w:family w:val="roman"/>
    <w:pitch w:val="variable"/>
    <w:sig w:usb0="00000007" w:usb1="00000000" w:usb2="00000000" w:usb3="00000000" w:csb0="00000081" w:csb1="00000000"/>
  </w:font>
  <w:font w:name="Book Antiqua">
    <w:panose1 w:val="02040602050305030304"/>
    <w:charset w:val="BA"/>
    <w:family w:val="roman"/>
    <w:pitch w:val="variable"/>
    <w:sig w:usb0="00000287" w:usb1="00000000" w:usb2="00000000" w:usb3="00000000" w:csb0="0000009F" w:csb1="00000000"/>
  </w:font>
  <w:font w:name="Futura Bk">
    <w:altName w:val="Segoe Print"/>
    <w:charset w:val="00"/>
    <w:family w:val="auto"/>
    <w:pitch w:val="variable"/>
    <w:sig w:usb0="80000067" w:usb1="00000000" w:usb2="00000000" w:usb3="00000000" w:csb0="000001FB" w:csb1="00000000"/>
  </w:font>
  <w:font w:name="Optima">
    <w:charset w:val="00"/>
    <w:family w:val="swiss"/>
    <w:pitch w:val="variable"/>
    <w:sig w:usb0="00000003" w:usb1="00000000" w:usb2="00000000" w:usb3="00000000" w:csb0="00000001" w:csb1="00000000"/>
  </w:font>
  <w:font w:name="MS ??">
    <w:altName w:val="Arial Unicode MS"/>
    <w:panose1 w:val="00000000000000000000"/>
    <w:charset w:val="80"/>
    <w:family w:val="auto"/>
    <w:notTrueType/>
    <w:pitch w:val="variable"/>
    <w:sig w:usb0="00000001" w:usb1="08070000" w:usb2="00000010" w:usb3="00000000" w:csb0="00020000" w:csb1="00000000"/>
  </w:font>
  <w:font w:name="DejaVu Sans Mono">
    <w:altName w:val="Arial"/>
    <w:charset w:val="00"/>
    <w:family w:val="modern"/>
    <w:pitch w:val="fixed"/>
    <w:sig w:usb0="E60026FF" w:usb1="D200F9FB" w:usb2="02000028" w:usb3="00000000" w:csb0="000001DF" w:csb1="00000000"/>
  </w:font>
  <w:font w:name="DejaVu Sans">
    <w:altName w:val="Heiti TC Light"/>
    <w:charset w:val="00"/>
    <w:family w:val="swiss"/>
    <w:pitch w:val="variable"/>
    <w:sig w:usb0="E7002EFF" w:usb1="D200FDFF" w:usb2="0A246029" w:usb3="00000000" w:csb0="000001FF" w:csb1="00000000"/>
  </w:font>
  <w:font w:name="TimesNewRoman">
    <w:altName w:val="MS Mincho"/>
    <w:panose1 w:val="00000000000000000000"/>
    <w:charset w:val="00"/>
    <w:family w:val="roman"/>
    <w:notTrueType/>
    <w:pitch w:val="default"/>
    <w:sig w:usb0="00000003" w:usb1="00000000" w:usb2="00000000" w:usb3="00000000" w:csb0="00000001" w:csb1="00000000"/>
  </w:font>
  <w:font w:name="Futura Hv">
    <w:altName w:val="Arial"/>
    <w:charset w:val="BA"/>
    <w:family w:val="swiss"/>
    <w:pitch w:val="variable"/>
    <w:sig w:usb0="00000287" w:usb1="00000000" w:usb2="00000000" w:usb3="00000000" w:csb0="0000009F" w:csb1="00000000"/>
  </w:font>
  <w:font w:name="Trebuchet MS">
    <w:panose1 w:val="020B0603020202020204"/>
    <w:charset w:val="BA"/>
    <w:family w:val="swiss"/>
    <w:pitch w:val="variable"/>
    <w:sig w:usb0="000006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Lohit Devanagari">
    <w:altName w:val="Cambria"/>
    <w:panose1 w:val="00000000000000000000"/>
    <w:charset w:val="00"/>
    <w:family w:val="roman"/>
    <w:notTrueType/>
    <w:pitch w:val="default"/>
  </w:font>
  <w:font w:name="Noto Sans CJK SC">
    <w:panose1 w:val="00000000000000000000"/>
    <w:charset w:val="00"/>
    <w:family w:val="roman"/>
    <w:notTrueType/>
    <w:pitch w:val="default"/>
  </w:font>
  <w:font w:name="Batang">
    <w:panose1 w:val="02030600000101010101"/>
    <w:charset w:val="81"/>
    <w:family w:val="roman"/>
    <w:pitch w:val="variable"/>
    <w:sig w:usb0="B00002AF" w:usb1="69D77CFB" w:usb2="00000030" w:usb3="00000000" w:csb0="0008009F" w:csb1="00000000"/>
  </w:font>
  <w:font w:name="Liberation Sans">
    <w:altName w:val="Arial"/>
    <w:charset w:val="00"/>
    <w:family w:val="swiss"/>
    <w:pitch w:val="variable"/>
  </w:font>
  <w:font w:name="ITCCenturyBookT">
    <w:charset w:val="00"/>
    <w:family w:val="auto"/>
    <w:pitch w:val="variable"/>
    <w:sig w:usb0="00000003" w:usb1="00000000" w:usb2="00000000" w:usb3="00000000" w:csb0="00000001" w:csb1="00000000"/>
  </w:font>
  <w:font w:name="Andale Sans UI">
    <w:charset w:val="00"/>
    <w:family w:val="auto"/>
    <w:pitch w:val="variable"/>
  </w:font>
  <w:font w:name="EYInterstate">
    <w:altName w:val="Corbel"/>
    <w:charset w:val="BA"/>
    <w:family w:val="auto"/>
    <w:pitch w:val="variable"/>
    <w:sig w:usb0="00000001" w:usb1="5000206A"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636CA" w14:textId="77777777" w:rsidR="000B22E8" w:rsidRDefault="000B22E8" w:rsidP="00211CD1">
      <w:pPr>
        <w:spacing w:after="0" w:line="240" w:lineRule="auto"/>
      </w:pPr>
      <w:r>
        <w:separator/>
      </w:r>
    </w:p>
  </w:footnote>
  <w:footnote w:type="continuationSeparator" w:id="0">
    <w:p w14:paraId="706881C1" w14:textId="77777777" w:rsidR="000B22E8" w:rsidRDefault="000B22E8" w:rsidP="00211CD1">
      <w:pPr>
        <w:spacing w:after="0" w:line="240" w:lineRule="auto"/>
      </w:pPr>
      <w:r>
        <w:continuationSeparator/>
      </w:r>
    </w:p>
  </w:footnote>
  <w:footnote w:id="1">
    <w:p w14:paraId="1298C8C9" w14:textId="77777777" w:rsidR="00947041" w:rsidRDefault="00947041" w:rsidP="00947041">
      <w:pPr>
        <w:pStyle w:val="FootnoteText"/>
      </w:pPr>
      <w:r>
        <w:rPr>
          <w:rStyle w:val="FootnoteReference"/>
          <w:rFonts w:eastAsia="Calibri"/>
        </w:rPr>
        <w:footnoteRef/>
      </w:r>
      <w:r>
        <w:t xml:space="preserve"> T</w:t>
      </w:r>
      <w:r w:rsidRPr="00BD3B8F">
        <w:t>ai Sutartyje numatyta didžiausia galima suma</w:t>
      </w:r>
      <w:r>
        <w:rPr>
          <w:sz w:val="24"/>
          <w:szCs w:val="24"/>
        </w:rPr>
        <w:t xml:space="preserve"> </w:t>
      </w:r>
      <w:r>
        <w:rPr>
          <w:lang w:eastAsia="lt-LT"/>
        </w:rPr>
        <w:t>TRAKIS</w:t>
      </w:r>
      <w:r w:rsidRPr="00BD3B8F">
        <w:t xml:space="preserve"> priežiūros ir palaikymo paslaugoms teikti, padalinta iš </w:t>
      </w:r>
      <w:r>
        <w:t xml:space="preserve">36 </w:t>
      </w:r>
      <w:r w:rsidRPr="00BD3B8F">
        <w:t>(paslaugos teikimo mėnesių skaičius)</w:t>
      </w:r>
      <w:r>
        <w:t xml:space="preserve"> </w:t>
      </w:r>
    </w:p>
  </w:footnote>
  <w:footnote w:id="2">
    <w:p w14:paraId="0A5B7089" w14:textId="77777777" w:rsidR="00947041" w:rsidRPr="00386623" w:rsidRDefault="00947041" w:rsidP="00947041">
      <w:pPr>
        <w:pStyle w:val="FootnoteText"/>
      </w:pPr>
      <w:r w:rsidRPr="00386623">
        <w:rPr>
          <w:rStyle w:val="FootnoteReference"/>
          <w:rFonts w:eastAsia="Calibri"/>
        </w:rPr>
        <w:footnoteRef/>
      </w:r>
      <w:r w:rsidRPr="00386623">
        <w:t xml:space="preserve"> </w:t>
      </w:r>
      <w:r>
        <w:t>P</w:t>
      </w:r>
      <w:r w:rsidRPr="00386623">
        <w:t>asiekus terminų nesilaikymo atvejų ribą, už kurią skiriama bauda, terminų nesilaikymo atvejai skaičiuojami iš naujo</w:t>
      </w:r>
      <w:r>
        <w:t xml:space="preserve">, </w:t>
      </w:r>
      <w:bookmarkStart w:id="73" w:name="_Hlk509558896"/>
      <w:r>
        <w:t>ši nuostata taip pat taikoma skaičiuojant pradelsimo atvejus tam pačiam sutrikimui</w:t>
      </w:r>
      <w:bookmarkEnd w:id="73"/>
      <w:r w:rsidRPr="00386623">
        <w:t>.</w:t>
      </w:r>
    </w:p>
  </w:footnote>
  <w:footnote w:id="3">
    <w:p w14:paraId="70F8DD02" w14:textId="77777777" w:rsidR="00947041" w:rsidRDefault="00947041" w:rsidP="00947041">
      <w:pPr>
        <w:pStyle w:val="FootnoteText"/>
      </w:pPr>
      <w:r>
        <w:rPr>
          <w:rStyle w:val="FootnoteReference"/>
          <w:rFonts w:eastAsia="Calibri"/>
        </w:rPr>
        <w:footnoteRef/>
      </w:r>
      <w:r>
        <w:t xml:space="preserve"> </w:t>
      </w:r>
      <w:r>
        <w:t>P</w:t>
      </w:r>
      <w:r w:rsidRPr="00386623">
        <w:t>asiekus terminų nesilaikymo atvejų ribą, už kurią skiriama bauda, terminų nesilaikymo atvejai skaičiuojami iš naujo</w:t>
      </w:r>
      <w:r>
        <w:t>, ši nuostata taip pat taikoma skaičiuojant pradelsimo atvejus tam pačiam paslaugos prašymui</w:t>
      </w:r>
    </w:p>
  </w:footnote>
  <w:footnote w:id="4">
    <w:p w14:paraId="16437A22" w14:textId="77777777" w:rsidR="00947041" w:rsidRPr="00884457" w:rsidRDefault="00947041" w:rsidP="00947041">
      <w:pPr>
        <w:pStyle w:val="FootnoteText"/>
      </w:pPr>
      <w:r w:rsidRPr="00884457">
        <w:rPr>
          <w:rStyle w:val="FootnoteReference"/>
          <w:rFonts w:eastAsia="Calibri"/>
        </w:rPr>
        <w:footnoteRef/>
      </w:r>
      <w:r w:rsidRPr="00884457">
        <w:t xml:space="preserve"> </w:t>
      </w:r>
      <w:r>
        <w:t>T</w:t>
      </w:r>
      <w:r w:rsidRPr="00884457">
        <w:t xml:space="preserve">ai Sutartyje numatyta didžiausia galima suma </w:t>
      </w:r>
      <w:r>
        <w:rPr>
          <w:lang w:eastAsia="lt-LT"/>
        </w:rPr>
        <w:t>TRAKIS</w:t>
      </w:r>
      <w:r w:rsidRPr="00884457">
        <w:t xml:space="preserve"> priežiūros ir palaikymo paslaugoms teikti, padalinta iš </w:t>
      </w:r>
      <w:r>
        <w:t xml:space="preserve">36 </w:t>
      </w:r>
      <w:r w:rsidRPr="00884457">
        <w:t>(paslaugos teikimo mėnesių skaičius)</w:t>
      </w:r>
    </w:p>
  </w:footnote>
  <w:footnote w:id="5">
    <w:p w14:paraId="35B12D1D" w14:textId="77777777" w:rsidR="00947041" w:rsidRDefault="00947041" w:rsidP="00947041">
      <w:pPr>
        <w:pStyle w:val="FootnoteText"/>
      </w:pPr>
      <w:r>
        <w:rPr>
          <w:rStyle w:val="FootnoteReference"/>
        </w:rPr>
        <w:footnoteRef/>
      </w:r>
      <w:r w:rsidRPr="00BD3B8F">
        <w:t xml:space="preserve">Tai Sutartyje numatyta didžiausia galima suma </w:t>
      </w:r>
      <w:r>
        <w:t xml:space="preserve">TRAKIS </w:t>
      </w:r>
      <w:r w:rsidRPr="00BD3B8F">
        <w:t>priežiūros ir palaikymo paslaugoms teikti, padalinta iš paslaugos teikimo mėnesių skaičius</w:t>
      </w:r>
    </w:p>
  </w:footnote>
  <w:footnote w:id="6">
    <w:p w14:paraId="6F76FF1A" w14:textId="1C9856AA" w:rsidR="00211CD1" w:rsidRPr="00333266" w:rsidRDefault="00211CD1" w:rsidP="00211CD1">
      <w:pPr>
        <w:pStyle w:val="FootnoteText"/>
      </w:pPr>
      <w:r w:rsidRPr="00333266">
        <w:rPr>
          <w:rStyle w:val="FootnoteReference"/>
          <w:rFonts w:eastAsia="Yu Mincho"/>
          <w:i/>
          <w:iCs/>
        </w:rPr>
        <w:footnoteRef/>
      </w:r>
      <w:r w:rsidRPr="00781CE0">
        <w:rPr>
          <w:rFonts w:eastAsia="Yu Mincho"/>
        </w:rPr>
        <w:t xml:space="preserve"> </w:t>
      </w:r>
      <w:r w:rsidRPr="00781CE0">
        <w:rPr>
          <w:rFonts w:eastAsia="Yu Mincho"/>
        </w:rPr>
        <w:t>Jeigu t</w:t>
      </w:r>
      <w:r w:rsidR="00DC3A63">
        <w:rPr>
          <w:rFonts w:eastAsia="Yu Mincho"/>
        </w:rPr>
        <w:t>ei</w:t>
      </w:r>
      <w:r w:rsidRPr="00781CE0">
        <w:rPr>
          <w:rFonts w:eastAsia="Yu Mincho"/>
        </w:rPr>
        <w:t xml:space="preserv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3256F06" w14:textId="77777777" w:rsidR="00211CD1" w:rsidRPr="00781CE0" w:rsidRDefault="00211CD1" w:rsidP="00211CD1">
      <w:pPr>
        <w:pStyle w:val="FootnoteText"/>
        <w:numPr>
          <w:ilvl w:val="0"/>
          <w:numId w:val="167"/>
        </w:numPr>
        <w:rPr>
          <w:rFonts w:eastAsia="Yu Mincho"/>
        </w:rPr>
      </w:pPr>
      <w:r w:rsidRPr="00781CE0">
        <w:rPr>
          <w:rFonts w:eastAsia="Yu Mincho"/>
        </w:rPr>
        <w:t xml:space="preserve">priesaikos deklaracija; </w:t>
      </w:r>
    </w:p>
    <w:p w14:paraId="0E210649" w14:textId="0B749B36" w:rsidR="00211CD1" w:rsidRPr="00781CE0" w:rsidRDefault="00211CD1" w:rsidP="00211CD1">
      <w:pPr>
        <w:pStyle w:val="FootnoteText"/>
        <w:numPr>
          <w:ilvl w:val="0"/>
          <w:numId w:val="167"/>
        </w:numPr>
        <w:rPr>
          <w:rFonts w:eastAsia="Yu Mincho"/>
        </w:rPr>
      </w:pPr>
      <w:r w:rsidRPr="00781CE0">
        <w:rPr>
          <w:rFonts w:eastAsia="Yu Mincho"/>
        </w:rPr>
        <w:t>oficialia t</w:t>
      </w:r>
      <w:r w:rsidR="00DC3A63">
        <w:rPr>
          <w:rFonts w:eastAsia="Yu Mincho"/>
        </w:rPr>
        <w:t>ei</w:t>
      </w:r>
      <w:r w:rsidRPr="00781CE0">
        <w:rPr>
          <w:rFonts w:eastAsia="Yu Mincho"/>
        </w:rPr>
        <w:t>kėjo deklaracija, jeigu šalyje nenaudojama priesaikos deklaracija. Oficiali deklaracija turi būti patvirtinta valstybės narės ar t</w:t>
      </w:r>
      <w:r w:rsidR="00DC3A63">
        <w:rPr>
          <w:rFonts w:eastAsia="Yu Mincho"/>
        </w:rPr>
        <w:t>ei</w:t>
      </w:r>
      <w:r w:rsidRPr="00781CE0">
        <w:rPr>
          <w:rFonts w:eastAsia="Yu Mincho"/>
        </w:rPr>
        <w:t>kėjo kilmės šalies arba šalies, kurioje jis registruotas, kompetentingos teisinės ar administracinės institucijos, notaro arba kompetentingos profesinės ar prekybos organizacijos.</w:t>
      </w:r>
    </w:p>
  </w:footnote>
  <w:footnote w:id="7">
    <w:p w14:paraId="23FACE7A" w14:textId="3610668C" w:rsidR="00211CD1" w:rsidRPr="00700E35" w:rsidRDefault="00211CD1" w:rsidP="00211CD1">
      <w:pPr>
        <w:pStyle w:val="FootnoteText"/>
      </w:pPr>
      <w:r>
        <w:rPr>
          <w:rStyle w:val="FootnoteReference"/>
          <w:rFonts w:eastAsia="Yu Mincho" w:cs="Arial"/>
        </w:rPr>
        <w:footnoteRef/>
      </w:r>
      <w:r>
        <w:rPr>
          <w:rFonts w:eastAsia="Yu Mincho"/>
        </w:rPr>
        <w:t xml:space="preserve"> </w:t>
      </w:r>
      <w:r>
        <w:rPr>
          <w:rFonts w:eastAsia="Yu Mincho"/>
        </w:rPr>
        <w:t>Jeigu t</w:t>
      </w:r>
      <w:r w:rsidR="00F92AAC">
        <w:rPr>
          <w:rFonts w:eastAsia="Yu Mincho"/>
        </w:rPr>
        <w:t>ei</w:t>
      </w:r>
      <w:r>
        <w:rPr>
          <w:rFonts w:eastAsia="Yu Mincho"/>
        </w:rPr>
        <w:t xml:space="preserv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7CFDB63" w14:textId="77777777" w:rsidR="00211CD1" w:rsidRDefault="00211CD1" w:rsidP="00211CD1">
      <w:pPr>
        <w:pStyle w:val="FootnoteText"/>
        <w:numPr>
          <w:ilvl w:val="0"/>
          <w:numId w:val="168"/>
        </w:numPr>
        <w:rPr>
          <w:rFonts w:eastAsia="Yu Mincho"/>
        </w:rPr>
      </w:pPr>
      <w:r>
        <w:rPr>
          <w:rFonts w:eastAsia="Yu Mincho"/>
        </w:rPr>
        <w:t xml:space="preserve">priesaikos deklaracija; </w:t>
      </w:r>
    </w:p>
    <w:p w14:paraId="2C20403B" w14:textId="7775E5AD" w:rsidR="00211CD1" w:rsidRDefault="00211CD1" w:rsidP="00211CD1">
      <w:pPr>
        <w:pStyle w:val="FootnoteText"/>
        <w:numPr>
          <w:ilvl w:val="0"/>
          <w:numId w:val="168"/>
        </w:numPr>
        <w:rPr>
          <w:rFonts w:eastAsia="Yu Mincho"/>
        </w:rPr>
      </w:pPr>
      <w:r>
        <w:rPr>
          <w:rFonts w:eastAsia="Yu Mincho"/>
        </w:rPr>
        <w:t>oficialia t</w:t>
      </w:r>
      <w:r w:rsidR="00ED29A8">
        <w:rPr>
          <w:rFonts w:eastAsia="Yu Mincho"/>
        </w:rPr>
        <w:t>ei</w:t>
      </w:r>
      <w:r>
        <w:rPr>
          <w:rFonts w:eastAsia="Yu Mincho"/>
        </w:rPr>
        <w:t>kėjo deklaracija, jeigu šalyje nenaudojama priesaikos deklaracija. Oficiali deklaracija turi būti patvirtinta valstybės narės ar t</w:t>
      </w:r>
      <w:r w:rsidR="00ED29A8">
        <w:rPr>
          <w:rFonts w:eastAsia="Yu Mincho"/>
        </w:rPr>
        <w:t>ei</w:t>
      </w:r>
      <w:r>
        <w:rPr>
          <w:rFonts w:eastAsia="Yu Mincho"/>
        </w:rPr>
        <w:t>kėjo kilmės šalies arba šalies, kurioje jis registruotas, kompetentingos teisinės ar administracinės institucijos, notaro arba kompetentingos profesinės ar prekybos organizacijos.</w:t>
      </w:r>
    </w:p>
  </w:footnote>
  <w:footnote w:id="8">
    <w:p w14:paraId="6C4CD40C" w14:textId="64106E31" w:rsidR="00211CD1" w:rsidRPr="00700E35" w:rsidRDefault="00211CD1" w:rsidP="00211CD1">
      <w:pPr>
        <w:pStyle w:val="FootnoteText"/>
      </w:pPr>
      <w:r>
        <w:rPr>
          <w:rStyle w:val="FootnoteReference"/>
          <w:rFonts w:eastAsia="Yu Mincho" w:cs="Arial"/>
        </w:rPr>
        <w:footnoteRef/>
      </w:r>
      <w:r>
        <w:rPr>
          <w:rFonts w:eastAsia="Yu Mincho"/>
        </w:rPr>
        <w:t xml:space="preserve"> </w:t>
      </w:r>
      <w:r>
        <w:rPr>
          <w:rFonts w:eastAsia="Yu Mincho"/>
        </w:rPr>
        <w:t>Jeigu t</w:t>
      </w:r>
      <w:r w:rsidR="00ED29A8">
        <w:rPr>
          <w:rFonts w:eastAsia="Yu Mincho"/>
        </w:rPr>
        <w:t>ei</w:t>
      </w:r>
      <w:r>
        <w:rPr>
          <w:rFonts w:eastAsia="Yu Mincho"/>
        </w:rPr>
        <w:t xml:space="preserv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A6FCE8A" w14:textId="77777777" w:rsidR="00211CD1" w:rsidRDefault="00211CD1" w:rsidP="00211CD1">
      <w:pPr>
        <w:pStyle w:val="FootnoteText"/>
        <w:numPr>
          <w:ilvl w:val="0"/>
          <w:numId w:val="169"/>
        </w:numPr>
        <w:rPr>
          <w:rFonts w:eastAsia="Yu Mincho"/>
        </w:rPr>
      </w:pPr>
      <w:r>
        <w:rPr>
          <w:rFonts w:eastAsia="Yu Mincho"/>
        </w:rPr>
        <w:t xml:space="preserve">priesaikos deklaracija; </w:t>
      </w:r>
    </w:p>
    <w:p w14:paraId="0E53597B" w14:textId="2B08597F" w:rsidR="00211CD1" w:rsidRDefault="00211CD1" w:rsidP="00211CD1">
      <w:pPr>
        <w:pStyle w:val="FootnoteText"/>
        <w:numPr>
          <w:ilvl w:val="0"/>
          <w:numId w:val="169"/>
        </w:numPr>
        <w:rPr>
          <w:rFonts w:eastAsia="Yu Mincho"/>
        </w:rPr>
      </w:pPr>
      <w:r>
        <w:rPr>
          <w:rFonts w:eastAsia="Yu Mincho"/>
        </w:rPr>
        <w:t xml:space="preserve">oficialia </w:t>
      </w:r>
      <w:r w:rsidR="00ED29A8">
        <w:rPr>
          <w:rFonts w:eastAsia="Yu Mincho"/>
        </w:rPr>
        <w:t>ei</w:t>
      </w:r>
      <w:r>
        <w:rPr>
          <w:rFonts w:eastAsia="Yu Mincho"/>
        </w:rPr>
        <w:t>ekėjo deklaracija, jeigu šalyje nenaudojama priesaikos deklaracija. Oficiali deklaracija turi būti patvirtinta valstybės narės ar t</w:t>
      </w:r>
      <w:r w:rsidR="00ED29A8">
        <w:rPr>
          <w:rFonts w:eastAsia="Yu Mincho"/>
        </w:rPr>
        <w:t>ei</w:t>
      </w:r>
      <w:r>
        <w:rPr>
          <w:rFonts w:eastAsia="Yu Mincho"/>
        </w:rPr>
        <w:t>kėjo kilmės šalies arba šalies, kurioje jis registruotas, kompetentingos teisinės ar administracinės institucijos, notaro arba kompetentingos profesinės ar prekybos organizacijos.</w:t>
      </w:r>
    </w:p>
  </w:footnote>
  <w:footnote w:id="9">
    <w:p w14:paraId="6A75A4E1" w14:textId="77777777" w:rsidR="00265C47" w:rsidRPr="00D00EDC" w:rsidRDefault="00265C47" w:rsidP="00265C47">
      <w:pPr>
        <w:pStyle w:val="FootnoteText"/>
      </w:pPr>
      <w:r w:rsidRPr="00D00EDC">
        <w:rPr>
          <w:rStyle w:val="FootnoteReference"/>
        </w:rPr>
        <w:footnoteRef/>
      </w:r>
      <w:r w:rsidRPr="00D00EDC">
        <w:t xml:space="preserve"> </w:t>
      </w:r>
      <w:r w:rsidRPr="00D00EDC">
        <w:t>Lietuvos Respublikos muitinės informacinių sistemų duomenų saugos politika išdėstyta Muitinės informacinių sistemų duomenų saugos nuostatuose, kurie skelbiami</w:t>
      </w:r>
      <w:r w:rsidRPr="00D00EDC">
        <w:rPr>
          <w:lang w:eastAsia="lt-LT"/>
        </w:rPr>
        <w:t xml:space="preserve"> Registrų ir informacinių sistemų registre </w:t>
      </w:r>
      <w:hyperlink r:id="rId1" w:history="1">
        <w:r w:rsidRPr="00D00EDC">
          <w:rPr>
            <w:color w:val="0000FF"/>
            <w:u w:val="single"/>
            <w:lang w:eastAsia="lt-LT"/>
          </w:rPr>
          <w:t>http://registrai.lt/management/objects/view/10152</w:t>
        </w:r>
      </w:hyperlink>
      <w:r w:rsidRPr="00D00EDC">
        <w:rPr>
          <w:lang w:eastAsia="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7734D" w14:textId="77777777" w:rsidR="00211CD1" w:rsidRDefault="00211CD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C2F359A" w14:textId="77777777" w:rsidR="00211CD1" w:rsidRDefault="00211CD1">
    <w:pPr>
      <w:pStyle w:val="Header"/>
    </w:pPr>
  </w:p>
  <w:p w14:paraId="2A282CB0" w14:textId="77777777" w:rsidR="00211CD1" w:rsidRDefault="00211CD1"/>
  <w:p w14:paraId="62472A50" w14:textId="77777777" w:rsidR="00211CD1" w:rsidRDefault="00211CD1"/>
  <w:p w14:paraId="5F2F18C0" w14:textId="77777777" w:rsidR="00211CD1" w:rsidRDefault="00211CD1"/>
  <w:p w14:paraId="2CD567DA" w14:textId="77777777" w:rsidR="00211CD1" w:rsidRDefault="00211C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98FB5" w14:textId="77777777" w:rsidR="00211CD1" w:rsidRDefault="00211CD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noProof/>
      </w:rPr>
      <w:t>4</w:t>
    </w:r>
    <w:r>
      <w:rPr>
        <w:rStyle w:val="PageNumber"/>
      </w:rPr>
      <w:fldChar w:fldCharType="end"/>
    </w:r>
  </w:p>
  <w:p w14:paraId="73EAE58C" w14:textId="77777777" w:rsidR="00211CD1" w:rsidRDefault="00211C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1A67F" w14:textId="77777777" w:rsidR="00211CD1" w:rsidRDefault="00211CD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430649403" o:spid="_x0000_i1025" type="#_x0000_t75" style="width:3in;height:3in;visibility:visible;mso-wrap-style:square" o:bullet="t">
        <v:imagedata r:id="rId1" o:title=""/>
      </v:shape>
    </w:pict>
  </w:numPicBullet>
  <w:abstractNum w:abstractNumId="0" w15:restartNumberingAfterBreak="0">
    <w:nsid w:val="FFFFFF7F"/>
    <w:multiLevelType w:val="singleLevel"/>
    <w:tmpl w:val="C02027CE"/>
    <w:lvl w:ilvl="0">
      <w:start w:val="1"/>
      <w:numFmt w:val="decimal"/>
      <w:pStyle w:val="ListNumber2"/>
      <w:lvlText w:val="%1."/>
      <w:lvlJc w:val="left"/>
      <w:pPr>
        <w:tabs>
          <w:tab w:val="num" w:pos="-1645"/>
        </w:tabs>
        <w:ind w:left="-1645" w:hanging="360"/>
      </w:pPr>
    </w:lvl>
  </w:abstractNum>
  <w:abstractNum w:abstractNumId="1" w15:restartNumberingAfterBreak="0">
    <w:nsid w:val="FFFFFF81"/>
    <w:multiLevelType w:val="singleLevel"/>
    <w:tmpl w:val="FFFFFF81"/>
    <w:lvl w:ilvl="0">
      <w:start w:val="1"/>
      <w:numFmt w:val="bullet"/>
      <w:pStyle w:val="ListBullet4"/>
      <w:lvlText w:val=""/>
      <w:lvlJc w:val="left"/>
      <w:pPr>
        <w:tabs>
          <w:tab w:val="left" w:pos="1209"/>
        </w:tabs>
        <w:ind w:left="1209" w:hanging="360"/>
      </w:pPr>
      <w:rPr>
        <w:rFonts w:ascii="Symbol" w:hAnsi="Symbol" w:hint="default"/>
      </w:rPr>
    </w:lvl>
  </w:abstractNum>
  <w:abstractNum w:abstractNumId="2" w15:restartNumberingAfterBreak="0">
    <w:nsid w:val="FFFFFF88"/>
    <w:multiLevelType w:val="singleLevel"/>
    <w:tmpl w:val="59FEE6E8"/>
    <w:styleLink w:val="Style731"/>
    <w:lvl w:ilvl="0">
      <w:start w:val="1"/>
      <w:numFmt w:val="decimal"/>
      <w:lvlText w:val="%1."/>
      <w:lvlJc w:val="left"/>
      <w:pPr>
        <w:tabs>
          <w:tab w:val="num" w:pos="360"/>
        </w:tabs>
        <w:ind w:left="360" w:hanging="360"/>
      </w:pPr>
    </w:lvl>
  </w:abstractNum>
  <w:abstractNum w:abstractNumId="3" w15:restartNumberingAfterBreak="0">
    <w:nsid w:val="00000002"/>
    <w:multiLevelType w:val="singleLevel"/>
    <w:tmpl w:val="00000002"/>
    <w:name w:val="WW8Num1"/>
    <w:lvl w:ilvl="0">
      <w:start w:val="1"/>
      <w:numFmt w:val="bullet"/>
      <w:pStyle w:val="Sraassuenkleliais2"/>
      <w:lvlText w:val=""/>
      <w:lvlJc w:val="left"/>
      <w:pPr>
        <w:tabs>
          <w:tab w:val="num" w:pos="360"/>
        </w:tabs>
        <w:ind w:left="360" w:hanging="360"/>
      </w:pPr>
      <w:rPr>
        <w:rFonts w:ascii="Symbol" w:hAnsi="Symbol"/>
      </w:rPr>
    </w:lvl>
  </w:abstractNum>
  <w:abstractNum w:abstractNumId="4" w15:restartNumberingAfterBreak="0">
    <w:nsid w:val="00000003"/>
    <w:multiLevelType w:val="singleLevel"/>
    <w:tmpl w:val="00000003"/>
    <w:name w:val="WW8Num3"/>
    <w:lvl w:ilvl="0">
      <w:start w:val="1"/>
      <w:numFmt w:val="bullet"/>
      <w:pStyle w:val="Sraassuenkleliais1"/>
      <w:lvlText w:val=""/>
      <w:lvlJc w:val="left"/>
      <w:pPr>
        <w:tabs>
          <w:tab w:val="num" w:pos="360"/>
        </w:tabs>
        <w:ind w:left="360" w:hanging="360"/>
      </w:pPr>
      <w:rPr>
        <w:rFonts w:ascii="Symbol" w:hAnsi="Symbol"/>
      </w:rPr>
    </w:lvl>
  </w:abstractNum>
  <w:abstractNum w:abstractNumId="5" w15:restartNumberingAfterBreak="0">
    <w:nsid w:val="00197556"/>
    <w:multiLevelType w:val="multilevel"/>
    <w:tmpl w:val="A1A024EA"/>
    <w:lvl w:ilvl="0">
      <w:start w:val="1"/>
      <w:numFmt w:val="decimal"/>
      <w:pStyle w:val="1Lygis"/>
      <w:lvlText w:val="%1."/>
      <w:lvlJc w:val="left"/>
      <w:pPr>
        <w:tabs>
          <w:tab w:val="num" w:pos="1134"/>
        </w:tabs>
        <w:ind w:firstLine="567"/>
      </w:pPr>
      <w:rPr>
        <w:rFonts w:cs="Times New Roman" w:hint="default"/>
      </w:rPr>
    </w:lvl>
    <w:lvl w:ilvl="1">
      <w:start w:val="1"/>
      <w:numFmt w:val="decimal"/>
      <w:pStyle w:val="2Lygis"/>
      <w:lvlText w:val="%1.%2."/>
      <w:lvlJc w:val="left"/>
      <w:pPr>
        <w:tabs>
          <w:tab w:val="num" w:pos="1134"/>
        </w:tabs>
        <w:ind w:firstLine="567"/>
      </w:pPr>
      <w:rPr>
        <w:rFonts w:cs="Times New Roman" w:hint="default"/>
      </w:rPr>
    </w:lvl>
    <w:lvl w:ilvl="2">
      <w:start w:val="1"/>
      <w:numFmt w:val="decimal"/>
      <w:suff w:val="space"/>
      <w:lvlText w:val="%1.%2.%3."/>
      <w:lvlJc w:val="left"/>
      <w:pPr>
        <w:ind w:firstLine="567"/>
      </w:pPr>
      <w:rPr>
        <w:rFonts w:cs="Times New Roman" w:hint="default"/>
      </w:rPr>
    </w:lvl>
    <w:lvl w:ilvl="3">
      <w:start w:val="1"/>
      <w:numFmt w:val="decimal"/>
      <w:lvlText w:val="%1.%2.%3.%4"/>
      <w:lvlJc w:val="left"/>
      <w:pPr>
        <w:tabs>
          <w:tab w:val="num" w:pos="1431"/>
        </w:tabs>
        <w:ind w:left="1431" w:hanging="864"/>
      </w:pPr>
      <w:rPr>
        <w:rFonts w:cs="Times New Roman" w:hint="default"/>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 w15:restartNumberingAfterBreak="0">
    <w:nsid w:val="00660338"/>
    <w:multiLevelType w:val="multilevel"/>
    <w:tmpl w:val="6C94F62E"/>
    <w:lvl w:ilvl="0">
      <w:start w:val="8"/>
      <w:numFmt w:val="decimal"/>
      <w:lvlText w:val="%1."/>
      <w:lvlJc w:val="left"/>
      <w:pPr>
        <w:tabs>
          <w:tab w:val="num" w:pos="0"/>
        </w:tabs>
        <w:ind w:left="360" w:hanging="360"/>
      </w:pPr>
    </w:lvl>
    <w:lvl w:ilvl="1">
      <w:start w:val="6"/>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7" w15:restartNumberingAfterBreak="0">
    <w:nsid w:val="0070014B"/>
    <w:multiLevelType w:val="multilevel"/>
    <w:tmpl w:val="0409001F"/>
    <w:styleLink w:val="1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 w15:restartNumberingAfterBreak="0">
    <w:nsid w:val="008063A8"/>
    <w:multiLevelType w:val="hybridMultilevel"/>
    <w:tmpl w:val="D98C4796"/>
    <w:lvl w:ilvl="0" w:tplc="ED1C0FAE">
      <w:start w:val="1"/>
      <w:numFmt w:val="bullet"/>
      <w:lvlText w:val="-"/>
      <w:lvlJc w:val="left"/>
      <w:pPr>
        <w:tabs>
          <w:tab w:val="num" w:pos="1468"/>
        </w:tabs>
        <w:ind w:left="1468" w:hanging="360"/>
      </w:pPr>
      <w:rPr>
        <w:rFonts w:ascii="Times New Roman" w:eastAsia="Times New Roman" w:hAnsi="Times New Roman" w:hint="default"/>
      </w:rPr>
    </w:lvl>
    <w:lvl w:ilvl="1" w:tplc="04270003">
      <w:start w:val="1"/>
      <w:numFmt w:val="bullet"/>
      <w:lvlText w:val="o"/>
      <w:lvlJc w:val="left"/>
      <w:pPr>
        <w:tabs>
          <w:tab w:val="num" w:pos="2188"/>
        </w:tabs>
        <w:ind w:left="2188" w:hanging="360"/>
      </w:pPr>
      <w:rPr>
        <w:rFonts w:ascii="Courier New" w:hAnsi="Courier New" w:hint="default"/>
      </w:rPr>
    </w:lvl>
    <w:lvl w:ilvl="2" w:tplc="04270005">
      <w:start w:val="1"/>
      <w:numFmt w:val="bullet"/>
      <w:lvlText w:val=""/>
      <w:lvlJc w:val="left"/>
      <w:pPr>
        <w:tabs>
          <w:tab w:val="num" w:pos="2908"/>
        </w:tabs>
        <w:ind w:left="2908" w:hanging="360"/>
      </w:pPr>
      <w:rPr>
        <w:rFonts w:ascii="Wingdings" w:hAnsi="Wingdings" w:hint="default"/>
      </w:rPr>
    </w:lvl>
    <w:lvl w:ilvl="3" w:tplc="04270001">
      <w:start w:val="1"/>
      <w:numFmt w:val="bullet"/>
      <w:lvlText w:val=""/>
      <w:lvlJc w:val="left"/>
      <w:pPr>
        <w:tabs>
          <w:tab w:val="num" w:pos="3628"/>
        </w:tabs>
        <w:ind w:left="3628" w:hanging="360"/>
      </w:pPr>
      <w:rPr>
        <w:rFonts w:ascii="Symbol" w:hAnsi="Symbol" w:hint="default"/>
      </w:rPr>
    </w:lvl>
    <w:lvl w:ilvl="4" w:tplc="04270003" w:tentative="1">
      <w:start w:val="1"/>
      <w:numFmt w:val="bullet"/>
      <w:lvlText w:val="o"/>
      <w:lvlJc w:val="left"/>
      <w:pPr>
        <w:tabs>
          <w:tab w:val="num" w:pos="4348"/>
        </w:tabs>
        <w:ind w:left="4348" w:hanging="360"/>
      </w:pPr>
      <w:rPr>
        <w:rFonts w:ascii="Courier New" w:hAnsi="Courier New" w:hint="default"/>
      </w:rPr>
    </w:lvl>
    <w:lvl w:ilvl="5" w:tplc="04270005" w:tentative="1">
      <w:start w:val="1"/>
      <w:numFmt w:val="bullet"/>
      <w:lvlText w:val=""/>
      <w:lvlJc w:val="left"/>
      <w:pPr>
        <w:tabs>
          <w:tab w:val="num" w:pos="5068"/>
        </w:tabs>
        <w:ind w:left="5068" w:hanging="360"/>
      </w:pPr>
      <w:rPr>
        <w:rFonts w:ascii="Wingdings" w:hAnsi="Wingdings" w:hint="default"/>
      </w:rPr>
    </w:lvl>
    <w:lvl w:ilvl="6" w:tplc="04270001" w:tentative="1">
      <w:start w:val="1"/>
      <w:numFmt w:val="bullet"/>
      <w:lvlText w:val=""/>
      <w:lvlJc w:val="left"/>
      <w:pPr>
        <w:tabs>
          <w:tab w:val="num" w:pos="5788"/>
        </w:tabs>
        <w:ind w:left="5788" w:hanging="360"/>
      </w:pPr>
      <w:rPr>
        <w:rFonts w:ascii="Symbol" w:hAnsi="Symbol" w:hint="default"/>
      </w:rPr>
    </w:lvl>
    <w:lvl w:ilvl="7" w:tplc="04270003" w:tentative="1">
      <w:start w:val="1"/>
      <w:numFmt w:val="bullet"/>
      <w:lvlText w:val="o"/>
      <w:lvlJc w:val="left"/>
      <w:pPr>
        <w:tabs>
          <w:tab w:val="num" w:pos="6508"/>
        </w:tabs>
        <w:ind w:left="6508" w:hanging="360"/>
      </w:pPr>
      <w:rPr>
        <w:rFonts w:ascii="Courier New" w:hAnsi="Courier New" w:hint="default"/>
      </w:rPr>
    </w:lvl>
    <w:lvl w:ilvl="8" w:tplc="04270005" w:tentative="1">
      <w:start w:val="1"/>
      <w:numFmt w:val="bullet"/>
      <w:lvlText w:val=""/>
      <w:lvlJc w:val="left"/>
      <w:pPr>
        <w:tabs>
          <w:tab w:val="num" w:pos="7228"/>
        </w:tabs>
        <w:ind w:left="7228" w:hanging="360"/>
      </w:pPr>
      <w:rPr>
        <w:rFonts w:ascii="Wingdings" w:hAnsi="Wingdings" w:hint="default"/>
      </w:rPr>
    </w:lvl>
  </w:abstractNum>
  <w:abstractNum w:abstractNumId="9" w15:restartNumberingAfterBreak="0">
    <w:nsid w:val="00C41C4A"/>
    <w:multiLevelType w:val="hybridMultilevel"/>
    <w:tmpl w:val="EE223848"/>
    <w:lvl w:ilvl="0" w:tplc="7DDE51F8">
      <w:start w:val="1"/>
      <w:numFmt w:val="decimal"/>
      <w:pStyle w:val="241"/>
      <w:lvlText w:val="2.4.%1"/>
      <w:lvlJc w:val="left"/>
      <w:pPr>
        <w:ind w:left="2664" w:hanging="360"/>
      </w:pPr>
      <w:rPr>
        <w:rFonts w:ascii="Arial Narrow" w:hAnsi="Arial Narrow" w:hint="default"/>
        <w:b/>
        <w:i/>
        <w:color w:val="365F91"/>
        <w:sz w:val="24"/>
      </w:rPr>
    </w:lvl>
    <w:lvl w:ilvl="1" w:tplc="F5F8AC46" w:tentative="1">
      <w:start w:val="1"/>
      <w:numFmt w:val="lowerLetter"/>
      <w:lvlText w:val="%2."/>
      <w:lvlJc w:val="left"/>
      <w:pPr>
        <w:ind w:left="3384" w:hanging="360"/>
      </w:pPr>
    </w:lvl>
    <w:lvl w:ilvl="2" w:tplc="6590C4DA" w:tentative="1">
      <w:start w:val="1"/>
      <w:numFmt w:val="lowerRoman"/>
      <w:lvlText w:val="%3."/>
      <w:lvlJc w:val="right"/>
      <w:pPr>
        <w:ind w:left="4104" w:hanging="180"/>
      </w:pPr>
    </w:lvl>
    <w:lvl w:ilvl="3" w:tplc="869ED160" w:tentative="1">
      <w:start w:val="1"/>
      <w:numFmt w:val="decimal"/>
      <w:lvlText w:val="%4."/>
      <w:lvlJc w:val="left"/>
      <w:pPr>
        <w:ind w:left="4824" w:hanging="360"/>
      </w:pPr>
    </w:lvl>
    <w:lvl w:ilvl="4" w:tplc="C83E893E" w:tentative="1">
      <w:start w:val="1"/>
      <w:numFmt w:val="lowerLetter"/>
      <w:lvlText w:val="%5."/>
      <w:lvlJc w:val="left"/>
      <w:pPr>
        <w:ind w:left="5544" w:hanging="360"/>
      </w:pPr>
    </w:lvl>
    <w:lvl w:ilvl="5" w:tplc="6F98961A" w:tentative="1">
      <w:start w:val="1"/>
      <w:numFmt w:val="lowerRoman"/>
      <w:lvlText w:val="%6."/>
      <w:lvlJc w:val="right"/>
      <w:pPr>
        <w:ind w:left="6264" w:hanging="180"/>
      </w:pPr>
    </w:lvl>
    <w:lvl w:ilvl="6" w:tplc="D2CA1AA2" w:tentative="1">
      <w:start w:val="1"/>
      <w:numFmt w:val="decimal"/>
      <w:lvlText w:val="%7."/>
      <w:lvlJc w:val="left"/>
      <w:pPr>
        <w:ind w:left="6984" w:hanging="360"/>
      </w:pPr>
    </w:lvl>
    <w:lvl w:ilvl="7" w:tplc="2E9A3472" w:tentative="1">
      <w:start w:val="1"/>
      <w:numFmt w:val="lowerLetter"/>
      <w:lvlText w:val="%8."/>
      <w:lvlJc w:val="left"/>
      <w:pPr>
        <w:ind w:left="7704" w:hanging="360"/>
      </w:pPr>
    </w:lvl>
    <w:lvl w:ilvl="8" w:tplc="7C400090" w:tentative="1">
      <w:start w:val="1"/>
      <w:numFmt w:val="lowerRoman"/>
      <w:lvlText w:val="%9."/>
      <w:lvlJc w:val="right"/>
      <w:pPr>
        <w:ind w:left="8424" w:hanging="180"/>
      </w:pPr>
    </w:lvl>
  </w:abstractNum>
  <w:abstractNum w:abstractNumId="10" w15:restartNumberingAfterBreak="0">
    <w:nsid w:val="01276951"/>
    <w:multiLevelType w:val="multilevel"/>
    <w:tmpl w:val="EBACCCB8"/>
    <w:lvl w:ilvl="0">
      <w:start w:val="1"/>
      <w:numFmt w:val="bullet"/>
      <w:pStyle w:val="NRDBullet1"/>
      <w:lvlText w:val=""/>
      <w:lvlJc w:val="left"/>
      <w:pPr>
        <w:tabs>
          <w:tab w:val="num" w:pos="794"/>
        </w:tabs>
        <w:ind w:left="1021" w:hanging="301"/>
      </w:pPr>
      <w:rPr>
        <w:rFonts w:ascii="Symbol" w:hAnsi="Symbol" w:hint="default"/>
        <w:b w:val="0"/>
        <w:i w:val="0"/>
        <w:color w:val="auto"/>
        <w:sz w:val="24"/>
      </w:rPr>
    </w:lvl>
    <w:lvl w:ilvl="1">
      <w:start w:val="1"/>
      <w:numFmt w:val="bullet"/>
      <w:pStyle w:val="NRDBullet2"/>
      <w:lvlText w:val=""/>
      <w:lvlJc w:val="left"/>
      <w:pPr>
        <w:tabs>
          <w:tab w:val="num" w:pos="1418"/>
        </w:tabs>
        <w:ind w:left="1418" w:hanging="397"/>
      </w:pPr>
      <w:rPr>
        <w:rFonts w:ascii="Symbol" w:hAnsi="Symbol" w:hint="default"/>
        <w:b w:val="0"/>
        <w:i w:val="0"/>
        <w:color w:val="auto"/>
        <w:sz w:val="20"/>
      </w:rPr>
    </w:lvl>
    <w:lvl w:ilvl="2">
      <w:start w:val="1"/>
      <w:numFmt w:val="bullet"/>
      <w:lvlText w:val=""/>
      <w:lvlJc w:val="left"/>
      <w:pPr>
        <w:ind w:left="1701" w:hanging="283"/>
      </w:pPr>
      <w:rPr>
        <w:rFonts w:ascii="Symbol" w:hAnsi="Symbol" w:hint="default"/>
        <w:b w:val="0"/>
        <w:i w:val="0"/>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29C3895"/>
    <w:multiLevelType w:val="multilevel"/>
    <w:tmpl w:val="87DEB8E8"/>
    <w:lvl w:ilvl="0">
      <w:start w:val="1"/>
      <w:numFmt w:val="decimal"/>
      <w:lvlText w:val="%1."/>
      <w:lvlJc w:val="left"/>
      <w:pPr>
        <w:tabs>
          <w:tab w:val="left" w:pos="927"/>
        </w:tabs>
        <w:ind w:left="927" w:hanging="360"/>
      </w:pPr>
      <w:rPr>
        <w:b/>
        <w:bCs/>
      </w:rPr>
    </w:lvl>
    <w:lvl w:ilvl="1">
      <w:start w:val="1"/>
      <w:numFmt w:val="lowerLetter"/>
      <w:lvlText w:val="%2."/>
      <w:lvlJc w:val="left"/>
      <w:pPr>
        <w:tabs>
          <w:tab w:val="left" w:pos="1647"/>
        </w:tabs>
        <w:ind w:left="1647" w:hanging="360"/>
      </w:pPr>
    </w:lvl>
    <w:lvl w:ilvl="2">
      <w:start w:val="1"/>
      <w:numFmt w:val="lowerRoman"/>
      <w:lvlText w:val="%3."/>
      <w:lvlJc w:val="right"/>
      <w:pPr>
        <w:tabs>
          <w:tab w:val="left" w:pos="2367"/>
        </w:tabs>
        <w:ind w:left="2367" w:hanging="180"/>
      </w:pPr>
    </w:lvl>
    <w:lvl w:ilvl="3">
      <w:start w:val="1"/>
      <w:numFmt w:val="decimal"/>
      <w:lvlText w:val="%4."/>
      <w:lvlJc w:val="left"/>
      <w:pPr>
        <w:tabs>
          <w:tab w:val="left" w:pos="3087"/>
        </w:tabs>
        <w:ind w:left="3087" w:hanging="360"/>
      </w:pPr>
    </w:lvl>
    <w:lvl w:ilvl="4">
      <w:start w:val="1"/>
      <w:numFmt w:val="lowerLetter"/>
      <w:lvlText w:val="%5."/>
      <w:lvlJc w:val="left"/>
      <w:pPr>
        <w:tabs>
          <w:tab w:val="left" w:pos="3807"/>
        </w:tabs>
        <w:ind w:left="3807" w:hanging="360"/>
      </w:pPr>
    </w:lvl>
    <w:lvl w:ilvl="5">
      <w:start w:val="1"/>
      <w:numFmt w:val="lowerRoman"/>
      <w:lvlText w:val="%6."/>
      <w:lvlJc w:val="right"/>
      <w:pPr>
        <w:tabs>
          <w:tab w:val="left" w:pos="4527"/>
        </w:tabs>
        <w:ind w:left="4527" w:hanging="180"/>
      </w:pPr>
    </w:lvl>
    <w:lvl w:ilvl="6">
      <w:start w:val="1"/>
      <w:numFmt w:val="decimal"/>
      <w:lvlText w:val="%7."/>
      <w:lvlJc w:val="left"/>
      <w:pPr>
        <w:tabs>
          <w:tab w:val="left" w:pos="5247"/>
        </w:tabs>
        <w:ind w:left="5247" w:hanging="360"/>
      </w:pPr>
    </w:lvl>
    <w:lvl w:ilvl="7">
      <w:start w:val="1"/>
      <w:numFmt w:val="lowerLetter"/>
      <w:lvlText w:val="%8."/>
      <w:lvlJc w:val="left"/>
      <w:pPr>
        <w:tabs>
          <w:tab w:val="left" w:pos="5967"/>
        </w:tabs>
        <w:ind w:left="5967" w:hanging="360"/>
      </w:pPr>
    </w:lvl>
    <w:lvl w:ilvl="8">
      <w:start w:val="1"/>
      <w:numFmt w:val="lowerRoman"/>
      <w:lvlText w:val="%9."/>
      <w:lvlJc w:val="right"/>
      <w:pPr>
        <w:tabs>
          <w:tab w:val="left" w:pos="6687"/>
        </w:tabs>
        <w:ind w:left="6687" w:hanging="180"/>
      </w:pPr>
    </w:lvl>
  </w:abstractNum>
  <w:abstractNum w:abstractNumId="13" w15:restartNumberingAfterBreak="0">
    <w:nsid w:val="03185420"/>
    <w:multiLevelType w:val="hybridMultilevel"/>
    <w:tmpl w:val="20828C0C"/>
    <w:styleLink w:val="Style818"/>
    <w:lvl w:ilvl="0" w:tplc="04604982">
      <w:start w:val="1"/>
      <w:numFmt w:val="bullet"/>
      <w:pStyle w:val="Bulleted"/>
      <w:lvlText w:val=""/>
      <w:lvlJc w:val="left"/>
      <w:pPr>
        <w:tabs>
          <w:tab w:val="num" w:pos="1276"/>
        </w:tabs>
        <w:ind w:left="1276" w:hanging="283"/>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3CE37E5"/>
    <w:multiLevelType w:val="multilevel"/>
    <w:tmpl w:val="03CE37E5"/>
    <w:lvl w:ilvl="0">
      <w:start w:val="1"/>
      <w:numFmt w:val="bullet"/>
      <w:pStyle w:val="ALTableListbullet"/>
      <w:lvlText w:val=""/>
      <w:lvlJc w:val="left"/>
      <w:pPr>
        <w:ind w:left="851" w:hanging="284"/>
      </w:pPr>
      <w:rPr>
        <w:rFonts w:ascii="Symbol" w:hAnsi="Symbol" w:hint="default"/>
        <w:color w:val="00A4E0"/>
      </w:rPr>
    </w:lvl>
    <w:lvl w:ilvl="1">
      <w:start w:val="1"/>
      <w:numFmt w:val="bullet"/>
      <w:lvlText w:val=""/>
      <w:lvlJc w:val="left"/>
      <w:pPr>
        <w:tabs>
          <w:tab w:val="left"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15" w15:restartNumberingAfterBreak="0">
    <w:nsid w:val="04706202"/>
    <w:multiLevelType w:val="hybridMultilevel"/>
    <w:tmpl w:val="532AF94E"/>
    <w:lvl w:ilvl="0" w:tplc="53D80A50">
      <w:start w:val="1"/>
      <w:numFmt w:val="decimal"/>
      <w:pStyle w:val="361"/>
      <w:lvlText w:val="3.6.%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058168D9"/>
    <w:multiLevelType w:val="hybridMultilevel"/>
    <w:tmpl w:val="3C6A19D2"/>
    <w:lvl w:ilvl="0" w:tplc="08922AFA">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17" w15:restartNumberingAfterBreak="0">
    <w:nsid w:val="058B5A00"/>
    <w:multiLevelType w:val="multilevel"/>
    <w:tmpl w:val="073604D6"/>
    <w:styleLink w:val="NRDlenteleseiliunumeravimas"/>
    <w:lvl w:ilvl="0">
      <w:start w:val="1"/>
      <w:numFmt w:val="decimal"/>
      <w:lvlText w:val="%1."/>
      <w:lvlJc w:val="left"/>
      <w:pPr>
        <w:ind w:left="720" w:hanging="360"/>
      </w:pPr>
      <w:rPr>
        <w:rFonts w:ascii="Arial" w:hAnsi="Arial"/>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0594387F"/>
    <w:multiLevelType w:val="multilevel"/>
    <w:tmpl w:val="186C39B6"/>
    <w:styleLink w:val="Style78"/>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19" w15:restartNumberingAfterBreak="0">
    <w:nsid w:val="06786327"/>
    <w:multiLevelType w:val="multilevel"/>
    <w:tmpl w:val="5E6CB2E2"/>
    <w:lvl w:ilvl="0">
      <w:start w:val="1"/>
      <w:numFmt w:val="decimal"/>
      <w:pStyle w:val="0Punktai"/>
      <w:suff w:val="space"/>
      <w:lvlText w:val="%1."/>
      <w:lvlJc w:val="left"/>
      <w:pPr>
        <w:ind w:left="374" w:firstLine="0"/>
      </w:pPr>
    </w:lvl>
    <w:lvl w:ilvl="1">
      <w:start w:val="1"/>
      <w:numFmt w:val="decimal"/>
      <w:pStyle w:val="00Punktai"/>
      <w:suff w:val="space"/>
      <w:lvlText w:val="%1.%2."/>
      <w:lvlJc w:val="left"/>
      <w:pPr>
        <w:ind w:left="851" w:firstLine="0"/>
      </w:pPr>
    </w:lvl>
    <w:lvl w:ilvl="2">
      <w:start w:val="1"/>
      <w:numFmt w:val="decimal"/>
      <w:pStyle w:val="000Punktai"/>
      <w:suff w:val="space"/>
      <w:lvlText w:val="%1.%2.%3."/>
      <w:lvlJc w:val="left"/>
      <w:pPr>
        <w:ind w:left="1870" w:firstLine="0"/>
      </w:pPr>
    </w:lvl>
    <w:lvl w:ilvl="3">
      <w:start w:val="1"/>
      <w:numFmt w:val="decimal"/>
      <w:pStyle w:val="0000Punktai"/>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06A761E4"/>
    <w:multiLevelType w:val="hybridMultilevel"/>
    <w:tmpl w:val="D0583AA4"/>
    <w:lvl w:ilvl="0" w:tplc="0A98EBC4">
      <w:start w:val="1"/>
      <w:numFmt w:val="decimal"/>
      <w:pStyle w:val="351"/>
      <w:lvlText w:val="3.5.%1."/>
      <w:lvlJc w:val="left"/>
      <w:pPr>
        <w:ind w:left="720" w:hanging="360"/>
      </w:pPr>
      <w:rPr>
        <w:rFonts w:ascii="Arial Narrow" w:hAnsi="Arial Narrow" w:hint="default"/>
        <w:b/>
        <w:i/>
        <w:sz w:val="24"/>
        <w:u w:color="365F9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6F8788F"/>
    <w:multiLevelType w:val="hybridMultilevel"/>
    <w:tmpl w:val="C84A6014"/>
    <w:styleLink w:val="PwCListNumbers129"/>
    <w:lvl w:ilvl="0" w:tplc="0D8CFD1C">
      <w:start w:val="1"/>
      <w:numFmt w:val="decimal"/>
      <w:pStyle w:val="411"/>
      <w:lvlText w:val="4.1.%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072966CA"/>
    <w:multiLevelType w:val="hybridMultilevel"/>
    <w:tmpl w:val="14181AFC"/>
    <w:lvl w:ilvl="0" w:tplc="4142DC0A">
      <w:start w:val="1"/>
      <w:numFmt w:val="decimal"/>
      <w:pStyle w:val="571"/>
      <w:lvlText w:val="4.7.%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3" w15:restartNumberingAfterBreak="0">
    <w:nsid w:val="07B854DD"/>
    <w:multiLevelType w:val="multilevel"/>
    <w:tmpl w:val="9E36F4B0"/>
    <w:lvl w:ilvl="0">
      <w:start w:val="1"/>
      <w:numFmt w:val="upperRoman"/>
      <w:pStyle w:val="1Heading"/>
      <w:lvlText w:val="%1"/>
      <w:lvlJc w:val="left"/>
      <w:pPr>
        <w:tabs>
          <w:tab w:val="num" w:pos="432"/>
        </w:tabs>
        <w:ind w:left="432" w:hanging="432"/>
      </w:pPr>
      <w:rPr>
        <w:rFonts w:hint="default"/>
        <w:sz w:val="32"/>
      </w:rPr>
    </w:lvl>
    <w:lvl w:ilvl="1">
      <w:start w:val="1"/>
      <w:numFmt w:val="decimal"/>
      <w:lvlText w:val="%2"/>
      <w:lvlJc w:val="left"/>
      <w:pPr>
        <w:tabs>
          <w:tab w:val="num" w:pos="576"/>
        </w:tabs>
        <w:ind w:left="576" w:hanging="576"/>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2.%3.%4"/>
      <w:lvlJc w:val="left"/>
      <w:pPr>
        <w:tabs>
          <w:tab w:val="num" w:pos="864"/>
        </w:tabs>
        <w:ind w:left="864" w:hanging="864"/>
      </w:pPr>
      <w:rPr>
        <w:rFonts w:hint="default"/>
      </w:rPr>
    </w:lvl>
    <w:lvl w:ilvl="4">
      <w:start w:val="1"/>
      <w:numFmt w:val="decimal"/>
      <w:lvlText w:val="%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07E76195"/>
    <w:multiLevelType w:val="hybridMultilevel"/>
    <w:tmpl w:val="53020362"/>
    <w:lvl w:ilvl="0" w:tplc="0427000F">
      <w:start w:val="1"/>
      <w:numFmt w:val="decimal"/>
      <w:pStyle w:val="grupems"/>
      <w:lvlText w:val="%1."/>
      <w:lvlJc w:val="left"/>
      <w:pPr>
        <w:ind w:left="1004" w:hanging="360"/>
      </w:pPr>
    </w:lvl>
    <w:lvl w:ilvl="1" w:tplc="04270003">
      <w:start w:val="1"/>
      <w:numFmt w:val="bullet"/>
      <w:lvlText w:val="o"/>
      <w:lvlJc w:val="left"/>
      <w:pPr>
        <w:ind w:left="1724" w:hanging="360"/>
      </w:pPr>
      <w:rPr>
        <w:rFonts w:ascii="Courier New" w:hAnsi="Courier New" w:cs="Courier New" w:hint="default"/>
      </w:rPr>
    </w:lvl>
    <w:lvl w:ilvl="2" w:tplc="04270005">
      <w:start w:val="1"/>
      <w:numFmt w:val="bullet"/>
      <w:lvlText w:val=""/>
      <w:lvlJc w:val="left"/>
      <w:pPr>
        <w:ind w:left="2444" w:hanging="360"/>
      </w:pPr>
      <w:rPr>
        <w:rFonts w:ascii="Wingdings" w:hAnsi="Wingdings" w:hint="default"/>
      </w:rPr>
    </w:lvl>
    <w:lvl w:ilvl="3" w:tplc="04270001">
      <w:start w:val="1"/>
      <w:numFmt w:val="bullet"/>
      <w:lvlText w:val=""/>
      <w:lvlJc w:val="left"/>
      <w:pPr>
        <w:ind w:left="3164" w:hanging="360"/>
      </w:pPr>
      <w:rPr>
        <w:rFonts w:ascii="Symbol" w:hAnsi="Symbol" w:hint="default"/>
      </w:rPr>
    </w:lvl>
    <w:lvl w:ilvl="4" w:tplc="04270003">
      <w:start w:val="1"/>
      <w:numFmt w:val="bullet"/>
      <w:lvlText w:val="o"/>
      <w:lvlJc w:val="left"/>
      <w:pPr>
        <w:ind w:left="3884" w:hanging="360"/>
      </w:pPr>
      <w:rPr>
        <w:rFonts w:ascii="Courier New" w:hAnsi="Courier New" w:cs="Courier New" w:hint="default"/>
      </w:rPr>
    </w:lvl>
    <w:lvl w:ilvl="5" w:tplc="04270005">
      <w:start w:val="1"/>
      <w:numFmt w:val="bullet"/>
      <w:lvlText w:val=""/>
      <w:lvlJc w:val="left"/>
      <w:pPr>
        <w:ind w:left="4604" w:hanging="360"/>
      </w:pPr>
      <w:rPr>
        <w:rFonts w:ascii="Wingdings" w:hAnsi="Wingdings" w:hint="default"/>
      </w:rPr>
    </w:lvl>
    <w:lvl w:ilvl="6" w:tplc="04270001">
      <w:start w:val="1"/>
      <w:numFmt w:val="bullet"/>
      <w:lvlText w:val=""/>
      <w:lvlJc w:val="left"/>
      <w:pPr>
        <w:ind w:left="5324" w:hanging="360"/>
      </w:pPr>
      <w:rPr>
        <w:rFonts w:ascii="Symbol" w:hAnsi="Symbol" w:hint="default"/>
      </w:rPr>
    </w:lvl>
    <w:lvl w:ilvl="7" w:tplc="04270003">
      <w:start w:val="1"/>
      <w:numFmt w:val="bullet"/>
      <w:lvlText w:val="o"/>
      <w:lvlJc w:val="left"/>
      <w:pPr>
        <w:ind w:left="6044" w:hanging="360"/>
      </w:pPr>
      <w:rPr>
        <w:rFonts w:ascii="Courier New" w:hAnsi="Courier New" w:cs="Courier New" w:hint="default"/>
      </w:rPr>
    </w:lvl>
    <w:lvl w:ilvl="8" w:tplc="04270005">
      <w:start w:val="1"/>
      <w:numFmt w:val="bullet"/>
      <w:lvlText w:val=""/>
      <w:lvlJc w:val="left"/>
      <w:pPr>
        <w:ind w:left="6764" w:hanging="360"/>
      </w:pPr>
      <w:rPr>
        <w:rFonts w:ascii="Wingdings" w:hAnsi="Wingdings" w:hint="default"/>
      </w:rPr>
    </w:lvl>
  </w:abstractNum>
  <w:abstractNum w:abstractNumId="25" w15:restartNumberingAfterBreak="0">
    <w:nsid w:val="07EE56DF"/>
    <w:multiLevelType w:val="multilevel"/>
    <w:tmpl w:val="180AA78A"/>
    <w:styleLink w:val="ALMultilevelbulletlist2"/>
    <w:lvl w:ilvl="0">
      <w:start w:val="1"/>
      <w:numFmt w:val="bullet"/>
      <w:lvlText w:val=""/>
      <w:lvlJc w:val="left"/>
      <w:pPr>
        <w:ind w:left="851" w:hanging="284"/>
      </w:pPr>
      <w:rPr>
        <w:rFonts w:ascii="Symbol" w:hAnsi="Symbol" w:hint="default"/>
        <w:color w:val="00A4E0"/>
      </w:rPr>
    </w:lvl>
    <w:lvl w:ilvl="1">
      <w:start w:val="1"/>
      <w:numFmt w:val="bullet"/>
      <w:lvlText w:val=""/>
      <w:lvlJc w:val="left"/>
      <w:pPr>
        <w:tabs>
          <w:tab w:val="num"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26" w15:restartNumberingAfterBreak="0">
    <w:nsid w:val="081B1AE8"/>
    <w:multiLevelType w:val="hybridMultilevel"/>
    <w:tmpl w:val="81006082"/>
    <w:lvl w:ilvl="0" w:tplc="324AB91E">
      <w:start w:val="1"/>
      <w:numFmt w:val="bullet"/>
      <w:pStyle w:val="bullettrumpi"/>
      <w:lvlText w:val=""/>
      <w:lvlJc w:val="left"/>
      <w:pPr>
        <w:tabs>
          <w:tab w:val="num" w:pos="283"/>
        </w:tabs>
        <w:ind w:left="283" w:hanging="283"/>
      </w:pPr>
      <w:rPr>
        <w:rFonts w:ascii="Symbol" w:hAnsi="Symbol" w:hint="default"/>
        <w:color w:val="auto"/>
      </w:rPr>
    </w:lvl>
    <w:lvl w:ilvl="1" w:tplc="35DE1094" w:tentative="1">
      <w:start w:val="1"/>
      <w:numFmt w:val="bullet"/>
      <w:lvlText w:val="o"/>
      <w:lvlJc w:val="left"/>
      <w:pPr>
        <w:tabs>
          <w:tab w:val="num" w:pos="360"/>
        </w:tabs>
        <w:ind w:left="360" w:hanging="360"/>
      </w:pPr>
      <w:rPr>
        <w:rFonts w:ascii="Courier New" w:hAnsi="Courier New" w:cs="Courier New" w:hint="default"/>
      </w:rPr>
    </w:lvl>
    <w:lvl w:ilvl="2" w:tplc="7BE8DA1A" w:tentative="1">
      <w:start w:val="1"/>
      <w:numFmt w:val="bullet"/>
      <w:lvlText w:val=""/>
      <w:lvlJc w:val="left"/>
      <w:pPr>
        <w:tabs>
          <w:tab w:val="num" w:pos="1080"/>
        </w:tabs>
        <w:ind w:left="1080" w:hanging="360"/>
      </w:pPr>
      <w:rPr>
        <w:rFonts w:ascii="Wingdings" w:hAnsi="Wingdings" w:hint="default"/>
      </w:rPr>
    </w:lvl>
    <w:lvl w:ilvl="3" w:tplc="AC98E616" w:tentative="1">
      <w:start w:val="1"/>
      <w:numFmt w:val="bullet"/>
      <w:lvlText w:val=""/>
      <w:lvlJc w:val="left"/>
      <w:pPr>
        <w:tabs>
          <w:tab w:val="num" w:pos="1800"/>
        </w:tabs>
        <w:ind w:left="1800" w:hanging="360"/>
      </w:pPr>
      <w:rPr>
        <w:rFonts w:ascii="Symbol" w:hAnsi="Symbol" w:hint="default"/>
      </w:rPr>
    </w:lvl>
    <w:lvl w:ilvl="4" w:tplc="8976D624" w:tentative="1">
      <w:start w:val="1"/>
      <w:numFmt w:val="bullet"/>
      <w:lvlText w:val="o"/>
      <w:lvlJc w:val="left"/>
      <w:pPr>
        <w:tabs>
          <w:tab w:val="num" w:pos="2520"/>
        </w:tabs>
        <w:ind w:left="2520" w:hanging="360"/>
      </w:pPr>
      <w:rPr>
        <w:rFonts w:ascii="Courier New" w:hAnsi="Courier New" w:cs="Courier New" w:hint="default"/>
      </w:rPr>
    </w:lvl>
    <w:lvl w:ilvl="5" w:tplc="9ECC6938" w:tentative="1">
      <w:start w:val="1"/>
      <w:numFmt w:val="bullet"/>
      <w:lvlText w:val=""/>
      <w:lvlJc w:val="left"/>
      <w:pPr>
        <w:tabs>
          <w:tab w:val="num" w:pos="3240"/>
        </w:tabs>
        <w:ind w:left="3240" w:hanging="360"/>
      </w:pPr>
      <w:rPr>
        <w:rFonts w:ascii="Wingdings" w:hAnsi="Wingdings" w:hint="default"/>
      </w:rPr>
    </w:lvl>
    <w:lvl w:ilvl="6" w:tplc="11484684" w:tentative="1">
      <w:start w:val="1"/>
      <w:numFmt w:val="bullet"/>
      <w:lvlText w:val=""/>
      <w:lvlJc w:val="left"/>
      <w:pPr>
        <w:tabs>
          <w:tab w:val="num" w:pos="3960"/>
        </w:tabs>
        <w:ind w:left="3960" w:hanging="360"/>
      </w:pPr>
      <w:rPr>
        <w:rFonts w:ascii="Symbol" w:hAnsi="Symbol" w:hint="default"/>
      </w:rPr>
    </w:lvl>
    <w:lvl w:ilvl="7" w:tplc="AEB25010" w:tentative="1">
      <w:start w:val="1"/>
      <w:numFmt w:val="bullet"/>
      <w:lvlText w:val="o"/>
      <w:lvlJc w:val="left"/>
      <w:pPr>
        <w:tabs>
          <w:tab w:val="num" w:pos="4680"/>
        </w:tabs>
        <w:ind w:left="4680" w:hanging="360"/>
      </w:pPr>
      <w:rPr>
        <w:rFonts w:ascii="Courier New" w:hAnsi="Courier New" w:cs="Courier New" w:hint="default"/>
      </w:rPr>
    </w:lvl>
    <w:lvl w:ilvl="8" w:tplc="F8EAE81A" w:tentative="1">
      <w:start w:val="1"/>
      <w:numFmt w:val="bullet"/>
      <w:lvlText w:val=""/>
      <w:lvlJc w:val="left"/>
      <w:pPr>
        <w:tabs>
          <w:tab w:val="num" w:pos="5400"/>
        </w:tabs>
        <w:ind w:left="5400" w:hanging="360"/>
      </w:pPr>
      <w:rPr>
        <w:rFonts w:ascii="Wingdings" w:hAnsi="Wingdings" w:hint="default"/>
      </w:rPr>
    </w:lvl>
  </w:abstractNum>
  <w:abstractNum w:abstractNumId="27" w15:restartNumberingAfterBreak="0">
    <w:nsid w:val="08CC346C"/>
    <w:multiLevelType w:val="hybridMultilevel"/>
    <w:tmpl w:val="47F85D5C"/>
    <w:lvl w:ilvl="0" w:tplc="10668914">
      <w:start w:val="1"/>
      <w:numFmt w:val="decimal"/>
      <w:pStyle w:val="Tablenumbered"/>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094D7053"/>
    <w:multiLevelType w:val="hybridMultilevel"/>
    <w:tmpl w:val="6DE203DE"/>
    <w:lvl w:ilvl="0" w:tplc="CCBCE998">
      <w:start w:val="1"/>
      <w:numFmt w:val="bullet"/>
      <w:lvlText w:val=""/>
      <w:lvlJc w:val="left"/>
      <w:pPr>
        <w:tabs>
          <w:tab w:val="num" w:pos="720"/>
        </w:tabs>
        <w:ind w:left="720" w:hanging="360"/>
      </w:pPr>
      <w:rPr>
        <w:rFonts w:ascii="Symbol" w:hAnsi="Symbol" w:hint="default"/>
        <w:color w:val="auto"/>
      </w:rPr>
    </w:lvl>
    <w:lvl w:ilvl="1" w:tplc="04090019">
      <w:start w:val="1"/>
      <w:numFmt w:val="bullet"/>
      <w:pStyle w:val="Bulletai2"/>
      <w:lvlText w:val=""/>
      <w:lvlJc w:val="left"/>
      <w:pPr>
        <w:ind w:left="1800" w:hanging="360"/>
      </w:pPr>
      <w:rPr>
        <w:rFonts w:ascii="Wingdings" w:hAnsi="Wingdings" w:hint="default"/>
      </w:rPr>
    </w:lvl>
    <w:lvl w:ilvl="2" w:tplc="0409001B">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29" w15:restartNumberingAfterBreak="0">
    <w:nsid w:val="097B621A"/>
    <w:multiLevelType w:val="multilevel"/>
    <w:tmpl w:val="4DEE3448"/>
    <w:styleLink w:val="Style81115"/>
    <w:lvl w:ilvl="0">
      <w:start w:val="1"/>
      <w:numFmt w:val="decimal"/>
      <w:pStyle w:val="Numberedtext"/>
      <w:lvlText w:val="%1."/>
      <w:lvlJc w:val="left"/>
      <w:pPr>
        <w:ind w:left="360" w:firstLine="207"/>
      </w:pPr>
      <w:rPr>
        <w:rFonts w:hint="default"/>
      </w:rPr>
    </w:lvl>
    <w:lvl w:ilvl="1">
      <w:start w:val="1"/>
      <w:numFmt w:val="decimal"/>
      <w:lvlText w:val="%1.%2."/>
      <w:lvlJc w:val="left"/>
      <w:pPr>
        <w:ind w:left="0" w:firstLine="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09A660F5"/>
    <w:multiLevelType w:val="hybridMultilevel"/>
    <w:tmpl w:val="B052E24E"/>
    <w:lvl w:ilvl="0" w:tplc="3C8AF95E">
      <w:start w:val="1"/>
      <w:numFmt w:val="decimal"/>
      <w:pStyle w:val="331"/>
      <w:lvlText w:val="3.3.%1"/>
      <w:lvlJc w:val="left"/>
      <w:pPr>
        <w:ind w:left="1296" w:hanging="360"/>
      </w:pPr>
      <w:rPr>
        <w:rFonts w:ascii="Arial Narrow" w:hAnsi="Arial Narrow" w:hint="default"/>
        <w:b/>
        <w:i/>
        <w:color w:val="365F91"/>
        <w:sz w:val="24"/>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1" w15:restartNumberingAfterBreak="0">
    <w:nsid w:val="09A94E98"/>
    <w:multiLevelType w:val="hybridMultilevel"/>
    <w:tmpl w:val="E9109600"/>
    <w:lvl w:ilvl="0" w:tplc="3814ACB4">
      <w:numFmt w:val="bullet"/>
      <w:lvlText w:val="•"/>
      <w:lvlJc w:val="left"/>
      <w:pPr>
        <w:ind w:left="1287" w:hanging="360"/>
      </w:pPr>
      <w:rPr>
        <w:rFonts w:ascii="Aptos" w:eastAsiaTheme="minorHAnsi" w:hAnsi="Aptos" w:cstheme="minorBidi"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2" w15:restartNumberingAfterBreak="0">
    <w:nsid w:val="0AA46EB3"/>
    <w:multiLevelType w:val="hybridMultilevel"/>
    <w:tmpl w:val="4CC45C94"/>
    <w:lvl w:ilvl="0" w:tplc="ED7C5032">
      <w:start w:val="1"/>
      <w:numFmt w:val="decimal"/>
      <w:pStyle w:val="541"/>
      <w:lvlText w:val="5.6.%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0AA51BAD"/>
    <w:multiLevelType w:val="hybridMultilevel"/>
    <w:tmpl w:val="D40A2662"/>
    <w:lvl w:ilvl="0" w:tplc="3C8AF95E">
      <w:start w:val="1"/>
      <w:numFmt w:val="decimal"/>
      <w:pStyle w:val="1Headingas"/>
      <w:lvlText w:val="%1."/>
      <w:lvlJc w:val="left"/>
      <w:pPr>
        <w:ind w:left="720" w:hanging="360"/>
      </w:pPr>
      <w:rPr>
        <w:sz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B381D8D"/>
    <w:multiLevelType w:val="hybridMultilevel"/>
    <w:tmpl w:val="0B6A46BC"/>
    <w:lvl w:ilvl="0" w:tplc="96F4AFA8">
      <w:start w:val="1"/>
      <w:numFmt w:val="decimal"/>
      <w:pStyle w:val="211"/>
      <w:lvlText w:val="2.1.%1"/>
      <w:lvlJc w:val="left"/>
      <w:pPr>
        <w:ind w:left="720" w:hanging="360"/>
      </w:pPr>
      <w:rPr>
        <w:rFonts w:ascii="Arial Narrow" w:hAnsi="Arial Narrow" w:hint="default"/>
        <w:b/>
        <w:i/>
        <w:color w:val="365F91"/>
        <w:sz w:val="24"/>
      </w:rPr>
    </w:lvl>
    <w:lvl w:ilvl="1" w:tplc="B8CCDB28"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5" w15:restartNumberingAfterBreak="0">
    <w:nsid w:val="0B5B66AB"/>
    <w:multiLevelType w:val="hybridMultilevel"/>
    <w:tmpl w:val="FE4C44FC"/>
    <w:styleLink w:val="ImportedStyle12"/>
    <w:lvl w:ilvl="0" w:tplc="065C43C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0C9E3E">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32CE94">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38522E">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64B142">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0002E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044C3B0">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76876A">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041922">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0BB25F22"/>
    <w:multiLevelType w:val="multilevel"/>
    <w:tmpl w:val="02C0B8DE"/>
    <w:styleLink w:val="Stilius21"/>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7.%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7" w15:restartNumberingAfterBreak="0">
    <w:nsid w:val="0C554CBD"/>
    <w:multiLevelType w:val="multilevel"/>
    <w:tmpl w:val="E52205C2"/>
    <w:lvl w:ilvl="0">
      <w:start w:val="1"/>
      <w:numFmt w:val="decimal"/>
      <w:pStyle w:val="1NUMarial"/>
      <w:suff w:val="space"/>
      <w:lvlText w:val="%1."/>
      <w:lvlJc w:val="left"/>
      <w:pPr>
        <w:ind w:left="502" w:hanging="360"/>
      </w:pPr>
      <w:rPr>
        <w:b w:val="0"/>
      </w:rPr>
    </w:lvl>
    <w:lvl w:ilvl="1">
      <w:start w:val="1"/>
      <w:numFmt w:val="decimal"/>
      <w:pStyle w:val="2NUMarial"/>
      <w:suff w:val="space"/>
      <w:lvlText w:val="%1.%2."/>
      <w:lvlJc w:val="left"/>
      <w:pPr>
        <w:ind w:left="434" w:hanging="434"/>
      </w:pPr>
    </w:lvl>
    <w:lvl w:ilvl="2">
      <w:start w:val="1"/>
      <w:numFmt w:val="decimal"/>
      <w:pStyle w:val="3NUMarial"/>
      <w:suff w:val="spac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0DE719D6"/>
    <w:multiLevelType w:val="multilevel"/>
    <w:tmpl w:val="3746FA14"/>
    <w:styleLink w:val="Style331"/>
    <w:lvl w:ilvl="0">
      <w:start w:val="10"/>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39" w15:restartNumberingAfterBreak="0">
    <w:nsid w:val="0E3F32CE"/>
    <w:multiLevelType w:val="multilevel"/>
    <w:tmpl w:val="1B388224"/>
    <w:styleLink w:val="ALOutlineheadinglist2"/>
    <w:lvl w:ilvl="0">
      <w:start w:val="1"/>
      <w:numFmt w:val="decimal"/>
      <w:suff w:val="space"/>
      <w:lvlText w:val="%1."/>
      <w:lvlJc w:val="left"/>
      <w:pPr>
        <w:ind w:left="567" w:hanging="567"/>
      </w:pPr>
      <w:rPr>
        <w:rFonts w:hint="default"/>
      </w:rPr>
    </w:lvl>
    <w:lvl w:ilvl="1">
      <w:start w:val="1"/>
      <w:numFmt w:val="decimal"/>
      <w:suff w:val="space"/>
      <w:lvlText w:val="%1.%2."/>
      <w:lvlJc w:val="left"/>
      <w:pPr>
        <w:ind w:left="567" w:hanging="567"/>
      </w:pPr>
      <w:rPr>
        <w:rFonts w:hint="default"/>
      </w:rPr>
    </w:lvl>
    <w:lvl w:ilvl="2">
      <w:start w:val="1"/>
      <w:numFmt w:val="decimal"/>
      <w:suff w:val="space"/>
      <w:lvlText w:val="%1.%2.%3"/>
      <w:lvlJc w:val="left"/>
      <w:pPr>
        <w:ind w:left="567" w:hanging="567"/>
      </w:pPr>
      <w:rPr>
        <w:rFonts w:hint="default"/>
      </w:rPr>
    </w:lvl>
    <w:lvl w:ilvl="3">
      <w:start w:val="1"/>
      <w:numFmt w:val="decimal"/>
      <w:suff w:val="space"/>
      <w:lvlText w:val="%1.%2.%3.%4."/>
      <w:lvlJc w:val="left"/>
      <w:pPr>
        <w:ind w:left="567" w:hanging="567"/>
      </w:pPr>
      <w:rPr>
        <w:rFonts w:hint="default"/>
      </w:rPr>
    </w:lvl>
    <w:lvl w:ilvl="4">
      <w:start w:val="1"/>
      <w:numFmt w:val="decimal"/>
      <w:suff w:val="space"/>
      <w:lvlText w:val="%1.%2.%3.%4.%5."/>
      <w:lvlJc w:val="left"/>
      <w:pPr>
        <w:ind w:left="567" w:hanging="567"/>
      </w:pPr>
      <w:rPr>
        <w:rFonts w:hint="default"/>
      </w:rPr>
    </w:lvl>
    <w:lvl w:ilvl="5">
      <w:start w:val="1"/>
      <w:numFmt w:val="decimal"/>
      <w:suff w:val="space"/>
      <w:lvlText w:val="%1.%2.%3.%4.%5.%6."/>
      <w:lvlJc w:val="left"/>
      <w:pPr>
        <w:ind w:left="567" w:hanging="567"/>
      </w:pPr>
      <w:rPr>
        <w:rFonts w:hint="default"/>
      </w:rPr>
    </w:lvl>
    <w:lvl w:ilvl="6">
      <w:start w:val="1"/>
      <w:numFmt w:val="none"/>
      <w:isLgl/>
      <w:lvlText w:val=""/>
      <w:lvlJc w:val="left"/>
      <w:pPr>
        <w:ind w:left="567" w:hanging="567"/>
      </w:pPr>
      <w:rPr>
        <w:rFonts w:hint="default"/>
      </w:rPr>
    </w:lvl>
    <w:lvl w:ilvl="7">
      <w:start w:val="1"/>
      <w:numFmt w:val="none"/>
      <w:lvlText w:val="%8"/>
      <w:lvlJc w:val="left"/>
      <w:pPr>
        <w:ind w:left="567" w:hanging="567"/>
      </w:pPr>
      <w:rPr>
        <w:rFonts w:hint="default"/>
      </w:rPr>
    </w:lvl>
    <w:lvl w:ilvl="8">
      <w:start w:val="1"/>
      <w:numFmt w:val="none"/>
      <w:lvlText w:val="%9"/>
      <w:lvlJc w:val="left"/>
      <w:pPr>
        <w:ind w:left="567" w:hanging="567"/>
      </w:pPr>
      <w:rPr>
        <w:rFonts w:hint="default"/>
      </w:rPr>
    </w:lvl>
  </w:abstractNum>
  <w:abstractNum w:abstractNumId="40" w15:restartNumberingAfterBreak="0">
    <w:nsid w:val="0F210E14"/>
    <w:multiLevelType w:val="multilevel"/>
    <w:tmpl w:val="0F210E14"/>
    <w:lvl w:ilvl="0">
      <w:start w:val="1"/>
      <w:numFmt w:val="decimal"/>
      <w:pStyle w:val="ALTablecaption"/>
      <w:suff w:val="space"/>
      <w:lvlText w:val="Lentelė %1."/>
      <w:lvlJc w:val="left"/>
      <w:pPr>
        <w:ind w:left="3479" w:hanging="360"/>
      </w:pPr>
      <w:rPr>
        <w:rFonts w:ascii="Calibri" w:hAnsi="Calibri" w:hint="default"/>
        <w:b/>
        <w:i/>
        <w:color w:val="00A4E0"/>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0FC369E9"/>
    <w:multiLevelType w:val="hybridMultilevel"/>
    <w:tmpl w:val="165C4F9C"/>
    <w:lvl w:ilvl="0" w:tplc="FFFFFFFF">
      <w:start w:val="1"/>
      <w:numFmt w:val="decimal"/>
      <w:pStyle w:val="AAHeadingReq"/>
      <w:lvlText w:val="(%1)"/>
      <w:lvlJc w:val="left"/>
      <w:pPr>
        <w:tabs>
          <w:tab w:val="num" w:pos="2912"/>
        </w:tabs>
        <w:ind w:left="2912"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2" w15:restartNumberingAfterBreak="0">
    <w:nsid w:val="0FCF1936"/>
    <w:multiLevelType w:val="hybridMultilevel"/>
    <w:tmpl w:val="F5AA3890"/>
    <w:lvl w:ilvl="0" w:tplc="13AE68E8">
      <w:start w:val="1"/>
      <w:numFmt w:val="bullet"/>
      <w:pStyle w:val="PROITbulleted"/>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3" w15:restartNumberingAfterBreak="0">
    <w:nsid w:val="10216F6F"/>
    <w:multiLevelType w:val="hybridMultilevel"/>
    <w:tmpl w:val="74B48462"/>
    <w:styleLink w:val="Style5314"/>
    <w:lvl w:ilvl="0" w:tplc="0EB482A2">
      <w:start w:val="1"/>
      <w:numFmt w:val="decimal"/>
      <w:pStyle w:val="521"/>
      <w:lvlText w:val="5.2.%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1030393E"/>
    <w:multiLevelType w:val="hybridMultilevel"/>
    <w:tmpl w:val="5CD00A94"/>
    <w:lvl w:ilvl="0" w:tplc="CCBCE998">
      <w:start w:val="1"/>
      <w:numFmt w:val="bullet"/>
      <w:pStyle w:val="Sarasas"/>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hint="default"/>
      </w:rPr>
    </w:lvl>
    <w:lvl w:ilvl="8" w:tplc="0409001B">
      <w:start w:val="1"/>
      <w:numFmt w:val="bullet"/>
      <w:lvlText w:val=""/>
      <w:lvlJc w:val="left"/>
      <w:pPr>
        <w:ind w:left="6480" w:hanging="360"/>
      </w:pPr>
      <w:rPr>
        <w:rFonts w:ascii="Wingdings" w:hAnsi="Wingdings" w:hint="default"/>
      </w:rPr>
    </w:lvl>
  </w:abstractNum>
  <w:abstractNum w:abstractNumId="45" w15:restartNumberingAfterBreak="0">
    <w:nsid w:val="10750E9D"/>
    <w:multiLevelType w:val="hybridMultilevel"/>
    <w:tmpl w:val="B5AC40B2"/>
    <w:lvl w:ilvl="0" w:tplc="5EEAA536">
      <w:start w:val="1"/>
      <w:numFmt w:val="bullet"/>
      <w:pStyle w:val="1BULarial"/>
      <w:lvlText w:val=""/>
      <w:lvlPicBulletId w:val="0"/>
      <w:lvlJc w:val="left"/>
      <w:pPr>
        <w:ind w:left="862"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16E6919"/>
    <w:multiLevelType w:val="hybridMultilevel"/>
    <w:tmpl w:val="A27AA950"/>
    <w:lvl w:ilvl="0" w:tplc="04090001">
      <w:start w:val="1"/>
      <w:numFmt w:val="bullet"/>
      <w:pStyle w:val="BULLBulleted"/>
      <w:lvlText w:val=""/>
      <w:lvlJc w:val="left"/>
      <w:pPr>
        <w:tabs>
          <w:tab w:val="num" w:pos="1134"/>
        </w:tabs>
        <w:ind w:left="1134" w:hanging="283"/>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13320606"/>
    <w:multiLevelType w:val="hybridMultilevel"/>
    <w:tmpl w:val="4DA8902C"/>
    <w:lvl w:ilvl="0" w:tplc="8C16CA24">
      <w:start w:val="1"/>
      <w:numFmt w:val="decimal"/>
      <w:pStyle w:val="3521"/>
      <w:lvlText w:val="3.5.2.%1"/>
      <w:lvlJc w:val="left"/>
      <w:pPr>
        <w:ind w:left="1440" w:hanging="360"/>
      </w:pPr>
      <w:rPr>
        <w:rFonts w:ascii="Arial Narrow" w:hAnsi="Arial Narrow" w:hint="default"/>
        <w:b/>
        <w:i/>
        <w:color w:val="365F91"/>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13FB3740"/>
    <w:multiLevelType w:val="hybridMultilevel"/>
    <w:tmpl w:val="ACFCAC86"/>
    <w:lvl w:ilvl="0" w:tplc="6BF03E30">
      <w:start w:val="1"/>
      <w:numFmt w:val="bullet"/>
      <w:pStyle w:val="Bullets1"/>
      <w:lvlText w:val=""/>
      <w:lvlJc w:val="left"/>
      <w:pPr>
        <w:tabs>
          <w:tab w:val="num" w:pos="720"/>
        </w:tabs>
        <w:ind w:left="720" w:hanging="360"/>
      </w:pPr>
      <w:rPr>
        <w:rFonts w:ascii="Symbol" w:hAnsi="Symbol" w:hint="default"/>
      </w:rPr>
    </w:lvl>
    <w:lvl w:ilvl="1" w:tplc="04663976">
      <w:start w:val="1"/>
      <w:numFmt w:val="bullet"/>
      <w:lvlText w:val="o"/>
      <w:lvlJc w:val="left"/>
      <w:pPr>
        <w:tabs>
          <w:tab w:val="num" w:pos="1440"/>
        </w:tabs>
        <w:ind w:left="1440" w:hanging="360"/>
      </w:pPr>
      <w:rPr>
        <w:rFonts w:ascii="Courier New" w:hAnsi="Courier New" w:hint="default"/>
      </w:rPr>
    </w:lvl>
    <w:lvl w:ilvl="2" w:tplc="F1B8E83C">
      <w:start w:val="1"/>
      <w:numFmt w:val="bullet"/>
      <w:lvlText w:val=""/>
      <w:lvlJc w:val="left"/>
      <w:pPr>
        <w:tabs>
          <w:tab w:val="num" w:pos="2160"/>
        </w:tabs>
        <w:ind w:left="2160" w:hanging="360"/>
      </w:pPr>
      <w:rPr>
        <w:rFonts w:ascii="Wingdings" w:hAnsi="Wingdings" w:hint="default"/>
      </w:rPr>
    </w:lvl>
    <w:lvl w:ilvl="3" w:tplc="D4B0F840">
      <w:start w:val="1"/>
      <w:numFmt w:val="bullet"/>
      <w:lvlText w:val=""/>
      <w:lvlJc w:val="left"/>
      <w:pPr>
        <w:tabs>
          <w:tab w:val="num" w:pos="2880"/>
        </w:tabs>
        <w:ind w:left="2880" w:hanging="360"/>
      </w:pPr>
      <w:rPr>
        <w:rFonts w:ascii="Symbol" w:hAnsi="Symbol" w:hint="default"/>
      </w:rPr>
    </w:lvl>
    <w:lvl w:ilvl="4" w:tplc="5CCC65F2">
      <w:start w:val="1"/>
      <w:numFmt w:val="bullet"/>
      <w:lvlText w:val="o"/>
      <w:lvlJc w:val="left"/>
      <w:pPr>
        <w:tabs>
          <w:tab w:val="num" w:pos="3600"/>
        </w:tabs>
        <w:ind w:left="3600" w:hanging="360"/>
      </w:pPr>
      <w:rPr>
        <w:rFonts w:ascii="Courier New" w:hAnsi="Courier New" w:hint="default"/>
      </w:rPr>
    </w:lvl>
    <w:lvl w:ilvl="5" w:tplc="6E4E48D4">
      <w:start w:val="1"/>
      <w:numFmt w:val="bullet"/>
      <w:lvlText w:val=""/>
      <w:lvlJc w:val="left"/>
      <w:pPr>
        <w:tabs>
          <w:tab w:val="num" w:pos="4320"/>
        </w:tabs>
        <w:ind w:left="4320" w:hanging="360"/>
      </w:pPr>
      <w:rPr>
        <w:rFonts w:ascii="Wingdings" w:hAnsi="Wingdings" w:hint="default"/>
      </w:rPr>
    </w:lvl>
    <w:lvl w:ilvl="6" w:tplc="60A284D8">
      <w:start w:val="1"/>
      <w:numFmt w:val="bullet"/>
      <w:lvlText w:val=""/>
      <w:lvlJc w:val="left"/>
      <w:pPr>
        <w:tabs>
          <w:tab w:val="num" w:pos="5040"/>
        </w:tabs>
        <w:ind w:left="5040" w:hanging="360"/>
      </w:pPr>
      <w:rPr>
        <w:rFonts w:ascii="Symbol" w:hAnsi="Symbol" w:hint="default"/>
      </w:rPr>
    </w:lvl>
    <w:lvl w:ilvl="7" w:tplc="B6DA56B8">
      <w:start w:val="1"/>
      <w:numFmt w:val="bullet"/>
      <w:lvlText w:val="o"/>
      <w:lvlJc w:val="left"/>
      <w:pPr>
        <w:tabs>
          <w:tab w:val="num" w:pos="5760"/>
        </w:tabs>
        <w:ind w:left="5760" w:hanging="360"/>
      </w:pPr>
      <w:rPr>
        <w:rFonts w:ascii="Courier New" w:hAnsi="Courier New" w:hint="default"/>
      </w:rPr>
    </w:lvl>
    <w:lvl w:ilvl="8" w:tplc="51BC3294">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143D0A16"/>
    <w:multiLevelType w:val="singleLevel"/>
    <w:tmpl w:val="34C27724"/>
    <w:lvl w:ilvl="0">
      <w:start w:val="1"/>
      <w:numFmt w:val="bullet"/>
      <w:pStyle w:val="ListBullet3"/>
      <w:lvlText w:val=""/>
      <w:lvlJc w:val="left"/>
      <w:pPr>
        <w:tabs>
          <w:tab w:val="num" w:pos="2199"/>
        </w:tabs>
        <w:ind w:left="2199" w:hanging="283"/>
      </w:pPr>
      <w:rPr>
        <w:rFonts w:ascii="Symbol" w:hAnsi="Symbol"/>
      </w:rPr>
    </w:lvl>
  </w:abstractNum>
  <w:abstractNum w:abstractNumId="50" w15:restartNumberingAfterBreak="0">
    <w:nsid w:val="145C54CE"/>
    <w:multiLevelType w:val="hybridMultilevel"/>
    <w:tmpl w:val="710A109A"/>
    <w:lvl w:ilvl="0" w:tplc="98F0A7D0">
      <w:start w:val="1"/>
      <w:numFmt w:val="decimal"/>
      <w:pStyle w:val="Style4"/>
      <w:lvlText w:val="%1."/>
      <w:lvlJc w:val="right"/>
      <w:pPr>
        <w:tabs>
          <w:tab w:val="num" w:pos="540"/>
        </w:tabs>
        <w:ind w:left="540" w:hanging="180"/>
      </w:pPr>
      <w:rPr>
        <w:rFonts w:cs="Times New Roman" w:hint="default"/>
      </w:rPr>
    </w:lvl>
    <w:lvl w:ilvl="1" w:tplc="805E3868" w:tentative="1">
      <w:start w:val="1"/>
      <w:numFmt w:val="lowerLetter"/>
      <w:lvlText w:val="%2."/>
      <w:lvlJc w:val="left"/>
      <w:pPr>
        <w:tabs>
          <w:tab w:val="num" w:pos="1440"/>
        </w:tabs>
        <w:ind w:left="1440" w:hanging="360"/>
      </w:pPr>
      <w:rPr>
        <w:rFonts w:cs="Times New Roman"/>
      </w:rPr>
    </w:lvl>
    <w:lvl w:ilvl="2" w:tplc="7584D33A" w:tentative="1">
      <w:start w:val="1"/>
      <w:numFmt w:val="lowerRoman"/>
      <w:lvlText w:val="%3."/>
      <w:lvlJc w:val="right"/>
      <w:pPr>
        <w:tabs>
          <w:tab w:val="num" w:pos="2160"/>
        </w:tabs>
        <w:ind w:left="2160" w:hanging="180"/>
      </w:pPr>
      <w:rPr>
        <w:rFonts w:cs="Times New Roman"/>
      </w:rPr>
    </w:lvl>
    <w:lvl w:ilvl="3" w:tplc="FB0C8140" w:tentative="1">
      <w:start w:val="1"/>
      <w:numFmt w:val="decimal"/>
      <w:lvlText w:val="%4."/>
      <w:lvlJc w:val="left"/>
      <w:pPr>
        <w:tabs>
          <w:tab w:val="num" w:pos="2880"/>
        </w:tabs>
        <w:ind w:left="2880" w:hanging="360"/>
      </w:pPr>
      <w:rPr>
        <w:rFonts w:cs="Times New Roman"/>
      </w:rPr>
    </w:lvl>
    <w:lvl w:ilvl="4" w:tplc="E1C01ACC" w:tentative="1">
      <w:start w:val="1"/>
      <w:numFmt w:val="lowerLetter"/>
      <w:lvlText w:val="%5."/>
      <w:lvlJc w:val="left"/>
      <w:pPr>
        <w:tabs>
          <w:tab w:val="num" w:pos="3600"/>
        </w:tabs>
        <w:ind w:left="3600" w:hanging="360"/>
      </w:pPr>
      <w:rPr>
        <w:rFonts w:cs="Times New Roman"/>
      </w:rPr>
    </w:lvl>
    <w:lvl w:ilvl="5" w:tplc="571C3F80" w:tentative="1">
      <w:start w:val="1"/>
      <w:numFmt w:val="lowerRoman"/>
      <w:lvlText w:val="%6."/>
      <w:lvlJc w:val="right"/>
      <w:pPr>
        <w:tabs>
          <w:tab w:val="num" w:pos="4320"/>
        </w:tabs>
        <w:ind w:left="4320" w:hanging="180"/>
      </w:pPr>
      <w:rPr>
        <w:rFonts w:cs="Times New Roman"/>
      </w:rPr>
    </w:lvl>
    <w:lvl w:ilvl="6" w:tplc="5EB816D4" w:tentative="1">
      <w:start w:val="1"/>
      <w:numFmt w:val="decimal"/>
      <w:lvlText w:val="%7."/>
      <w:lvlJc w:val="left"/>
      <w:pPr>
        <w:tabs>
          <w:tab w:val="num" w:pos="5040"/>
        </w:tabs>
        <w:ind w:left="5040" w:hanging="360"/>
      </w:pPr>
      <w:rPr>
        <w:rFonts w:cs="Times New Roman"/>
      </w:rPr>
    </w:lvl>
    <w:lvl w:ilvl="7" w:tplc="324E5CCA" w:tentative="1">
      <w:start w:val="1"/>
      <w:numFmt w:val="lowerLetter"/>
      <w:lvlText w:val="%8."/>
      <w:lvlJc w:val="left"/>
      <w:pPr>
        <w:tabs>
          <w:tab w:val="num" w:pos="5760"/>
        </w:tabs>
        <w:ind w:left="5760" w:hanging="360"/>
      </w:pPr>
      <w:rPr>
        <w:rFonts w:cs="Times New Roman"/>
      </w:rPr>
    </w:lvl>
    <w:lvl w:ilvl="8" w:tplc="163ECDEC" w:tentative="1">
      <w:start w:val="1"/>
      <w:numFmt w:val="lowerRoman"/>
      <w:lvlText w:val="%9."/>
      <w:lvlJc w:val="right"/>
      <w:pPr>
        <w:tabs>
          <w:tab w:val="num" w:pos="6480"/>
        </w:tabs>
        <w:ind w:left="6480" w:hanging="180"/>
      </w:pPr>
      <w:rPr>
        <w:rFonts w:cs="Times New Roman"/>
      </w:rPr>
    </w:lvl>
  </w:abstractNum>
  <w:abstractNum w:abstractNumId="51" w15:restartNumberingAfterBreak="0">
    <w:nsid w:val="15703098"/>
    <w:multiLevelType w:val="hybridMultilevel"/>
    <w:tmpl w:val="0396EC0C"/>
    <w:lvl w:ilvl="0" w:tplc="5A12EA64">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pStyle w:val="HeadingJ1"/>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52" w15:restartNumberingAfterBreak="0">
    <w:nsid w:val="16270FA1"/>
    <w:multiLevelType w:val="hybridMultilevel"/>
    <w:tmpl w:val="7700C0E0"/>
    <w:styleLink w:val="Style7411"/>
    <w:lvl w:ilvl="0" w:tplc="CCA2EFB4">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3" w15:restartNumberingAfterBreak="0">
    <w:nsid w:val="167124B3"/>
    <w:multiLevelType w:val="multilevel"/>
    <w:tmpl w:val="DCDECE36"/>
    <w:lvl w:ilvl="0">
      <w:start w:val="5"/>
      <w:numFmt w:val="decimal"/>
      <w:lvlText w:val="%1."/>
      <w:lvlJc w:val="left"/>
      <w:pPr>
        <w:tabs>
          <w:tab w:val="num" w:pos="0"/>
        </w:tabs>
        <w:ind w:left="360" w:hanging="360"/>
      </w:pPr>
    </w:lvl>
    <w:lvl w:ilvl="1">
      <w:start w:val="1"/>
      <w:numFmt w:val="decimal"/>
      <w:lvlText w:val="%1.%2."/>
      <w:lvlJc w:val="left"/>
      <w:pPr>
        <w:tabs>
          <w:tab w:val="num" w:pos="0"/>
        </w:tabs>
        <w:ind w:left="1353" w:hanging="360"/>
      </w:pPr>
    </w:lvl>
    <w:lvl w:ilvl="2">
      <w:start w:val="1"/>
      <w:numFmt w:val="decimal"/>
      <w:lvlText w:val="%1.%2.%3."/>
      <w:lvlJc w:val="left"/>
      <w:pPr>
        <w:tabs>
          <w:tab w:val="num" w:pos="0"/>
        </w:tabs>
        <w:ind w:left="1572" w:hanging="720"/>
      </w:pPr>
      <w:rPr>
        <w:b w:val="0"/>
        <w:bCs/>
      </w:rPr>
    </w:lvl>
    <w:lvl w:ilvl="3">
      <w:start w:val="1"/>
      <w:numFmt w:val="decimal"/>
      <w:lvlText w:val="%1.%2.%3.%4."/>
      <w:lvlJc w:val="left"/>
      <w:pPr>
        <w:tabs>
          <w:tab w:val="num" w:pos="0"/>
        </w:tabs>
        <w:ind w:left="1998" w:hanging="720"/>
      </w:pPr>
    </w:lvl>
    <w:lvl w:ilvl="4">
      <w:start w:val="1"/>
      <w:numFmt w:val="decimal"/>
      <w:lvlText w:val="%1.%2.%3.%4.%5."/>
      <w:lvlJc w:val="left"/>
      <w:pPr>
        <w:tabs>
          <w:tab w:val="num" w:pos="0"/>
        </w:tabs>
        <w:ind w:left="2784" w:hanging="1080"/>
      </w:pPr>
    </w:lvl>
    <w:lvl w:ilvl="5">
      <w:start w:val="1"/>
      <w:numFmt w:val="decimal"/>
      <w:lvlText w:val="%1.%2.%3.%4.%5.%6."/>
      <w:lvlJc w:val="left"/>
      <w:pPr>
        <w:tabs>
          <w:tab w:val="num" w:pos="0"/>
        </w:tabs>
        <w:ind w:left="3210" w:hanging="1080"/>
      </w:pPr>
    </w:lvl>
    <w:lvl w:ilvl="6">
      <w:start w:val="1"/>
      <w:numFmt w:val="decimal"/>
      <w:lvlText w:val="%1.%2.%3.%4.%5.%6.%7."/>
      <w:lvlJc w:val="left"/>
      <w:pPr>
        <w:tabs>
          <w:tab w:val="num" w:pos="0"/>
        </w:tabs>
        <w:ind w:left="3996" w:hanging="1440"/>
      </w:pPr>
    </w:lvl>
    <w:lvl w:ilvl="7">
      <w:start w:val="1"/>
      <w:numFmt w:val="decimal"/>
      <w:lvlText w:val="%1.%2.%3.%4.%5.%6.%7.%8."/>
      <w:lvlJc w:val="left"/>
      <w:pPr>
        <w:tabs>
          <w:tab w:val="num" w:pos="0"/>
        </w:tabs>
        <w:ind w:left="4422" w:hanging="1440"/>
      </w:pPr>
    </w:lvl>
    <w:lvl w:ilvl="8">
      <w:start w:val="1"/>
      <w:numFmt w:val="decimal"/>
      <w:lvlText w:val="%1.%2.%3.%4.%5.%6.%7.%8.%9."/>
      <w:lvlJc w:val="left"/>
      <w:pPr>
        <w:tabs>
          <w:tab w:val="num" w:pos="0"/>
        </w:tabs>
        <w:ind w:left="5208" w:hanging="1800"/>
      </w:pPr>
    </w:lvl>
  </w:abstractNum>
  <w:abstractNum w:abstractNumId="54" w15:restartNumberingAfterBreak="0">
    <w:nsid w:val="179D18E6"/>
    <w:multiLevelType w:val="hybridMultilevel"/>
    <w:tmpl w:val="E7320386"/>
    <w:lvl w:ilvl="0" w:tplc="DD56CE62">
      <w:start w:val="1"/>
      <w:numFmt w:val="decimal"/>
      <w:pStyle w:val="Numeracija"/>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5" w15:restartNumberingAfterBreak="0">
    <w:nsid w:val="189B2B4C"/>
    <w:multiLevelType w:val="hybridMultilevel"/>
    <w:tmpl w:val="A8D81346"/>
    <w:styleLink w:val="ImportedStyle37"/>
    <w:lvl w:ilvl="0" w:tplc="C986B230">
      <w:start w:val="1"/>
      <w:numFmt w:val="decimal"/>
      <w:pStyle w:val="52111"/>
      <w:lvlText w:val="3.8.1.%1"/>
      <w:lvlJc w:val="left"/>
      <w:pPr>
        <w:ind w:left="720" w:hanging="360"/>
      </w:pPr>
      <w:rPr>
        <w:rFonts w:ascii="Arial Narrow" w:hAnsi="Arial Narrow" w:cs="Times New Roman" w:hint="default"/>
        <w:b/>
        <w:bCs w:val="0"/>
        <w:i/>
        <w:iCs w:val="0"/>
        <w:caps w:val="0"/>
        <w:smallCaps w:val="0"/>
        <w:strike w:val="0"/>
        <w:dstrike w:val="0"/>
        <w:noProof w:val="0"/>
        <w:vanish w:val="0"/>
        <w:color w:val="365F91"/>
        <w:spacing w:val="0"/>
        <w:kern w:val="0"/>
        <w:position w:val="0"/>
        <w:sz w:val="24"/>
        <w:u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195A4FFA"/>
    <w:multiLevelType w:val="multilevel"/>
    <w:tmpl w:val="AEB282FC"/>
    <w:styleLink w:val="Style81121"/>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57" w15:restartNumberingAfterBreak="0">
    <w:nsid w:val="19C130EB"/>
    <w:multiLevelType w:val="multilevel"/>
    <w:tmpl w:val="0409001F"/>
    <w:styleLink w:val="11111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58" w15:restartNumberingAfterBreak="0">
    <w:nsid w:val="19E80BCB"/>
    <w:multiLevelType w:val="hybridMultilevel"/>
    <w:tmpl w:val="BEECFFEE"/>
    <w:lvl w:ilvl="0" w:tplc="04090001">
      <w:start w:val="1"/>
      <w:numFmt w:val="bullet"/>
      <w:pStyle w:val="Achievement"/>
      <w:lvlText w:val="-"/>
      <w:lvlJc w:val="left"/>
      <w:pPr>
        <w:tabs>
          <w:tab w:val="num" w:pos="360"/>
        </w:tabs>
        <w:ind w:left="245" w:hanging="245"/>
      </w:pPr>
      <w:rPr>
        <w:rFonts w:ascii="Arial" w:hAnsi="Arial" w:hint="default"/>
      </w:rPr>
    </w:lvl>
    <w:lvl w:ilvl="1" w:tplc="04090003">
      <w:start w:val="1"/>
      <w:numFmt w:val="decimal"/>
      <w:lvlText w:val="%2."/>
      <w:lvlJc w:val="left"/>
      <w:pPr>
        <w:tabs>
          <w:tab w:val="num" w:pos="1440"/>
        </w:tabs>
        <w:ind w:left="1440" w:hanging="360"/>
      </w:pPr>
      <w:rPr>
        <w:rFonts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1A3A5B6D"/>
    <w:multiLevelType w:val="hybridMultilevel"/>
    <w:tmpl w:val="7AD00526"/>
    <w:lvl w:ilvl="0" w:tplc="DEA6134C">
      <w:start w:val="1"/>
      <w:numFmt w:val="bullet"/>
      <w:pStyle w:val="Bullets"/>
      <w:lvlText w:val=""/>
      <w:lvlJc w:val="left"/>
      <w:pPr>
        <w:ind w:left="1494" w:hanging="360"/>
      </w:pPr>
      <w:rPr>
        <w:rFonts w:ascii="Symbol" w:hAnsi="Symbol" w:hint="default"/>
        <w:color w:val="4F5660"/>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60" w15:restartNumberingAfterBreak="0">
    <w:nsid w:val="1ABE1F21"/>
    <w:multiLevelType w:val="multilevel"/>
    <w:tmpl w:val="1ABE1F21"/>
    <w:lvl w:ilvl="0">
      <w:start w:val="1"/>
      <w:numFmt w:val="decimal"/>
      <w:pStyle w:val="ALAnnexHeader"/>
      <w:suff w:val="space"/>
      <w:lvlText w:val="%1 priedas."/>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1B025A52"/>
    <w:multiLevelType w:val="multilevel"/>
    <w:tmpl w:val="EBF480AC"/>
    <w:styleLink w:val="Style74"/>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2" w15:restartNumberingAfterBreak="0">
    <w:nsid w:val="1C22774E"/>
    <w:multiLevelType w:val="multilevel"/>
    <w:tmpl w:val="C4940E1C"/>
    <w:lvl w:ilvl="0">
      <w:start w:val="5"/>
      <w:numFmt w:val="none"/>
      <w:pStyle w:val="1nostyle"/>
      <w:lvlText w:val="1."/>
      <w:lvlJc w:val="left"/>
      <w:pPr>
        <w:tabs>
          <w:tab w:val="num" w:pos="1152"/>
        </w:tabs>
        <w:ind w:left="0" w:firstLine="720"/>
      </w:pPr>
      <w:rPr>
        <w:rFonts w:ascii="Times New Roman" w:hAnsi="Times New Roman" w:cs="Times New Roman" w:hint="default"/>
        <w:b w:val="0"/>
        <w:i w:val="0"/>
        <w:sz w:val="24"/>
      </w:rPr>
    </w:lvl>
    <w:lvl w:ilvl="1">
      <w:start w:val="1"/>
      <w:numFmt w:val="decimal"/>
      <w:lvlText w:val="%1%2."/>
      <w:lvlJc w:val="left"/>
      <w:pPr>
        <w:tabs>
          <w:tab w:val="num" w:pos="1971"/>
        </w:tabs>
        <w:ind w:left="0" w:firstLine="720"/>
      </w:pPr>
      <w:rPr>
        <w:rFonts w:ascii="Times New Roman" w:hAnsi="Times New Roman" w:cs="Times New Roman" w:hint="default"/>
        <w:b w:val="0"/>
        <w:i w:val="0"/>
        <w:sz w:val="24"/>
      </w:rPr>
    </w:lvl>
    <w:lvl w:ilvl="2">
      <w:start w:val="1"/>
      <w:numFmt w:val="decimal"/>
      <w:lvlText w:val="%1%2.%3."/>
      <w:lvlJc w:val="left"/>
      <w:pPr>
        <w:tabs>
          <w:tab w:val="num" w:pos="1840"/>
        </w:tabs>
        <w:ind w:left="0" w:firstLine="720"/>
      </w:pPr>
      <w:rPr>
        <w:rFonts w:ascii="Times New Roman" w:hAnsi="Times New Roman" w:cs="Times New Roman" w:hint="default"/>
        <w:b w:val="0"/>
        <w:i w:val="0"/>
        <w:sz w:val="24"/>
      </w:rPr>
    </w:lvl>
    <w:lvl w:ilvl="3">
      <w:start w:val="1"/>
      <w:numFmt w:val="decimal"/>
      <w:lvlText w:val="%1%2.%3.%4"/>
      <w:lvlJc w:val="left"/>
      <w:pPr>
        <w:tabs>
          <w:tab w:val="num" w:pos="1152"/>
        </w:tabs>
        <w:ind w:left="0" w:firstLine="720"/>
      </w:pPr>
      <w:rPr>
        <w:rFonts w:ascii="Times New Roman" w:hAnsi="Times New Roman" w:cs="Times New Roman" w:hint="default"/>
        <w:b w:val="0"/>
        <w:i w:val="0"/>
        <w:sz w:val="24"/>
      </w:rPr>
    </w:lvl>
    <w:lvl w:ilvl="4">
      <w:start w:val="1"/>
      <w:numFmt w:val="decimal"/>
      <w:lvlText w:val="%1%2.%3.%4.%5"/>
      <w:lvlJc w:val="left"/>
      <w:pPr>
        <w:tabs>
          <w:tab w:val="num" w:pos="1152"/>
        </w:tabs>
        <w:ind w:left="0" w:firstLine="720"/>
      </w:pPr>
      <w:rPr>
        <w:rFonts w:ascii="Times New Roman" w:hAnsi="Times New Roman" w:cs="Times New Roman" w:hint="default"/>
        <w:b w:val="0"/>
        <w:i w:val="0"/>
        <w:sz w:val="24"/>
      </w:rPr>
    </w:lvl>
    <w:lvl w:ilvl="5">
      <w:start w:val="1"/>
      <w:numFmt w:val="decimal"/>
      <w:lvlText w:val="%1%2.%3.%4.%5.%6"/>
      <w:lvlJc w:val="left"/>
      <w:pPr>
        <w:tabs>
          <w:tab w:val="num" w:pos="1152"/>
        </w:tabs>
        <w:ind w:left="0" w:firstLine="720"/>
      </w:pPr>
      <w:rPr>
        <w:rFonts w:ascii="Times New Roman" w:hAnsi="Times New Roman" w:cs="Times New Roman" w:hint="default"/>
        <w:b w:val="0"/>
        <w:i w:val="0"/>
        <w:sz w:val="24"/>
      </w:rPr>
    </w:lvl>
    <w:lvl w:ilvl="6">
      <w:start w:val="1"/>
      <w:numFmt w:val="decimal"/>
      <w:lvlText w:val="%1.%2.%3.%4.%5.%6.%7"/>
      <w:lvlJc w:val="left"/>
      <w:pPr>
        <w:tabs>
          <w:tab w:val="num" w:pos="1152"/>
        </w:tabs>
        <w:ind w:left="0" w:firstLine="720"/>
      </w:pPr>
      <w:rPr>
        <w:rFonts w:cs="Times New Roman" w:hint="default"/>
      </w:rPr>
    </w:lvl>
    <w:lvl w:ilvl="7">
      <w:start w:val="1"/>
      <w:numFmt w:val="decimal"/>
      <w:lvlText w:val="%1.%2.%3.%4.%5.%6.%7.%8"/>
      <w:lvlJc w:val="left"/>
      <w:pPr>
        <w:tabs>
          <w:tab w:val="num" w:pos="1152"/>
        </w:tabs>
        <w:ind w:left="0" w:firstLine="720"/>
      </w:pPr>
      <w:rPr>
        <w:rFonts w:cs="Times New Roman" w:hint="default"/>
      </w:rPr>
    </w:lvl>
    <w:lvl w:ilvl="8">
      <w:start w:val="1"/>
      <w:numFmt w:val="decimal"/>
      <w:lvlText w:val="%1.%2.%3.%4.%5.%6.%7.%8.%9"/>
      <w:lvlJc w:val="left"/>
      <w:pPr>
        <w:tabs>
          <w:tab w:val="num" w:pos="1152"/>
        </w:tabs>
        <w:ind w:left="0" w:firstLine="720"/>
      </w:pPr>
      <w:rPr>
        <w:rFonts w:cs="Times New Roman" w:hint="default"/>
      </w:rPr>
    </w:lvl>
  </w:abstractNum>
  <w:abstractNum w:abstractNumId="63" w15:restartNumberingAfterBreak="0">
    <w:nsid w:val="1CDC62C3"/>
    <w:multiLevelType w:val="hybridMultilevel"/>
    <w:tmpl w:val="F9FAA83E"/>
    <w:lvl w:ilvl="0" w:tplc="04090001">
      <w:start w:val="1"/>
      <w:numFmt w:val="bullet"/>
      <w:pStyle w:val="StyleJustifiedBefore5ptAfter5pt3"/>
      <w:lvlText w:val=""/>
      <w:lvlJc w:val="left"/>
      <w:pPr>
        <w:tabs>
          <w:tab w:val="num" w:pos="1435"/>
        </w:tabs>
        <w:ind w:left="1435" w:hanging="301"/>
      </w:pPr>
      <w:rPr>
        <w:rFonts w:ascii="Symbol" w:hAnsi="Symbol" w:hint="default"/>
        <w:color w:val="auto"/>
      </w:rPr>
    </w:lvl>
    <w:lvl w:ilvl="1" w:tplc="04090003">
      <w:start w:val="1"/>
      <w:numFmt w:val="bullet"/>
      <w:pStyle w:val="StyleJustifiedBefore5ptAfter5pt2"/>
      <w:lvlText w:val=""/>
      <w:lvlJc w:val="left"/>
      <w:pPr>
        <w:tabs>
          <w:tab w:val="num" w:pos="144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1D642DA3"/>
    <w:multiLevelType w:val="multilevel"/>
    <w:tmpl w:val="52785FEE"/>
    <w:lvl w:ilvl="0">
      <w:start w:val="1"/>
      <w:numFmt w:val="decimal"/>
      <w:pStyle w:val="Level1"/>
      <w:lvlText w:val="%1."/>
      <w:lvlJc w:val="left"/>
      <w:pPr>
        <w:ind w:left="360" w:hanging="360"/>
      </w:pPr>
    </w:lvl>
    <w:lvl w:ilvl="1">
      <w:start w:val="1"/>
      <w:numFmt w:val="decimal"/>
      <w:pStyle w:val="Level2"/>
      <w:lvlText w:val="%1.%2."/>
      <w:lvlJc w:val="left"/>
      <w:pPr>
        <w:ind w:left="792" w:hanging="432"/>
      </w:pPr>
    </w:lvl>
    <w:lvl w:ilvl="2">
      <w:start w:val="1"/>
      <w:numFmt w:val="decimal"/>
      <w:pStyle w:val="Level3"/>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4Simple"/>
      <w:lvlText w:val="%1.%2.%3.%4."/>
      <w:lvlJc w:val="left"/>
      <w:pPr>
        <w:ind w:left="6886" w:hanging="648"/>
      </w:pPr>
      <w:rPr>
        <w:b w:val="0"/>
        <w:bCs w:val="0"/>
      </w:rPr>
    </w:lvl>
    <w:lvl w:ilvl="4">
      <w:start w:val="1"/>
      <w:numFmt w:val="decimal"/>
      <w:pStyle w:val="Level5s"/>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1DF73CFB"/>
    <w:multiLevelType w:val="hybridMultilevel"/>
    <w:tmpl w:val="5838DCA4"/>
    <w:lvl w:ilvl="0" w:tplc="09BCAE2C">
      <w:start w:val="1"/>
      <w:numFmt w:val="decimal"/>
      <w:pStyle w:val="lentel4"/>
      <w:lvlText w:val="4.%1 lentelė"/>
      <w:lvlJc w:val="left"/>
      <w:pPr>
        <w:tabs>
          <w:tab w:val="num" w:pos="1440"/>
        </w:tabs>
        <w:ind w:left="170" w:hanging="1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6" w15:restartNumberingAfterBreak="0">
    <w:nsid w:val="1DFA2B3E"/>
    <w:multiLevelType w:val="hybridMultilevel"/>
    <w:tmpl w:val="1786CB60"/>
    <w:styleLink w:val="TableBullet22"/>
    <w:lvl w:ilvl="0" w:tplc="6E588648">
      <w:start w:val="1"/>
      <w:numFmt w:val="bullet"/>
      <w:lvlText w:val=""/>
      <w:lvlJc w:val="left"/>
      <w:pPr>
        <w:ind w:left="720" w:hanging="360"/>
      </w:pPr>
      <w:rPr>
        <w:rFonts w:ascii="Symbol" w:hAnsi="Symbol" w:hint="default"/>
      </w:rPr>
    </w:lvl>
    <w:lvl w:ilvl="1" w:tplc="24D2CEB8" w:tentative="1">
      <w:start w:val="1"/>
      <w:numFmt w:val="bullet"/>
      <w:lvlText w:val="o"/>
      <w:lvlJc w:val="left"/>
      <w:pPr>
        <w:ind w:left="1440" w:hanging="360"/>
      </w:pPr>
      <w:rPr>
        <w:rFonts w:ascii="Courier New" w:hAnsi="Courier New" w:cs="Courier New" w:hint="default"/>
      </w:rPr>
    </w:lvl>
    <w:lvl w:ilvl="2" w:tplc="A30A4524" w:tentative="1">
      <w:start w:val="1"/>
      <w:numFmt w:val="bullet"/>
      <w:lvlText w:val=""/>
      <w:lvlJc w:val="left"/>
      <w:pPr>
        <w:ind w:left="2160" w:hanging="360"/>
      </w:pPr>
      <w:rPr>
        <w:rFonts w:ascii="Wingdings" w:hAnsi="Wingdings" w:hint="default"/>
      </w:rPr>
    </w:lvl>
    <w:lvl w:ilvl="3" w:tplc="0427000F" w:tentative="1">
      <w:start w:val="1"/>
      <w:numFmt w:val="bullet"/>
      <w:lvlText w:val=""/>
      <w:lvlJc w:val="left"/>
      <w:pPr>
        <w:ind w:left="2880" w:hanging="360"/>
      </w:pPr>
      <w:rPr>
        <w:rFonts w:ascii="Symbol" w:hAnsi="Symbol" w:hint="default"/>
      </w:rPr>
    </w:lvl>
    <w:lvl w:ilvl="4" w:tplc="04270019" w:tentative="1">
      <w:start w:val="1"/>
      <w:numFmt w:val="bullet"/>
      <w:lvlText w:val="o"/>
      <w:lvlJc w:val="left"/>
      <w:pPr>
        <w:ind w:left="3600" w:hanging="360"/>
      </w:pPr>
      <w:rPr>
        <w:rFonts w:ascii="Courier New" w:hAnsi="Courier New" w:cs="Courier New" w:hint="default"/>
      </w:rPr>
    </w:lvl>
    <w:lvl w:ilvl="5" w:tplc="0427001B" w:tentative="1">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cs="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67" w15:restartNumberingAfterBreak="0">
    <w:nsid w:val="1F4A1431"/>
    <w:multiLevelType w:val="multilevel"/>
    <w:tmpl w:val="5C187D98"/>
    <w:styleLink w:val="ALTableList11"/>
    <w:lvl w:ilvl="0">
      <w:start w:val="1"/>
      <w:numFmt w:val="decimal"/>
      <w:lvlText w:val="%1."/>
      <w:lvlJc w:val="left"/>
      <w:pPr>
        <w:tabs>
          <w:tab w:val="num" w:pos="360"/>
        </w:tabs>
        <w:ind w:left="360" w:hanging="360"/>
      </w:pPr>
      <w:rPr>
        <w:rFonts w:cs="Times New Roman" w:hint="default"/>
      </w:rPr>
    </w:lvl>
    <w:lvl w:ilvl="1">
      <w:start w:val="1"/>
      <w:numFmt w:val="decimal"/>
      <w:lvlText w:val="4.%2."/>
      <w:lvlJc w:val="left"/>
      <w:pPr>
        <w:tabs>
          <w:tab w:val="num" w:pos="360"/>
        </w:tabs>
        <w:ind w:left="360" w:hanging="360"/>
      </w:pPr>
      <w:rPr>
        <w:rFonts w:cs="Times New Roman" w:hint="default"/>
        <w:b/>
        <w:i w:val="0"/>
      </w:rPr>
    </w:lvl>
    <w:lvl w:ilvl="2">
      <w:start w:val="1"/>
      <w:numFmt w:val="decimal"/>
      <w:lvlText w:val="4.%2.%3."/>
      <w:lvlJc w:val="left"/>
      <w:pPr>
        <w:tabs>
          <w:tab w:val="num" w:pos="5955"/>
        </w:tabs>
      </w:pPr>
      <w:rPr>
        <w:rFonts w:cs="Times New Roman" w:hint="default"/>
        <w:b w:val="0"/>
        <w:i w:val="0"/>
        <w:sz w:val="24"/>
        <w:szCs w:val="24"/>
      </w:rPr>
    </w:lvl>
    <w:lvl w:ilvl="3">
      <w:start w:val="1"/>
      <w:numFmt w:val="decimal"/>
      <w:lvlText w:val="4.%2.%3.%4."/>
      <w:lvlJc w:val="left"/>
      <w:pPr>
        <w:tabs>
          <w:tab w:val="num" w:pos="926"/>
        </w:tabs>
        <w:ind w:firstLine="1134"/>
      </w:pPr>
      <w:rPr>
        <w:rFonts w:cs="Times New Roman" w:hint="default"/>
        <w:b w:val="0"/>
      </w:rPr>
    </w:lvl>
    <w:lvl w:ilvl="4">
      <w:start w:val="1"/>
      <w:numFmt w:val="decimal"/>
      <w:lvlText w:val="4.%2.%3.%4.%5."/>
      <w:lvlJc w:val="left"/>
      <w:pPr>
        <w:tabs>
          <w:tab w:val="num" w:pos="2202"/>
        </w:tabs>
        <w:ind w:left="2202"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8" w15:restartNumberingAfterBreak="0">
    <w:nsid w:val="1F4E2BFD"/>
    <w:multiLevelType w:val="multilevel"/>
    <w:tmpl w:val="1F4E2BFD"/>
    <w:lvl w:ilvl="0">
      <w:start w:val="1"/>
      <w:numFmt w:val="decimal"/>
      <w:pStyle w:val="ALNotenumbered"/>
      <w:suff w:val="space"/>
      <w:lvlText w:val="%1 pastaba."/>
      <w:lvlJc w:val="left"/>
      <w:pPr>
        <w:ind w:left="360" w:hanging="360"/>
      </w:pPr>
      <w:rPr>
        <w:rFonts w:ascii="Calibri" w:hAnsi="Calibri" w:hint="default"/>
        <w:b/>
        <w:color w:val="00A4E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1FDA195C"/>
    <w:multiLevelType w:val="multilevel"/>
    <w:tmpl w:val="7A300834"/>
    <w:styleLink w:val="Style33111"/>
    <w:lvl w:ilvl="0">
      <w:start w:val="5"/>
      <w:numFmt w:val="decimal"/>
      <w:lvlText w:val="%1."/>
      <w:lvlJc w:val="left"/>
      <w:pPr>
        <w:tabs>
          <w:tab w:val="num" w:pos="432"/>
        </w:tabs>
        <w:ind w:firstLine="720"/>
      </w:pPr>
      <w:rPr>
        <w:rFonts w:ascii="Times New Roman" w:hAnsi="Times New Roman" w:cs="Times New Roman" w:hint="default"/>
        <w:b/>
        <w:i w:val="0"/>
        <w:sz w:val="24"/>
      </w:rPr>
    </w:lvl>
    <w:lvl w:ilvl="1">
      <w:start w:val="1"/>
      <w:numFmt w:val="decimal"/>
      <w:lvlText w:val="%1.%2."/>
      <w:lvlJc w:val="left"/>
      <w:pPr>
        <w:tabs>
          <w:tab w:val="num" w:pos="553"/>
        </w:tabs>
        <w:ind w:firstLine="720"/>
      </w:pPr>
      <w:rPr>
        <w:rFonts w:ascii="Times New Roman" w:hAnsi="Times New Roman" w:cs="Times New Roman" w:hint="default"/>
        <w:b w:val="0"/>
        <w:i w:val="0"/>
        <w:sz w:val="24"/>
      </w:rPr>
    </w:lvl>
    <w:lvl w:ilvl="2">
      <w:start w:val="1"/>
      <w:numFmt w:val="decimal"/>
      <w:lvlText w:val="%1.%2.%3."/>
      <w:lvlJc w:val="left"/>
      <w:pPr>
        <w:tabs>
          <w:tab w:val="num" w:pos="553"/>
        </w:tabs>
        <w:ind w:firstLine="720"/>
      </w:pPr>
      <w:rPr>
        <w:rFonts w:ascii="Times New Roman" w:hAnsi="Times New Roman" w:cs="Times New Roman" w:hint="default"/>
        <w:b w:val="0"/>
        <w:i w:val="0"/>
        <w:sz w:val="24"/>
      </w:rPr>
    </w:lvl>
    <w:lvl w:ilvl="3">
      <w:start w:val="1"/>
      <w:numFmt w:val="decimal"/>
      <w:lvlText w:val="%1.%2.%3.%4"/>
      <w:lvlJc w:val="left"/>
      <w:pPr>
        <w:tabs>
          <w:tab w:val="num" w:pos="563"/>
        </w:tabs>
        <w:ind w:firstLine="720"/>
      </w:pPr>
      <w:rPr>
        <w:rFonts w:ascii="Times New Roman" w:hAnsi="Times New Roman" w:cs="Times New Roman" w:hint="default"/>
        <w:b w:val="0"/>
        <w:i w:val="0"/>
        <w:sz w:val="24"/>
      </w:rPr>
    </w:lvl>
    <w:lvl w:ilvl="4">
      <w:start w:val="1"/>
      <w:numFmt w:val="decimal"/>
      <w:lvlText w:val="%1.%2.%3.%4.%5"/>
      <w:lvlJc w:val="left"/>
      <w:pPr>
        <w:tabs>
          <w:tab w:val="num" w:pos="432"/>
        </w:tabs>
        <w:ind w:firstLine="720"/>
      </w:pPr>
      <w:rPr>
        <w:rFonts w:ascii="Times New Roman" w:hAnsi="Times New Roman" w:cs="Times New Roman" w:hint="default"/>
        <w:b w:val="0"/>
        <w:i w:val="0"/>
        <w:sz w:val="24"/>
      </w:rPr>
    </w:lvl>
    <w:lvl w:ilvl="5">
      <w:start w:val="1"/>
      <w:numFmt w:val="decimal"/>
      <w:lvlText w:val="%1.%2.%3.%4.%5.%6"/>
      <w:lvlJc w:val="left"/>
      <w:pPr>
        <w:tabs>
          <w:tab w:val="num" w:pos="432"/>
        </w:tabs>
        <w:ind w:firstLine="720"/>
      </w:pPr>
      <w:rPr>
        <w:rFonts w:ascii="Times New Roman" w:hAnsi="Times New Roman" w:cs="Times New Roman" w:hint="default"/>
        <w:b w:val="0"/>
        <w:i w:val="0"/>
        <w:sz w:val="24"/>
      </w:rPr>
    </w:lvl>
    <w:lvl w:ilvl="6">
      <w:start w:val="1"/>
      <w:numFmt w:val="decimal"/>
      <w:lvlText w:val="%1.%2.%3.%4.%5.%6.%7"/>
      <w:lvlJc w:val="left"/>
      <w:pPr>
        <w:tabs>
          <w:tab w:val="num" w:pos="432"/>
        </w:tabs>
        <w:ind w:firstLine="720"/>
      </w:pPr>
      <w:rPr>
        <w:rFonts w:cs="Times New Roman" w:hint="default"/>
      </w:rPr>
    </w:lvl>
    <w:lvl w:ilvl="7">
      <w:start w:val="1"/>
      <w:numFmt w:val="decimal"/>
      <w:lvlText w:val="%1.%2.%3.%4.%5.%6.%7.%8"/>
      <w:lvlJc w:val="left"/>
      <w:pPr>
        <w:tabs>
          <w:tab w:val="num" w:pos="432"/>
        </w:tabs>
        <w:ind w:firstLine="720"/>
      </w:pPr>
      <w:rPr>
        <w:rFonts w:cs="Times New Roman" w:hint="default"/>
      </w:rPr>
    </w:lvl>
    <w:lvl w:ilvl="8">
      <w:start w:val="1"/>
      <w:numFmt w:val="decimal"/>
      <w:lvlText w:val="%1.%2.%3.%4.%5.%6.%7.%8.%9"/>
      <w:lvlJc w:val="left"/>
      <w:pPr>
        <w:tabs>
          <w:tab w:val="num" w:pos="432"/>
        </w:tabs>
        <w:ind w:firstLine="720"/>
      </w:pPr>
      <w:rPr>
        <w:rFonts w:cs="Times New Roman" w:hint="default"/>
      </w:rPr>
    </w:lvl>
  </w:abstractNum>
  <w:abstractNum w:abstractNumId="70" w15:restartNumberingAfterBreak="0">
    <w:nsid w:val="20075B27"/>
    <w:multiLevelType w:val="hybridMultilevel"/>
    <w:tmpl w:val="E880300E"/>
    <w:lvl w:ilvl="0" w:tplc="F68AA3B8">
      <w:start w:val="1"/>
      <w:numFmt w:val="decimal"/>
      <w:suff w:val="space"/>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1" w15:restartNumberingAfterBreak="0">
    <w:nsid w:val="200D4281"/>
    <w:multiLevelType w:val="hybridMultilevel"/>
    <w:tmpl w:val="53BA6F9A"/>
    <w:lvl w:ilvl="0" w:tplc="04090001">
      <w:start w:val="1"/>
      <w:numFmt w:val="bullet"/>
      <w:pStyle w:val="Sraas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20191220"/>
    <w:multiLevelType w:val="hybridMultilevel"/>
    <w:tmpl w:val="1CBC996E"/>
    <w:lvl w:ilvl="0" w:tplc="9C34F704">
      <w:start w:val="1"/>
      <w:numFmt w:val="decimal"/>
      <w:pStyle w:val="123"/>
      <w:lvlText w:val="4.4.%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20D70CE1"/>
    <w:multiLevelType w:val="multilevel"/>
    <w:tmpl w:val="6E16B668"/>
    <w:styleLink w:val="PwCListNumbers12131"/>
    <w:lvl w:ilvl="0">
      <w:start w:val="1"/>
      <w:numFmt w:val="decimal"/>
      <w:lvlText w:val="%1."/>
      <w:lvlJc w:val="left"/>
      <w:pPr>
        <w:ind w:left="660" w:hanging="660"/>
      </w:pPr>
      <w:rPr>
        <w:rFonts w:hint="default"/>
        <w:color w:val="000000"/>
      </w:rPr>
    </w:lvl>
    <w:lvl w:ilvl="1">
      <w:start w:val="16"/>
      <w:numFmt w:val="decimal"/>
      <w:lvlText w:val="%1.%2."/>
      <w:lvlJc w:val="left"/>
      <w:pPr>
        <w:ind w:left="1014" w:hanging="660"/>
      </w:pPr>
      <w:rPr>
        <w:rFonts w:hint="default"/>
        <w:color w:val="000000"/>
      </w:rPr>
    </w:lvl>
    <w:lvl w:ilvl="2">
      <w:start w:val="1"/>
      <w:numFmt w:val="decimal"/>
      <w:lvlText w:val="%1.%2.%3."/>
      <w:lvlJc w:val="left"/>
      <w:pPr>
        <w:ind w:left="1428" w:hanging="720"/>
      </w:pPr>
      <w:rPr>
        <w:rFonts w:hint="default"/>
        <w:color w:val="000000"/>
      </w:rPr>
    </w:lvl>
    <w:lvl w:ilvl="3">
      <w:start w:val="1"/>
      <w:numFmt w:val="decimal"/>
      <w:lvlText w:val="%1.%2.%3.%4."/>
      <w:lvlJc w:val="left"/>
      <w:pPr>
        <w:ind w:left="1782" w:hanging="720"/>
      </w:pPr>
      <w:rPr>
        <w:rFonts w:hint="default"/>
        <w:color w:val="000000"/>
      </w:rPr>
    </w:lvl>
    <w:lvl w:ilvl="4">
      <w:start w:val="1"/>
      <w:numFmt w:val="decimal"/>
      <w:lvlText w:val="%1.%2.%3.%4.%5."/>
      <w:lvlJc w:val="left"/>
      <w:pPr>
        <w:ind w:left="2496" w:hanging="1080"/>
      </w:pPr>
      <w:rPr>
        <w:rFonts w:hint="default"/>
        <w:color w:val="000000"/>
      </w:rPr>
    </w:lvl>
    <w:lvl w:ilvl="5">
      <w:start w:val="1"/>
      <w:numFmt w:val="decimal"/>
      <w:lvlText w:val="%1.%2.%3.%4.%5.%6."/>
      <w:lvlJc w:val="left"/>
      <w:pPr>
        <w:ind w:left="2850" w:hanging="1080"/>
      </w:pPr>
      <w:rPr>
        <w:rFonts w:hint="default"/>
        <w:color w:val="000000"/>
      </w:rPr>
    </w:lvl>
    <w:lvl w:ilvl="6">
      <w:start w:val="1"/>
      <w:numFmt w:val="decimal"/>
      <w:lvlText w:val="%1.%2.%3.%4.%5.%6.%7."/>
      <w:lvlJc w:val="left"/>
      <w:pPr>
        <w:ind w:left="3564" w:hanging="1440"/>
      </w:pPr>
      <w:rPr>
        <w:rFonts w:hint="default"/>
        <w:color w:val="000000"/>
      </w:rPr>
    </w:lvl>
    <w:lvl w:ilvl="7">
      <w:start w:val="1"/>
      <w:numFmt w:val="decimal"/>
      <w:lvlText w:val="%1.%2.%3.%4.%5.%6.%7.%8."/>
      <w:lvlJc w:val="left"/>
      <w:pPr>
        <w:ind w:left="3918" w:hanging="1440"/>
      </w:pPr>
      <w:rPr>
        <w:rFonts w:hint="default"/>
        <w:color w:val="000000"/>
      </w:rPr>
    </w:lvl>
    <w:lvl w:ilvl="8">
      <w:start w:val="1"/>
      <w:numFmt w:val="decimal"/>
      <w:lvlText w:val="%1.%2.%3.%4.%5.%6.%7.%8.%9."/>
      <w:lvlJc w:val="left"/>
      <w:pPr>
        <w:ind w:left="4632" w:hanging="1800"/>
      </w:pPr>
      <w:rPr>
        <w:rFonts w:hint="default"/>
        <w:color w:val="000000"/>
      </w:rPr>
    </w:lvl>
  </w:abstractNum>
  <w:abstractNum w:abstractNumId="74" w15:restartNumberingAfterBreak="0">
    <w:nsid w:val="2123642D"/>
    <w:multiLevelType w:val="hybridMultilevel"/>
    <w:tmpl w:val="53A207BC"/>
    <w:styleLink w:val="Style8113"/>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5" w15:restartNumberingAfterBreak="0">
    <w:nsid w:val="215E4B75"/>
    <w:multiLevelType w:val="hybridMultilevel"/>
    <w:tmpl w:val="5E649038"/>
    <w:lvl w:ilvl="0" w:tplc="04270001">
      <w:start w:val="1"/>
      <w:numFmt w:val="decimal"/>
      <w:pStyle w:val="Captiontable"/>
      <w:lvlText w:val="%ň. ntel"/>
      <w:lvlJc w:val="left"/>
      <w:pPr>
        <w:tabs>
          <w:tab w:val="num" w:pos="1134"/>
        </w:tabs>
        <w:ind w:left="1134" w:hanging="1134"/>
      </w:pPr>
      <w:rPr>
        <w:rFonts w:ascii="Times New Roman" w:hAnsi="Times New Roman" w:cs="Times New Roman" w:hint="default"/>
        <w:b/>
        <w:bCs/>
        <w:i w:val="0"/>
        <w:iCs w:val="0"/>
        <w:sz w:val="20"/>
        <w:szCs w:val="20"/>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76" w15:restartNumberingAfterBreak="0">
    <w:nsid w:val="229B40A4"/>
    <w:multiLevelType w:val="hybridMultilevel"/>
    <w:tmpl w:val="18B098A6"/>
    <w:lvl w:ilvl="0" w:tplc="88FCA292">
      <w:start w:val="1"/>
      <w:numFmt w:val="decimal"/>
      <w:pStyle w:val="2211"/>
      <w:lvlText w:val="2.2.1.%1"/>
      <w:lvlJc w:val="left"/>
      <w:pPr>
        <w:ind w:left="1953" w:hanging="360"/>
      </w:pPr>
      <w:rPr>
        <w:rFonts w:ascii="Arial Narrow" w:hAnsi="Arial Narrow" w:hint="default"/>
        <w:b/>
        <w:i/>
        <w:color w:val="365F91"/>
        <w:sz w:val="24"/>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77" w15:restartNumberingAfterBreak="0">
    <w:nsid w:val="229F741A"/>
    <w:multiLevelType w:val="hybridMultilevel"/>
    <w:tmpl w:val="0409000F"/>
    <w:styleLink w:val="PwCListNumbers125"/>
    <w:lvl w:ilvl="0" w:tplc="0427000F">
      <w:start w:val="1"/>
      <w:numFmt w:val="bullet"/>
      <w:lvlText w:val=""/>
      <w:lvlJc w:val="left"/>
      <w:pPr>
        <w:ind w:left="720" w:hanging="360"/>
      </w:pPr>
      <w:rPr>
        <w:rFonts w:ascii="Symbol" w:hAnsi="Symbol" w:hint="default"/>
      </w:rPr>
    </w:lvl>
    <w:lvl w:ilvl="1" w:tplc="04270019" w:tentative="1">
      <w:start w:val="1"/>
      <w:numFmt w:val="bullet"/>
      <w:lvlText w:val="o"/>
      <w:lvlJc w:val="left"/>
      <w:pPr>
        <w:ind w:left="1440" w:hanging="360"/>
      </w:pPr>
      <w:rPr>
        <w:rFonts w:ascii="Courier New" w:hAnsi="Courier New" w:hint="default"/>
      </w:rPr>
    </w:lvl>
    <w:lvl w:ilvl="2" w:tplc="0427001B" w:tentative="1">
      <w:start w:val="1"/>
      <w:numFmt w:val="bullet"/>
      <w:lvlText w:val=""/>
      <w:lvlJc w:val="left"/>
      <w:pPr>
        <w:ind w:left="2160" w:hanging="360"/>
      </w:pPr>
      <w:rPr>
        <w:rFonts w:ascii="Wingdings" w:hAnsi="Wingdings" w:hint="default"/>
      </w:rPr>
    </w:lvl>
    <w:lvl w:ilvl="3" w:tplc="0427000F">
      <w:start w:val="1"/>
      <w:numFmt w:val="bullet"/>
      <w:lvlText w:val=""/>
      <w:lvlJc w:val="left"/>
      <w:pPr>
        <w:ind w:left="2880" w:hanging="360"/>
      </w:pPr>
      <w:rPr>
        <w:rFonts w:ascii="Symbol" w:hAnsi="Symbol" w:hint="default"/>
      </w:rPr>
    </w:lvl>
    <w:lvl w:ilvl="4" w:tplc="04270019">
      <w:start w:val="1"/>
      <w:numFmt w:val="bullet"/>
      <w:lvlText w:val="o"/>
      <w:lvlJc w:val="left"/>
      <w:pPr>
        <w:ind w:left="3600" w:hanging="360"/>
      </w:pPr>
      <w:rPr>
        <w:rFonts w:ascii="Courier New" w:hAnsi="Courier New" w:hint="default"/>
      </w:rPr>
    </w:lvl>
    <w:lvl w:ilvl="5" w:tplc="0427001B">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78" w15:restartNumberingAfterBreak="0">
    <w:nsid w:val="22BA76D3"/>
    <w:multiLevelType w:val="hybridMultilevel"/>
    <w:tmpl w:val="922ADDEA"/>
    <w:lvl w:ilvl="0" w:tplc="3A5E7058">
      <w:start w:val="1"/>
      <w:numFmt w:val="decimal"/>
      <w:pStyle w:val="3421"/>
      <w:lvlText w:val="3.4.2.%1"/>
      <w:lvlJc w:val="left"/>
      <w:pPr>
        <w:ind w:left="1953" w:hanging="360"/>
      </w:pPr>
      <w:rPr>
        <w:rFonts w:ascii="Arial Narrow" w:hAnsi="Arial Narrow" w:hint="default"/>
        <w:b/>
        <w:i/>
        <w:color w:val="365F91"/>
        <w:sz w:val="24"/>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79" w15:restartNumberingAfterBreak="0">
    <w:nsid w:val="22F96A48"/>
    <w:multiLevelType w:val="hybridMultilevel"/>
    <w:tmpl w:val="21D09F3E"/>
    <w:styleLink w:val="Style8118"/>
    <w:lvl w:ilvl="0" w:tplc="04090001">
      <w:start w:val="1"/>
      <w:numFmt w:val="decimal"/>
      <w:pStyle w:val="231"/>
      <w:lvlText w:val="2.3.%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80" w15:restartNumberingAfterBreak="0">
    <w:nsid w:val="230C3168"/>
    <w:multiLevelType w:val="multilevel"/>
    <w:tmpl w:val="2F40289A"/>
    <w:lvl w:ilvl="0">
      <w:start w:val="1"/>
      <w:numFmt w:val="decimal"/>
      <w:lvlText w:val="%1."/>
      <w:lvlJc w:val="left"/>
      <w:pPr>
        <w:tabs>
          <w:tab w:val="num" w:pos="-141"/>
        </w:tabs>
        <w:ind w:left="1353" w:hanging="360"/>
      </w:pPr>
      <w:rPr>
        <w:rFonts w:hint="default"/>
        <w:b/>
        <w:bCs/>
      </w:rPr>
    </w:lvl>
    <w:lvl w:ilvl="1">
      <w:start w:val="1"/>
      <w:numFmt w:val="decimal"/>
      <w:lvlText w:val="%1.%2."/>
      <w:lvlJc w:val="left"/>
      <w:pPr>
        <w:tabs>
          <w:tab w:val="num" w:pos="-1352"/>
        </w:tabs>
        <w:ind w:left="574" w:hanging="432"/>
      </w:pPr>
      <w:rPr>
        <w:rFonts w:hint="default"/>
        <w:b/>
        <w:bCs/>
        <w:i w:val="0"/>
        <w:sz w:val="24"/>
      </w:rPr>
    </w:lvl>
    <w:lvl w:ilvl="2">
      <w:start w:val="1"/>
      <w:numFmt w:val="decimal"/>
      <w:lvlText w:val="%1.%2.%3."/>
      <w:lvlJc w:val="left"/>
      <w:pPr>
        <w:tabs>
          <w:tab w:val="num" w:pos="283"/>
        </w:tabs>
        <w:ind w:left="1355" w:hanging="504"/>
      </w:pPr>
      <w:rPr>
        <w:rFonts w:ascii="Times New Roman" w:hAnsi="Times New Roman" w:cs="Times New Roman" w:hint="default"/>
        <w:b/>
        <w:bCs/>
        <w:sz w:val="24"/>
        <w:szCs w:val="24"/>
      </w:rPr>
    </w:lvl>
    <w:lvl w:ilvl="3">
      <w:start w:val="1"/>
      <w:numFmt w:val="decimal"/>
      <w:lvlText w:val="%1.%2.%3.%4."/>
      <w:lvlJc w:val="left"/>
      <w:pPr>
        <w:tabs>
          <w:tab w:val="num" w:pos="0"/>
        </w:tabs>
        <w:ind w:left="932" w:hanging="648"/>
      </w:pPr>
      <w:rPr>
        <w:rFonts w:ascii="Times New Roman" w:hAnsi="Times New Roman" w:cs="Times New Roman" w:hint="default"/>
        <w:b w:val="0"/>
        <w:bCs w:val="0"/>
        <w:i w:val="0"/>
        <w:sz w:val="24"/>
        <w:szCs w:val="24"/>
      </w:rPr>
    </w:lvl>
    <w:lvl w:ilvl="4">
      <w:start w:val="1"/>
      <w:numFmt w:val="decimal"/>
      <w:lvlText w:val="%1.%2.%3.%4.%5."/>
      <w:lvlJc w:val="left"/>
      <w:pPr>
        <w:tabs>
          <w:tab w:val="num" w:pos="0"/>
        </w:tabs>
        <w:ind w:left="8164" w:hanging="792"/>
      </w:pPr>
      <w:rPr>
        <w:rFonts w:hint="default"/>
        <w:b w:val="0"/>
        <w:bCs/>
        <w:i w:val="0"/>
      </w:rPr>
    </w:lvl>
    <w:lvl w:ilvl="5">
      <w:start w:val="1"/>
      <w:numFmt w:val="decimal"/>
      <w:lvlText w:val="%1.%2.%3.%4.%5.%6."/>
      <w:lvlJc w:val="left"/>
      <w:pPr>
        <w:tabs>
          <w:tab w:val="num" w:pos="0"/>
        </w:tabs>
        <w:ind w:left="3870" w:hanging="936"/>
      </w:pPr>
      <w:rPr>
        <w:rFonts w:hint="default"/>
        <w:b w:val="0"/>
      </w:rPr>
    </w:lvl>
    <w:lvl w:ilvl="6">
      <w:start w:val="1"/>
      <w:numFmt w:val="decimal"/>
      <w:lvlText w:val="%1.%2.%3.%4.%5.%6.%7."/>
      <w:lvlJc w:val="left"/>
      <w:pPr>
        <w:tabs>
          <w:tab w:val="num" w:pos="0"/>
        </w:tabs>
        <w:ind w:left="4374" w:hanging="1080"/>
      </w:pPr>
      <w:rPr>
        <w:rFonts w:hint="default"/>
      </w:rPr>
    </w:lvl>
    <w:lvl w:ilvl="7">
      <w:start w:val="1"/>
      <w:numFmt w:val="decimal"/>
      <w:lvlText w:val="%1.%2.%3.%4.%5.%6.%7.%8."/>
      <w:lvlJc w:val="left"/>
      <w:pPr>
        <w:tabs>
          <w:tab w:val="num" w:pos="0"/>
        </w:tabs>
        <w:ind w:left="4878" w:hanging="1224"/>
      </w:pPr>
      <w:rPr>
        <w:rFonts w:hint="default"/>
      </w:rPr>
    </w:lvl>
    <w:lvl w:ilvl="8">
      <w:start w:val="1"/>
      <w:numFmt w:val="decimal"/>
      <w:lvlText w:val="%1.%2.%3.%4.%5.%6.%7.%8.%9."/>
      <w:lvlJc w:val="left"/>
      <w:pPr>
        <w:tabs>
          <w:tab w:val="num" w:pos="0"/>
        </w:tabs>
        <w:ind w:left="5454" w:hanging="1440"/>
      </w:pPr>
      <w:rPr>
        <w:rFonts w:hint="default"/>
      </w:rPr>
    </w:lvl>
  </w:abstractNum>
  <w:abstractNum w:abstractNumId="81" w15:restartNumberingAfterBreak="0">
    <w:nsid w:val="24730865"/>
    <w:multiLevelType w:val="hybridMultilevel"/>
    <w:tmpl w:val="80B087C2"/>
    <w:lvl w:ilvl="0" w:tplc="D7DCB472">
      <w:start w:val="1"/>
      <w:numFmt w:val="bullet"/>
      <w:pStyle w:val="PUNKTAI"/>
      <w:lvlText w:val=""/>
      <w:lvlJc w:val="left"/>
      <w:pPr>
        <w:ind w:left="1440" w:hanging="360"/>
      </w:pPr>
      <w:rPr>
        <w:rFonts w:ascii="Symbol" w:hAnsi="Symbol" w:hint="default"/>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82" w15:restartNumberingAfterBreak="0">
    <w:nsid w:val="25184AB4"/>
    <w:multiLevelType w:val="hybridMultilevel"/>
    <w:tmpl w:val="1C425BAE"/>
    <w:lvl w:ilvl="0" w:tplc="3814ACB4">
      <w:numFmt w:val="bullet"/>
      <w:lvlText w:val="•"/>
      <w:lvlJc w:val="left"/>
      <w:pPr>
        <w:ind w:left="1287" w:hanging="360"/>
      </w:pPr>
      <w:rPr>
        <w:rFonts w:ascii="Aptos" w:eastAsiaTheme="minorHAnsi" w:hAnsi="Aptos" w:cstheme="minorBidi"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83" w15:restartNumberingAfterBreak="0">
    <w:nsid w:val="26B7641B"/>
    <w:multiLevelType w:val="hybridMultilevel"/>
    <w:tmpl w:val="AAF0237E"/>
    <w:styleLink w:val="Style3314"/>
    <w:lvl w:ilvl="0" w:tplc="7DC21D7A">
      <w:start w:val="1"/>
      <w:numFmt w:val="decimal"/>
      <w:lvlText w:val="%1 lentelė."/>
      <w:lvlJc w:val="left"/>
      <w:pPr>
        <w:ind w:left="928" w:hanging="360"/>
      </w:pPr>
      <w:rPr>
        <w:rFonts w:hint="default"/>
        <w:b/>
        <w:i w:val="0"/>
        <w:sz w:val="22"/>
        <w:szCs w:val="22"/>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84" w15:restartNumberingAfterBreak="0">
    <w:nsid w:val="28B277DA"/>
    <w:multiLevelType w:val="hybridMultilevel"/>
    <w:tmpl w:val="73F4D93A"/>
    <w:styleLink w:val="Style8131"/>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5" w15:restartNumberingAfterBreak="0">
    <w:nsid w:val="2B342193"/>
    <w:multiLevelType w:val="hybridMultilevel"/>
    <w:tmpl w:val="919C96C0"/>
    <w:lvl w:ilvl="0" w:tplc="9550B918">
      <w:start w:val="1"/>
      <w:numFmt w:val="decimal"/>
      <w:pStyle w:val="381"/>
      <w:lvlText w:val="3.8.%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86" w15:restartNumberingAfterBreak="0">
    <w:nsid w:val="2C14358A"/>
    <w:multiLevelType w:val="multilevel"/>
    <w:tmpl w:val="6D9A2BC4"/>
    <w:styleLink w:val="Style75"/>
    <w:lvl w:ilvl="0">
      <w:start w:val="4"/>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i w:val="0"/>
        <w:color w:val="auto"/>
      </w:rPr>
    </w:lvl>
    <w:lvl w:ilvl="2">
      <w:start w:val="1"/>
      <w:numFmt w:val="decimalZero"/>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440" w:hanging="1440"/>
      </w:pPr>
      <w:rPr>
        <w:rFonts w:hint="default"/>
        <w:i w:val="0"/>
        <w:color w:val="auto"/>
      </w:rPr>
    </w:lvl>
  </w:abstractNum>
  <w:abstractNum w:abstractNumId="87" w15:restartNumberingAfterBreak="0">
    <w:nsid w:val="2C8E6D5E"/>
    <w:multiLevelType w:val="singleLevel"/>
    <w:tmpl w:val="AE64E8BC"/>
    <w:lvl w:ilvl="0">
      <w:start w:val="1"/>
      <w:numFmt w:val="bullet"/>
      <w:pStyle w:val="TextBullet2"/>
      <w:lvlText w:val=""/>
      <w:lvlJc w:val="left"/>
      <w:pPr>
        <w:tabs>
          <w:tab w:val="num" w:pos="360"/>
        </w:tabs>
        <w:ind w:left="360" w:hanging="360"/>
      </w:pPr>
      <w:rPr>
        <w:rFonts w:ascii="Symbol" w:hAnsi="Symbol" w:hint="default"/>
      </w:rPr>
    </w:lvl>
  </w:abstractNum>
  <w:abstractNum w:abstractNumId="88" w15:restartNumberingAfterBreak="0">
    <w:nsid w:val="2F1C709D"/>
    <w:multiLevelType w:val="hybridMultilevel"/>
    <w:tmpl w:val="0BD2D4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9" w15:restartNumberingAfterBreak="0">
    <w:nsid w:val="30A6058A"/>
    <w:multiLevelType w:val="hybridMultilevel"/>
    <w:tmpl w:val="FBB6196A"/>
    <w:lvl w:ilvl="0" w:tplc="CD66771A">
      <w:numFmt w:val="bullet"/>
      <w:suff w:val="space"/>
      <w:lvlText w:val="•"/>
      <w:lvlJc w:val="left"/>
      <w:pPr>
        <w:ind w:left="1713" w:hanging="360"/>
      </w:pPr>
      <w:rPr>
        <w:rFonts w:ascii="Aptos" w:eastAsiaTheme="minorHAnsi" w:hAnsi="Aptos" w:cstheme="minorBidi"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90" w15:restartNumberingAfterBreak="0">
    <w:nsid w:val="316F30DE"/>
    <w:multiLevelType w:val="multilevel"/>
    <w:tmpl w:val="619400AC"/>
    <w:styleLink w:val="ImportedStyle311"/>
    <w:lvl w:ilvl="0">
      <w:start w:val="4"/>
      <w:numFmt w:val="decimal"/>
      <w:lvlText w:val="%1."/>
      <w:lvlJc w:val="left"/>
      <w:pPr>
        <w:tabs>
          <w:tab w:val="num" w:pos="432"/>
        </w:tabs>
        <w:ind w:left="432" w:hanging="432"/>
      </w:pPr>
      <w:rPr>
        <w:rFonts w:ascii="Times New Roman" w:hAnsi="Times New Roman" w:cs="Times New Roman"/>
        <w:b w:val="0"/>
        <w:i w:val="0"/>
        <w:sz w:val="24"/>
      </w:rPr>
    </w:lvl>
    <w:lvl w:ilvl="1">
      <w:start w:val="6"/>
      <w:numFmt w:val="decimal"/>
      <w:lvlText w:val="%1.%2."/>
      <w:lvlJc w:val="left"/>
      <w:pPr>
        <w:tabs>
          <w:tab w:val="num" w:pos="576"/>
        </w:tabs>
        <w:ind w:left="576" w:hanging="576"/>
      </w:pPr>
      <w:rPr>
        <w:rFonts w:ascii="Times New Roman" w:hAnsi="Times New Roman" w:cs="Times New Roman"/>
        <w:b w:val="0"/>
        <w:i w:val="0"/>
        <w:sz w:val="24"/>
      </w:rPr>
    </w:lvl>
    <w:lvl w:ilvl="2">
      <w:start w:val="1"/>
      <w:numFmt w:val="decimal"/>
      <w:lvlText w:val="%1.%2.%3."/>
      <w:lvlJc w:val="left"/>
      <w:pPr>
        <w:tabs>
          <w:tab w:val="num" w:pos="720"/>
        </w:tabs>
        <w:ind w:left="720" w:hanging="720"/>
      </w:pPr>
      <w:rPr>
        <w:rFonts w:ascii="Times New Roman" w:hAnsi="Times New Roman" w:cs="Times New Roman"/>
        <w:b w:val="0"/>
        <w:i w:val="0"/>
        <w:sz w:val="24"/>
      </w:rPr>
    </w:lvl>
    <w:lvl w:ilvl="3">
      <w:start w:val="1"/>
      <w:numFmt w:val="decimal"/>
      <w:lvlText w:val="%1.%2.%3.%4"/>
      <w:lvlJc w:val="left"/>
      <w:pPr>
        <w:tabs>
          <w:tab w:val="num" w:pos="864"/>
        </w:tabs>
        <w:ind w:left="864" w:hanging="864"/>
      </w:pPr>
      <w:rPr>
        <w:rFonts w:ascii="Times New Roman" w:hAnsi="Times New Roman" w:cs="Times New Roman"/>
        <w:b w:val="0"/>
        <w:i w:val="0"/>
        <w:sz w:val="24"/>
      </w:rPr>
    </w:lvl>
    <w:lvl w:ilvl="4">
      <w:start w:val="1"/>
      <w:numFmt w:val="decimal"/>
      <w:lvlText w:val="%1.%2.%3.%4.%5"/>
      <w:lvlJc w:val="left"/>
      <w:pPr>
        <w:tabs>
          <w:tab w:val="num" w:pos="1008"/>
        </w:tabs>
        <w:ind w:left="1008" w:hanging="1008"/>
      </w:pPr>
      <w:rPr>
        <w:rFonts w:ascii="Times New Roman" w:hAnsi="Times New Roman" w:cs="Times New Roman"/>
        <w:b w:val="0"/>
        <w:i w:val="0"/>
        <w:sz w:val="24"/>
      </w:rPr>
    </w:lvl>
    <w:lvl w:ilvl="5">
      <w:start w:val="1"/>
      <w:numFmt w:val="decimal"/>
      <w:lvlText w:val="%1.%2.%3.%4.%5.%6"/>
      <w:lvlJc w:val="left"/>
      <w:pPr>
        <w:tabs>
          <w:tab w:val="num" w:pos="1152"/>
        </w:tabs>
        <w:ind w:left="1152" w:hanging="1152"/>
      </w:pPr>
      <w:rPr>
        <w:rFonts w:ascii="Times New Roman" w:hAnsi="Times New Roman" w:cs="Times New Roman"/>
        <w:b w:val="0"/>
        <w:i w:val="0"/>
        <w:sz w:val="24"/>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1" w15:restartNumberingAfterBreak="0">
    <w:nsid w:val="318C040D"/>
    <w:multiLevelType w:val="hybridMultilevel"/>
    <w:tmpl w:val="3C6410D4"/>
    <w:lvl w:ilvl="0" w:tplc="0409000F">
      <w:start w:val="1"/>
      <w:numFmt w:val="decimal"/>
      <w:pStyle w:val="2341"/>
      <w:lvlText w:val="2.3.4.%1"/>
      <w:lvlJc w:val="left"/>
      <w:pPr>
        <w:ind w:left="3033" w:hanging="360"/>
      </w:pPr>
      <w:rPr>
        <w:rFonts w:ascii="Arial Narrow" w:hAnsi="Arial Narrow" w:hint="default"/>
        <w:b/>
        <w:i/>
        <w:color w:val="365F91"/>
        <w:sz w:val="24"/>
      </w:rPr>
    </w:lvl>
    <w:lvl w:ilvl="1" w:tplc="04090019" w:tentative="1">
      <w:start w:val="1"/>
      <w:numFmt w:val="lowerLetter"/>
      <w:lvlText w:val="%2."/>
      <w:lvlJc w:val="left"/>
      <w:pPr>
        <w:ind w:left="3753" w:hanging="360"/>
      </w:pPr>
    </w:lvl>
    <w:lvl w:ilvl="2" w:tplc="0409001B" w:tentative="1">
      <w:start w:val="1"/>
      <w:numFmt w:val="lowerRoman"/>
      <w:lvlText w:val="%3."/>
      <w:lvlJc w:val="right"/>
      <w:pPr>
        <w:ind w:left="4473" w:hanging="180"/>
      </w:pPr>
    </w:lvl>
    <w:lvl w:ilvl="3" w:tplc="0409000F" w:tentative="1">
      <w:start w:val="1"/>
      <w:numFmt w:val="decimal"/>
      <w:lvlText w:val="%4."/>
      <w:lvlJc w:val="left"/>
      <w:pPr>
        <w:ind w:left="5193" w:hanging="360"/>
      </w:pPr>
    </w:lvl>
    <w:lvl w:ilvl="4" w:tplc="04090019" w:tentative="1">
      <w:start w:val="1"/>
      <w:numFmt w:val="lowerLetter"/>
      <w:lvlText w:val="%5."/>
      <w:lvlJc w:val="left"/>
      <w:pPr>
        <w:ind w:left="5913" w:hanging="360"/>
      </w:pPr>
    </w:lvl>
    <w:lvl w:ilvl="5" w:tplc="0409001B" w:tentative="1">
      <w:start w:val="1"/>
      <w:numFmt w:val="lowerRoman"/>
      <w:lvlText w:val="%6."/>
      <w:lvlJc w:val="right"/>
      <w:pPr>
        <w:ind w:left="6633" w:hanging="180"/>
      </w:pPr>
    </w:lvl>
    <w:lvl w:ilvl="6" w:tplc="0409000F" w:tentative="1">
      <w:start w:val="1"/>
      <w:numFmt w:val="decimal"/>
      <w:lvlText w:val="%7."/>
      <w:lvlJc w:val="left"/>
      <w:pPr>
        <w:ind w:left="7353" w:hanging="360"/>
      </w:pPr>
    </w:lvl>
    <w:lvl w:ilvl="7" w:tplc="04090019" w:tentative="1">
      <w:start w:val="1"/>
      <w:numFmt w:val="lowerLetter"/>
      <w:lvlText w:val="%8."/>
      <w:lvlJc w:val="left"/>
      <w:pPr>
        <w:ind w:left="8073" w:hanging="360"/>
      </w:pPr>
    </w:lvl>
    <w:lvl w:ilvl="8" w:tplc="0409001B" w:tentative="1">
      <w:start w:val="1"/>
      <w:numFmt w:val="lowerRoman"/>
      <w:lvlText w:val="%9."/>
      <w:lvlJc w:val="right"/>
      <w:pPr>
        <w:ind w:left="8793" w:hanging="180"/>
      </w:pPr>
    </w:lvl>
  </w:abstractNum>
  <w:abstractNum w:abstractNumId="92" w15:restartNumberingAfterBreak="0">
    <w:nsid w:val="31A664F5"/>
    <w:multiLevelType w:val="multilevel"/>
    <w:tmpl w:val="31A664F5"/>
    <w:lvl w:ilvl="0">
      <w:start w:val="1"/>
      <w:numFmt w:val="bullet"/>
      <w:pStyle w:val="NameList2"/>
      <w:lvlText w:val=""/>
      <w:lvlJc w:val="left"/>
      <w:pPr>
        <w:ind w:left="1552" w:hanging="360"/>
      </w:pPr>
      <w:rPr>
        <w:rFonts w:ascii="Symbol" w:hAnsi="Symbol" w:hint="default"/>
        <w:sz w:val="20"/>
      </w:rPr>
    </w:lvl>
    <w:lvl w:ilvl="1">
      <w:start w:val="1"/>
      <w:numFmt w:val="bullet"/>
      <w:lvlText w:val="o"/>
      <w:lvlJc w:val="left"/>
      <w:pPr>
        <w:ind w:left="2272" w:hanging="360"/>
      </w:pPr>
      <w:rPr>
        <w:rFonts w:ascii="Courier New" w:hAnsi="Courier New" w:cs="Courier New" w:hint="default"/>
      </w:rPr>
    </w:lvl>
    <w:lvl w:ilvl="2">
      <w:start w:val="1"/>
      <w:numFmt w:val="bullet"/>
      <w:lvlText w:val=""/>
      <w:lvlJc w:val="left"/>
      <w:pPr>
        <w:ind w:left="2992" w:hanging="360"/>
      </w:pPr>
      <w:rPr>
        <w:rFonts w:ascii="Wingdings" w:hAnsi="Wingdings" w:hint="default"/>
      </w:rPr>
    </w:lvl>
    <w:lvl w:ilvl="3">
      <w:start w:val="1"/>
      <w:numFmt w:val="bullet"/>
      <w:lvlText w:val=""/>
      <w:lvlJc w:val="left"/>
      <w:pPr>
        <w:ind w:left="3712" w:hanging="360"/>
      </w:pPr>
      <w:rPr>
        <w:rFonts w:ascii="Symbol" w:hAnsi="Symbol" w:hint="default"/>
      </w:rPr>
    </w:lvl>
    <w:lvl w:ilvl="4">
      <w:start w:val="1"/>
      <w:numFmt w:val="bullet"/>
      <w:lvlText w:val="o"/>
      <w:lvlJc w:val="left"/>
      <w:pPr>
        <w:ind w:left="4432" w:hanging="360"/>
      </w:pPr>
      <w:rPr>
        <w:rFonts w:ascii="Courier New" w:hAnsi="Courier New" w:cs="Courier New" w:hint="default"/>
      </w:rPr>
    </w:lvl>
    <w:lvl w:ilvl="5">
      <w:start w:val="1"/>
      <w:numFmt w:val="bullet"/>
      <w:lvlText w:val=""/>
      <w:lvlJc w:val="left"/>
      <w:pPr>
        <w:ind w:left="5152" w:hanging="360"/>
      </w:pPr>
      <w:rPr>
        <w:rFonts w:ascii="Wingdings" w:hAnsi="Wingdings" w:hint="default"/>
      </w:rPr>
    </w:lvl>
    <w:lvl w:ilvl="6">
      <w:start w:val="1"/>
      <w:numFmt w:val="bullet"/>
      <w:lvlText w:val=""/>
      <w:lvlJc w:val="left"/>
      <w:pPr>
        <w:ind w:left="5872" w:hanging="360"/>
      </w:pPr>
      <w:rPr>
        <w:rFonts w:ascii="Symbol" w:hAnsi="Symbol" w:hint="default"/>
      </w:rPr>
    </w:lvl>
    <w:lvl w:ilvl="7">
      <w:start w:val="1"/>
      <w:numFmt w:val="bullet"/>
      <w:lvlText w:val="o"/>
      <w:lvlJc w:val="left"/>
      <w:pPr>
        <w:ind w:left="6592" w:hanging="360"/>
      </w:pPr>
      <w:rPr>
        <w:rFonts w:ascii="Courier New" w:hAnsi="Courier New" w:cs="Courier New" w:hint="default"/>
      </w:rPr>
    </w:lvl>
    <w:lvl w:ilvl="8">
      <w:start w:val="1"/>
      <w:numFmt w:val="bullet"/>
      <w:lvlText w:val=""/>
      <w:lvlJc w:val="left"/>
      <w:pPr>
        <w:ind w:left="7312" w:hanging="360"/>
      </w:pPr>
      <w:rPr>
        <w:rFonts w:ascii="Wingdings" w:hAnsi="Wingdings" w:hint="default"/>
      </w:rPr>
    </w:lvl>
  </w:abstractNum>
  <w:abstractNum w:abstractNumId="93" w15:restartNumberingAfterBreak="0">
    <w:nsid w:val="320A55DF"/>
    <w:multiLevelType w:val="hybridMultilevel"/>
    <w:tmpl w:val="4BD6C2B8"/>
    <w:lvl w:ilvl="0" w:tplc="50C03C16">
      <w:start w:val="1"/>
      <w:numFmt w:val="decimal"/>
      <w:pStyle w:val="341"/>
      <w:lvlText w:val="3.4.%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94" w15:restartNumberingAfterBreak="0">
    <w:nsid w:val="33575672"/>
    <w:multiLevelType w:val="multilevel"/>
    <w:tmpl w:val="2E803F0E"/>
    <w:lvl w:ilvl="0">
      <w:start w:val="4"/>
      <w:numFmt w:val="decimal"/>
      <w:lvlText w:val="%1"/>
      <w:lvlJc w:val="left"/>
      <w:pPr>
        <w:tabs>
          <w:tab w:val="num" w:pos="928"/>
        </w:tabs>
        <w:ind w:left="928" w:hanging="360"/>
      </w:pPr>
      <w:rPr>
        <w:rFonts w:hint="default"/>
      </w:rPr>
    </w:lvl>
    <w:lvl w:ilvl="1">
      <w:start w:val="3"/>
      <w:numFmt w:val="decimal"/>
      <w:lvlText w:val="%1.%2"/>
      <w:lvlJc w:val="left"/>
      <w:pPr>
        <w:tabs>
          <w:tab w:val="num" w:pos="928"/>
        </w:tabs>
        <w:ind w:left="928" w:hanging="360"/>
      </w:pPr>
      <w:rPr>
        <w:rFonts w:hint="default"/>
      </w:rPr>
    </w:lvl>
    <w:lvl w:ilvl="2">
      <w:start w:val="1"/>
      <w:numFmt w:val="decimal"/>
      <w:pStyle w:val="PDpapunkciai"/>
      <w:lvlText w:val="%1.%2.%3"/>
      <w:lvlJc w:val="left"/>
      <w:pPr>
        <w:tabs>
          <w:tab w:val="num" w:pos="1288"/>
        </w:tabs>
        <w:ind w:left="1288" w:hanging="720"/>
      </w:pPr>
      <w:rPr>
        <w:rFonts w:hint="default"/>
      </w:rPr>
    </w:lvl>
    <w:lvl w:ilvl="3">
      <w:start w:val="1"/>
      <w:numFmt w:val="decimal"/>
      <w:lvlText w:val="%1.%2.%3.%4"/>
      <w:lvlJc w:val="left"/>
      <w:pPr>
        <w:tabs>
          <w:tab w:val="num" w:pos="1288"/>
        </w:tabs>
        <w:ind w:left="1288"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648"/>
        </w:tabs>
        <w:ind w:left="1648" w:hanging="1080"/>
      </w:pPr>
      <w:rPr>
        <w:rFonts w:hint="default"/>
      </w:rPr>
    </w:lvl>
    <w:lvl w:ilvl="6">
      <w:start w:val="1"/>
      <w:numFmt w:val="decimal"/>
      <w:lvlText w:val="%1.%2.%3.%4.%5.%6.%7"/>
      <w:lvlJc w:val="left"/>
      <w:pPr>
        <w:tabs>
          <w:tab w:val="num" w:pos="2008"/>
        </w:tabs>
        <w:ind w:left="2008" w:hanging="1440"/>
      </w:pPr>
      <w:rPr>
        <w:rFonts w:hint="default"/>
      </w:rPr>
    </w:lvl>
    <w:lvl w:ilvl="7">
      <w:start w:val="1"/>
      <w:numFmt w:val="decimal"/>
      <w:lvlText w:val="%1.%2.%3.%4.%5.%6.%7.%8"/>
      <w:lvlJc w:val="left"/>
      <w:pPr>
        <w:tabs>
          <w:tab w:val="num" w:pos="2008"/>
        </w:tabs>
        <w:ind w:left="2008" w:hanging="1440"/>
      </w:pPr>
      <w:rPr>
        <w:rFonts w:hint="default"/>
      </w:rPr>
    </w:lvl>
    <w:lvl w:ilvl="8">
      <w:start w:val="1"/>
      <w:numFmt w:val="decimal"/>
      <w:lvlText w:val="%1.%2.%3.%4.%5.%6.%7.%8.%9"/>
      <w:lvlJc w:val="left"/>
      <w:pPr>
        <w:tabs>
          <w:tab w:val="num" w:pos="2008"/>
        </w:tabs>
        <w:ind w:left="2008" w:hanging="1440"/>
      </w:pPr>
      <w:rPr>
        <w:rFonts w:hint="default"/>
      </w:rPr>
    </w:lvl>
  </w:abstractNum>
  <w:abstractNum w:abstractNumId="95" w15:restartNumberingAfterBreak="0">
    <w:nsid w:val="33EB003E"/>
    <w:multiLevelType w:val="hybridMultilevel"/>
    <w:tmpl w:val="E89C5282"/>
    <w:lvl w:ilvl="0" w:tplc="FE4C5F54">
      <w:start w:val="1"/>
      <w:numFmt w:val="decimal"/>
      <w:pStyle w:val="2321"/>
      <w:lvlText w:val="2.3.2.%1"/>
      <w:lvlJc w:val="left"/>
      <w:pPr>
        <w:ind w:left="3033" w:hanging="360"/>
      </w:pPr>
      <w:rPr>
        <w:rFonts w:ascii="Arial Narrow" w:hAnsi="Arial Narrow" w:hint="default"/>
        <w:b/>
        <w:i/>
        <w:color w:val="365F91"/>
        <w:sz w:val="24"/>
      </w:rPr>
    </w:lvl>
    <w:lvl w:ilvl="1" w:tplc="7B60B112" w:tentative="1">
      <w:start w:val="1"/>
      <w:numFmt w:val="lowerLetter"/>
      <w:lvlText w:val="%2."/>
      <w:lvlJc w:val="left"/>
      <w:pPr>
        <w:ind w:left="3753" w:hanging="360"/>
      </w:pPr>
    </w:lvl>
    <w:lvl w:ilvl="2" w:tplc="7E70EC00" w:tentative="1">
      <w:start w:val="1"/>
      <w:numFmt w:val="lowerRoman"/>
      <w:lvlText w:val="%3."/>
      <w:lvlJc w:val="right"/>
      <w:pPr>
        <w:ind w:left="4473" w:hanging="180"/>
      </w:pPr>
    </w:lvl>
    <w:lvl w:ilvl="3" w:tplc="712AF69C">
      <w:start w:val="1"/>
      <w:numFmt w:val="decimal"/>
      <w:lvlText w:val="%4."/>
      <w:lvlJc w:val="left"/>
      <w:pPr>
        <w:ind w:left="5193" w:hanging="360"/>
      </w:pPr>
    </w:lvl>
    <w:lvl w:ilvl="4" w:tplc="4F4EDE12" w:tentative="1">
      <w:start w:val="1"/>
      <w:numFmt w:val="lowerLetter"/>
      <w:lvlText w:val="%5."/>
      <w:lvlJc w:val="left"/>
      <w:pPr>
        <w:ind w:left="5913" w:hanging="360"/>
      </w:pPr>
    </w:lvl>
    <w:lvl w:ilvl="5" w:tplc="1D62BDF0" w:tentative="1">
      <w:start w:val="1"/>
      <w:numFmt w:val="lowerRoman"/>
      <w:lvlText w:val="%6."/>
      <w:lvlJc w:val="right"/>
      <w:pPr>
        <w:ind w:left="6633" w:hanging="180"/>
      </w:pPr>
    </w:lvl>
    <w:lvl w:ilvl="6" w:tplc="39AE17D2" w:tentative="1">
      <w:start w:val="1"/>
      <w:numFmt w:val="decimal"/>
      <w:lvlText w:val="%7."/>
      <w:lvlJc w:val="left"/>
      <w:pPr>
        <w:ind w:left="7353" w:hanging="360"/>
      </w:pPr>
    </w:lvl>
    <w:lvl w:ilvl="7" w:tplc="33B405FE" w:tentative="1">
      <w:start w:val="1"/>
      <w:numFmt w:val="lowerLetter"/>
      <w:lvlText w:val="%8."/>
      <w:lvlJc w:val="left"/>
      <w:pPr>
        <w:ind w:left="8073" w:hanging="360"/>
      </w:pPr>
    </w:lvl>
    <w:lvl w:ilvl="8" w:tplc="2764AC00" w:tentative="1">
      <w:start w:val="1"/>
      <w:numFmt w:val="lowerRoman"/>
      <w:lvlText w:val="%9."/>
      <w:lvlJc w:val="right"/>
      <w:pPr>
        <w:ind w:left="8793" w:hanging="180"/>
      </w:pPr>
    </w:lvl>
  </w:abstractNum>
  <w:abstractNum w:abstractNumId="96" w15:restartNumberingAfterBreak="0">
    <w:nsid w:val="34F43DE6"/>
    <w:multiLevelType w:val="hybridMultilevel"/>
    <w:tmpl w:val="A4FE160C"/>
    <w:styleLink w:val="PwCListNumbers12110"/>
    <w:lvl w:ilvl="0" w:tplc="FD2C40CE">
      <w:start w:val="1"/>
      <w:numFmt w:val="bullet"/>
      <w:pStyle w:val="Bulletai"/>
      <w:lvlText w:val=""/>
      <w:lvlJc w:val="left"/>
      <w:pPr>
        <w:ind w:left="786" w:hanging="360"/>
      </w:pPr>
      <w:rPr>
        <w:rFonts w:ascii="Symbol" w:hAnsi="Symbol" w:hint="default"/>
        <w:b w:val="0"/>
      </w:rPr>
    </w:lvl>
    <w:lvl w:ilvl="1" w:tplc="97FAFBBA">
      <w:start w:val="1"/>
      <w:numFmt w:val="lowerLetter"/>
      <w:lvlText w:val="%2."/>
      <w:lvlJc w:val="left"/>
      <w:pPr>
        <w:ind w:left="1440" w:hanging="360"/>
      </w:pPr>
    </w:lvl>
    <w:lvl w:ilvl="2" w:tplc="90C42652" w:tentative="1">
      <w:start w:val="1"/>
      <w:numFmt w:val="lowerRoman"/>
      <w:lvlText w:val="%3."/>
      <w:lvlJc w:val="right"/>
      <w:pPr>
        <w:ind w:left="2160" w:hanging="180"/>
      </w:pPr>
    </w:lvl>
    <w:lvl w:ilvl="3" w:tplc="70E21806" w:tentative="1">
      <w:start w:val="1"/>
      <w:numFmt w:val="decimal"/>
      <w:lvlText w:val="%4."/>
      <w:lvlJc w:val="left"/>
      <w:pPr>
        <w:ind w:left="2880" w:hanging="360"/>
      </w:pPr>
    </w:lvl>
    <w:lvl w:ilvl="4" w:tplc="03CA996A" w:tentative="1">
      <w:start w:val="1"/>
      <w:numFmt w:val="lowerLetter"/>
      <w:lvlText w:val="%5."/>
      <w:lvlJc w:val="left"/>
      <w:pPr>
        <w:ind w:left="3600" w:hanging="360"/>
      </w:pPr>
    </w:lvl>
    <w:lvl w:ilvl="5" w:tplc="FE7EC452" w:tentative="1">
      <w:start w:val="1"/>
      <w:numFmt w:val="lowerRoman"/>
      <w:lvlText w:val="%6."/>
      <w:lvlJc w:val="right"/>
      <w:pPr>
        <w:ind w:left="4320" w:hanging="180"/>
      </w:pPr>
    </w:lvl>
    <w:lvl w:ilvl="6" w:tplc="1722BED6" w:tentative="1">
      <w:start w:val="1"/>
      <w:numFmt w:val="decimal"/>
      <w:lvlText w:val="%7."/>
      <w:lvlJc w:val="left"/>
      <w:pPr>
        <w:ind w:left="5040" w:hanging="360"/>
      </w:pPr>
    </w:lvl>
    <w:lvl w:ilvl="7" w:tplc="8C3C4C20" w:tentative="1">
      <w:start w:val="1"/>
      <w:numFmt w:val="lowerLetter"/>
      <w:lvlText w:val="%8."/>
      <w:lvlJc w:val="left"/>
      <w:pPr>
        <w:ind w:left="5760" w:hanging="360"/>
      </w:pPr>
    </w:lvl>
    <w:lvl w:ilvl="8" w:tplc="FA8092E2" w:tentative="1">
      <w:start w:val="1"/>
      <w:numFmt w:val="lowerRoman"/>
      <w:lvlText w:val="%9."/>
      <w:lvlJc w:val="right"/>
      <w:pPr>
        <w:ind w:left="6480" w:hanging="180"/>
      </w:pPr>
    </w:lvl>
  </w:abstractNum>
  <w:abstractNum w:abstractNumId="9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8" w15:restartNumberingAfterBreak="0">
    <w:nsid w:val="35CC1EE6"/>
    <w:multiLevelType w:val="multilevel"/>
    <w:tmpl w:val="14FEA3F6"/>
    <w:lvl w:ilvl="0">
      <w:start w:val="1"/>
      <w:numFmt w:val="decimal"/>
      <w:lvlText w:val="%1."/>
      <w:lvlJc w:val="left"/>
      <w:pPr>
        <w:ind w:left="0" w:firstLine="0"/>
      </w:pPr>
    </w:lvl>
    <w:lvl w:ilvl="1">
      <w:start w:val="1"/>
      <w:numFmt w:val="decimal"/>
      <w:pStyle w:val="AL2-AAMTAuditStepLevel2-AuditAssuranceMainTopic"/>
      <w:suff w:val="space"/>
      <w:lvlText w:val="%1.%2"/>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auto"/>
        <w:spacing w:val="0"/>
        <w:w w:val="0"/>
        <w:kern w:val="0"/>
        <w:position w:val="0"/>
        <w:sz w:val="20"/>
        <w:szCs w:val="20"/>
        <w:u w:val="none"/>
        <w:vertAlign w:val="baseline"/>
        <w:em w:val="none"/>
      </w:rPr>
    </w:lvl>
    <w:lvl w:ilvl="2">
      <w:start w:val="1"/>
      <w:numFmt w:val="decimal"/>
      <w:pStyle w:val="AL3AuditStepLevel3"/>
      <w:suff w:val="space"/>
      <w:lvlText w:val="%1.%2.%3"/>
      <w:lvlJc w:val="left"/>
      <w:pPr>
        <w:ind w:left="1350" w:firstLine="0"/>
      </w:pPr>
      <w:rPr>
        <w:color w:val="auto"/>
      </w:rPr>
    </w:lvl>
    <w:lvl w:ilvl="3">
      <w:start w:val="1"/>
      <w:numFmt w:val="decimal"/>
      <w:pStyle w:val="AL4-ProcAuditStepLevel4-Process"/>
      <w:suff w:val="space"/>
      <w:lvlText w:val="%1.%2.%3.%4"/>
      <w:lvlJc w:val="left"/>
      <w:pPr>
        <w:ind w:left="720" w:firstLine="0"/>
      </w:pPr>
    </w:lvl>
    <w:lvl w:ilvl="4">
      <w:start w:val="1"/>
      <w:numFmt w:val="decimal"/>
      <w:pStyle w:val="AL5AuditStepLevel5"/>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1350" w:firstLine="0"/>
      </w:pPr>
    </w:lvl>
    <w:lvl w:ilvl="7">
      <w:start w:val="1"/>
      <w:numFmt w:val="decimal"/>
      <w:pStyle w:val="MMTopic8"/>
      <w:suff w:val="space"/>
      <w:lvlText w:val="%1.%2.%3.%4.%5.%6.%7.%8"/>
      <w:lvlJc w:val="left"/>
      <w:pPr>
        <w:ind w:left="0" w:firstLine="0"/>
      </w:pPr>
    </w:lvl>
    <w:lvl w:ilvl="8">
      <w:start w:val="1"/>
      <w:numFmt w:val="decimal"/>
      <w:pStyle w:val="MMTopic9"/>
      <w:suff w:val="space"/>
      <w:lvlText w:val="%1.%2.%3.%4.%5.%6.%7.%8.%9"/>
      <w:lvlJc w:val="left"/>
      <w:pPr>
        <w:ind w:left="0" w:firstLine="0"/>
      </w:pPr>
    </w:lvl>
  </w:abstractNum>
  <w:abstractNum w:abstractNumId="99" w15:restartNumberingAfterBreak="0">
    <w:nsid w:val="361C1629"/>
    <w:multiLevelType w:val="multilevel"/>
    <w:tmpl w:val="7A6E46A8"/>
    <w:styleLink w:val="ALTableList1"/>
    <w:lvl w:ilvl="0">
      <w:start w:val="3"/>
      <w:numFmt w:val="decimal"/>
      <w:lvlText w:val="%1."/>
      <w:lvlJc w:val="left"/>
      <w:pPr>
        <w:tabs>
          <w:tab w:val="num" w:pos="720"/>
        </w:tabs>
        <w:ind w:left="0" w:firstLine="720"/>
      </w:pPr>
      <w:rPr>
        <w:b/>
        <w:i w:val="0"/>
        <w:sz w:val="24"/>
      </w:rPr>
    </w:lvl>
    <w:lvl w:ilvl="1">
      <w:start w:val="1"/>
      <w:numFmt w:val="decimal"/>
      <w:lvlText w:val="%1.%2."/>
      <w:lvlJc w:val="left"/>
      <w:pPr>
        <w:tabs>
          <w:tab w:val="num" w:pos="1985"/>
        </w:tabs>
        <w:ind w:left="1265" w:firstLine="720"/>
      </w:pPr>
      <w:rPr>
        <w:b w:val="0"/>
        <w:i w:val="0"/>
        <w:sz w:val="24"/>
      </w:rPr>
    </w:lvl>
    <w:lvl w:ilvl="2">
      <w:start w:val="1"/>
      <w:numFmt w:val="decimal"/>
      <w:lvlText w:val="%3.1.2."/>
      <w:lvlJc w:val="left"/>
      <w:pPr>
        <w:tabs>
          <w:tab w:val="num" w:pos="8412"/>
        </w:tabs>
        <w:ind w:left="131" w:firstLine="720"/>
      </w:pPr>
      <w:rPr>
        <w:b w:val="0"/>
        <w:i w:val="0"/>
        <w:sz w:val="24"/>
      </w:rPr>
    </w:lvl>
    <w:lvl w:ilvl="3">
      <w:start w:val="1"/>
      <w:numFmt w:val="decimal"/>
      <w:lvlText w:val="%1.%2.%3.%4."/>
      <w:lvlJc w:val="left"/>
      <w:pPr>
        <w:tabs>
          <w:tab w:val="num" w:pos="709"/>
        </w:tabs>
        <w:ind w:left="-11" w:firstLine="720"/>
      </w:pPr>
      <w:rPr>
        <w:b w:val="0"/>
        <w:i w:val="0"/>
        <w:sz w:val="24"/>
      </w:rPr>
    </w:lvl>
    <w:lvl w:ilvl="4">
      <w:start w:val="1"/>
      <w:numFmt w:val="decimal"/>
      <w:lvlText w:val="%1.%2.%3.%4.%5."/>
      <w:lvlJc w:val="left"/>
      <w:pPr>
        <w:tabs>
          <w:tab w:val="num" w:pos="720"/>
        </w:tabs>
        <w:ind w:left="0" w:firstLine="720"/>
      </w:pPr>
      <w:rPr>
        <w:b w:val="0"/>
        <w:i w:val="0"/>
        <w:sz w:val="24"/>
      </w:rPr>
    </w:lvl>
    <w:lvl w:ilvl="5">
      <w:start w:val="1"/>
      <w:numFmt w:val="decimal"/>
      <w:lvlText w:val="%1.%2.%3.%4.%5.%6."/>
      <w:lvlJc w:val="left"/>
      <w:pPr>
        <w:tabs>
          <w:tab w:val="num" w:pos="720"/>
        </w:tabs>
        <w:ind w:left="0" w:firstLine="720"/>
      </w:pPr>
      <w:rPr>
        <w:b w:val="0"/>
        <w:i w:val="0"/>
        <w:sz w:val="24"/>
      </w:rPr>
    </w:lvl>
    <w:lvl w:ilvl="6">
      <w:start w:val="1"/>
      <w:numFmt w:val="decimal"/>
      <w:lvlText w:val="%1.%2.%3.%4.%5.%6.%7."/>
      <w:lvlJc w:val="left"/>
      <w:pPr>
        <w:tabs>
          <w:tab w:val="num" w:pos="720"/>
        </w:tabs>
        <w:ind w:left="0" w:firstLine="720"/>
      </w:pPr>
    </w:lvl>
    <w:lvl w:ilvl="7">
      <w:start w:val="1"/>
      <w:numFmt w:val="decimal"/>
      <w:lvlText w:val="%1.%2.%3.%4.%5.%6.%7.%8."/>
      <w:lvlJc w:val="left"/>
      <w:pPr>
        <w:tabs>
          <w:tab w:val="num" w:pos="720"/>
        </w:tabs>
        <w:ind w:left="0" w:firstLine="720"/>
      </w:pPr>
    </w:lvl>
    <w:lvl w:ilvl="8">
      <w:start w:val="1"/>
      <w:numFmt w:val="decimal"/>
      <w:lvlText w:val="%1.%2.%3.%4.%5.%6.%7.%8.%9."/>
      <w:lvlJc w:val="left"/>
      <w:pPr>
        <w:tabs>
          <w:tab w:val="num" w:pos="720"/>
        </w:tabs>
        <w:ind w:left="0" w:firstLine="720"/>
      </w:pPr>
    </w:lvl>
  </w:abstractNum>
  <w:abstractNum w:abstractNumId="100" w15:restartNumberingAfterBreak="0">
    <w:nsid w:val="36D374F8"/>
    <w:multiLevelType w:val="hybridMultilevel"/>
    <w:tmpl w:val="1F4E7DB2"/>
    <w:styleLink w:val="Style231"/>
    <w:lvl w:ilvl="0" w:tplc="04270001">
      <w:start w:val="1"/>
      <w:numFmt w:val="decimal"/>
      <w:pStyle w:val="321"/>
      <w:lvlText w:val="3.2.%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01" w15:restartNumberingAfterBreak="0">
    <w:nsid w:val="3746462F"/>
    <w:multiLevelType w:val="multilevel"/>
    <w:tmpl w:val="23B4056C"/>
    <w:lvl w:ilvl="0">
      <w:start w:val="1"/>
      <w:numFmt w:val="decimal"/>
      <w:pStyle w:val="NumberedHeadingStyleB1"/>
      <w:lvlText w:val="%1."/>
      <w:lvlJc w:val="left"/>
      <w:pPr>
        <w:tabs>
          <w:tab w:val="num" w:pos="360"/>
        </w:tabs>
        <w:ind w:left="360" w:hanging="360"/>
      </w:pPr>
      <w:rPr>
        <w:rFonts w:cs="Times New Roman"/>
      </w:rPr>
    </w:lvl>
    <w:lvl w:ilvl="1">
      <w:start w:val="1"/>
      <w:numFmt w:val="lowerLetter"/>
      <w:lvlText w:val="%2)"/>
      <w:lvlJc w:val="left"/>
      <w:pPr>
        <w:tabs>
          <w:tab w:val="num" w:pos="360"/>
        </w:tabs>
        <w:ind w:left="360" w:hanging="360"/>
      </w:pPr>
      <w:rPr>
        <w:rFonts w:cs="Times New Roman"/>
      </w:rPr>
    </w:lvl>
    <w:lvl w:ilvl="2">
      <w:start w:val="1"/>
      <w:numFmt w:val="lowerRoman"/>
      <w:lvlText w:val="%3)"/>
      <w:lvlJc w:val="left"/>
      <w:pPr>
        <w:tabs>
          <w:tab w:val="num" w:pos="720"/>
        </w:tabs>
        <w:ind w:left="360" w:hanging="360"/>
      </w:pPr>
      <w:rPr>
        <w:rFonts w:cs="Times New Roman"/>
      </w:rPr>
    </w:lvl>
    <w:lvl w:ilvl="3">
      <w:start w:val="1"/>
      <w:numFmt w:val="none"/>
      <w:lvlText w:val=""/>
      <w:lvlJc w:val="left"/>
      <w:pPr>
        <w:tabs>
          <w:tab w:val="num" w:pos="1440"/>
        </w:tabs>
        <w:ind w:left="1440" w:hanging="360"/>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102" w15:restartNumberingAfterBreak="0">
    <w:nsid w:val="396B6E1F"/>
    <w:multiLevelType w:val="singleLevel"/>
    <w:tmpl w:val="C43266C2"/>
    <w:lvl w:ilvl="0">
      <w:start w:val="1"/>
      <w:numFmt w:val="decimal"/>
      <w:pStyle w:val="Picturecaption"/>
      <w:lvlText w:val="Figure %1."/>
      <w:lvlJc w:val="left"/>
      <w:pPr>
        <w:tabs>
          <w:tab w:val="num" w:pos="1872"/>
        </w:tabs>
        <w:ind w:firstLine="72"/>
      </w:pPr>
      <w:rPr>
        <w:rFonts w:cs="Times New Roman"/>
      </w:rPr>
    </w:lvl>
  </w:abstractNum>
  <w:abstractNum w:abstractNumId="103" w15:restartNumberingAfterBreak="0">
    <w:nsid w:val="39856490"/>
    <w:multiLevelType w:val="hybridMultilevel"/>
    <w:tmpl w:val="576C1E48"/>
    <w:lvl w:ilvl="0" w:tplc="04090001">
      <w:start w:val="1"/>
      <w:numFmt w:val="bullet"/>
      <w:pStyle w:val="Sarasassurutuliukai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39D5721A"/>
    <w:multiLevelType w:val="hybridMultilevel"/>
    <w:tmpl w:val="237A7DAC"/>
    <w:lvl w:ilvl="0" w:tplc="FFFFFFFF">
      <w:start w:val="1"/>
      <w:numFmt w:val="bullet"/>
      <w:pStyle w:val="Bulleteddot"/>
      <w:lvlText w:val=""/>
      <w:lvlJc w:val="left"/>
      <w:pPr>
        <w:tabs>
          <w:tab w:val="num" w:pos="720"/>
        </w:tabs>
        <w:ind w:left="720" w:hanging="360"/>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3A8D6736"/>
    <w:multiLevelType w:val="hybridMultilevel"/>
    <w:tmpl w:val="2C843BD6"/>
    <w:lvl w:ilvl="0" w:tplc="9DA0AD44">
      <w:start w:val="1"/>
      <w:numFmt w:val="decimal"/>
      <w:pStyle w:val="lentel9"/>
      <w:lvlText w:val="9.%1 lentelė"/>
      <w:lvlJc w:val="left"/>
      <w:pPr>
        <w:tabs>
          <w:tab w:val="num" w:pos="1440"/>
        </w:tabs>
        <w:ind w:left="454" w:hanging="454"/>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6" w15:restartNumberingAfterBreak="0">
    <w:nsid w:val="3C03044E"/>
    <w:multiLevelType w:val="hybridMultilevel"/>
    <w:tmpl w:val="6F52F7F8"/>
    <w:lvl w:ilvl="0" w:tplc="22FEE37A">
      <w:start w:val="1"/>
      <w:numFmt w:val="decimal"/>
      <w:pStyle w:val="ScrollListNumber"/>
      <w:lvlText w:val="%1."/>
      <w:lvlJc w:val="left"/>
      <w:pPr>
        <w:ind w:left="833" w:hanging="360"/>
      </w:pPr>
    </w:lvl>
    <w:lvl w:ilvl="1" w:tplc="77624656">
      <w:start w:val="1"/>
      <w:numFmt w:val="lowerLetter"/>
      <w:lvlText w:val="%2."/>
      <w:lvlJc w:val="left"/>
      <w:pPr>
        <w:ind w:left="1553" w:hanging="360"/>
      </w:pPr>
    </w:lvl>
    <w:lvl w:ilvl="2" w:tplc="A100F962" w:tentative="1">
      <w:start w:val="1"/>
      <w:numFmt w:val="lowerRoman"/>
      <w:lvlText w:val="%3."/>
      <w:lvlJc w:val="right"/>
      <w:pPr>
        <w:ind w:left="2273" w:hanging="180"/>
      </w:pPr>
    </w:lvl>
    <w:lvl w:ilvl="3" w:tplc="CCDCCF92" w:tentative="1">
      <w:start w:val="1"/>
      <w:numFmt w:val="decimal"/>
      <w:lvlText w:val="%4."/>
      <w:lvlJc w:val="left"/>
      <w:pPr>
        <w:ind w:left="2993" w:hanging="360"/>
      </w:pPr>
    </w:lvl>
    <w:lvl w:ilvl="4" w:tplc="CFA0ABCE" w:tentative="1">
      <w:start w:val="1"/>
      <w:numFmt w:val="lowerLetter"/>
      <w:lvlText w:val="%5."/>
      <w:lvlJc w:val="left"/>
      <w:pPr>
        <w:ind w:left="3713" w:hanging="360"/>
      </w:pPr>
    </w:lvl>
    <w:lvl w:ilvl="5" w:tplc="6D68B73C" w:tentative="1">
      <w:start w:val="1"/>
      <w:numFmt w:val="lowerRoman"/>
      <w:lvlText w:val="%6."/>
      <w:lvlJc w:val="right"/>
      <w:pPr>
        <w:ind w:left="4433" w:hanging="180"/>
      </w:pPr>
    </w:lvl>
    <w:lvl w:ilvl="6" w:tplc="0C021C54" w:tentative="1">
      <w:start w:val="1"/>
      <w:numFmt w:val="decimal"/>
      <w:lvlText w:val="%7."/>
      <w:lvlJc w:val="left"/>
      <w:pPr>
        <w:ind w:left="5153" w:hanging="360"/>
      </w:pPr>
    </w:lvl>
    <w:lvl w:ilvl="7" w:tplc="1A8A818C" w:tentative="1">
      <w:start w:val="1"/>
      <w:numFmt w:val="lowerLetter"/>
      <w:lvlText w:val="%8."/>
      <w:lvlJc w:val="left"/>
      <w:pPr>
        <w:ind w:left="5873" w:hanging="360"/>
      </w:pPr>
    </w:lvl>
    <w:lvl w:ilvl="8" w:tplc="46DE2EEA" w:tentative="1">
      <w:start w:val="1"/>
      <w:numFmt w:val="lowerRoman"/>
      <w:lvlText w:val="%9."/>
      <w:lvlJc w:val="right"/>
      <w:pPr>
        <w:ind w:left="6593" w:hanging="180"/>
      </w:pPr>
    </w:lvl>
  </w:abstractNum>
  <w:abstractNum w:abstractNumId="107" w15:restartNumberingAfterBreak="0">
    <w:nsid w:val="3CAD7C82"/>
    <w:multiLevelType w:val="multilevel"/>
    <w:tmpl w:val="384E971E"/>
    <w:lvl w:ilvl="0">
      <w:start w:val="1"/>
      <w:numFmt w:val="bullet"/>
      <w:lvlText w:val="•"/>
      <w:lvlJc w:val="left"/>
      <w:pPr>
        <w:tabs>
          <w:tab w:val="num" w:pos="288"/>
        </w:tabs>
        <w:ind w:left="288" w:hanging="288"/>
      </w:pPr>
      <w:rPr>
        <w:rFonts w:ascii="EYInterstate Light" w:hAnsi="EYInterstate Light" w:hint="default"/>
        <w:b w:val="0"/>
        <w:i w:val="0"/>
        <w:color w:val="auto"/>
        <w:sz w:val="24"/>
      </w:rPr>
    </w:lvl>
    <w:lvl w:ilvl="1">
      <w:start w:val="1"/>
      <w:numFmt w:val="bullet"/>
      <w:pStyle w:val="EYBulletedList2"/>
      <w:lvlText w:val="•"/>
      <w:lvlJc w:val="left"/>
      <w:pPr>
        <w:tabs>
          <w:tab w:val="num" w:pos="576"/>
        </w:tabs>
        <w:ind w:left="576" w:hanging="288"/>
      </w:pPr>
      <w:rPr>
        <w:rFonts w:ascii="EYInterstate Light" w:hAnsi="EYInterstate Light" w:hint="default"/>
        <w:b w:val="0"/>
        <w:i w:val="0"/>
        <w:color w:val="auto"/>
        <w:sz w:val="24"/>
      </w:rPr>
    </w:lvl>
    <w:lvl w:ilvl="2">
      <w:start w:val="1"/>
      <w:numFmt w:val="bullet"/>
      <w:pStyle w:val="EYBulletedList3"/>
      <w:lvlText w:val="•"/>
      <w:lvlJc w:val="left"/>
      <w:pPr>
        <w:tabs>
          <w:tab w:val="num" w:pos="864"/>
        </w:tabs>
        <w:ind w:left="864" w:hanging="288"/>
      </w:pPr>
      <w:rPr>
        <w:rFonts w:ascii="EYInterstate Light" w:hAnsi="EYInterstate Light" w:hint="default"/>
        <w:b w:val="0"/>
        <w:i w:val="0"/>
        <w:color w:val="auto"/>
        <w:sz w:val="24"/>
      </w:rPr>
    </w:lvl>
    <w:lvl w:ilvl="3">
      <w:start w:val="1"/>
      <w:numFmt w:val="bullet"/>
      <w:lvlText w:val="►"/>
      <w:lvlJc w:val="left"/>
      <w:pPr>
        <w:tabs>
          <w:tab w:val="num" w:pos="1289"/>
        </w:tabs>
        <w:ind w:left="1152" w:hanging="288"/>
      </w:pPr>
      <w:rPr>
        <w:rFonts w:ascii="Arial" w:hAnsi="Arial" w:hint="default"/>
        <w:color w:val="auto"/>
        <w:sz w:val="24"/>
      </w:rPr>
    </w:lvl>
    <w:lvl w:ilvl="4">
      <w:start w:val="1"/>
      <w:numFmt w:val="bullet"/>
      <w:lvlText w:val="►"/>
      <w:lvlJc w:val="left"/>
      <w:pPr>
        <w:tabs>
          <w:tab w:val="num" w:pos="1577"/>
        </w:tabs>
        <w:ind w:left="1440" w:hanging="288"/>
      </w:pPr>
      <w:rPr>
        <w:rFonts w:ascii="Arial" w:hAnsi="Arial" w:hint="default"/>
        <w:color w:val="auto"/>
        <w:sz w:val="24"/>
      </w:rPr>
    </w:lvl>
    <w:lvl w:ilvl="5">
      <w:start w:val="1"/>
      <w:numFmt w:val="bullet"/>
      <w:lvlText w:val="►"/>
      <w:lvlJc w:val="left"/>
      <w:pPr>
        <w:tabs>
          <w:tab w:val="num" w:pos="1865"/>
        </w:tabs>
        <w:ind w:left="1728" w:hanging="288"/>
      </w:pPr>
      <w:rPr>
        <w:rFonts w:ascii="Arial" w:hAnsi="Arial" w:hint="default"/>
        <w:color w:val="auto"/>
        <w:sz w:val="24"/>
      </w:rPr>
    </w:lvl>
    <w:lvl w:ilvl="6">
      <w:start w:val="1"/>
      <w:numFmt w:val="none"/>
      <w:suff w:val="nothing"/>
      <w:lvlText w:val=""/>
      <w:lvlJc w:val="left"/>
      <w:pPr>
        <w:ind w:left="2016" w:hanging="288"/>
      </w:pPr>
      <w:rPr>
        <w:rFonts w:cs="Times New Roman" w:hint="default"/>
      </w:rPr>
    </w:lvl>
    <w:lvl w:ilvl="7">
      <w:start w:val="1"/>
      <w:numFmt w:val="none"/>
      <w:suff w:val="nothing"/>
      <w:lvlText w:val=""/>
      <w:lvlJc w:val="left"/>
      <w:pPr>
        <w:ind w:left="2304" w:hanging="288"/>
      </w:pPr>
      <w:rPr>
        <w:rFonts w:cs="Times New Roman" w:hint="default"/>
      </w:rPr>
    </w:lvl>
    <w:lvl w:ilvl="8">
      <w:start w:val="1"/>
      <w:numFmt w:val="none"/>
      <w:suff w:val="nothing"/>
      <w:lvlText w:val=""/>
      <w:lvlJc w:val="left"/>
      <w:pPr>
        <w:ind w:left="2592" w:hanging="288"/>
      </w:pPr>
      <w:rPr>
        <w:rFonts w:cs="Times New Roman" w:hint="default"/>
      </w:rPr>
    </w:lvl>
  </w:abstractNum>
  <w:abstractNum w:abstractNumId="108" w15:restartNumberingAfterBreak="0">
    <w:nsid w:val="3D313937"/>
    <w:multiLevelType w:val="multilevel"/>
    <w:tmpl w:val="24C4CE58"/>
    <w:lvl w:ilvl="0">
      <w:start w:val="1"/>
      <w:numFmt w:val="decimal"/>
      <w:lvlText w:val="%1."/>
      <w:lvlJc w:val="left"/>
      <w:pPr>
        <w:ind w:left="720" w:hanging="360"/>
      </w:pPr>
      <w:rPr>
        <w:b/>
        <w:color w:val="auto"/>
      </w:rPr>
    </w:lvl>
    <w:lvl w:ilvl="1">
      <w:start w:val="1"/>
      <w:numFmt w:val="decimal"/>
      <w:pStyle w:val="Reikalavimai"/>
      <w:isLgl/>
      <w:lvlText w:val="%1.%2."/>
      <w:lvlJc w:val="left"/>
      <w:pPr>
        <w:ind w:left="720" w:hanging="720"/>
      </w:pPr>
      <w:rPr>
        <w:b/>
        <w:i w:val="0"/>
        <w:sz w:val="20"/>
      </w:rPr>
    </w:lvl>
    <w:lvl w:ilvl="2">
      <w:start w:val="1"/>
      <w:numFmt w:val="decimal"/>
      <w:isLgl/>
      <w:lvlText w:val="%1.%2.%3."/>
      <w:lvlJc w:val="left"/>
      <w:pPr>
        <w:ind w:left="720" w:hanging="720"/>
      </w:pPr>
      <w:rPr>
        <w:b/>
        <w:sz w:val="2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9" w15:restartNumberingAfterBreak="0">
    <w:nsid w:val="3D7B6AE8"/>
    <w:multiLevelType w:val="multilevel"/>
    <w:tmpl w:val="C04CC646"/>
    <w:lvl w:ilvl="0">
      <w:start w:val="5"/>
      <w:numFmt w:val="decimal"/>
      <w:lvlText w:val="%1."/>
      <w:lvlJc w:val="left"/>
      <w:rPr>
        <w:rFonts w:hint="default"/>
        <w:color w:val="000000"/>
      </w:rPr>
    </w:lvl>
    <w:lvl w:ilvl="1">
      <w:start w:val="1"/>
      <w:numFmt w:val="decimal"/>
      <w:lvlText w:val="%1.%2."/>
      <w:lvlJc w:val="left"/>
      <w:rPr>
        <w:rFonts w:hint="default"/>
        <w:color w:val="000000"/>
      </w:rPr>
    </w:lvl>
    <w:lvl w:ilvl="2">
      <w:start w:val="1"/>
      <w:numFmt w:val="decimal"/>
      <w:pStyle w:val="LevelS3"/>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S4"/>
      <w:lvlText w:val="%1.%2.%3.%4."/>
      <w:lvlJc w:val="left"/>
      <w:rPr>
        <w:rFonts w:hint="default"/>
        <w:color w:val="000000"/>
      </w:rPr>
    </w:lvl>
    <w:lvl w:ilvl="4">
      <w:start w:val="1"/>
      <w:numFmt w:val="decimal"/>
      <w:lvlText w:val="%1.%2.%3.%4.%5."/>
      <w:lvlJc w:val="left"/>
      <w:rPr>
        <w:rFonts w:hint="default"/>
        <w:color w:val="000000"/>
      </w:rPr>
    </w:lvl>
    <w:lvl w:ilvl="5">
      <w:start w:val="1"/>
      <w:numFmt w:val="decimal"/>
      <w:lvlText w:val="%1.%2.%3.%4.%5.%6."/>
      <w:lvlJc w:val="left"/>
      <w:rPr>
        <w:rFonts w:hint="default"/>
        <w:color w:val="000000"/>
      </w:rPr>
    </w:lvl>
    <w:lvl w:ilvl="6">
      <w:start w:val="1"/>
      <w:numFmt w:val="decimal"/>
      <w:lvlText w:val="%1.%2.%3.%4.%5.%6.%7."/>
      <w:lvlJc w:val="left"/>
      <w:rPr>
        <w:rFonts w:hint="default"/>
        <w:color w:val="000000"/>
      </w:rPr>
    </w:lvl>
    <w:lvl w:ilvl="7">
      <w:start w:val="1"/>
      <w:numFmt w:val="decimal"/>
      <w:lvlText w:val="%1.%2.%3.%4.%5.%6.%7.%8."/>
      <w:lvlJc w:val="left"/>
      <w:rPr>
        <w:rFonts w:hint="default"/>
        <w:color w:val="000000"/>
      </w:rPr>
    </w:lvl>
    <w:lvl w:ilvl="8">
      <w:start w:val="1"/>
      <w:numFmt w:val="decimal"/>
      <w:lvlText w:val="%1.%2.%3.%4.%5.%6.%7.%8.%9."/>
      <w:lvlJc w:val="left"/>
      <w:rPr>
        <w:rFonts w:hint="default"/>
        <w:color w:val="000000"/>
      </w:rPr>
    </w:lvl>
  </w:abstractNum>
  <w:abstractNum w:abstractNumId="110" w15:restartNumberingAfterBreak="0">
    <w:nsid w:val="3D8015DE"/>
    <w:multiLevelType w:val="multilevel"/>
    <w:tmpl w:val="48507B4C"/>
    <w:lvl w:ilvl="0">
      <w:start w:val="4"/>
      <w:numFmt w:val="decimal"/>
      <w:lvlText w:val="%1."/>
      <w:lvlJc w:val="left"/>
      <w:pPr>
        <w:tabs>
          <w:tab w:val="num" w:pos="0"/>
        </w:tabs>
        <w:ind w:left="1494" w:hanging="360"/>
      </w:pPr>
    </w:lvl>
    <w:lvl w:ilvl="1">
      <w:start w:val="1"/>
      <w:numFmt w:val="lowerLetter"/>
      <w:lvlText w:val="%2."/>
      <w:lvlJc w:val="left"/>
      <w:pPr>
        <w:tabs>
          <w:tab w:val="num" w:pos="0"/>
        </w:tabs>
        <w:ind w:left="2214" w:hanging="360"/>
      </w:pPr>
    </w:lvl>
    <w:lvl w:ilvl="2">
      <w:start w:val="1"/>
      <w:numFmt w:val="lowerRoman"/>
      <w:lvlText w:val="%3."/>
      <w:lvlJc w:val="right"/>
      <w:pPr>
        <w:tabs>
          <w:tab w:val="num" w:pos="0"/>
        </w:tabs>
        <w:ind w:left="2934" w:hanging="180"/>
      </w:pPr>
    </w:lvl>
    <w:lvl w:ilvl="3">
      <w:start w:val="1"/>
      <w:numFmt w:val="decimal"/>
      <w:lvlText w:val="%4."/>
      <w:lvlJc w:val="left"/>
      <w:pPr>
        <w:tabs>
          <w:tab w:val="num" w:pos="0"/>
        </w:tabs>
        <w:ind w:left="3654" w:hanging="360"/>
      </w:pPr>
    </w:lvl>
    <w:lvl w:ilvl="4">
      <w:start w:val="1"/>
      <w:numFmt w:val="lowerLetter"/>
      <w:lvlText w:val="%5."/>
      <w:lvlJc w:val="left"/>
      <w:pPr>
        <w:tabs>
          <w:tab w:val="num" w:pos="0"/>
        </w:tabs>
        <w:ind w:left="4374" w:hanging="360"/>
      </w:pPr>
    </w:lvl>
    <w:lvl w:ilvl="5">
      <w:start w:val="1"/>
      <w:numFmt w:val="lowerRoman"/>
      <w:lvlText w:val="%6."/>
      <w:lvlJc w:val="right"/>
      <w:pPr>
        <w:tabs>
          <w:tab w:val="num" w:pos="0"/>
        </w:tabs>
        <w:ind w:left="5094" w:hanging="180"/>
      </w:pPr>
    </w:lvl>
    <w:lvl w:ilvl="6">
      <w:start w:val="1"/>
      <w:numFmt w:val="decimal"/>
      <w:lvlText w:val="%7."/>
      <w:lvlJc w:val="left"/>
      <w:pPr>
        <w:tabs>
          <w:tab w:val="num" w:pos="0"/>
        </w:tabs>
        <w:ind w:left="5814" w:hanging="360"/>
      </w:pPr>
    </w:lvl>
    <w:lvl w:ilvl="7">
      <w:start w:val="1"/>
      <w:numFmt w:val="lowerLetter"/>
      <w:lvlText w:val="%8."/>
      <w:lvlJc w:val="left"/>
      <w:pPr>
        <w:tabs>
          <w:tab w:val="num" w:pos="0"/>
        </w:tabs>
        <w:ind w:left="6534" w:hanging="360"/>
      </w:pPr>
    </w:lvl>
    <w:lvl w:ilvl="8">
      <w:start w:val="1"/>
      <w:numFmt w:val="lowerRoman"/>
      <w:lvlText w:val="%9."/>
      <w:lvlJc w:val="right"/>
      <w:pPr>
        <w:tabs>
          <w:tab w:val="num" w:pos="0"/>
        </w:tabs>
        <w:ind w:left="7254" w:hanging="180"/>
      </w:pPr>
    </w:lvl>
  </w:abstractNum>
  <w:abstractNum w:abstractNumId="111" w15:restartNumberingAfterBreak="0">
    <w:nsid w:val="3E4056EE"/>
    <w:multiLevelType w:val="multilevel"/>
    <w:tmpl w:val="3E4056EE"/>
    <w:lvl w:ilvl="0">
      <w:start w:val="1"/>
      <w:numFmt w:val="bullet"/>
      <w:pStyle w:val="docbullet"/>
      <w:lvlText w:val="-"/>
      <w:lvlJc w:val="left"/>
      <w:pPr>
        <w:ind w:left="1080" w:hanging="360"/>
      </w:pPr>
      <w:rPr>
        <w:rFonts w:ascii="Courier New" w:hAnsi="Courier New"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12"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113" w15:restartNumberingAfterBreak="0">
    <w:nsid w:val="3E9F0FF2"/>
    <w:multiLevelType w:val="hybridMultilevel"/>
    <w:tmpl w:val="CD6AE17A"/>
    <w:lvl w:ilvl="0" w:tplc="04270001">
      <w:start w:val="1"/>
      <w:numFmt w:val="bullet"/>
      <w:lvlText w:val=""/>
      <w:lvlJc w:val="left"/>
      <w:pPr>
        <w:ind w:left="1468" w:hanging="360"/>
      </w:pPr>
      <w:rPr>
        <w:rFonts w:ascii="Symbol" w:hAnsi="Symbol" w:hint="default"/>
      </w:rPr>
    </w:lvl>
    <w:lvl w:ilvl="1" w:tplc="04270003">
      <w:start w:val="1"/>
      <w:numFmt w:val="bullet"/>
      <w:lvlText w:val="o"/>
      <w:lvlJc w:val="left"/>
      <w:pPr>
        <w:ind w:left="2188" w:hanging="360"/>
      </w:pPr>
      <w:rPr>
        <w:rFonts w:ascii="Courier New" w:hAnsi="Courier New" w:hint="default"/>
      </w:rPr>
    </w:lvl>
    <w:lvl w:ilvl="2" w:tplc="04270005">
      <w:start w:val="1"/>
      <w:numFmt w:val="bullet"/>
      <w:lvlText w:val=""/>
      <w:lvlJc w:val="left"/>
      <w:pPr>
        <w:ind w:left="2908" w:hanging="360"/>
      </w:pPr>
      <w:rPr>
        <w:rFonts w:ascii="Wingdings" w:hAnsi="Wingdings" w:hint="default"/>
      </w:rPr>
    </w:lvl>
    <w:lvl w:ilvl="3" w:tplc="04270001">
      <w:start w:val="1"/>
      <w:numFmt w:val="bullet"/>
      <w:lvlText w:val=""/>
      <w:lvlJc w:val="left"/>
      <w:pPr>
        <w:ind w:left="3628" w:hanging="360"/>
      </w:pPr>
      <w:rPr>
        <w:rFonts w:ascii="Symbol" w:hAnsi="Symbol" w:hint="default"/>
      </w:rPr>
    </w:lvl>
    <w:lvl w:ilvl="4" w:tplc="04270003">
      <w:start w:val="1"/>
      <w:numFmt w:val="bullet"/>
      <w:lvlText w:val="o"/>
      <w:lvlJc w:val="left"/>
      <w:pPr>
        <w:ind w:left="4348" w:hanging="360"/>
      </w:pPr>
      <w:rPr>
        <w:rFonts w:ascii="Courier New" w:hAnsi="Courier New" w:hint="default"/>
      </w:rPr>
    </w:lvl>
    <w:lvl w:ilvl="5" w:tplc="04270005" w:tentative="1">
      <w:start w:val="1"/>
      <w:numFmt w:val="bullet"/>
      <w:lvlText w:val=""/>
      <w:lvlJc w:val="left"/>
      <w:pPr>
        <w:ind w:left="5068" w:hanging="360"/>
      </w:pPr>
      <w:rPr>
        <w:rFonts w:ascii="Wingdings" w:hAnsi="Wingdings" w:hint="default"/>
      </w:rPr>
    </w:lvl>
    <w:lvl w:ilvl="6" w:tplc="04270001" w:tentative="1">
      <w:start w:val="1"/>
      <w:numFmt w:val="bullet"/>
      <w:lvlText w:val=""/>
      <w:lvlJc w:val="left"/>
      <w:pPr>
        <w:ind w:left="5788" w:hanging="360"/>
      </w:pPr>
      <w:rPr>
        <w:rFonts w:ascii="Symbol" w:hAnsi="Symbol" w:hint="default"/>
      </w:rPr>
    </w:lvl>
    <w:lvl w:ilvl="7" w:tplc="04270003" w:tentative="1">
      <w:start w:val="1"/>
      <w:numFmt w:val="bullet"/>
      <w:lvlText w:val="o"/>
      <w:lvlJc w:val="left"/>
      <w:pPr>
        <w:ind w:left="6508" w:hanging="360"/>
      </w:pPr>
      <w:rPr>
        <w:rFonts w:ascii="Courier New" w:hAnsi="Courier New" w:hint="default"/>
      </w:rPr>
    </w:lvl>
    <w:lvl w:ilvl="8" w:tplc="04270005" w:tentative="1">
      <w:start w:val="1"/>
      <w:numFmt w:val="bullet"/>
      <w:lvlText w:val=""/>
      <w:lvlJc w:val="left"/>
      <w:pPr>
        <w:ind w:left="7228" w:hanging="360"/>
      </w:pPr>
      <w:rPr>
        <w:rFonts w:ascii="Wingdings" w:hAnsi="Wingdings" w:hint="default"/>
      </w:rPr>
    </w:lvl>
  </w:abstractNum>
  <w:abstractNum w:abstractNumId="114" w15:restartNumberingAfterBreak="0">
    <w:nsid w:val="3EF32B29"/>
    <w:multiLevelType w:val="hybridMultilevel"/>
    <w:tmpl w:val="DFD807D2"/>
    <w:styleLink w:val="StyleBulleted7pt22"/>
    <w:lvl w:ilvl="0" w:tplc="04270001">
      <w:start w:val="1"/>
      <w:numFmt w:val="bullet"/>
      <w:pStyle w:val="ListBullet2"/>
      <w:lvlText w:val=""/>
      <w:lvlJc w:val="left"/>
      <w:pPr>
        <w:ind w:left="1077" w:hanging="360"/>
      </w:pPr>
      <w:rPr>
        <w:rFonts w:ascii="Symbol" w:hAnsi="Symbol" w:hint="default"/>
      </w:rPr>
    </w:lvl>
    <w:lvl w:ilvl="1" w:tplc="04270003">
      <w:start w:val="1"/>
      <w:numFmt w:val="bullet"/>
      <w:lvlText w:val="o"/>
      <w:lvlJc w:val="left"/>
      <w:pPr>
        <w:ind w:left="1797" w:hanging="360"/>
      </w:pPr>
      <w:rPr>
        <w:rFonts w:ascii="Courier New" w:hAnsi="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hint="default"/>
      </w:rPr>
    </w:lvl>
    <w:lvl w:ilvl="8" w:tplc="04270005">
      <w:start w:val="1"/>
      <w:numFmt w:val="bullet"/>
      <w:lvlText w:val=""/>
      <w:lvlJc w:val="left"/>
      <w:pPr>
        <w:ind w:left="6837" w:hanging="360"/>
      </w:pPr>
      <w:rPr>
        <w:rFonts w:ascii="Wingdings" w:hAnsi="Wingdings" w:hint="default"/>
      </w:rPr>
    </w:lvl>
  </w:abstractNum>
  <w:abstractNum w:abstractNumId="115" w15:restartNumberingAfterBreak="0">
    <w:nsid w:val="3FD93B11"/>
    <w:multiLevelType w:val="hybridMultilevel"/>
    <w:tmpl w:val="85104BC6"/>
    <w:lvl w:ilvl="0" w:tplc="04090001">
      <w:start w:val="1"/>
      <w:numFmt w:val="bullet"/>
      <w:pStyle w:val="BulletLevel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400F43E4"/>
    <w:multiLevelType w:val="multilevel"/>
    <w:tmpl w:val="94D2CBFC"/>
    <w:lvl w:ilvl="0">
      <w:start w:val="7"/>
      <w:numFmt w:val="decimal"/>
      <w:lvlText w:val="%1."/>
      <w:lvlJc w:val="left"/>
      <w:pPr>
        <w:tabs>
          <w:tab w:val="num" w:pos="0"/>
        </w:tabs>
        <w:ind w:left="3659" w:hanging="540"/>
      </w:pPr>
    </w:lvl>
    <w:lvl w:ilvl="1">
      <w:start w:val="1"/>
      <w:numFmt w:val="decimal"/>
      <w:lvlText w:val="%1.%2."/>
      <w:lvlJc w:val="left"/>
      <w:pPr>
        <w:tabs>
          <w:tab w:val="num" w:pos="0"/>
        </w:tabs>
        <w:ind w:left="1250" w:hanging="540"/>
      </w:pPr>
    </w:lvl>
    <w:lvl w:ilvl="2">
      <w:start w:val="1"/>
      <w:numFmt w:val="decimal"/>
      <w:lvlText w:val="%1.%2.%3."/>
      <w:lvlJc w:val="left"/>
      <w:pPr>
        <w:tabs>
          <w:tab w:val="num" w:pos="0"/>
        </w:tabs>
        <w:ind w:left="1572" w:hanging="720"/>
      </w:pPr>
    </w:lvl>
    <w:lvl w:ilvl="3">
      <w:start w:val="1"/>
      <w:numFmt w:val="decimal"/>
      <w:lvlText w:val="%1.%2.%3.%4."/>
      <w:lvlJc w:val="left"/>
      <w:pPr>
        <w:tabs>
          <w:tab w:val="num" w:pos="0"/>
        </w:tabs>
        <w:ind w:left="1998" w:hanging="720"/>
      </w:pPr>
    </w:lvl>
    <w:lvl w:ilvl="4">
      <w:start w:val="1"/>
      <w:numFmt w:val="decimal"/>
      <w:lvlText w:val="%1.%2.%3.%4.%5."/>
      <w:lvlJc w:val="left"/>
      <w:pPr>
        <w:tabs>
          <w:tab w:val="num" w:pos="0"/>
        </w:tabs>
        <w:ind w:left="2784" w:hanging="1080"/>
      </w:pPr>
    </w:lvl>
    <w:lvl w:ilvl="5">
      <w:start w:val="1"/>
      <w:numFmt w:val="decimal"/>
      <w:lvlText w:val="%1.%2.%3.%4.%5.%6."/>
      <w:lvlJc w:val="left"/>
      <w:pPr>
        <w:tabs>
          <w:tab w:val="num" w:pos="0"/>
        </w:tabs>
        <w:ind w:left="3210" w:hanging="1080"/>
      </w:pPr>
    </w:lvl>
    <w:lvl w:ilvl="6">
      <w:start w:val="1"/>
      <w:numFmt w:val="decimal"/>
      <w:lvlText w:val="%1.%2.%3.%4.%5.%6.%7."/>
      <w:lvlJc w:val="left"/>
      <w:pPr>
        <w:tabs>
          <w:tab w:val="num" w:pos="0"/>
        </w:tabs>
        <w:ind w:left="3996" w:hanging="1440"/>
      </w:pPr>
    </w:lvl>
    <w:lvl w:ilvl="7">
      <w:start w:val="1"/>
      <w:numFmt w:val="decimal"/>
      <w:lvlText w:val="%1.%2.%3.%4.%5.%6.%7.%8."/>
      <w:lvlJc w:val="left"/>
      <w:pPr>
        <w:tabs>
          <w:tab w:val="num" w:pos="0"/>
        </w:tabs>
        <w:ind w:left="4422" w:hanging="1440"/>
      </w:pPr>
    </w:lvl>
    <w:lvl w:ilvl="8">
      <w:start w:val="1"/>
      <w:numFmt w:val="decimal"/>
      <w:lvlText w:val="%1.%2.%3.%4.%5.%6.%7.%8.%9."/>
      <w:lvlJc w:val="left"/>
      <w:pPr>
        <w:tabs>
          <w:tab w:val="num" w:pos="0"/>
        </w:tabs>
        <w:ind w:left="5208" w:hanging="1800"/>
      </w:pPr>
    </w:lvl>
  </w:abstractNum>
  <w:abstractNum w:abstractNumId="117" w15:restartNumberingAfterBreak="0">
    <w:nsid w:val="402A3F23"/>
    <w:multiLevelType w:val="hybridMultilevel"/>
    <w:tmpl w:val="B44428C0"/>
    <w:lvl w:ilvl="0" w:tplc="04090001">
      <w:start w:val="1"/>
      <w:numFmt w:val="bullet"/>
      <w:pStyle w:val="Priedas1"/>
      <w:lvlText w:val=""/>
      <w:lvlJc w:val="left"/>
      <w:pPr>
        <w:tabs>
          <w:tab w:val="num" w:pos="927"/>
        </w:tabs>
        <w:ind w:left="927" w:hanging="360"/>
      </w:pPr>
      <w:rPr>
        <w:rFonts w:ascii="Symbol" w:hAnsi="Symbol" w:hint="default"/>
        <w:color w:val="auto"/>
      </w:rPr>
    </w:lvl>
    <w:lvl w:ilvl="1" w:tplc="04090003">
      <w:start w:val="1"/>
      <w:numFmt w:val="bullet"/>
      <w:lvlText w:val="o"/>
      <w:lvlJc w:val="left"/>
      <w:pPr>
        <w:tabs>
          <w:tab w:val="num" w:pos="576"/>
        </w:tabs>
        <w:ind w:left="576" w:hanging="360"/>
      </w:pPr>
      <w:rPr>
        <w:rFonts w:ascii="Courier New" w:hAnsi="Courier New" w:cs="Courier New" w:hint="default"/>
      </w:rPr>
    </w:lvl>
    <w:lvl w:ilvl="2" w:tplc="04090005">
      <w:start w:val="1"/>
      <w:numFmt w:val="bullet"/>
      <w:lvlText w:val="o"/>
      <w:lvlJc w:val="left"/>
      <w:pPr>
        <w:tabs>
          <w:tab w:val="num" w:pos="1296"/>
        </w:tabs>
        <w:ind w:left="1296" w:hanging="360"/>
      </w:pPr>
      <w:rPr>
        <w:rFonts w:ascii="Courier New" w:hAnsi="Courier New" w:cs="Courier New" w:hint="default"/>
      </w:rPr>
    </w:lvl>
    <w:lvl w:ilvl="3" w:tplc="04090001">
      <w:start w:val="1"/>
      <w:numFmt w:val="bullet"/>
      <w:lvlText w:val=""/>
      <w:lvlJc w:val="left"/>
      <w:pPr>
        <w:tabs>
          <w:tab w:val="num" w:pos="2016"/>
        </w:tabs>
        <w:ind w:left="2016" w:hanging="360"/>
      </w:pPr>
      <w:rPr>
        <w:rFonts w:ascii="Symbol" w:hAnsi="Symbol" w:hint="default"/>
      </w:rPr>
    </w:lvl>
    <w:lvl w:ilvl="4" w:tplc="04090003" w:tentative="1">
      <w:start w:val="1"/>
      <w:numFmt w:val="bullet"/>
      <w:lvlText w:val="o"/>
      <w:lvlJc w:val="left"/>
      <w:pPr>
        <w:tabs>
          <w:tab w:val="num" w:pos="2736"/>
        </w:tabs>
        <w:ind w:left="2736" w:hanging="360"/>
      </w:pPr>
      <w:rPr>
        <w:rFonts w:ascii="Courier New" w:hAnsi="Courier New" w:cs="Courier New" w:hint="default"/>
      </w:rPr>
    </w:lvl>
    <w:lvl w:ilvl="5" w:tplc="04090005" w:tentative="1">
      <w:start w:val="1"/>
      <w:numFmt w:val="bullet"/>
      <w:lvlText w:val=""/>
      <w:lvlJc w:val="left"/>
      <w:pPr>
        <w:tabs>
          <w:tab w:val="num" w:pos="3456"/>
        </w:tabs>
        <w:ind w:left="3456" w:hanging="360"/>
      </w:pPr>
      <w:rPr>
        <w:rFonts w:ascii="Wingdings" w:hAnsi="Wingdings" w:hint="default"/>
      </w:rPr>
    </w:lvl>
    <w:lvl w:ilvl="6" w:tplc="04090001" w:tentative="1">
      <w:start w:val="1"/>
      <w:numFmt w:val="bullet"/>
      <w:lvlText w:val=""/>
      <w:lvlJc w:val="left"/>
      <w:pPr>
        <w:tabs>
          <w:tab w:val="num" w:pos="4176"/>
        </w:tabs>
        <w:ind w:left="4176" w:hanging="360"/>
      </w:pPr>
      <w:rPr>
        <w:rFonts w:ascii="Symbol" w:hAnsi="Symbol" w:hint="default"/>
      </w:rPr>
    </w:lvl>
    <w:lvl w:ilvl="7" w:tplc="04090003" w:tentative="1">
      <w:start w:val="1"/>
      <w:numFmt w:val="bullet"/>
      <w:lvlText w:val="o"/>
      <w:lvlJc w:val="left"/>
      <w:pPr>
        <w:tabs>
          <w:tab w:val="num" w:pos="4896"/>
        </w:tabs>
        <w:ind w:left="4896" w:hanging="360"/>
      </w:pPr>
      <w:rPr>
        <w:rFonts w:ascii="Courier New" w:hAnsi="Courier New" w:cs="Courier New" w:hint="default"/>
      </w:rPr>
    </w:lvl>
    <w:lvl w:ilvl="8" w:tplc="04090005" w:tentative="1">
      <w:start w:val="1"/>
      <w:numFmt w:val="bullet"/>
      <w:lvlText w:val=""/>
      <w:lvlJc w:val="left"/>
      <w:pPr>
        <w:tabs>
          <w:tab w:val="num" w:pos="5616"/>
        </w:tabs>
        <w:ind w:left="5616" w:hanging="360"/>
      </w:pPr>
      <w:rPr>
        <w:rFonts w:ascii="Wingdings" w:hAnsi="Wingdings" w:hint="default"/>
      </w:rPr>
    </w:lvl>
  </w:abstractNum>
  <w:abstractNum w:abstractNumId="118" w15:restartNumberingAfterBreak="0">
    <w:nsid w:val="4105255F"/>
    <w:multiLevelType w:val="multilevel"/>
    <w:tmpl w:val="866A2B26"/>
    <w:lvl w:ilvl="0">
      <w:start w:val="1"/>
      <w:numFmt w:val="decimal"/>
      <w:pStyle w:val="TXT"/>
      <w:lvlText w:val="%1."/>
      <w:lvlJc w:val="left"/>
      <w:pPr>
        <w:tabs>
          <w:tab w:val="num" w:pos="432"/>
        </w:tabs>
      </w:pPr>
      <w:rPr>
        <w:rFonts w:cs="Times New Roman" w:hint="default"/>
      </w:rPr>
    </w:lvl>
    <w:lvl w:ilvl="1">
      <w:start w:val="1"/>
      <w:numFmt w:val="decimal"/>
      <w:lvlText w:val="%1.%2."/>
      <w:lvlJc w:val="left"/>
      <w:pPr>
        <w:tabs>
          <w:tab w:val="num" w:pos="576"/>
        </w:tabs>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9" w15:restartNumberingAfterBreak="0">
    <w:nsid w:val="41E9A582"/>
    <w:multiLevelType w:val="multilevel"/>
    <w:tmpl w:val="63AC2574"/>
    <w:styleLink w:val="LFO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0" w15:restartNumberingAfterBreak="0">
    <w:nsid w:val="429A46CC"/>
    <w:multiLevelType w:val="multilevel"/>
    <w:tmpl w:val="0427001D"/>
    <w:styleLink w:val="Style431"/>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1" w15:restartNumberingAfterBreak="0">
    <w:nsid w:val="42BB3087"/>
    <w:multiLevelType w:val="hybridMultilevel"/>
    <w:tmpl w:val="CFB4A412"/>
    <w:lvl w:ilvl="0" w:tplc="5FF48F72">
      <w:start w:val="1"/>
      <w:numFmt w:val="decimal"/>
      <w:pStyle w:val="371"/>
      <w:lvlText w:val="3.7.%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2" w15:restartNumberingAfterBreak="0">
    <w:nsid w:val="42BE2ACF"/>
    <w:multiLevelType w:val="multilevel"/>
    <w:tmpl w:val="EB28F0B8"/>
    <w:lvl w:ilvl="0">
      <w:start w:val="1"/>
      <w:numFmt w:val="decimalZero"/>
      <w:lvlText w:val="(0%1)."/>
      <w:lvlJc w:val="left"/>
      <w:rPr>
        <w:rFonts w:cs="Times New Roman" w:hint="default"/>
      </w:rPr>
    </w:lvl>
    <w:lvl w:ilvl="1">
      <w:start w:val="1"/>
      <w:numFmt w:val="decimal"/>
      <w:pStyle w:val="R-list"/>
      <w:lvlText w:val="%1%2."/>
      <w:lvlJc w:val="left"/>
      <w:pPr>
        <w:tabs>
          <w:tab w:val="num" w:pos="3403"/>
        </w:tabs>
        <w:ind w:left="3403"/>
      </w:pPr>
      <w:rPr>
        <w:rFonts w:cs="Times New Roman" w:hint="default"/>
      </w:rPr>
    </w:lvl>
    <w:lvl w:ilvl="2">
      <w:start w:val="1"/>
      <w:numFmt w:val="decimal"/>
      <w:pStyle w:val="R-list2"/>
      <w:lvlText w:val="%1%2.%3."/>
      <w:lvlJc w:val="left"/>
      <w:pPr>
        <w:tabs>
          <w:tab w:val="num" w:pos="2766"/>
        </w:tabs>
        <w:ind w:left="2766" w:hanging="72"/>
      </w:pPr>
      <w:rPr>
        <w:rFonts w:cs="Times New Roman" w:hint="default"/>
      </w:rPr>
    </w:lvl>
    <w:lvl w:ilvl="3">
      <w:start w:val="1"/>
      <w:numFmt w:val="decimal"/>
      <w:lvlText w:val="%1.%2.%3.%4."/>
      <w:lvlJc w:val="left"/>
      <w:pPr>
        <w:ind w:left="3168" w:hanging="648"/>
      </w:pPr>
      <w:rPr>
        <w:rFonts w:cs="Times New Roman" w:hint="default"/>
      </w:rPr>
    </w:lvl>
    <w:lvl w:ilvl="4">
      <w:start w:val="1"/>
      <w:numFmt w:val="decimal"/>
      <w:lvlText w:val="%1.%2.%3.%4.%5."/>
      <w:lvlJc w:val="left"/>
      <w:pPr>
        <w:ind w:left="3672" w:hanging="792"/>
      </w:pPr>
      <w:rPr>
        <w:rFonts w:cs="Times New Roman" w:hint="default"/>
      </w:rPr>
    </w:lvl>
    <w:lvl w:ilvl="5">
      <w:start w:val="1"/>
      <w:numFmt w:val="decimal"/>
      <w:lvlText w:val="%1.%2.%3.%4.%5.%6."/>
      <w:lvlJc w:val="left"/>
      <w:pPr>
        <w:ind w:left="4176" w:hanging="936"/>
      </w:pPr>
      <w:rPr>
        <w:rFonts w:cs="Times New Roman" w:hint="default"/>
      </w:rPr>
    </w:lvl>
    <w:lvl w:ilvl="6">
      <w:start w:val="1"/>
      <w:numFmt w:val="decimal"/>
      <w:lvlText w:val="%1.%2.%3.%4.%5.%6.%7."/>
      <w:lvlJc w:val="left"/>
      <w:pPr>
        <w:ind w:left="4680" w:hanging="1080"/>
      </w:pPr>
      <w:rPr>
        <w:rFonts w:cs="Times New Roman" w:hint="default"/>
      </w:rPr>
    </w:lvl>
    <w:lvl w:ilvl="7">
      <w:start w:val="1"/>
      <w:numFmt w:val="decimal"/>
      <w:lvlText w:val="%1.%2.%3.%4.%5.%6.%7.%8."/>
      <w:lvlJc w:val="left"/>
      <w:pPr>
        <w:ind w:left="5184" w:hanging="1224"/>
      </w:pPr>
      <w:rPr>
        <w:rFonts w:cs="Times New Roman" w:hint="default"/>
      </w:rPr>
    </w:lvl>
    <w:lvl w:ilvl="8">
      <w:start w:val="1"/>
      <w:numFmt w:val="decimal"/>
      <w:lvlText w:val="%1.%2.%3.%4.%5.%6.%7.%8.%9."/>
      <w:lvlJc w:val="left"/>
      <w:pPr>
        <w:ind w:left="5760" w:hanging="1440"/>
      </w:pPr>
      <w:rPr>
        <w:rFonts w:cs="Times New Roman" w:hint="default"/>
      </w:rPr>
    </w:lvl>
  </w:abstractNum>
  <w:abstractNum w:abstractNumId="123" w15:restartNumberingAfterBreak="0">
    <w:nsid w:val="42D22BBB"/>
    <w:multiLevelType w:val="hybridMultilevel"/>
    <w:tmpl w:val="86CA54D4"/>
    <w:lvl w:ilvl="0" w:tplc="0C6868B0">
      <w:start w:val="1"/>
      <w:numFmt w:val="lowerLetter"/>
      <w:lvlText w:val="%1)"/>
      <w:lvlJc w:val="left"/>
      <w:pPr>
        <w:ind w:left="1715" w:hanging="360"/>
      </w:pPr>
      <w:rPr>
        <w:rFonts w:hint="default"/>
      </w:rPr>
    </w:lvl>
    <w:lvl w:ilvl="1" w:tplc="04270019" w:tentative="1">
      <w:start w:val="1"/>
      <w:numFmt w:val="lowerLetter"/>
      <w:lvlText w:val="%2."/>
      <w:lvlJc w:val="left"/>
      <w:pPr>
        <w:ind w:left="2435" w:hanging="360"/>
      </w:pPr>
    </w:lvl>
    <w:lvl w:ilvl="2" w:tplc="0427001B" w:tentative="1">
      <w:start w:val="1"/>
      <w:numFmt w:val="lowerRoman"/>
      <w:lvlText w:val="%3."/>
      <w:lvlJc w:val="right"/>
      <w:pPr>
        <w:ind w:left="3155" w:hanging="180"/>
      </w:pPr>
    </w:lvl>
    <w:lvl w:ilvl="3" w:tplc="0427000F" w:tentative="1">
      <w:start w:val="1"/>
      <w:numFmt w:val="decimal"/>
      <w:lvlText w:val="%4."/>
      <w:lvlJc w:val="left"/>
      <w:pPr>
        <w:ind w:left="3875" w:hanging="360"/>
      </w:pPr>
    </w:lvl>
    <w:lvl w:ilvl="4" w:tplc="04270019" w:tentative="1">
      <w:start w:val="1"/>
      <w:numFmt w:val="lowerLetter"/>
      <w:lvlText w:val="%5."/>
      <w:lvlJc w:val="left"/>
      <w:pPr>
        <w:ind w:left="4595" w:hanging="360"/>
      </w:pPr>
    </w:lvl>
    <w:lvl w:ilvl="5" w:tplc="0427001B" w:tentative="1">
      <w:start w:val="1"/>
      <w:numFmt w:val="lowerRoman"/>
      <w:lvlText w:val="%6."/>
      <w:lvlJc w:val="right"/>
      <w:pPr>
        <w:ind w:left="5315" w:hanging="180"/>
      </w:pPr>
    </w:lvl>
    <w:lvl w:ilvl="6" w:tplc="0427000F" w:tentative="1">
      <w:start w:val="1"/>
      <w:numFmt w:val="decimal"/>
      <w:lvlText w:val="%7."/>
      <w:lvlJc w:val="left"/>
      <w:pPr>
        <w:ind w:left="6035" w:hanging="360"/>
      </w:pPr>
    </w:lvl>
    <w:lvl w:ilvl="7" w:tplc="04270019" w:tentative="1">
      <w:start w:val="1"/>
      <w:numFmt w:val="lowerLetter"/>
      <w:lvlText w:val="%8."/>
      <w:lvlJc w:val="left"/>
      <w:pPr>
        <w:ind w:left="6755" w:hanging="360"/>
      </w:pPr>
    </w:lvl>
    <w:lvl w:ilvl="8" w:tplc="0427001B" w:tentative="1">
      <w:start w:val="1"/>
      <w:numFmt w:val="lowerRoman"/>
      <w:lvlText w:val="%9."/>
      <w:lvlJc w:val="right"/>
      <w:pPr>
        <w:ind w:left="7475" w:hanging="180"/>
      </w:pPr>
    </w:lvl>
  </w:abstractNum>
  <w:abstractNum w:abstractNumId="124" w15:restartNumberingAfterBreak="0">
    <w:nsid w:val="45464545"/>
    <w:multiLevelType w:val="hybridMultilevel"/>
    <w:tmpl w:val="25E41E66"/>
    <w:lvl w:ilvl="0" w:tplc="2B8636B4">
      <w:start w:val="1"/>
      <w:numFmt w:val="decimal"/>
      <w:pStyle w:val="41"/>
      <w:lvlText w:val="4.%1"/>
      <w:lvlJc w:val="left"/>
      <w:pPr>
        <w:ind w:left="1800" w:hanging="360"/>
      </w:pPr>
      <w:rPr>
        <w:rFonts w:ascii="Arial Narrow" w:hAnsi="Arial Narrow" w:hint="default"/>
        <w:b/>
        <w:i w:val="0"/>
        <w:color w:val="365F91"/>
        <w:sz w:val="32"/>
      </w:rPr>
    </w:lvl>
    <w:lvl w:ilvl="1" w:tplc="16A41992">
      <w:start w:val="1"/>
      <w:numFmt w:val="lowerLetter"/>
      <w:lvlText w:val="%2."/>
      <w:lvlJc w:val="left"/>
      <w:pPr>
        <w:ind w:left="1800" w:hanging="360"/>
      </w:pPr>
    </w:lvl>
    <w:lvl w:ilvl="2" w:tplc="37C4B43C" w:tentative="1">
      <w:start w:val="1"/>
      <w:numFmt w:val="lowerRoman"/>
      <w:lvlText w:val="%3."/>
      <w:lvlJc w:val="right"/>
      <w:pPr>
        <w:ind w:left="2520" w:hanging="180"/>
      </w:pPr>
    </w:lvl>
    <w:lvl w:ilvl="3" w:tplc="F000DB5A" w:tentative="1">
      <w:start w:val="1"/>
      <w:numFmt w:val="decimal"/>
      <w:lvlText w:val="%4."/>
      <w:lvlJc w:val="left"/>
      <w:pPr>
        <w:ind w:left="3240" w:hanging="360"/>
      </w:pPr>
    </w:lvl>
    <w:lvl w:ilvl="4" w:tplc="A59A91C0" w:tentative="1">
      <w:start w:val="1"/>
      <w:numFmt w:val="lowerLetter"/>
      <w:lvlText w:val="%5."/>
      <w:lvlJc w:val="left"/>
      <w:pPr>
        <w:ind w:left="3960" w:hanging="360"/>
      </w:pPr>
    </w:lvl>
    <w:lvl w:ilvl="5" w:tplc="FB208A2C" w:tentative="1">
      <w:start w:val="1"/>
      <w:numFmt w:val="lowerRoman"/>
      <w:lvlText w:val="%6."/>
      <w:lvlJc w:val="right"/>
      <w:pPr>
        <w:ind w:left="4680" w:hanging="180"/>
      </w:pPr>
    </w:lvl>
    <w:lvl w:ilvl="6" w:tplc="5170A588" w:tentative="1">
      <w:start w:val="1"/>
      <w:numFmt w:val="decimal"/>
      <w:lvlText w:val="%7."/>
      <w:lvlJc w:val="left"/>
      <w:pPr>
        <w:ind w:left="5400" w:hanging="360"/>
      </w:pPr>
    </w:lvl>
    <w:lvl w:ilvl="7" w:tplc="F6AE280C" w:tentative="1">
      <w:start w:val="1"/>
      <w:numFmt w:val="lowerLetter"/>
      <w:lvlText w:val="%8."/>
      <w:lvlJc w:val="left"/>
      <w:pPr>
        <w:ind w:left="6120" w:hanging="360"/>
      </w:pPr>
    </w:lvl>
    <w:lvl w:ilvl="8" w:tplc="9C2CE4A6" w:tentative="1">
      <w:start w:val="1"/>
      <w:numFmt w:val="lowerRoman"/>
      <w:lvlText w:val="%9."/>
      <w:lvlJc w:val="right"/>
      <w:pPr>
        <w:ind w:left="6840" w:hanging="180"/>
      </w:pPr>
    </w:lvl>
  </w:abstractNum>
  <w:abstractNum w:abstractNumId="125" w15:restartNumberingAfterBreak="0">
    <w:nsid w:val="467D5D61"/>
    <w:multiLevelType w:val="hybridMultilevel"/>
    <w:tmpl w:val="50D08AE6"/>
    <w:styleLink w:val="PwCListNumbers1241"/>
    <w:lvl w:ilvl="0" w:tplc="457034C4">
      <w:start w:val="1"/>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6" w15:restartNumberingAfterBreak="0">
    <w:nsid w:val="476540BD"/>
    <w:multiLevelType w:val="multilevel"/>
    <w:tmpl w:val="9EEC744A"/>
    <w:styleLink w:val="ALOutlineheadinglist11"/>
    <w:lvl w:ilvl="0">
      <w:start w:val="1"/>
      <w:numFmt w:val="decimal"/>
      <w:lvlText w:val="%1."/>
      <w:lvlJc w:val="left"/>
      <w:pPr>
        <w:tabs>
          <w:tab w:val="num" w:pos="360"/>
        </w:tabs>
        <w:ind w:left="360" w:firstLine="360"/>
      </w:pPr>
      <w:rPr>
        <w:rFonts w:cs="Times New Roman" w:hint="default"/>
      </w:rPr>
    </w:lvl>
    <w:lvl w:ilvl="1">
      <w:start w:val="2"/>
      <w:numFmt w:val="decimal"/>
      <w:lvlText w:val="%1.%2."/>
      <w:lvlJc w:val="left"/>
      <w:pPr>
        <w:tabs>
          <w:tab w:val="num" w:pos="360"/>
        </w:tabs>
        <w:ind w:left="360" w:firstLine="360"/>
      </w:pPr>
      <w:rPr>
        <w:rFonts w:cs="Times New Roman" w:hint="default"/>
        <w:b/>
      </w:rPr>
    </w:lvl>
    <w:lvl w:ilvl="2">
      <w:start w:val="1"/>
      <w:numFmt w:val="decimal"/>
      <w:lvlText w:val="%1.%2.%3."/>
      <w:lvlJc w:val="left"/>
      <w:pPr>
        <w:tabs>
          <w:tab w:val="num" w:pos="993"/>
        </w:tabs>
        <w:ind w:left="993"/>
      </w:pPr>
      <w:rPr>
        <w:rFonts w:cs="Times New Roman" w:hint="default"/>
      </w:rPr>
    </w:lvl>
    <w:lvl w:ilvl="3">
      <w:start w:val="1"/>
      <w:numFmt w:val="decimal"/>
      <w:lvlText w:val="%1.%2.%3.%4."/>
      <w:lvlJc w:val="left"/>
      <w:pPr>
        <w:tabs>
          <w:tab w:val="num" w:pos="3134"/>
        </w:tabs>
        <w:ind w:firstLine="1134"/>
      </w:pPr>
      <w:rPr>
        <w:rFonts w:cs="Times New Roman" w:hint="default"/>
      </w:rPr>
    </w:lvl>
    <w:lvl w:ilvl="4">
      <w:start w:val="1"/>
      <w:numFmt w:val="decimal"/>
      <w:lvlText w:val="%1.%2.%3.%4.%5."/>
      <w:lvlJc w:val="left"/>
      <w:pPr>
        <w:tabs>
          <w:tab w:val="num" w:pos="2498"/>
        </w:tabs>
        <w:ind w:left="2498" w:hanging="1080"/>
      </w:pPr>
      <w:rPr>
        <w:rFonts w:cs="Times New Roman" w:hint="default"/>
      </w:rPr>
    </w:lvl>
    <w:lvl w:ilvl="5">
      <w:start w:val="1"/>
      <w:numFmt w:val="decimal"/>
      <w:lvlText w:val="%1.%2.%3.%4.%5.%6."/>
      <w:lvlJc w:val="left"/>
      <w:pPr>
        <w:tabs>
          <w:tab w:val="num" w:pos="2640"/>
        </w:tabs>
        <w:ind w:left="264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7" w15:restartNumberingAfterBreak="0">
    <w:nsid w:val="48634658"/>
    <w:multiLevelType w:val="multilevel"/>
    <w:tmpl w:val="0FD49688"/>
    <w:styleLink w:val="PROIT-list1"/>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28" w15:restartNumberingAfterBreak="0">
    <w:nsid w:val="48802228"/>
    <w:multiLevelType w:val="hybridMultilevel"/>
    <w:tmpl w:val="84B6B7C6"/>
    <w:lvl w:ilvl="0" w:tplc="FFFFFFFF">
      <w:start w:val="1"/>
      <w:numFmt w:val="bullet"/>
      <w:pStyle w:val="Tabletextbulleted"/>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48884B11"/>
    <w:multiLevelType w:val="hybridMultilevel"/>
    <w:tmpl w:val="2A960FF2"/>
    <w:lvl w:ilvl="0" w:tplc="16AC4C46">
      <w:start w:val="1"/>
      <w:numFmt w:val="decimal"/>
      <w:pStyle w:val="HEADING71"/>
      <w:lvlText w:val="6.%1."/>
      <w:lvlJc w:val="left"/>
      <w:pPr>
        <w:ind w:left="1077" w:hanging="360"/>
      </w:pPr>
      <w:rPr>
        <w:rFonts w:ascii="Arial Narrow" w:hAnsi="Arial Narrow" w:hint="default"/>
        <w:b w:val="0"/>
        <w:i w:val="0"/>
        <w:sz w:val="28"/>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30" w15:restartNumberingAfterBreak="0">
    <w:nsid w:val="4A71071E"/>
    <w:multiLevelType w:val="hybridMultilevel"/>
    <w:tmpl w:val="901605E6"/>
    <w:lvl w:ilvl="0" w:tplc="3814ACB4">
      <w:numFmt w:val="bullet"/>
      <w:lvlText w:val="•"/>
      <w:lvlJc w:val="left"/>
      <w:pPr>
        <w:ind w:left="1287" w:hanging="360"/>
      </w:pPr>
      <w:rPr>
        <w:rFonts w:ascii="Aptos" w:eastAsiaTheme="minorHAnsi" w:hAnsi="Aptos" w:cstheme="minorBidi"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31" w15:restartNumberingAfterBreak="0">
    <w:nsid w:val="4A8876E9"/>
    <w:multiLevelType w:val="multilevel"/>
    <w:tmpl w:val="63CE35E8"/>
    <w:lvl w:ilvl="0">
      <w:start w:val="1"/>
      <w:numFmt w:val="decimal"/>
      <w:lvlText w:val="%1."/>
      <w:lvlJc w:val="left"/>
      <w:pPr>
        <w:ind w:left="720" w:hanging="360"/>
      </w:pPr>
      <w:rPr>
        <w:rFonts w:hint="default"/>
        <w:b/>
      </w:rPr>
    </w:lvl>
    <w:lvl w:ilvl="1">
      <w:start w:val="1"/>
      <w:numFmt w:val="decimal"/>
      <w:isLgl/>
      <w:lvlText w:val="%1.%2."/>
      <w:lvlJc w:val="left"/>
      <w:pPr>
        <w:ind w:left="1800" w:hanging="360"/>
      </w:pPr>
      <w:rPr>
        <w:rFonts w:hint="default"/>
        <w:b w:val="0"/>
      </w:rPr>
    </w:lvl>
    <w:lvl w:ilvl="2">
      <w:start w:val="1"/>
      <w:numFmt w:val="decimal"/>
      <w:isLgl/>
      <w:lvlText w:val="%1.%2.%3."/>
      <w:lvlJc w:val="left"/>
      <w:pPr>
        <w:ind w:left="3240" w:hanging="720"/>
      </w:pPr>
      <w:rPr>
        <w:rFonts w:hint="default"/>
        <w:b/>
      </w:rPr>
    </w:lvl>
    <w:lvl w:ilvl="3">
      <w:start w:val="1"/>
      <w:numFmt w:val="decimal"/>
      <w:isLgl/>
      <w:lvlText w:val="%1.%2.%3.%4."/>
      <w:lvlJc w:val="left"/>
      <w:pPr>
        <w:ind w:left="4320" w:hanging="720"/>
      </w:pPr>
      <w:rPr>
        <w:rFonts w:hint="default"/>
        <w:b/>
      </w:rPr>
    </w:lvl>
    <w:lvl w:ilvl="4">
      <w:start w:val="1"/>
      <w:numFmt w:val="decimal"/>
      <w:isLgl/>
      <w:lvlText w:val="%1.%2.%3.%4.%5."/>
      <w:lvlJc w:val="left"/>
      <w:pPr>
        <w:ind w:left="5760" w:hanging="1080"/>
      </w:pPr>
      <w:rPr>
        <w:rFonts w:hint="default"/>
        <w:b/>
      </w:rPr>
    </w:lvl>
    <w:lvl w:ilvl="5">
      <w:start w:val="1"/>
      <w:numFmt w:val="decimal"/>
      <w:isLgl/>
      <w:lvlText w:val="%1.%2.%3.%4.%5.%6."/>
      <w:lvlJc w:val="left"/>
      <w:pPr>
        <w:ind w:left="6840" w:hanging="1080"/>
      </w:pPr>
      <w:rPr>
        <w:rFonts w:hint="default"/>
        <w:b/>
      </w:rPr>
    </w:lvl>
    <w:lvl w:ilvl="6">
      <w:start w:val="1"/>
      <w:numFmt w:val="decimal"/>
      <w:isLgl/>
      <w:lvlText w:val="%1.%2.%3.%4.%5.%6.%7."/>
      <w:lvlJc w:val="left"/>
      <w:pPr>
        <w:ind w:left="8280" w:hanging="1440"/>
      </w:pPr>
      <w:rPr>
        <w:rFonts w:hint="default"/>
        <w:b/>
      </w:rPr>
    </w:lvl>
    <w:lvl w:ilvl="7">
      <w:start w:val="1"/>
      <w:numFmt w:val="decimal"/>
      <w:isLgl/>
      <w:lvlText w:val="%1.%2.%3.%4.%5.%6.%7.%8."/>
      <w:lvlJc w:val="left"/>
      <w:pPr>
        <w:ind w:left="9360" w:hanging="1440"/>
      </w:pPr>
      <w:rPr>
        <w:rFonts w:hint="default"/>
        <w:b/>
      </w:rPr>
    </w:lvl>
    <w:lvl w:ilvl="8">
      <w:start w:val="1"/>
      <w:numFmt w:val="decimal"/>
      <w:isLgl/>
      <w:lvlText w:val="%1.%2.%3.%4.%5.%6.%7.%8.%9."/>
      <w:lvlJc w:val="left"/>
      <w:pPr>
        <w:ind w:left="10800" w:hanging="1800"/>
      </w:pPr>
      <w:rPr>
        <w:rFonts w:hint="default"/>
        <w:b/>
      </w:rPr>
    </w:lvl>
  </w:abstractNum>
  <w:abstractNum w:abstractNumId="132" w15:restartNumberingAfterBreak="0">
    <w:nsid w:val="4AF3176D"/>
    <w:multiLevelType w:val="hybridMultilevel"/>
    <w:tmpl w:val="E16ED9AE"/>
    <w:lvl w:ilvl="0" w:tplc="DE0C335A">
      <w:start w:val="1"/>
      <w:numFmt w:val="bullet"/>
      <w:pStyle w:val="Normalb"/>
      <w:lvlText w:val=""/>
      <w:lvlJc w:val="left"/>
      <w:pPr>
        <w:tabs>
          <w:tab w:val="num" w:pos="720"/>
        </w:tabs>
        <w:ind w:left="720" w:hanging="360"/>
      </w:pPr>
      <w:rPr>
        <w:rFonts w:ascii="Symbol" w:hAnsi="Symbol" w:hint="default"/>
      </w:rPr>
    </w:lvl>
    <w:lvl w:ilvl="1" w:tplc="584E0928">
      <w:start w:val="1"/>
      <w:numFmt w:val="bullet"/>
      <w:lvlText w:val="o"/>
      <w:lvlJc w:val="left"/>
      <w:pPr>
        <w:tabs>
          <w:tab w:val="num" w:pos="1440"/>
        </w:tabs>
        <w:ind w:left="1440" w:hanging="360"/>
      </w:pPr>
      <w:rPr>
        <w:rFonts w:ascii="Courier New" w:hAnsi="Courier New" w:hint="default"/>
      </w:rPr>
    </w:lvl>
    <w:lvl w:ilvl="2" w:tplc="84621384">
      <w:start w:val="1"/>
      <w:numFmt w:val="bullet"/>
      <w:lvlText w:val=""/>
      <w:lvlJc w:val="left"/>
      <w:pPr>
        <w:tabs>
          <w:tab w:val="num" w:pos="2160"/>
        </w:tabs>
        <w:ind w:left="2160" w:hanging="360"/>
      </w:pPr>
      <w:rPr>
        <w:rFonts w:ascii="Wingdings" w:hAnsi="Wingdings" w:hint="default"/>
      </w:rPr>
    </w:lvl>
    <w:lvl w:ilvl="3" w:tplc="12882924">
      <w:start w:val="1"/>
      <w:numFmt w:val="bullet"/>
      <w:lvlText w:val=""/>
      <w:lvlJc w:val="left"/>
      <w:pPr>
        <w:tabs>
          <w:tab w:val="num" w:pos="2880"/>
        </w:tabs>
        <w:ind w:left="2880" w:hanging="360"/>
      </w:pPr>
      <w:rPr>
        <w:rFonts w:ascii="Symbol" w:hAnsi="Symbol" w:hint="default"/>
      </w:rPr>
    </w:lvl>
    <w:lvl w:ilvl="4" w:tplc="A094E0CE">
      <w:start w:val="1"/>
      <w:numFmt w:val="bullet"/>
      <w:lvlText w:val="o"/>
      <w:lvlJc w:val="left"/>
      <w:pPr>
        <w:tabs>
          <w:tab w:val="num" w:pos="3600"/>
        </w:tabs>
        <w:ind w:left="3600" w:hanging="360"/>
      </w:pPr>
      <w:rPr>
        <w:rFonts w:ascii="Courier New" w:hAnsi="Courier New" w:hint="default"/>
      </w:rPr>
    </w:lvl>
    <w:lvl w:ilvl="5" w:tplc="ED56BF6C">
      <w:start w:val="1"/>
      <w:numFmt w:val="bullet"/>
      <w:lvlText w:val=""/>
      <w:lvlJc w:val="left"/>
      <w:pPr>
        <w:tabs>
          <w:tab w:val="num" w:pos="4320"/>
        </w:tabs>
        <w:ind w:left="4320" w:hanging="360"/>
      </w:pPr>
      <w:rPr>
        <w:rFonts w:ascii="Wingdings" w:hAnsi="Wingdings" w:hint="default"/>
      </w:rPr>
    </w:lvl>
    <w:lvl w:ilvl="6" w:tplc="450C4FA0">
      <w:start w:val="1"/>
      <w:numFmt w:val="bullet"/>
      <w:lvlText w:val=""/>
      <w:lvlJc w:val="left"/>
      <w:pPr>
        <w:tabs>
          <w:tab w:val="num" w:pos="5040"/>
        </w:tabs>
        <w:ind w:left="5040" w:hanging="360"/>
      </w:pPr>
      <w:rPr>
        <w:rFonts w:ascii="Symbol" w:hAnsi="Symbol" w:hint="default"/>
      </w:rPr>
    </w:lvl>
    <w:lvl w:ilvl="7" w:tplc="18A2668C">
      <w:start w:val="1"/>
      <w:numFmt w:val="bullet"/>
      <w:lvlText w:val="o"/>
      <w:lvlJc w:val="left"/>
      <w:pPr>
        <w:tabs>
          <w:tab w:val="num" w:pos="5760"/>
        </w:tabs>
        <w:ind w:left="5760" w:hanging="360"/>
      </w:pPr>
      <w:rPr>
        <w:rFonts w:ascii="Courier New" w:hAnsi="Courier New" w:hint="default"/>
      </w:rPr>
    </w:lvl>
    <w:lvl w:ilvl="8" w:tplc="7FA45932">
      <w:start w:val="1"/>
      <w:numFmt w:val="bullet"/>
      <w:lvlText w:val=""/>
      <w:lvlJc w:val="left"/>
      <w:pPr>
        <w:tabs>
          <w:tab w:val="num" w:pos="6480"/>
        </w:tabs>
        <w:ind w:left="6480" w:hanging="360"/>
      </w:pPr>
      <w:rPr>
        <w:rFonts w:ascii="Wingdings" w:hAnsi="Wingdings" w:hint="default"/>
      </w:rPr>
    </w:lvl>
  </w:abstractNum>
  <w:abstractNum w:abstractNumId="133" w15:restartNumberingAfterBreak="0">
    <w:nsid w:val="4AF43ED1"/>
    <w:multiLevelType w:val="hybridMultilevel"/>
    <w:tmpl w:val="B30ED10C"/>
    <w:styleLink w:val="Style415"/>
    <w:lvl w:ilvl="0" w:tplc="04270005">
      <w:start w:val="1"/>
      <w:numFmt w:val="bullet"/>
      <w:pStyle w:val="RequirementBulleted"/>
      <w:lvlText w:val="•"/>
      <w:lvlJc w:val="left"/>
      <w:pPr>
        <w:tabs>
          <w:tab w:val="num" w:pos="360"/>
        </w:tabs>
        <w:ind w:left="360" w:hanging="360"/>
      </w:pPr>
      <w:rPr>
        <w:rFonts w:ascii="Times New Roman" w:hAnsi="Times New Roman" w:hint="default"/>
      </w:rPr>
    </w:lvl>
    <w:lvl w:ilvl="1" w:tplc="04270003">
      <w:start w:val="1"/>
      <w:numFmt w:val="bullet"/>
      <w:lvlText w:val=""/>
      <w:lvlJc w:val="left"/>
      <w:pPr>
        <w:tabs>
          <w:tab w:val="num" w:pos="1080"/>
        </w:tabs>
        <w:ind w:left="1080" w:hanging="360"/>
      </w:pPr>
      <w:rPr>
        <w:rFonts w:ascii="Symbol" w:hAnsi="Symbol"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hint="default"/>
      </w:rPr>
    </w:lvl>
    <w:lvl w:ilvl="8" w:tplc="04270005">
      <w:start w:val="1"/>
      <w:numFmt w:val="bullet"/>
      <w:lvlText w:val=""/>
      <w:lvlJc w:val="left"/>
      <w:pPr>
        <w:tabs>
          <w:tab w:val="num" w:pos="6120"/>
        </w:tabs>
        <w:ind w:left="6120" w:hanging="360"/>
      </w:pPr>
      <w:rPr>
        <w:rFonts w:ascii="Wingdings" w:hAnsi="Wingdings" w:hint="default"/>
      </w:rPr>
    </w:lvl>
  </w:abstractNum>
  <w:abstractNum w:abstractNumId="134" w15:restartNumberingAfterBreak="0">
    <w:nsid w:val="4B000544"/>
    <w:multiLevelType w:val="hybridMultilevel"/>
    <w:tmpl w:val="47C60700"/>
    <w:lvl w:ilvl="0" w:tplc="04090001">
      <w:start w:val="1"/>
      <w:numFmt w:val="bullet"/>
      <w:pStyle w:val="Bulletai1"/>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5" w15:restartNumberingAfterBreak="0">
    <w:nsid w:val="4BE432AA"/>
    <w:multiLevelType w:val="hybridMultilevel"/>
    <w:tmpl w:val="4B346314"/>
    <w:lvl w:ilvl="0" w:tplc="669267B2">
      <w:start w:val="1"/>
      <w:numFmt w:val="bullet"/>
      <w:pStyle w:val="Bulletlist0"/>
      <w:lvlText w:val=""/>
      <w:lvlJc w:val="left"/>
      <w:pPr>
        <w:tabs>
          <w:tab w:val="num" w:pos="284"/>
        </w:tabs>
        <w:ind w:left="284" w:hanging="284"/>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4C046DB0"/>
    <w:multiLevelType w:val="hybridMultilevel"/>
    <w:tmpl w:val="93EE9610"/>
    <w:lvl w:ilvl="0" w:tplc="48681748">
      <w:start w:val="1"/>
      <w:numFmt w:val="decimal"/>
      <w:pStyle w:val="LevelS2"/>
      <w:lvlText w:val="1.1.1.1.%1"/>
      <w:lvlJc w:val="left"/>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37" w15:restartNumberingAfterBreak="0">
    <w:nsid w:val="4C506695"/>
    <w:multiLevelType w:val="hybridMultilevel"/>
    <w:tmpl w:val="0D5AA6FE"/>
    <w:lvl w:ilvl="0" w:tplc="04090001">
      <w:start w:val="1"/>
      <w:numFmt w:val="decimal"/>
      <w:pStyle w:val="431"/>
      <w:lvlText w:val="3.3.%1."/>
      <w:lvlJc w:val="left"/>
      <w:pPr>
        <w:ind w:left="1080" w:hanging="360"/>
      </w:pPr>
      <w:rPr>
        <w:rFonts w:ascii="Arial Narrow" w:hAnsi="Arial Narrow" w:cs="Times New Roman" w:hint="default"/>
        <w:b/>
        <w:bCs w:val="0"/>
        <w:i/>
        <w:iCs w:val="0"/>
        <w:caps w:val="0"/>
        <w:smallCaps w:val="0"/>
        <w:strike w:val="0"/>
        <w:dstrike w:val="0"/>
        <w:snapToGrid w:val="0"/>
        <w:vanish w:val="0"/>
        <w:color w:val="365F91"/>
        <w:spacing w:val="0"/>
        <w:w w:val="0"/>
        <w:kern w:val="0"/>
        <w:position w:val="0"/>
        <w:sz w:val="24"/>
        <w:szCs w:val="0"/>
        <w:u w:val="none"/>
        <w:vertAlign w:val="baseline"/>
        <w:em w:val="none"/>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38" w15:restartNumberingAfterBreak="0">
    <w:nsid w:val="4CC31644"/>
    <w:multiLevelType w:val="multilevel"/>
    <w:tmpl w:val="F18C4AB2"/>
    <w:lvl w:ilvl="0">
      <w:start w:val="6"/>
      <w:numFmt w:val="decimal"/>
      <w:lvlText w:val="%1"/>
      <w:lvlJc w:val="left"/>
      <w:pPr>
        <w:tabs>
          <w:tab w:val="num" w:pos="0"/>
        </w:tabs>
        <w:ind w:left="720" w:hanging="360"/>
      </w:pPr>
      <w:rPr>
        <w:b/>
        <w:bCs/>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9" w15:restartNumberingAfterBreak="0">
    <w:nsid w:val="4D73722F"/>
    <w:multiLevelType w:val="hybridMultilevel"/>
    <w:tmpl w:val="E55C929A"/>
    <w:lvl w:ilvl="0" w:tplc="A20C455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0" w15:restartNumberingAfterBreak="0">
    <w:nsid w:val="4DFF6A39"/>
    <w:multiLevelType w:val="hybridMultilevel"/>
    <w:tmpl w:val="9C0AA49A"/>
    <w:lvl w:ilvl="0" w:tplc="975C519A">
      <w:numFmt w:val="bullet"/>
      <w:suff w:val="space"/>
      <w:lvlText w:val="•"/>
      <w:lvlJc w:val="left"/>
      <w:pPr>
        <w:ind w:left="1713" w:hanging="360"/>
      </w:pPr>
      <w:rPr>
        <w:rFonts w:ascii="Aptos" w:eastAsiaTheme="minorHAnsi" w:hAnsi="Aptos" w:cstheme="minorBidi"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141" w15:restartNumberingAfterBreak="0">
    <w:nsid w:val="4E12441F"/>
    <w:multiLevelType w:val="multilevel"/>
    <w:tmpl w:val="64FC8C1A"/>
    <w:styleLink w:val="ImportedStyle32"/>
    <w:lvl w:ilvl="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2" w15:restartNumberingAfterBreak="0">
    <w:nsid w:val="4E1260EC"/>
    <w:multiLevelType w:val="multilevel"/>
    <w:tmpl w:val="10C49CFE"/>
    <w:lvl w:ilvl="0">
      <w:start w:val="1"/>
      <w:numFmt w:val="bullet"/>
      <w:pStyle w:val="BasicFlownevda"/>
      <w:lvlText w:val=""/>
      <w:lvlJc w:val="left"/>
      <w:pPr>
        <w:tabs>
          <w:tab w:val="num" w:pos="1620"/>
        </w:tabs>
        <w:ind w:left="1620" w:hanging="360"/>
      </w:pPr>
      <w:rPr>
        <w:rFonts w:ascii="Wingdings" w:hAnsi="Wingdings" w:hint="default"/>
      </w:rPr>
    </w:lvl>
    <w:lvl w:ilvl="1">
      <w:start w:val="1"/>
      <w:numFmt w:val="decimal"/>
      <w:lvlText w:val="%1.%2."/>
      <w:lvlJc w:val="left"/>
      <w:pPr>
        <w:tabs>
          <w:tab w:val="num" w:pos="1501"/>
        </w:tabs>
        <w:ind w:left="1501" w:hanging="432"/>
      </w:pPr>
      <w:rPr>
        <w:rFonts w:hint="default"/>
      </w:rPr>
    </w:lvl>
    <w:lvl w:ilvl="2">
      <w:start w:val="1"/>
      <w:numFmt w:val="decimal"/>
      <w:lvlText w:val="%1.%2.%3."/>
      <w:lvlJc w:val="left"/>
      <w:pPr>
        <w:tabs>
          <w:tab w:val="num" w:pos="2149"/>
        </w:tabs>
        <w:ind w:left="1933" w:hanging="504"/>
      </w:pPr>
      <w:rPr>
        <w:rFonts w:hint="default"/>
      </w:rPr>
    </w:lvl>
    <w:lvl w:ilvl="3">
      <w:start w:val="1"/>
      <w:numFmt w:val="decimal"/>
      <w:lvlText w:val="%1.%2.%3.%4."/>
      <w:lvlJc w:val="left"/>
      <w:pPr>
        <w:tabs>
          <w:tab w:val="num" w:pos="2869"/>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hint="default"/>
      </w:rPr>
    </w:lvl>
    <w:lvl w:ilvl="6">
      <w:start w:val="1"/>
      <w:numFmt w:val="decimal"/>
      <w:lvlText w:val="%1.%2.%3.%4.%5.%6.%7."/>
      <w:lvlJc w:val="left"/>
      <w:pPr>
        <w:tabs>
          <w:tab w:val="num" w:pos="4309"/>
        </w:tabs>
        <w:ind w:left="3949" w:hanging="1080"/>
      </w:pPr>
      <w:rPr>
        <w:rFonts w:hint="default"/>
      </w:rPr>
    </w:lvl>
    <w:lvl w:ilvl="7">
      <w:start w:val="1"/>
      <w:numFmt w:val="decimal"/>
      <w:lvlText w:val="%1.%2.%3.%4.%5.%6.%7.%8."/>
      <w:lvlJc w:val="left"/>
      <w:pPr>
        <w:tabs>
          <w:tab w:val="num" w:pos="5029"/>
        </w:tabs>
        <w:ind w:left="4453" w:hanging="1224"/>
      </w:pPr>
      <w:rPr>
        <w:rFonts w:hint="default"/>
      </w:rPr>
    </w:lvl>
    <w:lvl w:ilvl="8">
      <w:start w:val="1"/>
      <w:numFmt w:val="decimal"/>
      <w:lvlText w:val="%1.%2.%3.%4.%5.%6.%7.%8.%9."/>
      <w:lvlJc w:val="left"/>
      <w:pPr>
        <w:tabs>
          <w:tab w:val="num" w:pos="5749"/>
        </w:tabs>
        <w:ind w:left="5029" w:hanging="1440"/>
      </w:pPr>
      <w:rPr>
        <w:rFonts w:hint="default"/>
      </w:rPr>
    </w:lvl>
  </w:abstractNum>
  <w:abstractNum w:abstractNumId="143" w15:restartNumberingAfterBreak="0">
    <w:nsid w:val="4EC3663F"/>
    <w:multiLevelType w:val="hybridMultilevel"/>
    <w:tmpl w:val="0E82F6B8"/>
    <w:lvl w:ilvl="0" w:tplc="DDF83178">
      <w:start w:val="1"/>
      <w:numFmt w:val="decimal"/>
      <w:pStyle w:val="441"/>
      <w:lvlText w:val="4.4.%1"/>
      <w:lvlJc w:val="left"/>
      <w:pPr>
        <w:ind w:left="1077" w:hanging="360"/>
      </w:pPr>
      <w:rPr>
        <w:rFonts w:ascii="Arial Narrow" w:hAnsi="Arial Narrow" w:hint="default"/>
        <w:b/>
        <w:i/>
        <w:color w:val="365F91"/>
        <w:sz w:val="24"/>
      </w:rPr>
    </w:lvl>
    <w:lvl w:ilvl="1" w:tplc="04090003" w:tentative="1">
      <w:start w:val="1"/>
      <w:numFmt w:val="lowerLetter"/>
      <w:lvlText w:val="%2."/>
      <w:lvlJc w:val="left"/>
      <w:pPr>
        <w:ind w:left="1797" w:hanging="360"/>
      </w:pPr>
    </w:lvl>
    <w:lvl w:ilvl="2" w:tplc="04090005" w:tentative="1">
      <w:start w:val="1"/>
      <w:numFmt w:val="lowerRoman"/>
      <w:lvlText w:val="%3."/>
      <w:lvlJc w:val="right"/>
      <w:pPr>
        <w:ind w:left="2517" w:hanging="180"/>
      </w:pPr>
    </w:lvl>
    <w:lvl w:ilvl="3" w:tplc="04090001" w:tentative="1">
      <w:start w:val="1"/>
      <w:numFmt w:val="decimal"/>
      <w:lvlText w:val="%4."/>
      <w:lvlJc w:val="left"/>
      <w:pPr>
        <w:ind w:left="3237" w:hanging="360"/>
      </w:pPr>
    </w:lvl>
    <w:lvl w:ilvl="4" w:tplc="04090003" w:tentative="1">
      <w:start w:val="1"/>
      <w:numFmt w:val="lowerLetter"/>
      <w:lvlText w:val="%5."/>
      <w:lvlJc w:val="left"/>
      <w:pPr>
        <w:ind w:left="3957" w:hanging="360"/>
      </w:pPr>
    </w:lvl>
    <w:lvl w:ilvl="5" w:tplc="04090005" w:tentative="1">
      <w:start w:val="1"/>
      <w:numFmt w:val="lowerRoman"/>
      <w:lvlText w:val="%6."/>
      <w:lvlJc w:val="right"/>
      <w:pPr>
        <w:ind w:left="4677" w:hanging="180"/>
      </w:pPr>
    </w:lvl>
    <w:lvl w:ilvl="6" w:tplc="04090001" w:tentative="1">
      <w:start w:val="1"/>
      <w:numFmt w:val="decimal"/>
      <w:lvlText w:val="%7."/>
      <w:lvlJc w:val="left"/>
      <w:pPr>
        <w:ind w:left="5397" w:hanging="360"/>
      </w:pPr>
    </w:lvl>
    <w:lvl w:ilvl="7" w:tplc="04090003" w:tentative="1">
      <w:start w:val="1"/>
      <w:numFmt w:val="lowerLetter"/>
      <w:lvlText w:val="%8."/>
      <w:lvlJc w:val="left"/>
      <w:pPr>
        <w:ind w:left="6117" w:hanging="360"/>
      </w:pPr>
    </w:lvl>
    <w:lvl w:ilvl="8" w:tplc="04090005" w:tentative="1">
      <w:start w:val="1"/>
      <w:numFmt w:val="lowerRoman"/>
      <w:lvlText w:val="%9."/>
      <w:lvlJc w:val="right"/>
      <w:pPr>
        <w:ind w:left="6837" w:hanging="180"/>
      </w:pPr>
    </w:lvl>
  </w:abstractNum>
  <w:abstractNum w:abstractNumId="144" w15:restartNumberingAfterBreak="0">
    <w:nsid w:val="4EF12FA1"/>
    <w:multiLevelType w:val="hybridMultilevel"/>
    <w:tmpl w:val="FA9E1C8C"/>
    <w:lvl w:ilvl="0" w:tplc="3814ACB4">
      <w:numFmt w:val="bullet"/>
      <w:lvlText w:val="•"/>
      <w:lvlJc w:val="left"/>
      <w:pPr>
        <w:ind w:left="1287" w:hanging="360"/>
      </w:pPr>
      <w:rPr>
        <w:rFonts w:ascii="Aptos" w:eastAsiaTheme="minorHAnsi" w:hAnsi="Aptos" w:cstheme="minorBidi"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45" w15:restartNumberingAfterBreak="0">
    <w:nsid w:val="4F3C0414"/>
    <w:multiLevelType w:val="hybridMultilevel"/>
    <w:tmpl w:val="F2646CA2"/>
    <w:lvl w:ilvl="0" w:tplc="0427000F">
      <w:start w:val="1"/>
      <w:numFmt w:val="bullet"/>
      <w:pStyle w:val="Bullets2"/>
      <w:lvlText w:val="o"/>
      <w:lvlJc w:val="left"/>
      <w:pPr>
        <w:tabs>
          <w:tab w:val="num" w:pos="1080"/>
        </w:tabs>
        <w:ind w:left="1080" w:hanging="360"/>
      </w:pPr>
      <w:rPr>
        <w:rFonts w:ascii="Courier New" w:hAnsi="Courier New" w:hint="default"/>
      </w:rPr>
    </w:lvl>
    <w:lvl w:ilvl="1" w:tplc="04270019">
      <w:start w:val="1"/>
      <w:numFmt w:val="bullet"/>
      <w:lvlText w:val="o"/>
      <w:lvlJc w:val="left"/>
      <w:pPr>
        <w:tabs>
          <w:tab w:val="num" w:pos="1800"/>
        </w:tabs>
        <w:ind w:left="1800" w:hanging="360"/>
      </w:pPr>
      <w:rPr>
        <w:rFonts w:ascii="Courier New" w:hAnsi="Courier New" w:hint="default"/>
      </w:rPr>
    </w:lvl>
    <w:lvl w:ilvl="2" w:tplc="0427001B">
      <w:start w:val="1"/>
      <w:numFmt w:val="bullet"/>
      <w:lvlText w:val=""/>
      <w:lvlJc w:val="left"/>
      <w:pPr>
        <w:tabs>
          <w:tab w:val="num" w:pos="2520"/>
        </w:tabs>
        <w:ind w:left="2520" w:hanging="360"/>
      </w:pPr>
      <w:rPr>
        <w:rFonts w:ascii="Wingdings" w:hAnsi="Wingdings" w:hint="default"/>
      </w:rPr>
    </w:lvl>
    <w:lvl w:ilvl="3" w:tplc="0427000F">
      <w:start w:val="1"/>
      <w:numFmt w:val="bullet"/>
      <w:lvlText w:val=""/>
      <w:lvlJc w:val="left"/>
      <w:pPr>
        <w:tabs>
          <w:tab w:val="num" w:pos="3240"/>
        </w:tabs>
        <w:ind w:left="3240" w:hanging="360"/>
      </w:pPr>
      <w:rPr>
        <w:rFonts w:ascii="Symbol" w:hAnsi="Symbol" w:hint="default"/>
      </w:rPr>
    </w:lvl>
    <w:lvl w:ilvl="4" w:tplc="04270019">
      <w:start w:val="1"/>
      <w:numFmt w:val="bullet"/>
      <w:lvlText w:val="o"/>
      <w:lvlJc w:val="left"/>
      <w:pPr>
        <w:tabs>
          <w:tab w:val="num" w:pos="3960"/>
        </w:tabs>
        <w:ind w:left="3960" w:hanging="360"/>
      </w:pPr>
      <w:rPr>
        <w:rFonts w:ascii="Courier New" w:hAnsi="Courier New" w:hint="default"/>
      </w:rPr>
    </w:lvl>
    <w:lvl w:ilvl="5" w:tplc="0427001B">
      <w:start w:val="1"/>
      <w:numFmt w:val="bullet"/>
      <w:lvlText w:val=""/>
      <w:lvlJc w:val="left"/>
      <w:pPr>
        <w:tabs>
          <w:tab w:val="num" w:pos="4680"/>
        </w:tabs>
        <w:ind w:left="4680" w:hanging="360"/>
      </w:pPr>
      <w:rPr>
        <w:rFonts w:ascii="Wingdings" w:hAnsi="Wingdings" w:hint="default"/>
      </w:rPr>
    </w:lvl>
    <w:lvl w:ilvl="6" w:tplc="0427000F">
      <w:start w:val="1"/>
      <w:numFmt w:val="bullet"/>
      <w:lvlText w:val=""/>
      <w:lvlJc w:val="left"/>
      <w:pPr>
        <w:tabs>
          <w:tab w:val="num" w:pos="5400"/>
        </w:tabs>
        <w:ind w:left="5400" w:hanging="360"/>
      </w:pPr>
      <w:rPr>
        <w:rFonts w:ascii="Symbol" w:hAnsi="Symbol" w:hint="default"/>
      </w:rPr>
    </w:lvl>
    <w:lvl w:ilvl="7" w:tplc="04270019">
      <w:start w:val="1"/>
      <w:numFmt w:val="bullet"/>
      <w:lvlText w:val="o"/>
      <w:lvlJc w:val="left"/>
      <w:pPr>
        <w:tabs>
          <w:tab w:val="num" w:pos="6120"/>
        </w:tabs>
        <w:ind w:left="6120" w:hanging="360"/>
      </w:pPr>
      <w:rPr>
        <w:rFonts w:ascii="Courier New" w:hAnsi="Courier New" w:hint="default"/>
      </w:rPr>
    </w:lvl>
    <w:lvl w:ilvl="8" w:tplc="0427001B">
      <w:start w:val="1"/>
      <w:numFmt w:val="bullet"/>
      <w:lvlText w:val=""/>
      <w:lvlJc w:val="left"/>
      <w:pPr>
        <w:tabs>
          <w:tab w:val="num" w:pos="6840"/>
        </w:tabs>
        <w:ind w:left="6840" w:hanging="360"/>
      </w:pPr>
      <w:rPr>
        <w:rFonts w:ascii="Wingdings" w:hAnsi="Wingdings" w:hint="default"/>
      </w:rPr>
    </w:lvl>
  </w:abstractNum>
  <w:abstractNum w:abstractNumId="146" w15:restartNumberingAfterBreak="0">
    <w:nsid w:val="4FFF3878"/>
    <w:multiLevelType w:val="hybridMultilevel"/>
    <w:tmpl w:val="08C0079E"/>
    <w:lvl w:ilvl="0" w:tplc="34F0248A">
      <w:start w:val="1"/>
      <w:numFmt w:val="decimal"/>
      <w:pStyle w:val="2331"/>
      <w:lvlText w:val="2.3.3.%1"/>
      <w:lvlJc w:val="left"/>
      <w:pPr>
        <w:ind w:left="1953" w:hanging="360"/>
      </w:pPr>
      <w:rPr>
        <w:rFonts w:ascii="Arial Narrow" w:hAnsi="Arial Narrow" w:hint="default"/>
        <w:b/>
        <w:i/>
        <w:color w:val="365F91"/>
        <w:sz w:val="24"/>
      </w:rPr>
    </w:lvl>
    <w:lvl w:ilvl="1" w:tplc="2C2E5764">
      <w:start w:val="1"/>
      <w:numFmt w:val="lowerLetter"/>
      <w:lvlText w:val="%2."/>
      <w:lvlJc w:val="left"/>
      <w:pPr>
        <w:ind w:left="2673" w:hanging="360"/>
      </w:pPr>
    </w:lvl>
    <w:lvl w:ilvl="2" w:tplc="11E040DE" w:tentative="1">
      <w:start w:val="1"/>
      <w:numFmt w:val="lowerRoman"/>
      <w:lvlText w:val="%3."/>
      <w:lvlJc w:val="right"/>
      <w:pPr>
        <w:ind w:left="3393" w:hanging="180"/>
      </w:pPr>
    </w:lvl>
    <w:lvl w:ilvl="3" w:tplc="0D2CBED0">
      <w:start w:val="1"/>
      <w:numFmt w:val="decimal"/>
      <w:lvlText w:val="%4."/>
      <w:lvlJc w:val="left"/>
      <w:pPr>
        <w:ind w:left="4113" w:hanging="360"/>
      </w:pPr>
    </w:lvl>
    <w:lvl w:ilvl="4" w:tplc="D97AA248" w:tentative="1">
      <w:start w:val="1"/>
      <w:numFmt w:val="lowerLetter"/>
      <w:lvlText w:val="%5."/>
      <w:lvlJc w:val="left"/>
      <w:pPr>
        <w:ind w:left="4833" w:hanging="360"/>
      </w:pPr>
    </w:lvl>
    <w:lvl w:ilvl="5" w:tplc="0D34E1E8" w:tentative="1">
      <w:start w:val="1"/>
      <w:numFmt w:val="lowerRoman"/>
      <w:lvlText w:val="%6."/>
      <w:lvlJc w:val="right"/>
      <w:pPr>
        <w:ind w:left="5553" w:hanging="180"/>
      </w:pPr>
    </w:lvl>
    <w:lvl w:ilvl="6" w:tplc="173CC63E" w:tentative="1">
      <w:start w:val="1"/>
      <w:numFmt w:val="decimal"/>
      <w:lvlText w:val="%7."/>
      <w:lvlJc w:val="left"/>
      <w:pPr>
        <w:ind w:left="6273" w:hanging="360"/>
      </w:pPr>
    </w:lvl>
    <w:lvl w:ilvl="7" w:tplc="EBC81B6A" w:tentative="1">
      <w:start w:val="1"/>
      <w:numFmt w:val="lowerLetter"/>
      <w:lvlText w:val="%8."/>
      <w:lvlJc w:val="left"/>
      <w:pPr>
        <w:ind w:left="6993" w:hanging="360"/>
      </w:pPr>
    </w:lvl>
    <w:lvl w:ilvl="8" w:tplc="161EDEB6" w:tentative="1">
      <w:start w:val="1"/>
      <w:numFmt w:val="lowerRoman"/>
      <w:lvlText w:val="%9."/>
      <w:lvlJc w:val="right"/>
      <w:pPr>
        <w:ind w:left="7713" w:hanging="180"/>
      </w:pPr>
    </w:lvl>
  </w:abstractNum>
  <w:abstractNum w:abstractNumId="147" w15:restartNumberingAfterBreak="0">
    <w:nsid w:val="50476B80"/>
    <w:multiLevelType w:val="multilevel"/>
    <w:tmpl w:val="C826E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04A6DF8"/>
    <w:multiLevelType w:val="hybridMultilevel"/>
    <w:tmpl w:val="66A4298C"/>
    <w:lvl w:ilvl="0" w:tplc="2CBEF268">
      <w:start w:val="1"/>
      <w:numFmt w:val="bullet"/>
      <w:pStyle w:val="Bulleteddash"/>
      <w:lvlText w:val=""/>
      <w:lvlJc w:val="left"/>
      <w:pPr>
        <w:tabs>
          <w:tab w:val="num" w:pos="720"/>
        </w:tabs>
        <w:ind w:left="720" w:hanging="360"/>
      </w:pPr>
      <w:rPr>
        <w:rFonts w:ascii="Wingdings" w:hAnsi="Wingdings" w:hint="default"/>
      </w:rPr>
    </w:lvl>
    <w:lvl w:ilvl="1" w:tplc="04260003">
      <w:start w:val="1"/>
      <w:numFmt w:val="bullet"/>
      <w:lvlText w:val="o"/>
      <w:lvlJc w:val="left"/>
      <w:pPr>
        <w:tabs>
          <w:tab w:val="num" w:pos="1440"/>
        </w:tabs>
        <w:ind w:left="1440" w:hanging="360"/>
      </w:pPr>
      <w:rPr>
        <w:rFonts w:ascii="Courier New" w:hAnsi="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50686B67"/>
    <w:multiLevelType w:val="hybridMultilevel"/>
    <w:tmpl w:val="16483D9E"/>
    <w:styleLink w:val="PwCListNumbers1218"/>
    <w:lvl w:ilvl="0" w:tplc="5FF48F72">
      <w:start w:val="1"/>
      <w:numFmt w:val="decimal"/>
      <w:pStyle w:val="261"/>
      <w:lvlText w:val="2.6.%1"/>
      <w:lvlJc w:val="left"/>
      <w:pPr>
        <w:ind w:left="720" w:hanging="360"/>
      </w:pPr>
      <w:rPr>
        <w:rFonts w:ascii="Arial Narrow" w:hAnsi="Arial Narrow" w:hint="default"/>
        <w:b/>
        <w:i/>
        <w:color w:val="365F9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514476D6"/>
    <w:multiLevelType w:val="multilevel"/>
    <w:tmpl w:val="3B189728"/>
    <w:lvl w:ilvl="0">
      <w:start w:val="1"/>
      <w:numFmt w:val="decimal"/>
      <w:pStyle w:val="1lygis0"/>
      <w:lvlText w:val="%1."/>
      <w:lvlJc w:val="left"/>
      <w:pPr>
        <w:tabs>
          <w:tab w:val="num" w:pos="1844"/>
        </w:tabs>
        <w:ind w:left="1844" w:hanging="709"/>
      </w:pPr>
      <w:rPr>
        <w:rFonts w:cs="Times New Roman" w:hint="default"/>
        <w:b w:val="0"/>
        <w:color w:val="000000"/>
        <w:sz w:val="24"/>
        <w:szCs w:val="24"/>
      </w:rPr>
    </w:lvl>
    <w:lvl w:ilvl="1">
      <w:start w:val="1"/>
      <w:numFmt w:val="decimal"/>
      <w:lvlText w:val="%1.%2."/>
      <w:lvlJc w:val="left"/>
      <w:pPr>
        <w:tabs>
          <w:tab w:val="num" w:pos="1832"/>
        </w:tabs>
        <w:ind w:left="1832" w:hanging="992"/>
      </w:pPr>
      <w:rPr>
        <w:rFonts w:cs="Times New Roman" w:hint="default"/>
        <w:i w:val="0"/>
        <w:color w:val="000000"/>
      </w:rPr>
    </w:lvl>
    <w:lvl w:ilvl="2">
      <w:start w:val="1"/>
      <w:numFmt w:val="decimal"/>
      <w:lvlText w:val="%1.%2.%3."/>
      <w:lvlJc w:val="left"/>
      <w:pPr>
        <w:tabs>
          <w:tab w:val="num" w:pos="2356"/>
        </w:tabs>
        <w:ind w:left="2356" w:hanging="1276"/>
      </w:pPr>
      <w:rPr>
        <w:rFonts w:cs="Times New Roman" w:hint="default"/>
        <w:i w:val="0"/>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151" w15:restartNumberingAfterBreak="0">
    <w:nsid w:val="531B706B"/>
    <w:multiLevelType w:val="hybridMultilevel"/>
    <w:tmpl w:val="254A0D68"/>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52" w15:restartNumberingAfterBreak="0">
    <w:nsid w:val="53302709"/>
    <w:multiLevelType w:val="multilevel"/>
    <w:tmpl w:val="F586CA26"/>
    <w:styleLink w:val="Style811221"/>
    <w:lvl w:ilvl="0">
      <w:start w:val="1"/>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38"/>
        </w:tabs>
        <w:ind w:left="284" w:firstLine="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3" w15:restartNumberingAfterBreak="0">
    <w:nsid w:val="53D67F5A"/>
    <w:multiLevelType w:val="multilevel"/>
    <w:tmpl w:val="E2A6A04A"/>
    <w:lvl w:ilvl="0">
      <w:start w:val="4"/>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54" w15:restartNumberingAfterBreak="0">
    <w:nsid w:val="545B69C0"/>
    <w:multiLevelType w:val="multilevel"/>
    <w:tmpl w:val="C20261B2"/>
    <w:lvl w:ilvl="0">
      <w:start w:val="1"/>
      <w:numFmt w:val="decimal"/>
      <w:pStyle w:val="Clear"/>
      <w:suff w:val="space"/>
      <w:lvlText w:val="%1."/>
      <w:lvlJc w:val="left"/>
      <w:pPr>
        <w:ind w:left="264"/>
      </w:pPr>
      <w:rPr>
        <w:rFonts w:cs="Times New Roman" w:hint="default"/>
      </w:rPr>
    </w:lvl>
    <w:lvl w:ilvl="1">
      <w:start w:val="1"/>
      <w:numFmt w:val="decimal"/>
      <w:suff w:val="space"/>
      <w:lvlText w:val="%1.%2."/>
      <w:lvlJc w:val="left"/>
      <w:pPr>
        <w:ind w:left="264"/>
      </w:pPr>
      <w:rPr>
        <w:rFonts w:cs="Times New Roman" w:hint="default"/>
      </w:rPr>
    </w:lvl>
    <w:lvl w:ilvl="2">
      <w:start w:val="1"/>
      <w:numFmt w:val="decimal"/>
      <w:suff w:val="space"/>
      <w:lvlText w:val="%1.%2.%3."/>
      <w:lvlJc w:val="left"/>
      <w:pPr>
        <w:ind w:left="264"/>
      </w:pPr>
      <w:rPr>
        <w:rFonts w:cs="Times New Roman" w:hint="default"/>
      </w:rPr>
    </w:lvl>
    <w:lvl w:ilvl="3">
      <w:start w:val="1"/>
      <w:numFmt w:val="decimal"/>
      <w:suff w:val="space"/>
      <w:lvlText w:val="%1.%2.%3.%4"/>
      <w:lvlJc w:val="left"/>
      <w:pPr>
        <w:ind w:left="264"/>
      </w:pPr>
      <w:rPr>
        <w:rFonts w:cs="Times New Roman" w:hint="default"/>
      </w:rPr>
    </w:lvl>
    <w:lvl w:ilvl="4">
      <w:start w:val="1"/>
      <w:numFmt w:val="decimal"/>
      <w:suff w:val="space"/>
      <w:lvlText w:val="%1.%2.%3.%4.%5"/>
      <w:lvlJc w:val="left"/>
      <w:pPr>
        <w:ind w:left="264"/>
      </w:pPr>
      <w:rPr>
        <w:rFonts w:cs="Times New Roman" w:hint="default"/>
      </w:rPr>
    </w:lvl>
    <w:lvl w:ilvl="5">
      <w:start w:val="1"/>
      <w:numFmt w:val="decimal"/>
      <w:lvlText w:val="%1.%2.%3.%4.%5.%6"/>
      <w:lvlJc w:val="left"/>
      <w:pPr>
        <w:tabs>
          <w:tab w:val="num" w:pos="1416"/>
        </w:tabs>
        <w:ind w:left="1416" w:hanging="1152"/>
      </w:pPr>
      <w:rPr>
        <w:rFonts w:cs="Times New Roman" w:hint="default"/>
      </w:rPr>
    </w:lvl>
    <w:lvl w:ilvl="6">
      <w:start w:val="1"/>
      <w:numFmt w:val="decimal"/>
      <w:lvlText w:val="%1.%2.%3.%4.%5.%6.%7"/>
      <w:lvlJc w:val="left"/>
      <w:pPr>
        <w:tabs>
          <w:tab w:val="num" w:pos="1560"/>
        </w:tabs>
        <w:ind w:left="1560" w:hanging="1296"/>
      </w:pPr>
      <w:rPr>
        <w:rFonts w:cs="Times New Roman" w:hint="default"/>
      </w:rPr>
    </w:lvl>
    <w:lvl w:ilvl="7">
      <w:start w:val="1"/>
      <w:numFmt w:val="decimal"/>
      <w:lvlText w:val="%1.%2.%3.%4.%5.%6.%7.%8"/>
      <w:lvlJc w:val="left"/>
      <w:pPr>
        <w:tabs>
          <w:tab w:val="num" w:pos="1704"/>
        </w:tabs>
        <w:ind w:left="1704" w:hanging="1440"/>
      </w:pPr>
      <w:rPr>
        <w:rFonts w:cs="Times New Roman" w:hint="default"/>
      </w:rPr>
    </w:lvl>
    <w:lvl w:ilvl="8">
      <w:start w:val="1"/>
      <w:numFmt w:val="decimal"/>
      <w:lvlText w:val="%1.%2.%3.%4.%5.%6.%7.%8.%9"/>
      <w:lvlJc w:val="left"/>
      <w:pPr>
        <w:tabs>
          <w:tab w:val="num" w:pos="1848"/>
        </w:tabs>
        <w:ind w:left="1848" w:hanging="1584"/>
      </w:pPr>
      <w:rPr>
        <w:rFonts w:cs="Times New Roman" w:hint="default"/>
      </w:rPr>
    </w:lvl>
  </w:abstractNum>
  <w:abstractNum w:abstractNumId="155" w15:restartNumberingAfterBreak="0">
    <w:nsid w:val="5697312A"/>
    <w:multiLevelType w:val="hybridMultilevel"/>
    <w:tmpl w:val="C5D4EF2C"/>
    <w:styleLink w:val="ImportedStyle17"/>
    <w:lvl w:ilvl="0" w:tplc="7F125656">
      <w:start w:val="1"/>
      <w:numFmt w:val="decimal"/>
      <w:pStyle w:val="3811"/>
      <w:lvlText w:val="3.8.1.%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56" w15:restartNumberingAfterBreak="0">
    <w:nsid w:val="56CB6D96"/>
    <w:multiLevelType w:val="multilevel"/>
    <w:tmpl w:val="C88E6710"/>
    <w:lvl w:ilvl="0">
      <w:start w:val="4"/>
      <w:numFmt w:val="decimal"/>
      <w:lvlText w:val="%1."/>
      <w:lvlJc w:val="left"/>
      <w:pPr>
        <w:ind w:left="840" w:hanging="840"/>
      </w:pPr>
      <w:rPr>
        <w:rFonts w:hint="default"/>
      </w:rPr>
    </w:lvl>
    <w:lvl w:ilvl="1">
      <w:start w:val="1"/>
      <w:numFmt w:val="decimal"/>
      <w:lvlText w:val="%1.%2."/>
      <w:lvlJc w:val="left"/>
      <w:pPr>
        <w:ind w:left="1080" w:hanging="840"/>
      </w:pPr>
      <w:rPr>
        <w:rFonts w:hint="default"/>
      </w:rPr>
    </w:lvl>
    <w:lvl w:ilvl="2">
      <w:start w:val="10"/>
      <w:numFmt w:val="decimal"/>
      <w:lvlText w:val="%1.%2.%3."/>
      <w:lvlJc w:val="left"/>
      <w:pPr>
        <w:ind w:left="1320" w:hanging="840"/>
      </w:pPr>
      <w:rPr>
        <w:rFonts w:hint="default"/>
      </w:rPr>
    </w:lvl>
    <w:lvl w:ilvl="3">
      <w:start w:val="6"/>
      <w:numFmt w:val="decimal"/>
      <w:lvlText w:val="%1.%2.%3.%4."/>
      <w:lvlJc w:val="left"/>
      <w:pPr>
        <w:ind w:left="1560" w:hanging="84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57" w15:restartNumberingAfterBreak="0">
    <w:nsid w:val="570237A7"/>
    <w:multiLevelType w:val="hybridMultilevel"/>
    <w:tmpl w:val="816A32AE"/>
    <w:lvl w:ilvl="0" w:tplc="3814ACB4">
      <w:numFmt w:val="bullet"/>
      <w:lvlText w:val="•"/>
      <w:lvlJc w:val="left"/>
      <w:pPr>
        <w:ind w:left="1440" w:hanging="360"/>
      </w:pPr>
      <w:rPr>
        <w:rFonts w:ascii="Aptos" w:eastAsiaTheme="minorHAnsi" w:hAnsi="Aptos" w:cstheme="minorBidi"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58" w15:restartNumberingAfterBreak="0">
    <w:nsid w:val="57663D95"/>
    <w:multiLevelType w:val="hybridMultilevel"/>
    <w:tmpl w:val="98407518"/>
    <w:lvl w:ilvl="0" w:tplc="3814ACB4">
      <w:numFmt w:val="bullet"/>
      <w:lvlText w:val="•"/>
      <w:lvlJc w:val="left"/>
      <w:pPr>
        <w:ind w:left="1287" w:hanging="360"/>
      </w:pPr>
      <w:rPr>
        <w:rFonts w:ascii="Aptos" w:eastAsiaTheme="minorHAnsi" w:hAnsi="Aptos" w:cstheme="minorBidi"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59" w15:restartNumberingAfterBreak="0">
    <w:nsid w:val="57BB68FA"/>
    <w:multiLevelType w:val="multilevel"/>
    <w:tmpl w:val="90243422"/>
    <w:styleLink w:val="PwCListNumbers1214"/>
    <w:lvl w:ilvl="0">
      <w:start w:val="1"/>
      <w:numFmt w:val="upperRoman"/>
      <w:lvlText w:val="%1"/>
      <w:lvlJc w:val="left"/>
      <w:pPr>
        <w:tabs>
          <w:tab w:val="num" w:pos="432"/>
        </w:tabs>
        <w:ind w:left="357" w:hanging="357"/>
      </w:pPr>
      <w:rPr>
        <w:rFonts w:hint="default"/>
      </w:rPr>
    </w:lvl>
    <w:lvl w:ilvl="1">
      <w:start w:val="1"/>
      <w:numFmt w:val="decimal"/>
      <w:lvlText w:val="%2"/>
      <w:lvlJc w:val="left"/>
      <w:pPr>
        <w:tabs>
          <w:tab w:val="num" w:pos="718"/>
        </w:tabs>
        <w:ind w:left="357" w:hanging="357"/>
      </w:pPr>
      <w:rPr>
        <w:rFonts w:ascii="Georgia" w:hAnsi="Georgia" w:hint="default"/>
        <w:i/>
        <w:color w:val="auto"/>
        <w:sz w:val="24"/>
      </w:rPr>
    </w:lvl>
    <w:lvl w:ilvl="2">
      <w:start w:val="1"/>
      <w:numFmt w:val="decimal"/>
      <w:lvlText w:val="%2.%3"/>
      <w:lvlJc w:val="left"/>
      <w:pPr>
        <w:tabs>
          <w:tab w:val="num" w:pos="720"/>
        </w:tabs>
        <w:ind w:left="357" w:hanging="357"/>
      </w:pPr>
      <w:rPr>
        <w:rFonts w:hint="default"/>
      </w:rPr>
    </w:lvl>
    <w:lvl w:ilvl="3">
      <w:start w:val="1"/>
      <w:numFmt w:val="decimal"/>
      <w:lvlText w:val="%2.%3.%4"/>
      <w:lvlJc w:val="left"/>
      <w:pPr>
        <w:tabs>
          <w:tab w:val="num" w:pos="864"/>
        </w:tabs>
        <w:ind w:left="357" w:hanging="357"/>
      </w:pPr>
      <w:rPr>
        <w:rFonts w:hint="default"/>
      </w:rPr>
    </w:lvl>
    <w:lvl w:ilvl="4">
      <w:start w:val="1"/>
      <w:numFmt w:val="decimal"/>
      <w:lvlText w:val="%2.%3.%4.%5"/>
      <w:lvlJc w:val="left"/>
      <w:pPr>
        <w:tabs>
          <w:tab w:val="num" w:pos="1008"/>
        </w:tabs>
        <w:ind w:left="357" w:hanging="357"/>
      </w:pPr>
      <w:rPr>
        <w:rFonts w:hint="default"/>
      </w:rPr>
    </w:lvl>
    <w:lvl w:ilvl="5">
      <w:start w:val="1"/>
      <w:numFmt w:val="decimal"/>
      <w:lvlText w:val="%2.%3.%4.%5.%6"/>
      <w:lvlJc w:val="left"/>
      <w:pPr>
        <w:tabs>
          <w:tab w:val="num" w:pos="1152"/>
        </w:tabs>
        <w:ind w:left="357" w:hanging="357"/>
      </w:pPr>
      <w:rPr>
        <w:rFonts w:hint="default"/>
      </w:rPr>
    </w:lvl>
    <w:lvl w:ilvl="6">
      <w:start w:val="1"/>
      <w:numFmt w:val="decimal"/>
      <w:lvlText w:val="%1.%2.%3.%4.%5.%6.%7"/>
      <w:lvlJc w:val="left"/>
      <w:pPr>
        <w:tabs>
          <w:tab w:val="num" w:pos="1296"/>
        </w:tabs>
        <w:ind w:left="357" w:hanging="357"/>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0" w15:restartNumberingAfterBreak="0">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161" w15:restartNumberingAfterBreak="0">
    <w:nsid w:val="5905652C"/>
    <w:multiLevelType w:val="hybridMultilevel"/>
    <w:tmpl w:val="D520EB98"/>
    <w:lvl w:ilvl="0" w:tplc="F61E664A">
      <w:start w:val="1"/>
      <w:numFmt w:val="decimal"/>
      <w:pStyle w:val="Heading1Ignas"/>
      <w:lvlText w:val="%1."/>
      <w:lvlJc w:val="left"/>
      <w:pPr>
        <w:tabs>
          <w:tab w:val="num" w:pos="1035"/>
        </w:tabs>
        <w:ind w:left="1035" w:hanging="915"/>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62" w15:restartNumberingAfterBreak="0">
    <w:nsid w:val="591E15F2"/>
    <w:multiLevelType w:val="multilevel"/>
    <w:tmpl w:val="20D29FBE"/>
    <w:lvl w:ilvl="0">
      <w:start w:val="1"/>
      <w:numFmt w:val="decimal"/>
      <w:pStyle w:val="Numbered"/>
      <w:lvlText w:val="%1."/>
      <w:lvlJc w:val="left"/>
      <w:pPr>
        <w:ind w:left="1211" w:hanging="360"/>
      </w:pPr>
      <w:rPr>
        <w:rFonts w:hint="default"/>
        <w:color w:val="4F566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3" w15:restartNumberingAfterBreak="0">
    <w:nsid w:val="59711B05"/>
    <w:multiLevelType w:val="hybridMultilevel"/>
    <w:tmpl w:val="87F086A2"/>
    <w:styleLink w:val="ALAnnexList11"/>
    <w:lvl w:ilvl="0" w:tplc="87507358">
      <w:start w:val="3"/>
      <w:numFmt w:val="bullet"/>
      <w:lvlText w:val="–"/>
      <w:lvlJc w:val="left"/>
      <w:pPr>
        <w:tabs>
          <w:tab w:val="num" w:pos="720"/>
        </w:tabs>
        <w:ind w:firstLine="720"/>
      </w:pPr>
      <w:rPr>
        <w:rFonts w:ascii="Courier" w:hAnsi="Courier" w:hint="default"/>
        <w:b w:val="0"/>
        <w:i w:val="0"/>
        <w:sz w:val="18"/>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4" w15:restartNumberingAfterBreak="0">
    <w:nsid w:val="5A9252BB"/>
    <w:multiLevelType w:val="hybridMultilevel"/>
    <w:tmpl w:val="5C0A8018"/>
    <w:lvl w:ilvl="0" w:tplc="B72C8E46">
      <w:start w:val="1"/>
      <w:numFmt w:val="decimal"/>
      <w:pStyle w:val="Lentel"/>
      <w:lvlText w:val="%ňlentel"/>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5" w15:restartNumberingAfterBreak="0">
    <w:nsid w:val="5ADE4BE7"/>
    <w:multiLevelType w:val="multilevel"/>
    <w:tmpl w:val="16A2CC24"/>
    <w:styleLink w:val="Style831"/>
    <w:lvl w:ilvl="0">
      <w:start w:val="2"/>
      <w:numFmt w:val="decimal"/>
      <w:lvlText w:val="%1."/>
      <w:lvlJc w:val="left"/>
      <w:pPr>
        <w:tabs>
          <w:tab w:val="num" w:pos="360"/>
        </w:tabs>
      </w:pPr>
      <w:rPr>
        <w:rFonts w:ascii="Times New Roman" w:hAnsi="Times New Roman" w:cs="Times New Roman" w:hint="default"/>
        <w:b w:val="0"/>
        <w:i w:val="0"/>
        <w:sz w:val="24"/>
      </w:rPr>
    </w:lvl>
    <w:lvl w:ilvl="1">
      <w:start w:val="1"/>
      <w:numFmt w:val="decimal"/>
      <w:lvlText w:val="%1.%2."/>
      <w:lvlJc w:val="left"/>
      <w:pPr>
        <w:tabs>
          <w:tab w:val="num" w:pos="360"/>
        </w:tabs>
      </w:pPr>
      <w:rPr>
        <w:rFonts w:ascii="Times New Roman" w:hAnsi="Times New Roman" w:cs="Times New Roman" w:hint="default"/>
        <w:b/>
        <w:i w:val="0"/>
        <w:sz w:val="24"/>
      </w:rPr>
    </w:lvl>
    <w:lvl w:ilvl="2">
      <w:start w:val="2"/>
      <w:numFmt w:val="decimal"/>
      <w:lvlText w:val="%3.1.1"/>
      <w:lvlJc w:val="left"/>
      <w:pPr>
        <w:tabs>
          <w:tab w:val="num" w:pos="720"/>
        </w:tabs>
      </w:pPr>
      <w:rPr>
        <w:rFonts w:ascii="Times New Roman" w:hAnsi="Times New Roman" w:cs="Times New Roman" w:hint="default"/>
        <w:b w:val="0"/>
        <w:i w:val="0"/>
        <w:sz w:val="24"/>
      </w:rPr>
    </w:lvl>
    <w:lvl w:ilvl="3">
      <w:start w:val="1"/>
      <w:numFmt w:val="decimal"/>
      <w:lvlText w:val="%1.%2.%3.%4."/>
      <w:lvlJc w:val="left"/>
      <w:pPr>
        <w:tabs>
          <w:tab w:val="num" w:pos="720"/>
        </w:tabs>
      </w:pPr>
      <w:rPr>
        <w:rFonts w:ascii="Times New Roman" w:hAnsi="Times New Roman" w:cs="Times New Roman" w:hint="default"/>
        <w:b w:val="0"/>
        <w:i w:val="0"/>
        <w:sz w:val="24"/>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6" w15:restartNumberingAfterBreak="0">
    <w:nsid w:val="5D026A73"/>
    <w:multiLevelType w:val="multilevel"/>
    <w:tmpl w:val="CADE4740"/>
    <w:lvl w:ilvl="0">
      <w:start w:val="1"/>
      <w:numFmt w:val="bullet"/>
      <w:pStyle w:val="Sraas1"/>
      <w:lvlText w:val=""/>
      <w:lvlJc w:val="left"/>
      <w:pPr>
        <w:tabs>
          <w:tab w:val="num" w:pos="1401"/>
        </w:tabs>
        <w:ind w:left="568" w:hanging="284"/>
      </w:pPr>
      <w:rPr>
        <w:rFonts w:ascii="Symbol" w:hAnsi="Symbol" w:hint="default"/>
        <w:color w:val="000000"/>
        <w:sz w:val="16"/>
      </w:rPr>
    </w:lvl>
    <w:lvl w:ilvl="1">
      <w:start w:val="1"/>
      <w:numFmt w:val="bullet"/>
      <w:lvlText w:val=""/>
      <w:lvlJc w:val="left"/>
      <w:pPr>
        <w:tabs>
          <w:tab w:val="num" w:pos="1968"/>
        </w:tabs>
        <w:ind w:left="1135" w:hanging="284"/>
      </w:pPr>
      <w:rPr>
        <w:rFonts w:ascii="Wingdings" w:hAnsi="Wingdings" w:hint="default"/>
        <w:color w:val="000000"/>
        <w:sz w:val="12"/>
      </w:rPr>
    </w:lvl>
    <w:lvl w:ilvl="2">
      <w:start w:val="1"/>
      <w:numFmt w:val="bullet"/>
      <w:lvlText w:val=""/>
      <w:lvlJc w:val="left"/>
      <w:pPr>
        <w:tabs>
          <w:tab w:val="num" w:pos="2535"/>
        </w:tabs>
        <w:ind w:left="1702" w:hanging="284"/>
      </w:pPr>
      <w:rPr>
        <w:rFonts w:ascii="Wingdings" w:hAnsi="Wingdings" w:hint="default"/>
        <w:color w:val="000000"/>
        <w:sz w:val="12"/>
      </w:rPr>
    </w:lvl>
    <w:lvl w:ilvl="3">
      <w:start w:val="1"/>
      <w:numFmt w:val="bullet"/>
      <w:lvlText w:val=""/>
      <w:lvlJc w:val="left"/>
      <w:pPr>
        <w:tabs>
          <w:tab w:val="num" w:pos="3102"/>
        </w:tabs>
        <w:ind w:left="2269" w:hanging="284"/>
      </w:pPr>
      <w:rPr>
        <w:rFonts w:ascii="Wingdings" w:hAnsi="Wingdings" w:hint="default"/>
        <w:color w:val="000000"/>
        <w:sz w:val="12"/>
      </w:rPr>
    </w:lvl>
    <w:lvl w:ilvl="4">
      <w:start w:val="1"/>
      <w:numFmt w:val="bullet"/>
      <w:lvlText w:val=""/>
      <w:lvlJc w:val="left"/>
      <w:pPr>
        <w:tabs>
          <w:tab w:val="num" w:pos="3669"/>
        </w:tabs>
        <w:ind w:left="2836" w:hanging="284"/>
      </w:pPr>
      <w:rPr>
        <w:rFonts w:ascii="Wingdings" w:hAnsi="Wingdings" w:hint="default"/>
        <w:color w:val="000000"/>
        <w:sz w:val="12"/>
      </w:rPr>
    </w:lvl>
    <w:lvl w:ilvl="5">
      <w:start w:val="1"/>
      <w:numFmt w:val="bullet"/>
      <w:lvlText w:val="o"/>
      <w:lvlJc w:val="left"/>
      <w:pPr>
        <w:tabs>
          <w:tab w:val="num" w:pos="4236"/>
        </w:tabs>
        <w:ind w:left="3403" w:hanging="284"/>
      </w:pPr>
      <w:rPr>
        <w:rFonts w:ascii="Courier New" w:hAnsi="Courier New" w:hint="default"/>
        <w:color w:val="000000"/>
        <w:sz w:val="12"/>
      </w:rPr>
    </w:lvl>
    <w:lvl w:ilvl="6">
      <w:start w:val="1"/>
      <w:numFmt w:val="bullet"/>
      <w:lvlText w:val=""/>
      <w:lvlJc w:val="left"/>
      <w:pPr>
        <w:tabs>
          <w:tab w:val="num" w:pos="4803"/>
        </w:tabs>
        <w:ind w:left="3970" w:hanging="284"/>
      </w:pPr>
      <w:rPr>
        <w:rFonts w:ascii="Wingdings" w:hAnsi="Wingdings" w:hint="default"/>
        <w:color w:val="000000"/>
        <w:sz w:val="16"/>
      </w:rPr>
    </w:lvl>
    <w:lvl w:ilvl="7">
      <w:start w:val="1"/>
      <w:numFmt w:val="bullet"/>
      <w:lvlText w:val=""/>
      <w:lvlJc w:val="left"/>
      <w:pPr>
        <w:tabs>
          <w:tab w:val="num" w:pos="5370"/>
        </w:tabs>
        <w:ind w:left="4537" w:hanging="284"/>
      </w:pPr>
      <w:rPr>
        <w:rFonts w:ascii="Wingdings" w:hAnsi="Wingdings" w:hint="default"/>
        <w:color w:val="000000"/>
        <w:sz w:val="16"/>
      </w:rPr>
    </w:lvl>
    <w:lvl w:ilvl="8">
      <w:start w:val="1"/>
      <w:numFmt w:val="bullet"/>
      <w:lvlText w:val=""/>
      <w:lvlJc w:val="left"/>
      <w:pPr>
        <w:tabs>
          <w:tab w:val="num" w:pos="5937"/>
        </w:tabs>
        <w:ind w:left="5104" w:hanging="284"/>
      </w:pPr>
      <w:rPr>
        <w:rFonts w:ascii="Wingdings" w:hAnsi="Wingdings" w:hint="default"/>
        <w:color w:val="000000"/>
        <w:sz w:val="16"/>
      </w:rPr>
    </w:lvl>
  </w:abstractNum>
  <w:abstractNum w:abstractNumId="167" w15:restartNumberingAfterBreak="0">
    <w:nsid w:val="5DB413D4"/>
    <w:multiLevelType w:val="hybridMultilevel"/>
    <w:tmpl w:val="80BEA03A"/>
    <w:styleLink w:val="PwCListNumbers1214122"/>
    <w:lvl w:ilvl="0" w:tplc="04270001">
      <w:start w:val="1"/>
      <w:numFmt w:val="bullet"/>
      <w:lvlText w:val=""/>
      <w:lvlJc w:val="left"/>
      <w:pPr>
        <w:ind w:left="2024" w:hanging="360"/>
      </w:pPr>
      <w:rPr>
        <w:rFonts w:ascii="Symbol" w:hAnsi="Symbol" w:hint="default"/>
      </w:rPr>
    </w:lvl>
    <w:lvl w:ilvl="1" w:tplc="04270003" w:tentative="1">
      <w:start w:val="1"/>
      <w:numFmt w:val="bullet"/>
      <w:lvlText w:val="o"/>
      <w:lvlJc w:val="left"/>
      <w:pPr>
        <w:ind w:left="2744" w:hanging="360"/>
      </w:pPr>
      <w:rPr>
        <w:rFonts w:ascii="Courier New" w:hAnsi="Courier New" w:cs="Courier New" w:hint="default"/>
      </w:rPr>
    </w:lvl>
    <w:lvl w:ilvl="2" w:tplc="04270005" w:tentative="1">
      <w:start w:val="1"/>
      <w:numFmt w:val="bullet"/>
      <w:lvlText w:val=""/>
      <w:lvlJc w:val="left"/>
      <w:pPr>
        <w:ind w:left="3464" w:hanging="360"/>
      </w:pPr>
      <w:rPr>
        <w:rFonts w:ascii="Wingdings" w:hAnsi="Wingdings" w:hint="default"/>
      </w:rPr>
    </w:lvl>
    <w:lvl w:ilvl="3" w:tplc="04270001" w:tentative="1">
      <w:start w:val="1"/>
      <w:numFmt w:val="bullet"/>
      <w:lvlText w:val=""/>
      <w:lvlJc w:val="left"/>
      <w:pPr>
        <w:ind w:left="4184" w:hanging="360"/>
      </w:pPr>
      <w:rPr>
        <w:rFonts w:ascii="Symbol" w:hAnsi="Symbol" w:hint="default"/>
      </w:rPr>
    </w:lvl>
    <w:lvl w:ilvl="4" w:tplc="04270003" w:tentative="1">
      <w:start w:val="1"/>
      <w:numFmt w:val="bullet"/>
      <w:lvlText w:val="o"/>
      <w:lvlJc w:val="left"/>
      <w:pPr>
        <w:ind w:left="4904" w:hanging="360"/>
      </w:pPr>
      <w:rPr>
        <w:rFonts w:ascii="Courier New" w:hAnsi="Courier New" w:cs="Courier New" w:hint="default"/>
      </w:rPr>
    </w:lvl>
    <w:lvl w:ilvl="5" w:tplc="04270005" w:tentative="1">
      <w:start w:val="1"/>
      <w:numFmt w:val="bullet"/>
      <w:lvlText w:val=""/>
      <w:lvlJc w:val="left"/>
      <w:pPr>
        <w:ind w:left="5624" w:hanging="360"/>
      </w:pPr>
      <w:rPr>
        <w:rFonts w:ascii="Wingdings" w:hAnsi="Wingdings" w:hint="default"/>
      </w:rPr>
    </w:lvl>
    <w:lvl w:ilvl="6" w:tplc="04270001" w:tentative="1">
      <w:start w:val="1"/>
      <w:numFmt w:val="bullet"/>
      <w:lvlText w:val=""/>
      <w:lvlJc w:val="left"/>
      <w:pPr>
        <w:ind w:left="6344" w:hanging="360"/>
      </w:pPr>
      <w:rPr>
        <w:rFonts w:ascii="Symbol" w:hAnsi="Symbol" w:hint="default"/>
      </w:rPr>
    </w:lvl>
    <w:lvl w:ilvl="7" w:tplc="04270003" w:tentative="1">
      <w:start w:val="1"/>
      <w:numFmt w:val="bullet"/>
      <w:lvlText w:val="o"/>
      <w:lvlJc w:val="left"/>
      <w:pPr>
        <w:ind w:left="7064" w:hanging="360"/>
      </w:pPr>
      <w:rPr>
        <w:rFonts w:ascii="Courier New" w:hAnsi="Courier New" w:cs="Courier New" w:hint="default"/>
      </w:rPr>
    </w:lvl>
    <w:lvl w:ilvl="8" w:tplc="04270005" w:tentative="1">
      <w:start w:val="1"/>
      <w:numFmt w:val="bullet"/>
      <w:lvlText w:val=""/>
      <w:lvlJc w:val="left"/>
      <w:pPr>
        <w:ind w:left="7784" w:hanging="360"/>
      </w:pPr>
      <w:rPr>
        <w:rFonts w:ascii="Wingdings" w:hAnsi="Wingdings" w:hint="default"/>
      </w:rPr>
    </w:lvl>
  </w:abstractNum>
  <w:abstractNum w:abstractNumId="168" w15:restartNumberingAfterBreak="0">
    <w:nsid w:val="5DEA3732"/>
    <w:multiLevelType w:val="hybridMultilevel"/>
    <w:tmpl w:val="51E2C2AE"/>
    <w:lvl w:ilvl="0" w:tplc="FFFFFFFF">
      <w:start w:val="1"/>
      <w:numFmt w:val="decimal"/>
      <w:pStyle w:val="2311"/>
      <w:lvlText w:val="2.3.1.%1"/>
      <w:lvlJc w:val="left"/>
      <w:pPr>
        <w:ind w:left="720" w:hanging="360"/>
      </w:pPr>
      <w:rPr>
        <w:rFonts w:ascii="Arial Narrow" w:hAnsi="Arial Narrow" w:hint="default"/>
        <w:b/>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0" w15:restartNumberingAfterBreak="0">
    <w:nsid w:val="5FE75A47"/>
    <w:multiLevelType w:val="hybridMultilevel"/>
    <w:tmpl w:val="E03E4698"/>
    <w:lvl w:ilvl="0" w:tplc="04260001">
      <w:start w:val="1"/>
      <w:numFmt w:val="decimal"/>
      <w:pStyle w:val="Tabletextnumbered"/>
      <w:lvlText w:val="%1."/>
      <w:lvlJc w:val="left"/>
      <w:pPr>
        <w:tabs>
          <w:tab w:val="num" w:pos="360"/>
        </w:tabs>
        <w:ind w:left="360" w:hanging="360"/>
      </w:pPr>
      <w:rPr>
        <w:rFonts w:ascii="Arial" w:hAnsi="Arial" w:cs="Arial" w:hint="default"/>
        <w:sz w:val="20"/>
        <w:szCs w:val="20"/>
      </w:rPr>
    </w:lvl>
    <w:lvl w:ilvl="1" w:tplc="04260003">
      <w:start w:val="1"/>
      <w:numFmt w:val="bullet"/>
      <w:lvlText w:val="o"/>
      <w:lvlJc w:val="left"/>
      <w:pPr>
        <w:tabs>
          <w:tab w:val="num" w:pos="1440"/>
        </w:tabs>
        <w:ind w:left="1440" w:hanging="360"/>
      </w:pPr>
      <w:rPr>
        <w:rFonts w:ascii="Courier New" w:hAnsi="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171" w15:restartNumberingAfterBreak="0">
    <w:nsid w:val="60060325"/>
    <w:multiLevelType w:val="hybridMultilevel"/>
    <w:tmpl w:val="02BE74DE"/>
    <w:lvl w:ilvl="0" w:tplc="BF72FB78">
      <w:numFmt w:val="bullet"/>
      <w:suff w:val="space"/>
      <w:lvlText w:val="•"/>
      <w:lvlJc w:val="left"/>
      <w:pPr>
        <w:ind w:left="1468" w:hanging="360"/>
      </w:pPr>
      <w:rPr>
        <w:rFonts w:ascii="Aptos" w:eastAsiaTheme="minorHAnsi" w:hAnsi="Aptos" w:cstheme="minorBidi"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172" w15:restartNumberingAfterBreak="0">
    <w:nsid w:val="606B37C3"/>
    <w:multiLevelType w:val="multilevel"/>
    <w:tmpl w:val="C5C25012"/>
    <w:styleLink w:val="ALMultilevelbulletlist11"/>
    <w:lvl w:ilvl="0">
      <w:start w:val="2"/>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1"/>
      <w:numFmt w:val="decimal"/>
      <w:lvlText w:val="%1.%2.%3."/>
      <w:lvlJc w:val="left"/>
      <w:pPr>
        <w:ind w:left="1571" w:hanging="720"/>
      </w:pPr>
      <w:rPr>
        <w:rFonts w:cs="Times New Roman"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3" w15:restartNumberingAfterBreak="0">
    <w:nsid w:val="60A868C5"/>
    <w:multiLevelType w:val="multilevel"/>
    <w:tmpl w:val="49300BB8"/>
    <w:styleLink w:val="StyleBulleted7pt3"/>
    <w:lvl w:ilvl="0">
      <w:start w:val="1"/>
      <w:numFmt w:val="bullet"/>
      <w:lvlText w:val=""/>
      <w:lvlJc w:val="left"/>
      <w:pPr>
        <w:tabs>
          <w:tab w:val="num" w:pos="397"/>
        </w:tabs>
        <w:ind w:left="397" w:hanging="397"/>
      </w:pPr>
      <w:rPr>
        <w:rFonts w:ascii="Symbol" w:hAnsi="Symbol" w:hint="default"/>
        <w:sz w:val="20"/>
      </w:rPr>
    </w:lvl>
    <w:lvl w:ilvl="1">
      <w:start w:val="1"/>
      <w:numFmt w:val="bullet"/>
      <w:lvlText w:val="o"/>
      <w:lvlJc w:val="left"/>
      <w:pPr>
        <w:tabs>
          <w:tab w:val="num" w:pos="567"/>
        </w:tabs>
        <w:ind w:left="567" w:hanging="283"/>
      </w:pPr>
      <w:rPr>
        <w:rFonts w:ascii="Courier New" w:hAnsi="Courier New" w:hint="default"/>
        <w:sz w:val="16"/>
      </w:rPr>
    </w:lvl>
    <w:lvl w:ilvl="2">
      <w:start w:val="1"/>
      <w:numFmt w:val="bullet"/>
      <w:lvlText w:val=""/>
      <w:lvlJc w:val="left"/>
      <w:pPr>
        <w:tabs>
          <w:tab w:val="num" w:pos="1134"/>
        </w:tabs>
        <w:ind w:left="1134" w:hanging="17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4" w15:restartNumberingAfterBreak="0">
    <w:nsid w:val="60B558B1"/>
    <w:multiLevelType w:val="hybridMultilevel"/>
    <w:tmpl w:val="23A016E8"/>
    <w:lvl w:ilvl="0" w:tplc="A068270A">
      <w:start w:val="1"/>
      <w:numFmt w:val="decimal"/>
      <w:pStyle w:val="sdfadf"/>
      <w:lvlText w:val="3.8.%1"/>
      <w:lvlJc w:val="left"/>
      <w:pPr>
        <w:ind w:left="1074"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75" w15:restartNumberingAfterBreak="0">
    <w:nsid w:val="613901DF"/>
    <w:multiLevelType w:val="multilevel"/>
    <w:tmpl w:val="648A9262"/>
    <w:styleLink w:val="11111132"/>
    <w:lvl w:ilvl="0">
      <w:start w:val="1"/>
      <w:numFmt w:val="decimal"/>
      <w:lvlText w:val="%1."/>
      <w:lvlJc w:val="left"/>
      <w:pPr>
        <w:tabs>
          <w:tab w:val="num" w:pos="851"/>
        </w:tabs>
        <w:ind w:firstLine="737"/>
      </w:pPr>
      <w:rPr>
        <w:rFonts w:cs="Times New Roman" w:hint="default"/>
      </w:rPr>
    </w:lvl>
    <w:lvl w:ilvl="1">
      <w:start w:val="1"/>
      <w:numFmt w:val="decimal"/>
      <w:lvlText w:val="%1.%2."/>
      <w:lvlJc w:val="left"/>
      <w:pPr>
        <w:tabs>
          <w:tab w:val="num" w:pos="1134"/>
        </w:tabs>
        <w:ind w:firstLine="737"/>
      </w:pPr>
      <w:rPr>
        <w:rFonts w:cs="Times New Roman" w:hint="default"/>
      </w:rPr>
    </w:lvl>
    <w:lvl w:ilvl="2">
      <w:start w:val="1"/>
      <w:numFmt w:val="decimal"/>
      <w:lvlText w:val="%1.%2.%3."/>
      <w:lvlJc w:val="left"/>
      <w:pPr>
        <w:tabs>
          <w:tab w:val="num" w:pos="737"/>
        </w:tabs>
        <w:ind w:firstLine="737"/>
      </w:pPr>
      <w:rPr>
        <w:rFonts w:cs="Times New Roman" w:hint="default"/>
      </w:rPr>
    </w:lvl>
    <w:lvl w:ilvl="3">
      <w:start w:val="1"/>
      <w:numFmt w:val="decimal"/>
      <w:lvlText w:val="%1.%2.%3.%4."/>
      <w:lvlJc w:val="left"/>
      <w:pPr>
        <w:tabs>
          <w:tab w:val="num" w:pos="737"/>
        </w:tabs>
        <w:ind w:firstLine="737"/>
      </w:pPr>
      <w:rPr>
        <w:rFonts w:cs="Times New Roman" w:hint="default"/>
      </w:rPr>
    </w:lvl>
    <w:lvl w:ilvl="4">
      <w:start w:val="1"/>
      <w:numFmt w:val="decimal"/>
      <w:lvlText w:val="%1.%2.%3.%4.%5."/>
      <w:lvlJc w:val="left"/>
      <w:pPr>
        <w:tabs>
          <w:tab w:val="num" w:pos="737"/>
        </w:tabs>
        <w:ind w:firstLine="737"/>
      </w:pPr>
      <w:rPr>
        <w:rFonts w:cs="Times New Roman" w:hint="default"/>
      </w:rPr>
    </w:lvl>
    <w:lvl w:ilvl="5">
      <w:start w:val="1"/>
      <w:numFmt w:val="decimal"/>
      <w:lvlText w:val="%1.%2.%3.%4.%5.%6."/>
      <w:lvlJc w:val="left"/>
      <w:pPr>
        <w:tabs>
          <w:tab w:val="num" w:pos="737"/>
        </w:tabs>
        <w:ind w:firstLine="737"/>
      </w:pPr>
      <w:rPr>
        <w:rFonts w:cs="Times New Roman" w:hint="default"/>
      </w:rPr>
    </w:lvl>
    <w:lvl w:ilvl="6">
      <w:start w:val="1"/>
      <w:numFmt w:val="decimal"/>
      <w:lvlText w:val="%1.%2.%3.%4.%5.%6.%7."/>
      <w:lvlJc w:val="left"/>
      <w:pPr>
        <w:tabs>
          <w:tab w:val="num" w:pos="737"/>
        </w:tabs>
        <w:ind w:firstLine="737"/>
      </w:pPr>
      <w:rPr>
        <w:rFonts w:cs="Times New Roman" w:hint="default"/>
      </w:rPr>
    </w:lvl>
    <w:lvl w:ilvl="7">
      <w:start w:val="1"/>
      <w:numFmt w:val="decimal"/>
      <w:lvlText w:val="%1.%2.%3.%4.%5.%6.%7.%8."/>
      <w:lvlJc w:val="left"/>
      <w:pPr>
        <w:tabs>
          <w:tab w:val="num" w:pos="737"/>
        </w:tabs>
        <w:ind w:firstLine="737"/>
      </w:pPr>
      <w:rPr>
        <w:rFonts w:cs="Times New Roman" w:hint="default"/>
      </w:rPr>
    </w:lvl>
    <w:lvl w:ilvl="8">
      <w:start w:val="1"/>
      <w:numFmt w:val="decimal"/>
      <w:lvlText w:val="%1.%2.%3.%4.%5.%6.%7.%8.%9."/>
      <w:lvlJc w:val="left"/>
      <w:pPr>
        <w:tabs>
          <w:tab w:val="num" w:pos="737"/>
        </w:tabs>
        <w:ind w:firstLine="737"/>
      </w:pPr>
      <w:rPr>
        <w:rFonts w:cs="Times New Roman" w:hint="default"/>
      </w:rPr>
    </w:lvl>
  </w:abstractNum>
  <w:abstractNum w:abstractNumId="176" w15:restartNumberingAfterBreak="0">
    <w:nsid w:val="616F1D09"/>
    <w:multiLevelType w:val="hybridMultilevel"/>
    <w:tmpl w:val="07745E88"/>
    <w:lvl w:ilvl="0" w:tplc="E7540B84">
      <w:start w:val="1"/>
      <w:numFmt w:val="lowerLetter"/>
      <w:lvlText w:val="%1)"/>
      <w:lvlJc w:val="left"/>
      <w:pPr>
        <w:ind w:left="720" w:hanging="360"/>
      </w:pPr>
      <w:rPr>
        <w:rFonts w:hint="default"/>
        <w:b w:val="0"/>
        <w:bCs w:val="0"/>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61886553"/>
    <w:multiLevelType w:val="hybridMultilevel"/>
    <w:tmpl w:val="00762814"/>
    <w:lvl w:ilvl="0" w:tplc="3814ACB4">
      <w:numFmt w:val="bullet"/>
      <w:lvlText w:val="•"/>
      <w:lvlJc w:val="left"/>
      <w:pPr>
        <w:ind w:left="1287" w:hanging="360"/>
      </w:pPr>
      <w:rPr>
        <w:rFonts w:ascii="Aptos" w:eastAsiaTheme="minorHAnsi" w:hAnsi="Aptos" w:cstheme="minorBidi"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78" w15:restartNumberingAfterBreak="0">
    <w:nsid w:val="626F1205"/>
    <w:multiLevelType w:val="multilevel"/>
    <w:tmpl w:val="4C56122C"/>
    <w:styleLink w:val="Stilius51"/>
    <w:lvl w:ilvl="0">
      <w:start w:val="9"/>
      <w:numFmt w:val="decimal"/>
      <w:lvlText w:val="%1."/>
      <w:lvlJc w:val="left"/>
      <w:pPr>
        <w:tabs>
          <w:tab w:val="num" w:pos="720"/>
        </w:tabs>
        <w:ind w:left="720" w:hanging="720"/>
      </w:pPr>
      <w:rPr>
        <w:rFonts w:cs="Times New Roman" w:hint="default"/>
        <w:color w:val="auto"/>
      </w:rPr>
    </w:lvl>
    <w:lvl w:ilvl="1">
      <w:start w:val="1"/>
      <w:numFmt w:val="decimal"/>
      <w:lvlText w:val="%1.%2"/>
      <w:lvlJc w:val="left"/>
      <w:pPr>
        <w:tabs>
          <w:tab w:val="num" w:pos="960"/>
        </w:tabs>
        <w:ind w:left="960" w:hanging="720"/>
      </w:pPr>
      <w:rPr>
        <w:rFonts w:cs="Times New Roman" w:hint="default"/>
        <w:b w:val="0"/>
      </w:rPr>
    </w:lvl>
    <w:lvl w:ilvl="2">
      <w:start w:val="1"/>
      <w:numFmt w:val="decimal"/>
      <w:lvlText w:val="7.%3."/>
      <w:lvlJc w:val="left"/>
      <w:pPr>
        <w:tabs>
          <w:tab w:val="num" w:pos="720"/>
        </w:tabs>
        <w:ind w:left="720" w:hanging="720"/>
      </w:pPr>
      <w:rPr>
        <w:rFonts w:cs="Times New Roman" w:hint="default"/>
        <w:b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9" w15:restartNumberingAfterBreak="0">
    <w:nsid w:val="63075CD5"/>
    <w:multiLevelType w:val="singleLevel"/>
    <w:tmpl w:val="94A63540"/>
    <w:lvl w:ilvl="0">
      <w:start w:val="1"/>
      <w:numFmt w:val="bullet"/>
      <w:pStyle w:val="Bulletwithtext4"/>
      <w:lvlText w:val=""/>
      <w:lvlJc w:val="left"/>
      <w:pPr>
        <w:tabs>
          <w:tab w:val="num" w:pos="1440"/>
        </w:tabs>
        <w:ind w:left="1440" w:hanging="360"/>
      </w:pPr>
      <w:rPr>
        <w:rFonts w:ascii="Symbol" w:hAnsi="Symbol" w:hint="default"/>
        <w:b w:val="0"/>
        <w:i w:val="0"/>
        <w:sz w:val="12"/>
      </w:rPr>
    </w:lvl>
  </w:abstractNum>
  <w:abstractNum w:abstractNumId="180" w15:restartNumberingAfterBreak="0">
    <w:nsid w:val="633A7F34"/>
    <w:multiLevelType w:val="hybridMultilevel"/>
    <w:tmpl w:val="9566F618"/>
    <w:lvl w:ilvl="0" w:tplc="04090001">
      <w:start w:val="1"/>
      <w:numFmt w:val="decimal"/>
      <w:pStyle w:val="511"/>
      <w:lvlText w:val="5.1.%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81" w15:restartNumberingAfterBreak="0">
    <w:nsid w:val="63A21098"/>
    <w:multiLevelType w:val="multilevel"/>
    <w:tmpl w:val="63A21098"/>
    <w:lvl w:ilvl="0">
      <w:start w:val="1"/>
      <w:numFmt w:val="decimal"/>
      <w:pStyle w:val="ALListnumber"/>
      <w:lvlText w:val="%1. "/>
      <w:lvlJc w:val="left"/>
      <w:pPr>
        <w:ind w:left="1134" w:hanging="567"/>
      </w:pPr>
      <w:rPr>
        <w:rFonts w:hint="default"/>
      </w:rPr>
    </w:lvl>
    <w:lvl w:ilvl="1">
      <w:start w:val="1"/>
      <w:numFmt w:val="decimal"/>
      <w:lvlText w:val="%1.%2. "/>
      <w:lvlJc w:val="left"/>
      <w:pPr>
        <w:ind w:left="1984" w:hanging="567"/>
      </w:pPr>
      <w:rPr>
        <w:rFonts w:hint="default"/>
      </w:rPr>
    </w:lvl>
    <w:lvl w:ilvl="2">
      <w:start w:val="1"/>
      <w:numFmt w:val="decimal"/>
      <w:lvlText w:val="%1.%2.%3. "/>
      <w:lvlJc w:val="left"/>
      <w:pPr>
        <w:ind w:left="2268" w:hanging="567"/>
      </w:pPr>
      <w:rPr>
        <w:rFonts w:hint="default"/>
      </w:rPr>
    </w:lvl>
    <w:lvl w:ilvl="3">
      <w:start w:val="1"/>
      <w:numFmt w:val="decimal"/>
      <w:lvlText w:val="%1.%2.%3.%4. "/>
      <w:lvlJc w:val="left"/>
      <w:pPr>
        <w:ind w:left="2835" w:hanging="567"/>
      </w:pPr>
      <w:rPr>
        <w:rFonts w:hint="default"/>
      </w:rPr>
    </w:lvl>
    <w:lvl w:ilvl="4">
      <w:start w:val="1"/>
      <w:numFmt w:val="decimal"/>
      <w:lvlText w:val="%1.%2.%3.%4.%5. "/>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82" w15:restartNumberingAfterBreak="0">
    <w:nsid w:val="64A725ED"/>
    <w:multiLevelType w:val="hybridMultilevel"/>
    <w:tmpl w:val="BC383E76"/>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83" w15:restartNumberingAfterBreak="0">
    <w:nsid w:val="64E610CE"/>
    <w:multiLevelType w:val="multilevel"/>
    <w:tmpl w:val="51907690"/>
    <w:lvl w:ilvl="0">
      <w:start w:val="4"/>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2563"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85" w15:restartNumberingAfterBreak="0">
    <w:nsid w:val="672846C8"/>
    <w:multiLevelType w:val="multilevel"/>
    <w:tmpl w:val="2522FCCC"/>
    <w:styleLink w:val="Pav2"/>
    <w:lvl w:ilvl="0">
      <w:start w:val="1"/>
      <w:numFmt w:val="decimal"/>
      <w:lvlText w:val="%1 pav."/>
      <w:lvlJc w:val="left"/>
      <w:pPr>
        <w:tabs>
          <w:tab w:val="num" w:pos="720"/>
        </w:tabs>
        <w:ind w:left="720" w:hanging="360"/>
      </w:pPr>
      <w:rPr>
        <w:rFonts w:ascii="Arial" w:hAnsi="Arial" w:cs="Arial"/>
        <w:sz w:val="16"/>
        <w:szCs w:val="16"/>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6" w15:restartNumberingAfterBreak="0">
    <w:nsid w:val="679A402E"/>
    <w:multiLevelType w:val="multilevel"/>
    <w:tmpl w:val="E60AB55C"/>
    <w:styleLink w:val="ALNoteList11"/>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ascii="Times New Roman Bold" w:hAnsi="Times New Roman Bold" w:cs="Times New Roman" w:hint="default"/>
        <w:b/>
        <w:i w:val="0"/>
        <w:sz w:val="24"/>
      </w:rPr>
    </w:lvl>
    <w:lvl w:ilvl="2">
      <w:start w:val="1"/>
      <w:numFmt w:val="decimal"/>
      <w:lvlText w:val="%1.%2.%3."/>
      <w:lvlJc w:val="left"/>
      <w:pPr>
        <w:tabs>
          <w:tab w:val="num" w:pos="1944"/>
        </w:tabs>
        <w:ind w:left="1944" w:hanging="504"/>
      </w:pPr>
      <w:rPr>
        <w:rFonts w:cs="Times New Roman" w:hint="default"/>
        <w:b w:val="0"/>
      </w:rPr>
    </w:lvl>
    <w:lvl w:ilvl="3">
      <w:start w:val="1"/>
      <w:numFmt w:val="decimal"/>
      <w:lvlText w:val="%1.%2.%3.%4."/>
      <w:lvlJc w:val="left"/>
      <w:pPr>
        <w:tabs>
          <w:tab w:val="num" w:pos="2808"/>
        </w:tabs>
        <w:ind w:left="2808" w:hanging="648"/>
      </w:pPr>
      <w:rPr>
        <w:rFonts w:cs="Times New Roman" w:hint="default"/>
        <w:b w:val="0"/>
        <w:i w:val="0"/>
      </w:rPr>
    </w:lvl>
    <w:lvl w:ilvl="4">
      <w:start w:val="1"/>
      <w:numFmt w:val="decimal"/>
      <w:lvlText w:val="%1.%2.%3.%4.%5."/>
      <w:lvlJc w:val="left"/>
      <w:pPr>
        <w:tabs>
          <w:tab w:val="num" w:pos="2952"/>
        </w:tabs>
        <w:ind w:left="2952" w:hanging="792"/>
      </w:pPr>
      <w:rPr>
        <w:rFonts w:cs="Times New Roman" w:hint="default"/>
        <w:b w:val="0"/>
        <w:i w:val="0"/>
      </w:rPr>
    </w:lvl>
    <w:lvl w:ilvl="5">
      <w:start w:val="1"/>
      <w:numFmt w:val="decimal"/>
      <w:lvlText w:val="%1.%2.%3.%4.%5.%6."/>
      <w:lvlJc w:val="left"/>
      <w:pPr>
        <w:tabs>
          <w:tab w:val="num" w:pos="3456"/>
        </w:tabs>
        <w:ind w:left="3456" w:hanging="936"/>
      </w:pPr>
      <w:rPr>
        <w:rFonts w:cs="Times New Roman" w:hint="default"/>
        <w:b w:val="0"/>
      </w:rPr>
    </w:lvl>
    <w:lvl w:ilvl="6">
      <w:start w:val="1"/>
      <w:numFmt w:val="decimal"/>
      <w:lvlText w:val="%1.%2.%3.%4.%5.%6.%7."/>
      <w:lvlJc w:val="left"/>
      <w:pPr>
        <w:tabs>
          <w:tab w:val="num" w:pos="3960"/>
        </w:tabs>
        <w:ind w:left="3960" w:hanging="1080"/>
      </w:pPr>
      <w:rPr>
        <w:rFonts w:cs="Times New Roman" w:hint="default"/>
      </w:rPr>
    </w:lvl>
    <w:lvl w:ilvl="7">
      <w:start w:val="1"/>
      <w:numFmt w:val="decimal"/>
      <w:lvlText w:val="%1.%2.%3.%4.%5.%6.%7.%8."/>
      <w:lvlJc w:val="left"/>
      <w:pPr>
        <w:tabs>
          <w:tab w:val="num" w:pos="4464"/>
        </w:tabs>
        <w:ind w:left="4464" w:hanging="1224"/>
      </w:pPr>
      <w:rPr>
        <w:rFonts w:cs="Times New Roman" w:hint="default"/>
      </w:rPr>
    </w:lvl>
    <w:lvl w:ilvl="8">
      <w:start w:val="1"/>
      <w:numFmt w:val="decimal"/>
      <w:lvlText w:val="%1.%2.%3.%4.%5.%6.%7.%8.%9."/>
      <w:lvlJc w:val="left"/>
      <w:pPr>
        <w:tabs>
          <w:tab w:val="num" w:pos="5040"/>
        </w:tabs>
        <w:ind w:left="5040" w:hanging="1440"/>
      </w:pPr>
      <w:rPr>
        <w:rFonts w:cs="Times New Roman" w:hint="default"/>
      </w:rPr>
    </w:lvl>
  </w:abstractNum>
  <w:abstractNum w:abstractNumId="187" w15:restartNumberingAfterBreak="0">
    <w:nsid w:val="67DE6F90"/>
    <w:multiLevelType w:val="singleLevel"/>
    <w:tmpl w:val="1E88CE50"/>
    <w:lvl w:ilvl="0">
      <w:start w:val="1"/>
      <w:numFmt w:val="bullet"/>
      <w:pStyle w:val="Bulletwithtext3"/>
      <w:lvlText w:val=""/>
      <w:lvlJc w:val="left"/>
      <w:pPr>
        <w:tabs>
          <w:tab w:val="num" w:pos="1080"/>
        </w:tabs>
        <w:ind w:left="1080" w:hanging="360"/>
      </w:pPr>
      <w:rPr>
        <w:rFonts w:ascii="Symbol" w:hAnsi="Symbol" w:hint="default"/>
        <w:b w:val="0"/>
        <w:i w:val="0"/>
        <w:sz w:val="24"/>
      </w:rPr>
    </w:lvl>
  </w:abstractNum>
  <w:abstractNum w:abstractNumId="188" w15:restartNumberingAfterBreak="0">
    <w:nsid w:val="685129AD"/>
    <w:multiLevelType w:val="multilevel"/>
    <w:tmpl w:val="685129AD"/>
    <w:lvl w:ilvl="0">
      <w:start w:val="1"/>
      <w:numFmt w:val="decimal"/>
      <w:lvlText w:val="%1."/>
      <w:lvlJc w:val="left"/>
      <w:pPr>
        <w:ind w:left="4188" w:hanging="360"/>
      </w:pPr>
      <w:rPr>
        <w:rFonts w:hint="default"/>
        <w:b/>
      </w:rPr>
    </w:lvl>
    <w:lvl w:ilvl="1">
      <w:start w:val="1"/>
      <w:numFmt w:val="decimal"/>
      <w:isLgl/>
      <w:lvlText w:val="%1.%2."/>
      <w:lvlJc w:val="left"/>
      <w:pPr>
        <w:ind w:left="8659" w:hanging="720"/>
      </w:pPr>
      <w:rPr>
        <w:rFonts w:ascii="Times New Roman" w:hAnsi="Times New Roman" w:cs="Times New Roman" w:hint="default"/>
        <w:b w:val="0"/>
        <w:bCs w:val="0"/>
        <w:i w:val="0"/>
        <w:iCs w:val="0"/>
        <w:color w:val="auto"/>
        <w:sz w:val="24"/>
        <w:szCs w:val="24"/>
      </w:rPr>
    </w:lvl>
    <w:lvl w:ilvl="2">
      <w:start w:val="1"/>
      <w:numFmt w:val="decimal"/>
      <w:isLgl/>
      <w:lvlText w:val="%1.%2.%3."/>
      <w:lvlJc w:val="left"/>
      <w:pPr>
        <w:ind w:left="1430" w:hanging="720"/>
      </w:pPr>
      <w:rPr>
        <w:rFonts w:hint="default"/>
        <w:color w:val="auto"/>
      </w:rPr>
    </w:lvl>
    <w:lvl w:ilvl="3">
      <w:start w:val="1"/>
      <w:numFmt w:val="decimal"/>
      <w:isLgl/>
      <w:lvlText w:val="%1.%2.%3.%4."/>
      <w:lvlJc w:val="left"/>
      <w:pPr>
        <w:ind w:left="179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9" w15:restartNumberingAfterBreak="0">
    <w:nsid w:val="68804DFB"/>
    <w:multiLevelType w:val="multilevel"/>
    <w:tmpl w:val="7C66E864"/>
    <w:lvl w:ilvl="0">
      <w:start w:val="1"/>
      <w:numFmt w:val="decimal"/>
      <w:pStyle w:val="NumberedHeadingStyleA4"/>
      <w:lvlText w:val="%1."/>
      <w:lvlJc w:val="left"/>
      <w:pPr>
        <w:tabs>
          <w:tab w:val="num" w:pos="360"/>
        </w:tabs>
        <w:ind w:left="360" w:hanging="360"/>
      </w:pPr>
      <w:rPr>
        <w:rFonts w:ascii="Times New Roman" w:eastAsia="MS Mincho" w:hAnsi="Times New Roman" w:cs="Times New Roman"/>
      </w:rPr>
    </w:lvl>
    <w:lvl w:ilvl="1">
      <w:start w:val="1"/>
      <w:numFmt w:val="decimal"/>
      <w:lvlText w:val="%1.%2."/>
      <w:lvlJc w:val="left"/>
      <w:pPr>
        <w:tabs>
          <w:tab w:val="num" w:pos="1080"/>
        </w:tabs>
        <w:ind w:left="720" w:hanging="360"/>
      </w:pPr>
      <w:rPr>
        <w:rFonts w:cs="Times New Roman" w:hint="default"/>
      </w:rPr>
    </w:lvl>
    <w:lvl w:ilvl="2">
      <w:start w:val="1"/>
      <w:numFmt w:val="decimal"/>
      <w:lvlText w:val="%1.%2.%3."/>
      <w:lvlJc w:val="left"/>
      <w:pPr>
        <w:tabs>
          <w:tab w:val="num" w:pos="1440"/>
        </w:tabs>
        <w:ind w:left="1080" w:hanging="360"/>
      </w:pPr>
      <w:rPr>
        <w:rFonts w:cs="Times New Roman" w:hint="default"/>
      </w:rPr>
    </w:lvl>
    <w:lvl w:ilvl="3">
      <w:start w:val="1"/>
      <w:numFmt w:val="decimal"/>
      <w:lvlText w:val="%1.%2.%3.%4."/>
      <w:lvlJc w:val="left"/>
      <w:pPr>
        <w:tabs>
          <w:tab w:val="num" w:pos="216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0" w15:restartNumberingAfterBreak="0">
    <w:nsid w:val="68D4591D"/>
    <w:multiLevelType w:val="multilevel"/>
    <w:tmpl w:val="0248E794"/>
    <w:lvl w:ilvl="0">
      <w:start w:val="1"/>
      <w:numFmt w:val="decimal"/>
      <w:lvlText w:val="%1."/>
      <w:lvlJc w:val="left"/>
      <w:pPr>
        <w:tabs>
          <w:tab w:val="left" w:pos="1429"/>
        </w:tabs>
        <w:ind w:left="1429" w:hanging="360"/>
      </w:pPr>
      <w:rPr>
        <w:rFonts w:hint="default"/>
        <w:color w:val="auto"/>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HeaderA"/>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91" w15:restartNumberingAfterBreak="0">
    <w:nsid w:val="6A547691"/>
    <w:multiLevelType w:val="hybridMultilevel"/>
    <w:tmpl w:val="99C6D17A"/>
    <w:styleLink w:val="Style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6AB86D59"/>
    <w:multiLevelType w:val="multilevel"/>
    <w:tmpl w:val="1068A7E4"/>
    <w:styleLink w:val="Style710"/>
    <w:lvl w:ilvl="0">
      <w:start w:val="1"/>
      <w:numFmt w:val="decimal"/>
      <w:pStyle w:val="Numeracija0"/>
      <w:suff w:val="space"/>
      <w:lvlText w:val="%1."/>
      <w:lvlJc w:val="left"/>
      <w:pPr>
        <w:ind w:left="502" w:hanging="360"/>
      </w:pPr>
      <w:rPr>
        <w:rFonts w:hint="default"/>
        <w:b w:val="0"/>
        <w:bCs w:val="0"/>
        <w:i w:val="0"/>
        <w:iCs w:val="0"/>
        <w:caps w:val="0"/>
        <w:smallCaps w:val="0"/>
        <w:strike w:val="0"/>
        <w:dstrike w:val="0"/>
        <w:noProof w:val="0"/>
        <w:vanish w:val="0"/>
        <w:color w:val="000000"/>
        <w:spacing w:val="0"/>
        <w:kern w:val="0"/>
        <w:position w:val="0"/>
        <w:sz w:val="22"/>
        <w:szCs w:val="22"/>
        <w:u w:val="none"/>
        <w:vertAlign w:val="baseline"/>
        <w:em w:val="none"/>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3" w15:restartNumberingAfterBreak="0">
    <w:nsid w:val="6AF92B88"/>
    <w:multiLevelType w:val="hybridMultilevel"/>
    <w:tmpl w:val="E788C884"/>
    <w:styleLink w:val="Style631"/>
    <w:lvl w:ilvl="0" w:tplc="FFFFFFFF">
      <w:start w:val="1"/>
      <w:numFmt w:val="bullet"/>
      <w:pStyle w:val="Buletai"/>
      <w:lvlText w:val=""/>
      <w:lvlJc w:val="left"/>
      <w:pPr>
        <w:ind w:left="4188" w:hanging="360"/>
      </w:pPr>
      <w:rPr>
        <w:rFonts w:ascii="Wingdings" w:hAnsi="Wingdings" w:hint="default"/>
      </w:rPr>
    </w:lvl>
    <w:lvl w:ilvl="1" w:tplc="FFFFFFFF">
      <w:start w:val="1"/>
      <w:numFmt w:val="bullet"/>
      <w:lvlText w:val=""/>
      <w:lvlJc w:val="left"/>
      <w:pPr>
        <w:ind w:left="1871" w:hanging="360"/>
      </w:pPr>
      <w:rPr>
        <w:rFonts w:ascii="Wingdings" w:hAnsi="Wingdings" w:hint="default"/>
      </w:rPr>
    </w:lvl>
    <w:lvl w:ilvl="2" w:tplc="FFFFFFFF">
      <w:start w:val="1"/>
      <w:numFmt w:val="bullet"/>
      <w:lvlText w:val=""/>
      <w:lvlJc w:val="left"/>
      <w:pPr>
        <w:ind w:left="2591" w:hanging="360"/>
      </w:pPr>
      <w:rPr>
        <w:rFonts w:ascii="Wingdings" w:hAnsi="Wingdings" w:hint="default"/>
      </w:rPr>
    </w:lvl>
    <w:lvl w:ilvl="3" w:tplc="FFFFFFFF" w:tentative="1">
      <w:start w:val="1"/>
      <w:numFmt w:val="bullet"/>
      <w:lvlText w:val=""/>
      <w:lvlJc w:val="left"/>
      <w:pPr>
        <w:ind w:left="3311" w:hanging="360"/>
      </w:pPr>
      <w:rPr>
        <w:rFonts w:ascii="Symbol" w:hAnsi="Symbol" w:hint="default"/>
      </w:rPr>
    </w:lvl>
    <w:lvl w:ilvl="4" w:tplc="FFFFFFFF" w:tentative="1">
      <w:start w:val="1"/>
      <w:numFmt w:val="bullet"/>
      <w:lvlText w:val="o"/>
      <w:lvlJc w:val="left"/>
      <w:pPr>
        <w:ind w:left="4031" w:hanging="360"/>
      </w:pPr>
      <w:rPr>
        <w:rFonts w:ascii="Courier New" w:hAnsi="Courier New" w:cs="Courier New" w:hint="default"/>
      </w:rPr>
    </w:lvl>
    <w:lvl w:ilvl="5" w:tplc="FFFFFFFF" w:tentative="1">
      <w:start w:val="1"/>
      <w:numFmt w:val="bullet"/>
      <w:lvlText w:val=""/>
      <w:lvlJc w:val="left"/>
      <w:pPr>
        <w:ind w:left="4751" w:hanging="360"/>
      </w:pPr>
      <w:rPr>
        <w:rFonts w:ascii="Wingdings" w:hAnsi="Wingdings" w:hint="default"/>
      </w:rPr>
    </w:lvl>
    <w:lvl w:ilvl="6" w:tplc="FFFFFFFF" w:tentative="1">
      <w:start w:val="1"/>
      <w:numFmt w:val="bullet"/>
      <w:lvlText w:val=""/>
      <w:lvlJc w:val="left"/>
      <w:pPr>
        <w:ind w:left="5471" w:hanging="360"/>
      </w:pPr>
      <w:rPr>
        <w:rFonts w:ascii="Symbol" w:hAnsi="Symbol" w:hint="default"/>
      </w:rPr>
    </w:lvl>
    <w:lvl w:ilvl="7" w:tplc="FFFFFFFF" w:tentative="1">
      <w:start w:val="1"/>
      <w:numFmt w:val="bullet"/>
      <w:lvlText w:val="o"/>
      <w:lvlJc w:val="left"/>
      <w:pPr>
        <w:ind w:left="6191" w:hanging="360"/>
      </w:pPr>
      <w:rPr>
        <w:rFonts w:ascii="Courier New" w:hAnsi="Courier New" w:cs="Courier New" w:hint="default"/>
      </w:rPr>
    </w:lvl>
    <w:lvl w:ilvl="8" w:tplc="FFFFFFFF" w:tentative="1">
      <w:start w:val="1"/>
      <w:numFmt w:val="bullet"/>
      <w:lvlText w:val=""/>
      <w:lvlJc w:val="left"/>
      <w:pPr>
        <w:ind w:left="6911" w:hanging="360"/>
      </w:pPr>
      <w:rPr>
        <w:rFonts w:ascii="Wingdings" w:hAnsi="Wingdings" w:hint="default"/>
      </w:rPr>
    </w:lvl>
  </w:abstractNum>
  <w:abstractNum w:abstractNumId="194" w15:restartNumberingAfterBreak="0">
    <w:nsid w:val="6B770EB4"/>
    <w:multiLevelType w:val="multilevel"/>
    <w:tmpl w:val="D5C8D31C"/>
    <w:lvl w:ilvl="0">
      <w:numFmt w:val="none"/>
      <w:pStyle w:val="NRDPaveiksloPavadinimas"/>
      <w:lvlText w:val=""/>
      <w:lvlJc w:val="left"/>
      <w:pPr>
        <w:tabs>
          <w:tab w:val="num" w:pos="36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5" w15:restartNumberingAfterBreak="0">
    <w:nsid w:val="6BC544B3"/>
    <w:multiLevelType w:val="multilevel"/>
    <w:tmpl w:val="ABC0922E"/>
    <w:lvl w:ilvl="0">
      <w:start w:val="1"/>
      <w:numFmt w:val="bullet"/>
      <w:pStyle w:val="Bullets11"/>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6" w15:restartNumberingAfterBreak="0">
    <w:nsid w:val="6D187326"/>
    <w:multiLevelType w:val="multilevel"/>
    <w:tmpl w:val="703AB9E2"/>
    <w:lvl w:ilvl="0">
      <w:start w:val="3"/>
      <w:numFmt w:val="bullet"/>
      <w:lvlText w:val="–"/>
      <w:lvlJc w:val="left"/>
      <w:pPr>
        <w:tabs>
          <w:tab w:val="num" w:pos="0"/>
        </w:tabs>
        <w:ind w:left="1429" w:hanging="360"/>
      </w:pPr>
      <w:rPr>
        <w:rFonts w:ascii="Courier" w:hAnsi="Courier" w:cs="Courier" w:hint="default"/>
        <w:b w:val="0"/>
        <w:i w:val="0"/>
        <w:sz w:val="18"/>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7" w15:restartNumberingAfterBreak="0">
    <w:nsid w:val="6D4B238B"/>
    <w:multiLevelType w:val="singleLevel"/>
    <w:tmpl w:val="3086DEE0"/>
    <w:lvl w:ilvl="0">
      <w:start w:val="1"/>
      <w:numFmt w:val="bullet"/>
      <w:pStyle w:val="Bulletwithtext5"/>
      <w:lvlText w:val=""/>
      <w:lvlJc w:val="left"/>
      <w:pPr>
        <w:tabs>
          <w:tab w:val="num" w:pos="1800"/>
        </w:tabs>
        <w:ind w:left="1800" w:hanging="360"/>
      </w:pPr>
      <w:rPr>
        <w:rFonts w:ascii="Wingdings" w:hAnsi="Wingdings" w:hint="default"/>
        <w:b w:val="0"/>
        <w:i w:val="0"/>
        <w:sz w:val="16"/>
      </w:rPr>
    </w:lvl>
  </w:abstractNum>
  <w:abstractNum w:abstractNumId="198" w15:restartNumberingAfterBreak="0">
    <w:nsid w:val="6DD96CCC"/>
    <w:multiLevelType w:val="multilevel"/>
    <w:tmpl w:val="C234C872"/>
    <w:styleLink w:val="ALMultilevelnumberedlist2"/>
    <w:lvl w:ilvl="0">
      <w:start w:val="1"/>
      <w:numFmt w:val="decimal"/>
      <w:lvlText w:val="%1. "/>
      <w:lvlJc w:val="left"/>
      <w:pPr>
        <w:ind w:left="1134" w:hanging="567"/>
      </w:pPr>
      <w:rPr>
        <w:rFonts w:hint="default"/>
      </w:rPr>
    </w:lvl>
    <w:lvl w:ilvl="1">
      <w:start w:val="1"/>
      <w:numFmt w:val="decimal"/>
      <w:lvlText w:val="%1.%2. "/>
      <w:lvlJc w:val="left"/>
      <w:pPr>
        <w:ind w:left="1984" w:hanging="567"/>
      </w:pPr>
      <w:rPr>
        <w:rFonts w:hint="default"/>
      </w:rPr>
    </w:lvl>
    <w:lvl w:ilvl="2">
      <w:start w:val="1"/>
      <w:numFmt w:val="decimal"/>
      <w:lvlText w:val="%1.%2.%3. "/>
      <w:lvlJc w:val="left"/>
      <w:pPr>
        <w:ind w:left="2268" w:hanging="567"/>
      </w:pPr>
      <w:rPr>
        <w:rFonts w:hint="default"/>
      </w:rPr>
    </w:lvl>
    <w:lvl w:ilvl="3">
      <w:start w:val="1"/>
      <w:numFmt w:val="decimal"/>
      <w:lvlText w:val="%1.%2.%3.%4. "/>
      <w:lvlJc w:val="left"/>
      <w:pPr>
        <w:ind w:left="2835" w:hanging="567"/>
      </w:pPr>
      <w:rPr>
        <w:rFonts w:hint="default"/>
      </w:rPr>
    </w:lvl>
    <w:lvl w:ilvl="4">
      <w:start w:val="1"/>
      <w:numFmt w:val="decimal"/>
      <w:lvlText w:val="%1.%2.%3.%4.%5. "/>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99" w15:restartNumberingAfterBreak="0">
    <w:nsid w:val="7049637A"/>
    <w:multiLevelType w:val="multilevel"/>
    <w:tmpl w:val="7049637A"/>
    <w:lvl w:ilvl="0">
      <w:start w:val="1"/>
      <w:numFmt w:val="decimal"/>
      <w:pStyle w:val="NRDLentelesPavadinimas"/>
      <w:lvlText w:val="%1 lentelė."/>
      <w:lvlJc w:val="left"/>
      <w:pPr>
        <w:ind w:left="1077" w:hanging="1077"/>
      </w:pPr>
      <w:rPr>
        <w:rFonts w:hint="default"/>
        <w:b/>
        <w:i w:val="0"/>
        <w:sz w:val="20"/>
      </w:rPr>
    </w:lvl>
    <w:lvl w:ilvl="1">
      <w:start w:val="1"/>
      <w:numFmt w:val="none"/>
      <w:lvlText w:val="%2"/>
      <w:lvlJc w:val="left"/>
      <w:pPr>
        <w:ind w:left="720" w:hanging="360"/>
      </w:pPr>
      <w:rPr>
        <w:rFonts w:ascii="Times New Roman" w:hAnsi="Times New Roman" w:hint="default"/>
        <w:color w:val="auto"/>
      </w:rPr>
    </w:lvl>
    <w:lvl w:ilvl="2">
      <w:start w:val="1"/>
      <w:numFmt w:val="none"/>
      <w:lvlText w:val="%3)"/>
      <w:lvlJc w:val="left"/>
      <w:pPr>
        <w:ind w:left="1080" w:hanging="360"/>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00" w15:restartNumberingAfterBreak="0">
    <w:nsid w:val="70C048C7"/>
    <w:multiLevelType w:val="multilevel"/>
    <w:tmpl w:val="B5703A2A"/>
    <w:lvl w:ilvl="0">
      <w:start w:val="1"/>
      <w:numFmt w:val="bullet"/>
      <w:lvlText w:val="-"/>
      <w:lvlJc w:val="left"/>
      <w:pPr>
        <w:tabs>
          <w:tab w:val="num" w:pos="360"/>
        </w:tabs>
        <w:ind w:left="360" w:firstLine="360"/>
      </w:pPr>
      <w:rPr>
        <w:rFonts w:ascii="Times New Roman" w:eastAsia="Times New Roman" w:hAnsi="Times New Roman" w:hint="default"/>
      </w:rPr>
    </w:lvl>
    <w:lvl w:ilvl="1">
      <w:start w:val="3"/>
      <w:numFmt w:val="decimal"/>
      <w:lvlText w:val="%1.%2."/>
      <w:lvlJc w:val="left"/>
      <w:pPr>
        <w:tabs>
          <w:tab w:val="num" w:pos="360"/>
        </w:tabs>
        <w:ind w:left="360" w:firstLine="360"/>
      </w:pPr>
      <w:rPr>
        <w:rFonts w:cs="Times New Roman" w:hint="default"/>
        <w:b/>
      </w:rPr>
    </w:lvl>
    <w:lvl w:ilvl="2">
      <w:start w:val="1"/>
      <w:numFmt w:val="decimal"/>
      <w:lvlText w:val="%1.%2.%3."/>
      <w:lvlJc w:val="left"/>
      <w:pPr>
        <w:tabs>
          <w:tab w:val="num" w:pos="1418"/>
        </w:tabs>
        <w:ind w:left="1418"/>
      </w:pPr>
      <w:rPr>
        <w:rFonts w:cs="Times New Roman" w:hint="default"/>
      </w:rPr>
    </w:lvl>
    <w:lvl w:ilvl="3">
      <w:start w:val="1"/>
      <w:numFmt w:val="decimal"/>
      <w:lvlText w:val="%1.%2.%3.%4."/>
      <w:lvlJc w:val="left"/>
      <w:pPr>
        <w:tabs>
          <w:tab w:val="num" w:pos="2565"/>
        </w:tabs>
        <w:ind w:firstLine="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2640"/>
        </w:tabs>
        <w:ind w:left="264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1" w15:restartNumberingAfterBreak="0">
    <w:nsid w:val="711B7099"/>
    <w:multiLevelType w:val="multilevel"/>
    <w:tmpl w:val="711B7099"/>
    <w:lvl w:ilvl="0">
      <w:start w:val="1"/>
      <w:numFmt w:val="bullet"/>
      <w:pStyle w:val="ALListbullet"/>
      <w:lvlText w:val=""/>
      <w:lvlJc w:val="left"/>
      <w:pPr>
        <w:ind w:left="851" w:hanging="284"/>
      </w:pPr>
      <w:rPr>
        <w:rFonts w:ascii="Symbol" w:hAnsi="Symbol" w:hint="default"/>
        <w:color w:val="00A4E0"/>
      </w:rPr>
    </w:lvl>
    <w:lvl w:ilvl="1">
      <w:start w:val="1"/>
      <w:numFmt w:val="bullet"/>
      <w:lvlText w:val=""/>
      <w:lvlJc w:val="left"/>
      <w:pPr>
        <w:tabs>
          <w:tab w:val="left"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202" w15:restartNumberingAfterBreak="0">
    <w:nsid w:val="712E3D44"/>
    <w:multiLevelType w:val="hybridMultilevel"/>
    <w:tmpl w:val="002251EE"/>
    <w:lvl w:ilvl="0" w:tplc="A04E40E0">
      <w:start w:val="1"/>
      <w:numFmt w:val="decimal"/>
      <w:pStyle w:val="121"/>
      <w:lvlText w:val="1.2.%1"/>
      <w:lvlJc w:val="left"/>
      <w:pPr>
        <w:ind w:left="717" w:hanging="360"/>
      </w:pPr>
      <w:rPr>
        <w:rFonts w:ascii="Arial Narrow" w:hAnsi="Arial Narrow" w:cs="Times New Roman" w:hint="default"/>
        <w:b/>
        <w:bCs w:val="0"/>
        <w:i/>
        <w:iCs w:val="0"/>
        <w:caps w:val="0"/>
        <w:smallCaps w:val="0"/>
        <w:strike w:val="0"/>
        <w:dstrike w:val="0"/>
        <w:noProof w:val="0"/>
        <w:snapToGrid w:val="0"/>
        <w:vanish w:val="0"/>
        <w:color w:val="365F91"/>
        <w:spacing w:val="0"/>
        <w:w w:val="0"/>
        <w:kern w:val="0"/>
        <w:position w:val="0"/>
        <w:sz w:val="24"/>
        <w:szCs w:val="0"/>
        <w:u w:val="none"/>
        <w:vertAlign w:val="baseline"/>
        <w:em w:val="none"/>
      </w:rPr>
    </w:lvl>
    <w:lvl w:ilvl="1" w:tplc="46826272" w:tentative="1">
      <w:start w:val="1"/>
      <w:numFmt w:val="lowerLetter"/>
      <w:lvlText w:val="%2."/>
      <w:lvlJc w:val="left"/>
      <w:pPr>
        <w:ind w:left="1440" w:hanging="360"/>
      </w:pPr>
    </w:lvl>
    <w:lvl w:ilvl="2" w:tplc="33FA6964" w:tentative="1">
      <w:start w:val="1"/>
      <w:numFmt w:val="lowerRoman"/>
      <w:lvlText w:val="%3."/>
      <w:lvlJc w:val="right"/>
      <w:pPr>
        <w:ind w:left="2160" w:hanging="180"/>
      </w:pPr>
    </w:lvl>
    <w:lvl w:ilvl="3" w:tplc="B67A06E2" w:tentative="1">
      <w:start w:val="1"/>
      <w:numFmt w:val="decimal"/>
      <w:lvlText w:val="%4."/>
      <w:lvlJc w:val="left"/>
      <w:pPr>
        <w:ind w:left="2880" w:hanging="360"/>
      </w:pPr>
    </w:lvl>
    <w:lvl w:ilvl="4" w:tplc="693EF024" w:tentative="1">
      <w:start w:val="1"/>
      <w:numFmt w:val="lowerLetter"/>
      <w:lvlText w:val="%5."/>
      <w:lvlJc w:val="left"/>
      <w:pPr>
        <w:ind w:left="3600" w:hanging="360"/>
      </w:pPr>
    </w:lvl>
    <w:lvl w:ilvl="5" w:tplc="48D68C0E" w:tentative="1">
      <w:start w:val="1"/>
      <w:numFmt w:val="lowerRoman"/>
      <w:lvlText w:val="%6."/>
      <w:lvlJc w:val="right"/>
      <w:pPr>
        <w:ind w:left="4320" w:hanging="180"/>
      </w:pPr>
    </w:lvl>
    <w:lvl w:ilvl="6" w:tplc="906E7660" w:tentative="1">
      <w:start w:val="1"/>
      <w:numFmt w:val="decimal"/>
      <w:lvlText w:val="%7."/>
      <w:lvlJc w:val="left"/>
      <w:pPr>
        <w:ind w:left="5040" w:hanging="360"/>
      </w:pPr>
    </w:lvl>
    <w:lvl w:ilvl="7" w:tplc="D2E07EF6" w:tentative="1">
      <w:start w:val="1"/>
      <w:numFmt w:val="lowerLetter"/>
      <w:lvlText w:val="%8."/>
      <w:lvlJc w:val="left"/>
      <w:pPr>
        <w:ind w:left="5760" w:hanging="360"/>
      </w:pPr>
    </w:lvl>
    <w:lvl w:ilvl="8" w:tplc="4442E9DC" w:tentative="1">
      <w:start w:val="1"/>
      <w:numFmt w:val="lowerRoman"/>
      <w:lvlText w:val="%9."/>
      <w:lvlJc w:val="right"/>
      <w:pPr>
        <w:ind w:left="6480" w:hanging="180"/>
      </w:pPr>
    </w:lvl>
  </w:abstractNum>
  <w:abstractNum w:abstractNumId="203" w15:restartNumberingAfterBreak="0">
    <w:nsid w:val="71342432"/>
    <w:multiLevelType w:val="hybridMultilevel"/>
    <w:tmpl w:val="95AECC32"/>
    <w:lvl w:ilvl="0" w:tplc="0BC01F88">
      <w:start w:val="1"/>
      <w:numFmt w:val="decimal"/>
      <w:pStyle w:val="551"/>
      <w:lvlText w:val="4.5.%1."/>
      <w:lvlJc w:val="left"/>
      <w:pPr>
        <w:ind w:left="1077" w:hanging="360"/>
      </w:pPr>
      <w:rPr>
        <w:rFonts w:ascii="Arial Narrow" w:hAnsi="Arial Narrow" w:cs="Times New Roman" w:hint="default"/>
        <w:b/>
        <w:bCs w:val="0"/>
        <w:i/>
        <w:iCs w:val="0"/>
        <w:caps w:val="0"/>
        <w:smallCaps w:val="0"/>
        <w:strike w:val="0"/>
        <w:dstrike w:val="0"/>
        <w:noProof w:val="0"/>
        <w:snapToGrid w:val="0"/>
        <w:vanish w:val="0"/>
        <w:color w:val="365F91"/>
        <w:spacing w:val="0"/>
        <w:w w:val="0"/>
        <w:kern w:val="0"/>
        <w:position w:val="0"/>
        <w:sz w:val="24"/>
        <w:szCs w:val="0"/>
        <w:u w:val="none"/>
        <w:vertAlign w:val="baseline"/>
        <w:em w:val="none"/>
      </w:rPr>
    </w:lvl>
    <w:lvl w:ilvl="1" w:tplc="22DCBCBE" w:tentative="1">
      <w:start w:val="1"/>
      <w:numFmt w:val="lowerLetter"/>
      <w:lvlText w:val="%2."/>
      <w:lvlJc w:val="left"/>
      <w:pPr>
        <w:ind w:left="1797" w:hanging="360"/>
      </w:pPr>
    </w:lvl>
    <w:lvl w:ilvl="2" w:tplc="3D0A342A" w:tentative="1">
      <w:start w:val="1"/>
      <w:numFmt w:val="lowerRoman"/>
      <w:lvlText w:val="%3."/>
      <w:lvlJc w:val="right"/>
      <w:pPr>
        <w:ind w:left="2517" w:hanging="180"/>
      </w:pPr>
    </w:lvl>
    <w:lvl w:ilvl="3" w:tplc="B93E3958" w:tentative="1">
      <w:start w:val="1"/>
      <w:numFmt w:val="decimal"/>
      <w:lvlText w:val="%4."/>
      <w:lvlJc w:val="left"/>
      <w:pPr>
        <w:ind w:left="3237" w:hanging="360"/>
      </w:pPr>
    </w:lvl>
    <w:lvl w:ilvl="4" w:tplc="68C849E4" w:tentative="1">
      <w:start w:val="1"/>
      <w:numFmt w:val="lowerLetter"/>
      <w:lvlText w:val="%5."/>
      <w:lvlJc w:val="left"/>
      <w:pPr>
        <w:ind w:left="3957" w:hanging="360"/>
      </w:pPr>
    </w:lvl>
    <w:lvl w:ilvl="5" w:tplc="0406D2FE" w:tentative="1">
      <w:start w:val="1"/>
      <w:numFmt w:val="lowerRoman"/>
      <w:lvlText w:val="%6."/>
      <w:lvlJc w:val="right"/>
      <w:pPr>
        <w:ind w:left="4677" w:hanging="180"/>
      </w:pPr>
    </w:lvl>
    <w:lvl w:ilvl="6" w:tplc="FFD8C40C" w:tentative="1">
      <w:start w:val="1"/>
      <w:numFmt w:val="decimal"/>
      <w:lvlText w:val="%7."/>
      <w:lvlJc w:val="left"/>
      <w:pPr>
        <w:ind w:left="5397" w:hanging="360"/>
      </w:pPr>
    </w:lvl>
    <w:lvl w:ilvl="7" w:tplc="B64C03AE" w:tentative="1">
      <w:start w:val="1"/>
      <w:numFmt w:val="lowerLetter"/>
      <w:lvlText w:val="%8."/>
      <w:lvlJc w:val="left"/>
      <w:pPr>
        <w:ind w:left="6117" w:hanging="360"/>
      </w:pPr>
    </w:lvl>
    <w:lvl w:ilvl="8" w:tplc="A89C1460" w:tentative="1">
      <w:start w:val="1"/>
      <w:numFmt w:val="lowerRoman"/>
      <w:lvlText w:val="%9."/>
      <w:lvlJc w:val="right"/>
      <w:pPr>
        <w:ind w:left="6837" w:hanging="180"/>
      </w:pPr>
    </w:lvl>
  </w:abstractNum>
  <w:abstractNum w:abstractNumId="204" w15:restartNumberingAfterBreak="0">
    <w:nsid w:val="716B565F"/>
    <w:multiLevelType w:val="multilevel"/>
    <w:tmpl w:val="9F3A0EDC"/>
    <w:lvl w:ilvl="0">
      <w:start w:val="1"/>
      <w:numFmt w:val="bullet"/>
      <w:lvlText w:val=""/>
      <w:lvlJc w:val="left"/>
      <w:pPr>
        <w:tabs>
          <w:tab w:val="num" w:pos="1468"/>
        </w:tabs>
        <w:ind w:left="1468" w:hanging="360"/>
      </w:pPr>
      <w:rPr>
        <w:rFonts w:ascii="Symbol" w:hAnsi="Symbol" w:hint="default"/>
      </w:rPr>
    </w:lvl>
    <w:lvl w:ilvl="1">
      <w:start w:val="1"/>
      <w:numFmt w:val="bullet"/>
      <w:lvlText w:val="o"/>
      <w:lvlJc w:val="left"/>
      <w:pPr>
        <w:tabs>
          <w:tab w:val="num" w:pos="2188"/>
        </w:tabs>
        <w:ind w:left="2188" w:hanging="360"/>
      </w:pPr>
      <w:rPr>
        <w:rFonts w:ascii="Courier New" w:hAnsi="Courier New" w:cs="Courier New" w:hint="default"/>
      </w:rPr>
    </w:lvl>
    <w:lvl w:ilvl="2">
      <w:start w:val="1"/>
      <w:numFmt w:val="bullet"/>
      <w:lvlText w:val=""/>
      <w:lvlJc w:val="left"/>
      <w:pPr>
        <w:tabs>
          <w:tab w:val="num" w:pos="2908"/>
        </w:tabs>
        <w:ind w:left="2908" w:hanging="360"/>
      </w:pPr>
      <w:rPr>
        <w:rFonts w:ascii="Wingdings" w:hAnsi="Wingdings" w:cs="Wingdings" w:hint="default"/>
      </w:rPr>
    </w:lvl>
    <w:lvl w:ilvl="3">
      <w:start w:val="1"/>
      <w:numFmt w:val="bullet"/>
      <w:lvlText w:val=""/>
      <w:lvlJc w:val="left"/>
      <w:pPr>
        <w:tabs>
          <w:tab w:val="num" w:pos="3628"/>
        </w:tabs>
        <w:ind w:left="3628" w:hanging="360"/>
      </w:pPr>
      <w:rPr>
        <w:rFonts w:ascii="Symbol" w:hAnsi="Symbol" w:cs="Symbol" w:hint="default"/>
      </w:rPr>
    </w:lvl>
    <w:lvl w:ilvl="4">
      <w:start w:val="1"/>
      <w:numFmt w:val="bullet"/>
      <w:lvlText w:val="o"/>
      <w:lvlJc w:val="left"/>
      <w:pPr>
        <w:tabs>
          <w:tab w:val="num" w:pos="4348"/>
        </w:tabs>
        <w:ind w:left="4348" w:hanging="360"/>
      </w:pPr>
      <w:rPr>
        <w:rFonts w:ascii="Courier New" w:hAnsi="Courier New" w:cs="Courier New" w:hint="default"/>
      </w:rPr>
    </w:lvl>
    <w:lvl w:ilvl="5">
      <w:start w:val="1"/>
      <w:numFmt w:val="bullet"/>
      <w:lvlText w:val=""/>
      <w:lvlJc w:val="left"/>
      <w:pPr>
        <w:tabs>
          <w:tab w:val="num" w:pos="5068"/>
        </w:tabs>
        <w:ind w:left="5068" w:hanging="360"/>
      </w:pPr>
      <w:rPr>
        <w:rFonts w:ascii="Wingdings" w:hAnsi="Wingdings" w:cs="Wingdings" w:hint="default"/>
      </w:rPr>
    </w:lvl>
    <w:lvl w:ilvl="6">
      <w:start w:val="1"/>
      <w:numFmt w:val="bullet"/>
      <w:lvlText w:val=""/>
      <w:lvlJc w:val="left"/>
      <w:pPr>
        <w:tabs>
          <w:tab w:val="num" w:pos="5788"/>
        </w:tabs>
        <w:ind w:left="5788" w:hanging="360"/>
      </w:pPr>
      <w:rPr>
        <w:rFonts w:ascii="Symbol" w:hAnsi="Symbol" w:cs="Symbol" w:hint="default"/>
      </w:rPr>
    </w:lvl>
    <w:lvl w:ilvl="7">
      <w:start w:val="1"/>
      <w:numFmt w:val="bullet"/>
      <w:lvlText w:val="o"/>
      <w:lvlJc w:val="left"/>
      <w:pPr>
        <w:tabs>
          <w:tab w:val="num" w:pos="6508"/>
        </w:tabs>
        <w:ind w:left="6508" w:hanging="360"/>
      </w:pPr>
      <w:rPr>
        <w:rFonts w:ascii="Courier New" w:hAnsi="Courier New" w:cs="Courier New" w:hint="default"/>
      </w:rPr>
    </w:lvl>
    <w:lvl w:ilvl="8">
      <w:start w:val="1"/>
      <w:numFmt w:val="bullet"/>
      <w:lvlText w:val=""/>
      <w:lvlJc w:val="left"/>
      <w:pPr>
        <w:tabs>
          <w:tab w:val="num" w:pos="7228"/>
        </w:tabs>
        <w:ind w:left="7228" w:hanging="360"/>
      </w:pPr>
      <w:rPr>
        <w:rFonts w:ascii="Wingdings" w:hAnsi="Wingdings" w:cs="Wingdings" w:hint="default"/>
      </w:rPr>
    </w:lvl>
  </w:abstractNum>
  <w:abstractNum w:abstractNumId="205" w15:restartNumberingAfterBreak="0">
    <w:nsid w:val="73AD7CE9"/>
    <w:multiLevelType w:val="multilevel"/>
    <w:tmpl w:val="AC98F822"/>
    <w:styleLink w:val="ALPictureList1111"/>
    <w:lvl w:ilvl="0">
      <w:start w:val="1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6" w15:restartNumberingAfterBreak="0">
    <w:nsid w:val="741E66E0"/>
    <w:multiLevelType w:val="hybridMultilevel"/>
    <w:tmpl w:val="D5944FB0"/>
    <w:lvl w:ilvl="0" w:tplc="7A907046">
      <w:start w:val="1"/>
      <w:numFmt w:val="decimal"/>
      <w:pStyle w:val="311"/>
      <w:lvlText w:val="3.1.%1"/>
      <w:lvlJc w:val="left"/>
      <w:pPr>
        <w:ind w:left="720" w:hanging="360"/>
      </w:pPr>
      <w:rPr>
        <w:rFonts w:ascii="Arial Narrow" w:hAnsi="Arial Narrow" w:hint="default"/>
        <w:b/>
        <w:i/>
        <w:color w:val="365F9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59D5A6F"/>
    <w:multiLevelType w:val="multilevel"/>
    <w:tmpl w:val="B4B03A86"/>
    <w:lvl w:ilvl="0">
      <w:start w:val="1"/>
      <w:numFmt w:val="decimal"/>
      <w:pStyle w:val="Stilius4"/>
      <w:lvlText w:val="%1."/>
      <w:lvlJc w:val="left"/>
      <w:pPr>
        <w:tabs>
          <w:tab w:val="num" w:pos="360"/>
        </w:tabs>
        <w:ind w:left="360" w:hanging="360"/>
      </w:pPr>
      <w:rPr>
        <w:rFonts w:cs="Times New Roman" w:hint="default"/>
      </w:rPr>
    </w:lvl>
    <w:lvl w:ilvl="1">
      <w:start w:val="1"/>
      <w:numFmt w:val="decimal"/>
      <w:pStyle w:val="Stilius3"/>
      <w:lvlText w:val="%1.%2."/>
      <w:lvlJc w:val="left"/>
      <w:pPr>
        <w:tabs>
          <w:tab w:val="num" w:pos="792"/>
        </w:tabs>
        <w:ind w:left="792" w:hanging="432"/>
      </w:pPr>
      <w:rPr>
        <w:rFonts w:cs="Times New Roman" w:hint="default"/>
      </w:rPr>
    </w:lvl>
    <w:lvl w:ilvl="2">
      <w:start w:val="1"/>
      <w:numFmt w:val="decimal"/>
      <w:pStyle w:val="Stilius1"/>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i w:val="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8" w15:restartNumberingAfterBreak="0">
    <w:nsid w:val="75AB639D"/>
    <w:multiLevelType w:val="multilevel"/>
    <w:tmpl w:val="E1D4466A"/>
    <w:lvl w:ilvl="0">
      <w:start w:val="3"/>
      <w:numFmt w:val="decimal"/>
      <w:lvlText w:val="%1."/>
      <w:lvlJc w:val="left"/>
      <w:pPr>
        <w:ind w:left="540" w:hanging="540"/>
      </w:pPr>
      <w:rPr>
        <w:rFonts w:hint="default"/>
      </w:rPr>
    </w:lvl>
    <w:lvl w:ilvl="1">
      <w:start w:val="2"/>
      <w:numFmt w:val="decimal"/>
      <w:lvlText w:val="%1.%2."/>
      <w:lvlJc w:val="left"/>
      <w:pPr>
        <w:ind w:left="1177" w:hanging="540"/>
      </w:pPr>
      <w:rPr>
        <w:rFonts w:hint="default"/>
      </w:rPr>
    </w:lvl>
    <w:lvl w:ilvl="2">
      <w:start w:val="1"/>
      <w:numFmt w:val="decimal"/>
      <w:lvlText w:val="%1.%2.%3."/>
      <w:lvlJc w:val="left"/>
      <w:pPr>
        <w:ind w:left="1994" w:hanging="720"/>
      </w:pPr>
      <w:rPr>
        <w:rFonts w:hint="default"/>
      </w:rPr>
    </w:lvl>
    <w:lvl w:ilvl="3">
      <w:start w:val="1"/>
      <w:numFmt w:val="decimal"/>
      <w:pStyle w:val="Level4simple0"/>
      <w:lvlText w:val="1.1.%3.%4."/>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896" w:hanging="1800"/>
      </w:pPr>
      <w:rPr>
        <w:rFonts w:hint="default"/>
      </w:rPr>
    </w:lvl>
  </w:abstractNum>
  <w:abstractNum w:abstractNumId="209" w15:restartNumberingAfterBreak="0">
    <w:nsid w:val="78B92436"/>
    <w:multiLevelType w:val="hybridMultilevel"/>
    <w:tmpl w:val="94227AB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0" w15:restartNumberingAfterBreak="0">
    <w:nsid w:val="790E4DFB"/>
    <w:multiLevelType w:val="multilevel"/>
    <w:tmpl w:val="C2AE10CC"/>
    <w:lvl w:ilvl="0">
      <w:start w:val="3"/>
      <w:numFmt w:val="decimal"/>
      <w:lvlText w:val="%1."/>
      <w:lvlJc w:val="left"/>
      <w:pPr>
        <w:tabs>
          <w:tab w:val="num" w:pos="-141"/>
        </w:tabs>
        <w:ind w:left="1353" w:hanging="360"/>
      </w:pPr>
      <w:rPr>
        <w:rFonts w:hint="default"/>
        <w:b/>
        <w:bCs/>
      </w:rPr>
    </w:lvl>
    <w:lvl w:ilvl="1">
      <w:start w:val="1"/>
      <w:numFmt w:val="decimal"/>
      <w:lvlText w:val="%1.%2."/>
      <w:lvlJc w:val="left"/>
      <w:pPr>
        <w:tabs>
          <w:tab w:val="num" w:pos="-1352"/>
        </w:tabs>
        <w:ind w:left="574" w:hanging="432"/>
      </w:pPr>
      <w:rPr>
        <w:rFonts w:hint="default"/>
        <w:b/>
        <w:bCs/>
        <w:i w:val="0"/>
        <w:sz w:val="24"/>
      </w:rPr>
    </w:lvl>
    <w:lvl w:ilvl="2">
      <w:start w:val="1"/>
      <w:numFmt w:val="decimal"/>
      <w:lvlText w:val="%1.%2.%3."/>
      <w:lvlJc w:val="left"/>
      <w:pPr>
        <w:tabs>
          <w:tab w:val="num" w:pos="283"/>
        </w:tabs>
        <w:ind w:left="1355" w:hanging="504"/>
      </w:pPr>
      <w:rPr>
        <w:rFonts w:ascii="Times New Roman" w:hAnsi="Times New Roman" w:cs="Times New Roman" w:hint="default"/>
        <w:b w:val="0"/>
        <w:bCs w:val="0"/>
        <w:sz w:val="24"/>
        <w:szCs w:val="24"/>
      </w:rPr>
    </w:lvl>
    <w:lvl w:ilvl="3">
      <w:start w:val="1"/>
      <w:numFmt w:val="decimal"/>
      <w:lvlText w:val="%1.%2.%3.%4."/>
      <w:lvlJc w:val="left"/>
      <w:pPr>
        <w:tabs>
          <w:tab w:val="num" w:pos="0"/>
        </w:tabs>
        <w:ind w:left="932" w:hanging="648"/>
      </w:pPr>
      <w:rPr>
        <w:rFonts w:ascii="Times New Roman" w:hAnsi="Times New Roman" w:cs="Times New Roman" w:hint="default"/>
        <w:b w:val="0"/>
        <w:bCs w:val="0"/>
        <w:i w:val="0"/>
        <w:sz w:val="24"/>
        <w:szCs w:val="24"/>
      </w:rPr>
    </w:lvl>
    <w:lvl w:ilvl="4">
      <w:start w:val="1"/>
      <w:numFmt w:val="decimal"/>
      <w:lvlText w:val="%1.%2.%3.%4.%5."/>
      <w:lvlJc w:val="left"/>
      <w:pPr>
        <w:tabs>
          <w:tab w:val="num" w:pos="0"/>
        </w:tabs>
        <w:ind w:left="8164" w:hanging="792"/>
      </w:pPr>
      <w:rPr>
        <w:rFonts w:hint="default"/>
        <w:b/>
        <w:bCs w:val="0"/>
        <w:i w:val="0"/>
      </w:rPr>
    </w:lvl>
    <w:lvl w:ilvl="5">
      <w:start w:val="1"/>
      <w:numFmt w:val="decimal"/>
      <w:lvlText w:val="%1.%2.%3.%4.%5.%6."/>
      <w:lvlJc w:val="left"/>
      <w:pPr>
        <w:tabs>
          <w:tab w:val="num" w:pos="0"/>
        </w:tabs>
        <w:ind w:left="3870" w:hanging="936"/>
      </w:pPr>
      <w:rPr>
        <w:rFonts w:hint="default"/>
        <w:b w:val="0"/>
      </w:rPr>
    </w:lvl>
    <w:lvl w:ilvl="6">
      <w:start w:val="1"/>
      <w:numFmt w:val="decimal"/>
      <w:lvlText w:val="%1.%2.%3.%4.%5.%6.%7."/>
      <w:lvlJc w:val="left"/>
      <w:pPr>
        <w:tabs>
          <w:tab w:val="num" w:pos="0"/>
        </w:tabs>
        <w:ind w:left="4374" w:hanging="1080"/>
      </w:pPr>
      <w:rPr>
        <w:rFonts w:hint="default"/>
      </w:rPr>
    </w:lvl>
    <w:lvl w:ilvl="7">
      <w:start w:val="1"/>
      <w:numFmt w:val="decimal"/>
      <w:lvlText w:val="%1.%2.%3.%4.%5.%6.%7.%8."/>
      <w:lvlJc w:val="left"/>
      <w:pPr>
        <w:tabs>
          <w:tab w:val="num" w:pos="0"/>
        </w:tabs>
        <w:ind w:left="4878" w:hanging="1224"/>
      </w:pPr>
      <w:rPr>
        <w:rFonts w:hint="default"/>
      </w:rPr>
    </w:lvl>
    <w:lvl w:ilvl="8">
      <w:start w:val="1"/>
      <w:numFmt w:val="decimal"/>
      <w:lvlText w:val="%1.%2.%3.%4.%5.%6.%7.%8.%9."/>
      <w:lvlJc w:val="left"/>
      <w:pPr>
        <w:tabs>
          <w:tab w:val="num" w:pos="0"/>
        </w:tabs>
        <w:ind w:left="5454" w:hanging="1440"/>
      </w:pPr>
      <w:rPr>
        <w:rFonts w:hint="default"/>
      </w:rPr>
    </w:lvl>
  </w:abstractNum>
  <w:abstractNum w:abstractNumId="211" w15:restartNumberingAfterBreak="0">
    <w:nsid w:val="79271104"/>
    <w:multiLevelType w:val="multilevel"/>
    <w:tmpl w:val="5C605FDC"/>
    <w:lvl w:ilvl="0">
      <w:start w:val="9"/>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ascii="Times New Roman" w:hAnsi="Times New Roman" w:cs="Times New Roman" w:hint="default"/>
        <w:b w:val="0"/>
        <w:bCs w:val="0"/>
        <w:sz w:val="24"/>
        <w:szCs w:val="24"/>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12" w15:restartNumberingAfterBreak="0">
    <w:nsid w:val="796D0B68"/>
    <w:multiLevelType w:val="multilevel"/>
    <w:tmpl w:val="796D0B68"/>
    <w:styleLink w:val="ImportedStyle111"/>
    <w:lvl w:ilvl="0">
      <w:start w:val="1"/>
      <w:numFmt w:val="decimal"/>
      <w:suff w:val="space"/>
      <w:lvlText w:val="%1."/>
      <w:lvlJc w:val="left"/>
      <w:pPr>
        <w:ind w:left="1152" w:hanging="432"/>
      </w:pPr>
      <w:rPr>
        <w:rFonts w:ascii="Times New Roman" w:hAnsi="Times New Roman"/>
        <w:b/>
        <w:bCs/>
        <w:i w:val="0"/>
        <w:iCs w:val="0"/>
        <w:caps w:val="0"/>
        <w:smallCaps w:val="0"/>
        <w:strike w:val="0"/>
        <w:dstrike w:val="0"/>
        <w:color w:val="auto"/>
        <w:spacing w:val="0"/>
        <w:w w:val="100"/>
        <w:kern w:val="0"/>
        <w:position w:val="0"/>
        <w:sz w:val="24"/>
        <w:u w:val="none"/>
        <w:shd w:val="clear" w:color="auto" w:fill="auto"/>
      </w:rPr>
    </w:lvl>
    <w:lvl w:ilvl="1">
      <w:start w:val="1"/>
      <w:numFmt w:val="decimal"/>
      <w:suff w:val="space"/>
      <w:lvlText w:val="%1.%2."/>
      <w:lvlJc w:val="left"/>
      <w:pPr>
        <w:ind w:left="180" w:firstLine="720"/>
      </w:pPr>
      <w:rPr>
        <w:b w:val="0"/>
        <w:i w:val="0"/>
        <w:strike/>
      </w:rPr>
    </w:lvl>
    <w:lvl w:ilvl="2">
      <w:start w:val="1"/>
      <w:numFmt w:val="decimal"/>
      <w:suff w:val="space"/>
      <w:lvlText w:val="%1.%2.%3."/>
      <w:lvlJc w:val="left"/>
      <w:pPr>
        <w:ind w:left="-294" w:firstLine="720"/>
      </w:pPr>
    </w:lvl>
    <w:lvl w:ilvl="3">
      <w:start w:val="1"/>
      <w:numFmt w:val="decimal"/>
      <w:lvlText w:val="%1.%2.%3.%4"/>
      <w:lvlJc w:val="left"/>
      <w:pPr>
        <w:tabs>
          <w:tab w:val="left" w:pos="1584"/>
        </w:tabs>
        <w:ind w:left="1584" w:hanging="864"/>
      </w:pPr>
    </w:lvl>
    <w:lvl w:ilvl="4">
      <w:start w:val="1"/>
      <w:numFmt w:val="decimal"/>
      <w:lvlText w:val="%1.%2.%3.%4.%5"/>
      <w:lvlJc w:val="left"/>
      <w:pPr>
        <w:tabs>
          <w:tab w:val="left" w:pos="1728"/>
        </w:tabs>
        <w:ind w:left="1728" w:hanging="1008"/>
      </w:pPr>
    </w:lvl>
    <w:lvl w:ilvl="5">
      <w:start w:val="1"/>
      <w:numFmt w:val="decimal"/>
      <w:lvlText w:val="%1.%2.%3.%4.%5.%6"/>
      <w:lvlJc w:val="left"/>
      <w:pPr>
        <w:tabs>
          <w:tab w:val="left" w:pos="1872"/>
        </w:tabs>
        <w:ind w:left="1872" w:hanging="1152"/>
      </w:pPr>
    </w:lvl>
    <w:lvl w:ilvl="6">
      <w:start w:val="1"/>
      <w:numFmt w:val="decimal"/>
      <w:lvlText w:val="%1.%2.%3.%4.%5.%6.%7"/>
      <w:lvlJc w:val="left"/>
      <w:pPr>
        <w:tabs>
          <w:tab w:val="left" w:pos="2016"/>
        </w:tabs>
        <w:ind w:left="2016" w:hanging="1296"/>
      </w:pPr>
    </w:lvl>
    <w:lvl w:ilvl="7">
      <w:start w:val="1"/>
      <w:numFmt w:val="decimal"/>
      <w:lvlText w:val="%1.%2.%3.%4.%5.%6.%7.%8"/>
      <w:lvlJc w:val="left"/>
      <w:pPr>
        <w:tabs>
          <w:tab w:val="left" w:pos="2160"/>
        </w:tabs>
        <w:ind w:left="2160" w:hanging="1440"/>
      </w:pPr>
    </w:lvl>
    <w:lvl w:ilvl="8">
      <w:start w:val="1"/>
      <w:numFmt w:val="decimal"/>
      <w:lvlText w:val="%1.%2.%3.%4.%5.%6.%7.%8.%9"/>
      <w:lvlJc w:val="left"/>
      <w:pPr>
        <w:tabs>
          <w:tab w:val="left" w:pos="2304"/>
        </w:tabs>
        <w:ind w:left="2304" w:hanging="1584"/>
      </w:pPr>
    </w:lvl>
  </w:abstractNum>
  <w:abstractNum w:abstractNumId="213" w15:restartNumberingAfterBreak="0">
    <w:nsid w:val="7B39025E"/>
    <w:multiLevelType w:val="hybridMultilevel"/>
    <w:tmpl w:val="A148C054"/>
    <w:lvl w:ilvl="0" w:tplc="71229626">
      <w:start w:val="3"/>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4" w15:restartNumberingAfterBreak="0">
    <w:nsid w:val="7C051F32"/>
    <w:multiLevelType w:val="hybridMultilevel"/>
    <w:tmpl w:val="176A7D1E"/>
    <w:styleLink w:val="ALPictureList11"/>
    <w:lvl w:ilvl="0" w:tplc="24845DA2">
      <w:start w:val="3"/>
      <w:numFmt w:val="bullet"/>
      <w:lvlText w:val="–"/>
      <w:lvlJc w:val="left"/>
      <w:pPr>
        <w:tabs>
          <w:tab w:val="num" w:pos="720"/>
        </w:tabs>
        <w:ind w:firstLine="720"/>
      </w:pPr>
      <w:rPr>
        <w:rFonts w:ascii="Courier" w:hAnsi="Courier" w:hint="default"/>
        <w:b w:val="0"/>
        <w:i w:val="0"/>
        <w:sz w:val="18"/>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5" w15:restartNumberingAfterBreak="0">
    <w:nsid w:val="7C230B69"/>
    <w:multiLevelType w:val="hybridMultilevel"/>
    <w:tmpl w:val="9AD0BE6C"/>
    <w:lvl w:ilvl="0" w:tplc="E4CCE198">
      <w:start w:val="1"/>
      <w:numFmt w:val="decimal"/>
      <w:pStyle w:val="Level3simple"/>
      <w:lvlText w:val="1.1.%1"/>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70019" w:tentative="1">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216" w15:restartNumberingAfterBreak="0">
    <w:nsid w:val="7DDC4502"/>
    <w:multiLevelType w:val="hybridMultilevel"/>
    <w:tmpl w:val="93942934"/>
    <w:lvl w:ilvl="0" w:tplc="808C1326">
      <w:start w:val="1"/>
      <w:numFmt w:val="decimal"/>
      <w:pStyle w:val="221"/>
      <w:lvlText w:val="2.2.%1"/>
      <w:lvlJc w:val="left"/>
      <w:pPr>
        <w:ind w:left="1077" w:hanging="360"/>
      </w:pPr>
      <w:rPr>
        <w:rFonts w:ascii="Arial Narrow" w:hAnsi="Arial Narrow" w:hint="default"/>
        <w:b/>
        <w:i/>
        <w:color w:val="365F91"/>
        <w:sz w:val="24"/>
      </w:rPr>
    </w:lvl>
    <w:lvl w:ilvl="1" w:tplc="007AA010">
      <w:start w:val="1"/>
      <w:numFmt w:val="decimal"/>
      <w:lvlText w:val="%2."/>
      <w:lvlJc w:val="left"/>
      <w:pPr>
        <w:ind w:left="1797" w:hanging="360"/>
      </w:pPr>
      <w:rPr>
        <w:rFonts w:hint="default"/>
      </w:rPr>
    </w:lvl>
    <w:lvl w:ilvl="2" w:tplc="1EF0266C" w:tentative="1">
      <w:start w:val="1"/>
      <w:numFmt w:val="lowerRoman"/>
      <w:lvlText w:val="%3."/>
      <w:lvlJc w:val="right"/>
      <w:pPr>
        <w:ind w:left="2517" w:hanging="180"/>
      </w:pPr>
    </w:lvl>
    <w:lvl w:ilvl="3" w:tplc="764E0902" w:tentative="1">
      <w:start w:val="1"/>
      <w:numFmt w:val="decimal"/>
      <w:lvlText w:val="%4."/>
      <w:lvlJc w:val="left"/>
      <w:pPr>
        <w:ind w:left="3237" w:hanging="360"/>
      </w:pPr>
    </w:lvl>
    <w:lvl w:ilvl="4" w:tplc="D832AD6E" w:tentative="1">
      <w:start w:val="1"/>
      <w:numFmt w:val="lowerLetter"/>
      <w:lvlText w:val="%5."/>
      <w:lvlJc w:val="left"/>
      <w:pPr>
        <w:ind w:left="3957" w:hanging="360"/>
      </w:pPr>
    </w:lvl>
    <w:lvl w:ilvl="5" w:tplc="CDF4B11C" w:tentative="1">
      <w:start w:val="1"/>
      <w:numFmt w:val="lowerRoman"/>
      <w:lvlText w:val="%6."/>
      <w:lvlJc w:val="right"/>
      <w:pPr>
        <w:ind w:left="4677" w:hanging="180"/>
      </w:pPr>
    </w:lvl>
    <w:lvl w:ilvl="6" w:tplc="F5C2C5CA" w:tentative="1">
      <w:start w:val="1"/>
      <w:numFmt w:val="decimal"/>
      <w:lvlText w:val="%7."/>
      <w:lvlJc w:val="left"/>
      <w:pPr>
        <w:ind w:left="5397" w:hanging="360"/>
      </w:pPr>
    </w:lvl>
    <w:lvl w:ilvl="7" w:tplc="559EEA5E" w:tentative="1">
      <w:start w:val="1"/>
      <w:numFmt w:val="lowerLetter"/>
      <w:lvlText w:val="%8."/>
      <w:lvlJc w:val="left"/>
      <w:pPr>
        <w:ind w:left="6117" w:hanging="360"/>
      </w:pPr>
    </w:lvl>
    <w:lvl w:ilvl="8" w:tplc="D21ACED4" w:tentative="1">
      <w:start w:val="1"/>
      <w:numFmt w:val="lowerRoman"/>
      <w:lvlText w:val="%9."/>
      <w:lvlJc w:val="right"/>
      <w:pPr>
        <w:ind w:left="6837" w:hanging="180"/>
      </w:pPr>
    </w:lvl>
  </w:abstractNum>
  <w:abstractNum w:abstractNumId="217" w15:restartNumberingAfterBreak="0">
    <w:nsid w:val="7E2B053C"/>
    <w:multiLevelType w:val="hybridMultilevel"/>
    <w:tmpl w:val="05B2F374"/>
    <w:lvl w:ilvl="0" w:tplc="A5401752">
      <w:start w:val="1"/>
      <w:numFmt w:val="bullet"/>
      <w:pStyle w:val="Bullet"/>
      <w:lvlText w:val=""/>
      <w:lvlJc w:val="left"/>
      <w:pPr>
        <w:tabs>
          <w:tab w:val="num" w:pos="3600"/>
        </w:tabs>
        <w:ind w:left="3600" w:hanging="360"/>
      </w:pPr>
      <w:rPr>
        <w:rFonts w:ascii="Symbol" w:hAnsi="Symbol" w:hint="default"/>
      </w:rPr>
    </w:lvl>
    <w:lvl w:ilvl="1" w:tplc="04090003">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8" w15:restartNumberingAfterBreak="0">
    <w:nsid w:val="7F511AC1"/>
    <w:multiLevelType w:val="multilevel"/>
    <w:tmpl w:val="7F511AC1"/>
    <w:lvl w:ilvl="0">
      <w:start w:val="1"/>
      <w:numFmt w:val="decimal"/>
      <w:pStyle w:val="ALPicturecaption"/>
      <w:suff w:val="space"/>
      <w:lvlText w:val="Pav. %1."/>
      <w:lvlJc w:val="left"/>
      <w:pPr>
        <w:ind w:left="360" w:hanging="360"/>
      </w:pPr>
      <w:rPr>
        <w:rFonts w:ascii="Calibri" w:hAnsi="Calibri" w:hint="default"/>
        <w:b/>
        <w:i/>
        <w:color w:val="00A4E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97578410">
    <w:abstractNumId w:val="29"/>
  </w:num>
  <w:num w:numId="2" w16cid:durableId="1287931720">
    <w:abstractNumId w:val="72"/>
  </w:num>
  <w:num w:numId="3" w16cid:durableId="1379471602">
    <w:abstractNumId w:val="27"/>
  </w:num>
  <w:num w:numId="4" w16cid:durableId="1127357488">
    <w:abstractNumId w:val="71"/>
  </w:num>
  <w:num w:numId="5" w16cid:durableId="407925427">
    <w:abstractNumId w:val="59"/>
  </w:num>
  <w:num w:numId="6" w16cid:durableId="1160846518">
    <w:abstractNumId w:val="192"/>
  </w:num>
  <w:num w:numId="7" w16cid:durableId="547568524">
    <w:abstractNumId w:val="96"/>
  </w:num>
  <w:num w:numId="8" w16cid:durableId="732123583">
    <w:abstractNumId w:val="83"/>
  </w:num>
  <w:num w:numId="9" w16cid:durableId="1664892614">
    <w:abstractNumId w:val="15"/>
  </w:num>
  <w:num w:numId="10" w16cid:durableId="1993099397">
    <w:abstractNumId w:val="43"/>
  </w:num>
  <w:num w:numId="11" w16cid:durableId="1437867387">
    <w:abstractNumId w:val="193"/>
  </w:num>
  <w:num w:numId="12" w16cid:durableId="1024096438">
    <w:abstractNumId w:val="150"/>
  </w:num>
  <w:num w:numId="13" w16cid:durableId="495340184">
    <w:abstractNumId w:val="133"/>
  </w:num>
  <w:num w:numId="14" w16cid:durableId="1802117272">
    <w:abstractNumId w:val="24"/>
    <w:lvlOverride w:ilvl="0">
      <w:startOverride w:val="1"/>
    </w:lvlOverride>
    <w:lvlOverride w:ilvl="1"/>
    <w:lvlOverride w:ilvl="2"/>
    <w:lvlOverride w:ilvl="3"/>
    <w:lvlOverride w:ilvl="4"/>
    <w:lvlOverride w:ilvl="5"/>
    <w:lvlOverride w:ilvl="6"/>
    <w:lvlOverride w:ilvl="7"/>
    <w:lvlOverride w:ilvl="8"/>
  </w:num>
  <w:num w:numId="15" w16cid:durableId="39662993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68110179">
    <w:abstractNumId w:val="61"/>
  </w:num>
  <w:num w:numId="17" w16cid:durableId="1133981416">
    <w:abstractNumId w:val="127"/>
  </w:num>
  <w:num w:numId="18" w16cid:durableId="843204063">
    <w:abstractNumId w:val="134"/>
  </w:num>
  <w:num w:numId="19" w16cid:durableId="914508360">
    <w:abstractNumId w:val="28"/>
  </w:num>
  <w:num w:numId="20" w16cid:durableId="1587568075">
    <w:abstractNumId w:val="114"/>
  </w:num>
  <w:num w:numId="21" w16cid:durableId="293947890">
    <w:abstractNumId w:val="46"/>
  </w:num>
  <w:num w:numId="22" w16cid:durableId="2070181413">
    <w:abstractNumId w:val="13"/>
  </w:num>
  <w:num w:numId="23" w16cid:durableId="828180413">
    <w:abstractNumId w:val="34"/>
  </w:num>
  <w:num w:numId="24" w16cid:durableId="488906722">
    <w:abstractNumId w:val="202"/>
  </w:num>
  <w:num w:numId="25" w16cid:durableId="1705324329">
    <w:abstractNumId w:val="216"/>
  </w:num>
  <w:num w:numId="26" w16cid:durableId="2108037910">
    <w:abstractNumId w:val="79"/>
  </w:num>
  <w:num w:numId="27" w16cid:durableId="1675453776">
    <w:abstractNumId w:val="206"/>
  </w:num>
  <w:num w:numId="28" w16cid:durableId="79377884">
    <w:abstractNumId w:val="100"/>
  </w:num>
  <w:num w:numId="29" w16cid:durableId="2047947924">
    <w:abstractNumId w:val="137"/>
  </w:num>
  <w:num w:numId="30" w16cid:durableId="1257860717">
    <w:abstractNumId w:val="143"/>
  </w:num>
  <w:num w:numId="31" w16cid:durableId="184750716">
    <w:abstractNumId w:val="180"/>
  </w:num>
  <w:num w:numId="32" w16cid:durableId="1188593560">
    <w:abstractNumId w:val="20"/>
  </w:num>
  <w:num w:numId="33" w16cid:durableId="1363825664">
    <w:abstractNumId w:val="47"/>
  </w:num>
  <w:num w:numId="34" w16cid:durableId="1007514407">
    <w:abstractNumId w:val="30"/>
  </w:num>
  <w:num w:numId="35" w16cid:durableId="1817645861">
    <w:abstractNumId w:val="93"/>
  </w:num>
  <w:num w:numId="36" w16cid:durableId="529073398">
    <w:abstractNumId w:val="78"/>
  </w:num>
  <w:num w:numId="37" w16cid:durableId="211692128">
    <w:abstractNumId w:val="121"/>
  </w:num>
  <w:num w:numId="38" w16cid:durableId="1533765948">
    <w:abstractNumId w:val="85"/>
  </w:num>
  <w:num w:numId="39" w16cid:durableId="1754624931">
    <w:abstractNumId w:val="21"/>
  </w:num>
  <w:num w:numId="40" w16cid:durableId="311175368">
    <w:abstractNumId w:val="174"/>
  </w:num>
  <w:num w:numId="41" w16cid:durableId="896403152">
    <w:abstractNumId w:val="155"/>
  </w:num>
  <w:num w:numId="42" w16cid:durableId="422267558">
    <w:abstractNumId w:val="55"/>
  </w:num>
  <w:num w:numId="43" w16cid:durableId="2068186094">
    <w:abstractNumId w:val="32"/>
  </w:num>
  <w:num w:numId="44" w16cid:durableId="1629316470">
    <w:abstractNumId w:val="203"/>
  </w:num>
  <w:num w:numId="45" w16cid:durableId="726496134">
    <w:abstractNumId w:val="22"/>
  </w:num>
  <w:num w:numId="46" w16cid:durableId="679624861">
    <w:abstractNumId w:val="94"/>
  </w:num>
  <w:num w:numId="47" w16cid:durableId="437680495">
    <w:abstractNumId w:val="76"/>
  </w:num>
  <w:num w:numId="48" w16cid:durableId="1592666879">
    <w:abstractNumId w:val="105"/>
  </w:num>
  <w:num w:numId="49" w16cid:durableId="767625468">
    <w:abstractNumId w:val="189"/>
  </w:num>
  <w:num w:numId="50" w16cid:durableId="1399674456">
    <w:abstractNumId w:val="65"/>
  </w:num>
  <w:num w:numId="51" w16cid:durableId="1115634676">
    <w:abstractNumId w:val="149"/>
  </w:num>
  <w:num w:numId="52" w16cid:durableId="807279509">
    <w:abstractNumId w:val="112"/>
  </w:num>
  <w:num w:numId="53" w16cid:durableId="1757627475">
    <w:abstractNumId w:val="187"/>
  </w:num>
  <w:num w:numId="54" w16cid:durableId="1603301596">
    <w:abstractNumId w:val="160"/>
  </w:num>
  <w:num w:numId="55" w16cid:durableId="2108696566">
    <w:abstractNumId w:val="179"/>
  </w:num>
  <w:num w:numId="56" w16cid:durableId="1073428810">
    <w:abstractNumId w:val="197"/>
  </w:num>
  <w:num w:numId="57" w16cid:durableId="83301837">
    <w:abstractNumId w:val="101"/>
  </w:num>
  <w:num w:numId="58" w16cid:durableId="306204106">
    <w:abstractNumId w:val="58"/>
  </w:num>
  <w:num w:numId="59" w16cid:durableId="319313446">
    <w:abstractNumId w:val="154"/>
  </w:num>
  <w:num w:numId="60" w16cid:durableId="1191529517">
    <w:abstractNumId w:val="185"/>
  </w:num>
  <w:num w:numId="61" w16cid:durableId="536084833">
    <w:abstractNumId w:val="164"/>
  </w:num>
  <w:num w:numId="62" w16cid:durableId="362099509">
    <w:abstractNumId w:val="57"/>
  </w:num>
  <w:num w:numId="63" w16cid:durableId="961767764">
    <w:abstractNumId w:val="75"/>
  </w:num>
  <w:num w:numId="64" w16cid:durableId="85268617">
    <w:abstractNumId w:val="48"/>
  </w:num>
  <w:num w:numId="65" w16cid:durableId="1862932265">
    <w:abstractNumId w:val="44"/>
  </w:num>
  <w:num w:numId="66" w16cid:durableId="1172798540">
    <w:abstractNumId w:val="145"/>
  </w:num>
  <w:num w:numId="67" w16cid:durableId="1033459438">
    <w:abstractNumId w:val="5"/>
  </w:num>
  <w:num w:numId="68" w16cid:durableId="995961747">
    <w:abstractNumId w:val="161"/>
  </w:num>
  <w:num w:numId="69" w16cid:durableId="1560821305">
    <w:abstractNumId w:val="173"/>
  </w:num>
  <w:num w:numId="70" w16cid:durableId="1180896620">
    <w:abstractNumId w:val="98"/>
  </w:num>
  <w:num w:numId="71" w16cid:durableId="402534599">
    <w:abstractNumId w:val="115"/>
  </w:num>
  <w:num w:numId="72" w16cid:durableId="111441174">
    <w:abstractNumId w:val="124"/>
  </w:num>
  <w:num w:numId="73" w16cid:durableId="830408514">
    <w:abstractNumId w:val="168"/>
  </w:num>
  <w:num w:numId="74" w16cid:durableId="383142347">
    <w:abstractNumId w:val="95"/>
  </w:num>
  <w:num w:numId="75" w16cid:durableId="715589926">
    <w:abstractNumId w:val="146"/>
  </w:num>
  <w:num w:numId="76" w16cid:durableId="406925517">
    <w:abstractNumId w:val="91"/>
  </w:num>
  <w:num w:numId="77" w16cid:durableId="1526408565">
    <w:abstractNumId w:val="9"/>
  </w:num>
  <w:num w:numId="78" w16cid:durableId="809133185">
    <w:abstractNumId w:val="50"/>
  </w:num>
  <w:num w:numId="79" w16cid:durableId="1763716158">
    <w:abstractNumId w:val="207"/>
  </w:num>
  <w:num w:numId="80" w16cid:durableId="256139925">
    <w:abstractNumId w:val="103"/>
  </w:num>
  <w:num w:numId="81" w16cid:durableId="1221399879">
    <w:abstractNumId w:val="36"/>
  </w:num>
  <w:num w:numId="82" w16cid:durableId="1957640544">
    <w:abstractNumId w:val="178"/>
  </w:num>
  <w:num w:numId="83" w16cid:durableId="1266033220">
    <w:abstractNumId w:val="7"/>
  </w:num>
  <w:num w:numId="84" w16cid:durableId="1435126515">
    <w:abstractNumId w:val="118"/>
  </w:num>
  <w:num w:numId="85" w16cid:durableId="575819654">
    <w:abstractNumId w:val="117"/>
  </w:num>
  <w:num w:numId="86" w16cid:durableId="236716621">
    <w:abstractNumId w:val="33"/>
  </w:num>
  <w:num w:numId="87" w16cid:durableId="1617788156">
    <w:abstractNumId w:val="23"/>
  </w:num>
  <w:num w:numId="88" w16cid:durableId="757946909">
    <w:abstractNumId w:val="26"/>
  </w:num>
  <w:num w:numId="89" w16cid:durableId="1330333297">
    <w:abstractNumId w:val="142"/>
  </w:num>
  <w:num w:numId="90" w16cid:durableId="591359526">
    <w:abstractNumId w:val="63"/>
  </w:num>
  <w:num w:numId="91" w16cid:durableId="2038893575">
    <w:abstractNumId w:val="175"/>
  </w:num>
  <w:num w:numId="92" w16cid:durableId="566458525">
    <w:abstractNumId w:val="49"/>
  </w:num>
  <w:num w:numId="93" w16cid:durableId="1916475528">
    <w:abstractNumId w:val="66"/>
  </w:num>
  <w:num w:numId="94" w16cid:durableId="1157376604">
    <w:abstractNumId w:val="77"/>
  </w:num>
  <w:num w:numId="95" w16cid:durableId="1358196572">
    <w:abstractNumId w:val="159"/>
  </w:num>
  <w:num w:numId="96" w16cid:durableId="1631520515">
    <w:abstractNumId w:val="4"/>
  </w:num>
  <w:num w:numId="97" w16cid:durableId="921449174">
    <w:abstractNumId w:val="3"/>
  </w:num>
  <w:num w:numId="98" w16cid:durableId="105076585">
    <w:abstractNumId w:val="81"/>
  </w:num>
  <w:num w:numId="99" w16cid:durableId="258686268">
    <w:abstractNumId w:val="217"/>
  </w:num>
  <w:num w:numId="100" w16cid:durableId="1808164306">
    <w:abstractNumId w:val="129"/>
  </w:num>
  <w:num w:numId="101" w16cid:durableId="130295634">
    <w:abstractNumId w:val="162"/>
  </w:num>
  <w:num w:numId="102" w16cid:durableId="539246772">
    <w:abstractNumId w:val="166"/>
  </w:num>
  <w:num w:numId="103" w16cid:durableId="2104454177">
    <w:abstractNumId w:val="54"/>
  </w:num>
  <w:num w:numId="104" w16cid:durableId="1952320624">
    <w:abstractNumId w:val="0"/>
  </w:num>
  <w:num w:numId="105" w16cid:durableId="1318921208">
    <w:abstractNumId w:val="190"/>
  </w:num>
  <w:num w:numId="106" w16cid:durableId="609970437">
    <w:abstractNumId w:val="45"/>
  </w:num>
  <w:num w:numId="107" w16cid:durableId="600332905">
    <w:abstractNumId w:val="62"/>
  </w:num>
  <w:num w:numId="108" w16cid:durableId="1187333852">
    <w:abstractNumId w:val="19"/>
  </w:num>
  <w:num w:numId="109" w16cid:durableId="961155100">
    <w:abstractNumId w:val="1"/>
  </w:num>
  <w:num w:numId="110" w16cid:durableId="1189022949">
    <w:abstractNumId w:val="111"/>
  </w:num>
  <w:num w:numId="111" w16cid:durableId="1651866900">
    <w:abstractNumId w:val="199"/>
  </w:num>
  <w:num w:numId="112" w16cid:durableId="763723095">
    <w:abstractNumId w:val="201"/>
  </w:num>
  <w:num w:numId="113" w16cid:durableId="870219642">
    <w:abstractNumId w:val="181"/>
  </w:num>
  <w:num w:numId="114" w16cid:durableId="870653063">
    <w:abstractNumId w:val="14"/>
  </w:num>
  <w:num w:numId="115" w16cid:durableId="763302861">
    <w:abstractNumId w:val="40"/>
  </w:num>
  <w:num w:numId="116" w16cid:durableId="1394625432">
    <w:abstractNumId w:val="218"/>
  </w:num>
  <w:num w:numId="117" w16cid:durableId="1126774534">
    <w:abstractNumId w:val="68"/>
  </w:num>
  <w:num w:numId="118" w16cid:durableId="296616589">
    <w:abstractNumId w:val="60"/>
  </w:num>
  <w:num w:numId="119" w16cid:durableId="980383774">
    <w:abstractNumId w:val="90"/>
  </w:num>
  <w:num w:numId="120" w16cid:durableId="1743871782">
    <w:abstractNumId w:val="84"/>
  </w:num>
  <w:num w:numId="121" w16cid:durableId="62409940">
    <w:abstractNumId w:val="212"/>
  </w:num>
  <w:num w:numId="122" w16cid:durableId="475295098">
    <w:abstractNumId w:val="56"/>
  </w:num>
  <w:num w:numId="123" w16cid:durableId="760684891">
    <w:abstractNumId w:val="120"/>
  </w:num>
  <w:num w:numId="124" w16cid:durableId="1670593736">
    <w:abstractNumId w:val="2"/>
  </w:num>
  <w:num w:numId="125" w16cid:durableId="142238570">
    <w:abstractNumId w:val="73"/>
  </w:num>
  <w:num w:numId="126" w16cid:durableId="897547943">
    <w:abstractNumId w:val="125"/>
  </w:num>
  <w:num w:numId="127" w16cid:durableId="622923908">
    <w:abstractNumId w:val="165"/>
  </w:num>
  <w:num w:numId="128" w16cid:durableId="1038552740">
    <w:abstractNumId w:val="126"/>
  </w:num>
  <w:num w:numId="129" w16cid:durableId="1602496022">
    <w:abstractNumId w:val="172"/>
  </w:num>
  <w:num w:numId="130" w16cid:durableId="1584220269">
    <w:abstractNumId w:val="214"/>
  </w:num>
  <w:num w:numId="131" w16cid:durableId="1252589712">
    <w:abstractNumId w:val="163"/>
  </w:num>
  <w:num w:numId="132" w16cid:durableId="1055202452">
    <w:abstractNumId w:val="186"/>
  </w:num>
  <w:num w:numId="133" w16cid:durableId="311566888">
    <w:abstractNumId w:val="74"/>
  </w:num>
  <w:num w:numId="134" w16cid:durableId="238104514">
    <w:abstractNumId w:val="35"/>
  </w:num>
  <w:num w:numId="135" w16cid:durableId="1328627545">
    <w:abstractNumId w:val="141"/>
  </w:num>
  <w:num w:numId="136" w16cid:durableId="1949383845">
    <w:abstractNumId w:val="39"/>
  </w:num>
  <w:num w:numId="137" w16cid:durableId="960646311">
    <w:abstractNumId w:val="25"/>
  </w:num>
  <w:num w:numId="138" w16cid:durableId="1435712667">
    <w:abstractNumId w:val="198"/>
  </w:num>
  <w:num w:numId="139" w16cid:durableId="1292053754">
    <w:abstractNumId w:val="67"/>
  </w:num>
  <w:num w:numId="140" w16cid:durableId="2114669943">
    <w:abstractNumId w:val="109"/>
  </w:num>
  <w:num w:numId="141" w16cid:durableId="86076206">
    <w:abstractNumId w:val="208"/>
  </w:num>
  <w:num w:numId="142" w16cid:durableId="343942012">
    <w:abstractNumId w:val="64"/>
  </w:num>
  <w:num w:numId="143" w16cid:durableId="134840192">
    <w:abstractNumId w:val="215"/>
  </w:num>
  <w:num w:numId="144" w16cid:durableId="518355430">
    <w:abstractNumId w:val="136"/>
  </w:num>
  <w:num w:numId="145" w16cid:durableId="1303072087">
    <w:abstractNumId w:val="205"/>
  </w:num>
  <w:num w:numId="146" w16cid:durableId="1240212845">
    <w:abstractNumId w:val="52"/>
  </w:num>
  <w:num w:numId="147" w16cid:durableId="1944218612">
    <w:abstractNumId w:val="69"/>
  </w:num>
  <w:num w:numId="148" w16cid:durableId="868640777">
    <w:abstractNumId w:val="152"/>
  </w:num>
  <w:num w:numId="149" w16cid:durableId="1750812918">
    <w:abstractNumId w:val="18"/>
  </w:num>
  <w:num w:numId="150" w16cid:durableId="920260892">
    <w:abstractNumId w:val="191"/>
  </w:num>
  <w:num w:numId="151" w16cid:durableId="596984030">
    <w:abstractNumId w:val="42"/>
  </w:num>
  <w:num w:numId="152" w16cid:durableId="1303196299">
    <w:abstractNumId w:val="167"/>
  </w:num>
  <w:num w:numId="153" w16cid:durableId="1030449103">
    <w:abstractNumId w:val="87"/>
  </w:num>
  <w:num w:numId="154" w16cid:durableId="1223561588">
    <w:abstractNumId w:val="106"/>
  </w:num>
  <w:num w:numId="155" w16cid:durableId="1209610864">
    <w:abstractNumId w:val="92"/>
  </w:num>
  <w:num w:numId="156" w16cid:durableId="1397893312">
    <w:abstractNumId w:val="17"/>
  </w:num>
  <w:num w:numId="157" w16cid:durableId="1175997654">
    <w:abstractNumId w:val="10"/>
  </w:num>
  <w:num w:numId="158" w16cid:durableId="1771045134">
    <w:abstractNumId w:val="194"/>
  </w:num>
  <w:num w:numId="159" w16cid:durableId="594748155">
    <w:abstractNumId w:val="135"/>
  </w:num>
  <w:num w:numId="160" w16cid:durableId="2133942597">
    <w:abstractNumId w:val="119"/>
  </w:num>
  <w:num w:numId="161" w16cid:durableId="1367100676">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135181297">
    <w:abstractNumId w:val="188"/>
  </w:num>
  <w:num w:numId="163" w16cid:durableId="1825320431">
    <w:abstractNumId w:val="209"/>
  </w:num>
  <w:num w:numId="164" w16cid:durableId="2034305372">
    <w:abstractNumId w:val="169"/>
  </w:num>
  <w:num w:numId="165" w16cid:durableId="1151481532">
    <w:abstractNumId w:val="184"/>
  </w:num>
  <w:num w:numId="166" w16cid:durableId="383144433">
    <w:abstractNumId w:val="97"/>
  </w:num>
  <w:num w:numId="167" w16cid:durableId="1253010459">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690765142">
    <w:abstractNumId w:val="1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4759540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1044209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611398636">
    <w:abstractNumId w:val="99"/>
  </w:num>
  <w:num w:numId="172" w16cid:durableId="1857379749">
    <w:abstractNumId w:val="139"/>
  </w:num>
  <w:num w:numId="173" w16cid:durableId="15160816">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965046553">
    <w:abstractNumId w:val="70"/>
  </w:num>
  <w:num w:numId="175" w16cid:durableId="104931547">
    <w:abstractNumId w:val="38"/>
  </w:num>
  <w:num w:numId="176" w16cid:durableId="1939561624">
    <w:abstractNumId w:val="86"/>
  </w:num>
  <w:num w:numId="177" w16cid:durableId="1164322306">
    <w:abstractNumId w:val="151"/>
  </w:num>
  <w:num w:numId="178" w16cid:durableId="1413816595">
    <w:abstractNumId w:val="41"/>
  </w:num>
  <w:num w:numId="179" w16cid:durableId="1964000385">
    <w:abstractNumId w:val="122"/>
  </w:num>
  <w:num w:numId="180" w16cid:durableId="1979070221">
    <w:abstractNumId w:val="51"/>
  </w:num>
  <w:num w:numId="181" w16cid:durableId="1109739144">
    <w:abstractNumId w:val="132"/>
  </w:num>
  <w:num w:numId="182" w16cid:durableId="434637315">
    <w:abstractNumId w:val="107"/>
  </w:num>
  <w:num w:numId="183" w16cid:durableId="1280070664">
    <w:abstractNumId w:val="102"/>
  </w:num>
  <w:num w:numId="184" w16cid:durableId="962081088">
    <w:abstractNumId w:val="128"/>
  </w:num>
  <w:num w:numId="185" w16cid:durableId="1134757040">
    <w:abstractNumId w:val="170"/>
  </w:num>
  <w:num w:numId="186" w16cid:durableId="1407535062">
    <w:abstractNumId w:val="104"/>
  </w:num>
  <w:num w:numId="187" w16cid:durableId="2115319744">
    <w:abstractNumId w:val="148"/>
  </w:num>
  <w:num w:numId="188" w16cid:durableId="1160581252">
    <w:abstractNumId w:val="8"/>
  </w:num>
  <w:num w:numId="189" w16cid:durableId="20323715">
    <w:abstractNumId w:val="113"/>
  </w:num>
  <w:num w:numId="190" w16cid:durableId="403339656">
    <w:abstractNumId w:val="213"/>
  </w:num>
  <w:num w:numId="191" w16cid:durableId="370498858">
    <w:abstractNumId w:val="195"/>
  </w:num>
  <w:num w:numId="192" w16cid:durableId="57363819">
    <w:abstractNumId w:val="80"/>
  </w:num>
  <w:num w:numId="193" w16cid:durableId="1277172238">
    <w:abstractNumId w:val="138"/>
  </w:num>
  <w:num w:numId="194" w16cid:durableId="1031035340">
    <w:abstractNumId w:val="196"/>
  </w:num>
  <w:num w:numId="195" w16cid:durableId="256528347">
    <w:abstractNumId w:val="204"/>
  </w:num>
  <w:num w:numId="196" w16cid:durableId="1820806645">
    <w:abstractNumId w:val="110"/>
  </w:num>
  <w:num w:numId="197" w16cid:durableId="2101949388">
    <w:abstractNumId w:val="53"/>
  </w:num>
  <w:num w:numId="198" w16cid:durableId="1718166241">
    <w:abstractNumId w:val="116"/>
  </w:num>
  <w:num w:numId="199" w16cid:durableId="1910724331">
    <w:abstractNumId w:val="6"/>
  </w:num>
  <w:num w:numId="200" w16cid:durableId="1962613760">
    <w:abstractNumId w:val="211"/>
  </w:num>
  <w:num w:numId="201" w16cid:durableId="1024091639">
    <w:abstractNumId w:val="200"/>
  </w:num>
  <w:num w:numId="202" w16cid:durableId="602612237">
    <w:abstractNumId w:val="16"/>
  </w:num>
  <w:num w:numId="203" w16cid:durableId="1872841347">
    <w:abstractNumId w:val="153"/>
  </w:num>
  <w:num w:numId="204" w16cid:durableId="1930430573">
    <w:abstractNumId w:val="183"/>
  </w:num>
  <w:num w:numId="205" w16cid:durableId="364449449">
    <w:abstractNumId w:val="156"/>
  </w:num>
  <w:num w:numId="206" w16cid:durableId="1307859195">
    <w:abstractNumId w:val="147"/>
  </w:num>
  <w:num w:numId="207" w16cid:durableId="1180394551">
    <w:abstractNumId w:val="157"/>
  </w:num>
  <w:num w:numId="208" w16cid:durableId="696546012">
    <w:abstractNumId w:val="88"/>
  </w:num>
  <w:num w:numId="209" w16cid:durableId="931812677">
    <w:abstractNumId w:val="89"/>
  </w:num>
  <w:num w:numId="210" w16cid:durableId="1819109531">
    <w:abstractNumId w:val="140"/>
  </w:num>
  <w:num w:numId="211" w16cid:durableId="1313362892">
    <w:abstractNumId w:val="171"/>
  </w:num>
  <w:num w:numId="212" w16cid:durableId="2045278988">
    <w:abstractNumId w:val="177"/>
  </w:num>
  <w:num w:numId="213" w16cid:durableId="884562391">
    <w:abstractNumId w:val="144"/>
  </w:num>
  <w:num w:numId="214" w16cid:durableId="1436901013">
    <w:abstractNumId w:val="158"/>
  </w:num>
  <w:num w:numId="215" w16cid:durableId="964048097">
    <w:abstractNumId w:val="130"/>
  </w:num>
  <w:num w:numId="216" w16cid:durableId="1397238780">
    <w:abstractNumId w:val="82"/>
  </w:num>
  <w:num w:numId="217" w16cid:durableId="1523938062">
    <w:abstractNumId w:val="210"/>
  </w:num>
  <w:num w:numId="218" w16cid:durableId="923413943">
    <w:abstractNumId w:val="123"/>
  </w:num>
  <w:num w:numId="219" w16cid:durableId="1939285564">
    <w:abstractNumId w:val="31"/>
  </w:num>
  <w:num w:numId="220" w16cid:durableId="1934968326">
    <w:abstractNumId w:val="131"/>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CD1"/>
    <w:rsid w:val="00003EE1"/>
    <w:rsid w:val="00007629"/>
    <w:rsid w:val="00007A70"/>
    <w:rsid w:val="00010D1B"/>
    <w:rsid w:val="000175F2"/>
    <w:rsid w:val="00026524"/>
    <w:rsid w:val="0003331C"/>
    <w:rsid w:val="00041E85"/>
    <w:rsid w:val="00053FE4"/>
    <w:rsid w:val="00056D99"/>
    <w:rsid w:val="00061AF0"/>
    <w:rsid w:val="00064FD2"/>
    <w:rsid w:val="00066FCC"/>
    <w:rsid w:val="000738C8"/>
    <w:rsid w:val="00081D1F"/>
    <w:rsid w:val="00090D75"/>
    <w:rsid w:val="00096D4F"/>
    <w:rsid w:val="00097311"/>
    <w:rsid w:val="000A2A9C"/>
    <w:rsid w:val="000A4001"/>
    <w:rsid w:val="000B22E8"/>
    <w:rsid w:val="000B31FD"/>
    <w:rsid w:val="000C2B30"/>
    <w:rsid w:val="000D229E"/>
    <w:rsid w:val="000D3AAD"/>
    <w:rsid w:val="000D4F89"/>
    <w:rsid w:val="000D705E"/>
    <w:rsid w:val="000E26C6"/>
    <w:rsid w:val="000E5F58"/>
    <w:rsid w:val="000F1F1D"/>
    <w:rsid w:val="000F7EFD"/>
    <w:rsid w:val="001035E6"/>
    <w:rsid w:val="00110249"/>
    <w:rsid w:val="001112BF"/>
    <w:rsid w:val="00120478"/>
    <w:rsid w:val="00120B93"/>
    <w:rsid w:val="00127AE7"/>
    <w:rsid w:val="00132CD5"/>
    <w:rsid w:val="00133AB2"/>
    <w:rsid w:val="00136750"/>
    <w:rsid w:val="001378C8"/>
    <w:rsid w:val="00141E3D"/>
    <w:rsid w:val="0014309A"/>
    <w:rsid w:val="00154353"/>
    <w:rsid w:val="00154662"/>
    <w:rsid w:val="00160CE2"/>
    <w:rsid w:val="001859C4"/>
    <w:rsid w:val="00187444"/>
    <w:rsid w:val="001929DA"/>
    <w:rsid w:val="001B7E54"/>
    <w:rsid w:val="001C0AE8"/>
    <w:rsid w:val="001D13FA"/>
    <w:rsid w:val="001D2460"/>
    <w:rsid w:val="001E01A7"/>
    <w:rsid w:val="001E29B2"/>
    <w:rsid w:val="001E63E9"/>
    <w:rsid w:val="00205357"/>
    <w:rsid w:val="002065C6"/>
    <w:rsid w:val="00207E43"/>
    <w:rsid w:val="00211CD1"/>
    <w:rsid w:val="00213518"/>
    <w:rsid w:val="00216E9D"/>
    <w:rsid w:val="00223ED6"/>
    <w:rsid w:val="00225B56"/>
    <w:rsid w:val="00233FA0"/>
    <w:rsid w:val="002358E0"/>
    <w:rsid w:val="00237F60"/>
    <w:rsid w:val="002405EC"/>
    <w:rsid w:val="00240792"/>
    <w:rsid w:val="0024258E"/>
    <w:rsid w:val="002449EF"/>
    <w:rsid w:val="00252584"/>
    <w:rsid w:val="002525CE"/>
    <w:rsid w:val="00253544"/>
    <w:rsid w:val="00253616"/>
    <w:rsid w:val="0025710B"/>
    <w:rsid w:val="002575A3"/>
    <w:rsid w:val="00261F65"/>
    <w:rsid w:val="00262F1B"/>
    <w:rsid w:val="00265C47"/>
    <w:rsid w:val="0026681E"/>
    <w:rsid w:val="0027531B"/>
    <w:rsid w:val="0028290F"/>
    <w:rsid w:val="00285B95"/>
    <w:rsid w:val="00286530"/>
    <w:rsid w:val="00294545"/>
    <w:rsid w:val="00294D7A"/>
    <w:rsid w:val="002A02DA"/>
    <w:rsid w:val="002B10B0"/>
    <w:rsid w:val="002B1248"/>
    <w:rsid w:val="002B345D"/>
    <w:rsid w:val="002B4F9D"/>
    <w:rsid w:val="002C2FA8"/>
    <w:rsid w:val="002D3F58"/>
    <w:rsid w:val="002D6619"/>
    <w:rsid w:val="002E27CC"/>
    <w:rsid w:val="002F00CE"/>
    <w:rsid w:val="002F15BF"/>
    <w:rsid w:val="00300465"/>
    <w:rsid w:val="00310125"/>
    <w:rsid w:val="003167C8"/>
    <w:rsid w:val="00320FB4"/>
    <w:rsid w:val="0032325D"/>
    <w:rsid w:val="003243DC"/>
    <w:rsid w:val="00324A56"/>
    <w:rsid w:val="003261BC"/>
    <w:rsid w:val="003265B7"/>
    <w:rsid w:val="00332864"/>
    <w:rsid w:val="003346D5"/>
    <w:rsid w:val="00344B27"/>
    <w:rsid w:val="003458E0"/>
    <w:rsid w:val="003479DF"/>
    <w:rsid w:val="00357E0F"/>
    <w:rsid w:val="003640FB"/>
    <w:rsid w:val="0038162D"/>
    <w:rsid w:val="003855AF"/>
    <w:rsid w:val="00386095"/>
    <w:rsid w:val="003926CB"/>
    <w:rsid w:val="00393246"/>
    <w:rsid w:val="00393451"/>
    <w:rsid w:val="0039452F"/>
    <w:rsid w:val="003A059F"/>
    <w:rsid w:val="003A1EAD"/>
    <w:rsid w:val="003A45D3"/>
    <w:rsid w:val="003A5841"/>
    <w:rsid w:val="003B1CE9"/>
    <w:rsid w:val="003B5C54"/>
    <w:rsid w:val="003D19E0"/>
    <w:rsid w:val="003D5199"/>
    <w:rsid w:val="003D64EA"/>
    <w:rsid w:val="003D70EF"/>
    <w:rsid w:val="003D7312"/>
    <w:rsid w:val="003D7801"/>
    <w:rsid w:val="003E32DB"/>
    <w:rsid w:val="003E622A"/>
    <w:rsid w:val="003E6B14"/>
    <w:rsid w:val="003F6121"/>
    <w:rsid w:val="00404AAA"/>
    <w:rsid w:val="0041248B"/>
    <w:rsid w:val="004139C0"/>
    <w:rsid w:val="004214F7"/>
    <w:rsid w:val="004252EB"/>
    <w:rsid w:val="00432C9D"/>
    <w:rsid w:val="00441DB2"/>
    <w:rsid w:val="00442B7E"/>
    <w:rsid w:val="004442B5"/>
    <w:rsid w:val="00444A49"/>
    <w:rsid w:val="00445464"/>
    <w:rsid w:val="00451115"/>
    <w:rsid w:val="00452841"/>
    <w:rsid w:val="00453223"/>
    <w:rsid w:val="00455FCD"/>
    <w:rsid w:val="00460661"/>
    <w:rsid w:val="00460F56"/>
    <w:rsid w:val="00463099"/>
    <w:rsid w:val="00466C8F"/>
    <w:rsid w:val="00467486"/>
    <w:rsid w:val="00467993"/>
    <w:rsid w:val="00467BBF"/>
    <w:rsid w:val="00472031"/>
    <w:rsid w:val="004802AD"/>
    <w:rsid w:val="0048080A"/>
    <w:rsid w:val="00481230"/>
    <w:rsid w:val="004812A8"/>
    <w:rsid w:val="00484440"/>
    <w:rsid w:val="00484779"/>
    <w:rsid w:val="00497727"/>
    <w:rsid w:val="004A21AB"/>
    <w:rsid w:val="004A3BDE"/>
    <w:rsid w:val="004A3EDD"/>
    <w:rsid w:val="004A6074"/>
    <w:rsid w:val="004A7DC2"/>
    <w:rsid w:val="004B097F"/>
    <w:rsid w:val="004B0E09"/>
    <w:rsid w:val="004C6DC2"/>
    <w:rsid w:val="004C7541"/>
    <w:rsid w:val="004D3777"/>
    <w:rsid w:val="004E076C"/>
    <w:rsid w:val="004E0FF0"/>
    <w:rsid w:val="004E2B99"/>
    <w:rsid w:val="004E399D"/>
    <w:rsid w:val="004E63E6"/>
    <w:rsid w:val="004F079A"/>
    <w:rsid w:val="004F3C79"/>
    <w:rsid w:val="004F49C0"/>
    <w:rsid w:val="00500A3D"/>
    <w:rsid w:val="005133C7"/>
    <w:rsid w:val="0051502E"/>
    <w:rsid w:val="00516075"/>
    <w:rsid w:val="00520F63"/>
    <w:rsid w:val="00521636"/>
    <w:rsid w:val="0052225D"/>
    <w:rsid w:val="00530828"/>
    <w:rsid w:val="0055209C"/>
    <w:rsid w:val="00552FAC"/>
    <w:rsid w:val="00552FED"/>
    <w:rsid w:val="005530BD"/>
    <w:rsid w:val="00555A9D"/>
    <w:rsid w:val="00566C2B"/>
    <w:rsid w:val="00567DF7"/>
    <w:rsid w:val="00576128"/>
    <w:rsid w:val="00577069"/>
    <w:rsid w:val="005859B2"/>
    <w:rsid w:val="00593938"/>
    <w:rsid w:val="005969B6"/>
    <w:rsid w:val="005A24A5"/>
    <w:rsid w:val="005B1B15"/>
    <w:rsid w:val="005B4F6B"/>
    <w:rsid w:val="005C0F84"/>
    <w:rsid w:val="005D0486"/>
    <w:rsid w:val="005D1C42"/>
    <w:rsid w:val="005D3580"/>
    <w:rsid w:val="005E0DF0"/>
    <w:rsid w:val="005E5074"/>
    <w:rsid w:val="005F3F75"/>
    <w:rsid w:val="00605F1D"/>
    <w:rsid w:val="0060693E"/>
    <w:rsid w:val="00607C48"/>
    <w:rsid w:val="00615663"/>
    <w:rsid w:val="00616C4F"/>
    <w:rsid w:val="006235E9"/>
    <w:rsid w:val="00636351"/>
    <w:rsid w:val="0064170D"/>
    <w:rsid w:val="00643455"/>
    <w:rsid w:val="0066656A"/>
    <w:rsid w:val="00671B6B"/>
    <w:rsid w:val="0067203D"/>
    <w:rsid w:val="00673240"/>
    <w:rsid w:val="00673741"/>
    <w:rsid w:val="00687080"/>
    <w:rsid w:val="00694D01"/>
    <w:rsid w:val="00696387"/>
    <w:rsid w:val="0069671E"/>
    <w:rsid w:val="006A0990"/>
    <w:rsid w:val="006A0C61"/>
    <w:rsid w:val="006A1F7A"/>
    <w:rsid w:val="006A5A29"/>
    <w:rsid w:val="006B0B79"/>
    <w:rsid w:val="006B1045"/>
    <w:rsid w:val="006B26C9"/>
    <w:rsid w:val="006B2E6F"/>
    <w:rsid w:val="006C00BE"/>
    <w:rsid w:val="006C188B"/>
    <w:rsid w:val="006C1B59"/>
    <w:rsid w:val="006C3C6D"/>
    <w:rsid w:val="006C5DED"/>
    <w:rsid w:val="006D1896"/>
    <w:rsid w:val="006E44A3"/>
    <w:rsid w:val="006E7F8A"/>
    <w:rsid w:val="006F587C"/>
    <w:rsid w:val="006F5A11"/>
    <w:rsid w:val="007049DE"/>
    <w:rsid w:val="007059E5"/>
    <w:rsid w:val="00706CC6"/>
    <w:rsid w:val="007072C1"/>
    <w:rsid w:val="00710C51"/>
    <w:rsid w:val="00720460"/>
    <w:rsid w:val="007259EC"/>
    <w:rsid w:val="0074098A"/>
    <w:rsid w:val="00740C93"/>
    <w:rsid w:val="00743760"/>
    <w:rsid w:val="007472FA"/>
    <w:rsid w:val="00747C15"/>
    <w:rsid w:val="007517FD"/>
    <w:rsid w:val="00752BB8"/>
    <w:rsid w:val="007537BB"/>
    <w:rsid w:val="00757E48"/>
    <w:rsid w:val="00763E5D"/>
    <w:rsid w:val="00771A8D"/>
    <w:rsid w:val="00772936"/>
    <w:rsid w:val="007767FD"/>
    <w:rsid w:val="00776955"/>
    <w:rsid w:val="007825AE"/>
    <w:rsid w:val="007839DA"/>
    <w:rsid w:val="0079139C"/>
    <w:rsid w:val="0079337D"/>
    <w:rsid w:val="00796139"/>
    <w:rsid w:val="007A38B2"/>
    <w:rsid w:val="007A4053"/>
    <w:rsid w:val="007A5DB8"/>
    <w:rsid w:val="007B10A9"/>
    <w:rsid w:val="007B391C"/>
    <w:rsid w:val="007C1EEF"/>
    <w:rsid w:val="007C310E"/>
    <w:rsid w:val="007C3541"/>
    <w:rsid w:val="007C3953"/>
    <w:rsid w:val="007C52B1"/>
    <w:rsid w:val="007D147D"/>
    <w:rsid w:val="007D599B"/>
    <w:rsid w:val="007E3AF4"/>
    <w:rsid w:val="007E41CA"/>
    <w:rsid w:val="007E45E3"/>
    <w:rsid w:val="007E768D"/>
    <w:rsid w:val="007F01A0"/>
    <w:rsid w:val="007F1AF6"/>
    <w:rsid w:val="007F58BB"/>
    <w:rsid w:val="007F71E7"/>
    <w:rsid w:val="00813711"/>
    <w:rsid w:val="00816282"/>
    <w:rsid w:val="00820988"/>
    <w:rsid w:val="008234C9"/>
    <w:rsid w:val="00825959"/>
    <w:rsid w:val="00831965"/>
    <w:rsid w:val="00831A21"/>
    <w:rsid w:val="0083211E"/>
    <w:rsid w:val="00835EF3"/>
    <w:rsid w:val="008363BC"/>
    <w:rsid w:val="00840889"/>
    <w:rsid w:val="00843567"/>
    <w:rsid w:val="00846911"/>
    <w:rsid w:val="00847FA0"/>
    <w:rsid w:val="00852D17"/>
    <w:rsid w:val="00875289"/>
    <w:rsid w:val="0087688F"/>
    <w:rsid w:val="00882F01"/>
    <w:rsid w:val="008932EC"/>
    <w:rsid w:val="0089558B"/>
    <w:rsid w:val="008A1044"/>
    <w:rsid w:val="008A5B4A"/>
    <w:rsid w:val="008B31FA"/>
    <w:rsid w:val="008C301B"/>
    <w:rsid w:val="008C5350"/>
    <w:rsid w:val="008C73F9"/>
    <w:rsid w:val="008D41D0"/>
    <w:rsid w:val="008D56ED"/>
    <w:rsid w:val="008D6ED7"/>
    <w:rsid w:val="008D7679"/>
    <w:rsid w:val="008E0540"/>
    <w:rsid w:val="008E1E7B"/>
    <w:rsid w:val="008E4C0C"/>
    <w:rsid w:val="008E75CF"/>
    <w:rsid w:val="008F097A"/>
    <w:rsid w:val="008F717E"/>
    <w:rsid w:val="009011FC"/>
    <w:rsid w:val="0090280B"/>
    <w:rsid w:val="00902C9A"/>
    <w:rsid w:val="00906467"/>
    <w:rsid w:val="009155FC"/>
    <w:rsid w:val="00916656"/>
    <w:rsid w:val="00922746"/>
    <w:rsid w:val="00925EB6"/>
    <w:rsid w:val="009366A1"/>
    <w:rsid w:val="0094096C"/>
    <w:rsid w:val="00945B6B"/>
    <w:rsid w:val="00945CE0"/>
    <w:rsid w:val="00947041"/>
    <w:rsid w:val="00947FB7"/>
    <w:rsid w:val="00952E79"/>
    <w:rsid w:val="00954A5C"/>
    <w:rsid w:val="0095789B"/>
    <w:rsid w:val="00960115"/>
    <w:rsid w:val="00970725"/>
    <w:rsid w:val="00975C64"/>
    <w:rsid w:val="009760A2"/>
    <w:rsid w:val="00981302"/>
    <w:rsid w:val="00983ECE"/>
    <w:rsid w:val="00990376"/>
    <w:rsid w:val="00992B22"/>
    <w:rsid w:val="009943B6"/>
    <w:rsid w:val="00995702"/>
    <w:rsid w:val="00997F3D"/>
    <w:rsid w:val="009B05B3"/>
    <w:rsid w:val="009B165D"/>
    <w:rsid w:val="009B6747"/>
    <w:rsid w:val="009C020B"/>
    <w:rsid w:val="009C23A1"/>
    <w:rsid w:val="009C2D86"/>
    <w:rsid w:val="009C5F25"/>
    <w:rsid w:val="009D4996"/>
    <w:rsid w:val="009D5738"/>
    <w:rsid w:val="009E003D"/>
    <w:rsid w:val="009F3616"/>
    <w:rsid w:val="009F5EA7"/>
    <w:rsid w:val="009F6C78"/>
    <w:rsid w:val="009F7012"/>
    <w:rsid w:val="00A10E34"/>
    <w:rsid w:val="00A20603"/>
    <w:rsid w:val="00A2278C"/>
    <w:rsid w:val="00A3124B"/>
    <w:rsid w:val="00A31B80"/>
    <w:rsid w:val="00A31ED4"/>
    <w:rsid w:val="00A334CA"/>
    <w:rsid w:val="00A367B7"/>
    <w:rsid w:val="00A41DC9"/>
    <w:rsid w:val="00A42977"/>
    <w:rsid w:val="00A47A52"/>
    <w:rsid w:val="00A560D9"/>
    <w:rsid w:val="00A571B0"/>
    <w:rsid w:val="00A578F9"/>
    <w:rsid w:val="00A618D8"/>
    <w:rsid w:val="00A61A54"/>
    <w:rsid w:val="00A64A4E"/>
    <w:rsid w:val="00A82DA3"/>
    <w:rsid w:val="00A8431D"/>
    <w:rsid w:val="00A93C06"/>
    <w:rsid w:val="00AA2D5D"/>
    <w:rsid w:val="00AA5AF1"/>
    <w:rsid w:val="00AB3916"/>
    <w:rsid w:val="00AB7E17"/>
    <w:rsid w:val="00AC26CF"/>
    <w:rsid w:val="00AC4C1B"/>
    <w:rsid w:val="00AC6A00"/>
    <w:rsid w:val="00AD2ED4"/>
    <w:rsid w:val="00AE1EA6"/>
    <w:rsid w:val="00AF1314"/>
    <w:rsid w:val="00AF2288"/>
    <w:rsid w:val="00AF2B68"/>
    <w:rsid w:val="00B01E30"/>
    <w:rsid w:val="00B0534F"/>
    <w:rsid w:val="00B07E71"/>
    <w:rsid w:val="00B151B2"/>
    <w:rsid w:val="00B154A3"/>
    <w:rsid w:val="00B164D6"/>
    <w:rsid w:val="00B2730B"/>
    <w:rsid w:val="00B3093F"/>
    <w:rsid w:val="00B326EA"/>
    <w:rsid w:val="00B34690"/>
    <w:rsid w:val="00B4612F"/>
    <w:rsid w:val="00B5117C"/>
    <w:rsid w:val="00B511B5"/>
    <w:rsid w:val="00B517FE"/>
    <w:rsid w:val="00B52A14"/>
    <w:rsid w:val="00B52E4B"/>
    <w:rsid w:val="00B54322"/>
    <w:rsid w:val="00B631F8"/>
    <w:rsid w:val="00B64537"/>
    <w:rsid w:val="00B6688B"/>
    <w:rsid w:val="00B72C53"/>
    <w:rsid w:val="00B73A43"/>
    <w:rsid w:val="00B81F79"/>
    <w:rsid w:val="00B856D6"/>
    <w:rsid w:val="00B903B3"/>
    <w:rsid w:val="00B92164"/>
    <w:rsid w:val="00BA5B1A"/>
    <w:rsid w:val="00BA768E"/>
    <w:rsid w:val="00BC1E79"/>
    <w:rsid w:val="00BC574A"/>
    <w:rsid w:val="00BD0379"/>
    <w:rsid w:val="00BD04E9"/>
    <w:rsid w:val="00BD1DBC"/>
    <w:rsid w:val="00BD4156"/>
    <w:rsid w:val="00BD6658"/>
    <w:rsid w:val="00BD7D62"/>
    <w:rsid w:val="00BE7C2E"/>
    <w:rsid w:val="00BF1466"/>
    <w:rsid w:val="00BF1A4E"/>
    <w:rsid w:val="00BF30CC"/>
    <w:rsid w:val="00C04CEE"/>
    <w:rsid w:val="00C07182"/>
    <w:rsid w:val="00C357EF"/>
    <w:rsid w:val="00C42C15"/>
    <w:rsid w:val="00C43C8C"/>
    <w:rsid w:val="00C44179"/>
    <w:rsid w:val="00C44C2B"/>
    <w:rsid w:val="00C45897"/>
    <w:rsid w:val="00C521F9"/>
    <w:rsid w:val="00C5312A"/>
    <w:rsid w:val="00C5536A"/>
    <w:rsid w:val="00C62309"/>
    <w:rsid w:val="00C7487E"/>
    <w:rsid w:val="00C8247F"/>
    <w:rsid w:val="00C87091"/>
    <w:rsid w:val="00C91869"/>
    <w:rsid w:val="00CA7331"/>
    <w:rsid w:val="00CA7A68"/>
    <w:rsid w:val="00CB2E20"/>
    <w:rsid w:val="00CB3F99"/>
    <w:rsid w:val="00CB55C0"/>
    <w:rsid w:val="00CB7245"/>
    <w:rsid w:val="00CC6A17"/>
    <w:rsid w:val="00CD1C3B"/>
    <w:rsid w:val="00CD2DB6"/>
    <w:rsid w:val="00CD359A"/>
    <w:rsid w:val="00CD3632"/>
    <w:rsid w:val="00CD692E"/>
    <w:rsid w:val="00CE4E28"/>
    <w:rsid w:val="00CF0E2D"/>
    <w:rsid w:val="00CF5A2E"/>
    <w:rsid w:val="00CF752C"/>
    <w:rsid w:val="00D03133"/>
    <w:rsid w:val="00D03619"/>
    <w:rsid w:val="00D05805"/>
    <w:rsid w:val="00D06B0E"/>
    <w:rsid w:val="00D12764"/>
    <w:rsid w:val="00D14D35"/>
    <w:rsid w:val="00D36496"/>
    <w:rsid w:val="00D36D05"/>
    <w:rsid w:val="00D406D0"/>
    <w:rsid w:val="00D45005"/>
    <w:rsid w:val="00D57900"/>
    <w:rsid w:val="00D60FF4"/>
    <w:rsid w:val="00D62916"/>
    <w:rsid w:val="00D6529D"/>
    <w:rsid w:val="00D7172E"/>
    <w:rsid w:val="00D7503F"/>
    <w:rsid w:val="00D843B1"/>
    <w:rsid w:val="00D87D32"/>
    <w:rsid w:val="00D93CEB"/>
    <w:rsid w:val="00D94531"/>
    <w:rsid w:val="00DB071E"/>
    <w:rsid w:val="00DB528B"/>
    <w:rsid w:val="00DB73E8"/>
    <w:rsid w:val="00DB7C3E"/>
    <w:rsid w:val="00DC1601"/>
    <w:rsid w:val="00DC27F8"/>
    <w:rsid w:val="00DC3A63"/>
    <w:rsid w:val="00DC6F16"/>
    <w:rsid w:val="00DD4617"/>
    <w:rsid w:val="00DD6D03"/>
    <w:rsid w:val="00DE3258"/>
    <w:rsid w:val="00DF152F"/>
    <w:rsid w:val="00DF21A5"/>
    <w:rsid w:val="00DF21FB"/>
    <w:rsid w:val="00DF7A56"/>
    <w:rsid w:val="00E00B27"/>
    <w:rsid w:val="00E02450"/>
    <w:rsid w:val="00E05748"/>
    <w:rsid w:val="00E12D54"/>
    <w:rsid w:val="00E16ABD"/>
    <w:rsid w:val="00E21309"/>
    <w:rsid w:val="00E23DB4"/>
    <w:rsid w:val="00E252C5"/>
    <w:rsid w:val="00E33ADF"/>
    <w:rsid w:val="00E432C2"/>
    <w:rsid w:val="00E639F5"/>
    <w:rsid w:val="00E67EE1"/>
    <w:rsid w:val="00E766AF"/>
    <w:rsid w:val="00E86509"/>
    <w:rsid w:val="00E87E63"/>
    <w:rsid w:val="00E92F2B"/>
    <w:rsid w:val="00EA62D1"/>
    <w:rsid w:val="00EB2783"/>
    <w:rsid w:val="00EC09E2"/>
    <w:rsid w:val="00EC6B81"/>
    <w:rsid w:val="00EC778D"/>
    <w:rsid w:val="00ED29A8"/>
    <w:rsid w:val="00ED2F21"/>
    <w:rsid w:val="00EE30E6"/>
    <w:rsid w:val="00EE7E94"/>
    <w:rsid w:val="00F0781D"/>
    <w:rsid w:val="00F114D5"/>
    <w:rsid w:val="00F16A35"/>
    <w:rsid w:val="00F20071"/>
    <w:rsid w:val="00F21369"/>
    <w:rsid w:val="00F251E8"/>
    <w:rsid w:val="00F278AA"/>
    <w:rsid w:val="00F3197B"/>
    <w:rsid w:val="00F34338"/>
    <w:rsid w:val="00F42895"/>
    <w:rsid w:val="00F472A3"/>
    <w:rsid w:val="00F6323B"/>
    <w:rsid w:val="00F669DF"/>
    <w:rsid w:val="00F73B34"/>
    <w:rsid w:val="00F80190"/>
    <w:rsid w:val="00F8150B"/>
    <w:rsid w:val="00F86DD8"/>
    <w:rsid w:val="00F92AAC"/>
    <w:rsid w:val="00FA6BE2"/>
    <w:rsid w:val="00FB00CD"/>
    <w:rsid w:val="00FB1556"/>
    <w:rsid w:val="00FB2F5A"/>
    <w:rsid w:val="00FB6066"/>
    <w:rsid w:val="00FC0EAC"/>
    <w:rsid w:val="00FC15C2"/>
    <w:rsid w:val="00FC49AA"/>
    <w:rsid w:val="00FC5E94"/>
    <w:rsid w:val="00FC6127"/>
    <w:rsid w:val="00FD06FB"/>
    <w:rsid w:val="00FD478D"/>
    <w:rsid w:val="00FE32D0"/>
    <w:rsid w:val="00FE4D67"/>
    <w:rsid w:val="00FE636C"/>
    <w:rsid w:val="00FF0B6A"/>
    <w:rsid w:val="00FF6E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8F61A"/>
  <w15:chartTrackingRefBased/>
  <w15:docId w15:val="{7220CF50-D555-4715-BC0A-A71172DEF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qFormat="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qFormat="1"/>
    <w:lsdException w:name="List" w:semiHidden="1" w:unhideWhenUsed="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iPriority="0" w:unhideWhenUsed="1"/>
    <w:lsdException w:name="List Bullet 3" w:semiHidden="1" w:unhideWhenUsed="1" w:qFormat="1"/>
    <w:lsdException w:name="List Bullet 4" w:semiHidden="1" w:unhideWhenUsed="1" w:qFormat="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iPriority="0" w:unhideWhenUsed="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qFormat="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qFormat="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qFormat="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qFormat="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8" w:qFormat="1"/>
    <w:lsdException w:name="Intense Emphasis" w:uiPriority="17"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qFormat="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
    <w:name w:val="Normal"/>
    <w:qFormat/>
    <w:rsid w:val="00211CD1"/>
  </w:style>
  <w:style w:type="paragraph" w:styleId="Heading1">
    <w:name w:val="heading 1"/>
    <w:aliases w:val="H1,Headline 1,h1,Hoofdstuk,Section Heading,A MAJOR/BOLD,Heading 1 CFMU,Para 1,l1,Head 1 (Chapter heading),Head 1,Head 11,Head 12,Head 111,Head 13,Head 112,Head 14,Head 113,Head 15,Head 114,Head 16,Head 115,Head 17,Head 116,Head 18,Head 117,t1"/>
    <w:basedOn w:val="Normal"/>
    <w:next w:val="Normal"/>
    <w:link w:val="Heading1Char"/>
    <w:uiPriority w:val="99"/>
    <w:qFormat/>
    <w:rsid w:val="00211C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2,Headline 2,h2,2,headi,heading2,h21,h22,21,l2,kopregel 2,HD2,Heading 2 Hidden,Proposal,Level 2 Heading,Numbered indent 2,ni2,Hanging 2 Indent,numbered indent 2,exercise,Heading 2 substyle,Heading 2 CFMU,Para 2,Chapter Number/Appendix Letter"/>
    <w:basedOn w:val="Normal"/>
    <w:next w:val="Normal"/>
    <w:link w:val="Heading2Char"/>
    <w:uiPriority w:val="99"/>
    <w:unhideWhenUsed/>
    <w:qFormat/>
    <w:rsid w:val="00211C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3,Heading 3 (nevda),Section Header3,Sub-Clause Paragraph,Diagrama14,l3,3,h3,3heading,heading 3,3 bullet,b,bullet,SECOND,Second,BLANK2,4 bullet,bdullet,pc heading3,1.2.3.,Org Heading 1,Unterabschnitt,Arial 12 Fett,3m,prop3,TF-Overskrift 3,CT"/>
    <w:basedOn w:val="Normal"/>
    <w:next w:val="Normal"/>
    <w:link w:val="Heading3Char1"/>
    <w:uiPriority w:val="99"/>
    <w:unhideWhenUsed/>
    <w:qFormat/>
    <w:rsid w:val="00211C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H4,Heading 4 (nevda),Sub-Clause Sub-paragraph,Heading 4 Char Char Char Char, Sub-Clause Sub-paragraph,I4,4,l4,heading4,I41,41,l41,heading41,h4,4heading,4 dash,d,Ref Heading 1,rh1,Unterunterabschnitt,H4-Heading 4,a.,heading 4,TF-Overskrift 4,H"/>
    <w:basedOn w:val="Normal"/>
    <w:next w:val="Normal"/>
    <w:link w:val="Heading4Char2"/>
    <w:unhideWhenUsed/>
    <w:qFormat/>
    <w:rsid w:val="00211CD1"/>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H5,PIM 5,5,Heading 5 CFMU,Para 5,h5,Heading 5(war),DNV-H5,Block Label,H51,H52,H53,H511,H521,H54,H512,H522,H55,H513,H523,H56,H514,H524,H57,H515,H525,H58,H516,H526,H531,H5111,H5211,H541,H5121,H5221,H551,H5131,H5231,H561,H5141,H5241,H571,H5151"/>
    <w:basedOn w:val="Normal"/>
    <w:next w:val="Normal"/>
    <w:link w:val="Heading5Char1"/>
    <w:uiPriority w:val="99"/>
    <w:unhideWhenUsed/>
    <w:qFormat/>
    <w:rsid w:val="00211CD1"/>
    <w:pPr>
      <w:keepNext/>
      <w:keepLines/>
      <w:spacing w:before="80" w:after="40"/>
      <w:outlineLvl w:val="4"/>
    </w:pPr>
    <w:rPr>
      <w:rFonts w:eastAsiaTheme="majorEastAsia" w:cstheme="majorBidi"/>
      <w:color w:val="0F4761" w:themeColor="accent1" w:themeShade="BF"/>
    </w:rPr>
  </w:style>
  <w:style w:type="paragraph" w:styleId="Heading6">
    <w:name w:val="heading 6"/>
    <w:aliases w:val="PIM 6,6,Heading 6 CFMU,h6,H6,DNV-H6,H61,H62,H63,H611,H621,H64,H612,H622,H65,H613,H623,H631,H6111,H6211,H641,H6121,H6221,H66,H614,H624,H632,H6112,H6212,H642,H6122,H6222,H651,H6131,H6231,H6311,H61111,H62111,H6411,H61211,H62211,H67,H615,H625"/>
    <w:basedOn w:val="Normal"/>
    <w:next w:val="Normal"/>
    <w:link w:val="Heading6Char"/>
    <w:uiPriority w:val="99"/>
    <w:unhideWhenUsed/>
    <w:qFormat/>
    <w:rsid w:val="00211CD1"/>
    <w:pPr>
      <w:keepNext/>
      <w:keepLines/>
      <w:spacing w:before="40" w:after="0"/>
      <w:outlineLvl w:val="5"/>
    </w:pPr>
    <w:rPr>
      <w:rFonts w:eastAsiaTheme="majorEastAsia" w:cstheme="majorBidi"/>
      <w:i/>
      <w:iCs/>
      <w:color w:val="595959" w:themeColor="text1" w:themeTint="A6"/>
    </w:rPr>
  </w:style>
  <w:style w:type="paragraph" w:styleId="Heading7">
    <w:name w:val="heading 7"/>
    <w:aliases w:val="PIM 7,Heading 7 CFMU,h7,DNV-H7,Heading 7 Char Char Char Char Char Char,Heading 71,Heading 7_E"/>
    <w:basedOn w:val="Normal"/>
    <w:next w:val="Normal"/>
    <w:link w:val="Heading7Char"/>
    <w:uiPriority w:val="99"/>
    <w:unhideWhenUsed/>
    <w:qFormat/>
    <w:rsid w:val="00211CD1"/>
    <w:pPr>
      <w:keepNext/>
      <w:keepLines/>
      <w:spacing w:before="40" w:after="0"/>
      <w:outlineLvl w:val="6"/>
    </w:pPr>
    <w:rPr>
      <w:rFonts w:eastAsiaTheme="majorEastAsia" w:cstheme="majorBidi"/>
      <w:color w:val="595959" w:themeColor="text1" w:themeTint="A6"/>
    </w:rPr>
  </w:style>
  <w:style w:type="paragraph" w:styleId="Heading8">
    <w:name w:val="heading 8"/>
    <w:aliases w:val="Heading 8_E"/>
    <w:basedOn w:val="Normal"/>
    <w:next w:val="Normal"/>
    <w:link w:val="Heading8Char1"/>
    <w:uiPriority w:val="99"/>
    <w:unhideWhenUsed/>
    <w:qFormat/>
    <w:rsid w:val="00211CD1"/>
    <w:pPr>
      <w:keepNext/>
      <w:keepLines/>
      <w:spacing w:after="0"/>
      <w:outlineLvl w:val="7"/>
    </w:pPr>
    <w:rPr>
      <w:rFonts w:eastAsiaTheme="majorEastAsia" w:cstheme="majorBidi"/>
      <w:i/>
      <w:iCs/>
      <w:color w:val="272727" w:themeColor="text1" w:themeTint="D8"/>
    </w:rPr>
  </w:style>
  <w:style w:type="paragraph" w:styleId="Heading9">
    <w:name w:val="heading 9"/>
    <w:aliases w:val="PIM 9,Heading 9_E"/>
    <w:basedOn w:val="Normal"/>
    <w:next w:val="Normal"/>
    <w:link w:val="Heading9Char"/>
    <w:uiPriority w:val="99"/>
    <w:unhideWhenUsed/>
    <w:qFormat/>
    <w:rsid w:val="00211C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line 1 Char,h1 Char,Hoofdstuk Char,Section Heading Char,A MAJOR/BOLD Char,Heading 1 CFMU Char,Para 1 Char,l1 Char,Head 1 (Chapter heading) Char,Head 1 Char,Head 11 Char,Head 12 Char,Head 111 Char,Head 13 Char,Head 112 Char"/>
    <w:basedOn w:val="DefaultParagraphFont"/>
    <w:link w:val="Heading1"/>
    <w:uiPriority w:val="99"/>
    <w:qFormat/>
    <w:rsid w:val="00211CD1"/>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H2 Char,Headline 2 Char,h2 Char,2 Char,headi Char,heading2 Char,h21 Char,h22 Char,21 Char,l2 Char,kopregel 2 Char,HD2 Char,Heading 2 Hidden Char,Proposal Char,Level 2 Heading Char,Numbered indent 2 Char,ni2 Char,Hanging 2 Indent Char"/>
    <w:basedOn w:val="DefaultParagraphFont"/>
    <w:link w:val="Heading2"/>
    <w:uiPriority w:val="99"/>
    <w:qFormat/>
    <w:rsid w:val="00211CD1"/>
    <w:rPr>
      <w:rFonts w:asciiTheme="majorHAnsi" w:eastAsiaTheme="majorEastAsia" w:hAnsiTheme="majorHAnsi" w:cstheme="majorBidi"/>
      <w:color w:val="0F4761" w:themeColor="accent1" w:themeShade="BF"/>
      <w:sz w:val="32"/>
      <w:szCs w:val="32"/>
    </w:rPr>
  </w:style>
  <w:style w:type="character" w:customStyle="1" w:styleId="Heading3Char1">
    <w:name w:val="Heading 3 Char1"/>
    <w:aliases w:val="H3 Char,Heading 3 (nevda) Char,Section Header3 Char,Sub-Clause Paragraph Char,Diagrama14 Char,l3 Char,3 Char,h3 Char,3heading Char,heading 3 Char,3 bullet Char,b Char,bullet Char,SECOND Char,Second Char,BLANK2 Char,4 bullet Char,3m Char"/>
    <w:basedOn w:val="DefaultParagraphFont"/>
    <w:link w:val="Heading3"/>
    <w:uiPriority w:val="99"/>
    <w:qFormat/>
    <w:rsid w:val="00211CD1"/>
    <w:rPr>
      <w:rFonts w:eastAsiaTheme="majorEastAsia" w:cstheme="majorBidi"/>
      <w:color w:val="0F4761" w:themeColor="accent1" w:themeShade="BF"/>
      <w:sz w:val="28"/>
      <w:szCs w:val="28"/>
    </w:rPr>
  </w:style>
  <w:style w:type="character" w:customStyle="1" w:styleId="Heading4Char2">
    <w:name w:val="Heading 4 Char2"/>
    <w:aliases w:val="H4 Char,Heading 4 (nevda) Char,Sub-Clause Sub-paragraph Char,Heading 4 Char Char Char Char Char, Sub-Clause Sub-paragraph Char,I4 Char,4 Char,l4 Char,heading4 Char,I41 Char,41 Char,l41 Char,heading41 Char,h4 Char,4heading Char,d Char"/>
    <w:basedOn w:val="DefaultParagraphFont"/>
    <w:link w:val="Heading4"/>
    <w:qFormat/>
    <w:rsid w:val="00211CD1"/>
    <w:rPr>
      <w:rFonts w:eastAsiaTheme="majorEastAsia" w:cstheme="majorBidi"/>
      <w:i/>
      <w:iCs/>
      <w:color w:val="0F4761" w:themeColor="accent1" w:themeShade="BF"/>
    </w:rPr>
  </w:style>
  <w:style w:type="character" w:customStyle="1" w:styleId="Heading5Char1">
    <w:name w:val="Heading 5 Char1"/>
    <w:aliases w:val="H5 Char,PIM 5 Char,5 Char,Heading 5 CFMU Char,Para 5 Char,h5 Char,Heading 5(war) Char,DNV-H5 Char,Block Label Char,H51 Char,H52 Char,H53 Char,H511 Char,H521 Char,H54 Char,H512 Char,H522 Char,H55 Char,H513 Char,H523 Char,H56 Char,H57 Char"/>
    <w:basedOn w:val="DefaultParagraphFont"/>
    <w:link w:val="Heading5"/>
    <w:uiPriority w:val="99"/>
    <w:qFormat/>
    <w:rsid w:val="00211CD1"/>
    <w:rPr>
      <w:rFonts w:eastAsiaTheme="majorEastAsia" w:cstheme="majorBidi"/>
      <w:color w:val="0F4761" w:themeColor="accent1" w:themeShade="BF"/>
    </w:rPr>
  </w:style>
  <w:style w:type="character" w:customStyle="1" w:styleId="Heading6Char">
    <w:name w:val="Heading 6 Char"/>
    <w:aliases w:val="PIM 6 Char,6 Char,Heading 6 CFMU Char,h6 Char,H6 Char,DNV-H6 Char,H61 Char,H62 Char,H63 Char,H611 Char,H621 Char,H64 Char,H612 Char,H622 Char,H65 Char,H613 Char,H623 Char,H631 Char,H6111 Char,H6211 Char,H641 Char,H6121 Char,H6221 Char"/>
    <w:basedOn w:val="DefaultParagraphFont"/>
    <w:link w:val="Heading6"/>
    <w:uiPriority w:val="99"/>
    <w:qFormat/>
    <w:rsid w:val="00211CD1"/>
    <w:rPr>
      <w:rFonts w:eastAsiaTheme="majorEastAsia" w:cstheme="majorBidi"/>
      <w:i/>
      <w:iCs/>
      <w:color w:val="595959" w:themeColor="text1" w:themeTint="A6"/>
    </w:rPr>
  </w:style>
  <w:style w:type="character" w:customStyle="1" w:styleId="Heading7Char">
    <w:name w:val="Heading 7 Char"/>
    <w:aliases w:val="PIM 7 Char,Heading 7 CFMU Char,h7 Char,DNV-H7 Char,Heading 7 Char Char Char Char Char Char Char,Heading 71 Char,Heading 7_E Char"/>
    <w:basedOn w:val="DefaultParagraphFont"/>
    <w:link w:val="Heading7"/>
    <w:uiPriority w:val="99"/>
    <w:qFormat/>
    <w:rsid w:val="00211CD1"/>
    <w:rPr>
      <w:rFonts w:eastAsiaTheme="majorEastAsia" w:cstheme="majorBidi"/>
      <w:color w:val="595959" w:themeColor="text1" w:themeTint="A6"/>
    </w:rPr>
  </w:style>
  <w:style w:type="character" w:customStyle="1" w:styleId="Heading8Char1">
    <w:name w:val="Heading 8 Char1"/>
    <w:aliases w:val="Heading 8_E Char1"/>
    <w:basedOn w:val="DefaultParagraphFont"/>
    <w:link w:val="Heading8"/>
    <w:uiPriority w:val="99"/>
    <w:qFormat/>
    <w:rsid w:val="00211CD1"/>
    <w:rPr>
      <w:rFonts w:eastAsiaTheme="majorEastAsia" w:cstheme="majorBidi"/>
      <w:i/>
      <w:iCs/>
      <w:color w:val="272727" w:themeColor="text1" w:themeTint="D8"/>
    </w:rPr>
  </w:style>
  <w:style w:type="character" w:customStyle="1" w:styleId="Heading9Char">
    <w:name w:val="Heading 9 Char"/>
    <w:aliases w:val="PIM 9 Char,Heading 9_E Char"/>
    <w:basedOn w:val="DefaultParagraphFont"/>
    <w:link w:val="Heading9"/>
    <w:uiPriority w:val="99"/>
    <w:qFormat/>
    <w:rsid w:val="00211CD1"/>
    <w:rPr>
      <w:rFonts w:eastAsiaTheme="majorEastAsia" w:cstheme="majorBidi"/>
      <w:color w:val="272727" w:themeColor="text1" w:themeTint="D8"/>
    </w:rPr>
  </w:style>
  <w:style w:type="paragraph" w:styleId="Title">
    <w:name w:val="Title"/>
    <w:aliases w:val="Title_S"/>
    <w:basedOn w:val="Normal"/>
    <w:next w:val="Normal"/>
    <w:link w:val="TitleChar2"/>
    <w:qFormat/>
    <w:rsid w:val="00211C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2">
    <w:name w:val="Title Char2"/>
    <w:aliases w:val="Title_S Char"/>
    <w:basedOn w:val="DefaultParagraphFont"/>
    <w:link w:val="Title"/>
    <w:qFormat/>
    <w:rsid w:val="00211CD1"/>
    <w:rPr>
      <w:rFonts w:asciiTheme="majorHAnsi" w:eastAsiaTheme="majorEastAsia" w:hAnsiTheme="majorHAnsi" w:cstheme="majorBidi"/>
      <w:spacing w:val="-10"/>
      <w:kern w:val="28"/>
      <w:sz w:val="56"/>
      <w:szCs w:val="56"/>
    </w:rPr>
  </w:style>
  <w:style w:type="paragraph" w:styleId="Subtitle">
    <w:name w:val="Subtitle"/>
    <w:aliases w:val="nesamone"/>
    <w:basedOn w:val="Normal"/>
    <w:next w:val="Normal"/>
    <w:link w:val="SubtitleChar"/>
    <w:qFormat/>
    <w:rsid w:val="00211C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aliases w:val="nesamone Char"/>
    <w:basedOn w:val="DefaultParagraphFont"/>
    <w:link w:val="Subtitle"/>
    <w:qFormat/>
    <w:rsid w:val="00211C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CD1"/>
    <w:pPr>
      <w:spacing w:before="160"/>
      <w:jc w:val="center"/>
    </w:pPr>
    <w:rPr>
      <w:i/>
      <w:iCs/>
      <w:color w:val="404040" w:themeColor="text1" w:themeTint="BF"/>
    </w:rPr>
  </w:style>
  <w:style w:type="character" w:customStyle="1" w:styleId="QuoteChar">
    <w:name w:val="Quote Char"/>
    <w:basedOn w:val="DefaultParagraphFont"/>
    <w:link w:val="Quote"/>
    <w:uiPriority w:val="29"/>
    <w:rsid w:val="00211CD1"/>
    <w:rPr>
      <w:i/>
      <w:iCs/>
      <w:color w:val="404040" w:themeColor="text1" w:themeTint="BF"/>
    </w:rPr>
  </w:style>
  <w:style w:type="paragraph" w:styleId="ListParagraph">
    <w:name w:val="List Paragraph"/>
    <w:aliases w:val="Table of contents numbered,List Paragraph21,List Paragraph1,List Paragraph2,Bullet EY,ERP-List Paragraph,List Paragraph11,Numbering,List Paragraph22,List Paragraph Red,Paragraph,List Paragraph111,Sąrašo pastraipa.Bullet,Normal bullet 2"/>
    <w:basedOn w:val="Normal"/>
    <w:link w:val="ListParagraphChar"/>
    <w:qFormat/>
    <w:rsid w:val="00211CD1"/>
    <w:pPr>
      <w:ind w:left="720"/>
      <w:contextualSpacing/>
    </w:pPr>
  </w:style>
  <w:style w:type="character" w:styleId="IntenseEmphasis">
    <w:name w:val="Intense Emphasis"/>
    <w:basedOn w:val="DefaultParagraphFont"/>
    <w:uiPriority w:val="17"/>
    <w:qFormat/>
    <w:rsid w:val="00211CD1"/>
    <w:rPr>
      <w:i/>
      <w:iCs/>
      <w:color w:val="0F4761" w:themeColor="accent1" w:themeShade="BF"/>
    </w:rPr>
  </w:style>
  <w:style w:type="paragraph" w:styleId="IntenseQuote">
    <w:name w:val="Intense Quote"/>
    <w:basedOn w:val="Normal"/>
    <w:next w:val="Normal"/>
    <w:link w:val="IntenseQuoteChar"/>
    <w:uiPriority w:val="30"/>
    <w:qFormat/>
    <w:rsid w:val="00211C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1CD1"/>
    <w:rPr>
      <w:i/>
      <w:iCs/>
      <w:color w:val="0F4761" w:themeColor="accent1" w:themeShade="BF"/>
    </w:rPr>
  </w:style>
  <w:style w:type="character" w:styleId="IntenseReference">
    <w:name w:val="Intense Reference"/>
    <w:basedOn w:val="DefaultParagraphFont"/>
    <w:qFormat/>
    <w:rsid w:val="00211CD1"/>
    <w:rPr>
      <w:b/>
      <w:bCs/>
      <w:smallCaps/>
      <w:color w:val="0F4761" w:themeColor="accent1" w:themeShade="BF"/>
      <w:spacing w:val="5"/>
    </w:rPr>
  </w:style>
  <w:style w:type="numbering" w:customStyle="1" w:styleId="Sraonra1">
    <w:name w:val="Sąrašo nėra1"/>
    <w:next w:val="NoList"/>
    <w:uiPriority w:val="99"/>
    <w:semiHidden/>
    <w:unhideWhenUsed/>
    <w:qFormat/>
    <w:rsid w:val="00211CD1"/>
  </w:style>
  <w:style w:type="numbering" w:customStyle="1" w:styleId="NoList1">
    <w:name w:val="No List1"/>
    <w:next w:val="NoList"/>
    <w:uiPriority w:val="99"/>
    <w:semiHidden/>
    <w:unhideWhenUsed/>
    <w:rsid w:val="00211CD1"/>
  </w:style>
  <w:style w:type="paragraph" w:customStyle="1" w:styleId="Char7DiagramaDiagramaCharDiagramaDiagramaCharDiagramaDiagrama">
    <w:name w:val="Char7 Diagrama Diagrama Char Diagrama Diagrama Char Diagrama Diagrama"/>
    <w:basedOn w:val="Normal"/>
    <w:qFormat/>
    <w:rsid w:val="00211CD1"/>
    <w:pPr>
      <w:spacing w:line="240" w:lineRule="exact"/>
      <w:jc w:val="both"/>
    </w:pPr>
    <w:rPr>
      <w:rFonts w:ascii="Tahoma" w:eastAsia="Times New Roman" w:hAnsi="Tahoma" w:cs="Times New Roman"/>
      <w:kern w:val="0"/>
      <w:sz w:val="20"/>
      <w:szCs w:val="20"/>
      <w14:ligatures w14:val="none"/>
    </w:rPr>
  </w:style>
  <w:style w:type="paragraph" w:customStyle="1" w:styleId="Tablebody">
    <w:name w:val="Table_body"/>
    <w:basedOn w:val="Normal"/>
    <w:link w:val="TablebodyChar"/>
    <w:qFormat/>
    <w:rsid w:val="00211CD1"/>
    <w:pPr>
      <w:spacing w:before="120" w:after="120" w:line="240" w:lineRule="auto"/>
      <w:contextualSpacing/>
      <w:jc w:val="both"/>
    </w:pPr>
    <w:rPr>
      <w:rFonts w:ascii="Times New Roman" w:eastAsia="Times New Roman" w:hAnsi="Times New Roman" w:cs="Times New Roman"/>
      <w:kern w:val="0"/>
      <w:sz w:val="24"/>
      <w:szCs w:val="20"/>
      <w:lang w:eastAsia="lt-LT"/>
      <w14:ligatures w14:val="none"/>
    </w:rPr>
  </w:style>
  <w:style w:type="character" w:customStyle="1" w:styleId="TablebodyChar">
    <w:name w:val="Table_body Char"/>
    <w:link w:val="Tablebody"/>
    <w:qFormat/>
    <w:locked/>
    <w:rsid w:val="00211CD1"/>
    <w:rPr>
      <w:rFonts w:ascii="Times New Roman" w:eastAsia="Times New Roman" w:hAnsi="Times New Roman" w:cs="Times New Roman"/>
      <w:kern w:val="0"/>
      <w:sz w:val="24"/>
      <w:szCs w:val="20"/>
      <w:lang w:eastAsia="lt-LT"/>
      <w14:ligatures w14:val="none"/>
    </w:rPr>
  </w:style>
  <w:style w:type="character" w:styleId="LineNumber">
    <w:name w:val="line number"/>
    <w:uiPriority w:val="99"/>
    <w:rsid w:val="00211CD1"/>
    <w:rPr>
      <w:rFonts w:cs="Times New Roman"/>
    </w:rPr>
  </w:style>
  <w:style w:type="character" w:customStyle="1" w:styleId="heading20">
    <w:name w:val="heading 20"/>
    <w:link w:val="Heading21"/>
    <w:rsid w:val="00211CD1"/>
    <w:rPr>
      <w:rFonts w:ascii="Times New Roman" w:eastAsia="Times New Roman" w:hAnsi="Times New Roman" w:cs="Times New Roman"/>
      <w:sz w:val="23"/>
      <w:szCs w:val="23"/>
      <w:shd w:val="clear" w:color="auto" w:fill="FFFFFF"/>
    </w:rPr>
  </w:style>
  <w:style w:type="paragraph" w:customStyle="1" w:styleId="Heading21">
    <w:name w:val="Heading #2"/>
    <w:basedOn w:val="Normal"/>
    <w:link w:val="heading20"/>
    <w:qFormat/>
    <w:rsid w:val="00211CD1"/>
    <w:pPr>
      <w:shd w:val="clear" w:color="auto" w:fill="FFFFFF"/>
      <w:spacing w:before="300" w:after="180" w:line="0" w:lineRule="atLeast"/>
      <w:jc w:val="both"/>
      <w:outlineLvl w:val="1"/>
    </w:pPr>
    <w:rPr>
      <w:rFonts w:ascii="Times New Roman" w:eastAsia="Times New Roman" w:hAnsi="Times New Roman" w:cs="Times New Roman"/>
      <w:sz w:val="23"/>
      <w:szCs w:val="23"/>
    </w:rPr>
  </w:style>
  <w:style w:type="character" w:customStyle="1" w:styleId="ListParagraphChar">
    <w:name w:val="List Paragraph Char"/>
    <w:aliases w:val="Table of contents numbered Char,List Paragraph21 Char1,List Paragraph1 Char1,List Paragraph2 Char1,Bullet EY Char,ERP-List Paragraph Char1,List Paragraph11 Char,Numbering Char1,List Paragraph22 Char,List Paragraph Red Char"/>
    <w:link w:val="ListParagraph"/>
    <w:qFormat/>
    <w:rsid w:val="00211CD1"/>
  </w:style>
  <w:style w:type="character" w:customStyle="1" w:styleId="bzdidziosiospetitu">
    <w:name w:val="bz didziosios petitu"/>
    <w:qFormat/>
    <w:rsid w:val="00211CD1"/>
    <w:rPr>
      <w:rFonts w:ascii="Palemonas" w:hAnsi="Palemonas"/>
      <w:smallCaps/>
      <w:color w:val="000000"/>
      <w:sz w:val="20"/>
    </w:rPr>
  </w:style>
  <w:style w:type="character" w:customStyle="1" w:styleId="bzkursyvas">
    <w:name w:val="bz kursyvas"/>
    <w:qFormat/>
    <w:rsid w:val="00211CD1"/>
    <w:rPr>
      <w:rFonts w:ascii="Palemonas" w:hAnsi="Palemonas"/>
      <w:i/>
      <w:color w:val="000000"/>
      <w:sz w:val="24"/>
    </w:rPr>
  </w:style>
  <w:style w:type="character" w:customStyle="1" w:styleId="bzpaprastas">
    <w:name w:val="bz paprastas"/>
    <w:qFormat/>
    <w:rsid w:val="00211CD1"/>
    <w:rPr>
      <w:rFonts w:ascii="Palemonas" w:hAnsi="Palemonas"/>
      <w:color w:val="000000"/>
      <w:sz w:val="24"/>
    </w:rPr>
  </w:style>
  <w:style w:type="character" w:customStyle="1" w:styleId="bzpetitas">
    <w:name w:val="bz petitas"/>
    <w:qFormat/>
    <w:rsid w:val="00211CD1"/>
    <w:rPr>
      <w:rFonts w:ascii="Palemonas" w:hAnsi="Palemonas"/>
      <w:color w:val="000000"/>
      <w:sz w:val="20"/>
    </w:rPr>
  </w:style>
  <w:style w:type="character" w:customStyle="1" w:styleId="bzpusjuodis">
    <w:name w:val="bz pusjuodis"/>
    <w:qFormat/>
    <w:rsid w:val="00211CD1"/>
    <w:rPr>
      <w:rFonts w:ascii="Palemonas" w:hAnsi="Palemonas"/>
      <w:b/>
      <w:color w:val="000000"/>
      <w:sz w:val="24"/>
    </w:rPr>
  </w:style>
  <w:style w:type="paragraph" w:styleId="BodyText">
    <w:name w:val="Body Text"/>
    <w:aliases w:val="body text,contents,bt,Corps de texte,body tesx,heading_txt,bodytxy2...,bodytxy2... Diagrama Diagrama Diagrama Diagrama,bodytxy2... Diagrama Diagrama Diagrama,Char Char Char Char,Char Char Cha,Char Char Char,Char Char,1 Char,body inde"/>
    <w:basedOn w:val="Normal"/>
    <w:link w:val="BodyTextChar4"/>
    <w:uiPriority w:val="99"/>
    <w:qFormat/>
    <w:rsid w:val="00211CD1"/>
    <w:pPr>
      <w:tabs>
        <w:tab w:val="left" w:pos="680"/>
      </w:tabs>
      <w:suppressAutoHyphens/>
      <w:spacing w:after="120" w:line="100" w:lineRule="atLeast"/>
      <w:jc w:val="both"/>
    </w:pPr>
    <w:rPr>
      <w:rFonts w:ascii="Calibri" w:eastAsia="Times New Roman" w:hAnsi="Calibri" w:cs="font238"/>
      <w:kern w:val="1"/>
      <w:sz w:val="24"/>
      <w:lang w:eastAsia="ar-SA"/>
      <w14:ligatures w14:val="none"/>
    </w:rPr>
  </w:style>
  <w:style w:type="character" w:customStyle="1" w:styleId="BodyTextChar4">
    <w:name w:val="Body Text Char4"/>
    <w:aliases w:val="body text Char,contents Char,bt Char,Corps de texte Char,body tesx Char,heading_txt Char,bodytxy2... Char,bodytxy2... Diagrama Diagrama Diagrama Diagrama Char,bodytxy2... Diagrama Diagrama Diagrama Char,Char Char Char Char Char"/>
    <w:basedOn w:val="DefaultParagraphFont"/>
    <w:link w:val="BodyText"/>
    <w:uiPriority w:val="99"/>
    <w:qFormat/>
    <w:rsid w:val="00211CD1"/>
    <w:rPr>
      <w:rFonts w:ascii="Calibri" w:eastAsia="Times New Roman" w:hAnsi="Calibri" w:cs="font238"/>
      <w:kern w:val="1"/>
      <w:sz w:val="24"/>
      <w:lang w:eastAsia="ar-SA"/>
      <w14:ligatures w14:val="none"/>
    </w:rPr>
  </w:style>
  <w:style w:type="character" w:styleId="Hyperlink">
    <w:name w:val="Hyperlink"/>
    <w:aliases w:val="Alna,heading1 Diagrama,Heading 1_E Diagrama"/>
    <w:uiPriority w:val="99"/>
    <w:unhideWhenUsed/>
    <w:qFormat/>
    <w:rsid w:val="00211CD1"/>
    <w:rPr>
      <w:color w:val="0000FF"/>
      <w:u w:val="single"/>
    </w:rPr>
  </w:style>
  <w:style w:type="paragraph" w:customStyle="1" w:styleId="Tekstas">
    <w:name w:val="Tekstas"/>
    <w:basedOn w:val="Normal"/>
    <w:autoRedefine/>
    <w:qFormat/>
    <w:rsid w:val="00211CD1"/>
    <w:pPr>
      <w:spacing w:after="0" w:line="240" w:lineRule="auto"/>
      <w:jc w:val="both"/>
    </w:pPr>
    <w:rPr>
      <w:rFonts w:ascii="Times New Roman" w:eastAsia="Calibri" w:hAnsi="Times New Roman" w:cs="Times New Roman"/>
      <w:kern w:val="0"/>
      <w:sz w:val="24"/>
      <w:szCs w:val="24"/>
      <w14:ligatures w14:val="none"/>
    </w:rPr>
  </w:style>
  <w:style w:type="paragraph" w:customStyle="1" w:styleId="Char7DiagramaDiagramaCharDiagramaDiagramaCharDiagramaDiagrama3">
    <w:name w:val="Char7 Diagrama Diagrama Char Diagrama Diagrama Char Diagrama Diagrama3"/>
    <w:basedOn w:val="Normal"/>
    <w:qFormat/>
    <w:rsid w:val="00211CD1"/>
    <w:pPr>
      <w:spacing w:line="240" w:lineRule="exact"/>
      <w:jc w:val="both"/>
    </w:pPr>
    <w:rPr>
      <w:rFonts w:ascii="Tahoma" w:eastAsia="Times New Roman" w:hAnsi="Tahoma" w:cs="Times New Roman"/>
      <w:kern w:val="0"/>
      <w:sz w:val="20"/>
      <w:szCs w:val="20"/>
      <w14:ligatures w14:val="none"/>
    </w:rPr>
  </w:style>
  <w:style w:type="character" w:styleId="FollowedHyperlink">
    <w:name w:val="FollowedHyperlink"/>
    <w:uiPriority w:val="99"/>
    <w:unhideWhenUsed/>
    <w:qFormat/>
    <w:rsid w:val="00211CD1"/>
    <w:rPr>
      <w:color w:val="800080"/>
      <w:u w:val="single"/>
    </w:rPr>
  </w:style>
  <w:style w:type="paragraph" w:customStyle="1" w:styleId="Char7DiagramaDiagramaCharDiagramaDiagramaCharDiagramaDiagrama2">
    <w:name w:val="Char7 Diagrama Diagrama Char Diagrama Diagrama Char Diagrama Diagrama2"/>
    <w:basedOn w:val="Normal"/>
    <w:qFormat/>
    <w:rsid w:val="00211CD1"/>
    <w:pPr>
      <w:spacing w:line="240" w:lineRule="exact"/>
      <w:jc w:val="both"/>
    </w:pPr>
    <w:rPr>
      <w:rFonts w:ascii="Tahoma" w:eastAsia="Times New Roman" w:hAnsi="Tahoma" w:cs="Times New Roman"/>
      <w:kern w:val="0"/>
      <w:sz w:val="20"/>
      <w:szCs w:val="20"/>
      <w14:ligatures w14:val="none"/>
    </w:rPr>
  </w:style>
  <w:style w:type="paragraph" w:styleId="Caption">
    <w:name w:val="caption"/>
    <w:aliases w:val="Table caption,paveikslas,Paveikslo pavadinimas,Paveiksliukai,AL caption,CaptionCFMU,CaptionTLS,CaptionLt,Lentetes pavadinimas,Abb., Char,PROIT-Caption,题注(图注),Char2 Char,题注-QBPT,题注-QBPT Char,题注格式,Char3,table,题注图,统战部题注,信息主题,题注(图注) + 居中,图2,图3,图4"/>
    <w:basedOn w:val="Normal"/>
    <w:next w:val="Normal"/>
    <w:link w:val="CaptionChar2"/>
    <w:uiPriority w:val="35"/>
    <w:unhideWhenUsed/>
    <w:qFormat/>
    <w:rsid w:val="00211CD1"/>
    <w:pPr>
      <w:spacing w:after="0" w:line="240" w:lineRule="auto"/>
      <w:jc w:val="both"/>
    </w:pPr>
    <w:rPr>
      <w:rFonts w:ascii="Times New Roman" w:eastAsia="Calibri" w:hAnsi="Times New Roman" w:cs="Times New Roman"/>
      <w:b/>
      <w:bCs/>
      <w:color w:val="4F81BD"/>
      <w:kern w:val="0"/>
      <w:sz w:val="18"/>
      <w:szCs w:val="18"/>
      <w14:ligatures w14:val="none"/>
    </w:rPr>
  </w:style>
  <w:style w:type="paragraph" w:styleId="TOCHeading">
    <w:name w:val="TOC Heading"/>
    <w:basedOn w:val="Heading1"/>
    <w:next w:val="Normal"/>
    <w:uiPriority w:val="39"/>
    <w:unhideWhenUsed/>
    <w:qFormat/>
    <w:rsid w:val="00211CD1"/>
    <w:pPr>
      <w:spacing w:before="480" w:after="0" w:line="240" w:lineRule="auto"/>
      <w:outlineLvl w:val="9"/>
    </w:pPr>
    <w:rPr>
      <w:rFonts w:ascii="Cambria" w:eastAsia="Times New Roman" w:hAnsi="Cambria" w:cs="Times New Roman"/>
      <w:b/>
      <w:bCs/>
      <w:caps/>
      <w:color w:val="365F91"/>
      <w:kern w:val="0"/>
      <w:sz w:val="24"/>
      <w:szCs w:val="28"/>
      <w:lang w:val="en-US" w:eastAsia="ja-JP"/>
      <w14:ligatures w14:val="none"/>
    </w:rPr>
  </w:style>
  <w:style w:type="paragraph" w:styleId="TOC1">
    <w:name w:val="toc 1"/>
    <w:basedOn w:val="Normal"/>
    <w:next w:val="Normal"/>
    <w:autoRedefine/>
    <w:uiPriority w:val="39"/>
    <w:unhideWhenUsed/>
    <w:qFormat/>
    <w:rsid w:val="00211CD1"/>
    <w:pPr>
      <w:tabs>
        <w:tab w:val="left" w:pos="426"/>
        <w:tab w:val="right" w:leader="dot" w:pos="9962"/>
      </w:tabs>
      <w:spacing w:after="0" w:line="240" w:lineRule="auto"/>
      <w:jc w:val="both"/>
    </w:pPr>
    <w:rPr>
      <w:rFonts w:ascii="Times New Roman" w:eastAsia="Calibri" w:hAnsi="Times New Roman" w:cs="Times New Roman"/>
      <w:b/>
      <w:caps/>
      <w:kern w:val="0"/>
      <w:sz w:val="24"/>
      <w14:ligatures w14:val="none"/>
    </w:rPr>
  </w:style>
  <w:style w:type="paragraph" w:styleId="TOC2">
    <w:name w:val="toc 2"/>
    <w:basedOn w:val="Normal"/>
    <w:next w:val="Normal"/>
    <w:autoRedefine/>
    <w:uiPriority w:val="39"/>
    <w:unhideWhenUsed/>
    <w:qFormat/>
    <w:rsid w:val="00211CD1"/>
    <w:pPr>
      <w:tabs>
        <w:tab w:val="left" w:pos="426"/>
        <w:tab w:val="left" w:pos="936"/>
        <w:tab w:val="right" w:leader="dot" w:pos="9962"/>
      </w:tabs>
      <w:spacing w:after="0" w:line="240" w:lineRule="auto"/>
      <w:ind w:right="4"/>
      <w:jc w:val="both"/>
    </w:pPr>
    <w:rPr>
      <w:rFonts w:ascii="Times New Roman" w:eastAsia="Calibri" w:hAnsi="Times New Roman" w:cs="Times New Roman"/>
      <w:kern w:val="0"/>
      <w:sz w:val="24"/>
      <w14:ligatures w14:val="none"/>
    </w:rPr>
  </w:style>
  <w:style w:type="paragraph" w:styleId="TOC3">
    <w:name w:val="toc 3"/>
    <w:basedOn w:val="Normal"/>
    <w:next w:val="Normal"/>
    <w:autoRedefine/>
    <w:uiPriority w:val="39"/>
    <w:unhideWhenUsed/>
    <w:qFormat/>
    <w:rsid w:val="00211CD1"/>
    <w:pPr>
      <w:tabs>
        <w:tab w:val="left" w:pos="1049"/>
        <w:tab w:val="right" w:leader="dot" w:pos="9962"/>
      </w:tabs>
      <w:spacing w:after="0" w:line="240" w:lineRule="auto"/>
      <w:ind w:left="425"/>
      <w:jc w:val="both"/>
    </w:pPr>
    <w:rPr>
      <w:rFonts w:ascii="Times New Roman" w:eastAsia="Times New Roman" w:hAnsi="Times New Roman" w:cs="Times New Roman"/>
      <w:kern w:val="0"/>
      <w14:ligatures w14:val="none"/>
    </w:rPr>
  </w:style>
  <w:style w:type="paragraph" w:styleId="TOC4">
    <w:name w:val="toc 4"/>
    <w:basedOn w:val="Normal"/>
    <w:next w:val="Normal"/>
    <w:autoRedefine/>
    <w:uiPriority w:val="39"/>
    <w:unhideWhenUsed/>
    <w:rsid w:val="00211CD1"/>
    <w:pPr>
      <w:spacing w:after="100" w:line="240" w:lineRule="auto"/>
      <w:ind w:left="660"/>
      <w:jc w:val="both"/>
    </w:pPr>
    <w:rPr>
      <w:rFonts w:ascii="Calibri" w:eastAsia="Times New Roman" w:hAnsi="Calibri" w:cs="Times New Roman"/>
      <w:kern w:val="0"/>
      <w14:ligatures w14:val="none"/>
    </w:rPr>
  </w:style>
  <w:style w:type="paragraph" w:styleId="TOC5">
    <w:name w:val="toc 5"/>
    <w:basedOn w:val="Normal"/>
    <w:next w:val="Normal"/>
    <w:autoRedefine/>
    <w:uiPriority w:val="39"/>
    <w:unhideWhenUsed/>
    <w:rsid w:val="00211CD1"/>
    <w:pPr>
      <w:spacing w:after="100" w:line="240" w:lineRule="auto"/>
      <w:ind w:left="880"/>
      <w:jc w:val="both"/>
    </w:pPr>
    <w:rPr>
      <w:rFonts w:ascii="Calibri" w:eastAsia="Times New Roman" w:hAnsi="Calibri" w:cs="Times New Roman"/>
      <w:kern w:val="0"/>
      <w14:ligatures w14:val="none"/>
    </w:rPr>
  </w:style>
  <w:style w:type="paragraph" w:styleId="TOC6">
    <w:name w:val="toc 6"/>
    <w:basedOn w:val="Normal"/>
    <w:next w:val="Normal"/>
    <w:autoRedefine/>
    <w:uiPriority w:val="39"/>
    <w:unhideWhenUsed/>
    <w:rsid w:val="00211CD1"/>
    <w:pPr>
      <w:spacing w:after="100" w:line="240" w:lineRule="auto"/>
      <w:ind w:left="1100"/>
      <w:jc w:val="both"/>
    </w:pPr>
    <w:rPr>
      <w:rFonts w:ascii="Calibri" w:eastAsia="Times New Roman" w:hAnsi="Calibri" w:cs="Times New Roman"/>
      <w:kern w:val="0"/>
      <w14:ligatures w14:val="none"/>
    </w:rPr>
  </w:style>
  <w:style w:type="paragraph" w:styleId="TOC7">
    <w:name w:val="toc 7"/>
    <w:basedOn w:val="Normal"/>
    <w:next w:val="Normal"/>
    <w:autoRedefine/>
    <w:uiPriority w:val="39"/>
    <w:unhideWhenUsed/>
    <w:rsid w:val="00211CD1"/>
    <w:pPr>
      <w:spacing w:after="100" w:line="240" w:lineRule="auto"/>
      <w:ind w:left="1320"/>
      <w:jc w:val="both"/>
    </w:pPr>
    <w:rPr>
      <w:rFonts w:ascii="Calibri" w:eastAsia="Times New Roman" w:hAnsi="Calibri" w:cs="Times New Roman"/>
      <w:kern w:val="0"/>
      <w14:ligatures w14:val="none"/>
    </w:rPr>
  </w:style>
  <w:style w:type="paragraph" w:styleId="TOC8">
    <w:name w:val="toc 8"/>
    <w:basedOn w:val="Normal"/>
    <w:next w:val="Normal"/>
    <w:autoRedefine/>
    <w:uiPriority w:val="39"/>
    <w:unhideWhenUsed/>
    <w:rsid w:val="00211CD1"/>
    <w:pPr>
      <w:spacing w:after="100" w:line="240" w:lineRule="auto"/>
      <w:ind w:left="1540"/>
      <w:jc w:val="both"/>
    </w:pPr>
    <w:rPr>
      <w:rFonts w:ascii="Calibri" w:eastAsia="Times New Roman" w:hAnsi="Calibri" w:cs="Times New Roman"/>
      <w:kern w:val="0"/>
      <w14:ligatures w14:val="none"/>
    </w:rPr>
  </w:style>
  <w:style w:type="paragraph" w:styleId="TOC9">
    <w:name w:val="toc 9"/>
    <w:basedOn w:val="Normal"/>
    <w:next w:val="Normal"/>
    <w:autoRedefine/>
    <w:uiPriority w:val="39"/>
    <w:unhideWhenUsed/>
    <w:rsid w:val="00211CD1"/>
    <w:pPr>
      <w:spacing w:after="100" w:line="240" w:lineRule="auto"/>
      <w:ind w:left="1760"/>
      <w:jc w:val="both"/>
    </w:pPr>
    <w:rPr>
      <w:rFonts w:ascii="Calibri" w:eastAsia="Times New Roman" w:hAnsi="Calibri" w:cs="Times New Roman"/>
      <w:kern w:val="0"/>
      <w14:ligatures w14:val="none"/>
    </w:rPr>
  </w:style>
  <w:style w:type="paragraph" w:styleId="BalloonText">
    <w:name w:val="Balloon Text"/>
    <w:basedOn w:val="Normal"/>
    <w:link w:val="BalloonTextChar2"/>
    <w:uiPriority w:val="99"/>
    <w:unhideWhenUsed/>
    <w:qFormat/>
    <w:rsid w:val="00211CD1"/>
    <w:pPr>
      <w:spacing w:after="0" w:line="240" w:lineRule="auto"/>
      <w:jc w:val="both"/>
    </w:pPr>
    <w:rPr>
      <w:rFonts w:ascii="Tahoma" w:eastAsia="Calibri" w:hAnsi="Tahoma" w:cs="Tahoma"/>
      <w:kern w:val="0"/>
      <w:sz w:val="16"/>
      <w:szCs w:val="16"/>
      <w14:ligatures w14:val="none"/>
    </w:rPr>
  </w:style>
  <w:style w:type="character" w:customStyle="1" w:styleId="BalloonTextChar2">
    <w:name w:val="Balloon Text Char2"/>
    <w:basedOn w:val="DefaultParagraphFont"/>
    <w:link w:val="BalloonText"/>
    <w:uiPriority w:val="99"/>
    <w:qFormat/>
    <w:rsid w:val="00211CD1"/>
    <w:rPr>
      <w:rFonts w:ascii="Tahoma" w:eastAsia="Calibri" w:hAnsi="Tahoma" w:cs="Tahoma"/>
      <w:kern w:val="0"/>
      <w:sz w:val="16"/>
      <w:szCs w:val="16"/>
      <w14:ligatures w14:val="none"/>
    </w:rPr>
  </w:style>
  <w:style w:type="paragraph" w:customStyle="1" w:styleId="Char7DiagramaDiagramaCharDiagramaDiagramaCharDiagramaDiagrama1">
    <w:name w:val="Char7 Diagrama Diagrama Char Diagrama Diagrama Char Diagrama Diagrama1"/>
    <w:basedOn w:val="Normal"/>
    <w:qFormat/>
    <w:rsid w:val="00211CD1"/>
    <w:pPr>
      <w:spacing w:line="240" w:lineRule="exact"/>
      <w:jc w:val="both"/>
    </w:pPr>
    <w:rPr>
      <w:rFonts w:ascii="Tahoma" w:eastAsia="Times New Roman" w:hAnsi="Tahoma" w:cs="Times New Roman"/>
      <w:kern w:val="0"/>
      <w:sz w:val="20"/>
      <w:szCs w:val="20"/>
      <w14:ligatures w14:val="none"/>
    </w:rPr>
  </w:style>
  <w:style w:type="character" w:styleId="CommentReference">
    <w:name w:val="annotation reference"/>
    <w:uiPriority w:val="99"/>
    <w:unhideWhenUsed/>
    <w:qFormat/>
    <w:rsid w:val="00211CD1"/>
    <w:rPr>
      <w:sz w:val="16"/>
      <w:szCs w:val="16"/>
    </w:rPr>
  </w:style>
  <w:style w:type="paragraph" w:styleId="CommentText">
    <w:name w:val="annotation text"/>
    <w:aliases w:val=" Diagrama Diagrama Diagrama,Diagrama,Diagrama Diagrama Diagrama, Diagrama Diagrama,Diagrama Diagrama Char Char,Diagrama Diagrama Char, Diagrama Diagrama Char Char, Char3, Char1,Komentaro tekstas Diagrama Diagrama"/>
    <w:basedOn w:val="Normal"/>
    <w:link w:val="CommentTextChar"/>
    <w:uiPriority w:val="99"/>
    <w:unhideWhenUsed/>
    <w:qFormat/>
    <w:rsid w:val="00211CD1"/>
    <w:pPr>
      <w:spacing w:after="0" w:line="240" w:lineRule="auto"/>
      <w:jc w:val="both"/>
    </w:pPr>
    <w:rPr>
      <w:rFonts w:ascii="Times New Roman" w:eastAsia="Calibri" w:hAnsi="Times New Roman" w:cs="Times New Roman"/>
      <w:kern w:val="0"/>
      <w:sz w:val="20"/>
      <w:szCs w:val="20"/>
      <w14:ligatures w14:val="none"/>
    </w:rPr>
  </w:style>
  <w:style w:type="character" w:customStyle="1" w:styleId="KomentarotekstasDiagrama">
    <w:name w:val="Komentaro tekstas Diagrama"/>
    <w:aliases w:val="Diagrama Diagrama Diagrama Diagrama,Diagrama Diagrama, Diagrama Diagrama Diagrama Diagrama1,Diagrama Diagrama Char Char Diagrama,Diagrama Diagrama Char Diagrama, Char3 Diagrama"/>
    <w:basedOn w:val="DefaultParagraphFont"/>
    <w:uiPriority w:val="99"/>
    <w:qFormat/>
    <w:rsid w:val="00211CD1"/>
    <w:rPr>
      <w:sz w:val="20"/>
      <w:szCs w:val="20"/>
    </w:rPr>
  </w:style>
  <w:style w:type="character" w:customStyle="1" w:styleId="CommentTextChar">
    <w:name w:val="Comment Text Char"/>
    <w:aliases w:val=" Diagrama Diagrama Diagrama Char,Diagrama Char,Diagrama Diagrama Diagrama Char, Diagrama Diagrama Char,Diagrama Diagrama Char Char Char,Diagrama Diagrama Char Char1, Diagrama Diagrama Char Char Char, Char3 Char, Char1 Char"/>
    <w:basedOn w:val="DefaultParagraphFont"/>
    <w:link w:val="CommentText"/>
    <w:uiPriority w:val="99"/>
    <w:qFormat/>
    <w:rsid w:val="00211CD1"/>
    <w:rPr>
      <w:rFonts w:ascii="Times New Roman" w:eastAsia="Calibri"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unhideWhenUsed/>
    <w:qFormat/>
    <w:rsid w:val="00211CD1"/>
    <w:rPr>
      <w:b/>
      <w:bCs/>
    </w:rPr>
  </w:style>
  <w:style w:type="character" w:customStyle="1" w:styleId="KomentarotemaDiagrama">
    <w:name w:val="Komentaro tema Diagrama"/>
    <w:basedOn w:val="KomentarotekstasDiagrama"/>
    <w:uiPriority w:val="99"/>
    <w:qFormat/>
    <w:rsid w:val="00211CD1"/>
    <w:rPr>
      <w:b/>
      <w:bCs/>
      <w:sz w:val="20"/>
      <w:szCs w:val="20"/>
    </w:rPr>
  </w:style>
  <w:style w:type="character" w:customStyle="1" w:styleId="CommentSubjectChar">
    <w:name w:val="Comment Subject Char"/>
    <w:basedOn w:val="CommentTextChar"/>
    <w:link w:val="CommentSubject"/>
    <w:uiPriority w:val="99"/>
    <w:qFormat/>
    <w:rsid w:val="00211CD1"/>
    <w:rPr>
      <w:rFonts w:ascii="Times New Roman" w:eastAsia="Calibri" w:hAnsi="Times New Roman" w:cs="Times New Roman"/>
      <w:b/>
      <w:bCs/>
      <w:kern w:val="0"/>
      <w:sz w:val="20"/>
      <w:szCs w:val="20"/>
      <w14:ligatures w14:val="none"/>
    </w:rPr>
  </w:style>
  <w:style w:type="table" w:styleId="TableGrid">
    <w:name w:val="Table Grid"/>
    <w:aliases w:val="Smart Text Table,Table without header,TSLentelė"/>
    <w:basedOn w:val="TableNormal"/>
    <w:qFormat/>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Viršutinis kolontitulas Diagrama, Char Diagrama, Char Diagrama Diagrama Diagrama Diagrama Diagrama Diagrama Diagrama Diagrama Diagrama Diagrama Diagrama Diagrama Diagrama,Char Diagrama,En-tête-1,En-tête-2,hd,Header 2, Diagrama, Diagrama Char"/>
    <w:basedOn w:val="Normal"/>
    <w:link w:val="HeaderChar4"/>
    <w:uiPriority w:val="99"/>
    <w:unhideWhenUsed/>
    <w:qFormat/>
    <w:rsid w:val="00211CD1"/>
    <w:pPr>
      <w:tabs>
        <w:tab w:val="center" w:pos="4513"/>
        <w:tab w:val="right" w:pos="9026"/>
      </w:tabs>
      <w:spacing w:after="0" w:line="240" w:lineRule="auto"/>
      <w:jc w:val="both"/>
    </w:pPr>
    <w:rPr>
      <w:rFonts w:ascii="Times New Roman" w:eastAsia="Calibri" w:hAnsi="Times New Roman" w:cs="Times New Roman"/>
      <w:kern w:val="0"/>
      <w:sz w:val="24"/>
      <w14:ligatures w14:val="none"/>
    </w:rPr>
  </w:style>
  <w:style w:type="character" w:customStyle="1" w:styleId="HeaderChar4">
    <w:name w:val="Header Char4"/>
    <w:aliases w:val="Viršutinis kolontitulas Diagrama Char2, Char Diagrama Char, Char Diagrama Diagrama Diagrama Diagrama Diagrama Diagrama Diagrama Diagrama Diagrama Diagrama Diagrama Diagrama Diagrama Char,Char Diagrama Char2,En-tête-1 Char4,En-tête-2 Char4"/>
    <w:basedOn w:val="DefaultParagraphFont"/>
    <w:link w:val="Header"/>
    <w:uiPriority w:val="99"/>
    <w:qFormat/>
    <w:rsid w:val="00211CD1"/>
    <w:rPr>
      <w:rFonts w:ascii="Times New Roman" w:eastAsia="Calibri" w:hAnsi="Times New Roman" w:cs="Times New Roman"/>
      <w:kern w:val="0"/>
      <w:sz w:val="24"/>
      <w14:ligatures w14:val="none"/>
    </w:rPr>
  </w:style>
  <w:style w:type="paragraph" w:styleId="Footer">
    <w:name w:val="footer"/>
    <w:aliases w:val="ERP Footer,ft"/>
    <w:basedOn w:val="Normal"/>
    <w:link w:val="FooterChar"/>
    <w:uiPriority w:val="99"/>
    <w:unhideWhenUsed/>
    <w:qFormat/>
    <w:rsid w:val="00211CD1"/>
    <w:pPr>
      <w:tabs>
        <w:tab w:val="center" w:pos="4513"/>
        <w:tab w:val="right" w:pos="9026"/>
      </w:tabs>
      <w:spacing w:after="0" w:line="240" w:lineRule="auto"/>
      <w:jc w:val="both"/>
    </w:pPr>
    <w:rPr>
      <w:rFonts w:ascii="Times New Roman" w:eastAsia="Calibri" w:hAnsi="Times New Roman" w:cs="Times New Roman"/>
      <w:kern w:val="0"/>
      <w:sz w:val="24"/>
      <w14:ligatures w14:val="none"/>
    </w:rPr>
  </w:style>
  <w:style w:type="character" w:customStyle="1" w:styleId="PoratDiagrama">
    <w:name w:val="Poraštė Diagrama"/>
    <w:basedOn w:val="DefaultParagraphFont"/>
    <w:uiPriority w:val="99"/>
    <w:qFormat/>
    <w:rsid w:val="00211CD1"/>
  </w:style>
  <w:style w:type="character" w:customStyle="1" w:styleId="FooterChar">
    <w:name w:val="Footer Char"/>
    <w:aliases w:val="ERP Footer Char,ft Char"/>
    <w:basedOn w:val="DefaultParagraphFont"/>
    <w:link w:val="Footer"/>
    <w:uiPriority w:val="99"/>
    <w:qFormat/>
    <w:rsid w:val="00211CD1"/>
    <w:rPr>
      <w:rFonts w:ascii="Times New Roman" w:eastAsia="Calibri" w:hAnsi="Times New Roman" w:cs="Times New Roman"/>
      <w:kern w:val="0"/>
      <w:sz w:val="24"/>
      <w14:ligatures w14:val="none"/>
    </w:rPr>
  </w:style>
  <w:style w:type="paragraph" w:customStyle="1" w:styleId="Default">
    <w:name w:val="Default"/>
    <w:qFormat/>
    <w:rsid w:val="00211CD1"/>
    <w:pPr>
      <w:autoSpaceDE w:val="0"/>
      <w:autoSpaceDN w:val="0"/>
      <w:adjustRightInd w:val="0"/>
      <w:spacing w:after="0" w:line="240" w:lineRule="auto"/>
    </w:pPr>
    <w:rPr>
      <w:rFonts w:ascii="Times New Roman" w:eastAsia="Calibri" w:hAnsi="Times New Roman" w:cs="Times New Roman"/>
      <w:color w:val="000000"/>
      <w:kern w:val="0"/>
      <w:sz w:val="24"/>
      <w:szCs w:val="24"/>
      <w:lang w:val="en-US"/>
      <w14:ligatures w14:val="none"/>
    </w:rPr>
  </w:style>
  <w:style w:type="paragraph" w:customStyle="1" w:styleId="Tablenumber">
    <w:name w:val="Table number"/>
    <w:basedOn w:val="ListParagraph"/>
    <w:link w:val="TablenumberChar"/>
    <w:qFormat/>
    <w:rsid w:val="00211CD1"/>
    <w:pPr>
      <w:spacing w:after="0" w:line="240" w:lineRule="auto"/>
      <w:ind w:left="0"/>
      <w:jc w:val="both"/>
    </w:pPr>
    <w:rPr>
      <w:rFonts w:ascii="Times New Roman" w:eastAsia="Calibri" w:hAnsi="Times New Roman" w:cs="Times New Roman"/>
      <w:kern w:val="0"/>
      <w:szCs w:val="24"/>
      <w14:ligatures w14:val="none"/>
    </w:rPr>
  </w:style>
  <w:style w:type="character" w:customStyle="1" w:styleId="TablenumberChar">
    <w:name w:val="Table number Char"/>
    <w:link w:val="Tablenumber"/>
    <w:qFormat/>
    <w:rsid w:val="00211CD1"/>
    <w:rPr>
      <w:rFonts w:ascii="Times New Roman" w:eastAsia="Calibri" w:hAnsi="Times New Roman" w:cs="Times New Roman"/>
      <w:kern w:val="0"/>
      <w:szCs w:val="24"/>
      <w14:ligatures w14:val="none"/>
    </w:rPr>
  </w:style>
  <w:style w:type="paragraph" w:customStyle="1" w:styleId="Numberedtext">
    <w:name w:val="Numbered text"/>
    <w:basedOn w:val="ListParagraph"/>
    <w:link w:val="NumberedtextChar"/>
    <w:qFormat/>
    <w:rsid w:val="00211CD1"/>
    <w:pPr>
      <w:numPr>
        <w:numId w:val="1"/>
      </w:numPr>
      <w:spacing w:after="0" w:line="240" w:lineRule="auto"/>
      <w:jc w:val="both"/>
    </w:pPr>
    <w:rPr>
      <w:rFonts w:ascii="Times New Roman" w:eastAsia="Calibri" w:hAnsi="Times New Roman" w:cs="Times New Roman"/>
      <w:kern w:val="0"/>
      <w:sz w:val="24"/>
      <w14:ligatures w14:val="none"/>
    </w:rPr>
  </w:style>
  <w:style w:type="character" w:customStyle="1" w:styleId="NumberedtextChar">
    <w:name w:val="Numbered text Char"/>
    <w:link w:val="Numberedtext"/>
    <w:qFormat/>
    <w:rsid w:val="00211CD1"/>
    <w:rPr>
      <w:rFonts w:ascii="Times New Roman" w:eastAsia="Calibri" w:hAnsi="Times New Roman" w:cs="Times New Roman"/>
      <w:kern w:val="0"/>
      <w:sz w:val="24"/>
      <w14:ligatures w14:val="none"/>
    </w:rPr>
  </w:style>
  <w:style w:type="paragraph" w:customStyle="1" w:styleId="Tabletext">
    <w:name w:val="Table text"/>
    <w:basedOn w:val="Normal"/>
    <w:link w:val="TabletextChar"/>
    <w:qFormat/>
    <w:rsid w:val="00211CD1"/>
    <w:pPr>
      <w:spacing w:after="0" w:line="240" w:lineRule="auto"/>
      <w:jc w:val="both"/>
    </w:pPr>
    <w:rPr>
      <w:rFonts w:ascii="Times New Roman" w:eastAsia="Calibri" w:hAnsi="Times New Roman" w:cs="Times New Roman"/>
      <w:kern w:val="0"/>
      <w:szCs w:val="24"/>
      <w14:ligatures w14:val="none"/>
    </w:rPr>
  </w:style>
  <w:style w:type="character" w:customStyle="1" w:styleId="TabletextChar">
    <w:name w:val="Table text Char"/>
    <w:link w:val="Tabletext"/>
    <w:qFormat/>
    <w:rsid w:val="00211CD1"/>
    <w:rPr>
      <w:rFonts w:ascii="Times New Roman" w:eastAsia="Calibri" w:hAnsi="Times New Roman" w:cs="Times New Roman"/>
      <w:kern w:val="0"/>
      <w:szCs w:val="24"/>
      <w14:ligatures w14:val="none"/>
    </w:rPr>
  </w:style>
  <w:style w:type="paragraph" w:customStyle="1" w:styleId="Hyperlink1">
    <w:name w:val="Hyperlink1"/>
    <w:basedOn w:val="Normal"/>
    <w:qFormat/>
    <w:rsid w:val="00211CD1"/>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kern w:val="0"/>
      <w:sz w:val="20"/>
      <w:szCs w:val="20"/>
      <w:lang w:val="en-GB"/>
      <w14:ligatures w14:val="none"/>
    </w:rPr>
  </w:style>
  <w:style w:type="paragraph" w:customStyle="1" w:styleId="Normaltext">
    <w:name w:val="Normal text"/>
    <w:basedOn w:val="Normal"/>
    <w:link w:val="NormaltextChar"/>
    <w:qFormat/>
    <w:rsid w:val="00211CD1"/>
    <w:pPr>
      <w:spacing w:after="0" w:line="240" w:lineRule="auto"/>
      <w:ind w:firstLine="567"/>
      <w:jc w:val="both"/>
    </w:pPr>
    <w:rPr>
      <w:rFonts w:ascii="Times New Roman" w:eastAsia="Calibri" w:hAnsi="Times New Roman" w:cs="Times New Roman"/>
      <w:kern w:val="0"/>
      <w:sz w:val="24"/>
      <w:szCs w:val="24"/>
      <w14:ligatures w14:val="none"/>
    </w:rPr>
  </w:style>
  <w:style w:type="character" w:customStyle="1" w:styleId="NormaltextChar">
    <w:name w:val="Normal text Char"/>
    <w:link w:val="Normaltext"/>
    <w:qFormat/>
    <w:rsid w:val="00211CD1"/>
    <w:rPr>
      <w:rFonts w:ascii="Times New Roman" w:eastAsia="Calibri" w:hAnsi="Times New Roman" w:cs="Times New Roman"/>
      <w:kern w:val="0"/>
      <w:sz w:val="24"/>
      <w:szCs w:val="24"/>
      <w14:ligatures w14:val="none"/>
    </w:rPr>
  </w:style>
  <w:style w:type="paragraph" w:customStyle="1" w:styleId="Tableheader">
    <w:name w:val="Table header"/>
    <w:basedOn w:val="Normal"/>
    <w:link w:val="TableheaderChar"/>
    <w:qFormat/>
    <w:rsid w:val="00211CD1"/>
    <w:pPr>
      <w:spacing w:before="120" w:after="120" w:line="240" w:lineRule="auto"/>
      <w:jc w:val="both"/>
    </w:pPr>
    <w:rPr>
      <w:rFonts w:ascii="Arial" w:eastAsia="MS Mincho" w:hAnsi="Arial" w:cs="Arial Narrow"/>
      <w:b/>
      <w:color w:val="FFFFFF"/>
      <w:kern w:val="0"/>
      <w:sz w:val="20"/>
      <w14:ligatures w14:val="none"/>
    </w:rPr>
  </w:style>
  <w:style w:type="character" w:customStyle="1" w:styleId="TableheaderChar">
    <w:name w:val="Table header Char"/>
    <w:link w:val="Tableheader"/>
    <w:qFormat/>
    <w:rsid w:val="00211CD1"/>
    <w:rPr>
      <w:rFonts w:ascii="Arial" w:eastAsia="MS Mincho" w:hAnsi="Arial" w:cs="Arial Narrow"/>
      <w:b/>
      <w:color w:val="FFFFFF"/>
      <w:kern w:val="0"/>
      <w:sz w:val="20"/>
      <w14:ligatures w14:val="none"/>
    </w:rPr>
  </w:style>
  <w:style w:type="paragraph" w:customStyle="1" w:styleId="Normalpries">
    <w:name w:val="Normal pries"/>
    <w:basedOn w:val="Normaltext"/>
    <w:link w:val="NormalpriesChar"/>
    <w:qFormat/>
    <w:rsid w:val="00211CD1"/>
    <w:pPr>
      <w:spacing w:after="240"/>
    </w:pPr>
  </w:style>
  <w:style w:type="character" w:customStyle="1" w:styleId="NormalpriesChar">
    <w:name w:val="Normal pries Char"/>
    <w:link w:val="Normalpries"/>
    <w:qFormat/>
    <w:rsid w:val="00211CD1"/>
    <w:rPr>
      <w:rFonts w:ascii="Times New Roman" w:eastAsia="Calibri" w:hAnsi="Times New Roman" w:cs="Times New Roman"/>
      <w:kern w:val="0"/>
      <w:sz w:val="24"/>
      <w:szCs w:val="24"/>
      <w14:ligatures w14:val="none"/>
    </w:rPr>
  </w:style>
  <w:style w:type="paragraph" w:customStyle="1" w:styleId="Normalpo">
    <w:name w:val="Normal po"/>
    <w:basedOn w:val="Normaltext"/>
    <w:link w:val="NormalpoChar"/>
    <w:qFormat/>
    <w:rsid w:val="00211CD1"/>
    <w:pPr>
      <w:spacing w:before="240"/>
    </w:pPr>
  </w:style>
  <w:style w:type="character" w:customStyle="1" w:styleId="NormalpoChar">
    <w:name w:val="Normal po Char"/>
    <w:link w:val="Normalpo"/>
    <w:qFormat/>
    <w:rsid w:val="00211CD1"/>
    <w:rPr>
      <w:rFonts w:ascii="Times New Roman" w:eastAsia="Calibri" w:hAnsi="Times New Roman" w:cs="Times New Roman"/>
      <w:kern w:val="0"/>
      <w:sz w:val="24"/>
      <w:szCs w:val="24"/>
      <w14:ligatures w14:val="none"/>
    </w:rPr>
  </w:style>
  <w:style w:type="paragraph" w:customStyle="1" w:styleId="heading30">
    <w:name w:val="heading 30"/>
    <w:basedOn w:val="Heading2"/>
    <w:link w:val="Heading3Char"/>
    <w:qFormat/>
    <w:rsid w:val="00211CD1"/>
    <w:pPr>
      <w:spacing w:before="240" w:after="120" w:line="240" w:lineRule="auto"/>
      <w:ind w:left="1224" w:hanging="504"/>
      <w:jc w:val="center"/>
      <w:outlineLvl w:val="2"/>
    </w:pPr>
    <w:rPr>
      <w:rFonts w:ascii="Times New Roman" w:eastAsia="Times New Roman" w:hAnsi="Times New Roman" w:cs="Times New Roman"/>
      <w:b/>
      <w:bCs/>
      <w:i/>
      <w:color w:val="auto"/>
      <w:kern w:val="0"/>
      <w:sz w:val="24"/>
      <w:szCs w:val="24"/>
      <w14:ligatures w14:val="none"/>
    </w:rPr>
  </w:style>
  <w:style w:type="character" w:customStyle="1" w:styleId="Heading3Char">
    <w:name w:val="Heading 3 Char"/>
    <w:aliases w:val="Heading 3_E Char"/>
    <w:link w:val="heading30"/>
    <w:rsid w:val="00211CD1"/>
    <w:rPr>
      <w:rFonts w:ascii="Times New Roman" w:eastAsia="Times New Roman" w:hAnsi="Times New Roman" w:cs="Times New Roman"/>
      <w:b/>
      <w:bCs/>
      <w:i/>
      <w:kern w:val="0"/>
      <w:sz w:val="24"/>
      <w:szCs w:val="24"/>
      <w14:ligatures w14:val="none"/>
    </w:rPr>
  </w:style>
  <w:style w:type="paragraph" w:customStyle="1" w:styleId="Paveikslas">
    <w:name w:val="Paveikslas"/>
    <w:basedOn w:val="Normal"/>
    <w:link w:val="PaveikslasChar"/>
    <w:qFormat/>
    <w:rsid w:val="00211CD1"/>
    <w:pPr>
      <w:spacing w:after="120" w:line="240" w:lineRule="auto"/>
      <w:jc w:val="center"/>
    </w:pPr>
    <w:rPr>
      <w:rFonts w:ascii="Times New Roman" w:eastAsia="Calibri" w:hAnsi="Times New Roman" w:cs="Times New Roman"/>
      <w:b/>
      <w:bCs/>
      <w:kern w:val="0"/>
      <w14:ligatures w14:val="none"/>
    </w:rPr>
  </w:style>
  <w:style w:type="character" w:customStyle="1" w:styleId="PaveikslasChar">
    <w:name w:val="Paveikslas Char"/>
    <w:link w:val="Paveikslas"/>
    <w:qFormat/>
    <w:rsid w:val="00211CD1"/>
    <w:rPr>
      <w:rFonts w:ascii="Times New Roman" w:eastAsia="Calibri" w:hAnsi="Times New Roman" w:cs="Times New Roman"/>
      <w:b/>
      <w:bCs/>
      <w:kern w:val="0"/>
      <w14:ligatures w14:val="none"/>
    </w:rPr>
  </w:style>
  <w:style w:type="character" w:styleId="Strong">
    <w:name w:val="Strong"/>
    <w:aliases w:val="XXX"/>
    <w:link w:val="B-list"/>
    <w:uiPriority w:val="99"/>
    <w:qFormat/>
    <w:rsid w:val="00211CD1"/>
    <w:rPr>
      <w:b/>
      <w:bCs/>
    </w:rPr>
  </w:style>
  <w:style w:type="paragraph" w:styleId="Revision">
    <w:name w:val="Revision"/>
    <w:hidden/>
    <w:uiPriority w:val="99"/>
    <w:semiHidden/>
    <w:qFormat/>
    <w:rsid w:val="00211CD1"/>
    <w:pPr>
      <w:spacing w:after="0" w:line="240" w:lineRule="auto"/>
    </w:pPr>
    <w:rPr>
      <w:rFonts w:ascii="Times New Roman" w:eastAsia="Calibri" w:hAnsi="Times New Roman" w:cs="Times New Roman"/>
      <w:kern w:val="0"/>
      <w:sz w:val="24"/>
      <w14:ligatures w14:val="none"/>
    </w:rPr>
  </w:style>
  <w:style w:type="table" w:customStyle="1" w:styleId="TableGrid1">
    <w:name w:val="Table Grid1"/>
    <w:basedOn w:val="TableNormal"/>
    <w:next w:val="TableGrid"/>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99"/>
    <w:qFormat/>
    <w:rsid w:val="00211CD1"/>
    <w:rPr>
      <w:i/>
      <w:iCs/>
    </w:rPr>
  </w:style>
  <w:style w:type="paragraph" w:customStyle="1" w:styleId="lentele">
    <w:name w:val="lentele"/>
    <w:basedOn w:val="Normal"/>
    <w:link w:val="lenteleChar"/>
    <w:qFormat/>
    <w:rsid w:val="00211CD1"/>
    <w:pPr>
      <w:spacing w:before="240" w:after="0" w:line="276" w:lineRule="auto"/>
    </w:pPr>
    <w:rPr>
      <w:rFonts w:ascii="Arial" w:eastAsia="MS Mincho" w:hAnsi="Arial" w:cs="Times New Roman"/>
      <w:b/>
      <w:color w:val="4F5660"/>
      <w:kern w:val="0"/>
      <w:sz w:val="18"/>
      <w:szCs w:val="24"/>
      <w14:ligatures w14:val="none"/>
    </w:rPr>
  </w:style>
  <w:style w:type="character" w:customStyle="1" w:styleId="lenteleChar">
    <w:name w:val="lentele Char"/>
    <w:link w:val="lentele"/>
    <w:rsid w:val="00211CD1"/>
    <w:rPr>
      <w:rFonts w:ascii="Arial" w:eastAsia="MS Mincho" w:hAnsi="Arial" w:cs="Times New Roman"/>
      <w:b/>
      <w:color w:val="4F5660"/>
      <w:kern w:val="0"/>
      <w:sz w:val="18"/>
      <w:szCs w:val="24"/>
      <w14:ligatures w14:val="none"/>
    </w:rPr>
  </w:style>
  <w:style w:type="paragraph" w:customStyle="1" w:styleId="123">
    <w:name w:val="123"/>
    <w:basedOn w:val="Heading3"/>
    <w:qFormat/>
    <w:rsid w:val="00211CD1"/>
    <w:pPr>
      <w:numPr>
        <w:numId w:val="2"/>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Tablenumbered">
    <w:name w:val="Table numbered"/>
    <w:basedOn w:val="Tabletext"/>
    <w:link w:val="TablenumberedChar"/>
    <w:qFormat/>
    <w:rsid w:val="00211CD1"/>
    <w:pPr>
      <w:numPr>
        <w:numId w:val="3"/>
      </w:numPr>
      <w:spacing w:before="60" w:after="60" w:line="276" w:lineRule="auto"/>
    </w:pPr>
    <w:rPr>
      <w:rFonts w:ascii="Arial" w:eastAsia="MS Mincho" w:hAnsi="Arial" w:cs="Arial Narrow"/>
      <w:color w:val="4F5660"/>
      <w:sz w:val="18"/>
      <w:szCs w:val="22"/>
      <w:lang w:eastAsia="ja-JP"/>
    </w:rPr>
  </w:style>
  <w:style w:type="character" w:customStyle="1" w:styleId="TablenumberedChar">
    <w:name w:val="Table numbered Char"/>
    <w:link w:val="Tablenumbered"/>
    <w:qFormat/>
    <w:rsid w:val="00211CD1"/>
    <w:rPr>
      <w:rFonts w:ascii="Arial" w:eastAsia="MS Mincho" w:hAnsi="Arial" w:cs="Arial Narrow"/>
      <w:color w:val="4F5660"/>
      <w:kern w:val="0"/>
      <w:sz w:val="18"/>
      <w:lang w:eastAsia="ja-JP"/>
      <w14:ligatures w14:val="none"/>
    </w:rPr>
  </w:style>
  <w:style w:type="paragraph" w:customStyle="1" w:styleId="Paveikslelis">
    <w:name w:val="Paveikslelis"/>
    <w:basedOn w:val="Caption"/>
    <w:link w:val="PaveikslelisChar"/>
    <w:qFormat/>
    <w:rsid w:val="00211CD1"/>
    <w:pPr>
      <w:spacing w:after="240" w:line="276" w:lineRule="auto"/>
      <w:jc w:val="center"/>
    </w:pPr>
    <w:rPr>
      <w:rFonts w:ascii="Arial" w:hAnsi="Arial"/>
      <w:color w:val="4F5660"/>
      <w:szCs w:val="24"/>
    </w:rPr>
  </w:style>
  <w:style w:type="character" w:customStyle="1" w:styleId="PaveikslelisChar">
    <w:name w:val="Paveikslelis Char"/>
    <w:link w:val="Paveikslelis"/>
    <w:qFormat/>
    <w:rsid w:val="00211CD1"/>
    <w:rPr>
      <w:rFonts w:ascii="Arial" w:eastAsia="Calibri" w:hAnsi="Arial" w:cs="Times New Roman"/>
      <w:b/>
      <w:bCs/>
      <w:color w:val="4F5660"/>
      <w:kern w:val="0"/>
      <w:sz w:val="18"/>
      <w:szCs w:val="24"/>
      <w14:ligatures w14:val="none"/>
    </w:rPr>
  </w:style>
  <w:style w:type="paragraph" w:customStyle="1" w:styleId="SraasBullet">
    <w:name w:val="Sąrašas Bullet"/>
    <w:basedOn w:val="Normal"/>
    <w:link w:val="SraasBulletDiagrama"/>
    <w:qFormat/>
    <w:rsid w:val="00211CD1"/>
    <w:pPr>
      <w:numPr>
        <w:numId w:val="4"/>
      </w:numPr>
      <w:spacing w:after="0" w:line="276" w:lineRule="auto"/>
      <w:jc w:val="both"/>
    </w:pPr>
    <w:rPr>
      <w:rFonts w:ascii="Verdana" w:eastAsia="Times New Roman" w:hAnsi="Verdana" w:cs="Times New Roman"/>
      <w:color w:val="4F5660"/>
      <w:kern w:val="0"/>
      <w:sz w:val="20"/>
      <w:szCs w:val="24"/>
      <w14:ligatures w14:val="none"/>
    </w:rPr>
  </w:style>
  <w:style w:type="character" w:customStyle="1" w:styleId="SraasBulletDiagrama">
    <w:name w:val="Sąrašas Bullet Diagrama"/>
    <w:link w:val="SraasBullet"/>
    <w:qFormat/>
    <w:rsid w:val="00211CD1"/>
    <w:rPr>
      <w:rFonts w:ascii="Verdana" w:eastAsia="Times New Roman" w:hAnsi="Verdana" w:cs="Times New Roman"/>
      <w:color w:val="4F5660"/>
      <w:kern w:val="0"/>
      <w:sz w:val="20"/>
      <w:szCs w:val="24"/>
      <w14:ligatures w14:val="none"/>
    </w:rPr>
  </w:style>
  <w:style w:type="paragraph" w:customStyle="1" w:styleId="Bullets">
    <w:name w:val="Bullets"/>
    <w:basedOn w:val="ListParagraph"/>
    <w:link w:val="BulletsChar"/>
    <w:qFormat/>
    <w:rsid w:val="00211CD1"/>
    <w:pPr>
      <w:numPr>
        <w:numId w:val="5"/>
      </w:numPr>
      <w:spacing w:after="200" w:line="276" w:lineRule="auto"/>
      <w:jc w:val="both"/>
    </w:pPr>
    <w:rPr>
      <w:rFonts w:ascii="Arial" w:eastAsia="Calibri" w:hAnsi="Arial" w:cs="Times New Roman"/>
      <w:color w:val="4F5660"/>
      <w:kern w:val="0"/>
      <w:sz w:val="20"/>
      <w:lang w:eastAsia="lt-LT"/>
      <w14:ligatures w14:val="none"/>
    </w:rPr>
  </w:style>
  <w:style w:type="character" w:customStyle="1" w:styleId="BulletsChar">
    <w:name w:val="Bullets Char"/>
    <w:link w:val="Bullets"/>
    <w:qFormat/>
    <w:rsid w:val="00211CD1"/>
    <w:rPr>
      <w:rFonts w:ascii="Arial" w:eastAsia="Calibri" w:hAnsi="Arial" w:cs="Times New Roman"/>
      <w:color w:val="4F5660"/>
      <w:kern w:val="0"/>
      <w:sz w:val="20"/>
      <w:lang w:eastAsia="lt-LT"/>
      <w14:ligatures w14:val="none"/>
    </w:rPr>
  </w:style>
  <w:style w:type="paragraph" w:customStyle="1" w:styleId="heading40">
    <w:name w:val="heading 40"/>
    <w:basedOn w:val="heading30"/>
    <w:link w:val="Heading4Char"/>
    <w:qFormat/>
    <w:rsid w:val="00211CD1"/>
    <w:pPr>
      <w:ind w:left="1728" w:hanging="648"/>
      <w:outlineLvl w:val="3"/>
    </w:pPr>
  </w:style>
  <w:style w:type="character" w:customStyle="1" w:styleId="Heading4Char">
    <w:name w:val="Heading 4 Char"/>
    <w:link w:val="heading40"/>
    <w:rsid w:val="00211CD1"/>
    <w:rPr>
      <w:rFonts w:ascii="Times New Roman" w:eastAsia="Times New Roman" w:hAnsi="Times New Roman" w:cs="Times New Roman"/>
      <w:b/>
      <w:bCs/>
      <w:i/>
      <w:kern w:val="0"/>
      <w:sz w:val="24"/>
      <w:szCs w:val="24"/>
      <w14:ligatures w14:val="none"/>
    </w:rPr>
  </w:style>
  <w:style w:type="character" w:customStyle="1" w:styleId="apple-converted-space">
    <w:name w:val="apple-converted-space"/>
    <w:basedOn w:val="DefaultParagraphFont"/>
    <w:qFormat/>
    <w:rsid w:val="00211CD1"/>
  </w:style>
  <w:style w:type="paragraph" w:customStyle="1" w:styleId="Style1">
    <w:name w:val="Style1"/>
    <w:basedOn w:val="Paveikslas"/>
    <w:link w:val="Style1Char"/>
    <w:uiPriority w:val="99"/>
    <w:qFormat/>
    <w:rsid w:val="00211CD1"/>
  </w:style>
  <w:style w:type="character" w:customStyle="1" w:styleId="Style1Char">
    <w:name w:val="Style1 Char"/>
    <w:link w:val="Style1"/>
    <w:uiPriority w:val="99"/>
    <w:qFormat/>
    <w:rsid w:val="00211CD1"/>
    <w:rPr>
      <w:rFonts w:ascii="Times New Roman" w:eastAsia="Calibri" w:hAnsi="Times New Roman" w:cs="Times New Roman"/>
      <w:b/>
      <w:bCs/>
      <w:kern w:val="0"/>
      <w14:ligatures w14:val="none"/>
    </w:rPr>
  </w:style>
  <w:style w:type="paragraph" w:customStyle="1" w:styleId="Lentelsvidus">
    <w:name w:val="_Lentelės vidus"/>
    <w:basedOn w:val="Normal"/>
    <w:qFormat/>
    <w:rsid w:val="00211CD1"/>
    <w:pPr>
      <w:spacing w:before="60" w:after="60" w:line="276" w:lineRule="auto"/>
    </w:pPr>
    <w:rPr>
      <w:rFonts w:ascii="Times New Roman" w:eastAsia="Times New Roman" w:hAnsi="Times New Roman" w:cs="Times New Roman"/>
      <w:kern w:val="0"/>
      <w:lang w:eastAsia="lt-LT"/>
      <w14:ligatures w14:val="none"/>
    </w:rPr>
  </w:style>
  <w:style w:type="paragraph" w:customStyle="1" w:styleId="Numeracija0">
    <w:name w:val="_Numeracija"/>
    <w:basedOn w:val="Normal"/>
    <w:link w:val="NumeracijaChar"/>
    <w:qFormat/>
    <w:rsid w:val="00211CD1"/>
    <w:pPr>
      <w:numPr>
        <w:numId w:val="6"/>
      </w:numPr>
      <w:spacing w:before="60" w:after="60" w:line="276" w:lineRule="auto"/>
      <w:jc w:val="both"/>
    </w:pPr>
    <w:rPr>
      <w:rFonts w:ascii="Times New Roman" w:eastAsia="Times New Roman" w:hAnsi="Times New Roman" w:cs="Times New Roman"/>
      <w:color w:val="000000"/>
      <w:kern w:val="0"/>
      <w:lang w:eastAsia="lt-LT"/>
      <w14:ligatures w14:val="none"/>
    </w:rPr>
  </w:style>
  <w:style w:type="character" w:customStyle="1" w:styleId="NumeracijaChar">
    <w:name w:val="_Numeracija Char"/>
    <w:link w:val="Numeracija0"/>
    <w:qFormat/>
    <w:rsid w:val="00211CD1"/>
    <w:rPr>
      <w:rFonts w:ascii="Times New Roman" w:eastAsia="Times New Roman" w:hAnsi="Times New Roman" w:cs="Times New Roman"/>
      <w:color w:val="000000"/>
      <w:kern w:val="0"/>
      <w:lang w:eastAsia="lt-LT"/>
      <w14:ligatures w14:val="none"/>
    </w:rPr>
  </w:style>
  <w:style w:type="paragraph" w:styleId="PlainText">
    <w:name w:val="Plain Text"/>
    <w:basedOn w:val="Normal"/>
    <w:link w:val="PlainTextChar"/>
    <w:unhideWhenUsed/>
    <w:qFormat/>
    <w:rsid w:val="00211CD1"/>
    <w:pPr>
      <w:spacing w:after="0" w:line="240" w:lineRule="auto"/>
    </w:pPr>
    <w:rPr>
      <w:rFonts w:ascii="Calibri" w:eastAsia="Calibri" w:hAnsi="Calibri" w:cs="Times New Roman"/>
      <w:kern w:val="0"/>
      <w:szCs w:val="21"/>
      <w14:ligatures w14:val="none"/>
    </w:rPr>
  </w:style>
  <w:style w:type="character" w:customStyle="1" w:styleId="PlainTextChar">
    <w:name w:val="Plain Text Char"/>
    <w:basedOn w:val="DefaultParagraphFont"/>
    <w:link w:val="PlainText"/>
    <w:qFormat/>
    <w:rsid w:val="00211CD1"/>
    <w:rPr>
      <w:rFonts w:ascii="Calibri" w:eastAsia="Calibri" w:hAnsi="Calibri" w:cs="Times New Roman"/>
      <w:kern w:val="0"/>
      <w:szCs w:val="21"/>
      <w14:ligatures w14:val="none"/>
    </w:rPr>
  </w:style>
  <w:style w:type="paragraph" w:styleId="FootnoteText">
    <w:name w:val="footnote text"/>
    <w:aliases w:val="Footnote Text Blue,Footnote,Footnote text,fn,Footnote Text Char Char,Footnote Text Char Char Char Char Char Char,Footnote Text Char Char Char Char Char,Footnote Text Blue Char Char Char Char,Footnote Text Char Char Char Char,FT"/>
    <w:basedOn w:val="Normal"/>
    <w:link w:val="FootnoteTextChar"/>
    <w:autoRedefine/>
    <w:uiPriority w:val="99"/>
    <w:qFormat/>
    <w:rsid w:val="00211CD1"/>
    <w:pPr>
      <w:spacing w:after="0" w:line="240" w:lineRule="auto"/>
      <w:ind w:firstLine="360"/>
      <w:jc w:val="both"/>
    </w:pPr>
    <w:rPr>
      <w:rFonts w:ascii="Times New Roman" w:eastAsia="Times New Roman" w:hAnsi="Times New Roman" w:cs="Times New Roman"/>
      <w:kern w:val="0"/>
      <w:sz w:val="16"/>
      <w:szCs w:val="20"/>
      <w14:ligatures w14:val="none"/>
    </w:rPr>
  </w:style>
  <w:style w:type="character" w:customStyle="1" w:styleId="FootnoteTextChar">
    <w:name w:val="Footnote Text Char"/>
    <w:aliases w:val="Footnote Text Blue Char,Footnote Char,Footnote text Char,fn Char,Footnote Text Char Char Char,Footnote Text Char Char Char Char Char Char Char,Footnote Text Char Char Char Char Char Char1,Footnote Text Blue Char Char Char Char Char"/>
    <w:basedOn w:val="DefaultParagraphFont"/>
    <w:link w:val="FootnoteText"/>
    <w:uiPriority w:val="99"/>
    <w:qFormat/>
    <w:rsid w:val="00211CD1"/>
    <w:rPr>
      <w:rFonts w:ascii="Times New Roman" w:eastAsia="Times New Roman" w:hAnsi="Times New Roman" w:cs="Times New Roman"/>
      <w:kern w:val="0"/>
      <w:sz w:val="16"/>
      <w:szCs w:val="20"/>
      <w14:ligatures w14:val="none"/>
    </w:rPr>
  </w:style>
  <w:style w:type="character" w:styleId="FootnoteReference">
    <w:name w:val="footnote reference"/>
    <w:aliases w:val="fr,Footnote symbol,Nota,Footnote number,de nota al pie,Ref,SUPERS,Voetnootmarkering,o,(NECG) Footnote Reference,-E Fußnotenzeichen,ESPON Footnote No,Footnote call,Odwołanie przypisu,Footnote Reference Number"/>
    <w:uiPriority w:val="99"/>
    <w:qFormat/>
    <w:rsid w:val="00211CD1"/>
    <w:rPr>
      <w:vertAlign w:val="superscript"/>
    </w:rPr>
  </w:style>
  <w:style w:type="paragraph" w:customStyle="1" w:styleId="ERP-TableText">
    <w:name w:val="ERP-Table Text"/>
    <w:basedOn w:val="Normal"/>
    <w:qFormat/>
    <w:rsid w:val="00211CD1"/>
    <w:pPr>
      <w:keepNext/>
      <w:spacing w:after="0" w:line="240" w:lineRule="auto"/>
    </w:pPr>
    <w:rPr>
      <w:rFonts w:ascii="Times New Roman" w:eastAsia="Times New Roman" w:hAnsi="Times New Roman" w:cs="Times New Roman"/>
      <w:kern w:val="0"/>
      <w:sz w:val="20"/>
      <w:szCs w:val="24"/>
      <w14:ligatures w14:val="none"/>
    </w:rPr>
  </w:style>
  <w:style w:type="paragraph" w:customStyle="1" w:styleId="Pagrindinistekstas">
    <w:name w:val="_Pagrindinis tekstas"/>
    <w:basedOn w:val="Normal"/>
    <w:link w:val="PagrindinistekstasChar"/>
    <w:qFormat/>
    <w:rsid w:val="00211CD1"/>
    <w:pPr>
      <w:spacing w:after="0" w:line="240" w:lineRule="auto"/>
      <w:jc w:val="both"/>
    </w:pPr>
    <w:rPr>
      <w:rFonts w:ascii="Times New Roman" w:eastAsia="Times New Roman" w:hAnsi="Times New Roman" w:cs="Times New Roman"/>
      <w:kern w:val="0"/>
      <w:lang w:eastAsia="lt-LT"/>
      <w14:ligatures w14:val="none"/>
    </w:rPr>
  </w:style>
  <w:style w:type="character" w:customStyle="1" w:styleId="PagrindinistekstasChar">
    <w:name w:val="_Pagrindinis tekstas Char"/>
    <w:link w:val="Pagrindinistekstas"/>
    <w:qFormat/>
    <w:rsid w:val="00211CD1"/>
    <w:rPr>
      <w:rFonts w:ascii="Times New Roman" w:eastAsia="Times New Roman" w:hAnsi="Times New Roman" w:cs="Times New Roman"/>
      <w:kern w:val="0"/>
      <w:lang w:eastAsia="lt-LT"/>
      <w14:ligatures w14:val="none"/>
    </w:rPr>
  </w:style>
  <w:style w:type="paragraph" w:styleId="NormalWeb">
    <w:name w:val="Normal (Web)"/>
    <w:basedOn w:val="Normal"/>
    <w:uiPriority w:val="99"/>
    <w:unhideWhenUsed/>
    <w:qFormat/>
    <w:rsid w:val="00211CD1"/>
    <w:pPr>
      <w:spacing w:after="0" w:line="240" w:lineRule="auto"/>
    </w:pPr>
    <w:rPr>
      <w:rFonts w:ascii="Times New Roman" w:eastAsia="Times New Roman" w:hAnsi="Times New Roman" w:cs="Times New Roman"/>
      <w:kern w:val="0"/>
      <w:sz w:val="24"/>
      <w:szCs w:val="24"/>
      <w14:ligatures w14:val="none"/>
    </w:rPr>
  </w:style>
  <w:style w:type="paragraph" w:customStyle="1" w:styleId="4lygis">
    <w:name w:val="_4 lygis"/>
    <w:basedOn w:val="Normal"/>
    <w:link w:val="4lygisChar"/>
    <w:qFormat/>
    <w:rsid w:val="00211CD1"/>
    <w:pPr>
      <w:keepNext/>
      <w:tabs>
        <w:tab w:val="left" w:pos="851"/>
      </w:tabs>
      <w:spacing w:before="120" w:after="120" w:line="276" w:lineRule="auto"/>
      <w:ind w:left="1985" w:hanging="992"/>
      <w:jc w:val="both"/>
      <w:outlineLvl w:val="1"/>
    </w:pPr>
    <w:rPr>
      <w:rFonts w:ascii="Times New Roman" w:eastAsia="SimSun" w:hAnsi="Times New Roman" w:cs="Times New Roman"/>
      <w:kern w:val="12"/>
      <w14:ligatures w14:val="none"/>
    </w:rPr>
  </w:style>
  <w:style w:type="character" w:customStyle="1" w:styleId="4lygisChar">
    <w:name w:val="_4 lygis Char"/>
    <w:link w:val="4lygis"/>
    <w:qFormat/>
    <w:rsid w:val="00211CD1"/>
    <w:rPr>
      <w:rFonts w:ascii="Times New Roman" w:eastAsia="SimSun" w:hAnsi="Times New Roman" w:cs="Times New Roman"/>
      <w:kern w:val="12"/>
      <w14:ligatures w14:val="none"/>
    </w:rPr>
  </w:style>
  <w:style w:type="paragraph" w:customStyle="1" w:styleId="Paveikslunumeracija">
    <w:name w:val="_Paveikslu numeracija"/>
    <w:basedOn w:val="Caption"/>
    <w:link w:val="PaveikslunumeracijaChar"/>
    <w:qFormat/>
    <w:rsid w:val="00211CD1"/>
    <w:pPr>
      <w:spacing w:before="120" w:after="60"/>
      <w:jc w:val="center"/>
    </w:pPr>
    <w:rPr>
      <w:rFonts w:eastAsia="Times New Roman"/>
      <w:b w:val="0"/>
      <w:color w:val="auto"/>
      <w:sz w:val="20"/>
      <w:szCs w:val="20"/>
      <w:lang w:eastAsia="lt-LT"/>
    </w:rPr>
  </w:style>
  <w:style w:type="character" w:customStyle="1" w:styleId="PaveikslunumeracijaChar">
    <w:name w:val="_Paveikslu numeracija Char"/>
    <w:link w:val="Paveikslunumeracija"/>
    <w:qFormat/>
    <w:rsid w:val="00211CD1"/>
    <w:rPr>
      <w:rFonts w:ascii="Times New Roman" w:eastAsia="Times New Roman" w:hAnsi="Times New Roman" w:cs="Times New Roman"/>
      <w:bCs/>
      <w:kern w:val="0"/>
      <w:sz w:val="20"/>
      <w:szCs w:val="20"/>
      <w:lang w:eastAsia="lt-LT"/>
      <w14:ligatures w14:val="none"/>
    </w:rPr>
  </w:style>
  <w:style w:type="paragraph" w:customStyle="1" w:styleId="Lentelespavadinimas">
    <w:name w:val="_Lenteles pavadinimas"/>
    <w:basedOn w:val="Caption"/>
    <w:link w:val="LentelespavadinimasChar"/>
    <w:qFormat/>
    <w:rsid w:val="00211CD1"/>
    <w:pPr>
      <w:keepNext/>
      <w:spacing w:before="120" w:after="60"/>
    </w:pPr>
    <w:rPr>
      <w:rFonts w:eastAsia="Times New Roman"/>
      <w:b w:val="0"/>
      <w:color w:val="auto"/>
      <w:sz w:val="20"/>
      <w:szCs w:val="20"/>
      <w:lang w:eastAsia="lt-LT"/>
    </w:rPr>
  </w:style>
  <w:style w:type="character" w:customStyle="1" w:styleId="LentelespavadinimasChar">
    <w:name w:val="_Lenteles pavadinimas Char"/>
    <w:link w:val="Lentelespavadinimas"/>
    <w:qFormat/>
    <w:rsid w:val="00211CD1"/>
    <w:rPr>
      <w:rFonts w:ascii="Times New Roman" w:eastAsia="Times New Roman" w:hAnsi="Times New Roman" w:cs="Times New Roman"/>
      <w:bCs/>
      <w:kern w:val="0"/>
      <w:sz w:val="20"/>
      <w:szCs w:val="20"/>
      <w:lang w:eastAsia="lt-LT"/>
      <w14:ligatures w14:val="none"/>
    </w:rPr>
  </w:style>
  <w:style w:type="paragraph" w:customStyle="1" w:styleId="Bulletai">
    <w:name w:val="_Bulletai"/>
    <w:basedOn w:val="Numeracija0"/>
    <w:qFormat/>
    <w:rsid w:val="00211CD1"/>
    <w:pPr>
      <w:numPr>
        <w:numId w:val="7"/>
      </w:numPr>
      <w:tabs>
        <w:tab w:val="num" w:pos="360"/>
      </w:tabs>
      <w:spacing w:before="0" w:after="0" w:line="240" w:lineRule="auto"/>
    </w:pPr>
  </w:style>
  <w:style w:type="paragraph" w:customStyle="1" w:styleId="3lygis">
    <w:name w:val="_3 lygis"/>
    <w:basedOn w:val="Normal"/>
    <w:link w:val="3lygisChar"/>
    <w:qFormat/>
    <w:rsid w:val="00211CD1"/>
    <w:pPr>
      <w:keepNext/>
      <w:tabs>
        <w:tab w:val="left" w:pos="709"/>
      </w:tabs>
      <w:spacing w:before="120" w:after="120" w:line="276" w:lineRule="auto"/>
      <w:ind w:firstLine="851"/>
      <w:jc w:val="both"/>
      <w:outlineLvl w:val="1"/>
    </w:pPr>
    <w:rPr>
      <w:rFonts w:ascii="Times New Roman" w:eastAsia="SimSun" w:hAnsi="Times New Roman" w:cs="Times New Roman"/>
      <w:b/>
      <w:kern w:val="12"/>
      <w14:ligatures w14:val="none"/>
    </w:rPr>
  </w:style>
  <w:style w:type="character" w:customStyle="1" w:styleId="3lygisChar">
    <w:name w:val="_3 lygis Char"/>
    <w:link w:val="3lygis"/>
    <w:qFormat/>
    <w:rsid w:val="00211CD1"/>
    <w:rPr>
      <w:rFonts w:ascii="Times New Roman" w:eastAsia="SimSun" w:hAnsi="Times New Roman" w:cs="Times New Roman"/>
      <w:b/>
      <w:kern w:val="12"/>
      <w14:ligatures w14:val="none"/>
    </w:rPr>
  </w:style>
  <w:style w:type="paragraph" w:customStyle="1" w:styleId="Lentelsheaderis">
    <w:name w:val="_Lentelės headeris"/>
    <w:basedOn w:val="Normal"/>
    <w:link w:val="LentelsheaderisChar"/>
    <w:qFormat/>
    <w:rsid w:val="00211CD1"/>
    <w:pPr>
      <w:spacing w:before="60" w:after="60" w:line="240" w:lineRule="auto"/>
      <w:jc w:val="center"/>
    </w:pPr>
    <w:rPr>
      <w:rFonts w:ascii="Times New Roman" w:eastAsia="Calibri" w:hAnsi="Times New Roman" w:cs="Times New Roman"/>
      <w:b/>
      <w:kern w:val="0"/>
      <w:lang w:val="en-US"/>
      <w14:ligatures w14:val="none"/>
    </w:rPr>
  </w:style>
  <w:style w:type="character" w:customStyle="1" w:styleId="LentelsheaderisChar">
    <w:name w:val="_Lentelės headeris Char"/>
    <w:link w:val="Lentelsheaderis"/>
    <w:qFormat/>
    <w:rsid w:val="00211CD1"/>
    <w:rPr>
      <w:rFonts w:ascii="Times New Roman" w:eastAsia="Calibri" w:hAnsi="Times New Roman" w:cs="Times New Roman"/>
      <w:b/>
      <w:kern w:val="0"/>
      <w:lang w:val="en-US"/>
      <w14:ligatures w14:val="none"/>
    </w:rPr>
  </w:style>
  <w:style w:type="table" w:customStyle="1" w:styleId="AteaTBL1">
    <w:name w:val="Atea TBL1"/>
    <w:basedOn w:val="TableNormal"/>
    <w:uiPriority w:val="99"/>
    <w:rsid w:val="00211CD1"/>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paragraph" w:styleId="BodyText3">
    <w:name w:val="Body Text 3"/>
    <w:basedOn w:val="Normal"/>
    <w:link w:val="BodyText3Char"/>
    <w:uiPriority w:val="99"/>
    <w:unhideWhenUsed/>
    <w:qFormat/>
    <w:rsid w:val="00211CD1"/>
    <w:pPr>
      <w:spacing w:after="120" w:line="240" w:lineRule="auto"/>
      <w:jc w:val="both"/>
    </w:pPr>
    <w:rPr>
      <w:rFonts w:ascii="Times New Roman" w:eastAsia="Calibri" w:hAnsi="Times New Roman" w:cs="Times New Roman"/>
      <w:kern w:val="0"/>
      <w:sz w:val="16"/>
      <w:szCs w:val="16"/>
      <w14:ligatures w14:val="none"/>
    </w:rPr>
  </w:style>
  <w:style w:type="character" w:customStyle="1" w:styleId="BodyText3Char">
    <w:name w:val="Body Text 3 Char"/>
    <w:basedOn w:val="DefaultParagraphFont"/>
    <w:link w:val="BodyText3"/>
    <w:uiPriority w:val="99"/>
    <w:qFormat/>
    <w:rsid w:val="00211CD1"/>
    <w:rPr>
      <w:rFonts w:ascii="Times New Roman" w:eastAsia="Calibri" w:hAnsi="Times New Roman" w:cs="Times New Roman"/>
      <w:kern w:val="0"/>
      <w:sz w:val="16"/>
      <w:szCs w:val="16"/>
      <w14:ligatures w14:val="none"/>
    </w:rPr>
  </w:style>
  <w:style w:type="paragraph" w:customStyle="1" w:styleId="361">
    <w:name w:val="3.6.1"/>
    <w:basedOn w:val="Heading3"/>
    <w:qFormat/>
    <w:rsid w:val="00211CD1"/>
    <w:pPr>
      <w:numPr>
        <w:numId w:val="9"/>
      </w:numPr>
      <w:spacing w:before="240" w:after="200" w:line="276" w:lineRule="auto"/>
      <w:jc w:val="both"/>
    </w:pPr>
    <w:rPr>
      <w:rFonts w:ascii="Arial" w:eastAsia="Times New Roman" w:hAnsi="Arial" w:cs="Times New Roman"/>
      <w:bCs/>
      <w:color w:val="4F5660"/>
      <w:kern w:val="0"/>
      <w:sz w:val="32"/>
      <w:szCs w:val="22"/>
      <w14:ligatures w14:val="none"/>
    </w:rPr>
  </w:style>
  <w:style w:type="character" w:customStyle="1" w:styleId="InternetLink">
    <w:name w:val="Internet Link"/>
    <w:qFormat/>
    <w:rsid w:val="00211CD1"/>
    <w:rPr>
      <w:color w:val="0000FF"/>
      <w:u w:val="single"/>
      <w:lang w:val="en-US" w:eastAsia="en-US" w:bidi="en-US"/>
    </w:rPr>
  </w:style>
  <w:style w:type="paragraph" w:customStyle="1" w:styleId="521">
    <w:name w:val="5.2.1"/>
    <w:basedOn w:val="Heading3"/>
    <w:qFormat/>
    <w:rsid w:val="00211CD1"/>
    <w:pPr>
      <w:numPr>
        <w:numId w:val="10"/>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Textbody">
    <w:name w:val="Text body"/>
    <w:basedOn w:val="Normal"/>
    <w:qFormat/>
    <w:rsid w:val="00211CD1"/>
    <w:pPr>
      <w:widowControl w:val="0"/>
      <w:suppressAutoHyphens/>
      <w:autoSpaceDN w:val="0"/>
      <w:spacing w:after="120" w:line="240" w:lineRule="auto"/>
      <w:textAlignment w:val="baseline"/>
    </w:pPr>
    <w:rPr>
      <w:rFonts w:ascii="Times New Roman" w:eastAsia="Lucida Sans Unicode" w:hAnsi="Times New Roman" w:cs="Tahoma"/>
      <w:kern w:val="3"/>
      <w:sz w:val="24"/>
      <w:szCs w:val="24"/>
      <w:lang w:eastAsia="lt-LT"/>
      <w14:ligatures w14:val="none"/>
    </w:rPr>
  </w:style>
  <w:style w:type="paragraph" w:customStyle="1" w:styleId="Bodytekstas">
    <w:name w:val="Body tekstas"/>
    <w:basedOn w:val="Normal"/>
    <w:qFormat/>
    <w:rsid w:val="00211CD1"/>
    <w:pPr>
      <w:keepLines/>
      <w:spacing w:after="120" w:line="240" w:lineRule="auto"/>
      <w:ind w:firstLine="567"/>
      <w:jc w:val="both"/>
    </w:pPr>
    <w:rPr>
      <w:rFonts w:ascii="Times New Roman" w:eastAsia="Times New Roman" w:hAnsi="Times New Roman" w:cs="Times New Roman"/>
      <w:kern w:val="0"/>
      <w:sz w:val="24"/>
      <w:szCs w:val="24"/>
      <w14:ligatures w14:val="none"/>
    </w:rPr>
  </w:style>
  <w:style w:type="paragraph" w:customStyle="1" w:styleId="Text-Idented">
    <w:name w:val="Text-Ident'ed"/>
    <w:basedOn w:val="Normal"/>
    <w:qFormat/>
    <w:rsid w:val="00211CD1"/>
    <w:pPr>
      <w:widowControl w:val="0"/>
      <w:suppressAutoHyphens/>
      <w:autoSpaceDN w:val="0"/>
      <w:spacing w:after="120" w:line="240" w:lineRule="auto"/>
      <w:ind w:firstLine="283"/>
      <w:jc w:val="both"/>
      <w:textAlignment w:val="baseline"/>
    </w:pPr>
    <w:rPr>
      <w:rFonts w:ascii="Times New Roman" w:eastAsia="Times New Roman" w:hAnsi="Times New Roman" w:cs="Times New Roman"/>
      <w:noProof/>
      <w:kern w:val="3"/>
      <w:sz w:val="24"/>
      <w:szCs w:val="24"/>
      <w:lang w:val="en-US"/>
      <w14:ligatures w14:val="none"/>
    </w:rPr>
  </w:style>
  <w:style w:type="paragraph" w:customStyle="1" w:styleId="Buletai">
    <w:name w:val="Buletai"/>
    <w:basedOn w:val="Normal"/>
    <w:link w:val="BuletaiChar"/>
    <w:qFormat/>
    <w:rsid w:val="00211CD1"/>
    <w:pPr>
      <w:numPr>
        <w:numId w:val="11"/>
      </w:numPr>
      <w:spacing w:after="0" w:line="240" w:lineRule="auto"/>
      <w:jc w:val="both"/>
    </w:pPr>
    <w:rPr>
      <w:rFonts w:ascii="Times New Roman" w:eastAsia="Times New Roman" w:hAnsi="Times New Roman" w:cs="Times New Roman"/>
      <w:kern w:val="0"/>
      <w:sz w:val="24"/>
      <w:szCs w:val="24"/>
      <w14:ligatures w14:val="none"/>
    </w:rPr>
  </w:style>
  <w:style w:type="character" w:customStyle="1" w:styleId="BuletaiChar">
    <w:name w:val="Buletai Char"/>
    <w:link w:val="Buletai"/>
    <w:qFormat/>
    <w:rsid w:val="00211CD1"/>
    <w:rPr>
      <w:rFonts w:ascii="Times New Roman" w:eastAsia="Times New Roman" w:hAnsi="Times New Roman" w:cs="Times New Roman"/>
      <w:kern w:val="0"/>
      <w:sz w:val="24"/>
      <w:szCs w:val="24"/>
      <w14:ligatures w14:val="none"/>
    </w:rPr>
  </w:style>
  <w:style w:type="paragraph" w:customStyle="1" w:styleId="WW-TableContents11111111111111111111111111111111111111111111111111111111">
    <w:name w:val="WW-Table Contents11111111111111111111111111111111111111111111111111111111"/>
    <w:basedOn w:val="BodyText"/>
    <w:qFormat/>
    <w:rsid w:val="00211CD1"/>
    <w:pPr>
      <w:suppressLineNumbers/>
      <w:tabs>
        <w:tab w:val="clear" w:pos="680"/>
      </w:tabs>
      <w:spacing w:after="0" w:line="240" w:lineRule="auto"/>
    </w:pPr>
    <w:rPr>
      <w:rFonts w:ascii="Times New Roman" w:hAnsi="Times New Roman" w:cs="Times New Roman"/>
      <w:kern w:val="0"/>
      <w:szCs w:val="20"/>
    </w:rPr>
  </w:style>
  <w:style w:type="paragraph" w:customStyle="1" w:styleId="Standard">
    <w:name w:val="Standard"/>
    <w:link w:val="StandardChar"/>
    <w:qFormat/>
    <w:rsid w:val="00211CD1"/>
    <w:pPr>
      <w:suppressAutoHyphens/>
      <w:autoSpaceDN w:val="0"/>
      <w:spacing w:after="200" w:line="276" w:lineRule="auto"/>
      <w:textAlignment w:val="baseline"/>
    </w:pPr>
    <w:rPr>
      <w:rFonts w:ascii="Times New Roman" w:eastAsia="Calibri" w:hAnsi="Times New Roman" w:cs="Times New Roman"/>
      <w:kern w:val="3"/>
      <w:sz w:val="24"/>
      <w14:ligatures w14:val="none"/>
    </w:rPr>
  </w:style>
  <w:style w:type="character" w:customStyle="1" w:styleId="StandardChar">
    <w:name w:val="Standard Char"/>
    <w:link w:val="Standard"/>
    <w:qFormat/>
    <w:rsid w:val="00211CD1"/>
    <w:rPr>
      <w:rFonts w:ascii="Times New Roman" w:eastAsia="Calibri" w:hAnsi="Times New Roman" w:cs="Times New Roman"/>
      <w:kern w:val="3"/>
      <w:sz w:val="24"/>
      <w14:ligatures w14:val="none"/>
    </w:rPr>
  </w:style>
  <w:style w:type="paragraph" w:customStyle="1" w:styleId="TEKSTAS0">
    <w:name w:val="TEKSTAS"/>
    <w:basedOn w:val="Normal"/>
    <w:rsid w:val="00211CD1"/>
    <w:pPr>
      <w:widowControl w:val="0"/>
      <w:overflowPunct w:val="0"/>
      <w:autoSpaceDE w:val="0"/>
      <w:spacing w:before="60" w:after="60" w:line="240" w:lineRule="auto"/>
      <w:jc w:val="both"/>
      <w:textAlignment w:val="baseline"/>
    </w:pPr>
    <w:rPr>
      <w:rFonts w:ascii="Times New Roman" w:eastAsia="Times New Roman" w:hAnsi="Times New Roman" w:cs="Times New Roman"/>
      <w:kern w:val="0"/>
      <w:sz w:val="24"/>
      <w:szCs w:val="20"/>
      <w:lang w:val="en-GB" w:eastAsia="ar-SA"/>
      <w14:ligatures w14:val="none"/>
    </w:rPr>
  </w:style>
  <w:style w:type="paragraph" w:styleId="ListBullet">
    <w:name w:val="List Bullet"/>
    <w:basedOn w:val="Normal"/>
    <w:uiPriority w:val="99"/>
    <w:qFormat/>
    <w:rsid w:val="00211CD1"/>
    <w:pPr>
      <w:suppressAutoHyphens/>
      <w:spacing w:after="0" w:line="240" w:lineRule="auto"/>
    </w:pPr>
    <w:rPr>
      <w:rFonts w:ascii="Times New Roman" w:eastAsia="Times New Roman" w:hAnsi="Times New Roman" w:cs="Times New Roman"/>
      <w:kern w:val="0"/>
      <w:sz w:val="24"/>
      <w:szCs w:val="20"/>
      <w:lang w:eastAsia="ar-SA"/>
      <w14:ligatures w14:val="none"/>
    </w:rPr>
  </w:style>
  <w:style w:type="paragraph" w:customStyle="1" w:styleId="1lygis0">
    <w:name w:val="_1 lygis"/>
    <w:basedOn w:val="Normal"/>
    <w:qFormat/>
    <w:rsid w:val="00211CD1"/>
    <w:pPr>
      <w:numPr>
        <w:numId w:val="12"/>
      </w:numPr>
      <w:spacing w:before="60" w:after="60" w:line="240" w:lineRule="auto"/>
      <w:jc w:val="both"/>
    </w:pPr>
    <w:rPr>
      <w:rFonts w:ascii="Times New Roman" w:eastAsia="Times New Roman" w:hAnsi="Times New Roman" w:cs="Times New Roman"/>
      <w:kern w:val="0"/>
      <w:sz w:val="24"/>
      <w:szCs w:val="24"/>
      <w:lang w:eastAsia="lt-LT"/>
      <w14:ligatures w14:val="none"/>
    </w:rPr>
  </w:style>
  <w:style w:type="paragraph" w:customStyle="1" w:styleId="RequirementBulleted">
    <w:name w:val="Requirement Bulleted"/>
    <w:basedOn w:val="Normal"/>
    <w:qFormat/>
    <w:rsid w:val="00211CD1"/>
    <w:pPr>
      <w:numPr>
        <w:numId w:val="13"/>
      </w:numPr>
      <w:spacing w:before="60" w:after="40" w:line="240" w:lineRule="auto"/>
      <w:jc w:val="both"/>
    </w:pPr>
    <w:rPr>
      <w:rFonts w:ascii="Garamond" w:eastAsia="Times New Roman" w:hAnsi="Garamond" w:cs="Times New Roman"/>
      <w:color w:val="000000"/>
      <w:kern w:val="0"/>
      <w:sz w:val="20"/>
      <w:szCs w:val="20"/>
      <w:lang w:val="en-GB"/>
      <w14:ligatures w14:val="none"/>
    </w:rPr>
  </w:style>
  <w:style w:type="character" w:customStyle="1" w:styleId="grupemsChar">
    <w:name w:val="grupems Char"/>
    <w:link w:val="grupems"/>
    <w:qFormat/>
    <w:locked/>
    <w:rsid w:val="00211CD1"/>
    <w:rPr>
      <w:rFonts w:ascii="Times New Roman" w:eastAsia="Times New Roman" w:hAnsi="Times New Roman"/>
      <w:sz w:val="24"/>
      <w:szCs w:val="24"/>
    </w:rPr>
  </w:style>
  <w:style w:type="paragraph" w:customStyle="1" w:styleId="grupems">
    <w:name w:val="grupems"/>
    <w:basedOn w:val="Normal"/>
    <w:link w:val="grupemsChar"/>
    <w:qFormat/>
    <w:rsid w:val="00211CD1"/>
    <w:pPr>
      <w:widowControl w:val="0"/>
      <w:numPr>
        <w:numId w:val="14"/>
      </w:numPr>
      <w:tabs>
        <w:tab w:val="left" w:pos="284"/>
      </w:tabs>
      <w:autoSpaceDE w:val="0"/>
      <w:autoSpaceDN w:val="0"/>
      <w:adjustRightInd w:val="0"/>
      <w:spacing w:after="0" w:line="240" w:lineRule="auto"/>
      <w:jc w:val="both"/>
    </w:pPr>
    <w:rPr>
      <w:rFonts w:ascii="Times New Roman" w:eastAsia="Times New Roman" w:hAnsi="Times New Roman"/>
      <w:sz w:val="24"/>
      <w:szCs w:val="24"/>
    </w:rPr>
  </w:style>
  <w:style w:type="character" w:customStyle="1" w:styleId="TekstasarialChar">
    <w:name w:val="Tekstas_arial Char"/>
    <w:link w:val="Tekstasarial"/>
    <w:qFormat/>
    <w:locked/>
    <w:rsid w:val="00211CD1"/>
    <w:rPr>
      <w:rFonts w:ascii="Arial" w:eastAsia="Times New Roman" w:hAnsi="Arial" w:cs="Arial"/>
      <w:color w:val="103C5E"/>
    </w:rPr>
  </w:style>
  <w:style w:type="paragraph" w:customStyle="1" w:styleId="Tekstasarial">
    <w:name w:val="Tekstas_arial"/>
    <w:basedOn w:val="Normal"/>
    <w:link w:val="TekstasarialChar"/>
    <w:qFormat/>
    <w:rsid w:val="00211CD1"/>
    <w:pPr>
      <w:spacing w:before="120" w:after="120" w:line="276" w:lineRule="auto"/>
      <w:jc w:val="both"/>
    </w:pPr>
    <w:rPr>
      <w:rFonts w:ascii="Arial" w:eastAsia="Times New Roman" w:hAnsi="Arial" w:cs="Arial"/>
      <w:color w:val="103C5E"/>
    </w:rPr>
  </w:style>
  <w:style w:type="table" w:customStyle="1" w:styleId="TableGrid15">
    <w:name w:val="Table Grid15"/>
    <w:basedOn w:val="TableNormal"/>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NUMarialChar">
    <w:name w:val="1NUM_arial Char"/>
    <w:link w:val="1NUMarial"/>
    <w:qFormat/>
    <w:locked/>
    <w:rsid w:val="00211CD1"/>
    <w:rPr>
      <w:rFonts w:ascii="Arial" w:hAnsi="Arial" w:cs="Arial"/>
      <w:color w:val="103C5E"/>
      <w:lang w:val="en-US"/>
    </w:rPr>
  </w:style>
  <w:style w:type="paragraph" w:customStyle="1" w:styleId="1NUMarial">
    <w:name w:val="1NUM_arial"/>
    <w:basedOn w:val="Normal"/>
    <w:link w:val="1NUMarialChar"/>
    <w:qFormat/>
    <w:rsid w:val="00211CD1"/>
    <w:pPr>
      <w:numPr>
        <w:numId w:val="15"/>
      </w:numPr>
      <w:spacing w:after="0" w:line="276" w:lineRule="auto"/>
      <w:contextualSpacing/>
      <w:jc w:val="both"/>
    </w:pPr>
    <w:rPr>
      <w:rFonts w:ascii="Arial" w:hAnsi="Arial" w:cs="Arial"/>
      <w:color w:val="103C5E"/>
      <w:lang w:val="en-US"/>
    </w:rPr>
  </w:style>
  <w:style w:type="paragraph" w:customStyle="1" w:styleId="2NUMarial">
    <w:name w:val="2NUM_arial"/>
    <w:basedOn w:val="Normal"/>
    <w:qFormat/>
    <w:rsid w:val="00211CD1"/>
    <w:pPr>
      <w:numPr>
        <w:ilvl w:val="1"/>
        <w:numId w:val="15"/>
      </w:numPr>
      <w:spacing w:after="0" w:line="276" w:lineRule="auto"/>
      <w:contextualSpacing/>
      <w:jc w:val="both"/>
    </w:pPr>
    <w:rPr>
      <w:rFonts w:ascii="Arial" w:eastAsia="Calibri" w:hAnsi="Arial" w:cs="Arial"/>
      <w:color w:val="103C5E"/>
      <w:kern w:val="0"/>
      <w:sz w:val="20"/>
      <w:szCs w:val="20"/>
      <w14:ligatures w14:val="none"/>
    </w:rPr>
  </w:style>
  <w:style w:type="paragraph" w:customStyle="1" w:styleId="3NUMarial">
    <w:name w:val="3NUM_arial"/>
    <w:basedOn w:val="1NUMarial"/>
    <w:qFormat/>
    <w:rsid w:val="00211CD1"/>
    <w:pPr>
      <w:numPr>
        <w:ilvl w:val="2"/>
      </w:numPr>
      <w:tabs>
        <w:tab w:val="num" w:pos="360"/>
      </w:tabs>
      <w:ind w:left="502" w:hanging="360"/>
    </w:pPr>
  </w:style>
  <w:style w:type="table" w:customStyle="1" w:styleId="Tablewithoutheader1">
    <w:name w:val="Table without header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
    <w:name w:val="Table without header2"/>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
    <w:name w:val="Table without header3"/>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
    <w:name w:val="Table without header4"/>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
    <w:name w:val="Table without header5"/>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antrat">
    <w:name w:val="Pagrindinė antraštė"/>
    <w:basedOn w:val="Normal"/>
    <w:link w:val="PagrindinantratChar"/>
    <w:qFormat/>
    <w:rsid w:val="00211CD1"/>
    <w:pPr>
      <w:spacing w:after="0" w:line="240" w:lineRule="auto"/>
      <w:jc w:val="both"/>
    </w:pPr>
    <w:rPr>
      <w:rFonts w:ascii="Arial" w:eastAsia="Calibri" w:hAnsi="Arial" w:cs="Times New Roman"/>
      <w:color w:val="1987A8"/>
      <w:kern w:val="0"/>
      <w:sz w:val="40"/>
      <w14:ligatures w14:val="none"/>
    </w:rPr>
  </w:style>
  <w:style w:type="character" w:customStyle="1" w:styleId="PagrindinantratChar">
    <w:name w:val="Pagrindinė antraštė Char"/>
    <w:link w:val="Pagrindinantrat"/>
    <w:qFormat/>
    <w:rsid w:val="00211CD1"/>
    <w:rPr>
      <w:rFonts w:ascii="Arial" w:eastAsia="Calibri" w:hAnsi="Arial" w:cs="Times New Roman"/>
      <w:color w:val="1987A8"/>
      <w:kern w:val="0"/>
      <w:sz w:val="40"/>
      <w14:ligatures w14:val="none"/>
    </w:rPr>
  </w:style>
  <w:style w:type="paragraph" w:customStyle="1" w:styleId="Puslapionumeris1">
    <w:name w:val="Puslapio numeris1"/>
    <w:basedOn w:val="Footer"/>
    <w:link w:val="PuslapionumerisChar"/>
    <w:qFormat/>
    <w:rsid w:val="00211CD1"/>
    <w:pPr>
      <w:framePr w:wrap="around" w:vAnchor="text" w:hAnchor="text" w:y="1"/>
      <w:tabs>
        <w:tab w:val="clear" w:pos="4513"/>
        <w:tab w:val="clear" w:pos="9026"/>
        <w:tab w:val="center" w:pos="4819"/>
        <w:tab w:val="right" w:pos="9638"/>
      </w:tabs>
      <w:ind w:left="284" w:right="284"/>
      <w:jc w:val="right"/>
    </w:pPr>
    <w:rPr>
      <w:rFonts w:ascii="Arial" w:hAnsi="Arial"/>
      <w:color w:val="4F5660"/>
    </w:rPr>
  </w:style>
  <w:style w:type="character" w:customStyle="1" w:styleId="PuslapionumerisChar">
    <w:name w:val="Puslapio numeris Char"/>
    <w:link w:val="Puslapionumeris1"/>
    <w:qFormat/>
    <w:rsid w:val="00211CD1"/>
    <w:rPr>
      <w:rFonts w:ascii="Arial" w:eastAsia="Calibri" w:hAnsi="Arial" w:cs="Times New Roman"/>
      <w:color w:val="4F5660"/>
      <w:kern w:val="0"/>
      <w:sz w:val="24"/>
      <w14:ligatures w14:val="none"/>
    </w:rPr>
  </w:style>
  <w:style w:type="paragraph" w:customStyle="1" w:styleId="Tablebullets">
    <w:name w:val="Table bullets"/>
    <w:basedOn w:val="Bullets"/>
    <w:link w:val="TablebulletsChar"/>
    <w:qFormat/>
    <w:rsid w:val="00211CD1"/>
    <w:pPr>
      <w:numPr>
        <w:numId w:val="0"/>
      </w:numPr>
      <w:spacing w:after="0"/>
    </w:pPr>
    <w:rPr>
      <w:sz w:val="18"/>
      <w:szCs w:val="18"/>
    </w:rPr>
  </w:style>
  <w:style w:type="character" w:customStyle="1" w:styleId="TablebulletsChar">
    <w:name w:val="Table bullets Char"/>
    <w:link w:val="Tablebullets"/>
    <w:qFormat/>
    <w:rsid w:val="00211CD1"/>
    <w:rPr>
      <w:rFonts w:ascii="Arial" w:eastAsia="Calibri" w:hAnsi="Arial" w:cs="Times New Roman"/>
      <w:color w:val="4F5660"/>
      <w:kern w:val="0"/>
      <w:sz w:val="18"/>
      <w:szCs w:val="18"/>
      <w:lang w:eastAsia="lt-LT"/>
      <w14:ligatures w14:val="none"/>
    </w:rPr>
  </w:style>
  <w:style w:type="paragraph" w:customStyle="1" w:styleId="Intense">
    <w:name w:val="Intense"/>
    <w:basedOn w:val="Normal"/>
    <w:link w:val="IntenseChar"/>
    <w:qFormat/>
    <w:rsid w:val="00211CD1"/>
    <w:pPr>
      <w:spacing w:after="200" w:line="276" w:lineRule="auto"/>
      <w:jc w:val="both"/>
    </w:pPr>
    <w:rPr>
      <w:rFonts w:ascii="Arial" w:eastAsia="Calibri" w:hAnsi="Arial" w:cs="Times New Roman"/>
      <w:b/>
      <w:color w:val="4F5660"/>
      <w:kern w:val="0"/>
      <w:sz w:val="20"/>
      <w14:ligatures w14:val="none"/>
    </w:rPr>
  </w:style>
  <w:style w:type="character" w:customStyle="1" w:styleId="IntenseChar">
    <w:name w:val="Intense Char"/>
    <w:link w:val="Intense"/>
    <w:qFormat/>
    <w:rsid w:val="00211CD1"/>
    <w:rPr>
      <w:rFonts w:ascii="Arial" w:eastAsia="Calibri" w:hAnsi="Arial" w:cs="Times New Roman"/>
      <w:b/>
      <w:color w:val="4F5660"/>
      <w:kern w:val="0"/>
      <w:sz w:val="20"/>
      <w14:ligatures w14:val="none"/>
    </w:rPr>
  </w:style>
  <w:style w:type="paragraph" w:customStyle="1" w:styleId="pilkas">
    <w:name w:val="pilkas"/>
    <w:basedOn w:val="Normal"/>
    <w:link w:val="pilkasChar"/>
    <w:qFormat/>
    <w:rsid w:val="00211CD1"/>
    <w:pPr>
      <w:pBdr>
        <w:left w:val="single" w:sz="48" w:space="4" w:color="1987A8"/>
      </w:pBdr>
      <w:shd w:val="clear" w:color="auto" w:fill="F2F2F2"/>
      <w:spacing w:after="200" w:line="276" w:lineRule="auto"/>
      <w:ind w:left="284"/>
      <w:jc w:val="both"/>
    </w:pPr>
    <w:rPr>
      <w:rFonts w:ascii="Arial" w:eastAsia="Calibri" w:hAnsi="Arial" w:cs="Times New Roman"/>
      <w:b/>
      <w:i/>
      <w:color w:val="4F5660"/>
      <w:kern w:val="0"/>
      <w:sz w:val="20"/>
      <w:szCs w:val="20"/>
      <w14:ligatures w14:val="none"/>
    </w:rPr>
  </w:style>
  <w:style w:type="character" w:customStyle="1" w:styleId="pilkasChar">
    <w:name w:val="pilkas Char"/>
    <w:link w:val="pilkas"/>
    <w:qFormat/>
    <w:rsid w:val="00211CD1"/>
    <w:rPr>
      <w:rFonts w:ascii="Arial" w:eastAsia="Calibri" w:hAnsi="Arial" w:cs="Times New Roman"/>
      <w:b/>
      <w:i/>
      <w:color w:val="4F5660"/>
      <w:kern w:val="0"/>
      <w:sz w:val="20"/>
      <w:szCs w:val="20"/>
      <w:shd w:val="clear" w:color="auto" w:fill="F2F2F2"/>
      <w14:ligatures w14:val="none"/>
    </w:rPr>
  </w:style>
  <w:style w:type="numbering" w:customStyle="1" w:styleId="Style7">
    <w:name w:val="Style7"/>
    <w:qFormat/>
    <w:rsid w:val="00211CD1"/>
  </w:style>
  <w:style w:type="character" w:customStyle="1" w:styleId="TekstuiChar">
    <w:name w:val="Tekstui Char"/>
    <w:link w:val="Tekstui"/>
    <w:qFormat/>
    <w:locked/>
    <w:rsid w:val="00211CD1"/>
    <w:rPr>
      <w:rFonts w:ascii="Times New Roman" w:eastAsia="Times New Roman" w:hAnsi="Times New Roman"/>
      <w:sz w:val="24"/>
      <w:szCs w:val="24"/>
    </w:rPr>
  </w:style>
  <w:style w:type="paragraph" w:customStyle="1" w:styleId="Tekstui">
    <w:name w:val="Tekstui"/>
    <w:basedOn w:val="Normal"/>
    <w:link w:val="TekstuiChar"/>
    <w:qFormat/>
    <w:rsid w:val="00211CD1"/>
    <w:pPr>
      <w:widowControl w:val="0"/>
      <w:tabs>
        <w:tab w:val="left" w:pos="567"/>
      </w:tabs>
      <w:autoSpaceDE w:val="0"/>
      <w:autoSpaceDN w:val="0"/>
      <w:adjustRightInd w:val="0"/>
      <w:spacing w:after="120" w:line="240" w:lineRule="auto"/>
      <w:ind w:firstLine="567"/>
      <w:jc w:val="both"/>
    </w:pPr>
    <w:rPr>
      <w:rFonts w:ascii="Times New Roman" w:eastAsia="Times New Roman" w:hAnsi="Times New Roman"/>
      <w:sz w:val="24"/>
      <w:szCs w:val="24"/>
    </w:rPr>
  </w:style>
  <w:style w:type="numbering" w:customStyle="1" w:styleId="PROIT-list">
    <w:name w:val="PROIT-list"/>
    <w:uiPriority w:val="99"/>
    <w:rsid w:val="00211CD1"/>
  </w:style>
  <w:style w:type="character" w:customStyle="1" w:styleId="CaptionChar2">
    <w:name w:val="Caption Char2"/>
    <w:aliases w:val="Table caption Char,paveikslas Char,Paveikslo pavadinimas Char,Paveiksliukai Char1,AL caption Char1,CaptionCFMU Char,CaptionTLS Char,CaptionLt Char,Lentetes pavadinimas Char,Abb. Char, Char Char,PROIT-Caption Char,题注(图注) Char1,题注-QBPT Char2"/>
    <w:link w:val="Caption"/>
    <w:uiPriority w:val="99"/>
    <w:qFormat/>
    <w:rsid w:val="00211CD1"/>
    <w:rPr>
      <w:rFonts w:ascii="Times New Roman" w:eastAsia="Calibri" w:hAnsi="Times New Roman" w:cs="Times New Roman"/>
      <w:b/>
      <w:bCs/>
      <w:color w:val="4F81BD"/>
      <w:kern w:val="0"/>
      <w:sz w:val="18"/>
      <w:szCs w:val="18"/>
      <w14:ligatures w14:val="none"/>
    </w:rPr>
  </w:style>
  <w:style w:type="paragraph" w:styleId="BodyText2">
    <w:name w:val="Body Text 2"/>
    <w:basedOn w:val="Normal"/>
    <w:link w:val="BodyText2Char"/>
    <w:uiPriority w:val="99"/>
    <w:unhideWhenUsed/>
    <w:qFormat/>
    <w:rsid w:val="00211CD1"/>
    <w:pPr>
      <w:spacing w:after="0" w:line="276" w:lineRule="auto"/>
      <w:jc w:val="both"/>
    </w:pPr>
    <w:rPr>
      <w:rFonts w:ascii="Times New Roman" w:eastAsia="Times New Roman" w:hAnsi="Times New Roman" w:cs="Times New Roman"/>
      <w:color w:val="4F5660"/>
      <w:kern w:val="0"/>
      <w:szCs w:val="20"/>
      <w:lang w:val="en-US"/>
      <w14:ligatures w14:val="none"/>
    </w:rPr>
  </w:style>
  <w:style w:type="character" w:customStyle="1" w:styleId="BodyText2Char">
    <w:name w:val="Body Text 2 Char"/>
    <w:basedOn w:val="DefaultParagraphFont"/>
    <w:link w:val="BodyText2"/>
    <w:uiPriority w:val="99"/>
    <w:qFormat/>
    <w:rsid w:val="00211CD1"/>
    <w:rPr>
      <w:rFonts w:ascii="Times New Roman" w:eastAsia="Times New Roman" w:hAnsi="Times New Roman" w:cs="Times New Roman"/>
      <w:color w:val="4F5660"/>
      <w:kern w:val="0"/>
      <w:szCs w:val="20"/>
      <w:lang w:val="en-US"/>
      <w14:ligatures w14:val="none"/>
    </w:rPr>
  </w:style>
  <w:style w:type="paragraph" w:customStyle="1" w:styleId="Blockquote">
    <w:name w:val="Blockquote"/>
    <w:basedOn w:val="Normal"/>
    <w:qFormat/>
    <w:rsid w:val="00211CD1"/>
    <w:pPr>
      <w:widowControl w:val="0"/>
      <w:snapToGrid w:val="0"/>
      <w:spacing w:before="100" w:after="100" w:line="276" w:lineRule="auto"/>
      <w:ind w:left="360" w:right="360"/>
    </w:pPr>
    <w:rPr>
      <w:rFonts w:ascii="Times New Roman" w:eastAsia="Times New Roman" w:hAnsi="Times New Roman" w:cs="Times New Roman"/>
      <w:color w:val="4F5660"/>
      <w:kern w:val="0"/>
      <w:sz w:val="20"/>
      <w:szCs w:val="20"/>
      <w:lang w:val="en-AU"/>
      <w14:ligatures w14:val="none"/>
    </w:rPr>
  </w:style>
  <w:style w:type="paragraph" w:styleId="BodyTextIndent2">
    <w:name w:val="Body Text Indent 2"/>
    <w:basedOn w:val="Normal"/>
    <w:link w:val="BodyTextIndent2Char2"/>
    <w:uiPriority w:val="99"/>
    <w:unhideWhenUsed/>
    <w:qFormat/>
    <w:rsid w:val="00211CD1"/>
    <w:pPr>
      <w:spacing w:after="200" w:line="480" w:lineRule="auto"/>
      <w:ind w:left="283"/>
    </w:pPr>
    <w:rPr>
      <w:rFonts w:ascii="Times New Roman" w:eastAsia="Times New Roman" w:hAnsi="Times New Roman" w:cs="Times New Roman"/>
      <w:color w:val="4F5660"/>
      <w:kern w:val="0"/>
      <w:sz w:val="20"/>
      <w:szCs w:val="20"/>
      <w:lang w:val="en-US"/>
      <w14:ligatures w14:val="none"/>
    </w:rPr>
  </w:style>
  <w:style w:type="character" w:customStyle="1" w:styleId="BodyTextIndent2Char2">
    <w:name w:val="Body Text Indent 2 Char2"/>
    <w:basedOn w:val="DefaultParagraphFont"/>
    <w:link w:val="BodyTextIndent2"/>
    <w:uiPriority w:val="99"/>
    <w:qFormat/>
    <w:rsid w:val="00211CD1"/>
    <w:rPr>
      <w:rFonts w:ascii="Times New Roman" w:eastAsia="Times New Roman" w:hAnsi="Times New Roman" w:cs="Times New Roman"/>
      <w:color w:val="4F5660"/>
      <w:kern w:val="0"/>
      <w:sz w:val="20"/>
      <w:szCs w:val="20"/>
      <w:lang w:val="en-US"/>
      <w14:ligatures w14:val="none"/>
    </w:rPr>
  </w:style>
  <w:style w:type="paragraph" w:customStyle="1" w:styleId="BodyText1">
    <w:name w:val="Body Text1"/>
    <w:uiPriority w:val="99"/>
    <w:qFormat/>
    <w:rsid w:val="00211CD1"/>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Bendrastekstas">
    <w:name w:val="Bendras tekstas"/>
    <w:basedOn w:val="BodyText"/>
    <w:link w:val="BendrastekstasChar"/>
    <w:qFormat/>
    <w:rsid w:val="00211CD1"/>
    <w:pPr>
      <w:tabs>
        <w:tab w:val="clear" w:pos="680"/>
      </w:tabs>
      <w:suppressAutoHyphens w:val="0"/>
      <w:spacing w:after="200" w:line="276" w:lineRule="auto"/>
    </w:pPr>
    <w:rPr>
      <w:rFonts w:ascii="Arial" w:hAnsi="Arial"/>
      <w:color w:val="4F5660"/>
    </w:rPr>
  </w:style>
  <w:style w:type="character" w:customStyle="1" w:styleId="BendrastekstasChar">
    <w:name w:val="Bendras tekstas Char"/>
    <w:link w:val="Bendrastekstas"/>
    <w:qFormat/>
    <w:locked/>
    <w:rsid w:val="00211CD1"/>
    <w:rPr>
      <w:rFonts w:ascii="Arial" w:eastAsia="Times New Roman" w:hAnsi="Arial" w:cs="font238"/>
      <w:color w:val="4F5660"/>
      <w:kern w:val="1"/>
      <w:sz w:val="24"/>
      <w:lang w:eastAsia="ar-SA"/>
      <w14:ligatures w14:val="none"/>
    </w:rPr>
  </w:style>
  <w:style w:type="paragraph" w:customStyle="1" w:styleId="Bulletai1">
    <w:name w:val="Bulletai 1"/>
    <w:basedOn w:val="ListParagraph"/>
    <w:link w:val="Bulletai1Char"/>
    <w:qFormat/>
    <w:rsid w:val="00211CD1"/>
    <w:pPr>
      <w:numPr>
        <w:numId w:val="18"/>
      </w:numPr>
      <w:autoSpaceDE w:val="0"/>
      <w:autoSpaceDN w:val="0"/>
      <w:adjustRightInd w:val="0"/>
      <w:spacing w:after="240" w:line="276" w:lineRule="auto"/>
      <w:jc w:val="both"/>
    </w:pPr>
    <w:rPr>
      <w:rFonts w:ascii="Arial" w:eastAsia="MS Mincho" w:hAnsi="Arial" w:cs="Calibri"/>
      <w:color w:val="000000"/>
      <w:kern w:val="0"/>
      <w14:ligatures w14:val="none"/>
    </w:rPr>
  </w:style>
  <w:style w:type="character" w:customStyle="1" w:styleId="Bulletai1Char">
    <w:name w:val="Bulletai 1 Char"/>
    <w:link w:val="Bulletai1"/>
    <w:qFormat/>
    <w:rsid w:val="00211CD1"/>
    <w:rPr>
      <w:rFonts w:ascii="Arial" w:eastAsia="MS Mincho" w:hAnsi="Arial" w:cs="Calibri"/>
      <w:color w:val="000000"/>
      <w:kern w:val="0"/>
      <w14:ligatures w14:val="none"/>
    </w:rPr>
  </w:style>
  <w:style w:type="paragraph" w:customStyle="1" w:styleId="Bulletai2">
    <w:name w:val="Bulletai 2"/>
    <w:basedOn w:val="ListParagraph"/>
    <w:link w:val="Bulletai2Char"/>
    <w:qFormat/>
    <w:rsid w:val="00211CD1"/>
    <w:pPr>
      <w:numPr>
        <w:ilvl w:val="1"/>
        <w:numId w:val="19"/>
      </w:numPr>
      <w:spacing w:after="240" w:line="276" w:lineRule="auto"/>
      <w:jc w:val="both"/>
    </w:pPr>
    <w:rPr>
      <w:rFonts w:ascii="Arial" w:eastAsia="MS Mincho" w:hAnsi="Arial" w:cs="Times New Roman"/>
      <w:color w:val="4F5660"/>
      <w:kern w:val="0"/>
      <w14:ligatures w14:val="none"/>
    </w:rPr>
  </w:style>
  <w:style w:type="character" w:customStyle="1" w:styleId="Bulletai2Char">
    <w:name w:val="Bulletai 2 Char"/>
    <w:link w:val="Bulletai2"/>
    <w:qFormat/>
    <w:rsid w:val="00211CD1"/>
    <w:rPr>
      <w:rFonts w:ascii="Arial" w:eastAsia="MS Mincho" w:hAnsi="Arial" w:cs="Times New Roman"/>
      <w:color w:val="4F5660"/>
      <w:kern w:val="0"/>
      <w14:ligatures w14:val="none"/>
    </w:rPr>
  </w:style>
  <w:style w:type="paragraph" w:customStyle="1" w:styleId="Nenumeruotassarasas1">
    <w:name w:val="Nenumeruotas sarasas 1"/>
    <w:basedOn w:val="ListBullet2"/>
    <w:qFormat/>
    <w:rsid w:val="00211CD1"/>
    <w:pPr>
      <w:numPr>
        <w:numId w:val="0"/>
      </w:numPr>
      <w:tabs>
        <w:tab w:val="num" w:pos="360"/>
        <w:tab w:val="num" w:pos="720"/>
      </w:tabs>
      <w:spacing w:after="0" w:line="360" w:lineRule="auto"/>
      <w:ind w:left="714" w:hanging="357"/>
      <w:contextualSpacing w:val="0"/>
    </w:pPr>
    <w:rPr>
      <w:rFonts w:eastAsia="SimSun"/>
      <w:szCs w:val="24"/>
    </w:rPr>
  </w:style>
  <w:style w:type="paragraph" w:styleId="ListBullet2">
    <w:name w:val="List Bullet 2"/>
    <w:basedOn w:val="Normal"/>
    <w:unhideWhenUsed/>
    <w:rsid w:val="00211CD1"/>
    <w:pPr>
      <w:numPr>
        <w:numId w:val="20"/>
      </w:numPr>
      <w:spacing w:after="200" w:line="276" w:lineRule="auto"/>
      <w:contextualSpacing/>
      <w:jc w:val="both"/>
    </w:pPr>
    <w:rPr>
      <w:rFonts w:ascii="Arial" w:eastAsia="Calibri" w:hAnsi="Arial" w:cs="Times New Roman"/>
      <w:color w:val="4F5660"/>
      <w:kern w:val="0"/>
      <w:sz w:val="20"/>
      <w14:ligatures w14:val="none"/>
    </w:rPr>
  </w:style>
  <w:style w:type="paragraph" w:customStyle="1" w:styleId="bodytext0">
    <w:name w:val="bodytext"/>
    <w:basedOn w:val="Normal"/>
    <w:qFormat/>
    <w:rsid w:val="00211CD1"/>
    <w:pPr>
      <w:spacing w:before="100" w:beforeAutospacing="1" w:after="100" w:afterAutospacing="1" w:line="276" w:lineRule="auto"/>
    </w:pPr>
    <w:rPr>
      <w:rFonts w:ascii="Times New Roman" w:eastAsia="Times New Roman" w:hAnsi="Times New Roman" w:cs="Times New Roman"/>
      <w:color w:val="4F5660"/>
      <w:kern w:val="0"/>
      <w:sz w:val="20"/>
      <w:szCs w:val="24"/>
      <w:lang w:eastAsia="lt-LT"/>
      <w14:ligatures w14:val="none"/>
    </w:rPr>
  </w:style>
  <w:style w:type="paragraph" w:styleId="NormalIndent">
    <w:name w:val="Normal Indent"/>
    <w:basedOn w:val="Normal"/>
    <w:qFormat/>
    <w:rsid w:val="00211CD1"/>
    <w:pPr>
      <w:spacing w:before="60" w:after="80" w:line="276" w:lineRule="auto"/>
      <w:ind w:firstLine="907"/>
      <w:jc w:val="both"/>
    </w:pPr>
    <w:rPr>
      <w:rFonts w:ascii="Verdana" w:eastAsia="Times New Roman" w:hAnsi="Verdana" w:cs="Times New Roman"/>
      <w:color w:val="4F5660"/>
      <w:kern w:val="0"/>
      <w:sz w:val="20"/>
      <w:szCs w:val="24"/>
      <w14:ligatures w14:val="none"/>
    </w:rPr>
  </w:style>
  <w:style w:type="paragraph" w:customStyle="1" w:styleId="BULLBulleted">
    <w:name w:val="BULL Bulleted"/>
    <w:basedOn w:val="Normal"/>
    <w:link w:val="BULLBulletedChar"/>
    <w:uiPriority w:val="99"/>
    <w:qFormat/>
    <w:rsid w:val="00211CD1"/>
    <w:pPr>
      <w:numPr>
        <w:numId w:val="21"/>
      </w:numPr>
      <w:tabs>
        <w:tab w:val="left" w:pos="567"/>
      </w:tabs>
      <w:spacing w:after="200" w:line="276" w:lineRule="auto"/>
      <w:jc w:val="both"/>
    </w:pPr>
    <w:rPr>
      <w:rFonts w:ascii="Verdana" w:eastAsia="Times New Roman" w:hAnsi="Verdana" w:cs="Times New Roman"/>
      <w:color w:val="4F5660"/>
      <w:kern w:val="0"/>
      <w:sz w:val="20"/>
      <w:szCs w:val="20"/>
      <w14:ligatures w14:val="none"/>
    </w:rPr>
  </w:style>
  <w:style w:type="character" w:customStyle="1" w:styleId="BULLBulletedChar">
    <w:name w:val="BULL Bulleted Char"/>
    <w:link w:val="BULLBulleted"/>
    <w:uiPriority w:val="99"/>
    <w:qFormat/>
    <w:rsid w:val="00211CD1"/>
    <w:rPr>
      <w:rFonts w:ascii="Verdana" w:eastAsia="Times New Roman" w:hAnsi="Verdana" w:cs="Times New Roman"/>
      <w:color w:val="4F5660"/>
      <w:kern w:val="0"/>
      <w:sz w:val="20"/>
      <w:szCs w:val="20"/>
      <w14:ligatures w14:val="none"/>
    </w:rPr>
  </w:style>
  <w:style w:type="paragraph" w:customStyle="1" w:styleId="Bulleted">
    <w:name w:val="Bulleted"/>
    <w:basedOn w:val="Normal"/>
    <w:qFormat/>
    <w:rsid w:val="00211CD1"/>
    <w:pPr>
      <w:numPr>
        <w:numId w:val="22"/>
      </w:numPr>
      <w:spacing w:after="200" w:line="276" w:lineRule="auto"/>
      <w:jc w:val="both"/>
    </w:pPr>
    <w:rPr>
      <w:rFonts w:ascii="Verdana" w:eastAsia="Times New Roman" w:hAnsi="Verdana" w:cs="Times New Roman"/>
      <w:color w:val="4F5660"/>
      <w:kern w:val="0"/>
      <w:sz w:val="20"/>
      <w:szCs w:val="20"/>
      <w14:ligatures w14:val="none"/>
    </w:rPr>
  </w:style>
  <w:style w:type="paragraph" w:customStyle="1" w:styleId="121">
    <w:name w:val="1.2.1"/>
    <w:basedOn w:val="Heading3"/>
    <w:qFormat/>
    <w:rsid w:val="00211CD1"/>
    <w:pPr>
      <w:numPr>
        <w:numId w:val="24"/>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11">
    <w:name w:val="2.1.1"/>
    <w:basedOn w:val="Heading3"/>
    <w:qFormat/>
    <w:rsid w:val="00211CD1"/>
    <w:pPr>
      <w:numPr>
        <w:numId w:val="23"/>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21">
    <w:name w:val="2.2.1"/>
    <w:basedOn w:val="Heading3"/>
    <w:qFormat/>
    <w:rsid w:val="00211CD1"/>
    <w:pPr>
      <w:numPr>
        <w:numId w:val="25"/>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31">
    <w:name w:val="2.3.1"/>
    <w:basedOn w:val="Heading3"/>
    <w:qFormat/>
    <w:rsid w:val="00211CD1"/>
    <w:pPr>
      <w:numPr>
        <w:numId w:val="26"/>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11">
    <w:name w:val="3.1.1"/>
    <w:basedOn w:val="Heading3"/>
    <w:qFormat/>
    <w:rsid w:val="00211CD1"/>
    <w:pPr>
      <w:numPr>
        <w:numId w:val="27"/>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21">
    <w:name w:val="3.2.1"/>
    <w:basedOn w:val="Heading3"/>
    <w:qFormat/>
    <w:rsid w:val="00211CD1"/>
    <w:pPr>
      <w:numPr>
        <w:numId w:val="28"/>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431">
    <w:name w:val="4.3.1"/>
    <w:basedOn w:val="Heading3"/>
    <w:qFormat/>
    <w:rsid w:val="00211CD1"/>
    <w:pPr>
      <w:numPr>
        <w:numId w:val="29"/>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441">
    <w:name w:val="4.4.1"/>
    <w:basedOn w:val="Heading3"/>
    <w:qFormat/>
    <w:rsid w:val="00211CD1"/>
    <w:pPr>
      <w:numPr>
        <w:numId w:val="30"/>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511">
    <w:name w:val="5.1.1"/>
    <w:basedOn w:val="Heading3"/>
    <w:qFormat/>
    <w:rsid w:val="00211CD1"/>
    <w:pPr>
      <w:numPr>
        <w:numId w:val="31"/>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51">
    <w:name w:val="3.5.1"/>
    <w:basedOn w:val="Heading3"/>
    <w:qFormat/>
    <w:rsid w:val="00211CD1"/>
    <w:pPr>
      <w:numPr>
        <w:numId w:val="32"/>
      </w:numPr>
      <w:spacing w:before="240" w:after="200" w:line="276" w:lineRule="auto"/>
      <w:jc w:val="both"/>
    </w:pPr>
    <w:rPr>
      <w:rFonts w:ascii="Arial" w:eastAsia="Times New Roman" w:hAnsi="Arial" w:cs="Times New Roman"/>
      <w:color w:val="4F5660"/>
      <w:kern w:val="0"/>
      <w:sz w:val="32"/>
      <w:szCs w:val="22"/>
      <w:lang w:eastAsia="lt-LT"/>
      <w14:ligatures w14:val="none"/>
    </w:rPr>
  </w:style>
  <w:style w:type="paragraph" w:customStyle="1" w:styleId="Style2">
    <w:name w:val="Style2"/>
    <w:basedOn w:val="351"/>
    <w:qFormat/>
    <w:rsid w:val="00211CD1"/>
  </w:style>
  <w:style w:type="paragraph" w:customStyle="1" w:styleId="3521">
    <w:name w:val="3.5.2.1"/>
    <w:basedOn w:val="Heading4"/>
    <w:qFormat/>
    <w:rsid w:val="00211CD1"/>
    <w:pPr>
      <w:keepNext w:val="0"/>
      <w:keepLines w:val="0"/>
      <w:numPr>
        <w:numId w:val="33"/>
      </w:numPr>
      <w:spacing w:before="240" w:after="240" w:line="276" w:lineRule="auto"/>
      <w:jc w:val="both"/>
    </w:pPr>
    <w:rPr>
      <w:rFonts w:ascii="Arial" w:eastAsia="Times New Roman" w:hAnsi="Arial" w:cs="Times New Roman"/>
      <w:b/>
      <w:bCs/>
      <w:i w:val="0"/>
      <w:color w:val="4F5660"/>
      <w:kern w:val="0"/>
      <w:sz w:val="24"/>
      <w14:ligatures w14:val="none"/>
    </w:rPr>
  </w:style>
  <w:style w:type="paragraph" w:customStyle="1" w:styleId="331">
    <w:name w:val="3.3.1"/>
    <w:basedOn w:val="Heading3"/>
    <w:qFormat/>
    <w:rsid w:val="00211CD1"/>
    <w:pPr>
      <w:numPr>
        <w:numId w:val="34"/>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41">
    <w:name w:val="3.4.1"/>
    <w:basedOn w:val="Heading3"/>
    <w:qFormat/>
    <w:rsid w:val="00211CD1"/>
    <w:pPr>
      <w:numPr>
        <w:numId w:val="35"/>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421">
    <w:name w:val="3.4.2.1"/>
    <w:basedOn w:val="Heading4"/>
    <w:qFormat/>
    <w:rsid w:val="00211CD1"/>
    <w:pPr>
      <w:keepNext w:val="0"/>
      <w:keepLines w:val="0"/>
      <w:numPr>
        <w:numId w:val="36"/>
      </w:numPr>
      <w:spacing w:before="240" w:after="240" w:line="276" w:lineRule="auto"/>
      <w:jc w:val="both"/>
    </w:pPr>
    <w:rPr>
      <w:rFonts w:ascii="Arial" w:eastAsia="Times New Roman" w:hAnsi="Arial" w:cs="Times New Roman"/>
      <w:b/>
      <w:bCs/>
      <w:i w:val="0"/>
      <w:color w:val="4F5660"/>
      <w:kern w:val="0"/>
      <w:sz w:val="24"/>
      <w:lang w:eastAsia="lt-LT"/>
      <w14:ligatures w14:val="none"/>
    </w:rPr>
  </w:style>
  <w:style w:type="paragraph" w:customStyle="1" w:styleId="371">
    <w:name w:val="3.7.1"/>
    <w:basedOn w:val="Heading3"/>
    <w:qFormat/>
    <w:rsid w:val="00211CD1"/>
    <w:pPr>
      <w:numPr>
        <w:numId w:val="37"/>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81">
    <w:name w:val="3.8.1"/>
    <w:basedOn w:val="Heading3"/>
    <w:qFormat/>
    <w:rsid w:val="00211CD1"/>
    <w:pPr>
      <w:numPr>
        <w:numId w:val="38"/>
      </w:numPr>
      <w:spacing w:before="240" w:after="200" w:line="276" w:lineRule="auto"/>
    </w:pPr>
    <w:rPr>
      <w:rFonts w:ascii="Arial" w:eastAsia="Times New Roman" w:hAnsi="Arial" w:cs="Times New Roman"/>
      <w:color w:val="FFFFFF"/>
      <w:kern w:val="0"/>
      <w:sz w:val="36"/>
      <w:lang w:eastAsia="lt-LT"/>
      <w14:ligatures w14:val="none"/>
    </w:rPr>
  </w:style>
  <w:style w:type="paragraph" w:customStyle="1" w:styleId="411">
    <w:name w:val="4.1.1"/>
    <w:basedOn w:val="Heading3"/>
    <w:qFormat/>
    <w:rsid w:val="00211CD1"/>
    <w:pPr>
      <w:numPr>
        <w:numId w:val="39"/>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sdfadf">
    <w:name w:val="sdfadf"/>
    <w:basedOn w:val="Heading3"/>
    <w:qFormat/>
    <w:rsid w:val="00211CD1"/>
    <w:pPr>
      <w:numPr>
        <w:numId w:val="40"/>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811">
    <w:name w:val="3.8.1.1"/>
    <w:basedOn w:val="Heading4"/>
    <w:qFormat/>
    <w:rsid w:val="00211CD1"/>
    <w:pPr>
      <w:keepNext w:val="0"/>
      <w:keepLines w:val="0"/>
      <w:numPr>
        <w:numId w:val="41"/>
      </w:numPr>
      <w:spacing w:before="240" w:after="240" w:line="276" w:lineRule="auto"/>
      <w:jc w:val="both"/>
    </w:pPr>
    <w:rPr>
      <w:rFonts w:ascii="Arial" w:eastAsia="Times New Roman" w:hAnsi="Arial" w:cs="Times New Roman"/>
      <w:bCs/>
      <w:i w:val="0"/>
      <w:color w:val="4F5660"/>
      <w:kern w:val="0"/>
      <w:sz w:val="24"/>
      <w:szCs w:val="24"/>
      <w14:ligatures w14:val="none"/>
    </w:rPr>
  </w:style>
  <w:style w:type="paragraph" w:customStyle="1" w:styleId="52111">
    <w:name w:val="5.2.111"/>
    <w:basedOn w:val="Normal"/>
    <w:qFormat/>
    <w:rsid w:val="00211CD1"/>
    <w:pPr>
      <w:numPr>
        <w:numId w:val="42"/>
      </w:numPr>
      <w:spacing w:after="200" w:line="276" w:lineRule="auto"/>
      <w:jc w:val="both"/>
    </w:pPr>
    <w:rPr>
      <w:rFonts w:ascii="Arial" w:eastAsia="Calibri" w:hAnsi="Arial" w:cs="Times New Roman"/>
      <w:color w:val="4F5660"/>
      <w:kern w:val="0"/>
      <w:sz w:val="20"/>
      <w:lang w:eastAsia="lt-LT"/>
      <w14:ligatures w14:val="none"/>
    </w:rPr>
  </w:style>
  <w:style w:type="paragraph" w:customStyle="1" w:styleId="541">
    <w:name w:val="5.4.1"/>
    <w:basedOn w:val="Heading3"/>
    <w:qFormat/>
    <w:rsid w:val="00211CD1"/>
    <w:pPr>
      <w:numPr>
        <w:numId w:val="43"/>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551">
    <w:name w:val="5.5.1"/>
    <w:basedOn w:val="Heading3"/>
    <w:qFormat/>
    <w:rsid w:val="00211CD1"/>
    <w:pPr>
      <w:numPr>
        <w:numId w:val="44"/>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571">
    <w:name w:val="5.7.1"/>
    <w:basedOn w:val="Heading3"/>
    <w:qFormat/>
    <w:rsid w:val="00211CD1"/>
    <w:pPr>
      <w:numPr>
        <w:numId w:val="45"/>
      </w:numPr>
      <w:spacing w:before="240" w:after="200" w:line="276" w:lineRule="auto"/>
      <w:jc w:val="both"/>
    </w:pPr>
    <w:rPr>
      <w:rFonts w:ascii="Arial" w:eastAsia="Times New Roman" w:hAnsi="Arial" w:cs="Times New Roman"/>
      <w:bCs/>
      <w:color w:val="4F5660"/>
      <w:kern w:val="0"/>
      <w:sz w:val="32"/>
      <w:szCs w:val="22"/>
      <w14:ligatures w14:val="none"/>
    </w:rPr>
  </w:style>
  <w:style w:type="character" w:customStyle="1" w:styleId="FontStyle73">
    <w:name w:val="Font Style73"/>
    <w:qFormat/>
    <w:rsid w:val="00211CD1"/>
    <w:rPr>
      <w:rFonts w:ascii="Times New Roman" w:hAnsi="Times New Roman" w:cs="Times New Roman"/>
      <w:sz w:val="22"/>
      <w:szCs w:val="22"/>
    </w:rPr>
  </w:style>
  <w:style w:type="paragraph" w:customStyle="1" w:styleId="PDpapunkciai">
    <w:name w:val="PD_papunkciai"/>
    <w:basedOn w:val="Normal"/>
    <w:uiPriority w:val="99"/>
    <w:qFormat/>
    <w:rsid w:val="00211CD1"/>
    <w:pPr>
      <w:numPr>
        <w:ilvl w:val="2"/>
        <w:numId w:val="46"/>
      </w:numPr>
      <w:spacing w:after="0" w:line="276" w:lineRule="auto"/>
      <w:jc w:val="both"/>
    </w:pPr>
    <w:rPr>
      <w:rFonts w:ascii="Times New Roman" w:eastAsia="MS Mincho" w:hAnsi="Times New Roman" w:cs="Times New Roman"/>
      <w:color w:val="4F5660"/>
      <w:kern w:val="0"/>
      <w:sz w:val="20"/>
      <w:szCs w:val="20"/>
      <w:lang w:eastAsia="lt-LT"/>
      <w14:ligatures w14:val="none"/>
    </w:rPr>
  </w:style>
  <w:style w:type="paragraph" w:customStyle="1" w:styleId="TableNormal1">
    <w:name w:val="Table Normal1"/>
    <w:basedOn w:val="Normal"/>
    <w:uiPriority w:val="99"/>
    <w:qFormat/>
    <w:rsid w:val="00211CD1"/>
    <w:pPr>
      <w:spacing w:after="0" w:line="276" w:lineRule="auto"/>
      <w:jc w:val="both"/>
    </w:pPr>
    <w:rPr>
      <w:rFonts w:ascii="Book Antiqua" w:eastAsia="Times New Roman" w:hAnsi="Book Antiqua" w:cs="Times New Roman"/>
      <w:color w:val="4F5660"/>
      <w:kern w:val="0"/>
      <w:sz w:val="20"/>
      <w:szCs w:val="16"/>
      <w14:ligatures w14:val="none"/>
    </w:rPr>
  </w:style>
  <w:style w:type="paragraph" w:customStyle="1" w:styleId="versijuchronologija">
    <w:name w:val="versiju chronologija"/>
    <w:basedOn w:val="Normal"/>
    <w:link w:val="versijuchronologijaChar"/>
    <w:qFormat/>
    <w:rsid w:val="00211CD1"/>
    <w:pPr>
      <w:spacing w:before="120" w:after="200" w:line="276" w:lineRule="auto"/>
    </w:pPr>
    <w:rPr>
      <w:rFonts w:ascii="Arial" w:eastAsia="MS Mincho" w:hAnsi="Arial" w:cs="Times New Roman"/>
      <w:color w:val="4F5660"/>
      <w:kern w:val="0"/>
      <w:lang w:eastAsia="ja-JP"/>
      <w14:ligatures w14:val="none"/>
    </w:rPr>
  </w:style>
  <w:style w:type="character" w:customStyle="1" w:styleId="versijuchronologijaChar">
    <w:name w:val="versiju chronologija Char"/>
    <w:link w:val="versijuchronologija"/>
    <w:qFormat/>
    <w:locked/>
    <w:rsid w:val="00211CD1"/>
    <w:rPr>
      <w:rFonts w:ascii="Arial" w:eastAsia="MS Mincho" w:hAnsi="Arial" w:cs="Times New Roman"/>
      <w:color w:val="4F5660"/>
      <w:kern w:val="0"/>
      <w:lang w:eastAsia="ja-JP"/>
      <w14:ligatures w14:val="none"/>
    </w:rPr>
  </w:style>
  <w:style w:type="paragraph" w:customStyle="1" w:styleId="Normalfirstline">
    <w:name w:val="Normal first line"/>
    <w:basedOn w:val="Normal"/>
    <w:link w:val="NormalfirstlineChar"/>
    <w:qFormat/>
    <w:rsid w:val="00211CD1"/>
    <w:pPr>
      <w:spacing w:after="0" w:line="276" w:lineRule="auto"/>
      <w:ind w:firstLine="540"/>
      <w:jc w:val="both"/>
    </w:pPr>
    <w:rPr>
      <w:rFonts w:ascii="Times New Roman" w:eastAsia="Times New Roman" w:hAnsi="Times New Roman" w:cs="Times New Roman"/>
      <w:color w:val="4F5660"/>
      <w:kern w:val="0"/>
      <w:sz w:val="20"/>
      <w:szCs w:val="24"/>
      <w14:ligatures w14:val="none"/>
    </w:rPr>
  </w:style>
  <w:style w:type="character" w:customStyle="1" w:styleId="NormalfirstlineChar">
    <w:name w:val="Normal first line Char"/>
    <w:link w:val="Normalfirstline"/>
    <w:qFormat/>
    <w:rsid w:val="00211CD1"/>
    <w:rPr>
      <w:rFonts w:ascii="Times New Roman" w:eastAsia="Times New Roman" w:hAnsi="Times New Roman" w:cs="Times New Roman"/>
      <w:color w:val="4F5660"/>
      <w:kern w:val="0"/>
      <w:sz w:val="20"/>
      <w:szCs w:val="24"/>
      <w14:ligatures w14:val="none"/>
    </w:rPr>
  </w:style>
  <w:style w:type="paragraph" w:customStyle="1" w:styleId="2211">
    <w:name w:val="2211"/>
    <w:basedOn w:val="Heading4"/>
    <w:qFormat/>
    <w:rsid w:val="00211CD1"/>
    <w:pPr>
      <w:keepNext w:val="0"/>
      <w:keepLines w:val="0"/>
      <w:numPr>
        <w:numId w:val="47"/>
      </w:numPr>
      <w:spacing w:before="240" w:after="240" w:line="276" w:lineRule="auto"/>
      <w:jc w:val="both"/>
    </w:pPr>
    <w:rPr>
      <w:rFonts w:ascii="Arial" w:eastAsia="Times New Roman" w:hAnsi="Arial" w:cs="Times New Roman"/>
      <w:b/>
      <w:bCs/>
      <w:i w:val="0"/>
      <w:color w:val="4F5660"/>
      <w:kern w:val="0"/>
      <w:sz w:val="24"/>
      <w14:ligatures w14:val="none"/>
    </w:rPr>
  </w:style>
  <w:style w:type="character" w:customStyle="1" w:styleId="hps">
    <w:name w:val="hps"/>
    <w:basedOn w:val="DefaultParagraphFont"/>
    <w:uiPriority w:val="99"/>
    <w:qFormat/>
    <w:rsid w:val="00211CD1"/>
  </w:style>
  <w:style w:type="paragraph" w:customStyle="1" w:styleId="Style13">
    <w:name w:val="Style13"/>
    <w:basedOn w:val="Normal"/>
    <w:qFormat/>
    <w:rsid w:val="00211CD1"/>
    <w:pPr>
      <w:widowControl w:val="0"/>
      <w:autoSpaceDE w:val="0"/>
      <w:autoSpaceDN w:val="0"/>
      <w:adjustRightInd w:val="0"/>
      <w:spacing w:after="0" w:line="414" w:lineRule="exact"/>
      <w:ind w:firstLine="710"/>
      <w:jc w:val="both"/>
    </w:pPr>
    <w:rPr>
      <w:rFonts w:ascii="Times New Roman" w:eastAsia="Times New Roman" w:hAnsi="Times New Roman" w:cs="Times New Roman"/>
      <w:color w:val="4F5660"/>
      <w:kern w:val="0"/>
      <w:sz w:val="20"/>
      <w:szCs w:val="24"/>
      <w:lang w:val="en-US"/>
      <w14:ligatures w14:val="none"/>
    </w:rPr>
  </w:style>
  <w:style w:type="paragraph" w:customStyle="1" w:styleId="Normal1">
    <w:name w:val="Normal1"/>
    <w:basedOn w:val="Normal"/>
    <w:link w:val="Normal1Char"/>
    <w:qFormat/>
    <w:rsid w:val="00211CD1"/>
    <w:pPr>
      <w:spacing w:after="200" w:line="276" w:lineRule="auto"/>
      <w:jc w:val="both"/>
    </w:pPr>
    <w:rPr>
      <w:rFonts w:ascii="Arial" w:eastAsia="Calibri" w:hAnsi="Arial" w:cs="Times New Roman"/>
      <w:color w:val="4F5660"/>
      <w:kern w:val="0"/>
      <w:sz w:val="20"/>
      <w14:ligatures w14:val="none"/>
    </w:rPr>
  </w:style>
  <w:style w:type="character" w:customStyle="1" w:styleId="Normal1Char">
    <w:name w:val="Normal1 Char"/>
    <w:link w:val="Normal1"/>
    <w:qFormat/>
    <w:rsid w:val="00211CD1"/>
    <w:rPr>
      <w:rFonts w:ascii="Arial" w:eastAsia="Calibri" w:hAnsi="Arial" w:cs="Times New Roman"/>
      <w:color w:val="4F5660"/>
      <w:kern w:val="0"/>
      <w:sz w:val="20"/>
      <w14:ligatures w14:val="none"/>
    </w:rPr>
  </w:style>
  <w:style w:type="paragraph" w:customStyle="1" w:styleId="papilkintastekstas">
    <w:name w:val="papilkintas tekstas"/>
    <w:basedOn w:val="Normal"/>
    <w:link w:val="papilkintastekstasChar"/>
    <w:qFormat/>
    <w:rsid w:val="00211CD1"/>
    <w:pPr>
      <w:pBdr>
        <w:left w:val="single" w:sz="24" w:space="4" w:color="365F91"/>
      </w:pBdr>
      <w:shd w:val="clear" w:color="auto" w:fill="D9D9D9"/>
      <w:spacing w:before="120" w:after="200" w:line="276" w:lineRule="auto"/>
      <w:ind w:left="567"/>
      <w:jc w:val="both"/>
    </w:pPr>
    <w:rPr>
      <w:rFonts w:ascii="Arial" w:eastAsia="Calibri" w:hAnsi="Arial" w:cs="Times New Roman"/>
      <w:i/>
      <w:color w:val="4F5660"/>
      <w:kern w:val="0"/>
      <w:sz w:val="20"/>
      <w14:ligatures w14:val="none"/>
    </w:rPr>
  </w:style>
  <w:style w:type="character" w:customStyle="1" w:styleId="papilkintastekstasChar">
    <w:name w:val="papilkintas tekstas Char"/>
    <w:link w:val="papilkintastekstas"/>
    <w:qFormat/>
    <w:rsid w:val="00211CD1"/>
    <w:rPr>
      <w:rFonts w:ascii="Arial" w:eastAsia="Calibri" w:hAnsi="Arial" w:cs="Times New Roman"/>
      <w:i/>
      <w:color w:val="4F5660"/>
      <w:kern w:val="0"/>
      <w:sz w:val="20"/>
      <w:shd w:val="clear" w:color="auto" w:fill="D9D9D9"/>
      <w14:ligatures w14:val="none"/>
    </w:rPr>
  </w:style>
  <w:style w:type="paragraph" w:customStyle="1" w:styleId="dokumentopatvirtinimolentele">
    <w:name w:val="dokumento patvirtinimo lentele"/>
    <w:basedOn w:val="Normal"/>
    <w:link w:val="dokumentopatvirtinimolenteleChar"/>
    <w:qFormat/>
    <w:rsid w:val="00211CD1"/>
    <w:pPr>
      <w:spacing w:before="120" w:after="200" w:line="276" w:lineRule="auto"/>
      <w:jc w:val="center"/>
    </w:pPr>
    <w:rPr>
      <w:rFonts w:ascii="Arial" w:eastAsia="MS Mincho" w:hAnsi="Arial" w:cs="Times New Roman"/>
      <w:b/>
      <w:bCs/>
      <w:color w:val="4F5660"/>
      <w:kern w:val="0"/>
      <w14:ligatures w14:val="none"/>
    </w:rPr>
  </w:style>
  <w:style w:type="character" w:customStyle="1" w:styleId="dokumentopatvirtinimolenteleChar">
    <w:name w:val="dokumento patvirtinimo lentele Char"/>
    <w:link w:val="dokumentopatvirtinimolentele"/>
    <w:qFormat/>
    <w:locked/>
    <w:rsid w:val="00211CD1"/>
    <w:rPr>
      <w:rFonts w:ascii="Arial" w:eastAsia="MS Mincho" w:hAnsi="Arial" w:cs="Times New Roman"/>
      <w:b/>
      <w:bCs/>
      <w:color w:val="4F5660"/>
      <w:kern w:val="0"/>
      <w14:ligatures w14:val="none"/>
    </w:rPr>
  </w:style>
  <w:style w:type="paragraph" w:customStyle="1" w:styleId="BodyText20">
    <w:name w:val="Body Text2"/>
    <w:qFormat/>
    <w:rsid w:val="00211CD1"/>
    <w:pPr>
      <w:spacing w:after="0" w:line="240" w:lineRule="auto"/>
      <w:ind w:firstLine="312"/>
      <w:jc w:val="both"/>
    </w:pPr>
    <w:rPr>
      <w:rFonts w:ascii="TimesLT" w:eastAsia="Times New Roman" w:hAnsi="TimesLT" w:cs="Times New Roman"/>
      <w:kern w:val="0"/>
      <w:sz w:val="20"/>
      <w:szCs w:val="20"/>
      <w:lang w:val="en-GB"/>
      <w14:ligatures w14:val="none"/>
    </w:rPr>
  </w:style>
  <w:style w:type="character" w:customStyle="1" w:styleId="st">
    <w:name w:val="st"/>
    <w:basedOn w:val="DefaultParagraphFont"/>
    <w:qFormat/>
    <w:rsid w:val="00211CD1"/>
  </w:style>
  <w:style w:type="paragraph" w:customStyle="1" w:styleId="lentel4">
    <w:name w:val="lentelė4"/>
    <w:basedOn w:val="Normal"/>
    <w:qFormat/>
    <w:rsid w:val="00211CD1"/>
    <w:pPr>
      <w:numPr>
        <w:numId w:val="50"/>
      </w:numPr>
      <w:spacing w:after="0" w:line="240" w:lineRule="auto"/>
      <w:jc w:val="right"/>
    </w:pPr>
    <w:rPr>
      <w:rFonts w:ascii="Times New Roman" w:eastAsia="Times New Roman" w:hAnsi="Times New Roman" w:cs="Times New Roman"/>
      <w:noProof/>
      <w:kern w:val="0"/>
      <w:sz w:val="24"/>
      <w:szCs w:val="24"/>
      <w:lang w:val="en-US"/>
      <w14:ligatures w14:val="none"/>
    </w:rPr>
  </w:style>
  <w:style w:type="paragraph" w:customStyle="1" w:styleId="lentel9">
    <w:name w:val="lentelė9"/>
    <w:basedOn w:val="Normal"/>
    <w:qFormat/>
    <w:rsid w:val="00211CD1"/>
    <w:pPr>
      <w:numPr>
        <w:numId w:val="48"/>
      </w:numPr>
      <w:tabs>
        <w:tab w:val="clear" w:pos="1440"/>
      </w:tabs>
      <w:spacing w:after="0" w:line="240" w:lineRule="auto"/>
      <w:jc w:val="right"/>
    </w:pPr>
    <w:rPr>
      <w:rFonts w:ascii="Times New Roman" w:eastAsia="Times New Roman" w:hAnsi="Times New Roman" w:cs="Times New Roman"/>
      <w:noProof/>
      <w:kern w:val="0"/>
      <w:sz w:val="24"/>
      <w:szCs w:val="24"/>
      <w:lang w:val="en-US"/>
      <w14:ligatures w14:val="none"/>
    </w:rPr>
  </w:style>
  <w:style w:type="paragraph" w:customStyle="1" w:styleId="NumberedHeadingStyleA4">
    <w:name w:val="Numbered Heading Style A.4"/>
    <w:basedOn w:val="Heading4"/>
    <w:next w:val="Normal"/>
    <w:autoRedefine/>
    <w:qFormat/>
    <w:rsid w:val="00211CD1"/>
    <w:pPr>
      <w:keepNext w:val="0"/>
      <w:keepLines w:val="0"/>
      <w:numPr>
        <w:numId w:val="49"/>
      </w:numPr>
      <w:tabs>
        <w:tab w:val="left" w:pos="907"/>
        <w:tab w:val="left" w:pos="1080"/>
        <w:tab w:val="left" w:pos="1440"/>
        <w:tab w:val="left" w:pos="1800"/>
        <w:tab w:val="num" w:pos="2880"/>
      </w:tabs>
      <w:spacing w:before="0" w:after="0" w:line="240" w:lineRule="auto"/>
      <w:jc w:val="center"/>
    </w:pPr>
    <w:rPr>
      <w:rFonts w:ascii="Arial Narrow" w:eastAsia="MS Mincho" w:hAnsi="Arial Narrow" w:cs="Arial Narrow"/>
      <w:b/>
      <w:bCs/>
      <w:i w:val="0"/>
      <w:iCs w:val="0"/>
      <w:noProof/>
      <w:color w:val="auto"/>
      <w:kern w:val="0"/>
      <w:sz w:val="24"/>
      <w:szCs w:val="24"/>
      <w:lang w:val="en-US"/>
      <w14:ligatures w14:val="none"/>
    </w:rPr>
  </w:style>
  <w:style w:type="paragraph" w:customStyle="1" w:styleId="Tarpas">
    <w:name w:val="Tarpas"/>
    <w:basedOn w:val="Normal"/>
    <w:qFormat/>
    <w:rsid w:val="00211CD1"/>
    <w:pPr>
      <w:spacing w:after="0" w:line="240" w:lineRule="auto"/>
    </w:pPr>
    <w:rPr>
      <w:rFonts w:ascii="Times New Roman" w:eastAsia="Times New Roman" w:hAnsi="Times New Roman" w:cs="Times New Roman"/>
      <w:noProof/>
      <w:kern w:val="0"/>
      <w:sz w:val="20"/>
      <w:szCs w:val="24"/>
      <w:lang w:val="en-US"/>
      <w14:ligatures w14:val="none"/>
    </w:rPr>
  </w:style>
  <w:style w:type="paragraph" w:customStyle="1" w:styleId="BodyText13">
    <w:name w:val="Body Text13"/>
    <w:qFormat/>
    <w:rsid w:val="00211CD1"/>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261">
    <w:name w:val="2.6.1"/>
    <w:basedOn w:val="Heading3"/>
    <w:qFormat/>
    <w:rsid w:val="00211CD1"/>
    <w:pPr>
      <w:numPr>
        <w:numId w:val="51"/>
      </w:numPr>
      <w:spacing w:before="240" w:after="240" w:line="240" w:lineRule="auto"/>
      <w:jc w:val="both"/>
    </w:pPr>
    <w:rPr>
      <w:rFonts w:ascii="Arial Narrow" w:eastAsia="Times New Roman" w:hAnsi="Arial Narrow" w:cs="Times New Roman"/>
      <w:b/>
      <w:bCs/>
      <w:i/>
      <w:color w:val="365F91"/>
      <w:kern w:val="0"/>
      <w:sz w:val="24"/>
      <w:szCs w:val="22"/>
      <w14:ligatures w14:val="none"/>
    </w:rPr>
  </w:style>
  <w:style w:type="paragraph" w:customStyle="1" w:styleId="Style26">
    <w:name w:val="Style26"/>
    <w:basedOn w:val="Normal"/>
    <w:qFormat/>
    <w:rsid w:val="00211CD1"/>
    <w:pPr>
      <w:widowControl w:val="0"/>
      <w:autoSpaceDE w:val="0"/>
      <w:autoSpaceDN w:val="0"/>
      <w:adjustRightInd w:val="0"/>
      <w:spacing w:after="0" w:line="206" w:lineRule="exact"/>
      <w:jc w:val="both"/>
    </w:pPr>
    <w:rPr>
      <w:rFonts w:ascii="Times New Roman" w:eastAsia="Times New Roman" w:hAnsi="Times New Roman" w:cs="Times New Roman"/>
      <w:kern w:val="0"/>
      <w:sz w:val="24"/>
      <w:szCs w:val="24"/>
      <w:lang w:val="en-US"/>
      <w14:ligatures w14:val="none"/>
    </w:rPr>
  </w:style>
  <w:style w:type="character" w:customStyle="1" w:styleId="FontStyle75">
    <w:name w:val="Font Style75"/>
    <w:qFormat/>
    <w:rsid w:val="00211CD1"/>
    <w:rPr>
      <w:rFonts w:ascii="Times New Roman" w:hAnsi="Times New Roman" w:cs="Times New Roman"/>
      <w:sz w:val="16"/>
      <w:szCs w:val="16"/>
    </w:rPr>
  </w:style>
  <w:style w:type="character" w:customStyle="1" w:styleId="FontStyle74">
    <w:name w:val="Font Style74"/>
    <w:qFormat/>
    <w:rsid w:val="00211CD1"/>
    <w:rPr>
      <w:rFonts w:ascii="Times New Roman" w:hAnsi="Times New Roman" w:cs="Times New Roman"/>
      <w:i/>
      <w:iCs/>
      <w:sz w:val="16"/>
      <w:szCs w:val="16"/>
    </w:rPr>
  </w:style>
  <w:style w:type="paragraph" w:customStyle="1" w:styleId="Hyperlink13">
    <w:name w:val="Hyperlink13"/>
    <w:qFormat/>
    <w:rsid w:val="00211CD1"/>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FootnoteTextChar1">
    <w:name w:val="Footnote Text Char1"/>
    <w:aliases w:val=" Car Char,Footnote Char1"/>
    <w:uiPriority w:val="99"/>
    <w:semiHidden/>
    <w:qFormat/>
    <w:locked/>
    <w:rsid w:val="00211CD1"/>
    <w:rPr>
      <w:rFonts w:eastAsia="Times New Roman" w:cs="Times New Roman"/>
      <w:lang w:val="en-GB"/>
    </w:rPr>
  </w:style>
  <w:style w:type="paragraph" w:customStyle="1" w:styleId="TableChar">
    <w:name w:val="Table Char"/>
    <w:basedOn w:val="Normal"/>
    <w:qFormat/>
    <w:rsid w:val="00211CD1"/>
    <w:pPr>
      <w:spacing w:before="40" w:after="40" w:line="240" w:lineRule="auto"/>
    </w:pPr>
    <w:rPr>
      <w:rFonts w:ascii="Arial Narrow" w:eastAsia="MS Mincho" w:hAnsi="Arial Narrow" w:cs="Times New Roman"/>
      <w:kern w:val="0"/>
      <w:sz w:val="24"/>
      <w:szCs w:val="24"/>
      <w14:ligatures w14:val="none"/>
    </w:rPr>
  </w:style>
  <w:style w:type="paragraph" w:customStyle="1" w:styleId="Bulletwithtext1">
    <w:name w:val="Bullet with text 1"/>
    <w:basedOn w:val="Normal"/>
    <w:qFormat/>
    <w:rsid w:val="00211CD1"/>
    <w:pPr>
      <w:numPr>
        <w:numId w:val="54"/>
      </w:numPr>
      <w:spacing w:after="0" w:line="240" w:lineRule="auto"/>
    </w:pPr>
    <w:rPr>
      <w:rFonts w:ascii="Arial Narrow" w:eastAsia="MS Mincho" w:hAnsi="Arial Narrow" w:cs="Times New Roman"/>
      <w:kern w:val="0"/>
      <w:sz w:val="24"/>
      <w:szCs w:val="24"/>
      <w14:ligatures w14:val="none"/>
    </w:rPr>
  </w:style>
  <w:style w:type="paragraph" w:customStyle="1" w:styleId="Bulletwithtext2">
    <w:name w:val="Bullet with text 2"/>
    <w:basedOn w:val="Normal"/>
    <w:qFormat/>
    <w:rsid w:val="00211CD1"/>
    <w:pPr>
      <w:numPr>
        <w:numId w:val="52"/>
      </w:numPr>
      <w:spacing w:after="0" w:line="240" w:lineRule="auto"/>
    </w:pPr>
    <w:rPr>
      <w:rFonts w:ascii="Arial Narrow" w:eastAsia="MS Mincho" w:hAnsi="Arial Narrow" w:cs="Times New Roman"/>
      <w:kern w:val="0"/>
      <w:sz w:val="24"/>
      <w:szCs w:val="24"/>
      <w14:ligatures w14:val="none"/>
    </w:rPr>
  </w:style>
  <w:style w:type="paragraph" w:customStyle="1" w:styleId="Bulletwithtext3">
    <w:name w:val="Bullet with text 3"/>
    <w:basedOn w:val="Normal"/>
    <w:qFormat/>
    <w:rsid w:val="00211CD1"/>
    <w:pPr>
      <w:numPr>
        <w:numId w:val="53"/>
      </w:numPr>
      <w:spacing w:after="0" w:line="240" w:lineRule="auto"/>
    </w:pPr>
    <w:rPr>
      <w:rFonts w:ascii="Arial Narrow" w:eastAsia="MS Mincho" w:hAnsi="Arial Narrow" w:cs="Times New Roman"/>
      <w:kern w:val="0"/>
      <w:sz w:val="24"/>
      <w:szCs w:val="24"/>
      <w14:ligatures w14:val="none"/>
    </w:rPr>
  </w:style>
  <w:style w:type="paragraph" w:styleId="ListNumber">
    <w:name w:val="List Number"/>
    <w:basedOn w:val="Normal"/>
    <w:uiPriority w:val="99"/>
    <w:qFormat/>
    <w:rsid w:val="00211CD1"/>
    <w:pPr>
      <w:tabs>
        <w:tab w:val="num" w:pos="360"/>
      </w:tabs>
      <w:spacing w:after="0" w:line="240" w:lineRule="auto"/>
      <w:ind w:left="360" w:hanging="360"/>
    </w:pPr>
    <w:rPr>
      <w:rFonts w:ascii="Arial Narrow" w:eastAsia="MS Mincho" w:hAnsi="Arial Narrow" w:cs="Times New Roman"/>
      <w:kern w:val="0"/>
      <w:sz w:val="24"/>
      <w:szCs w:val="24"/>
      <w14:ligatures w14:val="none"/>
    </w:rPr>
  </w:style>
  <w:style w:type="paragraph" w:customStyle="1" w:styleId="TableMediumHeading">
    <w:name w:val="Table_Medium_Heading"/>
    <w:basedOn w:val="TableChar"/>
    <w:qFormat/>
    <w:rsid w:val="00211CD1"/>
    <w:rPr>
      <w:b/>
      <w:bCs/>
      <w:sz w:val="18"/>
      <w:szCs w:val="18"/>
    </w:rPr>
  </w:style>
  <w:style w:type="paragraph" w:customStyle="1" w:styleId="Bulletwithtext4">
    <w:name w:val="Bullet with text 4"/>
    <w:basedOn w:val="Normal"/>
    <w:qFormat/>
    <w:rsid w:val="00211CD1"/>
    <w:pPr>
      <w:numPr>
        <w:numId w:val="55"/>
      </w:numPr>
      <w:spacing w:after="0" w:line="240" w:lineRule="auto"/>
    </w:pPr>
    <w:rPr>
      <w:rFonts w:ascii="Arial Narrow" w:eastAsia="MS Mincho" w:hAnsi="Arial Narrow" w:cs="Times New Roman"/>
      <w:kern w:val="0"/>
      <w:sz w:val="24"/>
      <w:szCs w:val="24"/>
      <w14:ligatures w14:val="none"/>
    </w:rPr>
  </w:style>
  <w:style w:type="paragraph" w:customStyle="1" w:styleId="TableHeading">
    <w:name w:val="Table_Heading"/>
    <w:basedOn w:val="Normal"/>
    <w:next w:val="Table"/>
    <w:qFormat/>
    <w:rsid w:val="00211CD1"/>
    <w:pPr>
      <w:keepNext/>
      <w:keepLines/>
      <w:spacing w:before="40" w:after="40" w:line="240" w:lineRule="auto"/>
    </w:pPr>
    <w:rPr>
      <w:rFonts w:ascii="Arial Narrow" w:eastAsia="MS Mincho" w:hAnsi="Arial Narrow" w:cs="Times New Roman"/>
      <w:b/>
      <w:bCs/>
      <w:kern w:val="0"/>
      <w:sz w:val="24"/>
      <w:szCs w:val="24"/>
      <w14:ligatures w14:val="none"/>
    </w:rPr>
  </w:style>
  <w:style w:type="paragraph" w:customStyle="1" w:styleId="TableTitle">
    <w:name w:val="Table_Title"/>
    <w:basedOn w:val="Normal"/>
    <w:next w:val="Normal"/>
    <w:qFormat/>
    <w:rsid w:val="00211CD1"/>
    <w:pPr>
      <w:keepNext/>
      <w:keepLines/>
      <w:spacing w:before="240" w:after="60" w:line="240" w:lineRule="auto"/>
    </w:pPr>
    <w:rPr>
      <w:rFonts w:ascii="Arial Narrow" w:eastAsia="MS Mincho" w:hAnsi="Arial Narrow" w:cs="Times New Roman"/>
      <w:b/>
      <w:bCs/>
      <w:kern w:val="0"/>
      <w:sz w:val="24"/>
      <w:szCs w:val="24"/>
      <w14:ligatures w14:val="none"/>
    </w:rPr>
  </w:style>
  <w:style w:type="paragraph" w:customStyle="1" w:styleId="TOCHeading0">
    <w:name w:val="TOC_Heading"/>
    <w:basedOn w:val="Normal"/>
    <w:next w:val="Normal"/>
    <w:qFormat/>
    <w:rsid w:val="00211CD1"/>
    <w:pPr>
      <w:keepNext/>
      <w:spacing w:before="80" w:after="120" w:line="240" w:lineRule="auto"/>
    </w:pPr>
    <w:rPr>
      <w:rFonts w:ascii="Arial Narrow" w:eastAsia="MS Mincho" w:hAnsi="Arial Narrow" w:cs="Times New Roman"/>
      <w:b/>
      <w:bCs/>
      <w:kern w:val="0"/>
      <w:sz w:val="24"/>
      <w:szCs w:val="24"/>
      <w14:ligatures w14:val="none"/>
    </w:rPr>
  </w:style>
  <w:style w:type="paragraph" w:customStyle="1" w:styleId="TableCenter">
    <w:name w:val="Table_Center"/>
    <w:basedOn w:val="Table"/>
    <w:qFormat/>
    <w:rsid w:val="00211CD1"/>
    <w:pPr>
      <w:jc w:val="center"/>
    </w:pPr>
  </w:style>
  <w:style w:type="paragraph" w:customStyle="1" w:styleId="TableSmall">
    <w:name w:val="Table_Small"/>
    <w:basedOn w:val="Table"/>
    <w:qFormat/>
    <w:rsid w:val="00211CD1"/>
    <w:rPr>
      <w:sz w:val="16"/>
      <w:szCs w:val="16"/>
    </w:rPr>
  </w:style>
  <w:style w:type="paragraph" w:customStyle="1" w:styleId="TableHeadingCenter">
    <w:name w:val="Table_Heading_Center"/>
    <w:basedOn w:val="TableHeading"/>
    <w:qFormat/>
    <w:rsid w:val="00211CD1"/>
    <w:pPr>
      <w:jc w:val="center"/>
    </w:pPr>
  </w:style>
  <w:style w:type="paragraph" w:customStyle="1" w:styleId="TableSmHeading">
    <w:name w:val="Table_Sm_Heading"/>
    <w:basedOn w:val="TableHeading"/>
    <w:link w:val="TableSmHeadingChar"/>
    <w:uiPriority w:val="99"/>
    <w:qFormat/>
    <w:rsid w:val="00211CD1"/>
    <w:pPr>
      <w:spacing w:before="60"/>
    </w:pPr>
    <w:rPr>
      <w:sz w:val="16"/>
      <w:szCs w:val="16"/>
    </w:rPr>
  </w:style>
  <w:style w:type="paragraph" w:customStyle="1" w:styleId="TableSmallRight">
    <w:name w:val="Table_Small_Right"/>
    <w:basedOn w:val="TableSmall"/>
    <w:qFormat/>
    <w:rsid w:val="00211CD1"/>
    <w:pPr>
      <w:spacing w:before="0" w:after="120"/>
      <w:jc w:val="both"/>
    </w:pPr>
    <w:rPr>
      <w:rFonts w:eastAsia="Calibri"/>
      <w:sz w:val="24"/>
      <w:szCs w:val="22"/>
    </w:rPr>
  </w:style>
  <w:style w:type="paragraph" w:customStyle="1" w:styleId="TableSmallCenter">
    <w:name w:val="Table_Small_Center"/>
    <w:basedOn w:val="TableSmall"/>
    <w:uiPriority w:val="99"/>
    <w:qFormat/>
    <w:rsid w:val="00211CD1"/>
    <w:pPr>
      <w:spacing w:before="0" w:after="120"/>
      <w:jc w:val="both"/>
    </w:pPr>
    <w:rPr>
      <w:rFonts w:eastAsia="Calibri"/>
      <w:sz w:val="24"/>
      <w:szCs w:val="22"/>
    </w:rPr>
  </w:style>
  <w:style w:type="paragraph" w:customStyle="1" w:styleId="TableBullet1">
    <w:name w:val="Table_Bullet_1"/>
    <w:basedOn w:val="TableChar"/>
    <w:next w:val="TableChar"/>
    <w:qFormat/>
    <w:rsid w:val="00211CD1"/>
    <w:pPr>
      <w:tabs>
        <w:tab w:val="num" w:pos="284"/>
      </w:tabs>
      <w:ind w:left="284" w:hanging="284"/>
    </w:pPr>
  </w:style>
  <w:style w:type="paragraph" w:customStyle="1" w:styleId="TableSmHeadingRight">
    <w:name w:val="Table_Sm_Heading_Right"/>
    <w:basedOn w:val="TableSmHeading"/>
    <w:qFormat/>
    <w:rsid w:val="00211CD1"/>
    <w:pPr>
      <w:keepNext w:val="0"/>
      <w:keepLines w:val="0"/>
      <w:spacing w:before="0" w:after="120"/>
      <w:jc w:val="both"/>
    </w:pPr>
    <w:rPr>
      <w:rFonts w:eastAsia="Calibri"/>
      <w:b w:val="0"/>
      <w:bCs w:val="0"/>
      <w:sz w:val="24"/>
      <w:szCs w:val="22"/>
    </w:rPr>
  </w:style>
  <w:style w:type="paragraph" w:customStyle="1" w:styleId="TableMedium">
    <w:name w:val="Table_Medium"/>
    <w:basedOn w:val="Table"/>
    <w:qFormat/>
    <w:rsid w:val="00211CD1"/>
    <w:rPr>
      <w:sz w:val="18"/>
      <w:szCs w:val="18"/>
    </w:rPr>
  </w:style>
  <w:style w:type="paragraph" w:customStyle="1" w:styleId="TableBullet2">
    <w:name w:val="Table_Bullet_2"/>
    <w:basedOn w:val="TableChar"/>
    <w:next w:val="TableChar"/>
    <w:qFormat/>
    <w:rsid w:val="00211CD1"/>
    <w:pPr>
      <w:tabs>
        <w:tab w:val="num" w:pos="567"/>
      </w:tabs>
      <w:ind w:left="567" w:hanging="283"/>
    </w:pPr>
  </w:style>
  <w:style w:type="paragraph" w:customStyle="1" w:styleId="Bulletwithtext5">
    <w:name w:val="Bullet with text 5"/>
    <w:basedOn w:val="Normal"/>
    <w:qFormat/>
    <w:rsid w:val="00211CD1"/>
    <w:pPr>
      <w:numPr>
        <w:numId w:val="56"/>
      </w:numPr>
      <w:spacing w:after="0" w:line="240" w:lineRule="auto"/>
    </w:pPr>
    <w:rPr>
      <w:rFonts w:ascii="Arial Narrow" w:eastAsia="MS Mincho" w:hAnsi="Arial Narrow" w:cs="Times New Roman"/>
      <w:kern w:val="0"/>
      <w:sz w:val="24"/>
      <w:szCs w:val="24"/>
      <w14:ligatures w14:val="none"/>
    </w:rPr>
  </w:style>
  <w:style w:type="paragraph" w:customStyle="1" w:styleId="TableHeadingRight">
    <w:name w:val="Table_Heading_Right"/>
    <w:basedOn w:val="TableHeading"/>
    <w:next w:val="Table"/>
    <w:qFormat/>
    <w:rsid w:val="00211CD1"/>
    <w:pPr>
      <w:jc w:val="right"/>
    </w:pPr>
  </w:style>
  <w:style w:type="paragraph" w:customStyle="1" w:styleId="TableRight">
    <w:name w:val="Table_Right"/>
    <w:basedOn w:val="Table"/>
    <w:qFormat/>
    <w:rsid w:val="00211CD1"/>
    <w:pPr>
      <w:jc w:val="right"/>
    </w:pPr>
  </w:style>
  <w:style w:type="paragraph" w:customStyle="1" w:styleId="TableSmHeadingCenter">
    <w:name w:val="Table_Sm_Heading_Center"/>
    <w:basedOn w:val="TableSmHeading"/>
    <w:qFormat/>
    <w:rsid w:val="00211CD1"/>
    <w:pPr>
      <w:keepNext w:val="0"/>
      <w:keepLines w:val="0"/>
      <w:spacing w:before="0" w:after="120"/>
      <w:jc w:val="both"/>
    </w:pPr>
    <w:rPr>
      <w:rFonts w:eastAsia="Calibri"/>
      <w:b w:val="0"/>
      <w:bCs w:val="0"/>
      <w:sz w:val="24"/>
      <w:szCs w:val="22"/>
    </w:rPr>
  </w:style>
  <w:style w:type="paragraph" w:customStyle="1" w:styleId="TitlePageHeaderOOV">
    <w:name w:val="TitlePage_Header_OOV"/>
    <w:basedOn w:val="Normal"/>
    <w:qFormat/>
    <w:rsid w:val="00211CD1"/>
    <w:pPr>
      <w:spacing w:after="0" w:line="240" w:lineRule="auto"/>
      <w:ind w:left="4060"/>
    </w:pPr>
    <w:rPr>
      <w:rFonts w:ascii="Arial Narrow" w:eastAsia="MS Mincho" w:hAnsi="Arial Narrow" w:cs="Times New Roman"/>
      <w:kern w:val="0"/>
      <w:sz w:val="44"/>
      <w:szCs w:val="44"/>
      <w14:ligatures w14:val="none"/>
    </w:rPr>
  </w:style>
  <w:style w:type="paragraph" w:customStyle="1" w:styleId="NumberedHeadingStyleA1">
    <w:name w:val="Numbered Heading Style A.1"/>
    <w:basedOn w:val="Heading1"/>
    <w:next w:val="Normal"/>
    <w:autoRedefine/>
    <w:qFormat/>
    <w:rsid w:val="00211CD1"/>
    <w:pPr>
      <w:keepNext w:val="0"/>
      <w:keepLines w:val="0"/>
      <w:spacing w:before="240" w:after="0" w:line="360" w:lineRule="auto"/>
      <w:ind w:left="288" w:hanging="288"/>
    </w:pPr>
    <w:rPr>
      <w:rFonts w:ascii="Arial Narrow" w:eastAsia="MS Mincho" w:hAnsi="Arial Narrow" w:cs="Arial Narrow"/>
      <w:b/>
      <w:bCs/>
      <w:color w:val="auto"/>
      <w:kern w:val="0"/>
      <w:sz w:val="32"/>
      <w:szCs w:val="32"/>
      <w14:ligatures w14:val="none"/>
    </w:rPr>
  </w:style>
  <w:style w:type="paragraph" w:customStyle="1" w:styleId="NumberedHeadingStyleA2">
    <w:name w:val="Numbered Heading Style A.2"/>
    <w:basedOn w:val="Heading2"/>
    <w:next w:val="Normal"/>
    <w:autoRedefine/>
    <w:qFormat/>
    <w:rsid w:val="00211CD1"/>
    <w:pPr>
      <w:keepNext w:val="0"/>
      <w:keepLines w:val="0"/>
      <w:tabs>
        <w:tab w:val="num" w:pos="360"/>
        <w:tab w:val="left" w:pos="720"/>
      </w:tabs>
      <w:spacing w:before="480" w:after="240" w:line="360" w:lineRule="auto"/>
      <w:ind w:left="360" w:hanging="720"/>
    </w:pPr>
    <w:rPr>
      <w:rFonts w:ascii="Arial Narrow" w:eastAsia="MS Mincho" w:hAnsi="Arial Narrow" w:cs="Arial Narrow"/>
      <w:b/>
      <w:bCs/>
      <w:color w:val="auto"/>
      <w:kern w:val="0"/>
      <w:sz w:val="24"/>
      <w:szCs w:val="24"/>
      <w14:ligatures w14:val="none"/>
    </w:rPr>
  </w:style>
  <w:style w:type="paragraph" w:customStyle="1" w:styleId="NumberedHeadingStyleA3">
    <w:name w:val="Numbered Heading Style A.3"/>
    <w:basedOn w:val="Heading3"/>
    <w:next w:val="Normal"/>
    <w:autoRedefine/>
    <w:qFormat/>
    <w:rsid w:val="00211CD1"/>
    <w:pPr>
      <w:keepNext w:val="0"/>
      <w:keepLines w:val="0"/>
      <w:tabs>
        <w:tab w:val="num" w:pos="360"/>
        <w:tab w:val="left" w:pos="1080"/>
        <w:tab w:val="left" w:pos="1440"/>
      </w:tabs>
      <w:spacing w:before="240" w:after="0" w:line="240" w:lineRule="auto"/>
      <w:ind w:left="360" w:hanging="1080"/>
    </w:pPr>
    <w:rPr>
      <w:rFonts w:ascii="Arial Narrow" w:eastAsia="MS Mincho" w:hAnsi="Arial Narrow" w:cs="Times New Roman"/>
      <w:b/>
      <w:bCs/>
      <w:i/>
      <w:color w:val="auto"/>
      <w:kern w:val="0"/>
      <w:sz w:val="22"/>
      <w:szCs w:val="24"/>
      <w14:ligatures w14:val="none"/>
    </w:rPr>
  </w:style>
  <w:style w:type="paragraph" w:customStyle="1" w:styleId="Note">
    <w:name w:val="Note"/>
    <w:basedOn w:val="Normal"/>
    <w:autoRedefine/>
    <w:qFormat/>
    <w:rsid w:val="00211CD1"/>
    <w:pPr>
      <w:pBdr>
        <w:top w:val="single" w:sz="4" w:space="1" w:color="auto"/>
        <w:bottom w:val="single" w:sz="4" w:space="1" w:color="auto"/>
      </w:pBdr>
      <w:spacing w:after="0" w:line="240" w:lineRule="auto"/>
      <w:jc w:val="both"/>
    </w:pPr>
    <w:rPr>
      <w:rFonts w:ascii="Arial Narrow" w:eastAsia="MS Mincho" w:hAnsi="Arial Narrow" w:cs="Times New Roman"/>
      <w:i/>
      <w:iCs/>
      <w:kern w:val="0"/>
      <w:sz w:val="24"/>
      <w:szCs w:val="24"/>
      <w14:ligatures w14:val="none"/>
    </w:rPr>
  </w:style>
  <w:style w:type="paragraph" w:customStyle="1" w:styleId="TitlePageMedium">
    <w:name w:val="TitlePage_Medium"/>
    <w:basedOn w:val="TitlePageHeaderOOV"/>
    <w:qFormat/>
    <w:rsid w:val="00211CD1"/>
    <w:rPr>
      <w:sz w:val="32"/>
      <w:szCs w:val="32"/>
    </w:rPr>
  </w:style>
  <w:style w:type="paragraph" w:customStyle="1" w:styleId="TitlePageHeadernotused">
    <w:name w:val="TitlePage_Header_not_used"/>
    <w:basedOn w:val="Normal"/>
    <w:qFormat/>
    <w:rsid w:val="00211CD1"/>
    <w:pPr>
      <w:spacing w:after="0" w:line="240" w:lineRule="auto"/>
    </w:pPr>
    <w:rPr>
      <w:rFonts w:ascii="Arial Narrow" w:eastAsia="MS Mincho" w:hAnsi="Arial Narrow" w:cs="Times New Roman"/>
      <w:kern w:val="0"/>
      <w:sz w:val="24"/>
      <w:szCs w:val="24"/>
      <w14:ligatures w14:val="none"/>
    </w:rPr>
  </w:style>
  <w:style w:type="paragraph" w:styleId="Closing">
    <w:name w:val="Closing"/>
    <w:basedOn w:val="Normal"/>
    <w:link w:val="ClosingChar"/>
    <w:rsid w:val="00211CD1"/>
    <w:pPr>
      <w:spacing w:after="0" w:line="240" w:lineRule="auto"/>
      <w:ind w:left="4320"/>
      <w:jc w:val="right"/>
    </w:pPr>
    <w:rPr>
      <w:rFonts w:ascii="Arial Narrow" w:eastAsia="MS Mincho" w:hAnsi="Arial Narrow" w:cs="Times New Roman"/>
      <w:kern w:val="0"/>
      <w:sz w:val="24"/>
      <w:szCs w:val="24"/>
      <w14:ligatures w14:val="none"/>
    </w:rPr>
  </w:style>
  <w:style w:type="character" w:customStyle="1" w:styleId="ClosingChar">
    <w:name w:val="Closing Char"/>
    <w:basedOn w:val="DefaultParagraphFont"/>
    <w:link w:val="Closing"/>
    <w:qFormat/>
    <w:rsid w:val="00211CD1"/>
    <w:rPr>
      <w:rFonts w:ascii="Arial Narrow" w:eastAsia="MS Mincho" w:hAnsi="Arial Narrow" w:cs="Times New Roman"/>
      <w:kern w:val="0"/>
      <w:sz w:val="24"/>
      <w:szCs w:val="24"/>
      <w14:ligatures w14:val="none"/>
    </w:rPr>
  </w:style>
  <w:style w:type="paragraph" w:customStyle="1" w:styleId="CommandorProgramCode">
    <w:name w:val="Command or Program Code"/>
    <w:basedOn w:val="Normal"/>
    <w:autoRedefine/>
    <w:qFormat/>
    <w:rsid w:val="00211CD1"/>
    <w:pPr>
      <w:spacing w:after="0" w:line="240" w:lineRule="auto"/>
      <w:jc w:val="both"/>
    </w:pPr>
    <w:rPr>
      <w:rFonts w:ascii="Courier New" w:eastAsia="MS Mincho" w:hAnsi="Courier New" w:cs="Courier New"/>
      <w:kern w:val="0"/>
      <w:sz w:val="24"/>
      <w:szCs w:val="24"/>
      <w14:ligatures w14:val="none"/>
    </w:rPr>
  </w:style>
  <w:style w:type="paragraph" w:customStyle="1" w:styleId="Header1">
    <w:name w:val="Header 1"/>
    <w:basedOn w:val="Heading1"/>
    <w:next w:val="Normal"/>
    <w:qFormat/>
    <w:rsid w:val="00211CD1"/>
    <w:pPr>
      <w:keepNext w:val="0"/>
      <w:keepLines w:val="0"/>
      <w:tabs>
        <w:tab w:val="num" w:pos="360"/>
      </w:tabs>
      <w:spacing w:before="240" w:after="0" w:line="360" w:lineRule="auto"/>
      <w:ind w:left="360" w:hanging="360"/>
    </w:pPr>
    <w:rPr>
      <w:rFonts w:ascii="Arial Narrow" w:eastAsia="MS Mincho" w:hAnsi="Arial Narrow" w:cs="Arial Narrow"/>
      <w:color w:val="auto"/>
      <w:kern w:val="0"/>
      <w:sz w:val="32"/>
      <w:szCs w:val="32"/>
      <w14:ligatures w14:val="none"/>
    </w:rPr>
  </w:style>
  <w:style w:type="paragraph" w:customStyle="1" w:styleId="Header3">
    <w:name w:val="Header 3"/>
    <w:basedOn w:val="Normal"/>
    <w:next w:val="Normal"/>
    <w:qFormat/>
    <w:rsid w:val="00211CD1"/>
    <w:pPr>
      <w:spacing w:after="0" w:line="240" w:lineRule="auto"/>
      <w:ind w:left="1224" w:hanging="504"/>
      <w:jc w:val="center"/>
    </w:pPr>
    <w:rPr>
      <w:rFonts w:ascii="Arial Narrow" w:eastAsia="MS Mincho" w:hAnsi="Arial Narrow" w:cs="Times New Roman"/>
      <w:b/>
      <w:bCs/>
      <w:kern w:val="0"/>
      <w:sz w:val="24"/>
      <w:szCs w:val="24"/>
      <w14:ligatures w14:val="none"/>
    </w:rPr>
  </w:style>
  <w:style w:type="paragraph" w:customStyle="1" w:styleId="Numberedlist1">
    <w:name w:val="Numbered list 1"/>
    <w:basedOn w:val="ListNumber"/>
    <w:autoRedefine/>
    <w:qFormat/>
    <w:rsid w:val="00211CD1"/>
    <w:pPr>
      <w:tabs>
        <w:tab w:val="clear" w:pos="360"/>
        <w:tab w:val="num" w:pos="708"/>
      </w:tabs>
      <w:ind w:left="708"/>
    </w:pPr>
  </w:style>
  <w:style w:type="paragraph" w:customStyle="1" w:styleId="NumberedHeadingStyleB1">
    <w:name w:val="Numbered Heading Style B.1"/>
    <w:basedOn w:val="Heading1"/>
    <w:next w:val="Normal"/>
    <w:autoRedefine/>
    <w:qFormat/>
    <w:rsid w:val="00211CD1"/>
    <w:pPr>
      <w:keepNext w:val="0"/>
      <w:keepLines w:val="0"/>
      <w:numPr>
        <w:numId w:val="57"/>
      </w:numPr>
      <w:spacing w:before="240" w:after="0" w:line="360" w:lineRule="auto"/>
    </w:pPr>
    <w:rPr>
      <w:rFonts w:ascii="Arial Narrow" w:eastAsia="MS Mincho" w:hAnsi="Arial Narrow" w:cs="Arial Narrow"/>
      <w:b/>
      <w:bCs/>
      <w:color w:val="auto"/>
      <w:kern w:val="0"/>
      <w:sz w:val="32"/>
      <w:szCs w:val="32"/>
      <w14:ligatures w14:val="none"/>
    </w:rPr>
  </w:style>
  <w:style w:type="paragraph" w:customStyle="1" w:styleId="HPInternal">
    <w:name w:val="HP_Internal"/>
    <w:basedOn w:val="Normal"/>
    <w:next w:val="Normal"/>
    <w:qFormat/>
    <w:rsid w:val="00211CD1"/>
    <w:pPr>
      <w:spacing w:after="0" w:line="240" w:lineRule="auto"/>
    </w:pPr>
    <w:rPr>
      <w:rFonts w:ascii="Arial Narrow" w:eastAsia="MS Mincho" w:hAnsi="Arial Narrow" w:cs="Times New Roman"/>
      <w:i/>
      <w:iCs/>
      <w:kern w:val="0"/>
      <w:sz w:val="18"/>
      <w:szCs w:val="18"/>
      <w14:ligatures w14:val="none"/>
    </w:rPr>
  </w:style>
  <w:style w:type="paragraph" w:customStyle="1" w:styleId="TitlePagebogus">
    <w:name w:val="TitlePage_bogus"/>
    <w:basedOn w:val="Normal"/>
    <w:qFormat/>
    <w:rsid w:val="00211CD1"/>
    <w:pPr>
      <w:spacing w:after="0" w:line="240" w:lineRule="auto"/>
    </w:pPr>
    <w:rPr>
      <w:rFonts w:ascii="Arial Narrow" w:eastAsia="MS Mincho" w:hAnsi="Arial Narrow" w:cs="Times New Roman"/>
      <w:kern w:val="0"/>
      <w:sz w:val="24"/>
      <w:szCs w:val="24"/>
      <w14:ligatures w14:val="none"/>
    </w:rPr>
  </w:style>
  <w:style w:type="paragraph" w:customStyle="1" w:styleId="NumberedHeadingStyleB2">
    <w:name w:val="Numbered Heading Style B.2"/>
    <w:basedOn w:val="Heading2"/>
    <w:next w:val="Normal"/>
    <w:autoRedefine/>
    <w:qFormat/>
    <w:rsid w:val="00211CD1"/>
    <w:pPr>
      <w:keepNext w:val="0"/>
      <w:keepLines w:val="0"/>
      <w:tabs>
        <w:tab w:val="num" w:pos="360"/>
      </w:tabs>
      <w:spacing w:before="480" w:after="240" w:line="360" w:lineRule="auto"/>
      <w:ind w:left="360" w:hanging="360"/>
    </w:pPr>
    <w:rPr>
      <w:rFonts w:ascii="Arial Narrow" w:eastAsia="MS Mincho" w:hAnsi="Arial Narrow" w:cs="Arial Narrow"/>
      <w:b/>
      <w:bCs/>
      <w:color w:val="auto"/>
      <w:kern w:val="0"/>
      <w:sz w:val="24"/>
      <w:szCs w:val="24"/>
      <w14:ligatures w14:val="none"/>
    </w:rPr>
  </w:style>
  <w:style w:type="paragraph" w:customStyle="1" w:styleId="NumberedHeadingStyleB3">
    <w:name w:val="Numbered Heading Style B.3"/>
    <w:basedOn w:val="Heading3"/>
    <w:next w:val="Normal"/>
    <w:autoRedefine/>
    <w:qFormat/>
    <w:rsid w:val="00211CD1"/>
    <w:pPr>
      <w:keepNext w:val="0"/>
      <w:keepLines w:val="0"/>
      <w:tabs>
        <w:tab w:val="num" w:pos="360"/>
      </w:tabs>
      <w:spacing w:before="240" w:after="0" w:line="240" w:lineRule="auto"/>
      <w:ind w:left="360" w:hanging="360"/>
    </w:pPr>
    <w:rPr>
      <w:rFonts w:ascii="Arial Narrow" w:eastAsia="MS Mincho" w:hAnsi="Arial Narrow" w:cs="Times New Roman"/>
      <w:b/>
      <w:bCs/>
      <w:i/>
      <w:color w:val="auto"/>
      <w:kern w:val="0"/>
      <w:sz w:val="22"/>
      <w:szCs w:val="24"/>
      <w14:ligatures w14:val="none"/>
    </w:rPr>
  </w:style>
  <w:style w:type="paragraph" w:customStyle="1" w:styleId="NormalUserEntry">
    <w:name w:val="Normal_UserEntry"/>
    <w:basedOn w:val="Normal"/>
    <w:qFormat/>
    <w:rsid w:val="00211CD1"/>
    <w:pPr>
      <w:spacing w:after="0" w:line="240" w:lineRule="auto"/>
    </w:pPr>
    <w:rPr>
      <w:rFonts w:ascii="Arial Narrow" w:eastAsia="MS Mincho" w:hAnsi="Arial Narrow" w:cs="Times New Roman"/>
      <w:color w:val="FF0000"/>
      <w:kern w:val="0"/>
      <w:sz w:val="24"/>
      <w:szCs w:val="24"/>
      <w14:ligatures w14:val="none"/>
    </w:rPr>
  </w:style>
  <w:style w:type="paragraph" w:customStyle="1" w:styleId="TitleCenter">
    <w:name w:val="Title_Center"/>
    <w:basedOn w:val="Title"/>
    <w:qFormat/>
    <w:rsid w:val="00211CD1"/>
    <w:pPr>
      <w:keepNext/>
      <w:spacing w:before="240" w:after="60"/>
      <w:contextualSpacing w:val="0"/>
      <w:jc w:val="center"/>
    </w:pPr>
    <w:rPr>
      <w:rFonts w:ascii="Arial Narrow" w:eastAsia="MS Mincho" w:hAnsi="Arial Narrow" w:cs="Times New Roman"/>
      <w:b/>
      <w:bCs/>
      <w:spacing w:val="0"/>
      <w:sz w:val="24"/>
      <w:szCs w:val="24"/>
      <w14:ligatures w14:val="none"/>
    </w:rPr>
  </w:style>
  <w:style w:type="character" w:customStyle="1" w:styleId="CharacterUserEntry">
    <w:name w:val="Character UserEntry"/>
    <w:qFormat/>
    <w:rsid w:val="00211CD1"/>
    <w:rPr>
      <w:rFonts w:cs="Times New Roman"/>
      <w:color w:val="FF0000"/>
    </w:rPr>
  </w:style>
  <w:style w:type="paragraph" w:customStyle="1" w:styleId="TableSmHeadingbogus">
    <w:name w:val="Table_Sm_Heading_bogus"/>
    <w:basedOn w:val="TableSmHeading"/>
    <w:qFormat/>
    <w:rsid w:val="00211CD1"/>
    <w:pPr>
      <w:keepNext w:val="0"/>
      <w:keepLines w:val="0"/>
      <w:spacing w:before="0" w:after="120"/>
      <w:jc w:val="both"/>
    </w:pPr>
    <w:rPr>
      <w:rFonts w:eastAsia="Calibri"/>
      <w:b w:val="0"/>
      <w:bCs w:val="0"/>
      <w:sz w:val="24"/>
      <w:szCs w:val="22"/>
    </w:rPr>
  </w:style>
  <w:style w:type="paragraph" w:customStyle="1" w:styleId="Tablenotused">
    <w:name w:val="Table_not_used"/>
    <w:basedOn w:val="Table"/>
    <w:qFormat/>
    <w:rsid w:val="00211CD1"/>
    <w:pPr>
      <w:jc w:val="right"/>
    </w:pPr>
  </w:style>
  <w:style w:type="paragraph" w:customStyle="1" w:styleId="TitlePageDetail">
    <w:name w:val="TitlePage_Detail"/>
    <w:basedOn w:val="TitlePageHeaderOOV"/>
    <w:qFormat/>
    <w:rsid w:val="00211CD1"/>
    <w:pPr>
      <w:spacing w:line="360" w:lineRule="auto"/>
    </w:pPr>
    <w:rPr>
      <w:b/>
      <w:bCs/>
      <w:sz w:val="20"/>
      <w:szCs w:val="20"/>
    </w:rPr>
  </w:style>
  <w:style w:type="paragraph" w:customStyle="1" w:styleId="HPTableTitle">
    <w:name w:val="HP_Table_Title"/>
    <w:basedOn w:val="Normal"/>
    <w:next w:val="Normal"/>
    <w:qFormat/>
    <w:rsid w:val="00211CD1"/>
    <w:pPr>
      <w:keepNext/>
      <w:keepLines/>
      <w:spacing w:before="240" w:after="60" w:line="240" w:lineRule="auto"/>
    </w:pPr>
    <w:rPr>
      <w:rFonts w:ascii="Arial Narrow" w:eastAsia="MS Mincho" w:hAnsi="Arial Narrow" w:cs="Times New Roman"/>
      <w:b/>
      <w:bCs/>
      <w:kern w:val="0"/>
      <w:sz w:val="18"/>
      <w:szCs w:val="18"/>
      <w14:ligatures w14:val="none"/>
    </w:rPr>
  </w:style>
  <w:style w:type="character" w:styleId="PageNumber">
    <w:name w:val="page number"/>
    <w:uiPriority w:val="99"/>
    <w:qFormat/>
    <w:rsid w:val="00211CD1"/>
    <w:rPr>
      <w:rFonts w:ascii="Arial" w:hAnsi="Arial" w:cs="Arial"/>
      <w:sz w:val="18"/>
      <w:szCs w:val="18"/>
    </w:rPr>
  </w:style>
  <w:style w:type="paragraph" w:customStyle="1" w:styleId="RMIndtasBullwtxt2">
    <w:name w:val="RM_Indt as Bull w txt 2"/>
    <w:basedOn w:val="Bulletwithtext2"/>
    <w:next w:val="Bulletwithtext2"/>
    <w:qFormat/>
    <w:rsid w:val="00211CD1"/>
    <w:pPr>
      <w:numPr>
        <w:numId w:val="0"/>
      </w:numPr>
      <w:ind w:left="720"/>
    </w:pPr>
  </w:style>
  <w:style w:type="paragraph" w:customStyle="1" w:styleId="RMHeading1">
    <w:name w:val="RM_Heading 1"/>
    <w:basedOn w:val="Heading1"/>
    <w:next w:val="Normal"/>
    <w:qFormat/>
    <w:rsid w:val="00211CD1"/>
    <w:pPr>
      <w:keepNext w:val="0"/>
      <w:keepLines w:val="0"/>
      <w:pageBreakBefore/>
      <w:tabs>
        <w:tab w:val="num" w:pos="360"/>
      </w:tabs>
      <w:spacing w:before="240" w:after="0" w:line="360" w:lineRule="auto"/>
      <w:ind w:left="360" w:hanging="360"/>
    </w:pPr>
    <w:rPr>
      <w:rFonts w:ascii="Arial Narrow" w:eastAsia="MS Mincho" w:hAnsi="Arial Narrow" w:cs="Arial Narrow"/>
      <w:b/>
      <w:bCs/>
      <w:color w:val="auto"/>
      <w:kern w:val="0"/>
      <w:sz w:val="32"/>
      <w:szCs w:val="32"/>
      <w14:ligatures w14:val="none"/>
    </w:rPr>
  </w:style>
  <w:style w:type="paragraph" w:customStyle="1" w:styleId="RMHeading2">
    <w:name w:val="RM_Heading 2"/>
    <w:basedOn w:val="Heading2"/>
    <w:next w:val="Normal"/>
    <w:qFormat/>
    <w:rsid w:val="00211CD1"/>
    <w:pPr>
      <w:keepNext w:val="0"/>
      <w:keepLines w:val="0"/>
      <w:pageBreakBefore/>
      <w:spacing w:before="480" w:after="240" w:line="360" w:lineRule="auto"/>
      <w:ind w:left="792" w:hanging="432"/>
    </w:pPr>
    <w:rPr>
      <w:rFonts w:ascii="Arial Narrow" w:eastAsia="MS Mincho" w:hAnsi="Arial Narrow" w:cs="Arial Narrow"/>
      <w:b/>
      <w:bCs/>
      <w:color w:val="auto"/>
      <w:kern w:val="0"/>
      <w:sz w:val="30"/>
      <w:szCs w:val="30"/>
      <w14:ligatures w14:val="none"/>
    </w:rPr>
  </w:style>
  <w:style w:type="paragraph" w:customStyle="1" w:styleId="RMHeading3">
    <w:name w:val="RM_Heading 3"/>
    <w:basedOn w:val="Heading3"/>
    <w:next w:val="Normal"/>
    <w:qFormat/>
    <w:rsid w:val="00211CD1"/>
    <w:pPr>
      <w:keepNext w:val="0"/>
      <w:keepLines w:val="0"/>
      <w:pageBreakBefore/>
      <w:spacing w:before="240" w:after="0" w:line="240" w:lineRule="auto"/>
      <w:ind w:left="1224" w:hanging="504"/>
    </w:pPr>
    <w:rPr>
      <w:rFonts w:ascii="Arial Narrow" w:eastAsia="MS Mincho" w:hAnsi="Arial Narrow" w:cs="Times New Roman"/>
      <w:b/>
      <w:bCs/>
      <w:i/>
      <w:color w:val="auto"/>
      <w:kern w:val="0"/>
      <w14:ligatures w14:val="none"/>
    </w:rPr>
  </w:style>
  <w:style w:type="paragraph" w:customStyle="1" w:styleId="RMTableBullet">
    <w:name w:val="RM_Table_Bullet"/>
    <w:basedOn w:val="Bulletwithtext4"/>
    <w:next w:val="Normal"/>
    <w:qFormat/>
    <w:rsid w:val="00211CD1"/>
    <w:pPr>
      <w:tabs>
        <w:tab w:val="clear" w:pos="1440"/>
        <w:tab w:val="left" w:pos="567"/>
      </w:tabs>
      <w:ind w:left="568" w:hanging="284"/>
    </w:pPr>
  </w:style>
  <w:style w:type="paragraph" w:customStyle="1" w:styleId="TitlePageHeader">
    <w:name w:val="TitlePage_Header"/>
    <w:basedOn w:val="Normal"/>
    <w:qFormat/>
    <w:rsid w:val="00211CD1"/>
    <w:pPr>
      <w:spacing w:before="240" w:after="240" w:line="240" w:lineRule="auto"/>
      <w:ind w:left="3240"/>
    </w:pPr>
    <w:rPr>
      <w:rFonts w:ascii="Arial Narrow" w:eastAsia="MS Mincho" w:hAnsi="Arial Narrow" w:cs="Times New Roman"/>
      <w:b/>
      <w:bCs/>
      <w:kern w:val="0"/>
      <w:sz w:val="32"/>
      <w:szCs w:val="32"/>
      <w14:ligatures w14:val="none"/>
    </w:rPr>
  </w:style>
  <w:style w:type="paragraph" w:customStyle="1" w:styleId="TableCharCharChar">
    <w:name w:val="Table Char Char Char"/>
    <w:basedOn w:val="Normal"/>
    <w:link w:val="TableCharCharCharChar"/>
    <w:qFormat/>
    <w:rsid w:val="00211CD1"/>
    <w:pPr>
      <w:spacing w:before="40" w:after="40" w:line="240" w:lineRule="auto"/>
    </w:pPr>
    <w:rPr>
      <w:rFonts w:ascii="Arial Narrow" w:eastAsia="MS Mincho" w:hAnsi="Arial Narrow" w:cs="Times New Roman"/>
      <w:kern w:val="0"/>
      <w:sz w:val="24"/>
      <w:szCs w:val="24"/>
      <w14:ligatures w14:val="none"/>
    </w:rPr>
  </w:style>
  <w:style w:type="paragraph" w:customStyle="1" w:styleId="first-para2">
    <w:name w:val="first-para2"/>
    <w:basedOn w:val="Normal"/>
    <w:qFormat/>
    <w:rsid w:val="00211CD1"/>
    <w:pPr>
      <w:spacing w:after="0" w:line="240" w:lineRule="auto"/>
    </w:pPr>
    <w:rPr>
      <w:rFonts w:ascii="Arial Narrow" w:eastAsia="MS Mincho" w:hAnsi="Arial Narrow" w:cs="Times New Roman"/>
      <w:kern w:val="0"/>
      <w:sz w:val="24"/>
      <w:szCs w:val="24"/>
      <w:lang w:val="de-AT" w:eastAsia="de-DE"/>
      <w14:ligatures w14:val="none"/>
    </w:rPr>
  </w:style>
  <w:style w:type="paragraph" w:customStyle="1" w:styleId="TableHead">
    <w:name w:val="Table Head"/>
    <w:basedOn w:val="Normal"/>
    <w:qFormat/>
    <w:rsid w:val="00211CD1"/>
    <w:pPr>
      <w:spacing w:before="60" w:after="60" w:line="240" w:lineRule="auto"/>
    </w:pPr>
    <w:rPr>
      <w:rFonts w:ascii="Arial Narrow" w:eastAsia="MS Mincho" w:hAnsi="Arial Narrow" w:cs="Times New Roman"/>
      <w:b/>
      <w:bCs/>
      <w:kern w:val="0"/>
      <w:sz w:val="24"/>
      <w:szCs w:val="24"/>
      <w14:ligatures w14:val="none"/>
    </w:rPr>
  </w:style>
  <w:style w:type="paragraph" w:customStyle="1" w:styleId="Numberedlist31">
    <w:name w:val="Numbered list 3.1"/>
    <w:basedOn w:val="Heading1"/>
    <w:next w:val="Normal"/>
    <w:qFormat/>
    <w:rsid w:val="00211CD1"/>
    <w:pPr>
      <w:keepNext w:val="0"/>
      <w:keepLines w:val="0"/>
      <w:tabs>
        <w:tab w:val="num" w:pos="360"/>
      </w:tabs>
      <w:spacing w:before="240" w:after="0" w:line="360" w:lineRule="auto"/>
      <w:ind w:left="360" w:hanging="360"/>
    </w:pPr>
    <w:rPr>
      <w:rFonts w:ascii="Arial Narrow" w:eastAsia="MS Mincho" w:hAnsi="Arial Narrow" w:cs="Arial Narrow"/>
      <w:b/>
      <w:bCs/>
      <w:color w:val="auto"/>
      <w:kern w:val="0"/>
      <w:sz w:val="32"/>
      <w:szCs w:val="32"/>
      <w14:ligatures w14:val="none"/>
    </w:rPr>
  </w:style>
  <w:style w:type="paragraph" w:customStyle="1" w:styleId="Numberedlist32">
    <w:name w:val="Numbered list 3.2"/>
    <w:basedOn w:val="Heading2"/>
    <w:next w:val="Normal"/>
    <w:qFormat/>
    <w:rsid w:val="00211CD1"/>
    <w:pPr>
      <w:keepNext w:val="0"/>
      <w:keepLines w:val="0"/>
      <w:tabs>
        <w:tab w:val="num" w:pos="360"/>
      </w:tabs>
      <w:spacing w:before="480" w:after="240" w:line="360" w:lineRule="auto"/>
      <w:ind w:left="360" w:hanging="360"/>
    </w:pPr>
    <w:rPr>
      <w:rFonts w:ascii="Arial Narrow" w:eastAsia="MS Mincho" w:hAnsi="Arial Narrow" w:cs="Arial Narrow"/>
      <w:b/>
      <w:bCs/>
      <w:color w:val="auto"/>
      <w:kern w:val="0"/>
      <w:sz w:val="24"/>
      <w:szCs w:val="24"/>
      <w14:ligatures w14:val="none"/>
    </w:rPr>
  </w:style>
  <w:style w:type="paragraph" w:customStyle="1" w:styleId="Numberedlist33">
    <w:name w:val="Numbered list 3.3"/>
    <w:basedOn w:val="Heading3"/>
    <w:next w:val="Normal"/>
    <w:qFormat/>
    <w:rsid w:val="00211CD1"/>
    <w:pPr>
      <w:keepNext w:val="0"/>
      <w:keepLines w:val="0"/>
      <w:tabs>
        <w:tab w:val="num" w:pos="720"/>
      </w:tabs>
      <w:spacing w:before="240" w:after="0" w:line="240" w:lineRule="auto"/>
      <w:ind w:left="360" w:hanging="360"/>
    </w:pPr>
    <w:rPr>
      <w:rFonts w:ascii="Arial Narrow" w:eastAsia="MS Mincho" w:hAnsi="Arial Narrow" w:cs="Times New Roman"/>
      <w:b/>
      <w:bCs/>
      <w:i/>
      <w:color w:val="auto"/>
      <w:kern w:val="0"/>
      <w:sz w:val="22"/>
      <w:szCs w:val="24"/>
      <w14:ligatures w14:val="none"/>
    </w:rPr>
  </w:style>
  <w:style w:type="paragraph" w:customStyle="1" w:styleId="Numberedlist21">
    <w:name w:val="Numbered list 2.1"/>
    <w:basedOn w:val="Heading1"/>
    <w:next w:val="Normal"/>
    <w:link w:val="Numberedlist21Char"/>
    <w:uiPriority w:val="99"/>
    <w:qFormat/>
    <w:rsid w:val="00211CD1"/>
    <w:pPr>
      <w:keepNext w:val="0"/>
      <w:keepLines w:val="0"/>
      <w:tabs>
        <w:tab w:val="left" w:pos="720"/>
      </w:tabs>
      <w:spacing w:before="240" w:after="0" w:line="360" w:lineRule="auto"/>
      <w:ind w:left="720" w:hanging="720"/>
    </w:pPr>
    <w:rPr>
      <w:rFonts w:ascii="Arial Narrow" w:eastAsia="MS Mincho" w:hAnsi="Arial Narrow" w:cs="Times New Roman"/>
      <w:b/>
      <w:color w:val="auto"/>
      <w:kern w:val="0"/>
      <w:sz w:val="32"/>
      <w:szCs w:val="20"/>
      <w14:ligatures w14:val="none"/>
    </w:rPr>
  </w:style>
  <w:style w:type="paragraph" w:customStyle="1" w:styleId="Numberedlist22">
    <w:name w:val="Numbered list 2.2"/>
    <w:basedOn w:val="Heading2"/>
    <w:next w:val="Normal"/>
    <w:qFormat/>
    <w:rsid w:val="00211CD1"/>
    <w:pPr>
      <w:keepNext w:val="0"/>
      <w:keepLines w:val="0"/>
      <w:tabs>
        <w:tab w:val="left" w:pos="720"/>
      </w:tabs>
      <w:spacing w:before="480" w:after="240" w:line="360" w:lineRule="auto"/>
      <w:ind w:left="720" w:hanging="720"/>
    </w:pPr>
    <w:rPr>
      <w:rFonts w:ascii="Arial Narrow" w:eastAsia="MS Mincho" w:hAnsi="Arial Narrow" w:cs="Arial Narrow"/>
      <w:b/>
      <w:bCs/>
      <w:color w:val="auto"/>
      <w:kern w:val="0"/>
      <w:sz w:val="24"/>
      <w:szCs w:val="24"/>
      <w14:ligatures w14:val="none"/>
    </w:rPr>
  </w:style>
  <w:style w:type="paragraph" w:customStyle="1" w:styleId="Numberedlist23">
    <w:name w:val="Numbered list 2.3"/>
    <w:basedOn w:val="Heading3"/>
    <w:next w:val="Normal"/>
    <w:qFormat/>
    <w:rsid w:val="00211CD1"/>
    <w:pPr>
      <w:keepNext w:val="0"/>
      <w:keepLines w:val="0"/>
      <w:tabs>
        <w:tab w:val="left" w:pos="1080"/>
        <w:tab w:val="left" w:pos="1440"/>
      </w:tabs>
      <w:spacing w:before="240" w:after="0" w:line="240" w:lineRule="auto"/>
      <w:ind w:left="1080" w:hanging="1080"/>
    </w:pPr>
    <w:rPr>
      <w:rFonts w:ascii="Arial Narrow" w:eastAsia="MS Mincho" w:hAnsi="Arial Narrow" w:cs="Times New Roman"/>
      <w:b/>
      <w:bCs/>
      <w:i/>
      <w:color w:val="auto"/>
      <w:kern w:val="0"/>
      <w:sz w:val="22"/>
      <w:szCs w:val="24"/>
      <w14:ligatures w14:val="none"/>
    </w:rPr>
  </w:style>
  <w:style w:type="paragraph" w:customStyle="1" w:styleId="Numberedlist24">
    <w:name w:val="Numbered list 2.4"/>
    <w:basedOn w:val="Heading4"/>
    <w:next w:val="Normal"/>
    <w:qFormat/>
    <w:rsid w:val="00211CD1"/>
    <w:pPr>
      <w:keepNext w:val="0"/>
      <w:keepLines w:val="0"/>
      <w:tabs>
        <w:tab w:val="left" w:pos="1080"/>
        <w:tab w:val="left" w:pos="1440"/>
        <w:tab w:val="left" w:pos="1800"/>
      </w:tabs>
      <w:spacing w:before="0" w:after="0" w:line="240" w:lineRule="auto"/>
      <w:ind w:left="1080" w:hanging="1080"/>
      <w:jc w:val="center"/>
    </w:pPr>
    <w:rPr>
      <w:rFonts w:ascii="Arial Narrow" w:eastAsia="MS Mincho" w:hAnsi="Arial Narrow" w:cs="Times New Roman"/>
      <w:b/>
      <w:bCs/>
      <w:i w:val="0"/>
      <w:iCs w:val="0"/>
      <w:color w:val="auto"/>
      <w:kern w:val="0"/>
      <w:sz w:val="24"/>
      <w:szCs w:val="24"/>
      <w14:ligatures w14:val="none"/>
    </w:rPr>
  </w:style>
  <w:style w:type="paragraph" w:customStyle="1" w:styleId="Komentarotema1">
    <w:name w:val="Komentaro tema1"/>
    <w:basedOn w:val="CommentText"/>
    <w:next w:val="CommentText"/>
    <w:semiHidden/>
    <w:qFormat/>
    <w:rsid w:val="00211CD1"/>
    <w:pPr>
      <w:jc w:val="left"/>
    </w:pPr>
    <w:rPr>
      <w:rFonts w:ascii="Arial Narrow" w:eastAsia="MS Mincho" w:hAnsi="Arial Narrow"/>
      <w:b/>
      <w:bCs/>
      <w:sz w:val="24"/>
      <w:szCs w:val="24"/>
    </w:rPr>
  </w:style>
  <w:style w:type="paragraph" w:customStyle="1" w:styleId="Debesliotekstas1">
    <w:name w:val="Debesėlio tekstas1"/>
    <w:basedOn w:val="Normal"/>
    <w:semiHidden/>
    <w:qFormat/>
    <w:rsid w:val="00211CD1"/>
    <w:pPr>
      <w:spacing w:after="0" w:line="240" w:lineRule="auto"/>
    </w:pPr>
    <w:rPr>
      <w:rFonts w:ascii="Tahoma" w:eastAsia="MS Mincho" w:hAnsi="Tahoma" w:cs="Tahoma"/>
      <w:kern w:val="0"/>
      <w:sz w:val="16"/>
      <w:szCs w:val="16"/>
      <w14:ligatures w14:val="none"/>
    </w:rPr>
  </w:style>
  <w:style w:type="paragraph" w:styleId="DocumentMap">
    <w:name w:val="Document Map"/>
    <w:basedOn w:val="Normal"/>
    <w:link w:val="DocumentMapChar"/>
    <w:uiPriority w:val="99"/>
    <w:qFormat/>
    <w:rsid w:val="00211CD1"/>
    <w:pPr>
      <w:shd w:val="clear" w:color="auto" w:fill="000080"/>
      <w:spacing w:after="0" w:line="240" w:lineRule="auto"/>
    </w:pPr>
    <w:rPr>
      <w:rFonts w:ascii="Tahoma" w:eastAsia="MS Mincho" w:hAnsi="Tahoma" w:cs="Tahoma"/>
      <w:kern w:val="0"/>
      <w:sz w:val="24"/>
      <w:szCs w:val="24"/>
      <w14:ligatures w14:val="none"/>
    </w:rPr>
  </w:style>
  <w:style w:type="character" w:customStyle="1" w:styleId="DocumentMapChar">
    <w:name w:val="Document Map Char"/>
    <w:basedOn w:val="DefaultParagraphFont"/>
    <w:link w:val="DocumentMap"/>
    <w:uiPriority w:val="99"/>
    <w:qFormat/>
    <w:rsid w:val="00211CD1"/>
    <w:rPr>
      <w:rFonts w:ascii="Tahoma" w:eastAsia="MS Mincho" w:hAnsi="Tahoma" w:cs="Tahoma"/>
      <w:kern w:val="0"/>
      <w:sz w:val="24"/>
      <w:szCs w:val="24"/>
      <w:shd w:val="clear" w:color="auto" w:fill="000080"/>
      <w14:ligatures w14:val="none"/>
    </w:rPr>
  </w:style>
  <w:style w:type="character" w:customStyle="1" w:styleId="Char">
    <w:name w:val="Char"/>
    <w:qFormat/>
    <w:rsid w:val="00211CD1"/>
    <w:rPr>
      <w:rFonts w:ascii="Arial" w:hAnsi="Arial" w:cs="Arial"/>
      <w:lang w:val="en-US" w:eastAsia="en-US"/>
    </w:rPr>
  </w:style>
  <w:style w:type="paragraph" w:customStyle="1" w:styleId="Achievement">
    <w:name w:val="Achievement"/>
    <w:basedOn w:val="Normal"/>
    <w:qFormat/>
    <w:rsid w:val="00211CD1"/>
    <w:pPr>
      <w:numPr>
        <w:numId w:val="58"/>
      </w:numPr>
      <w:spacing w:after="0" w:line="240" w:lineRule="auto"/>
    </w:pPr>
    <w:rPr>
      <w:rFonts w:ascii="Futura Bk" w:eastAsia="MS Mincho" w:hAnsi="Futura Bk" w:cs="Futura Bk"/>
      <w:kern w:val="0"/>
      <w:sz w:val="24"/>
      <w:szCs w:val="24"/>
      <w14:ligatures w14:val="none"/>
    </w:rPr>
  </w:style>
  <w:style w:type="paragraph" w:customStyle="1" w:styleId="Clear">
    <w:name w:val="Clear"/>
    <w:basedOn w:val="Normal"/>
    <w:qFormat/>
    <w:rsid w:val="00211CD1"/>
    <w:pPr>
      <w:numPr>
        <w:numId w:val="59"/>
      </w:numPr>
      <w:spacing w:after="0" w:line="240" w:lineRule="auto"/>
    </w:pPr>
    <w:rPr>
      <w:rFonts w:ascii="Arial Narrow" w:eastAsia="MS Mincho" w:hAnsi="Arial Narrow" w:cs="Times New Roman"/>
      <w:kern w:val="0"/>
      <w:sz w:val="24"/>
      <w:szCs w:val="24"/>
      <w14:ligatures w14:val="none"/>
    </w:rPr>
  </w:style>
  <w:style w:type="character" w:customStyle="1" w:styleId="TableCharChar">
    <w:name w:val="Table Char Char"/>
    <w:qFormat/>
    <w:rsid w:val="00211CD1"/>
    <w:rPr>
      <w:rFonts w:ascii="Arial" w:hAnsi="Arial" w:cs="Arial"/>
      <w:lang w:val="lt-LT" w:eastAsia="en-US"/>
    </w:rPr>
  </w:style>
  <w:style w:type="character" w:customStyle="1" w:styleId="TableCharCharCharChar">
    <w:name w:val="Table Char Char Char Char"/>
    <w:link w:val="TableCharCharChar"/>
    <w:qFormat/>
    <w:locked/>
    <w:rsid w:val="00211CD1"/>
    <w:rPr>
      <w:rFonts w:ascii="Arial Narrow" w:eastAsia="MS Mincho" w:hAnsi="Arial Narrow" w:cs="Times New Roman"/>
      <w:kern w:val="0"/>
      <w:sz w:val="24"/>
      <w:szCs w:val="24"/>
      <w14:ligatures w14:val="none"/>
    </w:rPr>
  </w:style>
  <w:style w:type="paragraph" w:customStyle="1" w:styleId="Paveiksliukas">
    <w:name w:val="Paveiksliukas"/>
    <w:basedOn w:val="Caption"/>
    <w:autoRedefine/>
    <w:qFormat/>
    <w:rsid w:val="00211CD1"/>
    <w:pPr>
      <w:keepNext/>
      <w:tabs>
        <w:tab w:val="num" w:pos="720"/>
      </w:tabs>
      <w:spacing w:before="60" w:after="360"/>
      <w:ind w:left="720" w:hanging="360"/>
      <w:jc w:val="left"/>
    </w:pPr>
    <w:rPr>
      <w:rFonts w:ascii="Arial Narrow" w:eastAsia="MS Mincho" w:hAnsi="Arial Narrow"/>
      <w:noProof/>
      <w:color w:val="auto"/>
      <w:sz w:val="22"/>
      <w:szCs w:val="22"/>
    </w:rPr>
  </w:style>
  <w:style w:type="paragraph" w:customStyle="1" w:styleId="Lentel">
    <w:name w:val="Lentelė"/>
    <w:basedOn w:val="Tableheader"/>
    <w:qFormat/>
    <w:rsid w:val="00211CD1"/>
    <w:pPr>
      <w:keepNext/>
      <w:keepLines/>
      <w:numPr>
        <w:numId w:val="61"/>
      </w:numPr>
      <w:tabs>
        <w:tab w:val="clear" w:pos="720"/>
        <w:tab w:val="num" w:pos="360"/>
      </w:tabs>
      <w:spacing w:before="0" w:after="0"/>
      <w:jc w:val="left"/>
    </w:pPr>
    <w:rPr>
      <w:rFonts w:ascii="Arial Narrow" w:hAnsi="Arial Narrow" w:cs="Times New Roman"/>
      <w:bCs/>
      <w:color w:val="auto"/>
      <w:sz w:val="16"/>
      <w:szCs w:val="16"/>
    </w:rPr>
  </w:style>
  <w:style w:type="character" w:customStyle="1" w:styleId="DiagramaDiagrama1">
    <w:name w:val="Diagrama Diagrama1"/>
    <w:qFormat/>
    <w:rsid w:val="00211CD1"/>
    <w:rPr>
      <w:rFonts w:ascii="Arial" w:hAnsi="Arial" w:cs="Arial"/>
      <w:sz w:val="16"/>
      <w:szCs w:val="16"/>
      <w:lang w:val="en-US" w:eastAsia="en-US"/>
    </w:rPr>
  </w:style>
  <w:style w:type="paragraph" w:customStyle="1" w:styleId="Table">
    <w:name w:val="Table"/>
    <w:basedOn w:val="Normal"/>
    <w:qFormat/>
    <w:rsid w:val="00211CD1"/>
    <w:pPr>
      <w:spacing w:before="40" w:after="40" w:line="240" w:lineRule="auto"/>
    </w:pPr>
    <w:rPr>
      <w:rFonts w:ascii="Arial Narrow" w:eastAsia="MS Mincho" w:hAnsi="Arial Narrow" w:cs="Times New Roman"/>
      <w:kern w:val="0"/>
      <w:sz w:val="24"/>
      <w:szCs w:val="24"/>
      <w14:ligatures w14:val="none"/>
    </w:rPr>
  </w:style>
  <w:style w:type="paragraph" w:customStyle="1" w:styleId="StyleTableTitleFirstline055cm">
    <w:name w:val="Style Table_Title + First line:  0.55 cm"/>
    <w:basedOn w:val="BalloonText"/>
    <w:qFormat/>
    <w:rsid w:val="00211CD1"/>
    <w:pPr>
      <w:ind w:firstLine="312"/>
      <w:jc w:val="left"/>
    </w:pPr>
    <w:rPr>
      <w:rFonts w:eastAsia="MS Mincho"/>
    </w:rPr>
  </w:style>
  <w:style w:type="paragraph" w:styleId="List2">
    <w:name w:val="List 2"/>
    <w:basedOn w:val="Normal"/>
    <w:uiPriority w:val="99"/>
    <w:qFormat/>
    <w:rsid w:val="00211CD1"/>
    <w:pPr>
      <w:spacing w:after="0" w:line="240" w:lineRule="auto"/>
      <w:ind w:left="566" w:hanging="283"/>
    </w:pPr>
    <w:rPr>
      <w:rFonts w:ascii="Arial Narrow" w:eastAsia="MS Mincho" w:hAnsi="Arial Narrow" w:cs="Times New Roman"/>
      <w:kern w:val="0"/>
      <w:sz w:val="24"/>
      <w:szCs w:val="24"/>
      <w14:ligatures w14:val="none"/>
    </w:rPr>
  </w:style>
  <w:style w:type="paragraph" w:styleId="List3">
    <w:name w:val="List 3"/>
    <w:basedOn w:val="Normal"/>
    <w:uiPriority w:val="99"/>
    <w:qFormat/>
    <w:rsid w:val="00211CD1"/>
    <w:pPr>
      <w:spacing w:after="0" w:line="240" w:lineRule="auto"/>
      <w:ind w:left="849" w:hanging="283"/>
    </w:pPr>
    <w:rPr>
      <w:rFonts w:ascii="Arial Narrow" w:eastAsia="MS Mincho" w:hAnsi="Arial Narrow" w:cs="Times New Roman"/>
      <w:kern w:val="0"/>
      <w:sz w:val="24"/>
      <w:szCs w:val="24"/>
      <w14:ligatures w14:val="none"/>
    </w:rPr>
  </w:style>
  <w:style w:type="paragraph" w:styleId="ListContinue2">
    <w:name w:val="List Continue 2"/>
    <w:aliases w:val="Prasiba - body"/>
    <w:basedOn w:val="Normal"/>
    <w:rsid w:val="00211CD1"/>
    <w:pPr>
      <w:spacing w:after="120" w:line="240" w:lineRule="auto"/>
      <w:ind w:left="566"/>
    </w:pPr>
    <w:rPr>
      <w:rFonts w:ascii="Arial Narrow" w:eastAsia="MS Mincho" w:hAnsi="Arial Narrow" w:cs="Times New Roman"/>
      <w:kern w:val="0"/>
      <w:sz w:val="24"/>
      <w:szCs w:val="24"/>
      <w14:ligatures w14:val="none"/>
    </w:rPr>
  </w:style>
  <w:style w:type="paragraph" w:styleId="BodyTextIndent">
    <w:name w:val="Body Text Indent"/>
    <w:basedOn w:val="Normal"/>
    <w:link w:val="BodyTextIndentChar"/>
    <w:qFormat/>
    <w:rsid w:val="00211CD1"/>
    <w:pPr>
      <w:spacing w:after="120" w:line="240" w:lineRule="auto"/>
      <w:ind w:left="283"/>
    </w:pPr>
    <w:rPr>
      <w:rFonts w:ascii="Arial Narrow" w:eastAsia="MS Mincho" w:hAnsi="Arial Narrow" w:cs="Times New Roman"/>
      <w:kern w:val="0"/>
      <w:sz w:val="24"/>
      <w:szCs w:val="24"/>
      <w14:ligatures w14:val="none"/>
    </w:rPr>
  </w:style>
  <w:style w:type="character" w:customStyle="1" w:styleId="BodyTextIndentChar">
    <w:name w:val="Body Text Indent Char"/>
    <w:basedOn w:val="DefaultParagraphFont"/>
    <w:link w:val="BodyTextIndent"/>
    <w:uiPriority w:val="99"/>
    <w:qFormat/>
    <w:rsid w:val="00211CD1"/>
    <w:rPr>
      <w:rFonts w:ascii="Arial Narrow" w:eastAsia="MS Mincho" w:hAnsi="Arial Narrow" w:cs="Times New Roman"/>
      <w:kern w:val="0"/>
      <w:sz w:val="24"/>
      <w:szCs w:val="24"/>
      <w14:ligatures w14:val="none"/>
    </w:rPr>
  </w:style>
  <w:style w:type="character" w:customStyle="1" w:styleId="TableSmHeadingChar">
    <w:name w:val="Table_Sm_Heading Char"/>
    <w:link w:val="TableSmHeading"/>
    <w:uiPriority w:val="99"/>
    <w:qFormat/>
    <w:locked/>
    <w:rsid w:val="00211CD1"/>
    <w:rPr>
      <w:rFonts w:ascii="Arial Narrow" w:eastAsia="MS Mincho" w:hAnsi="Arial Narrow" w:cs="Times New Roman"/>
      <w:b/>
      <w:bCs/>
      <w:kern w:val="0"/>
      <w:sz w:val="16"/>
      <w:szCs w:val="16"/>
      <w14:ligatures w14:val="none"/>
    </w:rPr>
  </w:style>
  <w:style w:type="character" w:styleId="BookTitle">
    <w:name w:val="Book Title"/>
    <w:uiPriority w:val="33"/>
    <w:qFormat/>
    <w:rsid w:val="00211CD1"/>
    <w:rPr>
      <w:rFonts w:cs="Times New Roman"/>
      <w:b/>
      <w:bCs/>
      <w:smallCaps/>
      <w:spacing w:val="5"/>
    </w:rPr>
  </w:style>
  <w:style w:type="paragraph" w:customStyle="1" w:styleId="NoSpacing1">
    <w:name w:val="No Spacing1"/>
    <w:aliases w:val="No Spacing2,Dokumento pavadinimas,No Spacing21"/>
    <w:link w:val="NoSpacingChar"/>
    <w:uiPriority w:val="1"/>
    <w:qFormat/>
    <w:rsid w:val="00211CD1"/>
    <w:pPr>
      <w:spacing w:after="0" w:line="240" w:lineRule="auto"/>
      <w:jc w:val="right"/>
    </w:pPr>
    <w:rPr>
      <w:rFonts w:ascii="Times New Roman" w:eastAsia="MS Mincho" w:hAnsi="Times New Roman" w:cs="Times New Roman"/>
      <w:b/>
      <w:bCs/>
      <w:kern w:val="0"/>
      <w:sz w:val="72"/>
      <w:szCs w:val="72"/>
      <w:lang w:val="en-US"/>
      <w14:ligatures w14:val="none"/>
    </w:rPr>
  </w:style>
  <w:style w:type="paragraph" w:customStyle="1" w:styleId="33B286856BBF45648B0F3FD3E5224306">
    <w:name w:val="33B286856BBF45648B0F3FD3E5224306"/>
    <w:qFormat/>
    <w:rsid w:val="00211CD1"/>
    <w:pPr>
      <w:spacing w:after="200" w:line="276" w:lineRule="auto"/>
    </w:pPr>
    <w:rPr>
      <w:rFonts w:ascii="Calibri" w:eastAsia="MS Mincho" w:hAnsi="Calibri" w:cs="Calibri"/>
      <w:kern w:val="0"/>
      <w:lang w:val="en-US"/>
      <w14:ligatures w14:val="none"/>
    </w:rPr>
  </w:style>
  <w:style w:type="character" w:customStyle="1" w:styleId="NoSpacingChar">
    <w:name w:val="No Spacing Char"/>
    <w:aliases w:val="Dokumento pavadinimas Char,No Spacing1 Char"/>
    <w:link w:val="NoSpacing1"/>
    <w:uiPriority w:val="1"/>
    <w:qFormat/>
    <w:locked/>
    <w:rsid w:val="00211CD1"/>
    <w:rPr>
      <w:rFonts w:ascii="Times New Roman" w:eastAsia="MS Mincho" w:hAnsi="Times New Roman" w:cs="Times New Roman"/>
      <w:b/>
      <w:bCs/>
      <w:kern w:val="0"/>
      <w:sz w:val="72"/>
      <w:szCs w:val="72"/>
      <w:lang w:val="en-US"/>
      <w14:ligatures w14:val="none"/>
    </w:rPr>
  </w:style>
  <w:style w:type="paragraph" w:customStyle="1" w:styleId="Specifikacija">
    <w:name w:val="Specifikacija"/>
    <w:basedOn w:val="NoSpacing1"/>
    <w:link w:val="SpecifikacijaChar"/>
    <w:qFormat/>
    <w:rsid w:val="00211CD1"/>
    <w:rPr>
      <w:sz w:val="36"/>
      <w:szCs w:val="36"/>
    </w:rPr>
  </w:style>
  <w:style w:type="paragraph" w:customStyle="1" w:styleId="paraas">
    <w:name w:val="(parašas)"/>
    <w:basedOn w:val="NoSpacing1"/>
    <w:link w:val="paraasChar"/>
    <w:qFormat/>
    <w:rsid w:val="00211CD1"/>
    <w:rPr>
      <w:b w:val="0"/>
      <w:bCs w:val="0"/>
    </w:rPr>
  </w:style>
  <w:style w:type="character" w:customStyle="1" w:styleId="SpecifikacijaChar">
    <w:name w:val="Specifikacija Char"/>
    <w:link w:val="Specifikacija"/>
    <w:qFormat/>
    <w:locked/>
    <w:rsid w:val="00211CD1"/>
    <w:rPr>
      <w:rFonts w:ascii="Times New Roman" w:eastAsia="MS Mincho" w:hAnsi="Times New Roman" w:cs="Times New Roman"/>
      <w:b/>
      <w:bCs/>
      <w:kern w:val="0"/>
      <w:sz w:val="36"/>
      <w:szCs w:val="36"/>
      <w:lang w:val="en-US"/>
      <w14:ligatures w14:val="none"/>
    </w:rPr>
  </w:style>
  <w:style w:type="paragraph" w:customStyle="1" w:styleId="Usakovas">
    <w:name w:val="Užsakovas"/>
    <w:basedOn w:val="NoSpacing1"/>
    <w:link w:val="UsakovasChar"/>
    <w:qFormat/>
    <w:rsid w:val="00211CD1"/>
    <w:rPr>
      <w:b w:val="0"/>
      <w:bCs w:val="0"/>
      <w:sz w:val="24"/>
      <w:szCs w:val="24"/>
    </w:rPr>
  </w:style>
  <w:style w:type="character" w:customStyle="1" w:styleId="paraasChar">
    <w:name w:val="(parašas) Char"/>
    <w:link w:val="paraas"/>
    <w:qFormat/>
    <w:locked/>
    <w:rsid w:val="00211CD1"/>
    <w:rPr>
      <w:rFonts w:ascii="Times New Roman" w:eastAsia="MS Mincho" w:hAnsi="Times New Roman" w:cs="Times New Roman"/>
      <w:kern w:val="0"/>
      <w:sz w:val="72"/>
      <w:szCs w:val="72"/>
      <w:lang w:val="en-US"/>
      <w14:ligatures w14:val="none"/>
    </w:rPr>
  </w:style>
  <w:style w:type="paragraph" w:customStyle="1" w:styleId="Projektovadovas">
    <w:name w:val="Projekto vadovas"/>
    <w:basedOn w:val="NoSpacing1"/>
    <w:link w:val="ProjektovadovasChar"/>
    <w:qFormat/>
    <w:rsid w:val="00211CD1"/>
    <w:rPr>
      <w:b w:val="0"/>
      <w:bCs w:val="0"/>
      <w:sz w:val="28"/>
      <w:szCs w:val="28"/>
    </w:rPr>
  </w:style>
  <w:style w:type="character" w:customStyle="1" w:styleId="UsakovasChar">
    <w:name w:val="Užsakovas Char"/>
    <w:link w:val="Usakovas"/>
    <w:qFormat/>
    <w:locked/>
    <w:rsid w:val="00211CD1"/>
    <w:rPr>
      <w:rFonts w:ascii="Times New Roman" w:eastAsia="MS Mincho" w:hAnsi="Times New Roman" w:cs="Times New Roman"/>
      <w:kern w:val="0"/>
      <w:sz w:val="24"/>
      <w:szCs w:val="24"/>
      <w:lang w:val="en-US"/>
      <w14:ligatures w14:val="none"/>
    </w:rPr>
  </w:style>
  <w:style w:type="paragraph" w:customStyle="1" w:styleId="Tabletext0">
    <w:name w:val="Tabletext"/>
    <w:basedOn w:val="Normal"/>
    <w:qFormat/>
    <w:rsid w:val="00211CD1"/>
    <w:pPr>
      <w:keepLines/>
      <w:widowControl w:val="0"/>
      <w:spacing w:after="120" w:line="240" w:lineRule="atLeast"/>
      <w:jc w:val="both"/>
    </w:pPr>
    <w:rPr>
      <w:rFonts w:ascii="Arial Narrow" w:eastAsia="MS Mincho" w:hAnsi="Arial Narrow" w:cs="Times New Roman"/>
      <w:kern w:val="0"/>
      <w:sz w:val="24"/>
      <w:szCs w:val="24"/>
      <w14:ligatures w14:val="none"/>
    </w:rPr>
  </w:style>
  <w:style w:type="character" w:customStyle="1" w:styleId="ProjektovadovasChar">
    <w:name w:val="Projekto vadovas Char"/>
    <w:link w:val="Projektovadovas"/>
    <w:qFormat/>
    <w:locked/>
    <w:rsid w:val="00211CD1"/>
    <w:rPr>
      <w:rFonts w:ascii="Times New Roman" w:eastAsia="MS Mincho" w:hAnsi="Times New Roman" w:cs="Times New Roman"/>
      <w:kern w:val="0"/>
      <w:sz w:val="28"/>
      <w:szCs w:val="28"/>
      <w:lang w:val="en-US"/>
      <w14:ligatures w14:val="none"/>
    </w:rPr>
  </w:style>
  <w:style w:type="paragraph" w:customStyle="1" w:styleId="TableHeading0">
    <w:name w:val="Table Heading"/>
    <w:basedOn w:val="Normal"/>
    <w:qFormat/>
    <w:rsid w:val="00211CD1"/>
    <w:pPr>
      <w:widowControl w:val="0"/>
      <w:spacing w:before="120" w:after="120" w:line="240" w:lineRule="auto"/>
      <w:jc w:val="center"/>
    </w:pPr>
    <w:rPr>
      <w:rFonts w:ascii="TimesLT" w:eastAsia="MS Mincho" w:hAnsi="TimesLT" w:cs="TimesLT"/>
      <w:b/>
      <w:bCs/>
      <w:i/>
      <w:iCs/>
      <w:kern w:val="0"/>
      <w:sz w:val="24"/>
      <w:szCs w:val="24"/>
      <w14:ligatures w14:val="none"/>
    </w:rPr>
  </w:style>
  <w:style w:type="paragraph" w:customStyle="1" w:styleId="dokumentopatvirtinimolentelestekstas">
    <w:name w:val="dokumento patvirtinimo lenteles tekstas"/>
    <w:basedOn w:val="dokumentopatvirtinimolentele"/>
    <w:link w:val="dokumentopatvirtinimolentelestekstasChar"/>
    <w:qFormat/>
    <w:rsid w:val="00211CD1"/>
    <w:pPr>
      <w:spacing w:after="120" w:line="240" w:lineRule="auto"/>
      <w:jc w:val="both"/>
    </w:pPr>
    <w:rPr>
      <w:rFonts w:ascii="Arial Narrow" w:hAnsi="Arial Narrow"/>
      <w:b w:val="0"/>
      <w:bCs w:val="0"/>
    </w:rPr>
  </w:style>
  <w:style w:type="character" w:customStyle="1" w:styleId="dokumentopatvirtinimolentelestekstasChar">
    <w:name w:val="dokumento patvirtinimo lenteles tekstas Char"/>
    <w:link w:val="dokumentopatvirtinimolentelestekstas"/>
    <w:qFormat/>
    <w:locked/>
    <w:rsid w:val="00211CD1"/>
    <w:rPr>
      <w:rFonts w:ascii="Arial Narrow" w:eastAsia="MS Mincho" w:hAnsi="Arial Narrow" w:cs="Times New Roman"/>
      <w:color w:val="4F5660"/>
      <w:kern w:val="0"/>
      <w14:ligatures w14:val="none"/>
    </w:rPr>
  </w:style>
  <w:style w:type="character" w:styleId="PlaceholderText">
    <w:name w:val="Placeholder Text"/>
    <w:uiPriority w:val="99"/>
    <w:qFormat/>
    <w:rsid w:val="00211CD1"/>
    <w:rPr>
      <w:rFonts w:cs="Times New Roman"/>
      <w:color w:val="808080"/>
    </w:rPr>
  </w:style>
  <w:style w:type="paragraph" w:styleId="TableofFigures">
    <w:name w:val="table of figures"/>
    <w:basedOn w:val="Normal"/>
    <w:next w:val="Normal"/>
    <w:uiPriority w:val="99"/>
    <w:rsid w:val="00211CD1"/>
    <w:pPr>
      <w:spacing w:after="0" w:line="240" w:lineRule="auto"/>
    </w:pPr>
    <w:rPr>
      <w:rFonts w:ascii="Arial Narrow" w:eastAsia="MS Mincho" w:hAnsi="Arial Narrow" w:cs="Times New Roman"/>
      <w:kern w:val="0"/>
      <w:sz w:val="24"/>
      <w:szCs w:val="24"/>
      <w14:ligatures w14:val="none"/>
    </w:rPr>
  </w:style>
  <w:style w:type="paragraph" w:styleId="BodyTextFirstIndent">
    <w:name w:val="Body Text First Indent"/>
    <w:basedOn w:val="BodyText"/>
    <w:link w:val="BodyTextFirstIndentChar"/>
    <w:rsid w:val="00211CD1"/>
    <w:pPr>
      <w:tabs>
        <w:tab w:val="clear" w:pos="680"/>
      </w:tabs>
      <w:suppressAutoHyphens w:val="0"/>
      <w:spacing w:line="240" w:lineRule="auto"/>
      <w:ind w:firstLine="210"/>
      <w:jc w:val="left"/>
    </w:pPr>
    <w:rPr>
      <w:rFonts w:ascii="Arial" w:eastAsia="MS Mincho" w:hAnsi="Arial" w:cs="Arial"/>
      <w:kern w:val="0"/>
      <w:sz w:val="20"/>
      <w:szCs w:val="20"/>
      <w:lang w:val="en-US" w:eastAsia="en-US"/>
    </w:rPr>
  </w:style>
  <w:style w:type="character" w:customStyle="1" w:styleId="BodyTextFirstIndentChar">
    <w:name w:val="Body Text First Indent Char"/>
    <w:basedOn w:val="BodyTextChar4"/>
    <w:link w:val="BodyTextFirstIndent"/>
    <w:qFormat/>
    <w:rsid w:val="00211CD1"/>
    <w:rPr>
      <w:rFonts w:ascii="Arial" w:eastAsia="MS Mincho" w:hAnsi="Arial" w:cs="Arial"/>
      <w:kern w:val="0"/>
      <w:sz w:val="20"/>
      <w:szCs w:val="20"/>
      <w:lang w:val="en-US" w:eastAsia="ar-SA"/>
      <w14:ligatures w14:val="none"/>
    </w:rPr>
  </w:style>
  <w:style w:type="paragraph" w:customStyle="1" w:styleId="BodyTextFirstline63cm">
    <w:name w:val="Body Text + First line:  .63cm"/>
    <w:basedOn w:val="BodyText"/>
    <w:link w:val="BodyTextFirstline63cmChar"/>
    <w:uiPriority w:val="99"/>
    <w:qFormat/>
    <w:rsid w:val="00211CD1"/>
    <w:pPr>
      <w:tabs>
        <w:tab w:val="clear" w:pos="680"/>
      </w:tabs>
      <w:suppressAutoHyphens w:val="0"/>
      <w:spacing w:line="240" w:lineRule="auto"/>
    </w:pPr>
    <w:rPr>
      <w:rFonts w:ascii="Arial Narrow" w:eastAsia="Calibri" w:hAnsi="Arial Narrow" w:cs="Times New Roman"/>
      <w:kern w:val="0"/>
      <w:lang w:eastAsia="en-US"/>
    </w:rPr>
  </w:style>
  <w:style w:type="character" w:customStyle="1" w:styleId="BodyTextFirstline63cmChar">
    <w:name w:val="Body Text + First line:  .63cm Char"/>
    <w:link w:val="BodyTextFirstline63cm"/>
    <w:uiPriority w:val="99"/>
    <w:qFormat/>
    <w:locked/>
    <w:rsid w:val="00211CD1"/>
    <w:rPr>
      <w:rFonts w:ascii="Arial Narrow" w:eastAsia="Calibri" w:hAnsi="Arial Narrow" w:cs="Times New Roman"/>
      <w:kern w:val="0"/>
      <w:sz w:val="24"/>
      <w14:ligatures w14:val="none"/>
    </w:rPr>
  </w:style>
  <w:style w:type="paragraph" w:customStyle="1" w:styleId="Alnostext">
    <w:name w:val="Alnos text"/>
    <w:basedOn w:val="Normal"/>
    <w:link w:val="AlnostextChar"/>
    <w:qFormat/>
    <w:rsid w:val="00211CD1"/>
    <w:pPr>
      <w:spacing w:before="120" w:after="120" w:line="240" w:lineRule="auto"/>
      <w:jc w:val="both"/>
    </w:pPr>
    <w:rPr>
      <w:rFonts w:ascii="Arial" w:eastAsia="MS Mincho" w:hAnsi="Arial" w:cs="Arial"/>
      <w:kern w:val="0"/>
      <w:sz w:val="20"/>
      <w:szCs w:val="20"/>
      <w14:ligatures w14:val="none"/>
    </w:rPr>
  </w:style>
  <w:style w:type="character" w:customStyle="1" w:styleId="AlnostextChar">
    <w:name w:val="Alnos text Char"/>
    <w:link w:val="Alnostext"/>
    <w:qFormat/>
    <w:locked/>
    <w:rsid w:val="00211CD1"/>
    <w:rPr>
      <w:rFonts w:ascii="Arial" w:eastAsia="MS Mincho" w:hAnsi="Arial" w:cs="Arial"/>
      <w:kern w:val="0"/>
      <w:sz w:val="20"/>
      <w:szCs w:val="20"/>
      <w14:ligatures w14:val="none"/>
    </w:rPr>
  </w:style>
  <w:style w:type="paragraph" w:customStyle="1" w:styleId="Captiontable">
    <w:name w:val="Caption table"/>
    <w:basedOn w:val="Caption"/>
    <w:next w:val="Alnostext"/>
    <w:qFormat/>
    <w:rsid w:val="00211CD1"/>
    <w:pPr>
      <w:keepNext/>
      <w:numPr>
        <w:numId w:val="63"/>
      </w:numPr>
      <w:tabs>
        <w:tab w:val="clear" w:pos="1134"/>
        <w:tab w:val="num" w:pos="360"/>
      </w:tabs>
      <w:spacing w:before="240" w:after="120"/>
      <w:jc w:val="left"/>
    </w:pPr>
    <w:rPr>
      <w:rFonts w:ascii="Arial" w:eastAsia="MS Mincho" w:hAnsi="Arial" w:cs="Arial"/>
      <w:i/>
      <w:iCs/>
      <w:color w:val="auto"/>
      <w:sz w:val="20"/>
      <w:szCs w:val="20"/>
    </w:rPr>
  </w:style>
  <w:style w:type="paragraph" w:customStyle="1" w:styleId="Bullets1">
    <w:name w:val="Bullets1"/>
    <w:basedOn w:val="BodyText"/>
    <w:link w:val="Bullets1CharChar"/>
    <w:qFormat/>
    <w:rsid w:val="00211CD1"/>
    <w:pPr>
      <w:numPr>
        <w:numId w:val="64"/>
      </w:numPr>
      <w:tabs>
        <w:tab w:val="clear" w:pos="680"/>
        <w:tab w:val="clear" w:pos="720"/>
      </w:tabs>
      <w:suppressAutoHyphens w:val="0"/>
      <w:spacing w:line="240" w:lineRule="auto"/>
    </w:pPr>
    <w:rPr>
      <w:rFonts w:ascii="Arial Narrow" w:eastAsia="Calibri" w:hAnsi="Arial Narrow" w:cs="Times New Roman"/>
      <w:kern w:val="0"/>
      <w:lang w:eastAsia="en-US"/>
    </w:rPr>
  </w:style>
  <w:style w:type="character" w:customStyle="1" w:styleId="Bullets1CharChar">
    <w:name w:val="Bullets1 Char Char"/>
    <w:link w:val="Bullets1"/>
    <w:qFormat/>
    <w:locked/>
    <w:rsid w:val="00211CD1"/>
    <w:rPr>
      <w:rFonts w:ascii="Arial Narrow" w:eastAsia="Calibri" w:hAnsi="Arial Narrow" w:cs="Times New Roman"/>
      <w:kern w:val="0"/>
      <w:sz w:val="24"/>
      <w14:ligatures w14:val="none"/>
    </w:rPr>
  </w:style>
  <w:style w:type="paragraph" w:customStyle="1" w:styleId="Sarasas">
    <w:name w:val="Sarasas"/>
    <w:basedOn w:val="Normal"/>
    <w:qFormat/>
    <w:rsid w:val="00211CD1"/>
    <w:pPr>
      <w:numPr>
        <w:numId w:val="65"/>
      </w:numPr>
      <w:spacing w:after="120" w:line="360" w:lineRule="auto"/>
      <w:jc w:val="both"/>
    </w:pPr>
    <w:rPr>
      <w:rFonts w:ascii="Arial Narrow" w:eastAsia="MS Mincho" w:hAnsi="Arial Narrow" w:cs="Times New Roman"/>
      <w:kern w:val="0"/>
      <w:sz w:val="24"/>
      <w:szCs w:val="24"/>
      <w14:ligatures w14:val="none"/>
    </w:rPr>
  </w:style>
  <w:style w:type="paragraph" w:customStyle="1" w:styleId="Bullets2">
    <w:name w:val="Bullets2"/>
    <w:basedOn w:val="BodyText"/>
    <w:qFormat/>
    <w:rsid w:val="00211CD1"/>
    <w:pPr>
      <w:numPr>
        <w:numId w:val="66"/>
      </w:numPr>
      <w:tabs>
        <w:tab w:val="clear" w:pos="680"/>
        <w:tab w:val="clear" w:pos="1080"/>
      </w:tabs>
      <w:suppressAutoHyphens w:val="0"/>
      <w:spacing w:line="240" w:lineRule="auto"/>
    </w:pPr>
    <w:rPr>
      <w:rFonts w:ascii="Arial Narrow" w:eastAsia="Calibri" w:hAnsi="Arial Narrow" w:cs="Times New Roman"/>
      <w:kern w:val="0"/>
      <w:lang w:eastAsia="en-US"/>
    </w:rPr>
  </w:style>
  <w:style w:type="paragraph" w:customStyle="1" w:styleId="alnostext0">
    <w:name w:val="alnostext"/>
    <w:basedOn w:val="Normal"/>
    <w:qFormat/>
    <w:rsid w:val="00211CD1"/>
    <w:pPr>
      <w:spacing w:before="120" w:after="120" w:line="240" w:lineRule="auto"/>
      <w:jc w:val="both"/>
    </w:pPr>
    <w:rPr>
      <w:rFonts w:ascii="Arial" w:eastAsia="MS Mincho" w:hAnsi="Arial" w:cs="Arial"/>
      <w:kern w:val="0"/>
      <w:sz w:val="20"/>
      <w:szCs w:val="20"/>
      <w:lang w:eastAsia="lt-LT"/>
      <w14:ligatures w14:val="none"/>
    </w:rPr>
  </w:style>
  <w:style w:type="paragraph" w:customStyle="1" w:styleId="alnostextbuleted">
    <w:name w:val="alnostextbuleted"/>
    <w:basedOn w:val="Normal"/>
    <w:qFormat/>
    <w:rsid w:val="00211CD1"/>
    <w:pPr>
      <w:tabs>
        <w:tab w:val="num" w:pos="720"/>
      </w:tabs>
      <w:spacing w:before="120" w:after="120" w:line="240" w:lineRule="auto"/>
      <w:ind w:left="720" w:hanging="360"/>
      <w:jc w:val="both"/>
    </w:pPr>
    <w:rPr>
      <w:rFonts w:ascii="Arial" w:eastAsia="MS Mincho" w:hAnsi="Arial" w:cs="Arial"/>
      <w:kern w:val="0"/>
      <w:sz w:val="20"/>
      <w:szCs w:val="20"/>
      <w:lang w:eastAsia="lt-LT"/>
      <w14:ligatures w14:val="none"/>
    </w:rPr>
  </w:style>
  <w:style w:type="paragraph" w:customStyle="1" w:styleId="picture">
    <w:name w:val="picture"/>
    <w:basedOn w:val="Normal"/>
    <w:qFormat/>
    <w:rsid w:val="00211CD1"/>
    <w:pPr>
      <w:keepNext/>
      <w:spacing w:before="240" w:after="0" w:line="240" w:lineRule="auto"/>
      <w:jc w:val="center"/>
    </w:pPr>
    <w:rPr>
      <w:rFonts w:ascii="Arial" w:eastAsia="MS Mincho" w:hAnsi="Arial" w:cs="Arial"/>
      <w:kern w:val="0"/>
      <w:sz w:val="20"/>
      <w:szCs w:val="20"/>
      <w:lang w:eastAsia="lt-LT"/>
      <w14:ligatures w14:val="none"/>
    </w:rPr>
  </w:style>
  <w:style w:type="paragraph" w:customStyle="1" w:styleId="Dokumentotekstas">
    <w:name w:val="Dokumento tekstas"/>
    <w:basedOn w:val="Normal"/>
    <w:qFormat/>
    <w:rsid w:val="00211CD1"/>
    <w:pPr>
      <w:tabs>
        <w:tab w:val="left" w:pos="1304"/>
        <w:tab w:val="left" w:pos="1644"/>
      </w:tabs>
      <w:autoSpaceDE w:val="0"/>
      <w:autoSpaceDN w:val="0"/>
      <w:adjustRightInd w:val="0"/>
      <w:spacing w:after="0" w:line="360" w:lineRule="auto"/>
      <w:ind w:firstLine="720"/>
      <w:jc w:val="both"/>
    </w:pPr>
    <w:rPr>
      <w:rFonts w:ascii="Arial Narrow" w:eastAsia="MS Mincho" w:hAnsi="Arial Narrow" w:cs="Times New Roman"/>
      <w:kern w:val="0"/>
      <w:sz w:val="24"/>
      <w:szCs w:val="20"/>
      <w:lang w:eastAsia="lt-LT"/>
      <w14:ligatures w14:val="none"/>
    </w:rPr>
  </w:style>
  <w:style w:type="paragraph" w:customStyle="1" w:styleId="ColorfulList-Accent11">
    <w:name w:val="Colorful List - Accent 11"/>
    <w:basedOn w:val="Normal"/>
    <w:qFormat/>
    <w:rsid w:val="00211CD1"/>
    <w:pPr>
      <w:spacing w:after="0" w:line="240" w:lineRule="auto"/>
      <w:ind w:left="720"/>
    </w:pPr>
    <w:rPr>
      <w:rFonts w:ascii="Calibri" w:eastAsia="MS Mincho" w:hAnsi="Calibri" w:cs="Times New Roman"/>
      <w:kern w:val="0"/>
      <w14:ligatures w14:val="none"/>
    </w:rPr>
  </w:style>
  <w:style w:type="character" w:customStyle="1" w:styleId="Numberedlist21Char">
    <w:name w:val="Numbered list 2.1 Char"/>
    <w:link w:val="Numberedlist21"/>
    <w:uiPriority w:val="99"/>
    <w:qFormat/>
    <w:locked/>
    <w:rsid w:val="00211CD1"/>
    <w:rPr>
      <w:rFonts w:ascii="Arial Narrow" w:eastAsia="MS Mincho" w:hAnsi="Arial Narrow" w:cs="Times New Roman"/>
      <w:b/>
      <w:kern w:val="0"/>
      <w:sz w:val="32"/>
      <w:szCs w:val="20"/>
      <w14:ligatures w14:val="none"/>
    </w:rPr>
  </w:style>
  <w:style w:type="paragraph" w:customStyle="1" w:styleId="Mano111">
    <w:name w:val="Mano 1.1.1"/>
    <w:basedOn w:val="Numberedlist21"/>
    <w:qFormat/>
    <w:rsid w:val="00211CD1"/>
    <w:pPr>
      <w:keepNext/>
      <w:tabs>
        <w:tab w:val="clear" w:pos="720"/>
        <w:tab w:val="left" w:pos="567"/>
        <w:tab w:val="num" w:pos="2376"/>
      </w:tabs>
      <w:suppressAutoHyphens/>
      <w:spacing w:after="100" w:afterAutospacing="1" w:line="240" w:lineRule="auto"/>
      <w:ind w:left="0" w:firstLine="0"/>
      <w:jc w:val="both"/>
    </w:pPr>
    <w:rPr>
      <w:rFonts w:ascii="Arial" w:hAnsi="Arial"/>
      <w:kern w:val="28"/>
      <w:sz w:val="24"/>
      <w:lang w:eastAsia="ar-SA"/>
    </w:rPr>
  </w:style>
  <w:style w:type="paragraph" w:customStyle="1" w:styleId="Mano11">
    <w:name w:val="Mano 1.1"/>
    <w:basedOn w:val="Numberedlist22"/>
    <w:qFormat/>
    <w:rsid w:val="00211CD1"/>
    <w:pPr>
      <w:tabs>
        <w:tab w:val="clear" w:pos="720"/>
        <w:tab w:val="left" w:pos="567"/>
        <w:tab w:val="num" w:pos="1944"/>
      </w:tabs>
      <w:suppressAutoHyphens/>
      <w:spacing w:before="60" w:after="60" w:afterAutospacing="1" w:line="240" w:lineRule="auto"/>
      <w:ind w:left="0" w:firstLine="0"/>
      <w:jc w:val="both"/>
    </w:pPr>
    <w:rPr>
      <w:rFonts w:ascii="Arial" w:hAnsi="Arial" w:cs="Times New Roman"/>
      <w:bCs w:val="0"/>
      <w:sz w:val="22"/>
      <w:szCs w:val="20"/>
      <w:lang w:eastAsia="ar-SA"/>
    </w:rPr>
  </w:style>
  <w:style w:type="paragraph" w:customStyle="1" w:styleId="1Lygis">
    <w:name w:val="1Lygis"/>
    <w:basedOn w:val="Normal"/>
    <w:qFormat/>
    <w:rsid w:val="00211CD1"/>
    <w:pPr>
      <w:numPr>
        <w:numId w:val="67"/>
      </w:numPr>
      <w:spacing w:after="0" w:line="240" w:lineRule="auto"/>
      <w:jc w:val="both"/>
    </w:pPr>
    <w:rPr>
      <w:rFonts w:ascii="Arial Narrow" w:eastAsia="MS Mincho" w:hAnsi="Arial Narrow" w:cs="Times New Roman"/>
      <w:kern w:val="0"/>
      <w:sz w:val="24"/>
      <w:szCs w:val="24"/>
      <w14:ligatures w14:val="none"/>
    </w:rPr>
  </w:style>
  <w:style w:type="paragraph" w:customStyle="1" w:styleId="2Lygis">
    <w:name w:val="2Lygis"/>
    <w:basedOn w:val="1Lygis"/>
    <w:link w:val="2LygisCharChar"/>
    <w:qFormat/>
    <w:rsid w:val="00211CD1"/>
    <w:pPr>
      <w:numPr>
        <w:ilvl w:val="1"/>
      </w:numPr>
      <w:ind w:left="1797" w:hanging="360"/>
    </w:pPr>
    <w:rPr>
      <w:szCs w:val="20"/>
    </w:rPr>
  </w:style>
  <w:style w:type="character" w:customStyle="1" w:styleId="2LygisCharChar">
    <w:name w:val="2Lygis Char Char"/>
    <w:link w:val="2Lygis"/>
    <w:qFormat/>
    <w:locked/>
    <w:rsid w:val="00211CD1"/>
    <w:rPr>
      <w:rFonts w:ascii="Arial Narrow" w:eastAsia="MS Mincho" w:hAnsi="Arial Narrow" w:cs="Times New Roman"/>
      <w:kern w:val="0"/>
      <w:sz w:val="24"/>
      <w:szCs w:val="20"/>
      <w14:ligatures w14:val="none"/>
    </w:rPr>
  </w:style>
  <w:style w:type="numbering" w:styleId="111111">
    <w:name w:val="Outline List 2"/>
    <w:basedOn w:val="NoList"/>
    <w:rsid w:val="00211CD1"/>
  </w:style>
  <w:style w:type="numbering" w:customStyle="1" w:styleId="Pav">
    <w:name w:val="Pav"/>
    <w:rsid w:val="00211CD1"/>
  </w:style>
  <w:style w:type="paragraph" w:customStyle="1" w:styleId="Lentelesstulppavadinimas">
    <w:name w:val="Lenteles stulp. pavadinimas"/>
    <w:basedOn w:val="Normal"/>
    <w:uiPriority w:val="99"/>
    <w:qFormat/>
    <w:rsid w:val="00211CD1"/>
    <w:pPr>
      <w:spacing w:after="0" w:line="240" w:lineRule="auto"/>
    </w:pPr>
    <w:rPr>
      <w:rFonts w:ascii="Calibri" w:eastAsia="Calibri" w:hAnsi="Calibri" w:cs="Times New Roman"/>
      <w:b/>
      <w:color w:val="FFFFFF"/>
      <w:kern w:val="0"/>
      <w:sz w:val="20"/>
      <w:lang w:val="en-US" w:eastAsia="lt-LT"/>
      <w14:ligatures w14:val="none"/>
    </w:rPr>
  </w:style>
  <w:style w:type="paragraph" w:customStyle="1" w:styleId="Heading1Ignas">
    <w:name w:val="Heading 1 (Ignas)"/>
    <w:basedOn w:val="Heading1"/>
    <w:autoRedefine/>
    <w:qFormat/>
    <w:rsid w:val="00211CD1"/>
    <w:pPr>
      <w:keepLines w:val="0"/>
      <w:numPr>
        <w:numId w:val="68"/>
      </w:numPr>
      <w:spacing w:before="240" w:after="60" w:line="240" w:lineRule="auto"/>
    </w:pPr>
    <w:rPr>
      <w:rFonts w:ascii="Arial" w:eastAsia="Times New Roman" w:hAnsi="Arial" w:cs="Arial"/>
      <w:b/>
      <w:bCs/>
      <w:color w:val="auto"/>
      <w:kern w:val="32"/>
      <w:sz w:val="32"/>
      <w:szCs w:val="22"/>
      <w:lang w:eastAsia="lt-LT"/>
      <w14:ligatures w14:val="none"/>
    </w:rPr>
  </w:style>
  <w:style w:type="paragraph" w:customStyle="1" w:styleId="Style5">
    <w:name w:val="Style5"/>
    <w:basedOn w:val="Normal"/>
    <w:qFormat/>
    <w:rsid w:val="00211CD1"/>
    <w:pPr>
      <w:widowControl w:val="0"/>
      <w:autoSpaceDE w:val="0"/>
      <w:autoSpaceDN w:val="0"/>
      <w:adjustRightInd w:val="0"/>
      <w:spacing w:after="0" w:line="415" w:lineRule="exact"/>
      <w:ind w:firstLine="710"/>
    </w:pPr>
    <w:rPr>
      <w:rFonts w:ascii="Times New Roman" w:eastAsia="Times New Roman" w:hAnsi="Times New Roman" w:cs="Times New Roman"/>
      <w:kern w:val="0"/>
      <w:sz w:val="24"/>
      <w:szCs w:val="24"/>
      <w:lang w:val="en-US"/>
      <w14:ligatures w14:val="none"/>
    </w:rPr>
  </w:style>
  <w:style w:type="character" w:customStyle="1" w:styleId="FontStyle59">
    <w:name w:val="Font Style59"/>
    <w:qFormat/>
    <w:rsid w:val="00211CD1"/>
    <w:rPr>
      <w:rFonts w:ascii="Times New Roman" w:hAnsi="Times New Roman" w:cs="Times New Roman"/>
      <w:b/>
      <w:bCs/>
      <w:sz w:val="26"/>
      <w:szCs w:val="26"/>
    </w:rPr>
  </w:style>
  <w:style w:type="character" w:customStyle="1" w:styleId="FontStyle65">
    <w:name w:val="Font Style65"/>
    <w:qFormat/>
    <w:rsid w:val="00211CD1"/>
    <w:rPr>
      <w:rFonts w:ascii="Times New Roman" w:hAnsi="Times New Roman" w:cs="Times New Roman"/>
      <w:i/>
      <w:iCs/>
      <w:sz w:val="22"/>
      <w:szCs w:val="22"/>
    </w:rPr>
  </w:style>
  <w:style w:type="character" w:customStyle="1" w:styleId="FontStyle71">
    <w:name w:val="Font Style71"/>
    <w:qFormat/>
    <w:rsid w:val="00211CD1"/>
    <w:rPr>
      <w:rFonts w:ascii="Times New Roman" w:hAnsi="Times New Roman" w:cs="Times New Roman"/>
      <w:b/>
      <w:bCs/>
      <w:sz w:val="26"/>
      <w:szCs w:val="26"/>
    </w:rPr>
  </w:style>
  <w:style w:type="paragraph" w:customStyle="1" w:styleId="Style24">
    <w:name w:val="Style24"/>
    <w:basedOn w:val="Normal"/>
    <w:qFormat/>
    <w:rsid w:val="00211CD1"/>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style>
  <w:style w:type="paragraph" w:customStyle="1" w:styleId="Style30">
    <w:name w:val="Style30"/>
    <w:basedOn w:val="Normal"/>
    <w:qFormat/>
    <w:rsid w:val="00211CD1"/>
    <w:pPr>
      <w:widowControl w:val="0"/>
      <w:autoSpaceDE w:val="0"/>
      <w:autoSpaceDN w:val="0"/>
      <w:adjustRightInd w:val="0"/>
      <w:spacing w:after="0" w:line="274" w:lineRule="exact"/>
      <w:jc w:val="center"/>
    </w:pPr>
    <w:rPr>
      <w:rFonts w:ascii="Times New Roman" w:eastAsia="Times New Roman" w:hAnsi="Times New Roman" w:cs="Times New Roman"/>
      <w:kern w:val="0"/>
      <w:sz w:val="24"/>
      <w:szCs w:val="24"/>
      <w:lang w:val="en-US"/>
      <w14:ligatures w14:val="none"/>
    </w:rPr>
  </w:style>
  <w:style w:type="paragraph" w:customStyle="1" w:styleId="Style42">
    <w:name w:val="Style42"/>
    <w:basedOn w:val="Normal"/>
    <w:qFormat/>
    <w:rsid w:val="00211CD1"/>
    <w:pPr>
      <w:widowControl w:val="0"/>
      <w:autoSpaceDE w:val="0"/>
      <w:autoSpaceDN w:val="0"/>
      <w:adjustRightInd w:val="0"/>
      <w:spacing w:after="0" w:line="274" w:lineRule="exact"/>
    </w:pPr>
    <w:rPr>
      <w:rFonts w:ascii="Times New Roman" w:eastAsia="Times New Roman" w:hAnsi="Times New Roman" w:cs="Times New Roman"/>
      <w:kern w:val="0"/>
      <w:sz w:val="24"/>
      <w:szCs w:val="24"/>
      <w:lang w:val="en-US"/>
      <w14:ligatures w14:val="none"/>
    </w:rPr>
  </w:style>
  <w:style w:type="paragraph" w:customStyle="1" w:styleId="Style64">
    <w:name w:val="Style64"/>
    <w:basedOn w:val="Normal"/>
    <w:qFormat/>
    <w:rsid w:val="00211CD1"/>
    <w:pPr>
      <w:widowControl w:val="0"/>
      <w:autoSpaceDE w:val="0"/>
      <w:autoSpaceDN w:val="0"/>
      <w:adjustRightInd w:val="0"/>
      <w:spacing w:after="0" w:line="298" w:lineRule="exact"/>
      <w:jc w:val="both"/>
    </w:pPr>
    <w:rPr>
      <w:rFonts w:ascii="Times New Roman" w:eastAsia="Times New Roman" w:hAnsi="Times New Roman" w:cs="Times New Roman"/>
      <w:kern w:val="0"/>
      <w:sz w:val="24"/>
      <w:szCs w:val="24"/>
      <w:lang w:val="en-US"/>
      <w14:ligatures w14:val="none"/>
    </w:rPr>
  </w:style>
  <w:style w:type="character" w:customStyle="1" w:styleId="FontStyle99">
    <w:name w:val="Font Style99"/>
    <w:qFormat/>
    <w:rsid w:val="00211CD1"/>
    <w:rPr>
      <w:rFonts w:ascii="Times New Roman" w:hAnsi="Times New Roman" w:cs="Times New Roman"/>
      <w:b/>
      <w:bCs/>
      <w:sz w:val="22"/>
      <w:szCs w:val="22"/>
    </w:rPr>
  </w:style>
  <w:style w:type="character" w:customStyle="1" w:styleId="FontStyle101">
    <w:name w:val="Font Style101"/>
    <w:qFormat/>
    <w:rsid w:val="00211CD1"/>
    <w:rPr>
      <w:rFonts w:ascii="Times New Roman" w:hAnsi="Times New Roman" w:cs="Times New Roman"/>
      <w:sz w:val="22"/>
      <w:szCs w:val="22"/>
    </w:rPr>
  </w:style>
  <w:style w:type="character" w:customStyle="1" w:styleId="code">
    <w:name w:val="code"/>
    <w:basedOn w:val="DefaultParagraphFont"/>
    <w:qFormat/>
    <w:rsid w:val="00211CD1"/>
  </w:style>
  <w:style w:type="paragraph" w:customStyle="1" w:styleId="istatymas">
    <w:name w:val="istatymas"/>
    <w:basedOn w:val="Normal"/>
    <w:qFormat/>
    <w:rsid w:val="00211CD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numbering" w:customStyle="1" w:styleId="StyleBulleted7pt">
    <w:name w:val="Style Bulleted 7 pt"/>
    <w:basedOn w:val="NoList"/>
    <w:rsid w:val="00211CD1"/>
  </w:style>
  <w:style w:type="paragraph" w:styleId="BodyTextIndent3">
    <w:name w:val="Body Text Indent 3"/>
    <w:basedOn w:val="Normal"/>
    <w:link w:val="BodyTextIndent3Char"/>
    <w:uiPriority w:val="99"/>
    <w:qFormat/>
    <w:rsid w:val="00211CD1"/>
    <w:pPr>
      <w:spacing w:after="120" w:line="240" w:lineRule="auto"/>
      <w:ind w:left="283"/>
    </w:pPr>
    <w:rPr>
      <w:rFonts w:ascii="Times New Roman" w:eastAsia="Times New Roman" w:hAnsi="Times New Roman" w:cs="Times New Roman"/>
      <w:kern w:val="0"/>
      <w:sz w:val="16"/>
      <w:szCs w:val="16"/>
      <w:lang w:eastAsia="lt-LT"/>
      <w14:ligatures w14:val="none"/>
    </w:rPr>
  </w:style>
  <w:style w:type="character" w:customStyle="1" w:styleId="BodyTextIndent3Char">
    <w:name w:val="Body Text Indent 3 Char"/>
    <w:basedOn w:val="DefaultParagraphFont"/>
    <w:link w:val="BodyTextIndent3"/>
    <w:uiPriority w:val="99"/>
    <w:qFormat/>
    <w:rsid w:val="00211CD1"/>
    <w:rPr>
      <w:rFonts w:ascii="Times New Roman" w:eastAsia="Times New Roman" w:hAnsi="Times New Roman" w:cs="Times New Roman"/>
      <w:kern w:val="0"/>
      <w:sz w:val="16"/>
      <w:szCs w:val="16"/>
      <w:lang w:eastAsia="lt-LT"/>
      <w14:ligatures w14:val="none"/>
    </w:rPr>
  </w:style>
  <w:style w:type="paragraph" w:customStyle="1" w:styleId="xl60">
    <w:name w:val="xl60"/>
    <w:basedOn w:val="Normal"/>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24"/>
      <w:szCs w:val="24"/>
      <w:lang w:val="en-US"/>
      <w14:ligatures w14:val="none"/>
    </w:rPr>
  </w:style>
  <w:style w:type="paragraph" w:customStyle="1" w:styleId="xl61">
    <w:name w:val="xl61"/>
    <w:basedOn w:val="Normal"/>
    <w:qFormat/>
    <w:rsid w:val="00211CD1"/>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24"/>
      <w:szCs w:val="24"/>
      <w:lang w:val="en-US"/>
      <w14:ligatures w14:val="none"/>
    </w:rPr>
  </w:style>
  <w:style w:type="paragraph" w:customStyle="1" w:styleId="xl62">
    <w:name w:val="xl62"/>
    <w:basedOn w:val="Normal"/>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4"/>
      <w:szCs w:val="14"/>
      <w:lang w:val="en-US"/>
      <w14:ligatures w14:val="none"/>
    </w:rPr>
  </w:style>
  <w:style w:type="paragraph" w:customStyle="1" w:styleId="xl63">
    <w:name w:val="xl63"/>
    <w:basedOn w:val="Normal"/>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4"/>
      <w:szCs w:val="14"/>
      <w:lang w:val="en-US"/>
      <w14:ligatures w14:val="none"/>
    </w:rPr>
  </w:style>
  <w:style w:type="paragraph" w:customStyle="1" w:styleId="xl64">
    <w:name w:val="xl64"/>
    <w:basedOn w:val="Normal"/>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65">
    <w:name w:val="xl65"/>
    <w:basedOn w:val="Normal"/>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66">
    <w:name w:val="xl66"/>
    <w:basedOn w:val="Normal"/>
    <w:qFormat/>
    <w:rsid w:val="00211CD1"/>
    <w:pPr>
      <w:spacing w:before="100" w:beforeAutospacing="1" w:after="100" w:afterAutospacing="1" w:line="240" w:lineRule="auto"/>
    </w:pPr>
    <w:rPr>
      <w:rFonts w:ascii="Calibri" w:eastAsia="Times New Roman" w:hAnsi="Calibri" w:cs="Times New Roman"/>
      <w:kern w:val="0"/>
      <w:sz w:val="24"/>
      <w:szCs w:val="24"/>
      <w:lang w:val="en-US"/>
      <w14:ligatures w14:val="none"/>
    </w:rPr>
  </w:style>
  <w:style w:type="paragraph" w:customStyle="1" w:styleId="xl67">
    <w:name w:val="xl67"/>
    <w:basedOn w:val="Normal"/>
    <w:qFormat/>
    <w:rsid w:val="00211CD1"/>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68">
    <w:name w:val="xl68"/>
    <w:basedOn w:val="Normal"/>
    <w:qFormat/>
    <w:rsid w:val="00211CD1"/>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69">
    <w:name w:val="xl69"/>
    <w:basedOn w:val="Normal"/>
    <w:qFormat/>
    <w:rsid w:val="00211CD1"/>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800" w:firstLine="800"/>
    </w:pPr>
    <w:rPr>
      <w:rFonts w:ascii="Calibri" w:eastAsia="Times New Roman" w:hAnsi="Calibri" w:cs="Times New Roman"/>
      <w:kern w:val="0"/>
      <w:sz w:val="18"/>
      <w:szCs w:val="18"/>
      <w:lang w:val="en-US"/>
      <w14:ligatures w14:val="none"/>
    </w:rPr>
  </w:style>
  <w:style w:type="paragraph" w:customStyle="1" w:styleId="xl70">
    <w:name w:val="xl70"/>
    <w:basedOn w:val="Normal"/>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71">
    <w:name w:val="xl71"/>
    <w:basedOn w:val="Normal"/>
    <w:qFormat/>
    <w:rsid w:val="00211CD1"/>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72">
    <w:name w:val="xl72"/>
    <w:basedOn w:val="Normal"/>
    <w:qFormat/>
    <w:rsid w:val="00211CD1"/>
    <w:pP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3">
    <w:name w:val="xl73"/>
    <w:basedOn w:val="Normal"/>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4">
    <w:name w:val="xl74"/>
    <w:basedOn w:val="Normal"/>
    <w:qFormat/>
    <w:rsid w:val="00211CD1"/>
    <w:pPr>
      <w:pBdr>
        <w:top w:val="single" w:sz="4" w:space="0" w:color="auto"/>
        <w:left w:val="single" w:sz="4" w:space="10" w:color="auto"/>
        <w:bottom w:val="single" w:sz="4" w:space="0" w:color="auto"/>
        <w:right w:val="single" w:sz="4" w:space="0" w:color="auto"/>
      </w:pBdr>
      <w:shd w:val="clear" w:color="auto" w:fill="FFFFFF"/>
      <w:spacing w:before="100" w:beforeAutospacing="1" w:after="100" w:afterAutospacing="1" w:line="240" w:lineRule="auto"/>
      <w:ind w:firstLineChars="100" w:firstLine="100"/>
    </w:pPr>
    <w:rPr>
      <w:rFonts w:ascii="Calibri" w:eastAsia="Times New Roman" w:hAnsi="Calibri" w:cs="Times New Roman"/>
      <w:kern w:val="0"/>
      <w:sz w:val="18"/>
      <w:szCs w:val="18"/>
      <w:lang w:val="en-US"/>
      <w14:ligatures w14:val="none"/>
    </w:rPr>
  </w:style>
  <w:style w:type="paragraph" w:customStyle="1" w:styleId="xl75">
    <w:name w:val="xl75"/>
    <w:basedOn w:val="Normal"/>
    <w:qFormat/>
    <w:rsid w:val="00211CD1"/>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6">
    <w:name w:val="xl76"/>
    <w:basedOn w:val="Normal"/>
    <w:qFormat/>
    <w:rsid w:val="00211CD1"/>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7">
    <w:name w:val="xl77"/>
    <w:basedOn w:val="Normal"/>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8">
    <w:name w:val="xl78"/>
    <w:basedOn w:val="Normal"/>
    <w:qFormat/>
    <w:rsid w:val="00211CD1"/>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9">
    <w:name w:val="xl79"/>
    <w:basedOn w:val="Normal"/>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kern w:val="0"/>
      <w:sz w:val="18"/>
      <w:szCs w:val="18"/>
      <w:lang w:val="en-US"/>
      <w14:ligatures w14:val="none"/>
    </w:rPr>
  </w:style>
  <w:style w:type="paragraph" w:customStyle="1" w:styleId="xl80">
    <w:name w:val="xl80"/>
    <w:basedOn w:val="Normal"/>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81">
    <w:name w:val="xl81"/>
    <w:basedOn w:val="Normal"/>
    <w:qFormat/>
    <w:rsid w:val="00211CD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kern w:val="0"/>
      <w:sz w:val="18"/>
      <w:szCs w:val="18"/>
      <w:lang w:val="en-US"/>
      <w14:ligatures w14:val="none"/>
    </w:rPr>
  </w:style>
  <w:style w:type="paragraph" w:customStyle="1" w:styleId="xl82">
    <w:name w:val="xl82"/>
    <w:basedOn w:val="Normal"/>
    <w:qFormat/>
    <w:rsid w:val="00211CD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83">
    <w:name w:val="xl83"/>
    <w:basedOn w:val="Normal"/>
    <w:qFormat/>
    <w:rsid w:val="00211CD1"/>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24"/>
      <w:szCs w:val="24"/>
      <w:lang w:val="en-US"/>
      <w14:ligatures w14:val="none"/>
    </w:rPr>
  </w:style>
  <w:style w:type="paragraph" w:customStyle="1" w:styleId="xl84">
    <w:name w:val="xl84"/>
    <w:basedOn w:val="Normal"/>
    <w:qFormat/>
    <w:rsid w:val="00211CD1"/>
    <w:pPr>
      <w:pBdr>
        <w:top w:val="single" w:sz="4" w:space="0" w:color="auto"/>
        <w:left w:val="single" w:sz="4" w:space="31" w:color="auto"/>
        <w:right w:val="single" w:sz="4" w:space="0" w:color="auto"/>
      </w:pBdr>
      <w:spacing w:before="100" w:beforeAutospacing="1" w:after="100" w:afterAutospacing="1" w:line="240" w:lineRule="auto"/>
      <w:ind w:firstLineChars="1500" w:firstLine="1500"/>
    </w:pPr>
    <w:rPr>
      <w:rFonts w:ascii="Calibri" w:eastAsia="Times New Roman" w:hAnsi="Calibri" w:cs="Times New Roman"/>
      <w:kern w:val="0"/>
      <w:sz w:val="18"/>
      <w:szCs w:val="18"/>
      <w:lang w:val="en-US"/>
      <w14:ligatures w14:val="none"/>
    </w:rPr>
  </w:style>
  <w:style w:type="paragraph" w:customStyle="1" w:styleId="xl85">
    <w:name w:val="xl85"/>
    <w:basedOn w:val="Normal"/>
    <w:qFormat/>
    <w:rsid w:val="00211CD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86">
    <w:name w:val="xl86"/>
    <w:basedOn w:val="Normal"/>
    <w:qFormat/>
    <w:rsid w:val="00211CD1"/>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87">
    <w:name w:val="xl87"/>
    <w:basedOn w:val="Normal"/>
    <w:qFormat/>
    <w:rsid w:val="00211CD1"/>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16"/>
      <w:szCs w:val="16"/>
      <w:lang w:val="en-US"/>
      <w14:ligatures w14:val="none"/>
    </w:rPr>
  </w:style>
  <w:style w:type="paragraph" w:customStyle="1" w:styleId="xl88">
    <w:name w:val="xl88"/>
    <w:basedOn w:val="Normal"/>
    <w:qFormat/>
    <w:rsid w:val="00211CD1"/>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24"/>
      <w:szCs w:val="24"/>
      <w:lang w:val="en-US"/>
      <w14:ligatures w14:val="none"/>
    </w:rPr>
  </w:style>
  <w:style w:type="paragraph" w:customStyle="1" w:styleId="xl89">
    <w:name w:val="xl89"/>
    <w:basedOn w:val="Normal"/>
    <w:qFormat/>
    <w:rsid w:val="00211CD1"/>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24"/>
      <w:szCs w:val="24"/>
      <w:lang w:val="en-US"/>
      <w14:ligatures w14:val="none"/>
    </w:rPr>
  </w:style>
  <w:style w:type="paragraph" w:customStyle="1" w:styleId="xl90">
    <w:name w:val="xl90"/>
    <w:basedOn w:val="Normal"/>
    <w:qFormat/>
    <w:rsid w:val="00211CD1"/>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character" w:customStyle="1" w:styleId="stdnobr">
    <w:name w:val="std &#10;nobr"/>
    <w:basedOn w:val="DefaultParagraphFont"/>
    <w:rsid w:val="00211CD1"/>
  </w:style>
  <w:style w:type="paragraph" w:customStyle="1" w:styleId="CharCharDiagramaCharChar1DiagramaCharCharCharCharCharDiagramaDiagrama">
    <w:name w:val="Char Char Diagrama Char Char1 Diagrama Char Char Char Char Char Diagrama Diagrama"/>
    <w:basedOn w:val="Normal"/>
    <w:qFormat/>
    <w:rsid w:val="00211CD1"/>
    <w:pPr>
      <w:spacing w:line="240" w:lineRule="exact"/>
    </w:pPr>
    <w:rPr>
      <w:rFonts w:ascii="Tahoma" w:eastAsia="Times New Roman" w:hAnsi="Tahoma" w:cs="Times New Roman"/>
      <w:kern w:val="0"/>
      <w:sz w:val="20"/>
      <w:szCs w:val="20"/>
      <w:lang w:val="en-US"/>
      <w14:ligatures w14:val="none"/>
    </w:rPr>
  </w:style>
  <w:style w:type="paragraph" w:customStyle="1" w:styleId="DiagramaDiagrama7">
    <w:name w:val="Diagrama Diagrama7"/>
    <w:basedOn w:val="Normal"/>
    <w:autoRedefine/>
    <w:qFormat/>
    <w:rsid w:val="00211CD1"/>
    <w:pPr>
      <w:spacing w:line="240" w:lineRule="exact"/>
    </w:pPr>
    <w:rPr>
      <w:rFonts w:ascii="Tahoma" w:eastAsia="Times New Roman" w:hAnsi="Tahoma" w:cs="Times New Roman"/>
      <w:kern w:val="0"/>
      <w:sz w:val="20"/>
      <w:szCs w:val="20"/>
      <w:lang w:val="en-GB"/>
      <w14:ligatures w14:val="none"/>
    </w:rPr>
  </w:style>
  <w:style w:type="character" w:customStyle="1" w:styleId="A4">
    <w:name w:val="A4"/>
    <w:qFormat/>
    <w:rsid w:val="00211CD1"/>
    <w:rPr>
      <w:color w:val="000000"/>
      <w:sz w:val="22"/>
      <w:szCs w:val="22"/>
    </w:rPr>
  </w:style>
  <w:style w:type="paragraph" w:customStyle="1" w:styleId="patvirtinta">
    <w:name w:val="patvirtinta"/>
    <w:basedOn w:val="Normal"/>
    <w:qFormat/>
    <w:rsid w:val="00211CD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MMTopic8">
    <w:name w:val="MM Topic 8"/>
    <w:basedOn w:val="Heading8"/>
    <w:qFormat/>
    <w:rsid w:val="00211CD1"/>
    <w:pPr>
      <w:numPr>
        <w:ilvl w:val="7"/>
        <w:numId w:val="70"/>
      </w:numPr>
      <w:spacing w:before="200" w:line="276" w:lineRule="auto"/>
      <w:jc w:val="both"/>
    </w:pPr>
    <w:rPr>
      <w:rFonts w:ascii="Cambria" w:eastAsia="Times New Roman" w:hAnsi="Cambria" w:cs="Times New Roman"/>
      <w:i w:val="0"/>
      <w:iCs w:val="0"/>
      <w:color w:val="404040"/>
      <w:kern w:val="0"/>
      <w:sz w:val="20"/>
      <w:szCs w:val="20"/>
      <w:lang w:val="en-US"/>
      <w14:ligatures w14:val="none"/>
    </w:rPr>
  </w:style>
  <w:style w:type="paragraph" w:customStyle="1" w:styleId="MMTopic9">
    <w:name w:val="MM Topic 9"/>
    <w:basedOn w:val="Heading9"/>
    <w:qFormat/>
    <w:rsid w:val="00211CD1"/>
    <w:pPr>
      <w:numPr>
        <w:ilvl w:val="8"/>
        <w:numId w:val="70"/>
      </w:numPr>
      <w:spacing w:before="200" w:line="276" w:lineRule="auto"/>
      <w:jc w:val="both"/>
    </w:pPr>
    <w:rPr>
      <w:rFonts w:ascii="Cambria" w:eastAsia="Times New Roman" w:hAnsi="Cambria" w:cs="Times New Roman"/>
      <w:i/>
      <w:iCs/>
      <w:color w:val="404040"/>
      <w:kern w:val="0"/>
      <w:sz w:val="20"/>
      <w:szCs w:val="20"/>
      <w:lang w:val="en-US"/>
      <w14:ligatures w14:val="none"/>
    </w:rPr>
  </w:style>
  <w:style w:type="paragraph" w:customStyle="1" w:styleId="BulletLevel1">
    <w:name w:val="Bullet Level 1"/>
    <w:basedOn w:val="Normal"/>
    <w:autoRedefine/>
    <w:uiPriority w:val="99"/>
    <w:qFormat/>
    <w:rsid w:val="00211CD1"/>
    <w:pPr>
      <w:numPr>
        <w:numId w:val="71"/>
      </w:numPr>
      <w:tabs>
        <w:tab w:val="clear" w:pos="720"/>
        <w:tab w:val="num" w:pos="440"/>
      </w:tabs>
      <w:spacing w:after="0" w:line="240" w:lineRule="auto"/>
    </w:pPr>
    <w:rPr>
      <w:rFonts w:ascii="Times New Roman" w:eastAsia="Calibri" w:hAnsi="Times New Roman" w:cs="Times New Roman"/>
      <w:bCs/>
      <w:kern w:val="0"/>
      <w:szCs w:val="25"/>
      <w14:ligatures w14:val="none"/>
    </w:rPr>
  </w:style>
  <w:style w:type="paragraph" w:customStyle="1" w:styleId="AL1-PHAuditLevel1-PhaseHeader">
    <w:name w:val="AL1-PH  Audit Level 1 - Phase Header"/>
    <w:basedOn w:val="Heading1"/>
    <w:link w:val="AL1-PHAuditLevel1-PhaseHeaderChar"/>
    <w:qFormat/>
    <w:rsid w:val="00211CD1"/>
    <w:pPr>
      <w:tabs>
        <w:tab w:val="num" w:pos="360"/>
      </w:tabs>
      <w:spacing w:before="120" w:after="0" w:line="240" w:lineRule="auto"/>
      <w:ind w:left="115" w:right="144" w:hanging="360"/>
    </w:pPr>
    <w:rPr>
      <w:rFonts w:ascii="Times New Roman" w:eastAsia="Times New Roman" w:hAnsi="Times New Roman" w:cs="Times New Roman"/>
      <w:b/>
      <w:bCs/>
      <w:caps/>
      <w:color w:val="auto"/>
      <w:kern w:val="0"/>
      <w:sz w:val="20"/>
      <w:szCs w:val="28"/>
      <w:lang w:val="en-US"/>
      <w14:ligatures w14:val="none"/>
    </w:rPr>
  </w:style>
  <w:style w:type="character" w:customStyle="1" w:styleId="AL1-PHAuditLevel1-PhaseHeaderChar">
    <w:name w:val="AL1-PH  Audit Level 1 - Phase Header Char"/>
    <w:link w:val="AL1-PHAuditLevel1-PhaseHeader"/>
    <w:qFormat/>
    <w:rsid w:val="00211CD1"/>
    <w:rPr>
      <w:rFonts w:ascii="Times New Roman" w:eastAsia="Times New Roman" w:hAnsi="Times New Roman" w:cs="Times New Roman"/>
      <w:b/>
      <w:bCs/>
      <w:caps/>
      <w:kern w:val="0"/>
      <w:sz w:val="20"/>
      <w:szCs w:val="28"/>
      <w:lang w:val="en-US"/>
      <w14:ligatures w14:val="none"/>
    </w:rPr>
  </w:style>
  <w:style w:type="paragraph" w:customStyle="1" w:styleId="AL2-AAMTAuditStepLevel2-AuditAssuranceMainTopic">
    <w:name w:val="AL2-AAMT Audit Step Level 2 - Audit Assurance Main Topic"/>
    <w:basedOn w:val="Heading2"/>
    <w:qFormat/>
    <w:rsid w:val="00211CD1"/>
    <w:pPr>
      <w:numPr>
        <w:ilvl w:val="1"/>
        <w:numId w:val="70"/>
      </w:numPr>
      <w:tabs>
        <w:tab w:val="left" w:pos="144"/>
      </w:tabs>
      <w:spacing w:before="120" w:after="0" w:line="240" w:lineRule="auto"/>
      <w:ind w:right="144"/>
    </w:pPr>
    <w:rPr>
      <w:rFonts w:ascii="Times New Roman" w:eastAsia="Times New Roman" w:hAnsi="Times New Roman" w:cs="Times New Roman"/>
      <w:b/>
      <w:bCs/>
      <w:color w:val="auto"/>
      <w:kern w:val="0"/>
      <w:sz w:val="20"/>
      <w:szCs w:val="26"/>
      <w:lang w:val="en-US"/>
      <w14:ligatures w14:val="none"/>
    </w:rPr>
  </w:style>
  <w:style w:type="paragraph" w:customStyle="1" w:styleId="AL3AuditStepLevel3">
    <w:name w:val="AL3   Audit Step Level 3"/>
    <w:basedOn w:val="Heading3"/>
    <w:qFormat/>
    <w:rsid w:val="00211CD1"/>
    <w:pPr>
      <w:keepNext w:val="0"/>
      <w:numPr>
        <w:ilvl w:val="2"/>
        <w:numId w:val="70"/>
      </w:numPr>
      <w:spacing w:before="120" w:after="0" w:line="240" w:lineRule="auto"/>
      <w:ind w:right="144"/>
    </w:pPr>
    <w:rPr>
      <w:rFonts w:ascii="Times New Roman" w:eastAsia="Times New Roman" w:hAnsi="Times New Roman" w:cs="Times New Roman"/>
      <w:bCs/>
      <w:color w:val="auto"/>
      <w:kern w:val="0"/>
      <w:sz w:val="20"/>
      <w:szCs w:val="22"/>
      <w:lang w:val="en-US"/>
      <w14:ligatures w14:val="none"/>
    </w:rPr>
  </w:style>
  <w:style w:type="paragraph" w:customStyle="1" w:styleId="AL4-ProcAuditStepLevel4-Process">
    <w:name w:val="AL4-Proc   Audit Step Level 4 - Process"/>
    <w:basedOn w:val="Heading4"/>
    <w:qFormat/>
    <w:rsid w:val="00211CD1"/>
    <w:pPr>
      <w:keepNext w:val="0"/>
      <w:numPr>
        <w:ilvl w:val="3"/>
        <w:numId w:val="70"/>
      </w:numPr>
      <w:spacing w:before="120" w:after="0" w:line="240" w:lineRule="auto"/>
      <w:ind w:right="144"/>
    </w:pPr>
    <w:rPr>
      <w:rFonts w:ascii="Times New Roman" w:eastAsia="Times New Roman" w:hAnsi="Times New Roman" w:cs="Times New Roman"/>
      <w:bCs/>
      <w:i w:val="0"/>
      <w:color w:val="auto"/>
      <w:kern w:val="0"/>
      <w:sz w:val="20"/>
      <w:lang w:val="en-US"/>
      <w14:ligatures w14:val="none"/>
    </w:rPr>
  </w:style>
  <w:style w:type="paragraph" w:customStyle="1" w:styleId="AL5AuditStepLevel5">
    <w:name w:val="AL5      Audit Step Level 5"/>
    <w:basedOn w:val="Heading5"/>
    <w:qFormat/>
    <w:rsid w:val="00211CD1"/>
    <w:pPr>
      <w:keepNext w:val="0"/>
      <w:numPr>
        <w:ilvl w:val="4"/>
        <w:numId w:val="70"/>
      </w:numPr>
      <w:spacing w:before="120" w:after="0" w:line="240" w:lineRule="auto"/>
      <w:ind w:right="144"/>
    </w:pPr>
    <w:rPr>
      <w:rFonts w:ascii="Times New Roman" w:eastAsia="Times New Roman" w:hAnsi="Times New Roman" w:cs="Times New Roman"/>
      <w:color w:val="auto"/>
      <w:kern w:val="0"/>
      <w:sz w:val="20"/>
      <w:lang w:val="en-US"/>
      <w14:ligatures w14:val="none"/>
    </w:rPr>
  </w:style>
  <w:style w:type="paragraph" w:customStyle="1" w:styleId="xl91">
    <w:name w:val="xl91"/>
    <w:basedOn w:val="Normal"/>
    <w:qFormat/>
    <w:rsid w:val="00211CD1"/>
    <w:pPr>
      <w:pBdr>
        <w:top w:val="double" w:sz="6"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2">
    <w:name w:val="xl92"/>
    <w:basedOn w:val="Normal"/>
    <w:qFormat/>
    <w:rsid w:val="00211CD1"/>
    <w:pPr>
      <w:pBdr>
        <w:top w:val="double" w:sz="6"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3">
    <w:name w:val="xl93"/>
    <w:basedOn w:val="Normal"/>
    <w:qFormat/>
    <w:rsid w:val="00211CD1"/>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4">
    <w:name w:val="xl94"/>
    <w:basedOn w:val="Normal"/>
    <w:qFormat/>
    <w:rsid w:val="00211CD1"/>
    <w:pPr>
      <w:pBdr>
        <w:bottom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5">
    <w:name w:val="xl95"/>
    <w:basedOn w:val="Normal"/>
    <w:qFormat/>
    <w:rsid w:val="00211CD1"/>
    <w:pPr>
      <w:pBdr>
        <w:top w:val="double" w:sz="6"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96">
    <w:name w:val="xl96"/>
    <w:basedOn w:val="Normal"/>
    <w:qFormat/>
    <w:rsid w:val="00211CD1"/>
    <w:pP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7">
    <w:name w:val="xl97"/>
    <w:basedOn w:val="Normal"/>
    <w:qFormat/>
    <w:rsid w:val="00211CD1"/>
    <w:pPr>
      <w:pBdr>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8">
    <w:name w:val="xl98"/>
    <w:basedOn w:val="Normal"/>
    <w:qFormat/>
    <w:rsid w:val="00211CD1"/>
    <w:pPr>
      <w:pBdr>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9">
    <w:name w:val="xl99"/>
    <w:basedOn w:val="Normal"/>
    <w:qFormat/>
    <w:rsid w:val="00211CD1"/>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00">
    <w:name w:val="xl100"/>
    <w:basedOn w:val="Normal"/>
    <w:qFormat/>
    <w:rsid w:val="00211CD1"/>
    <w:pPr>
      <w:pBdr>
        <w:top w:val="double" w:sz="6"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01">
    <w:name w:val="xl101"/>
    <w:basedOn w:val="Normal"/>
    <w:qFormat/>
    <w:rsid w:val="00211CD1"/>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02">
    <w:name w:val="xl102"/>
    <w:basedOn w:val="Normal"/>
    <w:qFormat/>
    <w:rsid w:val="00211CD1"/>
    <w:pPr>
      <w:pBdr>
        <w:top w:val="double" w:sz="6" w:space="0" w:color="auto"/>
        <w:left w:val="single" w:sz="4" w:space="0" w:color="auto"/>
        <w:bottom w:val="double" w:sz="6"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3">
    <w:name w:val="xl103"/>
    <w:basedOn w:val="Normal"/>
    <w:qFormat/>
    <w:rsid w:val="00211CD1"/>
    <w:pPr>
      <w:pBdr>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4">
    <w:name w:val="xl104"/>
    <w:basedOn w:val="Normal"/>
    <w:qFormat/>
    <w:rsid w:val="00211CD1"/>
    <w:pPr>
      <w:pBdr>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5">
    <w:name w:val="xl105"/>
    <w:basedOn w:val="Normal"/>
    <w:qFormat/>
    <w:rsid w:val="00211CD1"/>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6">
    <w:name w:val="xl106"/>
    <w:basedOn w:val="Normal"/>
    <w:qFormat/>
    <w:rsid w:val="00211CD1"/>
    <w:pPr>
      <w:pBdr>
        <w:top w:val="single" w:sz="4" w:space="0" w:color="auto"/>
        <w:left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7">
    <w:name w:val="xl107"/>
    <w:basedOn w:val="Normal"/>
    <w:qFormat/>
    <w:rsid w:val="00211CD1"/>
    <w:pPr>
      <w:pBdr>
        <w:top w:val="single" w:sz="4" w:space="0" w:color="auto"/>
        <w:left w:val="single" w:sz="4" w:space="0" w:color="auto"/>
        <w:bottom w:val="double" w:sz="6"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8">
    <w:name w:val="xl108"/>
    <w:basedOn w:val="Normal"/>
    <w:qFormat/>
    <w:rsid w:val="00211CD1"/>
    <w:pPr>
      <w:pBdr>
        <w:top w:val="double" w:sz="6" w:space="0" w:color="auto"/>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09">
    <w:name w:val="xl109"/>
    <w:basedOn w:val="Normal"/>
    <w:qFormat/>
    <w:rsid w:val="00211CD1"/>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0">
    <w:name w:val="xl110"/>
    <w:basedOn w:val="Normal"/>
    <w:qFormat/>
    <w:rsid w:val="00211CD1"/>
    <w:pPr>
      <w:pBdr>
        <w:top w:val="double" w:sz="6" w:space="0" w:color="auto"/>
        <w:left w:val="single" w:sz="4"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1">
    <w:name w:val="xl111"/>
    <w:basedOn w:val="Normal"/>
    <w:qFormat/>
    <w:rsid w:val="00211CD1"/>
    <w:pPr>
      <w:pBdr>
        <w:top w:val="double" w:sz="6"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12">
    <w:name w:val="xl112"/>
    <w:basedOn w:val="Normal"/>
    <w:qFormat/>
    <w:rsid w:val="00211CD1"/>
    <w:pPr>
      <w:pBdr>
        <w:top w:val="double" w:sz="6"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3">
    <w:name w:val="xl113"/>
    <w:basedOn w:val="Normal"/>
    <w:qFormat/>
    <w:rsid w:val="00211CD1"/>
    <w:pPr>
      <w:pBdr>
        <w:top w:val="double" w:sz="6" w:space="0" w:color="auto"/>
        <w:left w:val="single" w:sz="8" w:space="0" w:color="auto"/>
        <w:bottom w:val="double" w:sz="6"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4">
    <w:name w:val="xl114"/>
    <w:basedOn w:val="Normal"/>
    <w:qFormat/>
    <w:rsid w:val="00211CD1"/>
    <w:pPr>
      <w:pBdr>
        <w:top w:val="double" w:sz="6" w:space="0" w:color="auto"/>
        <w:bottom w:val="double" w:sz="6"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5">
    <w:name w:val="xl115"/>
    <w:basedOn w:val="Normal"/>
    <w:qFormat/>
    <w:rsid w:val="00211CD1"/>
    <w:pPr>
      <w:pBdr>
        <w:top w:val="double" w:sz="6" w:space="0" w:color="auto"/>
        <w:bottom w:val="double" w:sz="6"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6">
    <w:name w:val="xl116"/>
    <w:basedOn w:val="Normal"/>
    <w:qFormat/>
    <w:rsid w:val="00211CD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7">
    <w:name w:val="xl117"/>
    <w:basedOn w:val="Normal"/>
    <w:qFormat/>
    <w:rsid w:val="00211CD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8">
    <w:name w:val="xl118"/>
    <w:basedOn w:val="Normal"/>
    <w:qFormat/>
    <w:rsid w:val="00211CD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9">
    <w:name w:val="xl119"/>
    <w:basedOn w:val="Normal"/>
    <w:qFormat/>
    <w:rsid w:val="00211CD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20">
    <w:name w:val="xl120"/>
    <w:basedOn w:val="Normal"/>
    <w:qFormat/>
    <w:rsid w:val="00211CD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styleId="NoSpacing">
    <w:name w:val="No Spacing"/>
    <w:uiPriority w:val="1"/>
    <w:qFormat/>
    <w:rsid w:val="00211CD1"/>
    <w:pPr>
      <w:spacing w:after="0" w:line="240" w:lineRule="auto"/>
      <w:jc w:val="right"/>
    </w:pPr>
    <w:rPr>
      <w:rFonts w:ascii="Times New Roman" w:eastAsia="MS Mincho" w:hAnsi="Times New Roman" w:cs="Times New Roman"/>
      <w:b/>
      <w:bCs/>
      <w:kern w:val="0"/>
      <w:sz w:val="72"/>
      <w:szCs w:val="72"/>
      <w:lang w:val="en-US"/>
      <w14:ligatures w14:val="none"/>
    </w:rPr>
  </w:style>
  <w:style w:type="character" w:customStyle="1" w:styleId="prastasVerdana9B">
    <w:name w:val="Įprastas Verdana 9B"/>
    <w:qFormat/>
    <w:rsid w:val="00211CD1"/>
    <w:rPr>
      <w:rFonts w:ascii="Verdana" w:hAnsi="Verdana"/>
      <w:b/>
      <w:bCs/>
      <w:sz w:val="18"/>
    </w:rPr>
  </w:style>
  <w:style w:type="paragraph" w:customStyle="1" w:styleId="ParykintasisCentreVerdana18pt">
    <w:name w:val="Paryškintasis Centre Verdana 18 pt"/>
    <w:basedOn w:val="Footer"/>
    <w:qFormat/>
    <w:rsid w:val="00211CD1"/>
    <w:pPr>
      <w:numPr>
        <w:ilvl w:val="12"/>
      </w:numPr>
      <w:tabs>
        <w:tab w:val="clear" w:pos="4513"/>
        <w:tab w:val="clear" w:pos="9026"/>
        <w:tab w:val="center" w:pos="4153"/>
        <w:tab w:val="right" w:pos="8306"/>
      </w:tabs>
      <w:spacing w:before="60" w:after="60"/>
      <w:jc w:val="center"/>
    </w:pPr>
    <w:rPr>
      <w:rFonts w:ascii="Verdana" w:eastAsia="Times New Roman" w:hAnsi="Verdana"/>
      <w:b/>
      <w:bCs/>
      <w:noProof/>
      <w:sz w:val="36"/>
      <w:szCs w:val="20"/>
    </w:rPr>
  </w:style>
  <w:style w:type="character" w:customStyle="1" w:styleId="dpav">
    <w:name w:val="dpav"/>
    <w:basedOn w:val="DefaultParagraphFont"/>
    <w:qFormat/>
    <w:rsid w:val="00211CD1"/>
  </w:style>
  <w:style w:type="paragraph" w:customStyle="1" w:styleId="MEPISTable">
    <w:name w:val="MEPIS_Table"/>
    <w:basedOn w:val="Normal"/>
    <w:next w:val="Normal"/>
    <w:qFormat/>
    <w:rsid w:val="00211CD1"/>
    <w:pPr>
      <w:spacing w:after="0" w:line="240" w:lineRule="auto"/>
    </w:pPr>
    <w:rPr>
      <w:rFonts w:ascii="Calibri" w:eastAsia="Calibri" w:hAnsi="Calibri" w:cs="Calibri"/>
      <w:kern w:val="0"/>
      <w:sz w:val="20"/>
      <w14:ligatures w14:val="none"/>
    </w:rPr>
  </w:style>
  <w:style w:type="paragraph" w:customStyle="1" w:styleId="Body">
    <w:name w:val="Body"/>
    <w:uiPriority w:val="99"/>
    <w:qFormat/>
    <w:rsid w:val="00211CD1"/>
    <w:pPr>
      <w:spacing w:after="200" w:line="360" w:lineRule="auto"/>
      <w:ind w:left="1134"/>
      <w:jc w:val="both"/>
    </w:pPr>
    <w:rPr>
      <w:rFonts w:ascii="Calibri" w:eastAsia="Calibri" w:hAnsi="Calibri" w:cs="Times New Roman"/>
      <w:color w:val="404040"/>
      <w:kern w:val="0"/>
      <w14:ligatures w14:val="none"/>
    </w:rPr>
  </w:style>
  <w:style w:type="character" w:customStyle="1" w:styleId="CarChar">
    <w:name w:val="Car Char"/>
    <w:aliases w:val="Footnote Char Char"/>
    <w:qFormat/>
    <w:rsid w:val="00211CD1"/>
    <w:rPr>
      <w:lang w:val="en-GB" w:eastAsia="en-US" w:bidi="ar-SA"/>
    </w:rPr>
  </w:style>
  <w:style w:type="paragraph" w:customStyle="1" w:styleId="MEPISNormal">
    <w:name w:val="MEPIS_Normal"/>
    <w:basedOn w:val="Normal"/>
    <w:qFormat/>
    <w:rsid w:val="00211CD1"/>
    <w:pPr>
      <w:spacing w:after="120" w:line="312" w:lineRule="auto"/>
      <w:ind w:firstLine="576"/>
      <w:jc w:val="both"/>
    </w:pPr>
    <w:rPr>
      <w:rFonts w:ascii="Calibri" w:eastAsia="Calibri" w:hAnsi="Calibri" w:cs="Calibri"/>
      <w:kern w:val="0"/>
      <w:sz w:val="24"/>
      <w14:ligatures w14:val="none"/>
    </w:rPr>
  </w:style>
  <w:style w:type="character" w:customStyle="1" w:styleId="FontStyle16">
    <w:name w:val="Font Style16"/>
    <w:qFormat/>
    <w:rsid w:val="00211CD1"/>
    <w:rPr>
      <w:rFonts w:ascii="Times New Roman" w:hAnsi="Times New Roman" w:cs="Times New Roman"/>
      <w:sz w:val="22"/>
      <w:szCs w:val="22"/>
    </w:rPr>
  </w:style>
  <w:style w:type="paragraph" w:customStyle="1" w:styleId="western">
    <w:name w:val="western"/>
    <w:basedOn w:val="Normal"/>
    <w:qFormat/>
    <w:rsid w:val="00211CD1"/>
    <w:pPr>
      <w:spacing w:after="0" w:line="240" w:lineRule="auto"/>
      <w:ind w:firstLine="992"/>
      <w:jc w:val="both"/>
    </w:pPr>
    <w:rPr>
      <w:rFonts w:ascii="Times New Roman" w:eastAsia="Times New Roman" w:hAnsi="Times New Roman" w:cs="Times New Roman"/>
      <w:kern w:val="0"/>
      <w:sz w:val="24"/>
      <w:szCs w:val="24"/>
      <w:lang w:val="en-US"/>
      <w14:ligatures w14:val="none"/>
    </w:rPr>
  </w:style>
  <w:style w:type="character" w:customStyle="1" w:styleId="CharChar1">
    <w:name w:val="Char Char1"/>
    <w:aliases w:val="Header 2 Char1"/>
    <w:qFormat/>
    <w:rsid w:val="00211CD1"/>
    <w:rPr>
      <w:sz w:val="24"/>
      <w:lang w:val="lt-LT" w:eastAsia="lt-LT" w:bidi="ar-SA"/>
    </w:rPr>
  </w:style>
  <w:style w:type="paragraph" w:styleId="BlockText">
    <w:name w:val="Block Text"/>
    <w:aliases w:val="Teksto blokas Diagrama Diagrama,Puslapio išnašos tekstas Diagrama Diagrama Diagrama,Block Text Char Diagrama Diagrama Diagrama,Footnote Text Char Char Diagrama Diagrama Diagrama"/>
    <w:basedOn w:val="Normal"/>
    <w:link w:val="BlockTextChar"/>
    <w:uiPriority w:val="99"/>
    <w:qFormat/>
    <w:rsid w:val="00211CD1"/>
    <w:pPr>
      <w:spacing w:after="0" w:line="240" w:lineRule="auto"/>
      <w:ind w:left="113" w:right="113"/>
    </w:pPr>
    <w:rPr>
      <w:rFonts w:ascii="Times New Roman" w:eastAsia="MS Mincho" w:hAnsi="Times New Roman" w:cs="Times New Roman"/>
      <w:kern w:val="0"/>
      <w:sz w:val="24"/>
      <w:szCs w:val="20"/>
      <w14:ligatures w14:val="none"/>
    </w:rPr>
  </w:style>
  <w:style w:type="paragraph" w:customStyle="1" w:styleId="CharCharDiagramaCharChar1DiagramaCharCharCharCharCharDiagramaDiagrama1">
    <w:name w:val="Char Char Diagrama Char Char1 Diagrama Char Char Char Char Char Diagrama Diagrama1"/>
    <w:basedOn w:val="Normal"/>
    <w:qFormat/>
    <w:rsid w:val="00211CD1"/>
    <w:pPr>
      <w:spacing w:line="240" w:lineRule="exact"/>
    </w:pPr>
    <w:rPr>
      <w:rFonts w:ascii="Tahoma" w:eastAsia="Times New Roman" w:hAnsi="Tahoma" w:cs="Times New Roman"/>
      <w:kern w:val="0"/>
      <w:sz w:val="20"/>
      <w:szCs w:val="20"/>
      <w:lang w:val="en-US"/>
      <w14:ligatures w14:val="none"/>
    </w:rPr>
  </w:style>
  <w:style w:type="character" w:customStyle="1" w:styleId="CharChar8">
    <w:name w:val="Char Char8"/>
    <w:qFormat/>
    <w:rsid w:val="00211CD1"/>
    <w:rPr>
      <w:lang w:val="en-GB" w:eastAsia="lt-LT" w:bidi="ar-SA"/>
    </w:rPr>
  </w:style>
  <w:style w:type="character" w:customStyle="1" w:styleId="stdnobr1">
    <w:name w:val="std &#10;nobr1"/>
    <w:basedOn w:val="DefaultParagraphFont"/>
    <w:rsid w:val="00211CD1"/>
  </w:style>
  <w:style w:type="paragraph" w:customStyle="1" w:styleId="DiagramaDiagrama71">
    <w:name w:val="Diagrama Diagrama71"/>
    <w:basedOn w:val="Normal"/>
    <w:autoRedefine/>
    <w:qFormat/>
    <w:rsid w:val="00211CD1"/>
    <w:pPr>
      <w:spacing w:line="240" w:lineRule="exact"/>
    </w:pPr>
    <w:rPr>
      <w:rFonts w:ascii="Tahoma" w:eastAsia="Times New Roman" w:hAnsi="Tahoma" w:cs="Times New Roman"/>
      <w:kern w:val="0"/>
      <w:sz w:val="20"/>
      <w:szCs w:val="20"/>
      <w:lang w:val="en-GB"/>
      <w14:ligatures w14:val="none"/>
    </w:rPr>
  </w:style>
  <w:style w:type="character" w:customStyle="1" w:styleId="Pagrindinistekstas4">
    <w:name w:val="Pagrindinis tekstas (4)_"/>
    <w:link w:val="Pagrindinistekstas40"/>
    <w:qFormat/>
    <w:rsid w:val="00211CD1"/>
    <w:rPr>
      <w:rFonts w:ascii="Verdana" w:eastAsia="Verdana" w:hAnsi="Verdana" w:cs="Verdana"/>
      <w:sz w:val="19"/>
      <w:szCs w:val="19"/>
      <w:shd w:val="clear" w:color="auto" w:fill="FFFFFF"/>
    </w:rPr>
  </w:style>
  <w:style w:type="paragraph" w:customStyle="1" w:styleId="Pagrindinistekstas40">
    <w:name w:val="Pagrindinis tekstas (4)"/>
    <w:basedOn w:val="Normal"/>
    <w:link w:val="Pagrindinistekstas4"/>
    <w:qFormat/>
    <w:rsid w:val="00211CD1"/>
    <w:pPr>
      <w:shd w:val="clear" w:color="auto" w:fill="FFFFFF"/>
      <w:spacing w:after="0" w:line="0" w:lineRule="atLeast"/>
    </w:pPr>
    <w:rPr>
      <w:rFonts w:ascii="Verdana" w:eastAsia="Verdana" w:hAnsi="Verdana" w:cs="Verdana"/>
      <w:sz w:val="19"/>
      <w:szCs w:val="19"/>
    </w:rPr>
  </w:style>
  <w:style w:type="character" w:customStyle="1" w:styleId="Pagrindinistekstas0">
    <w:name w:val="Pagrindinis tekstas_"/>
    <w:link w:val="Pagrindinistekstas1"/>
    <w:uiPriority w:val="99"/>
    <w:qFormat/>
    <w:rsid w:val="00211CD1"/>
    <w:rPr>
      <w:rFonts w:ascii="Arial" w:eastAsia="Arial" w:hAnsi="Arial" w:cs="Arial"/>
      <w:sz w:val="21"/>
      <w:szCs w:val="21"/>
      <w:shd w:val="clear" w:color="auto" w:fill="FFFFFF"/>
    </w:rPr>
  </w:style>
  <w:style w:type="paragraph" w:customStyle="1" w:styleId="Pagrindinistekstas1">
    <w:name w:val="Pagrindinis tekstas1"/>
    <w:basedOn w:val="Normal"/>
    <w:link w:val="Pagrindinistekstas0"/>
    <w:qFormat/>
    <w:rsid w:val="00211CD1"/>
    <w:pPr>
      <w:shd w:val="clear" w:color="auto" w:fill="FFFFFF"/>
      <w:spacing w:after="60" w:line="0" w:lineRule="atLeast"/>
      <w:ind w:hanging="1180"/>
    </w:pPr>
    <w:rPr>
      <w:rFonts w:ascii="Arial" w:eastAsia="Arial" w:hAnsi="Arial" w:cs="Arial"/>
      <w:sz w:val="21"/>
      <w:szCs w:val="21"/>
    </w:rPr>
  </w:style>
  <w:style w:type="paragraph" w:customStyle="1" w:styleId="41">
    <w:name w:val="4.1"/>
    <w:basedOn w:val="Heading2"/>
    <w:qFormat/>
    <w:rsid w:val="00211CD1"/>
    <w:pPr>
      <w:numPr>
        <w:numId w:val="72"/>
      </w:numPr>
      <w:spacing w:before="240" w:after="240" w:line="240" w:lineRule="auto"/>
      <w:jc w:val="both"/>
    </w:pPr>
    <w:rPr>
      <w:rFonts w:ascii="Arial Narrow" w:eastAsia="Times New Roman" w:hAnsi="Arial Narrow" w:cs="Arial"/>
      <w:b/>
      <w:bCs/>
      <w:color w:val="365F91"/>
      <w:kern w:val="0"/>
      <w:szCs w:val="26"/>
      <w14:ligatures w14:val="none"/>
    </w:rPr>
  </w:style>
  <w:style w:type="paragraph" w:customStyle="1" w:styleId="2311">
    <w:name w:val="2.3.1.1"/>
    <w:basedOn w:val="Heading4"/>
    <w:qFormat/>
    <w:rsid w:val="00211CD1"/>
    <w:pPr>
      <w:numPr>
        <w:numId w:val="73"/>
      </w:numPr>
      <w:spacing w:before="240" w:after="240" w:line="240" w:lineRule="auto"/>
      <w:jc w:val="both"/>
    </w:pPr>
    <w:rPr>
      <w:rFonts w:ascii="Arial Narrow" w:eastAsia="Times New Roman" w:hAnsi="Arial Narrow" w:cs="Times New Roman"/>
      <w:b/>
      <w:bCs/>
      <w:color w:val="365F91"/>
      <w:kern w:val="0"/>
      <w:sz w:val="24"/>
      <w14:ligatures w14:val="none"/>
    </w:rPr>
  </w:style>
  <w:style w:type="paragraph" w:customStyle="1" w:styleId="2321">
    <w:name w:val="2.3.2.1"/>
    <w:basedOn w:val="Heading4"/>
    <w:qFormat/>
    <w:rsid w:val="00211CD1"/>
    <w:pPr>
      <w:numPr>
        <w:numId w:val="74"/>
      </w:numPr>
      <w:tabs>
        <w:tab w:val="left" w:pos="851"/>
      </w:tabs>
      <w:spacing w:before="240" w:after="240" w:line="240" w:lineRule="auto"/>
      <w:jc w:val="both"/>
    </w:pPr>
    <w:rPr>
      <w:rFonts w:ascii="Arial Narrow" w:eastAsia="Times New Roman" w:hAnsi="Arial Narrow" w:cs="Times New Roman"/>
      <w:b/>
      <w:bCs/>
      <w:color w:val="365F91"/>
      <w:kern w:val="0"/>
      <w:sz w:val="24"/>
      <w:szCs w:val="24"/>
      <w14:ligatures w14:val="none"/>
    </w:rPr>
  </w:style>
  <w:style w:type="paragraph" w:customStyle="1" w:styleId="2331">
    <w:name w:val="2.3.3.1"/>
    <w:basedOn w:val="Heading4"/>
    <w:qFormat/>
    <w:rsid w:val="00211CD1"/>
    <w:pPr>
      <w:numPr>
        <w:numId w:val="75"/>
      </w:numPr>
      <w:spacing w:before="240" w:after="240" w:line="240" w:lineRule="auto"/>
      <w:jc w:val="both"/>
    </w:pPr>
    <w:rPr>
      <w:rFonts w:ascii="Arial Narrow" w:eastAsia="Times New Roman" w:hAnsi="Arial Narrow" w:cs="Times New Roman"/>
      <w:b/>
      <w:bCs/>
      <w:color w:val="365F91"/>
      <w:kern w:val="0"/>
      <w:sz w:val="24"/>
      <w:lang w:eastAsia="lt-LT"/>
      <w14:ligatures w14:val="none"/>
    </w:rPr>
  </w:style>
  <w:style w:type="paragraph" w:customStyle="1" w:styleId="2341">
    <w:name w:val="2.3.4.1"/>
    <w:basedOn w:val="Heading4"/>
    <w:qFormat/>
    <w:rsid w:val="00211CD1"/>
    <w:pPr>
      <w:numPr>
        <w:numId w:val="76"/>
      </w:numPr>
      <w:tabs>
        <w:tab w:val="left" w:pos="851"/>
      </w:tabs>
      <w:spacing w:before="240" w:after="240" w:line="240" w:lineRule="auto"/>
      <w:jc w:val="both"/>
    </w:pPr>
    <w:rPr>
      <w:rFonts w:ascii="Arial Narrow" w:eastAsia="Times New Roman" w:hAnsi="Arial Narrow" w:cs="Times New Roman"/>
      <w:b/>
      <w:bCs/>
      <w:color w:val="365F91"/>
      <w:kern w:val="0"/>
      <w:sz w:val="24"/>
      <w:lang w:eastAsia="lt-LT"/>
      <w14:ligatures w14:val="none"/>
    </w:rPr>
  </w:style>
  <w:style w:type="paragraph" w:customStyle="1" w:styleId="241">
    <w:name w:val="2.4.1"/>
    <w:basedOn w:val="Header3"/>
    <w:qFormat/>
    <w:rsid w:val="00211CD1"/>
    <w:pPr>
      <w:numPr>
        <w:numId w:val="77"/>
      </w:numPr>
      <w:tabs>
        <w:tab w:val="left" w:pos="851"/>
      </w:tabs>
      <w:spacing w:before="240" w:after="240"/>
      <w:jc w:val="left"/>
    </w:pPr>
    <w:rPr>
      <w:lang w:eastAsia="lt-LT"/>
    </w:rPr>
  </w:style>
  <w:style w:type="numbering" w:customStyle="1" w:styleId="NoList11">
    <w:name w:val="No List11"/>
    <w:next w:val="NoList"/>
    <w:uiPriority w:val="99"/>
    <w:semiHidden/>
    <w:unhideWhenUsed/>
    <w:rsid w:val="00211CD1"/>
  </w:style>
  <w:style w:type="paragraph" w:customStyle="1" w:styleId="Point1">
    <w:name w:val="Point 1"/>
    <w:basedOn w:val="Normal"/>
    <w:uiPriority w:val="99"/>
    <w:qFormat/>
    <w:rsid w:val="00211CD1"/>
    <w:pPr>
      <w:spacing w:before="120" w:after="120" w:line="240" w:lineRule="auto"/>
      <w:ind w:left="1418" w:hanging="567"/>
      <w:jc w:val="both"/>
    </w:pPr>
    <w:rPr>
      <w:rFonts w:ascii="Times New Roman" w:eastAsia="Times New Roman" w:hAnsi="Times New Roman" w:cs="Times New Roman"/>
      <w:kern w:val="0"/>
      <w:sz w:val="24"/>
      <w:szCs w:val="20"/>
      <w:lang w:val="en-GB" w:eastAsia="lt-LT"/>
      <w14:ligatures w14:val="none"/>
    </w:rPr>
  </w:style>
  <w:style w:type="paragraph" w:customStyle="1" w:styleId="Debesliotekstas12">
    <w:name w:val="Debesėlio tekstas12"/>
    <w:basedOn w:val="Normal"/>
    <w:semiHidden/>
    <w:qFormat/>
    <w:rsid w:val="00211CD1"/>
    <w:pPr>
      <w:spacing w:after="0" w:line="240" w:lineRule="auto"/>
    </w:pPr>
    <w:rPr>
      <w:rFonts w:ascii="Tahoma" w:eastAsia="Times New Roman" w:hAnsi="Tahoma" w:cs="Tahoma"/>
      <w:kern w:val="0"/>
      <w:sz w:val="16"/>
      <w:szCs w:val="16"/>
      <w:lang w:eastAsia="lt-LT"/>
      <w14:ligatures w14:val="none"/>
    </w:rPr>
  </w:style>
  <w:style w:type="paragraph" w:customStyle="1" w:styleId="Head42">
    <w:name w:val="Head 4.2"/>
    <w:basedOn w:val="Normal"/>
    <w:qFormat/>
    <w:rsid w:val="00211CD1"/>
    <w:pPr>
      <w:tabs>
        <w:tab w:val="left" w:pos="360"/>
      </w:tabs>
      <w:suppressAutoHyphens/>
      <w:spacing w:after="0" w:line="240" w:lineRule="auto"/>
      <w:ind w:left="360" w:hanging="360"/>
    </w:pPr>
    <w:rPr>
      <w:rFonts w:ascii="Times New Roman" w:eastAsia="Times New Roman" w:hAnsi="Times New Roman" w:cs="Times New Roman"/>
      <w:b/>
      <w:kern w:val="0"/>
      <w:sz w:val="24"/>
      <w:szCs w:val="20"/>
      <w:lang w:eastAsia="lt-LT"/>
      <w14:ligatures w14:val="none"/>
    </w:rPr>
  </w:style>
  <w:style w:type="paragraph" w:customStyle="1" w:styleId="Head52">
    <w:name w:val="Head 5.2"/>
    <w:basedOn w:val="Normal"/>
    <w:qFormat/>
    <w:rsid w:val="00211CD1"/>
    <w:pPr>
      <w:tabs>
        <w:tab w:val="left" w:pos="533"/>
      </w:tabs>
      <w:suppressAutoHyphens/>
      <w:spacing w:after="0" w:line="240" w:lineRule="auto"/>
      <w:ind w:left="533" w:hanging="533"/>
      <w:jc w:val="both"/>
    </w:pPr>
    <w:rPr>
      <w:rFonts w:ascii="Times New Roman" w:eastAsia="Times New Roman" w:hAnsi="Times New Roman" w:cs="Times New Roman"/>
      <w:b/>
      <w:kern w:val="0"/>
      <w:sz w:val="24"/>
      <w:szCs w:val="20"/>
      <w:lang w:eastAsia="lt-LT"/>
      <w14:ligatures w14:val="none"/>
    </w:rPr>
  </w:style>
  <w:style w:type="paragraph" w:customStyle="1" w:styleId="prastasistinklapis1">
    <w:name w:val="Įprastasis (tinklapis)1"/>
    <w:basedOn w:val="Normal"/>
    <w:qFormat/>
    <w:rsid w:val="00211CD1"/>
    <w:pPr>
      <w:spacing w:before="100" w:after="100" w:line="240" w:lineRule="auto"/>
    </w:pPr>
    <w:rPr>
      <w:rFonts w:ascii="Arial Unicode MS" w:eastAsia="Arial Unicode MS" w:hAnsi="Arial Unicode MS" w:cs="Times New Roman"/>
      <w:kern w:val="0"/>
      <w:sz w:val="24"/>
      <w:szCs w:val="20"/>
      <w:lang w:val="en-GB"/>
      <w14:ligatures w14:val="none"/>
    </w:rPr>
  </w:style>
  <w:style w:type="paragraph" w:styleId="TOAHeading">
    <w:name w:val="toa heading"/>
    <w:basedOn w:val="Normal"/>
    <w:next w:val="Normal"/>
    <w:uiPriority w:val="99"/>
    <w:semiHidden/>
    <w:qFormat/>
    <w:rsid w:val="00211CD1"/>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4"/>
      <w:szCs w:val="20"/>
      <w:lang w:val="en-US"/>
      <w14:ligatures w14:val="none"/>
    </w:rPr>
  </w:style>
  <w:style w:type="paragraph" w:customStyle="1" w:styleId="BankNormal">
    <w:name w:val="BankNormal"/>
    <w:basedOn w:val="Normal"/>
    <w:qFormat/>
    <w:rsid w:val="00211CD1"/>
    <w:pPr>
      <w:overflowPunct w:val="0"/>
      <w:autoSpaceDE w:val="0"/>
      <w:autoSpaceDN w:val="0"/>
      <w:adjustRightInd w:val="0"/>
      <w:spacing w:after="240" w:line="240" w:lineRule="auto"/>
      <w:textAlignment w:val="baseline"/>
    </w:pPr>
    <w:rPr>
      <w:rFonts w:ascii="Times New Roman" w:eastAsia="Times New Roman" w:hAnsi="Times New Roman" w:cs="Times New Roman"/>
      <w:kern w:val="0"/>
      <w:sz w:val="24"/>
      <w:szCs w:val="20"/>
      <w:lang w:val="en-US"/>
      <w14:ligatures w14:val="none"/>
    </w:rPr>
  </w:style>
  <w:style w:type="paragraph" w:styleId="HTMLAddress">
    <w:name w:val="HTML Address"/>
    <w:basedOn w:val="Normal"/>
    <w:link w:val="HTMLAddressChar"/>
    <w:semiHidden/>
    <w:qFormat/>
    <w:rsid w:val="00211CD1"/>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kern w:val="0"/>
      <w:sz w:val="24"/>
      <w:szCs w:val="20"/>
      <w:lang w:val="en-US"/>
      <w14:ligatures w14:val="none"/>
    </w:rPr>
  </w:style>
  <w:style w:type="character" w:customStyle="1" w:styleId="HTMLAddressChar">
    <w:name w:val="HTML Address Char"/>
    <w:basedOn w:val="DefaultParagraphFont"/>
    <w:link w:val="HTMLAddress"/>
    <w:semiHidden/>
    <w:qFormat/>
    <w:rsid w:val="00211CD1"/>
    <w:rPr>
      <w:rFonts w:ascii="Times New Roman" w:eastAsia="Times New Roman" w:hAnsi="Times New Roman" w:cs="Times New Roman"/>
      <w:i/>
      <w:kern w:val="0"/>
      <w:sz w:val="24"/>
      <w:szCs w:val="20"/>
      <w:lang w:val="en-US"/>
      <w14:ligatures w14:val="none"/>
    </w:rPr>
  </w:style>
  <w:style w:type="paragraph" w:customStyle="1" w:styleId="Style3">
    <w:name w:val="Style3"/>
    <w:basedOn w:val="Heading6"/>
    <w:qFormat/>
    <w:rsid w:val="00211CD1"/>
    <w:pPr>
      <w:keepLines w:val="0"/>
      <w:tabs>
        <w:tab w:val="num" w:pos="4320"/>
      </w:tabs>
      <w:spacing w:before="0" w:line="240" w:lineRule="auto"/>
    </w:pPr>
    <w:rPr>
      <w:rFonts w:ascii="Times New Roman" w:eastAsia="Times New Roman" w:hAnsi="Times New Roman" w:cs="Times New Roman"/>
      <w:i w:val="0"/>
      <w:iCs w:val="0"/>
      <w:color w:val="auto"/>
      <w:kern w:val="0"/>
      <w:sz w:val="24"/>
      <w:szCs w:val="24"/>
      <w:lang w:eastAsia="lt-LT"/>
      <w14:ligatures w14:val="none"/>
    </w:rPr>
  </w:style>
  <w:style w:type="paragraph" w:customStyle="1" w:styleId="Style4">
    <w:name w:val="Style4"/>
    <w:basedOn w:val="Heading7"/>
    <w:qFormat/>
    <w:rsid w:val="00211CD1"/>
    <w:pPr>
      <w:keepLines w:val="0"/>
      <w:numPr>
        <w:numId w:val="78"/>
      </w:numPr>
      <w:tabs>
        <w:tab w:val="num" w:pos="5040"/>
      </w:tabs>
      <w:spacing w:before="240" w:after="240" w:line="240" w:lineRule="auto"/>
      <w:jc w:val="center"/>
    </w:pPr>
    <w:rPr>
      <w:rFonts w:ascii="Times New Roman" w:eastAsia="Times New Roman" w:hAnsi="Times New Roman" w:cs="Times New Roman"/>
      <w:b/>
      <w:color w:val="auto"/>
      <w:kern w:val="0"/>
      <w:sz w:val="48"/>
      <w:szCs w:val="20"/>
      <w:lang w:eastAsia="lt-LT"/>
      <w14:ligatures w14:val="none"/>
    </w:rPr>
  </w:style>
  <w:style w:type="paragraph" w:customStyle="1" w:styleId="Sarasassurutuliukais">
    <w:name w:val="Sarasas su rutuliukais"/>
    <w:basedOn w:val="ListParagraph"/>
    <w:qFormat/>
    <w:rsid w:val="00211CD1"/>
    <w:pPr>
      <w:numPr>
        <w:numId w:val="80"/>
      </w:numPr>
      <w:tabs>
        <w:tab w:val="num" w:pos="360"/>
      </w:tabs>
      <w:spacing w:after="200" w:line="276" w:lineRule="auto"/>
      <w:jc w:val="both"/>
    </w:pPr>
    <w:rPr>
      <w:rFonts w:ascii="Arial" w:eastAsia="Calibri" w:hAnsi="Arial" w:cs="Times New Roman"/>
      <w:color w:val="4F5660"/>
      <w:kern w:val="0"/>
      <w:sz w:val="20"/>
      <w14:ligatures w14:val="none"/>
    </w:rPr>
  </w:style>
  <w:style w:type="paragraph" w:customStyle="1" w:styleId="normaltableau">
    <w:name w:val="normal_tableau"/>
    <w:basedOn w:val="Normal"/>
    <w:uiPriority w:val="99"/>
    <w:qFormat/>
    <w:rsid w:val="00211CD1"/>
    <w:pPr>
      <w:spacing w:before="120" w:after="120" w:line="240" w:lineRule="auto"/>
      <w:jc w:val="both"/>
    </w:pPr>
    <w:rPr>
      <w:rFonts w:ascii="Optima" w:eastAsia="Times New Roman" w:hAnsi="Optima" w:cs="Times New Roman"/>
      <w:kern w:val="0"/>
      <w:szCs w:val="20"/>
      <w:lang w:val="en-GB"/>
      <w14:ligatures w14:val="none"/>
    </w:rPr>
  </w:style>
  <w:style w:type="paragraph" w:styleId="HTMLPreformatted">
    <w:name w:val="HTML Preformatted"/>
    <w:basedOn w:val="Normal"/>
    <w:link w:val="HTMLPreformattedChar"/>
    <w:uiPriority w:val="99"/>
    <w:qFormat/>
    <w:rsid w:val="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kern w:val="0"/>
      <w:sz w:val="20"/>
      <w:szCs w:val="20"/>
      <w:lang w:val="en-US"/>
      <w14:ligatures w14:val="none"/>
    </w:rPr>
  </w:style>
  <w:style w:type="character" w:customStyle="1" w:styleId="HTMLPreformattedChar">
    <w:name w:val="HTML Preformatted Char"/>
    <w:basedOn w:val="DefaultParagraphFont"/>
    <w:link w:val="HTMLPreformatted"/>
    <w:uiPriority w:val="99"/>
    <w:qFormat/>
    <w:rsid w:val="00211CD1"/>
    <w:rPr>
      <w:rFonts w:ascii="Courier New" w:eastAsia="Times New Roman" w:hAnsi="Courier New" w:cs="Times New Roman"/>
      <w:kern w:val="0"/>
      <w:sz w:val="20"/>
      <w:szCs w:val="20"/>
      <w:lang w:val="en-US"/>
      <w14:ligatures w14:val="none"/>
    </w:rPr>
  </w:style>
  <w:style w:type="paragraph" w:styleId="EndnoteText">
    <w:name w:val="endnote text"/>
    <w:basedOn w:val="Normal"/>
    <w:link w:val="EndnoteTextChar1"/>
    <w:uiPriority w:val="99"/>
    <w:semiHidden/>
    <w:rsid w:val="00211CD1"/>
    <w:pPr>
      <w:spacing w:after="240" w:line="240" w:lineRule="auto"/>
      <w:jc w:val="both"/>
    </w:pPr>
    <w:rPr>
      <w:rFonts w:ascii="Arial" w:eastAsia="Times New Roman" w:hAnsi="Arial" w:cs="Times New Roman"/>
      <w:kern w:val="0"/>
      <w:sz w:val="20"/>
      <w:szCs w:val="20"/>
      <w:lang w:val="en-GB"/>
      <w14:ligatures w14:val="none"/>
    </w:rPr>
  </w:style>
  <w:style w:type="character" w:customStyle="1" w:styleId="EndnoteTextChar1">
    <w:name w:val="Endnote Text Char1"/>
    <w:basedOn w:val="DefaultParagraphFont"/>
    <w:link w:val="EndnoteText"/>
    <w:uiPriority w:val="99"/>
    <w:qFormat/>
    <w:rsid w:val="00211CD1"/>
    <w:rPr>
      <w:rFonts w:ascii="Arial" w:eastAsia="Times New Roman" w:hAnsi="Arial" w:cs="Times New Roman"/>
      <w:kern w:val="0"/>
      <w:sz w:val="20"/>
      <w:szCs w:val="20"/>
      <w:lang w:val="en-GB"/>
      <w14:ligatures w14:val="none"/>
    </w:rPr>
  </w:style>
  <w:style w:type="paragraph" w:customStyle="1" w:styleId="mazas">
    <w:name w:val="mazas"/>
    <w:basedOn w:val="Normal"/>
    <w:qFormat/>
    <w:rsid w:val="00211CD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Stilius1">
    <w:name w:val="Stilius1"/>
    <w:basedOn w:val="Heading2"/>
    <w:qFormat/>
    <w:rsid w:val="00211CD1"/>
    <w:pPr>
      <w:keepNext w:val="0"/>
      <w:keepLines w:val="0"/>
      <w:numPr>
        <w:ilvl w:val="2"/>
        <w:numId w:val="79"/>
      </w:numPr>
      <w:spacing w:before="0" w:after="0" w:line="240" w:lineRule="auto"/>
      <w:jc w:val="both"/>
    </w:pPr>
    <w:rPr>
      <w:rFonts w:ascii="Times New Roman" w:eastAsia="Times New Roman" w:hAnsi="Times New Roman" w:cs="Times New Roman"/>
      <w:color w:val="auto"/>
      <w:kern w:val="0"/>
      <w:sz w:val="24"/>
      <w:szCs w:val="24"/>
      <w:lang w:eastAsia="lt-LT"/>
      <w14:ligatures w14:val="none"/>
    </w:rPr>
  </w:style>
  <w:style w:type="paragraph" w:customStyle="1" w:styleId="Stilius3">
    <w:name w:val="Stilius3"/>
    <w:basedOn w:val="Heading2"/>
    <w:next w:val="Normal"/>
    <w:qFormat/>
    <w:rsid w:val="00211CD1"/>
    <w:pPr>
      <w:keepNext w:val="0"/>
      <w:keepLines w:val="0"/>
      <w:numPr>
        <w:ilvl w:val="1"/>
        <w:numId w:val="79"/>
      </w:numPr>
      <w:spacing w:before="0" w:after="0" w:line="240" w:lineRule="auto"/>
    </w:pPr>
    <w:rPr>
      <w:rFonts w:ascii="Times New Roman" w:eastAsia="Times New Roman" w:hAnsi="Times New Roman" w:cs="Times New Roman"/>
      <w:b/>
      <w:color w:val="auto"/>
      <w:kern w:val="0"/>
      <w:sz w:val="24"/>
      <w:szCs w:val="24"/>
      <w:lang w:eastAsia="lt-LT"/>
      <w14:ligatures w14:val="none"/>
    </w:rPr>
  </w:style>
  <w:style w:type="paragraph" w:customStyle="1" w:styleId="Stilius4">
    <w:name w:val="Stilius4"/>
    <w:basedOn w:val="BodyText"/>
    <w:qFormat/>
    <w:rsid w:val="00211CD1"/>
    <w:pPr>
      <w:numPr>
        <w:numId w:val="79"/>
      </w:numPr>
      <w:tabs>
        <w:tab w:val="clear" w:pos="680"/>
      </w:tabs>
      <w:suppressAutoHyphens w:val="0"/>
      <w:spacing w:before="240" w:after="240" w:line="240" w:lineRule="atLeast"/>
      <w:jc w:val="center"/>
    </w:pPr>
    <w:rPr>
      <w:rFonts w:ascii="Times New Roman" w:hAnsi="Times New Roman" w:cs="Times New Roman"/>
      <w:b/>
      <w:bCs/>
      <w:caps/>
      <w:snapToGrid w:val="0"/>
      <w:kern w:val="0"/>
      <w:szCs w:val="24"/>
      <w:lang w:val="sv-SE" w:eastAsia="en-US"/>
    </w:rPr>
  </w:style>
  <w:style w:type="paragraph" w:styleId="ListNumber3">
    <w:name w:val="List Number 3"/>
    <w:basedOn w:val="Normal"/>
    <w:uiPriority w:val="99"/>
    <w:qFormat/>
    <w:rsid w:val="00211CD1"/>
    <w:pPr>
      <w:tabs>
        <w:tab w:val="num" w:pos="926"/>
      </w:tabs>
      <w:spacing w:after="0" w:line="240" w:lineRule="auto"/>
      <w:ind w:left="926" w:hanging="360"/>
    </w:pPr>
    <w:rPr>
      <w:rFonts w:ascii="Times New Roman" w:eastAsia="Times New Roman" w:hAnsi="Times New Roman" w:cs="Times New Roman"/>
      <w:kern w:val="0"/>
      <w:sz w:val="24"/>
      <w:szCs w:val="24"/>
      <w14:ligatures w14:val="none"/>
    </w:rPr>
  </w:style>
  <w:style w:type="paragraph" w:customStyle="1" w:styleId="font5">
    <w:name w:val="font5"/>
    <w:basedOn w:val="Normal"/>
    <w:qFormat/>
    <w:rsid w:val="00211CD1"/>
    <w:pPr>
      <w:spacing w:before="100" w:beforeAutospacing="1" w:after="100" w:afterAutospacing="1" w:line="240" w:lineRule="auto"/>
    </w:pPr>
    <w:rPr>
      <w:rFonts w:ascii="Tahoma" w:eastAsia="Times New Roman" w:hAnsi="Tahoma" w:cs="Tahoma"/>
      <w:color w:val="000000"/>
      <w:kern w:val="0"/>
      <w:sz w:val="16"/>
      <w:szCs w:val="16"/>
      <w:lang w:val="en-US"/>
      <w14:ligatures w14:val="none"/>
    </w:rPr>
  </w:style>
  <w:style w:type="paragraph" w:customStyle="1" w:styleId="font6">
    <w:name w:val="font6"/>
    <w:basedOn w:val="Normal"/>
    <w:qFormat/>
    <w:rsid w:val="00211CD1"/>
    <w:pPr>
      <w:spacing w:before="100" w:beforeAutospacing="1" w:after="100" w:afterAutospacing="1" w:line="240" w:lineRule="auto"/>
    </w:pPr>
    <w:rPr>
      <w:rFonts w:ascii="Tahoma" w:eastAsia="Times New Roman" w:hAnsi="Tahoma" w:cs="Tahoma"/>
      <w:b/>
      <w:bCs/>
      <w:color w:val="000000"/>
      <w:kern w:val="0"/>
      <w:sz w:val="16"/>
      <w:szCs w:val="16"/>
      <w:lang w:val="en-US"/>
      <w14:ligatures w14:val="none"/>
    </w:rPr>
  </w:style>
  <w:style w:type="paragraph" w:customStyle="1" w:styleId="xl121">
    <w:name w:val="xl121"/>
    <w:basedOn w:val="Normal"/>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22">
    <w:name w:val="xl122"/>
    <w:basedOn w:val="Normal"/>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PDpavadinimas">
    <w:name w:val="PD_pavadinimas"/>
    <w:basedOn w:val="Normal"/>
    <w:qFormat/>
    <w:rsid w:val="00211CD1"/>
    <w:pPr>
      <w:spacing w:after="0" w:line="240" w:lineRule="auto"/>
      <w:jc w:val="center"/>
    </w:pPr>
    <w:rPr>
      <w:rFonts w:ascii="Times New Roman" w:eastAsia="Times New Roman" w:hAnsi="Times New Roman" w:cs="Times New Roman"/>
      <w:b/>
      <w:bCs/>
      <w:kern w:val="0"/>
      <w:sz w:val="24"/>
      <w:szCs w:val="24"/>
      <w:lang w:eastAsia="lt-LT"/>
      <w14:ligatures w14:val="none"/>
    </w:rPr>
  </w:style>
  <w:style w:type="paragraph" w:customStyle="1" w:styleId="PDkvalifikaciniuimoneiantrastes">
    <w:name w:val="PD_kvalifikaciniu_imonei_antrastes"/>
    <w:basedOn w:val="Normal"/>
    <w:qFormat/>
    <w:rsid w:val="00211CD1"/>
    <w:pPr>
      <w:spacing w:after="0" w:line="240" w:lineRule="auto"/>
      <w:jc w:val="center"/>
    </w:pPr>
    <w:rPr>
      <w:rFonts w:ascii="Times New Roman" w:eastAsia="Times New Roman" w:hAnsi="Times New Roman" w:cs="Times New Roman"/>
      <w:b/>
      <w:kern w:val="0"/>
      <w:lang w:eastAsia="lt-LT"/>
      <w14:ligatures w14:val="none"/>
    </w:rPr>
  </w:style>
  <w:style w:type="paragraph" w:customStyle="1" w:styleId="Komentarotema12">
    <w:name w:val="Komentaro tema12"/>
    <w:basedOn w:val="CommentText"/>
    <w:next w:val="CommentText"/>
    <w:semiHidden/>
    <w:qFormat/>
    <w:rsid w:val="00211CD1"/>
    <w:rPr>
      <w:rFonts w:eastAsia="Times New Roman"/>
      <w:b/>
      <w:bCs/>
      <w:lang w:eastAsia="lt-LT"/>
    </w:rPr>
  </w:style>
  <w:style w:type="paragraph" w:customStyle="1" w:styleId="CentrBoldm">
    <w:name w:val="CentrBoldm"/>
    <w:basedOn w:val="Normal"/>
    <w:uiPriority w:val="99"/>
    <w:qFormat/>
    <w:rsid w:val="00211CD1"/>
    <w:pPr>
      <w:autoSpaceDE w:val="0"/>
      <w:autoSpaceDN w:val="0"/>
      <w:adjustRightInd w:val="0"/>
      <w:spacing w:after="0" w:line="240" w:lineRule="auto"/>
      <w:jc w:val="center"/>
    </w:pPr>
    <w:rPr>
      <w:rFonts w:ascii="TimesLT" w:eastAsia="Times New Roman" w:hAnsi="TimesLT" w:cs="Times New Roman"/>
      <w:b/>
      <w:bCs/>
      <w:kern w:val="0"/>
      <w:sz w:val="20"/>
      <w:szCs w:val="24"/>
      <w:lang w:val="en-US"/>
      <w14:ligatures w14:val="none"/>
    </w:rPr>
  </w:style>
  <w:style w:type="paragraph" w:customStyle="1" w:styleId="Betarp1">
    <w:name w:val="Be tarpų1"/>
    <w:qFormat/>
    <w:rsid w:val="00211CD1"/>
    <w:pPr>
      <w:spacing w:after="0" w:line="240" w:lineRule="auto"/>
    </w:pPr>
    <w:rPr>
      <w:rFonts w:ascii="Times New Roman" w:eastAsia="Times New Roman" w:hAnsi="Times New Roman" w:cs="Times New Roman"/>
      <w:kern w:val="0"/>
      <w:sz w:val="24"/>
      <w14:ligatures w14:val="none"/>
    </w:rPr>
  </w:style>
  <w:style w:type="paragraph" w:customStyle="1" w:styleId="Sraopastraipa1">
    <w:name w:val="Sąrašo pastraipa1"/>
    <w:basedOn w:val="Normal"/>
    <w:qFormat/>
    <w:rsid w:val="00211CD1"/>
    <w:pPr>
      <w:spacing w:after="200" w:line="276" w:lineRule="auto"/>
      <w:ind w:left="720"/>
      <w:contextualSpacing/>
    </w:pPr>
    <w:rPr>
      <w:rFonts w:ascii="Times New Roman" w:eastAsia="Times New Roman" w:hAnsi="Times New Roman" w:cs="Times New Roman"/>
      <w:kern w:val="0"/>
      <w:sz w:val="24"/>
      <w14:ligatures w14:val="none"/>
    </w:rPr>
  </w:style>
  <w:style w:type="paragraph" w:customStyle="1" w:styleId="CentrBold">
    <w:name w:val="CentrBold"/>
    <w:qFormat/>
    <w:rsid w:val="00211CD1"/>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character" w:customStyle="1" w:styleId="Heading4Char1">
    <w:name w:val="Heading 4 Char1"/>
    <w:aliases w:val="Sub-Clause Sub-paragraph Char1,Heading 4 Char Char Char Char Char1"/>
    <w:qFormat/>
    <w:locked/>
    <w:rsid w:val="00211CD1"/>
    <w:rPr>
      <w:b/>
      <w:sz w:val="44"/>
      <w:lang w:val="lt-LT" w:eastAsia="lt-LT"/>
    </w:rPr>
  </w:style>
  <w:style w:type="character" w:customStyle="1" w:styleId="Heading1Char1">
    <w:name w:val="Heading 1 Char1"/>
    <w:aliases w:val="Appendix Char1,H11 Char1,H12 Char1,H13 Char1,H14 Char1,H111 Char1,H121 Char1,H15 Char1,H112 Char1,H122 Char1,H16 Char1,H113 Char1,H123 Char1,H17 Char1,H114 Char1,H124 Char1,H18 Char1,H115 Char1,H125 Char1,H19 Char1,H110 Char1,H116 Char1"/>
    <w:uiPriority w:val="99"/>
    <w:qFormat/>
    <w:locked/>
    <w:rsid w:val="00211CD1"/>
    <w:rPr>
      <w:sz w:val="28"/>
      <w:lang w:val="lt-LT" w:eastAsia="lt-LT"/>
    </w:rPr>
  </w:style>
  <w:style w:type="paragraph" w:customStyle="1" w:styleId="Sraopastraipa10">
    <w:name w:val="Sąrao pastraipa1"/>
    <w:basedOn w:val="Normal"/>
    <w:qFormat/>
    <w:rsid w:val="00211CD1"/>
    <w:pPr>
      <w:spacing w:after="200" w:line="276" w:lineRule="auto"/>
      <w:ind w:left="720"/>
      <w:contextualSpacing/>
    </w:pPr>
    <w:rPr>
      <w:rFonts w:ascii="Calibri" w:eastAsia="Times New Roman" w:hAnsi="Calibri" w:cs="Times New Roman"/>
      <w:kern w:val="0"/>
      <w14:ligatures w14:val="none"/>
    </w:rPr>
  </w:style>
  <w:style w:type="paragraph" w:customStyle="1" w:styleId="Patvirtinta0">
    <w:name w:val="Patvirtinta"/>
    <w:uiPriority w:val="99"/>
    <w:qFormat/>
    <w:rsid w:val="00211CD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lang w:val="en-US"/>
      <w14:ligatures w14:val="none"/>
    </w:rPr>
  </w:style>
  <w:style w:type="paragraph" w:customStyle="1" w:styleId="MAZAS0">
    <w:name w:val="MAZAS"/>
    <w:uiPriority w:val="99"/>
    <w:qFormat/>
    <w:rsid w:val="00211CD1"/>
    <w:pPr>
      <w:autoSpaceDE w:val="0"/>
      <w:autoSpaceDN w:val="0"/>
      <w:adjustRightInd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paragraph" w:customStyle="1" w:styleId="LentaCENTR">
    <w:name w:val="Lenta CENTR"/>
    <w:basedOn w:val="BodyText1"/>
    <w:qFormat/>
    <w:rsid w:val="00211CD1"/>
    <w:pPr>
      <w:suppressAutoHyphens/>
      <w:spacing w:line="298" w:lineRule="auto"/>
      <w:ind w:firstLine="0"/>
      <w:jc w:val="center"/>
      <w:textAlignment w:val="center"/>
    </w:pPr>
    <w:rPr>
      <w:rFonts w:ascii="Times New Roman" w:hAnsi="Times New Roman"/>
      <w:color w:val="000000"/>
      <w:lang w:eastAsia="lt-LT"/>
    </w:rPr>
  </w:style>
  <w:style w:type="character" w:customStyle="1" w:styleId="HeaderChar1">
    <w:name w:val="Header Char1"/>
    <w:aliases w:val="Viršutinis kolontitulas Diagrama Char1,Char Diagrama Char1,Char Diagrama Diagrama Diagrama Diagrama Diagrama Diagrama Diagrama Diagrama Diagrama Diagrama Diagrama Diagrama Diagrama Char1,En-tête-1 Char1,En-tête-2 Char1,hd Char1"/>
    <w:uiPriority w:val="99"/>
    <w:qFormat/>
    <w:locked/>
    <w:rsid w:val="00211CD1"/>
    <w:rPr>
      <w:sz w:val="24"/>
      <w:lang w:val="lt-LT" w:eastAsia="lt-LT"/>
    </w:rPr>
  </w:style>
  <w:style w:type="character" w:customStyle="1" w:styleId="BodyTextChar1">
    <w:name w:val="Body Text Char1"/>
    <w:aliases w:val="Diagrama Char Char1,Char Char Char Char Char1 Char Char1,Char Char Cha Char1 Char Char1,Char Char Char Char2 Char Char1,Char Char Char Char Char Char Char1,Char Char Cha Char Char Char1,Char Char Char Char1 Char Char1,1 Char Char1"/>
    <w:qFormat/>
    <w:locked/>
    <w:rsid w:val="00211CD1"/>
    <w:rPr>
      <w:rFonts w:ascii="Arial" w:hAnsi="Arial"/>
      <w:snapToGrid w:val="0"/>
      <w:lang w:val="sv-SE" w:eastAsia="en-US"/>
    </w:rPr>
  </w:style>
  <w:style w:type="table" w:customStyle="1" w:styleId="TableGrid2">
    <w:name w:val="Table Grid2"/>
    <w:basedOn w:val="TableNormal"/>
    <w:next w:val="TableGrid"/>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rowlbl1">
    <w:name w:val="tblrowlbl1"/>
    <w:qFormat/>
    <w:rsid w:val="00211CD1"/>
    <w:rPr>
      <w:rFonts w:ascii="Arial" w:hAnsi="Arial"/>
      <w:b/>
      <w:color w:val="000000"/>
      <w:sz w:val="18"/>
      <w:shd w:val="clear" w:color="auto" w:fill="FFFFFF"/>
    </w:rPr>
  </w:style>
  <w:style w:type="character" w:customStyle="1" w:styleId="parahead1">
    <w:name w:val="parahead1"/>
    <w:qFormat/>
    <w:rsid w:val="00211CD1"/>
    <w:rPr>
      <w:rFonts w:ascii="Verdana" w:hAnsi="Verdana"/>
      <w:b/>
      <w:color w:val="000000"/>
      <w:sz w:val="17"/>
    </w:rPr>
  </w:style>
  <w:style w:type="character" w:customStyle="1" w:styleId="BodyTextIndent3Char1">
    <w:name w:val="Body Text Indent 3 Char1"/>
    <w:uiPriority w:val="99"/>
    <w:semiHidden/>
    <w:qFormat/>
    <w:locked/>
    <w:rsid w:val="00211CD1"/>
    <w:rPr>
      <w:sz w:val="24"/>
      <w:lang w:val="lt-LT" w:eastAsia="lt-LT"/>
    </w:rPr>
  </w:style>
  <w:style w:type="character" w:customStyle="1" w:styleId="CharChar17">
    <w:name w:val="Char Char17"/>
    <w:qFormat/>
    <w:locked/>
    <w:rsid w:val="00211CD1"/>
    <w:rPr>
      <w:sz w:val="24"/>
      <w:lang w:val="lt-LT" w:eastAsia="lt-LT"/>
    </w:rPr>
  </w:style>
  <w:style w:type="character" w:customStyle="1" w:styleId="BodyTextCharChar">
    <w:name w:val="Body Text Char Char"/>
    <w:aliases w:val="Diagrama Char Char,Char Char Char Char Char1 Char Char,Char Char Cha Char1 Char Char,Char Char Char Char2 Char Char,Char Char Char Char Char Char Char,Char Char Cha Char Char Char,Char Char Char Char1 Char Char,1 Char Char"/>
    <w:qFormat/>
    <w:locked/>
    <w:rsid w:val="00211CD1"/>
    <w:rPr>
      <w:rFonts w:ascii="Arial" w:hAnsi="Arial"/>
      <w:snapToGrid w:val="0"/>
      <w:lang w:val="sv-SE" w:eastAsia="en-US"/>
    </w:rPr>
  </w:style>
  <w:style w:type="table" w:customStyle="1" w:styleId="TableGrid11">
    <w:name w:val="Table Grid11"/>
    <w:rsid w:val="00211CD1"/>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TextIndent0">
    <w:name w:val="BodyTextIndent"/>
    <w:basedOn w:val="Normal"/>
    <w:rsid w:val="00211CD1"/>
    <w:pPr>
      <w:overflowPunct w:val="0"/>
      <w:autoSpaceDE w:val="0"/>
      <w:autoSpaceDN w:val="0"/>
      <w:adjustRightInd w:val="0"/>
      <w:spacing w:after="120" w:line="240" w:lineRule="auto"/>
      <w:ind w:left="1134" w:firstLine="567"/>
      <w:jc w:val="both"/>
      <w:textAlignment w:val="baseline"/>
    </w:pPr>
    <w:rPr>
      <w:rFonts w:ascii="Times New Roman" w:eastAsia="Times New Roman" w:hAnsi="Times New Roman" w:cs="Times New Roman"/>
      <w:noProof/>
      <w:kern w:val="0"/>
      <w:sz w:val="24"/>
      <w:szCs w:val="20"/>
      <w14:ligatures w14:val="none"/>
    </w:rPr>
  </w:style>
  <w:style w:type="paragraph" w:customStyle="1" w:styleId="BodyText4">
    <w:name w:val="BodyText"/>
    <w:basedOn w:val="Normal"/>
    <w:rsid w:val="00211CD1"/>
    <w:pPr>
      <w:overflowPunct w:val="0"/>
      <w:autoSpaceDE w:val="0"/>
      <w:autoSpaceDN w:val="0"/>
      <w:adjustRightInd w:val="0"/>
      <w:spacing w:after="120" w:line="240" w:lineRule="auto"/>
      <w:textAlignment w:val="baseline"/>
    </w:pPr>
    <w:rPr>
      <w:rFonts w:ascii="Times New Roman" w:eastAsia="Times New Roman" w:hAnsi="Times New Roman" w:cs="Times New Roman"/>
      <w:noProof/>
      <w:kern w:val="0"/>
      <w:sz w:val="24"/>
      <w:szCs w:val="20"/>
      <w14:ligatures w14:val="none"/>
    </w:rPr>
  </w:style>
  <w:style w:type="paragraph" w:customStyle="1" w:styleId="Picture0">
    <w:name w:val="Picture"/>
    <w:basedOn w:val="Normal"/>
    <w:next w:val="BodyTextIndent0"/>
    <w:rsid w:val="00211CD1"/>
    <w:pPr>
      <w:overflowPunct w:val="0"/>
      <w:autoSpaceDE w:val="0"/>
      <w:autoSpaceDN w:val="0"/>
      <w:adjustRightInd w:val="0"/>
      <w:spacing w:before="120" w:after="240" w:line="240" w:lineRule="auto"/>
      <w:ind w:left="1134"/>
      <w:textAlignment w:val="baseline"/>
    </w:pPr>
    <w:rPr>
      <w:rFonts w:ascii="Times New Roman" w:eastAsia="Times New Roman" w:hAnsi="Times New Roman" w:cs="Times New Roman"/>
      <w:noProof/>
      <w:kern w:val="0"/>
      <w:sz w:val="24"/>
      <w:szCs w:val="20"/>
      <w14:ligatures w14:val="none"/>
    </w:rPr>
  </w:style>
  <w:style w:type="character" w:customStyle="1" w:styleId="CharChar6">
    <w:name w:val="Char Char6"/>
    <w:qFormat/>
    <w:rsid w:val="00211CD1"/>
    <w:rPr>
      <w:rFonts w:ascii="Times New Roman Bold" w:hAnsi="Times New Roman Bold"/>
      <w:b/>
      <w:kern w:val="32"/>
      <w:sz w:val="32"/>
      <w:lang w:val="lt-LT"/>
    </w:rPr>
  </w:style>
  <w:style w:type="character" w:customStyle="1" w:styleId="Heading2Char1">
    <w:name w:val="Heading 2 Char1"/>
    <w:aliases w:val="Title Header2 Char1"/>
    <w:qFormat/>
    <w:locked/>
    <w:rsid w:val="00211CD1"/>
    <w:rPr>
      <w:sz w:val="24"/>
      <w:lang w:val="lt-LT" w:eastAsia="lt-LT"/>
    </w:rPr>
  </w:style>
  <w:style w:type="character" w:customStyle="1" w:styleId="CharChar9">
    <w:name w:val="Char Char9"/>
    <w:qFormat/>
    <w:rsid w:val="00211CD1"/>
    <w:rPr>
      <w:rFonts w:ascii="Times New Roman" w:hAnsi="Times New Roman"/>
      <w:sz w:val="20"/>
      <w:lang w:val="lt-LT" w:eastAsia="lt-LT"/>
    </w:rPr>
  </w:style>
  <w:style w:type="paragraph" w:customStyle="1" w:styleId="CharChar8DiagramaDiagramaCharCharDiagramaDiagramaCharChar">
    <w:name w:val="Char Char8 Diagrama Diagrama Char Char Diagrama Diagrama Char Char"/>
    <w:basedOn w:val="Normal"/>
    <w:qFormat/>
    <w:rsid w:val="00211CD1"/>
    <w:pPr>
      <w:spacing w:line="240" w:lineRule="exact"/>
    </w:pPr>
    <w:rPr>
      <w:rFonts w:ascii="Tahoma" w:eastAsia="Times New Roman" w:hAnsi="Tahoma" w:cs="Times New Roman"/>
      <w:kern w:val="0"/>
      <w:sz w:val="20"/>
      <w:szCs w:val="20"/>
      <w:lang w:val="en-US"/>
      <w14:ligatures w14:val="none"/>
    </w:rPr>
  </w:style>
  <w:style w:type="paragraph" w:customStyle="1" w:styleId="msolistparagraph0">
    <w:name w:val="msolistparagraph"/>
    <w:basedOn w:val="Normal"/>
    <w:qFormat/>
    <w:rsid w:val="00211CD1"/>
    <w:pPr>
      <w:spacing w:after="0" w:line="240" w:lineRule="auto"/>
      <w:ind w:left="720"/>
    </w:pPr>
    <w:rPr>
      <w:rFonts w:ascii="Times New Roman" w:eastAsia="Times New Roman" w:hAnsi="Times New Roman" w:cs="Times New Roman"/>
      <w:kern w:val="0"/>
      <w:sz w:val="24"/>
      <w:szCs w:val="24"/>
      <w:lang w:val="en-US"/>
      <w14:ligatures w14:val="none"/>
    </w:rPr>
  </w:style>
  <w:style w:type="paragraph" w:styleId="Index1">
    <w:name w:val="index 1"/>
    <w:basedOn w:val="Normal"/>
    <w:next w:val="Normal"/>
    <w:autoRedefine/>
    <w:rsid w:val="00211CD1"/>
    <w:pPr>
      <w:spacing w:after="0" w:line="240" w:lineRule="auto"/>
      <w:ind w:left="240" w:hanging="240"/>
    </w:pPr>
    <w:rPr>
      <w:rFonts w:ascii="Times New Roman" w:eastAsia="Times New Roman" w:hAnsi="Times New Roman" w:cs="Times New Roman"/>
      <w:kern w:val="0"/>
      <w:sz w:val="24"/>
      <w:szCs w:val="20"/>
      <w:lang w:eastAsia="lt-LT"/>
      <w14:ligatures w14:val="none"/>
    </w:rPr>
  </w:style>
  <w:style w:type="paragraph" w:styleId="IndexHeading">
    <w:name w:val="index heading"/>
    <w:basedOn w:val="Normal"/>
    <w:next w:val="Index1"/>
    <w:semiHidden/>
    <w:rsid w:val="00211CD1"/>
    <w:pPr>
      <w:spacing w:after="240" w:line="240" w:lineRule="auto"/>
      <w:jc w:val="both"/>
    </w:pPr>
    <w:rPr>
      <w:rFonts w:ascii="Arial" w:eastAsia="Times New Roman" w:hAnsi="Arial" w:cs="Times New Roman"/>
      <w:b/>
      <w:kern w:val="0"/>
      <w:sz w:val="24"/>
      <w:szCs w:val="20"/>
      <w:lang w:val="en-GB"/>
      <w14:ligatures w14:val="none"/>
    </w:rPr>
  </w:style>
  <w:style w:type="paragraph" w:customStyle="1" w:styleId="Annexetitle">
    <w:name w:val="Annexe_title"/>
    <w:basedOn w:val="Heading1"/>
    <w:next w:val="Normal"/>
    <w:autoRedefine/>
    <w:qFormat/>
    <w:rsid w:val="00211CD1"/>
    <w:pPr>
      <w:keepNext w:val="0"/>
      <w:keepLines w:val="0"/>
      <w:pageBreakBefore/>
      <w:tabs>
        <w:tab w:val="left" w:pos="1701"/>
        <w:tab w:val="left" w:pos="2552"/>
      </w:tabs>
      <w:spacing w:before="240" w:after="240" w:line="240" w:lineRule="auto"/>
      <w:jc w:val="center"/>
      <w:outlineLvl w:val="9"/>
    </w:pPr>
    <w:rPr>
      <w:rFonts w:ascii="Arial" w:eastAsia="Times New Roman" w:hAnsi="Arial" w:cs="Times New Roman"/>
      <w:b/>
      <w:caps/>
      <w:color w:val="auto"/>
      <w:kern w:val="0"/>
      <w:sz w:val="32"/>
      <w:szCs w:val="20"/>
      <w:lang w:val="en-GB"/>
      <w14:ligatures w14:val="none"/>
    </w:rPr>
  </w:style>
  <w:style w:type="paragraph" w:customStyle="1" w:styleId="TXT">
    <w:name w:val="TXT"/>
    <w:basedOn w:val="Normal"/>
    <w:qFormat/>
    <w:rsid w:val="00211CD1"/>
    <w:pPr>
      <w:numPr>
        <w:numId w:val="84"/>
      </w:numPr>
      <w:spacing w:after="0" w:line="360" w:lineRule="auto"/>
      <w:jc w:val="both"/>
    </w:pPr>
    <w:rPr>
      <w:rFonts w:ascii="Times New Roman" w:eastAsia="Times New Roman" w:hAnsi="Times New Roman" w:cs="Times New Roman"/>
      <w:kern w:val="0"/>
      <w:sz w:val="24"/>
      <w:szCs w:val="24"/>
      <w14:ligatures w14:val="none"/>
    </w:rPr>
  </w:style>
  <w:style w:type="paragraph" w:customStyle="1" w:styleId="Style-7">
    <w:name w:val="Style-7"/>
    <w:qFormat/>
    <w:rsid w:val="00211CD1"/>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ListStyle">
    <w:name w:val="ListStyle"/>
    <w:qFormat/>
    <w:rsid w:val="00211CD1"/>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2">
    <w:name w:val="Style-12"/>
    <w:qFormat/>
    <w:rsid w:val="00211CD1"/>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3">
    <w:name w:val="Style-13"/>
    <w:qFormat/>
    <w:rsid w:val="00211CD1"/>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4">
    <w:name w:val="Style-14"/>
    <w:qFormat/>
    <w:rsid w:val="00211CD1"/>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5">
    <w:name w:val="Style-15"/>
    <w:qFormat/>
    <w:rsid w:val="00211CD1"/>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7">
    <w:name w:val="Style-17"/>
    <w:qFormat/>
    <w:rsid w:val="00211CD1"/>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8">
    <w:name w:val="Style-18"/>
    <w:qFormat/>
    <w:rsid w:val="00211CD1"/>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9">
    <w:name w:val="Style-19"/>
    <w:qFormat/>
    <w:rsid w:val="00211CD1"/>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20">
    <w:name w:val="Style-20"/>
    <w:qFormat/>
    <w:rsid w:val="00211CD1"/>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21">
    <w:name w:val="Style-21"/>
    <w:qFormat/>
    <w:rsid w:val="00211CD1"/>
    <w:pPr>
      <w:spacing w:after="0" w:line="240" w:lineRule="auto"/>
    </w:pPr>
    <w:rPr>
      <w:rFonts w:ascii="Times New Roman" w:eastAsia="Times New Roman" w:hAnsi="Times New Roman" w:cs="Times New Roman"/>
      <w:kern w:val="0"/>
      <w:sz w:val="20"/>
      <w:szCs w:val="20"/>
      <w:lang w:val="en-US"/>
      <w14:ligatures w14:val="none"/>
    </w:rPr>
  </w:style>
  <w:style w:type="numbering" w:customStyle="1" w:styleId="1111111">
    <w:name w:val="1 / 1.1 / 1.1.11"/>
    <w:basedOn w:val="NoList"/>
    <w:next w:val="111111"/>
    <w:rsid w:val="00211CD1"/>
  </w:style>
  <w:style w:type="numbering" w:customStyle="1" w:styleId="Stilius2">
    <w:name w:val="Stilius2"/>
    <w:rsid w:val="00211CD1"/>
  </w:style>
  <w:style w:type="numbering" w:customStyle="1" w:styleId="Stilius5">
    <w:name w:val="Stilius5"/>
    <w:rsid w:val="00211CD1"/>
  </w:style>
  <w:style w:type="numbering" w:customStyle="1" w:styleId="NoList111">
    <w:name w:val="No List111"/>
    <w:next w:val="NoList"/>
    <w:uiPriority w:val="99"/>
    <w:semiHidden/>
    <w:unhideWhenUsed/>
    <w:rsid w:val="00211CD1"/>
  </w:style>
  <w:style w:type="table" w:customStyle="1" w:styleId="TableGrid21">
    <w:name w:val="Table Grid21"/>
    <w:basedOn w:val="TableNormal"/>
    <w:next w:val="TableGrid"/>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textcopyright">
    <w:name w:val="m_text_copyright"/>
    <w:basedOn w:val="DefaultParagraphFont"/>
    <w:qFormat/>
    <w:rsid w:val="00211CD1"/>
  </w:style>
  <w:style w:type="paragraph" w:customStyle="1" w:styleId="Hyperlink2">
    <w:name w:val="Hyperlink2"/>
    <w:basedOn w:val="Normal"/>
    <w:qFormat/>
    <w:rsid w:val="00211CD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numbering" w:customStyle="1" w:styleId="NoList2">
    <w:name w:val="No List2"/>
    <w:next w:val="NoList"/>
    <w:uiPriority w:val="99"/>
    <w:semiHidden/>
    <w:unhideWhenUsed/>
    <w:rsid w:val="00211CD1"/>
  </w:style>
  <w:style w:type="table" w:customStyle="1" w:styleId="TableGrid3">
    <w:name w:val="Table Grid3"/>
    <w:basedOn w:val="TableNormal"/>
    <w:next w:val="TableGrid"/>
    <w:rsid w:val="00211CD1"/>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NoList"/>
    <w:next w:val="111111"/>
    <w:locked/>
    <w:rsid w:val="00211CD1"/>
  </w:style>
  <w:style w:type="numbering" w:customStyle="1" w:styleId="Pav1">
    <w:name w:val="Pav1"/>
    <w:rsid w:val="00211CD1"/>
  </w:style>
  <w:style w:type="table" w:styleId="LightList-Accent5">
    <w:name w:val="Light List Accent 5"/>
    <w:basedOn w:val="TableNormal"/>
    <w:uiPriority w:val="61"/>
    <w:qFormat/>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
    <w:name w:val="Light List - Accent 11"/>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4">
    <w:name w:val="Light List Accent 4"/>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
    <w:name w:val="Style Bulleted 7 pt1"/>
    <w:basedOn w:val="NoList"/>
    <w:rsid w:val="00211CD1"/>
  </w:style>
  <w:style w:type="paragraph" w:customStyle="1" w:styleId="Priedas1">
    <w:name w:val="Priedas 1"/>
    <w:basedOn w:val="Heading1"/>
    <w:link w:val="Priedas1Char"/>
    <w:qFormat/>
    <w:rsid w:val="00211CD1"/>
    <w:pPr>
      <w:keepNext w:val="0"/>
      <w:keepLines w:val="0"/>
      <w:numPr>
        <w:numId w:val="85"/>
      </w:numPr>
      <w:spacing w:before="240" w:after="0" w:line="360" w:lineRule="auto"/>
    </w:pPr>
    <w:rPr>
      <w:rFonts w:ascii="Arial Narrow" w:eastAsia="MS Mincho" w:hAnsi="Arial Narrow" w:cs="Arial Narrow"/>
      <w:b/>
      <w:bCs/>
      <w:color w:val="auto"/>
      <w:kern w:val="0"/>
      <w:sz w:val="32"/>
      <w:szCs w:val="32"/>
      <w14:ligatures w14:val="none"/>
    </w:rPr>
  </w:style>
  <w:style w:type="character" w:customStyle="1" w:styleId="Priedas1Char">
    <w:name w:val="Priedas 1 Char"/>
    <w:link w:val="Priedas1"/>
    <w:qFormat/>
    <w:rsid w:val="00211CD1"/>
    <w:rPr>
      <w:rFonts w:ascii="Arial Narrow" w:eastAsia="MS Mincho" w:hAnsi="Arial Narrow" w:cs="Arial Narrow"/>
      <w:b/>
      <w:bCs/>
      <w:kern w:val="0"/>
      <w:sz w:val="32"/>
      <w:szCs w:val="32"/>
      <w14:ligatures w14:val="none"/>
    </w:rPr>
  </w:style>
  <w:style w:type="paragraph" w:customStyle="1" w:styleId="Meniu1">
    <w:name w:val="Meniu 1"/>
    <w:basedOn w:val="Priedas1"/>
    <w:link w:val="Meniu1Char"/>
    <w:qFormat/>
    <w:rsid w:val="00211CD1"/>
    <w:pPr>
      <w:numPr>
        <w:numId w:val="0"/>
      </w:numPr>
      <w:ind w:left="360" w:hanging="360"/>
    </w:pPr>
  </w:style>
  <w:style w:type="paragraph" w:customStyle="1" w:styleId="Meniu2">
    <w:name w:val="Meniu 2"/>
    <w:basedOn w:val="Heading2"/>
    <w:link w:val="Meniu2Char"/>
    <w:qFormat/>
    <w:rsid w:val="00211CD1"/>
    <w:pPr>
      <w:keepNext w:val="0"/>
      <w:keepLines w:val="0"/>
      <w:numPr>
        <w:ilvl w:val="1"/>
      </w:numPr>
      <w:spacing w:before="480" w:after="240" w:line="360" w:lineRule="auto"/>
      <w:ind w:left="792" w:hanging="432"/>
    </w:pPr>
    <w:rPr>
      <w:rFonts w:ascii="Arial Narrow" w:eastAsia="MS Mincho" w:hAnsi="Arial Narrow" w:cs="Arial Narrow"/>
      <w:b/>
      <w:bCs/>
      <w:color w:val="auto"/>
      <w:kern w:val="0"/>
      <w:sz w:val="24"/>
      <w:szCs w:val="24"/>
      <w14:ligatures w14:val="none"/>
    </w:rPr>
  </w:style>
  <w:style w:type="character" w:customStyle="1" w:styleId="Meniu1Char">
    <w:name w:val="Meniu 1 Char"/>
    <w:link w:val="Meniu1"/>
    <w:qFormat/>
    <w:rsid w:val="00211CD1"/>
    <w:rPr>
      <w:rFonts w:ascii="Arial Narrow" w:eastAsia="MS Mincho" w:hAnsi="Arial Narrow" w:cs="Arial Narrow"/>
      <w:b/>
      <w:bCs/>
      <w:kern w:val="0"/>
      <w:sz w:val="32"/>
      <w:szCs w:val="32"/>
      <w14:ligatures w14:val="none"/>
    </w:rPr>
  </w:style>
  <w:style w:type="character" w:customStyle="1" w:styleId="Meniu2Char">
    <w:name w:val="Meniu 2 Char"/>
    <w:link w:val="Meniu2"/>
    <w:qFormat/>
    <w:rsid w:val="00211CD1"/>
    <w:rPr>
      <w:rFonts w:ascii="Arial Narrow" w:eastAsia="MS Mincho" w:hAnsi="Arial Narrow" w:cs="Arial Narrow"/>
      <w:b/>
      <w:bCs/>
      <w:kern w:val="0"/>
      <w:sz w:val="24"/>
      <w:szCs w:val="24"/>
      <w14:ligatures w14:val="none"/>
    </w:rPr>
  </w:style>
  <w:style w:type="paragraph" w:customStyle="1" w:styleId="Priedasmeniu1">
    <w:name w:val="Priedas meniu 1"/>
    <w:basedOn w:val="Priedas1"/>
    <w:link w:val="Priedasmeniu1Char"/>
    <w:qFormat/>
    <w:rsid w:val="00211CD1"/>
    <w:pPr>
      <w:numPr>
        <w:numId w:val="0"/>
      </w:numPr>
      <w:ind w:left="360" w:hanging="360"/>
    </w:pPr>
    <w:rPr>
      <w:sz w:val="28"/>
      <w:szCs w:val="28"/>
    </w:rPr>
  </w:style>
  <w:style w:type="character" w:customStyle="1" w:styleId="Priedasmeniu1Char">
    <w:name w:val="Priedas meniu 1 Char"/>
    <w:link w:val="Priedasmeniu1"/>
    <w:qFormat/>
    <w:rsid w:val="00211CD1"/>
    <w:rPr>
      <w:rFonts w:ascii="Arial Narrow" w:eastAsia="MS Mincho" w:hAnsi="Arial Narrow" w:cs="Arial Narrow"/>
      <w:b/>
      <w:bCs/>
      <w:kern w:val="0"/>
      <w:sz w:val="28"/>
      <w:szCs w:val="28"/>
      <w14:ligatures w14:val="none"/>
    </w:rPr>
  </w:style>
  <w:style w:type="character" w:customStyle="1" w:styleId="ListParagraphChar1">
    <w:name w:val="List Paragraph Char1"/>
    <w:aliases w:val="Sąrašo pastraipa.Bullet Char,Sąrašo pastraipa;Bullet Char,Bullet EY Char1,lp1 Char1,Bullet 1 Char1,Use Case List Paragraph Char1,List Paragraph21 Char,List Paragraph1 Char,List Paragraph2 Char,Numbering Char,ERP-List Paragraph Char"/>
    <w:uiPriority w:val="34"/>
    <w:qFormat/>
    <w:rsid w:val="00211CD1"/>
    <w:rPr>
      <w:rFonts w:ascii="Arial Narrow" w:hAnsi="Arial Narrow"/>
      <w:sz w:val="24"/>
      <w:szCs w:val="24"/>
      <w:lang w:val="lt-LT"/>
    </w:rPr>
  </w:style>
  <w:style w:type="paragraph" w:customStyle="1" w:styleId="DiagramaDiagrama1CharCharDiagramaDiagrama">
    <w:name w:val="Diagrama Diagrama1 Char Char Diagrama Diagrama"/>
    <w:basedOn w:val="Normal"/>
    <w:semiHidden/>
    <w:qFormat/>
    <w:rsid w:val="00211CD1"/>
    <w:pPr>
      <w:tabs>
        <w:tab w:val="left" w:pos="709"/>
      </w:tabs>
      <w:spacing w:after="0" w:line="240" w:lineRule="auto"/>
    </w:pPr>
    <w:rPr>
      <w:rFonts w:ascii="Futura Bk" w:eastAsia="Times New Roman" w:hAnsi="Futura Bk" w:cs="Times New Roman"/>
      <w:kern w:val="0"/>
      <w:sz w:val="20"/>
      <w:szCs w:val="24"/>
      <w:lang w:val="pl-PL" w:eastAsia="pl-PL"/>
      <w14:ligatures w14:val="none"/>
    </w:rPr>
  </w:style>
  <w:style w:type="paragraph" w:customStyle="1" w:styleId="B1Body1Indent">
    <w:name w:val="B1 Body 1 Indent"/>
    <w:basedOn w:val="BodyTextFirstIndent"/>
    <w:qFormat/>
    <w:rsid w:val="00211CD1"/>
    <w:pPr>
      <w:spacing w:before="120"/>
      <w:ind w:firstLine="284"/>
      <w:jc w:val="both"/>
    </w:pPr>
    <w:rPr>
      <w:rFonts w:ascii="Calibri" w:eastAsia="Calibri" w:hAnsi="Calibri" w:cs="Times New Roman"/>
      <w:sz w:val="22"/>
      <w:szCs w:val="22"/>
      <w:lang w:val="lt-LT"/>
    </w:rPr>
  </w:style>
  <w:style w:type="character" w:customStyle="1" w:styleId="FontStyle76">
    <w:name w:val="Font Style76"/>
    <w:uiPriority w:val="99"/>
    <w:qFormat/>
    <w:rsid w:val="00211CD1"/>
    <w:rPr>
      <w:rFonts w:ascii="Arial Unicode MS" w:eastAsia="Arial Unicode MS" w:cs="Arial Unicode MS"/>
      <w:sz w:val="16"/>
      <w:szCs w:val="16"/>
    </w:rPr>
  </w:style>
  <w:style w:type="paragraph" w:customStyle="1" w:styleId="Papunktis">
    <w:name w:val="Papunktis"/>
    <w:basedOn w:val="Normal"/>
    <w:link w:val="PapunktisChar"/>
    <w:qFormat/>
    <w:rsid w:val="00211CD1"/>
    <w:pPr>
      <w:tabs>
        <w:tab w:val="num" w:pos="1440"/>
      </w:tabs>
      <w:spacing w:after="0" w:line="240" w:lineRule="auto"/>
      <w:ind w:left="1440" w:hanging="360"/>
      <w:jc w:val="both"/>
    </w:pPr>
    <w:rPr>
      <w:rFonts w:ascii="Times New Roman" w:eastAsia="Times New Roman" w:hAnsi="Times New Roman" w:cs="Times New Roman"/>
      <w:kern w:val="0"/>
      <w:sz w:val="24"/>
      <w:szCs w:val="24"/>
      <w14:ligatures w14:val="none"/>
    </w:rPr>
  </w:style>
  <w:style w:type="character" w:customStyle="1" w:styleId="PapunktisChar">
    <w:name w:val="Papunktis Char"/>
    <w:link w:val="Papunktis"/>
    <w:qFormat/>
    <w:rsid w:val="00211CD1"/>
    <w:rPr>
      <w:rFonts w:ascii="Times New Roman" w:eastAsia="Times New Roman" w:hAnsi="Times New Roman" w:cs="Times New Roman"/>
      <w:kern w:val="0"/>
      <w:sz w:val="24"/>
      <w:szCs w:val="24"/>
      <w14:ligatures w14:val="none"/>
    </w:rPr>
  </w:style>
  <w:style w:type="character" w:customStyle="1" w:styleId="Date1">
    <w:name w:val="Date1"/>
    <w:qFormat/>
    <w:rsid w:val="00211CD1"/>
  </w:style>
  <w:style w:type="character" w:customStyle="1" w:styleId="statusmessage">
    <w:name w:val="statusmessage"/>
    <w:qFormat/>
    <w:rsid w:val="00211CD1"/>
  </w:style>
  <w:style w:type="character" w:customStyle="1" w:styleId="BetarpDiagrama">
    <w:name w:val="Be tarpų Diagrama"/>
    <w:aliases w:val="Dokumento pavadinimas Diagrama,No Spacing1 Diagrama"/>
    <w:qFormat/>
    <w:locked/>
    <w:rsid w:val="00211CD1"/>
    <w:rPr>
      <w:rFonts w:ascii="Times New Roman" w:eastAsia="MS Mincho" w:hAnsi="Times New Roman"/>
      <w:b/>
      <w:bCs/>
      <w:sz w:val="72"/>
      <w:szCs w:val="72"/>
      <w:lang w:val="en-US" w:eastAsia="en-US" w:bidi="ar-SA"/>
    </w:rPr>
  </w:style>
  <w:style w:type="numbering" w:customStyle="1" w:styleId="NoList3">
    <w:name w:val="No List3"/>
    <w:next w:val="NoList"/>
    <w:uiPriority w:val="99"/>
    <w:semiHidden/>
    <w:unhideWhenUsed/>
    <w:rsid w:val="00211CD1"/>
  </w:style>
  <w:style w:type="table" w:customStyle="1" w:styleId="TableGrid4">
    <w:name w:val="Table Grid4"/>
    <w:basedOn w:val="TableNormal"/>
    <w:next w:val="TableGrid"/>
    <w:rsid w:val="00211CD1"/>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OPAVADINIMAS">
    <w:name w:val="DOKUMENTO PAVADINIMAS"/>
    <w:basedOn w:val="Normal"/>
    <w:qFormat/>
    <w:rsid w:val="00211CD1"/>
    <w:pPr>
      <w:autoSpaceDE w:val="0"/>
      <w:autoSpaceDN w:val="0"/>
      <w:adjustRightInd w:val="0"/>
      <w:spacing w:after="0" w:line="360" w:lineRule="auto"/>
      <w:jc w:val="center"/>
    </w:pPr>
    <w:rPr>
      <w:rFonts w:ascii="Times New Roman" w:eastAsia="Times New Roman" w:hAnsi="Times New Roman" w:cs="Times New Roman"/>
      <w:b/>
      <w:bCs/>
      <w:kern w:val="0"/>
      <w:sz w:val="24"/>
      <w:szCs w:val="20"/>
      <w:lang w:eastAsia="lt-LT"/>
      <w14:ligatures w14:val="none"/>
    </w:rPr>
  </w:style>
  <w:style w:type="numbering" w:customStyle="1" w:styleId="PwCListBullets12">
    <w:name w:val="PwC List Bullets 12"/>
    <w:uiPriority w:val="99"/>
    <w:rsid w:val="00211CD1"/>
  </w:style>
  <w:style w:type="paragraph" w:customStyle="1" w:styleId="BodyText11">
    <w:name w:val="Body Text11"/>
    <w:qFormat/>
    <w:rsid w:val="00211CD1"/>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Hyperlink11">
    <w:name w:val="Hyperlink11"/>
    <w:qFormat/>
    <w:rsid w:val="00211CD1"/>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table" w:customStyle="1" w:styleId="LightList-Accent51">
    <w:name w:val="Light List - Accent 51"/>
    <w:basedOn w:val="TableNormal"/>
    <w:next w:val="LightList-Accent5"/>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
    <w:name w:val="Light List - Accent 111"/>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
    <w:name w:val="Light List - Accent 41"/>
    <w:basedOn w:val="TableNormal"/>
    <w:next w:val="LightList-Accent4"/>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Date12">
    <w:name w:val="Date12"/>
    <w:qFormat/>
    <w:rsid w:val="00211CD1"/>
  </w:style>
  <w:style w:type="numbering" w:customStyle="1" w:styleId="NoList4">
    <w:name w:val="No List4"/>
    <w:next w:val="NoList"/>
    <w:uiPriority w:val="99"/>
    <w:semiHidden/>
    <w:unhideWhenUsed/>
    <w:rsid w:val="00211CD1"/>
  </w:style>
  <w:style w:type="table" w:customStyle="1" w:styleId="TableGrid5">
    <w:name w:val="Table Grid5"/>
    <w:basedOn w:val="TableNormal"/>
    <w:next w:val="TableGrid"/>
    <w:rsid w:val="00211CD1"/>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
    <w:name w:val="PwC Table Figures"/>
    <w:basedOn w:val="TableNormal"/>
    <w:uiPriority w:val="99"/>
    <w:qFormat/>
    <w:rsid w:val="00211CD1"/>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paragraph" w:customStyle="1" w:styleId="1Headingas">
    <w:name w:val="1 Heading'as"/>
    <w:basedOn w:val="Heading1"/>
    <w:link w:val="1HeadingasChar"/>
    <w:uiPriority w:val="99"/>
    <w:qFormat/>
    <w:rsid w:val="00211CD1"/>
    <w:pPr>
      <w:numPr>
        <w:numId w:val="86"/>
      </w:numPr>
      <w:spacing w:after="480" w:line="240" w:lineRule="auto"/>
    </w:pPr>
    <w:rPr>
      <w:rFonts w:ascii="Arial Narrow" w:eastAsia="Times New Roman" w:hAnsi="Arial Narrow" w:cs="Times New Roman"/>
      <w:b/>
      <w:bCs/>
      <w:color w:val="auto"/>
      <w:kern w:val="0"/>
      <w:sz w:val="32"/>
      <w:szCs w:val="32"/>
      <w14:ligatures w14:val="none"/>
    </w:rPr>
  </w:style>
  <w:style w:type="character" w:customStyle="1" w:styleId="1HeadingasChar">
    <w:name w:val="1 Heading'as Char"/>
    <w:link w:val="1Headingas"/>
    <w:uiPriority w:val="99"/>
    <w:qFormat/>
    <w:rsid w:val="00211CD1"/>
    <w:rPr>
      <w:rFonts w:ascii="Arial Narrow" w:eastAsia="Times New Roman" w:hAnsi="Arial Narrow" w:cs="Times New Roman"/>
      <w:b/>
      <w:bCs/>
      <w:kern w:val="0"/>
      <w:sz w:val="32"/>
      <w:szCs w:val="32"/>
      <w14:ligatures w14:val="none"/>
    </w:rPr>
  </w:style>
  <w:style w:type="paragraph" w:customStyle="1" w:styleId="2Headingas">
    <w:name w:val="2 Heading'as"/>
    <w:basedOn w:val="Heading2"/>
    <w:link w:val="2HeadingasChar"/>
    <w:uiPriority w:val="99"/>
    <w:qFormat/>
    <w:rsid w:val="00211CD1"/>
    <w:pPr>
      <w:spacing w:before="360" w:after="240" w:line="240" w:lineRule="auto"/>
      <w:ind w:left="720" w:hanging="360"/>
    </w:pPr>
    <w:rPr>
      <w:rFonts w:ascii="Arial Narrow" w:eastAsia="Times New Roman" w:hAnsi="Arial Narrow" w:cs="Times New Roman"/>
      <w:b/>
      <w:bCs/>
      <w:color w:val="auto"/>
      <w:kern w:val="0"/>
      <w:sz w:val="24"/>
      <w:szCs w:val="26"/>
      <w:lang w:val="en-GB"/>
      <w14:ligatures w14:val="none"/>
    </w:rPr>
  </w:style>
  <w:style w:type="paragraph" w:customStyle="1" w:styleId="1Heading">
    <w:name w:val="1 Heading"/>
    <w:basedOn w:val="1Headingas"/>
    <w:link w:val="1HeadingChar"/>
    <w:uiPriority w:val="99"/>
    <w:qFormat/>
    <w:rsid w:val="00211CD1"/>
    <w:pPr>
      <w:numPr>
        <w:numId w:val="87"/>
      </w:numPr>
    </w:pPr>
  </w:style>
  <w:style w:type="character" w:customStyle="1" w:styleId="2HeadingasChar">
    <w:name w:val="2 Heading'as Char"/>
    <w:link w:val="2Headingas"/>
    <w:uiPriority w:val="99"/>
    <w:qFormat/>
    <w:rsid w:val="00211CD1"/>
    <w:rPr>
      <w:rFonts w:ascii="Arial Narrow" w:eastAsia="Times New Roman" w:hAnsi="Arial Narrow" w:cs="Times New Roman"/>
      <w:b/>
      <w:bCs/>
      <w:kern w:val="0"/>
      <w:sz w:val="24"/>
      <w:szCs w:val="26"/>
      <w:lang w:val="en-GB"/>
      <w14:ligatures w14:val="none"/>
    </w:rPr>
  </w:style>
  <w:style w:type="numbering" w:customStyle="1" w:styleId="StyleBulleted7pt2">
    <w:name w:val="Style Bulleted 7 pt2"/>
    <w:basedOn w:val="NoList"/>
    <w:rsid w:val="00211CD1"/>
  </w:style>
  <w:style w:type="character" w:customStyle="1" w:styleId="1HeadingChar">
    <w:name w:val="1 Heading Char"/>
    <w:link w:val="1Heading"/>
    <w:uiPriority w:val="99"/>
    <w:qFormat/>
    <w:rsid w:val="00211CD1"/>
    <w:rPr>
      <w:rFonts w:ascii="Arial Narrow" w:eastAsia="Times New Roman" w:hAnsi="Arial Narrow" w:cs="Times New Roman"/>
      <w:b/>
      <w:bCs/>
      <w:kern w:val="0"/>
      <w:sz w:val="32"/>
      <w:szCs w:val="32"/>
      <w14:ligatures w14:val="none"/>
    </w:rPr>
  </w:style>
  <w:style w:type="paragraph" w:customStyle="1" w:styleId="bullettrumpi">
    <w:name w:val="bullet trumpi"/>
    <w:basedOn w:val="Normal"/>
    <w:qFormat/>
    <w:rsid w:val="00211CD1"/>
    <w:pPr>
      <w:numPr>
        <w:numId w:val="88"/>
      </w:numPr>
      <w:spacing w:after="0" w:line="240" w:lineRule="auto"/>
    </w:pPr>
    <w:rPr>
      <w:rFonts w:ascii="Arial" w:eastAsia="Times New Roman" w:hAnsi="Arial" w:cs="Times New Roman"/>
      <w:kern w:val="0"/>
      <w:sz w:val="24"/>
      <w:szCs w:val="20"/>
      <w:lang w:val="en-GB"/>
      <w14:ligatures w14:val="none"/>
    </w:rPr>
  </w:style>
  <w:style w:type="paragraph" w:customStyle="1" w:styleId="Pas-pagrindinis">
    <w:name w:val="Pas-pagrindinis"/>
    <w:basedOn w:val="Normal"/>
    <w:qFormat/>
    <w:rsid w:val="00211CD1"/>
    <w:pPr>
      <w:spacing w:before="120" w:after="60" w:line="240" w:lineRule="auto"/>
      <w:ind w:left="2268"/>
    </w:pPr>
    <w:rPr>
      <w:rFonts w:ascii="Times New Roman" w:eastAsia="Times New Roman" w:hAnsi="Times New Roman" w:cs="Times New Roman"/>
      <w:kern w:val="0"/>
      <w:sz w:val="20"/>
      <w:szCs w:val="20"/>
      <w:lang w:eastAsia="en-GB"/>
      <w14:ligatures w14:val="none"/>
    </w:rPr>
  </w:style>
  <w:style w:type="character" w:customStyle="1" w:styleId="PaveikslasCharChar">
    <w:name w:val="Paveikslas Char Char"/>
    <w:qFormat/>
    <w:rsid w:val="00211CD1"/>
    <w:rPr>
      <w:rFonts w:ascii="Arial" w:eastAsia="Times New Roman" w:hAnsi="Arial" w:cs="Times New Roman"/>
      <w:b/>
    </w:rPr>
  </w:style>
  <w:style w:type="character" w:styleId="HTMLCite">
    <w:name w:val="HTML Cite"/>
    <w:uiPriority w:val="99"/>
    <w:unhideWhenUsed/>
    <w:qFormat/>
    <w:rsid w:val="00211CD1"/>
    <w:rPr>
      <w:i/>
      <w:iCs/>
    </w:rPr>
  </w:style>
  <w:style w:type="table" w:customStyle="1" w:styleId="TableGrid12">
    <w:name w:val="Table Grid12"/>
    <w:basedOn w:val="TableNormal"/>
    <w:next w:val="TableGrid"/>
    <w:uiPriority w:val="59"/>
    <w:rsid w:val="00211CD1"/>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211CD1"/>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rsid w:val="00211CD1"/>
  </w:style>
  <w:style w:type="paragraph" w:customStyle="1" w:styleId="raidytes">
    <w:name w:val="raidytes"/>
    <w:basedOn w:val="Normal"/>
    <w:qFormat/>
    <w:rsid w:val="00211CD1"/>
    <w:pPr>
      <w:tabs>
        <w:tab w:val="num" w:pos="1077"/>
      </w:tabs>
      <w:spacing w:before="120" w:after="120" w:line="360" w:lineRule="auto"/>
      <w:ind w:left="1077" w:hanging="408"/>
      <w:jc w:val="both"/>
    </w:pPr>
    <w:rPr>
      <w:rFonts w:ascii="Calibri" w:eastAsia="Times New Roman" w:hAnsi="Calibri" w:cs="Times New Roman"/>
      <w:kern w:val="0"/>
      <w:szCs w:val="24"/>
      <w:lang w:val="en-GB" w:eastAsia="lt-LT"/>
      <w14:ligatures w14:val="none"/>
    </w:rPr>
  </w:style>
  <w:style w:type="paragraph" w:customStyle="1" w:styleId="StyleHeading1VerdanaAfter12ptLinespacingsingle">
    <w:name w:val="Style Heading 1 + Verdana After:  12 pt Line spacing:  single"/>
    <w:basedOn w:val="Heading1"/>
    <w:qFormat/>
    <w:rsid w:val="00211CD1"/>
    <w:pPr>
      <w:keepLines w:val="0"/>
      <w:tabs>
        <w:tab w:val="num" w:pos="357"/>
      </w:tabs>
      <w:spacing w:before="0" w:after="240" w:line="240" w:lineRule="auto"/>
      <w:ind w:left="357" w:hanging="357"/>
      <w:jc w:val="both"/>
    </w:pPr>
    <w:rPr>
      <w:rFonts w:ascii="Verdana" w:eastAsia="Times New Roman" w:hAnsi="Verdana" w:cs="Arial"/>
      <w:b/>
      <w:smallCaps/>
      <w:color w:val="41698A"/>
      <w:kern w:val="32"/>
      <w:sz w:val="28"/>
      <w:szCs w:val="28"/>
      <w:lang w:val="en-GB"/>
      <w14:ligatures w14:val="none"/>
    </w:rPr>
  </w:style>
  <w:style w:type="paragraph" w:customStyle="1" w:styleId="StyleHeading2VerdanaBefore12ptAfter3ptLinespaci">
    <w:name w:val="Style Heading 2 + Verdana Before:  12 pt After:  3 pt Line spaci..."/>
    <w:basedOn w:val="Heading2"/>
    <w:qFormat/>
    <w:rsid w:val="00211CD1"/>
    <w:pPr>
      <w:keepLines w:val="0"/>
      <w:tabs>
        <w:tab w:val="num" w:pos="1980"/>
      </w:tabs>
      <w:spacing w:before="240" w:after="60" w:line="240" w:lineRule="auto"/>
      <w:ind w:left="1697" w:hanging="437"/>
    </w:pPr>
    <w:rPr>
      <w:rFonts w:ascii="Verdana" w:eastAsia="Times New Roman" w:hAnsi="Verdana" w:cs="Arial"/>
      <w:b/>
      <w:iCs/>
      <w:color w:val="auto"/>
      <w:kern w:val="0"/>
      <w:sz w:val="24"/>
      <w:szCs w:val="28"/>
      <w:lang w:val="en-GB"/>
      <w14:ligatures w14:val="none"/>
    </w:rPr>
  </w:style>
  <w:style w:type="paragraph" w:customStyle="1" w:styleId="StyleHeading3VerdanaLeft0cmHanging127cm">
    <w:name w:val="Style Heading 3 + Verdana Left:  0 cm Hanging:  1.27 cm"/>
    <w:basedOn w:val="Heading3"/>
    <w:qFormat/>
    <w:rsid w:val="00211CD1"/>
    <w:pPr>
      <w:keepLines w:val="0"/>
      <w:tabs>
        <w:tab w:val="num" w:pos="0"/>
      </w:tabs>
      <w:spacing w:before="360" w:after="120" w:line="360" w:lineRule="auto"/>
      <w:jc w:val="both"/>
    </w:pPr>
    <w:rPr>
      <w:rFonts w:ascii="Verdana" w:eastAsia="Times New Roman" w:hAnsi="Verdana" w:cs="Times New Roman"/>
      <w:b/>
      <w:bCs/>
      <w:color w:val="auto"/>
      <w:kern w:val="32"/>
      <w:sz w:val="24"/>
      <w:szCs w:val="20"/>
      <w:lang w:val="en-GB"/>
      <w14:ligatures w14:val="none"/>
    </w:rPr>
  </w:style>
  <w:style w:type="paragraph" w:customStyle="1" w:styleId="StyleHeading3VerdanaLeft0cmHanging127cm1">
    <w:name w:val="Style Heading 3 + Verdana Left:  0 cm Hanging:  1.27 cm1"/>
    <w:basedOn w:val="Heading3"/>
    <w:qFormat/>
    <w:rsid w:val="00211CD1"/>
    <w:pPr>
      <w:keepLines w:val="0"/>
      <w:tabs>
        <w:tab w:val="num" w:pos="0"/>
      </w:tabs>
      <w:spacing w:before="360" w:after="120" w:line="360" w:lineRule="auto"/>
      <w:jc w:val="both"/>
    </w:pPr>
    <w:rPr>
      <w:rFonts w:ascii="Verdana" w:eastAsia="Times New Roman" w:hAnsi="Verdana" w:cs="Times New Roman"/>
      <w:b/>
      <w:bCs/>
      <w:color w:val="auto"/>
      <w:kern w:val="32"/>
      <w:sz w:val="24"/>
      <w:szCs w:val="20"/>
      <w:lang w:val="en-GB"/>
      <w14:ligatures w14:val="none"/>
    </w:rPr>
  </w:style>
  <w:style w:type="paragraph" w:customStyle="1" w:styleId="StyleHeading4VerdanaBefore0ptAfter0ptLinespacin">
    <w:name w:val="Style Heading 4 + Verdana Before:  0 pt After:  0 pt Line spacin..."/>
    <w:basedOn w:val="Heading4"/>
    <w:qFormat/>
    <w:rsid w:val="00211CD1"/>
    <w:pPr>
      <w:keepLines w:val="0"/>
      <w:tabs>
        <w:tab w:val="num" w:pos="0"/>
      </w:tabs>
      <w:spacing w:before="0" w:after="240" w:line="240" w:lineRule="auto"/>
      <w:jc w:val="both"/>
    </w:pPr>
    <w:rPr>
      <w:rFonts w:ascii="Verdana" w:eastAsia="Times New Roman" w:hAnsi="Verdana" w:cs="Times New Roman"/>
      <w:color w:val="auto"/>
      <w:kern w:val="0"/>
      <w:szCs w:val="28"/>
      <w:lang w:eastAsia="lt-LT"/>
      <w14:ligatures w14:val="none"/>
    </w:rPr>
  </w:style>
  <w:style w:type="paragraph" w:customStyle="1" w:styleId="StyleHeaderVerdana">
    <w:name w:val="Style Header + Verdana"/>
    <w:basedOn w:val="Header"/>
    <w:qFormat/>
    <w:rsid w:val="00211CD1"/>
    <w:pPr>
      <w:tabs>
        <w:tab w:val="clear" w:pos="4513"/>
        <w:tab w:val="clear" w:pos="9026"/>
        <w:tab w:val="num" w:pos="170"/>
        <w:tab w:val="center" w:pos="4986"/>
        <w:tab w:val="right" w:pos="9972"/>
      </w:tabs>
      <w:spacing w:before="120" w:after="120" w:line="360" w:lineRule="auto"/>
    </w:pPr>
    <w:rPr>
      <w:rFonts w:ascii="Verdana" w:eastAsia="Times New Roman" w:hAnsi="Verdana"/>
      <w:sz w:val="22"/>
      <w:szCs w:val="24"/>
      <w:lang w:eastAsia="lt-LT"/>
    </w:rPr>
  </w:style>
  <w:style w:type="paragraph" w:customStyle="1" w:styleId="normalindent0">
    <w:name w:val="normal_indent"/>
    <w:basedOn w:val="Normal"/>
    <w:qFormat/>
    <w:rsid w:val="00211CD1"/>
    <w:pPr>
      <w:spacing w:before="100" w:beforeAutospacing="1" w:after="100" w:afterAutospacing="1" w:line="360" w:lineRule="auto"/>
      <w:ind w:firstLine="720"/>
      <w:jc w:val="both"/>
    </w:pPr>
    <w:rPr>
      <w:rFonts w:ascii="Calibri" w:eastAsia="Times New Roman" w:hAnsi="Calibri" w:cs="Times New Roman"/>
      <w:kern w:val="0"/>
      <w:szCs w:val="24"/>
      <w:lang w:val="en-US" w:eastAsia="lt-LT"/>
      <w14:ligatures w14:val="none"/>
    </w:rPr>
  </w:style>
  <w:style w:type="table" w:customStyle="1" w:styleId="TableGrid31">
    <w:name w:val="Table Grid31"/>
    <w:basedOn w:val="TableNormal"/>
    <w:next w:val="TableGrid"/>
    <w:rsid w:val="00211CD1"/>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asicFlownevda">
    <w:name w:val="BasicFlow (nevda)"/>
    <w:basedOn w:val="BodyText"/>
    <w:autoRedefine/>
    <w:qFormat/>
    <w:rsid w:val="00211CD1"/>
    <w:pPr>
      <w:widowControl w:val="0"/>
      <w:numPr>
        <w:numId w:val="89"/>
      </w:numPr>
      <w:tabs>
        <w:tab w:val="clear" w:pos="680"/>
        <w:tab w:val="left" w:pos="709"/>
      </w:tabs>
      <w:suppressAutoHyphens w:val="0"/>
      <w:spacing w:before="80" w:after="40" w:line="240" w:lineRule="auto"/>
      <w:ind w:right="2"/>
    </w:pPr>
    <w:rPr>
      <w:rFonts w:ascii="Arial" w:hAnsi="Arial" w:cs="Times New Roman"/>
      <w:kern w:val="0"/>
      <w:szCs w:val="20"/>
      <w:lang w:eastAsia="en-US"/>
    </w:rPr>
  </w:style>
  <w:style w:type="paragraph" w:customStyle="1" w:styleId="centrbold0">
    <w:name w:val="centrbold"/>
    <w:basedOn w:val="Normal"/>
    <w:rsid w:val="00211CD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sraopastraipa">
    <w:name w:val="sraopastraipa"/>
    <w:basedOn w:val="Normal"/>
    <w:qFormat/>
    <w:rsid w:val="00211CD1"/>
    <w:pPr>
      <w:spacing w:before="100" w:beforeAutospacing="1" w:after="100" w:afterAutospacing="1" w:line="240" w:lineRule="auto"/>
    </w:pPr>
    <w:rPr>
      <w:rFonts w:ascii="Times New Roman" w:eastAsia="Times New Roman" w:hAnsi="Times New Roman" w:cs="Times New Roman"/>
      <w:color w:val="000000"/>
      <w:kern w:val="0"/>
      <w:sz w:val="24"/>
      <w:szCs w:val="24"/>
      <w:lang w:eastAsia="lt-LT"/>
      <w14:ligatures w14:val="none"/>
    </w:rPr>
  </w:style>
  <w:style w:type="paragraph" w:customStyle="1" w:styleId="CharCharDiagramaCharCharDiagramaCharCharDiagramaCharCharDiagrama">
    <w:name w:val="Char Char Diagrama Char Char Diagrama Char Char Diagrama Char Char Diagrama"/>
    <w:basedOn w:val="Normal"/>
    <w:qFormat/>
    <w:rsid w:val="00211CD1"/>
    <w:pPr>
      <w:widowControl w:val="0"/>
      <w:adjustRightInd w:val="0"/>
      <w:spacing w:line="240" w:lineRule="exact"/>
      <w:jc w:val="both"/>
    </w:pPr>
    <w:rPr>
      <w:rFonts w:ascii="Tahoma" w:eastAsia="Times New Roman" w:hAnsi="Tahoma" w:cs="Times New Roman"/>
      <w:kern w:val="0"/>
      <w:sz w:val="20"/>
      <w:szCs w:val="20"/>
      <w:lang w:val="en-US"/>
      <w14:ligatures w14:val="none"/>
    </w:rPr>
  </w:style>
  <w:style w:type="paragraph" w:customStyle="1" w:styleId="CharCharDiagrama">
    <w:name w:val="Char Char Diagrama"/>
    <w:basedOn w:val="Normal"/>
    <w:qFormat/>
    <w:rsid w:val="00211CD1"/>
    <w:pPr>
      <w:spacing w:line="240" w:lineRule="exact"/>
    </w:pPr>
    <w:rPr>
      <w:rFonts w:ascii="Tahoma" w:eastAsia="Times New Roman" w:hAnsi="Tahoma" w:cs="Times New Roman"/>
      <w:kern w:val="0"/>
      <w:sz w:val="20"/>
      <w:szCs w:val="20"/>
      <w:lang w:val="en-US"/>
      <w14:ligatures w14:val="none"/>
    </w:rPr>
  </w:style>
  <w:style w:type="paragraph" w:customStyle="1" w:styleId="StyleJustifiedBefore5ptAfter5pt2">
    <w:name w:val="Style Justified Before:  5 pt After:  5 pt2"/>
    <w:basedOn w:val="Normal"/>
    <w:autoRedefine/>
    <w:qFormat/>
    <w:rsid w:val="00211CD1"/>
    <w:pPr>
      <w:widowControl w:val="0"/>
      <w:numPr>
        <w:ilvl w:val="1"/>
        <w:numId w:val="90"/>
      </w:numPr>
      <w:autoSpaceDE w:val="0"/>
      <w:autoSpaceDN w:val="0"/>
      <w:adjustRightInd w:val="0"/>
      <w:spacing w:before="100" w:after="100" w:line="240" w:lineRule="auto"/>
      <w:jc w:val="both"/>
    </w:pPr>
    <w:rPr>
      <w:rFonts w:ascii="Times New Roman" w:eastAsia="Times New Roman" w:hAnsi="Times New Roman" w:cs="Times New Roman"/>
      <w:kern w:val="0"/>
      <w:sz w:val="24"/>
      <w:szCs w:val="20"/>
      <w14:ligatures w14:val="none"/>
    </w:rPr>
  </w:style>
  <w:style w:type="paragraph" w:customStyle="1" w:styleId="StyleJustifiedBefore5ptAfter5pt3">
    <w:name w:val="Style Justified Before:  5 pt After:  5 pt3"/>
    <w:basedOn w:val="Normal"/>
    <w:autoRedefine/>
    <w:qFormat/>
    <w:rsid w:val="00211CD1"/>
    <w:pPr>
      <w:widowControl w:val="0"/>
      <w:numPr>
        <w:numId w:val="90"/>
      </w:numPr>
      <w:autoSpaceDE w:val="0"/>
      <w:autoSpaceDN w:val="0"/>
      <w:adjustRightInd w:val="0"/>
      <w:spacing w:before="100" w:after="100" w:line="240" w:lineRule="auto"/>
      <w:jc w:val="both"/>
    </w:pPr>
    <w:rPr>
      <w:rFonts w:ascii="Times New Roman" w:eastAsia="Times New Roman" w:hAnsi="Times New Roman" w:cs="Times New Roman"/>
      <w:kern w:val="0"/>
      <w:sz w:val="24"/>
      <w:szCs w:val="20"/>
      <w:lang w:val="en-US"/>
      <w14:ligatures w14:val="none"/>
    </w:rPr>
  </w:style>
  <w:style w:type="paragraph" w:customStyle="1" w:styleId="DiagramaDiagramaDiagrama1">
    <w:name w:val="Diagrama Diagrama Diagrama1"/>
    <w:basedOn w:val="Normal"/>
    <w:qFormat/>
    <w:rsid w:val="00211CD1"/>
    <w:pPr>
      <w:widowControl w:val="0"/>
      <w:adjustRightInd w:val="0"/>
      <w:spacing w:line="240" w:lineRule="exact"/>
      <w:jc w:val="both"/>
    </w:pPr>
    <w:rPr>
      <w:rFonts w:ascii="Tahoma" w:eastAsia="Times New Roman" w:hAnsi="Tahoma" w:cs="Times New Roman"/>
      <w:color w:val="003366"/>
      <w:kern w:val="0"/>
      <w:sz w:val="20"/>
      <w:szCs w:val="20"/>
      <w:lang w:val="en-US"/>
      <w14:ligatures w14:val="none"/>
    </w:rPr>
  </w:style>
  <w:style w:type="character" w:customStyle="1" w:styleId="CaptionChar1">
    <w:name w:val="Caption Char1"/>
    <w:qFormat/>
    <w:rsid w:val="00211CD1"/>
    <w:rPr>
      <w:rFonts w:ascii="Verdana" w:hAnsi="Verdana"/>
      <w:b/>
      <w:bCs/>
      <w:color w:val="41698A"/>
      <w:sz w:val="32"/>
      <w:lang w:val="lt-LT" w:eastAsia="lt-LT" w:bidi="ar-SA"/>
    </w:rPr>
  </w:style>
  <w:style w:type="paragraph" w:customStyle="1" w:styleId="Abipusis-JustifiedTimesNewRoman">
    <w:name w:val="Abipusis-Justified Times New Roman"/>
    <w:aliases w:val="11 pt"/>
    <w:basedOn w:val="Normal"/>
    <w:qFormat/>
    <w:rsid w:val="00211CD1"/>
    <w:pPr>
      <w:spacing w:before="60" w:after="60" w:line="360" w:lineRule="auto"/>
      <w:ind w:firstLine="737"/>
      <w:jc w:val="both"/>
    </w:pPr>
    <w:rPr>
      <w:rFonts w:ascii="Times New Roman" w:eastAsia="Times New Roman" w:hAnsi="Times New Roman" w:cs="Times New Roman"/>
      <w:kern w:val="0"/>
      <w:lang w:eastAsia="lt-LT"/>
      <w14:ligatures w14:val="none"/>
    </w:rPr>
  </w:style>
  <w:style w:type="numbering" w:customStyle="1" w:styleId="1111113">
    <w:name w:val="1 / 1.1 / 1.1.13"/>
    <w:basedOn w:val="NoList"/>
    <w:next w:val="111111"/>
    <w:rsid w:val="00211CD1"/>
  </w:style>
  <w:style w:type="table" w:styleId="TableGrid10">
    <w:name w:val="Table Grid 1"/>
    <w:basedOn w:val="TableNormal"/>
    <w:rsid w:val="00211CD1"/>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pple-style-span">
    <w:name w:val="apple-style-span"/>
    <w:basedOn w:val="DefaultParagraphFont"/>
    <w:qFormat/>
    <w:rsid w:val="00211CD1"/>
  </w:style>
  <w:style w:type="paragraph" w:customStyle="1" w:styleId="xl123">
    <w:name w:val="xl123"/>
    <w:basedOn w:val="Normal"/>
    <w:qFormat/>
    <w:rsid w:val="00211CD1"/>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4">
    <w:name w:val="xl124"/>
    <w:basedOn w:val="Normal"/>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textAlignment w:val="center"/>
    </w:pPr>
    <w:rPr>
      <w:rFonts w:ascii="Arial Narrow" w:eastAsia="Times New Roman" w:hAnsi="Arial Narrow" w:cs="Times New Roman"/>
      <w:kern w:val="0"/>
      <w:sz w:val="24"/>
      <w:szCs w:val="24"/>
      <w:lang w:val="en-US"/>
      <w14:ligatures w14:val="none"/>
    </w:rPr>
  </w:style>
  <w:style w:type="paragraph" w:customStyle="1" w:styleId="xl125">
    <w:name w:val="xl125"/>
    <w:basedOn w:val="Normal"/>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26">
    <w:name w:val="xl126"/>
    <w:basedOn w:val="Normal"/>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27">
    <w:name w:val="xl127"/>
    <w:basedOn w:val="Normal"/>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8">
    <w:name w:val="xl128"/>
    <w:basedOn w:val="Normal"/>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9">
    <w:name w:val="xl129"/>
    <w:basedOn w:val="Normal"/>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textAlignment w:val="center"/>
    </w:pPr>
    <w:rPr>
      <w:rFonts w:ascii="Arial Narrow" w:eastAsia="Times New Roman" w:hAnsi="Arial Narrow" w:cs="Times New Roman"/>
      <w:kern w:val="0"/>
      <w:sz w:val="24"/>
      <w:szCs w:val="24"/>
      <w:lang w:val="en-US"/>
      <w14:ligatures w14:val="none"/>
    </w:rPr>
  </w:style>
  <w:style w:type="paragraph" w:customStyle="1" w:styleId="xl130">
    <w:name w:val="xl130"/>
    <w:basedOn w:val="Normal"/>
    <w:qFormat/>
    <w:rsid w:val="00211CD1"/>
    <w:pPr>
      <w:spacing w:before="100" w:beforeAutospacing="1" w:after="100" w:afterAutospacing="1" w:line="240" w:lineRule="auto"/>
      <w:jc w:val="center"/>
    </w:pPr>
    <w:rPr>
      <w:rFonts w:ascii="Arial Narrow" w:eastAsia="Times New Roman" w:hAnsi="Arial Narrow" w:cs="Times New Roman"/>
      <w:kern w:val="0"/>
      <w:sz w:val="24"/>
      <w:szCs w:val="24"/>
      <w:lang w:val="en-US"/>
      <w14:ligatures w14:val="none"/>
    </w:rPr>
  </w:style>
  <w:style w:type="paragraph" w:customStyle="1" w:styleId="xl131">
    <w:name w:val="xl131"/>
    <w:basedOn w:val="Normal"/>
    <w:qFormat/>
    <w:rsid w:val="00211CD1"/>
    <w:pP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32">
    <w:name w:val="xl132"/>
    <w:basedOn w:val="Normal"/>
    <w:qFormat/>
    <w:rsid w:val="00211CD1"/>
    <w:pPr>
      <w:pBdr>
        <w:top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33">
    <w:name w:val="xl133"/>
    <w:basedOn w:val="Normal"/>
    <w:qFormat/>
    <w:rsid w:val="00211CD1"/>
    <w:pPr>
      <w:pBdr>
        <w:bottom w:val="single" w:sz="4" w:space="0" w:color="000000"/>
        <w:right w:val="single" w:sz="4" w:space="0" w:color="00000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34">
    <w:name w:val="xl134"/>
    <w:basedOn w:val="Normal"/>
    <w:qFormat/>
    <w:rsid w:val="00211CD1"/>
    <w:pPr>
      <w:pBdr>
        <w:left w:val="single" w:sz="4" w:space="0" w:color="000000"/>
        <w:bottom w:val="single" w:sz="4" w:space="0" w:color="00000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35">
    <w:name w:val="xl135"/>
    <w:basedOn w:val="Normal"/>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b/>
      <w:bCs/>
      <w:kern w:val="0"/>
      <w:sz w:val="24"/>
      <w:szCs w:val="24"/>
      <w:lang w:val="en-US"/>
      <w14:ligatures w14:val="none"/>
    </w:rPr>
  </w:style>
  <w:style w:type="paragraph" w:customStyle="1" w:styleId="xl136">
    <w:name w:val="xl136"/>
    <w:basedOn w:val="Normal"/>
    <w:qFormat/>
    <w:rsid w:val="00211CD1"/>
    <w:pP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37">
    <w:name w:val="xl137"/>
    <w:basedOn w:val="Normal"/>
    <w:qFormat/>
    <w:rsid w:val="00211CD1"/>
    <w:pP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38">
    <w:name w:val="xl138"/>
    <w:basedOn w:val="Normal"/>
    <w:qFormat/>
    <w:rsid w:val="00211CD1"/>
    <w:pPr>
      <w:spacing w:before="100" w:beforeAutospacing="1" w:after="100" w:afterAutospacing="1" w:line="240" w:lineRule="auto"/>
    </w:pPr>
    <w:rPr>
      <w:rFonts w:ascii="Times New Roman" w:eastAsia="Times New Roman" w:hAnsi="Times New Roman" w:cs="Times New Roman"/>
      <w:kern w:val="0"/>
      <w:sz w:val="20"/>
      <w:szCs w:val="20"/>
      <w:lang w:val="en-US"/>
      <w14:ligatures w14:val="none"/>
    </w:rPr>
  </w:style>
  <w:style w:type="paragraph" w:customStyle="1" w:styleId="xl139">
    <w:name w:val="xl139"/>
    <w:basedOn w:val="Normal"/>
    <w:qFormat/>
    <w:rsid w:val="00211CD1"/>
    <w:pPr>
      <w:spacing w:before="100" w:beforeAutospacing="1" w:after="100" w:afterAutospacing="1" w:line="240" w:lineRule="auto"/>
    </w:pPr>
    <w:rPr>
      <w:rFonts w:ascii="Arial" w:eastAsia="Times New Roman" w:hAnsi="Arial" w:cs="Arial"/>
      <w:b/>
      <w:bCs/>
      <w:color w:val="FFFFFF"/>
      <w:kern w:val="0"/>
      <w:sz w:val="20"/>
      <w:szCs w:val="20"/>
      <w:lang w:val="en-US"/>
      <w14:ligatures w14:val="none"/>
    </w:rPr>
  </w:style>
  <w:style w:type="paragraph" w:customStyle="1" w:styleId="xl140">
    <w:name w:val="xl140"/>
    <w:basedOn w:val="Normal"/>
    <w:qFormat/>
    <w:rsid w:val="00211CD1"/>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pPr>
    <w:rPr>
      <w:rFonts w:ascii="Arial" w:eastAsia="Times New Roman" w:hAnsi="Arial" w:cs="Arial"/>
      <w:b/>
      <w:bCs/>
      <w:color w:val="FFFFFF"/>
      <w:kern w:val="0"/>
      <w:sz w:val="20"/>
      <w:szCs w:val="20"/>
      <w:lang w:val="en-US"/>
      <w14:ligatures w14:val="none"/>
    </w:rPr>
  </w:style>
  <w:style w:type="paragraph" w:customStyle="1" w:styleId="xl141">
    <w:name w:val="xl141"/>
    <w:basedOn w:val="Normal"/>
    <w:qFormat/>
    <w:rsid w:val="00211CD1"/>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pPr>
    <w:rPr>
      <w:rFonts w:ascii="Arial" w:eastAsia="Times New Roman" w:hAnsi="Arial" w:cs="Arial"/>
      <w:b/>
      <w:bCs/>
      <w:color w:val="FFFFFF"/>
      <w:kern w:val="0"/>
      <w:sz w:val="20"/>
      <w:szCs w:val="20"/>
      <w:lang w:val="en-US"/>
      <w14:ligatures w14:val="none"/>
    </w:rPr>
  </w:style>
  <w:style w:type="paragraph" w:customStyle="1" w:styleId="xl142">
    <w:name w:val="xl142"/>
    <w:basedOn w:val="Normal"/>
    <w:qFormat/>
    <w:rsid w:val="00211CD1"/>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textAlignment w:val="center"/>
    </w:pPr>
    <w:rPr>
      <w:rFonts w:ascii="Arial" w:eastAsia="Times New Roman" w:hAnsi="Arial" w:cs="Arial"/>
      <w:b/>
      <w:bCs/>
      <w:color w:val="FFFFFF"/>
      <w:kern w:val="0"/>
      <w:sz w:val="20"/>
      <w:szCs w:val="20"/>
      <w:lang w:val="en-US"/>
      <w14:ligatures w14:val="none"/>
    </w:rPr>
  </w:style>
  <w:style w:type="paragraph" w:customStyle="1" w:styleId="xl143">
    <w:name w:val="xl143"/>
    <w:basedOn w:val="Normal"/>
    <w:qFormat/>
    <w:rsid w:val="00211CD1"/>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textAlignment w:val="center"/>
    </w:pPr>
    <w:rPr>
      <w:rFonts w:ascii="Arial" w:eastAsia="Times New Roman" w:hAnsi="Arial" w:cs="Arial"/>
      <w:b/>
      <w:bCs/>
      <w:color w:val="FFFFFF"/>
      <w:kern w:val="0"/>
      <w:sz w:val="20"/>
      <w:szCs w:val="20"/>
      <w:lang w:val="en-US"/>
      <w14:ligatures w14:val="none"/>
    </w:rPr>
  </w:style>
  <w:style w:type="paragraph" w:customStyle="1" w:styleId="xl144">
    <w:name w:val="xl144"/>
    <w:basedOn w:val="Normal"/>
    <w:qFormat/>
    <w:rsid w:val="00211CD1"/>
    <w:pPr>
      <w:spacing w:before="100" w:beforeAutospacing="1" w:after="100" w:afterAutospacing="1" w:line="240" w:lineRule="auto"/>
      <w:jc w:val="center"/>
    </w:pPr>
    <w:rPr>
      <w:rFonts w:ascii="Arial Narrow" w:eastAsia="Times New Roman" w:hAnsi="Arial Narrow" w:cs="Times New Roman"/>
      <w:kern w:val="0"/>
      <w:sz w:val="24"/>
      <w:szCs w:val="24"/>
      <w:lang w:val="en-US"/>
      <w14:ligatures w14:val="none"/>
    </w:rPr>
  </w:style>
  <w:style w:type="paragraph" w:customStyle="1" w:styleId="xl145">
    <w:name w:val="xl145"/>
    <w:basedOn w:val="Normal"/>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Times New Roman" w:eastAsia="Times New Roman" w:hAnsi="Times New Roman" w:cs="Times New Roman"/>
      <w:kern w:val="0"/>
      <w:sz w:val="20"/>
      <w:szCs w:val="20"/>
      <w:lang w:val="en-US"/>
      <w14:ligatures w14:val="none"/>
    </w:rPr>
  </w:style>
  <w:style w:type="paragraph" w:customStyle="1" w:styleId="xl146">
    <w:name w:val="xl146"/>
    <w:basedOn w:val="Normal"/>
    <w:qFormat/>
    <w:rsid w:val="00211CD1"/>
    <w:pPr>
      <w:pBdr>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kern w:val="0"/>
      <w:sz w:val="24"/>
      <w:szCs w:val="24"/>
      <w:lang w:val="en-US"/>
      <w14:ligatures w14:val="none"/>
    </w:rPr>
  </w:style>
  <w:style w:type="paragraph" w:customStyle="1" w:styleId="xl147">
    <w:name w:val="xl147"/>
    <w:basedOn w:val="Normal"/>
    <w:qFormat/>
    <w:rsid w:val="00211CD1"/>
    <w:pPr>
      <w:pBdr>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b/>
      <w:bCs/>
      <w:kern w:val="0"/>
      <w:sz w:val="24"/>
      <w:szCs w:val="24"/>
      <w:lang w:val="en-US"/>
      <w14:ligatures w14:val="none"/>
    </w:rPr>
  </w:style>
  <w:style w:type="paragraph" w:customStyle="1" w:styleId="xl148">
    <w:name w:val="xl148"/>
    <w:basedOn w:val="Normal"/>
    <w:qFormat/>
    <w:rsid w:val="00211CD1"/>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pPr>
    <w:rPr>
      <w:rFonts w:ascii="Arial Narrow" w:eastAsia="Times New Roman" w:hAnsi="Arial Narrow" w:cs="Times New Roman"/>
      <w:b/>
      <w:bCs/>
      <w:color w:val="FFFFFF"/>
      <w:kern w:val="0"/>
      <w:sz w:val="40"/>
      <w:szCs w:val="40"/>
      <w:lang w:val="en-US"/>
      <w14:ligatures w14:val="none"/>
    </w:rPr>
  </w:style>
  <w:style w:type="paragraph" w:customStyle="1" w:styleId="xl149">
    <w:name w:val="xl149"/>
    <w:basedOn w:val="Normal"/>
    <w:qFormat/>
    <w:rsid w:val="00211CD1"/>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jc w:val="center"/>
    </w:pPr>
    <w:rPr>
      <w:rFonts w:ascii="Times New Roman" w:eastAsia="Times New Roman" w:hAnsi="Times New Roman" w:cs="Times New Roman"/>
      <w:b/>
      <w:bCs/>
      <w:color w:val="FFFFFF"/>
      <w:kern w:val="0"/>
      <w:sz w:val="24"/>
      <w:szCs w:val="24"/>
      <w:lang w:val="en-US"/>
      <w14:ligatures w14:val="none"/>
    </w:rPr>
  </w:style>
  <w:style w:type="paragraph" w:customStyle="1" w:styleId="xl150">
    <w:name w:val="xl150"/>
    <w:basedOn w:val="Normal"/>
    <w:qFormat/>
    <w:rsid w:val="00211CD1"/>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pPr>
    <w:rPr>
      <w:rFonts w:ascii="Times New Roman" w:eastAsia="Times New Roman" w:hAnsi="Times New Roman" w:cs="Times New Roman"/>
      <w:b/>
      <w:bCs/>
      <w:color w:val="FFFFFF"/>
      <w:kern w:val="0"/>
      <w:sz w:val="24"/>
      <w:szCs w:val="24"/>
      <w:lang w:val="en-US"/>
      <w14:ligatures w14:val="none"/>
    </w:rPr>
  </w:style>
  <w:style w:type="paragraph" w:customStyle="1" w:styleId="xl151">
    <w:name w:val="xl151"/>
    <w:basedOn w:val="Normal"/>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52">
    <w:name w:val="xl152"/>
    <w:basedOn w:val="Normal"/>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4"/>
      <w:szCs w:val="24"/>
      <w:lang w:val="en-US"/>
      <w14:ligatures w14:val="none"/>
    </w:rPr>
  </w:style>
  <w:style w:type="paragraph" w:customStyle="1" w:styleId="xl153">
    <w:name w:val="xl153"/>
    <w:basedOn w:val="Normal"/>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54">
    <w:name w:val="xl154"/>
    <w:basedOn w:val="Normal"/>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sz w:val="24"/>
      <w:szCs w:val="24"/>
      <w:lang w:val="en-US"/>
      <w14:ligatures w14:val="none"/>
    </w:rPr>
  </w:style>
  <w:style w:type="paragraph" w:customStyle="1" w:styleId="xl155">
    <w:name w:val="xl155"/>
    <w:basedOn w:val="Normal"/>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b/>
      <w:bCs/>
      <w:kern w:val="0"/>
      <w:sz w:val="24"/>
      <w:szCs w:val="24"/>
      <w:lang w:val="en-US"/>
      <w14:ligatures w14:val="none"/>
    </w:rPr>
  </w:style>
  <w:style w:type="paragraph" w:customStyle="1" w:styleId="xl156">
    <w:name w:val="xl156"/>
    <w:basedOn w:val="Normal"/>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b/>
      <w:bCs/>
      <w:kern w:val="0"/>
      <w:sz w:val="24"/>
      <w:szCs w:val="24"/>
      <w:lang w:val="en-US"/>
      <w14:ligatures w14:val="none"/>
    </w:rPr>
  </w:style>
  <w:style w:type="paragraph" w:customStyle="1" w:styleId="xl157">
    <w:name w:val="xl157"/>
    <w:basedOn w:val="Normal"/>
    <w:qFormat/>
    <w:rsid w:val="00211CD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58">
    <w:name w:val="xl158"/>
    <w:basedOn w:val="Normal"/>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sz w:val="24"/>
      <w:szCs w:val="24"/>
      <w:lang w:val="en-US"/>
      <w14:ligatures w14:val="none"/>
    </w:rPr>
  </w:style>
  <w:style w:type="paragraph" w:customStyle="1" w:styleId="xl159">
    <w:name w:val="xl159"/>
    <w:basedOn w:val="Normal"/>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sz w:val="24"/>
      <w:szCs w:val="24"/>
      <w:lang w:val="en-US"/>
      <w14:ligatures w14:val="none"/>
    </w:rPr>
  </w:style>
  <w:style w:type="paragraph" w:customStyle="1" w:styleId="xl160">
    <w:name w:val="xl160"/>
    <w:basedOn w:val="Normal"/>
    <w:qFormat/>
    <w:rsid w:val="00211CD1"/>
    <w:pPr>
      <w:spacing w:before="100" w:beforeAutospacing="1" w:after="100" w:afterAutospacing="1" w:line="240" w:lineRule="auto"/>
      <w:jc w:val="center"/>
    </w:pPr>
    <w:rPr>
      <w:rFonts w:ascii="Times New Roman" w:eastAsia="Times New Roman" w:hAnsi="Times New Roman" w:cs="Times New Roman"/>
      <w:b/>
      <w:bCs/>
      <w:kern w:val="0"/>
      <w:sz w:val="40"/>
      <w:szCs w:val="40"/>
      <w:lang w:val="en-US"/>
      <w14:ligatures w14:val="none"/>
    </w:rPr>
  </w:style>
  <w:style w:type="paragraph" w:customStyle="1" w:styleId="xl161">
    <w:name w:val="xl161"/>
    <w:basedOn w:val="Normal"/>
    <w:qFormat/>
    <w:rsid w:val="00211CD1"/>
    <w:pPr>
      <w:spacing w:before="100" w:beforeAutospacing="1" w:after="100" w:afterAutospacing="1" w:line="240" w:lineRule="auto"/>
      <w:jc w:val="right"/>
    </w:pPr>
    <w:rPr>
      <w:rFonts w:ascii="Arial Narrow" w:eastAsia="Times New Roman" w:hAnsi="Arial Narrow" w:cs="Times New Roman"/>
      <w:b/>
      <w:bCs/>
      <w:kern w:val="0"/>
      <w:sz w:val="24"/>
      <w:szCs w:val="24"/>
      <w:lang w:val="en-US"/>
      <w14:ligatures w14:val="none"/>
    </w:rPr>
  </w:style>
  <w:style w:type="paragraph" w:customStyle="1" w:styleId="xl162">
    <w:name w:val="xl162"/>
    <w:basedOn w:val="Normal"/>
    <w:qFormat/>
    <w:rsid w:val="00211CD1"/>
    <w:pPr>
      <w:pBdr>
        <w:top w:val="single" w:sz="4" w:space="0" w:color="FAC090"/>
        <w:left w:val="single" w:sz="4" w:space="0" w:color="FAC090"/>
        <w:right w:val="single" w:sz="4" w:space="0" w:color="FAC090"/>
      </w:pBdr>
      <w:shd w:val="clear" w:color="C0C0C0" w:fill="FAC090"/>
      <w:spacing w:before="100" w:beforeAutospacing="1" w:after="100" w:afterAutospacing="1" w:line="240" w:lineRule="auto"/>
      <w:jc w:val="center"/>
    </w:pPr>
    <w:rPr>
      <w:rFonts w:ascii="Arial Narrow" w:eastAsia="Times New Roman" w:hAnsi="Arial Narrow" w:cs="Times New Roman"/>
      <w:color w:val="FFFFFF"/>
      <w:kern w:val="0"/>
      <w:sz w:val="24"/>
      <w:szCs w:val="24"/>
      <w:lang w:val="en-US"/>
      <w14:ligatures w14:val="none"/>
    </w:rPr>
  </w:style>
  <w:style w:type="paragraph" w:customStyle="1" w:styleId="xl163">
    <w:name w:val="xl163"/>
    <w:basedOn w:val="Normal"/>
    <w:qFormat/>
    <w:rsid w:val="00211CD1"/>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pPr>
    <w:rPr>
      <w:rFonts w:ascii="Arial Narrow" w:eastAsia="Times New Roman" w:hAnsi="Arial Narrow" w:cs="Times New Roman"/>
      <w:color w:val="FFFFFF"/>
      <w:kern w:val="0"/>
      <w:sz w:val="24"/>
      <w:szCs w:val="24"/>
      <w:lang w:val="en-US"/>
      <w14:ligatures w14:val="none"/>
    </w:rPr>
  </w:style>
  <w:style w:type="paragraph" w:customStyle="1" w:styleId="xl164">
    <w:name w:val="xl164"/>
    <w:basedOn w:val="Normal"/>
    <w:qFormat/>
    <w:rsid w:val="00211CD1"/>
    <w:pPr>
      <w:spacing w:before="100" w:beforeAutospacing="1" w:after="100" w:afterAutospacing="1" w:line="240" w:lineRule="auto"/>
    </w:pPr>
    <w:rPr>
      <w:rFonts w:ascii="Times New Roman" w:eastAsia="Times New Roman" w:hAnsi="Times New Roman" w:cs="Times New Roman"/>
      <w:b/>
      <w:bCs/>
      <w:kern w:val="0"/>
      <w:sz w:val="40"/>
      <w:szCs w:val="40"/>
      <w:lang w:val="en-US"/>
      <w14:ligatures w14:val="none"/>
    </w:rPr>
  </w:style>
  <w:style w:type="paragraph" w:customStyle="1" w:styleId="xl165">
    <w:name w:val="xl165"/>
    <w:basedOn w:val="Normal"/>
    <w:qFormat/>
    <w:rsid w:val="00211CD1"/>
    <w:pPr>
      <w:spacing w:before="100" w:beforeAutospacing="1" w:after="100" w:afterAutospacing="1" w:line="240" w:lineRule="auto"/>
    </w:pPr>
    <w:rPr>
      <w:rFonts w:ascii="Times New Roman" w:eastAsia="Times New Roman" w:hAnsi="Times New Roman" w:cs="Times New Roman"/>
      <w:b/>
      <w:bCs/>
      <w:kern w:val="0"/>
      <w:sz w:val="40"/>
      <w:szCs w:val="40"/>
      <w:lang w:val="en-US"/>
      <w14:ligatures w14:val="none"/>
    </w:rPr>
  </w:style>
  <w:style w:type="table" w:customStyle="1" w:styleId="TableGrid41">
    <w:name w:val="Table Grid41"/>
    <w:basedOn w:val="TableNormal"/>
    <w:next w:val="TableGrid"/>
    <w:uiPriority w:val="59"/>
    <w:rsid w:val="00211CD1"/>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211CD1"/>
  </w:style>
  <w:style w:type="table" w:customStyle="1" w:styleId="TableGrid51">
    <w:name w:val="Table Grid51"/>
    <w:basedOn w:val="TableNormal"/>
    <w:next w:val="TableGrid"/>
    <w:uiPriority w:val="59"/>
    <w:rsid w:val="00211CD1"/>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3">
    <w:name w:val="List Bullet 3"/>
    <w:basedOn w:val="Normal"/>
    <w:uiPriority w:val="99"/>
    <w:qFormat/>
    <w:rsid w:val="00211CD1"/>
    <w:pPr>
      <w:numPr>
        <w:numId w:val="92"/>
      </w:numPr>
      <w:spacing w:after="240" w:line="240" w:lineRule="auto"/>
      <w:jc w:val="both"/>
    </w:pPr>
    <w:rPr>
      <w:rFonts w:ascii="Times New Roman" w:eastAsia="Times New Roman" w:hAnsi="Times New Roman" w:cs="Times New Roman"/>
      <w:kern w:val="0"/>
      <w:sz w:val="24"/>
      <w:szCs w:val="20"/>
      <w:lang w:val="en-GB"/>
      <w14:ligatures w14:val="none"/>
    </w:rPr>
  </w:style>
  <w:style w:type="table" w:customStyle="1" w:styleId="TableGrid111">
    <w:name w:val="Table Grid111"/>
    <w:basedOn w:val="TableNormal"/>
    <w:next w:val="TableGrid"/>
    <w:uiPriority w:val="59"/>
    <w:rsid w:val="00211CD1"/>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211CD1"/>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0">
    <w:name w:val="Table Bullet2"/>
    <w:basedOn w:val="NoList"/>
    <w:rsid w:val="00211CD1"/>
  </w:style>
  <w:style w:type="numbering" w:customStyle="1" w:styleId="PwCListNumbers12">
    <w:name w:val="PwC List Numbers 12"/>
    <w:qFormat/>
    <w:rsid w:val="00211CD1"/>
  </w:style>
  <w:style w:type="numbering" w:customStyle="1" w:styleId="PwCListNumbers121">
    <w:name w:val="PwC List Numbers 121"/>
    <w:qFormat/>
    <w:rsid w:val="00211CD1"/>
  </w:style>
  <w:style w:type="paragraph" w:customStyle="1" w:styleId="Pagrindinistekstas12">
    <w:name w:val="Pagrindinis tekstas12"/>
    <w:qFormat/>
    <w:rsid w:val="00211CD1"/>
    <w:pPr>
      <w:spacing w:after="260" w:line="260" w:lineRule="atLeast"/>
      <w:jc w:val="both"/>
    </w:pPr>
    <w:rPr>
      <w:rFonts w:ascii="Verdana" w:eastAsia="Times New Roman" w:hAnsi="Verdana" w:cs="Times New Roman"/>
      <w:kern w:val="0"/>
      <w:sz w:val="20"/>
      <w:szCs w:val="20"/>
      <w:lang w:val="en-GB"/>
      <w14:ligatures w14:val="none"/>
    </w:rPr>
  </w:style>
  <w:style w:type="paragraph" w:customStyle="1" w:styleId="Hipersaitas1">
    <w:name w:val="Hipersaitas1"/>
    <w:basedOn w:val="Normal"/>
    <w:qFormat/>
    <w:rsid w:val="00211CD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BodyTextVSD">
    <w:name w:val="Body Text VSD"/>
    <w:basedOn w:val="Normal"/>
    <w:qFormat/>
    <w:rsid w:val="00211CD1"/>
    <w:pPr>
      <w:suppressAutoHyphens/>
      <w:snapToGrid w:val="0"/>
      <w:spacing w:after="0" w:line="240" w:lineRule="auto"/>
      <w:ind w:firstLine="851"/>
      <w:jc w:val="both"/>
    </w:pPr>
    <w:rPr>
      <w:rFonts w:ascii="Arial" w:eastAsia="Arial" w:hAnsi="Arial" w:cs="Arial"/>
      <w:kern w:val="0"/>
      <w:szCs w:val="24"/>
      <w:lang w:eastAsia="ar-SA"/>
      <w14:ligatures w14:val="none"/>
    </w:rPr>
  </w:style>
  <w:style w:type="paragraph" w:customStyle="1" w:styleId="Antraste">
    <w:name w:val="Antraste"/>
    <w:qFormat/>
    <w:rsid w:val="00211CD1"/>
    <w:pPr>
      <w:spacing w:before="240" w:after="200" w:line="276" w:lineRule="auto"/>
    </w:pPr>
    <w:rPr>
      <w:rFonts w:ascii="Arial" w:eastAsia="Times New Roman" w:hAnsi="Arial" w:cs="Times New Roman"/>
      <w:bCs/>
      <w:iCs/>
      <w:color w:val="4F5660"/>
      <w:kern w:val="0"/>
      <w:sz w:val="20"/>
      <w14:ligatures w14:val="none"/>
    </w:rPr>
  </w:style>
  <w:style w:type="paragraph" w:customStyle="1" w:styleId="131">
    <w:name w:val="1.3.1"/>
    <w:basedOn w:val="Heading3"/>
    <w:qFormat/>
    <w:rsid w:val="00211CD1"/>
    <w:pPr>
      <w:spacing w:before="240" w:after="240" w:line="240" w:lineRule="auto"/>
      <w:ind w:left="717" w:hanging="360"/>
      <w:jc w:val="both"/>
    </w:pPr>
    <w:rPr>
      <w:rFonts w:ascii="Arial Narrow" w:eastAsia="Times New Roman" w:hAnsi="Arial Narrow" w:cs="Times New Roman"/>
      <w:b/>
      <w:bCs/>
      <w:i/>
      <w:color w:val="365F91"/>
      <w:kern w:val="0"/>
      <w:sz w:val="24"/>
      <w:szCs w:val="22"/>
      <w14:ligatures w14:val="none"/>
    </w:rPr>
  </w:style>
  <w:style w:type="paragraph" w:customStyle="1" w:styleId="451">
    <w:name w:val="4.5.1"/>
    <w:basedOn w:val="Heading3"/>
    <w:qFormat/>
    <w:rsid w:val="00211CD1"/>
    <w:pPr>
      <w:spacing w:before="240" w:after="240" w:line="240" w:lineRule="auto"/>
      <w:ind w:left="1077" w:hanging="360"/>
      <w:jc w:val="both"/>
    </w:pPr>
    <w:rPr>
      <w:rFonts w:ascii="Arial Narrow" w:eastAsia="Times New Roman" w:hAnsi="Arial Narrow" w:cs="Times New Roman"/>
      <w:b/>
      <w:bCs/>
      <w:i/>
      <w:color w:val="365F91"/>
      <w:kern w:val="0"/>
      <w:sz w:val="24"/>
      <w:szCs w:val="22"/>
      <w:lang w:eastAsia="lt-LT"/>
      <w14:ligatures w14:val="none"/>
    </w:rPr>
  </w:style>
  <w:style w:type="character" w:styleId="EndnoteReference">
    <w:name w:val="endnote reference"/>
    <w:unhideWhenUsed/>
    <w:rsid w:val="00211CD1"/>
    <w:rPr>
      <w:vertAlign w:val="superscript"/>
    </w:rPr>
  </w:style>
  <w:style w:type="paragraph" w:customStyle="1" w:styleId="Sraassuenkleliais1">
    <w:name w:val="Sąrašas su ženkleliais1"/>
    <w:basedOn w:val="Normal"/>
    <w:qFormat/>
    <w:rsid w:val="00211CD1"/>
    <w:pPr>
      <w:numPr>
        <w:numId w:val="96"/>
      </w:numPr>
      <w:suppressAutoHyphens/>
      <w:overflowPunct w:val="0"/>
      <w:autoSpaceDE w:val="0"/>
      <w:spacing w:after="0" w:line="240" w:lineRule="auto"/>
      <w:textAlignment w:val="baseline"/>
    </w:pPr>
    <w:rPr>
      <w:rFonts w:ascii="Times New Roman" w:eastAsia="MS ??" w:hAnsi="Times New Roman" w:cs="Times New Roman"/>
      <w:kern w:val="0"/>
      <w:szCs w:val="20"/>
      <w:lang w:eastAsia="ar-SA"/>
      <w14:ligatures w14:val="none"/>
    </w:rPr>
  </w:style>
  <w:style w:type="paragraph" w:customStyle="1" w:styleId="ANTRASTE0">
    <w:name w:val="ANTRASTE"/>
    <w:basedOn w:val="Normal"/>
    <w:rsid w:val="00211CD1"/>
    <w:pPr>
      <w:spacing w:before="240" w:after="120" w:line="240" w:lineRule="auto"/>
      <w:jc w:val="center"/>
    </w:pPr>
    <w:rPr>
      <w:rFonts w:ascii="Arial Narrow" w:eastAsia="Calibri" w:hAnsi="Arial Narrow" w:cs="Times New Roman"/>
      <w:b/>
      <w:kern w:val="0"/>
      <w:sz w:val="28"/>
      <w:szCs w:val="24"/>
      <w:lang w:val="en-US"/>
      <w14:ligatures w14:val="none"/>
    </w:rPr>
  </w:style>
  <w:style w:type="paragraph" w:customStyle="1" w:styleId="BODY0">
    <w:name w:val="BODY"/>
    <w:basedOn w:val="Normal"/>
    <w:rsid w:val="00211CD1"/>
    <w:pPr>
      <w:spacing w:before="120" w:after="120" w:line="240" w:lineRule="auto"/>
      <w:ind w:firstLine="720"/>
      <w:jc w:val="both"/>
    </w:pPr>
    <w:rPr>
      <w:rFonts w:ascii="Arial Narrow" w:eastAsia="Calibri" w:hAnsi="Arial Narrow" w:cs="Times New Roman"/>
      <w:kern w:val="0"/>
      <w:sz w:val="24"/>
      <w:szCs w:val="24"/>
      <w14:ligatures w14:val="none"/>
    </w:rPr>
  </w:style>
  <w:style w:type="paragraph" w:customStyle="1" w:styleId="Sraassuenkleliais2">
    <w:name w:val="Sąrašas su ženkleliais2"/>
    <w:basedOn w:val="Normal"/>
    <w:qFormat/>
    <w:rsid w:val="00211CD1"/>
    <w:pPr>
      <w:numPr>
        <w:numId w:val="97"/>
      </w:numPr>
      <w:overflowPunct w:val="0"/>
      <w:autoSpaceDE w:val="0"/>
      <w:spacing w:after="0" w:line="240" w:lineRule="auto"/>
      <w:textAlignment w:val="baseline"/>
    </w:pPr>
    <w:rPr>
      <w:rFonts w:ascii="Times New Roman" w:eastAsia="Times New Roman" w:hAnsi="Times New Roman" w:cs="Times New Roman"/>
      <w:kern w:val="0"/>
      <w:szCs w:val="20"/>
      <w:lang w:eastAsia="ar-SA"/>
      <w14:ligatures w14:val="none"/>
    </w:rPr>
  </w:style>
  <w:style w:type="paragraph" w:customStyle="1" w:styleId="pavadinimas">
    <w:name w:val="pavadinimas"/>
    <w:basedOn w:val="Normal"/>
    <w:qFormat/>
    <w:rsid w:val="00211CD1"/>
    <w:pPr>
      <w:spacing w:before="280" w:after="280" w:line="240" w:lineRule="auto"/>
    </w:pPr>
    <w:rPr>
      <w:rFonts w:ascii="Times New Roman" w:eastAsia="Times New Roman" w:hAnsi="Times New Roman" w:cs="Times New Roman"/>
      <w:kern w:val="0"/>
      <w:sz w:val="24"/>
      <w:szCs w:val="24"/>
      <w:lang w:eastAsia="ar-SA"/>
      <w14:ligatures w14:val="none"/>
    </w:rPr>
  </w:style>
  <w:style w:type="paragraph" w:customStyle="1" w:styleId="Lenteles">
    <w:name w:val="Lenteles"/>
    <w:basedOn w:val="Normal"/>
    <w:link w:val="LentelesChar"/>
    <w:qFormat/>
    <w:rsid w:val="00211CD1"/>
    <w:pPr>
      <w:spacing w:before="120" w:after="0" w:line="240" w:lineRule="auto"/>
      <w:jc w:val="both"/>
    </w:pPr>
    <w:rPr>
      <w:rFonts w:ascii="Arial Narrow" w:eastAsia="Calibri" w:hAnsi="Arial Narrow" w:cs="Arial"/>
      <w:b/>
      <w:bCs/>
      <w:color w:val="365F91"/>
      <w:kern w:val="0"/>
      <w:sz w:val="24"/>
      <w:szCs w:val="24"/>
      <w14:ligatures w14:val="none"/>
    </w:rPr>
  </w:style>
  <w:style w:type="paragraph" w:customStyle="1" w:styleId="lentelems">
    <w:name w:val="lentelems"/>
    <w:basedOn w:val="ListParagraph"/>
    <w:link w:val="lentelemsChar"/>
    <w:qFormat/>
    <w:rsid w:val="00211CD1"/>
    <w:pPr>
      <w:spacing w:after="120" w:line="240" w:lineRule="auto"/>
      <w:jc w:val="both"/>
    </w:pPr>
    <w:rPr>
      <w:rFonts w:ascii="Arial Narrow" w:eastAsia="Calibri" w:hAnsi="Arial Narrow" w:cs="Times New Roman"/>
      <w:color w:val="4F5660"/>
      <w:kern w:val="0"/>
      <w:sz w:val="24"/>
      <w:szCs w:val="24"/>
      <w14:ligatures w14:val="none"/>
    </w:rPr>
  </w:style>
  <w:style w:type="character" w:customStyle="1" w:styleId="LentelesChar">
    <w:name w:val="Lenteles Char"/>
    <w:link w:val="Lenteles"/>
    <w:qFormat/>
    <w:rsid w:val="00211CD1"/>
    <w:rPr>
      <w:rFonts w:ascii="Arial Narrow" w:eastAsia="Calibri" w:hAnsi="Arial Narrow" w:cs="Arial"/>
      <w:b/>
      <w:bCs/>
      <w:color w:val="365F91"/>
      <w:kern w:val="0"/>
      <w:sz w:val="24"/>
      <w:szCs w:val="24"/>
      <w14:ligatures w14:val="none"/>
    </w:rPr>
  </w:style>
  <w:style w:type="character" w:customStyle="1" w:styleId="lentelemsChar">
    <w:name w:val="lentelems Char"/>
    <w:link w:val="lentelems"/>
    <w:qFormat/>
    <w:rsid w:val="00211CD1"/>
    <w:rPr>
      <w:rFonts w:ascii="Arial Narrow" w:eastAsia="Calibri" w:hAnsi="Arial Narrow" w:cs="Times New Roman"/>
      <w:color w:val="4F5660"/>
      <w:kern w:val="0"/>
      <w:sz w:val="24"/>
      <w:szCs w:val="24"/>
      <w14:ligatures w14:val="none"/>
    </w:rPr>
  </w:style>
  <w:style w:type="paragraph" w:customStyle="1" w:styleId="BodyText30">
    <w:name w:val="Body Text3"/>
    <w:basedOn w:val="Normal"/>
    <w:link w:val="BodytextDiagrama"/>
    <w:uiPriority w:val="99"/>
    <w:qFormat/>
    <w:rsid w:val="00211CD1"/>
    <w:pPr>
      <w:widowControl w:val="0"/>
      <w:adjustRightInd w:val="0"/>
      <w:spacing w:after="0" w:line="360" w:lineRule="atLeast"/>
      <w:ind w:firstLine="720"/>
      <w:jc w:val="both"/>
      <w:textAlignment w:val="baseline"/>
    </w:pPr>
    <w:rPr>
      <w:rFonts w:ascii="Arial Narrow" w:eastAsia="Times New Roman" w:hAnsi="Arial Narrow" w:cs="Tahoma"/>
      <w:color w:val="000000"/>
      <w:kern w:val="0"/>
      <w:sz w:val="24"/>
      <w:szCs w:val="17"/>
      <w:shd w:val="clear" w:color="auto" w:fill="FFFFFF"/>
      <w:lang w:val="en-US"/>
      <w14:ligatures w14:val="none"/>
    </w:rPr>
  </w:style>
  <w:style w:type="paragraph" w:customStyle="1" w:styleId="PUNKTAI">
    <w:name w:val="PUNKTAI"/>
    <w:basedOn w:val="BodyText30"/>
    <w:qFormat/>
    <w:rsid w:val="00211CD1"/>
    <w:pPr>
      <w:numPr>
        <w:numId w:val="98"/>
      </w:numPr>
      <w:tabs>
        <w:tab w:val="num" w:pos="360"/>
      </w:tabs>
    </w:pPr>
  </w:style>
  <w:style w:type="paragraph" w:customStyle="1" w:styleId="Pastraipa">
    <w:name w:val="Pastraipa"/>
    <w:basedOn w:val="Normal"/>
    <w:link w:val="PastraipaChar"/>
    <w:uiPriority w:val="99"/>
    <w:qFormat/>
    <w:rsid w:val="00211CD1"/>
    <w:pPr>
      <w:keepNext/>
      <w:keepLines/>
      <w:widowControl w:val="0"/>
      <w:adjustRightInd w:val="0"/>
      <w:spacing w:before="120" w:after="120" w:line="360" w:lineRule="atLeast"/>
      <w:jc w:val="both"/>
      <w:textAlignment w:val="baseline"/>
    </w:pPr>
    <w:rPr>
      <w:rFonts w:ascii="Arial" w:eastAsia="Times New Roman" w:hAnsi="Arial" w:cs="Times New Roman"/>
      <w:b/>
      <w:kern w:val="0"/>
      <w:sz w:val="24"/>
      <w:szCs w:val="20"/>
      <w:lang w:val="en-US" w:eastAsia="lt-LT"/>
      <w14:ligatures w14:val="none"/>
    </w:rPr>
  </w:style>
  <w:style w:type="character" w:customStyle="1" w:styleId="PastraipaChar">
    <w:name w:val="Pastraipa Char"/>
    <w:link w:val="Pastraipa"/>
    <w:uiPriority w:val="99"/>
    <w:qFormat/>
    <w:locked/>
    <w:rsid w:val="00211CD1"/>
    <w:rPr>
      <w:rFonts w:ascii="Arial" w:eastAsia="Times New Roman" w:hAnsi="Arial" w:cs="Times New Roman"/>
      <w:b/>
      <w:kern w:val="0"/>
      <w:sz w:val="24"/>
      <w:szCs w:val="20"/>
      <w:lang w:val="en-US" w:eastAsia="lt-LT"/>
      <w14:ligatures w14:val="none"/>
    </w:rPr>
  </w:style>
  <w:style w:type="paragraph" w:customStyle="1" w:styleId="Bullet">
    <w:name w:val="Bullet"/>
    <w:aliases w:val="b1"/>
    <w:basedOn w:val="BodyText"/>
    <w:link w:val="BulletChar"/>
    <w:qFormat/>
    <w:rsid w:val="00211CD1"/>
    <w:pPr>
      <w:keepLines/>
      <w:widowControl w:val="0"/>
      <w:numPr>
        <w:numId w:val="99"/>
      </w:numPr>
      <w:tabs>
        <w:tab w:val="clear" w:pos="680"/>
      </w:tabs>
      <w:suppressAutoHyphens w:val="0"/>
      <w:adjustRightInd w:val="0"/>
      <w:spacing w:before="60" w:after="60" w:line="360" w:lineRule="atLeast"/>
      <w:textAlignment w:val="baseline"/>
    </w:pPr>
    <w:rPr>
      <w:rFonts w:ascii="Book Antiqua" w:hAnsi="Book Antiqua" w:cs="Times New Roman"/>
      <w:kern w:val="0"/>
      <w:sz w:val="20"/>
      <w:szCs w:val="20"/>
      <w:lang w:val="en-US" w:eastAsia="en-US"/>
    </w:rPr>
  </w:style>
  <w:style w:type="character" w:customStyle="1" w:styleId="PagrindinistekstasKursyvas4">
    <w:name w:val="Pagrindinis tekstas + Kursyvas4"/>
    <w:uiPriority w:val="99"/>
    <w:qFormat/>
    <w:rsid w:val="00211CD1"/>
    <w:rPr>
      <w:rFonts w:ascii="Times New Roman" w:eastAsia="Arial" w:hAnsi="Times New Roman" w:cs="Arial"/>
      <w:sz w:val="23"/>
      <w:szCs w:val="23"/>
      <w:shd w:val="clear" w:color="auto" w:fill="FFFFFF"/>
    </w:rPr>
  </w:style>
  <w:style w:type="character" w:customStyle="1" w:styleId="Pagrindinistekstas3">
    <w:name w:val="Pagrindinis tekstas3"/>
    <w:uiPriority w:val="99"/>
    <w:qFormat/>
    <w:rsid w:val="00211CD1"/>
    <w:rPr>
      <w:rFonts w:ascii="Times New Roman" w:eastAsia="Arial" w:hAnsi="Times New Roman" w:cs="Arial"/>
      <w:sz w:val="23"/>
      <w:szCs w:val="23"/>
      <w:shd w:val="clear" w:color="auto" w:fill="FFFFFF"/>
    </w:rPr>
  </w:style>
  <w:style w:type="character" w:customStyle="1" w:styleId="Pagrindinistekstas2">
    <w:name w:val="Pagrindinis tekstas2"/>
    <w:uiPriority w:val="99"/>
    <w:qFormat/>
    <w:rsid w:val="00211CD1"/>
    <w:rPr>
      <w:rFonts w:ascii="Times New Roman" w:eastAsia="Arial" w:hAnsi="Times New Roman" w:cs="Arial"/>
      <w:sz w:val="23"/>
      <w:szCs w:val="23"/>
      <w:shd w:val="clear" w:color="auto" w:fill="FFFFFF"/>
    </w:rPr>
  </w:style>
  <w:style w:type="paragraph" w:customStyle="1" w:styleId="HEADING71">
    <w:name w:val="HEADING 7.1."/>
    <w:basedOn w:val="Heading2"/>
    <w:qFormat/>
    <w:rsid w:val="00211CD1"/>
    <w:pPr>
      <w:widowControl w:val="0"/>
      <w:numPr>
        <w:numId w:val="100"/>
      </w:numPr>
      <w:tabs>
        <w:tab w:val="left" w:pos="851"/>
      </w:tabs>
      <w:adjustRightInd w:val="0"/>
      <w:spacing w:before="360" w:after="360" w:line="360" w:lineRule="atLeast"/>
      <w:jc w:val="both"/>
      <w:textAlignment w:val="baseline"/>
    </w:pPr>
    <w:rPr>
      <w:rFonts w:ascii="Arial Narrow" w:eastAsia="Times New Roman" w:hAnsi="Arial Narrow" w:cs="Times New Roman"/>
      <w:b/>
      <w:bCs/>
      <w:color w:val="auto"/>
      <w:kern w:val="0"/>
      <w:sz w:val="28"/>
      <w:szCs w:val="26"/>
      <w:lang w:val="en-US"/>
      <w14:ligatures w14:val="none"/>
    </w:rPr>
  </w:style>
  <w:style w:type="paragraph" w:styleId="List">
    <w:name w:val="List"/>
    <w:basedOn w:val="Normal"/>
    <w:uiPriority w:val="99"/>
    <w:unhideWhenUsed/>
    <w:rsid w:val="00211CD1"/>
    <w:pPr>
      <w:widowControl w:val="0"/>
      <w:adjustRightInd w:val="0"/>
      <w:spacing w:after="120" w:line="360" w:lineRule="atLeast"/>
      <w:ind w:left="283" w:hanging="283"/>
      <w:contextualSpacing/>
      <w:jc w:val="both"/>
      <w:textAlignment w:val="baseline"/>
    </w:pPr>
    <w:rPr>
      <w:rFonts w:ascii="Arial Narrow" w:eastAsia="Times New Roman" w:hAnsi="Arial Narrow" w:cs="Times New Roman"/>
      <w:kern w:val="0"/>
      <w:sz w:val="24"/>
      <w:szCs w:val="20"/>
      <w:lang w:val="en-US"/>
      <w14:ligatures w14:val="none"/>
    </w:rPr>
  </w:style>
  <w:style w:type="paragraph" w:customStyle="1" w:styleId="BodyText40">
    <w:name w:val="Body Text4"/>
    <w:basedOn w:val="Normal"/>
    <w:qFormat/>
    <w:rsid w:val="00211CD1"/>
    <w:pPr>
      <w:widowControl w:val="0"/>
      <w:autoSpaceDE w:val="0"/>
      <w:autoSpaceDN w:val="0"/>
      <w:adjustRightInd w:val="0"/>
      <w:spacing w:after="0" w:line="240" w:lineRule="auto"/>
      <w:ind w:firstLine="720"/>
      <w:jc w:val="both"/>
    </w:pPr>
    <w:rPr>
      <w:rFonts w:ascii="Arial Narrow" w:eastAsia="Calibri" w:hAnsi="Arial Narrow" w:cs="Times New Roman"/>
      <w:kern w:val="0"/>
      <w:sz w:val="24"/>
      <w:szCs w:val="24"/>
      <w:lang w:val="en-US"/>
      <w14:ligatures w14:val="none"/>
    </w:rPr>
  </w:style>
  <w:style w:type="paragraph" w:customStyle="1" w:styleId="linija">
    <w:name w:val="linija"/>
    <w:basedOn w:val="Normal"/>
    <w:uiPriority w:val="99"/>
    <w:qFormat/>
    <w:rsid w:val="00211CD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Style6">
    <w:name w:val="Style6"/>
    <w:basedOn w:val="Normal"/>
    <w:qFormat/>
    <w:rsid w:val="00211CD1"/>
    <w:pPr>
      <w:widowControl w:val="0"/>
      <w:autoSpaceDE w:val="0"/>
      <w:autoSpaceDN w:val="0"/>
      <w:adjustRightInd w:val="0"/>
      <w:spacing w:after="0" w:line="254" w:lineRule="exact"/>
    </w:pPr>
    <w:rPr>
      <w:rFonts w:ascii="Arial Unicode MS" w:eastAsia="Arial Unicode MS" w:hAnsi="Calibri" w:cs="Arial Unicode MS"/>
      <w:kern w:val="0"/>
      <w:sz w:val="24"/>
      <w:szCs w:val="24"/>
      <w:lang w:val="en-US"/>
      <w14:ligatures w14:val="none"/>
    </w:rPr>
  </w:style>
  <w:style w:type="character" w:customStyle="1" w:styleId="FontStyle91">
    <w:name w:val="Font Style91"/>
    <w:uiPriority w:val="99"/>
    <w:qFormat/>
    <w:rsid w:val="00211CD1"/>
    <w:rPr>
      <w:rFonts w:ascii="Times New Roman" w:hAnsi="Times New Roman" w:cs="Times New Roman"/>
      <w:sz w:val="22"/>
      <w:szCs w:val="22"/>
    </w:rPr>
  </w:style>
  <w:style w:type="character" w:customStyle="1" w:styleId="Komentaronuoroda1">
    <w:name w:val="Komentaro nuoroda1"/>
    <w:qFormat/>
    <w:rsid w:val="00211CD1"/>
    <w:rPr>
      <w:sz w:val="16"/>
      <w:szCs w:val="16"/>
    </w:rPr>
  </w:style>
  <w:style w:type="character" w:customStyle="1" w:styleId="Teletaipas">
    <w:name w:val="Teletaipas"/>
    <w:qFormat/>
    <w:rsid w:val="00211CD1"/>
    <w:rPr>
      <w:rFonts w:ascii="DejaVu Sans Mono" w:eastAsia="DejaVu Sans" w:hAnsi="DejaVu Sans Mono" w:cs="DejaVu Sans Mono"/>
    </w:rPr>
  </w:style>
  <w:style w:type="character" w:customStyle="1" w:styleId="fullparam">
    <w:name w:val="full_param"/>
    <w:basedOn w:val="DefaultParagraphFont"/>
    <w:qFormat/>
    <w:rsid w:val="00211CD1"/>
  </w:style>
  <w:style w:type="table" w:customStyle="1" w:styleId="LightList-Accent52">
    <w:name w:val="Light List - Accent 52"/>
    <w:basedOn w:val="TableNormal"/>
    <w:next w:val="LightList-Accent5"/>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
    <w:name w:val="Light List - Accent 112"/>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
    <w:name w:val="Light List - Accent 42"/>
    <w:basedOn w:val="TableNormal"/>
    <w:next w:val="LightList-Accent4"/>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
    <w:name w:val="Style Bulleted 7 pt21"/>
    <w:basedOn w:val="NoList"/>
    <w:rsid w:val="00211CD1"/>
  </w:style>
  <w:style w:type="numbering" w:customStyle="1" w:styleId="11111131">
    <w:name w:val="1 / 1.1 / 1.1.131"/>
    <w:basedOn w:val="NoList"/>
    <w:next w:val="111111"/>
    <w:rsid w:val="00211CD1"/>
  </w:style>
  <w:style w:type="numbering" w:customStyle="1" w:styleId="TableBullet21">
    <w:name w:val="Table Bullet21"/>
    <w:basedOn w:val="NoList"/>
    <w:rsid w:val="00211CD1"/>
  </w:style>
  <w:style w:type="numbering" w:customStyle="1" w:styleId="PwCListNumbers122">
    <w:name w:val="PwC List Numbers 122"/>
    <w:rsid w:val="00211CD1"/>
  </w:style>
  <w:style w:type="numbering" w:customStyle="1" w:styleId="PwCListNumbers1211">
    <w:name w:val="PwC List Numbers 1211"/>
    <w:rsid w:val="00211CD1"/>
  </w:style>
  <w:style w:type="table" w:customStyle="1" w:styleId="TableGrid100">
    <w:name w:val="Table Grid10"/>
    <w:basedOn w:val="TableNormal"/>
    <w:next w:val="TableGrid"/>
    <w:uiPriority w:val="59"/>
    <w:rsid w:val="00211CD1"/>
    <w:pPr>
      <w:spacing w:after="0" w:line="240" w:lineRule="auto"/>
      <w:ind w:firstLine="720"/>
      <w:jc w:val="both"/>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
    <w:name w:val="Numbered"/>
    <w:basedOn w:val="Bullets"/>
    <w:link w:val="NumberedChar"/>
    <w:qFormat/>
    <w:rsid w:val="00211CD1"/>
    <w:pPr>
      <w:numPr>
        <w:numId w:val="101"/>
      </w:numPr>
    </w:pPr>
  </w:style>
  <w:style w:type="paragraph" w:customStyle="1" w:styleId="Numbers">
    <w:name w:val="Numbers"/>
    <w:basedOn w:val="Numbered"/>
    <w:link w:val="NumbersChar"/>
    <w:qFormat/>
    <w:rsid w:val="00211CD1"/>
  </w:style>
  <w:style w:type="character" w:customStyle="1" w:styleId="NumberedChar">
    <w:name w:val="Numbered Char"/>
    <w:link w:val="Numbered"/>
    <w:qFormat/>
    <w:rsid w:val="00211CD1"/>
    <w:rPr>
      <w:rFonts w:ascii="Arial" w:eastAsia="Calibri" w:hAnsi="Arial" w:cs="Times New Roman"/>
      <w:color w:val="4F5660"/>
      <w:kern w:val="0"/>
      <w:sz w:val="20"/>
      <w:lang w:eastAsia="lt-LT"/>
      <w14:ligatures w14:val="none"/>
    </w:rPr>
  </w:style>
  <w:style w:type="character" w:customStyle="1" w:styleId="NumbersChar">
    <w:name w:val="Numbers Char"/>
    <w:link w:val="Numbers"/>
    <w:qFormat/>
    <w:rsid w:val="00211CD1"/>
    <w:rPr>
      <w:rFonts w:ascii="Arial" w:eastAsia="Calibri" w:hAnsi="Arial" w:cs="Times New Roman"/>
      <w:color w:val="4F5660"/>
      <w:kern w:val="0"/>
      <w:sz w:val="20"/>
      <w:lang w:eastAsia="lt-LT"/>
      <w14:ligatures w14:val="none"/>
    </w:rPr>
  </w:style>
  <w:style w:type="paragraph" w:customStyle="1" w:styleId="BodyText5">
    <w:name w:val="Body Text5"/>
    <w:qFormat/>
    <w:rsid w:val="00211CD1"/>
    <w:pPr>
      <w:spacing w:after="0" w:line="240" w:lineRule="auto"/>
      <w:ind w:firstLine="312"/>
      <w:jc w:val="both"/>
    </w:pPr>
    <w:rPr>
      <w:rFonts w:ascii="TimesLT" w:eastAsia="Times New Roman" w:hAnsi="TimesLT" w:cs="Times New Roman"/>
      <w:kern w:val="0"/>
      <w:sz w:val="20"/>
      <w:szCs w:val="20"/>
      <w:lang w:val="en-GB"/>
      <w14:ligatures w14:val="none"/>
    </w:rPr>
  </w:style>
  <w:style w:type="table" w:customStyle="1" w:styleId="TableGrid13">
    <w:name w:val="Table Grid13"/>
    <w:basedOn w:val="TableNormal"/>
    <w:next w:val="TableGrid"/>
    <w:uiPriority w:val="59"/>
    <w:rsid w:val="00211CD1"/>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2">
    <w:name w:val="Body Text12"/>
    <w:qFormat/>
    <w:rsid w:val="00211CD1"/>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Hyperlink12">
    <w:name w:val="Hyperlink12"/>
    <w:qFormat/>
    <w:rsid w:val="00211CD1"/>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Date11">
    <w:name w:val="Date11"/>
    <w:qFormat/>
    <w:rsid w:val="00211CD1"/>
  </w:style>
  <w:style w:type="character" w:customStyle="1" w:styleId="z-html">
    <w:name w:val="z-html"/>
    <w:uiPriority w:val="99"/>
    <w:qFormat/>
    <w:rsid w:val="00211CD1"/>
  </w:style>
  <w:style w:type="paragraph" w:customStyle="1" w:styleId="tajtip">
    <w:name w:val="tajtip"/>
    <w:basedOn w:val="Normal"/>
    <w:qFormat/>
    <w:rsid w:val="00211CD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table" w:customStyle="1" w:styleId="TableGridLight1">
    <w:name w:val="Table Grid Light1"/>
    <w:basedOn w:val="TableNormal"/>
    <w:uiPriority w:val="40"/>
    <w:rsid w:val="00211CD1"/>
    <w:pPr>
      <w:spacing w:after="0" w:line="240" w:lineRule="auto"/>
    </w:pPr>
    <w:rPr>
      <w:rFonts w:ascii="Calibri" w:eastAsia="Calibri" w:hAnsi="Calibri" w:cs="Times New Roman"/>
      <w:kern w:val="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PasiultextChar">
    <w:name w:val="Pasiul. text Char"/>
    <w:link w:val="Pasiultext"/>
    <w:qFormat/>
    <w:locked/>
    <w:rsid w:val="00211CD1"/>
    <w:rPr>
      <w:rFonts w:eastAsia="Times New Roman"/>
    </w:rPr>
  </w:style>
  <w:style w:type="paragraph" w:customStyle="1" w:styleId="Pasiultext">
    <w:name w:val="Pasiul. text"/>
    <w:basedOn w:val="Normal"/>
    <w:link w:val="PasiultextChar"/>
    <w:qFormat/>
    <w:rsid w:val="00211CD1"/>
    <w:pPr>
      <w:spacing w:before="120" w:after="120" w:line="240" w:lineRule="auto"/>
      <w:ind w:firstLine="454"/>
      <w:jc w:val="both"/>
    </w:pPr>
    <w:rPr>
      <w:rFonts w:eastAsia="Times New Roman"/>
    </w:rPr>
  </w:style>
  <w:style w:type="table" w:customStyle="1" w:styleId="TableGridLight11">
    <w:name w:val="Table Grid Light11"/>
    <w:basedOn w:val="TableNormal"/>
    <w:uiPriority w:val="40"/>
    <w:rsid w:val="00211CD1"/>
    <w:pPr>
      <w:spacing w:after="0" w:line="240" w:lineRule="auto"/>
    </w:pPr>
    <w:rPr>
      <w:rFonts w:ascii="Calibri" w:eastAsia="Calibri" w:hAnsi="Calibri" w:cs="Times New Roman"/>
      <w:kern w:val="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title2">
    <w:name w:val="title2"/>
    <w:basedOn w:val="DefaultParagraphFont"/>
    <w:qFormat/>
    <w:rsid w:val="00211CD1"/>
  </w:style>
  <w:style w:type="table" w:styleId="TableTheme">
    <w:name w:val="Table Theme"/>
    <w:basedOn w:val="TableNormal"/>
    <w:uiPriority w:val="99"/>
    <w:rsid w:val="00211CD1"/>
    <w:pPr>
      <w:spacing w:after="200" w:line="276" w:lineRule="auto"/>
      <w:jc w:val="both"/>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DiagramaDiagramaDiagrama">
    <w:name w:val="Diagrama Diagrama Diagrama Diagrama Diagrama"/>
    <w:basedOn w:val="Normal"/>
    <w:qFormat/>
    <w:rsid w:val="00211CD1"/>
    <w:pPr>
      <w:spacing w:line="240" w:lineRule="exact"/>
    </w:pPr>
    <w:rPr>
      <w:rFonts w:ascii="Tahoma" w:eastAsia="Times New Roman" w:hAnsi="Tahoma" w:cs="Times New Roman"/>
      <w:kern w:val="0"/>
      <w:sz w:val="20"/>
      <w:szCs w:val="20"/>
      <w:lang w:val="en-US"/>
      <w14:ligatures w14:val="none"/>
    </w:rPr>
  </w:style>
  <w:style w:type="paragraph" w:customStyle="1" w:styleId="Sraas1">
    <w:name w:val="Sąrašas1"/>
    <w:basedOn w:val="Normal"/>
    <w:link w:val="SraasChar"/>
    <w:uiPriority w:val="99"/>
    <w:qFormat/>
    <w:rsid w:val="00211CD1"/>
    <w:pPr>
      <w:numPr>
        <w:numId w:val="102"/>
      </w:numPr>
      <w:spacing w:after="80" w:line="240" w:lineRule="auto"/>
      <w:jc w:val="both"/>
    </w:pPr>
    <w:rPr>
      <w:rFonts w:ascii="Times New Roman" w:eastAsia="Times New Roman" w:hAnsi="Times New Roman" w:cs="Times New Roman"/>
      <w:kern w:val="0"/>
      <w:szCs w:val="20"/>
      <w14:ligatures w14:val="none"/>
    </w:rPr>
  </w:style>
  <w:style w:type="character" w:customStyle="1" w:styleId="SraasChar">
    <w:name w:val="Sąrašas Char"/>
    <w:link w:val="Sraas1"/>
    <w:uiPriority w:val="99"/>
    <w:qFormat/>
    <w:rsid w:val="00211CD1"/>
    <w:rPr>
      <w:rFonts w:ascii="Times New Roman" w:eastAsia="Times New Roman" w:hAnsi="Times New Roman" w:cs="Times New Roman"/>
      <w:kern w:val="0"/>
      <w:szCs w:val="20"/>
      <w14:ligatures w14:val="none"/>
    </w:rPr>
  </w:style>
  <w:style w:type="character" w:customStyle="1" w:styleId="xbe">
    <w:name w:val="_xbe"/>
    <w:basedOn w:val="DefaultParagraphFont"/>
    <w:qFormat/>
    <w:rsid w:val="00211CD1"/>
  </w:style>
  <w:style w:type="character" w:customStyle="1" w:styleId="Mention1">
    <w:name w:val="Mention1"/>
    <w:uiPriority w:val="99"/>
    <w:unhideWhenUsed/>
    <w:qFormat/>
    <w:rsid w:val="00211CD1"/>
    <w:rPr>
      <w:color w:val="2B579A"/>
      <w:shd w:val="clear" w:color="auto" w:fill="E6E6E6"/>
    </w:rPr>
  </w:style>
  <w:style w:type="character" w:customStyle="1" w:styleId="Mention2">
    <w:name w:val="Mention2"/>
    <w:uiPriority w:val="99"/>
    <w:semiHidden/>
    <w:unhideWhenUsed/>
    <w:qFormat/>
    <w:rsid w:val="00211CD1"/>
    <w:rPr>
      <w:color w:val="2B579A"/>
      <w:shd w:val="clear" w:color="auto" w:fill="E6E6E6"/>
    </w:rPr>
  </w:style>
  <w:style w:type="paragraph" w:customStyle="1" w:styleId="Puslapionumeris11">
    <w:name w:val="Puslapio numeris11"/>
    <w:basedOn w:val="Footer"/>
    <w:qFormat/>
    <w:rsid w:val="00211CD1"/>
    <w:pPr>
      <w:framePr w:wrap="around" w:vAnchor="text" w:hAnchor="text" w:y="1"/>
      <w:tabs>
        <w:tab w:val="clear" w:pos="4513"/>
        <w:tab w:val="clear" w:pos="9026"/>
        <w:tab w:val="center" w:pos="4819"/>
        <w:tab w:val="right" w:pos="9638"/>
      </w:tabs>
      <w:ind w:left="284" w:right="284"/>
      <w:jc w:val="right"/>
    </w:pPr>
    <w:rPr>
      <w:rFonts w:ascii="Arial" w:hAnsi="Arial"/>
      <w:color w:val="4F5660"/>
      <w:sz w:val="20"/>
    </w:rPr>
  </w:style>
  <w:style w:type="table" w:customStyle="1" w:styleId="Style8">
    <w:name w:val="Style8"/>
    <w:basedOn w:val="TableNormal"/>
    <w:uiPriority w:val="99"/>
    <w:rsid w:val="00211CD1"/>
    <w:pPr>
      <w:spacing w:after="0" w:line="240" w:lineRule="auto"/>
    </w:pPr>
    <w:rPr>
      <w:rFonts w:ascii="Calibri" w:eastAsia="Calibri" w:hAnsi="Calibri" w:cs="Times New Roman"/>
      <w:kern w:val="0"/>
      <w:sz w:val="20"/>
      <w:szCs w:val="20"/>
      <w:lang w:eastAsia="lt-LT"/>
      <w14:ligatures w14:val="none"/>
    </w:rPr>
    <w:tblPr/>
  </w:style>
  <w:style w:type="paragraph" w:customStyle="1" w:styleId="Debesliotekstas11">
    <w:name w:val="Debesėlio tekstas11"/>
    <w:basedOn w:val="Normal"/>
    <w:semiHidden/>
    <w:qFormat/>
    <w:rsid w:val="00211CD1"/>
    <w:pPr>
      <w:spacing w:after="0" w:line="240" w:lineRule="auto"/>
    </w:pPr>
    <w:rPr>
      <w:rFonts w:ascii="Tahoma" w:eastAsia="Times New Roman" w:hAnsi="Tahoma" w:cs="Tahoma"/>
      <w:kern w:val="0"/>
      <w:sz w:val="16"/>
      <w:szCs w:val="16"/>
      <w:lang w:eastAsia="lt-LT"/>
      <w14:ligatures w14:val="none"/>
    </w:rPr>
  </w:style>
  <w:style w:type="paragraph" w:customStyle="1" w:styleId="Komentarotema11">
    <w:name w:val="Komentaro tema11"/>
    <w:basedOn w:val="CommentText"/>
    <w:next w:val="CommentText"/>
    <w:semiHidden/>
    <w:qFormat/>
    <w:rsid w:val="00211CD1"/>
    <w:rPr>
      <w:rFonts w:eastAsia="Times New Roman"/>
      <w:b/>
      <w:bCs/>
      <w:lang w:eastAsia="lt-LT"/>
    </w:rPr>
  </w:style>
  <w:style w:type="paragraph" w:customStyle="1" w:styleId="Pagrindinistekstas11">
    <w:name w:val="Pagrindinis tekstas11"/>
    <w:uiPriority w:val="99"/>
    <w:qFormat/>
    <w:rsid w:val="00211CD1"/>
    <w:pPr>
      <w:spacing w:after="260" w:line="260" w:lineRule="atLeast"/>
      <w:jc w:val="both"/>
    </w:pPr>
    <w:rPr>
      <w:rFonts w:ascii="Verdana" w:eastAsia="Times New Roman" w:hAnsi="Verdana" w:cs="Times New Roman"/>
      <w:kern w:val="0"/>
      <w:sz w:val="20"/>
      <w:szCs w:val="20"/>
      <w:lang w:val="en-GB"/>
      <w14:ligatures w14:val="none"/>
    </w:rPr>
  </w:style>
  <w:style w:type="character" w:customStyle="1" w:styleId="UnresolvedMention1">
    <w:name w:val="Unresolved Mention1"/>
    <w:uiPriority w:val="99"/>
    <w:unhideWhenUsed/>
    <w:qFormat/>
    <w:rsid w:val="00211CD1"/>
    <w:rPr>
      <w:color w:val="808080"/>
      <w:shd w:val="clear" w:color="auto" w:fill="E6E6E6"/>
    </w:rPr>
  </w:style>
  <w:style w:type="paragraph" w:customStyle="1" w:styleId="Numeracija">
    <w:name w:val="Numeracija"/>
    <w:basedOn w:val="BodyText"/>
    <w:link w:val="NumeracijaChar0"/>
    <w:qFormat/>
    <w:rsid w:val="00211CD1"/>
    <w:pPr>
      <w:numPr>
        <w:numId w:val="103"/>
      </w:numPr>
      <w:tabs>
        <w:tab w:val="clear" w:pos="680"/>
      </w:tabs>
      <w:suppressAutoHyphens w:val="0"/>
      <w:spacing w:after="100" w:line="240" w:lineRule="auto"/>
      <w:jc w:val="left"/>
    </w:pPr>
    <w:rPr>
      <w:rFonts w:ascii="Times New Roman" w:hAnsi="Times New Roman"/>
      <w:szCs w:val="24"/>
    </w:rPr>
  </w:style>
  <w:style w:type="character" w:customStyle="1" w:styleId="NumeracijaChar0">
    <w:name w:val="Numeracija Char"/>
    <w:link w:val="Numeracija"/>
    <w:qFormat/>
    <w:rsid w:val="00211CD1"/>
    <w:rPr>
      <w:rFonts w:ascii="Times New Roman" w:eastAsia="Times New Roman" w:hAnsi="Times New Roman" w:cs="font238"/>
      <w:kern w:val="1"/>
      <w:sz w:val="24"/>
      <w:szCs w:val="24"/>
      <w:lang w:eastAsia="ar-SA"/>
      <w14:ligatures w14:val="none"/>
    </w:rPr>
  </w:style>
  <w:style w:type="table" w:customStyle="1" w:styleId="TableGrid14">
    <w:name w:val="Table Grid14"/>
    <w:basedOn w:val="TableNormal"/>
    <w:next w:val="TableGrid"/>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
    <w:name w:val="Light List - Accent 113"/>
    <w:basedOn w:val="TableNormal"/>
    <w:uiPriority w:val="61"/>
    <w:rsid w:val="00211CD1"/>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paragraph" w:styleId="ListNumber2">
    <w:name w:val="List Number 2"/>
    <w:basedOn w:val="Normal"/>
    <w:uiPriority w:val="99"/>
    <w:unhideWhenUsed/>
    <w:qFormat/>
    <w:rsid w:val="00211CD1"/>
    <w:pPr>
      <w:numPr>
        <w:numId w:val="104"/>
      </w:numPr>
      <w:spacing w:after="0" w:line="240" w:lineRule="auto"/>
      <w:contextualSpacing/>
      <w:jc w:val="both"/>
    </w:pPr>
    <w:rPr>
      <w:rFonts w:ascii="Times New Roman" w:eastAsia="Calibri" w:hAnsi="Times New Roman" w:cs="Times New Roman"/>
      <w:kern w:val="0"/>
      <w:sz w:val="24"/>
      <w14:ligatures w14:val="none"/>
    </w:rPr>
  </w:style>
  <w:style w:type="paragraph" w:customStyle="1" w:styleId="HeaderA">
    <w:name w:val="Header A"/>
    <w:basedOn w:val="Normal"/>
    <w:uiPriority w:val="99"/>
    <w:qFormat/>
    <w:rsid w:val="00211CD1"/>
    <w:pPr>
      <w:numPr>
        <w:ilvl w:val="3"/>
        <w:numId w:val="105"/>
      </w:numPr>
      <w:tabs>
        <w:tab w:val="clear" w:pos="2880"/>
        <w:tab w:val="left" w:pos="720"/>
      </w:tabs>
      <w:spacing w:after="0" w:line="240" w:lineRule="auto"/>
      <w:jc w:val="both"/>
    </w:pPr>
    <w:rPr>
      <w:rFonts w:ascii="Times New Roman" w:eastAsia="Times New Roman" w:hAnsi="Times New Roman" w:cs="Times New Roman"/>
      <w:b/>
      <w:bCs/>
      <w:kern w:val="0"/>
      <w:sz w:val="24"/>
      <w:szCs w:val="20"/>
      <w:lang w:eastAsia="lt-LT"/>
      <w14:ligatures w14:val="none"/>
    </w:rPr>
  </w:style>
  <w:style w:type="table" w:customStyle="1" w:styleId="GridTable1Light1">
    <w:name w:val="Grid Table 1 Light1"/>
    <w:basedOn w:val="TableNormal"/>
    <w:uiPriority w:val="46"/>
    <w:rsid w:val="00211CD1"/>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1BULarial">
    <w:name w:val="1BUL_arial"/>
    <w:basedOn w:val="Normal"/>
    <w:qFormat/>
    <w:rsid w:val="00211CD1"/>
    <w:pPr>
      <w:numPr>
        <w:numId w:val="106"/>
      </w:numPr>
      <w:spacing w:after="0" w:line="276" w:lineRule="auto"/>
      <w:contextualSpacing/>
      <w:jc w:val="both"/>
    </w:pPr>
    <w:rPr>
      <w:rFonts w:ascii="Arial" w:eastAsia="Times New Roman" w:hAnsi="Arial" w:cs="Arial"/>
      <w:color w:val="103C5E"/>
      <w:kern w:val="0"/>
      <w:sz w:val="20"/>
      <w:szCs w:val="18"/>
      <w:lang w:eastAsia="lt-LT"/>
      <w14:ligatures w14:val="none"/>
    </w:rPr>
  </w:style>
  <w:style w:type="character" w:customStyle="1" w:styleId="UnresolvedMention2">
    <w:name w:val="Unresolved Mention2"/>
    <w:uiPriority w:val="99"/>
    <w:unhideWhenUsed/>
    <w:qFormat/>
    <w:rsid w:val="00211CD1"/>
    <w:rPr>
      <w:color w:val="605E5C"/>
      <w:shd w:val="clear" w:color="auto" w:fill="E1DFDD"/>
    </w:rPr>
  </w:style>
  <w:style w:type="paragraph" w:customStyle="1" w:styleId="1nostyle">
    <w:name w:val="1(no style)"/>
    <w:basedOn w:val="Normal"/>
    <w:qFormat/>
    <w:rsid w:val="00211CD1"/>
    <w:pPr>
      <w:numPr>
        <w:numId w:val="107"/>
      </w:numPr>
      <w:spacing w:after="0" w:line="240" w:lineRule="auto"/>
      <w:jc w:val="both"/>
    </w:pPr>
    <w:rPr>
      <w:rFonts w:ascii="Times New Roman" w:eastAsia="Calibri" w:hAnsi="Times New Roman" w:cs="Times New Roman"/>
      <w:kern w:val="0"/>
      <w:sz w:val="24"/>
      <w14:ligatures w14:val="none"/>
    </w:rPr>
  </w:style>
  <w:style w:type="character" w:customStyle="1" w:styleId="UnresolvedMention3">
    <w:name w:val="Unresolved Mention3"/>
    <w:uiPriority w:val="99"/>
    <w:semiHidden/>
    <w:unhideWhenUsed/>
    <w:qFormat/>
    <w:rsid w:val="00211CD1"/>
    <w:rPr>
      <w:color w:val="605E5C"/>
      <w:shd w:val="clear" w:color="auto" w:fill="E1DFDD"/>
    </w:rPr>
  </w:style>
  <w:style w:type="table" w:customStyle="1" w:styleId="LightList-Accent117">
    <w:name w:val="Light List - Accent 117"/>
    <w:basedOn w:val="TableNormal"/>
    <w:uiPriority w:val="61"/>
    <w:rsid w:val="00211CD1"/>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st1">
    <w:name w:val="st1"/>
    <w:basedOn w:val="DefaultParagraphFont"/>
    <w:qFormat/>
    <w:rsid w:val="00211CD1"/>
  </w:style>
  <w:style w:type="character" w:customStyle="1" w:styleId="UnresolvedMention4">
    <w:name w:val="Unresolved Mention4"/>
    <w:uiPriority w:val="99"/>
    <w:semiHidden/>
    <w:unhideWhenUsed/>
    <w:qFormat/>
    <w:rsid w:val="00211CD1"/>
    <w:rPr>
      <w:color w:val="605E5C"/>
      <w:shd w:val="clear" w:color="auto" w:fill="E1DFDD"/>
    </w:rPr>
  </w:style>
  <w:style w:type="paragraph" w:customStyle="1" w:styleId="0Punktai">
    <w:name w:val="0_Punktai"/>
    <w:basedOn w:val="Normal"/>
    <w:uiPriority w:val="99"/>
    <w:qFormat/>
    <w:rsid w:val="00211CD1"/>
    <w:pPr>
      <w:numPr>
        <w:numId w:val="108"/>
      </w:numPr>
      <w:spacing w:after="0" w:line="240" w:lineRule="auto"/>
      <w:jc w:val="both"/>
    </w:pPr>
    <w:rPr>
      <w:rFonts w:ascii="Times New Roman" w:eastAsia="Times New Roman" w:hAnsi="Times New Roman" w:cs="Times New Roman"/>
      <w:kern w:val="0"/>
      <w:sz w:val="24"/>
      <w:szCs w:val="20"/>
      <w14:ligatures w14:val="none"/>
    </w:rPr>
  </w:style>
  <w:style w:type="paragraph" w:customStyle="1" w:styleId="00Punktai">
    <w:name w:val="00_Punktai"/>
    <w:basedOn w:val="0Punktai"/>
    <w:qFormat/>
    <w:rsid w:val="00211CD1"/>
    <w:pPr>
      <w:numPr>
        <w:ilvl w:val="1"/>
      </w:numPr>
    </w:pPr>
  </w:style>
  <w:style w:type="paragraph" w:customStyle="1" w:styleId="000Punktai">
    <w:name w:val="000_Punktai"/>
    <w:basedOn w:val="00Punktai"/>
    <w:uiPriority w:val="99"/>
    <w:qFormat/>
    <w:rsid w:val="00211CD1"/>
    <w:pPr>
      <w:numPr>
        <w:ilvl w:val="2"/>
      </w:numPr>
    </w:pPr>
  </w:style>
  <w:style w:type="paragraph" w:customStyle="1" w:styleId="0000Punktai">
    <w:name w:val="0000_Punktai"/>
    <w:basedOn w:val="000Punktai"/>
    <w:uiPriority w:val="99"/>
    <w:qFormat/>
    <w:rsid w:val="00211CD1"/>
    <w:pPr>
      <w:numPr>
        <w:ilvl w:val="3"/>
      </w:numPr>
    </w:pPr>
  </w:style>
  <w:style w:type="paragraph" w:customStyle="1" w:styleId="pagrindinistekstas5">
    <w:name w:val="pagrindinistekstas"/>
    <w:basedOn w:val="Normal"/>
    <w:qFormat/>
    <w:rsid w:val="00211CD1"/>
    <w:pPr>
      <w:spacing w:after="0" w:line="240" w:lineRule="auto"/>
    </w:pPr>
    <w:rPr>
      <w:rFonts w:ascii="Calibri" w:eastAsia="Calibri" w:hAnsi="Calibri" w:cs="Calibri"/>
      <w:kern w:val="0"/>
      <w:lang w:eastAsia="lt-LT"/>
      <w14:ligatures w14:val="none"/>
    </w:rPr>
  </w:style>
  <w:style w:type="table" w:customStyle="1" w:styleId="TableGrid18">
    <w:name w:val="Table Grid18"/>
    <w:basedOn w:val="TableNormal"/>
    <w:next w:val="TableGrid"/>
    <w:rsid w:val="00211CD1"/>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uiPriority w:val="99"/>
    <w:semiHidden/>
    <w:unhideWhenUsed/>
    <w:qFormat/>
    <w:rsid w:val="00211CD1"/>
    <w:rPr>
      <w:color w:val="605E5C"/>
      <w:shd w:val="clear" w:color="auto" w:fill="E1DFDD"/>
    </w:rPr>
  </w:style>
  <w:style w:type="paragraph" w:styleId="Date">
    <w:name w:val="Date"/>
    <w:basedOn w:val="Normal"/>
    <w:next w:val="References"/>
    <w:link w:val="DateChar"/>
    <w:uiPriority w:val="99"/>
    <w:qFormat/>
    <w:rsid w:val="00211CD1"/>
    <w:pPr>
      <w:spacing w:after="0" w:line="240" w:lineRule="auto"/>
      <w:ind w:left="5103" w:right="-567"/>
    </w:pPr>
    <w:rPr>
      <w:rFonts w:ascii="Times New Roman" w:eastAsia="Times New Roman" w:hAnsi="Times New Roman" w:cs="Times New Roman"/>
      <w:kern w:val="0"/>
      <w:sz w:val="24"/>
      <w:szCs w:val="20"/>
      <w:lang w:val="en-GB"/>
      <w14:ligatures w14:val="none"/>
    </w:rPr>
  </w:style>
  <w:style w:type="character" w:customStyle="1" w:styleId="DateChar">
    <w:name w:val="Date Char"/>
    <w:basedOn w:val="DefaultParagraphFont"/>
    <w:link w:val="Date"/>
    <w:uiPriority w:val="99"/>
    <w:qFormat/>
    <w:rsid w:val="00211CD1"/>
    <w:rPr>
      <w:rFonts w:ascii="Times New Roman" w:eastAsia="Times New Roman" w:hAnsi="Times New Roman" w:cs="Times New Roman"/>
      <w:kern w:val="0"/>
      <w:sz w:val="24"/>
      <w:szCs w:val="20"/>
      <w:lang w:val="en-GB"/>
      <w14:ligatures w14:val="none"/>
    </w:rPr>
  </w:style>
  <w:style w:type="paragraph" w:customStyle="1" w:styleId="References">
    <w:name w:val="References"/>
    <w:basedOn w:val="Normal"/>
    <w:next w:val="Normal"/>
    <w:uiPriority w:val="99"/>
    <w:qFormat/>
    <w:rsid w:val="00211CD1"/>
    <w:pPr>
      <w:spacing w:after="240" w:line="240" w:lineRule="auto"/>
      <w:ind w:left="5103"/>
    </w:pPr>
    <w:rPr>
      <w:rFonts w:ascii="Times New Roman" w:eastAsia="Times New Roman" w:hAnsi="Times New Roman" w:cs="Times New Roman"/>
      <w:kern w:val="0"/>
      <w:sz w:val="20"/>
      <w:szCs w:val="20"/>
      <w:lang w:val="en-GB"/>
      <w14:ligatures w14:val="none"/>
    </w:rPr>
  </w:style>
  <w:style w:type="paragraph" w:styleId="Index8">
    <w:name w:val="index 8"/>
    <w:basedOn w:val="Normal"/>
    <w:next w:val="Normal"/>
    <w:uiPriority w:val="99"/>
    <w:unhideWhenUsed/>
    <w:qFormat/>
    <w:rsid w:val="00211CD1"/>
    <w:pPr>
      <w:spacing w:after="0" w:line="240" w:lineRule="auto"/>
      <w:ind w:left="1760" w:hanging="220"/>
    </w:pPr>
    <w:rPr>
      <w:rFonts w:ascii="Calibri" w:eastAsia="SimSun" w:hAnsi="Calibri" w:cs="Times New Roman"/>
      <w:kern w:val="0"/>
      <w:lang w:eastAsia="zh-CN"/>
      <w14:ligatures w14:val="none"/>
    </w:rPr>
  </w:style>
  <w:style w:type="paragraph" w:styleId="List4">
    <w:name w:val="List 4"/>
    <w:basedOn w:val="Normal"/>
    <w:uiPriority w:val="99"/>
    <w:unhideWhenUsed/>
    <w:qFormat/>
    <w:rsid w:val="00211CD1"/>
    <w:pPr>
      <w:spacing w:after="200" w:line="276" w:lineRule="auto"/>
      <w:ind w:left="1132" w:hanging="283"/>
      <w:contextualSpacing/>
    </w:pPr>
    <w:rPr>
      <w:rFonts w:ascii="Calibri" w:eastAsia="SimSun" w:hAnsi="Calibri" w:cs="Times New Roman"/>
      <w:kern w:val="0"/>
      <w:lang w:eastAsia="zh-CN"/>
      <w14:ligatures w14:val="none"/>
    </w:rPr>
  </w:style>
  <w:style w:type="paragraph" w:styleId="List5">
    <w:name w:val="List 5"/>
    <w:basedOn w:val="Normal"/>
    <w:uiPriority w:val="99"/>
    <w:unhideWhenUsed/>
    <w:qFormat/>
    <w:rsid w:val="00211CD1"/>
    <w:pPr>
      <w:spacing w:after="200" w:line="276" w:lineRule="auto"/>
      <w:ind w:left="1415" w:hanging="283"/>
      <w:contextualSpacing/>
    </w:pPr>
    <w:rPr>
      <w:rFonts w:ascii="Calibri" w:eastAsia="SimSun" w:hAnsi="Calibri" w:cs="Times New Roman"/>
      <w:kern w:val="0"/>
      <w:lang w:eastAsia="zh-CN"/>
      <w14:ligatures w14:val="none"/>
    </w:rPr>
  </w:style>
  <w:style w:type="paragraph" w:styleId="ListBullet4">
    <w:name w:val="List Bullet 4"/>
    <w:basedOn w:val="Normal"/>
    <w:uiPriority w:val="99"/>
    <w:unhideWhenUsed/>
    <w:qFormat/>
    <w:rsid w:val="00211CD1"/>
    <w:pPr>
      <w:numPr>
        <w:numId w:val="109"/>
      </w:numPr>
      <w:tabs>
        <w:tab w:val="clear" w:pos="1209"/>
      </w:tabs>
      <w:spacing w:after="200" w:line="276" w:lineRule="auto"/>
      <w:contextualSpacing/>
    </w:pPr>
    <w:rPr>
      <w:rFonts w:ascii="Calibri" w:eastAsia="SimSun" w:hAnsi="Calibri" w:cs="Times New Roman"/>
      <w:kern w:val="0"/>
      <w:lang w:eastAsia="zh-CN"/>
      <w14:ligatures w14:val="none"/>
    </w:rPr>
  </w:style>
  <w:style w:type="paragraph" w:styleId="ListContinue3">
    <w:name w:val="List Continue 3"/>
    <w:basedOn w:val="Normal"/>
    <w:uiPriority w:val="99"/>
    <w:qFormat/>
    <w:rsid w:val="00211CD1"/>
    <w:pPr>
      <w:spacing w:after="120" w:line="240" w:lineRule="auto"/>
      <w:ind w:left="849"/>
    </w:pPr>
    <w:rPr>
      <w:rFonts w:ascii="Times New Roman" w:eastAsia="Times New Roman" w:hAnsi="Times New Roman" w:cs="Times New Roman"/>
      <w:kern w:val="0"/>
      <w:sz w:val="24"/>
      <w:szCs w:val="20"/>
      <w14:ligatures w14:val="none"/>
    </w:rPr>
  </w:style>
  <w:style w:type="paragraph" w:styleId="ListNumber4">
    <w:name w:val="List Number 4"/>
    <w:basedOn w:val="Normal"/>
    <w:uiPriority w:val="99"/>
    <w:qFormat/>
    <w:rsid w:val="00211CD1"/>
    <w:pPr>
      <w:tabs>
        <w:tab w:val="left" w:pos="720"/>
      </w:tabs>
      <w:spacing w:after="0" w:line="240" w:lineRule="auto"/>
      <w:ind w:left="720" w:hanging="720"/>
    </w:pPr>
    <w:rPr>
      <w:rFonts w:ascii="Times New Roman" w:eastAsia="Times New Roman" w:hAnsi="Times New Roman" w:cs="Times New Roman"/>
      <w:kern w:val="0"/>
      <w:sz w:val="24"/>
      <w:szCs w:val="24"/>
      <w14:ligatures w14:val="none"/>
    </w:rPr>
  </w:style>
  <w:style w:type="paragraph" w:styleId="ListNumber5">
    <w:name w:val="List Number 5"/>
    <w:basedOn w:val="Normal"/>
    <w:uiPriority w:val="99"/>
    <w:qFormat/>
    <w:rsid w:val="00211CD1"/>
    <w:pPr>
      <w:tabs>
        <w:tab w:val="left" w:pos="1080"/>
      </w:tabs>
      <w:spacing w:after="0" w:line="240" w:lineRule="auto"/>
      <w:ind w:left="1080" w:hanging="1080"/>
    </w:pPr>
    <w:rPr>
      <w:rFonts w:ascii="Times New Roman" w:eastAsia="Times New Roman" w:hAnsi="Times New Roman" w:cs="Times New Roman"/>
      <w:kern w:val="0"/>
      <w:sz w:val="24"/>
      <w:szCs w:val="24"/>
      <w14:ligatures w14:val="none"/>
    </w:rPr>
  </w:style>
  <w:style w:type="table" w:styleId="LightShading-Accent4">
    <w:name w:val="Light Shading Accent 4"/>
    <w:basedOn w:val="TableNormal"/>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List">
    <w:name w:val="Light List"/>
    <w:basedOn w:val="TableNormal"/>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MediumShading2-Accent1">
    <w:name w:val="Medium Shading 2 Accent 1"/>
    <w:basedOn w:val="TableNormal"/>
    <w:uiPriority w:val="64"/>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BodytextDiagrama">
    <w:name w:val="Body text Diagrama"/>
    <w:link w:val="BodyText30"/>
    <w:uiPriority w:val="99"/>
    <w:qFormat/>
    <w:rsid w:val="00211CD1"/>
    <w:rPr>
      <w:rFonts w:ascii="Arial Narrow" w:eastAsia="Times New Roman" w:hAnsi="Arial Narrow" w:cs="Tahoma"/>
      <w:color w:val="000000"/>
      <w:kern w:val="0"/>
      <w:sz w:val="24"/>
      <w:szCs w:val="17"/>
      <w:lang w:val="en-US"/>
      <w14:ligatures w14:val="none"/>
    </w:rPr>
  </w:style>
  <w:style w:type="character" w:customStyle="1" w:styleId="CharChar7">
    <w:name w:val="Char Char7"/>
    <w:semiHidden/>
    <w:qFormat/>
    <w:rsid w:val="00211CD1"/>
    <w:rPr>
      <w:rFonts w:eastAsia="Calibri"/>
      <w:lang w:val="lt-LT" w:bidi="ar-SA"/>
    </w:rPr>
  </w:style>
  <w:style w:type="character" w:customStyle="1" w:styleId="DeltaViewInsertion">
    <w:name w:val="DeltaView Insertion"/>
    <w:uiPriority w:val="99"/>
    <w:qFormat/>
    <w:rsid w:val="00211CD1"/>
    <w:rPr>
      <w:color w:val="0000FF"/>
      <w:spacing w:val="0"/>
      <w:u w:val="double"/>
    </w:rPr>
  </w:style>
  <w:style w:type="paragraph" w:customStyle="1" w:styleId="53">
    <w:name w:val="_53"/>
    <w:basedOn w:val="Normal"/>
    <w:uiPriority w:val="99"/>
    <w:qFormat/>
    <w:rsid w:val="00211CD1"/>
    <w:pPr>
      <w:widowControl w:val="0"/>
      <w:spacing w:after="0" w:line="240" w:lineRule="auto"/>
    </w:pPr>
    <w:rPr>
      <w:rFonts w:ascii="Times New Roman" w:eastAsia="Times New Roman" w:hAnsi="Times New Roman" w:cs="Times New Roman"/>
      <w:kern w:val="0"/>
      <w:sz w:val="24"/>
      <w:szCs w:val="20"/>
      <w:lang w:val="en-US" w:eastAsia="ar-SA"/>
      <w14:ligatures w14:val="none"/>
    </w:rPr>
  </w:style>
  <w:style w:type="paragraph" w:customStyle="1" w:styleId="StyleJustified">
    <w:name w:val="Style Justified"/>
    <w:basedOn w:val="Normal"/>
    <w:qFormat/>
    <w:rsid w:val="00211CD1"/>
    <w:pPr>
      <w:spacing w:after="60" w:line="240" w:lineRule="auto"/>
      <w:jc w:val="both"/>
    </w:pPr>
    <w:rPr>
      <w:rFonts w:ascii="Times New Roman" w:eastAsia="Times New Roman" w:hAnsi="Times New Roman" w:cs="Times New Roman"/>
      <w:kern w:val="0"/>
      <w:sz w:val="24"/>
      <w:szCs w:val="20"/>
      <w:lang w:eastAsia="lt-LT"/>
      <w14:ligatures w14:val="none"/>
    </w:rPr>
  </w:style>
  <w:style w:type="paragraph" w:customStyle="1" w:styleId="Paprastasistekstas2">
    <w:name w:val="Paprastasis tekstas2"/>
    <w:basedOn w:val="Normal"/>
    <w:next w:val="Normal"/>
    <w:qFormat/>
    <w:rsid w:val="00211CD1"/>
    <w:pPr>
      <w:autoSpaceDE w:val="0"/>
      <w:autoSpaceDN w:val="0"/>
      <w:adjustRightInd w:val="0"/>
      <w:spacing w:after="0" w:line="240" w:lineRule="auto"/>
    </w:pPr>
    <w:rPr>
      <w:rFonts w:ascii="TimesNewRoman" w:eastAsia="Times New Roman" w:hAnsi="TimesNewRoman" w:cs="Times New Roman"/>
      <w:kern w:val="0"/>
      <w:sz w:val="20"/>
      <w:szCs w:val="24"/>
      <w:lang w:val="en-US"/>
      <w14:ligatures w14:val="none"/>
    </w:rPr>
  </w:style>
  <w:style w:type="paragraph" w:customStyle="1" w:styleId="CharChar1DiagramaDiagrama1CharCharDiagramaDiagrama">
    <w:name w:val="Char Char1 Diagrama Diagrama1 Char Char Diagrama Diagrama"/>
    <w:basedOn w:val="Normal"/>
    <w:uiPriority w:val="99"/>
    <w:qFormat/>
    <w:rsid w:val="00211CD1"/>
    <w:pPr>
      <w:spacing w:line="240" w:lineRule="exact"/>
    </w:pPr>
    <w:rPr>
      <w:rFonts w:ascii="Tahoma" w:eastAsia="Times New Roman" w:hAnsi="Tahoma" w:cs="Times New Roman"/>
      <w:kern w:val="0"/>
      <w:sz w:val="20"/>
      <w:szCs w:val="20"/>
      <w:lang w:val="en-US"/>
      <w14:ligatures w14:val="none"/>
    </w:rPr>
  </w:style>
  <w:style w:type="paragraph" w:customStyle="1" w:styleId="li">
    <w:name w:val="li"/>
    <w:basedOn w:val="Normal"/>
    <w:uiPriority w:val="99"/>
    <w:qFormat/>
    <w:rsid w:val="00211CD1"/>
    <w:pPr>
      <w:tabs>
        <w:tab w:val="left" w:pos="1080"/>
      </w:tabs>
      <w:spacing w:after="0" w:line="240" w:lineRule="auto"/>
      <w:ind w:left="1080" w:hanging="1080"/>
    </w:pPr>
    <w:rPr>
      <w:rFonts w:ascii="Times New Roman" w:eastAsia="Times New Roman" w:hAnsi="Times New Roman" w:cs="Times New Roman"/>
      <w:kern w:val="0"/>
      <w:sz w:val="24"/>
      <w:szCs w:val="24"/>
      <w14:ligatures w14:val="none"/>
    </w:rPr>
  </w:style>
  <w:style w:type="paragraph" w:customStyle="1" w:styleId="OutlineHead">
    <w:name w:val="Outline Head"/>
    <w:basedOn w:val="Normal"/>
    <w:uiPriority w:val="99"/>
    <w:qFormat/>
    <w:rsid w:val="00211CD1"/>
    <w:pPr>
      <w:spacing w:after="360" w:line="240" w:lineRule="exact"/>
    </w:pPr>
    <w:rPr>
      <w:rFonts w:ascii="Futura Hv" w:eastAsia="Times New Roman" w:hAnsi="Futura Hv" w:cs="Times New Roman"/>
      <w:kern w:val="0"/>
      <w:sz w:val="24"/>
      <w:szCs w:val="20"/>
      <w:lang w:val="en-US"/>
      <w14:ligatures w14:val="none"/>
    </w:rPr>
  </w:style>
  <w:style w:type="paragraph" w:customStyle="1" w:styleId="StyleBodyTextFirstline063cm">
    <w:name w:val="Style Body Text + First line:  063 cm"/>
    <w:basedOn w:val="BodyText"/>
    <w:uiPriority w:val="99"/>
    <w:qFormat/>
    <w:rsid w:val="00211CD1"/>
    <w:pPr>
      <w:tabs>
        <w:tab w:val="clear" w:pos="680"/>
      </w:tabs>
      <w:suppressAutoHyphens w:val="0"/>
      <w:spacing w:line="240" w:lineRule="auto"/>
      <w:ind w:firstLine="360"/>
      <w:jc w:val="left"/>
    </w:pPr>
    <w:rPr>
      <w:rFonts w:ascii="Times New Roman" w:hAnsi="Times New Roman" w:cs="Times New Roman"/>
      <w:kern w:val="0"/>
      <w:szCs w:val="20"/>
      <w:lang w:val="en-GB" w:eastAsia="en-US"/>
    </w:rPr>
  </w:style>
  <w:style w:type="paragraph" w:customStyle="1" w:styleId="ListBullet1">
    <w:name w:val="List Bullet 1"/>
    <w:basedOn w:val="ListBullet"/>
    <w:uiPriority w:val="99"/>
    <w:qFormat/>
    <w:rsid w:val="00211CD1"/>
    <w:pPr>
      <w:tabs>
        <w:tab w:val="left" w:pos="360"/>
        <w:tab w:val="left" w:pos="737"/>
      </w:tabs>
      <w:suppressAutoHyphens w:val="0"/>
      <w:spacing w:before="60" w:after="60"/>
      <w:jc w:val="both"/>
    </w:pPr>
    <w:rPr>
      <w:rFonts w:ascii="Arial" w:hAnsi="Arial"/>
      <w:sz w:val="22"/>
      <w:szCs w:val="24"/>
      <w:lang w:eastAsia="en-US"/>
    </w:rPr>
  </w:style>
  <w:style w:type="paragraph" w:customStyle="1" w:styleId="NormalLent">
    <w:name w:val="Normal Lent"/>
    <w:basedOn w:val="Normal"/>
    <w:qFormat/>
    <w:rsid w:val="00211CD1"/>
    <w:pPr>
      <w:spacing w:after="0" w:line="240" w:lineRule="auto"/>
      <w:jc w:val="both"/>
    </w:pPr>
    <w:rPr>
      <w:rFonts w:ascii="Times New Roman" w:eastAsia="Times New Roman" w:hAnsi="Times New Roman" w:cs="Times New Roman"/>
      <w:kern w:val="0"/>
      <w:sz w:val="24"/>
      <w:szCs w:val="20"/>
      <w14:ligatures w14:val="none"/>
    </w:rPr>
  </w:style>
  <w:style w:type="character" w:customStyle="1" w:styleId="subheading2">
    <w:name w:val="subheading2"/>
    <w:qFormat/>
    <w:rsid w:val="00211CD1"/>
    <w:rPr>
      <w:color w:val="999999"/>
      <w:sz w:val="18"/>
      <w:szCs w:val="18"/>
    </w:rPr>
  </w:style>
  <w:style w:type="paragraph" w:customStyle="1" w:styleId="ERPTekstasCharCharChar">
    <w:name w:val="ERP Tekstas Char Char Char"/>
    <w:basedOn w:val="Normal"/>
    <w:uiPriority w:val="99"/>
    <w:qFormat/>
    <w:rsid w:val="00211CD1"/>
    <w:pPr>
      <w:suppressAutoHyphens/>
      <w:spacing w:after="0" w:line="240" w:lineRule="auto"/>
    </w:pPr>
    <w:rPr>
      <w:rFonts w:ascii="Verdana" w:eastAsia="Times New Roman" w:hAnsi="Verdana" w:cs="Times New Roman"/>
      <w:kern w:val="0"/>
      <w:sz w:val="20"/>
      <w:szCs w:val="20"/>
      <w:lang w:val="en-GB" w:eastAsia="ar-SA"/>
      <w14:ligatures w14:val="none"/>
    </w:rPr>
  </w:style>
  <w:style w:type="paragraph" w:customStyle="1" w:styleId="Style">
    <w:name w:val="Style"/>
    <w:qFormat/>
    <w:rsid w:val="00211CD1"/>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lt-LT"/>
      <w14:ligatures w14:val="none"/>
    </w:rPr>
  </w:style>
  <w:style w:type="paragraph" w:customStyle="1" w:styleId="VESTA">
    <w:name w:val="VESTA"/>
    <w:basedOn w:val="Heading1"/>
    <w:semiHidden/>
    <w:qFormat/>
    <w:rsid w:val="00211CD1"/>
    <w:pPr>
      <w:keepNext w:val="0"/>
      <w:keepLines w:val="0"/>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w:rPr>
      <w:rFonts w:ascii="Times New Roman" w:eastAsia="Times New Roman" w:hAnsi="Times New Roman" w:cs="Times New Roman"/>
      <w:b/>
      <w:bCs/>
      <w:caps/>
      <w:color w:val="auto"/>
      <w:kern w:val="0"/>
      <w:sz w:val="24"/>
      <w:szCs w:val="24"/>
      <w:lang w:eastAsia="lt-LT"/>
      <w14:ligatures w14:val="none"/>
    </w:rPr>
  </w:style>
  <w:style w:type="paragraph" w:customStyle="1" w:styleId="Mystyle">
    <w:name w:val="Mystyle"/>
    <w:basedOn w:val="Normal"/>
    <w:uiPriority w:val="99"/>
    <w:qFormat/>
    <w:rsid w:val="00211CD1"/>
    <w:pPr>
      <w:spacing w:after="120" w:line="240" w:lineRule="auto"/>
      <w:jc w:val="both"/>
    </w:pPr>
    <w:rPr>
      <w:rFonts w:ascii="Times New Roman" w:eastAsia="Times New Roman" w:hAnsi="Times New Roman" w:cs="Times New Roman"/>
      <w:kern w:val="0"/>
      <w:sz w:val="24"/>
      <w:szCs w:val="20"/>
      <w14:ligatures w14:val="none"/>
    </w:rPr>
  </w:style>
  <w:style w:type="paragraph" w:customStyle="1" w:styleId="StyleBoldJustifiedFirstline127cm">
    <w:name w:val="Style Bold Justified First line:  127 cm"/>
    <w:basedOn w:val="Normal"/>
    <w:uiPriority w:val="99"/>
    <w:qFormat/>
    <w:rsid w:val="00211CD1"/>
    <w:pPr>
      <w:spacing w:after="0" w:line="240" w:lineRule="auto"/>
      <w:ind w:firstLine="720"/>
      <w:jc w:val="both"/>
    </w:pPr>
    <w:rPr>
      <w:rFonts w:ascii="Times New Roman" w:eastAsia="Times New Roman" w:hAnsi="Times New Roman" w:cs="Times New Roman"/>
      <w:b/>
      <w:bCs/>
      <w:kern w:val="0"/>
      <w:sz w:val="24"/>
      <w:szCs w:val="20"/>
      <w14:ligatures w14:val="none"/>
    </w:rPr>
  </w:style>
  <w:style w:type="paragraph" w:customStyle="1" w:styleId="numb">
    <w:name w:val="numb"/>
    <w:basedOn w:val="Normal"/>
    <w:next w:val="ListContinue3"/>
    <w:uiPriority w:val="99"/>
    <w:qFormat/>
    <w:rsid w:val="00211CD1"/>
    <w:pPr>
      <w:spacing w:after="0" w:line="240" w:lineRule="auto"/>
      <w:ind w:left="420"/>
    </w:pPr>
    <w:rPr>
      <w:rFonts w:ascii="Times New Roman" w:eastAsia="Times New Roman" w:hAnsi="Times New Roman" w:cs="Times New Roman"/>
      <w:b/>
      <w:bCs/>
      <w:kern w:val="0"/>
      <w:sz w:val="24"/>
      <w:szCs w:val="20"/>
      <w14:ligatures w14:val="none"/>
    </w:rPr>
  </w:style>
  <w:style w:type="paragraph" w:customStyle="1" w:styleId="hieatt">
    <w:name w:val="hie_att"/>
    <w:basedOn w:val="Normal"/>
    <w:uiPriority w:val="99"/>
    <w:qFormat/>
    <w:rsid w:val="00211CD1"/>
    <w:pPr>
      <w:tabs>
        <w:tab w:val="left" w:pos="567"/>
        <w:tab w:val="right" w:pos="5760"/>
        <w:tab w:val="left" w:pos="6300"/>
        <w:tab w:val="left" w:pos="7200"/>
      </w:tabs>
      <w:spacing w:before="60" w:after="60" w:line="240" w:lineRule="auto"/>
    </w:pPr>
    <w:rPr>
      <w:rFonts w:ascii="Times New Roman" w:eastAsia="Times New Roman" w:hAnsi="Times New Roman" w:cs="Times New Roman"/>
      <w:kern w:val="0"/>
      <w:szCs w:val="20"/>
      <w:lang w:val="en-GB"/>
      <w14:ligatures w14:val="none"/>
    </w:rPr>
  </w:style>
  <w:style w:type="paragraph" w:customStyle="1" w:styleId="lenteles0">
    <w:name w:val="lenteles"/>
    <w:basedOn w:val="Caption"/>
    <w:qFormat/>
    <w:rsid w:val="00211CD1"/>
    <w:pPr>
      <w:spacing w:before="120"/>
      <w:jc w:val="center"/>
    </w:pPr>
    <w:rPr>
      <w:rFonts w:eastAsia="Times New Roman"/>
      <w:color w:val="auto"/>
      <w:sz w:val="20"/>
      <w:szCs w:val="20"/>
    </w:rPr>
  </w:style>
  <w:style w:type="paragraph" w:customStyle="1" w:styleId="ERPtext">
    <w:name w:val="ERP text"/>
    <w:basedOn w:val="Normal"/>
    <w:link w:val="ERPtextChar"/>
    <w:uiPriority w:val="99"/>
    <w:qFormat/>
    <w:rsid w:val="00211CD1"/>
    <w:pPr>
      <w:spacing w:before="120" w:after="240" w:line="240" w:lineRule="auto"/>
      <w:ind w:firstLine="397"/>
      <w:jc w:val="both"/>
    </w:pPr>
    <w:rPr>
      <w:rFonts w:ascii="Trebuchet MS" w:eastAsia="Times New Roman" w:hAnsi="Trebuchet MS" w:cs="Times New Roman"/>
      <w:kern w:val="0"/>
      <w:sz w:val="24"/>
      <w:szCs w:val="24"/>
      <w14:ligatures w14:val="none"/>
    </w:rPr>
  </w:style>
  <w:style w:type="character" w:customStyle="1" w:styleId="ERPtextChar">
    <w:name w:val="ERP text Char"/>
    <w:link w:val="ERPtext"/>
    <w:uiPriority w:val="99"/>
    <w:qFormat/>
    <w:rsid w:val="00211CD1"/>
    <w:rPr>
      <w:rFonts w:ascii="Trebuchet MS" w:eastAsia="Times New Roman" w:hAnsi="Trebuchet MS" w:cs="Times New Roman"/>
      <w:kern w:val="0"/>
      <w:sz w:val="24"/>
      <w:szCs w:val="24"/>
      <w14:ligatures w14:val="none"/>
    </w:rPr>
  </w:style>
  <w:style w:type="paragraph" w:customStyle="1" w:styleId="prastasis1">
    <w:name w:val="Įprastasis1"/>
    <w:basedOn w:val="Normal"/>
    <w:qFormat/>
    <w:rsid w:val="00211CD1"/>
    <w:pPr>
      <w:spacing w:after="200" w:line="276" w:lineRule="auto"/>
    </w:pPr>
    <w:rPr>
      <w:rFonts w:ascii="Times New Roman" w:eastAsia="Calibri" w:hAnsi="Times New Roman" w:cs="Times New Roman"/>
      <w:color w:val="00000A"/>
      <w:kern w:val="0"/>
      <w:sz w:val="24"/>
      <w:szCs w:val="24"/>
      <w14:ligatures w14:val="none"/>
    </w:rPr>
  </w:style>
  <w:style w:type="character" w:customStyle="1" w:styleId="BodytextChar">
    <w:name w:val="Body text Char"/>
    <w:uiPriority w:val="99"/>
    <w:qFormat/>
    <w:rsid w:val="00211CD1"/>
    <w:rPr>
      <w:rFonts w:ascii="TimesLT" w:hAnsi="TimesLT"/>
      <w:lang w:val="en-US" w:eastAsia="en-US"/>
    </w:rPr>
  </w:style>
  <w:style w:type="character" w:customStyle="1" w:styleId="HeaderChar2">
    <w:name w:val="Header Char2"/>
    <w:aliases w:val="En-tête-1 Char3,En-tête-2 Char3,hd Char3,Header 2 Char3,Char Char2"/>
    <w:uiPriority w:val="99"/>
    <w:qFormat/>
    <w:rsid w:val="00211CD1"/>
    <w:rPr>
      <w:sz w:val="24"/>
    </w:rPr>
  </w:style>
  <w:style w:type="paragraph" w:customStyle="1" w:styleId="ERPAntrat1">
    <w:name w:val="ERP Antraštė 1"/>
    <w:basedOn w:val="Normal"/>
    <w:next w:val="Normal"/>
    <w:uiPriority w:val="99"/>
    <w:qFormat/>
    <w:rsid w:val="00211CD1"/>
    <w:pPr>
      <w:spacing w:after="0" w:line="240" w:lineRule="auto"/>
      <w:jc w:val="both"/>
      <w:outlineLvl w:val="0"/>
    </w:pPr>
    <w:rPr>
      <w:rFonts w:ascii="Verdana" w:eastAsia="Times New Roman" w:hAnsi="Verdana" w:cs="Times New Roman"/>
      <w:b/>
      <w:kern w:val="0"/>
      <w:sz w:val="24"/>
      <w:szCs w:val="20"/>
      <w:lang w:eastAsia="ru-RU"/>
      <w14:ligatures w14:val="none"/>
    </w:rPr>
  </w:style>
  <w:style w:type="paragraph" w:customStyle="1" w:styleId="Statja">
    <w:name w:val="Statja"/>
    <w:basedOn w:val="Normal"/>
    <w:uiPriority w:val="99"/>
    <w:qFormat/>
    <w:rsid w:val="00211CD1"/>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kern w:val="0"/>
      <w:sz w:val="20"/>
      <w:szCs w:val="20"/>
      <w:lang w:val="en-US"/>
      <w14:ligatures w14:val="none"/>
    </w:rPr>
  </w:style>
  <w:style w:type="paragraph" w:customStyle="1" w:styleId="CharChar1DiagramaDiagrama1CharCharDiagramaDiagrama1">
    <w:name w:val="Char Char1 Diagrama Diagrama1 Char Char Diagrama Diagrama1"/>
    <w:basedOn w:val="Normal"/>
    <w:uiPriority w:val="99"/>
    <w:qFormat/>
    <w:rsid w:val="00211CD1"/>
    <w:pPr>
      <w:spacing w:line="240" w:lineRule="exact"/>
    </w:pPr>
    <w:rPr>
      <w:rFonts w:ascii="Tahoma" w:eastAsia="Times New Roman" w:hAnsi="Tahoma" w:cs="Times New Roman"/>
      <w:kern w:val="0"/>
      <w:sz w:val="20"/>
      <w:szCs w:val="20"/>
      <w:lang w:val="en-US"/>
      <w14:ligatures w14:val="none"/>
    </w:rPr>
  </w:style>
  <w:style w:type="paragraph" w:customStyle="1" w:styleId="Revision1">
    <w:name w:val="Revision1"/>
    <w:hidden/>
    <w:uiPriority w:val="99"/>
    <w:semiHidden/>
    <w:qFormat/>
    <w:rsid w:val="00211CD1"/>
    <w:pPr>
      <w:spacing w:after="0" w:line="240" w:lineRule="auto"/>
    </w:pPr>
    <w:rPr>
      <w:rFonts w:ascii="Times New Roman" w:eastAsia="Times New Roman" w:hAnsi="Times New Roman" w:cs="Times New Roman"/>
      <w:kern w:val="0"/>
      <w:sz w:val="24"/>
      <w:szCs w:val="20"/>
      <w14:ligatures w14:val="none"/>
    </w:rPr>
  </w:style>
  <w:style w:type="paragraph" w:customStyle="1" w:styleId="NoteHead">
    <w:name w:val="NoteHead"/>
    <w:basedOn w:val="Normal"/>
    <w:next w:val="Normal"/>
    <w:uiPriority w:val="99"/>
    <w:qFormat/>
    <w:rsid w:val="00211CD1"/>
    <w:pPr>
      <w:spacing w:before="720" w:after="720" w:line="240" w:lineRule="auto"/>
      <w:jc w:val="center"/>
    </w:pPr>
    <w:rPr>
      <w:rFonts w:ascii="Times New Roman" w:eastAsia="Times New Roman" w:hAnsi="Times New Roman" w:cs="Times New Roman"/>
      <w:b/>
      <w:smallCaps/>
      <w:kern w:val="0"/>
      <w:sz w:val="24"/>
      <w:szCs w:val="20"/>
      <w:lang w:val="en-GB"/>
      <w14:ligatures w14:val="none"/>
    </w:rPr>
  </w:style>
  <w:style w:type="character" w:customStyle="1" w:styleId="BodyTextChar2">
    <w:name w:val="Body Text Char2"/>
    <w:aliases w:val="Body Text Char Char1,body indent Char1,ändrad Char1,Body single Char1,EHPT Char1,Body Text2 Char1,Body Text11 Char1,Standard paragraph Char1, ändrad Char"/>
    <w:uiPriority w:val="99"/>
    <w:qFormat/>
    <w:locked/>
    <w:rsid w:val="00211CD1"/>
    <w:rPr>
      <w:sz w:val="24"/>
    </w:rPr>
  </w:style>
  <w:style w:type="paragraph" w:customStyle="1" w:styleId="SimpleText">
    <w:name w:val="SimpleText"/>
    <w:basedOn w:val="Normal"/>
    <w:qFormat/>
    <w:rsid w:val="00211CD1"/>
    <w:pPr>
      <w:spacing w:before="40" w:after="60" w:line="240" w:lineRule="auto"/>
      <w:ind w:left="1134"/>
    </w:pPr>
    <w:rPr>
      <w:rFonts w:ascii="Bookman Old Style" w:eastAsia="Times New Roman" w:hAnsi="Bookman Old Style" w:cs="Times New Roman"/>
      <w:kern w:val="0"/>
      <w:lang w:val="en-US"/>
      <w14:ligatures w14:val="none"/>
    </w:rPr>
  </w:style>
  <w:style w:type="character" w:customStyle="1" w:styleId="longtext">
    <w:name w:val="long_text"/>
    <w:uiPriority w:val="99"/>
    <w:qFormat/>
    <w:rsid w:val="00211CD1"/>
  </w:style>
  <w:style w:type="paragraph" w:customStyle="1" w:styleId="docbullet">
    <w:name w:val="docbullet"/>
    <w:basedOn w:val="Normal"/>
    <w:uiPriority w:val="99"/>
    <w:qFormat/>
    <w:rsid w:val="00211CD1"/>
    <w:pPr>
      <w:numPr>
        <w:numId w:val="110"/>
      </w:numPr>
      <w:spacing w:after="120" w:line="240" w:lineRule="auto"/>
      <w:jc w:val="both"/>
    </w:pPr>
    <w:rPr>
      <w:rFonts w:ascii="Cambria" w:eastAsia="Times New Roman" w:hAnsi="Cambria" w:cs="Times New Roman"/>
      <w:kern w:val="0"/>
      <w:sz w:val="24"/>
      <w:szCs w:val="24"/>
      <w:lang w:val="en-GB" w:eastAsia="en-GB"/>
      <w14:ligatures w14:val="none"/>
    </w:rPr>
  </w:style>
  <w:style w:type="paragraph" w:customStyle="1" w:styleId="MASPa2text">
    <w:name w:val="MASPa2text"/>
    <w:basedOn w:val="Normal"/>
    <w:uiPriority w:val="99"/>
    <w:qFormat/>
    <w:rsid w:val="00211CD1"/>
    <w:pPr>
      <w:spacing w:after="120" w:line="240" w:lineRule="auto"/>
      <w:ind w:left="360"/>
      <w:jc w:val="both"/>
    </w:pPr>
    <w:rPr>
      <w:rFonts w:ascii="Cambria" w:eastAsia="Times New Roman" w:hAnsi="Cambria" w:cs="Times New Roman"/>
      <w:kern w:val="0"/>
      <w:sz w:val="24"/>
      <w:szCs w:val="24"/>
      <w:lang w:val="en-GB" w:eastAsia="en-GB"/>
      <w14:ligatures w14:val="none"/>
    </w:rPr>
  </w:style>
  <w:style w:type="character" w:customStyle="1" w:styleId="CharChar3">
    <w:name w:val="Char Char3"/>
    <w:qFormat/>
    <w:rsid w:val="00211CD1"/>
    <w:rPr>
      <w:lang w:eastAsia="en-US"/>
    </w:rPr>
  </w:style>
  <w:style w:type="character" w:customStyle="1" w:styleId="CharChar5">
    <w:name w:val="Char Char5"/>
    <w:semiHidden/>
    <w:qFormat/>
    <w:locked/>
    <w:rsid w:val="00211CD1"/>
    <w:rPr>
      <w:lang w:val="lt-LT" w:eastAsia="en-US" w:bidi="ar-SA"/>
    </w:rPr>
  </w:style>
  <w:style w:type="character" w:customStyle="1" w:styleId="atn">
    <w:name w:val="atn"/>
    <w:uiPriority w:val="99"/>
    <w:qFormat/>
    <w:rsid w:val="00211CD1"/>
  </w:style>
  <w:style w:type="character" w:customStyle="1" w:styleId="tgc">
    <w:name w:val="_tgc"/>
    <w:qFormat/>
    <w:rsid w:val="00211CD1"/>
  </w:style>
  <w:style w:type="paragraph" w:customStyle="1" w:styleId="numberedlist210">
    <w:name w:val="numberedlist21"/>
    <w:basedOn w:val="Normal"/>
    <w:qFormat/>
    <w:rsid w:val="00211CD1"/>
    <w:pPr>
      <w:spacing w:after="0" w:line="240" w:lineRule="auto"/>
    </w:pPr>
    <w:rPr>
      <w:rFonts w:ascii="Times New Roman" w:eastAsia="Times New Roman" w:hAnsi="Times New Roman" w:cs="Times New Roman"/>
      <w:kern w:val="0"/>
      <w:sz w:val="24"/>
      <w:szCs w:val="24"/>
      <w:lang w:eastAsia="lt-LT"/>
      <w14:ligatures w14:val="none"/>
    </w:rPr>
  </w:style>
  <w:style w:type="character" w:customStyle="1" w:styleId="DeltaViewMoveDestination">
    <w:name w:val="DeltaView Move Destination"/>
    <w:qFormat/>
    <w:rsid w:val="00211CD1"/>
    <w:rPr>
      <w:color w:val="00C000"/>
      <w:spacing w:val="0"/>
      <w:u w:val="double"/>
    </w:rPr>
  </w:style>
  <w:style w:type="paragraph" w:customStyle="1" w:styleId="Sraopastraipa2">
    <w:name w:val="Sąrašo pastraipa2"/>
    <w:basedOn w:val="Normal"/>
    <w:qFormat/>
    <w:rsid w:val="00211CD1"/>
    <w:pPr>
      <w:spacing w:after="0" w:line="240" w:lineRule="auto"/>
      <w:ind w:left="720"/>
      <w:contextualSpacing/>
    </w:pPr>
    <w:rPr>
      <w:rFonts w:ascii="Times New Roman" w:eastAsia="Times New Roman" w:hAnsi="Times New Roman" w:cs="Times New Roman"/>
      <w:kern w:val="0"/>
      <w:sz w:val="24"/>
      <w:szCs w:val="24"/>
      <w14:ligatures w14:val="none"/>
    </w:rPr>
  </w:style>
  <w:style w:type="character" w:customStyle="1" w:styleId="BodyTextChar11">
    <w:name w:val="Body Text Char11"/>
    <w:aliases w:val="Body Text Char Char2,body indent Char2,ändrad Char2,Body single Char2,EHPT Char2,Body Text2 Char2,Body Text1 Char,Standard paragraph Char2"/>
    <w:uiPriority w:val="99"/>
    <w:qFormat/>
    <w:locked/>
    <w:rsid w:val="00211CD1"/>
    <w:rPr>
      <w:sz w:val="24"/>
    </w:rPr>
  </w:style>
  <w:style w:type="paragraph" w:customStyle="1" w:styleId="CharChar1DiagramaDiagrama1CharCharDiagramaDiagrama2">
    <w:name w:val="Char Char1 Diagrama Diagrama1 Char Char Diagrama Diagrama2"/>
    <w:basedOn w:val="Normal"/>
    <w:uiPriority w:val="99"/>
    <w:qFormat/>
    <w:rsid w:val="00211CD1"/>
    <w:pPr>
      <w:spacing w:line="240" w:lineRule="exact"/>
    </w:pPr>
    <w:rPr>
      <w:rFonts w:ascii="Tahoma" w:eastAsia="Calibri" w:hAnsi="Tahoma" w:cs="Calibri"/>
      <w:kern w:val="0"/>
      <w:sz w:val="20"/>
      <w:lang w:val="en-US"/>
      <w14:ligatures w14:val="none"/>
    </w:rPr>
  </w:style>
  <w:style w:type="character" w:customStyle="1" w:styleId="footerbannerslpad">
    <w:name w:val="footer_banners_lpad"/>
    <w:qFormat/>
    <w:rsid w:val="00211CD1"/>
  </w:style>
  <w:style w:type="paragraph" w:customStyle="1" w:styleId="xl58">
    <w:name w:val="xl58"/>
    <w:basedOn w:val="Normal"/>
    <w:qFormat/>
    <w:rsid w:val="00211CD1"/>
    <w:pPr>
      <w:pBdr>
        <w:top w:val="single" w:sz="4" w:space="0" w:color="auto"/>
        <w:left w:val="single" w:sz="4" w:space="0" w:color="auto"/>
      </w:pBdr>
      <w:shd w:val="clear" w:color="auto" w:fill="CCFFFF"/>
      <w:spacing w:before="100" w:beforeAutospacing="1" w:after="100" w:afterAutospacing="1" w:line="240" w:lineRule="auto"/>
      <w:textAlignment w:val="center"/>
    </w:pPr>
    <w:rPr>
      <w:rFonts w:ascii="Calibri" w:eastAsia="Arial Unicode MS" w:hAnsi="Calibri" w:cs="Arial Unicode MS"/>
      <w:kern w:val="0"/>
      <w:sz w:val="18"/>
      <w:szCs w:val="18"/>
      <w:lang w:val="en-US"/>
      <w14:ligatures w14:val="none"/>
    </w:rPr>
  </w:style>
  <w:style w:type="paragraph" w:customStyle="1" w:styleId="CM4">
    <w:name w:val="CM4"/>
    <w:basedOn w:val="Default"/>
    <w:next w:val="Default"/>
    <w:uiPriority w:val="99"/>
    <w:qFormat/>
    <w:rsid w:val="00211CD1"/>
    <w:rPr>
      <w:rFonts w:ascii="EUAlbertina" w:eastAsia="Times New Roman" w:hAnsi="EUAlbertina"/>
      <w:color w:val="auto"/>
      <w:lang w:val="lt-LT" w:eastAsia="lt-LT"/>
    </w:rPr>
  </w:style>
  <w:style w:type="character" w:customStyle="1" w:styleId="nolink">
    <w:name w:val="nolink"/>
    <w:qFormat/>
    <w:rsid w:val="00211CD1"/>
  </w:style>
  <w:style w:type="paragraph" w:customStyle="1" w:styleId="CM1">
    <w:name w:val="CM1"/>
    <w:basedOn w:val="Default"/>
    <w:next w:val="Default"/>
    <w:uiPriority w:val="99"/>
    <w:qFormat/>
    <w:rsid w:val="00211CD1"/>
    <w:rPr>
      <w:rFonts w:ascii="EUAlbertina" w:hAnsi="EUAlbertina"/>
      <w:color w:val="auto"/>
      <w:lang w:val="lt-LT"/>
    </w:rPr>
  </w:style>
  <w:style w:type="paragraph" w:customStyle="1" w:styleId="CM3">
    <w:name w:val="CM3"/>
    <w:basedOn w:val="Default"/>
    <w:next w:val="Default"/>
    <w:uiPriority w:val="99"/>
    <w:qFormat/>
    <w:rsid w:val="00211CD1"/>
    <w:rPr>
      <w:rFonts w:ascii="EUAlbertina" w:hAnsi="EUAlbertina"/>
      <w:color w:val="auto"/>
      <w:lang w:val="lt-LT"/>
    </w:rPr>
  </w:style>
  <w:style w:type="character" w:customStyle="1" w:styleId="bold">
    <w:name w:val="bold"/>
    <w:qFormat/>
    <w:rsid w:val="00211CD1"/>
  </w:style>
  <w:style w:type="table" w:customStyle="1" w:styleId="Lentelstinklelis1">
    <w:name w:val="Lentelės tinklelis1"/>
    <w:basedOn w:val="TableNormal"/>
    <w:uiPriority w:val="99"/>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RDLentelesPavadinimas">
    <w:name w:val="NRD_Lenteles_Pavadinimas"/>
    <w:next w:val="NRDTekstas"/>
    <w:uiPriority w:val="4"/>
    <w:qFormat/>
    <w:rsid w:val="00211CD1"/>
    <w:pPr>
      <w:keepNext/>
      <w:numPr>
        <w:numId w:val="111"/>
      </w:numPr>
      <w:spacing w:before="120" w:after="120" w:line="240" w:lineRule="auto"/>
      <w:jc w:val="right"/>
    </w:pPr>
    <w:rPr>
      <w:rFonts w:ascii="Arial" w:eastAsia="Times New Roman" w:hAnsi="Arial" w:cs="Times New Roman"/>
      <w:b/>
      <w:kern w:val="0"/>
      <w:sz w:val="20"/>
      <w:szCs w:val="24"/>
      <w:lang w:eastAsia="lt-LT"/>
      <w14:ligatures w14:val="none"/>
    </w:rPr>
  </w:style>
  <w:style w:type="paragraph" w:customStyle="1" w:styleId="NRDTekstas">
    <w:name w:val="NRD_Tekstas"/>
    <w:link w:val="NRDTekstasChar"/>
    <w:qFormat/>
    <w:rsid w:val="00211CD1"/>
    <w:pPr>
      <w:tabs>
        <w:tab w:val="left" w:pos="5812"/>
      </w:tabs>
      <w:spacing w:before="60" w:after="60" w:line="240" w:lineRule="auto"/>
      <w:ind w:firstLine="720"/>
      <w:jc w:val="both"/>
    </w:pPr>
    <w:rPr>
      <w:rFonts w:ascii="Arial" w:eastAsia="Times New Roman" w:hAnsi="Arial" w:cs="Times New Roman"/>
      <w:kern w:val="0"/>
      <w:szCs w:val="24"/>
      <w14:ligatures w14:val="none"/>
    </w:rPr>
  </w:style>
  <w:style w:type="table" w:customStyle="1" w:styleId="NRDLentele">
    <w:name w:val="NRD_Lentele"/>
    <w:basedOn w:val="TableNorma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character" w:customStyle="1" w:styleId="NRDTekstasChar">
    <w:name w:val="NRD_Tekstas Char"/>
    <w:link w:val="NRDTekstas"/>
    <w:qFormat/>
    <w:rsid w:val="00211CD1"/>
    <w:rPr>
      <w:rFonts w:ascii="Arial" w:eastAsia="Times New Roman" w:hAnsi="Arial" w:cs="Times New Roman"/>
      <w:kern w:val="0"/>
      <w:szCs w:val="24"/>
      <w14:ligatures w14:val="none"/>
    </w:rPr>
  </w:style>
  <w:style w:type="paragraph" w:customStyle="1" w:styleId="Regulartext">
    <w:name w:val="Regular text"/>
    <w:basedOn w:val="Normal"/>
    <w:qFormat/>
    <w:rsid w:val="00211CD1"/>
    <w:pPr>
      <w:spacing w:before="120" w:after="120" w:line="240" w:lineRule="auto"/>
      <w:ind w:left="142"/>
      <w:jc w:val="both"/>
    </w:pPr>
    <w:rPr>
      <w:rFonts w:ascii="Verdana" w:eastAsia="Times New Roman" w:hAnsi="Verdana" w:cs="Times New Roman"/>
      <w:kern w:val="0"/>
      <w:sz w:val="18"/>
      <w:szCs w:val="20"/>
      <w14:ligatures w14:val="none"/>
    </w:rPr>
  </w:style>
  <w:style w:type="paragraph" w:customStyle="1" w:styleId="Paraas1">
    <w:name w:val="Parašas1"/>
    <w:basedOn w:val="Normal"/>
    <w:qFormat/>
    <w:rsid w:val="00211CD1"/>
    <w:pPr>
      <w:spacing w:after="0" w:line="360" w:lineRule="auto"/>
      <w:jc w:val="both"/>
    </w:pPr>
    <w:rPr>
      <w:rFonts w:ascii="Arial Narrow" w:eastAsia="Times New Roman" w:hAnsi="Arial Narrow" w:cs="Times New Roman"/>
      <w:kern w:val="0"/>
      <w:sz w:val="24"/>
      <w:szCs w:val="20"/>
      <w14:ligatures w14:val="none"/>
    </w:rPr>
  </w:style>
  <w:style w:type="character" w:customStyle="1" w:styleId="CharChar13">
    <w:name w:val="Char Char13"/>
    <w:qFormat/>
    <w:rsid w:val="00211CD1"/>
    <w:rPr>
      <w:rFonts w:cs="Times New Roman"/>
      <w:sz w:val="24"/>
      <w:lang w:val="lt-LT" w:eastAsia="lt-LT" w:bidi="ar-SA"/>
    </w:rPr>
  </w:style>
  <w:style w:type="character" w:customStyle="1" w:styleId="CharChar11">
    <w:name w:val="Char Char11"/>
    <w:qFormat/>
    <w:rsid w:val="00211CD1"/>
    <w:rPr>
      <w:rFonts w:cs="Times New Roman"/>
      <w:b/>
      <w:sz w:val="44"/>
      <w:lang w:val="lt-LT" w:eastAsia="lt-LT" w:bidi="ar-SA"/>
    </w:rPr>
  </w:style>
  <w:style w:type="paragraph" w:customStyle="1" w:styleId="Linija0">
    <w:name w:val="Linija"/>
    <w:basedOn w:val="MAZAS0"/>
    <w:rsid w:val="00211CD1"/>
    <w:pPr>
      <w:ind w:firstLine="0"/>
      <w:jc w:val="center"/>
    </w:pPr>
    <w:rPr>
      <w:color w:val="auto"/>
      <w:sz w:val="12"/>
      <w:szCs w:val="12"/>
    </w:rPr>
  </w:style>
  <w:style w:type="table" w:customStyle="1" w:styleId="ALTable1">
    <w:name w:val="AL Table1"/>
    <w:basedOn w:val="TableNorma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tachment">
    <w:name w:val="attachment"/>
    <w:basedOn w:val="Normal"/>
    <w:qFormat/>
    <w:rsid w:val="00211CD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DiagramaDiagramaCharCharDiagramaDiagramaCharCharDiagramaDiagrama">
    <w:name w:val="Diagrama Diagrama Char Char Diagrama Diagrama Char Char Diagrama Diagrama"/>
    <w:basedOn w:val="Normal"/>
    <w:qFormat/>
    <w:rsid w:val="00211CD1"/>
    <w:pPr>
      <w:spacing w:line="240" w:lineRule="exact"/>
    </w:pPr>
    <w:rPr>
      <w:rFonts w:ascii="Tahoma" w:eastAsia="Times New Roman" w:hAnsi="Tahoma" w:cs="Times New Roman"/>
      <w:kern w:val="0"/>
      <w:sz w:val="20"/>
      <w:szCs w:val="20"/>
      <w:lang w:val="en-US"/>
      <w14:ligatures w14:val="none"/>
    </w:rPr>
  </w:style>
  <w:style w:type="character" w:customStyle="1" w:styleId="kataloglistknygospav">
    <w:name w:val="kataloglist_knygospav"/>
    <w:qFormat/>
    <w:rsid w:val="00211CD1"/>
  </w:style>
  <w:style w:type="character" w:customStyle="1" w:styleId="dbvvitemauthormt5">
    <w:name w:val="db vv item_author mt5"/>
    <w:qFormat/>
    <w:rsid w:val="00211CD1"/>
  </w:style>
  <w:style w:type="character" w:customStyle="1" w:styleId="DiagramaDiagrama18">
    <w:name w:val="Diagrama Diagrama18"/>
    <w:qFormat/>
    <w:locked/>
    <w:rsid w:val="00211CD1"/>
    <w:rPr>
      <w:sz w:val="24"/>
      <w:lang w:val="lt-LT" w:eastAsia="en-US" w:bidi="ar-SA"/>
    </w:rPr>
  </w:style>
  <w:style w:type="character" w:customStyle="1" w:styleId="VirutiniskolontitulasDiagramaDiagrama">
    <w:name w:val="Viršutinis kolontitulas Diagrama Diagrama"/>
    <w:aliases w:val="Char Diagrama Diagrama Diagrama Diagrama Diagrama Diagrama Diagrama Diagrama Diagrama Diagrama Diagrama Diagrama Diagrama Diagrama"/>
    <w:qFormat/>
    <w:rsid w:val="00211CD1"/>
    <w:rPr>
      <w:sz w:val="24"/>
      <w:lang w:val="lt-LT" w:eastAsia="lt-LT" w:bidi="ar-SA"/>
    </w:rPr>
  </w:style>
  <w:style w:type="paragraph" w:customStyle="1" w:styleId="Heading">
    <w:name w:val="Heading"/>
    <w:next w:val="Body"/>
    <w:qFormat/>
    <w:rsid w:val="00211CD1"/>
    <w:pPr>
      <w:keepNext/>
      <w:spacing w:after="0" w:line="240" w:lineRule="auto"/>
      <w:outlineLvl w:val="0"/>
    </w:pPr>
    <w:rPr>
      <w:rFonts w:ascii="Helvetica" w:eastAsia="Arial Unicode MS" w:hAnsi="Helvetica" w:cs="Arial Unicode MS"/>
      <w:b/>
      <w:bCs/>
      <w:color w:val="000000"/>
      <w:kern w:val="0"/>
      <w:sz w:val="36"/>
      <w:szCs w:val="36"/>
      <w:lang w:val="pt-PT" w:eastAsia="en-GB"/>
      <w14:ligatures w14:val="none"/>
    </w:rPr>
  </w:style>
  <w:style w:type="paragraph" w:customStyle="1" w:styleId="3">
    <w:name w:val="Стиль3"/>
    <w:basedOn w:val="Normal"/>
    <w:qFormat/>
    <w:rsid w:val="00211CD1"/>
    <w:pPr>
      <w:spacing w:after="0" w:line="240" w:lineRule="auto"/>
      <w:jc w:val="center"/>
    </w:pPr>
    <w:rPr>
      <w:rFonts w:ascii="Times New Roman" w:eastAsia="Times New Roman" w:hAnsi="Times New Roman" w:cs="Times New Roman"/>
      <w:kern w:val="0"/>
      <w:sz w:val="24"/>
      <w:szCs w:val="20"/>
      <w:lang w:val="en-GB"/>
      <w14:ligatures w14:val="none"/>
    </w:rPr>
  </w:style>
  <w:style w:type="paragraph" w:customStyle="1" w:styleId="Pavadinimas1">
    <w:name w:val="Pavadinimas1"/>
    <w:basedOn w:val="Normal"/>
    <w:qFormat/>
    <w:rsid w:val="00211CD1"/>
    <w:pPr>
      <w:tabs>
        <w:tab w:val="left" w:pos="284"/>
      </w:tabs>
      <w:spacing w:before="360" w:after="120" w:line="240" w:lineRule="auto"/>
      <w:jc w:val="center"/>
    </w:pPr>
    <w:rPr>
      <w:rFonts w:ascii="Times New Roman" w:eastAsia="Times New Roman" w:hAnsi="Times New Roman" w:cs="Times New Roman"/>
      <w:b/>
      <w:caps/>
      <w:kern w:val="0"/>
      <w:sz w:val="24"/>
      <w:szCs w:val="20"/>
      <w14:ligatures w14:val="none"/>
    </w:rPr>
  </w:style>
  <w:style w:type="paragraph" w:customStyle="1" w:styleId="xl39">
    <w:name w:val="xl39"/>
    <w:basedOn w:val="Normal"/>
    <w:qFormat/>
    <w:rsid w:val="00211CD1"/>
    <w:pPr>
      <w:spacing w:before="100" w:beforeAutospacing="1" w:after="100" w:afterAutospacing="1" w:line="240" w:lineRule="auto"/>
      <w:textAlignment w:val="center"/>
    </w:pPr>
    <w:rPr>
      <w:rFonts w:ascii="Times New Roman" w:eastAsia="Arial Unicode MS" w:hAnsi="Times New Roman" w:cs="Arial Unicode MS"/>
      <w:kern w:val="0"/>
      <w:sz w:val="18"/>
      <w:szCs w:val="18"/>
      <w:lang w:val="en-US"/>
      <w14:ligatures w14:val="none"/>
    </w:rPr>
  </w:style>
  <w:style w:type="paragraph" w:customStyle="1" w:styleId="MediumGrid1-Accent21">
    <w:name w:val="Medium Grid 1 - Accent 21"/>
    <w:basedOn w:val="Normal"/>
    <w:uiPriority w:val="34"/>
    <w:qFormat/>
    <w:rsid w:val="00211CD1"/>
    <w:pPr>
      <w:spacing w:after="200" w:line="276" w:lineRule="auto"/>
      <w:ind w:left="720"/>
      <w:contextualSpacing/>
    </w:pPr>
    <w:rPr>
      <w:rFonts w:ascii="Calibri" w:eastAsia="Calibri" w:hAnsi="Calibri" w:cs="Times New Roman"/>
      <w:kern w:val="0"/>
      <w:lang w:val="en-US"/>
      <w14:ligatures w14:val="none"/>
    </w:rPr>
  </w:style>
  <w:style w:type="paragraph" w:customStyle="1" w:styleId="ALHeadingbase">
    <w:name w:val="AL Heading base"/>
    <w:basedOn w:val="BodyText"/>
    <w:link w:val="ALHeadingbaseChar"/>
    <w:uiPriority w:val="99"/>
    <w:qFormat/>
    <w:rsid w:val="00211CD1"/>
    <w:pPr>
      <w:tabs>
        <w:tab w:val="clear" w:pos="680"/>
      </w:tabs>
      <w:suppressAutoHyphens w:val="0"/>
      <w:spacing w:line="240" w:lineRule="auto"/>
      <w:jc w:val="left"/>
    </w:pPr>
    <w:rPr>
      <w:rFonts w:eastAsia="SimSun" w:cs="Times New Roman"/>
      <w:kern w:val="0"/>
      <w:sz w:val="22"/>
      <w:lang w:eastAsia="zh-CN"/>
    </w:rPr>
  </w:style>
  <w:style w:type="paragraph" w:customStyle="1" w:styleId="ALDocTitleBlack">
    <w:name w:val="AL Doc Title Black"/>
    <w:basedOn w:val="ALHeadingbase"/>
    <w:next w:val="ALDocSubtitle"/>
    <w:link w:val="ALDocTitleBlackChar"/>
    <w:uiPriority w:val="14"/>
    <w:qFormat/>
    <w:rsid w:val="00211CD1"/>
    <w:pPr>
      <w:spacing w:after="0"/>
    </w:pPr>
    <w:rPr>
      <w:spacing w:val="15"/>
      <w:kern w:val="28"/>
      <w:sz w:val="40"/>
    </w:rPr>
  </w:style>
  <w:style w:type="paragraph" w:customStyle="1" w:styleId="ALDocSubtitle">
    <w:name w:val="AL Doc Subtitle"/>
    <w:basedOn w:val="ALHeadingbase"/>
    <w:link w:val="ALDocSubtitleChar"/>
    <w:uiPriority w:val="19"/>
    <w:qFormat/>
    <w:rsid w:val="00211CD1"/>
    <w:pPr>
      <w:spacing w:before="60" w:after="60"/>
    </w:pPr>
    <w:rPr>
      <w:spacing w:val="5"/>
      <w:sz w:val="28"/>
    </w:rPr>
  </w:style>
  <w:style w:type="character" w:customStyle="1" w:styleId="ALHeadingbaseChar">
    <w:name w:val="AL Heading base Char"/>
    <w:link w:val="ALHeadingbase"/>
    <w:uiPriority w:val="99"/>
    <w:qFormat/>
    <w:rsid w:val="00211CD1"/>
    <w:rPr>
      <w:rFonts w:ascii="Calibri" w:eastAsia="SimSun" w:hAnsi="Calibri" w:cs="Times New Roman"/>
      <w:kern w:val="0"/>
      <w:lang w:eastAsia="zh-CN"/>
      <w14:ligatures w14:val="none"/>
    </w:rPr>
  </w:style>
  <w:style w:type="character" w:customStyle="1" w:styleId="ALDocTitleBlackChar">
    <w:name w:val="AL Doc Title Black Char"/>
    <w:link w:val="ALDocTitleBlack"/>
    <w:uiPriority w:val="14"/>
    <w:qFormat/>
    <w:rsid w:val="00211CD1"/>
    <w:rPr>
      <w:rFonts w:ascii="Calibri" w:eastAsia="SimSun" w:hAnsi="Calibri" w:cs="Times New Roman"/>
      <w:spacing w:val="15"/>
      <w:kern w:val="28"/>
      <w:sz w:val="40"/>
      <w:lang w:eastAsia="zh-CN"/>
      <w14:ligatures w14:val="none"/>
    </w:rPr>
  </w:style>
  <w:style w:type="character" w:customStyle="1" w:styleId="ALDocSubtitleChar">
    <w:name w:val="AL Doc Subtitle Char"/>
    <w:link w:val="ALDocSubtitle"/>
    <w:uiPriority w:val="19"/>
    <w:qFormat/>
    <w:rsid w:val="00211CD1"/>
    <w:rPr>
      <w:rFonts w:ascii="Calibri" w:eastAsia="SimSun" w:hAnsi="Calibri" w:cs="Times New Roman"/>
      <w:spacing w:val="5"/>
      <w:kern w:val="0"/>
      <w:sz w:val="28"/>
      <w:lang w:eastAsia="zh-CN"/>
      <w14:ligatures w14:val="none"/>
    </w:rPr>
  </w:style>
  <w:style w:type="paragraph" w:customStyle="1" w:styleId="ALTextNormal">
    <w:name w:val="AL Text Normal"/>
    <w:basedOn w:val="BodyText"/>
    <w:link w:val="ALTextNormalChar"/>
    <w:qFormat/>
    <w:rsid w:val="00211CD1"/>
    <w:pPr>
      <w:tabs>
        <w:tab w:val="clear" w:pos="680"/>
      </w:tabs>
      <w:suppressAutoHyphens w:val="0"/>
      <w:spacing w:line="264" w:lineRule="auto"/>
    </w:pPr>
    <w:rPr>
      <w:rFonts w:eastAsia="SimSun" w:cs="Times New Roman"/>
      <w:kern w:val="0"/>
      <w:sz w:val="22"/>
      <w:lang w:eastAsia="zh-CN"/>
    </w:rPr>
  </w:style>
  <w:style w:type="character" w:customStyle="1" w:styleId="ALTextNormalChar">
    <w:name w:val="AL Text Normal Char"/>
    <w:link w:val="ALTextNormal"/>
    <w:qFormat/>
    <w:rsid w:val="00211CD1"/>
    <w:rPr>
      <w:rFonts w:ascii="Calibri" w:eastAsia="SimSun" w:hAnsi="Calibri" w:cs="Times New Roman"/>
      <w:kern w:val="0"/>
      <w:lang w:eastAsia="zh-CN"/>
      <w14:ligatures w14:val="none"/>
    </w:rPr>
  </w:style>
  <w:style w:type="paragraph" w:customStyle="1" w:styleId="ALContenttitle">
    <w:name w:val="AL Content title"/>
    <w:basedOn w:val="ALHeadingbase"/>
    <w:next w:val="ALTextNormal"/>
    <w:uiPriority w:val="19"/>
    <w:qFormat/>
    <w:rsid w:val="00211CD1"/>
    <w:rPr>
      <w:b/>
      <w:sz w:val="36"/>
      <w:szCs w:val="36"/>
    </w:rPr>
  </w:style>
  <w:style w:type="paragraph" w:customStyle="1" w:styleId="ALTextident">
    <w:name w:val="AL Text ident"/>
    <w:basedOn w:val="ALTextNormal"/>
    <w:link w:val="ALTextidentChar"/>
    <w:qFormat/>
    <w:rsid w:val="00211CD1"/>
    <w:pPr>
      <w:ind w:left="851"/>
    </w:pPr>
  </w:style>
  <w:style w:type="character" w:customStyle="1" w:styleId="ALTextidentChar">
    <w:name w:val="AL Text ident Char"/>
    <w:link w:val="ALTextident"/>
    <w:qFormat/>
    <w:rsid w:val="00211CD1"/>
    <w:rPr>
      <w:rFonts w:ascii="Calibri" w:eastAsia="SimSun" w:hAnsi="Calibri" w:cs="Times New Roman"/>
      <w:kern w:val="0"/>
      <w:lang w:eastAsia="zh-CN"/>
      <w14:ligatures w14:val="none"/>
    </w:rPr>
  </w:style>
  <w:style w:type="paragraph" w:customStyle="1" w:styleId="ALListbullet">
    <w:name w:val="AL List bullet"/>
    <w:basedOn w:val="ALTextNormal"/>
    <w:link w:val="ALListbulletChar"/>
    <w:uiPriority w:val="3"/>
    <w:qFormat/>
    <w:rsid w:val="00211CD1"/>
    <w:pPr>
      <w:numPr>
        <w:numId w:val="112"/>
      </w:numPr>
    </w:pPr>
  </w:style>
  <w:style w:type="character" w:customStyle="1" w:styleId="SubtleEmphasis1">
    <w:name w:val="Subtle Emphasis1"/>
    <w:uiPriority w:val="18"/>
    <w:qFormat/>
    <w:rsid w:val="00211CD1"/>
    <w:rPr>
      <w:i/>
      <w:iCs/>
      <w:color w:val="808080"/>
    </w:rPr>
  </w:style>
  <w:style w:type="character" w:customStyle="1" w:styleId="BALTemplatestylemarkup">
    <w:name w:val="B AL Template style markup"/>
    <w:uiPriority w:val="98"/>
    <w:qFormat/>
    <w:rsid w:val="00211CD1"/>
    <w:rPr>
      <w:i/>
      <w:color w:val="595959"/>
      <w:shd w:val="clear" w:color="auto" w:fill="D9D9D9"/>
    </w:rPr>
  </w:style>
  <w:style w:type="character" w:customStyle="1" w:styleId="ALListbulletChar">
    <w:name w:val="AL List bullet Char"/>
    <w:link w:val="ALListbullet"/>
    <w:uiPriority w:val="3"/>
    <w:qFormat/>
    <w:rsid w:val="00211CD1"/>
    <w:rPr>
      <w:rFonts w:ascii="Calibri" w:eastAsia="SimSun" w:hAnsi="Calibri" w:cs="Times New Roman"/>
      <w:kern w:val="0"/>
      <w:lang w:eastAsia="zh-CN"/>
      <w14:ligatures w14:val="none"/>
    </w:rPr>
  </w:style>
  <w:style w:type="paragraph" w:customStyle="1" w:styleId="ALListnumber">
    <w:name w:val="AL List number"/>
    <w:basedOn w:val="ALTextNormal"/>
    <w:link w:val="ALListnumberChar"/>
    <w:uiPriority w:val="3"/>
    <w:qFormat/>
    <w:rsid w:val="00211CD1"/>
    <w:pPr>
      <w:numPr>
        <w:numId w:val="113"/>
      </w:numPr>
      <w:contextualSpacing/>
    </w:pPr>
  </w:style>
  <w:style w:type="character" w:customStyle="1" w:styleId="ALListnumberChar">
    <w:name w:val="AL List number Char"/>
    <w:link w:val="ALListnumber"/>
    <w:uiPriority w:val="3"/>
    <w:qFormat/>
    <w:rsid w:val="00211CD1"/>
    <w:rPr>
      <w:rFonts w:ascii="Calibri" w:eastAsia="SimSun" w:hAnsi="Calibri" w:cs="Times New Roman"/>
      <w:kern w:val="0"/>
      <w:lang w:eastAsia="zh-CN"/>
      <w14:ligatures w14:val="none"/>
    </w:rPr>
  </w:style>
  <w:style w:type="paragraph" w:customStyle="1" w:styleId="ALTableListbullet">
    <w:name w:val="AL Table: List bullet"/>
    <w:basedOn w:val="ALListbullet"/>
    <w:uiPriority w:val="99"/>
    <w:qFormat/>
    <w:rsid w:val="00211CD1"/>
    <w:pPr>
      <w:numPr>
        <w:numId w:val="114"/>
      </w:numPr>
      <w:tabs>
        <w:tab w:val="num" w:pos="360"/>
        <w:tab w:val="left" w:pos="720"/>
      </w:tabs>
      <w:spacing w:before="120"/>
      <w:contextualSpacing/>
    </w:pPr>
  </w:style>
  <w:style w:type="paragraph" w:customStyle="1" w:styleId="ALTabletext">
    <w:name w:val="AL Table text"/>
    <w:basedOn w:val="ALTextNormal"/>
    <w:uiPriority w:val="4"/>
    <w:qFormat/>
    <w:rsid w:val="00211CD1"/>
    <w:pPr>
      <w:spacing w:after="0" w:line="240" w:lineRule="auto"/>
    </w:pPr>
  </w:style>
  <w:style w:type="character" w:customStyle="1" w:styleId="BookTitle1">
    <w:name w:val="Book Title1"/>
    <w:uiPriority w:val="33"/>
    <w:qFormat/>
    <w:rsid w:val="00211CD1"/>
    <w:rPr>
      <w:b/>
      <w:bCs/>
      <w:i/>
      <w:iCs/>
      <w:spacing w:val="5"/>
    </w:rPr>
  </w:style>
  <w:style w:type="paragraph" w:customStyle="1" w:styleId="ALTablecaption">
    <w:name w:val="AL Table caption"/>
    <w:basedOn w:val="Normal"/>
    <w:next w:val="ALTextNormal"/>
    <w:link w:val="ALTablecaptionChar"/>
    <w:uiPriority w:val="9"/>
    <w:qFormat/>
    <w:rsid w:val="00211CD1"/>
    <w:pPr>
      <w:keepNext/>
      <w:numPr>
        <w:numId w:val="115"/>
      </w:numPr>
      <w:spacing w:before="240" w:after="120" w:line="240" w:lineRule="auto"/>
      <w:jc w:val="center"/>
    </w:pPr>
    <w:rPr>
      <w:rFonts w:ascii="Calibri" w:eastAsia="Times New Roman" w:hAnsi="Calibri" w:cs="Times New Roman"/>
      <w:i/>
      <w:color w:val="000000"/>
      <w:kern w:val="0"/>
      <w:szCs w:val="20"/>
      <w:lang w:eastAsia="pl-PL"/>
      <w14:ligatures w14:val="none"/>
    </w:rPr>
  </w:style>
  <w:style w:type="paragraph" w:customStyle="1" w:styleId="ALTableheading">
    <w:name w:val="AL Table heading"/>
    <w:basedOn w:val="ALTabletext"/>
    <w:link w:val="ALTableheadingChar"/>
    <w:uiPriority w:val="4"/>
    <w:qFormat/>
    <w:rsid w:val="00211CD1"/>
    <w:pPr>
      <w:contextualSpacing/>
    </w:pPr>
    <w:rPr>
      <w:color w:val="00A4E0"/>
    </w:rPr>
  </w:style>
  <w:style w:type="character" w:customStyle="1" w:styleId="ALTablecaptionChar">
    <w:name w:val="AL Table caption Char"/>
    <w:link w:val="ALTablecaption"/>
    <w:uiPriority w:val="9"/>
    <w:qFormat/>
    <w:rsid w:val="00211CD1"/>
    <w:rPr>
      <w:rFonts w:ascii="Calibri" w:eastAsia="Times New Roman" w:hAnsi="Calibri" w:cs="Times New Roman"/>
      <w:i/>
      <w:color w:val="000000"/>
      <w:kern w:val="0"/>
      <w:szCs w:val="20"/>
      <w:lang w:eastAsia="pl-PL"/>
      <w14:ligatures w14:val="none"/>
    </w:rPr>
  </w:style>
  <w:style w:type="paragraph" w:customStyle="1" w:styleId="ALPicturecaption">
    <w:name w:val="AL Picture caption"/>
    <w:basedOn w:val="ALTablecaption"/>
    <w:link w:val="ALPicturecaptionChar"/>
    <w:uiPriority w:val="9"/>
    <w:qFormat/>
    <w:rsid w:val="00211CD1"/>
    <w:pPr>
      <w:numPr>
        <w:numId w:val="116"/>
      </w:numPr>
      <w:spacing w:before="120" w:after="240"/>
    </w:pPr>
  </w:style>
  <w:style w:type="character" w:customStyle="1" w:styleId="ALPicturecaptionChar">
    <w:name w:val="AL Picture caption Char"/>
    <w:link w:val="ALPicturecaption"/>
    <w:uiPriority w:val="9"/>
    <w:qFormat/>
    <w:rsid w:val="00211CD1"/>
    <w:rPr>
      <w:rFonts w:ascii="Calibri" w:eastAsia="Times New Roman" w:hAnsi="Calibri" w:cs="Times New Roman"/>
      <w:i/>
      <w:color w:val="000000"/>
      <w:kern w:val="0"/>
      <w:szCs w:val="20"/>
      <w:lang w:eastAsia="pl-PL"/>
      <w14:ligatures w14:val="none"/>
    </w:rPr>
  </w:style>
  <w:style w:type="paragraph" w:customStyle="1" w:styleId="TOCHeading1">
    <w:name w:val="TOC Heading1"/>
    <w:basedOn w:val="Heading1"/>
    <w:next w:val="Normal"/>
    <w:uiPriority w:val="39"/>
    <w:unhideWhenUsed/>
    <w:qFormat/>
    <w:rsid w:val="00211CD1"/>
    <w:pPr>
      <w:spacing w:before="240" w:after="0"/>
      <w:outlineLvl w:val="9"/>
    </w:pPr>
    <w:rPr>
      <w:rFonts w:ascii="Cambria" w:eastAsia="SimSun" w:hAnsi="Cambria" w:cs="Times New Roman"/>
      <w:b/>
      <w:color w:val="00A4E0"/>
      <w:kern w:val="0"/>
      <w:sz w:val="32"/>
      <w:szCs w:val="32"/>
      <w:lang w:val="en-US"/>
      <w14:ligatures w14:val="none"/>
    </w:rPr>
  </w:style>
  <w:style w:type="character" w:customStyle="1" w:styleId="IntenseEmphasis1">
    <w:name w:val="Intense Emphasis1"/>
    <w:uiPriority w:val="17"/>
    <w:qFormat/>
    <w:rsid w:val="00211CD1"/>
    <w:rPr>
      <w:b/>
      <w:i/>
      <w:iCs/>
      <w:color w:val="auto"/>
    </w:rPr>
  </w:style>
  <w:style w:type="paragraph" w:customStyle="1" w:styleId="ALFooterCover">
    <w:name w:val="AL Footer Cover"/>
    <w:basedOn w:val="Footer"/>
    <w:uiPriority w:val="99"/>
    <w:qFormat/>
    <w:rsid w:val="00211CD1"/>
    <w:pPr>
      <w:tabs>
        <w:tab w:val="clear" w:pos="4513"/>
        <w:tab w:val="clear" w:pos="9026"/>
        <w:tab w:val="center" w:pos="4819"/>
        <w:tab w:val="right" w:pos="9638"/>
      </w:tabs>
      <w:spacing w:before="120"/>
      <w:contextualSpacing/>
      <w:jc w:val="left"/>
    </w:pPr>
    <w:rPr>
      <w:rFonts w:ascii="Calibri" w:eastAsia="SimSun" w:hAnsi="Calibri"/>
      <w:sz w:val="14"/>
      <w:szCs w:val="14"/>
      <w:lang w:eastAsia="lt-LT"/>
    </w:rPr>
  </w:style>
  <w:style w:type="paragraph" w:customStyle="1" w:styleId="ALDocTitleBlue">
    <w:name w:val="AL Doc Title Blue"/>
    <w:basedOn w:val="ALTabletext"/>
    <w:uiPriority w:val="99"/>
    <w:qFormat/>
    <w:rsid w:val="00211CD1"/>
    <w:pPr>
      <w:spacing w:after="60"/>
    </w:pPr>
    <w:rPr>
      <w:color w:val="00A4E0"/>
      <w:sz w:val="40"/>
    </w:rPr>
  </w:style>
  <w:style w:type="paragraph" w:customStyle="1" w:styleId="ALFooterDoc">
    <w:name w:val="AL Footer Doc"/>
    <w:basedOn w:val="ALFooterCover"/>
    <w:qFormat/>
    <w:rsid w:val="00211CD1"/>
    <w:pPr>
      <w:spacing w:before="0"/>
    </w:pPr>
  </w:style>
  <w:style w:type="paragraph" w:customStyle="1" w:styleId="ALHeaderDoc">
    <w:name w:val="AL Header Doc"/>
    <w:basedOn w:val="Header"/>
    <w:uiPriority w:val="99"/>
    <w:qFormat/>
    <w:rsid w:val="00211CD1"/>
    <w:pPr>
      <w:tabs>
        <w:tab w:val="clear" w:pos="4513"/>
        <w:tab w:val="clear" w:pos="9026"/>
        <w:tab w:val="center" w:pos="4819"/>
        <w:tab w:val="right" w:pos="9638"/>
      </w:tabs>
      <w:jc w:val="left"/>
    </w:pPr>
    <w:rPr>
      <w:rFonts w:ascii="Calibri" w:eastAsia="SimSun" w:hAnsi="Calibri"/>
      <w:sz w:val="16"/>
      <w:lang w:eastAsia="lt-LT"/>
    </w:rPr>
  </w:style>
  <w:style w:type="paragraph" w:customStyle="1" w:styleId="ALNotenumbered">
    <w:name w:val="AL Note: numbered"/>
    <w:basedOn w:val="ALNote"/>
    <w:uiPriority w:val="99"/>
    <w:qFormat/>
    <w:rsid w:val="00211CD1"/>
    <w:pPr>
      <w:numPr>
        <w:numId w:val="117"/>
      </w:numPr>
      <w:tabs>
        <w:tab w:val="num" w:pos="360"/>
        <w:tab w:val="left" w:pos="1080"/>
        <w:tab w:val="num" w:pos="1844"/>
      </w:tabs>
    </w:pPr>
  </w:style>
  <w:style w:type="paragraph" w:customStyle="1" w:styleId="ALNote">
    <w:name w:val="AL Note"/>
    <w:basedOn w:val="ALTextJustified"/>
    <w:uiPriority w:val="99"/>
    <w:qFormat/>
    <w:rsid w:val="00211CD1"/>
    <w:pPr>
      <w:shd w:val="pct10" w:color="auto" w:fill="auto"/>
      <w:spacing w:before="120" w:after="240"/>
      <w:contextualSpacing/>
    </w:pPr>
  </w:style>
  <w:style w:type="paragraph" w:customStyle="1" w:styleId="ALTextJustified">
    <w:name w:val="AL Text Justified"/>
    <w:basedOn w:val="ALTextNormal"/>
    <w:uiPriority w:val="99"/>
    <w:qFormat/>
    <w:rsid w:val="00211CD1"/>
  </w:style>
  <w:style w:type="paragraph" w:customStyle="1" w:styleId="ALTOCHeading">
    <w:name w:val="AL TOC Heading"/>
    <w:basedOn w:val="TOCHeading1"/>
    <w:uiPriority w:val="99"/>
    <w:qFormat/>
    <w:rsid w:val="00211CD1"/>
    <w:pPr>
      <w:spacing w:after="120"/>
    </w:pPr>
    <w:rPr>
      <w:rFonts w:ascii="Calibri" w:hAnsi="Calibri"/>
      <w:b w:val="0"/>
      <w:sz w:val="36"/>
      <w:szCs w:val="36"/>
      <w:lang w:val="lt-LT"/>
    </w:rPr>
  </w:style>
  <w:style w:type="table" w:customStyle="1" w:styleId="ALTablebase">
    <w:name w:val="AL Table base"/>
    <w:basedOn w:val="TableNorma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paragraph" w:customStyle="1" w:styleId="ALAnnexHeader">
    <w:name w:val="AL Annex Header"/>
    <w:basedOn w:val="Heading1"/>
    <w:next w:val="ALTextNormal"/>
    <w:uiPriority w:val="99"/>
    <w:qFormat/>
    <w:rsid w:val="00211CD1"/>
    <w:pPr>
      <w:pageBreakBefore/>
      <w:numPr>
        <w:numId w:val="118"/>
      </w:numPr>
      <w:spacing w:after="360" w:line="240" w:lineRule="auto"/>
    </w:pPr>
    <w:rPr>
      <w:rFonts w:ascii="Calibri" w:eastAsia="SimSun" w:hAnsi="Calibri" w:cs="Times New Roman"/>
      <w:color w:val="00A4E0"/>
      <w:kern w:val="0"/>
      <w:sz w:val="36"/>
      <w:lang w:eastAsia="zh-CN"/>
      <w14:ligatures w14:val="none"/>
    </w:rPr>
  </w:style>
  <w:style w:type="table" w:customStyle="1" w:styleId="ALTablesimple">
    <w:name w:val="AL Table simple"/>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character" w:customStyle="1" w:styleId="ALTableheadingChar">
    <w:name w:val="AL Table heading Char"/>
    <w:link w:val="ALTableheading"/>
    <w:uiPriority w:val="4"/>
    <w:qFormat/>
    <w:rsid w:val="00211CD1"/>
    <w:rPr>
      <w:rFonts w:ascii="Calibri" w:eastAsia="SimSun" w:hAnsi="Calibri" w:cs="Times New Roman"/>
      <w:color w:val="00A4E0"/>
      <w:kern w:val="0"/>
      <w:lang w:eastAsia="zh-CN"/>
      <w14:ligatures w14:val="none"/>
    </w:rPr>
  </w:style>
  <w:style w:type="paragraph" w:customStyle="1" w:styleId="Tabela-tekstwkomrce">
    <w:name w:val="Tabela - tekst w komórce"/>
    <w:basedOn w:val="Normal"/>
    <w:qFormat/>
    <w:rsid w:val="00211CD1"/>
    <w:pPr>
      <w:spacing w:before="20" w:after="20" w:line="240" w:lineRule="auto"/>
    </w:pPr>
    <w:rPr>
      <w:rFonts w:ascii="Arial" w:eastAsia="Times New Roman" w:hAnsi="Arial" w:cs="Times New Roman"/>
      <w:kern w:val="0"/>
      <w:sz w:val="18"/>
      <w:szCs w:val="20"/>
      <w:lang w:val="de-DE" w:eastAsia="pl-PL"/>
      <w14:ligatures w14:val="none"/>
    </w:rPr>
  </w:style>
  <w:style w:type="paragraph" w:customStyle="1" w:styleId="TekstOpisu">
    <w:name w:val="TekstOpisu"/>
    <w:basedOn w:val="Normal"/>
    <w:qFormat/>
    <w:rsid w:val="00211CD1"/>
    <w:pPr>
      <w:spacing w:before="40" w:after="60" w:line="360" w:lineRule="auto"/>
      <w:ind w:firstLine="720"/>
      <w:jc w:val="both"/>
    </w:pPr>
    <w:rPr>
      <w:rFonts w:ascii="Bookman Old Style" w:eastAsia="Times New Roman" w:hAnsi="Bookman Old Style" w:cs="Times New Roman"/>
      <w:kern w:val="0"/>
      <w:lang w:val="pl-PL" w:eastAsia="pl-PL"/>
      <w14:ligatures w14:val="none"/>
    </w:rPr>
  </w:style>
  <w:style w:type="paragraph" w:customStyle="1" w:styleId="Tabela-nagwek">
    <w:name w:val="Tabela - nagłówek"/>
    <w:basedOn w:val="Normal"/>
    <w:qFormat/>
    <w:rsid w:val="00211CD1"/>
    <w:pPr>
      <w:spacing w:before="60" w:after="60" w:line="240" w:lineRule="auto"/>
      <w:jc w:val="center"/>
    </w:pPr>
    <w:rPr>
      <w:rFonts w:ascii="Arial" w:eastAsia="Times New Roman" w:hAnsi="Arial" w:cs="Times New Roman"/>
      <w:b/>
      <w:bCs/>
      <w:color w:val="000000"/>
      <w:kern w:val="0"/>
      <w:sz w:val="18"/>
      <w:szCs w:val="20"/>
      <w:lang w:val="pl-PL" w:eastAsia="pl-PL"/>
      <w14:ligatures w14:val="none"/>
    </w:rPr>
  </w:style>
  <w:style w:type="paragraph" w:customStyle="1" w:styleId="ALText">
    <w:name w:val="AL Text"/>
    <w:basedOn w:val="BodyText"/>
    <w:link w:val="ALTextChar"/>
    <w:qFormat/>
    <w:rsid w:val="00211CD1"/>
    <w:pPr>
      <w:tabs>
        <w:tab w:val="clear" w:pos="680"/>
      </w:tabs>
      <w:suppressAutoHyphens w:val="0"/>
      <w:spacing w:line="264" w:lineRule="auto"/>
      <w:ind w:firstLine="720"/>
    </w:pPr>
    <w:rPr>
      <w:rFonts w:eastAsia="SimSun" w:cs="Times New Roman"/>
      <w:kern w:val="0"/>
      <w:sz w:val="22"/>
      <w:lang w:eastAsia="zh-CN"/>
    </w:rPr>
  </w:style>
  <w:style w:type="character" w:customStyle="1" w:styleId="ALTextChar">
    <w:name w:val="AL Text Char"/>
    <w:link w:val="ALText"/>
    <w:qFormat/>
    <w:rsid w:val="00211CD1"/>
    <w:rPr>
      <w:rFonts w:ascii="Calibri" w:eastAsia="SimSun" w:hAnsi="Calibri" w:cs="Times New Roman"/>
      <w:kern w:val="0"/>
      <w:lang w:eastAsia="zh-CN"/>
      <w14:ligatures w14:val="none"/>
    </w:rPr>
  </w:style>
  <w:style w:type="paragraph" w:customStyle="1" w:styleId="Assecoantraste4">
    <w:name w:val="Asseco antraste 4"/>
    <w:basedOn w:val="Normal"/>
    <w:next w:val="Normal"/>
    <w:qFormat/>
    <w:rsid w:val="00211CD1"/>
    <w:pPr>
      <w:tabs>
        <w:tab w:val="left" w:pos="1080"/>
      </w:tabs>
      <w:spacing w:before="360" w:after="120" w:line="240" w:lineRule="auto"/>
      <w:ind w:left="-48" w:firstLine="48"/>
    </w:pPr>
    <w:rPr>
      <w:rFonts w:ascii="Verdana" w:eastAsia="MS Mincho" w:hAnsi="Verdana" w:cs="Times New Roman"/>
      <w:b/>
      <w:color w:val="000000"/>
      <w:kern w:val="32"/>
      <w:sz w:val="20"/>
      <w:szCs w:val="28"/>
      <w:lang w:val="cs-CZ"/>
      <w14:ligatures w14:val="none"/>
    </w:rPr>
  </w:style>
  <w:style w:type="table" w:customStyle="1" w:styleId="NRDLentele1">
    <w:name w:val="NRD_Lentele1"/>
    <w:basedOn w:val="TableNorma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character" w:customStyle="1" w:styleId="FontStyle55">
    <w:name w:val="Font Style55"/>
    <w:uiPriority w:val="99"/>
    <w:qFormat/>
    <w:rsid w:val="00211CD1"/>
    <w:rPr>
      <w:rFonts w:ascii="Times New Roman" w:hAnsi="Times New Roman" w:cs="Times New Roman"/>
      <w:sz w:val="22"/>
      <w:szCs w:val="22"/>
    </w:rPr>
  </w:style>
  <w:style w:type="table" w:customStyle="1" w:styleId="ALTable2">
    <w:name w:val="AL Table2"/>
    <w:basedOn w:val="TableNorma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TableNormal"/>
    <w:uiPriority w:val="61"/>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
    <w:name w:val="Light Shading - Accent 41"/>
    <w:basedOn w:val="TableNorma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
    <w:name w:val="Medium Shading 2 - Accent 11"/>
    <w:basedOn w:val="TableNormal"/>
    <w:uiPriority w:val="64"/>
    <w:qFormat/>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
    <w:name w:val="AL Table base1"/>
    <w:basedOn w:val="TableNorma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
    <w:name w:val="AL Table simple1"/>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
    <w:name w:val="NRD_Lentele2"/>
    <w:basedOn w:val="TableNorma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paragraph" w:customStyle="1" w:styleId="Normaltable">
    <w:name w:val="Normal_table"/>
    <w:basedOn w:val="Normal"/>
    <w:uiPriority w:val="99"/>
    <w:qFormat/>
    <w:rsid w:val="00211CD1"/>
    <w:pPr>
      <w:spacing w:before="40" w:after="40" w:line="240" w:lineRule="auto"/>
      <w:jc w:val="both"/>
    </w:pPr>
    <w:rPr>
      <w:rFonts w:ascii="Times New Roman" w:eastAsia="Calibri" w:hAnsi="Times New Roman" w:cs="Times New Roman"/>
      <w:kern w:val="0"/>
      <w:sz w:val="20"/>
      <w:szCs w:val="20"/>
      <w14:ligatures w14:val="none"/>
    </w:rPr>
  </w:style>
  <w:style w:type="table" w:customStyle="1" w:styleId="GridTable4-Accent11">
    <w:name w:val="Grid Table 4 - Accent 11"/>
    <w:basedOn w:val="TableNormal"/>
    <w:uiPriority w:val="49"/>
    <w:qFormat/>
    <w:rsid w:val="00211CD1"/>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
    <w:name w:val="Imported Style 31"/>
    <w:rsid w:val="00211CD1"/>
  </w:style>
  <w:style w:type="numbering" w:customStyle="1" w:styleId="Style813">
    <w:name w:val="Style813"/>
    <w:rsid w:val="00211CD1"/>
  </w:style>
  <w:style w:type="numbering" w:customStyle="1" w:styleId="ImportedStyle11">
    <w:name w:val="Imported Style 11"/>
    <w:rsid w:val="00211CD1"/>
  </w:style>
  <w:style w:type="numbering" w:customStyle="1" w:styleId="Style81">
    <w:name w:val="Style81"/>
    <w:qFormat/>
    <w:rsid w:val="00211CD1"/>
  </w:style>
  <w:style w:type="numbering" w:customStyle="1" w:styleId="Style71">
    <w:name w:val="Style71"/>
    <w:rsid w:val="00211CD1"/>
  </w:style>
  <w:style w:type="numbering" w:customStyle="1" w:styleId="Style51">
    <w:name w:val="Style51"/>
    <w:rsid w:val="00211CD1"/>
  </w:style>
  <w:style w:type="numbering" w:customStyle="1" w:styleId="Style41">
    <w:name w:val="Style41"/>
    <w:rsid w:val="00211CD1"/>
  </w:style>
  <w:style w:type="numbering" w:customStyle="1" w:styleId="Style31">
    <w:name w:val="Style31"/>
    <w:rsid w:val="00211CD1"/>
  </w:style>
  <w:style w:type="numbering" w:customStyle="1" w:styleId="Style21">
    <w:name w:val="Style21"/>
    <w:rsid w:val="00211CD1"/>
  </w:style>
  <w:style w:type="numbering" w:customStyle="1" w:styleId="Style811">
    <w:name w:val="Style811"/>
    <w:rsid w:val="00211CD1"/>
  </w:style>
  <w:style w:type="numbering" w:customStyle="1" w:styleId="Style61">
    <w:name w:val="Style61"/>
    <w:rsid w:val="00211CD1"/>
  </w:style>
  <w:style w:type="numbering" w:customStyle="1" w:styleId="ImportedStyle1">
    <w:name w:val="Imported Style 1"/>
    <w:rsid w:val="00211CD1"/>
  </w:style>
  <w:style w:type="numbering" w:customStyle="1" w:styleId="ImportedStyle3">
    <w:name w:val="Imported Style 3"/>
    <w:rsid w:val="00211CD1"/>
  </w:style>
  <w:style w:type="numbering" w:customStyle="1" w:styleId="Style8111">
    <w:name w:val="Style8111"/>
    <w:rsid w:val="00211CD1"/>
  </w:style>
  <w:style w:type="numbering" w:customStyle="1" w:styleId="Style72">
    <w:name w:val="Style72"/>
    <w:rsid w:val="00211CD1"/>
  </w:style>
  <w:style w:type="numbering" w:customStyle="1" w:styleId="Style52">
    <w:name w:val="Style52"/>
    <w:rsid w:val="00211CD1"/>
  </w:style>
  <w:style w:type="numbering" w:customStyle="1" w:styleId="Style32">
    <w:name w:val="Style32"/>
    <w:rsid w:val="00211CD1"/>
  </w:style>
  <w:style w:type="numbering" w:customStyle="1" w:styleId="PwCListNumbers123">
    <w:name w:val="PwC List Numbers 123"/>
    <w:rsid w:val="00211CD1"/>
  </w:style>
  <w:style w:type="numbering" w:customStyle="1" w:styleId="Style22">
    <w:name w:val="Style22"/>
    <w:rsid w:val="00211CD1"/>
  </w:style>
  <w:style w:type="numbering" w:customStyle="1" w:styleId="Style82">
    <w:name w:val="Style82"/>
    <w:rsid w:val="00211CD1"/>
  </w:style>
  <w:style w:type="numbering" w:customStyle="1" w:styleId="Style812">
    <w:name w:val="Style812"/>
    <w:rsid w:val="00211CD1"/>
  </w:style>
  <w:style w:type="numbering" w:customStyle="1" w:styleId="PwCListNumbers1212">
    <w:name w:val="PwC List Numbers 1212"/>
    <w:rsid w:val="00211CD1"/>
  </w:style>
  <w:style w:type="numbering" w:customStyle="1" w:styleId="Style62">
    <w:name w:val="Style62"/>
    <w:rsid w:val="00211CD1"/>
  </w:style>
  <w:style w:type="numbering" w:customStyle="1" w:styleId="ALOutlineheadinglist">
    <w:name w:val="AL Outline heading list"/>
    <w:basedOn w:val="NoList"/>
    <w:uiPriority w:val="99"/>
    <w:rsid w:val="00211CD1"/>
  </w:style>
  <w:style w:type="character" w:styleId="SubtleEmphasis">
    <w:name w:val="Subtle Emphasis"/>
    <w:uiPriority w:val="18"/>
    <w:qFormat/>
    <w:rsid w:val="00211CD1"/>
    <w:rPr>
      <w:i/>
      <w:iCs/>
      <w:color w:val="808080"/>
    </w:rPr>
  </w:style>
  <w:style w:type="numbering" w:customStyle="1" w:styleId="ALMultilevelbulletlist">
    <w:name w:val="AL Multi level bullet list"/>
    <w:basedOn w:val="NoList"/>
    <w:uiPriority w:val="99"/>
    <w:rsid w:val="00211CD1"/>
  </w:style>
  <w:style w:type="numbering" w:customStyle="1" w:styleId="ALMultilevelnumberedlist">
    <w:name w:val="AL Multi level numbered list"/>
    <w:basedOn w:val="NoList"/>
    <w:uiPriority w:val="99"/>
    <w:rsid w:val="00211CD1"/>
  </w:style>
  <w:style w:type="numbering" w:customStyle="1" w:styleId="ALTableList">
    <w:name w:val="AL Table List"/>
    <w:uiPriority w:val="99"/>
    <w:rsid w:val="00211CD1"/>
  </w:style>
  <w:style w:type="numbering" w:customStyle="1" w:styleId="ALPictureList">
    <w:name w:val="AL Picture List"/>
    <w:basedOn w:val="ALTableList"/>
    <w:uiPriority w:val="99"/>
    <w:rsid w:val="00211CD1"/>
  </w:style>
  <w:style w:type="numbering" w:customStyle="1" w:styleId="ALAnnexList">
    <w:name w:val="AL Annex List"/>
    <w:basedOn w:val="NoList"/>
    <w:uiPriority w:val="99"/>
    <w:rsid w:val="00211CD1"/>
  </w:style>
  <w:style w:type="numbering" w:customStyle="1" w:styleId="ALNoteList">
    <w:name w:val="AL Note List"/>
    <w:basedOn w:val="NoList"/>
    <w:uiPriority w:val="99"/>
    <w:rsid w:val="00211CD1"/>
  </w:style>
  <w:style w:type="numbering" w:customStyle="1" w:styleId="Style8112">
    <w:name w:val="Style8112"/>
    <w:rsid w:val="00211CD1"/>
  </w:style>
  <w:style w:type="numbering" w:customStyle="1" w:styleId="Style73">
    <w:name w:val="Style73"/>
    <w:rsid w:val="00211CD1"/>
  </w:style>
  <w:style w:type="numbering" w:customStyle="1" w:styleId="Style53">
    <w:name w:val="Style53"/>
    <w:rsid w:val="00211CD1"/>
  </w:style>
  <w:style w:type="numbering" w:customStyle="1" w:styleId="Style43">
    <w:name w:val="Style43"/>
    <w:rsid w:val="00211CD1"/>
  </w:style>
  <w:style w:type="numbering" w:customStyle="1" w:styleId="Style33">
    <w:name w:val="Style33"/>
    <w:rsid w:val="00211CD1"/>
  </w:style>
  <w:style w:type="numbering" w:customStyle="1" w:styleId="PwCListNumbers124">
    <w:name w:val="PwC List Numbers 124"/>
    <w:rsid w:val="00211CD1"/>
  </w:style>
  <w:style w:type="numbering" w:customStyle="1" w:styleId="Style23">
    <w:name w:val="Style23"/>
    <w:qFormat/>
    <w:rsid w:val="00211CD1"/>
  </w:style>
  <w:style w:type="numbering" w:customStyle="1" w:styleId="Style83">
    <w:name w:val="Style83"/>
    <w:rsid w:val="00211CD1"/>
  </w:style>
  <w:style w:type="numbering" w:customStyle="1" w:styleId="PwCListNumbers1213">
    <w:name w:val="PwC List Numbers 1213"/>
    <w:rsid w:val="00211CD1"/>
  </w:style>
  <w:style w:type="numbering" w:customStyle="1" w:styleId="Style63">
    <w:name w:val="Style63"/>
    <w:rsid w:val="00211CD1"/>
  </w:style>
  <w:style w:type="numbering" w:customStyle="1" w:styleId="ALOutlineheadinglist1">
    <w:name w:val="AL Outline heading list1"/>
    <w:basedOn w:val="NoList"/>
    <w:uiPriority w:val="99"/>
    <w:rsid w:val="00211CD1"/>
  </w:style>
  <w:style w:type="numbering" w:customStyle="1" w:styleId="ALMultilevelbulletlist1">
    <w:name w:val="AL Multi level bullet list1"/>
    <w:basedOn w:val="NoList"/>
    <w:uiPriority w:val="99"/>
    <w:rsid w:val="00211CD1"/>
  </w:style>
  <w:style w:type="numbering" w:customStyle="1" w:styleId="ALMultilevelnumberedlist1">
    <w:name w:val="AL Multi level numbered list1"/>
    <w:basedOn w:val="NoList"/>
    <w:uiPriority w:val="99"/>
    <w:rsid w:val="00211CD1"/>
  </w:style>
  <w:style w:type="numbering" w:customStyle="1" w:styleId="ALTableList1">
    <w:name w:val="AL Table List1"/>
    <w:uiPriority w:val="99"/>
    <w:qFormat/>
    <w:rsid w:val="00211CD1"/>
    <w:pPr>
      <w:numPr>
        <w:numId w:val="171"/>
      </w:numPr>
    </w:pPr>
  </w:style>
  <w:style w:type="numbering" w:customStyle="1" w:styleId="ALPictureList1">
    <w:name w:val="AL Picture List1"/>
    <w:basedOn w:val="ALTableList"/>
    <w:uiPriority w:val="99"/>
    <w:rsid w:val="00211CD1"/>
  </w:style>
  <w:style w:type="numbering" w:customStyle="1" w:styleId="ALAnnexList1">
    <w:name w:val="AL Annex List1"/>
    <w:basedOn w:val="NoList"/>
    <w:uiPriority w:val="99"/>
    <w:rsid w:val="00211CD1"/>
  </w:style>
  <w:style w:type="numbering" w:customStyle="1" w:styleId="ALNoteList1">
    <w:name w:val="AL Note List1"/>
    <w:basedOn w:val="NoList"/>
    <w:uiPriority w:val="99"/>
    <w:rsid w:val="00211CD1"/>
  </w:style>
  <w:style w:type="character" w:customStyle="1" w:styleId="UnresolvedMention6">
    <w:name w:val="Unresolved Mention6"/>
    <w:uiPriority w:val="99"/>
    <w:unhideWhenUsed/>
    <w:qFormat/>
    <w:rsid w:val="00211CD1"/>
    <w:rPr>
      <w:color w:val="605E5C"/>
      <w:shd w:val="clear" w:color="auto" w:fill="E1DFDD"/>
    </w:rPr>
  </w:style>
  <w:style w:type="character" w:customStyle="1" w:styleId="TitleChar1">
    <w:name w:val="Title Char1"/>
    <w:uiPriority w:val="10"/>
    <w:qFormat/>
    <w:rsid w:val="00211CD1"/>
    <w:rPr>
      <w:rFonts w:ascii="Calibri Light" w:eastAsia="Times New Roman" w:hAnsi="Calibri Light" w:cs="Times New Roman"/>
      <w:spacing w:val="-10"/>
      <w:kern w:val="28"/>
      <w:sz w:val="56"/>
      <w:szCs w:val="56"/>
    </w:rPr>
  </w:style>
  <w:style w:type="character" w:customStyle="1" w:styleId="CommentTextChar1">
    <w:name w:val="Comment Text Char1"/>
    <w:uiPriority w:val="99"/>
    <w:semiHidden/>
    <w:qFormat/>
    <w:rsid w:val="00211CD1"/>
    <w:rPr>
      <w:rFonts w:ascii="Times New Roman" w:eastAsia="Times New Roman" w:hAnsi="Times New Roman" w:cs="Times New Roman"/>
      <w:sz w:val="20"/>
      <w:szCs w:val="20"/>
    </w:rPr>
  </w:style>
  <w:style w:type="character" w:customStyle="1" w:styleId="PlainTextChar1">
    <w:name w:val="Plain Text Char1"/>
    <w:uiPriority w:val="99"/>
    <w:semiHidden/>
    <w:qFormat/>
    <w:rsid w:val="00211CD1"/>
    <w:rPr>
      <w:rFonts w:ascii="Consolas" w:eastAsia="Times New Roman" w:hAnsi="Consolas" w:cs="Times New Roman"/>
      <w:sz w:val="21"/>
      <w:szCs w:val="21"/>
    </w:rPr>
  </w:style>
  <w:style w:type="character" w:customStyle="1" w:styleId="BodyText3Char1">
    <w:name w:val="Body Text 3 Char1"/>
    <w:uiPriority w:val="99"/>
    <w:semiHidden/>
    <w:qFormat/>
    <w:rsid w:val="00211CD1"/>
    <w:rPr>
      <w:rFonts w:ascii="Times New Roman" w:eastAsia="Times New Roman" w:hAnsi="Times New Roman" w:cs="Times New Roman"/>
      <w:sz w:val="16"/>
      <w:szCs w:val="16"/>
    </w:rPr>
  </w:style>
  <w:style w:type="character" w:customStyle="1" w:styleId="BalloonTextChar1">
    <w:name w:val="Balloon Text Char1"/>
    <w:uiPriority w:val="99"/>
    <w:semiHidden/>
    <w:qFormat/>
    <w:rsid w:val="00211CD1"/>
    <w:rPr>
      <w:rFonts w:ascii="Segoe UI" w:eastAsia="Times New Roman" w:hAnsi="Segoe UI" w:cs="Segoe UI"/>
      <w:sz w:val="18"/>
      <w:szCs w:val="18"/>
    </w:rPr>
  </w:style>
  <w:style w:type="character" w:customStyle="1" w:styleId="DateChar1">
    <w:name w:val="Date Char1"/>
    <w:uiPriority w:val="99"/>
    <w:semiHidden/>
    <w:qFormat/>
    <w:rsid w:val="00211CD1"/>
    <w:rPr>
      <w:rFonts w:ascii="Times New Roman" w:eastAsia="Times New Roman" w:hAnsi="Times New Roman" w:cs="Times New Roman"/>
      <w:sz w:val="24"/>
      <w:szCs w:val="20"/>
    </w:rPr>
  </w:style>
  <w:style w:type="character" w:customStyle="1" w:styleId="HeaderChar3">
    <w:name w:val="Header Char3"/>
    <w:uiPriority w:val="99"/>
    <w:semiHidden/>
    <w:qFormat/>
    <w:rsid w:val="00211CD1"/>
    <w:rPr>
      <w:rFonts w:ascii="Times New Roman" w:eastAsia="Times New Roman" w:hAnsi="Times New Roman" w:cs="Times New Roman"/>
      <w:sz w:val="24"/>
      <w:szCs w:val="20"/>
    </w:rPr>
  </w:style>
  <w:style w:type="character" w:customStyle="1" w:styleId="DocumentMapChar1">
    <w:name w:val="Document Map Char1"/>
    <w:uiPriority w:val="99"/>
    <w:semiHidden/>
    <w:qFormat/>
    <w:rsid w:val="00211CD1"/>
    <w:rPr>
      <w:rFonts w:ascii="Segoe UI" w:eastAsia="Times New Roman" w:hAnsi="Segoe UI" w:cs="Segoe UI"/>
      <w:sz w:val="16"/>
      <w:szCs w:val="16"/>
    </w:rPr>
  </w:style>
  <w:style w:type="character" w:customStyle="1" w:styleId="BodyTextIndent2Char1">
    <w:name w:val="Body Text Indent 2 Char1"/>
    <w:uiPriority w:val="99"/>
    <w:semiHidden/>
    <w:qFormat/>
    <w:rsid w:val="00211CD1"/>
    <w:rPr>
      <w:rFonts w:ascii="Times New Roman" w:eastAsia="Times New Roman" w:hAnsi="Times New Roman" w:cs="Times New Roman"/>
      <w:sz w:val="24"/>
      <w:szCs w:val="20"/>
    </w:rPr>
  </w:style>
  <w:style w:type="character" w:customStyle="1" w:styleId="BodyText2Char1">
    <w:name w:val="Body Text 2 Char1"/>
    <w:uiPriority w:val="99"/>
    <w:semiHidden/>
    <w:qFormat/>
    <w:rsid w:val="00211CD1"/>
    <w:rPr>
      <w:rFonts w:ascii="Times New Roman" w:eastAsia="Times New Roman" w:hAnsi="Times New Roman" w:cs="Times New Roman"/>
      <w:sz w:val="24"/>
      <w:szCs w:val="20"/>
    </w:rPr>
  </w:style>
  <w:style w:type="character" w:customStyle="1" w:styleId="BodyTextChar3">
    <w:name w:val="Body Text Char3"/>
    <w:uiPriority w:val="99"/>
    <w:semiHidden/>
    <w:qFormat/>
    <w:rsid w:val="00211CD1"/>
    <w:rPr>
      <w:rFonts w:ascii="Times New Roman" w:eastAsia="Times New Roman" w:hAnsi="Times New Roman" w:cs="Times New Roman"/>
      <w:sz w:val="24"/>
      <w:szCs w:val="20"/>
    </w:rPr>
  </w:style>
  <w:style w:type="character" w:customStyle="1" w:styleId="BodyTextIndentChar1">
    <w:name w:val="Body Text Indent Char1"/>
    <w:uiPriority w:val="99"/>
    <w:qFormat/>
    <w:rsid w:val="00211CD1"/>
    <w:rPr>
      <w:rFonts w:ascii="Times New Roman" w:eastAsia="Times New Roman" w:hAnsi="Times New Roman" w:cs="Times New Roman"/>
      <w:sz w:val="24"/>
      <w:szCs w:val="20"/>
    </w:rPr>
  </w:style>
  <w:style w:type="character" w:customStyle="1" w:styleId="HTMLPreformattedChar1">
    <w:name w:val="HTML Preformatted Char1"/>
    <w:uiPriority w:val="99"/>
    <w:semiHidden/>
    <w:qFormat/>
    <w:rsid w:val="00211CD1"/>
    <w:rPr>
      <w:rFonts w:ascii="Consolas" w:eastAsia="Times New Roman" w:hAnsi="Consolas" w:cs="Times New Roman"/>
      <w:sz w:val="20"/>
      <w:szCs w:val="20"/>
    </w:rPr>
  </w:style>
  <w:style w:type="character" w:customStyle="1" w:styleId="FooterChar1">
    <w:name w:val="Footer Char1"/>
    <w:uiPriority w:val="99"/>
    <w:semiHidden/>
    <w:qFormat/>
    <w:rsid w:val="00211CD1"/>
    <w:rPr>
      <w:rFonts w:ascii="Times New Roman" w:eastAsia="Times New Roman" w:hAnsi="Times New Roman" w:cs="Times New Roman"/>
      <w:sz w:val="24"/>
      <w:szCs w:val="20"/>
    </w:rPr>
  </w:style>
  <w:style w:type="character" w:customStyle="1" w:styleId="CommentSubjectChar1">
    <w:name w:val="Comment Subject Char1"/>
    <w:uiPriority w:val="99"/>
    <w:semiHidden/>
    <w:qFormat/>
    <w:rsid w:val="00211CD1"/>
    <w:rPr>
      <w:rFonts w:ascii="Times New Roman" w:eastAsia="Times New Roman" w:hAnsi="Times New Roman" w:cs="Times New Roman"/>
      <w:b/>
      <w:bCs/>
      <w:sz w:val="20"/>
      <w:szCs w:val="20"/>
    </w:rPr>
  </w:style>
  <w:style w:type="paragraph" w:customStyle="1" w:styleId="Paprastasistekstas1">
    <w:name w:val="Paprastasis tekstas1"/>
    <w:basedOn w:val="Normal"/>
    <w:next w:val="Normal"/>
    <w:qFormat/>
    <w:rsid w:val="00211CD1"/>
    <w:pPr>
      <w:autoSpaceDE w:val="0"/>
      <w:autoSpaceDN w:val="0"/>
      <w:adjustRightInd w:val="0"/>
      <w:spacing w:after="0" w:line="240" w:lineRule="auto"/>
    </w:pPr>
    <w:rPr>
      <w:rFonts w:ascii="TimesNewRoman" w:eastAsia="Times New Roman" w:hAnsi="TimesNewRoman" w:cs="Times New Roman"/>
      <w:kern w:val="0"/>
      <w:sz w:val="20"/>
      <w:szCs w:val="24"/>
      <w:lang w:val="en-US"/>
      <w14:ligatures w14:val="none"/>
    </w:rPr>
  </w:style>
  <w:style w:type="table" w:customStyle="1" w:styleId="ScrollTableNormal">
    <w:name w:val="Scroll Table Normal"/>
    <w:basedOn w:val="TableNorma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
    <w:name w:val="Scroll Table Normal1"/>
    <w:basedOn w:val="TableNorma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paragraph" w:customStyle="1" w:styleId="Body2">
    <w:name w:val="Body 2"/>
    <w:qFormat/>
    <w:rsid w:val="00211CD1"/>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character" w:customStyle="1" w:styleId="En-tte-1Char2">
    <w:name w:val="En-tête-1 Char2"/>
    <w:aliases w:val="En-tête-2 Char2,hd Char2,Header 2 Char2"/>
    <w:uiPriority w:val="99"/>
    <w:qFormat/>
    <w:rsid w:val="00211CD1"/>
    <w:rPr>
      <w:sz w:val="24"/>
      <w:lang w:val="lt-LT" w:eastAsia="lt-LT"/>
    </w:rPr>
  </w:style>
  <w:style w:type="paragraph" w:customStyle="1" w:styleId="BodyTextIndent21">
    <w:name w:val="Body Text Indent 21"/>
    <w:basedOn w:val="Normal"/>
    <w:qFormat/>
    <w:rsid w:val="00211CD1"/>
    <w:pPr>
      <w:suppressAutoHyphens/>
      <w:spacing w:after="0" w:line="360" w:lineRule="auto"/>
      <w:ind w:firstLine="709"/>
      <w:jc w:val="both"/>
    </w:pPr>
    <w:rPr>
      <w:rFonts w:ascii="TimesLT" w:eastAsia="Times New Roman" w:hAnsi="TimesLT" w:cs="TimesLT"/>
      <w:kern w:val="0"/>
      <w:sz w:val="24"/>
      <w:szCs w:val="20"/>
      <w:lang w:val="x-none" w:eastAsia="ar-SA"/>
      <w14:ligatures w14:val="none"/>
    </w:rPr>
  </w:style>
  <w:style w:type="character" w:customStyle="1" w:styleId="normaltextrun">
    <w:name w:val="normaltextrun"/>
    <w:basedOn w:val="DefaultParagraphFont"/>
    <w:qFormat/>
    <w:rsid w:val="00211CD1"/>
  </w:style>
  <w:style w:type="paragraph" w:customStyle="1" w:styleId="paragraph">
    <w:name w:val="paragraph"/>
    <w:basedOn w:val="Normal"/>
    <w:qFormat/>
    <w:rsid w:val="00211CD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eop">
    <w:name w:val="eop"/>
    <w:basedOn w:val="DefaultParagraphFont"/>
    <w:qFormat/>
    <w:rsid w:val="00211CD1"/>
  </w:style>
  <w:style w:type="character" w:customStyle="1" w:styleId="FootnoteCharacters">
    <w:name w:val="Footnote Characters"/>
    <w:uiPriority w:val="99"/>
    <w:qFormat/>
    <w:rsid w:val="00211CD1"/>
    <w:rPr>
      <w:rFonts w:cs="Times New Roman"/>
      <w:vertAlign w:val="superscript"/>
    </w:rPr>
  </w:style>
  <w:style w:type="character" w:customStyle="1" w:styleId="FootnoteAnchor">
    <w:name w:val="Footnote Anchor"/>
    <w:rsid w:val="00211CD1"/>
    <w:rPr>
      <w:rFonts w:cs="Times New Roman"/>
      <w:vertAlign w:val="superscript"/>
    </w:rPr>
  </w:style>
  <w:style w:type="paragraph" w:customStyle="1" w:styleId="Index">
    <w:name w:val="Index"/>
    <w:basedOn w:val="Normal"/>
    <w:qFormat/>
    <w:rsid w:val="00211CD1"/>
    <w:pPr>
      <w:suppressLineNumbers/>
      <w:suppressAutoHyphens/>
      <w:spacing w:after="0" w:line="240" w:lineRule="auto"/>
    </w:pPr>
    <w:rPr>
      <w:rFonts w:ascii="Times New Roman" w:eastAsia="Times New Roman" w:hAnsi="Times New Roman" w:cs="Lohit Devanagari"/>
      <w:kern w:val="0"/>
      <w:sz w:val="24"/>
      <w:szCs w:val="20"/>
      <w14:ligatures w14:val="none"/>
    </w:rPr>
  </w:style>
  <w:style w:type="paragraph" w:customStyle="1" w:styleId="HeaderandFooter">
    <w:name w:val="Header and Footer"/>
    <w:basedOn w:val="Normal"/>
    <w:qFormat/>
    <w:rsid w:val="00211CD1"/>
    <w:pPr>
      <w:suppressAutoHyphens/>
      <w:spacing w:after="0" w:line="240" w:lineRule="auto"/>
    </w:pPr>
    <w:rPr>
      <w:rFonts w:ascii="Times New Roman" w:eastAsia="Times New Roman" w:hAnsi="Times New Roman" w:cs="Times New Roman"/>
      <w:kern w:val="0"/>
      <w:sz w:val="24"/>
      <w:szCs w:val="20"/>
      <w14:ligatures w14:val="none"/>
    </w:rPr>
  </w:style>
  <w:style w:type="paragraph" w:customStyle="1" w:styleId="ListParagraph3">
    <w:name w:val="List Paragraph3"/>
    <w:basedOn w:val="ListParagraph"/>
    <w:qFormat/>
    <w:rsid w:val="00211CD1"/>
    <w:pPr>
      <w:suppressAutoHyphens/>
      <w:spacing w:after="0" w:line="240" w:lineRule="auto"/>
      <w:jc w:val="both"/>
    </w:pPr>
    <w:rPr>
      <w:rFonts w:ascii="Times New Roman" w:eastAsia="Times New Roman" w:hAnsi="Times New Roman" w:cs="Times New Roman"/>
      <w:kern w:val="0"/>
      <w:sz w:val="24"/>
      <w:lang w:eastAsia="lt-LT"/>
      <w14:ligatures w14:val="none"/>
    </w:rPr>
  </w:style>
  <w:style w:type="character" w:customStyle="1" w:styleId="Mention3">
    <w:name w:val="Mention3"/>
    <w:uiPriority w:val="99"/>
    <w:unhideWhenUsed/>
    <w:qFormat/>
    <w:rsid w:val="00211CD1"/>
    <w:rPr>
      <w:color w:val="2B579A"/>
      <w:shd w:val="clear" w:color="auto" w:fill="E1DFDD"/>
    </w:rPr>
  </w:style>
  <w:style w:type="paragraph" w:customStyle="1" w:styleId="Bodytext21">
    <w:name w:val="Body text (2)"/>
    <w:basedOn w:val="Normal"/>
    <w:qFormat/>
    <w:rsid w:val="00211CD1"/>
    <w:pPr>
      <w:shd w:val="clear" w:color="auto" w:fill="FFFFFF"/>
      <w:suppressAutoHyphens/>
      <w:autoSpaceDN w:val="0"/>
      <w:spacing w:after="180" w:line="298" w:lineRule="exact"/>
      <w:ind w:hanging="680"/>
      <w:jc w:val="center"/>
      <w:textAlignment w:val="baseline"/>
    </w:pPr>
    <w:rPr>
      <w:rFonts w:ascii="Times New Roman" w:eastAsia="Times New Roman" w:hAnsi="Times New Roman" w:cs="Times New Roman"/>
      <w:b/>
      <w:bCs/>
      <w:color w:val="000000"/>
      <w:kern w:val="0"/>
      <w:sz w:val="20"/>
      <w:szCs w:val="20"/>
      <w:lang w:val="lt" w:eastAsia="lt-LT"/>
      <w14:ligatures w14:val="none"/>
    </w:rPr>
  </w:style>
  <w:style w:type="character" w:customStyle="1" w:styleId="BulletChar">
    <w:name w:val="Bullet Char"/>
    <w:link w:val="Bullet"/>
    <w:qFormat/>
    <w:rsid w:val="00211CD1"/>
    <w:rPr>
      <w:rFonts w:ascii="Book Antiqua" w:eastAsia="Times New Roman" w:hAnsi="Book Antiqua" w:cs="Times New Roman"/>
      <w:kern w:val="0"/>
      <w:sz w:val="20"/>
      <w:szCs w:val="20"/>
      <w:lang w:val="en-US"/>
      <w14:ligatures w14:val="none"/>
    </w:rPr>
  </w:style>
  <w:style w:type="character" w:customStyle="1" w:styleId="normaltextrun1">
    <w:name w:val="normaltextrun1"/>
    <w:basedOn w:val="DefaultParagraphFont"/>
    <w:qFormat/>
    <w:rsid w:val="00211CD1"/>
  </w:style>
  <w:style w:type="paragraph" w:customStyle="1" w:styleId="Listas1">
    <w:name w:val="Listas1"/>
    <w:basedOn w:val="ListContinue"/>
    <w:link w:val="Listas1Char"/>
    <w:autoRedefine/>
    <w:qFormat/>
    <w:rsid w:val="00211CD1"/>
    <w:pPr>
      <w:ind w:left="0"/>
      <w:jc w:val="both"/>
    </w:pPr>
    <w:rPr>
      <w:color w:val="000000"/>
    </w:rPr>
  </w:style>
  <w:style w:type="character" w:customStyle="1" w:styleId="Listas1Char">
    <w:name w:val="Listas1 Char"/>
    <w:link w:val="Listas1"/>
    <w:qFormat/>
    <w:rsid w:val="00211CD1"/>
    <w:rPr>
      <w:rFonts w:ascii="Times New Roman" w:eastAsia="Times New Roman" w:hAnsi="Times New Roman" w:cs="Times New Roman"/>
      <w:color w:val="000000"/>
      <w:kern w:val="0"/>
      <w:sz w:val="24"/>
      <w:szCs w:val="20"/>
      <w14:ligatures w14:val="none"/>
    </w:rPr>
  </w:style>
  <w:style w:type="paragraph" w:styleId="ListContinue">
    <w:name w:val="List Continue"/>
    <w:basedOn w:val="Normal"/>
    <w:link w:val="ListContinueChar1"/>
    <w:uiPriority w:val="99"/>
    <w:unhideWhenUsed/>
    <w:rsid w:val="00211CD1"/>
    <w:pPr>
      <w:suppressAutoHyphens/>
      <w:spacing w:after="120" w:line="240" w:lineRule="auto"/>
      <w:ind w:left="283"/>
      <w:contextualSpacing/>
    </w:pPr>
    <w:rPr>
      <w:rFonts w:ascii="Times New Roman" w:eastAsia="Times New Roman" w:hAnsi="Times New Roman" w:cs="Times New Roman"/>
      <w:kern w:val="0"/>
      <w:sz w:val="24"/>
      <w:szCs w:val="20"/>
      <w14:ligatures w14:val="none"/>
    </w:rPr>
  </w:style>
  <w:style w:type="paragraph" w:customStyle="1" w:styleId="Level1">
    <w:name w:val="Level_1"/>
    <w:basedOn w:val="Heading"/>
    <w:link w:val="Level1Char"/>
    <w:qFormat/>
    <w:rsid w:val="00211CD1"/>
    <w:pPr>
      <w:numPr>
        <w:numId w:val="142"/>
      </w:numPr>
      <w:suppressAutoHyphens/>
      <w:spacing w:before="240" w:after="120"/>
      <w:jc w:val="both"/>
    </w:pPr>
    <w:rPr>
      <w:rFonts w:ascii="Times New Roman" w:eastAsia="Noto Sans CJK SC" w:hAnsi="Times New Roman" w:cs="Lohit Devanagari"/>
      <w:color w:val="auto"/>
      <w:sz w:val="24"/>
      <w:szCs w:val="28"/>
      <w:lang w:val="lt-LT" w:eastAsia="en-US"/>
    </w:rPr>
  </w:style>
  <w:style w:type="paragraph" w:customStyle="1" w:styleId="Level2">
    <w:name w:val="Level_2"/>
    <w:basedOn w:val="Level1"/>
    <w:link w:val="Level2Char"/>
    <w:qFormat/>
    <w:rsid w:val="00211CD1"/>
    <w:pPr>
      <w:numPr>
        <w:ilvl w:val="1"/>
      </w:numPr>
    </w:pPr>
  </w:style>
  <w:style w:type="character" w:customStyle="1" w:styleId="Level1Char">
    <w:name w:val="Level_1 Char"/>
    <w:link w:val="Level1"/>
    <w:qFormat/>
    <w:rsid w:val="00211CD1"/>
    <w:rPr>
      <w:rFonts w:ascii="Times New Roman" w:eastAsia="Noto Sans CJK SC" w:hAnsi="Times New Roman" w:cs="Lohit Devanagari"/>
      <w:b/>
      <w:bCs/>
      <w:kern w:val="0"/>
      <w:sz w:val="24"/>
      <w:szCs w:val="28"/>
      <w14:ligatures w14:val="none"/>
    </w:rPr>
  </w:style>
  <w:style w:type="paragraph" w:customStyle="1" w:styleId="Level3">
    <w:name w:val="Level_3"/>
    <w:basedOn w:val="Level2"/>
    <w:link w:val="Level3Char"/>
    <w:qFormat/>
    <w:rsid w:val="00211CD1"/>
    <w:pPr>
      <w:numPr>
        <w:ilvl w:val="2"/>
      </w:numPr>
      <w:tabs>
        <w:tab w:val="left" w:pos="1701"/>
      </w:tabs>
    </w:pPr>
    <w:rPr>
      <w:b w:val="0"/>
      <w:bCs w:val="0"/>
    </w:rPr>
  </w:style>
  <w:style w:type="character" w:customStyle="1" w:styleId="Level2Char">
    <w:name w:val="Level_2 Char"/>
    <w:link w:val="Level2"/>
    <w:qFormat/>
    <w:rsid w:val="00211CD1"/>
    <w:rPr>
      <w:rFonts w:ascii="Times New Roman" w:eastAsia="Noto Sans CJK SC" w:hAnsi="Times New Roman" w:cs="Lohit Devanagari"/>
      <w:b/>
      <w:bCs/>
      <w:kern w:val="0"/>
      <w:sz w:val="24"/>
      <w:szCs w:val="28"/>
      <w14:ligatures w14:val="none"/>
    </w:rPr>
  </w:style>
  <w:style w:type="paragraph" w:customStyle="1" w:styleId="Level3simple">
    <w:name w:val="Level_3_simple"/>
    <w:basedOn w:val="Level3"/>
    <w:next w:val="ListParagraph3"/>
    <w:link w:val="Level3simpleChar"/>
    <w:qFormat/>
    <w:rsid w:val="00211CD1"/>
    <w:pPr>
      <w:numPr>
        <w:ilvl w:val="0"/>
        <w:numId w:val="143"/>
      </w:numPr>
      <w:tabs>
        <w:tab w:val="left" w:pos="1560"/>
      </w:tabs>
      <w:outlineLvl w:val="2"/>
    </w:pPr>
  </w:style>
  <w:style w:type="character" w:customStyle="1" w:styleId="Level3Char">
    <w:name w:val="Level_3 Char"/>
    <w:link w:val="Level3"/>
    <w:qFormat/>
    <w:rsid w:val="00211CD1"/>
    <w:rPr>
      <w:rFonts w:ascii="Times New Roman" w:eastAsia="Noto Sans CJK SC" w:hAnsi="Times New Roman" w:cs="Lohit Devanagari"/>
      <w:kern w:val="0"/>
      <w:sz w:val="24"/>
      <w:szCs w:val="28"/>
      <w14:ligatures w14:val="none"/>
    </w:rPr>
  </w:style>
  <w:style w:type="paragraph" w:customStyle="1" w:styleId="Level3Simple0">
    <w:name w:val="Level_3_Simple"/>
    <w:basedOn w:val="Level2"/>
    <w:next w:val="ListParagraph3"/>
    <w:link w:val="Level3SimpleChar0"/>
    <w:qFormat/>
    <w:rsid w:val="00211CD1"/>
    <w:pPr>
      <w:numPr>
        <w:ilvl w:val="0"/>
        <w:numId w:val="0"/>
      </w:numPr>
      <w:spacing w:before="0" w:after="0"/>
      <w:ind w:firstLine="851"/>
      <w:outlineLvl w:val="9"/>
    </w:pPr>
    <w:rPr>
      <w:b w:val="0"/>
    </w:rPr>
  </w:style>
  <w:style w:type="character" w:customStyle="1" w:styleId="Level3simpleChar">
    <w:name w:val="Level_3_simple Char"/>
    <w:link w:val="Level3simple"/>
    <w:qFormat/>
    <w:rsid w:val="00211CD1"/>
    <w:rPr>
      <w:rFonts w:ascii="Times New Roman" w:eastAsia="Noto Sans CJK SC" w:hAnsi="Times New Roman" w:cs="Lohit Devanagari"/>
      <w:kern w:val="0"/>
      <w:sz w:val="24"/>
      <w:szCs w:val="28"/>
      <w14:ligatures w14:val="none"/>
    </w:rPr>
  </w:style>
  <w:style w:type="paragraph" w:customStyle="1" w:styleId="Level4simple0">
    <w:name w:val="Level_4_simple"/>
    <w:basedOn w:val="Level3Simple0"/>
    <w:link w:val="Level4simpleChar"/>
    <w:qFormat/>
    <w:rsid w:val="00211CD1"/>
    <w:pPr>
      <w:numPr>
        <w:ilvl w:val="3"/>
        <w:numId w:val="141"/>
      </w:numPr>
      <w:tabs>
        <w:tab w:val="left" w:pos="1701"/>
      </w:tabs>
      <w:suppressAutoHyphens w:val="0"/>
    </w:pPr>
    <w:rPr>
      <w:szCs w:val="24"/>
      <w:lang w:eastAsia="lt-LT"/>
    </w:rPr>
  </w:style>
  <w:style w:type="character" w:customStyle="1" w:styleId="Level3SimpleChar0">
    <w:name w:val="Level_3_Simple Char"/>
    <w:link w:val="Level3Simple0"/>
    <w:rsid w:val="00211CD1"/>
    <w:rPr>
      <w:rFonts w:ascii="Times New Roman" w:eastAsia="Noto Sans CJK SC" w:hAnsi="Times New Roman" w:cs="Lohit Devanagari"/>
      <w:bCs/>
      <w:kern w:val="0"/>
      <w:sz w:val="24"/>
      <w:szCs w:val="28"/>
      <w14:ligatures w14:val="none"/>
    </w:rPr>
  </w:style>
  <w:style w:type="character" w:customStyle="1" w:styleId="Level4simpleChar">
    <w:name w:val="Level_4_simple Char"/>
    <w:link w:val="Level4simple0"/>
    <w:qFormat/>
    <w:rsid w:val="00211CD1"/>
    <w:rPr>
      <w:rFonts w:ascii="Times New Roman" w:eastAsia="Noto Sans CJK SC" w:hAnsi="Times New Roman" w:cs="Lohit Devanagari"/>
      <w:bCs/>
      <w:kern w:val="0"/>
      <w:sz w:val="24"/>
      <w:szCs w:val="24"/>
      <w:lang w:eastAsia="lt-LT"/>
      <w14:ligatures w14:val="none"/>
    </w:rPr>
  </w:style>
  <w:style w:type="paragraph" w:customStyle="1" w:styleId="Level4Simple">
    <w:name w:val="Level_4_Simple"/>
    <w:basedOn w:val="Level3Simple0"/>
    <w:link w:val="Level4SimpleChar0"/>
    <w:qFormat/>
    <w:rsid w:val="00211CD1"/>
    <w:pPr>
      <w:numPr>
        <w:ilvl w:val="3"/>
        <w:numId w:val="142"/>
      </w:numPr>
      <w:tabs>
        <w:tab w:val="left" w:pos="1701"/>
      </w:tabs>
    </w:pPr>
  </w:style>
  <w:style w:type="paragraph" w:customStyle="1" w:styleId="Level5Simple">
    <w:name w:val="Level_5_Simple"/>
    <w:basedOn w:val="Level4Simple"/>
    <w:link w:val="Level5SimpleChar"/>
    <w:qFormat/>
    <w:rsid w:val="00211CD1"/>
    <w:pPr>
      <w:numPr>
        <w:ilvl w:val="0"/>
        <w:numId w:val="0"/>
      </w:numPr>
      <w:tabs>
        <w:tab w:val="num" w:pos="1080"/>
        <w:tab w:val="left" w:pos="1496"/>
        <w:tab w:val="num" w:pos="2260"/>
      </w:tabs>
      <w:suppressAutoHyphens w:val="0"/>
      <w:ind w:left="1080" w:hanging="1080"/>
    </w:pPr>
    <w:rPr>
      <w:szCs w:val="24"/>
    </w:rPr>
  </w:style>
  <w:style w:type="character" w:customStyle="1" w:styleId="Level4SimpleChar0">
    <w:name w:val="Level_4_Simple Char"/>
    <w:link w:val="Level4Simple"/>
    <w:rsid w:val="00211CD1"/>
    <w:rPr>
      <w:rFonts w:ascii="Times New Roman" w:eastAsia="Noto Sans CJK SC" w:hAnsi="Times New Roman" w:cs="Lohit Devanagari"/>
      <w:bCs/>
      <w:kern w:val="0"/>
      <w:sz w:val="24"/>
      <w:szCs w:val="28"/>
      <w14:ligatures w14:val="none"/>
    </w:rPr>
  </w:style>
  <w:style w:type="paragraph" w:customStyle="1" w:styleId="Level5s">
    <w:name w:val="Level_5s"/>
    <w:basedOn w:val="Level4Simple"/>
    <w:link w:val="Level5sChar"/>
    <w:qFormat/>
    <w:rsid w:val="00211CD1"/>
    <w:pPr>
      <w:numPr>
        <w:ilvl w:val="4"/>
      </w:numPr>
    </w:pPr>
  </w:style>
  <w:style w:type="character" w:customStyle="1" w:styleId="Level5SimpleChar">
    <w:name w:val="Level_5_Simple Char"/>
    <w:link w:val="Level5Simple"/>
    <w:qFormat/>
    <w:rsid w:val="00211CD1"/>
    <w:rPr>
      <w:rFonts w:ascii="Times New Roman" w:eastAsia="Noto Sans CJK SC" w:hAnsi="Times New Roman" w:cs="Lohit Devanagari"/>
      <w:bCs/>
      <w:kern w:val="0"/>
      <w:sz w:val="24"/>
      <w:szCs w:val="24"/>
      <w14:ligatures w14:val="none"/>
    </w:rPr>
  </w:style>
  <w:style w:type="paragraph" w:customStyle="1" w:styleId="LevelS2">
    <w:name w:val="Level_S_2"/>
    <w:basedOn w:val="Level2"/>
    <w:link w:val="LevelS2Char"/>
    <w:qFormat/>
    <w:rsid w:val="00211CD1"/>
    <w:pPr>
      <w:numPr>
        <w:ilvl w:val="0"/>
        <w:numId w:val="144"/>
      </w:numPr>
      <w:spacing w:before="0" w:after="0"/>
      <w:outlineLvl w:val="9"/>
    </w:pPr>
    <w:rPr>
      <w:b w:val="0"/>
    </w:rPr>
  </w:style>
  <w:style w:type="character" w:customStyle="1" w:styleId="Level5sChar">
    <w:name w:val="Level_5s Char"/>
    <w:link w:val="Level5s"/>
    <w:qFormat/>
    <w:rsid w:val="00211CD1"/>
    <w:rPr>
      <w:rFonts w:ascii="Times New Roman" w:eastAsia="Noto Sans CJK SC" w:hAnsi="Times New Roman" w:cs="Lohit Devanagari"/>
      <w:bCs/>
      <w:kern w:val="0"/>
      <w:sz w:val="24"/>
      <w:szCs w:val="28"/>
      <w14:ligatures w14:val="none"/>
    </w:rPr>
  </w:style>
  <w:style w:type="paragraph" w:customStyle="1" w:styleId="Level3Siple2">
    <w:name w:val="Level_3_Siple_2"/>
    <w:basedOn w:val="Level3Simple0"/>
    <w:link w:val="Level3Siple2Char"/>
    <w:qFormat/>
    <w:rsid w:val="00211CD1"/>
  </w:style>
  <w:style w:type="character" w:customStyle="1" w:styleId="LevelS2Char">
    <w:name w:val="Level_S_2 Char"/>
    <w:link w:val="LevelS2"/>
    <w:qFormat/>
    <w:rsid w:val="00211CD1"/>
    <w:rPr>
      <w:rFonts w:ascii="Times New Roman" w:eastAsia="Noto Sans CJK SC" w:hAnsi="Times New Roman" w:cs="Lohit Devanagari"/>
      <w:bCs/>
      <w:kern w:val="0"/>
      <w:sz w:val="24"/>
      <w:szCs w:val="28"/>
      <w14:ligatures w14:val="none"/>
    </w:rPr>
  </w:style>
  <w:style w:type="paragraph" w:customStyle="1" w:styleId="LevelS3">
    <w:name w:val="Level_S_3"/>
    <w:basedOn w:val="Level2simple"/>
    <w:link w:val="LevelS3Char"/>
    <w:qFormat/>
    <w:rsid w:val="00211CD1"/>
    <w:pPr>
      <w:numPr>
        <w:ilvl w:val="2"/>
        <w:numId w:val="140"/>
      </w:numPr>
      <w:tabs>
        <w:tab w:val="num" w:pos="360"/>
      </w:tabs>
    </w:pPr>
  </w:style>
  <w:style w:type="character" w:customStyle="1" w:styleId="Level3Siple2Char">
    <w:name w:val="Level_3_Siple_2 Char"/>
    <w:link w:val="Level3Siple2"/>
    <w:qFormat/>
    <w:rsid w:val="00211CD1"/>
    <w:rPr>
      <w:rFonts w:ascii="Times New Roman" w:eastAsia="Noto Sans CJK SC" w:hAnsi="Times New Roman" w:cs="Lohit Devanagari"/>
      <w:bCs/>
      <w:kern w:val="0"/>
      <w:sz w:val="24"/>
      <w:szCs w:val="28"/>
      <w14:ligatures w14:val="none"/>
    </w:rPr>
  </w:style>
  <w:style w:type="paragraph" w:customStyle="1" w:styleId="LevelS4">
    <w:name w:val="Level_S_4"/>
    <w:basedOn w:val="LevelS3"/>
    <w:link w:val="LevelS4Char"/>
    <w:qFormat/>
    <w:rsid w:val="00211CD1"/>
    <w:pPr>
      <w:numPr>
        <w:ilvl w:val="3"/>
      </w:numPr>
      <w:tabs>
        <w:tab w:val="num" w:pos="360"/>
        <w:tab w:val="left" w:pos="1701"/>
      </w:tabs>
      <w:ind w:left="2880" w:hanging="360"/>
    </w:pPr>
    <w:rPr>
      <w:color w:val="000000"/>
    </w:rPr>
  </w:style>
  <w:style w:type="character" w:customStyle="1" w:styleId="LevelS3Char">
    <w:name w:val="Level_S_3 Char"/>
    <w:link w:val="LevelS3"/>
    <w:qFormat/>
    <w:rsid w:val="00211CD1"/>
    <w:rPr>
      <w:rFonts w:ascii="Times New Roman" w:eastAsia="Noto Sans CJK SC" w:hAnsi="Times New Roman" w:cs="Lohit Devanagari"/>
      <w:bCs/>
      <w:kern w:val="0"/>
      <w:sz w:val="24"/>
      <w:szCs w:val="28"/>
      <w14:ligatures w14:val="none"/>
    </w:rPr>
  </w:style>
  <w:style w:type="paragraph" w:customStyle="1" w:styleId="LevelS-2">
    <w:name w:val="Level_S-2"/>
    <w:basedOn w:val="Level2"/>
    <w:link w:val="LevelS-2Char"/>
    <w:qFormat/>
    <w:rsid w:val="00211CD1"/>
    <w:pPr>
      <w:ind w:left="788" w:hanging="431"/>
      <w:outlineLvl w:val="9"/>
    </w:pPr>
    <w:rPr>
      <w:b w:val="0"/>
      <w:bCs w:val="0"/>
    </w:rPr>
  </w:style>
  <w:style w:type="character" w:customStyle="1" w:styleId="LevelS4Char">
    <w:name w:val="Level_S_4 Char"/>
    <w:link w:val="LevelS4"/>
    <w:qFormat/>
    <w:rsid w:val="00211CD1"/>
    <w:rPr>
      <w:rFonts w:ascii="Times New Roman" w:eastAsia="Noto Sans CJK SC" w:hAnsi="Times New Roman" w:cs="Lohit Devanagari"/>
      <w:bCs/>
      <w:color w:val="000000"/>
      <w:kern w:val="0"/>
      <w:sz w:val="24"/>
      <w:szCs w:val="28"/>
      <w14:ligatures w14:val="none"/>
    </w:rPr>
  </w:style>
  <w:style w:type="paragraph" w:customStyle="1" w:styleId="Level2simple">
    <w:name w:val="Level_2_simple"/>
    <w:basedOn w:val="Level2"/>
    <w:link w:val="Level2simpleChar"/>
    <w:qFormat/>
    <w:rsid w:val="00211CD1"/>
    <w:pPr>
      <w:spacing w:before="0" w:after="0"/>
      <w:ind w:left="0" w:firstLine="851"/>
      <w:outlineLvl w:val="9"/>
    </w:pPr>
    <w:rPr>
      <w:b w:val="0"/>
    </w:rPr>
  </w:style>
  <w:style w:type="character" w:customStyle="1" w:styleId="LevelS-2Char">
    <w:name w:val="Level_S-2 Char"/>
    <w:link w:val="LevelS-2"/>
    <w:qFormat/>
    <w:rsid w:val="00211CD1"/>
    <w:rPr>
      <w:rFonts w:ascii="Times New Roman" w:eastAsia="Noto Sans CJK SC" w:hAnsi="Times New Roman" w:cs="Lohit Devanagari"/>
      <w:kern w:val="0"/>
      <w:sz w:val="24"/>
      <w:szCs w:val="28"/>
      <w14:ligatures w14:val="none"/>
    </w:rPr>
  </w:style>
  <w:style w:type="paragraph" w:customStyle="1" w:styleId="LevelSimple3">
    <w:name w:val="Level_Simple_3"/>
    <w:basedOn w:val="Level2simple"/>
    <w:link w:val="LevelSimple3Char"/>
    <w:qFormat/>
    <w:rsid w:val="00211CD1"/>
  </w:style>
  <w:style w:type="character" w:customStyle="1" w:styleId="Level2simpleChar">
    <w:name w:val="Level_2_simple Char"/>
    <w:link w:val="Level2simple"/>
    <w:qFormat/>
    <w:rsid w:val="00211CD1"/>
    <w:rPr>
      <w:rFonts w:ascii="Times New Roman" w:eastAsia="Noto Sans CJK SC" w:hAnsi="Times New Roman" w:cs="Lohit Devanagari"/>
      <w:bCs/>
      <w:kern w:val="0"/>
      <w:sz w:val="24"/>
      <w:szCs w:val="28"/>
      <w14:ligatures w14:val="none"/>
    </w:rPr>
  </w:style>
  <w:style w:type="character" w:customStyle="1" w:styleId="LevelSimple3Char">
    <w:name w:val="Level_Simple_3 Char"/>
    <w:link w:val="LevelSimple3"/>
    <w:qFormat/>
    <w:rsid w:val="00211CD1"/>
    <w:rPr>
      <w:rFonts w:ascii="Times New Roman" w:eastAsia="Noto Sans CJK SC" w:hAnsi="Times New Roman" w:cs="Lohit Devanagari"/>
      <w:bCs/>
      <w:kern w:val="0"/>
      <w:sz w:val="24"/>
      <w:szCs w:val="28"/>
      <w14:ligatures w14:val="none"/>
    </w:rPr>
  </w:style>
  <w:style w:type="numbering" w:customStyle="1" w:styleId="NoList5">
    <w:name w:val="No List5"/>
    <w:next w:val="NoList"/>
    <w:uiPriority w:val="99"/>
    <w:semiHidden/>
    <w:unhideWhenUsed/>
    <w:rsid w:val="00211CD1"/>
  </w:style>
  <w:style w:type="numbering" w:customStyle="1" w:styleId="Style74">
    <w:name w:val="Style74"/>
    <w:qFormat/>
    <w:rsid w:val="00211CD1"/>
    <w:pPr>
      <w:numPr>
        <w:numId w:val="16"/>
      </w:numPr>
    </w:pPr>
  </w:style>
  <w:style w:type="numbering" w:customStyle="1" w:styleId="PROIT-list1">
    <w:name w:val="PROIT-list1"/>
    <w:uiPriority w:val="99"/>
    <w:qFormat/>
    <w:rsid w:val="00211CD1"/>
    <w:pPr>
      <w:numPr>
        <w:numId w:val="17"/>
      </w:numPr>
    </w:pPr>
  </w:style>
  <w:style w:type="numbering" w:customStyle="1" w:styleId="1111114">
    <w:name w:val="1 / 1.1 / 1.1.14"/>
    <w:basedOn w:val="NoList"/>
    <w:next w:val="111111"/>
    <w:qFormat/>
    <w:rsid w:val="00211CD1"/>
    <w:pPr>
      <w:numPr>
        <w:numId w:val="62"/>
      </w:numPr>
    </w:pPr>
  </w:style>
  <w:style w:type="numbering" w:customStyle="1" w:styleId="Pav2">
    <w:name w:val="Pav2"/>
    <w:qFormat/>
    <w:rsid w:val="00211CD1"/>
    <w:pPr>
      <w:numPr>
        <w:numId w:val="60"/>
      </w:numPr>
    </w:pPr>
  </w:style>
  <w:style w:type="numbering" w:customStyle="1" w:styleId="StyleBulleted7pt3">
    <w:name w:val="Style Bulleted 7 pt3"/>
    <w:basedOn w:val="NoList"/>
    <w:qFormat/>
    <w:rsid w:val="00211CD1"/>
    <w:pPr>
      <w:numPr>
        <w:numId w:val="69"/>
      </w:numPr>
    </w:pPr>
  </w:style>
  <w:style w:type="numbering" w:customStyle="1" w:styleId="NoList13">
    <w:name w:val="No List13"/>
    <w:next w:val="NoList"/>
    <w:uiPriority w:val="99"/>
    <w:semiHidden/>
    <w:unhideWhenUsed/>
    <w:rsid w:val="00211CD1"/>
  </w:style>
  <w:style w:type="numbering" w:customStyle="1" w:styleId="11111111">
    <w:name w:val="1 / 1.1 / 1.1.111"/>
    <w:basedOn w:val="NoList"/>
    <w:next w:val="111111"/>
    <w:qFormat/>
    <w:rsid w:val="00211CD1"/>
    <w:pPr>
      <w:numPr>
        <w:numId w:val="83"/>
      </w:numPr>
    </w:pPr>
  </w:style>
  <w:style w:type="numbering" w:customStyle="1" w:styleId="Stilius21">
    <w:name w:val="Stilius21"/>
    <w:qFormat/>
    <w:rsid w:val="00211CD1"/>
    <w:pPr>
      <w:numPr>
        <w:numId w:val="81"/>
      </w:numPr>
    </w:pPr>
  </w:style>
  <w:style w:type="numbering" w:customStyle="1" w:styleId="Stilius51">
    <w:name w:val="Stilius51"/>
    <w:qFormat/>
    <w:rsid w:val="00211CD1"/>
    <w:pPr>
      <w:numPr>
        <w:numId w:val="82"/>
      </w:numPr>
    </w:pPr>
  </w:style>
  <w:style w:type="numbering" w:customStyle="1" w:styleId="NoList112">
    <w:name w:val="No List112"/>
    <w:next w:val="NoList"/>
    <w:uiPriority w:val="99"/>
    <w:semiHidden/>
    <w:unhideWhenUsed/>
    <w:rsid w:val="00211CD1"/>
  </w:style>
  <w:style w:type="numbering" w:customStyle="1" w:styleId="NoList22">
    <w:name w:val="No List22"/>
    <w:next w:val="NoList"/>
    <w:uiPriority w:val="99"/>
    <w:semiHidden/>
    <w:unhideWhenUsed/>
    <w:rsid w:val="00211CD1"/>
  </w:style>
  <w:style w:type="numbering" w:customStyle="1" w:styleId="11111121">
    <w:name w:val="1 / 1.1 / 1.1.121"/>
    <w:basedOn w:val="NoList"/>
    <w:next w:val="111111"/>
    <w:locked/>
    <w:rsid w:val="00211CD1"/>
  </w:style>
  <w:style w:type="numbering" w:customStyle="1" w:styleId="Pav11">
    <w:name w:val="Pav11"/>
    <w:rsid w:val="00211CD1"/>
  </w:style>
  <w:style w:type="numbering" w:customStyle="1" w:styleId="StyleBulleted7pt11">
    <w:name w:val="Style Bulleted 7 pt11"/>
    <w:basedOn w:val="NoList"/>
    <w:rsid w:val="00211CD1"/>
  </w:style>
  <w:style w:type="numbering" w:customStyle="1" w:styleId="NoList31">
    <w:name w:val="No List31"/>
    <w:next w:val="NoList"/>
    <w:uiPriority w:val="99"/>
    <w:semiHidden/>
    <w:unhideWhenUsed/>
    <w:rsid w:val="00211CD1"/>
  </w:style>
  <w:style w:type="numbering" w:customStyle="1" w:styleId="PwCListBullets121">
    <w:name w:val="PwC List Bullets 121"/>
    <w:uiPriority w:val="99"/>
    <w:rsid w:val="00211CD1"/>
  </w:style>
  <w:style w:type="numbering" w:customStyle="1" w:styleId="NoList41">
    <w:name w:val="No List41"/>
    <w:next w:val="NoList"/>
    <w:uiPriority w:val="99"/>
    <w:semiHidden/>
    <w:unhideWhenUsed/>
    <w:rsid w:val="00211CD1"/>
  </w:style>
  <w:style w:type="numbering" w:customStyle="1" w:styleId="StyleBulleted7pt22">
    <w:name w:val="Style Bulleted 7 pt22"/>
    <w:basedOn w:val="NoList"/>
    <w:qFormat/>
    <w:rsid w:val="00211CD1"/>
    <w:pPr>
      <w:numPr>
        <w:numId w:val="20"/>
      </w:numPr>
    </w:pPr>
  </w:style>
  <w:style w:type="numbering" w:customStyle="1" w:styleId="NoList121">
    <w:name w:val="No List121"/>
    <w:next w:val="NoList"/>
    <w:uiPriority w:val="99"/>
    <w:semiHidden/>
    <w:rsid w:val="00211CD1"/>
  </w:style>
  <w:style w:type="numbering" w:customStyle="1" w:styleId="11111132">
    <w:name w:val="1 / 1.1 / 1.1.132"/>
    <w:basedOn w:val="NoList"/>
    <w:next w:val="111111"/>
    <w:qFormat/>
    <w:rsid w:val="00211CD1"/>
    <w:pPr>
      <w:numPr>
        <w:numId w:val="91"/>
      </w:numPr>
    </w:pPr>
  </w:style>
  <w:style w:type="numbering" w:customStyle="1" w:styleId="NoList211">
    <w:name w:val="No List211"/>
    <w:next w:val="NoList"/>
    <w:uiPriority w:val="99"/>
    <w:semiHidden/>
    <w:unhideWhenUsed/>
    <w:rsid w:val="00211CD1"/>
  </w:style>
  <w:style w:type="numbering" w:customStyle="1" w:styleId="TableBullet22">
    <w:name w:val="Table Bullet22"/>
    <w:basedOn w:val="NoList"/>
    <w:qFormat/>
    <w:rsid w:val="00211CD1"/>
    <w:pPr>
      <w:numPr>
        <w:numId w:val="93"/>
      </w:numPr>
    </w:pPr>
  </w:style>
  <w:style w:type="numbering" w:customStyle="1" w:styleId="PwCListNumbers125">
    <w:name w:val="PwC List Numbers 125"/>
    <w:qFormat/>
    <w:rsid w:val="00211CD1"/>
    <w:pPr>
      <w:numPr>
        <w:numId w:val="94"/>
      </w:numPr>
    </w:pPr>
  </w:style>
  <w:style w:type="numbering" w:customStyle="1" w:styleId="PwCListNumbers1214">
    <w:name w:val="PwC List Numbers 1214"/>
    <w:qFormat/>
    <w:rsid w:val="00211CD1"/>
    <w:pPr>
      <w:numPr>
        <w:numId w:val="95"/>
      </w:numPr>
    </w:pPr>
  </w:style>
  <w:style w:type="numbering" w:customStyle="1" w:styleId="StyleBulleted7pt211">
    <w:name w:val="Style Bulleted 7 pt211"/>
    <w:basedOn w:val="NoList"/>
    <w:rsid w:val="00211CD1"/>
  </w:style>
  <w:style w:type="numbering" w:customStyle="1" w:styleId="111111311">
    <w:name w:val="1 / 1.1 / 1.1.1311"/>
    <w:basedOn w:val="NoList"/>
    <w:next w:val="111111"/>
    <w:rsid w:val="00211CD1"/>
  </w:style>
  <w:style w:type="numbering" w:customStyle="1" w:styleId="TableBullet211">
    <w:name w:val="Table Bullet211"/>
    <w:basedOn w:val="NoList"/>
    <w:rsid w:val="00211CD1"/>
  </w:style>
  <w:style w:type="numbering" w:customStyle="1" w:styleId="PwCListNumbers1221">
    <w:name w:val="PwC List Numbers 1221"/>
    <w:uiPriority w:val="99"/>
    <w:rsid w:val="00211CD1"/>
  </w:style>
  <w:style w:type="numbering" w:customStyle="1" w:styleId="PwCListNumbers12111">
    <w:name w:val="PwC List Numbers 12111"/>
    <w:uiPriority w:val="99"/>
    <w:rsid w:val="00211CD1"/>
  </w:style>
  <w:style w:type="numbering" w:customStyle="1" w:styleId="ImportedStyle311">
    <w:name w:val="Imported Style 311"/>
    <w:qFormat/>
    <w:rsid w:val="00211CD1"/>
    <w:pPr>
      <w:numPr>
        <w:numId w:val="119"/>
      </w:numPr>
    </w:pPr>
  </w:style>
  <w:style w:type="numbering" w:customStyle="1" w:styleId="Style8131">
    <w:name w:val="Style8131"/>
    <w:qFormat/>
    <w:rsid w:val="00211CD1"/>
    <w:pPr>
      <w:numPr>
        <w:numId w:val="120"/>
      </w:numPr>
    </w:pPr>
  </w:style>
  <w:style w:type="numbering" w:customStyle="1" w:styleId="ImportedStyle111">
    <w:name w:val="Imported Style 111"/>
    <w:qFormat/>
    <w:rsid w:val="00211CD1"/>
    <w:pPr>
      <w:numPr>
        <w:numId w:val="121"/>
      </w:numPr>
    </w:pPr>
  </w:style>
  <w:style w:type="numbering" w:customStyle="1" w:styleId="Style814">
    <w:name w:val="Style814"/>
    <w:qFormat/>
    <w:rsid w:val="00211CD1"/>
  </w:style>
  <w:style w:type="numbering" w:customStyle="1" w:styleId="Style711">
    <w:name w:val="Style711"/>
    <w:rsid w:val="00211CD1"/>
  </w:style>
  <w:style w:type="numbering" w:customStyle="1" w:styleId="Style511">
    <w:name w:val="Style511"/>
    <w:rsid w:val="00211CD1"/>
  </w:style>
  <w:style w:type="numbering" w:customStyle="1" w:styleId="Style411">
    <w:name w:val="Style411"/>
    <w:rsid w:val="00211CD1"/>
  </w:style>
  <w:style w:type="numbering" w:customStyle="1" w:styleId="Style311">
    <w:name w:val="Style311"/>
    <w:rsid w:val="00211CD1"/>
  </w:style>
  <w:style w:type="numbering" w:customStyle="1" w:styleId="Style211">
    <w:name w:val="Style211"/>
    <w:rsid w:val="00211CD1"/>
  </w:style>
  <w:style w:type="numbering" w:customStyle="1" w:styleId="Style8113">
    <w:name w:val="Style8113"/>
    <w:qFormat/>
    <w:rsid w:val="00211CD1"/>
    <w:pPr>
      <w:numPr>
        <w:numId w:val="133"/>
      </w:numPr>
    </w:pPr>
  </w:style>
  <w:style w:type="numbering" w:customStyle="1" w:styleId="Style611">
    <w:name w:val="Style611"/>
    <w:rsid w:val="00211CD1"/>
  </w:style>
  <w:style w:type="numbering" w:customStyle="1" w:styleId="ImportedStyle12">
    <w:name w:val="Imported Style 12"/>
    <w:qFormat/>
    <w:rsid w:val="00211CD1"/>
    <w:pPr>
      <w:numPr>
        <w:numId w:val="134"/>
      </w:numPr>
    </w:pPr>
  </w:style>
  <w:style w:type="numbering" w:customStyle="1" w:styleId="ImportedStyle32">
    <w:name w:val="Imported Style 32"/>
    <w:qFormat/>
    <w:rsid w:val="00211CD1"/>
    <w:pPr>
      <w:numPr>
        <w:numId w:val="135"/>
      </w:numPr>
    </w:pPr>
  </w:style>
  <w:style w:type="numbering" w:customStyle="1" w:styleId="Style81111">
    <w:name w:val="Style81111"/>
    <w:rsid w:val="00211CD1"/>
  </w:style>
  <w:style w:type="numbering" w:customStyle="1" w:styleId="Style721">
    <w:name w:val="Style721"/>
    <w:rsid w:val="00211CD1"/>
  </w:style>
  <w:style w:type="numbering" w:customStyle="1" w:styleId="Style521">
    <w:name w:val="Style521"/>
    <w:rsid w:val="00211CD1"/>
  </w:style>
  <w:style w:type="numbering" w:customStyle="1" w:styleId="Style321">
    <w:name w:val="Style321"/>
    <w:rsid w:val="00211CD1"/>
  </w:style>
  <w:style w:type="numbering" w:customStyle="1" w:styleId="PwCListNumbers1231">
    <w:name w:val="PwC List Numbers 1231"/>
    <w:rsid w:val="00211CD1"/>
  </w:style>
  <w:style w:type="numbering" w:customStyle="1" w:styleId="Style221">
    <w:name w:val="Style221"/>
    <w:rsid w:val="00211CD1"/>
  </w:style>
  <w:style w:type="numbering" w:customStyle="1" w:styleId="Style821">
    <w:name w:val="Style821"/>
    <w:rsid w:val="00211CD1"/>
  </w:style>
  <w:style w:type="numbering" w:customStyle="1" w:styleId="Style8121">
    <w:name w:val="Style8121"/>
    <w:rsid w:val="00211CD1"/>
  </w:style>
  <w:style w:type="numbering" w:customStyle="1" w:styleId="PwCListNumbers12121">
    <w:name w:val="PwC List Numbers 12121"/>
    <w:rsid w:val="00211CD1"/>
  </w:style>
  <w:style w:type="numbering" w:customStyle="1" w:styleId="Style621">
    <w:name w:val="Style621"/>
    <w:rsid w:val="00211CD1"/>
  </w:style>
  <w:style w:type="numbering" w:customStyle="1" w:styleId="ALOutlineheadinglist2">
    <w:name w:val="AL Outline heading list2"/>
    <w:basedOn w:val="NoList"/>
    <w:uiPriority w:val="99"/>
    <w:qFormat/>
    <w:rsid w:val="00211CD1"/>
    <w:pPr>
      <w:numPr>
        <w:numId w:val="136"/>
      </w:numPr>
    </w:pPr>
  </w:style>
  <w:style w:type="numbering" w:customStyle="1" w:styleId="ALMultilevelbulletlist2">
    <w:name w:val="AL Multi level bullet list2"/>
    <w:basedOn w:val="NoList"/>
    <w:uiPriority w:val="99"/>
    <w:qFormat/>
    <w:rsid w:val="00211CD1"/>
    <w:pPr>
      <w:numPr>
        <w:numId w:val="137"/>
      </w:numPr>
    </w:pPr>
  </w:style>
  <w:style w:type="numbering" w:customStyle="1" w:styleId="ALMultilevelnumberedlist2">
    <w:name w:val="AL Multi level numbered list2"/>
    <w:basedOn w:val="NoList"/>
    <w:uiPriority w:val="99"/>
    <w:qFormat/>
    <w:rsid w:val="00211CD1"/>
    <w:pPr>
      <w:numPr>
        <w:numId w:val="138"/>
      </w:numPr>
    </w:pPr>
  </w:style>
  <w:style w:type="numbering" w:customStyle="1" w:styleId="ALTableList2">
    <w:name w:val="AL Table List2"/>
    <w:uiPriority w:val="99"/>
    <w:rsid w:val="00211CD1"/>
  </w:style>
  <w:style w:type="numbering" w:customStyle="1" w:styleId="ALPictureList2">
    <w:name w:val="AL Picture List2"/>
    <w:basedOn w:val="ALTableList"/>
    <w:uiPriority w:val="99"/>
    <w:rsid w:val="00211CD1"/>
  </w:style>
  <w:style w:type="numbering" w:customStyle="1" w:styleId="ALAnnexList2">
    <w:name w:val="AL Annex List2"/>
    <w:basedOn w:val="NoList"/>
    <w:uiPriority w:val="99"/>
    <w:rsid w:val="00211CD1"/>
  </w:style>
  <w:style w:type="numbering" w:customStyle="1" w:styleId="ALNoteList2">
    <w:name w:val="AL Note List2"/>
    <w:basedOn w:val="NoList"/>
    <w:uiPriority w:val="99"/>
    <w:rsid w:val="00211CD1"/>
  </w:style>
  <w:style w:type="numbering" w:customStyle="1" w:styleId="Style81121">
    <w:name w:val="Style81121"/>
    <w:qFormat/>
    <w:rsid w:val="00211CD1"/>
    <w:pPr>
      <w:numPr>
        <w:numId w:val="122"/>
      </w:numPr>
    </w:pPr>
  </w:style>
  <w:style w:type="numbering" w:customStyle="1" w:styleId="Style731">
    <w:name w:val="Style731"/>
    <w:qFormat/>
    <w:rsid w:val="00211CD1"/>
    <w:pPr>
      <w:numPr>
        <w:numId w:val="124"/>
      </w:numPr>
    </w:pPr>
  </w:style>
  <w:style w:type="numbering" w:customStyle="1" w:styleId="Style531">
    <w:name w:val="Style531"/>
    <w:qFormat/>
    <w:rsid w:val="00211CD1"/>
  </w:style>
  <w:style w:type="numbering" w:customStyle="1" w:styleId="Style431">
    <w:name w:val="Style431"/>
    <w:qFormat/>
    <w:rsid w:val="00211CD1"/>
    <w:pPr>
      <w:numPr>
        <w:numId w:val="123"/>
      </w:numPr>
    </w:pPr>
  </w:style>
  <w:style w:type="numbering" w:customStyle="1" w:styleId="Style331">
    <w:name w:val="Style331"/>
    <w:qFormat/>
    <w:rsid w:val="00211CD1"/>
    <w:pPr>
      <w:numPr>
        <w:numId w:val="175"/>
      </w:numPr>
    </w:pPr>
  </w:style>
  <w:style w:type="numbering" w:customStyle="1" w:styleId="PwCListNumbers1241">
    <w:name w:val="PwC List Numbers 1241"/>
    <w:qFormat/>
    <w:rsid w:val="00211CD1"/>
    <w:pPr>
      <w:numPr>
        <w:numId w:val="126"/>
      </w:numPr>
    </w:pPr>
  </w:style>
  <w:style w:type="numbering" w:customStyle="1" w:styleId="Style231">
    <w:name w:val="Style231"/>
    <w:qFormat/>
    <w:rsid w:val="00211CD1"/>
    <w:pPr>
      <w:numPr>
        <w:numId w:val="28"/>
      </w:numPr>
    </w:pPr>
  </w:style>
  <w:style w:type="numbering" w:customStyle="1" w:styleId="Style831">
    <w:name w:val="Style831"/>
    <w:qFormat/>
    <w:rsid w:val="00211CD1"/>
    <w:pPr>
      <w:numPr>
        <w:numId w:val="127"/>
      </w:numPr>
    </w:pPr>
  </w:style>
  <w:style w:type="numbering" w:customStyle="1" w:styleId="PwCListNumbers12131">
    <w:name w:val="PwC List Numbers 12131"/>
    <w:qFormat/>
    <w:rsid w:val="00211CD1"/>
    <w:pPr>
      <w:numPr>
        <w:numId w:val="125"/>
      </w:numPr>
    </w:pPr>
  </w:style>
  <w:style w:type="numbering" w:customStyle="1" w:styleId="Style631">
    <w:name w:val="Style631"/>
    <w:qFormat/>
    <w:rsid w:val="00211CD1"/>
    <w:pPr>
      <w:numPr>
        <w:numId w:val="11"/>
      </w:numPr>
    </w:pPr>
  </w:style>
  <w:style w:type="numbering" w:customStyle="1" w:styleId="ALOutlineheadinglist11">
    <w:name w:val="AL Outline heading list11"/>
    <w:basedOn w:val="NoList"/>
    <w:uiPriority w:val="99"/>
    <w:qFormat/>
    <w:rsid w:val="00211CD1"/>
    <w:pPr>
      <w:numPr>
        <w:numId w:val="128"/>
      </w:numPr>
    </w:pPr>
  </w:style>
  <w:style w:type="numbering" w:customStyle="1" w:styleId="ALMultilevelbulletlist11">
    <w:name w:val="AL Multi level bullet list11"/>
    <w:basedOn w:val="NoList"/>
    <w:uiPriority w:val="99"/>
    <w:qFormat/>
    <w:rsid w:val="00211CD1"/>
    <w:pPr>
      <w:numPr>
        <w:numId w:val="129"/>
      </w:numPr>
    </w:pPr>
  </w:style>
  <w:style w:type="numbering" w:customStyle="1" w:styleId="ALMultilevelnumberedlist11">
    <w:name w:val="AL Multi level numbered list11"/>
    <w:basedOn w:val="NoList"/>
    <w:uiPriority w:val="99"/>
    <w:rsid w:val="00211CD1"/>
  </w:style>
  <w:style w:type="numbering" w:customStyle="1" w:styleId="ALTableList11">
    <w:name w:val="AL Table List11"/>
    <w:uiPriority w:val="99"/>
    <w:qFormat/>
    <w:rsid w:val="00211CD1"/>
    <w:pPr>
      <w:numPr>
        <w:numId w:val="139"/>
      </w:numPr>
    </w:pPr>
  </w:style>
  <w:style w:type="numbering" w:customStyle="1" w:styleId="ALPictureList11">
    <w:name w:val="AL Picture List11"/>
    <w:basedOn w:val="ALTableList"/>
    <w:uiPriority w:val="99"/>
    <w:qFormat/>
    <w:rsid w:val="00211CD1"/>
    <w:pPr>
      <w:numPr>
        <w:numId w:val="130"/>
      </w:numPr>
    </w:pPr>
  </w:style>
  <w:style w:type="numbering" w:customStyle="1" w:styleId="ALAnnexList11">
    <w:name w:val="AL Annex List11"/>
    <w:basedOn w:val="NoList"/>
    <w:uiPriority w:val="99"/>
    <w:qFormat/>
    <w:rsid w:val="00211CD1"/>
    <w:pPr>
      <w:numPr>
        <w:numId w:val="131"/>
      </w:numPr>
    </w:pPr>
  </w:style>
  <w:style w:type="numbering" w:customStyle="1" w:styleId="ALNoteList11">
    <w:name w:val="AL Note List11"/>
    <w:basedOn w:val="NoList"/>
    <w:uiPriority w:val="99"/>
    <w:qFormat/>
    <w:rsid w:val="00211CD1"/>
    <w:pPr>
      <w:numPr>
        <w:numId w:val="132"/>
      </w:numPr>
    </w:pPr>
  </w:style>
  <w:style w:type="paragraph" w:customStyle="1" w:styleId="prastasis2">
    <w:name w:val="Įprastasis2"/>
    <w:qFormat/>
    <w:rsid w:val="00211CD1"/>
    <w:pPr>
      <w:suppressAutoHyphens/>
      <w:autoSpaceDN w:val="0"/>
      <w:spacing w:after="0" w:line="240" w:lineRule="auto"/>
      <w:jc w:val="both"/>
      <w:textAlignment w:val="baseline"/>
    </w:pPr>
    <w:rPr>
      <w:rFonts w:ascii="Times New Roman" w:eastAsia="Calibri" w:hAnsi="Times New Roman" w:cs="Times New Roman"/>
      <w:kern w:val="0"/>
      <w:sz w:val="24"/>
      <w14:ligatures w14:val="none"/>
    </w:rPr>
  </w:style>
  <w:style w:type="character" w:customStyle="1" w:styleId="Numatytasispastraiposriftas1">
    <w:name w:val="Numatytasis pastraipos šriftas1"/>
    <w:qFormat/>
    <w:rsid w:val="00211CD1"/>
  </w:style>
  <w:style w:type="character" w:customStyle="1" w:styleId="towords">
    <w:name w:val="to_words"/>
    <w:qFormat/>
    <w:rsid w:val="00211CD1"/>
  </w:style>
  <w:style w:type="character" w:customStyle="1" w:styleId="BlockTextChar">
    <w:name w:val="Block Text Char"/>
    <w:aliases w:val="Teksto blokas Diagrama Diagrama Char,Puslapio išnašos tekstas Diagrama Diagrama Diagrama Char,Block Text Char Diagrama Diagrama Diagrama Char,Footnote Text Char Char Diagrama Diagrama Diagrama Char"/>
    <w:link w:val="BlockText"/>
    <w:uiPriority w:val="99"/>
    <w:qFormat/>
    <w:rsid w:val="00211CD1"/>
    <w:rPr>
      <w:rFonts w:ascii="Times New Roman" w:eastAsia="MS Mincho" w:hAnsi="Times New Roman" w:cs="Times New Roman"/>
      <w:kern w:val="0"/>
      <w:sz w:val="24"/>
      <w:szCs w:val="20"/>
      <w14:ligatures w14:val="none"/>
    </w:rPr>
  </w:style>
  <w:style w:type="table" w:customStyle="1" w:styleId="TableGrid19">
    <w:name w:val="Table Grid19"/>
    <w:basedOn w:val="TableNormal"/>
    <w:next w:val="TableGrid"/>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qFormat/>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
    <w:name w:val="Light List - Accent 12"/>
    <w:basedOn w:val="TableNormal"/>
    <w:next w:val="LightList-Accent1"/>
    <w:uiPriority w:val="61"/>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
    <w:name w:val="Light List2"/>
    <w:basedOn w:val="TableNormal"/>
    <w:next w:val="LightList"/>
    <w:uiPriority w:val="61"/>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
    <w:name w:val="Light Shading - Accent 42"/>
    <w:basedOn w:val="TableNormal"/>
    <w:next w:val="LightShading-Accent4"/>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
    <w:name w:val="Medium Shading 2 - Accent 12"/>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2">
    <w:name w:val="Table Grid Light12"/>
    <w:basedOn w:val="TableNormal"/>
    <w:uiPriority w:val="40"/>
    <w:rsid w:val="00211CD1"/>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
    <w:name w:val="AL Table simple2"/>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4">
    <w:name w:val="Light List - Accent 114"/>
    <w:basedOn w:val="TableNormal"/>
    <w:next w:val="LightList-Accent1"/>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
    <w:name w:val="Light List11"/>
    <w:basedOn w:val="TableNormal"/>
    <w:next w:val="LightList"/>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
    <w:name w:val="Light Shading - Accent 411"/>
    <w:basedOn w:val="TableNormal"/>
    <w:next w:val="LightShading-Accent4"/>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
    <w:name w:val="Medium Shading 2 - Accent 111"/>
    <w:basedOn w:val="TableNormal"/>
    <w:next w:val="MediumShading2-Accent1"/>
    <w:uiPriority w:val="64"/>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1">
    <w:name w:val="AL Table simple11"/>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paragraph" w:customStyle="1" w:styleId="Paprastasistekstas3">
    <w:name w:val="Paprastasis tekstas3"/>
    <w:basedOn w:val="Normal"/>
    <w:next w:val="Normal"/>
    <w:qFormat/>
    <w:rsid w:val="00211CD1"/>
    <w:pPr>
      <w:autoSpaceDE w:val="0"/>
      <w:autoSpaceDN w:val="0"/>
      <w:adjustRightInd w:val="0"/>
      <w:spacing w:after="0" w:line="240" w:lineRule="auto"/>
    </w:pPr>
    <w:rPr>
      <w:rFonts w:ascii="TimesNewRoman" w:eastAsia="Times New Roman" w:hAnsi="TimesNewRoman" w:cs="Times New Roman"/>
      <w:kern w:val="0"/>
      <w:sz w:val="20"/>
      <w:szCs w:val="24"/>
      <w:lang w:val="en-US"/>
      <w14:ligatures w14:val="none"/>
    </w:rPr>
  </w:style>
  <w:style w:type="paragraph" w:customStyle="1" w:styleId="Paprastasistekstas4">
    <w:name w:val="Paprastasis tekstas4"/>
    <w:basedOn w:val="Normal"/>
    <w:next w:val="Normal"/>
    <w:qFormat/>
    <w:rsid w:val="00211CD1"/>
    <w:pPr>
      <w:autoSpaceDE w:val="0"/>
      <w:autoSpaceDN w:val="0"/>
      <w:adjustRightInd w:val="0"/>
      <w:spacing w:after="0" w:line="240" w:lineRule="auto"/>
    </w:pPr>
    <w:rPr>
      <w:rFonts w:ascii="TimesNewRoman" w:eastAsia="Times New Roman" w:hAnsi="TimesNewRoman" w:cs="Times New Roman"/>
      <w:kern w:val="0"/>
      <w:sz w:val="20"/>
      <w:szCs w:val="24"/>
      <w:lang w:val="en-US"/>
      <w14:ligatures w14:val="none"/>
    </w:rPr>
  </w:style>
  <w:style w:type="numbering" w:customStyle="1" w:styleId="Style75">
    <w:name w:val="Style75"/>
    <w:qFormat/>
    <w:rsid w:val="00211CD1"/>
    <w:pPr>
      <w:numPr>
        <w:numId w:val="176"/>
      </w:numPr>
    </w:pPr>
  </w:style>
  <w:style w:type="numbering" w:customStyle="1" w:styleId="PwCListNumbers126">
    <w:name w:val="PwC List Numbers 126"/>
    <w:qFormat/>
    <w:rsid w:val="00211CD1"/>
  </w:style>
  <w:style w:type="numbering" w:customStyle="1" w:styleId="PwCListNumbers1215">
    <w:name w:val="PwC List Numbers 1215"/>
    <w:qFormat/>
    <w:rsid w:val="00211CD1"/>
  </w:style>
  <w:style w:type="numbering" w:customStyle="1" w:styleId="ImportedStyle312">
    <w:name w:val="Imported Style 312"/>
    <w:rsid w:val="00211CD1"/>
  </w:style>
  <w:style w:type="numbering" w:customStyle="1" w:styleId="Style8132">
    <w:name w:val="Style8132"/>
    <w:rsid w:val="00211CD1"/>
  </w:style>
  <w:style w:type="numbering" w:customStyle="1" w:styleId="ImportedStyle112">
    <w:name w:val="Imported Style 112"/>
    <w:rsid w:val="00211CD1"/>
  </w:style>
  <w:style w:type="numbering" w:customStyle="1" w:styleId="Style8114">
    <w:name w:val="Style8114"/>
    <w:qFormat/>
    <w:rsid w:val="00211CD1"/>
  </w:style>
  <w:style w:type="numbering" w:customStyle="1" w:styleId="ImportedStyle13">
    <w:name w:val="Imported Style 13"/>
    <w:rsid w:val="00211CD1"/>
  </w:style>
  <w:style w:type="numbering" w:customStyle="1" w:styleId="ImportedStyle33">
    <w:name w:val="Imported Style 33"/>
    <w:rsid w:val="00211CD1"/>
  </w:style>
  <w:style w:type="numbering" w:customStyle="1" w:styleId="ALOutlineheadinglist3">
    <w:name w:val="AL Outline heading list3"/>
    <w:basedOn w:val="NoList"/>
    <w:uiPriority w:val="99"/>
    <w:rsid w:val="00211CD1"/>
  </w:style>
  <w:style w:type="numbering" w:customStyle="1" w:styleId="ALMultilevelbulletlist3">
    <w:name w:val="AL Multi level bullet list3"/>
    <w:basedOn w:val="NoList"/>
    <w:uiPriority w:val="99"/>
    <w:rsid w:val="00211CD1"/>
  </w:style>
  <w:style w:type="numbering" w:customStyle="1" w:styleId="ALMultilevelnumberedlist3">
    <w:name w:val="AL Multi level numbered list3"/>
    <w:basedOn w:val="NoList"/>
    <w:uiPriority w:val="99"/>
    <w:rsid w:val="00211CD1"/>
  </w:style>
  <w:style w:type="numbering" w:customStyle="1" w:styleId="Style81122">
    <w:name w:val="Style81122"/>
    <w:rsid w:val="00211CD1"/>
  </w:style>
  <w:style w:type="numbering" w:customStyle="1" w:styleId="Style732">
    <w:name w:val="Style732"/>
    <w:rsid w:val="00211CD1"/>
  </w:style>
  <w:style w:type="numbering" w:customStyle="1" w:styleId="Style532">
    <w:name w:val="Style532"/>
    <w:rsid w:val="00211CD1"/>
  </w:style>
  <w:style w:type="numbering" w:customStyle="1" w:styleId="Style432">
    <w:name w:val="Style432"/>
    <w:rsid w:val="00211CD1"/>
  </w:style>
  <w:style w:type="numbering" w:customStyle="1" w:styleId="Style332">
    <w:name w:val="Style332"/>
    <w:rsid w:val="00211CD1"/>
  </w:style>
  <w:style w:type="numbering" w:customStyle="1" w:styleId="PwCListNumbers1242">
    <w:name w:val="PwC List Numbers 1242"/>
    <w:rsid w:val="00211CD1"/>
  </w:style>
  <w:style w:type="numbering" w:customStyle="1" w:styleId="Style232">
    <w:name w:val="Style232"/>
    <w:rsid w:val="00211CD1"/>
  </w:style>
  <w:style w:type="numbering" w:customStyle="1" w:styleId="Style832">
    <w:name w:val="Style832"/>
    <w:rsid w:val="00211CD1"/>
  </w:style>
  <w:style w:type="numbering" w:customStyle="1" w:styleId="PwCListNumbers12132">
    <w:name w:val="PwC List Numbers 12132"/>
    <w:rsid w:val="00211CD1"/>
  </w:style>
  <w:style w:type="numbering" w:customStyle="1" w:styleId="Style632">
    <w:name w:val="Style632"/>
    <w:rsid w:val="00211CD1"/>
  </w:style>
  <w:style w:type="numbering" w:customStyle="1" w:styleId="ALOutlineheadinglist12">
    <w:name w:val="AL Outline heading list12"/>
    <w:basedOn w:val="NoList"/>
    <w:uiPriority w:val="99"/>
    <w:rsid w:val="00211CD1"/>
  </w:style>
  <w:style w:type="numbering" w:customStyle="1" w:styleId="ALMultilevelbulletlist12">
    <w:name w:val="AL Multi level bullet list12"/>
    <w:basedOn w:val="NoList"/>
    <w:uiPriority w:val="99"/>
    <w:rsid w:val="00211CD1"/>
  </w:style>
  <w:style w:type="numbering" w:customStyle="1" w:styleId="ALTableList12">
    <w:name w:val="AL Table List12"/>
    <w:uiPriority w:val="99"/>
    <w:rsid w:val="00211CD1"/>
  </w:style>
  <w:style w:type="numbering" w:customStyle="1" w:styleId="ALPictureList12">
    <w:name w:val="AL Picture List12"/>
    <w:basedOn w:val="ALTableList"/>
    <w:uiPriority w:val="99"/>
    <w:rsid w:val="00211CD1"/>
  </w:style>
  <w:style w:type="numbering" w:customStyle="1" w:styleId="ALAnnexList12">
    <w:name w:val="AL Annex List12"/>
    <w:basedOn w:val="NoList"/>
    <w:uiPriority w:val="99"/>
    <w:qFormat/>
    <w:rsid w:val="00211CD1"/>
  </w:style>
  <w:style w:type="numbering" w:customStyle="1" w:styleId="ALNoteList12">
    <w:name w:val="AL Note List12"/>
    <w:basedOn w:val="NoList"/>
    <w:uiPriority w:val="99"/>
    <w:qFormat/>
    <w:rsid w:val="00211CD1"/>
  </w:style>
  <w:style w:type="numbering" w:customStyle="1" w:styleId="Style741">
    <w:name w:val="Style741"/>
    <w:rsid w:val="00211CD1"/>
  </w:style>
  <w:style w:type="numbering" w:customStyle="1" w:styleId="PwCListNumbers12141">
    <w:name w:val="PwC List Numbers 12141"/>
    <w:rsid w:val="00211CD1"/>
  </w:style>
  <w:style w:type="numbering" w:customStyle="1" w:styleId="Style81131">
    <w:name w:val="Style81131"/>
    <w:rsid w:val="00211CD1"/>
  </w:style>
  <w:style w:type="numbering" w:customStyle="1" w:styleId="ImportedStyle121">
    <w:name w:val="Imported Style 121"/>
    <w:rsid w:val="00211CD1"/>
  </w:style>
  <w:style w:type="numbering" w:customStyle="1" w:styleId="ImportedStyle321">
    <w:name w:val="Imported Style 321"/>
    <w:rsid w:val="00211CD1"/>
  </w:style>
  <w:style w:type="numbering" w:customStyle="1" w:styleId="ALOutlineheadinglist21">
    <w:name w:val="AL Outline heading list21"/>
    <w:basedOn w:val="NoList"/>
    <w:uiPriority w:val="99"/>
    <w:rsid w:val="00211CD1"/>
  </w:style>
  <w:style w:type="numbering" w:customStyle="1" w:styleId="ALMultilevelbulletlist21">
    <w:name w:val="AL Multi level bullet list21"/>
    <w:basedOn w:val="NoList"/>
    <w:uiPriority w:val="99"/>
    <w:rsid w:val="00211CD1"/>
  </w:style>
  <w:style w:type="numbering" w:customStyle="1" w:styleId="ALMultilevelnumberedlist21">
    <w:name w:val="AL Multi level numbered list21"/>
    <w:basedOn w:val="NoList"/>
    <w:uiPriority w:val="99"/>
    <w:rsid w:val="00211CD1"/>
  </w:style>
  <w:style w:type="numbering" w:customStyle="1" w:styleId="ALTableList21">
    <w:name w:val="AL Table List21"/>
    <w:uiPriority w:val="99"/>
    <w:rsid w:val="00211CD1"/>
  </w:style>
  <w:style w:type="numbering" w:customStyle="1" w:styleId="ALPictureList21">
    <w:name w:val="AL Picture List21"/>
    <w:basedOn w:val="ALTableList"/>
    <w:uiPriority w:val="99"/>
    <w:rsid w:val="00211CD1"/>
  </w:style>
  <w:style w:type="numbering" w:customStyle="1" w:styleId="ALAnnexList21">
    <w:name w:val="AL Annex List21"/>
    <w:basedOn w:val="NoList"/>
    <w:uiPriority w:val="99"/>
    <w:rsid w:val="00211CD1"/>
  </w:style>
  <w:style w:type="numbering" w:customStyle="1" w:styleId="ALNoteList21">
    <w:name w:val="AL Note List21"/>
    <w:basedOn w:val="NoList"/>
    <w:uiPriority w:val="99"/>
    <w:rsid w:val="00211CD1"/>
  </w:style>
  <w:style w:type="numbering" w:customStyle="1" w:styleId="ImportedStyle1111">
    <w:name w:val="Imported Style 1111"/>
    <w:rsid w:val="00211CD1"/>
  </w:style>
  <w:style w:type="numbering" w:customStyle="1" w:styleId="ImportedStyle3111">
    <w:name w:val="Imported Style 3111"/>
    <w:rsid w:val="00211CD1"/>
  </w:style>
  <w:style w:type="numbering" w:customStyle="1" w:styleId="Style811211">
    <w:name w:val="Style811211"/>
    <w:rsid w:val="00211CD1"/>
  </w:style>
  <w:style w:type="numbering" w:customStyle="1" w:styleId="Style7311">
    <w:name w:val="Style7311"/>
    <w:rsid w:val="00211CD1"/>
  </w:style>
  <w:style w:type="numbering" w:customStyle="1" w:styleId="Style5311">
    <w:name w:val="Style5311"/>
    <w:rsid w:val="00211CD1"/>
  </w:style>
  <w:style w:type="numbering" w:customStyle="1" w:styleId="Style4311">
    <w:name w:val="Style4311"/>
    <w:rsid w:val="00211CD1"/>
  </w:style>
  <w:style w:type="numbering" w:customStyle="1" w:styleId="Style3311">
    <w:name w:val="Style3311"/>
    <w:rsid w:val="00211CD1"/>
  </w:style>
  <w:style w:type="numbering" w:customStyle="1" w:styleId="PwCListNumbers12411">
    <w:name w:val="PwC List Numbers 12411"/>
    <w:rsid w:val="00211CD1"/>
  </w:style>
  <w:style w:type="numbering" w:customStyle="1" w:styleId="Style2311">
    <w:name w:val="Style2311"/>
    <w:rsid w:val="00211CD1"/>
  </w:style>
  <w:style w:type="numbering" w:customStyle="1" w:styleId="Style8311">
    <w:name w:val="Style8311"/>
    <w:rsid w:val="00211CD1"/>
  </w:style>
  <w:style w:type="numbering" w:customStyle="1" w:styleId="Style81311">
    <w:name w:val="Style81311"/>
    <w:rsid w:val="00211CD1"/>
  </w:style>
  <w:style w:type="numbering" w:customStyle="1" w:styleId="PwCListNumbers121311">
    <w:name w:val="PwC List Numbers 121311"/>
    <w:rsid w:val="00211CD1"/>
  </w:style>
  <w:style w:type="numbering" w:customStyle="1" w:styleId="Style6311">
    <w:name w:val="Style6311"/>
    <w:rsid w:val="00211CD1"/>
  </w:style>
  <w:style w:type="numbering" w:customStyle="1" w:styleId="ALOutlineheadinglist111">
    <w:name w:val="AL Outline heading list111"/>
    <w:basedOn w:val="NoList"/>
    <w:uiPriority w:val="99"/>
    <w:rsid w:val="00211CD1"/>
  </w:style>
  <w:style w:type="numbering" w:customStyle="1" w:styleId="ALMultilevelbulletlist111">
    <w:name w:val="AL Multi level bullet list111"/>
    <w:basedOn w:val="NoList"/>
    <w:uiPriority w:val="99"/>
    <w:rsid w:val="00211CD1"/>
  </w:style>
  <w:style w:type="numbering" w:customStyle="1" w:styleId="ALTableList111">
    <w:name w:val="AL Table List111"/>
    <w:uiPriority w:val="99"/>
    <w:rsid w:val="00211CD1"/>
  </w:style>
  <w:style w:type="numbering" w:customStyle="1" w:styleId="ALPictureList111">
    <w:name w:val="AL Picture List111"/>
    <w:basedOn w:val="ALTableList"/>
    <w:uiPriority w:val="99"/>
    <w:rsid w:val="00211CD1"/>
  </w:style>
  <w:style w:type="numbering" w:customStyle="1" w:styleId="ALAnnexList111">
    <w:name w:val="AL Annex List111"/>
    <w:basedOn w:val="NoList"/>
    <w:uiPriority w:val="99"/>
    <w:rsid w:val="00211CD1"/>
  </w:style>
  <w:style w:type="numbering" w:customStyle="1" w:styleId="ALNoteList111">
    <w:name w:val="AL Note List111"/>
    <w:basedOn w:val="NoList"/>
    <w:uiPriority w:val="99"/>
    <w:rsid w:val="00211CD1"/>
  </w:style>
  <w:style w:type="character" w:customStyle="1" w:styleId="acopre">
    <w:name w:val="acopre"/>
    <w:qFormat/>
    <w:rsid w:val="00211CD1"/>
  </w:style>
  <w:style w:type="numbering" w:customStyle="1" w:styleId="Sraonra11">
    <w:name w:val="Sąrašo nėra11"/>
    <w:next w:val="NoList"/>
    <w:uiPriority w:val="99"/>
    <w:semiHidden/>
    <w:unhideWhenUsed/>
    <w:rsid w:val="00211CD1"/>
  </w:style>
  <w:style w:type="table" w:customStyle="1" w:styleId="Tablewithoutheader6">
    <w:name w:val="Table without header6"/>
    <w:basedOn w:val="TableNormal"/>
    <w:next w:val="TableGrid"/>
    <w:uiPriority w:val="9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
    <w:name w:val="Style76"/>
    <w:qFormat/>
    <w:rsid w:val="00211CD1"/>
  </w:style>
  <w:style w:type="numbering" w:customStyle="1" w:styleId="PwCListNumbers127">
    <w:name w:val="PwC List Numbers 127"/>
    <w:qFormat/>
    <w:rsid w:val="00211CD1"/>
  </w:style>
  <w:style w:type="numbering" w:customStyle="1" w:styleId="Style815">
    <w:name w:val="Style815"/>
    <w:rsid w:val="00211CD1"/>
  </w:style>
  <w:style w:type="numbering" w:customStyle="1" w:styleId="PwCListNumbers1216">
    <w:name w:val="PwC List Numbers 1216"/>
    <w:qFormat/>
    <w:rsid w:val="00211CD1"/>
  </w:style>
  <w:style w:type="numbering" w:customStyle="1" w:styleId="Style712">
    <w:name w:val="Style712"/>
    <w:rsid w:val="00211CD1"/>
  </w:style>
  <w:style w:type="numbering" w:customStyle="1" w:styleId="Style512">
    <w:name w:val="Style512"/>
    <w:rsid w:val="00211CD1"/>
  </w:style>
  <w:style w:type="numbering" w:customStyle="1" w:styleId="Style412">
    <w:name w:val="Style412"/>
    <w:rsid w:val="00211CD1"/>
  </w:style>
  <w:style w:type="numbering" w:customStyle="1" w:styleId="Style312">
    <w:name w:val="Style312"/>
    <w:rsid w:val="00211CD1"/>
  </w:style>
  <w:style w:type="numbering" w:customStyle="1" w:styleId="PwCListNumbers1222">
    <w:name w:val="PwC List Numbers 1222"/>
    <w:uiPriority w:val="99"/>
    <w:rsid w:val="00211CD1"/>
  </w:style>
  <w:style w:type="numbering" w:customStyle="1" w:styleId="Style212">
    <w:name w:val="Style212"/>
    <w:rsid w:val="00211CD1"/>
  </w:style>
  <w:style w:type="numbering" w:customStyle="1" w:styleId="Style8115">
    <w:name w:val="Style8115"/>
    <w:rsid w:val="00211CD1"/>
  </w:style>
  <w:style w:type="numbering" w:customStyle="1" w:styleId="PwCListNumbers12112">
    <w:name w:val="PwC List Numbers 12112"/>
    <w:uiPriority w:val="99"/>
    <w:rsid w:val="00211CD1"/>
  </w:style>
  <w:style w:type="numbering" w:customStyle="1" w:styleId="Style612">
    <w:name w:val="Style612"/>
    <w:rsid w:val="00211CD1"/>
  </w:style>
  <w:style w:type="numbering" w:customStyle="1" w:styleId="NoList14">
    <w:name w:val="No List14"/>
    <w:next w:val="NoList"/>
    <w:uiPriority w:val="99"/>
    <w:semiHidden/>
    <w:unhideWhenUsed/>
    <w:rsid w:val="00211CD1"/>
  </w:style>
  <w:style w:type="table" w:customStyle="1" w:styleId="TableGrid112">
    <w:name w:val="Table Grid112"/>
    <w:basedOn w:val="TableNormal"/>
    <w:next w:val="TableGrid"/>
    <w:uiPriority w:val="59"/>
    <w:qFormat/>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uiPriority w:val="99"/>
    <w:semiHidden/>
    <w:unhideWhenUsed/>
    <w:rsid w:val="00211CD1"/>
  </w:style>
  <w:style w:type="numbering" w:customStyle="1" w:styleId="ImportedStyle14">
    <w:name w:val="Imported Style 14"/>
    <w:rsid w:val="00211CD1"/>
  </w:style>
  <w:style w:type="numbering" w:customStyle="1" w:styleId="ImportedStyle34">
    <w:name w:val="Imported Style 34"/>
    <w:rsid w:val="00211CD1"/>
  </w:style>
  <w:style w:type="numbering" w:customStyle="1" w:styleId="Style81112">
    <w:name w:val="Style81112"/>
    <w:rsid w:val="00211CD1"/>
  </w:style>
  <w:style w:type="numbering" w:customStyle="1" w:styleId="Style722">
    <w:name w:val="Style722"/>
    <w:rsid w:val="00211CD1"/>
  </w:style>
  <w:style w:type="numbering" w:customStyle="1" w:styleId="Style522">
    <w:name w:val="Style522"/>
    <w:rsid w:val="00211CD1"/>
  </w:style>
  <w:style w:type="numbering" w:customStyle="1" w:styleId="Style322">
    <w:name w:val="Style322"/>
    <w:rsid w:val="00211CD1"/>
  </w:style>
  <w:style w:type="numbering" w:customStyle="1" w:styleId="PwCListNumbers1232">
    <w:name w:val="PwC List Numbers 1232"/>
    <w:rsid w:val="00211CD1"/>
  </w:style>
  <w:style w:type="numbering" w:customStyle="1" w:styleId="Style222">
    <w:name w:val="Style222"/>
    <w:rsid w:val="00211CD1"/>
  </w:style>
  <w:style w:type="numbering" w:customStyle="1" w:styleId="Style822">
    <w:name w:val="Style822"/>
    <w:rsid w:val="00211CD1"/>
  </w:style>
  <w:style w:type="numbering" w:customStyle="1" w:styleId="Style8122">
    <w:name w:val="Style8122"/>
    <w:rsid w:val="00211CD1"/>
  </w:style>
  <w:style w:type="numbering" w:customStyle="1" w:styleId="PwCListNumbers12122">
    <w:name w:val="PwC List Numbers 12122"/>
    <w:rsid w:val="00211CD1"/>
  </w:style>
  <w:style w:type="numbering" w:customStyle="1" w:styleId="Style622">
    <w:name w:val="Style622"/>
    <w:rsid w:val="00211CD1"/>
  </w:style>
  <w:style w:type="numbering" w:customStyle="1" w:styleId="ALOutlineheadinglist4">
    <w:name w:val="AL Outline heading list4"/>
    <w:basedOn w:val="NoList"/>
    <w:uiPriority w:val="99"/>
    <w:rsid w:val="00211CD1"/>
  </w:style>
  <w:style w:type="numbering" w:customStyle="1" w:styleId="ALMultilevelbulletlist4">
    <w:name w:val="AL Multi level bullet list4"/>
    <w:basedOn w:val="NoList"/>
    <w:uiPriority w:val="99"/>
    <w:rsid w:val="00211CD1"/>
  </w:style>
  <w:style w:type="numbering" w:customStyle="1" w:styleId="ALMultilevelnumberedlist4">
    <w:name w:val="AL Multi level numbered list4"/>
    <w:basedOn w:val="NoList"/>
    <w:uiPriority w:val="99"/>
    <w:rsid w:val="00211CD1"/>
  </w:style>
  <w:style w:type="table" w:customStyle="1" w:styleId="viesussraas1parykinimas1">
    <w:name w:val="Šviesus sąrašas – 1 paryškinimas1"/>
    <w:basedOn w:val="TableNormal"/>
    <w:next w:val="LightList-Accent1"/>
    <w:uiPriority w:val="61"/>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
    <w:name w:val="Šviesus sąrašas1"/>
    <w:basedOn w:val="TableNormal"/>
    <w:next w:val="LightList"/>
    <w:uiPriority w:val="61"/>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1">
    <w:name w:val="Šviesus spalvinimas – 4 paryškinimas1"/>
    <w:basedOn w:val="TableNormal"/>
    <w:next w:val="LightShading-Accent4"/>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1">
    <w:name w:val="2 vidutinis spalvinimas – 1 paryškinimas1"/>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3">
    <w:name w:val="AL Table List3"/>
    <w:uiPriority w:val="99"/>
    <w:rsid w:val="00211CD1"/>
  </w:style>
  <w:style w:type="numbering" w:customStyle="1" w:styleId="ALPictureList3">
    <w:name w:val="AL Picture List3"/>
    <w:basedOn w:val="ALTableList"/>
    <w:uiPriority w:val="99"/>
    <w:rsid w:val="00211CD1"/>
  </w:style>
  <w:style w:type="numbering" w:customStyle="1" w:styleId="ALAnnexList3">
    <w:name w:val="AL Annex List3"/>
    <w:basedOn w:val="NoList"/>
    <w:uiPriority w:val="99"/>
    <w:rsid w:val="00211CD1"/>
  </w:style>
  <w:style w:type="numbering" w:customStyle="1" w:styleId="ALNoteList3">
    <w:name w:val="AL Note List3"/>
    <w:basedOn w:val="NoList"/>
    <w:uiPriority w:val="99"/>
    <w:rsid w:val="00211CD1"/>
  </w:style>
  <w:style w:type="table" w:customStyle="1" w:styleId="TableGridLight13">
    <w:name w:val="Table Grid Light13"/>
    <w:basedOn w:val="TableNormal"/>
    <w:uiPriority w:val="40"/>
    <w:rsid w:val="00211CD1"/>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
    <w:name w:val="AL Table simple3"/>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2">
    <w:name w:val="No List32"/>
    <w:next w:val="NoList"/>
    <w:uiPriority w:val="99"/>
    <w:semiHidden/>
    <w:unhideWhenUsed/>
    <w:rsid w:val="00211CD1"/>
  </w:style>
  <w:style w:type="numbering" w:customStyle="1" w:styleId="ImportedStyle113">
    <w:name w:val="Imported Style 113"/>
    <w:rsid w:val="00211CD1"/>
  </w:style>
  <w:style w:type="numbering" w:customStyle="1" w:styleId="ImportedStyle313">
    <w:name w:val="Imported Style 313"/>
    <w:rsid w:val="00211CD1"/>
  </w:style>
  <w:style w:type="numbering" w:customStyle="1" w:styleId="Style81123">
    <w:name w:val="Style81123"/>
    <w:rsid w:val="00211CD1"/>
  </w:style>
  <w:style w:type="numbering" w:customStyle="1" w:styleId="Style733">
    <w:name w:val="Style733"/>
    <w:rsid w:val="00211CD1"/>
  </w:style>
  <w:style w:type="numbering" w:customStyle="1" w:styleId="Style533">
    <w:name w:val="Style533"/>
    <w:rsid w:val="00211CD1"/>
  </w:style>
  <w:style w:type="numbering" w:customStyle="1" w:styleId="Style433">
    <w:name w:val="Style433"/>
    <w:rsid w:val="00211CD1"/>
  </w:style>
  <w:style w:type="numbering" w:customStyle="1" w:styleId="Style333">
    <w:name w:val="Style333"/>
    <w:rsid w:val="00211CD1"/>
  </w:style>
  <w:style w:type="numbering" w:customStyle="1" w:styleId="PwCListNumbers1243">
    <w:name w:val="PwC List Numbers 1243"/>
    <w:rsid w:val="00211CD1"/>
  </w:style>
  <w:style w:type="numbering" w:customStyle="1" w:styleId="Style233">
    <w:name w:val="Style233"/>
    <w:rsid w:val="00211CD1"/>
  </w:style>
  <w:style w:type="numbering" w:customStyle="1" w:styleId="Style833">
    <w:name w:val="Style833"/>
    <w:rsid w:val="00211CD1"/>
  </w:style>
  <w:style w:type="numbering" w:customStyle="1" w:styleId="Style8133">
    <w:name w:val="Style8133"/>
    <w:rsid w:val="00211CD1"/>
  </w:style>
  <w:style w:type="numbering" w:customStyle="1" w:styleId="PwCListNumbers12133">
    <w:name w:val="PwC List Numbers 12133"/>
    <w:rsid w:val="00211CD1"/>
  </w:style>
  <w:style w:type="numbering" w:customStyle="1" w:styleId="Style633">
    <w:name w:val="Style633"/>
    <w:rsid w:val="00211CD1"/>
  </w:style>
  <w:style w:type="numbering" w:customStyle="1" w:styleId="ALOutlineheadinglist13">
    <w:name w:val="AL Outline heading list13"/>
    <w:basedOn w:val="NoList"/>
    <w:uiPriority w:val="99"/>
    <w:rsid w:val="00211CD1"/>
  </w:style>
  <w:style w:type="numbering" w:customStyle="1" w:styleId="ALMultilevelbulletlist13">
    <w:name w:val="AL Multi level bullet list13"/>
    <w:basedOn w:val="NoList"/>
    <w:uiPriority w:val="99"/>
    <w:rsid w:val="00211CD1"/>
  </w:style>
  <w:style w:type="numbering" w:customStyle="1" w:styleId="ALMultilevelnumberedlist12">
    <w:name w:val="AL Multi level numbered list12"/>
    <w:basedOn w:val="NoList"/>
    <w:uiPriority w:val="99"/>
    <w:rsid w:val="00211CD1"/>
  </w:style>
  <w:style w:type="table" w:customStyle="1" w:styleId="LightList-Accent115">
    <w:name w:val="Light List - Accent 115"/>
    <w:basedOn w:val="TableNormal"/>
    <w:next w:val="LightList-Accent1"/>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2">
    <w:name w:val="Light List12"/>
    <w:basedOn w:val="TableNormal"/>
    <w:next w:val="LightList"/>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
    <w:name w:val="Light Shading - Accent 412"/>
    <w:basedOn w:val="TableNormal"/>
    <w:next w:val="LightShading-Accent4"/>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
    <w:name w:val="Medium Shading 2 - Accent 112"/>
    <w:basedOn w:val="TableNormal"/>
    <w:next w:val="MediumShading2-Accent1"/>
    <w:uiPriority w:val="64"/>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3">
    <w:name w:val="AL Table List13"/>
    <w:uiPriority w:val="99"/>
    <w:rsid w:val="00211CD1"/>
  </w:style>
  <w:style w:type="table" w:customStyle="1" w:styleId="ALTablebase11">
    <w:name w:val="AL Table base11"/>
    <w:basedOn w:val="TableNorma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3">
    <w:name w:val="AL Picture List13"/>
    <w:basedOn w:val="ALTableList"/>
    <w:uiPriority w:val="99"/>
    <w:rsid w:val="00211CD1"/>
  </w:style>
  <w:style w:type="numbering" w:customStyle="1" w:styleId="ALAnnexList13">
    <w:name w:val="AL Annex List13"/>
    <w:basedOn w:val="NoList"/>
    <w:uiPriority w:val="99"/>
    <w:rsid w:val="00211CD1"/>
  </w:style>
  <w:style w:type="numbering" w:customStyle="1" w:styleId="ALNoteList13">
    <w:name w:val="AL Note List13"/>
    <w:basedOn w:val="NoList"/>
    <w:uiPriority w:val="99"/>
    <w:rsid w:val="00211CD1"/>
  </w:style>
  <w:style w:type="table" w:customStyle="1" w:styleId="ALTablesimple12">
    <w:name w:val="AL Table simple12"/>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1">
    <w:name w:val="Atea TBL11"/>
    <w:basedOn w:val="TableNormal"/>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2">
    <w:name w:val="PROIT-list2"/>
    <w:uiPriority w:val="99"/>
    <w:rsid w:val="00211CD1"/>
  </w:style>
  <w:style w:type="numbering" w:customStyle="1" w:styleId="1111115">
    <w:name w:val="1 / 1.1 / 1.1.15"/>
    <w:basedOn w:val="NoList"/>
    <w:next w:val="111111"/>
    <w:rsid w:val="00211CD1"/>
  </w:style>
  <w:style w:type="numbering" w:customStyle="1" w:styleId="Pav3">
    <w:name w:val="Pav3"/>
    <w:rsid w:val="00211CD1"/>
  </w:style>
  <w:style w:type="numbering" w:customStyle="1" w:styleId="StyleBulleted7pt4">
    <w:name w:val="Style Bulleted 7 pt4"/>
    <w:basedOn w:val="NoList"/>
    <w:rsid w:val="00211CD1"/>
  </w:style>
  <w:style w:type="numbering" w:customStyle="1" w:styleId="11111112">
    <w:name w:val="1 / 1.1 / 1.1.112"/>
    <w:basedOn w:val="NoList"/>
    <w:next w:val="111111"/>
    <w:rsid w:val="00211CD1"/>
  </w:style>
  <w:style w:type="numbering" w:customStyle="1" w:styleId="Stilius22">
    <w:name w:val="Stilius22"/>
    <w:rsid w:val="00211CD1"/>
  </w:style>
  <w:style w:type="numbering" w:customStyle="1" w:styleId="Stilius52">
    <w:name w:val="Stilius52"/>
    <w:rsid w:val="00211CD1"/>
  </w:style>
  <w:style w:type="numbering" w:customStyle="1" w:styleId="NoList1111">
    <w:name w:val="No List1111"/>
    <w:next w:val="NoList"/>
    <w:uiPriority w:val="99"/>
    <w:semiHidden/>
    <w:unhideWhenUsed/>
    <w:rsid w:val="00211CD1"/>
  </w:style>
  <w:style w:type="table" w:customStyle="1" w:styleId="TableGrid211">
    <w:name w:val="Table Grid211"/>
    <w:basedOn w:val="TableNormal"/>
    <w:next w:val="TableGrid"/>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Bulleted7pt23">
    <w:name w:val="Style Bulleted 7 pt23"/>
    <w:basedOn w:val="NoList"/>
    <w:rsid w:val="00211CD1"/>
  </w:style>
  <w:style w:type="table" w:customStyle="1" w:styleId="TableGrid121">
    <w:name w:val="Table Grid121"/>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
    <w:name w:val="1 / 1.1 / 1.1.133"/>
    <w:basedOn w:val="NoList"/>
    <w:next w:val="111111"/>
    <w:rsid w:val="00211CD1"/>
  </w:style>
  <w:style w:type="table" w:customStyle="1" w:styleId="TableGrid411">
    <w:name w:val="Table Grid411"/>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
    <w:name w:val="Table Grid56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
    <w:name w:val="Table Grid57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
    <w:name w:val="Table Bullet23"/>
    <w:basedOn w:val="NoList"/>
    <w:rsid w:val="00211CD1"/>
  </w:style>
  <w:style w:type="table" w:customStyle="1" w:styleId="TableGrid101">
    <w:name w:val="Table Grid101"/>
    <w:basedOn w:val="TableNormal"/>
    <w:next w:val="TableGrid"/>
    <w:uiPriority w:val="59"/>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1">
    <w:name w:val="Table Grid Light111"/>
    <w:basedOn w:val="TableNorma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1">
    <w:name w:val="Lentelės tema1"/>
    <w:basedOn w:val="TableNormal"/>
    <w:next w:val="TableTheme"/>
    <w:uiPriority w:val="99"/>
    <w:rsid w:val="00211CD1"/>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211CD1"/>
  </w:style>
  <w:style w:type="table" w:customStyle="1" w:styleId="Tablewithoutheader61">
    <w:name w:val="Table without header61"/>
    <w:basedOn w:val="TableNormal"/>
    <w:next w:val="TableGrid"/>
    <w:uiPriority w:val="99"/>
    <w:qFormat/>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1">
    <w:name w:val="Table without header1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1">
    <w:name w:val="Table without header2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1">
    <w:name w:val="Table without header3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1">
    <w:name w:val="Table without header4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1">
    <w:name w:val="Table without header5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2">
    <w:name w:val="Style742"/>
    <w:rsid w:val="00211CD1"/>
  </w:style>
  <w:style w:type="numbering" w:customStyle="1" w:styleId="PROIT-list11">
    <w:name w:val="PROIT-list11"/>
    <w:uiPriority w:val="99"/>
    <w:rsid w:val="00211CD1"/>
  </w:style>
  <w:style w:type="numbering" w:customStyle="1" w:styleId="11111141">
    <w:name w:val="1 / 1.1 / 1.1.141"/>
    <w:basedOn w:val="NoList"/>
    <w:next w:val="111111"/>
    <w:rsid w:val="00211CD1"/>
  </w:style>
  <w:style w:type="numbering" w:customStyle="1" w:styleId="Pav21">
    <w:name w:val="Pav21"/>
    <w:rsid w:val="00211CD1"/>
  </w:style>
  <w:style w:type="numbering" w:customStyle="1" w:styleId="StyleBulleted7pt31">
    <w:name w:val="Style Bulleted 7 pt31"/>
    <w:basedOn w:val="NoList"/>
    <w:rsid w:val="00211CD1"/>
  </w:style>
  <w:style w:type="numbering" w:customStyle="1" w:styleId="NoList131">
    <w:name w:val="No List131"/>
    <w:next w:val="NoList"/>
    <w:uiPriority w:val="99"/>
    <w:semiHidden/>
    <w:unhideWhenUsed/>
    <w:rsid w:val="00211CD1"/>
  </w:style>
  <w:style w:type="table" w:customStyle="1" w:styleId="TableGrid23">
    <w:name w:val="Table Grid23"/>
    <w:basedOn w:val="TableNormal"/>
    <w:next w:val="TableGrid"/>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rsid w:val="00211CD1"/>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1">
    <w:name w:val="1 / 1.1 / 1.1.1111"/>
    <w:basedOn w:val="NoList"/>
    <w:next w:val="111111"/>
    <w:rsid w:val="00211CD1"/>
  </w:style>
  <w:style w:type="numbering" w:customStyle="1" w:styleId="Stilius211">
    <w:name w:val="Stilius211"/>
    <w:rsid w:val="00211CD1"/>
  </w:style>
  <w:style w:type="numbering" w:customStyle="1" w:styleId="Stilius511">
    <w:name w:val="Stilius511"/>
    <w:rsid w:val="00211CD1"/>
  </w:style>
  <w:style w:type="numbering" w:customStyle="1" w:styleId="NoList221">
    <w:name w:val="No List221"/>
    <w:next w:val="NoList"/>
    <w:uiPriority w:val="99"/>
    <w:semiHidden/>
    <w:unhideWhenUsed/>
    <w:rsid w:val="00211CD1"/>
  </w:style>
  <w:style w:type="table" w:customStyle="1" w:styleId="TableGrid32">
    <w:name w:val="Table Grid32"/>
    <w:basedOn w:val="TableNormal"/>
    <w:next w:val="TableGrid"/>
    <w:rsid w:val="00211CD1"/>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
    <w:name w:val="1 / 1.1 / 1.1.1211"/>
    <w:basedOn w:val="NoList"/>
    <w:next w:val="111111"/>
    <w:locked/>
    <w:rsid w:val="00211CD1"/>
  </w:style>
  <w:style w:type="numbering" w:customStyle="1" w:styleId="Pav111">
    <w:name w:val="Pav111"/>
    <w:rsid w:val="00211CD1"/>
  </w:style>
  <w:style w:type="table" w:customStyle="1" w:styleId="LightList-Accent53">
    <w:name w:val="Light List - Accent 53"/>
    <w:basedOn w:val="TableNormal"/>
    <w:next w:val="LightList-Accent5"/>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41">
    <w:name w:val="Light List - Accent 1141"/>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3">
    <w:name w:val="Light List - Accent 43"/>
    <w:basedOn w:val="TableNormal"/>
    <w:next w:val="LightList-Accent4"/>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11">
    <w:name w:val="Style Bulleted 7 pt111"/>
    <w:basedOn w:val="NoList"/>
    <w:rsid w:val="00211CD1"/>
  </w:style>
  <w:style w:type="numbering" w:customStyle="1" w:styleId="NoList311">
    <w:name w:val="No List311"/>
    <w:next w:val="NoList"/>
    <w:uiPriority w:val="99"/>
    <w:semiHidden/>
    <w:unhideWhenUsed/>
    <w:rsid w:val="00211CD1"/>
  </w:style>
  <w:style w:type="table" w:customStyle="1" w:styleId="TableGrid42">
    <w:name w:val="Table Grid42"/>
    <w:basedOn w:val="TableNormal"/>
    <w:next w:val="TableGrid"/>
    <w:rsid w:val="00211CD1"/>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11">
    <w:name w:val="PwC List Bullets 1211"/>
    <w:uiPriority w:val="99"/>
    <w:rsid w:val="00211CD1"/>
  </w:style>
  <w:style w:type="table" w:customStyle="1" w:styleId="LightList-Accent511">
    <w:name w:val="Light List - Accent 511"/>
    <w:basedOn w:val="TableNormal"/>
    <w:next w:val="LightList-Accent5"/>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
    <w:name w:val="Light List - Accent 1111"/>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1">
    <w:name w:val="Light List - Accent 411"/>
    <w:basedOn w:val="TableNormal"/>
    <w:next w:val="LightList-Accent4"/>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11">
    <w:name w:val="No List411"/>
    <w:next w:val="NoList"/>
    <w:uiPriority w:val="99"/>
    <w:semiHidden/>
    <w:unhideWhenUsed/>
    <w:rsid w:val="00211CD1"/>
  </w:style>
  <w:style w:type="table" w:customStyle="1" w:styleId="TableGrid58">
    <w:name w:val="Table Grid58"/>
    <w:basedOn w:val="TableNormal"/>
    <w:next w:val="TableGrid"/>
    <w:rsid w:val="00211CD1"/>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1">
    <w:name w:val="PwC Table Figures1"/>
    <w:basedOn w:val="TableNormal"/>
    <w:uiPriority w:val="99"/>
    <w:qFormat/>
    <w:rsid w:val="00211CD1"/>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21">
    <w:name w:val="Style Bulleted 7 pt221"/>
    <w:basedOn w:val="NoList"/>
    <w:rsid w:val="00211CD1"/>
  </w:style>
  <w:style w:type="numbering" w:customStyle="1" w:styleId="NoList1211">
    <w:name w:val="No List1211"/>
    <w:next w:val="NoList"/>
    <w:uiPriority w:val="99"/>
    <w:semiHidden/>
    <w:rsid w:val="00211CD1"/>
  </w:style>
  <w:style w:type="table" w:customStyle="1" w:styleId="TableGrid311">
    <w:name w:val="Table Grid311"/>
    <w:basedOn w:val="TableNormal"/>
    <w:next w:val="TableGrid"/>
    <w:rsid w:val="00211CD1"/>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21">
    <w:name w:val="1 / 1.1 / 1.1.1321"/>
    <w:basedOn w:val="NoList"/>
    <w:next w:val="111111"/>
    <w:rsid w:val="00211CD1"/>
  </w:style>
  <w:style w:type="table" w:customStyle="1" w:styleId="TableGrid113">
    <w:name w:val="Table Grid 11"/>
    <w:basedOn w:val="TableNormal"/>
    <w:next w:val="TableGrid10"/>
    <w:rsid w:val="00211CD1"/>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111">
    <w:name w:val="No List2111"/>
    <w:next w:val="NoList"/>
    <w:uiPriority w:val="99"/>
    <w:semiHidden/>
    <w:unhideWhenUsed/>
    <w:rsid w:val="00211CD1"/>
  </w:style>
  <w:style w:type="table" w:customStyle="1" w:styleId="TableGrid91">
    <w:name w:val="Table Grid91"/>
    <w:basedOn w:val="TableNormal"/>
    <w:next w:val="TableGrid"/>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21">
    <w:name w:val="Table Bullet221"/>
    <w:basedOn w:val="NoList"/>
    <w:rsid w:val="00211CD1"/>
  </w:style>
  <w:style w:type="numbering" w:customStyle="1" w:styleId="PwCListNumbers1251">
    <w:name w:val="PwC List Numbers 1251"/>
    <w:rsid w:val="00211CD1"/>
  </w:style>
  <w:style w:type="numbering" w:customStyle="1" w:styleId="PwCListNumbers12142">
    <w:name w:val="PwC List Numbers 12142"/>
    <w:rsid w:val="00211CD1"/>
  </w:style>
  <w:style w:type="table" w:customStyle="1" w:styleId="LightList-Accent521">
    <w:name w:val="Light List - Accent 521"/>
    <w:basedOn w:val="TableNormal"/>
    <w:next w:val="LightList-Accent5"/>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1">
    <w:name w:val="Light List - Accent 1121"/>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1">
    <w:name w:val="Light List - Accent 421"/>
    <w:basedOn w:val="TableNormal"/>
    <w:next w:val="LightList-Accent4"/>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11">
    <w:name w:val="Style Bulleted 7 pt2111"/>
    <w:basedOn w:val="NoList"/>
    <w:rsid w:val="00211CD1"/>
  </w:style>
  <w:style w:type="numbering" w:customStyle="1" w:styleId="1111113111">
    <w:name w:val="1 / 1.1 / 1.1.13111"/>
    <w:basedOn w:val="NoList"/>
    <w:next w:val="111111"/>
    <w:rsid w:val="00211CD1"/>
  </w:style>
  <w:style w:type="numbering" w:customStyle="1" w:styleId="TableBullet2111">
    <w:name w:val="Table Bullet2111"/>
    <w:basedOn w:val="NoList"/>
    <w:rsid w:val="00211CD1"/>
  </w:style>
  <w:style w:type="numbering" w:customStyle="1" w:styleId="PwCListNumbers12211">
    <w:name w:val="PwC List Numbers 12211"/>
    <w:rsid w:val="00211CD1"/>
  </w:style>
  <w:style w:type="numbering" w:customStyle="1" w:styleId="PwCListNumbers121111">
    <w:name w:val="PwC List Numbers 121111"/>
    <w:rsid w:val="00211CD1"/>
  </w:style>
  <w:style w:type="table" w:customStyle="1" w:styleId="TableGridLight121">
    <w:name w:val="Table Grid Light121"/>
    <w:basedOn w:val="TableNorma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1">
    <w:name w:val="Table Theme1"/>
    <w:basedOn w:val="TableNormal"/>
    <w:next w:val="TableTheme"/>
    <w:uiPriority w:val="99"/>
    <w:rsid w:val="00211CD1"/>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4">
    <w:name w:val="Style84"/>
    <w:basedOn w:val="TableNormal"/>
    <w:uiPriority w:val="99"/>
    <w:rsid w:val="00211CD1"/>
    <w:pPr>
      <w:spacing w:after="0" w:line="240" w:lineRule="auto"/>
    </w:pPr>
    <w:rPr>
      <w:rFonts w:ascii="Calibri" w:eastAsia="Calibri" w:hAnsi="Calibri" w:cs="Times New Roman"/>
      <w:kern w:val="0"/>
      <w:sz w:val="20"/>
      <w:szCs w:val="20"/>
      <w:lang w:eastAsia="lt-LT"/>
      <w14:ligatures w14:val="none"/>
    </w:rPr>
    <w:tblPr/>
  </w:style>
  <w:style w:type="table" w:customStyle="1" w:styleId="TableGrid141">
    <w:name w:val="Table Grid141"/>
    <w:basedOn w:val="TableNormal"/>
    <w:next w:val="TableGrid"/>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1">
    <w:name w:val="Light List - Accent 1131"/>
    <w:basedOn w:val="TableNormal"/>
    <w:uiPriority w:val="61"/>
    <w:rsid w:val="00211CD1"/>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1">
    <w:name w:val="Grid Table 1 Light11"/>
    <w:basedOn w:val="TableNormal"/>
    <w:uiPriority w:val="46"/>
    <w:rsid w:val="00211CD1"/>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1">
    <w:name w:val="Light List - Accent 1171"/>
    <w:basedOn w:val="TableNormal"/>
    <w:uiPriority w:val="61"/>
    <w:rsid w:val="00211CD1"/>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1">
    <w:name w:val="Table Grid181"/>
    <w:basedOn w:val="TableNormal"/>
    <w:next w:val="TableGrid"/>
    <w:rsid w:val="00211CD1"/>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1">
    <w:name w:val="Light Shading - Accent 421"/>
    <w:basedOn w:val="TableNormal"/>
    <w:next w:val="LightShading-Accent4"/>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1">
    <w:name w:val="Light List21"/>
    <w:basedOn w:val="TableNormal"/>
    <w:next w:val="LightList"/>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1">
    <w:name w:val="Light List - Accent 121"/>
    <w:basedOn w:val="TableNormal"/>
    <w:next w:val="LightList-Accent1"/>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1">
    <w:name w:val="Medium Shading 2 - Accent 121"/>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1">
    <w:name w:val="Lentelės tinklelis11"/>
    <w:basedOn w:val="TableNormal"/>
    <w:uiPriority w:val="99"/>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3">
    <w:name w:val="NRD_Lentele3"/>
    <w:basedOn w:val="TableNorma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1">
    <w:name w:val="AL Table11"/>
    <w:basedOn w:val="TableNorma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2">
    <w:name w:val="AL Table base2"/>
    <w:basedOn w:val="TableNorma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21">
    <w:name w:val="AL Table simple21"/>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1">
    <w:name w:val="NRD_Lentele11"/>
    <w:basedOn w:val="TableNorma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1">
    <w:name w:val="AL Table21"/>
    <w:basedOn w:val="TableNorma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1">
    <w:name w:val="Light List111"/>
    <w:basedOn w:val="TableNormal"/>
    <w:uiPriority w:val="61"/>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
    <w:name w:val="Light Shading - Accent 4111"/>
    <w:basedOn w:val="TableNorma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
    <w:name w:val="Medium Shading 2 - Accent 1111"/>
    <w:basedOn w:val="TableNormal"/>
    <w:uiPriority w:val="64"/>
    <w:qFormat/>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1">
    <w:name w:val="AL Table base111"/>
    <w:basedOn w:val="TableNorma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1">
    <w:name w:val="AL Table simple111"/>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1">
    <w:name w:val="NRD_Lentele21"/>
    <w:basedOn w:val="TableNorma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1">
    <w:name w:val="Grid Table 4 - Accent 111"/>
    <w:basedOn w:val="TableNormal"/>
    <w:uiPriority w:val="49"/>
    <w:qFormat/>
    <w:rsid w:val="00211CD1"/>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12">
    <w:name w:val="Imported Style 3112"/>
    <w:rsid w:val="00211CD1"/>
  </w:style>
  <w:style w:type="numbering" w:customStyle="1" w:styleId="Style81312">
    <w:name w:val="Style81312"/>
    <w:rsid w:val="00211CD1"/>
  </w:style>
  <w:style w:type="numbering" w:customStyle="1" w:styleId="ImportedStyle1112">
    <w:name w:val="Imported Style 1112"/>
    <w:rsid w:val="00211CD1"/>
  </w:style>
  <w:style w:type="numbering" w:customStyle="1" w:styleId="Style8141">
    <w:name w:val="Style8141"/>
    <w:rsid w:val="00211CD1"/>
  </w:style>
  <w:style w:type="numbering" w:customStyle="1" w:styleId="Style7111">
    <w:name w:val="Style7111"/>
    <w:rsid w:val="00211CD1"/>
  </w:style>
  <w:style w:type="numbering" w:customStyle="1" w:styleId="Style5111">
    <w:name w:val="Style5111"/>
    <w:rsid w:val="00211CD1"/>
  </w:style>
  <w:style w:type="numbering" w:customStyle="1" w:styleId="Style4111">
    <w:name w:val="Style4111"/>
    <w:rsid w:val="00211CD1"/>
  </w:style>
  <w:style w:type="numbering" w:customStyle="1" w:styleId="Style3111">
    <w:name w:val="Style3111"/>
    <w:rsid w:val="00211CD1"/>
  </w:style>
  <w:style w:type="numbering" w:customStyle="1" w:styleId="Style2111">
    <w:name w:val="Style2111"/>
    <w:rsid w:val="00211CD1"/>
  </w:style>
  <w:style w:type="numbering" w:customStyle="1" w:styleId="Style81132">
    <w:name w:val="Style81132"/>
    <w:rsid w:val="00211CD1"/>
  </w:style>
  <w:style w:type="numbering" w:customStyle="1" w:styleId="Style6111">
    <w:name w:val="Style6111"/>
    <w:rsid w:val="00211CD1"/>
  </w:style>
  <w:style w:type="numbering" w:customStyle="1" w:styleId="ImportedStyle122">
    <w:name w:val="Imported Style 122"/>
    <w:rsid w:val="00211CD1"/>
  </w:style>
  <w:style w:type="numbering" w:customStyle="1" w:styleId="ImportedStyle322">
    <w:name w:val="Imported Style 322"/>
    <w:rsid w:val="00211CD1"/>
  </w:style>
  <w:style w:type="numbering" w:customStyle="1" w:styleId="Style811111">
    <w:name w:val="Style811111"/>
    <w:rsid w:val="00211CD1"/>
  </w:style>
  <w:style w:type="numbering" w:customStyle="1" w:styleId="Style7211">
    <w:name w:val="Style7211"/>
    <w:rsid w:val="00211CD1"/>
  </w:style>
  <w:style w:type="numbering" w:customStyle="1" w:styleId="Style5211">
    <w:name w:val="Style5211"/>
    <w:rsid w:val="00211CD1"/>
  </w:style>
  <w:style w:type="numbering" w:customStyle="1" w:styleId="Style3211">
    <w:name w:val="Style3211"/>
    <w:rsid w:val="00211CD1"/>
  </w:style>
  <w:style w:type="numbering" w:customStyle="1" w:styleId="PwCListNumbers12311">
    <w:name w:val="PwC List Numbers 12311"/>
    <w:rsid w:val="00211CD1"/>
  </w:style>
  <w:style w:type="numbering" w:customStyle="1" w:styleId="Style2211">
    <w:name w:val="Style2211"/>
    <w:rsid w:val="00211CD1"/>
  </w:style>
  <w:style w:type="numbering" w:customStyle="1" w:styleId="Style8211">
    <w:name w:val="Style8211"/>
    <w:rsid w:val="00211CD1"/>
  </w:style>
  <w:style w:type="numbering" w:customStyle="1" w:styleId="Style81211">
    <w:name w:val="Style81211"/>
    <w:rsid w:val="00211CD1"/>
  </w:style>
  <w:style w:type="numbering" w:customStyle="1" w:styleId="PwCListNumbers121211">
    <w:name w:val="PwC List Numbers 121211"/>
    <w:rsid w:val="00211CD1"/>
  </w:style>
  <w:style w:type="numbering" w:customStyle="1" w:styleId="Style6211">
    <w:name w:val="Style6211"/>
    <w:rsid w:val="00211CD1"/>
  </w:style>
  <w:style w:type="numbering" w:customStyle="1" w:styleId="ALOutlineheadinglist22">
    <w:name w:val="AL Outline heading list22"/>
    <w:basedOn w:val="NoList"/>
    <w:uiPriority w:val="99"/>
    <w:rsid w:val="00211CD1"/>
  </w:style>
  <w:style w:type="numbering" w:customStyle="1" w:styleId="ALMultilevelbulletlist22">
    <w:name w:val="AL Multi level bullet list22"/>
    <w:basedOn w:val="NoList"/>
    <w:uiPriority w:val="99"/>
    <w:rsid w:val="00211CD1"/>
  </w:style>
  <w:style w:type="numbering" w:customStyle="1" w:styleId="ALMultilevelnumberedlist22">
    <w:name w:val="AL Multi level numbered list22"/>
    <w:basedOn w:val="NoList"/>
    <w:uiPriority w:val="99"/>
    <w:rsid w:val="00211CD1"/>
  </w:style>
  <w:style w:type="numbering" w:customStyle="1" w:styleId="ALTableList22">
    <w:name w:val="AL Table List22"/>
    <w:uiPriority w:val="99"/>
    <w:rsid w:val="00211CD1"/>
  </w:style>
  <w:style w:type="numbering" w:customStyle="1" w:styleId="ALPictureList22">
    <w:name w:val="AL Picture List22"/>
    <w:basedOn w:val="ALTableList"/>
    <w:uiPriority w:val="99"/>
    <w:rsid w:val="00211CD1"/>
  </w:style>
  <w:style w:type="numbering" w:customStyle="1" w:styleId="ALAnnexList22">
    <w:name w:val="AL Annex List22"/>
    <w:basedOn w:val="NoList"/>
    <w:uiPriority w:val="99"/>
    <w:rsid w:val="00211CD1"/>
  </w:style>
  <w:style w:type="numbering" w:customStyle="1" w:styleId="ALNoteList22">
    <w:name w:val="AL Note List22"/>
    <w:basedOn w:val="NoList"/>
    <w:uiPriority w:val="99"/>
    <w:rsid w:val="00211CD1"/>
  </w:style>
  <w:style w:type="numbering" w:customStyle="1" w:styleId="Style811212">
    <w:name w:val="Style811212"/>
    <w:rsid w:val="00211CD1"/>
  </w:style>
  <w:style w:type="numbering" w:customStyle="1" w:styleId="Style7312">
    <w:name w:val="Style7312"/>
    <w:rsid w:val="00211CD1"/>
  </w:style>
  <w:style w:type="numbering" w:customStyle="1" w:styleId="Style5312">
    <w:name w:val="Style5312"/>
    <w:rsid w:val="00211CD1"/>
  </w:style>
  <w:style w:type="numbering" w:customStyle="1" w:styleId="Style4312">
    <w:name w:val="Style4312"/>
    <w:rsid w:val="00211CD1"/>
  </w:style>
  <w:style w:type="numbering" w:customStyle="1" w:styleId="Style3312">
    <w:name w:val="Style3312"/>
    <w:rsid w:val="00211CD1"/>
  </w:style>
  <w:style w:type="numbering" w:customStyle="1" w:styleId="PwCListNumbers12412">
    <w:name w:val="PwC List Numbers 12412"/>
    <w:rsid w:val="00211CD1"/>
  </w:style>
  <w:style w:type="numbering" w:customStyle="1" w:styleId="Style2312">
    <w:name w:val="Style2312"/>
    <w:rsid w:val="00211CD1"/>
  </w:style>
  <w:style w:type="numbering" w:customStyle="1" w:styleId="Style8312">
    <w:name w:val="Style8312"/>
    <w:rsid w:val="00211CD1"/>
  </w:style>
  <w:style w:type="numbering" w:customStyle="1" w:styleId="PwCListNumbers121312">
    <w:name w:val="PwC List Numbers 121312"/>
    <w:rsid w:val="00211CD1"/>
  </w:style>
  <w:style w:type="numbering" w:customStyle="1" w:styleId="Style6312">
    <w:name w:val="Style6312"/>
    <w:rsid w:val="00211CD1"/>
  </w:style>
  <w:style w:type="numbering" w:customStyle="1" w:styleId="ALOutlineheadinglist112">
    <w:name w:val="AL Outline heading list112"/>
    <w:basedOn w:val="NoList"/>
    <w:uiPriority w:val="99"/>
    <w:rsid w:val="00211CD1"/>
  </w:style>
  <w:style w:type="numbering" w:customStyle="1" w:styleId="ALMultilevelbulletlist112">
    <w:name w:val="AL Multi level bullet list112"/>
    <w:basedOn w:val="NoList"/>
    <w:uiPriority w:val="99"/>
    <w:rsid w:val="00211CD1"/>
  </w:style>
  <w:style w:type="numbering" w:customStyle="1" w:styleId="ALMultilevelnumberedlist111">
    <w:name w:val="AL Multi level numbered list111"/>
    <w:basedOn w:val="NoList"/>
    <w:uiPriority w:val="99"/>
    <w:rsid w:val="00211CD1"/>
  </w:style>
  <w:style w:type="numbering" w:customStyle="1" w:styleId="ALTableList112">
    <w:name w:val="AL Table List112"/>
    <w:uiPriority w:val="99"/>
    <w:rsid w:val="00211CD1"/>
  </w:style>
  <w:style w:type="numbering" w:customStyle="1" w:styleId="ALPictureList112">
    <w:name w:val="AL Picture List112"/>
    <w:basedOn w:val="ALTableList"/>
    <w:uiPriority w:val="99"/>
    <w:rsid w:val="00211CD1"/>
  </w:style>
  <w:style w:type="numbering" w:customStyle="1" w:styleId="ALAnnexList112">
    <w:name w:val="AL Annex List112"/>
    <w:basedOn w:val="NoList"/>
    <w:uiPriority w:val="99"/>
    <w:rsid w:val="00211CD1"/>
  </w:style>
  <w:style w:type="numbering" w:customStyle="1" w:styleId="ALNoteList112">
    <w:name w:val="AL Note List112"/>
    <w:basedOn w:val="NoList"/>
    <w:uiPriority w:val="99"/>
    <w:rsid w:val="00211CD1"/>
  </w:style>
  <w:style w:type="table" w:customStyle="1" w:styleId="ScrollTableNormal2">
    <w:name w:val="Scroll Table Normal2"/>
    <w:basedOn w:val="TableNorma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1">
    <w:name w:val="Scroll Table Normal11"/>
    <w:basedOn w:val="TableNorma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6">
    <w:name w:val="No List6"/>
    <w:next w:val="NoList"/>
    <w:uiPriority w:val="99"/>
    <w:semiHidden/>
    <w:unhideWhenUsed/>
    <w:rsid w:val="00211CD1"/>
  </w:style>
  <w:style w:type="table" w:customStyle="1" w:styleId="TableGrid20">
    <w:name w:val="Table Grid20"/>
    <w:basedOn w:val="TableNormal"/>
    <w:next w:val="TableGrid"/>
    <w:uiPriority w:val="99"/>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51">
    <w:name w:val="Style751"/>
    <w:rsid w:val="00211CD1"/>
  </w:style>
  <w:style w:type="numbering" w:customStyle="1" w:styleId="PwCListNumbers1261">
    <w:name w:val="PwC List Numbers 1261"/>
    <w:rsid w:val="00211CD1"/>
  </w:style>
  <w:style w:type="numbering" w:customStyle="1" w:styleId="Style8151">
    <w:name w:val="Style8151"/>
    <w:rsid w:val="00211CD1"/>
  </w:style>
  <w:style w:type="numbering" w:customStyle="1" w:styleId="PwCListNumbers12151">
    <w:name w:val="PwC List Numbers 12151"/>
    <w:rsid w:val="00211CD1"/>
  </w:style>
  <w:style w:type="numbering" w:customStyle="1" w:styleId="PwCListNumbers12421">
    <w:name w:val="PwC List Numbers 12421"/>
    <w:rsid w:val="00211CD1"/>
  </w:style>
  <w:style w:type="numbering" w:customStyle="1" w:styleId="NoList7">
    <w:name w:val="No List7"/>
    <w:next w:val="NoList"/>
    <w:uiPriority w:val="99"/>
    <w:semiHidden/>
    <w:unhideWhenUsed/>
    <w:rsid w:val="00211CD1"/>
  </w:style>
  <w:style w:type="table" w:customStyle="1" w:styleId="Tablewithoutheader7">
    <w:name w:val="Table without header7"/>
    <w:basedOn w:val="TableNormal"/>
    <w:next w:val="TableGrid"/>
    <w:uiPriority w:val="99"/>
    <w:qFormat/>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next w:val="TableGrid"/>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2">
    <w:name w:val="Atea TBL12"/>
    <w:basedOn w:val="TableNormal"/>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2">
    <w:name w:val="Table Grid152"/>
    <w:basedOn w:val="TableNormal"/>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2">
    <w:name w:val="Table without header12"/>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2">
    <w:name w:val="Table without header22"/>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2">
    <w:name w:val="Table without header32"/>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2">
    <w:name w:val="Table without header42"/>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2">
    <w:name w:val="Table without header52"/>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1">
    <w:name w:val="Style761"/>
    <w:qFormat/>
    <w:rsid w:val="00211CD1"/>
  </w:style>
  <w:style w:type="numbering" w:customStyle="1" w:styleId="PROIT-list21">
    <w:name w:val="PROIT-list21"/>
    <w:uiPriority w:val="99"/>
    <w:rsid w:val="00211CD1"/>
  </w:style>
  <w:style w:type="numbering" w:customStyle="1" w:styleId="11111151">
    <w:name w:val="1 / 1.1 / 1.1.151"/>
    <w:basedOn w:val="NoList"/>
    <w:next w:val="111111"/>
    <w:rsid w:val="00211CD1"/>
  </w:style>
  <w:style w:type="numbering" w:customStyle="1" w:styleId="Pav31">
    <w:name w:val="Pav31"/>
    <w:rsid w:val="00211CD1"/>
  </w:style>
  <w:style w:type="numbering" w:customStyle="1" w:styleId="StyleBulleted7pt41">
    <w:name w:val="Style Bulleted 7 pt41"/>
    <w:basedOn w:val="NoList"/>
    <w:rsid w:val="00211CD1"/>
  </w:style>
  <w:style w:type="numbering" w:customStyle="1" w:styleId="NoList141">
    <w:name w:val="No List141"/>
    <w:next w:val="NoList"/>
    <w:uiPriority w:val="99"/>
    <w:semiHidden/>
    <w:unhideWhenUsed/>
    <w:rsid w:val="00211CD1"/>
  </w:style>
  <w:style w:type="table" w:customStyle="1" w:styleId="TableGrid24">
    <w:name w:val="Table Grid24"/>
    <w:basedOn w:val="TableNormal"/>
    <w:next w:val="TableGrid"/>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0">
    <w:name w:val="Table Grid113"/>
    <w:rsid w:val="00211CD1"/>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21">
    <w:name w:val="1 / 1.1 / 1.1.1121"/>
    <w:basedOn w:val="NoList"/>
    <w:next w:val="111111"/>
    <w:rsid w:val="00211CD1"/>
  </w:style>
  <w:style w:type="numbering" w:customStyle="1" w:styleId="Stilius221">
    <w:name w:val="Stilius221"/>
    <w:rsid w:val="00211CD1"/>
  </w:style>
  <w:style w:type="numbering" w:customStyle="1" w:styleId="Stilius521">
    <w:name w:val="Stilius521"/>
    <w:rsid w:val="00211CD1"/>
  </w:style>
  <w:style w:type="numbering" w:customStyle="1" w:styleId="NoList113">
    <w:name w:val="No List113"/>
    <w:next w:val="NoList"/>
    <w:uiPriority w:val="99"/>
    <w:semiHidden/>
    <w:unhideWhenUsed/>
    <w:rsid w:val="00211CD1"/>
  </w:style>
  <w:style w:type="table" w:customStyle="1" w:styleId="TableGrid212">
    <w:name w:val="Table Grid212"/>
    <w:basedOn w:val="TableNormal"/>
    <w:next w:val="TableGrid"/>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31">
    <w:name w:val="No List231"/>
    <w:next w:val="NoList"/>
    <w:uiPriority w:val="99"/>
    <w:semiHidden/>
    <w:unhideWhenUsed/>
    <w:rsid w:val="00211CD1"/>
  </w:style>
  <w:style w:type="table" w:customStyle="1" w:styleId="TableGrid33">
    <w:name w:val="Table Grid33"/>
    <w:basedOn w:val="TableNormal"/>
    <w:next w:val="TableGrid"/>
    <w:rsid w:val="00211CD1"/>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
    <w:name w:val="1 / 1.1 / 1.1.122"/>
    <w:basedOn w:val="NoList"/>
    <w:next w:val="111111"/>
    <w:locked/>
    <w:rsid w:val="00211CD1"/>
  </w:style>
  <w:style w:type="numbering" w:customStyle="1" w:styleId="Pav12">
    <w:name w:val="Pav12"/>
    <w:rsid w:val="00211CD1"/>
  </w:style>
  <w:style w:type="table" w:customStyle="1" w:styleId="LightList-Accent54">
    <w:name w:val="Light List - Accent 54"/>
    <w:basedOn w:val="TableNormal"/>
    <w:next w:val="LightList-Accent5"/>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1">
    <w:name w:val="Light List - Accent 1151"/>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4">
    <w:name w:val="Light List - Accent 44"/>
    <w:basedOn w:val="TableNormal"/>
    <w:next w:val="LightList-Accent4"/>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2">
    <w:name w:val="Style Bulleted 7 pt12"/>
    <w:basedOn w:val="NoList"/>
    <w:rsid w:val="00211CD1"/>
  </w:style>
  <w:style w:type="numbering" w:customStyle="1" w:styleId="NoList321">
    <w:name w:val="No List321"/>
    <w:next w:val="NoList"/>
    <w:uiPriority w:val="99"/>
    <w:semiHidden/>
    <w:unhideWhenUsed/>
    <w:rsid w:val="00211CD1"/>
  </w:style>
  <w:style w:type="table" w:customStyle="1" w:styleId="TableGrid43">
    <w:name w:val="Table Grid43"/>
    <w:basedOn w:val="TableNormal"/>
    <w:next w:val="TableGrid"/>
    <w:rsid w:val="00211CD1"/>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2">
    <w:name w:val="PwC List Bullets 122"/>
    <w:uiPriority w:val="99"/>
    <w:rsid w:val="00211CD1"/>
  </w:style>
  <w:style w:type="table" w:customStyle="1" w:styleId="LightList-Accent512">
    <w:name w:val="Light List - Accent 512"/>
    <w:basedOn w:val="TableNormal"/>
    <w:next w:val="LightList-Accent5"/>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
    <w:name w:val="Light List - Accent 1112"/>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2">
    <w:name w:val="Light List - Accent 412"/>
    <w:basedOn w:val="TableNormal"/>
    <w:next w:val="LightList-Accent4"/>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2">
    <w:name w:val="No List42"/>
    <w:next w:val="NoList"/>
    <w:uiPriority w:val="99"/>
    <w:semiHidden/>
    <w:unhideWhenUsed/>
    <w:rsid w:val="00211CD1"/>
  </w:style>
  <w:style w:type="table" w:customStyle="1" w:styleId="TableGrid59">
    <w:name w:val="Table Grid59"/>
    <w:basedOn w:val="TableNormal"/>
    <w:next w:val="TableGrid"/>
    <w:rsid w:val="00211CD1"/>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2">
    <w:name w:val="PwC Table Figures2"/>
    <w:basedOn w:val="TableNormal"/>
    <w:uiPriority w:val="99"/>
    <w:qFormat/>
    <w:rsid w:val="00211CD1"/>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31">
    <w:name w:val="Style Bulleted 7 pt231"/>
    <w:basedOn w:val="NoList"/>
    <w:rsid w:val="00211CD1"/>
  </w:style>
  <w:style w:type="table" w:customStyle="1" w:styleId="TableGrid122">
    <w:name w:val="Table Grid122"/>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rsid w:val="00211CD1"/>
  </w:style>
  <w:style w:type="table" w:customStyle="1" w:styleId="TableGrid312">
    <w:name w:val="Table Grid312"/>
    <w:basedOn w:val="TableNormal"/>
    <w:next w:val="TableGrid"/>
    <w:rsid w:val="00211CD1"/>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31">
    <w:name w:val="1 / 1.1 / 1.1.1331"/>
    <w:basedOn w:val="NoList"/>
    <w:next w:val="111111"/>
    <w:rsid w:val="00211CD1"/>
  </w:style>
  <w:style w:type="table" w:customStyle="1" w:styleId="TableGrid120">
    <w:name w:val="Table Grid 12"/>
    <w:basedOn w:val="TableNormal"/>
    <w:next w:val="TableGrid10"/>
    <w:rsid w:val="00211CD1"/>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2">
    <w:name w:val="Table Grid412"/>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211CD1"/>
  </w:style>
  <w:style w:type="table" w:customStyle="1" w:styleId="TableGrid512">
    <w:name w:val="Table Grid512"/>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
    <w:name w:val="Table Grid522"/>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
    <w:name w:val="Table Grid552"/>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
    <w:name w:val="Table Grid562"/>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2">
    <w:name w:val="Table Grid572"/>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1">
    <w:name w:val="Table Bullet231"/>
    <w:basedOn w:val="NoList"/>
    <w:rsid w:val="00211CD1"/>
  </w:style>
  <w:style w:type="numbering" w:customStyle="1" w:styleId="PwCListNumbers1271">
    <w:name w:val="PwC List Numbers 1271"/>
    <w:qFormat/>
    <w:rsid w:val="00211CD1"/>
  </w:style>
  <w:style w:type="numbering" w:customStyle="1" w:styleId="PwCListNumbers12161">
    <w:name w:val="PwC List Numbers 12161"/>
    <w:qFormat/>
    <w:rsid w:val="00211CD1"/>
  </w:style>
  <w:style w:type="table" w:customStyle="1" w:styleId="LightList-Accent522">
    <w:name w:val="Light List - Accent 522"/>
    <w:basedOn w:val="TableNormal"/>
    <w:next w:val="LightList-Accent5"/>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2">
    <w:name w:val="Light List - Accent 1122"/>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2">
    <w:name w:val="Light List - Accent 422"/>
    <w:basedOn w:val="TableNormal"/>
    <w:next w:val="LightList-Accent4"/>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2">
    <w:name w:val="Style Bulleted 7 pt212"/>
    <w:basedOn w:val="NoList"/>
    <w:rsid w:val="00211CD1"/>
  </w:style>
  <w:style w:type="numbering" w:customStyle="1" w:styleId="111111312">
    <w:name w:val="1 / 1.1 / 1.1.1312"/>
    <w:basedOn w:val="NoList"/>
    <w:next w:val="111111"/>
    <w:rsid w:val="00211CD1"/>
  </w:style>
  <w:style w:type="numbering" w:customStyle="1" w:styleId="TableBullet212">
    <w:name w:val="Table Bullet212"/>
    <w:basedOn w:val="NoList"/>
    <w:rsid w:val="00211CD1"/>
  </w:style>
  <w:style w:type="numbering" w:customStyle="1" w:styleId="PwCListNumbers12221">
    <w:name w:val="PwC List Numbers 12221"/>
    <w:uiPriority w:val="99"/>
    <w:rsid w:val="00211CD1"/>
  </w:style>
  <w:style w:type="numbering" w:customStyle="1" w:styleId="PwCListNumbers121121">
    <w:name w:val="PwC List Numbers 121121"/>
    <w:uiPriority w:val="99"/>
    <w:rsid w:val="00211CD1"/>
  </w:style>
  <w:style w:type="table" w:customStyle="1" w:styleId="TableGrid102">
    <w:name w:val="Table Grid102"/>
    <w:basedOn w:val="TableNormal"/>
    <w:next w:val="TableGrid"/>
    <w:uiPriority w:val="59"/>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1">
    <w:name w:val="Table Grid Light131"/>
    <w:basedOn w:val="TableNorma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2">
    <w:name w:val="Table Grid Light112"/>
    <w:basedOn w:val="TableNorma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2">
    <w:name w:val="Table Theme2"/>
    <w:basedOn w:val="TableNormal"/>
    <w:next w:val="TableTheme"/>
    <w:uiPriority w:val="99"/>
    <w:rsid w:val="00211CD1"/>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5">
    <w:name w:val="Style85"/>
    <w:basedOn w:val="TableNormal"/>
    <w:uiPriority w:val="99"/>
    <w:rsid w:val="00211CD1"/>
    <w:pPr>
      <w:spacing w:after="0" w:line="240" w:lineRule="auto"/>
    </w:pPr>
    <w:rPr>
      <w:rFonts w:ascii="Calibri" w:eastAsia="Calibri" w:hAnsi="Calibri" w:cs="Times New Roman"/>
      <w:kern w:val="0"/>
      <w:sz w:val="20"/>
      <w:szCs w:val="20"/>
      <w:lang w:eastAsia="lt-LT"/>
      <w14:ligatures w14:val="none"/>
    </w:rPr>
    <w:tblPr/>
  </w:style>
  <w:style w:type="table" w:customStyle="1" w:styleId="TableGrid142">
    <w:name w:val="Table Grid142"/>
    <w:basedOn w:val="TableNormal"/>
    <w:next w:val="TableGrid"/>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next w:val="TableGrid"/>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2">
    <w:name w:val="Light List - Accent 1132"/>
    <w:basedOn w:val="TableNormal"/>
    <w:uiPriority w:val="61"/>
    <w:rsid w:val="00211CD1"/>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2">
    <w:name w:val="Grid Table 1 Light12"/>
    <w:basedOn w:val="TableNormal"/>
    <w:uiPriority w:val="46"/>
    <w:rsid w:val="00211CD1"/>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2">
    <w:name w:val="Light List - Accent 1172"/>
    <w:basedOn w:val="TableNormal"/>
    <w:uiPriority w:val="61"/>
    <w:rsid w:val="00211CD1"/>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2">
    <w:name w:val="Table Grid182"/>
    <w:basedOn w:val="TableNormal"/>
    <w:next w:val="TableGrid"/>
    <w:rsid w:val="00211CD1"/>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3">
    <w:name w:val="Light Shading - Accent 43"/>
    <w:basedOn w:val="TableNormal"/>
    <w:next w:val="LightShading-Accent4"/>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3">
    <w:name w:val="Light List3"/>
    <w:basedOn w:val="TableNormal"/>
    <w:next w:val="LightList"/>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TableNormal"/>
    <w:next w:val="LightList-Accent1"/>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3">
    <w:name w:val="Medium Shading 2 - Accent 13"/>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2">
    <w:name w:val="Lentelės tinklelis12"/>
    <w:basedOn w:val="TableNormal"/>
    <w:uiPriority w:val="99"/>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4">
    <w:name w:val="NRD_Lentele4"/>
    <w:basedOn w:val="TableNorma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2">
    <w:name w:val="AL Table12"/>
    <w:basedOn w:val="TableNorma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3">
    <w:name w:val="AL Table base3"/>
    <w:basedOn w:val="TableNorma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31">
    <w:name w:val="AL Table simple31"/>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2">
    <w:name w:val="NRD_Lentele12"/>
    <w:basedOn w:val="TableNorma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2">
    <w:name w:val="AL Table22"/>
    <w:basedOn w:val="TableNorma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21">
    <w:name w:val="Light List121"/>
    <w:basedOn w:val="TableNormal"/>
    <w:uiPriority w:val="61"/>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1">
    <w:name w:val="Light Shading - Accent 4121"/>
    <w:basedOn w:val="TableNorma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1">
    <w:name w:val="Medium Shading 2 - Accent 1121"/>
    <w:basedOn w:val="TableNormal"/>
    <w:uiPriority w:val="64"/>
    <w:qFormat/>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2">
    <w:name w:val="AL Table base12"/>
    <w:basedOn w:val="TableNorma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21">
    <w:name w:val="AL Table simple121"/>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2">
    <w:name w:val="NRD_Lentele22"/>
    <w:basedOn w:val="TableNorma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2">
    <w:name w:val="Grid Table 4 - Accent 112"/>
    <w:basedOn w:val="TableNormal"/>
    <w:uiPriority w:val="49"/>
    <w:qFormat/>
    <w:rsid w:val="00211CD1"/>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21">
    <w:name w:val="Imported Style 3121"/>
    <w:rsid w:val="00211CD1"/>
  </w:style>
  <w:style w:type="numbering" w:customStyle="1" w:styleId="Style81321">
    <w:name w:val="Style81321"/>
    <w:rsid w:val="00211CD1"/>
  </w:style>
  <w:style w:type="numbering" w:customStyle="1" w:styleId="ImportedStyle1121">
    <w:name w:val="Imported Style 1121"/>
    <w:rsid w:val="00211CD1"/>
  </w:style>
  <w:style w:type="numbering" w:customStyle="1" w:styleId="Style816">
    <w:name w:val="Style816"/>
    <w:qFormat/>
    <w:rsid w:val="00211CD1"/>
  </w:style>
  <w:style w:type="numbering" w:customStyle="1" w:styleId="Style7121">
    <w:name w:val="Style7121"/>
    <w:rsid w:val="00211CD1"/>
  </w:style>
  <w:style w:type="numbering" w:customStyle="1" w:styleId="Style5121">
    <w:name w:val="Style5121"/>
    <w:rsid w:val="00211CD1"/>
  </w:style>
  <w:style w:type="numbering" w:customStyle="1" w:styleId="Style4121">
    <w:name w:val="Style4121"/>
    <w:rsid w:val="00211CD1"/>
  </w:style>
  <w:style w:type="numbering" w:customStyle="1" w:styleId="Style3121">
    <w:name w:val="Style3121"/>
    <w:rsid w:val="00211CD1"/>
  </w:style>
  <w:style w:type="numbering" w:customStyle="1" w:styleId="Style2121">
    <w:name w:val="Style2121"/>
    <w:rsid w:val="00211CD1"/>
  </w:style>
  <w:style w:type="numbering" w:customStyle="1" w:styleId="Style81141">
    <w:name w:val="Style81141"/>
    <w:rsid w:val="00211CD1"/>
  </w:style>
  <w:style w:type="numbering" w:customStyle="1" w:styleId="Style6121">
    <w:name w:val="Style6121"/>
    <w:rsid w:val="00211CD1"/>
  </w:style>
  <w:style w:type="numbering" w:customStyle="1" w:styleId="ImportedStyle131">
    <w:name w:val="Imported Style 131"/>
    <w:rsid w:val="00211CD1"/>
  </w:style>
  <w:style w:type="numbering" w:customStyle="1" w:styleId="ImportedStyle331">
    <w:name w:val="Imported Style 331"/>
    <w:rsid w:val="00211CD1"/>
  </w:style>
  <w:style w:type="numbering" w:customStyle="1" w:styleId="Style811121">
    <w:name w:val="Style811121"/>
    <w:rsid w:val="00211CD1"/>
  </w:style>
  <w:style w:type="numbering" w:customStyle="1" w:styleId="Style7221">
    <w:name w:val="Style7221"/>
    <w:rsid w:val="00211CD1"/>
  </w:style>
  <w:style w:type="numbering" w:customStyle="1" w:styleId="Style5221">
    <w:name w:val="Style5221"/>
    <w:rsid w:val="00211CD1"/>
  </w:style>
  <w:style w:type="numbering" w:customStyle="1" w:styleId="Style3221">
    <w:name w:val="Style3221"/>
    <w:rsid w:val="00211CD1"/>
  </w:style>
  <w:style w:type="numbering" w:customStyle="1" w:styleId="PwCListNumbers12321">
    <w:name w:val="PwC List Numbers 12321"/>
    <w:rsid w:val="00211CD1"/>
  </w:style>
  <w:style w:type="numbering" w:customStyle="1" w:styleId="Style2221">
    <w:name w:val="Style2221"/>
    <w:rsid w:val="00211CD1"/>
  </w:style>
  <w:style w:type="numbering" w:customStyle="1" w:styleId="Style8221">
    <w:name w:val="Style8221"/>
    <w:rsid w:val="00211CD1"/>
  </w:style>
  <w:style w:type="numbering" w:customStyle="1" w:styleId="Style81221">
    <w:name w:val="Style81221"/>
    <w:rsid w:val="00211CD1"/>
  </w:style>
  <w:style w:type="numbering" w:customStyle="1" w:styleId="PwCListNumbers121221">
    <w:name w:val="PwC List Numbers 121221"/>
    <w:rsid w:val="00211CD1"/>
  </w:style>
  <w:style w:type="numbering" w:customStyle="1" w:styleId="Style6221">
    <w:name w:val="Style6221"/>
    <w:rsid w:val="00211CD1"/>
  </w:style>
  <w:style w:type="numbering" w:customStyle="1" w:styleId="ALOutlineheadinglist31">
    <w:name w:val="AL Outline heading list31"/>
    <w:basedOn w:val="NoList"/>
    <w:uiPriority w:val="99"/>
    <w:rsid w:val="00211CD1"/>
  </w:style>
  <w:style w:type="numbering" w:customStyle="1" w:styleId="ALMultilevelbulletlist31">
    <w:name w:val="AL Multi level bullet list31"/>
    <w:basedOn w:val="NoList"/>
    <w:uiPriority w:val="99"/>
    <w:rsid w:val="00211CD1"/>
  </w:style>
  <w:style w:type="numbering" w:customStyle="1" w:styleId="ALMultilevelnumberedlist31">
    <w:name w:val="AL Multi level numbered list31"/>
    <w:basedOn w:val="NoList"/>
    <w:uiPriority w:val="99"/>
    <w:rsid w:val="00211CD1"/>
  </w:style>
  <w:style w:type="numbering" w:customStyle="1" w:styleId="ALTableList31">
    <w:name w:val="AL Table List31"/>
    <w:uiPriority w:val="99"/>
    <w:rsid w:val="00211CD1"/>
  </w:style>
  <w:style w:type="numbering" w:customStyle="1" w:styleId="ALPictureList31">
    <w:name w:val="AL Picture List31"/>
    <w:basedOn w:val="ALTableList"/>
    <w:uiPriority w:val="99"/>
    <w:rsid w:val="00211CD1"/>
  </w:style>
  <w:style w:type="numbering" w:customStyle="1" w:styleId="ALAnnexList31">
    <w:name w:val="AL Annex List31"/>
    <w:basedOn w:val="NoList"/>
    <w:uiPriority w:val="99"/>
    <w:rsid w:val="00211CD1"/>
  </w:style>
  <w:style w:type="numbering" w:customStyle="1" w:styleId="ALNoteList31">
    <w:name w:val="AL Note List31"/>
    <w:basedOn w:val="NoList"/>
    <w:uiPriority w:val="99"/>
    <w:rsid w:val="00211CD1"/>
  </w:style>
  <w:style w:type="numbering" w:customStyle="1" w:styleId="Style811221">
    <w:name w:val="Style811221"/>
    <w:qFormat/>
    <w:rsid w:val="00211CD1"/>
    <w:pPr>
      <w:numPr>
        <w:numId w:val="148"/>
      </w:numPr>
    </w:pPr>
  </w:style>
  <w:style w:type="numbering" w:customStyle="1" w:styleId="Style7321">
    <w:name w:val="Style7321"/>
    <w:rsid w:val="00211CD1"/>
  </w:style>
  <w:style w:type="numbering" w:customStyle="1" w:styleId="Style5321">
    <w:name w:val="Style5321"/>
    <w:rsid w:val="00211CD1"/>
  </w:style>
  <w:style w:type="numbering" w:customStyle="1" w:styleId="Style4321">
    <w:name w:val="Style4321"/>
    <w:rsid w:val="00211CD1"/>
  </w:style>
  <w:style w:type="numbering" w:customStyle="1" w:styleId="Style3321">
    <w:name w:val="Style3321"/>
    <w:rsid w:val="00211CD1"/>
  </w:style>
  <w:style w:type="numbering" w:customStyle="1" w:styleId="PwCListNumbers12431">
    <w:name w:val="PwC List Numbers 12431"/>
    <w:rsid w:val="00211CD1"/>
  </w:style>
  <w:style w:type="numbering" w:customStyle="1" w:styleId="Style2321">
    <w:name w:val="Style2321"/>
    <w:rsid w:val="00211CD1"/>
  </w:style>
  <w:style w:type="numbering" w:customStyle="1" w:styleId="Style8321">
    <w:name w:val="Style8321"/>
    <w:rsid w:val="00211CD1"/>
  </w:style>
  <w:style w:type="numbering" w:customStyle="1" w:styleId="PwCListNumbers121321">
    <w:name w:val="PwC List Numbers 121321"/>
    <w:rsid w:val="00211CD1"/>
  </w:style>
  <w:style w:type="numbering" w:customStyle="1" w:styleId="Style6321">
    <w:name w:val="Style6321"/>
    <w:rsid w:val="00211CD1"/>
  </w:style>
  <w:style w:type="numbering" w:customStyle="1" w:styleId="ALOutlineheadinglist121">
    <w:name w:val="AL Outline heading list121"/>
    <w:basedOn w:val="NoList"/>
    <w:uiPriority w:val="99"/>
    <w:rsid w:val="00211CD1"/>
  </w:style>
  <w:style w:type="numbering" w:customStyle="1" w:styleId="ALMultilevelbulletlist121">
    <w:name w:val="AL Multi level bullet list121"/>
    <w:basedOn w:val="NoList"/>
    <w:uiPriority w:val="99"/>
    <w:rsid w:val="00211CD1"/>
  </w:style>
  <w:style w:type="numbering" w:customStyle="1" w:styleId="ALMultilevelnumberedlist121">
    <w:name w:val="AL Multi level numbered list121"/>
    <w:basedOn w:val="NoList"/>
    <w:uiPriority w:val="99"/>
    <w:rsid w:val="00211CD1"/>
  </w:style>
  <w:style w:type="numbering" w:customStyle="1" w:styleId="ALTableList121">
    <w:name w:val="AL Table List121"/>
    <w:uiPriority w:val="99"/>
    <w:rsid w:val="00211CD1"/>
  </w:style>
  <w:style w:type="numbering" w:customStyle="1" w:styleId="ALPictureList121">
    <w:name w:val="AL Picture List121"/>
    <w:basedOn w:val="ALTableList"/>
    <w:uiPriority w:val="99"/>
    <w:rsid w:val="00211CD1"/>
  </w:style>
  <w:style w:type="numbering" w:customStyle="1" w:styleId="ALAnnexList121">
    <w:name w:val="AL Annex List121"/>
    <w:basedOn w:val="NoList"/>
    <w:uiPriority w:val="99"/>
    <w:rsid w:val="00211CD1"/>
  </w:style>
  <w:style w:type="numbering" w:customStyle="1" w:styleId="ALNoteList121">
    <w:name w:val="AL Note List121"/>
    <w:basedOn w:val="NoList"/>
    <w:uiPriority w:val="99"/>
    <w:rsid w:val="00211CD1"/>
  </w:style>
  <w:style w:type="table" w:customStyle="1" w:styleId="ScrollTableNormal3">
    <w:name w:val="Scroll Table Normal3"/>
    <w:basedOn w:val="TableNorma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2">
    <w:name w:val="Scroll Table Normal12"/>
    <w:basedOn w:val="TableNorma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11">
    <w:name w:val="No List511"/>
    <w:next w:val="NoList"/>
    <w:uiPriority w:val="99"/>
    <w:semiHidden/>
    <w:unhideWhenUsed/>
    <w:rsid w:val="00211CD1"/>
  </w:style>
  <w:style w:type="table" w:customStyle="1" w:styleId="TableGrid191">
    <w:name w:val="Table Grid191"/>
    <w:basedOn w:val="TableNormal"/>
    <w:next w:val="TableGrid"/>
    <w:uiPriority w:val="9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11">
    <w:name w:val="Style7411"/>
    <w:qFormat/>
    <w:rsid w:val="00211CD1"/>
    <w:pPr>
      <w:numPr>
        <w:numId w:val="146"/>
      </w:numPr>
    </w:pPr>
  </w:style>
  <w:style w:type="numbering" w:customStyle="1" w:styleId="PwCListNumbers12511">
    <w:name w:val="PwC List Numbers 12511"/>
    <w:rsid w:val="00211CD1"/>
  </w:style>
  <w:style w:type="numbering" w:customStyle="1" w:styleId="Style81411">
    <w:name w:val="Style81411"/>
    <w:rsid w:val="00211CD1"/>
  </w:style>
  <w:style w:type="numbering" w:customStyle="1" w:styleId="PwCListNumbers121411">
    <w:name w:val="PwC List Numbers 121411"/>
    <w:rsid w:val="00211CD1"/>
  </w:style>
  <w:style w:type="numbering" w:customStyle="1" w:styleId="Style71111">
    <w:name w:val="Style71111"/>
    <w:rsid w:val="00211CD1"/>
  </w:style>
  <w:style w:type="numbering" w:customStyle="1" w:styleId="Style51111">
    <w:name w:val="Style51111"/>
    <w:rsid w:val="00211CD1"/>
  </w:style>
  <w:style w:type="numbering" w:customStyle="1" w:styleId="Style41111">
    <w:name w:val="Style41111"/>
    <w:rsid w:val="00211CD1"/>
  </w:style>
  <w:style w:type="numbering" w:customStyle="1" w:styleId="Style31111">
    <w:name w:val="Style31111"/>
    <w:rsid w:val="00211CD1"/>
  </w:style>
  <w:style w:type="numbering" w:customStyle="1" w:styleId="PwCListNumbers122111">
    <w:name w:val="PwC List Numbers 122111"/>
    <w:rsid w:val="00211CD1"/>
  </w:style>
  <w:style w:type="numbering" w:customStyle="1" w:styleId="Style21111">
    <w:name w:val="Style21111"/>
    <w:rsid w:val="00211CD1"/>
  </w:style>
  <w:style w:type="numbering" w:customStyle="1" w:styleId="Style811311">
    <w:name w:val="Style811311"/>
    <w:rsid w:val="00211CD1"/>
  </w:style>
  <w:style w:type="numbering" w:customStyle="1" w:styleId="PwCListNumbers1211111">
    <w:name w:val="PwC List Numbers 1211111"/>
    <w:rsid w:val="00211CD1"/>
  </w:style>
  <w:style w:type="numbering" w:customStyle="1" w:styleId="Style61111">
    <w:name w:val="Style61111"/>
    <w:rsid w:val="00211CD1"/>
  </w:style>
  <w:style w:type="numbering" w:customStyle="1" w:styleId="NoList1311">
    <w:name w:val="No List1311"/>
    <w:next w:val="NoList"/>
    <w:uiPriority w:val="99"/>
    <w:semiHidden/>
    <w:unhideWhenUsed/>
    <w:rsid w:val="00211CD1"/>
  </w:style>
  <w:style w:type="table" w:customStyle="1" w:styleId="TableGrid11011">
    <w:name w:val="Table Grid11011"/>
    <w:basedOn w:val="TableNormal"/>
    <w:next w:val="TableGrid"/>
    <w:uiPriority w:val="59"/>
    <w:qFormat/>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NoList"/>
    <w:uiPriority w:val="99"/>
    <w:semiHidden/>
    <w:unhideWhenUsed/>
    <w:rsid w:val="00211CD1"/>
  </w:style>
  <w:style w:type="numbering" w:customStyle="1" w:styleId="ImportedStyle1211">
    <w:name w:val="Imported Style 1211"/>
    <w:rsid w:val="00211CD1"/>
  </w:style>
  <w:style w:type="numbering" w:customStyle="1" w:styleId="ImportedStyle3211">
    <w:name w:val="Imported Style 3211"/>
    <w:rsid w:val="00211CD1"/>
  </w:style>
  <w:style w:type="numbering" w:customStyle="1" w:styleId="Style8111111">
    <w:name w:val="Style8111111"/>
    <w:rsid w:val="00211CD1"/>
  </w:style>
  <w:style w:type="numbering" w:customStyle="1" w:styleId="Style72111">
    <w:name w:val="Style72111"/>
    <w:rsid w:val="00211CD1"/>
  </w:style>
  <w:style w:type="numbering" w:customStyle="1" w:styleId="Style52111">
    <w:name w:val="Style52111"/>
    <w:rsid w:val="00211CD1"/>
  </w:style>
  <w:style w:type="numbering" w:customStyle="1" w:styleId="Style32111">
    <w:name w:val="Style32111"/>
    <w:rsid w:val="00211CD1"/>
  </w:style>
  <w:style w:type="numbering" w:customStyle="1" w:styleId="PwCListNumbers123111">
    <w:name w:val="PwC List Numbers 123111"/>
    <w:rsid w:val="00211CD1"/>
  </w:style>
  <w:style w:type="numbering" w:customStyle="1" w:styleId="Style22111">
    <w:name w:val="Style22111"/>
    <w:rsid w:val="00211CD1"/>
  </w:style>
  <w:style w:type="numbering" w:customStyle="1" w:styleId="Style82111">
    <w:name w:val="Style82111"/>
    <w:rsid w:val="00211CD1"/>
  </w:style>
  <w:style w:type="numbering" w:customStyle="1" w:styleId="Style812111">
    <w:name w:val="Style812111"/>
    <w:rsid w:val="00211CD1"/>
  </w:style>
  <w:style w:type="numbering" w:customStyle="1" w:styleId="PwCListNumbers1212111">
    <w:name w:val="PwC List Numbers 1212111"/>
    <w:rsid w:val="00211CD1"/>
  </w:style>
  <w:style w:type="numbering" w:customStyle="1" w:styleId="Style62111">
    <w:name w:val="Style62111"/>
    <w:rsid w:val="00211CD1"/>
  </w:style>
  <w:style w:type="numbering" w:customStyle="1" w:styleId="ALOutlineheadinglist211">
    <w:name w:val="AL Outline heading list211"/>
    <w:basedOn w:val="NoList"/>
    <w:uiPriority w:val="99"/>
    <w:rsid w:val="00211CD1"/>
  </w:style>
  <w:style w:type="numbering" w:customStyle="1" w:styleId="ALMultilevelbulletlist211">
    <w:name w:val="AL Multi level bullet list211"/>
    <w:basedOn w:val="NoList"/>
    <w:uiPriority w:val="99"/>
    <w:rsid w:val="00211CD1"/>
  </w:style>
  <w:style w:type="numbering" w:customStyle="1" w:styleId="ALMultilevelnumberedlist211">
    <w:name w:val="AL Multi level numbered list211"/>
    <w:basedOn w:val="NoList"/>
    <w:uiPriority w:val="99"/>
    <w:rsid w:val="00211CD1"/>
  </w:style>
  <w:style w:type="table" w:customStyle="1" w:styleId="LightList-Accent1211">
    <w:name w:val="Light List - Accent 1211"/>
    <w:basedOn w:val="TableNormal"/>
    <w:next w:val="LightList-Accent1"/>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1">
    <w:name w:val="Light List211"/>
    <w:basedOn w:val="TableNormal"/>
    <w:next w:val="LightList"/>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1">
    <w:name w:val="Light Shading - Accent 4211"/>
    <w:basedOn w:val="TableNormal"/>
    <w:next w:val="LightShading-Accent4"/>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1">
    <w:name w:val="Medium Shading 2 - Accent 1211"/>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1">
    <w:name w:val="AL Table List211"/>
    <w:uiPriority w:val="99"/>
    <w:rsid w:val="00211CD1"/>
  </w:style>
  <w:style w:type="numbering" w:customStyle="1" w:styleId="ALPictureList211">
    <w:name w:val="AL Picture List211"/>
    <w:basedOn w:val="ALTableList"/>
    <w:uiPriority w:val="99"/>
    <w:rsid w:val="00211CD1"/>
  </w:style>
  <w:style w:type="numbering" w:customStyle="1" w:styleId="ALAnnexList211">
    <w:name w:val="AL Annex List211"/>
    <w:basedOn w:val="NoList"/>
    <w:uiPriority w:val="99"/>
    <w:rsid w:val="00211CD1"/>
  </w:style>
  <w:style w:type="numbering" w:customStyle="1" w:styleId="ALNoteList211">
    <w:name w:val="AL Note List211"/>
    <w:basedOn w:val="NoList"/>
    <w:uiPriority w:val="99"/>
    <w:rsid w:val="00211CD1"/>
  </w:style>
  <w:style w:type="table" w:customStyle="1" w:styleId="TableGridLight1211">
    <w:name w:val="Table Grid Light1211"/>
    <w:basedOn w:val="TableNormal"/>
    <w:uiPriority w:val="40"/>
    <w:rsid w:val="00211CD1"/>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1">
    <w:name w:val="AL Table simple211"/>
    <w:basedOn w:val="TableGrid"/>
    <w:uiPriority w:val="99"/>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1">
    <w:name w:val="No List3111"/>
    <w:next w:val="NoList"/>
    <w:uiPriority w:val="99"/>
    <w:semiHidden/>
    <w:unhideWhenUsed/>
    <w:rsid w:val="00211CD1"/>
  </w:style>
  <w:style w:type="numbering" w:customStyle="1" w:styleId="ImportedStyle11111">
    <w:name w:val="Imported Style 11111"/>
    <w:rsid w:val="00211CD1"/>
  </w:style>
  <w:style w:type="numbering" w:customStyle="1" w:styleId="ImportedStyle31111">
    <w:name w:val="Imported Style 31111"/>
    <w:rsid w:val="00211CD1"/>
  </w:style>
  <w:style w:type="numbering" w:customStyle="1" w:styleId="Style8112111">
    <w:name w:val="Style8112111"/>
    <w:rsid w:val="00211CD1"/>
  </w:style>
  <w:style w:type="numbering" w:customStyle="1" w:styleId="Style73111">
    <w:name w:val="Style73111"/>
    <w:rsid w:val="00211CD1"/>
  </w:style>
  <w:style w:type="numbering" w:customStyle="1" w:styleId="Style53111">
    <w:name w:val="Style53111"/>
    <w:rsid w:val="00211CD1"/>
  </w:style>
  <w:style w:type="numbering" w:customStyle="1" w:styleId="Style43111">
    <w:name w:val="Style43111"/>
    <w:rsid w:val="00211CD1"/>
  </w:style>
  <w:style w:type="numbering" w:customStyle="1" w:styleId="Style33111">
    <w:name w:val="Style33111"/>
    <w:qFormat/>
    <w:rsid w:val="00211CD1"/>
    <w:pPr>
      <w:numPr>
        <w:numId w:val="147"/>
      </w:numPr>
    </w:pPr>
  </w:style>
  <w:style w:type="numbering" w:customStyle="1" w:styleId="PwCListNumbers124111">
    <w:name w:val="PwC List Numbers 124111"/>
    <w:rsid w:val="00211CD1"/>
  </w:style>
  <w:style w:type="numbering" w:customStyle="1" w:styleId="Style23111">
    <w:name w:val="Style23111"/>
    <w:rsid w:val="00211CD1"/>
  </w:style>
  <w:style w:type="numbering" w:customStyle="1" w:styleId="Style83111">
    <w:name w:val="Style83111"/>
    <w:rsid w:val="00211CD1"/>
  </w:style>
  <w:style w:type="numbering" w:customStyle="1" w:styleId="Style813111">
    <w:name w:val="Style813111"/>
    <w:rsid w:val="00211CD1"/>
  </w:style>
  <w:style w:type="numbering" w:customStyle="1" w:styleId="PwCListNumbers1213111">
    <w:name w:val="PwC List Numbers 1213111"/>
    <w:rsid w:val="00211CD1"/>
  </w:style>
  <w:style w:type="numbering" w:customStyle="1" w:styleId="Style63111">
    <w:name w:val="Style63111"/>
    <w:rsid w:val="00211CD1"/>
  </w:style>
  <w:style w:type="numbering" w:customStyle="1" w:styleId="ALOutlineheadinglist1111">
    <w:name w:val="AL Outline heading list1111"/>
    <w:basedOn w:val="NoList"/>
    <w:uiPriority w:val="99"/>
    <w:rsid w:val="00211CD1"/>
  </w:style>
  <w:style w:type="numbering" w:customStyle="1" w:styleId="ALMultilevelbulletlist1111">
    <w:name w:val="AL Multi level bullet list1111"/>
    <w:basedOn w:val="NoList"/>
    <w:uiPriority w:val="99"/>
    <w:rsid w:val="00211CD1"/>
  </w:style>
  <w:style w:type="numbering" w:customStyle="1" w:styleId="ALMultilevelnumberedlist1111">
    <w:name w:val="AL Multi level numbered list1111"/>
    <w:basedOn w:val="NoList"/>
    <w:uiPriority w:val="99"/>
    <w:rsid w:val="00211CD1"/>
  </w:style>
  <w:style w:type="table" w:customStyle="1" w:styleId="LightList-Accent11411">
    <w:name w:val="Light List - Accent 11411"/>
    <w:basedOn w:val="TableNormal"/>
    <w:next w:val="LightList-Accent1"/>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1">
    <w:name w:val="Light List1111"/>
    <w:basedOn w:val="TableNormal"/>
    <w:next w:val="LightList"/>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1">
    <w:name w:val="Light Shading - Accent 41111"/>
    <w:basedOn w:val="TableNormal"/>
    <w:next w:val="LightShading-Accent4"/>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1">
    <w:name w:val="Medium Shading 2 - Accent 11111"/>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1">
    <w:name w:val="AL Table List1111"/>
    <w:uiPriority w:val="99"/>
    <w:rsid w:val="00211CD1"/>
  </w:style>
  <w:style w:type="numbering" w:customStyle="1" w:styleId="ALPictureList1111">
    <w:name w:val="AL Picture List1111"/>
    <w:basedOn w:val="ALTableList"/>
    <w:uiPriority w:val="99"/>
    <w:qFormat/>
    <w:rsid w:val="00211CD1"/>
    <w:pPr>
      <w:numPr>
        <w:numId w:val="145"/>
      </w:numPr>
    </w:pPr>
  </w:style>
  <w:style w:type="numbering" w:customStyle="1" w:styleId="ALAnnexList1111">
    <w:name w:val="AL Annex List1111"/>
    <w:basedOn w:val="NoList"/>
    <w:uiPriority w:val="99"/>
    <w:rsid w:val="00211CD1"/>
  </w:style>
  <w:style w:type="numbering" w:customStyle="1" w:styleId="ALNoteList1111">
    <w:name w:val="AL Note List1111"/>
    <w:basedOn w:val="NoList"/>
    <w:uiPriority w:val="99"/>
    <w:rsid w:val="00211CD1"/>
  </w:style>
  <w:style w:type="table" w:customStyle="1" w:styleId="ALTablesimple1111">
    <w:name w:val="AL Table simple1111"/>
    <w:basedOn w:val="TableGrid"/>
    <w:uiPriority w:val="99"/>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raonra2">
    <w:name w:val="Sąrašo nėra2"/>
    <w:next w:val="NoList"/>
    <w:uiPriority w:val="99"/>
    <w:semiHidden/>
    <w:unhideWhenUsed/>
    <w:rsid w:val="00211CD1"/>
  </w:style>
  <w:style w:type="table" w:customStyle="1" w:styleId="Tablewithoutheader8">
    <w:name w:val="Table without header8"/>
    <w:basedOn w:val="TableNormal"/>
    <w:next w:val="TableGrid"/>
    <w:uiPriority w:val="9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7">
    <w:name w:val="Style77"/>
    <w:rsid w:val="00211CD1"/>
  </w:style>
  <w:style w:type="numbering" w:customStyle="1" w:styleId="PwCListNumbers128">
    <w:name w:val="PwC List Numbers 128"/>
    <w:rsid w:val="00211CD1"/>
  </w:style>
  <w:style w:type="numbering" w:customStyle="1" w:styleId="Style817">
    <w:name w:val="Style817"/>
    <w:rsid w:val="00211CD1"/>
  </w:style>
  <w:style w:type="numbering" w:customStyle="1" w:styleId="PwCListNumbers1217">
    <w:name w:val="PwC List Numbers 1217"/>
    <w:rsid w:val="00211CD1"/>
  </w:style>
  <w:style w:type="numbering" w:customStyle="1" w:styleId="Style713">
    <w:name w:val="Style713"/>
    <w:rsid w:val="00211CD1"/>
  </w:style>
  <w:style w:type="numbering" w:customStyle="1" w:styleId="Style513">
    <w:name w:val="Style513"/>
    <w:rsid w:val="00211CD1"/>
  </w:style>
  <w:style w:type="numbering" w:customStyle="1" w:styleId="Style413">
    <w:name w:val="Style413"/>
    <w:rsid w:val="00211CD1"/>
  </w:style>
  <w:style w:type="numbering" w:customStyle="1" w:styleId="Style313">
    <w:name w:val="Style313"/>
    <w:rsid w:val="00211CD1"/>
  </w:style>
  <w:style w:type="numbering" w:customStyle="1" w:styleId="PwCListNumbers1223">
    <w:name w:val="PwC List Numbers 1223"/>
    <w:uiPriority w:val="99"/>
    <w:rsid w:val="00211CD1"/>
  </w:style>
  <w:style w:type="numbering" w:customStyle="1" w:styleId="Style213">
    <w:name w:val="Style213"/>
    <w:rsid w:val="00211CD1"/>
  </w:style>
  <w:style w:type="numbering" w:customStyle="1" w:styleId="Style8116">
    <w:name w:val="Style8116"/>
    <w:rsid w:val="00211CD1"/>
  </w:style>
  <w:style w:type="numbering" w:customStyle="1" w:styleId="PwCListNumbers12113">
    <w:name w:val="PwC List Numbers 12113"/>
    <w:uiPriority w:val="99"/>
    <w:rsid w:val="00211CD1"/>
  </w:style>
  <w:style w:type="numbering" w:customStyle="1" w:styleId="Style613">
    <w:name w:val="Style613"/>
    <w:rsid w:val="00211CD1"/>
  </w:style>
  <w:style w:type="numbering" w:customStyle="1" w:styleId="NoList15">
    <w:name w:val="No List15"/>
    <w:next w:val="NoList"/>
    <w:uiPriority w:val="99"/>
    <w:semiHidden/>
    <w:unhideWhenUsed/>
    <w:rsid w:val="00211CD1"/>
  </w:style>
  <w:style w:type="table" w:customStyle="1" w:styleId="TableGrid114">
    <w:name w:val="Table Grid114"/>
    <w:basedOn w:val="TableNormal"/>
    <w:next w:val="TableGrid"/>
    <w:uiPriority w:val="59"/>
    <w:qFormat/>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uiPriority w:val="99"/>
    <w:semiHidden/>
    <w:unhideWhenUsed/>
    <w:rsid w:val="00211CD1"/>
  </w:style>
  <w:style w:type="numbering" w:customStyle="1" w:styleId="ImportedStyle15">
    <w:name w:val="Imported Style 15"/>
    <w:rsid w:val="00211CD1"/>
  </w:style>
  <w:style w:type="numbering" w:customStyle="1" w:styleId="ImportedStyle35">
    <w:name w:val="Imported Style 35"/>
    <w:rsid w:val="00211CD1"/>
  </w:style>
  <w:style w:type="numbering" w:customStyle="1" w:styleId="Style81113">
    <w:name w:val="Style81113"/>
    <w:rsid w:val="00211CD1"/>
  </w:style>
  <w:style w:type="numbering" w:customStyle="1" w:styleId="Style723">
    <w:name w:val="Style723"/>
    <w:rsid w:val="00211CD1"/>
  </w:style>
  <w:style w:type="numbering" w:customStyle="1" w:styleId="Style523">
    <w:name w:val="Style523"/>
    <w:rsid w:val="00211CD1"/>
  </w:style>
  <w:style w:type="numbering" w:customStyle="1" w:styleId="Style323">
    <w:name w:val="Style323"/>
    <w:rsid w:val="00211CD1"/>
  </w:style>
  <w:style w:type="numbering" w:customStyle="1" w:styleId="PwCListNumbers1233">
    <w:name w:val="PwC List Numbers 1233"/>
    <w:rsid w:val="00211CD1"/>
  </w:style>
  <w:style w:type="numbering" w:customStyle="1" w:styleId="Style223">
    <w:name w:val="Style223"/>
    <w:rsid w:val="00211CD1"/>
  </w:style>
  <w:style w:type="numbering" w:customStyle="1" w:styleId="Style823">
    <w:name w:val="Style823"/>
    <w:rsid w:val="00211CD1"/>
  </w:style>
  <w:style w:type="numbering" w:customStyle="1" w:styleId="Style8123">
    <w:name w:val="Style8123"/>
    <w:rsid w:val="00211CD1"/>
  </w:style>
  <w:style w:type="numbering" w:customStyle="1" w:styleId="PwCListNumbers12123">
    <w:name w:val="PwC List Numbers 12123"/>
    <w:rsid w:val="00211CD1"/>
  </w:style>
  <w:style w:type="numbering" w:customStyle="1" w:styleId="Style623">
    <w:name w:val="Style623"/>
    <w:rsid w:val="00211CD1"/>
  </w:style>
  <w:style w:type="numbering" w:customStyle="1" w:styleId="ALOutlineheadinglist5">
    <w:name w:val="AL Outline heading list5"/>
    <w:basedOn w:val="NoList"/>
    <w:uiPriority w:val="99"/>
    <w:rsid w:val="00211CD1"/>
  </w:style>
  <w:style w:type="numbering" w:customStyle="1" w:styleId="ALMultilevelbulletlist5">
    <w:name w:val="AL Multi level bullet list5"/>
    <w:basedOn w:val="NoList"/>
    <w:uiPriority w:val="99"/>
    <w:rsid w:val="00211CD1"/>
  </w:style>
  <w:style w:type="numbering" w:customStyle="1" w:styleId="ALMultilevelnumberedlist5">
    <w:name w:val="AL Multi level numbered list5"/>
    <w:basedOn w:val="NoList"/>
    <w:uiPriority w:val="99"/>
    <w:rsid w:val="00211CD1"/>
  </w:style>
  <w:style w:type="table" w:customStyle="1" w:styleId="viesussraas1parykinimas2">
    <w:name w:val="Šviesus sąrašas – 1 paryškinimas2"/>
    <w:basedOn w:val="TableNormal"/>
    <w:next w:val="LightList-Accent1"/>
    <w:uiPriority w:val="61"/>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2">
    <w:name w:val="Šviesus sąrašas2"/>
    <w:basedOn w:val="TableNormal"/>
    <w:next w:val="LightList"/>
    <w:uiPriority w:val="61"/>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2">
    <w:name w:val="Šviesus spalvinimas – 4 paryškinimas2"/>
    <w:basedOn w:val="TableNormal"/>
    <w:next w:val="LightShading-Accent4"/>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2">
    <w:name w:val="2 vidutinis spalvinimas – 1 paryškinimas2"/>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4">
    <w:name w:val="AL Table List4"/>
    <w:uiPriority w:val="99"/>
    <w:rsid w:val="00211CD1"/>
  </w:style>
  <w:style w:type="numbering" w:customStyle="1" w:styleId="ALPictureList4">
    <w:name w:val="AL Picture List4"/>
    <w:basedOn w:val="ALTableList"/>
    <w:uiPriority w:val="99"/>
    <w:rsid w:val="00211CD1"/>
  </w:style>
  <w:style w:type="numbering" w:customStyle="1" w:styleId="ALAnnexList4">
    <w:name w:val="AL Annex List4"/>
    <w:basedOn w:val="NoList"/>
    <w:uiPriority w:val="99"/>
    <w:rsid w:val="00211CD1"/>
  </w:style>
  <w:style w:type="numbering" w:customStyle="1" w:styleId="ALNoteList4">
    <w:name w:val="AL Note List4"/>
    <w:basedOn w:val="NoList"/>
    <w:uiPriority w:val="99"/>
    <w:rsid w:val="00211CD1"/>
  </w:style>
  <w:style w:type="table" w:customStyle="1" w:styleId="TableGridLight14">
    <w:name w:val="Table Grid Light14"/>
    <w:basedOn w:val="TableNormal"/>
    <w:uiPriority w:val="40"/>
    <w:rsid w:val="00211CD1"/>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4">
    <w:name w:val="AL Table simple4"/>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3">
    <w:name w:val="No List33"/>
    <w:next w:val="NoList"/>
    <w:uiPriority w:val="99"/>
    <w:semiHidden/>
    <w:unhideWhenUsed/>
    <w:rsid w:val="00211CD1"/>
  </w:style>
  <w:style w:type="numbering" w:customStyle="1" w:styleId="ImportedStyle114">
    <w:name w:val="Imported Style 114"/>
    <w:rsid w:val="00211CD1"/>
  </w:style>
  <w:style w:type="numbering" w:customStyle="1" w:styleId="ImportedStyle314">
    <w:name w:val="Imported Style 314"/>
    <w:rsid w:val="00211CD1"/>
  </w:style>
  <w:style w:type="numbering" w:customStyle="1" w:styleId="Style81124">
    <w:name w:val="Style81124"/>
    <w:rsid w:val="00211CD1"/>
  </w:style>
  <w:style w:type="numbering" w:customStyle="1" w:styleId="Style734">
    <w:name w:val="Style734"/>
    <w:rsid w:val="00211CD1"/>
  </w:style>
  <w:style w:type="numbering" w:customStyle="1" w:styleId="Style534">
    <w:name w:val="Style534"/>
    <w:rsid w:val="00211CD1"/>
  </w:style>
  <w:style w:type="numbering" w:customStyle="1" w:styleId="Style434">
    <w:name w:val="Style434"/>
    <w:rsid w:val="00211CD1"/>
  </w:style>
  <w:style w:type="numbering" w:customStyle="1" w:styleId="Style334">
    <w:name w:val="Style334"/>
    <w:rsid w:val="00211CD1"/>
  </w:style>
  <w:style w:type="numbering" w:customStyle="1" w:styleId="PwCListNumbers1244">
    <w:name w:val="PwC List Numbers 1244"/>
    <w:rsid w:val="00211CD1"/>
  </w:style>
  <w:style w:type="numbering" w:customStyle="1" w:styleId="Style234">
    <w:name w:val="Style234"/>
    <w:rsid w:val="00211CD1"/>
  </w:style>
  <w:style w:type="numbering" w:customStyle="1" w:styleId="Style834">
    <w:name w:val="Style834"/>
    <w:rsid w:val="00211CD1"/>
  </w:style>
  <w:style w:type="numbering" w:customStyle="1" w:styleId="Style8134">
    <w:name w:val="Style8134"/>
    <w:rsid w:val="00211CD1"/>
  </w:style>
  <w:style w:type="numbering" w:customStyle="1" w:styleId="PwCListNumbers12134">
    <w:name w:val="PwC List Numbers 12134"/>
    <w:rsid w:val="00211CD1"/>
  </w:style>
  <w:style w:type="numbering" w:customStyle="1" w:styleId="Style634">
    <w:name w:val="Style634"/>
    <w:rsid w:val="00211CD1"/>
  </w:style>
  <w:style w:type="numbering" w:customStyle="1" w:styleId="ALOutlineheadinglist14">
    <w:name w:val="AL Outline heading list14"/>
    <w:basedOn w:val="NoList"/>
    <w:uiPriority w:val="99"/>
    <w:rsid w:val="00211CD1"/>
  </w:style>
  <w:style w:type="numbering" w:customStyle="1" w:styleId="ALMultilevelbulletlist14">
    <w:name w:val="AL Multi level bullet list14"/>
    <w:basedOn w:val="NoList"/>
    <w:uiPriority w:val="99"/>
    <w:rsid w:val="00211CD1"/>
  </w:style>
  <w:style w:type="numbering" w:customStyle="1" w:styleId="ALMultilevelnumberedlist13">
    <w:name w:val="AL Multi level numbered list13"/>
    <w:basedOn w:val="NoList"/>
    <w:uiPriority w:val="99"/>
    <w:rsid w:val="00211CD1"/>
  </w:style>
  <w:style w:type="table" w:customStyle="1" w:styleId="LightList-Accent116">
    <w:name w:val="Light List - Accent 116"/>
    <w:basedOn w:val="TableNormal"/>
    <w:next w:val="LightList-Accent1"/>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3">
    <w:name w:val="Light List13"/>
    <w:basedOn w:val="TableNormal"/>
    <w:next w:val="LightList"/>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3">
    <w:name w:val="Light Shading - Accent 413"/>
    <w:basedOn w:val="TableNormal"/>
    <w:next w:val="LightShading-Accent4"/>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3">
    <w:name w:val="Medium Shading 2 - Accent 113"/>
    <w:basedOn w:val="TableNormal"/>
    <w:next w:val="MediumShading2-Accent1"/>
    <w:uiPriority w:val="64"/>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4">
    <w:name w:val="AL Table List14"/>
    <w:uiPriority w:val="99"/>
    <w:rsid w:val="00211CD1"/>
  </w:style>
  <w:style w:type="table" w:customStyle="1" w:styleId="ALTablebase13">
    <w:name w:val="AL Table base13"/>
    <w:basedOn w:val="TableNorma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4">
    <w:name w:val="AL Picture List14"/>
    <w:basedOn w:val="ALTableList"/>
    <w:uiPriority w:val="99"/>
    <w:rsid w:val="00211CD1"/>
  </w:style>
  <w:style w:type="numbering" w:customStyle="1" w:styleId="ALAnnexList14">
    <w:name w:val="AL Annex List14"/>
    <w:basedOn w:val="NoList"/>
    <w:uiPriority w:val="99"/>
    <w:rsid w:val="00211CD1"/>
  </w:style>
  <w:style w:type="numbering" w:customStyle="1" w:styleId="ALNoteList14">
    <w:name w:val="AL Note List14"/>
    <w:basedOn w:val="NoList"/>
    <w:uiPriority w:val="99"/>
    <w:rsid w:val="00211CD1"/>
  </w:style>
  <w:style w:type="table" w:customStyle="1" w:styleId="ALTablesimple13">
    <w:name w:val="AL Table simple13"/>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3">
    <w:name w:val="Atea TBL13"/>
    <w:basedOn w:val="TableNormal"/>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3">
    <w:name w:val="PROIT-list3"/>
    <w:uiPriority w:val="99"/>
    <w:rsid w:val="00211CD1"/>
  </w:style>
  <w:style w:type="numbering" w:customStyle="1" w:styleId="1111116">
    <w:name w:val="1 / 1.1 / 1.1.16"/>
    <w:basedOn w:val="NoList"/>
    <w:next w:val="111111"/>
    <w:rsid w:val="00211CD1"/>
  </w:style>
  <w:style w:type="numbering" w:customStyle="1" w:styleId="Pav4">
    <w:name w:val="Pav4"/>
    <w:rsid w:val="00211CD1"/>
  </w:style>
  <w:style w:type="numbering" w:customStyle="1" w:styleId="StyleBulleted7pt5">
    <w:name w:val="Style Bulleted 7 pt5"/>
    <w:basedOn w:val="NoList"/>
    <w:rsid w:val="00211CD1"/>
  </w:style>
  <w:style w:type="numbering" w:customStyle="1" w:styleId="NoList114">
    <w:name w:val="No List114"/>
    <w:next w:val="NoList"/>
    <w:uiPriority w:val="99"/>
    <w:semiHidden/>
    <w:unhideWhenUsed/>
    <w:rsid w:val="00211CD1"/>
  </w:style>
  <w:style w:type="numbering" w:customStyle="1" w:styleId="11111113">
    <w:name w:val="1 / 1.1 / 1.1.113"/>
    <w:basedOn w:val="NoList"/>
    <w:next w:val="111111"/>
    <w:rsid w:val="00211CD1"/>
  </w:style>
  <w:style w:type="numbering" w:customStyle="1" w:styleId="Stilius23">
    <w:name w:val="Stilius23"/>
    <w:rsid w:val="00211CD1"/>
  </w:style>
  <w:style w:type="numbering" w:customStyle="1" w:styleId="Stilius53">
    <w:name w:val="Stilius53"/>
    <w:rsid w:val="00211CD1"/>
  </w:style>
  <w:style w:type="numbering" w:customStyle="1" w:styleId="NoList1112">
    <w:name w:val="No List1112"/>
    <w:next w:val="NoList"/>
    <w:uiPriority w:val="99"/>
    <w:semiHidden/>
    <w:unhideWhenUsed/>
    <w:rsid w:val="00211CD1"/>
  </w:style>
  <w:style w:type="table" w:customStyle="1" w:styleId="TableGrid213">
    <w:name w:val="Table Grid213"/>
    <w:basedOn w:val="TableNormal"/>
    <w:next w:val="TableGrid"/>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
    <w:name w:val="1 / 1.1 / 1.1.123"/>
    <w:basedOn w:val="NoList"/>
    <w:next w:val="111111"/>
    <w:locked/>
    <w:rsid w:val="00211CD1"/>
  </w:style>
  <w:style w:type="numbering" w:customStyle="1" w:styleId="Pav13">
    <w:name w:val="Pav13"/>
    <w:rsid w:val="00211CD1"/>
  </w:style>
  <w:style w:type="numbering" w:customStyle="1" w:styleId="StyleBulleted7pt13">
    <w:name w:val="Style Bulleted 7 pt13"/>
    <w:basedOn w:val="NoList"/>
    <w:rsid w:val="00211CD1"/>
  </w:style>
  <w:style w:type="numbering" w:customStyle="1" w:styleId="PwCListBullets123">
    <w:name w:val="PwC List Bullets 123"/>
    <w:uiPriority w:val="99"/>
    <w:rsid w:val="00211CD1"/>
  </w:style>
  <w:style w:type="numbering" w:customStyle="1" w:styleId="NoList43">
    <w:name w:val="No List43"/>
    <w:next w:val="NoList"/>
    <w:uiPriority w:val="99"/>
    <w:semiHidden/>
    <w:unhideWhenUsed/>
    <w:rsid w:val="00211CD1"/>
  </w:style>
  <w:style w:type="numbering" w:customStyle="1" w:styleId="StyleBulleted7pt24">
    <w:name w:val="Style Bulleted 7 pt24"/>
    <w:basedOn w:val="NoList"/>
    <w:rsid w:val="00211CD1"/>
  </w:style>
  <w:style w:type="table" w:customStyle="1" w:styleId="TableGrid123">
    <w:name w:val="Table Grid123"/>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NoList"/>
    <w:uiPriority w:val="99"/>
    <w:semiHidden/>
    <w:rsid w:val="00211CD1"/>
  </w:style>
  <w:style w:type="numbering" w:customStyle="1" w:styleId="11111134">
    <w:name w:val="1 / 1.1 / 1.1.134"/>
    <w:basedOn w:val="NoList"/>
    <w:next w:val="111111"/>
    <w:rsid w:val="00211CD1"/>
  </w:style>
  <w:style w:type="table" w:customStyle="1" w:styleId="TableGrid413">
    <w:name w:val="Table Grid413"/>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NoList"/>
    <w:uiPriority w:val="99"/>
    <w:semiHidden/>
    <w:unhideWhenUsed/>
    <w:rsid w:val="00211CD1"/>
  </w:style>
  <w:style w:type="table" w:customStyle="1" w:styleId="TableGrid513">
    <w:name w:val="Table Grid513"/>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
    <w:name w:val="Table Grid523"/>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
    <w:name w:val="Table Grid533"/>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
    <w:name w:val="Table Grid543"/>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3">
    <w:name w:val="Table Grid553"/>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3">
    <w:name w:val="Table Grid563"/>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3">
    <w:name w:val="Table Grid573"/>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4">
    <w:name w:val="Table Bullet24"/>
    <w:basedOn w:val="NoList"/>
    <w:rsid w:val="00211CD1"/>
  </w:style>
  <w:style w:type="numbering" w:customStyle="1" w:styleId="StyleBulleted7pt213">
    <w:name w:val="Style Bulleted 7 pt213"/>
    <w:basedOn w:val="NoList"/>
    <w:rsid w:val="00211CD1"/>
  </w:style>
  <w:style w:type="numbering" w:customStyle="1" w:styleId="111111313">
    <w:name w:val="1 / 1.1 / 1.1.1313"/>
    <w:basedOn w:val="NoList"/>
    <w:next w:val="111111"/>
    <w:rsid w:val="00211CD1"/>
  </w:style>
  <w:style w:type="numbering" w:customStyle="1" w:styleId="TableBullet213">
    <w:name w:val="Table Bullet213"/>
    <w:basedOn w:val="NoList"/>
    <w:rsid w:val="00211CD1"/>
  </w:style>
  <w:style w:type="table" w:customStyle="1" w:styleId="TableGrid103">
    <w:name w:val="Table Grid103"/>
    <w:basedOn w:val="TableNormal"/>
    <w:next w:val="TableGrid"/>
    <w:uiPriority w:val="59"/>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3">
    <w:name w:val="Table Grid Light113"/>
    <w:basedOn w:val="TableNorma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2">
    <w:name w:val="Lentelės tema2"/>
    <w:basedOn w:val="TableNormal"/>
    <w:next w:val="TableTheme"/>
    <w:uiPriority w:val="99"/>
    <w:rsid w:val="00211CD1"/>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211CD1"/>
  </w:style>
  <w:style w:type="table" w:customStyle="1" w:styleId="Tablewithoutheader62">
    <w:name w:val="Table without header62"/>
    <w:basedOn w:val="TableNormal"/>
    <w:next w:val="TableGrid"/>
    <w:uiPriority w:val="99"/>
    <w:qFormat/>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3">
    <w:name w:val="Style743"/>
    <w:rsid w:val="00211CD1"/>
  </w:style>
  <w:style w:type="numbering" w:customStyle="1" w:styleId="PROIT-list12">
    <w:name w:val="PROIT-list12"/>
    <w:uiPriority w:val="99"/>
    <w:rsid w:val="00211CD1"/>
  </w:style>
  <w:style w:type="numbering" w:customStyle="1" w:styleId="11111142">
    <w:name w:val="1 / 1.1 / 1.1.142"/>
    <w:basedOn w:val="NoList"/>
    <w:next w:val="111111"/>
    <w:rsid w:val="00211CD1"/>
  </w:style>
  <w:style w:type="numbering" w:customStyle="1" w:styleId="Pav22">
    <w:name w:val="Pav22"/>
    <w:rsid w:val="00211CD1"/>
  </w:style>
  <w:style w:type="numbering" w:customStyle="1" w:styleId="StyleBulleted7pt32">
    <w:name w:val="Style Bulleted 7 pt32"/>
    <w:basedOn w:val="NoList"/>
    <w:rsid w:val="00211CD1"/>
  </w:style>
  <w:style w:type="numbering" w:customStyle="1" w:styleId="NoList132">
    <w:name w:val="No List132"/>
    <w:next w:val="NoList"/>
    <w:uiPriority w:val="99"/>
    <w:semiHidden/>
    <w:unhideWhenUsed/>
    <w:rsid w:val="00211CD1"/>
  </w:style>
  <w:style w:type="table" w:customStyle="1" w:styleId="TableGrid1122">
    <w:name w:val="Table Grid1122"/>
    <w:rsid w:val="00211CD1"/>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2">
    <w:name w:val="1 / 1.1 / 1.1.1112"/>
    <w:basedOn w:val="NoList"/>
    <w:next w:val="111111"/>
    <w:rsid w:val="00211CD1"/>
  </w:style>
  <w:style w:type="numbering" w:customStyle="1" w:styleId="Stilius212">
    <w:name w:val="Stilius212"/>
    <w:rsid w:val="00211CD1"/>
  </w:style>
  <w:style w:type="numbering" w:customStyle="1" w:styleId="Stilius512">
    <w:name w:val="Stilius512"/>
    <w:rsid w:val="00211CD1"/>
  </w:style>
  <w:style w:type="numbering" w:customStyle="1" w:styleId="NoList1121">
    <w:name w:val="No List1121"/>
    <w:next w:val="NoList"/>
    <w:uiPriority w:val="99"/>
    <w:semiHidden/>
    <w:unhideWhenUsed/>
    <w:rsid w:val="00211CD1"/>
  </w:style>
  <w:style w:type="numbering" w:customStyle="1" w:styleId="NoList222">
    <w:name w:val="No List222"/>
    <w:next w:val="NoList"/>
    <w:uiPriority w:val="99"/>
    <w:semiHidden/>
    <w:unhideWhenUsed/>
    <w:rsid w:val="00211CD1"/>
  </w:style>
  <w:style w:type="numbering" w:customStyle="1" w:styleId="111111212">
    <w:name w:val="1 / 1.1 / 1.1.1212"/>
    <w:basedOn w:val="NoList"/>
    <w:next w:val="111111"/>
    <w:locked/>
    <w:rsid w:val="00211CD1"/>
  </w:style>
  <w:style w:type="numbering" w:customStyle="1" w:styleId="Pav112">
    <w:name w:val="Pav112"/>
    <w:rsid w:val="00211CD1"/>
  </w:style>
  <w:style w:type="table" w:customStyle="1" w:styleId="LightList-Accent1142">
    <w:name w:val="Light List - Accent 1142"/>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12">
    <w:name w:val="Style Bulleted 7 pt112"/>
    <w:basedOn w:val="NoList"/>
    <w:rsid w:val="00211CD1"/>
  </w:style>
  <w:style w:type="numbering" w:customStyle="1" w:styleId="NoList312">
    <w:name w:val="No List312"/>
    <w:next w:val="NoList"/>
    <w:uiPriority w:val="99"/>
    <w:semiHidden/>
    <w:unhideWhenUsed/>
    <w:rsid w:val="00211CD1"/>
  </w:style>
  <w:style w:type="numbering" w:customStyle="1" w:styleId="PwCListBullets1212">
    <w:name w:val="PwC List Bullets 1212"/>
    <w:uiPriority w:val="99"/>
    <w:rsid w:val="00211CD1"/>
  </w:style>
  <w:style w:type="numbering" w:customStyle="1" w:styleId="NoList412">
    <w:name w:val="No List412"/>
    <w:next w:val="NoList"/>
    <w:uiPriority w:val="99"/>
    <w:semiHidden/>
    <w:unhideWhenUsed/>
    <w:rsid w:val="00211CD1"/>
  </w:style>
  <w:style w:type="numbering" w:customStyle="1" w:styleId="StyleBulleted7pt222">
    <w:name w:val="Style Bulleted 7 pt222"/>
    <w:basedOn w:val="NoList"/>
    <w:rsid w:val="00211CD1"/>
  </w:style>
  <w:style w:type="numbering" w:customStyle="1" w:styleId="NoList1212">
    <w:name w:val="No List1212"/>
    <w:next w:val="NoList"/>
    <w:uiPriority w:val="99"/>
    <w:semiHidden/>
    <w:rsid w:val="00211CD1"/>
  </w:style>
  <w:style w:type="numbering" w:customStyle="1" w:styleId="111111322">
    <w:name w:val="1 / 1.1 / 1.1.1322"/>
    <w:basedOn w:val="NoList"/>
    <w:next w:val="111111"/>
    <w:rsid w:val="00211CD1"/>
  </w:style>
  <w:style w:type="numbering" w:customStyle="1" w:styleId="NoList2112">
    <w:name w:val="No List2112"/>
    <w:next w:val="NoList"/>
    <w:uiPriority w:val="99"/>
    <w:semiHidden/>
    <w:unhideWhenUsed/>
    <w:rsid w:val="00211CD1"/>
  </w:style>
  <w:style w:type="numbering" w:customStyle="1" w:styleId="TableBullet222">
    <w:name w:val="Table Bullet222"/>
    <w:basedOn w:val="NoList"/>
    <w:rsid w:val="00211CD1"/>
  </w:style>
  <w:style w:type="numbering" w:customStyle="1" w:styleId="PwCListNumbers1252">
    <w:name w:val="PwC List Numbers 1252"/>
    <w:rsid w:val="00211CD1"/>
  </w:style>
  <w:style w:type="numbering" w:customStyle="1" w:styleId="PwCListNumbers12143">
    <w:name w:val="PwC List Numbers 12143"/>
    <w:rsid w:val="00211CD1"/>
  </w:style>
  <w:style w:type="numbering" w:customStyle="1" w:styleId="StyleBulleted7pt2112">
    <w:name w:val="Style Bulleted 7 pt2112"/>
    <w:basedOn w:val="NoList"/>
    <w:rsid w:val="00211CD1"/>
  </w:style>
  <w:style w:type="numbering" w:customStyle="1" w:styleId="1111113112">
    <w:name w:val="1 / 1.1 / 1.1.13112"/>
    <w:basedOn w:val="NoList"/>
    <w:next w:val="111111"/>
    <w:rsid w:val="00211CD1"/>
  </w:style>
  <w:style w:type="numbering" w:customStyle="1" w:styleId="TableBullet2112">
    <w:name w:val="Table Bullet2112"/>
    <w:basedOn w:val="NoList"/>
    <w:rsid w:val="00211CD1"/>
  </w:style>
  <w:style w:type="numbering" w:customStyle="1" w:styleId="PwCListNumbers12212">
    <w:name w:val="PwC List Numbers 12212"/>
    <w:uiPriority w:val="99"/>
    <w:rsid w:val="00211CD1"/>
  </w:style>
  <w:style w:type="numbering" w:customStyle="1" w:styleId="PwCListNumbers121112">
    <w:name w:val="PwC List Numbers 121112"/>
    <w:uiPriority w:val="99"/>
    <w:rsid w:val="00211CD1"/>
  </w:style>
  <w:style w:type="table" w:customStyle="1" w:styleId="TableGridLight122">
    <w:name w:val="Table Grid Light122"/>
    <w:basedOn w:val="TableNorma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Shading-Accent422">
    <w:name w:val="Light Shading - Accent 422"/>
    <w:basedOn w:val="TableNormal"/>
    <w:next w:val="LightShading-Accent4"/>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2">
    <w:name w:val="Light List22"/>
    <w:basedOn w:val="TableNormal"/>
    <w:next w:val="LightList"/>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2">
    <w:name w:val="Light List - Accent 122"/>
    <w:basedOn w:val="TableNormal"/>
    <w:next w:val="LightList-Accent1"/>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2">
    <w:name w:val="Medium Shading 2 - Accent 122"/>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22">
    <w:name w:val="AL Table simple22"/>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12">
    <w:name w:val="Light List112"/>
    <w:basedOn w:val="TableNormal"/>
    <w:uiPriority w:val="61"/>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2">
    <w:name w:val="Light Shading - Accent 4112"/>
    <w:basedOn w:val="TableNorma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2">
    <w:name w:val="Medium Shading 2 - Accent 1112"/>
    <w:basedOn w:val="TableNormal"/>
    <w:uiPriority w:val="64"/>
    <w:qFormat/>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2">
    <w:name w:val="AL Table base112"/>
    <w:basedOn w:val="TableNorma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2">
    <w:name w:val="AL Table simple112"/>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13">
    <w:name w:val="Imported Style 3113"/>
    <w:rsid w:val="00211CD1"/>
  </w:style>
  <w:style w:type="numbering" w:customStyle="1" w:styleId="Style81313">
    <w:name w:val="Style81313"/>
    <w:rsid w:val="00211CD1"/>
  </w:style>
  <w:style w:type="numbering" w:customStyle="1" w:styleId="ImportedStyle1113">
    <w:name w:val="Imported Style 1113"/>
    <w:rsid w:val="00211CD1"/>
  </w:style>
  <w:style w:type="numbering" w:customStyle="1" w:styleId="Style8142">
    <w:name w:val="Style8142"/>
    <w:rsid w:val="00211CD1"/>
  </w:style>
  <w:style w:type="numbering" w:customStyle="1" w:styleId="Style7112">
    <w:name w:val="Style7112"/>
    <w:rsid w:val="00211CD1"/>
  </w:style>
  <w:style w:type="numbering" w:customStyle="1" w:styleId="Style5112">
    <w:name w:val="Style5112"/>
    <w:rsid w:val="00211CD1"/>
  </w:style>
  <w:style w:type="numbering" w:customStyle="1" w:styleId="Style4112">
    <w:name w:val="Style4112"/>
    <w:rsid w:val="00211CD1"/>
  </w:style>
  <w:style w:type="numbering" w:customStyle="1" w:styleId="Style3112">
    <w:name w:val="Style3112"/>
    <w:rsid w:val="00211CD1"/>
  </w:style>
  <w:style w:type="numbering" w:customStyle="1" w:styleId="Style2112">
    <w:name w:val="Style2112"/>
    <w:rsid w:val="00211CD1"/>
  </w:style>
  <w:style w:type="numbering" w:customStyle="1" w:styleId="Style81133">
    <w:name w:val="Style81133"/>
    <w:rsid w:val="00211CD1"/>
  </w:style>
  <w:style w:type="numbering" w:customStyle="1" w:styleId="Style6112">
    <w:name w:val="Style6112"/>
    <w:rsid w:val="00211CD1"/>
  </w:style>
  <w:style w:type="numbering" w:customStyle="1" w:styleId="ImportedStyle123">
    <w:name w:val="Imported Style 123"/>
    <w:rsid w:val="00211CD1"/>
  </w:style>
  <w:style w:type="numbering" w:customStyle="1" w:styleId="ImportedStyle323">
    <w:name w:val="Imported Style 323"/>
    <w:rsid w:val="00211CD1"/>
  </w:style>
  <w:style w:type="numbering" w:customStyle="1" w:styleId="Style811112">
    <w:name w:val="Style811112"/>
    <w:rsid w:val="00211CD1"/>
  </w:style>
  <w:style w:type="numbering" w:customStyle="1" w:styleId="Style7212">
    <w:name w:val="Style7212"/>
    <w:rsid w:val="00211CD1"/>
  </w:style>
  <w:style w:type="numbering" w:customStyle="1" w:styleId="Style5212">
    <w:name w:val="Style5212"/>
    <w:rsid w:val="00211CD1"/>
  </w:style>
  <w:style w:type="numbering" w:customStyle="1" w:styleId="Style3212">
    <w:name w:val="Style3212"/>
    <w:rsid w:val="00211CD1"/>
  </w:style>
  <w:style w:type="numbering" w:customStyle="1" w:styleId="PwCListNumbers12312">
    <w:name w:val="PwC List Numbers 12312"/>
    <w:rsid w:val="00211CD1"/>
  </w:style>
  <w:style w:type="numbering" w:customStyle="1" w:styleId="Style2212">
    <w:name w:val="Style2212"/>
    <w:rsid w:val="00211CD1"/>
  </w:style>
  <w:style w:type="numbering" w:customStyle="1" w:styleId="Style8212">
    <w:name w:val="Style8212"/>
    <w:rsid w:val="00211CD1"/>
  </w:style>
  <w:style w:type="numbering" w:customStyle="1" w:styleId="Style81212">
    <w:name w:val="Style81212"/>
    <w:rsid w:val="00211CD1"/>
  </w:style>
  <w:style w:type="numbering" w:customStyle="1" w:styleId="PwCListNumbers121212">
    <w:name w:val="PwC List Numbers 121212"/>
    <w:rsid w:val="00211CD1"/>
  </w:style>
  <w:style w:type="numbering" w:customStyle="1" w:styleId="Style6212">
    <w:name w:val="Style6212"/>
    <w:rsid w:val="00211CD1"/>
  </w:style>
  <w:style w:type="numbering" w:customStyle="1" w:styleId="ALOutlineheadinglist23">
    <w:name w:val="AL Outline heading list23"/>
    <w:basedOn w:val="NoList"/>
    <w:uiPriority w:val="99"/>
    <w:rsid w:val="00211CD1"/>
  </w:style>
  <w:style w:type="numbering" w:customStyle="1" w:styleId="ALMultilevelbulletlist23">
    <w:name w:val="AL Multi level bullet list23"/>
    <w:basedOn w:val="NoList"/>
    <w:uiPriority w:val="99"/>
    <w:rsid w:val="00211CD1"/>
  </w:style>
  <w:style w:type="numbering" w:customStyle="1" w:styleId="ALMultilevelnumberedlist23">
    <w:name w:val="AL Multi level numbered list23"/>
    <w:basedOn w:val="NoList"/>
    <w:uiPriority w:val="99"/>
    <w:rsid w:val="00211CD1"/>
  </w:style>
  <w:style w:type="numbering" w:customStyle="1" w:styleId="ALTableList23">
    <w:name w:val="AL Table List23"/>
    <w:uiPriority w:val="99"/>
    <w:rsid w:val="00211CD1"/>
  </w:style>
  <w:style w:type="numbering" w:customStyle="1" w:styleId="ALPictureList23">
    <w:name w:val="AL Picture List23"/>
    <w:basedOn w:val="ALTableList"/>
    <w:uiPriority w:val="99"/>
    <w:rsid w:val="00211CD1"/>
  </w:style>
  <w:style w:type="numbering" w:customStyle="1" w:styleId="ALAnnexList23">
    <w:name w:val="AL Annex List23"/>
    <w:basedOn w:val="NoList"/>
    <w:uiPriority w:val="99"/>
    <w:rsid w:val="00211CD1"/>
  </w:style>
  <w:style w:type="numbering" w:customStyle="1" w:styleId="ALNoteList23">
    <w:name w:val="AL Note List23"/>
    <w:basedOn w:val="NoList"/>
    <w:uiPriority w:val="99"/>
    <w:rsid w:val="00211CD1"/>
  </w:style>
  <w:style w:type="numbering" w:customStyle="1" w:styleId="Style811213">
    <w:name w:val="Style811213"/>
    <w:rsid w:val="00211CD1"/>
  </w:style>
  <w:style w:type="numbering" w:customStyle="1" w:styleId="Style7313">
    <w:name w:val="Style7313"/>
    <w:rsid w:val="00211CD1"/>
  </w:style>
  <w:style w:type="numbering" w:customStyle="1" w:styleId="Style5313">
    <w:name w:val="Style5313"/>
    <w:rsid w:val="00211CD1"/>
  </w:style>
  <w:style w:type="numbering" w:customStyle="1" w:styleId="Style4313">
    <w:name w:val="Style4313"/>
    <w:rsid w:val="00211CD1"/>
  </w:style>
  <w:style w:type="numbering" w:customStyle="1" w:styleId="Style3313">
    <w:name w:val="Style3313"/>
    <w:rsid w:val="00211CD1"/>
  </w:style>
  <w:style w:type="numbering" w:customStyle="1" w:styleId="PwCListNumbers12413">
    <w:name w:val="PwC List Numbers 12413"/>
    <w:rsid w:val="00211CD1"/>
  </w:style>
  <w:style w:type="numbering" w:customStyle="1" w:styleId="Style2313">
    <w:name w:val="Style2313"/>
    <w:rsid w:val="00211CD1"/>
  </w:style>
  <w:style w:type="numbering" w:customStyle="1" w:styleId="Style8313">
    <w:name w:val="Style8313"/>
    <w:rsid w:val="00211CD1"/>
  </w:style>
  <w:style w:type="numbering" w:customStyle="1" w:styleId="PwCListNumbers121313">
    <w:name w:val="PwC List Numbers 121313"/>
    <w:rsid w:val="00211CD1"/>
  </w:style>
  <w:style w:type="numbering" w:customStyle="1" w:styleId="Style6313">
    <w:name w:val="Style6313"/>
    <w:rsid w:val="00211CD1"/>
  </w:style>
  <w:style w:type="numbering" w:customStyle="1" w:styleId="ALOutlineheadinglist113">
    <w:name w:val="AL Outline heading list113"/>
    <w:basedOn w:val="NoList"/>
    <w:uiPriority w:val="99"/>
    <w:rsid w:val="00211CD1"/>
  </w:style>
  <w:style w:type="numbering" w:customStyle="1" w:styleId="ALMultilevelbulletlist113">
    <w:name w:val="AL Multi level bullet list113"/>
    <w:basedOn w:val="NoList"/>
    <w:uiPriority w:val="99"/>
    <w:rsid w:val="00211CD1"/>
  </w:style>
  <w:style w:type="numbering" w:customStyle="1" w:styleId="ALMultilevelnumberedlist112">
    <w:name w:val="AL Multi level numbered list112"/>
    <w:basedOn w:val="NoList"/>
    <w:uiPriority w:val="99"/>
    <w:rsid w:val="00211CD1"/>
  </w:style>
  <w:style w:type="numbering" w:customStyle="1" w:styleId="ALTableList113">
    <w:name w:val="AL Table List113"/>
    <w:uiPriority w:val="99"/>
    <w:rsid w:val="00211CD1"/>
  </w:style>
  <w:style w:type="numbering" w:customStyle="1" w:styleId="ALPictureList113">
    <w:name w:val="AL Picture List113"/>
    <w:basedOn w:val="ALTableList"/>
    <w:uiPriority w:val="99"/>
    <w:rsid w:val="00211CD1"/>
  </w:style>
  <w:style w:type="numbering" w:customStyle="1" w:styleId="ALAnnexList113">
    <w:name w:val="AL Annex List113"/>
    <w:basedOn w:val="NoList"/>
    <w:uiPriority w:val="99"/>
    <w:rsid w:val="00211CD1"/>
  </w:style>
  <w:style w:type="numbering" w:customStyle="1" w:styleId="ALNoteList113">
    <w:name w:val="AL Note List113"/>
    <w:basedOn w:val="NoList"/>
    <w:uiPriority w:val="99"/>
    <w:rsid w:val="00211CD1"/>
  </w:style>
  <w:style w:type="numbering" w:customStyle="1" w:styleId="NoList61">
    <w:name w:val="No List61"/>
    <w:next w:val="NoList"/>
    <w:uiPriority w:val="99"/>
    <w:semiHidden/>
    <w:unhideWhenUsed/>
    <w:rsid w:val="00211CD1"/>
  </w:style>
  <w:style w:type="numbering" w:customStyle="1" w:styleId="Style752">
    <w:name w:val="Style752"/>
    <w:rsid w:val="00211CD1"/>
  </w:style>
  <w:style w:type="numbering" w:customStyle="1" w:styleId="PwCListNumbers1262">
    <w:name w:val="PwC List Numbers 1262"/>
    <w:rsid w:val="00211CD1"/>
  </w:style>
  <w:style w:type="numbering" w:customStyle="1" w:styleId="Style8152">
    <w:name w:val="Style8152"/>
    <w:rsid w:val="00211CD1"/>
  </w:style>
  <w:style w:type="numbering" w:customStyle="1" w:styleId="PwCListNumbers12152">
    <w:name w:val="PwC List Numbers 12152"/>
    <w:rsid w:val="00211CD1"/>
  </w:style>
  <w:style w:type="numbering" w:customStyle="1" w:styleId="PwCListNumbers12422">
    <w:name w:val="PwC List Numbers 12422"/>
    <w:rsid w:val="00211CD1"/>
  </w:style>
  <w:style w:type="numbering" w:customStyle="1" w:styleId="NoList71">
    <w:name w:val="No List71"/>
    <w:next w:val="NoList"/>
    <w:uiPriority w:val="99"/>
    <w:semiHidden/>
    <w:unhideWhenUsed/>
    <w:rsid w:val="00211CD1"/>
  </w:style>
  <w:style w:type="table" w:customStyle="1" w:styleId="TableGrid1102">
    <w:name w:val="Table Grid1102"/>
    <w:basedOn w:val="TableNormal"/>
    <w:next w:val="TableGrid"/>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2">
    <w:name w:val="Style762"/>
    <w:qFormat/>
    <w:rsid w:val="00211CD1"/>
  </w:style>
  <w:style w:type="numbering" w:customStyle="1" w:styleId="PROIT-list22">
    <w:name w:val="PROIT-list22"/>
    <w:uiPriority w:val="99"/>
    <w:rsid w:val="00211CD1"/>
  </w:style>
  <w:style w:type="numbering" w:customStyle="1" w:styleId="11111152">
    <w:name w:val="1 / 1.1 / 1.1.152"/>
    <w:basedOn w:val="NoList"/>
    <w:next w:val="111111"/>
    <w:rsid w:val="00211CD1"/>
  </w:style>
  <w:style w:type="numbering" w:customStyle="1" w:styleId="Pav32">
    <w:name w:val="Pav32"/>
    <w:rsid w:val="00211CD1"/>
  </w:style>
  <w:style w:type="numbering" w:customStyle="1" w:styleId="StyleBulleted7pt42">
    <w:name w:val="Style Bulleted 7 pt42"/>
    <w:basedOn w:val="NoList"/>
    <w:rsid w:val="00211CD1"/>
  </w:style>
  <w:style w:type="numbering" w:customStyle="1" w:styleId="NoList142">
    <w:name w:val="No List142"/>
    <w:next w:val="NoList"/>
    <w:uiPriority w:val="99"/>
    <w:semiHidden/>
    <w:unhideWhenUsed/>
    <w:rsid w:val="00211CD1"/>
  </w:style>
  <w:style w:type="numbering" w:customStyle="1" w:styleId="111111122">
    <w:name w:val="1 / 1.1 / 1.1.1122"/>
    <w:basedOn w:val="NoList"/>
    <w:next w:val="111111"/>
    <w:rsid w:val="00211CD1"/>
  </w:style>
  <w:style w:type="numbering" w:customStyle="1" w:styleId="Stilius222">
    <w:name w:val="Stilius222"/>
    <w:rsid w:val="00211CD1"/>
  </w:style>
  <w:style w:type="numbering" w:customStyle="1" w:styleId="Stilius522">
    <w:name w:val="Stilius522"/>
    <w:rsid w:val="00211CD1"/>
  </w:style>
  <w:style w:type="numbering" w:customStyle="1" w:styleId="NoList1131">
    <w:name w:val="No List1131"/>
    <w:next w:val="NoList"/>
    <w:uiPriority w:val="99"/>
    <w:semiHidden/>
    <w:unhideWhenUsed/>
    <w:rsid w:val="00211CD1"/>
  </w:style>
  <w:style w:type="numbering" w:customStyle="1" w:styleId="NoList232">
    <w:name w:val="No List232"/>
    <w:next w:val="NoList"/>
    <w:uiPriority w:val="99"/>
    <w:semiHidden/>
    <w:unhideWhenUsed/>
    <w:rsid w:val="00211CD1"/>
  </w:style>
  <w:style w:type="numbering" w:customStyle="1" w:styleId="111111221">
    <w:name w:val="1 / 1.1 / 1.1.1221"/>
    <w:basedOn w:val="NoList"/>
    <w:next w:val="111111"/>
    <w:locked/>
    <w:rsid w:val="00211CD1"/>
  </w:style>
  <w:style w:type="numbering" w:customStyle="1" w:styleId="Pav121">
    <w:name w:val="Pav121"/>
    <w:rsid w:val="00211CD1"/>
  </w:style>
  <w:style w:type="table" w:customStyle="1" w:styleId="LightList-Accent1152">
    <w:name w:val="Light List - Accent 1152"/>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21">
    <w:name w:val="Style Bulleted 7 pt121"/>
    <w:basedOn w:val="NoList"/>
    <w:rsid w:val="00211CD1"/>
  </w:style>
  <w:style w:type="numbering" w:customStyle="1" w:styleId="NoList322">
    <w:name w:val="No List322"/>
    <w:next w:val="NoList"/>
    <w:uiPriority w:val="99"/>
    <w:semiHidden/>
    <w:unhideWhenUsed/>
    <w:rsid w:val="00211CD1"/>
  </w:style>
  <w:style w:type="numbering" w:customStyle="1" w:styleId="PwCListBullets1221">
    <w:name w:val="PwC List Bullets 1221"/>
    <w:uiPriority w:val="99"/>
    <w:rsid w:val="00211CD1"/>
  </w:style>
  <w:style w:type="numbering" w:customStyle="1" w:styleId="NoList421">
    <w:name w:val="No List421"/>
    <w:next w:val="NoList"/>
    <w:uiPriority w:val="99"/>
    <w:semiHidden/>
    <w:unhideWhenUsed/>
    <w:rsid w:val="00211CD1"/>
  </w:style>
  <w:style w:type="numbering" w:customStyle="1" w:styleId="StyleBulleted7pt232">
    <w:name w:val="Style Bulleted 7 pt232"/>
    <w:basedOn w:val="NoList"/>
    <w:rsid w:val="00211CD1"/>
  </w:style>
  <w:style w:type="numbering" w:customStyle="1" w:styleId="NoList1221">
    <w:name w:val="No List1221"/>
    <w:next w:val="NoList"/>
    <w:uiPriority w:val="99"/>
    <w:semiHidden/>
    <w:rsid w:val="00211CD1"/>
  </w:style>
  <w:style w:type="numbering" w:customStyle="1" w:styleId="111111332">
    <w:name w:val="1 / 1.1 / 1.1.1332"/>
    <w:basedOn w:val="NoList"/>
    <w:next w:val="111111"/>
    <w:rsid w:val="00211CD1"/>
  </w:style>
  <w:style w:type="numbering" w:customStyle="1" w:styleId="NoList2121">
    <w:name w:val="No List2121"/>
    <w:next w:val="NoList"/>
    <w:uiPriority w:val="99"/>
    <w:semiHidden/>
    <w:unhideWhenUsed/>
    <w:rsid w:val="00211CD1"/>
  </w:style>
  <w:style w:type="numbering" w:customStyle="1" w:styleId="TableBullet232">
    <w:name w:val="Table Bullet232"/>
    <w:basedOn w:val="NoList"/>
    <w:rsid w:val="00211CD1"/>
  </w:style>
  <w:style w:type="numbering" w:customStyle="1" w:styleId="PwCListNumbers1272">
    <w:name w:val="PwC List Numbers 1272"/>
    <w:qFormat/>
    <w:rsid w:val="00211CD1"/>
  </w:style>
  <w:style w:type="numbering" w:customStyle="1" w:styleId="PwCListNumbers12162">
    <w:name w:val="PwC List Numbers 12162"/>
    <w:qFormat/>
    <w:rsid w:val="00211CD1"/>
  </w:style>
  <w:style w:type="numbering" w:customStyle="1" w:styleId="StyleBulleted7pt2121">
    <w:name w:val="Style Bulleted 7 pt2121"/>
    <w:basedOn w:val="NoList"/>
    <w:rsid w:val="00211CD1"/>
  </w:style>
  <w:style w:type="numbering" w:customStyle="1" w:styleId="1111113121">
    <w:name w:val="1 / 1.1 / 1.1.13121"/>
    <w:basedOn w:val="NoList"/>
    <w:next w:val="111111"/>
    <w:rsid w:val="00211CD1"/>
  </w:style>
  <w:style w:type="numbering" w:customStyle="1" w:styleId="TableBullet2121">
    <w:name w:val="Table Bullet2121"/>
    <w:basedOn w:val="NoList"/>
    <w:rsid w:val="00211CD1"/>
  </w:style>
  <w:style w:type="numbering" w:customStyle="1" w:styleId="PwCListNumbers12222">
    <w:name w:val="PwC List Numbers 12222"/>
    <w:uiPriority w:val="99"/>
    <w:rsid w:val="00211CD1"/>
  </w:style>
  <w:style w:type="numbering" w:customStyle="1" w:styleId="PwCListNumbers121122">
    <w:name w:val="PwC List Numbers 121122"/>
    <w:uiPriority w:val="99"/>
    <w:rsid w:val="00211CD1"/>
  </w:style>
  <w:style w:type="table" w:customStyle="1" w:styleId="TableGridLight132">
    <w:name w:val="Table Grid Light132"/>
    <w:basedOn w:val="TableNorma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2">
    <w:name w:val="AL Table simple32"/>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22">
    <w:name w:val="Light List122"/>
    <w:basedOn w:val="TableNormal"/>
    <w:uiPriority w:val="61"/>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2">
    <w:name w:val="Light Shading - Accent 4122"/>
    <w:basedOn w:val="TableNorma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2">
    <w:name w:val="Medium Shading 2 - Accent 1122"/>
    <w:basedOn w:val="TableNormal"/>
    <w:uiPriority w:val="64"/>
    <w:qFormat/>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22">
    <w:name w:val="AL Table simple122"/>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22">
    <w:name w:val="Imported Style 3122"/>
    <w:rsid w:val="00211CD1"/>
  </w:style>
  <w:style w:type="numbering" w:customStyle="1" w:styleId="Style81322">
    <w:name w:val="Style81322"/>
    <w:rsid w:val="00211CD1"/>
  </w:style>
  <w:style w:type="numbering" w:customStyle="1" w:styleId="ImportedStyle1122">
    <w:name w:val="Imported Style 1122"/>
    <w:rsid w:val="00211CD1"/>
  </w:style>
  <w:style w:type="numbering" w:customStyle="1" w:styleId="Style8161">
    <w:name w:val="Style8161"/>
    <w:qFormat/>
    <w:rsid w:val="00211CD1"/>
  </w:style>
  <w:style w:type="numbering" w:customStyle="1" w:styleId="Style7122">
    <w:name w:val="Style7122"/>
    <w:rsid w:val="00211CD1"/>
  </w:style>
  <w:style w:type="numbering" w:customStyle="1" w:styleId="Style5122">
    <w:name w:val="Style5122"/>
    <w:rsid w:val="00211CD1"/>
  </w:style>
  <w:style w:type="numbering" w:customStyle="1" w:styleId="Style4122">
    <w:name w:val="Style4122"/>
    <w:rsid w:val="00211CD1"/>
  </w:style>
  <w:style w:type="numbering" w:customStyle="1" w:styleId="Style3122">
    <w:name w:val="Style3122"/>
    <w:rsid w:val="00211CD1"/>
  </w:style>
  <w:style w:type="numbering" w:customStyle="1" w:styleId="Style2122">
    <w:name w:val="Style2122"/>
    <w:rsid w:val="00211CD1"/>
  </w:style>
  <w:style w:type="numbering" w:customStyle="1" w:styleId="Style81142">
    <w:name w:val="Style81142"/>
    <w:rsid w:val="00211CD1"/>
  </w:style>
  <w:style w:type="numbering" w:customStyle="1" w:styleId="Style6122">
    <w:name w:val="Style6122"/>
    <w:rsid w:val="00211CD1"/>
  </w:style>
  <w:style w:type="numbering" w:customStyle="1" w:styleId="ImportedStyle132">
    <w:name w:val="Imported Style 132"/>
    <w:rsid w:val="00211CD1"/>
  </w:style>
  <w:style w:type="numbering" w:customStyle="1" w:styleId="ImportedStyle332">
    <w:name w:val="Imported Style 332"/>
    <w:rsid w:val="00211CD1"/>
  </w:style>
  <w:style w:type="numbering" w:customStyle="1" w:styleId="Style811122">
    <w:name w:val="Style811122"/>
    <w:rsid w:val="00211CD1"/>
  </w:style>
  <w:style w:type="numbering" w:customStyle="1" w:styleId="Style7222">
    <w:name w:val="Style7222"/>
    <w:rsid w:val="00211CD1"/>
  </w:style>
  <w:style w:type="numbering" w:customStyle="1" w:styleId="Style5222">
    <w:name w:val="Style5222"/>
    <w:rsid w:val="00211CD1"/>
  </w:style>
  <w:style w:type="numbering" w:customStyle="1" w:styleId="Style3222">
    <w:name w:val="Style3222"/>
    <w:rsid w:val="00211CD1"/>
  </w:style>
  <w:style w:type="numbering" w:customStyle="1" w:styleId="PwCListNumbers12322">
    <w:name w:val="PwC List Numbers 12322"/>
    <w:rsid w:val="00211CD1"/>
  </w:style>
  <w:style w:type="numbering" w:customStyle="1" w:styleId="Style2222">
    <w:name w:val="Style2222"/>
    <w:rsid w:val="00211CD1"/>
  </w:style>
  <w:style w:type="numbering" w:customStyle="1" w:styleId="Style8222">
    <w:name w:val="Style8222"/>
    <w:rsid w:val="00211CD1"/>
  </w:style>
  <w:style w:type="numbering" w:customStyle="1" w:styleId="Style81222">
    <w:name w:val="Style81222"/>
    <w:rsid w:val="00211CD1"/>
  </w:style>
  <w:style w:type="numbering" w:customStyle="1" w:styleId="PwCListNumbers121222">
    <w:name w:val="PwC List Numbers 121222"/>
    <w:rsid w:val="00211CD1"/>
  </w:style>
  <w:style w:type="numbering" w:customStyle="1" w:styleId="Style6222">
    <w:name w:val="Style6222"/>
    <w:rsid w:val="00211CD1"/>
  </w:style>
  <w:style w:type="numbering" w:customStyle="1" w:styleId="ALOutlineheadinglist32">
    <w:name w:val="AL Outline heading list32"/>
    <w:basedOn w:val="NoList"/>
    <w:uiPriority w:val="99"/>
    <w:rsid w:val="00211CD1"/>
  </w:style>
  <w:style w:type="numbering" w:customStyle="1" w:styleId="ALMultilevelbulletlist32">
    <w:name w:val="AL Multi level bullet list32"/>
    <w:basedOn w:val="NoList"/>
    <w:uiPriority w:val="99"/>
    <w:rsid w:val="00211CD1"/>
  </w:style>
  <w:style w:type="numbering" w:customStyle="1" w:styleId="ALMultilevelnumberedlist32">
    <w:name w:val="AL Multi level numbered list32"/>
    <w:basedOn w:val="NoList"/>
    <w:uiPriority w:val="99"/>
    <w:rsid w:val="00211CD1"/>
  </w:style>
  <w:style w:type="numbering" w:customStyle="1" w:styleId="ALTableList32">
    <w:name w:val="AL Table List32"/>
    <w:uiPriority w:val="99"/>
    <w:rsid w:val="00211CD1"/>
  </w:style>
  <w:style w:type="numbering" w:customStyle="1" w:styleId="ALPictureList32">
    <w:name w:val="AL Picture List32"/>
    <w:basedOn w:val="ALTableList"/>
    <w:uiPriority w:val="99"/>
    <w:rsid w:val="00211CD1"/>
  </w:style>
  <w:style w:type="numbering" w:customStyle="1" w:styleId="ALAnnexList32">
    <w:name w:val="AL Annex List32"/>
    <w:basedOn w:val="NoList"/>
    <w:uiPriority w:val="99"/>
    <w:rsid w:val="00211CD1"/>
  </w:style>
  <w:style w:type="numbering" w:customStyle="1" w:styleId="ALNoteList32">
    <w:name w:val="AL Note List32"/>
    <w:basedOn w:val="NoList"/>
    <w:uiPriority w:val="99"/>
    <w:rsid w:val="00211CD1"/>
  </w:style>
  <w:style w:type="numbering" w:customStyle="1" w:styleId="Style811222">
    <w:name w:val="Style811222"/>
    <w:rsid w:val="00211CD1"/>
  </w:style>
  <w:style w:type="numbering" w:customStyle="1" w:styleId="Style7322">
    <w:name w:val="Style7322"/>
    <w:rsid w:val="00211CD1"/>
  </w:style>
  <w:style w:type="numbering" w:customStyle="1" w:styleId="Style5322">
    <w:name w:val="Style5322"/>
    <w:rsid w:val="00211CD1"/>
  </w:style>
  <w:style w:type="numbering" w:customStyle="1" w:styleId="Style4322">
    <w:name w:val="Style4322"/>
    <w:rsid w:val="00211CD1"/>
  </w:style>
  <w:style w:type="numbering" w:customStyle="1" w:styleId="Style3322">
    <w:name w:val="Style3322"/>
    <w:rsid w:val="00211CD1"/>
  </w:style>
  <w:style w:type="numbering" w:customStyle="1" w:styleId="PwCListNumbers12432">
    <w:name w:val="PwC List Numbers 12432"/>
    <w:rsid w:val="00211CD1"/>
  </w:style>
  <w:style w:type="numbering" w:customStyle="1" w:styleId="Style2322">
    <w:name w:val="Style2322"/>
    <w:rsid w:val="00211CD1"/>
  </w:style>
  <w:style w:type="numbering" w:customStyle="1" w:styleId="Style8322">
    <w:name w:val="Style8322"/>
    <w:rsid w:val="00211CD1"/>
  </w:style>
  <w:style w:type="numbering" w:customStyle="1" w:styleId="PwCListNumbers121322">
    <w:name w:val="PwC List Numbers 121322"/>
    <w:rsid w:val="00211CD1"/>
  </w:style>
  <w:style w:type="numbering" w:customStyle="1" w:styleId="Style6322">
    <w:name w:val="Style6322"/>
    <w:rsid w:val="00211CD1"/>
  </w:style>
  <w:style w:type="numbering" w:customStyle="1" w:styleId="ALOutlineheadinglist122">
    <w:name w:val="AL Outline heading list122"/>
    <w:basedOn w:val="NoList"/>
    <w:uiPriority w:val="99"/>
    <w:rsid w:val="00211CD1"/>
  </w:style>
  <w:style w:type="numbering" w:customStyle="1" w:styleId="ALMultilevelbulletlist122">
    <w:name w:val="AL Multi level bullet list122"/>
    <w:basedOn w:val="NoList"/>
    <w:uiPriority w:val="99"/>
    <w:rsid w:val="00211CD1"/>
  </w:style>
  <w:style w:type="numbering" w:customStyle="1" w:styleId="ALMultilevelnumberedlist122">
    <w:name w:val="AL Multi level numbered list122"/>
    <w:basedOn w:val="NoList"/>
    <w:uiPriority w:val="99"/>
    <w:rsid w:val="00211CD1"/>
  </w:style>
  <w:style w:type="numbering" w:customStyle="1" w:styleId="ALTableList122">
    <w:name w:val="AL Table List122"/>
    <w:uiPriority w:val="99"/>
    <w:rsid w:val="00211CD1"/>
  </w:style>
  <w:style w:type="numbering" w:customStyle="1" w:styleId="ALPictureList122">
    <w:name w:val="AL Picture List122"/>
    <w:basedOn w:val="ALTableList"/>
    <w:uiPriority w:val="99"/>
    <w:rsid w:val="00211CD1"/>
  </w:style>
  <w:style w:type="numbering" w:customStyle="1" w:styleId="ALAnnexList122">
    <w:name w:val="AL Annex List122"/>
    <w:basedOn w:val="NoList"/>
    <w:uiPriority w:val="99"/>
    <w:rsid w:val="00211CD1"/>
  </w:style>
  <w:style w:type="numbering" w:customStyle="1" w:styleId="ALNoteList122">
    <w:name w:val="AL Note List122"/>
    <w:basedOn w:val="NoList"/>
    <w:uiPriority w:val="99"/>
    <w:rsid w:val="00211CD1"/>
  </w:style>
  <w:style w:type="numbering" w:customStyle="1" w:styleId="NoList512">
    <w:name w:val="No List512"/>
    <w:next w:val="NoList"/>
    <w:uiPriority w:val="99"/>
    <w:semiHidden/>
    <w:unhideWhenUsed/>
    <w:rsid w:val="00211CD1"/>
  </w:style>
  <w:style w:type="numbering" w:customStyle="1" w:styleId="Style7412">
    <w:name w:val="Style7412"/>
    <w:rsid w:val="00211CD1"/>
  </w:style>
  <w:style w:type="numbering" w:customStyle="1" w:styleId="PwCListNumbers12512">
    <w:name w:val="PwC List Numbers 12512"/>
    <w:rsid w:val="00211CD1"/>
  </w:style>
  <w:style w:type="numbering" w:customStyle="1" w:styleId="Style81412">
    <w:name w:val="Style81412"/>
    <w:rsid w:val="00211CD1"/>
  </w:style>
  <w:style w:type="numbering" w:customStyle="1" w:styleId="PwCListNumbers121412">
    <w:name w:val="PwC List Numbers 121412"/>
    <w:rsid w:val="00211CD1"/>
  </w:style>
  <w:style w:type="numbering" w:customStyle="1" w:styleId="Style71112">
    <w:name w:val="Style71112"/>
    <w:rsid w:val="00211CD1"/>
  </w:style>
  <w:style w:type="numbering" w:customStyle="1" w:styleId="Style51112">
    <w:name w:val="Style51112"/>
    <w:rsid w:val="00211CD1"/>
  </w:style>
  <w:style w:type="numbering" w:customStyle="1" w:styleId="Style41112">
    <w:name w:val="Style41112"/>
    <w:rsid w:val="00211CD1"/>
  </w:style>
  <w:style w:type="numbering" w:customStyle="1" w:styleId="Style31112">
    <w:name w:val="Style31112"/>
    <w:rsid w:val="00211CD1"/>
  </w:style>
  <w:style w:type="numbering" w:customStyle="1" w:styleId="PwCListNumbers122112">
    <w:name w:val="PwC List Numbers 122112"/>
    <w:rsid w:val="00211CD1"/>
  </w:style>
  <w:style w:type="numbering" w:customStyle="1" w:styleId="Style21112">
    <w:name w:val="Style21112"/>
    <w:rsid w:val="00211CD1"/>
  </w:style>
  <w:style w:type="numbering" w:customStyle="1" w:styleId="Style811312">
    <w:name w:val="Style811312"/>
    <w:rsid w:val="00211CD1"/>
  </w:style>
  <w:style w:type="numbering" w:customStyle="1" w:styleId="PwCListNumbers1211112">
    <w:name w:val="PwC List Numbers 1211112"/>
    <w:rsid w:val="00211CD1"/>
  </w:style>
  <w:style w:type="numbering" w:customStyle="1" w:styleId="Style61112">
    <w:name w:val="Style61112"/>
    <w:rsid w:val="00211CD1"/>
  </w:style>
  <w:style w:type="numbering" w:customStyle="1" w:styleId="NoList1312">
    <w:name w:val="No List1312"/>
    <w:next w:val="NoList"/>
    <w:uiPriority w:val="99"/>
    <w:semiHidden/>
    <w:unhideWhenUsed/>
    <w:rsid w:val="00211CD1"/>
  </w:style>
  <w:style w:type="table" w:customStyle="1" w:styleId="TableGrid11012">
    <w:name w:val="Table Grid11012"/>
    <w:basedOn w:val="TableNormal"/>
    <w:next w:val="TableGrid"/>
    <w:uiPriority w:val="59"/>
    <w:qFormat/>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
    <w:name w:val="No List2212"/>
    <w:next w:val="NoList"/>
    <w:uiPriority w:val="99"/>
    <w:semiHidden/>
    <w:unhideWhenUsed/>
    <w:rsid w:val="00211CD1"/>
  </w:style>
  <w:style w:type="numbering" w:customStyle="1" w:styleId="ImportedStyle1212">
    <w:name w:val="Imported Style 1212"/>
    <w:rsid w:val="00211CD1"/>
  </w:style>
  <w:style w:type="numbering" w:customStyle="1" w:styleId="ImportedStyle3212">
    <w:name w:val="Imported Style 3212"/>
    <w:rsid w:val="00211CD1"/>
  </w:style>
  <w:style w:type="numbering" w:customStyle="1" w:styleId="Style8111112">
    <w:name w:val="Style8111112"/>
    <w:rsid w:val="00211CD1"/>
  </w:style>
  <w:style w:type="numbering" w:customStyle="1" w:styleId="Style72112">
    <w:name w:val="Style72112"/>
    <w:rsid w:val="00211CD1"/>
  </w:style>
  <w:style w:type="numbering" w:customStyle="1" w:styleId="Style52112">
    <w:name w:val="Style52112"/>
    <w:rsid w:val="00211CD1"/>
  </w:style>
  <w:style w:type="numbering" w:customStyle="1" w:styleId="Style32112">
    <w:name w:val="Style32112"/>
    <w:rsid w:val="00211CD1"/>
  </w:style>
  <w:style w:type="numbering" w:customStyle="1" w:styleId="PwCListNumbers123112">
    <w:name w:val="PwC List Numbers 123112"/>
    <w:rsid w:val="00211CD1"/>
  </w:style>
  <w:style w:type="numbering" w:customStyle="1" w:styleId="Style22112">
    <w:name w:val="Style22112"/>
    <w:rsid w:val="00211CD1"/>
  </w:style>
  <w:style w:type="numbering" w:customStyle="1" w:styleId="Style82112">
    <w:name w:val="Style82112"/>
    <w:rsid w:val="00211CD1"/>
  </w:style>
  <w:style w:type="numbering" w:customStyle="1" w:styleId="Style812112">
    <w:name w:val="Style812112"/>
    <w:rsid w:val="00211CD1"/>
  </w:style>
  <w:style w:type="numbering" w:customStyle="1" w:styleId="PwCListNumbers1212112">
    <w:name w:val="PwC List Numbers 1212112"/>
    <w:rsid w:val="00211CD1"/>
  </w:style>
  <w:style w:type="numbering" w:customStyle="1" w:styleId="Style62112">
    <w:name w:val="Style62112"/>
    <w:rsid w:val="00211CD1"/>
  </w:style>
  <w:style w:type="numbering" w:customStyle="1" w:styleId="ALOutlineheadinglist212">
    <w:name w:val="AL Outline heading list212"/>
    <w:basedOn w:val="NoList"/>
    <w:uiPriority w:val="99"/>
    <w:rsid w:val="00211CD1"/>
  </w:style>
  <w:style w:type="numbering" w:customStyle="1" w:styleId="ALMultilevelbulletlist212">
    <w:name w:val="AL Multi level bullet list212"/>
    <w:basedOn w:val="NoList"/>
    <w:uiPriority w:val="99"/>
    <w:rsid w:val="00211CD1"/>
  </w:style>
  <w:style w:type="numbering" w:customStyle="1" w:styleId="ALMultilevelnumberedlist212">
    <w:name w:val="AL Multi level numbered list212"/>
    <w:basedOn w:val="NoList"/>
    <w:uiPriority w:val="99"/>
    <w:rsid w:val="00211CD1"/>
  </w:style>
  <w:style w:type="table" w:customStyle="1" w:styleId="LightList-Accent1212">
    <w:name w:val="Light List - Accent 1212"/>
    <w:basedOn w:val="TableNormal"/>
    <w:next w:val="LightList-Accent1"/>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2">
    <w:name w:val="Light List212"/>
    <w:basedOn w:val="TableNormal"/>
    <w:next w:val="LightList"/>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2">
    <w:name w:val="Light Shading - Accent 4212"/>
    <w:basedOn w:val="TableNormal"/>
    <w:next w:val="LightShading-Accent4"/>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2">
    <w:name w:val="Medium Shading 2 - Accent 1212"/>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2">
    <w:name w:val="AL Table List212"/>
    <w:uiPriority w:val="99"/>
    <w:rsid w:val="00211CD1"/>
  </w:style>
  <w:style w:type="numbering" w:customStyle="1" w:styleId="ALPictureList212">
    <w:name w:val="AL Picture List212"/>
    <w:basedOn w:val="ALTableList"/>
    <w:uiPriority w:val="99"/>
    <w:rsid w:val="00211CD1"/>
  </w:style>
  <w:style w:type="numbering" w:customStyle="1" w:styleId="ALAnnexList212">
    <w:name w:val="AL Annex List212"/>
    <w:basedOn w:val="NoList"/>
    <w:uiPriority w:val="99"/>
    <w:rsid w:val="00211CD1"/>
  </w:style>
  <w:style w:type="numbering" w:customStyle="1" w:styleId="ALNoteList212">
    <w:name w:val="AL Note List212"/>
    <w:basedOn w:val="NoList"/>
    <w:uiPriority w:val="99"/>
    <w:rsid w:val="00211CD1"/>
  </w:style>
  <w:style w:type="table" w:customStyle="1" w:styleId="TableGridLight1212">
    <w:name w:val="Table Grid Light1212"/>
    <w:basedOn w:val="TableNormal"/>
    <w:uiPriority w:val="40"/>
    <w:rsid w:val="00211CD1"/>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2">
    <w:name w:val="AL Table simple212"/>
    <w:basedOn w:val="TableGrid"/>
    <w:uiPriority w:val="99"/>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2">
    <w:name w:val="No List3112"/>
    <w:next w:val="NoList"/>
    <w:uiPriority w:val="99"/>
    <w:semiHidden/>
    <w:unhideWhenUsed/>
    <w:rsid w:val="00211CD1"/>
  </w:style>
  <w:style w:type="numbering" w:customStyle="1" w:styleId="ImportedStyle11112">
    <w:name w:val="Imported Style 11112"/>
    <w:rsid w:val="00211CD1"/>
  </w:style>
  <w:style w:type="numbering" w:customStyle="1" w:styleId="ImportedStyle31112">
    <w:name w:val="Imported Style 31112"/>
    <w:rsid w:val="00211CD1"/>
  </w:style>
  <w:style w:type="numbering" w:customStyle="1" w:styleId="Style8112112">
    <w:name w:val="Style8112112"/>
    <w:rsid w:val="00211CD1"/>
  </w:style>
  <w:style w:type="numbering" w:customStyle="1" w:styleId="Style73112">
    <w:name w:val="Style73112"/>
    <w:rsid w:val="00211CD1"/>
  </w:style>
  <w:style w:type="numbering" w:customStyle="1" w:styleId="Style53112">
    <w:name w:val="Style53112"/>
    <w:rsid w:val="00211CD1"/>
  </w:style>
  <w:style w:type="numbering" w:customStyle="1" w:styleId="Style43112">
    <w:name w:val="Style43112"/>
    <w:rsid w:val="00211CD1"/>
  </w:style>
  <w:style w:type="numbering" w:customStyle="1" w:styleId="Style33112">
    <w:name w:val="Style33112"/>
    <w:rsid w:val="00211CD1"/>
  </w:style>
  <w:style w:type="numbering" w:customStyle="1" w:styleId="PwCListNumbers124112">
    <w:name w:val="PwC List Numbers 124112"/>
    <w:rsid w:val="00211CD1"/>
  </w:style>
  <w:style w:type="numbering" w:customStyle="1" w:styleId="Style23112">
    <w:name w:val="Style23112"/>
    <w:rsid w:val="00211CD1"/>
  </w:style>
  <w:style w:type="numbering" w:customStyle="1" w:styleId="Style83112">
    <w:name w:val="Style83112"/>
    <w:rsid w:val="00211CD1"/>
  </w:style>
  <w:style w:type="numbering" w:customStyle="1" w:styleId="Style813112">
    <w:name w:val="Style813112"/>
    <w:rsid w:val="00211CD1"/>
  </w:style>
  <w:style w:type="numbering" w:customStyle="1" w:styleId="PwCListNumbers1213112">
    <w:name w:val="PwC List Numbers 1213112"/>
    <w:rsid w:val="00211CD1"/>
  </w:style>
  <w:style w:type="numbering" w:customStyle="1" w:styleId="Style63112">
    <w:name w:val="Style63112"/>
    <w:rsid w:val="00211CD1"/>
  </w:style>
  <w:style w:type="numbering" w:customStyle="1" w:styleId="ALOutlineheadinglist1112">
    <w:name w:val="AL Outline heading list1112"/>
    <w:basedOn w:val="NoList"/>
    <w:uiPriority w:val="99"/>
    <w:rsid w:val="00211CD1"/>
  </w:style>
  <w:style w:type="numbering" w:customStyle="1" w:styleId="ALMultilevelbulletlist1112">
    <w:name w:val="AL Multi level bullet list1112"/>
    <w:basedOn w:val="NoList"/>
    <w:uiPriority w:val="99"/>
    <w:rsid w:val="00211CD1"/>
  </w:style>
  <w:style w:type="numbering" w:customStyle="1" w:styleId="ALMultilevelnumberedlist1112">
    <w:name w:val="AL Multi level numbered list1112"/>
    <w:basedOn w:val="NoList"/>
    <w:uiPriority w:val="99"/>
    <w:rsid w:val="00211CD1"/>
  </w:style>
  <w:style w:type="table" w:customStyle="1" w:styleId="LightList-Accent11412">
    <w:name w:val="Light List - Accent 11412"/>
    <w:basedOn w:val="TableNormal"/>
    <w:next w:val="LightList-Accent1"/>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2">
    <w:name w:val="Light List1112"/>
    <w:basedOn w:val="TableNormal"/>
    <w:next w:val="LightList"/>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2">
    <w:name w:val="Light Shading - Accent 41112"/>
    <w:basedOn w:val="TableNormal"/>
    <w:next w:val="LightShading-Accent4"/>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2">
    <w:name w:val="Medium Shading 2 - Accent 11112"/>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2">
    <w:name w:val="AL Table List1112"/>
    <w:uiPriority w:val="99"/>
    <w:rsid w:val="00211CD1"/>
  </w:style>
  <w:style w:type="numbering" w:customStyle="1" w:styleId="ALPictureList1112">
    <w:name w:val="AL Picture List1112"/>
    <w:basedOn w:val="ALTableList"/>
    <w:uiPriority w:val="99"/>
    <w:rsid w:val="00211CD1"/>
  </w:style>
  <w:style w:type="numbering" w:customStyle="1" w:styleId="ALAnnexList1112">
    <w:name w:val="AL Annex List1112"/>
    <w:basedOn w:val="NoList"/>
    <w:uiPriority w:val="99"/>
    <w:rsid w:val="00211CD1"/>
  </w:style>
  <w:style w:type="numbering" w:customStyle="1" w:styleId="ALNoteList1112">
    <w:name w:val="AL Note List1112"/>
    <w:basedOn w:val="NoList"/>
    <w:uiPriority w:val="99"/>
    <w:rsid w:val="00211CD1"/>
  </w:style>
  <w:style w:type="table" w:customStyle="1" w:styleId="ALTablesimple1112">
    <w:name w:val="AL Table simple1112"/>
    <w:basedOn w:val="TableGrid"/>
    <w:uiPriority w:val="99"/>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styleId="ListTable3-Accent3">
    <w:name w:val="List Table 3 Accent 3"/>
    <w:aliases w:val="List Table 3 - Accent 311,List Table 3 - Accent 31"/>
    <w:basedOn w:val="TableNormal"/>
    <w:uiPriority w:val="48"/>
    <w:rsid w:val="00211CD1"/>
    <w:pPr>
      <w:spacing w:after="0" w:line="240" w:lineRule="auto"/>
    </w:pPr>
    <w:rPr>
      <w:rFonts w:eastAsia="Batang"/>
      <w:kern w:val="0"/>
      <w:sz w:val="18"/>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262626" w:themeColor="text1" w:themeTint="D9"/>
      </w:rPr>
      <w:tblPr/>
      <w:trPr>
        <w:tblHeader/>
      </w:trPr>
      <w:tcPr>
        <w:shd w:val="clear" w:color="auto" w:fill="D9D9D9" w:themeFill="background1" w:themeFillShade="D9"/>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numbering" w:customStyle="1" w:styleId="NoList8">
    <w:name w:val="No List8"/>
    <w:next w:val="NoList"/>
    <w:uiPriority w:val="99"/>
    <w:semiHidden/>
    <w:unhideWhenUsed/>
    <w:rsid w:val="00211CD1"/>
  </w:style>
  <w:style w:type="table" w:customStyle="1" w:styleId="LightList-Accent14">
    <w:name w:val="Light List - Accent 14"/>
    <w:basedOn w:val="TableNormal"/>
    <w:next w:val="LightList-Accent1"/>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LightList4">
    <w:name w:val="Light List4"/>
    <w:basedOn w:val="TableNormal"/>
    <w:next w:val="LightList"/>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TableGrid25">
    <w:name w:val="Table Grid25"/>
    <w:basedOn w:val="TableNormal"/>
    <w:next w:val="TableGrid"/>
    <w:uiPriority w:val="99"/>
    <w:qFormat/>
    <w:rsid w:val="00211CD1"/>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114">
    <w:name w:val="Medium Shading 2 - Accent 114"/>
    <w:basedOn w:val="TableNormal"/>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LightShading-Accent44">
    <w:name w:val="Light Shading - Accent 44"/>
    <w:basedOn w:val="TableNormal"/>
    <w:next w:val="LightShading-Accent4"/>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Ind w:w="0" w:type="nil"/>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customStyle="1" w:styleId="MediumShading2-Accent14">
    <w:name w:val="Medium Shading 2 - Accent 14"/>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TableGrid115">
    <w:name w:val="Table Grid115"/>
    <w:basedOn w:val="TableNormal"/>
    <w:uiPriority w:val="59"/>
    <w:qFormat/>
    <w:rsid w:val="00211CD1"/>
    <w:pPr>
      <w:spacing w:after="0" w:line="240" w:lineRule="auto"/>
    </w:pPr>
    <w:rPr>
      <w:rFonts w:ascii="Calibri" w:eastAsia="Calibri" w:hAnsi="Calibri"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13">
    <w:name w:val="AL Table13"/>
    <w:basedOn w:val="TableNorma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rollTableNormal4">
    <w:name w:val="Scroll Table Normal4"/>
    <w:basedOn w:val="TableNormal"/>
    <w:uiPriority w:val="99"/>
    <w:qFormat/>
    <w:rsid w:val="00211CD1"/>
    <w:pPr>
      <w:spacing w:after="0" w:line="240" w:lineRule="auto"/>
    </w:pPr>
    <w:rPr>
      <w:rFonts w:ascii="Arial" w:eastAsia="Times New Roman" w:hAnsi="Arial" w:cs="Times New Roman"/>
      <w:kern w:val="0"/>
      <w:sz w:val="20"/>
      <w:szCs w:val="24"/>
      <w:lang w:val="en-US"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NRDLentele23">
    <w:name w:val="NRD_Lentele23"/>
    <w:basedOn w:val="TableNormal"/>
    <w:uiPriority w:val="99"/>
    <w:qFormat/>
    <w:rsid w:val="00211CD1"/>
    <w:pPr>
      <w:spacing w:before="60" w:after="60" w:line="240" w:lineRule="auto"/>
    </w:pPr>
    <w:rPr>
      <w:rFonts w:ascii="Arial" w:eastAsia="Times New Roman" w:hAnsi="Arial" w:cs="Times New Roman"/>
      <w:kern w:val="0"/>
      <w:sz w:val="20"/>
      <w:szCs w:val="20"/>
      <w:lang w:val="en-US"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ScrollTableNormal13">
    <w:name w:val="Scroll Table Normal13"/>
    <w:basedOn w:val="TableNormal"/>
    <w:uiPriority w:val="99"/>
    <w:qFormat/>
    <w:rsid w:val="00211CD1"/>
    <w:pPr>
      <w:spacing w:after="0" w:line="240" w:lineRule="auto"/>
    </w:pPr>
    <w:rPr>
      <w:rFonts w:ascii="Arial" w:eastAsia="Times New Roman" w:hAnsi="Arial" w:cs="Times New Roman"/>
      <w:kern w:val="0"/>
      <w:sz w:val="20"/>
      <w:szCs w:val="24"/>
      <w:lang w:val="en-US"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ALTablesimple5">
    <w:name w:val="AL Table simple5"/>
    <w:basedOn w:val="TableGrid"/>
    <w:uiPriority w:val="99"/>
    <w:rsid w:val="00211CD1"/>
    <w:pPr>
      <w:ind w:firstLine="0"/>
      <w:jc w:val="left"/>
    </w:pPr>
    <w:rPr>
      <w:rFonts w:eastAsia="SimSun"/>
      <w:sz w:val="22"/>
      <w:szCs w:val="22"/>
      <w:lang w:eastAsia="zh-CN"/>
    </w:rPr>
    <w:tblPr>
      <w:tblInd w:w="0" w:type="nil"/>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LTable23">
    <w:name w:val="AL Table23"/>
    <w:basedOn w:val="TableNorma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14">
    <w:name w:val="Light Shading - Accent 414"/>
    <w:basedOn w:val="TableNorma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Ind w:w="0" w:type="nil"/>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customStyle="1" w:styleId="ALTablebase14">
    <w:name w:val="AL Table base14"/>
    <w:basedOn w:val="TableNormal"/>
    <w:uiPriority w:val="99"/>
    <w:rsid w:val="00211CD1"/>
    <w:pPr>
      <w:spacing w:after="0" w:line="240" w:lineRule="auto"/>
    </w:pPr>
    <w:rPr>
      <w:rFonts w:ascii="Calibri" w:eastAsia="SimSun" w:hAnsi="Calibri" w:cs="Times New Roman"/>
      <w:kern w:val="0"/>
      <w:sz w:val="20"/>
      <w:szCs w:val="20"/>
      <w:lang w:eastAsia="zh-CN"/>
      <w14:ligatures w14:val="none"/>
    </w:rPr>
    <w:tblPr>
      <w:tblInd w:w="0" w:type="nil"/>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LightList14">
    <w:name w:val="Light List14"/>
    <w:basedOn w:val="TableNormal"/>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ALTablebase4">
    <w:name w:val="AL Table base4"/>
    <w:basedOn w:val="TableNormal"/>
    <w:uiPriority w:val="99"/>
    <w:rsid w:val="00211CD1"/>
    <w:pPr>
      <w:spacing w:after="0" w:line="240" w:lineRule="auto"/>
    </w:pPr>
    <w:rPr>
      <w:rFonts w:ascii="Calibri" w:eastAsia="SimSun" w:hAnsi="Calibri" w:cs="Times New Roman"/>
      <w:kern w:val="0"/>
      <w:sz w:val="20"/>
      <w:szCs w:val="20"/>
      <w:lang w:eastAsia="zh-CN"/>
      <w14:ligatures w14:val="none"/>
    </w:rPr>
    <w:tblPr>
      <w:tblInd w:w="0" w:type="nil"/>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Lentelstinklelis13">
    <w:name w:val="Lentelės tinklelis13"/>
    <w:basedOn w:val="TableNormal"/>
    <w:uiPriority w:val="99"/>
    <w:rsid w:val="00211CD1"/>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5">
    <w:name w:val="NRD_Lentele5"/>
    <w:basedOn w:val="TableNormal"/>
    <w:uiPriority w:val="99"/>
    <w:qFormat/>
    <w:rsid w:val="00211CD1"/>
    <w:pPr>
      <w:spacing w:before="60" w:after="60" w:line="240" w:lineRule="auto"/>
    </w:pPr>
    <w:rPr>
      <w:rFonts w:ascii="Arial" w:eastAsia="Times New Roman" w:hAnsi="Arial" w:cs="Times New Roman"/>
      <w:kern w:val="0"/>
      <w:sz w:val="20"/>
      <w:szCs w:val="20"/>
      <w:lang w:val="en-US"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LightList-Accent118">
    <w:name w:val="Light List - Accent 118"/>
    <w:basedOn w:val="TableNormal"/>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TableGridLight15">
    <w:name w:val="Table Grid Light15"/>
    <w:basedOn w:val="TableNormal"/>
    <w:uiPriority w:val="40"/>
    <w:rsid w:val="00211CD1"/>
    <w:pPr>
      <w:spacing w:after="0" w:line="240" w:lineRule="auto"/>
    </w:pPr>
    <w:rPr>
      <w:rFonts w:ascii="Calibri" w:eastAsia="SimSun" w:hAnsi="Calibri" w:cs="Times New Roman"/>
      <w:kern w:val="0"/>
      <w:sz w:val="20"/>
      <w:szCs w:val="20"/>
      <w:lang w:eastAsia="zh-CN"/>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NRDLentele13">
    <w:name w:val="NRD_Lentele13"/>
    <w:basedOn w:val="TableNormal"/>
    <w:uiPriority w:val="99"/>
    <w:qFormat/>
    <w:rsid w:val="00211CD1"/>
    <w:pPr>
      <w:spacing w:before="60" w:after="60" w:line="240" w:lineRule="auto"/>
    </w:pPr>
    <w:rPr>
      <w:rFonts w:ascii="Arial" w:eastAsia="Times New Roman" w:hAnsi="Arial" w:cs="Times New Roman"/>
      <w:kern w:val="0"/>
      <w:sz w:val="20"/>
      <w:szCs w:val="20"/>
      <w:lang w:val="en-US"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ALTablesimple14">
    <w:name w:val="AL Table simple14"/>
    <w:basedOn w:val="TableGrid"/>
    <w:uiPriority w:val="99"/>
    <w:rsid w:val="00211CD1"/>
    <w:pPr>
      <w:ind w:firstLine="0"/>
      <w:jc w:val="left"/>
    </w:pPr>
    <w:rPr>
      <w:rFonts w:eastAsia="SimSun"/>
      <w:sz w:val="22"/>
      <w:szCs w:val="22"/>
      <w:lang w:eastAsia="zh-CN"/>
    </w:rPr>
    <w:tblPr>
      <w:tblInd w:w="0" w:type="nil"/>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tyle78">
    <w:name w:val="Style78"/>
    <w:qFormat/>
    <w:rsid w:val="00211CD1"/>
    <w:pPr>
      <w:numPr>
        <w:numId w:val="149"/>
      </w:numPr>
    </w:pPr>
  </w:style>
  <w:style w:type="numbering" w:customStyle="1" w:styleId="PwCListNumbers129">
    <w:name w:val="PwC List Numbers 129"/>
    <w:qFormat/>
    <w:rsid w:val="00211CD1"/>
    <w:pPr>
      <w:numPr>
        <w:numId w:val="39"/>
      </w:numPr>
    </w:pPr>
  </w:style>
  <w:style w:type="numbering" w:customStyle="1" w:styleId="Style818">
    <w:name w:val="Style818"/>
    <w:qFormat/>
    <w:rsid w:val="00211CD1"/>
    <w:pPr>
      <w:numPr>
        <w:numId w:val="22"/>
      </w:numPr>
    </w:pPr>
  </w:style>
  <w:style w:type="numbering" w:customStyle="1" w:styleId="PwCListNumbers1218">
    <w:name w:val="PwC List Numbers 1218"/>
    <w:qFormat/>
    <w:rsid w:val="00211CD1"/>
    <w:pPr>
      <w:numPr>
        <w:numId w:val="51"/>
      </w:numPr>
    </w:pPr>
  </w:style>
  <w:style w:type="numbering" w:customStyle="1" w:styleId="NoList9">
    <w:name w:val="No List9"/>
    <w:next w:val="NoList"/>
    <w:uiPriority w:val="99"/>
    <w:semiHidden/>
    <w:unhideWhenUsed/>
    <w:rsid w:val="00211CD1"/>
  </w:style>
  <w:style w:type="numbering" w:customStyle="1" w:styleId="NoList16">
    <w:name w:val="No List16"/>
    <w:next w:val="NoList"/>
    <w:uiPriority w:val="99"/>
    <w:semiHidden/>
    <w:unhideWhenUsed/>
    <w:rsid w:val="00211CD1"/>
  </w:style>
  <w:style w:type="table" w:customStyle="1" w:styleId="Tablewithoutheader9">
    <w:name w:val="Table without header9"/>
    <w:basedOn w:val="TableNormal"/>
    <w:next w:val="TableGrid"/>
    <w:uiPriority w:val="59"/>
    <w:qFormat/>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4">
    <w:name w:val="Atea TBL14"/>
    <w:basedOn w:val="TableNormal"/>
    <w:uiPriority w:val="99"/>
    <w:rsid w:val="00211CD1"/>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3">
    <w:name w:val="Table Grid153"/>
    <w:basedOn w:val="TableNormal"/>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3">
    <w:name w:val="Table without header13"/>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3">
    <w:name w:val="Table without header23"/>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3">
    <w:name w:val="Table without header33"/>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3">
    <w:name w:val="Table without header43"/>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3">
    <w:name w:val="Table without header53"/>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9">
    <w:name w:val="Style79"/>
    <w:qFormat/>
    <w:rsid w:val="00211CD1"/>
  </w:style>
  <w:style w:type="numbering" w:customStyle="1" w:styleId="PROIT-list4">
    <w:name w:val="PROIT-list4"/>
    <w:uiPriority w:val="99"/>
    <w:rsid w:val="00211CD1"/>
  </w:style>
  <w:style w:type="numbering" w:customStyle="1" w:styleId="1111117">
    <w:name w:val="1 / 1.1 / 1.1.17"/>
    <w:basedOn w:val="NoList"/>
    <w:next w:val="111111"/>
    <w:rsid w:val="00211CD1"/>
  </w:style>
  <w:style w:type="numbering" w:customStyle="1" w:styleId="Pav5">
    <w:name w:val="Pav5"/>
    <w:rsid w:val="00211CD1"/>
  </w:style>
  <w:style w:type="numbering" w:customStyle="1" w:styleId="StyleBulleted7pt6">
    <w:name w:val="Style Bulleted 7 pt6"/>
    <w:basedOn w:val="NoList"/>
    <w:rsid w:val="00211CD1"/>
  </w:style>
  <w:style w:type="numbering" w:customStyle="1" w:styleId="NoList115">
    <w:name w:val="No List115"/>
    <w:next w:val="NoList"/>
    <w:uiPriority w:val="99"/>
    <w:semiHidden/>
    <w:unhideWhenUsed/>
    <w:rsid w:val="00211CD1"/>
  </w:style>
  <w:style w:type="table" w:customStyle="1" w:styleId="TableGrid26">
    <w:name w:val="Table Grid26"/>
    <w:basedOn w:val="TableNormal"/>
    <w:next w:val="TableGrid"/>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rsid w:val="00211CD1"/>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4">
    <w:name w:val="1 / 1.1 / 1.1.114"/>
    <w:basedOn w:val="NoList"/>
    <w:next w:val="111111"/>
    <w:rsid w:val="00211CD1"/>
  </w:style>
  <w:style w:type="numbering" w:customStyle="1" w:styleId="Stilius24">
    <w:name w:val="Stilius24"/>
    <w:rsid w:val="00211CD1"/>
  </w:style>
  <w:style w:type="numbering" w:customStyle="1" w:styleId="Stilius54">
    <w:name w:val="Stilius54"/>
    <w:rsid w:val="00211CD1"/>
  </w:style>
  <w:style w:type="numbering" w:customStyle="1" w:styleId="NoList1113">
    <w:name w:val="No List1113"/>
    <w:next w:val="NoList"/>
    <w:uiPriority w:val="99"/>
    <w:semiHidden/>
    <w:unhideWhenUsed/>
    <w:rsid w:val="00211CD1"/>
  </w:style>
  <w:style w:type="table" w:customStyle="1" w:styleId="TableGrid214">
    <w:name w:val="Table Grid214"/>
    <w:basedOn w:val="TableNormal"/>
    <w:next w:val="TableGrid"/>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5">
    <w:name w:val="No List25"/>
    <w:next w:val="NoList"/>
    <w:uiPriority w:val="99"/>
    <w:semiHidden/>
    <w:unhideWhenUsed/>
    <w:rsid w:val="00211CD1"/>
  </w:style>
  <w:style w:type="table" w:customStyle="1" w:styleId="TableGrid34">
    <w:name w:val="Table Grid34"/>
    <w:basedOn w:val="TableNormal"/>
    <w:next w:val="TableGrid"/>
    <w:rsid w:val="00211CD1"/>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4">
    <w:name w:val="1 / 1.1 / 1.1.124"/>
    <w:basedOn w:val="NoList"/>
    <w:next w:val="111111"/>
    <w:locked/>
    <w:rsid w:val="00211CD1"/>
  </w:style>
  <w:style w:type="numbering" w:customStyle="1" w:styleId="Pav14">
    <w:name w:val="Pav14"/>
    <w:rsid w:val="00211CD1"/>
  </w:style>
  <w:style w:type="table" w:customStyle="1" w:styleId="LightList-Accent55">
    <w:name w:val="Light List - Accent 55"/>
    <w:basedOn w:val="TableNormal"/>
    <w:next w:val="LightList-Accent5"/>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9">
    <w:name w:val="Light List - Accent 119"/>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5">
    <w:name w:val="Light List - Accent 45"/>
    <w:basedOn w:val="TableNormal"/>
    <w:next w:val="LightList-Accent4"/>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4">
    <w:name w:val="Style Bulleted 7 pt14"/>
    <w:basedOn w:val="NoList"/>
    <w:rsid w:val="00211CD1"/>
  </w:style>
  <w:style w:type="numbering" w:customStyle="1" w:styleId="NoList34">
    <w:name w:val="No List34"/>
    <w:next w:val="NoList"/>
    <w:uiPriority w:val="99"/>
    <w:semiHidden/>
    <w:unhideWhenUsed/>
    <w:rsid w:val="00211CD1"/>
  </w:style>
  <w:style w:type="table" w:customStyle="1" w:styleId="TableGrid44">
    <w:name w:val="Table Grid44"/>
    <w:basedOn w:val="TableNormal"/>
    <w:next w:val="TableGrid"/>
    <w:rsid w:val="00211CD1"/>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4">
    <w:name w:val="PwC List Bullets 124"/>
    <w:uiPriority w:val="99"/>
    <w:rsid w:val="00211CD1"/>
  </w:style>
  <w:style w:type="table" w:customStyle="1" w:styleId="LightList-Accent513">
    <w:name w:val="Light List - Accent 513"/>
    <w:basedOn w:val="TableNormal"/>
    <w:next w:val="LightList-Accent5"/>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3">
    <w:name w:val="Light List - Accent 1113"/>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3">
    <w:name w:val="Light List - Accent 413"/>
    <w:basedOn w:val="TableNormal"/>
    <w:next w:val="LightList-Accent4"/>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4">
    <w:name w:val="No List44"/>
    <w:next w:val="NoList"/>
    <w:uiPriority w:val="99"/>
    <w:semiHidden/>
    <w:unhideWhenUsed/>
    <w:rsid w:val="00211CD1"/>
  </w:style>
  <w:style w:type="table" w:customStyle="1" w:styleId="TableGrid510">
    <w:name w:val="Table Grid510"/>
    <w:basedOn w:val="TableNormal"/>
    <w:next w:val="TableGrid"/>
    <w:rsid w:val="00211CD1"/>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3">
    <w:name w:val="PwC Table Figures3"/>
    <w:basedOn w:val="TableNormal"/>
    <w:uiPriority w:val="99"/>
    <w:qFormat/>
    <w:rsid w:val="00211CD1"/>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5">
    <w:name w:val="Style Bulleted 7 pt25"/>
    <w:basedOn w:val="NoList"/>
    <w:rsid w:val="00211CD1"/>
  </w:style>
  <w:style w:type="table" w:customStyle="1" w:styleId="TableGrid124">
    <w:name w:val="Table Grid124"/>
    <w:basedOn w:val="TableNormal"/>
    <w:next w:val="TableGrid"/>
    <w:uiPriority w:val="59"/>
    <w:rsid w:val="00211CD1"/>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uiPriority w:val="59"/>
    <w:rsid w:val="00211CD1"/>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NoList"/>
    <w:uiPriority w:val="99"/>
    <w:semiHidden/>
    <w:rsid w:val="00211CD1"/>
  </w:style>
  <w:style w:type="table" w:customStyle="1" w:styleId="TableGrid313">
    <w:name w:val="Table Grid313"/>
    <w:basedOn w:val="TableNormal"/>
    <w:next w:val="TableGrid"/>
    <w:rsid w:val="00211CD1"/>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5">
    <w:name w:val="1 / 1.1 / 1.1.135"/>
    <w:basedOn w:val="NoList"/>
    <w:next w:val="111111"/>
    <w:rsid w:val="00211CD1"/>
  </w:style>
  <w:style w:type="table" w:customStyle="1" w:styleId="TableGrid130">
    <w:name w:val="Table Grid 13"/>
    <w:basedOn w:val="TableNormal"/>
    <w:next w:val="TableGrid10"/>
    <w:rsid w:val="00211CD1"/>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4">
    <w:name w:val="Table Grid414"/>
    <w:basedOn w:val="TableNormal"/>
    <w:next w:val="TableGrid"/>
    <w:uiPriority w:val="59"/>
    <w:rsid w:val="00211CD1"/>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NoList"/>
    <w:uiPriority w:val="99"/>
    <w:semiHidden/>
    <w:unhideWhenUsed/>
    <w:rsid w:val="00211CD1"/>
  </w:style>
  <w:style w:type="table" w:customStyle="1" w:styleId="TableGrid514">
    <w:name w:val="Table Grid514"/>
    <w:basedOn w:val="TableNormal"/>
    <w:next w:val="TableGrid"/>
    <w:uiPriority w:val="59"/>
    <w:rsid w:val="00211CD1"/>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4">
    <w:name w:val="Table Grid524"/>
    <w:basedOn w:val="TableNorma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4">
    <w:name w:val="Table Grid534"/>
    <w:basedOn w:val="TableNorma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4">
    <w:name w:val="Table Grid544"/>
    <w:basedOn w:val="TableNorma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4">
    <w:name w:val="Table Grid554"/>
    <w:basedOn w:val="TableNorma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4">
    <w:name w:val="Table Grid564"/>
    <w:basedOn w:val="TableNorma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4">
    <w:name w:val="Table Grid574"/>
    <w:basedOn w:val="TableNorma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uiPriority w:val="59"/>
    <w:rsid w:val="00211CD1"/>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uiPriority w:val="59"/>
    <w:rsid w:val="00211CD1"/>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5">
    <w:name w:val="Table Bullet25"/>
    <w:basedOn w:val="NoList"/>
    <w:rsid w:val="00211CD1"/>
  </w:style>
  <w:style w:type="numbering" w:customStyle="1" w:styleId="PwCListNumbers1210">
    <w:name w:val="PwC List Numbers 1210"/>
    <w:qFormat/>
    <w:rsid w:val="00211CD1"/>
  </w:style>
  <w:style w:type="numbering" w:customStyle="1" w:styleId="PwCListNumbers1219">
    <w:name w:val="PwC List Numbers 1219"/>
    <w:qFormat/>
    <w:rsid w:val="00211CD1"/>
  </w:style>
  <w:style w:type="table" w:customStyle="1" w:styleId="LightList-Accent523">
    <w:name w:val="Light List - Accent 523"/>
    <w:basedOn w:val="TableNormal"/>
    <w:next w:val="LightList-Accent5"/>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3">
    <w:name w:val="Light List - Accent 1123"/>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3">
    <w:name w:val="Light List - Accent 423"/>
    <w:basedOn w:val="TableNormal"/>
    <w:next w:val="LightList-Accent4"/>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4">
    <w:name w:val="Style Bulleted 7 pt214"/>
    <w:basedOn w:val="NoList"/>
    <w:rsid w:val="00211CD1"/>
  </w:style>
  <w:style w:type="numbering" w:customStyle="1" w:styleId="111111314">
    <w:name w:val="1 / 1.1 / 1.1.1314"/>
    <w:basedOn w:val="NoList"/>
    <w:next w:val="111111"/>
    <w:rsid w:val="00211CD1"/>
  </w:style>
  <w:style w:type="numbering" w:customStyle="1" w:styleId="TableBullet214">
    <w:name w:val="Table Bullet214"/>
    <w:basedOn w:val="NoList"/>
    <w:rsid w:val="00211CD1"/>
  </w:style>
  <w:style w:type="numbering" w:customStyle="1" w:styleId="PwCListNumbers1224">
    <w:name w:val="PwC List Numbers 1224"/>
    <w:uiPriority w:val="99"/>
    <w:rsid w:val="00211CD1"/>
  </w:style>
  <w:style w:type="numbering" w:customStyle="1" w:styleId="PwCListNumbers12114">
    <w:name w:val="PwC List Numbers 12114"/>
    <w:uiPriority w:val="99"/>
    <w:rsid w:val="00211CD1"/>
  </w:style>
  <w:style w:type="table" w:customStyle="1" w:styleId="TableGrid104">
    <w:name w:val="Table Grid104"/>
    <w:basedOn w:val="TableNormal"/>
    <w:next w:val="TableGrid"/>
    <w:uiPriority w:val="59"/>
    <w:rsid w:val="00211CD1"/>
    <w:pPr>
      <w:spacing w:after="0" w:line="240" w:lineRule="auto"/>
      <w:ind w:firstLine="720"/>
      <w:jc w:val="both"/>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uiPriority w:val="59"/>
    <w:rsid w:val="00211CD1"/>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6">
    <w:name w:val="Table Grid Light16"/>
    <w:basedOn w:val="TableNormal"/>
    <w:uiPriority w:val="40"/>
    <w:rsid w:val="00211CD1"/>
    <w:pPr>
      <w:spacing w:after="0" w:line="240" w:lineRule="auto"/>
    </w:pPr>
    <w:rPr>
      <w:rFonts w:ascii="Calibri" w:eastAsia="Calibri" w:hAnsi="Calibri" w:cs="Times New Roman"/>
      <w:kern w:val="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4">
    <w:name w:val="Table Grid Light114"/>
    <w:basedOn w:val="TableNormal"/>
    <w:uiPriority w:val="40"/>
    <w:rsid w:val="00211CD1"/>
    <w:pPr>
      <w:spacing w:after="0" w:line="240" w:lineRule="auto"/>
    </w:pPr>
    <w:rPr>
      <w:rFonts w:ascii="Calibri" w:eastAsia="Calibri" w:hAnsi="Calibri" w:cs="Times New Roman"/>
      <w:kern w:val="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3">
    <w:name w:val="Table Theme3"/>
    <w:basedOn w:val="TableNormal"/>
    <w:next w:val="TableTheme"/>
    <w:uiPriority w:val="99"/>
    <w:rsid w:val="00211CD1"/>
    <w:pPr>
      <w:spacing w:after="200" w:line="276" w:lineRule="auto"/>
      <w:jc w:val="both"/>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6">
    <w:name w:val="Style86"/>
    <w:basedOn w:val="TableNormal"/>
    <w:uiPriority w:val="99"/>
    <w:rsid w:val="00211CD1"/>
    <w:pPr>
      <w:spacing w:after="0" w:line="240" w:lineRule="auto"/>
    </w:pPr>
    <w:rPr>
      <w:rFonts w:ascii="Calibri" w:eastAsia="Calibri" w:hAnsi="Calibri" w:cs="Times New Roman"/>
      <w:kern w:val="0"/>
      <w:sz w:val="20"/>
      <w:szCs w:val="20"/>
      <w:lang w:eastAsia="lt-LT"/>
      <w14:ligatures w14:val="none"/>
    </w:rPr>
    <w:tblPr/>
  </w:style>
  <w:style w:type="table" w:customStyle="1" w:styleId="TableGrid143">
    <w:name w:val="Table Grid143"/>
    <w:basedOn w:val="TableNormal"/>
    <w:next w:val="TableGrid"/>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TableNormal"/>
    <w:next w:val="TableGrid"/>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3">
    <w:name w:val="Light List - Accent 1133"/>
    <w:basedOn w:val="TableNormal"/>
    <w:uiPriority w:val="61"/>
    <w:rsid w:val="00211CD1"/>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3">
    <w:name w:val="Grid Table 1 Light13"/>
    <w:basedOn w:val="TableNormal"/>
    <w:uiPriority w:val="46"/>
    <w:rsid w:val="00211CD1"/>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3">
    <w:name w:val="Light List - Accent 1173"/>
    <w:basedOn w:val="TableNormal"/>
    <w:uiPriority w:val="61"/>
    <w:rsid w:val="00211CD1"/>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3">
    <w:name w:val="Table Grid183"/>
    <w:basedOn w:val="TableNormal"/>
    <w:next w:val="TableGrid"/>
    <w:rsid w:val="00211CD1"/>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5">
    <w:name w:val="Light Shading - Accent 45"/>
    <w:basedOn w:val="TableNormal"/>
    <w:next w:val="LightShading-Accent4"/>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5">
    <w:name w:val="Light List5"/>
    <w:basedOn w:val="TableNormal"/>
    <w:next w:val="LightList"/>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5">
    <w:name w:val="Light List - Accent 15"/>
    <w:basedOn w:val="TableNormal"/>
    <w:next w:val="LightList-Accent1"/>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5">
    <w:name w:val="Medium Shading 2 - Accent 15"/>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4">
    <w:name w:val="Lentelės tinklelis14"/>
    <w:basedOn w:val="TableNormal"/>
    <w:uiPriority w:val="99"/>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6">
    <w:name w:val="NRD_Lentele6"/>
    <w:basedOn w:val="TableNorma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4">
    <w:name w:val="AL Table14"/>
    <w:basedOn w:val="TableNorma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5">
    <w:name w:val="AL Table base5"/>
    <w:basedOn w:val="TableNorma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6">
    <w:name w:val="AL Table simple6"/>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4">
    <w:name w:val="NRD_Lentele14"/>
    <w:basedOn w:val="TableNorma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4">
    <w:name w:val="AL Table24"/>
    <w:basedOn w:val="TableNorma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5">
    <w:name w:val="Light List15"/>
    <w:basedOn w:val="TableNormal"/>
    <w:uiPriority w:val="61"/>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5">
    <w:name w:val="Light Shading - Accent 415"/>
    <w:basedOn w:val="TableNorma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5">
    <w:name w:val="Medium Shading 2 - Accent 115"/>
    <w:basedOn w:val="TableNormal"/>
    <w:uiPriority w:val="64"/>
    <w:qFormat/>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5">
    <w:name w:val="AL Table base15"/>
    <w:basedOn w:val="TableNorma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5">
    <w:name w:val="AL Table simple15"/>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4">
    <w:name w:val="NRD_Lentele24"/>
    <w:basedOn w:val="TableNorma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3">
    <w:name w:val="Grid Table 4 - Accent 113"/>
    <w:basedOn w:val="TableNormal"/>
    <w:uiPriority w:val="49"/>
    <w:qFormat/>
    <w:rsid w:val="00211CD1"/>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5">
    <w:name w:val="Imported Style 315"/>
    <w:rsid w:val="00211CD1"/>
  </w:style>
  <w:style w:type="numbering" w:customStyle="1" w:styleId="Style8135">
    <w:name w:val="Style8135"/>
    <w:rsid w:val="00211CD1"/>
  </w:style>
  <w:style w:type="numbering" w:customStyle="1" w:styleId="ImportedStyle115">
    <w:name w:val="Imported Style 115"/>
    <w:rsid w:val="00211CD1"/>
  </w:style>
  <w:style w:type="numbering" w:customStyle="1" w:styleId="Style819">
    <w:name w:val="Style819"/>
    <w:qFormat/>
    <w:rsid w:val="00211CD1"/>
  </w:style>
  <w:style w:type="numbering" w:customStyle="1" w:styleId="Style714">
    <w:name w:val="Style714"/>
    <w:rsid w:val="00211CD1"/>
  </w:style>
  <w:style w:type="numbering" w:customStyle="1" w:styleId="Style514">
    <w:name w:val="Style514"/>
    <w:rsid w:val="00211CD1"/>
  </w:style>
  <w:style w:type="numbering" w:customStyle="1" w:styleId="Style414">
    <w:name w:val="Style414"/>
    <w:rsid w:val="00211CD1"/>
  </w:style>
  <w:style w:type="numbering" w:customStyle="1" w:styleId="Style314">
    <w:name w:val="Style314"/>
    <w:rsid w:val="00211CD1"/>
  </w:style>
  <w:style w:type="numbering" w:customStyle="1" w:styleId="Style214">
    <w:name w:val="Style214"/>
    <w:rsid w:val="00211CD1"/>
  </w:style>
  <w:style w:type="numbering" w:customStyle="1" w:styleId="Style8117">
    <w:name w:val="Style8117"/>
    <w:rsid w:val="00211CD1"/>
  </w:style>
  <w:style w:type="numbering" w:customStyle="1" w:styleId="Style614">
    <w:name w:val="Style614"/>
    <w:rsid w:val="00211CD1"/>
  </w:style>
  <w:style w:type="numbering" w:customStyle="1" w:styleId="ImportedStyle16">
    <w:name w:val="Imported Style 16"/>
    <w:rsid w:val="00211CD1"/>
  </w:style>
  <w:style w:type="numbering" w:customStyle="1" w:styleId="ImportedStyle36">
    <w:name w:val="Imported Style 36"/>
    <w:rsid w:val="00211CD1"/>
  </w:style>
  <w:style w:type="numbering" w:customStyle="1" w:styleId="Style81114">
    <w:name w:val="Style81114"/>
    <w:rsid w:val="00211CD1"/>
  </w:style>
  <w:style w:type="numbering" w:customStyle="1" w:styleId="Style724">
    <w:name w:val="Style724"/>
    <w:rsid w:val="00211CD1"/>
  </w:style>
  <w:style w:type="numbering" w:customStyle="1" w:styleId="Style524">
    <w:name w:val="Style524"/>
    <w:rsid w:val="00211CD1"/>
  </w:style>
  <w:style w:type="numbering" w:customStyle="1" w:styleId="Style324">
    <w:name w:val="Style324"/>
    <w:rsid w:val="00211CD1"/>
  </w:style>
  <w:style w:type="numbering" w:customStyle="1" w:styleId="PwCListNumbers1234">
    <w:name w:val="PwC List Numbers 1234"/>
    <w:rsid w:val="00211CD1"/>
  </w:style>
  <w:style w:type="numbering" w:customStyle="1" w:styleId="Style224">
    <w:name w:val="Style224"/>
    <w:rsid w:val="00211CD1"/>
  </w:style>
  <w:style w:type="numbering" w:customStyle="1" w:styleId="Style824">
    <w:name w:val="Style824"/>
    <w:rsid w:val="00211CD1"/>
  </w:style>
  <w:style w:type="numbering" w:customStyle="1" w:styleId="Style8124">
    <w:name w:val="Style8124"/>
    <w:rsid w:val="00211CD1"/>
  </w:style>
  <w:style w:type="numbering" w:customStyle="1" w:styleId="PwCListNumbers12124">
    <w:name w:val="PwC List Numbers 12124"/>
    <w:rsid w:val="00211CD1"/>
  </w:style>
  <w:style w:type="numbering" w:customStyle="1" w:styleId="Style624">
    <w:name w:val="Style624"/>
    <w:rsid w:val="00211CD1"/>
  </w:style>
  <w:style w:type="numbering" w:customStyle="1" w:styleId="ALOutlineheadinglist6">
    <w:name w:val="AL Outline heading list6"/>
    <w:basedOn w:val="NoList"/>
    <w:uiPriority w:val="99"/>
    <w:rsid w:val="00211CD1"/>
  </w:style>
  <w:style w:type="numbering" w:customStyle="1" w:styleId="ALMultilevelbulletlist6">
    <w:name w:val="AL Multi level bullet list6"/>
    <w:basedOn w:val="NoList"/>
    <w:uiPriority w:val="99"/>
    <w:rsid w:val="00211CD1"/>
  </w:style>
  <w:style w:type="numbering" w:customStyle="1" w:styleId="ALMultilevelnumberedlist6">
    <w:name w:val="AL Multi level numbered list6"/>
    <w:basedOn w:val="NoList"/>
    <w:uiPriority w:val="99"/>
    <w:rsid w:val="00211CD1"/>
  </w:style>
  <w:style w:type="numbering" w:customStyle="1" w:styleId="ALTableList5">
    <w:name w:val="AL Table List5"/>
    <w:uiPriority w:val="99"/>
    <w:rsid w:val="00211CD1"/>
  </w:style>
  <w:style w:type="numbering" w:customStyle="1" w:styleId="ALPictureList5">
    <w:name w:val="AL Picture List5"/>
    <w:basedOn w:val="ALTableList"/>
    <w:uiPriority w:val="99"/>
    <w:rsid w:val="00211CD1"/>
  </w:style>
  <w:style w:type="numbering" w:customStyle="1" w:styleId="ALAnnexList5">
    <w:name w:val="AL Annex List5"/>
    <w:basedOn w:val="NoList"/>
    <w:uiPriority w:val="99"/>
    <w:rsid w:val="00211CD1"/>
  </w:style>
  <w:style w:type="numbering" w:customStyle="1" w:styleId="ALNoteList5">
    <w:name w:val="AL Note List5"/>
    <w:basedOn w:val="NoList"/>
    <w:uiPriority w:val="99"/>
    <w:rsid w:val="00211CD1"/>
  </w:style>
  <w:style w:type="numbering" w:customStyle="1" w:styleId="Style81125">
    <w:name w:val="Style81125"/>
    <w:rsid w:val="00211CD1"/>
  </w:style>
  <w:style w:type="numbering" w:customStyle="1" w:styleId="Style735">
    <w:name w:val="Style735"/>
    <w:rsid w:val="00211CD1"/>
  </w:style>
  <w:style w:type="numbering" w:customStyle="1" w:styleId="Style535">
    <w:name w:val="Style535"/>
    <w:rsid w:val="00211CD1"/>
  </w:style>
  <w:style w:type="numbering" w:customStyle="1" w:styleId="Style435">
    <w:name w:val="Style435"/>
    <w:rsid w:val="00211CD1"/>
  </w:style>
  <w:style w:type="numbering" w:customStyle="1" w:styleId="Style335">
    <w:name w:val="Style335"/>
    <w:rsid w:val="00211CD1"/>
  </w:style>
  <w:style w:type="numbering" w:customStyle="1" w:styleId="PwCListNumbers1245">
    <w:name w:val="PwC List Numbers 1245"/>
    <w:rsid w:val="00211CD1"/>
  </w:style>
  <w:style w:type="numbering" w:customStyle="1" w:styleId="Style235">
    <w:name w:val="Style235"/>
    <w:rsid w:val="00211CD1"/>
  </w:style>
  <w:style w:type="numbering" w:customStyle="1" w:styleId="Style835">
    <w:name w:val="Style835"/>
    <w:rsid w:val="00211CD1"/>
  </w:style>
  <w:style w:type="numbering" w:customStyle="1" w:styleId="PwCListNumbers12135">
    <w:name w:val="PwC List Numbers 12135"/>
    <w:rsid w:val="00211CD1"/>
  </w:style>
  <w:style w:type="numbering" w:customStyle="1" w:styleId="Style635">
    <w:name w:val="Style635"/>
    <w:rsid w:val="00211CD1"/>
  </w:style>
  <w:style w:type="numbering" w:customStyle="1" w:styleId="ALOutlineheadinglist15">
    <w:name w:val="AL Outline heading list15"/>
    <w:basedOn w:val="NoList"/>
    <w:uiPriority w:val="99"/>
    <w:rsid w:val="00211CD1"/>
  </w:style>
  <w:style w:type="numbering" w:customStyle="1" w:styleId="ALMultilevelbulletlist15">
    <w:name w:val="AL Multi level bullet list15"/>
    <w:basedOn w:val="NoList"/>
    <w:uiPriority w:val="99"/>
    <w:rsid w:val="00211CD1"/>
  </w:style>
  <w:style w:type="numbering" w:customStyle="1" w:styleId="ALMultilevelnumberedlist14">
    <w:name w:val="AL Multi level numbered list14"/>
    <w:basedOn w:val="NoList"/>
    <w:uiPriority w:val="99"/>
    <w:rsid w:val="00211CD1"/>
  </w:style>
  <w:style w:type="numbering" w:customStyle="1" w:styleId="ALTableList15">
    <w:name w:val="AL Table List15"/>
    <w:uiPriority w:val="99"/>
    <w:rsid w:val="00211CD1"/>
  </w:style>
  <w:style w:type="numbering" w:customStyle="1" w:styleId="ALPictureList15">
    <w:name w:val="AL Picture List15"/>
    <w:basedOn w:val="ALTableList"/>
    <w:uiPriority w:val="99"/>
    <w:rsid w:val="00211CD1"/>
  </w:style>
  <w:style w:type="numbering" w:customStyle="1" w:styleId="ALAnnexList15">
    <w:name w:val="AL Annex List15"/>
    <w:basedOn w:val="NoList"/>
    <w:uiPriority w:val="99"/>
    <w:rsid w:val="00211CD1"/>
  </w:style>
  <w:style w:type="numbering" w:customStyle="1" w:styleId="ALNoteList15">
    <w:name w:val="AL Note List15"/>
    <w:basedOn w:val="NoList"/>
    <w:uiPriority w:val="99"/>
    <w:rsid w:val="00211CD1"/>
  </w:style>
  <w:style w:type="table" w:customStyle="1" w:styleId="ScrollTableNormal5">
    <w:name w:val="Scroll Table Normal5"/>
    <w:basedOn w:val="TableNorma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4">
    <w:name w:val="Scroll Table Normal14"/>
    <w:basedOn w:val="TableNorma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3">
    <w:name w:val="No List53"/>
    <w:next w:val="NoList"/>
    <w:uiPriority w:val="99"/>
    <w:semiHidden/>
    <w:unhideWhenUsed/>
    <w:rsid w:val="00211CD1"/>
  </w:style>
  <w:style w:type="numbering" w:customStyle="1" w:styleId="NoList133">
    <w:name w:val="No List133"/>
    <w:next w:val="NoList"/>
    <w:uiPriority w:val="99"/>
    <w:semiHidden/>
    <w:unhideWhenUsed/>
    <w:rsid w:val="00211CD1"/>
  </w:style>
  <w:style w:type="numbering" w:customStyle="1" w:styleId="NoList1122">
    <w:name w:val="No List1122"/>
    <w:next w:val="NoList"/>
    <w:uiPriority w:val="99"/>
    <w:semiHidden/>
    <w:unhideWhenUsed/>
    <w:rsid w:val="00211CD1"/>
  </w:style>
  <w:style w:type="numbering" w:customStyle="1" w:styleId="NoList223">
    <w:name w:val="No List223"/>
    <w:next w:val="NoList"/>
    <w:uiPriority w:val="99"/>
    <w:semiHidden/>
    <w:unhideWhenUsed/>
    <w:rsid w:val="00211CD1"/>
  </w:style>
  <w:style w:type="numbering" w:customStyle="1" w:styleId="111111213">
    <w:name w:val="1 / 1.1 / 1.1.1213"/>
    <w:basedOn w:val="NoList"/>
    <w:next w:val="111111"/>
    <w:locked/>
    <w:rsid w:val="00211CD1"/>
  </w:style>
  <w:style w:type="numbering" w:customStyle="1" w:styleId="Pav113">
    <w:name w:val="Pav113"/>
    <w:rsid w:val="00211CD1"/>
  </w:style>
  <w:style w:type="numbering" w:customStyle="1" w:styleId="StyleBulleted7pt113">
    <w:name w:val="Style Bulleted 7 pt113"/>
    <w:basedOn w:val="NoList"/>
    <w:rsid w:val="00211CD1"/>
  </w:style>
  <w:style w:type="numbering" w:customStyle="1" w:styleId="NoList313">
    <w:name w:val="No List313"/>
    <w:next w:val="NoList"/>
    <w:uiPriority w:val="99"/>
    <w:semiHidden/>
    <w:unhideWhenUsed/>
    <w:rsid w:val="00211CD1"/>
  </w:style>
  <w:style w:type="numbering" w:customStyle="1" w:styleId="PwCListBullets1213">
    <w:name w:val="PwC List Bullets 1213"/>
    <w:uiPriority w:val="99"/>
    <w:rsid w:val="00211CD1"/>
  </w:style>
  <w:style w:type="numbering" w:customStyle="1" w:styleId="NoList413">
    <w:name w:val="No List413"/>
    <w:next w:val="NoList"/>
    <w:uiPriority w:val="99"/>
    <w:semiHidden/>
    <w:unhideWhenUsed/>
    <w:rsid w:val="00211CD1"/>
  </w:style>
  <w:style w:type="numbering" w:customStyle="1" w:styleId="NoList1213">
    <w:name w:val="No List1213"/>
    <w:next w:val="NoList"/>
    <w:uiPriority w:val="99"/>
    <w:semiHidden/>
    <w:rsid w:val="00211CD1"/>
  </w:style>
  <w:style w:type="numbering" w:customStyle="1" w:styleId="NoList2113">
    <w:name w:val="No List2113"/>
    <w:next w:val="NoList"/>
    <w:uiPriority w:val="99"/>
    <w:semiHidden/>
    <w:unhideWhenUsed/>
    <w:rsid w:val="00211CD1"/>
  </w:style>
  <w:style w:type="numbering" w:customStyle="1" w:styleId="StyleBulleted7pt2113">
    <w:name w:val="Style Bulleted 7 pt2113"/>
    <w:basedOn w:val="NoList"/>
    <w:rsid w:val="00211CD1"/>
  </w:style>
  <w:style w:type="numbering" w:customStyle="1" w:styleId="1111113113">
    <w:name w:val="1 / 1.1 / 1.1.13113"/>
    <w:basedOn w:val="NoList"/>
    <w:next w:val="111111"/>
    <w:rsid w:val="00211CD1"/>
  </w:style>
  <w:style w:type="numbering" w:customStyle="1" w:styleId="TableBullet2113">
    <w:name w:val="Table Bullet2113"/>
    <w:basedOn w:val="NoList"/>
    <w:rsid w:val="00211CD1"/>
  </w:style>
  <w:style w:type="numbering" w:customStyle="1" w:styleId="PwCListNumbers12213">
    <w:name w:val="PwC List Numbers 12213"/>
    <w:rsid w:val="00211CD1"/>
  </w:style>
  <w:style w:type="numbering" w:customStyle="1" w:styleId="PwCListNumbers121113">
    <w:name w:val="PwC List Numbers 121113"/>
    <w:rsid w:val="00211CD1"/>
  </w:style>
  <w:style w:type="numbering" w:customStyle="1" w:styleId="Style8143">
    <w:name w:val="Style8143"/>
    <w:qFormat/>
    <w:rsid w:val="00211CD1"/>
  </w:style>
  <w:style w:type="numbering" w:customStyle="1" w:styleId="Style7113">
    <w:name w:val="Style7113"/>
    <w:rsid w:val="00211CD1"/>
  </w:style>
  <w:style w:type="numbering" w:customStyle="1" w:styleId="Style5113">
    <w:name w:val="Style5113"/>
    <w:rsid w:val="00211CD1"/>
  </w:style>
  <w:style w:type="numbering" w:customStyle="1" w:styleId="Style4113">
    <w:name w:val="Style4113"/>
    <w:rsid w:val="00211CD1"/>
  </w:style>
  <w:style w:type="numbering" w:customStyle="1" w:styleId="Style3113">
    <w:name w:val="Style3113"/>
    <w:rsid w:val="00211CD1"/>
  </w:style>
  <w:style w:type="numbering" w:customStyle="1" w:styleId="Style2113">
    <w:name w:val="Style2113"/>
    <w:rsid w:val="00211CD1"/>
  </w:style>
  <w:style w:type="numbering" w:customStyle="1" w:styleId="Style6113">
    <w:name w:val="Style6113"/>
    <w:rsid w:val="00211CD1"/>
  </w:style>
  <w:style w:type="numbering" w:customStyle="1" w:styleId="Style811113">
    <w:name w:val="Style811113"/>
    <w:rsid w:val="00211CD1"/>
  </w:style>
  <w:style w:type="numbering" w:customStyle="1" w:styleId="Style7213">
    <w:name w:val="Style7213"/>
    <w:rsid w:val="00211CD1"/>
  </w:style>
  <w:style w:type="numbering" w:customStyle="1" w:styleId="Style5213">
    <w:name w:val="Style5213"/>
    <w:rsid w:val="00211CD1"/>
  </w:style>
  <w:style w:type="numbering" w:customStyle="1" w:styleId="Style3213">
    <w:name w:val="Style3213"/>
    <w:rsid w:val="00211CD1"/>
  </w:style>
  <w:style w:type="numbering" w:customStyle="1" w:styleId="PwCListNumbers12313">
    <w:name w:val="PwC List Numbers 12313"/>
    <w:rsid w:val="00211CD1"/>
  </w:style>
  <w:style w:type="numbering" w:customStyle="1" w:styleId="Style2213">
    <w:name w:val="Style2213"/>
    <w:rsid w:val="00211CD1"/>
  </w:style>
  <w:style w:type="numbering" w:customStyle="1" w:styleId="Style8213">
    <w:name w:val="Style8213"/>
    <w:rsid w:val="00211CD1"/>
  </w:style>
  <w:style w:type="numbering" w:customStyle="1" w:styleId="Style81213">
    <w:name w:val="Style81213"/>
    <w:rsid w:val="00211CD1"/>
  </w:style>
  <w:style w:type="numbering" w:customStyle="1" w:styleId="PwCListNumbers121213">
    <w:name w:val="PwC List Numbers 121213"/>
    <w:rsid w:val="00211CD1"/>
  </w:style>
  <w:style w:type="numbering" w:customStyle="1" w:styleId="Style6213">
    <w:name w:val="Style6213"/>
    <w:rsid w:val="00211CD1"/>
  </w:style>
  <w:style w:type="numbering" w:customStyle="1" w:styleId="ALTableList24">
    <w:name w:val="AL Table List24"/>
    <w:uiPriority w:val="99"/>
    <w:rsid w:val="00211CD1"/>
  </w:style>
  <w:style w:type="numbering" w:customStyle="1" w:styleId="ALPictureList24">
    <w:name w:val="AL Picture List24"/>
    <w:basedOn w:val="ALTableList"/>
    <w:uiPriority w:val="99"/>
    <w:rsid w:val="00211CD1"/>
  </w:style>
  <w:style w:type="numbering" w:customStyle="1" w:styleId="ALAnnexList24">
    <w:name w:val="AL Annex List24"/>
    <w:basedOn w:val="NoList"/>
    <w:uiPriority w:val="99"/>
    <w:rsid w:val="00211CD1"/>
  </w:style>
  <w:style w:type="numbering" w:customStyle="1" w:styleId="ALNoteList24">
    <w:name w:val="AL Note List24"/>
    <w:basedOn w:val="NoList"/>
    <w:uiPriority w:val="99"/>
    <w:rsid w:val="00211CD1"/>
  </w:style>
  <w:style w:type="numbering" w:customStyle="1" w:styleId="ALMultilevelnumberedlist113">
    <w:name w:val="AL Multi level numbered list113"/>
    <w:basedOn w:val="NoList"/>
    <w:uiPriority w:val="99"/>
    <w:rsid w:val="00211CD1"/>
  </w:style>
  <w:style w:type="table" w:customStyle="1" w:styleId="TableGrid192">
    <w:name w:val="Table Grid192"/>
    <w:basedOn w:val="TableNormal"/>
    <w:next w:val="TableGrid"/>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TableNormal"/>
    <w:next w:val="TableGrid"/>
    <w:uiPriority w:val="59"/>
    <w:qFormat/>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3">
    <w:name w:val="Light List - Accent 123"/>
    <w:basedOn w:val="TableNormal"/>
    <w:next w:val="LightList-Accent1"/>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3">
    <w:name w:val="Light List23"/>
    <w:basedOn w:val="TableNormal"/>
    <w:next w:val="LightList"/>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3">
    <w:name w:val="Light Shading - Accent 423"/>
    <w:basedOn w:val="TableNormal"/>
    <w:next w:val="LightShading-Accent4"/>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3">
    <w:name w:val="Medium Shading 2 - Accent 123"/>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23">
    <w:name w:val="Table Grid Light123"/>
    <w:basedOn w:val="TableNormal"/>
    <w:uiPriority w:val="40"/>
    <w:rsid w:val="00211CD1"/>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3">
    <w:name w:val="AL Table simple23"/>
    <w:basedOn w:val="TableGrid"/>
    <w:uiPriority w:val="99"/>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43">
    <w:name w:val="Light List - Accent 1143"/>
    <w:basedOn w:val="TableNormal"/>
    <w:next w:val="LightList-Accent1"/>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3">
    <w:name w:val="Light List113"/>
    <w:basedOn w:val="TableNormal"/>
    <w:next w:val="LightList"/>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3">
    <w:name w:val="Light Shading - Accent 4113"/>
    <w:basedOn w:val="TableNormal"/>
    <w:next w:val="LightShading-Accent4"/>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3">
    <w:name w:val="Medium Shading 2 - Accent 1113"/>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13">
    <w:name w:val="AL Table simple113"/>
    <w:basedOn w:val="TableGrid"/>
    <w:uiPriority w:val="99"/>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tyle753">
    <w:name w:val="Style753"/>
    <w:qFormat/>
    <w:rsid w:val="00211CD1"/>
  </w:style>
  <w:style w:type="numbering" w:customStyle="1" w:styleId="PwCListNumbers1263">
    <w:name w:val="PwC List Numbers 1263"/>
    <w:qFormat/>
    <w:rsid w:val="00211CD1"/>
  </w:style>
  <w:style w:type="numbering" w:customStyle="1" w:styleId="PwCListNumbers12153">
    <w:name w:val="PwC List Numbers 12153"/>
    <w:qFormat/>
    <w:rsid w:val="00211CD1"/>
  </w:style>
  <w:style w:type="numbering" w:customStyle="1" w:styleId="ImportedStyle3123">
    <w:name w:val="Imported Style 3123"/>
    <w:rsid w:val="00211CD1"/>
  </w:style>
  <w:style w:type="numbering" w:customStyle="1" w:styleId="Style81323">
    <w:name w:val="Style81323"/>
    <w:rsid w:val="00211CD1"/>
  </w:style>
  <w:style w:type="numbering" w:customStyle="1" w:styleId="ImportedStyle1123">
    <w:name w:val="Imported Style 1123"/>
    <w:rsid w:val="00211CD1"/>
  </w:style>
  <w:style w:type="numbering" w:customStyle="1" w:styleId="Style81143">
    <w:name w:val="Style81143"/>
    <w:rsid w:val="00211CD1"/>
  </w:style>
  <w:style w:type="numbering" w:customStyle="1" w:styleId="ImportedStyle133">
    <w:name w:val="Imported Style 133"/>
    <w:rsid w:val="00211CD1"/>
  </w:style>
  <w:style w:type="numbering" w:customStyle="1" w:styleId="ImportedStyle333">
    <w:name w:val="Imported Style 333"/>
    <w:rsid w:val="00211CD1"/>
  </w:style>
  <w:style w:type="numbering" w:customStyle="1" w:styleId="ALOutlineheadinglist33">
    <w:name w:val="AL Outline heading list33"/>
    <w:basedOn w:val="NoList"/>
    <w:uiPriority w:val="99"/>
    <w:rsid w:val="00211CD1"/>
  </w:style>
  <w:style w:type="numbering" w:customStyle="1" w:styleId="ALMultilevelbulletlist33">
    <w:name w:val="AL Multi level bullet list33"/>
    <w:basedOn w:val="NoList"/>
    <w:uiPriority w:val="99"/>
    <w:rsid w:val="00211CD1"/>
  </w:style>
  <w:style w:type="numbering" w:customStyle="1" w:styleId="ALMultilevelnumberedlist33">
    <w:name w:val="AL Multi level numbered list33"/>
    <w:basedOn w:val="NoList"/>
    <w:uiPriority w:val="99"/>
    <w:rsid w:val="00211CD1"/>
  </w:style>
  <w:style w:type="numbering" w:customStyle="1" w:styleId="Style811223">
    <w:name w:val="Style811223"/>
    <w:rsid w:val="00211CD1"/>
  </w:style>
  <w:style w:type="numbering" w:customStyle="1" w:styleId="Style7323">
    <w:name w:val="Style7323"/>
    <w:rsid w:val="00211CD1"/>
  </w:style>
  <w:style w:type="numbering" w:customStyle="1" w:styleId="Style5323">
    <w:name w:val="Style5323"/>
    <w:rsid w:val="00211CD1"/>
  </w:style>
  <w:style w:type="numbering" w:customStyle="1" w:styleId="Style4323">
    <w:name w:val="Style4323"/>
    <w:rsid w:val="00211CD1"/>
  </w:style>
  <w:style w:type="numbering" w:customStyle="1" w:styleId="Style3323">
    <w:name w:val="Style3323"/>
    <w:rsid w:val="00211CD1"/>
  </w:style>
  <w:style w:type="numbering" w:customStyle="1" w:styleId="PwCListNumbers12423">
    <w:name w:val="PwC List Numbers 12423"/>
    <w:rsid w:val="00211CD1"/>
  </w:style>
  <w:style w:type="numbering" w:customStyle="1" w:styleId="Style2323">
    <w:name w:val="Style2323"/>
    <w:rsid w:val="00211CD1"/>
  </w:style>
  <w:style w:type="numbering" w:customStyle="1" w:styleId="Style8323">
    <w:name w:val="Style8323"/>
    <w:rsid w:val="00211CD1"/>
  </w:style>
  <w:style w:type="numbering" w:customStyle="1" w:styleId="PwCListNumbers121323">
    <w:name w:val="PwC List Numbers 121323"/>
    <w:rsid w:val="00211CD1"/>
  </w:style>
  <w:style w:type="numbering" w:customStyle="1" w:styleId="Style6323">
    <w:name w:val="Style6323"/>
    <w:rsid w:val="00211CD1"/>
  </w:style>
  <w:style w:type="numbering" w:customStyle="1" w:styleId="ALOutlineheadinglist123">
    <w:name w:val="AL Outline heading list123"/>
    <w:basedOn w:val="NoList"/>
    <w:uiPriority w:val="99"/>
    <w:rsid w:val="00211CD1"/>
  </w:style>
  <w:style w:type="numbering" w:customStyle="1" w:styleId="ALMultilevelbulletlist123">
    <w:name w:val="AL Multi level bullet list123"/>
    <w:basedOn w:val="NoList"/>
    <w:uiPriority w:val="99"/>
    <w:rsid w:val="00211CD1"/>
  </w:style>
  <w:style w:type="numbering" w:customStyle="1" w:styleId="ALTableList123">
    <w:name w:val="AL Table List123"/>
    <w:uiPriority w:val="99"/>
    <w:rsid w:val="00211CD1"/>
  </w:style>
  <w:style w:type="numbering" w:customStyle="1" w:styleId="ALPictureList123">
    <w:name w:val="AL Picture List123"/>
    <w:basedOn w:val="ALTableList"/>
    <w:uiPriority w:val="99"/>
    <w:rsid w:val="00211CD1"/>
  </w:style>
  <w:style w:type="numbering" w:customStyle="1" w:styleId="ALAnnexList123">
    <w:name w:val="AL Annex List123"/>
    <w:basedOn w:val="NoList"/>
    <w:uiPriority w:val="99"/>
    <w:rsid w:val="00211CD1"/>
  </w:style>
  <w:style w:type="numbering" w:customStyle="1" w:styleId="ALNoteList123">
    <w:name w:val="AL Note List123"/>
    <w:basedOn w:val="NoList"/>
    <w:uiPriority w:val="99"/>
    <w:rsid w:val="00211CD1"/>
  </w:style>
  <w:style w:type="numbering" w:customStyle="1" w:styleId="Style7413">
    <w:name w:val="Style7413"/>
    <w:rsid w:val="00211CD1"/>
  </w:style>
  <w:style w:type="numbering" w:customStyle="1" w:styleId="PwCListNumbers121413">
    <w:name w:val="PwC List Numbers 121413"/>
    <w:rsid w:val="00211CD1"/>
  </w:style>
  <w:style w:type="numbering" w:customStyle="1" w:styleId="Style811313">
    <w:name w:val="Style811313"/>
    <w:rsid w:val="00211CD1"/>
  </w:style>
  <w:style w:type="numbering" w:customStyle="1" w:styleId="ImportedStyle1213">
    <w:name w:val="Imported Style 1213"/>
    <w:rsid w:val="00211CD1"/>
  </w:style>
  <w:style w:type="numbering" w:customStyle="1" w:styleId="ImportedStyle3213">
    <w:name w:val="Imported Style 3213"/>
    <w:rsid w:val="00211CD1"/>
  </w:style>
  <w:style w:type="numbering" w:customStyle="1" w:styleId="ALOutlineheadinglist213">
    <w:name w:val="AL Outline heading list213"/>
    <w:basedOn w:val="NoList"/>
    <w:uiPriority w:val="99"/>
    <w:rsid w:val="00211CD1"/>
  </w:style>
  <w:style w:type="numbering" w:customStyle="1" w:styleId="ALMultilevelbulletlist213">
    <w:name w:val="AL Multi level bullet list213"/>
    <w:basedOn w:val="NoList"/>
    <w:uiPriority w:val="99"/>
    <w:rsid w:val="00211CD1"/>
  </w:style>
  <w:style w:type="numbering" w:customStyle="1" w:styleId="ALMultilevelnumberedlist213">
    <w:name w:val="AL Multi level numbered list213"/>
    <w:basedOn w:val="NoList"/>
    <w:uiPriority w:val="99"/>
    <w:rsid w:val="00211CD1"/>
  </w:style>
  <w:style w:type="numbering" w:customStyle="1" w:styleId="ALTableList213">
    <w:name w:val="AL Table List213"/>
    <w:uiPriority w:val="99"/>
    <w:rsid w:val="00211CD1"/>
  </w:style>
  <w:style w:type="numbering" w:customStyle="1" w:styleId="ALPictureList213">
    <w:name w:val="AL Picture List213"/>
    <w:basedOn w:val="ALTableList"/>
    <w:uiPriority w:val="99"/>
    <w:rsid w:val="00211CD1"/>
  </w:style>
  <w:style w:type="numbering" w:customStyle="1" w:styleId="ALAnnexList213">
    <w:name w:val="AL Annex List213"/>
    <w:basedOn w:val="NoList"/>
    <w:uiPriority w:val="99"/>
    <w:rsid w:val="00211CD1"/>
  </w:style>
  <w:style w:type="numbering" w:customStyle="1" w:styleId="ALNoteList213">
    <w:name w:val="AL Note List213"/>
    <w:basedOn w:val="NoList"/>
    <w:uiPriority w:val="99"/>
    <w:rsid w:val="00211CD1"/>
  </w:style>
  <w:style w:type="numbering" w:customStyle="1" w:styleId="ImportedStyle11113">
    <w:name w:val="Imported Style 11113"/>
    <w:rsid w:val="00211CD1"/>
  </w:style>
  <w:style w:type="numbering" w:customStyle="1" w:styleId="ImportedStyle31113">
    <w:name w:val="Imported Style 31113"/>
    <w:rsid w:val="00211CD1"/>
  </w:style>
  <w:style w:type="numbering" w:customStyle="1" w:styleId="Style8112113">
    <w:name w:val="Style8112113"/>
    <w:rsid w:val="00211CD1"/>
  </w:style>
  <w:style w:type="numbering" w:customStyle="1" w:styleId="Style73113">
    <w:name w:val="Style73113"/>
    <w:rsid w:val="00211CD1"/>
  </w:style>
  <w:style w:type="numbering" w:customStyle="1" w:styleId="Style53113">
    <w:name w:val="Style53113"/>
    <w:rsid w:val="00211CD1"/>
  </w:style>
  <w:style w:type="numbering" w:customStyle="1" w:styleId="Style43113">
    <w:name w:val="Style43113"/>
    <w:rsid w:val="00211CD1"/>
  </w:style>
  <w:style w:type="numbering" w:customStyle="1" w:styleId="Style33113">
    <w:name w:val="Style33113"/>
    <w:rsid w:val="00211CD1"/>
  </w:style>
  <w:style w:type="numbering" w:customStyle="1" w:styleId="PwCListNumbers124113">
    <w:name w:val="PwC List Numbers 124113"/>
    <w:rsid w:val="00211CD1"/>
  </w:style>
  <w:style w:type="numbering" w:customStyle="1" w:styleId="Style23113">
    <w:name w:val="Style23113"/>
    <w:rsid w:val="00211CD1"/>
  </w:style>
  <w:style w:type="numbering" w:customStyle="1" w:styleId="Style83113">
    <w:name w:val="Style83113"/>
    <w:rsid w:val="00211CD1"/>
  </w:style>
  <w:style w:type="numbering" w:customStyle="1" w:styleId="Style813113">
    <w:name w:val="Style813113"/>
    <w:rsid w:val="00211CD1"/>
  </w:style>
  <w:style w:type="numbering" w:customStyle="1" w:styleId="PwCListNumbers1213113">
    <w:name w:val="PwC List Numbers 1213113"/>
    <w:rsid w:val="00211CD1"/>
  </w:style>
  <w:style w:type="numbering" w:customStyle="1" w:styleId="Style63113">
    <w:name w:val="Style63113"/>
    <w:rsid w:val="00211CD1"/>
  </w:style>
  <w:style w:type="numbering" w:customStyle="1" w:styleId="ALOutlineheadinglist1113">
    <w:name w:val="AL Outline heading list1113"/>
    <w:basedOn w:val="NoList"/>
    <w:uiPriority w:val="99"/>
    <w:rsid w:val="00211CD1"/>
  </w:style>
  <w:style w:type="numbering" w:customStyle="1" w:styleId="ALMultilevelbulletlist1113">
    <w:name w:val="AL Multi level bullet list1113"/>
    <w:basedOn w:val="NoList"/>
    <w:uiPriority w:val="99"/>
    <w:rsid w:val="00211CD1"/>
  </w:style>
  <w:style w:type="numbering" w:customStyle="1" w:styleId="ALTableList1113">
    <w:name w:val="AL Table List1113"/>
    <w:uiPriority w:val="99"/>
    <w:rsid w:val="00211CD1"/>
  </w:style>
  <w:style w:type="numbering" w:customStyle="1" w:styleId="ALPictureList1113">
    <w:name w:val="AL Picture List1113"/>
    <w:basedOn w:val="ALTableList"/>
    <w:uiPriority w:val="99"/>
    <w:rsid w:val="00211CD1"/>
  </w:style>
  <w:style w:type="numbering" w:customStyle="1" w:styleId="ALAnnexList1113">
    <w:name w:val="AL Annex List1113"/>
    <w:basedOn w:val="NoList"/>
    <w:uiPriority w:val="99"/>
    <w:rsid w:val="00211CD1"/>
  </w:style>
  <w:style w:type="numbering" w:customStyle="1" w:styleId="ALNoteList1113">
    <w:name w:val="AL Note List1113"/>
    <w:basedOn w:val="NoList"/>
    <w:uiPriority w:val="99"/>
    <w:rsid w:val="00211CD1"/>
  </w:style>
  <w:style w:type="numbering" w:customStyle="1" w:styleId="Sraonra111">
    <w:name w:val="Sąrašo nėra111"/>
    <w:next w:val="NoList"/>
    <w:uiPriority w:val="99"/>
    <w:semiHidden/>
    <w:unhideWhenUsed/>
    <w:rsid w:val="00211CD1"/>
  </w:style>
  <w:style w:type="table" w:customStyle="1" w:styleId="Tablewithoutheader63">
    <w:name w:val="Table without header63"/>
    <w:basedOn w:val="TableNormal"/>
    <w:next w:val="TableGrid"/>
    <w:uiPriority w:val="9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3">
    <w:name w:val="Style763"/>
    <w:rsid w:val="00211CD1"/>
  </w:style>
  <w:style w:type="numbering" w:customStyle="1" w:styleId="PwCListNumbers1273">
    <w:name w:val="PwC List Numbers 1273"/>
    <w:rsid w:val="00211CD1"/>
  </w:style>
  <w:style w:type="numbering" w:customStyle="1" w:styleId="Style8153">
    <w:name w:val="Style8153"/>
    <w:rsid w:val="00211CD1"/>
  </w:style>
  <w:style w:type="numbering" w:customStyle="1" w:styleId="PwCListNumbers12163">
    <w:name w:val="PwC List Numbers 12163"/>
    <w:rsid w:val="00211CD1"/>
  </w:style>
  <w:style w:type="numbering" w:customStyle="1" w:styleId="Style7123">
    <w:name w:val="Style7123"/>
    <w:rsid w:val="00211CD1"/>
  </w:style>
  <w:style w:type="numbering" w:customStyle="1" w:styleId="Style5123">
    <w:name w:val="Style5123"/>
    <w:rsid w:val="00211CD1"/>
  </w:style>
  <w:style w:type="numbering" w:customStyle="1" w:styleId="Style4123">
    <w:name w:val="Style4123"/>
    <w:rsid w:val="00211CD1"/>
  </w:style>
  <w:style w:type="numbering" w:customStyle="1" w:styleId="Style3123">
    <w:name w:val="Style3123"/>
    <w:rsid w:val="00211CD1"/>
  </w:style>
  <w:style w:type="numbering" w:customStyle="1" w:styleId="PwCListNumbers12223">
    <w:name w:val="PwC List Numbers 12223"/>
    <w:uiPriority w:val="99"/>
    <w:rsid w:val="00211CD1"/>
  </w:style>
  <w:style w:type="numbering" w:customStyle="1" w:styleId="Style2123">
    <w:name w:val="Style2123"/>
    <w:rsid w:val="00211CD1"/>
  </w:style>
  <w:style w:type="numbering" w:customStyle="1" w:styleId="Style81151">
    <w:name w:val="Style81151"/>
    <w:rsid w:val="00211CD1"/>
  </w:style>
  <w:style w:type="numbering" w:customStyle="1" w:styleId="PwCListNumbers121123">
    <w:name w:val="PwC List Numbers 121123"/>
    <w:uiPriority w:val="99"/>
    <w:rsid w:val="00211CD1"/>
  </w:style>
  <w:style w:type="numbering" w:customStyle="1" w:styleId="Style6123">
    <w:name w:val="Style6123"/>
    <w:rsid w:val="00211CD1"/>
  </w:style>
  <w:style w:type="numbering" w:customStyle="1" w:styleId="NoList143">
    <w:name w:val="No List143"/>
    <w:next w:val="NoList"/>
    <w:uiPriority w:val="99"/>
    <w:semiHidden/>
    <w:unhideWhenUsed/>
    <w:rsid w:val="00211CD1"/>
  </w:style>
  <w:style w:type="table" w:customStyle="1" w:styleId="TableGrid1123">
    <w:name w:val="Table Grid1123"/>
    <w:basedOn w:val="TableNormal"/>
    <w:next w:val="TableGrid"/>
    <w:uiPriority w:val="59"/>
    <w:qFormat/>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NoList"/>
    <w:uiPriority w:val="99"/>
    <w:semiHidden/>
    <w:unhideWhenUsed/>
    <w:rsid w:val="00211CD1"/>
  </w:style>
  <w:style w:type="numbering" w:customStyle="1" w:styleId="ImportedStyle141">
    <w:name w:val="Imported Style 141"/>
    <w:rsid w:val="00211CD1"/>
  </w:style>
  <w:style w:type="numbering" w:customStyle="1" w:styleId="ImportedStyle341">
    <w:name w:val="Imported Style 341"/>
    <w:rsid w:val="00211CD1"/>
  </w:style>
  <w:style w:type="numbering" w:customStyle="1" w:styleId="Style811123">
    <w:name w:val="Style811123"/>
    <w:rsid w:val="00211CD1"/>
  </w:style>
  <w:style w:type="numbering" w:customStyle="1" w:styleId="Style7223">
    <w:name w:val="Style7223"/>
    <w:rsid w:val="00211CD1"/>
  </w:style>
  <w:style w:type="numbering" w:customStyle="1" w:styleId="Style5223">
    <w:name w:val="Style5223"/>
    <w:rsid w:val="00211CD1"/>
  </w:style>
  <w:style w:type="numbering" w:customStyle="1" w:styleId="Style3223">
    <w:name w:val="Style3223"/>
    <w:rsid w:val="00211CD1"/>
  </w:style>
  <w:style w:type="numbering" w:customStyle="1" w:styleId="PwCListNumbers12323">
    <w:name w:val="PwC List Numbers 12323"/>
    <w:rsid w:val="00211CD1"/>
  </w:style>
  <w:style w:type="numbering" w:customStyle="1" w:styleId="Style2223">
    <w:name w:val="Style2223"/>
    <w:rsid w:val="00211CD1"/>
  </w:style>
  <w:style w:type="numbering" w:customStyle="1" w:styleId="Style8223">
    <w:name w:val="Style8223"/>
    <w:rsid w:val="00211CD1"/>
  </w:style>
  <w:style w:type="numbering" w:customStyle="1" w:styleId="Style81223">
    <w:name w:val="Style81223"/>
    <w:rsid w:val="00211CD1"/>
  </w:style>
  <w:style w:type="numbering" w:customStyle="1" w:styleId="PwCListNumbers121223">
    <w:name w:val="PwC List Numbers 121223"/>
    <w:rsid w:val="00211CD1"/>
  </w:style>
  <w:style w:type="numbering" w:customStyle="1" w:styleId="Style6223">
    <w:name w:val="Style6223"/>
    <w:rsid w:val="00211CD1"/>
  </w:style>
  <w:style w:type="numbering" w:customStyle="1" w:styleId="ALOutlineheadinglist41">
    <w:name w:val="AL Outline heading list41"/>
    <w:basedOn w:val="NoList"/>
    <w:uiPriority w:val="99"/>
    <w:rsid w:val="00211CD1"/>
  </w:style>
  <w:style w:type="numbering" w:customStyle="1" w:styleId="ALMultilevelbulletlist41">
    <w:name w:val="AL Multi level bullet list41"/>
    <w:basedOn w:val="NoList"/>
    <w:uiPriority w:val="99"/>
    <w:rsid w:val="00211CD1"/>
  </w:style>
  <w:style w:type="numbering" w:customStyle="1" w:styleId="ALMultilevelnumberedlist41">
    <w:name w:val="AL Multi level numbered list41"/>
    <w:basedOn w:val="NoList"/>
    <w:uiPriority w:val="99"/>
    <w:rsid w:val="00211CD1"/>
  </w:style>
  <w:style w:type="table" w:customStyle="1" w:styleId="viesussraas1parykinimas11">
    <w:name w:val="Šviesus sąrašas – 1 paryškinimas11"/>
    <w:basedOn w:val="TableNormal"/>
    <w:next w:val="LightList-Accent1"/>
    <w:uiPriority w:val="61"/>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1">
    <w:name w:val="Šviesus sąrašas11"/>
    <w:basedOn w:val="TableNormal"/>
    <w:next w:val="LightList"/>
    <w:uiPriority w:val="61"/>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11">
    <w:name w:val="Šviesus spalvinimas – 4 paryškinimas11"/>
    <w:basedOn w:val="TableNormal"/>
    <w:next w:val="LightShading-Accent4"/>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11">
    <w:name w:val="2 vidutinis spalvinimas – 1 paryškinimas11"/>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33">
    <w:name w:val="AL Table List33"/>
    <w:uiPriority w:val="99"/>
    <w:rsid w:val="00211CD1"/>
  </w:style>
  <w:style w:type="numbering" w:customStyle="1" w:styleId="ALPictureList33">
    <w:name w:val="AL Picture List33"/>
    <w:basedOn w:val="ALTableList"/>
    <w:uiPriority w:val="99"/>
    <w:rsid w:val="00211CD1"/>
  </w:style>
  <w:style w:type="numbering" w:customStyle="1" w:styleId="ALAnnexList33">
    <w:name w:val="AL Annex List33"/>
    <w:basedOn w:val="NoList"/>
    <w:uiPriority w:val="99"/>
    <w:rsid w:val="00211CD1"/>
  </w:style>
  <w:style w:type="numbering" w:customStyle="1" w:styleId="ALNoteList33">
    <w:name w:val="AL Note List33"/>
    <w:basedOn w:val="NoList"/>
    <w:uiPriority w:val="99"/>
    <w:rsid w:val="00211CD1"/>
  </w:style>
  <w:style w:type="table" w:customStyle="1" w:styleId="TableGridLight133">
    <w:name w:val="Table Grid Light133"/>
    <w:basedOn w:val="TableNormal"/>
    <w:uiPriority w:val="40"/>
    <w:rsid w:val="00211CD1"/>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3">
    <w:name w:val="AL Table simple33"/>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23">
    <w:name w:val="No List323"/>
    <w:next w:val="NoList"/>
    <w:uiPriority w:val="99"/>
    <w:semiHidden/>
    <w:unhideWhenUsed/>
    <w:rsid w:val="00211CD1"/>
  </w:style>
  <w:style w:type="numbering" w:customStyle="1" w:styleId="ImportedStyle1131">
    <w:name w:val="Imported Style 1131"/>
    <w:rsid w:val="00211CD1"/>
  </w:style>
  <w:style w:type="numbering" w:customStyle="1" w:styleId="ImportedStyle3131">
    <w:name w:val="Imported Style 3131"/>
    <w:rsid w:val="00211CD1"/>
  </w:style>
  <w:style w:type="numbering" w:customStyle="1" w:styleId="Style811231">
    <w:name w:val="Style811231"/>
    <w:rsid w:val="00211CD1"/>
  </w:style>
  <w:style w:type="numbering" w:customStyle="1" w:styleId="Style7331">
    <w:name w:val="Style7331"/>
    <w:rsid w:val="00211CD1"/>
  </w:style>
  <w:style w:type="numbering" w:customStyle="1" w:styleId="Style5331">
    <w:name w:val="Style5331"/>
    <w:rsid w:val="00211CD1"/>
  </w:style>
  <w:style w:type="numbering" w:customStyle="1" w:styleId="Style4331">
    <w:name w:val="Style4331"/>
    <w:rsid w:val="00211CD1"/>
  </w:style>
  <w:style w:type="numbering" w:customStyle="1" w:styleId="Style3331">
    <w:name w:val="Style3331"/>
    <w:rsid w:val="00211CD1"/>
  </w:style>
  <w:style w:type="numbering" w:customStyle="1" w:styleId="PwCListNumbers12433">
    <w:name w:val="PwC List Numbers 12433"/>
    <w:rsid w:val="00211CD1"/>
  </w:style>
  <w:style w:type="numbering" w:customStyle="1" w:styleId="Style2331">
    <w:name w:val="Style2331"/>
    <w:rsid w:val="00211CD1"/>
  </w:style>
  <w:style w:type="numbering" w:customStyle="1" w:styleId="Style8331">
    <w:name w:val="Style8331"/>
    <w:rsid w:val="00211CD1"/>
  </w:style>
  <w:style w:type="numbering" w:customStyle="1" w:styleId="Style81331">
    <w:name w:val="Style81331"/>
    <w:rsid w:val="00211CD1"/>
  </w:style>
  <w:style w:type="numbering" w:customStyle="1" w:styleId="PwCListNumbers121331">
    <w:name w:val="PwC List Numbers 121331"/>
    <w:rsid w:val="00211CD1"/>
  </w:style>
  <w:style w:type="numbering" w:customStyle="1" w:styleId="Style6331">
    <w:name w:val="Style6331"/>
    <w:rsid w:val="00211CD1"/>
  </w:style>
  <w:style w:type="numbering" w:customStyle="1" w:styleId="ALOutlineheadinglist131">
    <w:name w:val="AL Outline heading list131"/>
    <w:basedOn w:val="NoList"/>
    <w:uiPriority w:val="99"/>
    <w:rsid w:val="00211CD1"/>
  </w:style>
  <w:style w:type="numbering" w:customStyle="1" w:styleId="ALMultilevelbulletlist131">
    <w:name w:val="AL Multi level bullet list131"/>
    <w:basedOn w:val="NoList"/>
    <w:uiPriority w:val="99"/>
    <w:rsid w:val="00211CD1"/>
  </w:style>
  <w:style w:type="numbering" w:customStyle="1" w:styleId="ALMultilevelnumberedlist123">
    <w:name w:val="AL Multi level numbered list123"/>
    <w:basedOn w:val="NoList"/>
    <w:uiPriority w:val="99"/>
    <w:rsid w:val="00211CD1"/>
  </w:style>
  <w:style w:type="table" w:customStyle="1" w:styleId="LightList-Accent1153">
    <w:name w:val="Light List - Accent 1153"/>
    <w:basedOn w:val="TableNormal"/>
    <w:next w:val="LightList-Accent1"/>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23">
    <w:name w:val="Light List123"/>
    <w:basedOn w:val="TableNormal"/>
    <w:next w:val="LightList"/>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3">
    <w:name w:val="Light Shading - Accent 4123"/>
    <w:basedOn w:val="TableNormal"/>
    <w:next w:val="LightShading-Accent4"/>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3">
    <w:name w:val="Medium Shading 2 - Accent 1123"/>
    <w:basedOn w:val="TableNormal"/>
    <w:next w:val="MediumShading2-Accent1"/>
    <w:uiPriority w:val="64"/>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31">
    <w:name w:val="AL Table List131"/>
    <w:uiPriority w:val="99"/>
    <w:rsid w:val="00211CD1"/>
  </w:style>
  <w:style w:type="table" w:customStyle="1" w:styleId="ALTablebase113">
    <w:name w:val="AL Table base113"/>
    <w:basedOn w:val="TableNorma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31">
    <w:name w:val="AL Picture List131"/>
    <w:basedOn w:val="ALTableList"/>
    <w:uiPriority w:val="99"/>
    <w:rsid w:val="00211CD1"/>
  </w:style>
  <w:style w:type="numbering" w:customStyle="1" w:styleId="ALAnnexList131">
    <w:name w:val="AL Annex List131"/>
    <w:basedOn w:val="NoList"/>
    <w:uiPriority w:val="99"/>
    <w:rsid w:val="00211CD1"/>
  </w:style>
  <w:style w:type="numbering" w:customStyle="1" w:styleId="ALNoteList131">
    <w:name w:val="AL Note List131"/>
    <w:basedOn w:val="NoList"/>
    <w:uiPriority w:val="99"/>
    <w:rsid w:val="00211CD1"/>
  </w:style>
  <w:style w:type="table" w:customStyle="1" w:styleId="ALTablesimple123">
    <w:name w:val="AL Table simple123"/>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11">
    <w:name w:val="Atea TBL111"/>
    <w:basedOn w:val="TableNormal"/>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23">
    <w:name w:val="PROIT-list23"/>
    <w:uiPriority w:val="99"/>
    <w:rsid w:val="00211CD1"/>
  </w:style>
  <w:style w:type="numbering" w:customStyle="1" w:styleId="11111153">
    <w:name w:val="1 / 1.1 / 1.1.153"/>
    <w:basedOn w:val="NoList"/>
    <w:next w:val="111111"/>
    <w:rsid w:val="00211CD1"/>
  </w:style>
  <w:style w:type="numbering" w:customStyle="1" w:styleId="Pav33">
    <w:name w:val="Pav33"/>
    <w:rsid w:val="00211CD1"/>
  </w:style>
  <w:style w:type="numbering" w:customStyle="1" w:styleId="StyleBulleted7pt43">
    <w:name w:val="Style Bulleted 7 pt43"/>
    <w:basedOn w:val="NoList"/>
    <w:rsid w:val="00211CD1"/>
  </w:style>
  <w:style w:type="numbering" w:customStyle="1" w:styleId="111111123">
    <w:name w:val="1 / 1.1 / 1.1.1123"/>
    <w:basedOn w:val="NoList"/>
    <w:next w:val="111111"/>
    <w:rsid w:val="00211CD1"/>
  </w:style>
  <w:style w:type="numbering" w:customStyle="1" w:styleId="Stilius223">
    <w:name w:val="Stilius223"/>
    <w:rsid w:val="00211CD1"/>
  </w:style>
  <w:style w:type="numbering" w:customStyle="1" w:styleId="Stilius523">
    <w:name w:val="Stilius523"/>
    <w:rsid w:val="00211CD1"/>
  </w:style>
  <w:style w:type="numbering" w:customStyle="1" w:styleId="NoList11111">
    <w:name w:val="No List11111"/>
    <w:next w:val="NoList"/>
    <w:uiPriority w:val="99"/>
    <w:semiHidden/>
    <w:unhideWhenUsed/>
    <w:rsid w:val="00211CD1"/>
  </w:style>
  <w:style w:type="table" w:customStyle="1" w:styleId="TableGrid2111">
    <w:name w:val="Table Grid2111"/>
    <w:basedOn w:val="TableNormal"/>
    <w:next w:val="TableGrid"/>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Bulleted7pt233">
    <w:name w:val="Style Bulleted 7 pt233"/>
    <w:basedOn w:val="NoList"/>
    <w:rsid w:val="00211CD1"/>
  </w:style>
  <w:style w:type="table" w:customStyle="1" w:styleId="TableGrid1211">
    <w:name w:val="Table Grid1211"/>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3">
    <w:name w:val="1 / 1.1 / 1.1.1333"/>
    <w:basedOn w:val="NoList"/>
    <w:next w:val="111111"/>
    <w:rsid w:val="00211CD1"/>
  </w:style>
  <w:style w:type="table" w:customStyle="1" w:styleId="TableGrid4111">
    <w:name w:val="Table Grid4111"/>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
    <w:name w:val="Table Grid521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
    <w:name w:val="Table Grid531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
    <w:name w:val="Table Grid541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1">
    <w:name w:val="Table Grid551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1">
    <w:name w:val="Table Grid561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1">
    <w:name w:val="Table Grid571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3">
    <w:name w:val="Table Bullet233"/>
    <w:basedOn w:val="NoList"/>
    <w:rsid w:val="00211CD1"/>
  </w:style>
  <w:style w:type="table" w:customStyle="1" w:styleId="TableGrid1011">
    <w:name w:val="Table Grid1011"/>
    <w:basedOn w:val="TableNormal"/>
    <w:next w:val="TableGrid"/>
    <w:uiPriority w:val="59"/>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11">
    <w:name w:val="Table Grid Light1111"/>
    <w:basedOn w:val="TableNorma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11">
    <w:name w:val="Lentelės tema11"/>
    <w:basedOn w:val="TableNormal"/>
    <w:next w:val="TableTheme"/>
    <w:uiPriority w:val="99"/>
    <w:rsid w:val="00211CD1"/>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
    <w:name w:val="No List513"/>
    <w:next w:val="NoList"/>
    <w:uiPriority w:val="99"/>
    <w:semiHidden/>
    <w:unhideWhenUsed/>
    <w:rsid w:val="00211CD1"/>
  </w:style>
  <w:style w:type="table" w:customStyle="1" w:styleId="Tablewithoutheader611">
    <w:name w:val="Table without header611"/>
    <w:basedOn w:val="TableNormal"/>
    <w:next w:val="TableGrid"/>
    <w:uiPriority w:val="99"/>
    <w:qFormat/>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11">
    <w:name w:val="Table without header11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11">
    <w:name w:val="Table without header21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11">
    <w:name w:val="Table without header31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11">
    <w:name w:val="Table without header41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11">
    <w:name w:val="Table without header51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21">
    <w:name w:val="Style7421"/>
    <w:rsid w:val="00211CD1"/>
  </w:style>
  <w:style w:type="numbering" w:customStyle="1" w:styleId="PROIT-list111">
    <w:name w:val="PROIT-list111"/>
    <w:uiPriority w:val="99"/>
    <w:rsid w:val="00211CD1"/>
  </w:style>
  <w:style w:type="numbering" w:customStyle="1" w:styleId="111111411">
    <w:name w:val="1 / 1.1 / 1.1.1411"/>
    <w:basedOn w:val="NoList"/>
    <w:next w:val="111111"/>
    <w:rsid w:val="00211CD1"/>
  </w:style>
  <w:style w:type="numbering" w:customStyle="1" w:styleId="Pav211">
    <w:name w:val="Pav211"/>
    <w:rsid w:val="00211CD1"/>
  </w:style>
  <w:style w:type="numbering" w:customStyle="1" w:styleId="StyleBulleted7pt311">
    <w:name w:val="Style Bulleted 7 pt311"/>
    <w:basedOn w:val="NoList"/>
    <w:rsid w:val="00211CD1"/>
  </w:style>
  <w:style w:type="numbering" w:customStyle="1" w:styleId="NoList1313">
    <w:name w:val="No List1313"/>
    <w:next w:val="NoList"/>
    <w:uiPriority w:val="99"/>
    <w:semiHidden/>
    <w:unhideWhenUsed/>
    <w:rsid w:val="00211CD1"/>
  </w:style>
  <w:style w:type="table" w:customStyle="1" w:styleId="TableGrid231">
    <w:name w:val="Table Grid231"/>
    <w:basedOn w:val="TableNormal"/>
    <w:next w:val="TableGrid"/>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rsid w:val="00211CD1"/>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11">
    <w:name w:val="1 / 1.1 / 1.1.11111"/>
    <w:basedOn w:val="NoList"/>
    <w:next w:val="111111"/>
    <w:rsid w:val="00211CD1"/>
  </w:style>
  <w:style w:type="numbering" w:customStyle="1" w:styleId="Stilius2111">
    <w:name w:val="Stilius2111"/>
    <w:rsid w:val="00211CD1"/>
  </w:style>
  <w:style w:type="numbering" w:customStyle="1" w:styleId="Stilius5111">
    <w:name w:val="Stilius5111"/>
    <w:rsid w:val="00211CD1"/>
  </w:style>
  <w:style w:type="numbering" w:customStyle="1" w:styleId="NoList2213">
    <w:name w:val="No List2213"/>
    <w:next w:val="NoList"/>
    <w:uiPriority w:val="99"/>
    <w:semiHidden/>
    <w:unhideWhenUsed/>
    <w:rsid w:val="00211CD1"/>
  </w:style>
  <w:style w:type="table" w:customStyle="1" w:styleId="TableGrid321">
    <w:name w:val="Table Grid321"/>
    <w:basedOn w:val="TableNormal"/>
    <w:next w:val="TableGrid"/>
    <w:rsid w:val="00211CD1"/>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1">
    <w:name w:val="1 / 1.1 / 1.1.12111"/>
    <w:basedOn w:val="NoList"/>
    <w:next w:val="111111"/>
    <w:locked/>
    <w:rsid w:val="00211CD1"/>
  </w:style>
  <w:style w:type="numbering" w:customStyle="1" w:styleId="Pav1111">
    <w:name w:val="Pav1111"/>
    <w:rsid w:val="00211CD1"/>
  </w:style>
  <w:style w:type="table" w:customStyle="1" w:styleId="LightList-Accent531">
    <w:name w:val="Light List - Accent 531"/>
    <w:basedOn w:val="TableNormal"/>
    <w:next w:val="LightList-Accent5"/>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413">
    <w:name w:val="Light List - Accent 11413"/>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31">
    <w:name w:val="Light List - Accent 431"/>
    <w:basedOn w:val="TableNormal"/>
    <w:next w:val="LightList-Accent4"/>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111">
    <w:name w:val="Style Bulleted 7 pt1111"/>
    <w:basedOn w:val="NoList"/>
    <w:rsid w:val="00211CD1"/>
  </w:style>
  <w:style w:type="numbering" w:customStyle="1" w:styleId="NoList3113">
    <w:name w:val="No List3113"/>
    <w:next w:val="NoList"/>
    <w:uiPriority w:val="99"/>
    <w:semiHidden/>
    <w:unhideWhenUsed/>
    <w:rsid w:val="00211CD1"/>
  </w:style>
  <w:style w:type="table" w:customStyle="1" w:styleId="TableGrid421">
    <w:name w:val="Table Grid421"/>
    <w:basedOn w:val="TableNormal"/>
    <w:next w:val="TableGrid"/>
    <w:rsid w:val="00211CD1"/>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111">
    <w:name w:val="PwC List Bullets 12111"/>
    <w:uiPriority w:val="99"/>
    <w:rsid w:val="00211CD1"/>
  </w:style>
  <w:style w:type="table" w:customStyle="1" w:styleId="LightList-Accent5111">
    <w:name w:val="Light List - Accent 5111"/>
    <w:basedOn w:val="TableNormal"/>
    <w:next w:val="LightList-Accent5"/>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1">
    <w:name w:val="Light List - Accent 11111"/>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11">
    <w:name w:val="Light List - Accent 4111"/>
    <w:basedOn w:val="TableNormal"/>
    <w:next w:val="LightList-Accent4"/>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111">
    <w:name w:val="No List4111"/>
    <w:next w:val="NoList"/>
    <w:uiPriority w:val="99"/>
    <w:semiHidden/>
    <w:unhideWhenUsed/>
    <w:rsid w:val="00211CD1"/>
  </w:style>
  <w:style w:type="table" w:customStyle="1" w:styleId="TableGrid581">
    <w:name w:val="Table Grid581"/>
    <w:basedOn w:val="TableNormal"/>
    <w:next w:val="TableGrid"/>
    <w:rsid w:val="00211CD1"/>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11">
    <w:name w:val="PwC Table Figures11"/>
    <w:basedOn w:val="TableNormal"/>
    <w:uiPriority w:val="99"/>
    <w:qFormat/>
    <w:rsid w:val="00211CD1"/>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211">
    <w:name w:val="Style Bulleted 7 pt2211"/>
    <w:basedOn w:val="NoList"/>
    <w:rsid w:val="00211CD1"/>
  </w:style>
  <w:style w:type="numbering" w:customStyle="1" w:styleId="NoList12111">
    <w:name w:val="No List12111"/>
    <w:next w:val="NoList"/>
    <w:uiPriority w:val="99"/>
    <w:semiHidden/>
    <w:rsid w:val="00211CD1"/>
  </w:style>
  <w:style w:type="table" w:customStyle="1" w:styleId="TableGrid3111">
    <w:name w:val="Table Grid3111"/>
    <w:basedOn w:val="TableNormal"/>
    <w:next w:val="TableGrid"/>
    <w:rsid w:val="00211CD1"/>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211">
    <w:name w:val="1 / 1.1 / 1.1.13211"/>
    <w:basedOn w:val="NoList"/>
    <w:next w:val="111111"/>
    <w:rsid w:val="00211CD1"/>
  </w:style>
  <w:style w:type="table" w:customStyle="1" w:styleId="TableGrid1110">
    <w:name w:val="Table Grid 111"/>
    <w:basedOn w:val="TableNormal"/>
    <w:next w:val="TableGrid10"/>
    <w:rsid w:val="00211CD1"/>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1111">
    <w:name w:val="No List21111"/>
    <w:next w:val="NoList"/>
    <w:uiPriority w:val="99"/>
    <w:semiHidden/>
    <w:unhideWhenUsed/>
    <w:rsid w:val="00211CD1"/>
  </w:style>
  <w:style w:type="table" w:customStyle="1" w:styleId="TableGrid911">
    <w:name w:val="Table Grid911"/>
    <w:basedOn w:val="TableNormal"/>
    <w:next w:val="TableGrid"/>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211">
    <w:name w:val="Table Bullet2211"/>
    <w:basedOn w:val="NoList"/>
    <w:rsid w:val="00211CD1"/>
  </w:style>
  <w:style w:type="numbering" w:customStyle="1" w:styleId="PwCListNumbers12513">
    <w:name w:val="PwC List Numbers 12513"/>
    <w:rsid w:val="00211CD1"/>
  </w:style>
  <w:style w:type="numbering" w:customStyle="1" w:styleId="PwCListNumbers121421">
    <w:name w:val="PwC List Numbers 121421"/>
    <w:rsid w:val="00211CD1"/>
  </w:style>
  <w:style w:type="table" w:customStyle="1" w:styleId="LightList-Accent5211">
    <w:name w:val="Light List - Accent 5211"/>
    <w:basedOn w:val="TableNormal"/>
    <w:next w:val="LightList-Accent5"/>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11">
    <w:name w:val="Light List - Accent 11211"/>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11">
    <w:name w:val="Light List - Accent 4211"/>
    <w:basedOn w:val="TableNormal"/>
    <w:next w:val="LightList-Accent4"/>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111">
    <w:name w:val="Style Bulleted 7 pt21111"/>
    <w:basedOn w:val="NoList"/>
    <w:rsid w:val="00211CD1"/>
  </w:style>
  <w:style w:type="numbering" w:customStyle="1" w:styleId="11111131111">
    <w:name w:val="1 / 1.1 / 1.1.131111"/>
    <w:basedOn w:val="NoList"/>
    <w:next w:val="111111"/>
    <w:rsid w:val="00211CD1"/>
  </w:style>
  <w:style w:type="numbering" w:customStyle="1" w:styleId="TableBullet21111">
    <w:name w:val="Table Bullet21111"/>
    <w:basedOn w:val="NoList"/>
    <w:rsid w:val="00211CD1"/>
  </w:style>
  <w:style w:type="numbering" w:customStyle="1" w:styleId="PwCListNumbers122113">
    <w:name w:val="PwC List Numbers 122113"/>
    <w:uiPriority w:val="99"/>
    <w:rsid w:val="00211CD1"/>
  </w:style>
  <w:style w:type="numbering" w:customStyle="1" w:styleId="PwCListNumbers1211113">
    <w:name w:val="PwC List Numbers 1211113"/>
    <w:uiPriority w:val="99"/>
    <w:rsid w:val="00211CD1"/>
  </w:style>
  <w:style w:type="table" w:customStyle="1" w:styleId="TableGridLight1213">
    <w:name w:val="Table Grid Light1213"/>
    <w:basedOn w:val="TableNorma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11">
    <w:name w:val="Table Theme11"/>
    <w:basedOn w:val="TableNormal"/>
    <w:next w:val="TableTheme"/>
    <w:uiPriority w:val="99"/>
    <w:rsid w:val="00211CD1"/>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41">
    <w:name w:val="Style841"/>
    <w:basedOn w:val="TableNormal"/>
    <w:uiPriority w:val="99"/>
    <w:rsid w:val="00211CD1"/>
    <w:pPr>
      <w:spacing w:after="0" w:line="240" w:lineRule="auto"/>
    </w:pPr>
    <w:rPr>
      <w:rFonts w:ascii="Calibri" w:eastAsia="Calibri" w:hAnsi="Calibri" w:cs="Times New Roman"/>
      <w:kern w:val="0"/>
      <w:sz w:val="20"/>
      <w:szCs w:val="20"/>
      <w:lang w:eastAsia="lt-LT"/>
      <w14:ligatures w14:val="none"/>
    </w:rPr>
    <w:tblPr/>
  </w:style>
  <w:style w:type="table" w:customStyle="1" w:styleId="TableGrid1411">
    <w:name w:val="Table Grid1411"/>
    <w:basedOn w:val="TableNormal"/>
    <w:next w:val="TableGrid"/>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
    <w:name w:val="Table Grid1611"/>
    <w:basedOn w:val="TableNormal"/>
    <w:next w:val="TableGrid"/>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TableNormal"/>
    <w:next w:val="TableGrid"/>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11">
    <w:name w:val="Light List - Accent 11311"/>
    <w:basedOn w:val="TableNormal"/>
    <w:uiPriority w:val="61"/>
    <w:rsid w:val="00211CD1"/>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11">
    <w:name w:val="Grid Table 1 Light111"/>
    <w:basedOn w:val="TableNormal"/>
    <w:uiPriority w:val="46"/>
    <w:rsid w:val="00211CD1"/>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11">
    <w:name w:val="Light List - Accent 11711"/>
    <w:basedOn w:val="TableNormal"/>
    <w:uiPriority w:val="61"/>
    <w:rsid w:val="00211CD1"/>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11">
    <w:name w:val="Table Grid1811"/>
    <w:basedOn w:val="TableNormal"/>
    <w:next w:val="TableGrid"/>
    <w:rsid w:val="00211CD1"/>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13">
    <w:name w:val="Light Shading - Accent 4213"/>
    <w:basedOn w:val="TableNormal"/>
    <w:next w:val="LightShading-Accent4"/>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13">
    <w:name w:val="Light List213"/>
    <w:basedOn w:val="TableNormal"/>
    <w:next w:val="LightList"/>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13">
    <w:name w:val="Light List - Accent 1213"/>
    <w:basedOn w:val="TableNormal"/>
    <w:next w:val="LightList-Accent1"/>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13">
    <w:name w:val="Medium Shading 2 - Accent 1213"/>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11">
    <w:name w:val="Lentelės tinklelis111"/>
    <w:basedOn w:val="TableNormal"/>
    <w:uiPriority w:val="99"/>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31">
    <w:name w:val="NRD_Lentele31"/>
    <w:basedOn w:val="TableNorma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11">
    <w:name w:val="AL Table111"/>
    <w:basedOn w:val="TableNorma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21">
    <w:name w:val="AL Table base21"/>
    <w:basedOn w:val="TableNorma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213">
    <w:name w:val="AL Table simple213"/>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11">
    <w:name w:val="NRD_Lentele111"/>
    <w:basedOn w:val="TableNorma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11">
    <w:name w:val="AL Table211"/>
    <w:basedOn w:val="TableNorma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13">
    <w:name w:val="Light List1113"/>
    <w:basedOn w:val="TableNormal"/>
    <w:uiPriority w:val="61"/>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3">
    <w:name w:val="Light Shading - Accent 41113"/>
    <w:basedOn w:val="TableNorma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3">
    <w:name w:val="Medium Shading 2 - Accent 11113"/>
    <w:basedOn w:val="TableNormal"/>
    <w:uiPriority w:val="64"/>
    <w:qFormat/>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11">
    <w:name w:val="AL Table base1111"/>
    <w:basedOn w:val="TableNorma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13">
    <w:name w:val="AL Table simple1113"/>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11">
    <w:name w:val="NRD_Lentele211"/>
    <w:basedOn w:val="TableNorma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11">
    <w:name w:val="Grid Table 4 - Accent 1111"/>
    <w:basedOn w:val="TableNormal"/>
    <w:uiPriority w:val="49"/>
    <w:qFormat/>
    <w:rsid w:val="00211CD1"/>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121">
    <w:name w:val="Imported Style 31121"/>
    <w:rsid w:val="00211CD1"/>
  </w:style>
  <w:style w:type="numbering" w:customStyle="1" w:styleId="Style813121">
    <w:name w:val="Style813121"/>
    <w:rsid w:val="00211CD1"/>
  </w:style>
  <w:style w:type="numbering" w:customStyle="1" w:styleId="ImportedStyle11121">
    <w:name w:val="Imported Style 11121"/>
    <w:rsid w:val="00211CD1"/>
  </w:style>
  <w:style w:type="numbering" w:customStyle="1" w:styleId="Style81413">
    <w:name w:val="Style81413"/>
    <w:rsid w:val="00211CD1"/>
  </w:style>
  <w:style w:type="numbering" w:customStyle="1" w:styleId="Style71113">
    <w:name w:val="Style71113"/>
    <w:rsid w:val="00211CD1"/>
  </w:style>
  <w:style w:type="numbering" w:customStyle="1" w:styleId="Style51113">
    <w:name w:val="Style51113"/>
    <w:rsid w:val="00211CD1"/>
  </w:style>
  <w:style w:type="numbering" w:customStyle="1" w:styleId="Style41113">
    <w:name w:val="Style41113"/>
    <w:rsid w:val="00211CD1"/>
  </w:style>
  <w:style w:type="numbering" w:customStyle="1" w:styleId="Style31113">
    <w:name w:val="Style31113"/>
    <w:rsid w:val="00211CD1"/>
  </w:style>
  <w:style w:type="numbering" w:customStyle="1" w:styleId="Style21113">
    <w:name w:val="Style21113"/>
    <w:rsid w:val="00211CD1"/>
  </w:style>
  <w:style w:type="numbering" w:customStyle="1" w:styleId="Style811321">
    <w:name w:val="Style811321"/>
    <w:rsid w:val="00211CD1"/>
  </w:style>
  <w:style w:type="numbering" w:customStyle="1" w:styleId="Style61113">
    <w:name w:val="Style61113"/>
    <w:rsid w:val="00211CD1"/>
  </w:style>
  <w:style w:type="numbering" w:customStyle="1" w:styleId="ImportedStyle1221">
    <w:name w:val="Imported Style 1221"/>
    <w:rsid w:val="00211CD1"/>
  </w:style>
  <w:style w:type="numbering" w:customStyle="1" w:styleId="ImportedStyle3221">
    <w:name w:val="Imported Style 3221"/>
    <w:rsid w:val="00211CD1"/>
  </w:style>
  <w:style w:type="numbering" w:customStyle="1" w:styleId="Style8111113">
    <w:name w:val="Style8111113"/>
    <w:rsid w:val="00211CD1"/>
  </w:style>
  <w:style w:type="numbering" w:customStyle="1" w:styleId="Style72113">
    <w:name w:val="Style72113"/>
    <w:rsid w:val="00211CD1"/>
  </w:style>
  <w:style w:type="numbering" w:customStyle="1" w:styleId="Style52113">
    <w:name w:val="Style52113"/>
    <w:rsid w:val="00211CD1"/>
  </w:style>
  <w:style w:type="numbering" w:customStyle="1" w:styleId="Style32113">
    <w:name w:val="Style32113"/>
    <w:rsid w:val="00211CD1"/>
  </w:style>
  <w:style w:type="numbering" w:customStyle="1" w:styleId="PwCListNumbers123113">
    <w:name w:val="PwC List Numbers 123113"/>
    <w:rsid w:val="00211CD1"/>
  </w:style>
  <w:style w:type="numbering" w:customStyle="1" w:styleId="Style22113">
    <w:name w:val="Style22113"/>
    <w:rsid w:val="00211CD1"/>
  </w:style>
  <w:style w:type="numbering" w:customStyle="1" w:styleId="Style82113">
    <w:name w:val="Style82113"/>
    <w:rsid w:val="00211CD1"/>
  </w:style>
  <w:style w:type="numbering" w:customStyle="1" w:styleId="Style812113">
    <w:name w:val="Style812113"/>
    <w:rsid w:val="00211CD1"/>
  </w:style>
  <w:style w:type="numbering" w:customStyle="1" w:styleId="PwCListNumbers1212113">
    <w:name w:val="PwC List Numbers 1212113"/>
    <w:rsid w:val="00211CD1"/>
  </w:style>
  <w:style w:type="numbering" w:customStyle="1" w:styleId="Style62113">
    <w:name w:val="Style62113"/>
    <w:rsid w:val="00211CD1"/>
  </w:style>
  <w:style w:type="numbering" w:customStyle="1" w:styleId="ALOutlineheadinglist221">
    <w:name w:val="AL Outline heading list221"/>
    <w:basedOn w:val="NoList"/>
    <w:uiPriority w:val="99"/>
    <w:rsid w:val="00211CD1"/>
  </w:style>
  <w:style w:type="numbering" w:customStyle="1" w:styleId="ALMultilevelbulletlist221">
    <w:name w:val="AL Multi level bullet list221"/>
    <w:basedOn w:val="NoList"/>
    <w:uiPriority w:val="99"/>
    <w:rsid w:val="00211CD1"/>
  </w:style>
  <w:style w:type="numbering" w:customStyle="1" w:styleId="ALMultilevelnumberedlist221">
    <w:name w:val="AL Multi level numbered list221"/>
    <w:basedOn w:val="NoList"/>
    <w:uiPriority w:val="99"/>
    <w:rsid w:val="00211CD1"/>
  </w:style>
  <w:style w:type="numbering" w:customStyle="1" w:styleId="ALTableList221">
    <w:name w:val="AL Table List221"/>
    <w:uiPriority w:val="99"/>
    <w:rsid w:val="00211CD1"/>
  </w:style>
  <w:style w:type="numbering" w:customStyle="1" w:styleId="ALPictureList221">
    <w:name w:val="AL Picture List221"/>
    <w:basedOn w:val="ALTableList"/>
    <w:uiPriority w:val="99"/>
    <w:rsid w:val="00211CD1"/>
  </w:style>
  <w:style w:type="numbering" w:customStyle="1" w:styleId="ALAnnexList221">
    <w:name w:val="AL Annex List221"/>
    <w:basedOn w:val="NoList"/>
    <w:uiPriority w:val="99"/>
    <w:rsid w:val="00211CD1"/>
  </w:style>
  <w:style w:type="numbering" w:customStyle="1" w:styleId="ALNoteList221">
    <w:name w:val="AL Note List221"/>
    <w:basedOn w:val="NoList"/>
    <w:uiPriority w:val="99"/>
    <w:rsid w:val="00211CD1"/>
  </w:style>
  <w:style w:type="numbering" w:customStyle="1" w:styleId="Style8112121">
    <w:name w:val="Style8112121"/>
    <w:rsid w:val="00211CD1"/>
  </w:style>
  <w:style w:type="numbering" w:customStyle="1" w:styleId="Style73121">
    <w:name w:val="Style73121"/>
    <w:rsid w:val="00211CD1"/>
  </w:style>
  <w:style w:type="numbering" w:customStyle="1" w:styleId="Style53121">
    <w:name w:val="Style53121"/>
    <w:rsid w:val="00211CD1"/>
  </w:style>
  <w:style w:type="numbering" w:customStyle="1" w:styleId="Style43121">
    <w:name w:val="Style43121"/>
    <w:rsid w:val="00211CD1"/>
  </w:style>
  <w:style w:type="numbering" w:customStyle="1" w:styleId="Style33121">
    <w:name w:val="Style33121"/>
    <w:rsid w:val="00211CD1"/>
  </w:style>
  <w:style w:type="numbering" w:customStyle="1" w:styleId="PwCListNumbers124121">
    <w:name w:val="PwC List Numbers 124121"/>
    <w:rsid w:val="00211CD1"/>
  </w:style>
  <w:style w:type="numbering" w:customStyle="1" w:styleId="Style23121">
    <w:name w:val="Style23121"/>
    <w:rsid w:val="00211CD1"/>
  </w:style>
  <w:style w:type="numbering" w:customStyle="1" w:styleId="Style83121">
    <w:name w:val="Style83121"/>
    <w:rsid w:val="00211CD1"/>
  </w:style>
  <w:style w:type="numbering" w:customStyle="1" w:styleId="PwCListNumbers1213121">
    <w:name w:val="PwC List Numbers 1213121"/>
    <w:rsid w:val="00211CD1"/>
  </w:style>
  <w:style w:type="numbering" w:customStyle="1" w:styleId="Style63121">
    <w:name w:val="Style63121"/>
    <w:rsid w:val="00211CD1"/>
  </w:style>
  <w:style w:type="numbering" w:customStyle="1" w:styleId="ALOutlineheadinglist1121">
    <w:name w:val="AL Outline heading list1121"/>
    <w:basedOn w:val="NoList"/>
    <w:uiPriority w:val="99"/>
    <w:rsid w:val="00211CD1"/>
  </w:style>
  <w:style w:type="numbering" w:customStyle="1" w:styleId="ALMultilevelbulletlist1121">
    <w:name w:val="AL Multi level bullet list1121"/>
    <w:basedOn w:val="NoList"/>
    <w:uiPriority w:val="99"/>
    <w:rsid w:val="00211CD1"/>
  </w:style>
  <w:style w:type="numbering" w:customStyle="1" w:styleId="ALMultilevelnumberedlist1113">
    <w:name w:val="AL Multi level numbered list1113"/>
    <w:basedOn w:val="NoList"/>
    <w:uiPriority w:val="99"/>
    <w:rsid w:val="00211CD1"/>
  </w:style>
  <w:style w:type="numbering" w:customStyle="1" w:styleId="ALTableList1121">
    <w:name w:val="AL Table List1121"/>
    <w:uiPriority w:val="99"/>
    <w:rsid w:val="00211CD1"/>
  </w:style>
  <w:style w:type="numbering" w:customStyle="1" w:styleId="ALPictureList1121">
    <w:name w:val="AL Picture List1121"/>
    <w:basedOn w:val="ALTableList"/>
    <w:uiPriority w:val="99"/>
    <w:rsid w:val="00211CD1"/>
  </w:style>
  <w:style w:type="numbering" w:customStyle="1" w:styleId="ALAnnexList1121">
    <w:name w:val="AL Annex List1121"/>
    <w:basedOn w:val="NoList"/>
    <w:uiPriority w:val="99"/>
    <w:rsid w:val="00211CD1"/>
  </w:style>
  <w:style w:type="numbering" w:customStyle="1" w:styleId="ALNoteList1121">
    <w:name w:val="AL Note List1121"/>
    <w:basedOn w:val="NoList"/>
    <w:uiPriority w:val="99"/>
    <w:rsid w:val="00211CD1"/>
  </w:style>
  <w:style w:type="table" w:customStyle="1" w:styleId="ScrollTableNormal21">
    <w:name w:val="Scroll Table Normal21"/>
    <w:basedOn w:val="TableNorma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11">
    <w:name w:val="Scroll Table Normal111"/>
    <w:basedOn w:val="TableNorma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62">
    <w:name w:val="No List62"/>
    <w:next w:val="NoList"/>
    <w:uiPriority w:val="99"/>
    <w:semiHidden/>
    <w:unhideWhenUsed/>
    <w:rsid w:val="00211CD1"/>
  </w:style>
  <w:style w:type="table" w:customStyle="1" w:styleId="TableGrid201">
    <w:name w:val="Table Grid201"/>
    <w:basedOn w:val="TableNormal"/>
    <w:next w:val="TableGrid"/>
    <w:uiPriority w:val="99"/>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511">
    <w:name w:val="Style7511"/>
    <w:rsid w:val="00211CD1"/>
  </w:style>
  <w:style w:type="numbering" w:customStyle="1" w:styleId="PwCListNumbers12611">
    <w:name w:val="PwC List Numbers 12611"/>
    <w:rsid w:val="00211CD1"/>
  </w:style>
  <w:style w:type="numbering" w:customStyle="1" w:styleId="Style81511">
    <w:name w:val="Style81511"/>
    <w:rsid w:val="00211CD1"/>
  </w:style>
  <w:style w:type="numbering" w:customStyle="1" w:styleId="PwCListNumbers121511">
    <w:name w:val="PwC List Numbers 121511"/>
    <w:rsid w:val="00211CD1"/>
  </w:style>
  <w:style w:type="numbering" w:customStyle="1" w:styleId="PwCListNumbers124211">
    <w:name w:val="PwC List Numbers 124211"/>
    <w:rsid w:val="00211CD1"/>
  </w:style>
  <w:style w:type="numbering" w:customStyle="1" w:styleId="NoList72">
    <w:name w:val="No List72"/>
    <w:next w:val="NoList"/>
    <w:uiPriority w:val="99"/>
    <w:semiHidden/>
    <w:unhideWhenUsed/>
    <w:rsid w:val="00211CD1"/>
  </w:style>
  <w:style w:type="table" w:customStyle="1" w:styleId="Tablewithoutheader71">
    <w:name w:val="Table without header71"/>
    <w:basedOn w:val="TableNormal"/>
    <w:next w:val="TableGrid"/>
    <w:uiPriority w:val="99"/>
    <w:qFormat/>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
    <w:name w:val="Table Grid11013"/>
    <w:basedOn w:val="TableNormal"/>
    <w:next w:val="TableGrid"/>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21">
    <w:name w:val="Atea TBL121"/>
    <w:basedOn w:val="TableNormal"/>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21">
    <w:name w:val="Table Grid1521"/>
    <w:basedOn w:val="TableNormal"/>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21">
    <w:name w:val="Table without header12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21">
    <w:name w:val="Table without header22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21">
    <w:name w:val="Table without header32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21">
    <w:name w:val="Table without header42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21">
    <w:name w:val="Table without header52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11">
    <w:name w:val="Style7611"/>
    <w:qFormat/>
    <w:rsid w:val="00211CD1"/>
  </w:style>
  <w:style w:type="numbering" w:customStyle="1" w:styleId="PROIT-list211">
    <w:name w:val="PROIT-list211"/>
    <w:uiPriority w:val="99"/>
    <w:rsid w:val="00211CD1"/>
  </w:style>
  <w:style w:type="numbering" w:customStyle="1" w:styleId="111111511">
    <w:name w:val="1 / 1.1 / 1.1.1511"/>
    <w:basedOn w:val="NoList"/>
    <w:next w:val="111111"/>
    <w:rsid w:val="00211CD1"/>
  </w:style>
  <w:style w:type="numbering" w:customStyle="1" w:styleId="Pav311">
    <w:name w:val="Pav311"/>
    <w:rsid w:val="00211CD1"/>
  </w:style>
  <w:style w:type="numbering" w:customStyle="1" w:styleId="StyleBulleted7pt411">
    <w:name w:val="Style Bulleted 7 pt411"/>
    <w:basedOn w:val="NoList"/>
    <w:rsid w:val="00211CD1"/>
  </w:style>
  <w:style w:type="numbering" w:customStyle="1" w:styleId="NoList1411">
    <w:name w:val="No List1411"/>
    <w:next w:val="NoList"/>
    <w:uiPriority w:val="99"/>
    <w:semiHidden/>
    <w:unhideWhenUsed/>
    <w:rsid w:val="00211CD1"/>
  </w:style>
  <w:style w:type="table" w:customStyle="1" w:styleId="TableGrid241">
    <w:name w:val="Table Grid241"/>
    <w:basedOn w:val="TableNormal"/>
    <w:next w:val="TableGrid"/>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rsid w:val="00211CD1"/>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211">
    <w:name w:val="1 / 1.1 / 1.1.11211"/>
    <w:basedOn w:val="NoList"/>
    <w:next w:val="111111"/>
    <w:rsid w:val="00211CD1"/>
  </w:style>
  <w:style w:type="numbering" w:customStyle="1" w:styleId="Stilius2211">
    <w:name w:val="Stilius2211"/>
    <w:rsid w:val="00211CD1"/>
  </w:style>
  <w:style w:type="numbering" w:customStyle="1" w:styleId="Stilius5211">
    <w:name w:val="Stilius5211"/>
    <w:rsid w:val="00211CD1"/>
  </w:style>
  <w:style w:type="numbering" w:customStyle="1" w:styleId="NoList1132">
    <w:name w:val="No List1132"/>
    <w:next w:val="NoList"/>
    <w:uiPriority w:val="99"/>
    <w:semiHidden/>
    <w:unhideWhenUsed/>
    <w:rsid w:val="00211CD1"/>
  </w:style>
  <w:style w:type="table" w:customStyle="1" w:styleId="TableGrid2121">
    <w:name w:val="Table Grid2121"/>
    <w:basedOn w:val="TableNormal"/>
    <w:next w:val="TableGrid"/>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311">
    <w:name w:val="No List2311"/>
    <w:next w:val="NoList"/>
    <w:uiPriority w:val="99"/>
    <w:semiHidden/>
    <w:unhideWhenUsed/>
    <w:rsid w:val="00211CD1"/>
  </w:style>
  <w:style w:type="table" w:customStyle="1" w:styleId="TableGrid331">
    <w:name w:val="Table Grid331"/>
    <w:basedOn w:val="TableNormal"/>
    <w:next w:val="TableGrid"/>
    <w:rsid w:val="00211CD1"/>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2">
    <w:name w:val="1 / 1.1 / 1.1.1222"/>
    <w:basedOn w:val="NoList"/>
    <w:next w:val="111111"/>
    <w:locked/>
    <w:rsid w:val="00211CD1"/>
  </w:style>
  <w:style w:type="numbering" w:customStyle="1" w:styleId="Pav122">
    <w:name w:val="Pav122"/>
    <w:rsid w:val="00211CD1"/>
  </w:style>
  <w:style w:type="table" w:customStyle="1" w:styleId="LightList-Accent541">
    <w:name w:val="Light List - Accent 541"/>
    <w:basedOn w:val="TableNormal"/>
    <w:next w:val="LightList-Accent5"/>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11">
    <w:name w:val="Light List - Accent 11511"/>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41">
    <w:name w:val="Light List - Accent 441"/>
    <w:basedOn w:val="TableNormal"/>
    <w:next w:val="LightList-Accent4"/>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22">
    <w:name w:val="Style Bulleted 7 pt122"/>
    <w:basedOn w:val="NoList"/>
    <w:rsid w:val="00211CD1"/>
  </w:style>
  <w:style w:type="numbering" w:customStyle="1" w:styleId="NoList3211">
    <w:name w:val="No List3211"/>
    <w:next w:val="NoList"/>
    <w:uiPriority w:val="99"/>
    <w:semiHidden/>
    <w:unhideWhenUsed/>
    <w:rsid w:val="00211CD1"/>
  </w:style>
  <w:style w:type="table" w:customStyle="1" w:styleId="TableGrid431">
    <w:name w:val="Table Grid431"/>
    <w:basedOn w:val="TableNormal"/>
    <w:next w:val="TableGrid"/>
    <w:rsid w:val="00211CD1"/>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22">
    <w:name w:val="PwC List Bullets 1222"/>
    <w:uiPriority w:val="99"/>
    <w:rsid w:val="00211CD1"/>
  </w:style>
  <w:style w:type="table" w:customStyle="1" w:styleId="LightList-Accent5121">
    <w:name w:val="Light List - Accent 5121"/>
    <w:basedOn w:val="TableNormal"/>
    <w:next w:val="LightList-Accent5"/>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1">
    <w:name w:val="Light List - Accent 11121"/>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21">
    <w:name w:val="Light List - Accent 4121"/>
    <w:basedOn w:val="TableNormal"/>
    <w:next w:val="LightList-Accent4"/>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22">
    <w:name w:val="No List422"/>
    <w:next w:val="NoList"/>
    <w:uiPriority w:val="99"/>
    <w:semiHidden/>
    <w:unhideWhenUsed/>
    <w:rsid w:val="00211CD1"/>
  </w:style>
  <w:style w:type="table" w:customStyle="1" w:styleId="TableGrid591">
    <w:name w:val="Table Grid591"/>
    <w:basedOn w:val="TableNormal"/>
    <w:next w:val="TableGrid"/>
    <w:rsid w:val="00211CD1"/>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21">
    <w:name w:val="PwC Table Figures21"/>
    <w:basedOn w:val="TableNormal"/>
    <w:uiPriority w:val="99"/>
    <w:qFormat/>
    <w:rsid w:val="00211CD1"/>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311">
    <w:name w:val="Style Bulleted 7 pt2311"/>
    <w:basedOn w:val="NoList"/>
    <w:rsid w:val="00211CD1"/>
  </w:style>
  <w:style w:type="table" w:customStyle="1" w:styleId="TableGrid1221">
    <w:name w:val="Table Grid1221"/>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
    <w:name w:val="Table Grid2221"/>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2">
    <w:name w:val="No List1222"/>
    <w:next w:val="NoList"/>
    <w:uiPriority w:val="99"/>
    <w:semiHidden/>
    <w:rsid w:val="00211CD1"/>
  </w:style>
  <w:style w:type="table" w:customStyle="1" w:styleId="TableGrid3121">
    <w:name w:val="Table Grid3121"/>
    <w:basedOn w:val="TableNormal"/>
    <w:next w:val="TableGrid"/>
    <w:rsid w:val="00211CD1"/>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311">
    <w:name w:val="1 / 1.1 / 1.1.13311"/>
    <w:basedOn w:val="NoList"/>
    <w:next w:val="111111"/>
    <w:rsid w:val="00211CD1"/>
  </w:style>
  <w:style w:type="table" w:customStyle="1" w:styleId="TableGrid1210">
    <w:name w:val="Table Grid 121"/>
    <w:basedOn w:val="TableNormal"/>
    <w:next w:val="TableGrid10"/>
    <w:rsid w:val="00211CD1"/>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21">
    <w:name w:val="Table Grid4121"/>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NoList"/>
    <w:uiPriority w:val="99"/>
    <w:semiHidden/>
    <w:unhideWhenUsed/>
    <w:rsid w:val="00211CD1"/>
  </w:style>
  <w:style w:type="table" w:customStyle="1" w:styleId="TableGrid5121">
    <w:name w:val="Table Grid5121"/>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1">
    <w:name w:val="Table Grid522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1">
    <w:name w:val="Table Grid532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1">
    <w:name w:val="Table Grid542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1">
    <w:name w:val="Table Grid552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1">
    <w:name w:val="Table Grid562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21">
    <w:name w:val="Table Grid572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next w:val="TableGrid"/>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next w:val="TableGrid"/>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11">
    <w:name w:val="Table Bullet2311"/>
    <w:basedOn w:val="NoList"/>
    <w:rsid w:val="00211CD1"/>
  </w:style>
  <w:style w:type="numbering" w:customStyle="1" w:styleId="PwCListNumbers12711">
    <w:name w:val="PwC List Numbers 12711"/>
    <w:qFormat/>
    <w:rsid w:val="00211CD1"/>
  </w:style>
  <w:style w:type="numbering" w:customStyle="1" w:styleId="PwCListNumbers121611">
    <w:name w:val="PwC List Numbers 121611"/>
    <w:qFormat/>
    <w:rsid w:val="00211CD1"/>
  </w:style>
  <w:style w:type="table" w:customStyle="1" w:styleId="LightList-Accent5221">
    <w:name w:val="Light List - Accent 5221"/>
    <w:basedOn w:val="TableNormal"/>
    <w:next w:val="LightList-Accent5"/>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21">
    <w:name w:val="Light List - Accent 11221"/>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21">
    <w:name w:val="Light List - Accent 4221"/>
    <w:basedOn w:val="TableNormal"/>
    <w:next w:val="LightList-Accent4"/>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22">
    <w:name w:val="Style Bulleted 7 pt2122"/>
    <w:basedOn w:val="NoList"/>
    <w:rsid w:val="00211CD1"/>
  </w:style>
  <w:style w:type="numbering" w:customStyle="1" w:styleId="1111113122">
    <w:name w:val="1 / 1.1 / 1.1.13122"/>
    <w:basedOn w:val="NoList"/>
    <w:next w:val="111111"/>
    <w:rsid w:val="00211CD1"/>
  </w:style>
  <w:style w:type="numbering" w:customStyle="1" w:styleId="TableBullet2122">
    <w:name w:val="Table Bullet2122"/>
    <w:basedOn w:val="NoList"/>
    <w:rsid w:val="00211CD1"/>
  </w:style>
  <w:style w:type="numbering" w:customStyle="1" w:styleId="PwCListNumbers122211">
    <w:name w:val="PwC List Numbers 122211"/>
    <w:uiPriority w:val="99"/>
    <w:rsid w:val="00211CD1"/>
  </w:style>
  <w:style w:type="numbering" w:customStyle="1" w:styleId="PwCListNumbers1211211">
    <w:name w:val="PwC List Numbers 1211211"/>
    <w:uiPriority w:val="99"/>
    <w:rsid w:val="00211CD1"/>
  </w:style>
  <w:style w:type="table" w:customStyle="1" w:styleId="TableGrid1021">
    <w:name w:val="Table Grid1021"/>
    <w:basedOn w:val="TableNormal"/>
    <w:next w:val="TableGrid"/>
    <w:uiPriority w:val="59"/>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11">
    <w:name w:val="Table Grid Light1311"/>
    <w:basedOn w:val="TableNorma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21">
    <w:name w:val="Table Grid Light1121"/>
    <w:basedOn w:val="TableNorma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21">
    <w:name w:val="Table Theme21"/>
    <w:basedOn w:val="TableNormal"/>
    <w:next w:val="TableTheme"/>
    <w:uiPriority w:val="99"/>
    <w:rsid w:val="00211CD1"/>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51">
    <w:name w:val="Style851"/>
    <w:basedOn w:val="TableNormal"/>
    <w:uiPriority w:val="99"/>
    <w:rsid w:val="00211CD1"/>
    <w:pPr>
      <w:spacing w:after="0" w:line="240" w:lineRule="auto"/>
    </w:pPr>
    <w:rPr>
      <w:rFonts w:ascii="Calibri" w:eastAsia="Calibri" w:hAnsi="Calibri" w:cs="Times New Roman"/>
      <w:kern w:val="0"/>
      <w:sz w:val="20"/>
      <w:szCs w:val="20"/>
      <w:lang w:eastAsia="lt-LT"/>
      <w14:ligatures w14:val="none"/>
    </w:rPr>
    <w:tblPr/>
  </w:style>
  <w:style w:type="table" w:customStyle="1" w:styleId="TableGrid1421">
    <w:name w:val="Table Grid1421"/>
    <w:basedOn w:val="TableNormal"/>
    <w:next w:val="TableGrid"/>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1">
    <w:name w:val="Table Grid1621"/>
    <w:basedOn w:val="TableNormal"/>
    <w:next w:val="TableGrid"/>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1">
    <w:name w:val="Table Grid1721"/>
    <w:basedOn w:val="TableNormal"/>
    <w:next w:val="TableGrid"/>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21">
    <w:name w:val="Light List - Accent 11321"/>
    <w:basedOn w:val="TableNormal"/>
    <w:uiPriority w:val="61"/>
    <w:rsid w:val="00211CD1"/>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21">
    <w:name w:val="Grid Table 1 Light121"/>
    <w:basedOn w:val="TableNormal"/>
    <w:uiPriority w:val="46"/>
    <w:rsid w:val="00211CD1"/>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21">
    <w:name w:val="Light List - Accent 11721"/>
    <w:basedOn w:val="TableNormal"/>
    <w:uiPriority w:val="61"/>
    <w:rsid w:val="00211CD1"/>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21">
    <w:name w:val="Table Grid1821"/>
    <w:basedOn w:val="TableNormal"/>
    <w:next w:val="TableGrid"/>
    <w:rsid w:val="00211CD1"/>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31">
    <w:name w:val="Light Shading - Accent 431"/>
    <w:basedOn w:val="TableNormal"/>
    <w:next w:val="LightShading-Accent4"/>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31">
    <w:name w:val="Light List31"/>
    <w:basedOn w:val="TableNormal"/>
    <w:next w:val="LightList"/>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1">
    <w:name w:val="Light List - Accent 131"/>
    <w:basedOn w:val="TableNormal"/>
    <w:next w:val="LightList-Accent1"/>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31">
    <w:name w:val="Medium Shading 2 - Accent 131"/>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21">
    <w:name w:val="Lentelės tinklelis121"/>
    <w:basedOn w:val="TableNormal"/>
    <w:uiPriority w:val="99"/>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41">
    <w:name w:val="NRD_Lentele41"/>
    <w:basedOn w:val="TableNorma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21">
    <w:name w:val="AL Table121"/>
    <w:basedOn w:val="TableNorma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31">
    <w:name w:val="AL Table base31"/>
    <w:basedOn w:val="TableNorma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311">
    <w:name w:val="AL Table simple311"/>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21">
    <w:name w:val="NRD_Lentele121"/>
    <w:basedOn w:val="TableNorma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21">
    <w:name w:val="AL Table221"/>
    <w:basedOn w:val="TableNorma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211">
    <w:name w:val="Light List1211"/>
    <w:basedOn w:val="TableNormal"/>
    <w:uiPriority w:val="61"/>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11">
    <w:name w:val="Light Shading - Accent 41211"/>
    <w:basedOn w:val="TableNorma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11">
    <w:name w:val="Medium Shading 2 - Accent 11211"/>
    <w:basedOn w:val="TableNormal"/>
    <w:uiPriority w:val="64"/>
    <w:qFormat/>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21">
    <w:name w:val="AL Table base121"/>
    <w:basedOn w:val="TableNorma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211">
    <w:name w:val="AL Table simple1211"/>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21">
    <w:name w:val="NRD_Lentele221"/>
    <w:basedOn w:val="TableNorma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21">
    <w:name w:val="Grid Table 4 - Accent 1121"/>
    <w:basedOn w:val="TableNormal"/>
    <w:uiPriority w:val="49"/>
    <w:qFormat/>
    <w:rsid w:val="00211CD1"/>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211">
    <w:name w:val="Imported Style 31211"/>
    <w:rsid w:val="00211CD1"/>
  </w:style>
  <w:style w:type="numbering" w:customStyle="1" w:styleId="Style813211">
    <w:name w:val="Style813211"/>
    <w:rsid w:val="00211CD1"/>
  </w:style>
  <w:style w:type="numbering" w:customStyle="1" w:styleId="ImportedStyle11211">
    <w:name w:val="Imported Style 11211"/>
    <w:rsid w:val="00211CD1"/>
  </w:style>
  <w:style w:type="numbering" w:customStyle="1" w:styleId="Style8162">
    <w:name w:val="Style8162"/>
    <w:qFormat/>
    <w:rsid w:val="00211CD1"/>
  </w:style>
  <w:style w:type="numbering" w:customStyle="1" w:styleId="Style71211">
    <w:name w:val="Style71211"/>
    <w:rsid w:val="00211CD1"/>
  </w:style>
  <w:style w:type="numbering" w:customStyle="1" w:styleId="Style51211">
    <w:name w:val="Style51211"/>
    <w:rsid w:val="00211CD1"/>
  </w:style>
  <w:style w:type="numbering" w:customStyle="1" w:styleId="Style41211">
    <w:name w:val="Style41211"/>
    <w:rsid w:val="00211CD1"/>
  </w:style>
  <w:style w:type="numbering" w:customStyle="1" w:styleId="Style31211">
    <w:name w:val="Style31211"/>
    <w:rsid w:val="00211CD1"/>
  </w:style>
  <w:style w:type="numbering" w:customStyle="1" w:styleId="Style21211">
    <w:name w:val="Style21211"/>
    <w:rsid w:val="00211CD1"/>
  </w:style>
  <w:style w:type="numbering" w:customStyle="1" w:styleId="Style811411">
    <w:name w:val="Style811411"/>
    <w:rsid w:val="00211CD1"/>
  </w:style>
  <w:style w:type="numbering" w:customStyle="1" w:styleId="Style61211">
    <w:name w:val="Style61211"/>
    <w:rsid w:val="00211CD1"/>
  </w:style>
  <w:style w:type="numbering" w:customStyle="1" w:styleId="ImportedStyle1311">
    <w:name w:val="Imported Style 1311"/>
    <w:rsid w:val="00211CD1"/>
  </w:style>
  <w:style w:type="numbering" w:customStyle="1" w:styleId="ImportedStyle3311">
    <w:name w:val="Imported Style 3311"/>
    <w:rsid w:val="00211CD1"/>
  </w:style>
  <w:style w:type="numbering" w:customStyle="1" w:styleId="Style8111211">
    <w:name w:val="Style8111211"/>
    <w:rsid w:val="00211CD1"/>
  </w:style>
  <w:style w:type="numbering" w:customStyle="1" w:styleId="Style72211">
    <w:name w:val="Style72211"/>
    <w:rsid w:val="00211CD1"/>
  </w:style>
  <w:style w:type="numbering" w:customStyle="1" w:styleId="Style52211">
    <w:name w:val="Style52211"/>
    <w:rsid w:val="00211CD1"/>
  </w:style>
  <w:style w:type="numbering" w:customStyle="1" w:styleId="Style32211">
    <w:name w:val="Style32211"/>
    <w:rsid w:val="00211CD1"/>
  </w:style>
  <w:style w:type="numbering" w:customStyle="1" w:styleId="PwCListNumbers123211">
    <w:name w:val="PwC List Numbers 123211"/>
    <w:rsid w:val="00211CD1"/>
  </w:style>
  <w:style w:type="numbering" w:customStyle="1" w:styleId="Style22211">
    <w:name w:val="Style22211"/>
    <w:rsid w:val="00211CD1"/>
  </w:style>
  <w:style w:type="numbering" w:customStyle="1" w:styleId="Style82211">
    <w:name w:val="Style82211"/>
    <w:rsid w:val="00211CD1"/>
  </w:style>
  <w:style w:type="numbering" w:customStyle="1" w:styleId="Style812211">
    <w:name w:val="Style812211"/>
    <w:rsid w:val="00211CD1"/>
  </w:style>
  <w:style w:type="numbering" w:customStyle="1" w:styleId="PwCListNumbers1212211">
    <w:name w:val="PwC List Numbers 1212211"/>
    <w:rsid w:val="00211CD1"/>
  </w:style>
  <w:style w:type="numbering" w:customStyle="1" w:styleId="Style62211">
    <w:name w:val="Style62211"/>
    <w:rsid w:val="00211CD1"/>
  </w:style>
  <w:style w:type="numbering" w:customStyle="1" w:styleId="ALOutlineheadinglist311">
    <w:name w:val="AL Outline heading list311"/>
    <w:basedOn w:val="NoList"/>
    <w:uiPriority w:val="99"/>
    <w:rsid w:val="00211CD1"/>
  </w:style>
  <w:style w:type="numbering" w:customStyle="1" w:styleId="ALMultilevelbulletlist311">
    <w:name w:val="AL Multi level bullet list311"/>
    <w:basedOn w:val="NoList"/>
    <w:uiPriority w:val="99"/>
    <w:rsid w:val="00211CD1"/>
  </w:style>
  <w:style w:type="numbering" w:customStyle="1" w:styleId="ALMultilevelnumberedlist311">
    <w:name w:val="AL Multi level numbered list311"/>
    <w:basedOn w:val="NoList"/>
    <w:uiPriority w:val="99"/>
    <w:rsid w:val="00211CD1"/>
  </w:style>
  <w:style w:type="numbering" w:customStyle="1" w:styleId="ALTableList311">
    <w:name w:val="AL Table List311"/>
    <w:uiPriority w:val="99"/>
    <w:rsid w:val="00211CD1"/>
  </w:style>
  <w:style w:type="numbering" w:customStyle="1" w:styleId="ALPictureList311">
    <w:name w:val="AL Picture List311"/>
    <w:basedOn w:val="ALTableList"/>
    <w:uiPriority w:val="99"/>
    <w:rsid w:val="00211CD1"/>
  </w:style>
  <w:style w:type="numbering" w:customStyle="1" w:styleId="ALAnnexList311">
    <w:name w:val="AL Annex List311"/>
    <w:basedOn w:val="NoList"/>
    <w:uiPriority w:val="99"/>
    <w:rsid w:val="00211CD1"/>
  </w:style>
  <w:style w:type="numbering" w:customStyle="1" w:styleId="ALNoteList311">
    <w:name w:val="AL Note List311"/>
    <w:basedOn w:val="NoList"/>
    <w:uiPriority w:val="99"/>
    <w:rsid w:val="00211CD1"/>
  </w:style>
  <w:style w:type="numbering" w:customStyle="1" w:styleId="Style73211">
    <w:name w:val="Style73211"/>
    <w:rsid w:val="00211CD1"/>
  </w:style>
  <w:style w:type="numbering" w:customStyle="1" w:styleId="Style53211">
    <w:name w:val="Style53211"/>
    <w:rsid w:val="00211CD1"/>
  </w:style>
  <w:style w:type="numbering" w:customStyle="1" w:styleId="Style43211">
    <w:name w:val="Style43211"/>
    <w:rsid w:val="00211CD1"/>
  </w:style>
  <w:style w:type="numbering" w:customStyle="1" w:styleId="Style33211">
    <w:name w:val="Style33211"/>
    <w:rsid w:val="00211CD1"/>
  </w:style>
  <w:style w:type="numbering" w:customStyle="1" w:styleId="PwCListNumbers124311">
    <w:name w:val="PwC List Numbers 124311"/>
    <w:rsid w:val="00211CD1"/>
  </w:style>
  <w:style w:type="numbering" w:customStyle="1" w:styleId="Style23211">
    <w:name w:val="Style23211"/>
    <w:rsid w:val="00211CD1"/>
  </w:style>
  <w:style w:type="numbering" w:customStyle="1" w:styleId="Style83211">
    <w:name w:val="Style83211"/>
    <w:rsid w:val="00211CD1"/>
  </w:style>
  <w:style w:type="numbering" w:customStyle="1" w:styleId="PwCListNumbers1213211">
    <w:name w:val="PwC List Numbers 1213211"/>
    <w:rsid w:val="00211CD1"/>
  </w:style>
  <w:style w:type="numbering" w:customStyle="1" w:styleId="Style63211">
    <w:name w:val="Style63211"/>
    <w:rsid w:val="00211CD1"/>
  </w:style>
  <w:style w:type="numbering" w:customStyle="1" w:styleId="ALOutlineheadinglist1211">
    <w:name w:val="AL Outline heading list1211"/>
    <w:basedOn w:val="NoList"/>
    <w:uiPriority w:val="99"/>
    <w:rsid w:val="00211CD1"/>
  </w:style>
  <w:style w:type="numbering" w:customStyle="1" w:styleId="ALMultilevelbulletlist1211">
    <w:name w:val="AL Multi level bullet list1211"/>
    <w:basedOn w:val="NoList"/>
    <w:uiPriority w:val="99"/>
    <w:rsid w:val="00211CD1"/>
  </w:style>
  <w:style w:type="numbering" w:customStyle="1" w:styleId="ALMultilevelnumberedlist1211">
    <w:name w:val="AL Multi level numbered list1211"/>
    <w:basedOn w:val="NoList"/>
    <w:uiPriority w:val="99"/>
    <w:rsid w:val="00211CD1"/>
  </w:style>
  <w:style w:type="numbering" w:customStyle="1" w:styleId="ALTableList1211">
    <w:name w:val="AL Table List1211"/>
    <w:uiPriority w:val="99"/>
    <w:rsid w:val="00211CD1"/>
  </w:style>
  <w:style w:type="numbering" w:customStyle="1" w:styleId="ALPictureList1211">
    <w:name w:val="AL Picture List1211"/>
    <w:basedOn w:val="ALTableList"/>
    <w:uiPriority w:val="99"/>
    <w:rsid w:val="00211CD1"/>
  </w:style>
  <w:style w:type="numbering" w:customStyle="1" w:styleId="ALAnnexList1211">
    <w:name w:val="AL Annex List1211"/>
    <w:basedOn w:val="NoList"/>
    <w:uiPriority w:val="99"/>
    <w:rsid w:val="00211CD1"/>
  </w:style>
  <w:style w:type="numbering" w:customStyle="1" w:styleId="ALNoteList1211">
    <w:name w:val="AL Note List1211"/>
    <w:basedOn w:val="NoList"/>
    <w:uiPriority w:val="99"/>
    <w:rsid w:val="00211CD1"/>
  </w:style>
  <w:style w:type="table" w:customStyle="1" w:styleId="ScrollTableNormal31">
    <w:name w:val="Scroll Table Normal31"/>
    <w:basedOn w:val="TableNorma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21">
    <w:name w:val="Scroll Table Normal121"/>
    <w:basedOn w:val="TableNorma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111">
    <w:name w:val="No List5111"/>
    <w:next w:val="NoList"/>
    <w:uiPriority w:val="99"/>
    <w:semiHidden/>
    <w:unhideWhenUsed/>
    <w:rsid w:val="00211CD1"/>
  </w:style>
  <w:style w:type="table" w:customStyle="1" w:styleId="TableGrid1911">
    <w:name w:val="Table Grid1911"/>
    <w:basedOn w:val="TableNormal"/>
    <w:next w:val="TableGrid"/>
    <w:uiPriority w:val="9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Numbers125111">
    <w:name w:val="PwC List Numbers 125111"/>
    <w:rsid w:val="00211CD1"/>
  </w:style>
  <w:style w:type="numbering" w:customStyle="1" w:styleId="Style814111">
    <w:name w:val="Style814111"/>
    <w:rsid w:val="00211CD1"/>
  </w:style>
  <w:style w:type="numbering" w:customStyle="1" w:styleId="PwCListNumbers1214111">
    <w:name w:val="PwC List Numbers 1214111"/>
    <w:rsid w:val="00211CD1"/>
  </w:style>
  <w:style w:type="numbering" w:customStyle="1" w:styleId="Style711111">
    <w:name w:val="Style711111"/>
    <w:rsid w:val="00211CD1"/>
  </w:style>
  <w:style w:type="numbering" w:customStyle="1" w:styleId="Style511111">
    <w:name w:val="Style511111"/>
    <w:rsid w:val="00211CD1"/>
  </w:style>
  <w:style w:type="numbering" w:customStyle="1" w:styleId="Style411111">
    <w:name w:val="Style411111"/>
    <w:rsid w:val="00211CD1"/>
  </w:style>
  <w:style w:type="numbering" w:customStyle="1" w:styleId="Style311111">
    <w:name w:val="Style311111"/>
    <w:rsid w:val="00211CD1"/>
  </w:style>
  <w:style w:type="numbering" w:customStyle="1" w:styleId="PwCListNumbers1221111">
    <w:name w:val="PwC List Numbers 1221111"/>
    <w:rsid w:val="00211CD1"/>
  </w:style>
  <w:style w:type="numbering" w:customStyle="1" w:styleId="Style211111">
    <w:name w:val="Style211111"/>
    <w:rsid w:val="00211CD1"/>
  </w:style>
  <w:style w:type="numbering" w:customStyle="1" w:styleId="Style8113111">
    <w:name w:val="Style8113111"/>
    <w:rsid w:val="00211CD1"/>
  </w:style>
  <w:style w:type="numbering" w:customStyle="1" w:styleId="PwCListNumbers12111111">
    <w:name w:val="PwC List Numbers 12111111"/>
    <w:rsid w:val="00211CD1"/>
  </w:style>
  <w:style w:type="numbering" w:customStyle="1" w:styleId="Style611111">
    <w:name w:val="Style611111"/>
    <w:rsid w:val="00211CD1"/>
  </w:style>
  <w:style w:type="numbering" w:customStyle="1" w:styleId="NoList13111">
    <w:name w:val="No List13111"/>
    <w:next w:val="NoList"/>
    <w:uiPriority w:val="99"/>
    <w:semiHidden/>
    <w:unhideWhenUsed/>
    <w:rsid w:val="00211CD1"/>
  </w:style>
  <w:style w:type="table" w:customStyle="1" w:styleId="TableGrid110111">
    <w:name w:val="Table Grid110111"/>
    <w:basedOn w:val="TableNormal"/>
    <w:next w:val="TableGrid"/>
    <w:uiPriority w:val="59"/>
    <w:qFormat/>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
    <w:name w:val="No List22111"/>
    <w:next w:val="NoList"/>
    <w:uiPriority w:val="99"/>
    <w:semiHidden/>
    <w:unhideWhenUsed/>
    <w:rsid w:val="00211CD1"/>
  </w:style>
  <w:style w:type="numbering" w:customStyle="1" w:styleId="ImportedStyle12111">
    <w:name w:val="Imported Style 12111"/>
    <w:rsid w:val="00211CD1"/>
  </w:style>
  <w:style w:type="numbering" w:customStyle="1" w:styleId="ImportedStyle32111">
    <w:name w:val="Imported Style 32111"/>
    <w:rsid w:val="00211CD1"/>
  </w:style>
  <w:style w:type="numbering" w:customStyle="1" w:styleId="Style81111111">
    <w:name w:val="Style81111111"/>
    <w:rsid w:val="00211CD1"/>
  </w:style>
  <w:style w:type="numbering" w:customStyle="1" w:styleId="Style721111">
    <w:name w:val="Style721111"/>
    <w:rsid w:val="00211CD1"/>
  </w:style>
  <w:style w:type="numbering" w:customStyle="1" w:styleId="Style521111">
    <w:name w:val="Style521111"/>
    <w:rsid w:val="00211CD1"/>
  </w:style>
  <w:style w:type="numbering" w:customStyle="1" w:styleId="Style321111">
    <w:name w:val="Style321111"/>
    <w:rsid w:val="00211CD1"/>
  </w:style>
  <w:style w:type="numbering" w:customStyle="1" w:styleId="PwCListNumbers1231111">
    <w:name w:val="PwC List Numbers 1231111"/>
    <w:rsid w:val="00211CD1"/>
  </w:style>
  <w:style w:type="numbering" w:customStyle="1" w:styleId="Style221111">
    <w:name w:val="Style221111"/>
    <w:rsid w:val="00211CD1"/>
  </w:style>
  <w:style w:type="numbering" w:customStyle="1" w:styleId="Style821111">
    <w:name w:val="Style821111"/>
    <w:rsid w:val="00211CD1"/>
  </w:style>
  <w:style w:type="numbering" w:customStyle="1" w:styleId="Style8121111">
    <w:name w:val="Style8121111"/>
    <w:rsid w:val="00211CD1"/>
  </w:style>
  <w:style w:type="numbering" w:customStyle="1" w:styleId="PwCListNumbers12121111">
    <w:name w:val="PwC List Numbers 12121111"/>
    <w:rsid w:val="00211CD1"/>
  </w:style>
  <w:style w:type="numbering" w:customStyle="1" w:styleId="Style621111">
    <w:name w:val="Style621111"/>
    <w:rsid w:val="00211CD1"/>
  </w:style>
  <w:style w:type="numbering" w:customStyle="1" w:styleId="ALOutlineheadinglist2111">
    <w:name w:val="AL Outline heading list2111"/>
    <w:basedOn w:val="NoList"/>
    <w:uiPriority w:val="99"/>
    <w:rsid w:val="00211CD1"/>
  </w:style>
  <w:style w:type="numbering" w:customStyle="1" w:styleId="ALMultilevelbulletlist2111">
    <w:name w:val="AL Multi level bullet list2111"/>
    <w:basedOn w:val="NoList"/>
    <w:uiPriority w:val="99"/>
    <w:rsid w:val="00211CD1"/>
  </w:style>
  <w:style w:type="numbering" w:customStyle="1" w:styleId="ALMultilevelnumberedlist2111">
    <w:name w:val="AL Multi level numbered list2111"/>
    <w:basedOn w:val="NoList"/>
    <w:uiPriority w:val="99"/>
    <w:rsid w:val="00211CD1"/>
  </w:style>
  <w:style w:type="table" w:customStyle="1" w:styleId="LightList-Accent12111">
    <w:name w:val="Light List - Accent 12111"/>
    <w:basedOn w:val="TableNormal"/>
    <w:next w:val="LightList-Accent1"/>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11">
    <w:name w:val="Light List2111"/>
    <w:basedOn w:val="TableNormal"/>
    <w:next w:val="LightList"/>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11">
    <w:name w:val="Light Shading - Accent 42111"/>
    <w:basedOn w:val="TableNormal"/>
    <w:next w:val="LightShading-Accent4"/>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11">
    <w:name w:val="Medium Shading 2 - Accent 12111"/>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11">
    <w:name w:val="AL Table List2111"/>
    <w:uiPriority w:val="99"/>
    <w:rsid w:val="00211CD1"/>
  </w:style>
  <w:style w:type="numbering" w:customStyle="1" w:styleId="ALPictureList2111">
    <w:name w:val="AL Picture List2111"/>
    <w:basedOn w:val="ALTableList"/>
    <w:uiPriority w:val="99"/>
    <w:rsid w:val="00211CD1"/>
  </w:style>
  <w:style w:type="numbering" w:customStyle="1" w:styleId="ALAnnexList2111">
    <w:name w:val="AL Annex List2111"/>
    <w:basedOn w:val="NoList"/>
    <w:uiPriority w:val="99"/>
    <w:rsid w:val="00211CD1"/>
  </w:style>
  <w:style w:type="numbering" w:customStyle="1" w:styleId="ALNoteList2111">
    <w:name w:val="AL Note List2111"/>
    <w:basedOn w:val="NoList"/>
    <w:uiPriority w:val="99"/>
    <w:rsid w:val="00211CD1"/>
  </w:style>
  <w:style w:type="table" w:customStyle="1" w:styleId="TableGridLight12111">
    <w:name w:val="Table Grid Light12111"/>
    <w:basedOn w:val="TableNormal"/>
    <w:uiPriority w:val="40"/>
    <w:rsid w:val="00211CD1"/>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11">
    <w:name w:val="AL Table simple2111"/>
    <w:basedOn w:val="TableGrid"/>
    <w:uiPriority w:val="99"/>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11">
    <w:name w:val="No List31111"/>
    <w:next w:val="NoList"/>
    <w:uiPriority w:val="99"/>
    <w:semiHidden/>
    <w:unhideWhenUsed/>
    <w:rsid w:val="00211CD1"/>
  </w:style>
  <w:style w:type="numbering" w:customStyle="1" w:styleId="ImportedStyle111111">
    <w:name w:val="Imported Style 111111"/>
    <w:rsid w:val="00211CD1"/>
  </w:style>
  <w:style w:type="numbering" w:customStyle="1" w:styleId="ImportedStyle311111">
    <w:name w:val="Imported Style 311111"/>
    <w:rsid w:val="00211CD1"/>
  </w:style>
  <w:style w:type="numbering" w:customStyle="1" w:styleId="Style81121111">
    <w:name w:val="Style81121111"/>
    <w:rsid w:val="00211CD1"/>
  </w:style>
  <w:style w:type="numbering" w:customStyle="1" w:styleId="Style731111">
    <w:name w:val="Style731111"/>
    <w:rsid w:val="00211CD1"/>
  </w:style>
  <w:style w:type="numbering" w:customStyle="1" w:styleId="Style531111">
    <w:name w:val="Style531111"/>
    <w:rsid w:val="00211CD1"/>
  </w:style>
  <w:style w:type="numbering" w:customStyle="1" w:styleId="Style431111">
    <w:name w:val="Style431111"/>
    <w:rsid w:val="00211CD1"/>
  </w:style>
  <w:style w:type="numbering" w:customStyle="1" w:styleId="PwCListNumbers1241111">
    <w:name w:val="PwC List Numbers 1241111"/>
    <w:rsid w:val="00211CD1"/>
  </w:style>
  <w:style w:type="numbering" w:customStyle="1" w:styleId="Style231111">
    <w:name w:val="Style231111"/>
    <w:rsid w:val="00211CD1"/>
  </w:style>
  <w:style w:type="numbering" w:customStyle="1" w:styleId="Style831111">
    <w:name w:val="Style831111"/>
    <w:rsid w:val="00211CD1"/>
  </w:style>
  <w:style w:type="numbering" w:customStyle="1" w:styleId="Style8131111">
    <w:name w:val="Style8131111"/>
    <w:rsid w:val="00211CD1"/>
  </w:style>
  <w:style w:type="numbering" w:customStyle="1" w:styleId="PwCListNumbers12131111">
    <w:name w:val="PwC List Numbers 12131111"/>
    <w:rsid w:val="00211CD1"/>
  </w:style>
  <w:style w:type="numbering" w:customStyle="1" w:styleId="Style631111">
    <w:name w:val="Style631111"/>
    <w:rsid w:val="00211CD1"/>
  </w:style>
  <w:style w:type="numbering" w:customStyle="1" w:styleId="ALOutlineheadinglist11111">
    <w:name w:val="AL Outline heading list11111"/>
    <w:basedOn w:val="NoList"/>
    <w:uiPriority w:val="99"/>
    <w:rsid w:val="00211CD1"/>
  </w:style>
  <w:style w:type="numbering" w:customStyle="1" w:styleId="ALMultilevelbulletlist11111">
    <w:name w:val="AL Multi level bullet list11111"/>
    <w:basedOn w:val="NoList"/>
    <w:uiPriority w:val="99"/>
    <w:rsid w:val="00211CD1"/>
  </w:style>
  <w:style w:type="numbering" w:customStyle="1" w:styleId="ALMultilevelnumberedlist11111">
    <w:name w:val="AL Multi level numbered list11111"/>
    <w:basedOn w:val="NoList"/>
    <w:uiPriority w:val="99"/>
    <w:rsid w:val="00211CD1"/>
  </w:style>
  <w:style w:type="table" w:customStyle="1" w:styleId="LightList-Accent114111">
    <w:name w:val="Light List - Accent 114111"/>
    <w:basedOn w:val="TableNormal"/>
    <w:next w:val="LightList-Accent1"/>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11">
    <w:name w:val="Light List11111"/>
    <w:basedOn w:val="TableNormal"/>
    <w:next w:val="LightList"/>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11">
    <w:name w:val="Light Shading - Accent 411111"/>
    <w:basedOn w:val="TableNormal"/>
    <w:next w:val="LightShading-Accent4"/>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11">
    <w:name w:val="Medium Shading 2 - Accent 111111"/>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11">
    <w:name w:val="AL Table List11111"/>
    <w:uiPriority w:val="99"/>
    <w:rsid w:val="00211CD1"/>
  </w:style>
  <w:style w:type="numbering" w:customStyle="1" w:styleId="ALAnnexList11111">
    <w:name w:val="AL Annex List11111"/>
    <w:basedOn w:val="NoList"/>
    <w:uiPriority w:val="99"/>
    <w:rsid w:val="00211CD1"/>
  </w:style>
  <w:style w:type="numbering" w:customStyle="1" w:styleId="ALNoteList11111">
    <w:name w:val="AL Note List11111"/>
    <w:basedOn w:val="NoList"/>
    <w:uiPriority w:val="99"/>
    <w:rsid w:val="00211CD1"/>
  </w:style>
  <w:style w:type="table" w:customStyle="1" w:styleId="ALTablesimple11111">
    <w:name w:val="AL Table simple11111"/>
    <w:basedOn w:val="TableGrid"/>
    <w:uiPriority w:val="99"/>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raonra21">
    <w:name w:val="Sąrašo nėra21"/>
    <w:next w:val="NoList"/>
    <w:uiPriority w:val="99"/>
    <w:semiHidden/>
    <w:unhideWhenUsed/>
    <w:rsid w:val="00211CD1"/>
  </w:style>
  <w:style w:type="table" w:customStyle="1" w:styleId="Tablewithoutheader81">
    <w:name w:val="Table without header81"/>
    <w:basedOn w:val="TableNormal"/>
    <w:next w:val="TableGrid"/>
    <w:uiPriority w:val="9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71">
    <w:name w:val="Style771"/>
    <w:rsid w:val="00211CD1"/>
  </w:style>
  <w:style w:type="numbering" w:customStyle="1" w:styleId="PwCListNumbers1281">
    <w:name w:val="PwC List Numbers 1281"/>
    <w:rsid w:val="00211CD1"/>
  </w:style>
  <w:style w:type="numbering" w:customStyle="1" w:styleId="Style8171">
    <w:name w:val="Style8171"/>
    <w:rsid w:val="00211CD1"/>
  </w:style>
  <w:style w:type="numbering" w:customStyle="1" w:styleId="PwCListNumbers12171">
    <w:name w:val="PwC List Numbers 12171"/>
    <w:rsid w:val="00211CD1"/>
  </w:style>
  <w:style w:type="numbering" w:customStyle="1" w:styleId="Style7131">
    <w:name w:val="Style7131"/>
    <w:rsid w:val="00211CD1"/>
  </w:style>
  <w:style w:type="numbering" w:customStyle="1" w:styleId="Style5131">
    <w:name w:val="Style5131"/>
    <w:rsid w:val="00211CD1"/>
  </w:style>
  <w:style w:type="numbering" w:customStyle="1" w:styleId="Style4131">
    <w:name w:val="Style4131"/>
    <w:rsid w:val="00211CD1"/>
  </w:style>
  <w:style w:type="numbering" w:customStyle="1" w:styleId="Style3131">
    <w:name w:val="Style3131"/>
    <w:rsid w:val="00211CD1"/>
  </w:style>
  <w:style w:type="numbering" w:customStyle="1" w:styleId="PwCListNumbers12231">
    <w:name w:val="PwC List Numbers 12231"/>
    <w:uiPriority w:val="99"/>
    <w:rsid w:val="00211CD1"/>
  </w:style>
  <w:style w:type="numbering" w:customStyle="1" w:styleId="Style2131">
    <w:name w:val="Style2131"/>
    <w:rsid w:val="00211CD1"/>
  </w:style>
  <w:style w:type="numbering" w:customStyle="1" w:styleId="Style81161">
    <w:name w:val="Style81161"/>
    <w:rsid w:val="00211CD1"/>
  </w:style>
  <w:style w:type="numbering" w:customStyle="1" w:styleId="PwCListNumbers121131">
    <w:name w:val="PwC List Numbers 121131"/>
    <w:uiPriority w:val="99"/>
    <w:rsid w:val="00211CD1"/>
  </w:style>
  <w:style w:type="numbering" w:customStyle="1" w:styleId="Style6131">
    <w:name w:val="Style6131"/>
    <w:rsid w:val="00211CD1"/>
  </w:style>
  <w:style w:type="numbering" w:customStyle="1" w:styleId="NoList151">
    <w:name w:val="No List151"/>
    <w:next w:val="NoList"/>
    <w:uiPriority w:val="99"/>
    <w:semiHidden/>
    <w:unhideWhenUsed/>
    <w:rsid w:val="00211CD1"/>
  </w:style>
  <w:style w:type="table" w:customStyle="1" w:styleId="TableGrid1141">
    <w:name w:val="Table Grid1141"/>
    <w:basedOn w:val="TableNormal"/>
    <w:next w:val="TableGrid"/>
    <w:uiPriority w:val="59"/>
    <w:qFormat/>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NoList"/>
    <w:uiPriority w:val="99"/>
    <w:semiHidden/>
    <w:unhideWhenUsed/>
    <w:rsid w:val="00211CD1"/>
  </w:style>
  <w:style w:type="numbering" w:customStyle="1" w:styleId="ImportedStyle151">
    <w:name w:val="Imported Style 151"/>
    <w:rsid w:val="00211CD1"/>
  </w:style>
  <w:style w:type="numbering" w:customStyle="1" w:styleId="ImportedStyle351">
    <w:name w:val="Imported Style 351"/>
    <w:rsid w:val="00211CD1"/>
  </w:style>
  <w:style w:type="numbering" w:customStyle="1" w:styleId="Style811131">
    <w:name w:val="Style811131"/>
    <w:rsid w:val="00211CD1"/>
  </w:style>
  <w:style w:type="numbering" w:customStyle="1" w:styleId="Style7231">
    <w:name w:val="Style7231"/>
    <w:rsid w:val="00211CD1"/>
  </w:style>
  <w:style w:type="numbering" w:customStyle="1" w:styleId="Style5231">
    <w:name w:val="Style5231"/>
    <w:rsid w:val="00211CD1"/>
  </w:style>
  <w:style w:type="numbering" w:customStyle="1" w:styleId="Style3231">
    <w:name w:val="Style3231"/>
    <w:rsid w:val="00211CD1"/>
  </w:style>
  <w:style w:type="numbering" w:customStyle="1" w:styleId="PwCListNumbers12331">
    <w:name w:val="PwC List Numbers 12331"/>
    <w:rsid w:val="00211CD1"/>
  </w:style>
  <w:style w:type="numbering" w:customStyle="1" w:styleId="Style2231">
    <w:name w:val="Style2231"/>
    <w:rsid w:val="00211CD1"/>
  </w:style>
  <w:style w:type="numbering" w:customStyle="1" w:styleId="Style8231">
    <w:name w:val="Style8231"/>
    <w:rsid w:val="00211CD1"/>
  </w:style>
  <w:style w:type="numbering" w:customStyle="1" w:styleId="Style81231">
    <w:name w:val="Style81231"/>
    <w:rsid w:val="00211CD1"/>
  </w:style>
  <w:style w:type="numbering" w:customStyle="1" w:styleId="PwCListNumbers121231">
    <w:name w:val="PwC List Numbers 121231"/>
    <w:rsid w:val="00211CD1"/>
  </w:style>
  <w:style w:type="numbering" w:customStyle="1" w:styleId="Style6231">
    <w:name w:val="Style6231"/>
    <w:rsid w:val="00211CD1"/>
  </w:style>
  <w:style w:type="numbering" w:customStyle="1" w:styleId="ALOutlineheadinglist51">
    <w:name w:val="AL Outline heading list51"/>
    <w:basedOn w:val="NoList"/>
    <w:uiPriority w:val="99"/>
    <w:rsid w:val="00211CD1"/>
  </w:style>
  <w:style w:type="numbering" w:customStyle="1" w:styleId="ALMultilevelbulletlist51">
    <w:name w:val="AL Multi level bullet list51"/>
    <w:basedOn w:val="NoList"/>
    <w:uiPriority w:val="99"/>
    <w:rsid w:val="00211CD1"/>
  </w:style>
  <w:style w:type="numbering" w:customStyle="1" w:styleId="ALMultilevelnumberedlist51">
    <w:name w:val="AL Multi level numbered list51"/>
    <w:basedOn w:val="NoList"/>
    <w:uiPriority w:val="99"/>
    <w:rsid w:val="00211CD1"/>
  </w:style>
  <w:style w:type="table" w:customStyle="1" w:styleId="viesussraas1parykinimas21">
    <w:name w:val="Šviesus sąrašas – 1 paryškinimas21"/>
    <w:basedOn w:val="TableNormal"/>
    <w:next w:val="LightList-Accent1"/>
    <w:uiPriority w:val="61"/>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21">
    <w:name w:val="Šviesus sąrašas21"/>
    <w:basedOn w:val="TableNormal"/>
    <w:next w:val="LightList"/>
    <w:uiPriority w:val="61"/>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21">
    <w:name w:val="Šviesus spalvinimas – 4 paryškinimas21"/>
    <w:basedOn w:val="TableNormal"/>
    <w:next w:val="LightShading-Accent4"/>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21">
    <w:name w:val="2 vidutinis spalvinimas – 1 paryškinimas21"/>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41">
    <w:name w:val="AL Table List41"/>
    <w:uiPriority w:val="99"/>
    <w:rsid w:val="00211CD1"/>
  </w:style>
  <w:style w:type="numbering" w:customStyle="1" w:styleId="ALPictureList41">
    <w:name w:val="AL Picture List41"/>
    <w:basedOn w:val="ALTableList"/>
    <w:uiPriority w:val="99"/>
    <w:rsid w:val="00211CD1"/>
  </w:style>
  <w:style w:type="numbering" w:customStyle="1" w:styleId="ALAnnexList41">
    <w:name w:val="AL Annex List41"/>
    <w:basedOn w:val="NoList"/>
    <w:uiPriority w:val="99"/>
    <w:rsid w:val="00211CD1"/>
  </w:style>
  <w:style w:type="numbering" w:customStyle="1" w:styleId="ALNoteList41">
    <w:name w:val="AL Note List41"/>
    <w:basedOn w:val="NoList"/>
    <w:uiPriority w:val="99"/>
    <w:rsid w:val="00211CD1"/>
  </w:style>
  <w:style w:type="table" w:customStyle="1" w:styleId="TableGridLight141">
    <w:name w:val="Table Grid Light141"/>
    <w:basedOn w:val="TableNormal"/>
    <w:uiPriority w:val="40"/>
    <w:rsid w:val="00211CD1"/>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41">
    <w:name w:val="AL Table simple41"/>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31">
    <w:name w:val="No List331"/>
    <w:next w:val="NoList"/>
    <w:uiPriority w:val="99"/>
    <w:semiHidden/>
    <w:unhideWhenUsed/>
    <w:rsid w:val="00211CD1"/>
  </w:style>
  <w:style w:type="numbering" w:customStyle="1" w:styleId="ImportedStyle1141">
    <w:name w:val="Imported Style 1141"/>
    <w:rsid w:val="00211CD1"/>
  </w:style>
  <w:style w:type="numbering" w:customStyle="1" w:styleId="ImportedStyle3141">
    <w:name w:val="Imported Style 3141"/>
    <w:rsid w:val="00211CD1"/>
  </w:style>
  <w:style w:type="numbering" w:customStyle="1" w:styleId="Style811241">
    <w:name w:val="Style811241"/>
    <w:rsid w:val="00211CD1"/>
  </w:style>
  <w:style w:type="numbering" w:customStyle="1" w:styleId="Style7341">
    <w:name w:val="Style7341"/>
    <w:rsid w:val="00211CD1"/>
  </w:style>
  <w:style w:type="numbering" w:customStyle="1" w:styleId="Style5341">
    <w:name w:val="Style5341"/>
    <w:rsid w:val="00211CD1"/>
  </w:style>
  <w:style w:type="numbering" w:customStyle="1" w:styleId="Style4341">
    <w:name w:val="Style4341"/>
    <w:rsid w:val="00211CD1"/>
  </w:style>
  <w:style w:type="numbering" w:customStyle="1" w:styleId="Style3341">
    <w:name w:val="Style3341"/>
    <w:rsid w:val="00211CD1"/>
  </w:style>
  <w:style w:type="numbering" w:customStyle="1" w:styleId="PwCListNumbers12441">
    <w:name w:val="PwC List Numbers 12441"/>
    <w:rsid w:val="00211CD1"/>
  </w:style>
  <w:style w:type="numbering" w:customStyle="1" w:styleId="Style2341">
    <w:name w:val="Style2341"/>
    <w:rsid w:val="00211CD1"/>
  </w:style>
  <w:style w:type="numbering" w:customStyle="1" w:styleId="Style8341">
    <w:name w:val="Style8341"/>
    <w:rsid w:val="00211CD1"/>
  </w:style>
  <w:style w:type="numbering" w:customStyle="1" w:styleId="Style81341">
    <w:name w:val="Style81341"/>
    <w:rsid w:val="00211CD1"/>
  </w:style>
  <w:style w:type="numbering" w:customStyle="1" w:styleId="PwCListNumbers121341">
    <w:name w:val="PwC List Numbers 121341"/>
    <w:rsid w:val="00211CD1"/>
  </w:style>
  <w:style w:type="numbering" w:customStyle="1" w:styleId="Style6341">
    <w:name w:val="Style6341"/>
    <w:rsid w:val="00211CD1"/>
  </w:style>
  <w:style w:type="numbering" w:customStyle="1" w:styleId="ALOutlineheadinglist141">
    <w:name w:val="AL Outline heading list141"/>
    <w:basedOn w:val="NoList"/>
    <w:uiPriority w:val="99"/>
    <w:rsid w:val="00211CD1"/>
  </w:style>
  <w:style w:type="numbering" w:customStyle="1" w:styleId="ALMultilevelbulletlist141">
    <w:name w:val="AL Multi level bullet list141"/>
    <w:basedOn w:val="NoList"/>
    <w:uiPriority w:val="99"/>
    <w:rsid w:val="00211CD1"/>
  </w:style>
  <w:style w:type="numbering" w:customStyle="1" w:styleId="ALMultilevelnumberedlist131">
    <w:name w:val="AL Multi level numbered list131"/>
    <w:basedOn w:val="NoList"/>
    <w:uiPriority w:val="99"/>
    <w:rsid w:val="00211CD1"/>
  </w:style>
  <w:style w:type="table" w:customStyle="1" w:styleId="LightList-Accent1161">
    <w:name w:val="Light List - Accent 1161"/>
    <w:basedOn w:val="TableNormal"/>
    <w:next w:val="LightList-Accent1"/>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31">
    <w:name w:val="Light List131"/>
    <w:basedOn w:val="TableNormal"/>
    <w:next w:val="LightList"/>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31">
    <w:name w:val="Light Shading - Accent 4131"/>
    <w:basedOn w:val="TableNormal"/>
    <w:next w:val="LightShading-Accent4"/>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31">
    <w:name w:val="Medium Shading 2 - Accent 1131"/>
    <w:basedOn w:val="TableNormal"/>
    <w:next w:val="MediumShading2-Accent1"/>
    <w:uiPriority w:val="64"/>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41">
    <w:name w:val="AL Table List141"/>
    <w:uiPriority w:val="99"/>
    <w:rsid w:val="00211CD1"/>
  </w:style>
  <w:style w:type="table" w:customStyle="1" w:styleId="ALTablebase131">
    <w:name w:val="AL Table base131"/>
    <w:basedOn w:val="TableNorma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41">
    <w:name w:val="AL Picture List141"/>
    <w:basedOn w:val="ALTableList"/>
    <w:uiPriority w:val="99"/>
    <w:rsid w:val="00211CD1"/>
  </w:style>
  <w:style w:type="numbering" w:customStyle="1" w:styleId="ALAnnexList141">
    <w:name w:val="AL Annex List141"/>
    <w:basedOn w:val="NoList"/>
    <w:uiPriority w:val="99"/>
    <w:rsid w:val="00211CD1"/>
  </w:style>
  <w:style w:type="numbering" w:customStyle="1" w:styleId="ALNoteList141">
    <w:name w:val="AL Note List141"/>
    <w:basedOn w:val="NoList"/>
    <w:uiPriority w:val="99"/>
    <w:rsid w:val="00211CD1"/>
  </w:style>
  <w:style w:type="table" w:customStyle="1" w:styleId="ALTablesimple131">
    <w:name w:val="AL Table simple131"/>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31">
    <w:name w:val="Atea TBL131"/>
    <w:basedOn w:val="TableNormal"/>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31">
    <w:name w:val="PROIT-list31"/>
    <w:uiPriority w:val="99"/>
    <w:rsid w:val="00211CD1"/>
  </w:style>
  <w:style w:type="numbering" w:customStyle="1" w:styleId="11111161">
    <w:name w:val="1 / 1.1 / 1.1.161"/>
    <w:basedOn w:val="NoList"/>
    <w:next w:val="111111"/>
    <w:rsid w:val="00211CD1"/>
  </w:style>
  <w:style w:type="numbering" w:customStyle="1" w:styleId="Pav41">
    <w:name w:val="Pav41"/>
    <w:rsid w:val="00211CD1"/>
  </w:style>
  <w:style w:type="numbering" w:customStyle="1" w:styleId="StyleBulleted7pt51">
    <w:name w:val="Style Bulleted 7 pt51"/>
    <w:basedOn w:val="NoList"/>
    <w:rsid w:val="00211CD1"/>
  </w:style>
  <w:style w:type="numbering" w:customStyle="1" w:styleId="NoList1141">
    <w:name w:val="No List1141"/>
    <w:next w:val="NoList"/>
    <w:uiPriority w:val="99"/>
    <w:semiHidden/>
    <w:unhideWhenUsed/>
    <w:rsid w:val="00211CD1"/>
  </w:style>
  <w:style w:type="numbering" w:customStyle="1" w:styleId="111111131">
    <w:name w:val="1 / 1.1 / 1.1.1131"/>
    <w:basedOn w:val="NoList"/>
    <w:next w:val="111111"/>
    <w:rsid w:val="00211CD1"/>
  </w:style>
  <w:style w:type="numbering" w:customStyle="1" w:styleId="Stilius231">
    <w:name w:val="Stilius231"/>
    <w:rsid w:val="00211CD1"/>
  </w:style>
  <w:style w:type="numbering" w:customStyle="1" w:styleId="Stilius531">
    <w:name w:val="Stilius531"/>
    <w:rsid w:val="00211CD1"/>
  </w:style>
  <w:style w:type="numbering" w:customStyle="1" w:styleId="NoList11121">
    <w:name w:val="No List11121"/>
    <w:next w:val="NoList"/>
    <w:uiPriority w:val="99"/>
    <w:semiHidden/>
    <w:unhideWhenUsed/>
    <w:rsid w:val="00211CD1"/>
  </w:style>
  <w:style w:type="table" w:customStyle="1" w:styleId="TableGrid2131">
    <w:name w:val="Table Grid2131"/>
    <w:basedOn w:val="TableNormal"/>
    <w:next w:val="TableGrid"/>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1">
    <w:name w:val="1 / 1.1 / 1.1.1231"/>
    <w:basedOn w:val="NoList"/>
    <w:next w:val="111111"/>
    <w:locked/>
    <w:rsid w:val="00211CD1"/>
  </w:style>
  <w:style w:type="numbering" w:customStyle="1" w:styleId="Pav131">
    <w:name w:val="Pav131"/>
    <w:rsid w:val="00211CD1"/>
  </w:style>
  <w:style w:type="numbering" w:customStyle="1" w:styleId="StyleBulleted7pt131">
    <w:name w:val="Style Bulleted 7 pt131"/>
    <w:basedOn w:val="NoList"/>
    <w:rsid w:val="00211CD1"/>
  </w:style>
  <w:style w:type="numbering" w:customStyle="1" w:styleId="PwCListBullets1231">
    <w:name w:val="PwC List Bullets 1231"/>
    <w:uiPriority w:val="99"/>
    <w:rsid w:val="00211CD1"/>
  </w:style>
  <w:style w:type="numbering" w:customStyle="1" w:styleId="NoList431">
    <w:name w:val="No List431"/>
    <w:next w:val="NoList"/>
    <w:uiPriority w:val="99"/>
    <w:semiHidden/>
    <w:unhideWhenUsed/>
    <w:rsid w:val="00211CD1"/>
  </w:style>
  <w:style w:type="numbering" w:customStyle="1" w:styleId="StyleBulleted7pt241">
    <w:name w:val="Style Bulleted 7 pt241"/>
    <w:basedOn w:val="NoList"/>
    <w:rsid w:val="00211CD1"/>
  </w:style>
  <w:style w:type="table" w:customStyle="1" w:styleId="TableGrid1231">
    <w:name w:val="Table Grid1231"/>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
    <w:name w:val="Table Grid2231"/>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1">
    <w:name w:val="No List1231"/>
    <w:next w:val="NoList"/>
    <w:uiPriority w:val="99"/>
    <w:semiHidden/>
    <w:rsid w:val="00211CD1"/>
  </w:style>
  <w:style w:type="numbering" w:customStyle="1" w:styleId="111111341">
    <w:name w:val="1 / 1.1 / 1.1.1341"/>
    <w:basedOn w:val="NoList"/>
    <w:next w:val="111111"/>
    <w:rsid w:val="00211CD1"/>
  </w:style>
  <w:style w:type="table" w:customStyle="1" w:styleId="TableGrid4131">
    <w:name w:val="Table Grid4131"/>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NoList"/>
    <w:uiPriority w:val="99"/>
    <w:semiHidden/>
    <w:unhideWhenUsed/>
    <w:rsid w:val="00211CD1"/>
  </w:style>
  <w:style w:type="table" w:customStyle="1" w:styleId="TableGrid5131">
    <w:name w:val="Table Grid5131"/>
    <w:basedOn w:val="TableNormal"/>
    <w:next w:val="TableGrid"/>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1">
    <w:name w:val="Table Grid523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1">
    <w:name w:val="Table Grid533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1">
    <w:name w:val="Table Grid543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31">
    <w:name w:val="Table Grid553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31">
    <w:name w:val="Table Grid563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31">
    <w:name w:val="Table Grid5731"/>
    <w:basedOn w:val="TableNorma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next w:val="TableGrid"/>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TableNormal"/>
    <w:next w:val="TableGrid"/>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
    <w:name w:val="Table Grid83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41">
    <w:name w:val="Table Bullet241"/>
    <w:basedOn w:val="NoList"/>
    <w:rsid w:val="00211CD1"/>
  </w:style>
  <w:style w:type="numbering" w:customStyle="1" w:styleId="StyleBulleted7pt2131">
    <w:name w:val="Style Bulleted 7 pt2131"/>
    <w:basedOn w:val="NoList"/>
    <w:rsid w:val="00211CD1"/>
  </w:style>
  <w:style w:type="numbering" w:customStyle="1" w:styleId="1111113131">
    <w:name w:val="1 / 1.1 / 1.1.13131"/>
    <w:basedOn w:val="NoList"/>
    <w:next w:val="111111"/>
    <w:rsid w:val="00211CD1"/>
  </w:style>
  <w:style w:type="numbering" w:customStyle="1" w:styleId="TableBullet2131">
    <w:name w:val="Table Bullet2131"/>
    <w:basedOn w:val="NoList"/>
    <w:rsid w:val="00211CD1"/>
  </w:style>
  <w:style w:type="table" w:customStyle="1" w:styleId="TableGrid1031">
    <w:name w:val="Table Grid1031"/>
    <w:basedOn w:val="TableNormal"/>
    <w:next w:val="TableGrid"/>
    <w:uiPriority w:val="59"/>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
    <w:name w:val="Table Grid1331"/>
    <w:basedOn w:val="TableNormal"/>
    <w:next w:val="TableGrid"/>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31">
    <w:name w:val="Table Grid Light1131"/>
    <w:basedOn w:val="TableNorma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21">
    <w:name w:val="Lentelės tema21"/>
    <w:basedOn w:val="TableNormal"/>
    <w:next w:val="TableTheme"/>
    <w:uiPriority w:val="99"/>
    <w:rsid w:val="00211CD1"/>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NoList"/>
    <w:uiPriority w:val="99"/>
    <w:semiHidden/>
    <w:unhideWhenUsed/>
    <w:rsid w:val="00211CD1"/>
  </w:style>
  <w:style w:type="table" w:customStyle="1" w:styleId="Tablewithoutheader621">
    <w:name w:val="Table without header621"/>
    <w:basedOn w:val="TableNormal"/>
    <w:next w:val="TableGrid"/>
    <w:uiPriority w:val="99"/>
    <w:qFormat/>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31">
    <w:name w:val="Style7431"/>
    <w:rsid w:val="00211CD1"/>
  </w:style>
  <w:style w:type="numbering" w:customStyle="1" w:styleId="PROIT-list121">
    <w:name w:val="PROIT-list121"/>
    <w:uiPriority w:val="99"/>
    <w:rsid w:val="00211CD1"/>
  </w:style>
  <w:style w:type="numbering" w:customStyle="1" w:styleId="111111421">
    <w:name w:val="1 / 1.1 / 1.1.1421"/>
    <w:basedOn w:val="NoList"/>
    <w:next w:val="111111"/>
    <w:rsid w:val="00211CD1"/>
  </w:style>
  <w:style w:type="numbering" w:customStyle="1" w:styleId="Pav221">
    <w:name w:val="Pav221"/>
    <w:rsid w:val="00211CD1"/>
  </w:style>
  <w:style w:type="numbering" w:customStyle="1" w:styleId="StyleBulleted7pt321">
    <w:name w:val="Style Bulleted 7 pt321"/>
    <w:basedOn w:val="NoList"/>
    <w:rsid w:val="00211CD1"/>
  </w:style>
  <w:style w:type="numbering" w:customStyle="1" w:styleId="NoList1321">
    <w:name w:val="No List1321"/>
    <w:next w:val="NoList"/>
    <w:uiPriority w:val="99"/>
    <w:semiHidden/>
    <w:unhideWhenUsed/>
    <w:rsid w:val="00211CD1"/>
  </w:style>
  <w:style w:type="table" w:customStyle="1" w:styleId="TableGrid11221">
    <w:name w:val="Table Grid11221"/>
    <w:rsid w:val="00211CD1"/>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21">
    <w:name w:val="1 / 1.1 / 1.1.11121"/>
    <w:basedOn w:val="NoList"/>
    <w:next w:val="111111"/>
    <w:rsid w:val="00211CD1"/>
  </w:style>
  <w:style w:type="numbering" w:customStyle="1" w:styleId="Stilius2121">
    <w:name w:val="Stilius2121"/>
    <w:rsid w:val="00211CD1"/>
  </w:style>
  <w:style w:type="numbering" w:customStyle="1" w:styleId="Stilius5121">
    <w:name w:val="Stilius5121"/>
    <w:rsid w:val="00211CD1"/>
  </w:style>
  <w:style w:type="numbering" w:customStyle="1" w:styleId="NoList11211">
    <w:name w:val="No List11211"/>
    <w:next w:val="NoList"/>
    <w:uiPriority w:val="99"/>
    <w:semiHidden/>
    <w:unhideWhenUsed/>
    <w:rsid w:val="00211CD1"/>
  </w:style>
  <w:style w:type="numbering" w:customStyle="1" w:styleId="NoList2221">
    <w:name w:val="No List2221"/>
    <w:next w:val="NoList"/>
    <w:uiPriority w:val="99"/>
    <w:semiHidden/>
    <w:unhideWhenUsed/>
    <w:rsid w:val="00211CD1"/>
  </w:style>
  <w:style w:type="numbering" w:customStyle="1" w:styleId="1111112121">
    <w:name w:val="1 / 1.1 / 1.1.12121"/>
    <w:basedOn w:val="NoList"/>
    <w:next w:val="111111"/>
    <w:locked/>
    <w:rsid w:val="00211CD1"/>
  </w:style>
  <w:style w:type="numbering" w:customStyle="1" w:styleId="Pav1121">
    <w:name w:val="Pav1121"/>
    <w:rsid w:val="00211CD1"/>
  </w:style>
  <w:style w:type="table" w:customStyle="1" w:styleId="LightList-Accent11421">
    <w:name w:val="Light List - Accent 11421"/>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121">
    <w:name w:val="Style Bulleted 7 pt1121"/>
    <w:basedOn w:val="NoList"/>
    <w:rsid w:val="00211CD1"/>
  </w:style>
  <w:style w:type="numbering" w:customStyle="1" w:styleId="NoList3121">
    <w:name w:val="No List3121"/>
    <w:next w:val="NoList"/>
    <w:uiPriority w:val="99"/>
    <w:semiHidden/>
    <w:unhideWhenUsed/>
    <w:rsid w:val="00211CD1"/>
  </w:style>
  <w:style w:type="numbering" w:customStyle="1" w:styleId="PwCListBullets12121">
    <w:name w:val="PwC List Bullets 12121"/>
    <w:uiPriority w:val="99"/>
    <w:rsid w:val="00211CD1"/>
  </w:style>
  <w:style w:type="numbering" w:customStyle="1" w:styleId="NoList4121">
    <w:name w:val="No List4121"/>
    <w:next w:val="NoList"/>
    <w:uiPriority w:val="99"/>
    <w:semiHidden/>
    <w:unhideWhenUsed/>
    <w:rsid w:val="00211CD1"/>
  </w:style>
  <w:style w:type="numbering" w:customStyle="1" w:styleId="StyleBulleted7pt2221">
    <w:name w:val="Style Bulleted 7 pt2221"/>
    <w:basedOn w:val="NoList"/>
    <w:rsid w:val="00211CD1"/>
  </w:style>
  <w:style w:type="numbering" w:customStyle="1" w:styleId="NoList12121">
    <w:name w:val="No List12121"/>
    <w:next w:val="NoList"/>
    <w:uiPriority w:val="99"/>
    <w:semiHidden/>
    <w:rsid w:val="00211CD1"/>
  </w:style>
  <w:style w:type="numbering" w:customStyle="1" w:styleId="1111113221">
    <w:name w:val="1 / 1.1 / 1.1.13221"/>
    <w:basedOn w:val="NoList"/>
    <w:next w:val="111111"/>
    <w:rsid w:val="00211CD1"/>
  </w:style>
  <w:style w:type="numbering" w:customStyle="1" w:styleId="NoList21121">
    <w:name w:val="No List21121"/>
    <w:next w:val="NoList"/>
    <w:uiPriority w:val="99"/>
    <w:semiHidden/>
    <w:unhideWhenUsed/>
    <w:rsid w:val="00211CD1"/>
  </w:style>
  <w:style w:type="numbering" w:customStyle="1" w:styleId="TableBullet2221">
    <w:name w:val="Table Bullet2221"/>
    <w:basedOn w:val="NoList"/>
    <w:rsid w:val="00211CD1"/>
  </w:style>
  <w:style w:type="numbering" w:customStyle="1" w:styleId="PwCListNumbers12521">
    <w:name w:val="PwC List Numbers 12521"/>
    <w:rsid w:val="00211CD1"/>
  </w:style>
  <w:style w:type="numbering" w:customStyle="1" w:styleId="PwCListNumbers121431">
    <w:name w:val="PwC List Numbers 121431"/>
    <w:rsid w:val="00211CD1"/>
  </w:style>
  <w:style w:type="numbering" w:customStyle="1" w:styleId="StyleBulleted7pt21121">
    <w:name w:val="Style Bulleted 7 pt21121"/>
    <w:basedOn w:val="NoList"/>
    <w:rsid w:val="00211CD1"/>
  </w:style>
  <w:style w:type="numbering" w:customStyle="1" w:styleId="11111131121">
    <w:name w:val="1 / 1.1 / 1.1.131121"/>
    <w:basedOn w:val="NoList"/>
    <w:next w:val="111111"/>
    <w:rsid w:val="00211CD1"/>
  </w:style>
  <w:style w:type="numbering" w:customStyle="1" w:styleId="TableBullet21121">
    <w:name w:val="Table Bullet21121"/>
    <w:basedOn w:val="NoList"/>
    <w:rsid w:val="00211CD1"/>
  </w:style>
  <w:style w:type="numbering" w:customStyle="1" w:styleId="PwCListNumbers122121">
    <w:name w:val="PwC List Numbers 122121"/>
    <w:uiPriority w:val="99"/>
    <w:rsid w:val="00211CD1"/>
  </w:style>
  <w:style w:type="numbering" w:customStyle="1" w:styleId="PwCListNumbers1211121">
    <w:name w:val="PwC List Numbers 1211121"/>
    <w:uiPriority w:val="99"/>
    <w:rsid w:val="00211CD1"/>
  </w:style>
  <w:style w:type="table" w:customStyle="1" w:styleId="TableGridLight1221">
    <w:name w:val="Table Grid Light1221"/>
    <w:basedOn w:val="TableNorma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Shading-Accent4221">
    <w:name w:val="Light Shading - Accent 4221"/>
    <w:basedOn w:val="TableNormal"/>
    <w:next w:val="LightShading-Accent4"/>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21">
    <w:name w:val="Light List221"/>
    <w:basedOn w:val="TableNormal"/>
    <w:next w:val="LightList"/>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21">
    <w:name w:val="Light List - Accent 1221"/>
    <w:basedOn w:val="TableNormal"/>
    <w:next w:val="LightList-Accent1"/>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21">
    <w:name w:val="Medium Shading 2 - Accent 1221"/>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221">
    <w:name w:val="AL Table simple221"/>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121">
    <w:name w:val="Light List1121"/>
    <w:basedOn w:val="TableNormal"/>
    <w:uiPriority w:val="61"/>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21">
    <w:name w:val="Light Shading - Accent 41121"/>
    <w:basedOn w:val="TableNorma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21">
    <w:name w:val="Medium Shading 2 - Accent 11121"/>
    <w:basedOn w:val="TableNormal"/>
    <w:uiPriority w:val="64"/>
    <w:qFormat/>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21">
    <w:name w:val="AL Table base1121"/>
    <w:basedOn w:val="TableNorma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21">
    <w:name w:val="AL Table simple1121"/>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131">
    <w:name w:val="Imported Style 31131"/>
    <w:rsid w:val="00211CD1"/>
  </w:style>
  <w:style w:type="numbering" w:customStyle="1" w:styleId="Style813131">
    <w:name w:val="Style813131"/>
    <w:rsid w:val="00211CD1"/>
  </w:style>
  <w:style w:type="numbering" w:customStyle="1" w:styleId="ImportedStyle11131">
    <w:name w:val="Imported Style 11131"/>
    <w:rsid w:val="00211CD1"/>
  </w:style>
  <w:style w:type="numbering" w:customStyle="1" w:styleId="Style81421">
    <w:name w:val="Style81421"/>
    <w:rsid w:val="00211CD1"/>
  </w:style>
  <w:style w:type="numbering" w:customStyle="1" w:styleId="Style71121">
    <w:name w:val="Style71121"/>
    <w:rsid w:val="00211CD1"/>
  </w:style>
  <w:style w:type="numbering" w:customStyle="1" w:styleId="Style51121">
    <w:name w:val="Style51121"/>
    <w:rsid w:val="00211CD1"/>
  </w:style>
  <w:style w:type="numbering" w:customStyle="1" w:styleId="Style41121">
    <w:name w:val="Style41121"/>
    <w:rsid w:val="00211CD1"/>
  </w:style>
  <w:style w:type="numbering" w:customStyle="1" w:styleId="Style31121">
    <w:name w:val="Style31121"/>
    <w:rsid w:val="00211CD1"/>
  </w:style>
  <w:style w:type="numbering" w:customStyle="1" w:styleId="Style21121">
    <w:name w:val="Style21121"/>
    <w:rsid w:val="00211CD1"/>
  </w:style>
  <w:style w:type="numbering" w:customStyle="1" w:styleId="Style811331">
    <w:name w:val="Style811331"/>
    <w:rsid w:val="00211CD1"/>
  </w:style>
  <w:style w:type="numbering" w:customStyle="1" w:styleId="Style61121">
    <w:name w:val="Style61121"/>
    <w:rsid w:val="00211CD1"/>
  </w:style>
  <w:style w:type="numbering" w:customStyle="1" w:styleId="ImportedStyle1231">
    <w:name w:val="Imported Style 1231"/>
    <w:rsid w:val="00211CD1"/>
  </w:style>
  <w:style w:type="numbering" w:customStyle="1" w:styleId="ImportedStyle3231">
    <w:name w:val="Imported Style 3231"/>
    <w:rsid w:val="00211CD1"/>
  </w:style>
  <w:style w:type="numbering" w:customStyle="1" w:styleId="Style8111121">
    <w:name w:val="Style8111121"/>
    <w:rsid w:val="00211CD1"/>
  </w:style>
  <w:style w:type="numbering" w:customStyle="1" w:styleId="Style72121">
    <w:name w:val="Style72121"/>
    <w:rsid w:val="00211CD1"/>
  </w:style>
  <w:style w:type="numbering" w:customStyle="1" w:styleId="Style52121">
    <w:name w:val="Style52121"/>
    <w:rsid w:val="00211CD1"/>
  </w:style>
  <w:style w:type="numbering" w:customStyle="1" w:styleId="Style32121">
    <w:name w:val="Style32121"/>
    <w:rsid w:val="00211CD1"/>
  </w:style>
  <w:style w:type="numbering" w:customStyle="1" w:styleId="PwCListNumbers123121">
    <w:name w:val="PwC List Numbers 123121"/>
    <w:rsid w:val="00211CD1"/>
  </w:style>
  <w:style w:type="numbering" w:customStyle="1" w:styleId="Style22121">
    <w:name w:val="Style22121"/>
    <w:rsid w:val="00211CD1"/>
  </w:style>
  <w:style w:type="numbering" w:customStyle="1" w:styleId="Style82121">
    <w:name w:val="Style82121"/>
    <w:rsid w:val="00211CD1"/>
  </w:style>
  <w:style w:type="numbering" w:customStyle="1" w:styleId="Style812121">
    <w:name w:val="Style812121"/>
    <w:rsid w:val="00211CD1"/>
  </w:style>
  <w:style w:type="numbering" w:customStyle="1" w:styleId="PwCListNumbers1212121">
    <w:name w:val="PwC List Numbers 1212121"/>
    <w:rsid w:val="00211CD1"/>
  </w:style>
  <w:style w:type="numbering" w:customStyle="1" w:styleId="Style62121">
    <w:name w:val="Style62121"/>
    <w:rsid w:val="00211CD1"/>
  </w:style>
  <w:style w:type="numbering" w:customStyle="1" w:styleId="ALOutlineheadinglist231">
    <w:name w:val="AL Outline heading list231"/>
    <w:basedOn w:val="NoList"/>
    <w:uiPriority w:val="99"/>
    <w:rsid w:val="00211CD1"/>
  </w:style>
  <w:style w:type="numbering" w:customStyle="1" w:styleId="ALMultilevelbulletlist231">
    <w:name w:val="AL Multi level bullet list231"/>
    <w:basedOn w:val="NoList"/>
    <w:uiPriority w:val="99"/>
    <w:rsid w:val="00211CD1"/>
  </w:style>
  <w:style w:type="numbering" w:customStyle="1" w:styleId="ALMultilevelnumberedlist231">
    <w:name w:val="AL Multi level numbered list231"/>
    <w:basedOn w:val="NoList"/>
    <w:uiPriority w:val="99"/>
    <w:rsid w:val="00211CD1"/>
  </w:style>
  <w:style w:type="numbering" w:customStyle="1" w:styleId="ALTableList231">
    <w:name w:val="AL Table List231"/>
    <w:uiPriority w:val="99"/>
    <w:rsid w:val="00211CD1"/>
  </w:style>
  <w:style w:type="numbering" w:customStyle="1" w:styleId="ALPictureList231">
    <w:name w:val="AL Picture List231"/>
    <w:basedOn w:val="ALTableList"/>
    <w:uiPriority w:val="99"/>
    <w:rsid w:val="00211CD1"/>
  </w:style>
  <w:style w:type="numbering" w:customStyle="1" w:styleId="ALAnnexList231">
    <w:name w:val="AL Annex List231"/>
    <w:basedOn w:val="NoList"/>
    <w:uiPriority w:val="99"/>
    <w:rsid w:val="00211CD1"/>
  </w:style>
  <w:style w:type="numbering" w:customStyle="1" w:styleId="ALNoteList231">
    <w:name w:val="AL Note List231"/>
    <w:basedOn w:val="NoList"/>
    <w:uiPriority w:val="99"/>
    <w:rsid w:val="00211CD1"/>
  </w:style>
  <w:style w:type="numbering" w:customStyle="1" w:styleId="Style8112131">
    <w:name w:val="Style8112131"/>
    <w:rsid w:val="00211CD1"/>
  </w:style>
  <w:style w:type="numbering" w:customStyle="1" w:styleId="Style73131">
    <w:name w:val="Style73131"/>
    <w:rsid w:val="00211CD1"/>
  </w:style>
  <w:style w:type="numbering" w:customStyle="1" w:styleId="Style53131">
    <w:name w:val="Style53131"/>
    <w:rsid w:val="00211CD1"/>
  </w:style>
  <w:style w:type="numbering" w:customStyle="1" w:styleId="Style43131">
    <w:name w:val="Style43131"/>
    <w:rsid w:val="00211CD1"/>
  </w:style>
  <w:style w:type="numbering" w:customStyle="1" w:styleId="Style33131">
    <w:name w:val="Style33131"/>
    <w:rsid w:val="00211CD1"/>
  </w:style>
  <w:style w:type="numbering" w:customStyle="1" w:styleId="PwCListNumbers124131">
    <w:name w:val="PwC List Numbers 124131"/>
    <w:rsid w:val="00211CD1"/>
  </w:style>
  <w:style w:type="numbering" w:customStyle="1" w:styleId="Style23131">
    <w:name w:val="Style23131"/>
    <w:rsid w:val="00211CD1"/>
  </w:style>
  <w:style w:type="numbering" w:customStyle="1" w:styleId="Style83131">
    <w:name w:val="Style83131"/>
    <w:rsid w:val="00211CD1"/>
  </w:style>
  <w:style w:type="numbering" w:customStyle="1" w:styleId="PwCListNumbers1213131">
    <w:name w:val="PwC List Numbers 1213131"/>
    <w:rsid w:val="00211CD1"/>
  </w:style>
  <w:style w:type="numbering" w:customStyle="1" w:styleId="Style63131">
    <w:name w:val="Style63131"/>
    <w:rsid w:val="00211CD1"/>
  </w:style>
  <w:style w:type="numbering" w:customStyle="1" w:styleId="ALOutlineheadinglist1131">
    <w:name w:val="AL Outline heading list1131"/>
    <w:basedOn w:val="NoList"/>
    <w:uiPriority w:val="99"/>
    <w:rsid w:val="00211CD1"/>
  </w:style>
  <w:style w:type="numbering" w:customStyle="1" w:styleId="ALMultilevelbulletlist1131">
    <w:name w:val="AL Multi level bullet list1131"/>
    <w:basedOn w:val="NoList"/>
    <w:uiPriority w:val="99"/>
    <w:rsid w:val="00211CD1"/>
  </w:style>
  <w:style w:type="numbering" w:customStyle="1" w:styleId="ALMultilevelnumberedlist1121">
    <w:name w:val="AL Multi level numbered list1121"/>
    <w:basedOn w:val="NoList"/>
    <w:uiPriority w:val="99"/>
    <w:rsid w:val="00211CD1"/>
  </w:style>
  <w:style w:type="numbering" w:customStyle="1" w:styleId="ALTableList1131">
    <w:name w:val="AL Table List1131"/>
    <w:uiPriority w:val="99"/>
    <w:rsid w:val="00211CD1"/>
  </w:style>
  <w:style w:type="numbering" w:customStyle="1" w:styleId="ALPictureList1131">
    <w:name w:val="AL Picture List1131"/>
    <w:basedOn w:val="ALTableList"/>
    <w:uiPriority w:val="99"/>
    <w:rsid w:val="00211CD1"/>
  </w:style>
  <w:style w:type="numbering" w:customStyle="1" w:styleId="ALAnnexList1131">
    <w:name w:val="AL Annex List1131"/>
    <w:basedOn w:val="NoList"/>
    <w:uiPriority w:val="99"/>
    <w:rsid w:val="00211CD1"/>
  </w:style>
  <w:style w:type="numbering" w:customStyle="1" w:styleId="ALNoteList1131">
    <w:name w:val="AL Note List1131"/>
    <w:basedOn w:val="NoList"/>
    <w:uiPriority w:val="99"/>
    <w:rsid w:val="00211CD1"/>
  </w:style>
  <w:style w:type="numbering" w:customStyle="1" w:styleId="NoList611">
    <w:name w:val="No List611"/>
    <w:next w:val="NoList"/>
    <w:uiPriority w:val="99"/>
    <w:semiHidden/>
    <w:unhideWhenUsed/>
    <w:rsid w:val="00211CD1"/>
  </w:style>
  <w:style w:type="numbering" w:customStyle="1" w:styleId="Style7521">
    <w:name w:val="Style7521"/>
    <w:rsid w:val="00211CD1"/>
  </w:style>
  <w:style w:type="numbering" w:customStyle="1" w:styleId="PwCListNumbers12621">
    <w:name w:val="PwC List Numbers 12621"/>
    <w:rsid w:val="00211CD1"/>
  </w:style>
  <w:style w:type="numbering" w:customStyle="1" w:styleId="Style81521">
    <w:name w:val="Style81521"/>
    <w:rsid w:val="00211CD1"/>
  </w:style>
  <w:style w:type="numbering" w:customStyle="1" w:styleId="PwCListNumbers121521">
    <w:name w:val="PwC List Numbers 121521"/>
    <w:rsid w:val="00211CD1"/>
  </w:style>
  <w:style w:type="numbering" w:customStyle="1" w:styleId="PwCListNumbers124221">
    <w:name w:val="PwC List Numbers 124221"/>
    <w:rsid w:val="00211CD1"/>
  </w:style>
  <w:style w:type="numbering" w:customStyle="1" w:styleId="NoList711">
    <w:name w:val="No List711"/>
    <w:next w:val="NoList"/>
    <w:uiPriority w:val="99"/>
    <w:semiHidden/>
    <w:unhideWhenUsed/>
    <w:rsid w:val="00211CD1"/>
  </w:style>
  <w:style w:type="table" w:customStyle="1" w:styleId="TableGrid11021">
    <w:name w:val="Table Grid11021"/>
    <w:basedOn w:val="TableNormal"/>
    <w:next w:val="TableGrid"/>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21">
    <w:name w:val="Style7621"/>
    <w:qFormat/>
    <w:rsid w:val="00211CD1"/>
  </w:style>
  <w:style w:type="numbering" w:customStyle="1" w:styleId="PROIT-list221">
    <w:name w:val="PROIT-list221"/>
    <w:uiPriority w:val="99"/>
    <w:rsid w:val="00211CD1"/>
  </w:style>
  <w:style w:type="numbering" w:customStyle="1" w:styleId="111111521">
    <w:name w:val="1 / 1.1 / 1.1.1521"/>
    <w:basedOn w:val="NoList"/>
    <w:next w:val="111111"/>
    <w:rsid w:val="00211CD1"/>
  </w:style>
  <w:style w:type="numbering" w:customStyle="1" w:styleId="Pav321">
    <w:name w:val="Pav321"/>
    <w:rsid w:val="00211CD1"/>
  </w:style>
  <w:style w:type="numbering" w:customStyle="1" w:styleId="StyleBulleted7pt421">
    <w:name w:val="Style Bulleted 7 pt421"/>
    <w:basedOn w:val="NoList"/>
    <w:rsid w:val="00211CD1"/>
  </w:style>
  <w:style w:type="numbering" w:customStyle="1" w:styleId="NoList1421">
    <w:name w:val="No List1421"/>
    <w:next w:val="NoList"/>
    <w:uiPriority w:val="99"/>
    <w:semiHidden/>
    <w:unhideWhenUsed/>
    <w:rsid w:val="00211CD1"/>
  </w:style>
  <w:style w:type="numbering" w:customStyle="1" w:styleId="1111111221">
    <w:name w:val="1 / 1.1 / 1.1.11221"/>
    <w:basedOn w:val="NoList"/>
    <w:next w:val="111111"/>
    <w:rsid w:val="00211CD1"/>
  </w:style>
  <w:style w:type="numbering" w:customStyle="1" w:styleId="Stilius2221">
    <w:name w:val="Stilius2221"/>
    <w:rsid w:val="00211CD1"/>
  </w:style>
  <w:style w:type="numbering" w:customStyle="1" w:styleId="Stilius5221">
    <w:name w:val="Stilius5221"/>
    <w:rsid w:val="00211CD1"/>
  </w:style>
  <w:style w:type="numbering" w:customStyle="1" w:styleId="NoList11311">
    <w:name w:val="No List11311"/>
    <w:next w:val="NoList"/>
    <w:uiPriority w:val="99"/>
    <w:semiHidden/>
    <w:unhideWhenUsed/>
    <w:rsid w:val="00211CD1"/>
  </w:style>
  <w:style w:type="numbering" w:customStyle="1" w:styleId="NoList2321">
    <w:name w:val="No List2321"/>
    <w:next w:val="NoList"/>
    <w:uiPriority w:val="99"/>
    <w:semiHidden/>
    <w:unhideWhenUsed/>
    <w:rsid w:val="00211CD1"/>
  </w:style>
  <w:style w:type="numbering" w:customStyle="1" w:styleId="1111112211">
    <w:name w:val="1 / 1.1 / 1.1.12211"/>
    <w:basedOn w:val="NoList"/>
    <w:next w:val="111111"/>
    <w:locked/>
    <w:rsid w:val="00211CD1"/>
  </w:style>
  <w:style w:type="numbering" w:customStyle="1" w:styleId="Pav1211">
    <w:name w:val="Pav1211"/>
    <w:rsid w:val="00211CD1"/>
  </w:style>
  <w:style w:type="table" w:customStyle="1" w:styleId="LightList-Accent11521">
    <w:name w:val="Light List - Accent 11521"/>
    <w:basedOn w:val="TableNorma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211">
    <w:name w:val="Style Bulleted 7 pt1211"/>
    <w:basedOn w:val="NoList"/>
    <w:rsid w:val="00211CD1"/>
  </w:style>
  <w:style w:type="numbering" w:customStyle="1" w:styleId="NoList3221">
    <w:name w:val="No List3221"/>
    <w:next w:val="NoList"/>
    <w:uiPriority w:val="99"/>
    <w:semiHidden/>
    <w:unhideWhenUsed/>
    <w:rsid w:val="00211CD1"/>
  </w:style>
  <w:style w:type="numbering" w:customStyle="1" w:styleId="PwCListBullets12211">
    <w:name w:val="PwC List Bullets 12211"/>
    <w:uiPriority w:val="99"/>
    <w:rsid w:val="00211CD1"/>
  </w:style>
  <w:style w:type="numbering" w:customStyle="1" w:styleId="NoList4211">
    <w:name w:val="No List4211"/>
    <w:next w:val="NoList"/>
    <w:uiPriority w:val="99"/>
    <w:semiHidden/>
    <w:unhideWhenUsed/>
    <w:rsid w:val="00211CD1"/>
  </w:style>
  <w:style w:type="numbering" w:customStyle="1" w:styleId="StyleBulleted7pt2321">
    <w:name w:val="Style Bulleted 7 pt2321"/>
    <w:basedOn w:val="NoList"/>
    <w:rsid w:val="00211CD1"/>
  </w:style>
  <w:style w:type="numbering" w:customStyle="1" w:styleId="NoList12211">
    <w:name w:val="No List12211"/>
    <w:next w:val="NoList"/>
    <w:uiPriority w:val="99"/>
    <w:semiHidden/>
    <w:rsid w:val="00211CD1"/>
  </w:style>
  <w:style w:type="numbering" w:customStyle="1" w:styleId="1111113321">
    <w:name w:val="1 / 1.1 / 1.1.13321"/>
    <w:basedOn w:val="NoList"/>
    <w:next w:val="111111"/>
    <w:rsid w:val="00211CD1"/>
  </w:style>
  <w:style w:type="numbering" w:customStyle="1" w:styleId="NoList21211">
    <w:name w:val="No List21211"/>
    <w:next w:val="NoList"/>
    <w:uiPriority w:val="99"/>
    <w:semiHidden/>
    <w:unhideWhenUsed/>
    <w:rsid w:val="00211CD1"/>
  </w:style>
  <w:style w:type="numbering" w:customStyle="1" w:styleId="TableBullet2321">
    <w:name w:val="Table Bullet2321"/>
    <w:basedOn w:val="NoList"/>
    <w:rsid w:val="00211CD1"/>
  </w:style>
  <w:style w:type="numbering" w:customStyle="1" w:styleId="PwCListNumbers12721">
    <w:name w:val="PwC List Numbers 12721"/>
    <w:qFormat/>
    <w:rsid w:val="00211CD1"/>
  </w:style>
  <w:style w:type="numbering" w:customStyle="1" w:styleId="PwCListNumbers121621">
    <w:name w:val="PwC List Numbers 121621"/>
    <w:qFormat/>
    <w:rsid w:val="00211CD1"/>
  </w:style>
  <w:style w:type="numbering" w:customStyle="1" w:styleId="StyleBulleted7pt21211">
    <w:name w:val="Style Bulleted 7 pt21211"/>
    <w:basedOn w:val="NoList"/>
    <w:rsid w:val="00211CD1"/>
  </w:style>
  <w:style w:type="numbering" w:customStyle="1" w:styleId="11111131211">
    <w:name w:val="1 / 1.1 / 1.1.131211"/>
    <w:basedOn w:val="NoList"/>
    <w:next w:val="111111"/>
    <w:rsid w:val="00211CD1"/>
  </w:style>
  <w:style w:type="numbering" w:customStyle="1" w:styleId="TableBullet21211">
    <w:name w:val="Table Bullet21211"/>
    <w:basedOn w:val="NoList"/>
    <w:rsid w:val="00211CD1"/>
  </w:style>
  <w:style w:type="numbering" w:customStyle="1" w:styleId="PwCListNumbers122221">
    <w:name w:val="PwC List Numbers 122221"/>
    <w:uiPriority w:val="99"/>
    <w:rsid w:val="00211CD1"/>
  </w:style>
  <w:style w:type="numbering" w:customStyle="1" w:styleId="PwCListNumbers1211221">
    <w:name w:val="PwC List Numbers 1211221"/>
    <w:uiPriority w:val="99"/>
    <w:rsid w:val="00211CD1"/>
  </w:style>
  <w:style w:type="table" w:customStyle="1" w:styleId="TableGridLight1321">
    <w:name w:val="Table Grid Light1321"/>
    <w:basedOn w:val="TableNorma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21">
    <w:name w:val="AL Table simple321"/>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221">
    <w:name w:val="Light List1221"/>
    <w:basedOn w:val="TableNormal"/>
    <w:uiPriority w:val="61"/>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21">
    <w:name w:val="Light Shading - Accent 41221"/>
    <w:basedOn w:val="TableNorma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21">
    <w:name w:val="Medium Shading 2 - Accent 11221"/>
    <w:basedOn w:val="TableNormal"/>
    <w:uiPriority w:val="64"/>
    <w:qFormat/>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221">
    <w:name w:val="AL Table simple1221"/>
    <w:basedOn w:val="TableGrid"/>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221">
    <w:name w:val="Imported Style 31221"/>
    <w:rsid w:val="00211CD1"/>
  </w:style>
  <w:style w:type="numbering" w:customStyle="1" w:styleId="Style813221">
    <w:name w:val="Style813221"/>
    <w:rsid w:val="00211CD1"/>
  </w:style>
  <w:style w:type="numbering" w:customStyle="1" w:styleId="ImportedStyle11221">
    <w:name w:val="Imported Style 11221"/>
    <w:rsid w:val="00211CD1"/>
  </w:style>
  <w:style w:type="numbering" w:customStyle="1" w:styleId="Style81611">
    <w:name w:val="Style81611"/>
    <w:qFormat/>
    <w:rsid w:val="00211CD1"/>
  </w:style>
  <w:style w:type="numbering" w:customStyle="1" w:styleId="Style71221">
    <w:name w:val="Style71221"/>
    <w:rsid w:val="00211CD1"/>
  </w:style>
  <w:style w:type="numbering" w:customStyle="1" w:styleId="Style51221">
    <w:name w:val="Style51221"/>
    <w:rsid w:val="00211CD1"/>
  </w:style>
  <w:style w:type="numbering" w:customStyle="1" w:styleId="Style41221">
    <w:name w:val="Style41221"/>
    <w:rsid w:val="00211CD1"/>
  </w:style>
  <w:style w:type="numbering" w:customStyle="1" w:styleId="Style31221">
    <w:name w:val="Style31221"/>
    <w:rsid w:val="00211CD1"/>
  </w:style>
  <w:style w:type="numbering" w:customStyle="1" w:styleId="Style21221">
    <w:name w:val="Style21221"/>
    <w:rsid w:val="00211CD1"/>
  </w:style>
  <w:style w:type="numbering" w:customStyle="1" w:styleId="Style811421">
    <w:name w:val="Style811421"/>
    <w:rsid w:val="00211CD1"/>
  </w:style>
  <w:style w:type="numbering" w:customStyle="1" w:styleId="Style61221">
    <w:name w:val="Style61221"/>
    <w:rsid w:val="00211CD1"/>
  </w:style>
  <w:style w:type="numbering" w:customStyle="1" w:styleId="ImportedStyle1321">
    <w:name w:val="Imported Style 1321"/>
    <w:rsid w:val="00211CD1"/>
  </w:style>
  <w:style w:type="numbering" w:customStyle="1" w:styleId="ImportedStyle3321">
    <w:name w:val="Imported Style 3321"/>
    <w:rsid w:val="00211CD1"/>
  </w:style>
  <w:style w:type="numbering" w:customStyle="1" w:styleId="Style8111221">
    <w:name w:val="Style8111221"/>
    <w:rsid w:val="00211CD1"/>
  </w:style>
  <w:style w:type="numbering" w:customStyle="1" w:styleId="Style72221">
    <w:name w:val="Style72221"/>
    <w:rsid w:val="00211CD1"/>
  </w:style>
  <w:style w:type="numbering" w:customStyle="1" w:styleId="Style52221">
    <w:name w:val="Style52221"/>
    <w:rsid w:val="00211CD1"/>
  </w:style>
  <w:style w:type="numbering" w:customStyle="1" w:styleId="Style32221">
    <w:name w:val="Style32221"/>
    <w:rsid w:val="00211CD1"/>
  </w:style>
  <w:style w:type="numbering" w:customStyle="1" w:styleId="PwCListNumbers123221">
    <w:name w:val="PwC List Numbers 123221"/>
    <w:rsid w:val="00211CD1"/>
  </w:style>
  <w:style w:type="numbering" w:customStyle="1" w:styleId="Style22221">
    <w:name w:val="Style22221"/>
    <w:rsid w:val="00211CD1"/>
  </w:style>
  <w:style w:type="numbering" w:customStyle="1" w:styleId="Style82221">
    <w:name w:val="Style82221"/>
    <w:rsid w:val="00211CD1"/>
  </w:style>
  <w:style w:type="numbering" w:customStyle="1" w:styleId="Style812221">
    <w:name w:val="Style812221"/>
    <w:rsid w:val="00211CD1"/>
  </w:style>
  <w:style w:type="numbering" w:customStyle="1" w:styleId="PwCListNumbers1212221">
    <w:name w:val="PwC List Numbers 1212221"/>
    <w:rsid w:val="00211CD1"/>
  </w:style>
  <w:style w:type="numbering" w:customStyle="1" w:styleId="Style62221">
    <w:name w:val="Style62221"/>
    <w:rsid w:val="00211CD1"/>
  </w:style>
  <w:style w:type="numbering" w:customStyle="1" w:styleId="ALOutlineheadinglist321">
    <w:name w:val="AL Outline heading list321"/>
    <w:basedOn w:val="NoList"/>
    <w:uiPriority w:val="99"/>
    <w:rsid w:val="00211CD1"/>
  </w:style>
  <w:style w:type="numbering" w:customStyle="1" w:styleId="ALMultilevelbulletlist321">
    <w:name w:val="AL Multi level bullet list321"/>
    <w:basedOn w:val="NoList"/>
    <w:uiPriority w:val="99"/>
    <w:rsid w:val="00211CD1"/>
  </w:style>
  <w:style w:type="numbering" w:customStyle="1" w:styleId="ALMultilevelnumberedlist321">
    <w:name w:val="AL Multi level numbered list321"/>
    <w:basedOn w:val="NoList"/>
    <w:uiPriority w:val="99"/>
    <w:rsid w:val="00211CD1"/>
  </w:style>
  <w:style w:type="numbering" w:customStyle="1" w:styleId="ALTableList321">
    <w:name w:val="AL Table List321"/>
    <w:uiPriority w:val="99"/>
    <w:rsid w:val="00211CD1"/>
  </w:style>
  <w:style w:type="numbering" w:customStyle="1" w:styleId="ALPictureList321">
    <w:name w:val="AL Picture List321"/>
    <w:basedOn w:val="ALTableList"/>
    <w:uiPriority w:val="99"/>
    <w:rsid w:val="00211CD1"/>
  </w:style>
  <w:style w:type="numbering" w:customStyle="1" w:styleId="ALAnnexList321">
    <w:name w:val="AL Annex List321"/>
    <w:basedOn w:val="NoList"/>
    <w:uiPriority w:val="99"/>
    <w:rsid w:val="00211CD1"/>
  </w:style>
  <w:style w:type="numbering" w:customStyle="1" w:styleId="ALNoteList321">
    <w:name w:val="AL Note List321"/>
    <w:basedOn w:val="NoList"/>
    <w:uiPriority w:val="99"/>
    <w:rsid w:val="00211CD1"/>
  </w:style>
  <w:style w:type="numbering" w:customStyle="1" w:styleId="Style8112221">
    <w:name w:val="Style8112221"/>
    <w:rsid w:val="00211CD1"/>
  </w:style>
  <w:style w:type="numbering" w:customStyle="1" w:styleId="Style73221">
    <w:name w:val="Style73221"/>
    <w:rsid w:val="00211CD1"/>
  </w:style>
  <w:style w:type="numbering" w:customStyle="1" w:styleId="Style53221">
    <w:name w:val="Style53221"/>
    <w:rsid w:val="00211CD1"/>
  </w:style>
  <w:style w:type="numbering" w:customStyle="1" w:styleId="Style43221">
    <w:name w:val="Style43221"/>
    <w:rsid w:val="00211CD1"/>
  </w:style>
  <w:style w:type="numbering" w:customStyle="1" w:styleId="Style33221">
    <w:name w:val="Style33221"/>
    <w:rsid w:val="00211CD1"/>
  </w:style>
  <w:style w:type="numbering" w:customStyle="1" w:styleId="PwCListNumbers124321">
    <w:name w:val="PwC List Numbers 124321"/>
    <w:rsid w:val="00211CD1"/>
  </w:style>
  <w:style w:type="numbering" w:customStyle="1" w:styleId="Style23221">
    <w:name w:val="Style23221"/>
    <w:rsid w:val="00211CD1"/>
  </w:style>
  <w:style w:type="numbering" w:customStyle="1" w:styleId="Style83221">
    <w:name w:val="Style83221"/>
    <w:rsid w:val="00211CD1"/>
  </w:style>
  <w:style w:type="numbering" w:customStyle="1" w:styleId="PwCListNumbers1213221">
    <w:name w:val="PwC List Numbers 1213221"/>
    <w:rsid w:val="00211CD1"/>
  </w:style>
  <w:style w:type="numbering" w:customStyle="1" w:styleId="Style63221">
    <w:name w:val="Style63221"/>
    <w:rsid w:val="00211CD1"/>
  </w:style>
  <w:style w:type="numbering" w:customStyle="1" w:styleId="ALOutlineheadinglist1221">
    <w:name w:val="AL Outline heading list1221"/>
    <w:basedOn w:val="NoList"/>
    <w:uiPriority w:val="99"/>
    <w:rsid w:val="00211CD1"/>
  </w:style>
  <w:style w:type="numbering" w:customStyle="1" w:styleId="ALMultilevelbulletlist1221">
    <w:name w:val="AL Multi level bullet list1221"/>
    <w:basedOn w:val="NoList"/>
    <w:uiPriority w:val="99"/>
    <w:rsid w:val="00211CD1"/>
  </w:style>
  <w:style w:type="numbering" w:customStyle="1" w:styleId="ALMultilevelnumberedlist1221">
    <w:name w:val="AL Multi level numbered list1221"/>
    <w:basedOn w:val="NoList"/>
    <w:uiPriority w:val="99"/>
    <w:rsid w:val="00211CD1"/>
  </w:style>
  <w:style w:type="numbering" w:customStyle="1" w:styleId="ALTableList1221">
    <w:name w:val="AL Table List1221"/>
    <w:uiPriority w:val="99"/>
    <w:rsid w:val="00211CD1"/>
  </w:style>
  <w:style w:type="numbering" w:customStyle="1" w:styleId="ALPictureList1221">
    <w:name w:val="AL Picture List1221"/>
    <w:basedOn w:val="ALTableList"/>
    <w:uiPriority w:val="99"/>
    <w:rsid w:val="00211CD1"/>
  </w:style>
  <w:style w:type="numbering" w:customStyle="1" w:styleId="ALAnnexList1221">
    <w:name w:val="AL Annex List1221"/>
    <w:basedOn w:val="NoList"/>
    <w:uiPriority w:val="99"/>
    <w:rsid w:val="00211CD1"/>
  </w:style>
  <w:style w:type="numbering" w:customStyle="1" w:styleId="ALNoteList1221">
    <w:name w:val="AL Note List1221"/>
    <w:basedOn w:val="NoList"/>
    <w:uiPriority w:val="99"/>
    <w:rsid w:val="00211CD1"/>
  </w:style>
  <w:style w:type="numbering" w:customStyle="1" w:styleId="NoList5121">
    <w:name w:val="No List5121"/>
    <w:next w:val="NoList"/>
    <w:uiPriority w:val="99"/>
    <w:semiHidden/>
    <w:unhideWhenUsed/>
    <w:rsid w:val="00211CD1"/>
  </w:style>
  <w:style w:type="numbering" w:customStyle="1" w:styleId="Style74121">
    <w:name w:val="Style74121"/>
    <w:rsid w:val="00211CD1"/>
  </w:style>
  <w:style w:type="numbering" w:customStyle="1" w:styleId="PwCListNumbers125121">
    <w:name w:val="PwC List Numbers 125121"/>
    <w:rsid w:val="00211CD1"/>
  </w:style>
  <w:style w:type="numbering" w:customStyle="1" w:styleId="Style814121">
    <w:name w:val="Style814121"/>
    <w:rsid w:val="00211CD1"/>
  </w:style>
  <w:style w:type="numbering" w:customStyle="1" w:styleId="PwCListNumbers1214121">
    <w:name w:val="PwC List Numbers 1214121"/>
    <w:rsid w:val="00211CD1"/>
  </w:style>
  <w:style w:type="numbering" w:customStyle="1" w:styleId="Style711121">
    <w:name w:val="Style711121"/>
    <w:rsid w:val="00211CD1"/>
  </w:style>
  <w:style w:type="numbering" w:customStyle="1" w:styleId="Style511121">
    <w:name w:val="Style511121"/>
    <w:rsid w:val="00211CD1"/>
  </w:style>
  <w:style w:type="numbering" w:customStyle="1" w:styleId="Style411121">
    <w:name w:val="Style411121"/>
    <w:rsid w:val="00211CD1"/>
  </w:style>
  <w:style w:type="numbering" w:customStyle="1" w:styleId="Style311121">
    <w:name w:val="Style311121"/>
    <w:rsid w:val="00211CD1"/>
  </w:style>
  <w:style w:type="numbering" w:customStyle="1" w:styleId="PwCListNumbers1221121">
    <w:name w:val="PwC List Numbers 1221121"/>
    <w:rsid w:val="00211CD1"/>
  </w:style>
  <w:style w:type="numbering" w:customStyle="1" w:styleId="Style211121">
    <w:name w:val="Style211121"/>
    <w:rsid w:val="00211CD1"/>
  </w:style>
  <w:style w:type="numbering" w:customStyle="1" w:styleId="Style8113121">
    <w:name w:val="Style8113121"/>
    <w:rsid w:val="00211CD1"/>
  </w:style>
  <w:style w:type="numbering" w:customStyle="1" w:styleId="PwCListNumbers12111121">
    <w:name w:val="PwC List Numbers 12111121"/>
    <w:rsid w:val="00211CD1"/>
  </w:style>
  <w:style w:type="numbering" w:customStyle="1" w:styleId="Style611121">
    <w:name w:val="Style611121"/>
    <w:rsid w:val="00211CD1"/>
  </w:style>
  <w:style w:type="numbering" w:customStyle="1" w:styleId="NoList13121">
    <w:name w:val="No List13121"/>
    <w:next w:val="NoList"/>
    <w:uiPriority w:val="99"/>
    <w:semiHidden/>
    <w:unhideWhenUsed/>
    <w:rsid w:val="00211CD1"/>
  </w:style>
  <w:style w:type="table" w:customStyle="1" w:styleId="TableGrid110121">
    <w:name w:val="Table Grid110121"/>
    <w:basedOn w:val="TableNormal"/>
    <w:next w:val="TableGrid"/>
    <w:uiPriority w:val="59"/>
    <w:qFormat/>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1">
    <w:name w:val="No List22121"/>
    <w:next w:val="NoList"/>
    <w:uiPriority w:val="99"/>
    <w:semiHidden/>
    <w:unhideWhenUsed/>
    <w:rsid w:val="00211CD1"/>
  </w:style>
  <w:style w:type="numbering" w:customStyle="1" w:styleId="ImportedStyle12121">
    <w:name w:val="Imported Style 12121"/>
    <w:rsid w:val="00211CD1"/>
  </w:style>
  <w:style w:type="numbering" w:customStyle="1" w:styleId="ImportedStyle32121">
    <w:name w:val="Imported Style 32121"/>
    <w:rsid w:val="00211CD1"/>
  </w:style>
  <w:style w:type="numbering" w:customStyle="1" w:styleId="Style81111121">
    <w:name w:val="Style81111121"/>
    <w:rsid w:val="00211CD1"/>
  </w:style>
  <w:style w:type="numbering" w:customStyle="1" w:styleId="Style721121">
    <w:name w:val="Style721121"/>
    <w:rsid w:val="00211CD1"/>
  </w:style>
  <w:style w:type="numbering" w:customStyle="1" w:styleId="Style521121">
    <w:name w:val="Style521121"/>
    <w:rsid w:val="00211CD1"/>
  </w:style>
  <w:style w:type="numbering" w:customStyle="1" w:styleId="Style321121">
    <w:name w:val="Style321121"/>
    <w:rsid w:val="00211CD1"/>
  </w:style>
  <w:style w:type="numbering" w:customStyle="1" w:styleId="PwCListNumbers1231121">
    <w:name w:val="PwC List Numbers 1231121"/>
    <w:rsid w:val="00211CD1"/>
  </w:style>
  <w:style w:type="numbering" w:customStyle="1" w:styleId="Style221121">
    <w:name w:val="Style221121"/>
    <w:rsid w:val="00211CD1"/>
  </w:style>
  <w:style w:type="numbering" w:customStyle="1" w:styleId="Style821121">
    <w:name w:val="Style821121"/>
    <w:rsid w:val="00211CD1"/>
  </w:style>
  <w:style w:type="numbering" w:customStyle="1" w:styleId="Style8121121">
    <w:name w:val="Style8121121"/>
    <w:rsid w:val="00211CD1"/>
  </w:style>
  <w:style w:type="numbering" w:customStyle="1" w:styleId="PwCListNumbers12121121">
    <w:name w:val="PwC List Numbers 12121121"/>
    <w:rsid w:val="00211CD1"/>
  </w:style>
  <w:style w:type="numbering" w:customStyle="1" w:styleId="Style621121">
    <w:name w:val="Style621121"/>
    <w:rsid w:val="00211CD1"/>
  </w:style>
  <w:style w:type="numbering" w:customStyle="1" w:styleId="ALOutlineheadinglist2121">
    <w:name w:val="AL Outline heading list2121"/>
    <w:basedOn w:val="NoList"/>
    <w:uiPriority w:val="99"/>
    <w:rsid w:val="00211CD1"/>
  </w:style>
  <w:style w:type="numbering" w:customStyle="1" w:styleId="ALMultilevelbulletlist2121">
    <w:name w:val="AL Multi level bullet list2121"/>
    <w:basedOn w:val="NoList"/>
    <w:uiPriority w:val="99"/>
    <w:rsid w:val="00211CD1"/>
  </w:style>
  <w:style w:type="numbering" w:customStyle="1" w:styleId="ALMultilevelnumberedlist2121">
    <w:name w:val="AL Multi level numbered list2121"/>
    <w:basedOn w:val="NoList"/>
    <w:uiPriority w:val="99"/>
    <w:rsid w:val="00211CD1"/>
  </w:style>
  <w:style w:type="table" w:customStyle="1" w:styleId="LightList-Accent12121">
    <w:name w:val="Light List - Accent 12121"/>
    <w:basedOn w:val="TableNormal"/>
    <w:next w:val="LightList-Accent1"/>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21">
    <w:name w:val="Light List2121"/>
    <w:basedOn w:val="TableNormal"/>
    <w:next w:val="LightList"/>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21">
    <w:name w:val="Light Shading - Accent 42121"/>
    <w:basedOn w:val="TableNormal"/>
    <w:next w:val="LightShading-Accent4"/>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21">
    <w:name w:val="Medium Shading 2 - Accent 12121"/>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21">
    <w:name w:val="AL Table List2121"/>
    <w:uiPriority w:val="99"/>
    <w:rsid w:val="00211CD1"/>
  </w:style>
  <w:style w:type="numbering" w:customStyle="1" w:styleId="ALPictureList2121">
    <w:name w:val="AL Picture List2121"/>
    <w:basedOn w:val="ALTableList"/>
    <w:uiPriority w:val="99"/>
    <w:rsid w:val="00211CD1"/>
  </w:style>
  <w:style w:type="numbering" w:customStyle="1" w:styleId="ALAnnexList2121">
    <w:name w:val="AL Annex List2121"/>
    <w:basedOn w:val="NoList"/>
    <w:uiPriority w:val="99"/>
    <w:rsid w:val="00211CD1"/>
  </w:style>
  <w:style w:type="numbering" w:customStyle="1" w:styleId="ALNoteList2121">
    <w:name w:val="AL Note List2121"/>
    <w:basedOn w:val="NoList"/>
    <w:uiPriority w:val="99"/>
    <w:rsid w:val="00211CD1"/>
  </w:style>
  <w:style w:type="table" w:customStyle="1" w:styleId="TableGridLight12121">
    <w:name w:val="Table Grid Light12121"/>
    <w:basedOn w:val="TableNormal"/>
    <w:uiPriority w:val="40"/>
    <w:rsid w:val="00211CD1"/>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21">
    <w:name w:val="AL Table simple2121"/>
    <w:basedOn w:val="TableGrid"/>
    <w:uiPriority w:val="99"/>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21">
    <w:name w:val="No List31121"/>
    <w:next w:val="NoList"/>
    <w:uiPriority w:val="99"/>
    <w:semiHidden/>
    <w:unhideWhenUsed/>
    <w:rsid w:val="00211CD1"/>
  </w:style>
  <w:style w:type="numbering" w:customStyle="1" w:styleId="ImportedStyle111121">
    <w:name w:val="Imported Style 111121"/>
    <w:rsid w:val="00211CD1"/>
  </w:style>
  <w:style w:type="numbering" w:customStyle="1" w:styleId="ImportedStyle311121">
    <w:name w:val="Imported Style 311121"/>
    <w:rsid w:val="00211CD1"/>
  </w:style>
  <w:style w:type="numbering" w:customStyle="1" w:styleId="Style81121121">
    <w:name w:val="Style81121121"/>
    <w:rsid w:val="00211CD1"/>
  </w:style>
  <w:style w:type="numbering" w:customStyle="1" w:styleId="Style731121">
    <w:name w:val="Style731121"/>
    <w:rsid w:val="00211CD1"/>
  </w:style>
  <w:style w:type="numbering" w:customStyle="1" w:styleId="Style531121">
    <w:name w:val="Style531121"/>
    <w:rsid w:val="00211CD1"/>
  </w:style>
  <w:style w:type="numbering" w:customStyle="1" w:styleId="Style431121">
    <w:name w:val="Style431121"/>
    <w:rsid w:val="00211CD1"/>
  </w:style>
  <w:style w:type="numbering" w:customStyle="1" w:styleId="Style331121">
    <w:name w:val="Style331121"/>
    <w:rsid w:val="00211CD1"/>
  </w:style>
  <w:style w:type="numbering" w:customStyle="1" w:styleId="PwCListNumbers1241121">
    <w:name w:val="PwC List Numbers 1241121"/>
    <w:rsid w:val="00211CD1"/>
  </w:style>
  <w:style w:type="numbering" w:customStyle="1" w:styleId="Style231121">
    <w:name w:val="Style231121"/>
    <w:rsid w:val="00211CD1"/>
  </w:style>
  <w:style w:type="numbering" w:customStyle="1" w:styleId="Style831121">
    <w:name w:val="Style831121"/>
    <w:rsid w:val="00211CD1"/>
  </w:style>
  <w:style w:type="numbering" w:customStyle="1" w:styleId="Style8131121">
    <w:name w:val="Style8131121"/>
    <w:rsid w:val="00211CD1"/>
  </w:style>
  <w:style w:type="numbering" w:customStyle="1" w:styleId="PwCListNumbers12131121">
    <w:name w:val="PwC List Numbers 12131121"/>
    <w:rsid w:val="00211CD1"/>
  </w:style>
  <w:style w:type="numbering" w:customStyle="1" w:styleId="Style631121">
    <w:name w:val="Style631121"/>
    <w:rsid w:val="00211CD1"/>
  </w:style>
  <w:style w:type="numbering" w:customStyle="1" w:styleId="ALOutlineheadinglist11121">
    <w:name w:val="AL Outline heading list11121"/>
    <w:basedOn w:val="NoList"/>
    <w:uiPriority w:val="99"/>
    <w:rsid w:val="00211CD1"/>
  </w:style>
  <w:style w:type="numbering" w:customStyle="1" w:styleId="ALMultilevelbulletlist11121">
    <w:name w:val="AL Multi level bullet list11121"/>
    <w:basedOn w:val="NoList"/>
    <w:uiPriority w:val="99"/>
    <w:rsid w:val="00211CD1"/>
  </w:style>
  <w:style w:type="numbering" w:customStyle="1" w:styleId="ALMultilevelnumberedlist11121">
    <w:name w:val="AL Multi level numbered list11121"/>
    <w:basedOn w:val="NoList"/>
    <w:uiPriority w:val="99"/>
    <w:rsid w:val="00211CD1"/>
  </w:style>
  <w:style w:type="table" w:customStyle="1" w:styleId="LightList-Accent114121">
    <w:name w:val="Light List - Accent 114121"/>
    <w:basedOn w:val="TableNormal"/>
    <w:next w:val="LightList-Accent1"/>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21">
    <w:name w:val="Light List11121"/>
    <w:basedOn w:val="TableNormal"/>
    <w:next w:val="LightList"/>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21">
    <w:name w:val="Light Shading - Accent 411121"/>
    <w:basedOn w:val="TableNormal"/>
    <w:next w:val="LightShading-Accent4"/>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21">
    <w:name w:val="Medium Shading 2 - Accent 111121"/>
    <w:basedOn w:val="TableNormal"/>
    <w:next w:val="MediumShading2-Accent1"/>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21">
    <w:name w:val="AL Table List11121"/>
    <w:uiPriority w:val="99"/>
    <w:rsid w:val="00211CD1"/>
  </w:style>
  <w:style w:type="numbering" w:customStyle="1" w:styleId="ALPictureList11121">
    <w:name w:val="AL Picture List11121"/>
    <w:basedOn w:val="ALTableList"/>
    <w:uiPriority w:val="99"/>
    <w:rsid w:val="00211CD1"/>
  </w:style>
  <w:style w:type="numbering" w:customStyle="1" w:styleId="ALAnnexList11121">
    <w:name w:val="AL Annex List11121"/>
    <w:basedOn w:val="NoList"/>
    <w:uiPriority w:val="99"/>
    <w:rsid w:val="00211CD1"/>
  </w:style>
  <w:style w:type="numbering" w:customStyle="1" w:styleId="ALNoteList11121">
    <w:name w:val="AL Note List11121"/>
    <w:basedOn w:val="NoList"/>
    <w:uiPriority w:val="99"/>
    <w:rsid w:val="00211CD1"/>
  </w:style>
  <w:style w:type="table" w:customStyle="1" w:styleId="ALTablesimple11121">
    <w:name w:val="AL Table simple11121"/>
    <w:basedOn w:val="TableGrid"/>
    <w:uiPriority w:val="99"/>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stTable3-Accent3111">
    <w:name w:val="List Table 3 - Accent 3111"/>
    <w:basedOn w:val="TableNormal"/>
    <w:next w:val="ListTable3-Accent3"/>
    <w:uiPriority w:val="48"/>
    <w:rsid w:val="00211CD1"/>
    <w:pPr>
      <w:spacing w:after="0" w:line="240" w:lineRule="auto"/>
    </w:pPr>
    <w:rPr>
      <w:rFonts w:eastAsia="Batang"/>
      <w:kern w:val="0"/>
      <w:sz w:val="18"/>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262626" w:themeColor="text1" w:themeTint="D9"/>
      </w:rPr>
      <w:tblPr/>
      <w:trPr>
        <w:tblHeader/>
      </w:trPr>
      <w:tcPr>
        <w:shd w:val="clear" w:color="auto" w:fill="D9D9D9" w:themeFill="background1" w:themeFillShade="D9"/>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numbering" w:customStyle="1" w:styleId="Sraonra3">
    <w:name w:val="Sąrašo nėra3"/>
    <w:next w:val="NoList"/>
    <w:uiPriority w:val="99"/>
    <w:semiHidden/>
    <w:unhideWhenUsed/>
    <w:rsid w:val="00211CD1"/>
  </w:style>
  <w:style w:type="table" w:customStyle="1" w:styleId="Lentelstinklelis2">
    <w:name w:val="Lentelės tinklelis2"/>
    <w:basedOn w:val="TableNormal"/>
    <w:next w:val="TableGrid"/>
    <w:uiPriority w:val="59"/>
    <w:qFormat/>
    <w:rsid w:val="00211CD1"/>
    <w:pPr>
      <w:spacing w:after="0" w:line="240" w:lineRule="auto"/>
    </w:pPr>
    <w:rPr>
      <w:rFonts w:eastAsia="Batang"/>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RDLentele7">
    <w:name w:val="NRD_Lentele7"/>
    <w:basedOn w:val="TableNormal"/>
    <w:uiPriority w:val="99"/>
    <w:qFormat/>
    <w:rsid w:val="00211CD1"/>
    <w:pPr>
      <w:spacing w:before="60" w:after="60" w:line="240" w:lineRule="auto"/>
    </w:pPr>
    <w:rPr>
      <w:rFonts w:ascii="Arial" w:eastAsia="Times New Roman" w:hAnsi="Arial" w:cs="Times New Roman"/>
      <w:kern w:val="0"/>
      <w:sz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FFFFFF"/>
    </w:tcPr>
    <w:tblStylePr w:type="firstRow">
      <w:pPr>
        <w:wordWrap/>
        <w:spacing w:beforeLines="0" w:beforeAutospacing="0" w:afterLines="0" w:afterAutospacing="0"/>
        <w:jc w:val="left"/>
      </w:pPr>
      <w:rPr>
        <w:rFonts w:ascii="Arial" w:hAnsi="Arial"/>
        <w:b w:val="0"/>
        <w:color w:val="auto"/>
        <w:sz w:val="20"/>
      </w:rPr>
      <w:tblPr/>
      <w:trPr>
        <w:tblHeader/>
      </w:trPr>
      <w:tcPr>
        <w:shd w:val="clear" w:color="auto" w:fill="C83927"/>
        <w:vAlign w:val="center"/>
      </w:tcPr>
    </w:tblStylePr>
  </w:style>
  <w:style w:type="paragraph" w:customStyle="1" w:styleId="NRDLentelesAntraste">
    <w:name w:val="NRD_Lenteles_Antraste"/>
    <w:uiPriority w:val="4"/>
    <w:qFormat/>
    <w:rsid w:val="00211CD1"/>
    <w:pPr>
      <w:keepNext/>
      <w:spacing w:before="60" w:after="60" w:line="240" w:lineRule="auto"/>
      <w:jc w:val="center"/>
    </w:pPr>
    <w:rPr>
      <w:rFonts w:ascii="Arial" w:eastAsia="Times New Roman" w:hAnsi="Arial" w:cs="Times New Roman"/>
      <w:b/>
      <w:color w:val="FFFFFF"/>
      <w:kern w:val="0"/>
      <w:sz w:val="20"/>
      <w:szCs w:val="24"/>
      <w14:ligatures w14:val="none"/>
    </w:rPr>
  </w:style>
  <w:style w:type="character" w:styleId="Mention">
    <w:name w:val="Mention"/>
    <w:basedOn w:val="DefaultParagraphFont"/>
    <w:uiPriority w:val="99"/>
    <w:unhideWhenUsed/>
    <w:qFormat/>
    <w:rsid w:val="00211CD1"/>
    <w:rPr>
      <w:color w:val="2B579A"/>
      <w:shd w:val="clear" w:color="auto" w:fill="E6E6E6"/>
    </w:rPr>
  </w:style>
  <w:style w:type="character" w:styleId="UnresolvedMention">
    <w:name w:val="Unresolved Mention"/>
    <w:basedOn w:val="DefaultParagraphFont"/>
    <w:uiPriority w:val="99"/>
    <w:unhideWhenUsed/>
    <w:qFormat/>
    <w:rsid w:val="00211CD1"/>
    <w:rPr>
      <w:color w:val="605E5C"/>
      <w:shd w:val="clear" w:color="auto" w:fill="E1DFDD"/>
    </w:rPr>
  </w:style>
  <w:style w:type="numbering" w:customStyle="1" w:styleId="Sraonra4">
    <w:name w:val="Sąrašo nėra4"/>
    <w:next w:val="NoList"/>
    <w:uiPriority w:val="99"/>
    <w:semiHidden/>
    <w:unhideWhenUsed/>
    <w:rsid w:val="00211CD1"/>
  </w:style>
  <w:style w:type="table" w:customStyle="1" w:styleId="Lentelstinklelis3">
    <w:name w:val="Lentelės tinklelis3"/>
    <w:basedOn w:val="TableNormal"/>
    <w:next w:val="TableGrid"/>
    <w:uiPriority w:val="59"/>
    <w:qFormat/>
    <w:rsid w:val="00211CD1"/>
    <w:pPr>
      <w:spacing w:after="0" w:line="240" w:lineRule="auto"/>
    </w:pPr>
    <w:rPr>
      <w:rFonts w:eastAsia="Batang"/>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RDLentele8">
    <w:name w:val="NRD_Lentele8"/>
    <w:basedOn w:val="TableNormal"/>
    <w:uiPriority w:val="99"/>
    <w:qFormat/>
    <w:rsid w:val="00211CD1"/>
    <w:pPr>
      <w:spacing w:before="60" w:after="60" w:line="240" w:lineRule="auto"/>
    </w:pPr>
    <w:rPr>
      <w:rFonts w:ascii="Arial" w:eastAsia="Times New Roman" w:hAnsi="Arial" w:cs="Times New Roman"/>
      <w:kern w:val="0"/>
      <w:sz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FFFFFF"/>
    </w:tcPr>
    <w:tblStylePr w:type="firstRow">
      <w:pPr>
        <w:wordWrap/>
        <w:spacing w:beforeLines="0" w:beforeAutospacing="0" w:afterLines="0" w:afterAutospacing="0"/>
        <w:jc w:val="left"/>
      </w:pPr>
      <w:rPr>
        <w:rFonts w:ascii="Arial" w:hAnsi="Arial"/>
        <w:b w:val="0"/>
        <w:color w:val="auto"/>
        <w:sz w:val="20"/>
      </w:rPr>
      <w:tblPr/>
      <w:trPr>
        <w:tblHeader/>
      </w:trPr>
      <w:tcPr>
        <w:shd w:val="clear" w:color="auto" w:fill="C83927"/>
        <w:vAlign w:val="center"/>
      </w:tcPr>
    </w:tblStylePr>
  </w:style>
  <w:style w:type="character" w:customStyle="1" w:styleId="BodyTextChar0">
    <w:name w:val="Body Text Char"/>
    <w:uiPriority w:val="99"/>
    <w:qFormat/>
    <w:rsid w:val="00211CD1"/>
  </w:style>
  <w:style w:type="character" w:customStyle="1" w:styleId="VirutiniskolontitulasDiagramaChar">
    <w:name w:val="Viršutinis kolontitulas Diagrama Char"/>
    <w:aliases w:val="Char Diagrama Char,Char Diagrama Diagrama Diagrama Diagrama Diagrama Diagrama Diagrama Diagrama Diagrama Diagrama Diagrama Diagrama Diagrama Char,En-tête-1 Char,En-tête-2 Char,hd Char,Header 2 Char"/>
    <w:uiPriority w:val="99"/>
    <w:locked/>
    <w:rsid w:val="00211CD1"/>
    <w:rPr>
      <w:rFonts w:ascii="Times New Roman" w:eastAsia="Times New Roman" w:hAnsi="Times New Roman" w:cs="Times New Roman"/>
      <w:sz w:val="24"/>
      <w:szCs w:val="20"/>
      <w:lang w:val="lt-LT" w:eastAsia="lt-LT"/>
    </w:rPr>
  </w:style>
  <w:style w:type="table" w:customStyle="1" w:styleId="Lentelstinklelis4">
    <w:name w:val="Lentelės tinklelis4"/>
    <w:basedOn w:val="TableNormal"/>
    <w:next w:val="TableGrid"/>
    <w:uiPriority w:val="39"/>
    <w:rsid w:val="00211CD1"/>
    <w:pPr>
      <w:spacing w:after="0" w:line="240" w:lineRule="auto"/>
    </w:pPr>
    <w:rPr>
      <w:rFonts w:ascii="Liberation Sans" w:eastAsia="Liberation Sans" w:hAnsi="Liberation Sans" w:cs="Segoe U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5">
    <w:name w:val="Sąrašo nėra5"/>
    <w:next w:val="NoList"/>
    <w:uiPriority w:val="99"/>
    <w:semiHidden/>
    <w:unhideWhenUsed/>
    <w:rsid w:val="00211CD1"/>
  </w:style>
  <w:style w:type="table" w:customStyle="1" w:styleId="Lentelstinklelis5">
    <w:name w:val="Lentelės tinklelis5"/>
    <w:basedOn w:val="TableNormal"/>
    <w:next w:val="TableGrid"/>
    <w:uiPriority w:val="99"/>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10">
    <w:name w:val="Style710"/>
    <w:rsid w:val="00211CD1"/>
    <w:pPr>
      <w:numPr>
        <w:numId w:val="6"/>
      </w:numPr>
    </w:pPr>
  </w:style>
  <w:style w:type="numbering" w:customStyle="1" w:styleId="PwCListNumbers1220">
    <w:name w:val="PwC List Numbers 1220"/>
    <w:rsid w:val="00211CD1"/>
  </w:style>
  <w:style w:type="numbering" w:customStyle="1" w:styleId="Style8110">
    <w:name w:val="Style8110"/>
    <w:rsid w:val="00211CD1"/>
  </w:style>
  <w:style w:type="numbering" w:customStyle="1" w:styleId="PwCListNumbers12110">
    <w:name w:val="PwC List Numbers 12110"/>
    <w:rsid w:val="00211CD1"/>
    <w:pPr>
      <w:numPr>
        <w:numId w:val="7"/>
      </w:numPr>
    </w:pPr>
  </w:style>
  <w:style w:type="numbering" w:customStyle="1" w:styleId="Style715">
    <w:name w:val="Style715"/>
    <w:rsid w:val="00211CD1"/>
  </w:style>
  <w:style w:type="numbering" w:customStyle="1" w:styleId="Style515">
    <w:name w:val="Style515"/>
    <w:rsid w:val="00211CD1"/>
  </w:style>
  <w:style w:type="numbering" w:customStyle="1" w:styleId="Style415">
    <w:name w:val="Style415"/>
    <w:rsid w:val="00211CD1"/>
    <w:pPr>
      <w:numPr>
        <w:numId w:val="13"/>
      </w:numPr>
    </w:pPr>
  </w:style>
  <w:style w:type="numbering" w:customStyle="1" w:styleId="Style315">
    <w:name w:val="Style315"/>
    <w:rsid w:val="00211CD1"/>
  </w:style>
  <w:style w:type="numbering" w:customStyle="1" w:styleId="PwCListNumbers1225">
    <w:name w:val="PwC List Numbers 1225"/>
    <w:rsid w:val="00211CD1"/>
  </w:style>
  <w:style w:type="numbering" w:customStyle="1" w:styleId="Style215">
    <w:name w:val="Style215"/>
    <w:rsid w:val="00211CD1"/>
  </w:style>
  <w:style w:type="numbering" w:customStyle="1" w:styleId="Style8118">
    <w:name w:val="Style8118"/>
    <w:rsid w:val="00211CD1"/>
    <w:pPr>
      <w:numPr>
        <w:numId w:val="26"/>
      </w:numPr>
    </w:pPr>
  </w:style>
  <w:style w:type="numbering" w:customStyle="1" w:styleId="PwCListNumbers12115">
    <w:name w:val="PwC List Numbers 12115"/>
    <w:rsid w:val="00211CD1"/>
  </w:style>
  <w:style w:type="numbering" w:customStyle="1" w:styleId="Style615">
    <w:name w:val="Style615"/>
    <w:rsid w:val="00211CD1"/>
  </w:style>
  <w:style w:type="numbering" w:customStyle="1" w:styleId="ImportedStyle17">
    <w:name w:val="Imported Style 17"/>
    <w:rsid w:val="00211CD1"/>
    <w:pPr>
      <w:numPr>
        <w:numId w:val="41"/>
      </w:numPr>
    </w:pPr>
  </w:style>
  <w:style w:type="numbering" w:customStyle="1" w:styleId="ImportedStyle37">
    <w:name w:val="Imported Style 37"/>
    <w:rsid w:val="00211CD1"/>
    <w:pPr>
      <w:numPr>
        <w:numId w:val="42"/>
      </w:numPr>
    </w:pPr>
  </w:style>
  <w:style w:type="paragraph" w:customStyle="1" w:styleId="PROITbulleted">
    <w:name w:val="PROIT bulleted"/>
    <w:basedOn w:val="Normal"/>
    <w:link w:val="PROITbulletedChar"/>
    <w:qFormat/>
    <w:rsid w:val="00211CD1"/>
    <w:pPr>
      <w:numPr>
        <w:numId w:val="151"/>
      </w:numPr>
      <w:spacing w:after="120" w:line="240" w:lineRule="auto"/>
      <w:contextualSpacing/>
    </w:pPr>
    <w:rPr>
      <w:rFonts w:eastAsia="Batang"/>
      <w:kern w:val="0"/>
      <w14:ligatures w14:val="none"/>
    </w:rPr>
  </w:style>
  <w:style w:type="paragraph" w:customStyle="1" w:styleId="pf0">
    <w:name w:val="pf0"/>
    <w:basedOn w:val="Normal"/>
    <w:qFormat/>
    <w:rsid w:val="00211CD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cf01">
    <w:name w:val="cf01"/>
    <w:basedOn w:val="DefaultParagraphFont"/>
    <w:qFormat/>
    <w:rsid w:val="00211CD1"/>
    <w:rPr>
      <w:rFonts w:ascii="Segoe UI" w:hAnsi="Segoe UI" w:cs="Segoe UI" w:hint="default"/>
      <w:sz w:val="18"/>
      <w:szCs w:val="18"/>
    </w:rPr>
  </w:style>
  <w:style w:type="numbering" w:customStyle="1" w:styleId="PwCListNumbers1214122">
    <w:name w:val="PwC List Numbers 1214122"/>
    <w:rsid w:val="00211CD1"/>
    <w:pPr>
      <w:numPr>
        <w:numId w:val="152"/>
      </w:numPr>
    </w:pPr>
  </w:style>
  <w:style w:type="numbering" w:customStyle="1" w:styleId="Style716">
    <w:name w:val="Style716"/>
    <w:qFormat/>
    <w:rsid w:val="00211CD1"/>
    <w:pPr>
      <w:numPr>
        <w:numId w:val="150"/>
      </w:numPr>
    </w:pPr>
  </w:style>
  <w:style w:type="numbering" w:customStyle="1" w:styleId="Style5314">
    <w:name w:val="Style5314"/>
    <w:rsid w:val="00211CD1"/>
    <w:pPr>
      <w:numPr>
        <w:numId w:val="10"/>
      </w:numPr>
    </w:pPr>
  </w:style>
  <w:style w:type="numbering" w:customStyle="1" w:styleId="Style3314">
    <w:name w:val="Style3314"/>
    <w:rsid w:val="00211CD1"/>
    <w:pPr>
      <w:numPr>
        <w:numId w:val="8"/>
      </w:numPr>
    </w:pPr>
  </w:style>
  <w:style w:type="table" w:customStyle="1" w:styleId="IntetnalHeader1">
    <w:name w:val="IntetnalHeader1"/>
    <w:basedOn w:val="TableNormal"/>
    <w:rsid w:val="00211CD1"/>
    <w:pPr>
      <w:spacing w:before="200" w:after="60" w:line="240" w:lineRule="auto"/>
    </w:pPr>
    <w:rPr>
      <w:rFonts w:ascii="Bookman Old Style" w:eastAsia="Times New Roman" w:hAnsi="Bookman Old Style" w:cs="Times New Roman"/>
      <w:b/>
      <w:bCs/>
      <w:kern w:val="0"/>
      <w:lang w:val="pl-PL" w:eastAsia="pl-PL"/>
      <w14:ligatures w14:val="none"/>
    </w:rPr>
    <w:tblPr>
      <w:tblInd w:w="1134" w:type="dxa"/>
      <w:tblCellMar>
        <w:left w:w="0" w:type="dxa"/>
        <w:right w:w="0" w:type="dxa"/>
      </w:tblCellMar>
    </w:tblPr>
  </w:style>
  <w:style w:type="character" w:customStyle="1" w:styleId="y2iqfc">
    <w:name w:val="y2iqfc"/>
    <w:basedOn w:val="DefaultParagraphFont"/>
    <w:rsid w:val="00211CD1"/>
  </w:style>
  <w:style w:type="paragraph" w:customStyle="1" w:styleId="TextBullet2">
    <w:name w:val="Text Bullet 2"/>
    <w:basedOn w:val="Normal"/>
    <w:rsid w:val="00211CD1"/>
    <w:pPr>
      <w:numPr>
        <w:numId w:val="153"/>
      </w:numPr>
      <w:tabs>
        <w:tab w:val="left" w:pos="1418"/>
      </w:tabs>
      <w:spacing w:after="120" w:line="240" w:lineRule="auto"/>
    </w:pPr>
    <w:rPr>
      <w:rFonts w:ascii="ITCCenturyBookT" w:eastAsia="Times New Roman" w:hAnsi="ITCCenturyBookT" w:cs="Times New Roman"/>
      <w:kern w:val="0"/>
      <w:szCs w:val="20"/>
      <w:lang w:val="en-GB"/>
      <w14:ligatures w14:val="none"/>
    </w:rPr>
  </w:style>
  <w:style w:type="paragraph" w:customStyle="1" w:styleId="Text2">
    <w:name w:val="Text 2"/>
    <w:basedOn w:val="Normal"/>
    <w:rsid w:val="00211CD1"/>
    <w:pPr>
      <w:spacing w:after="120" w:line="240" w:lineRule="auto"/>
      <w:jc w:val="both"/>
    </w:pPr>
    <w:rPr>
      <w:rFonts w:ascii="Times New Roman" w:eastAsia="Times New Roman" w:hAnsi="Times New Roman" w:cs="Times New Roman"/>
      <w:kern w:val="0"/>
      <w:szCs w:val="20"/>
      <w:lang w:val="en-GB"/>
      <w14:ligatures w14:val="none"/>
    </w:rPr>
  </w:style>
  <w:style w:type="paragraph" w:customStyle="1" w:styleId="ListNumber2Level2">
    <w:name w:val="List Number 2 (Level 2)"/>
    <w:basedOn w:val="Text2"/>
    <w:rsid w:val="00211CD1"/>
    <w:pPr>
      <w:tabs>
        <w:tab w:val="num" w:pos="907"/>
      </w:tabs>
      <w:ind w:left="907" w:hanging="453"/>
    </w:pPr>
    <w:rPr>
      <w:noProof/>
    </w:rPr>
  </w:style>
  <w:style w:type="paragraph" w:customStyle="1" w:styleId="ListNumber2Level3">
    <w:name w:val="List Number 2 (Level 3)"/>
    <w:basedOn w:val="Text2"/>
    <w:rsid w:val="00211CD1"/>
    <w:pPr>
      <w:tabs>
        <w:tab w:val="num" w:pos="1361"/>
      </w:tabs>
      <w:ind w:left="1361" w:hanging="454"/>
    </w:pPr>
    <w:rPr>
      <w:noProof/>
    </w:rPr>
  </w:style>
  <w:style w:type="paragraph" w:customStyle="1" w:styleId="ListNumber2Level4">
    <w:name w:val="List Number 2 (Level 4)"/>
    <w:basedOn w:val="Text2"/>
    <w:rsid w:val="00211CD1"/>
    <w:pPr>
      <w:tabs>
        <w:tab w:val="num" w:pos="1814"/>
      </w:tabs>
      <w:ind w:left="1814" w:hanging="453"/>
    </w:pPr>
    <w:rPr>
      <w:noProof/>
    </w:rPr>
  </w:style>
  <w:style w:type="character" w:customStyle="1" w:styleId="GuidanceChar">
    <w:name w:val="Guidance Char"/>
    <w:link w:val="Guidance"/>
    <w:locked/>
    <w:rsid w:val="00211CD1"/>
    <w:rPr>
      <w:rFonts w:ascii="Arial" w:eastAsia="SimSun" w:hAnsi="Arial" w:cs="Arial"/>
      <w:i/>
      <w:iCs/>
      <w:color w:val="7F7F7F"/>
      <w:sz w:val="24"/>
      <w:lang w:val="fr-BE" w:eastAsia="zh-CN"/>
    </w:rPr>
  </w:style>
  <w:style w:type="paragraph" w:customStyle="1" w:styleId="Guidance">
    <w:name w:val="Guidance"/>
    <w:basedOn w:val="Normal"/>
    <w:link w:val="GuidanceChar"/>
    <w:qFormat/>
    <w:rsid w:val="00211CD1"/>
    <w:pPr>
      <w:spacing w:after="120" w:line="240" w:lineRule="atLeast"/>
      <w:ind w:left="720"/>
    </w:pPr>
    <w:rPr>
      <w:rFonts w:ascii="Arial" w:eastAsia="SimSun" w:hAnsi="Arial" w:cs="Arial"/>
      <w:i/>
      <w:iCs/>
      <w:color w:val="7F7F7F"/>
      <w:sz w:val="24"/>
      <w:lang w:val="fr-BE" w:eastAsia="zh-CN"/>
    </w:rPr>
  </w:style>
  <w:style w:type="paragraph" w:customStyle="1" w:styleId="ScrollListNumber">
    <w:name w:val="Scroll List Number"/>
    <w:basedOn w:val="ListParagraph"/>
    <w:link w:val="ScrollListNumberChar"/>
    <w:qFormat/>
    <w:rsid w:val="00211CD1"/>
    <w:pPr>
      <w:numPr>
        <w:numId w:val="154"/>
      </w:numPr>
      <w:spacing w:before="120" w:after="120" w:line="240" w:lineRule="auto"/>
    </w:pPr>
    <w:rPr>
      <w:rFonts w:ascii="Times New Roman" w:eastAsia="Calibri" w:hAnsi="Times New Roman" w:cs="Times New Roman"/>
      <w:color w:val="000000"/>
      <w:kern w:val="0"/>
      <w:sz w:val="20"/>
      <w:szCs w:val="20"/>
      <w:lang w:val="en-US" w:eastAsia="lt-LT"/>
      <w14:ligatures w14:val="none"/>
    </w:rPr>
  </w:style>
  <w:style w:type="character" w:customStyle="1" w:styleId="ScrollListNumberChar">
    <w:name w:val="Scroll List Number Char"/>
    <w:basedOn w:val="DefaultParagraphFont"/>
    <w:link w:val="ScrollListNumber"/>
    <w:rsid w:val="00211CD1"/>
    <w:rPr>
      <w:rFonts w:ascii="Times New Roman" w:eastAsia="Calibri" w:hAnsi="Times New Roman" w:cs="Times New Roman"/>
      <w:color w:val="000000"/>
      <w:kern w:val="0"/>
      <w:sz w:val="20"/>
      <w:szCs w:val="20"/>
      <w:lang w:val="en-US" w:eastAsia="lt-LT"/>
      <w14:ligatures w14:val="none"/>
    </w:rPr>
  </w:style>
  <w:style w:type="paragraph" w:customStyle="1" w:styleId="CharChar1DiagramaDiagramaCharCharDiagramaDiagramaCharCharDiagramaDiagramaDiagramaDiagramaDiagrama">
    <w:name w:val="Char Char1 Diagrama Diagrama Char Char Diagrama Diagrama Char Char Diagrama Diagrama Diagrama Diagrama Diagrama"/>
    <w:basedOn w:val="Normal"/>
    <w:qFormat/>
    <w:rsid w:val="00211CD1"/>
    <w:pPr>
      <w:widowControl w:val="0"/>
      <w:autoSpaceDE w:val="0"/>
      <w:autoSpaceDN w:val="0"/>
      <w:adjustRightInd w:val="0"/>
      <w:spacing w:line="240" w:lineRule="exact"/>
      <w:ind w:firstLine="720"/>
    </w:pPr>
    <w:rPr>
      <w:rFonts w:ascii="Tahoma" w:eastAsia="Times New Roman" w:hAnsi="Tahoma" w:cs="Arial"/>
      <w:kern w:val="0"/>
      <w:sz w:val="20"/>
      <w:szCs w:val="20"/>
      <w:lang w:val="en-US"/>
      <w14:ligatures w14:val="none"/>
    </w:rPr>
  </w:style>
  <w:style w:type="paragraph" w:customStyle="1" w:styleId="StyleBoldLeftFirstline0cm">
    <w:name w:val="Style Bold Left First line:  0 cm"/>
    <w:basedOn w:val="Normal"/>
    <w:qFormat/>
    <w:rsid w:val="00211CD1"/>
    <w:pPr>
      <w:keepNext/>
      <w:spacing w:after="0" w:line="360" w:lineRule="auto"/>
    </w:pPr>
    <w:rPr>
      <w:rFonts w:ascii="Times New Roman" w:eastAsia="Times New Roman" w:hAnsi="Times New Roman" w:cs="Times New Roman"/>
      <w:b/>
      <w:bCs/>
      <w:kern w:val="0"/>
      <w:sz w:val="24"/>
      <w:szCs w:val="20"/>
      <w14:ligatures w14:val="none"/>
    </w:rPr>
  </w:style>
  <w:style w:type="paragraph" w:customStyle="1" w:styleId="DocTitle">
    <w:name w:val="Doc Title"/>
    <w:basedOn w:val="Normal"/>
    <w:next w:val="Underline"/>
    <w:qFormat/>
    <w:rsid w:val="00211CD1"/>
    <w:pPr>
      <w:spacing w:after="0" w:line="360" w:lineRule="auto"/>
      <w:jc w:val="center"/>
    </w:pPr>
    <w:rPr>
      <w:rFonts w:ascii="Arial" w:eastAsia="Batang" w:hAnsi="Arial" w:cs="Times New Roman"/>
      <w:b/>
      <w:caps/>
      <w:kern w:val="0"/>
      <w:szCs w:val="20"/>
      <w:lang w:val="fr-FR"/>
      <w14:ligatures w14:val="none"/>
    </w:rPr>
  </w:style>
  <w:style w:type="paragraph" w:customStyle="1" w:styleId="Underline">
    <w:name w:val="Underline"/>
    <w:basedOn w:val="Normal"/>
    <w:next w:val="DocSubTitle"/>
    <w:qFormat/>
    <w:rsid w:val="00211CD1"/>
    <w:pPr>
      <w:spacing w:after="0" w:line="240" w:lineRule="auto"/>
      <w:jc w:val="center"/>
    </w:pPr>
    <w:rPr>
      <w:rFonts w:ascii="Arial" w:eastAsia="Batang" w:hAnsi="Arial" w:cs="Times New Roman"/>
      <w:b/>
      <w:kern w:val="0"/>
      <w:szCs w:val="20"/>
      <w:lang w:val="fr-FR"/>
      <w14:ligatures w14:val="none"/>
    </w:rPr>
  </w:style>
  <w:style w:type="paragraph" w:customStyle="1" w:styleId="DocSubTitle">
    <w:name w:val="Doc SubTitle"/>
    <w:basedOn w:val="Normal"/>
    <w:next w:val="Normal"/>
    <w:rsid w:val="00211CD1"/>
    <w:pPr>
      <w:spacing w:after="0" w:line="240" w:lineRule="auto"/>
      <w:jc w:val="center"/>
    </w:pPr>
    <w:rPr>
      <w:rFonts w:ascii="Arial" w:eastAsia="Batang" w:hAnsi="Arial" w:cs="Times New Roman"/>
      <w:kern w:val="0"/>
      <w:szCs w:val="20"/>
      <w:lang w:val="fr-FR"/>
      <w14:ligatures w14:val="none"/>
    </w:rPr>
  </w:style>
  <w:style w:type="paragraph" w:customStyle="1" w:styleId="address">
    <w:name w:val="address"/>
    <w:basedOn w:val="Normal"/>
    <w:rsid w:val="00211CD1"/>
    <w:pPr>
      <w:spacing w:after="0" w:line="240" w:lineRule="auto"/>
    </w:pPr>
    <w:rPr>
      <w:rFonts w:ascii="Times New Roman" w:eastAsia="Batang" w:hAnsi="Times New Roman" w:cs="Times New Roman"/>
      <w:kern w:val="0"/>
      <w:sz w:val="20"/>
      <w:szCs w:val="20"/>
      <w:lang w:val="en-AU"/>
      <w14:ligatures w14:val="none"/>
    </w:rPr>
  </w:style>
  <w:style w:type="paragraph" w:customStyle="1" w:styleId="COCOSTYLE">
    <w:name w:val="COCOSTYLE"/>
    <w:basedOn w:val="Normal"/>
    <w:qFormat/>
    <w:rsid w:val="00211CD1"/>
    <w:pPr>
      <w:tabs>
        <w:tab w:val="left" w:pos="851"/>
        <w:tab w:val="left" w:pos="1276"/>
        <w:tab w:val="left" w:pos="1985"/>
        <w:tab w:val="center" w:pos="4820"/>
        <w:tab w:val="center" w:pos="8222"/>
        <w:tab w:val="right" w:pos="9639"/>
      </w:tabs>
      <w:spacing w:after="0" w:line="240" w:lineRule="auto"/>
    </w:pPr>
    <w:rPr>
      <w:rFonts w:ascii="Arial" w:eastAsia="Batang" w:hAnsi="Arial" w:cs="Times New Roman"/>
      <w:kern w:val="0"/>
      <w:szCs w:val="20"/>
      <w:lang w:val="en-GB"/>
      <w14:ligatures w14:val="none"/>
    </w:rPr>
  </w:style>
  <w:style w:type="paragraph" w:customStyle="1" w:styleId="CharCharCharCharCharChar">
    <w:name w:val="Char Char Char Char Char Char"/>
    <w:basedOn w:val="Normal"/>
    <w:qFormat/>
    <w:rsid w:val="00211CD1"/>
    <w:pPr>
      <w:spacing w:line="240" w:lineRule="exact"/>
    </w:pPr>
    <w:rPr>
      <w:rFonts w:ascii="Tahoma" w:eastAsia="Batang" w:hAnsi="Tahoma" w:cs="Times New Roman"/>
      <w:kern w:val="0"/>
      <w:sz w:val="20"/>
      <w:szCs w:val="20"/>
      <w:lang w:val="en-GB"/>
      <w14:ligatures w14:val="none"/>
    </w:rPr>
  </w:style>
  <w:style w:type="paragraph" w:customStyle="1" w:styleId="CharCharCharCharCharCharCharCharCharCarCar">
    <w:name w:val="Char Char Char Char Char Char Char Char Char Car Car"/>
    <w:basedOn w:val="Normal"/>
    <w:qFormat/>
    <w:rsid w:val="00211CD1"/>
    <w:pPr>
      <w:spacing w:line="240" w:lineRule="exact"/>
    </w:pPr>
    <w:rPr>
      <w:rFonts w:ascii="Tahoma" w:eastAsia="Batang" w:hAnsi="Tahoma" w:cs="Times New Roman"/>
      <w:kern w:val="0"/>
      <w:sz w:val="20"/>
      <w:szCs w:val="20"/>
      <w:lang w:val="en-GB"/>
      <w14:ligatures w14:val="none"/>
    </w:rPr>
  </w:style>
  <w:style w:type="paragraph" w:customStyle="1" w:styleId="Abs15">
    <w:name w:val="Abs15"/>
    <w:basedOn w:val="Normal"/>
    <w:qFormat/>
    <w:rsid w:val="00211CD1"/>
    <w:pPr>
      <w:spacing w:after="0" w:line="300" w:lineRule="auto"/>
    </w:pPr>
    <w:rPr>
      <w:rFonts w:ascii="Times New Roman" w:eastAsia="Batang" w:hAnsi="Times New Roman" w:cs="Times New Roman"/>
      <w:kern w:val="0"/>
      <w:sz w:val="24"/>
      <w:szCs w:val="20"/>
      <w:lang w:val="de-DE" w:eastAsia="de-DE"/>
      <w14:ligatures w14:val="none"/>
    </w:rPr>
  </w:style>
  <w:style w:type="paragraph" w:customStyle="1" w:styleId="CharCharCharCharCharCharCharCharChar">
    <w:name w:val="Char Char Char Char Char Char Char Char Char"/>
    <w:basedOn w:val="Normal"/>
    <w:qFormat/>
    <w:rsid w:val="00211CD1"/>
    <w:pPr>
      <w:spacing w:line="240" w:lineRule="exact"/>
    </w:pPr>
    <w:rPr>
      <w:rFonts w:ascii="Tahoma" w:eastAsia="Batang" w:hAnsi="Tahoma" w:cs="Times New Roman"/>
      <w:kern w:val="0"/>
      <w:sz w:val="20"/>
      <w:szCs w:val="20"/>
      <w:lang w:val="en-GB"/>
      <w14:ligatures w14:val="none"/>
    </w:rPr>
  </w:style>
  <w:style w:type="paragraph" w:customStyle="1" w:styleId="ydpfea3e4b2msonormal">
    <w:name w:val="ydpfea3e4b2msonormal"/>
    <w:basedOn w:val="Normal"/>
    <w:qFormat/>
    <w:rsid w:val="00211CD1"/>
    <w:pPr>
      <w:spacing w:before="100" w:beforeAutospacing="1" w:after="100" w:afterAutospacing="1" w:line="240" w:lineRule="auto"/>
    </w:pPr>
    <w:rPr>
      <w:rFonts w:ascii="Times New Roman" w:eastAsia="Calibri" w:hAnsi="Times New Roman" w:cs="Times New Roman"/>
      <w:kern w:val="0"/>
      <w:sz w:val="24"/>
      <w:szCs w:val="24"/>
      <w:lang w:val="en-US"/>
      <w14:ligatures w14:val="none"/>
    </w:rPr>
  </w:style>
  <w:style w:type="paragraph" w:customStyle="1" w:styleId="TOCBase">
    <w:name w:val="TOC Base"/>
    <w:basedOn w:val="Normal"/>
    <w:qFormat/>
    <w:rsid w:val="00211CD1"/>
    <w:pPr>
      <w:tabs>
        <w:tab w:val="right" w:leader="dot" w:pos="6480"/>
      </w:tabs>
      <w:spacing w:after="240" w:line="240" w:lineRule="atLeast"/>
    </w:pPr>
    <w:rPr>
      <w:rFonts w:ascii="Arial" w:eastAsia="Times New Roman" w:hAnsi="Arial" w:cs="Times New Roman"/>
      <w:spacing w:val="-5"/>
      <w:kern w:val="0"/>
      <w:sz w:val="20"/>
      <w:szCs w:val="20"/>
      <w:lang w:val="en-US"/>
      <w14:ligatures w14:val="none"/>
    </w:rPr>
  </w:style>
  <w:style w:type="paragraph" w:customStyle="1" w:styleId="TOCTitle">
    <w:name w:val="TOC Title"/>
    <w:basedOn w:val="Title"/>
    <w:link w:val="TOCTitleChar"/>
    <w:qFormat/>
    <w:rsid w:val="00211CD1"/>
    <w:pPr>
      <w:spacing w:before="240" w:after="240"/>
      <w:ind w:left="720"/>
      <w:contextualSpacing w:val="0"/>
      <w:jc w:val="both"/>
      <w:outlineLvl w:val="0"/>
    </w:pPr>
    <w:rPr>
      <w:rFonts w:ascii="Arial" w:eastAsia="MS Mincho" w:hAnsi="Arial" w:cs="Arial"/>
      <w:b/>
      <w:bCs/>
      <w:color w:val="DA291C"/>
      <w:spacing w:val="0"/>
      <w:sz w:val="32"/>
      <w:szCs w:val="32"/>
      <w:lang w:val="en-GB" w:eastAsia="ja-JP"/>
      <w14:ligatures w14:val="none"/>
    </w:rPr>
  </w:style>
  <w:style w:type="character" w:customStyle="1" w:styleId="TOCTitleChar">
    <w:name w:val="TOC Title Char"/>
    <w:link w:val="TOCTitle"/>
    <w:qFormat/>
    <w:rsid w:val="00211CD1"/>
    <w:rPr>
      <w:rFonts w:ascii="Arial" w:eastAsia="MS Mincho" w:hAnsi="Arial" w:cs="Arial"/>
      <w:b/>
      <w:bCs/>
      <w:color w:val="DA291C"/>
      <w:kern w:val="28"/>
      <w:sz w:val="32"/>
      <w:szCs w:val="32"/>
      <w:lang w:val="en-GB" w:eastAsia="ja-JP"/>
      <w14:ligatures w14:val="none"/>
    </w:rPr>
  </w:style>
  <w:style w:type="table" w:customStyle="1" w:styleId="Tableausimple41">
    <w:name w:val="Tableau simple 41"/>
    <w:basedOn w:val="TableNormal"/>
    <w:uiPriority w:val="44"/>
    <w:rsid w:val="00211CD1"/>
    <w:pPr>
      <w:spacing w:after="0" w:line="240" w:lineRule="auto"/>
    </w:pPr>
    <w:rPr>
      <w:rFonts w:ascii="Times New Roman" w:eastAsia="Times New Roman" w:hAnsi="Times New Roman" w:cs="Times New Roman"/>
      <w:kern w:val="0"/>
      <w:sz w:val="20"/>
      <w:szCs w:val="20"/>
      <w:lang w:eastAsia="lt-LT"/>
      <w14:ligatures w14:val="none"/>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Code0">
    <w:name w:val="Code"/>
    <w:uiPriority w:val="1"/>
    <w:qFormat/>
    <w:rsid w:val="00211CD1"/>
    <w:rPr>
      <w:rFonts w:ascii="Courier New" w:hAnsi="Courier New" w:cs="Courier New"/>
      <w:sz w:val="20"/>
    </w:rPr>
  </w:style>
  <w:style w:type="character" w:customStyle="1" w:styleId="NameList2Char">
    <w:name w:val="Name List 2 Char"/>
    <w:link w:val="NameList2"/>
    <w:locked/>
    <w:rsid w:val="00211CD1"/>
    <w:rPr>
      <w:rFonts w:ascii="Calibri" w:eastAsia="Times New Roman" w:hAnsi="Calibri"/>
      <w:szCs w:val="24"/>
      <w:lang w:val="en-GB"/>
    </w:rPr>
  </w:style>
  <w:style w:type="paragraph" w:customStyle="1" w:styleId="NameList2">
    <w:name w:val="Name List 2"/>
    <w:basedOn w:val="ListParagraph"/>
    <w:link w:val="NameList2Char"/>
    <w:qFormat/>
    <w:rsid w:val="00211CD1"/>
    <w:pPr>
      <w:numPr>
        <w:numId w:val="155"/>
      </w:numPr>
      <w:spacing w:before="60" w:after="60" w:line="240" w:lineRule="auto"/>
    </w:pPr>
    <w:rPr>
      <w:rFonts w:ascii="Calibri" w:eastAsia="Times New Roman" w:hAnsi="Calibri"/>
      <w:szCs w:val="24"/>
      <w:lang w:val="en-GB"/>
    </w:rPr>
  </w:style>
  <w:style w:type="numbering" w:customStyle="1" w:styleId="Sraonra6">
    <w:name w:val="Sąrašo nėra6"/>
    <w:next w:val="NoList"/>
    <w:uiPriority w:val="99"/>
    <w:semiHidden/>
    <w:unhideWhenUsed/>
    <w:rsid w:val="00211CD1"/>
  </w:style>
  <w:style w:type="table" w:customStyle="1" w:styleId="Lentelstinklelis6">
    <w:name w:val="Lentelės tinklelis6"/>
    <w:basedOn w:val="TableNormal"/>
    <w:next w:val="TableGrid"/>
    <w:uiPriority w:val="39"/>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qFormat/>
    <w:rsid w:val="00211CD1"/>
    <w:pPr>
      <w:widowControl w:val="0"/>
      <w:suppressLineNumbers/>
      <w:suppressAutoHyphens/>
      <w:autoSpaceDN w:val="0"/>
      <w:spacing w:after="0" w:line="240" w:lineRule="auto"/>
      <w:textAlignment w:val="baseline"/>
    </w:pPr>
    <w:rPr>
      <w:rFonts w:ascii="Times New Roman" w:eastAsia="Andale Sans UI" w:hAnsi="Times New Roman" w:cs="Tahoma"/>
      <w:kern w:val="3"/>
      <w:sz w:val="24"/>
      <w:szCs w:val="24"/>
      <w14:ligatures w14:val="none"/>
    </w:rPr>
  </w:style>
  <w:style w:type="character" w:customStyle="1" w:styleId="SraopastraipaDiagrama1">
    <w:name w:val="Sąrašo pastraipa Diagrama1"/>
    <w:aliases w:val="Buletai Diagrama,Use Case List Paragraph Diagrama,List Paragraph111 Diagrama,Paragraph Diagrama1,Primus H 3 Diagrama,Γράφημα Diagrama,Bullet2 Diagrama,bl1 Diagrama,Bullet21 Diagrama,Bullet22 Diagrama,Bullet23 Diagrama"/>
    <w:uiPriority w:val="34"/>
    <w:qFormat/>
    <w:locked/>
    <w:rsid w:val="00211CD1"/>
    <w:rPr>
      <w:rFonts w:ascii="Times New Roman" w:eastAsia="Times New Roman" w:hAnsi="Times New Roman" w:cs="Times New Roman"/>
      <w:sz w:val="24"/>
      <w:szCs w:val="20"/>
    </w:rPr>
  </w:style>
  <w:style w:type="numbering" w:customStyle="1" w:styleId="Sraonra7">
    <w:name w:val="Sąrašo nėra7"/>
    <w:next w:val="NoList"/>
    <w:uiPriority w:val="99"/>
    <w:semiHidden/>
    <w:unhideWhenUsed/>
    <w:rsid w:val="00211CD1"/>
  </w:style>
  <w:style w:type="table" w:customStyle="1" w:styleId="Lentelstinklelis7">
    <w:name w:val="Lentelės tinklelis7"/>
    <w:basedOn w:val="TableNormal"/>
    <w:next w:val="TableGrid"/>
    <w:uiPriority w:val="39"/>
    <w:qFormat/>
    <w:rsid w:val="00211CD1"/>
    <w:pPr>
      <w:spacing w:after="0" w:line="240" w:lineRule="auto"/>
    </w:pPr>
    <w:rPr>
      <w:rFonts w:ascii="Calibri" w:eastAsia="SimSun" w:hAnsi="Calibri" w:cs="Times New Roman"/>
      <w:kern w:val="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5parykinimas1">
    <w:name w:val="Šviesus sąrašas – 5 paryškinimas1"/>
    <w:basedOn w:val="TableNormal"/>
    <w:next w:val="LightList-Accent5"/>
    <w:uiPriority w:val="61"/>
    <w:qFormat/>
    <w:rsid w:val="00211CD1"/>
    <w:pPr>
      <w:spacing w:after="0" w:line="240" w:lineRule="auto"/>
    </w:pPr>
    <w:rPr>
      <w:rFonts w:ascii="Times New Roman" w:eastAsia="Times New Roman" w:hAnsi="Times New Roman" w:cs="Times New Roman"/>
      <w:kern w:val="0"/>
      <w:sz w:val="20"/>
      <w:szCs w:val="20"/>
      <w:lang w:eastAsia="lt-LT"/>
      <w14:ligatures w14:val="none"/>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Tableausimple411">
    <w:name w:val="Tableau simple 411"/>
    <w:basedOn w:val="TableNormal"/>
    <w:uiPriority w:val="44"/>
    <w:rsid w:val="00211CD1"/>
    <w:pPr>
      <w:spacing w:after="0" w:line="240" w:lineRule="auto"/>
    </w:pPr>
    <w:rPr>
      <w:rFonts w:ascii="Times New Roman" w:eastAsia="Times New Roman" w:hAnsi="Times New Roman" w:cs="Times New Roman"/>
      <w:kern w:val="0"/>
      <w:sz w:val="20"/>
      <w:szCs w:val="20"/>
      <w:lang w:eastAsia="lt-LT"/>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eapdorotaspaminjimas1">
    <w:name w:val="Neapdorotas paminėjimas1"/>
    <w:basedOn w:val="DefaultParagraphFont"/>
    <w:uiPriority w:val="99"/>
    <w:semiHidden/>
    <w:unhideWhenUsed/>
    <w:rsid w:val="00211CD1"/>
    <w:rPr>
      <w:color w:val="605E5C"/>
      <w:shd w:val="clear" w:color="auto" w:fill="E1DFDD"/>
    </w:rPr>
  </w:style>
  <w:style w:type="numbering" w:customStyle="1" w:styleId="NRDlenteleseiliunumeravimas">
    <w:name w:val="NRD lenteles_eiliu_numeravimas"/>
    <w:basedOn w:val="NoList"/>
    <w:locked/>
    <w:rsid w:val="00211CD1"/>
    <w:pPr>
      <w:numPr>
        <w:numId w:val="156"/>
      </w:numPr>
    </w:pPr>
  </w:style>
  <w:style w:type="paragraph" w:customStyle="1" w:styleId="NRDLentelesTekstas">
    <w:name w:val="NRD_Lenteles_Tekstas"/>
    <w:link w:val="NRDLentelesTekstasChar"/>
    <w:uiPriority w:val="7"/>
    <w:qFormat/>
    <w:rsid w:val="00211CD1"/>
    <w:pPr>
      <w:spacing w:before="60" w:after="60" w:line="240" w:lineRule="auto"/>
    </w:pPr>
    <w:rPr>
      <w:rFonts w:ascii="Arial" w:eastAsia="Times New Roman" w:hAnsi="Arial" w:cs="Times New Roman"/>
      <w:kern w:val="0"/>
      <w:sz w:val="20"/>
      <w:szCs w:val="24"/>
      <w14:ligatures w14:val="none"/>
    </w:rPr>
  </w:style>
  <w:style w:type="paragraph" w:customStyle="1" w:styleId="NRDPaveiksloPavadinimas">
    <w:name w:val="NRD_Paveikslo_Pavadinimas"/>
    <w:next w:val="NRDTekstas"/>
    <w:uiPriority w:val="5"/>
    <w:qFormat/>
    <w:rsid w:val="00211CD1"/>
    <w:pPr>
      <w:numPr>
        <w:numId w:val="158"/>
      </w:numPr>
      <w:tabs>
        <w:tab w:val="left" w:pos="567"/>
      </w:tabs>
      <w:spacing w:before="120" w:after="120" w:line="240" w:lineRule="auto"/>
      <w:jc w:val="center"/>
    </w:pPr>
    <w:rPr>
      <w:rFonts w:ascii="Arial" w:eastAsia="Times New Roman" w:hAnsi="Arial" w:cs="Times New Roman"/>
      <w:b/>
      <w:bCs/>
      <w:kern w:val="0"/>
      <w:sz w:val="20"/>
      <w:szCs w:val="24"/>
      <w:lang w:eastAsia="lt-LT"/>
      <w14:ligatures w14:val="none"/>
    </w:rPr>
  </w:style>
  <w:style w:type="paragraph" w:customStyle="1" w:styleId="NRDPaveikslas">
    <w:name w:val="NRD_Paveikslas"/>
    <w:next w:val="NRDPaveiksloPavadinimas"/>
    <w:uiPriority w:val="5"/>
    <w:qFormat/>
    <w:rsid w:val="00211CD1"/>
    <w:pPr>
      <w:keepNext/>
      <w:spacing w:before="240" w:after="120" w:line="240" w:lineRule="auto"/>
      <w:jc w:val="center"/>
    </w:pPr>
    <w:rPr>
      <w:rFonts w:ascii="Arial" w:eastAsia="Times New Roman" w:hAnsi="Arial" w:cs="Times New Roman"/>
      <w:noProof/>
      <w:kern w:val="0"/>
      <w:sz w:val="24"/>
      <w:szCs w:val="24"/>
      <w:lang w:eastAsia="lt-LT"/>
      <w14:ligatures w14:val="none"/>
    </w:rPr>
  </w:style>
  <w:style w:type="paragraph" w:customStyle="1" w:styleId="NRDBullet1">
    <w:name w:val="NRD_Bullet1"/>
    <w:basedOn w:val="Normal"/>
    <w:uiPriority w:val="6"/>
    <w:qFormat/>
    <w:rsid w:val="00211CD1"/>
    <w:pPr>
      <w:numPr>
        <w:numId w:val="157"/>
      </w:numPr>
      <w:spacing w:before="60" w:after="60" w:line="240" w:lineRule="auto"/>
      <w:contextualSpacing/>
      <w:jc w:val="both"/>
    </w:pPr>
    <w:rPr>
      <w:rFonts w:ascii="Arial" w:eastAsiaTheme="minorEastAsia" w:hAnsi="Arial"/>
      <w:color w:val="0D0D0D" w:themeColor="text1" w:themeTint="F2"/>
      <w:kern w:val="0"/>
      <w:szCs w:val="24"/>
      <w14:ligatures w14:val="none"/>
    </w:rPr>
  </w:style>
  <w:style w:type="paragraph" w:customStyle="1" w:styleId="NRDBullet2">
    <w:name w:val="NRD_Bullet2"/>
    <w:basedOn w:val="NRDBullet1"/>
    <w:uiPriority w:val="6"/>
    <w:qFormat/>
    <w:rsid w:val="00211CD1"/>
    <w:pPr>
      <w:numPr>
        <w:ilvl w:val="1"/>
      </w:numPr>
    </w:pPr>
  </w:style>
  <w:style w:type="paragraph" w:customStyle="1" w:styleId="NRDLentelesSarasas">
    <w:name w:val="NRD_Lenteles_Sarasas"/>
    <w:basedOn w:val="NRDLentelesTekstas"/>
    <w:uiPriority w:val="4"/>
    <w:qFormat/>
    <w:rsid w:val="00211CD1"/>
  </w:style>
  <w:style w:type="character" w:customStyle="1" w:styleId="NRDLentelesTekstasChar">
    <w:name w:val="NRD_Lenteles_Tekstas Char"/>
    <w:basedOn w:val="DefaultParagraphFont"/>
    <w:link w:val="NRDLentelesTekstas"/>
    <w:uiPriority w:val="7"/>
    <w:rsid w:val="00211CD1"/>
    <w:rPr>
      <w:rFonts w:ascii="Arial" w:eastAsia="Times New Roman" w:hAnsi="Arial" w:cs="Times New Roman"/>
      <w:kern w:val="0"/>
      <w:sz w:val="20"/>
      <w:szCs w:val="24"/>
      <w14:ligatures w14:val="none"/>
    </w:rPr>
  </w:style>
  <w:style w:type="character" w:customStyle="1" w:styleId="NRDBoldspalva">
    <w:name w:val="NRD_Bold_spalva"/>
    <w:basedOn w:val="DefaultParagraphFont"/>
    <w:uiPriority w:val="1"/>
    <w:qFormat/>
    <w:rsid w:val="00211CD1"/>
    <w:rPr>
      <w:b w:val="0"/>
      <w:color w:val="C83927"/>
      <w:lang w:val="lt-LT"/>
    </w:rPr>
  </w:style>
  <w:style w:type="table" w:customStyle="1" w:styleId="NRDLentele0">
    <w:name w:val="NRD Lentele"/>
    <w:basedOn w:val="TableNormal"/>
    <w:uiPriority w:val="99"/>
    <w:qFormat/>
    <w:locked/>
    <w:rsid w:val="00211CD1"/>
    <w:pPr>
      <w:spacing w:before="60" w:after="60" w:line="240" w:lineRule="auto"/>
    </w:pPr>
    <w:rPr>
      <w:rFonts w:ascii="Arial" w:eastAsia="Times New Roman" w:hAnsi="Arial" w:cs="Times New Roman"/>
      <w:color w:val="000000" w:themeColor="text1"/>
      <w:kern w:val="0"/>
      <w:sz w:val="2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vAlign w:val="center"/>
    </w:tcPr>
    <w:tblStylePr w:type="firstRow">
      <w:pPr>
        <w:wordWrap/>
        <w:spacing w:beforeLines="0" w:beforeAutospacing="0" w:afterLines="0" w:afterAutospacing="0"/>
        <w:jc w:val="center"/>
      </w:pPr>
      <w:rPr>
        <w:rFonts w:ascii="Arial" w:hAnsi="Arial"/>
        <w:b/>
        <w:color w:val="FFFFFF" w:themeColor="background1"/>
        <w:sz w:val="20"/>
      </w:rPr>
      <w:tblPr/>
      <w:trPr>
        <w:tblHeader/>
      </w:trPr>
      <w:tcPr>
        <w:shd w:val="clear" w:color="auto" w:fill="C83927"/>
      </w:tcPr>
    </w:tblStylePr>
  </w:style>
  <w:style w:type="paragraph" w:customStyle="1" w:styleId="Bulletlist0">
    <w:name w:val="Bullet list 0"/>
    <w:basedOn w:val="Normal"/>
    <w:semiHidden/>
    <w:locked/>
    <w:rsid w:val="00211CD1"/>
    <w:pPr>
      <w:keepLines/>
      <w:numPr>
        <w:numId w:val="159"/>
      </w:numPr>
      <w:tabs>
        <w:tab w:val="clear" w:pos="284"/>
        <w:tab w:val="num" w:pos="360"/>
      </w:tabs>
      <w:spacing w:after="120" w:line="240" w:lineRule="auto"/>
      <w:jc w:val="both"/>
    </w:pPr>
    <w:rPr>
      <w:rFonts w:ascii="Arial" w:eastAsia="Times New Roman" w:hAnsi="Arial" w:cs="Times New Roman"/>
      <w:kern w:val="0"/>
      <w:szCs w:val="24"/>
      <w14:ligatures w14:val="none"/>
    </w:rPr>
  </w:style>
  <w:style w:type="character" w:customStyle="1" w:styleId="cf11">
    <w:name w:val="cf11"/>
    <w:rsid w:val="00211CD1"/>
    <w:rPr>
      <w:rFonts w:ascii="Segoe UI" w:hAnsi="Segoe UI" w:cs="Segoe UI" w:hint="default"/>
      <w:i/>
      <w:iCs/>
      <w:sz w:val="18"/>
      <w:szCs w:val="18"/>
    </w:rPr>
  </w:style>
  <w:style w:type="character" w:customStyle="1" w:styleId="findhit">
    <w:name w:val="findhit"/>
    <w:basedOn w:val="DefaultParagraphFont"/>
    <w:rsid w:val="00211CD1"/>
  </w:style>
  <w:style w:type="character" w:customStyle="1" w:styleId="wysiwyg-color-black1">
    <w:name w:val="wysiwyg-color-black1"/>
    <w:basedOn w:val="DefaultParagraphFont"/>
    <w:rsid w:val="00211CD1"/>
    <w:rPr>
      <w:color w:val="000000"/>
    </w:rPr>
  </w:style>
  <w:style w:type="character" w:customStyle="1" w:styleId="ui-provider">
    <w:name w:val="ui-provider"/>
    <w:basedOn w:val="DefaultParagraphFont"/>
    <w:qFormat/>
    <w:rsid w:val="00211CD1"/>
  </w:style>
  <w:style w:type="paragraph" w:customStyle="1" w:styleId="DiagramImage">
    <w:name w:val="Diagram Image"/>
    <w:basedOn w:val="Normal"/>
    <w:next w:val="Normal"/>
    <w:rsid w:val="00211CD1"/>
    <w:pPr>
      <w:tabs>
        <w:tab w:val="num" w:pos="360"/>
      </w:tabs>
      <w:autoSpaceDN w:val="0"/>
      <w:spacing w:after="0" w:line="240" w:lineRule="auto"/>
      <w:jc w:val="center"/>
    </w:pPr>
    <w:rPr>
      <w:rFonts w:ascii="Arial" w:eastAsia="Arial" w:hAnsi="Arial" w:cs="Arial"/>
      <w:kern w:val="0"/>
      <w:sz w:val="20"/>
      <w:szCs w:val="20"/>
      <w:lang w:eastAsia="lt-LT"/>
      <w14:ligatures w14:val="none"/>
    </w:rPr>
  </w:style>
  <w:style w:type="paragraph" w:customStyle="1" w:styleId="DiagramLabel">
    <w:name w:val="Diagram Label"/>
    <w:basedOn w:val="Normal"/>
    <w:next w:val="Normal"/>
    <w:rsid w:val="00211CD1"/>
    <w:pPr>
      <w:tabs>
        <w:tab w:val="num" w:pos="360"/>
      </w:tabs>
      <w:autoSpaceDN w:val="0"/>
      <w:spacing w:after="240" w:line="240" w:lineRule="auto"/>
      <w:jc w:val="center"/>
    </w:pPr>
    <w:rPr>
      <w:rFonts w:ascii="Arial" w:eastAsia="Arial" w:hAnsi="Arial" w:cs="Arial"/>
      <w:i/>
      <w:kern w:val="0"/>
      <w:sz w:val="18"/>
      <w:szCs w:val="18"/>
      <w:lang w:eastAsia="lt-LT"/>
      <w14:ligatures w14:val="none"/>
    </w:rPr>
  </w:style>
  <w:style w:type="numbering" w:customStyle="1" w:styleId="LFO2">
    <w:name w:val="LFO2"/>
    <w:basedOn w:val="NoList"/>
    <w:rsid w:val="00211CD1"/>
    <w:pPr>
      <w:numPr>
        <w:numId w:val="160"/>
      </w:numPr>
    </w:pPr>
  </w:style>
  <w:style w:type="character" w:customStyle="1" w:styleId="ReikalavimaiChar">
    <w:name w:val="Reikalavimai Char"/>
    <w:basedOn w:val="DefaultParagraphFont"/>
    <w:link w:val="Reikalavimai"/>
    <w:locked/>
    <w:rsid w:val="00211CD1"/>
    <w:rPr>
      <w:rFonts w:ascii="Arial" w:hAnsi="Arial" w:cs="Arial"/>
    </w:rPr>
  </w:style>
  <w:style w:type="paragraph" w:customStyle="1" w:styleId="Reikalavimai">
    <w:name w:val="Reikalavimai"/>
    <w:basedOn w:val="Normal"/>
    <w:link w:val="ReikalavimaiChar"/>
    <w:rsid w:val="00211CD1"/>
    <w:pPr>
      <w:numPr>
        <w:ilvl w:val="1"/>
        <w:numId w:val="161"/>
      </w:numPr>
      <w:spacing w:before="60" w:after="120" w:line="240" w:lineRule="auto"/>
      <w:jc w:val="both"/>
    </w:pPr>
    <w:rPr>
      <w:rFonts w:ascii="Arial" w:hAnsi="Arial" w:cs="Arial"/>
    </w:rPr>
  </w:style>
  <w:style w:type="paragraph" w:customStyle="1" w:styleId="Heading51">
    <w:name w:val="Heading 51"/>
    <w:basedOn w:val="Normal"/>
    <w:rsid w:val="00211CD1"/>
    <w:pPr>
      <w:spacing w:before="260" w:after="120" w:line="240" w:lineRule="auto"/>
    </w:pPr>
    <w:rPr>
      <w:rFonts w:ascii="Calibri" w:eastAsia="Calibri" w:hAnsi="Calibri" w:cs="Calibri"/>
      <w:b/>
      <w:bCs/>
      <w:i/>
      <w:iCs/>
      <w:kern w:val="0"/>
      <w:lang w:eastAsia="lt-LT"/>
      <w14:ligatures w14:val="none"/>
    </w:rPr>
  </w:style>
  <w:style w:type="character" w:customStyle="1" w:styleId="cf21">
    <w:name w:val="cf21"/>
    <w:basedOn w:val="DefaultParagraphFont"/>
    <w:rsid w:val="00211CD1"/>
    <w:rPr>
      <w:rFonts w:ascii="Segoe UI" w:hAnsi="Segoe UI" w:cs="Segoe UI" w:hint="default"/>
      <w:i/>
      <w:iCs/>
      <w:color w:val="282D35"/>
      <w:sz w:val="18"/>
      <w:szCs w:val="18"/>
    </w:rPr>
  </w:style>
  <w:style w:type="character" w:customStyle="1" w:styleId="cf31">
    <w:name w:val="cf31"/>
    <w:basedOn w:val="DefaultParagraphFont"/>
    <w:rsid w:val="00211CD1"/>
    <w:rPr>
      <w:rFonts w:ascii="Segoe UI" w:hAnsi="Segoe UI" w:cs="Segoe UI" w:hint="default"/>
      <w:color w:val="282D35"/>
      <w:sz w:val="18"/>
      <w:szCs w:val="18"/>
      <w:shd w:val="clear" w:color="auto" w:fill="FFFF00"/>
    </w:rPr>
  </w:style>
  <w:style w:type="character" w:customStyle="1" w:styleId="cf41">
    <w:name w:val="cf41"/>
    <w:basedOn w:val="DefaultParagraphFont"/>
    <w:rsid w:val="00211CD1"/>
    <w:rPr>
      <w:rFonts w:ascii="Segoe UI" w:hAnsi="Segoe UI" w:cs="Segoe UI" w:hint="default"/>
      <w:sz w:val="18"/>
      <w:szCs w:val="18"/>
    </w:rPr>
  </w:style>
  <w:style w:type="table" w:customStyle="1" w:styleId="GridTable4-Accent114">
    <w:name w:val="Grid Table 4 - Accent 114"/>
    <w:basedOn w:val="TableNormal"/>
    <w:uiPriority w:val="49"/>
    <w:qFormat/>
    <w:rsid w:val="00211CD1"/>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Heading31">
    <w:name w:val="Heading3"/>
    <w:basedOn w:val="Heading2"/>
    <w:qFormat/>
    <w:rsid w:val="00211CD1"/>
    <w:pPr>
      <w:spacing w:before="240" w:after="120" w:line="240" w:lineRule="auto"/>
      <w:ind w:left="1224" w:hanging="504"/>
      <w:jc w:val="center"/>
      <w:outlineLvl w:val="2"/>
    </w:pPr>
    <w:rPr>
      <w:rFonts w:ascii="Times New Roman" w:eastAsia="Times New Roman" w:hAnsi="Times New Roman" w:cs="Times New Roman"/>
      <w:b/>
      <w:bCs/>
      <w:i/>
      <w:color w:val="auto"/>
      <w:kern w:val="0"/>
      <w:sz w:val="24"/>
      <w:szCs w:val="24"/>
      <w14:ligatures w14:val="none"/>
    </w:rPr>
  </w:style>
  <w:style w:type="paragraph" w:customStyle="1" w:styleId="Heading41">
    <w:name w:val="Heading4"/>
    <w:basedOn w:val="Heading31"/>
    <w:qFormat/>
    <w:rsid w:val="00211CD1"/>
    <w:pPr>
      <w:ind w:left="1728" w:hanging="648"/>
      <w:outlineLvl w:val="3"/>
    </w:pPr>
  </w:style>
  <w:style w:type="numbering" w:customStyle="1" w:styleId="Style81115">
    <w:name w:val="Style81115"/>
    <w:rsid w:val="00211CD1"/>
    <w:pPr>
      <w:numPr>
        <w:numId w:val="1"/>
      </w:numPr>
    </w:pPr>
  </w:style>
  <w:style w:type="character" w:customStyle="1" w:styleId="Heading22">
    <w:name w:val="Heading #2_"/>
    <w:qFormat/>
    <w:rsid w:val="00211CD1"/>
    <w:rPr>
      <w:rFonts w:ascii="Times New Roman" w:eastAsia="Times New Roman" w:hAnsi="Times New Roman"/>
      <w:sz w:val="23"/>
      <w:szCs w:val="23"/>
      <w:shd w:val="clear" w:color="auto" w:fill="FFFFFF"/>
    </w:rPr>
  </w:style>
  <w:style w:type="paragraph" w:customStyle="1" w:styleId="Lentele0">
    <w:name w:val="Lentele"/>
    <w:aliases w:val="List Paragraph,Bullet 1,lp1,List Paragraph4"/>
    <w:basedOn w:val="Normal"/>
    <w:link w:val="LenteleChar0"/>
    <w:uiPriority w:val="34"/>
    <w:qFormat/>
    <w:rsid w:val="00211CD1"/>
    <w:pPr>
      <w:tabs>
        <w:tab w:val="left" w:pos="993"/>
      </w:tabs>
      <w:spacing w:before="120" w:after="0" w:line="276" w:lineRule="auto"/>
      <w:ind w:left="928" w:hanging="360"/>
    </w:pPr>
    <w:rPr>
      <w:rFonts w:ascii="Times New Roman" w:eastAsia="Times New Roman" w:hAnsi="Times New Roman" w:cs="Times New Roman"/>
      <w:kern w:val="0"/>
      <w:lang w:eastAsia="lt-LT"/>
      <w14:ligatures w14:val="none"/>
    </w:rPr>
  </w:style>
  <w:style w:type="character" w:customStyle="1" w:styleId="LenteleChar0">
    <w:name w:val="Lentele Char"/>
    <w:link w:val="Lentele0"/>
    <w:uiPriority w:val="34"/>
    <w:qFormat/>
    <w:rsid w:val="00211CD1"/>
    <w:rPr>
      <w:rFonts w:ascii="Times New Roman" w:eastAsia="Times New Roman" w:hAnsi="Times New Roman" w:cs="Times New Roman"/>
      <w:kern w:val="0"/>
      <w:lang w:eastAsia="lt-LT"/>
      <w14:ligatures w14:val="none"/>
    </w:rPr>
  </w:style>
  <w:style w:type="character" w:customStyle="1" w:styleId="Heading3Char0">
    <w:name w:val="Heading3 Char"/>
    <w:qFormat/>
    <w:rsid w:val="00211CD1"/>
    <w:rPr>
      <w:rFonts w:ascii="Times New Roman" w:eastAsia="Times New Roman" w:hAnsi="Times New Roman" w:cs="Times New Roman"/>
      <w:b/>
      <w:bCs/>
      <w:i/>
      <w:sz w:val="24"/>
      <w:szCs w:val="24"/>
    </w:rPr>
  </w:style>
  <w:style w:type="character" w:customStyle="1" w:styleId="Heading4Char0">
    <w:name w:val="Heading4 Char"/>
    <w:qFormat/>
    <w:rsid w:val="00211CD1"/>
    <w:rPr>
      <w:rFonts w:ascii="Times New Roman" w:eastAsia="Times New Roman" w:hAnsi="Times New Roman" w:cs="Times New Roman"/>
      <w:b/>
      <w:bCs/>
      <w:i/>
      <w:sz w:val="24"/>
      <w:szCs w:val="24"/>
    </w:rPr>
  </w:style>
  <w:style w:type="character" w:customStyle="1" w:styleId="stdnobr0">
    <w:name w:val="std  nobr"/>
    <w:basedOn w:val="DefaultParagraphFont"/>
    <w:qFormat/>
    <w:rsid w:val="00211CD1"/>
  </w:style>
  <w:style w:type="character" w:customStyle="1" w:styleId="stdnobr10">
    <w:name w:val="std  nobr1"/>
    <w:basedOn w:val="DefaultParagraphFont"/>
    <w:qFormat/>
    <w:rsid w:val="00211CD1"/>
  </w:style>
  <w:style w:type="paragraph" w:customStyle="1" w:styleId="msonormal0">
    <w:name w:val="msonormal"/>
    <w:basedOn w:val="Normal"/>
    <w:rsid w:val="00211CD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textrun">
    <w:name w:val="textrun"/>
    <w:basedOn w:val="DefaultParagraphFont"/>
    <w:rsid w:val="00211CD1"/>
  </w:style>
  <w:style w:type="paragraph" w:customStyle="1" w:styleId="outlineelement">
    <w:name w:val="outlineelement"/>
    <w:basedOn w:val="Normal"/>
    <w:rsid w:val="00211CD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trackedchange">
    <w:name w:val="trackedchange"/>
    <w:basedOn w:val="DefaultParagraphFont"/>
    <w:rsid w:val="00211CD1"/>
  </w:style>
  <w:style w:type="character" w:customStyle="1" w:styleId="trackchangetextinsertion">
    <w:name w:val="trackchangetextinsertion"/>
    <w:basedOn w:val="DefaultParagraphFont"/>
    <w:rsid w:val="00211CD1"/>
  </w:style>
  <w:style w:type="character" w:customStyle="1" w:styleId="trackchangetextdeletion">
    <w:name w:val="trackchangetextdeletion"/>
    <w:basedOn w:val="DefaultParagraphFont"/>
    <w:rsid w:val="00211CD1"/>
  </w:style>
  <w:style w:type="character" w:customStyle="1" w:styleId="wacimagecontainer">
    <w:name w:val="wacimagecontainer"/>
    <w:basedOn w:val="DefaultParagraphFont"/>
    <w:rsid w:val="00211CD1"/>
  </w:style>
  <w:style w:type="character" w:customStyle="1" w:styleId="fieldrange">
    <w:name w:val="fieldrange"/>
    <w:basedOn w:val="DefaultParagraphFont"/>
    <w:rsid w:val="00211CD1"/>
  </w:style>
  <w:style w:type="paragraph" w:customStyle="1" w:styleId="MainText">
    <w:name w:val="Main Text"/>
    <w:basedOn w:val="Normal"/>
    <w:link w:val="MainTextChar"/>
    <w:qFormat/>
    <w:rsid w:val="00211CD1"/>
    <w:pPr>
      <w:spacing w:before="120" w:after="120" w:line="264" w:lineRule="auto"/>
      <w:jc w:val="both"/>
    </w:pPr>
    <w:rPr>
      <w:rFonts w:ascii="Calibri" w:eastAsia="SimSun" w:hAnsi="Calibri" w:cs="Times New Roman"/>
      <w:iCs/>
      <w:color w:val="000000"/>
      <w:kern w:val="0"/>
      <w:lang w:val="en-GB" w:eastAsia="zh-CN"/>
      <w14:ligatures w14:val="none"/>
    </w:rPr>
  </w:style>
  <w:style w:type="character" w:customStyle="1" w:styleId="MainTextChar">
    <w:name w:val="Main Text Char"/>
    <w:link w:val="MainText"/>
    <w:rsid w:val="00211CD1"/>
    <w:rPr>
      <w:rFonts w:ascii="Calibri" w:eastAsia="SimSun" w:hAnsi="Calibri" w:cs="Times New Roman"/>
      <w:iCs/>
      <w:color w:val="000000"/>
      <w:kern w:val="0"/>
      <w:lang w:val="en-GB" w:eastAsia="zh-CN"/>
      <w14:ligatures w14:val="none"/>
    </w:rPr>
  </w:style>
  <w:style w:type="paragraph" w:customStyle="1" w:styleId="Image">
    <w:name w:val="Image"/>
    <w:basedOn w:val="Normal"/>
    <w:rsid w:val="00211CD1"/>
    <w:pPr>
      <w:spacing w:before="40" w:after="60" w:line="240" w:lineRule="auto"/>
      <w:jc w:val="center"/>
    </w:pPr>
    <w:rPr>
      <w:rFonts w:ascii="Bookman Old Style" w:eastAsia="Times New Roman" w:hAnsi="Bookman Old Style" w:cs="Times New Roman"/>
      <w:kern w:val="0"/>
      <w:lang w:val="pl-PL" w:eastAsia="pl-PL"/>
      <w14:ligatures w14:val="none"/>
    </w:rPr>
  </w:style>
  <w:style w:type="paragraph" w:customStyle="1" w:styleId="tabletext1">
    <w:name w:val="tabletext"/>
    <w:basedOn w:val="Normal"/>
    <w:rsid w:val="00211CD1"/>
    <w:pPr>
      <w:spacing w:after="0" w:line="240" w:lineRule="auto"/>
      <w:textAlignment w:val="top"/>
    </w:pPr>
    <w:rPr>
      <w:rFonts w:ascii="Calibri" w:eastAsia="Times New Roman" w:hAnsi="Calibri" w:cs="Calibri"/>
      <w:kern w:val="0"/>
      <w:sz w:val="20"/>
      <w:szCs w:val="20"/>
      <w:lang w:val="pl-PL" w:eastAsia="pl-PL"/>
      <w14:ligatures w14:val="none"/>
    </w:rPr>
  </w:style>
  <w:style w:type="paragraph" w:customStyle="1" w:styleId="Elsistekstas">
    <w:name w:val="Elsis_tekstas"/>
    <w:basedOn w:val="Normal"/>
    <w:link w:val="ElsistekstasChar"/>
    <w:qFormat/>
    <w:rsid w:val="00211CD1"/>
    <w:pPr>
      <w:spacing w:before="120" w:after="120" w:line="240" w:lineRule="auto"/>
      <w:ind w:firstLine="284"/>
      <w:jc w:val="both"/>
    </w:pPr>
    <w:rPr>
      <w:rFonts w:ascii="Arial" w:eastAsia="Calibri" w:hAnsi="Arial" w:cs="Times New Roman"/>
      <w:kern w:val="0"/>
      <w:sz w:val="20"/>
      <w:lang w:eastAsia="lt-LT"/>
      <w14:ligatures w14:val="none"/>
    </w:rPr>
  </w:style>
  <w:style w:type="character" w:customStyle="1" w:styleId="ElsistekstasChar">
    <w:name w:val="Elsis_tekstas Char"/>
    <w:basedOn w:val="DefaultParagraphFont"/>
    <w:link w:val="Elsistekstas"/>
    <w:rsid w:val="00211CD1"/>
    <w:rPr>
      <w:rFonts w:ascii="Arial" w:eastAsia="Calibri" w:hAnsi="Arial" w:cs="Times New Roman"/>
      <w:kern w:val="0"/>
      <w:sz w:val="20"/>
      <w:lang w:eastAsia="lt-LT"/>
      <w14:ligatures w14:val="none"/>
    </w:rPr>
  </w:style>
  <w:style w:type="paragraph" w:customStyle="1" w:styleId="Normal1a">
    <w:name w:val="Normal1_a"/>
    <w:basedOn w:val="Normal1"/>
    <w:rsid w:val="004252EB"/>
    <w:pPr>
      <w:spacing w:after="0" w:line="240" w:lineRule="auto"/>
      <w:ind w:left="426" w:firstLine="170"/>
    </w:pPr>
    <w:rPr>
      <w:rFonts w:ascii="Times New Roman" w:eastAsia="Times New Roman" w:hAnsi="Times New Roman"/>
      <w:snapToGrid w:val="0"/>
      <w:color w:val="auto"/>
      <w:szCs w:val="20"/>
      <w:lang w:val="en-GB" w:eastAsia="lt-LT"/>
    </w:rPr>
  </w:style>
  <w:style w:type="character" w:customStyle="1" w:styleId="Heading8Char">
    <w:name w:val="Heading 8 Char"/>
    <w:aliases w:val="Heading 8_E Char"/>
    <w:basedOn w:val="DefaultParagraphFont"/>
    <w:uiPriority w:val="99"/>
    <w:locked/>
    <w:rsid w:val="004252EB"/>
    <w:rPr>
      <w:snapToGrid w:val="0"/>
      <w:lang w:val="en-GB"/>
    </w:rPr>
  </w:style>
  <w:style w:type="paragraph" w:customStyle="1" w:styleId="R-list">
    <w:name w:val="R - list"/>
    <w:basedOn w:val="ListContinue2"/>
    <w:rsid w:val="004252EB"/>
    <w:pPr>
      <w:numPr>
        <w:ilvl w:val="1"/>
        <w:numId w:val="179"/>
      </w:numPr>
      <w:tabs>
        <w:tab w:val="clear" w:pos="3403"/>
        <w:tab w:val="left" w:pos="1728"/>
      </w:tabs>
      <w:spacing w:before="40" w:after="40"/>
      <w:ind w:left="0"/>
    </w:pPr>
    <w:rPr>
      <w:rFonts w:ascii="Times New Roman" w:eastAsia="Times New Roman" w:hAnsi="Times New Roman"/>
      <w:sz w:val="20"/>
      <w:szCs w:val="20"/>
      <w:lang w:val="en-GB" w:eastAsia="lt-LT"/>
    </w:rPr>
  </w:style>
  <w:style w:type="character" w:customStyle="1" w:styleId="ListContinueChar1">
    <w:name w:val="List Continue Char1"/>
    <w:link w:val="ListContinue"/>
    <w:locked/>
    <w:rsid w:val="004252EB"/>
    <w:rPr>
      <w:rFonts w:ascii="Times New Roman" w:eastAsia="Times New Roman" w:hAnsi="Times New Roman" w:cs="Times New Roman"/>
      <w:kern w:val="0"/>
      <w:sz w:val="24"/>
      <w:szCs w:val="20"/>
      <w14:ligatures w14:val="none"/>
    </w:rPr>
  </w:style>
  <w:style w:type="character" w:customStyle="1" w:styleId="Heading5Char">
    <w:name w:val="Heading 5 Char"/>
    <w:aliases w:val="Heading 5_E Char"/>
    <w:basedOn w:val="DefaultParagraphFont"/>
    <w:link w:val="Bodytextitalic"/>
    <w:uiPriority w:val="9"/>
    <w:locked/>
    <w:rsid w:val="004252EB"/>
    <w:rPr>
      <w:rFonts w:ascii="Arial" w:hAnsi="Arial" w:cs="Arial"/>
      <w:sz w:val="20"/>
      <w:szCs w:val="20"/>
    </w:rPr>
  </w:style>
  <w:style w:type="paragraph" w:customStyle="1" w:styleId="Bodytextitalic">
    <w:name w:val="Body text italic"/>
    <w:basedOn w:val="Normal"/>
    <w:link w:val="Heading5Char"/>
    <w:autoRedefine/>
    <w:uiPriority w:val="9"/>
    <w:rsid w:val="004252EB"/>
    <w:pPr>
      <w:spacing w:after="0" w:line="240" w:lineRule="auto"/>
      <w:jc w:val="both"/>
    </w:pPr>
    <w:rPr>
      <w:rFonts w:ascii="Arial" w:hAnsi="Arial" w:cs="Arial"/>
      <w:sz w:val="20"/>
      <w:szCs w:val="20"/>
    </w:rPr>
  </w:style>
  <w:style w:type="paragraph" w:customStyle="1" w:styleId="Tabulasteksts">
    <w:name w:val="Tabulas teksts"/>
    <w:basedOn w:val="Normal"/>
    <w:rsid w:val="004252EB"/>
    <w:pPr>
      <w:spacing w:before="120" w:after="120" w:line="240" w:lineRule="auto"/>
    </w:pPr>
    <w:rPr>
      <w:rFonts w:ascii="Times New Roman" w:eastAsia="Times New Roman" w:hAnsi="Times New Roman" w:cs="Times New Roman"/>
      <w:snapToGrid w:val="0"/>
      <w:kern w:val="0"/>
      <w:sz w:val="24"/>
      <w:szCs w:val="24"/>
      <w:lang w:val="lv-LV" w:eastAsia="lt-LT"/>
      <w14:ligatures w14:val="none"/>
    </w:rPr>
  </w:style>
  <w:style w:type="paragraph" w:customStyle="1" w:styleId="Tablebody0">
    <w:name w:val="Table body"/>
    <w:basedOn w:val="Normal"/>
    <w:autoRedefine/>
    <w:rsid w:val="004252EB"/>
    <w:pPr>
      <w:spacing w:before="40" w:after="40" w:line="240" w:lineRule="auto"/>
      <w:jc w:val="both"/>
    </w:pPr>
    <w:rPr>
      <w:rFonts w:ascii="Times New Roman" w:eastAsia="Times New Roman" w:hAnsi="Times New Roman" w:cs="Times New Roman"/>
      <w:snapToGrid w:val="0"/>
      <w:kern w:val="0"/>
      <w:sz w:val="20"/>
      <w:szCs w:val="20"/>
      <w:lang w:eastAsia="lt-LT"/>
      <w14:ligatures w14:val="none"/>
    </w:rPr>
  </w:style>
  <w:style w:type="character" w:customStyle="1" w:styleId="TablebodyChar0">
    <w:name w:val="Table body Char"/>
    <w:link w:val="Bodytext6"/>
    <w:locked/>
    <w:rsid w:val="004252EB"/>
    <w:rPr>
      <w:rFonts w:eastAsia="Times New Roman"/>
      <w:sz w:val="20"/>
    </w:rPr>
  </w:style>
  <w:style w:type="paragraph" w:customStyle="1" w:styleId="Bodytext6">
    <w:name w:val="Body_text"/>
    <w:basedOn w:val="Normal"/>
    <w:link w:val="TablebodyChar0"/>
    <w:rsid w:val="004252EB"/>
    <w:pPr>
      <w:spacing w:before="120" w:after="120" w:line="240" w:lineRule="auto"/>
      <w:jc w:val="both"/>
    </w:pPr>
    <w:rPr>
      <w:rFonts w:eastAsia="Times New Roman"/>
      <w:sz w:val="20"/>
    </w:rPr>
  </w:style>
  <w:style w:type="character" w:customStyle="1" w:styleId="CaptionChar">
    <w:name w:val="Caption Char"/>
    <w:aliases w:val="Paveiksliukai Char,AL caption Char,题注(图注) Char,Char2 Char1,Char2 Char Char,题注-QBPT Char1,题注-QBPT Char Char,题注格式 Char,Char3 Char,table Char,题注图 Char,统战部题注 Char,信息主题 Char,题注(图注) + 居中 Char,图2 Char,图3 Char,图4 Char,图6 Char"/>
    <w:locked/>
    <w:rsid w:val="004252EB"/>
    <w:rPr>
      <w:rFonts w:eastAsia="Times New Roman"/>
      <w:i/>
      <w:sz w:val="20"/>
    </w:rPr>
  </w:style>
  <w:style w:type="paragraph" w:customStyle="1" w:styleId="Tablebodybold">
    <w:name w:val="Table body bold"/>
    <w:basedOn w:val="Tablebody0"/>
    <w:autoRedefine/>
    <w:rsid w:val="004252EB"/>
    <w:rPr>
      <w:b/>
    </w:rPr>
  </w:style>
  <w:style w:type="character" w:customStyle="1" w:styleId="TablebodyboldChar">
    <w:name w:val="Table body bold Char"/>
    <w:locked/>
    <w:rsid w:val="004252EB"/>
    <w:rPr>
      <w:rFonts w:eastAsia="Times New Roman"/>
      <w:b/>
      <w:sz w:val="20"/>
    </w:rPr>
  </w:style>
  <w:style w:type="paragraph" w:customStyle="1" w:styleId="B-list">
    <w:name w:val="B-list"/>
    <w:basedOn w:val="ListParagraph"/>
    <w:link w:val="Strong"/>
    <w:autoRedefine/>
    <w:rsid w:val="004252EB"/>
    <w:pPr>
      <w:tabs>
        <w:tab w:val="left" w:pos="1260"/>
      </w:tabs>
      <w:spacing w:before="60" w:after="120" w:line="240" w:lineRule="auto"/>
      <w:ind w:left="0"/>
      <w:jc w:val="both"/>
    </w:pPr>
    <w:rPr>
      <w:b/>
      <w:bCs/>
    </w:rPr>
  </w:style>
  <w:style w:type="paragraph" w:customStyle="1" w:styleId="AABody12">
    <w:name w:val="AA Body 12"/>
    <w:basedOn w:val="Normal"/>
    <w:rsid w:val="004252EB"/>
    <w:pPr>
      <w:overflowPunct w:val="0"/>
      <w:autoSpaceDE w:val="0"/>
      <w:autoSpaceDN w:val="0"/>
      <w:adjustRightInd w:val="0"/>
      <w:spacing w:before="200" w:after="80" w:line="276" w:lineRule="auto"/>
      <w:jc w:val="both"/>
      <w:textAlignment w:val="baseline"/>
    </w:pPr>
    <w:rPr>
      <w:rFonts w:ascii="Times New Roman" w:eastAsia="Times New Roman" w:hAnsi="Times New Roman" w:cs="Times New Roman"/>
      <w:kern w:val="0"/>
      <w:sz w:val="24"/>
      <w:szCs w:val="20"/>
      <w:lang w:val="lv-LV" w:eastAsia="lt-LT"/>
      <w14:ligatures w14:val="none"/>
    </w:rPr>
  </w:style>
  <w:style w:type="character" w:customStyle="1" w:styleId="B-listChar">
    <w:name w:val="B-list Char"/>
    <w:locked/>
    <w:rsid w:val="004252EB"/>
    <w:rPr>
      <w:rFonts w:eastAsia="Times New Roman"/>
      <w:sz w:val="20"/>
    </w:rPr>
  </w:style>
  <w:style w:type="paragraph" w:customStyle="1" w:styleId="2pakpesapakpunkts">
    <w:name w:val="2. pakāpes apakšpunkts"/>
    <w:basedOn w:val="Heading2"/>
    <w:uiPriority w:val="99"/>
    <w:rsid w:val="004252EB"/>
    <w:pPr>
      <w:keepLines w:val="0"/>
      <w:spacing w:before="240" w:after="120" w:line="240" w:lineRule="auto"/>
    </w:pPr>
    <w:rPr>
      <w:rFonts w:ascii="Times New Roman" w:eastAsia="Times New Roman" w:hAnsi="Times New Roman" w:cs="Times New Roman"/>
      <w:b/>
      <w:bCs/>
      <w:snapToGrid w:val="0"/>
      <w:color w:val="auto"/>
      <w:kern w:val="32"/>
      <w:sz w:val="28"/>
      <w:szCs w:val="28"/>
      <w:lang w:val="lv-LV" w:eastAsia="lt-LT"/>
      <w14:ligatures w14:val="none"/>
    </w:rPr>
  </w:style>
  <w:style w:type="paragraph" w:customStyle="1" w:styleId="3pakpesapakvirsraksts">
    <w:name w:val="3.pakāpes apakšvirsraksts"/>
    <w:basedOn w:val="2pakpesapakpunkts"/>
    <w:rsid w:val="004252EB"/>
  </w:style>
  <w:style w:type="paragraph" w:customStyle="1" w:styleId="4pakpesapakvirsraksts">
    <w:name w:val="4.pakāpes apakšvirsraksts"/>
    <w:basedOn w:val="3pakpesapakvirsraksts"/>
    <w:rsid w:val="004252EB"/>
  </w:style>
  <w:style w:type="character" w:customStyle="1" w:styleId="AABody12CharChar">
    <w:name w:val="AA Body 12 Char Char"/>
    <w:locked/>
    <w:rsid w:val="004252EB"/>
    <w:rPr>
      <w:rFonts w:eastAsia="MS Mincho"/>
      <w:sz w:val="20"/>
    </w:rPr>
  </w:style>
  <w:style w:type="character" w:customStyle="1" w:styleId="BodytextChar5">
    <w:name w:val="Body_text Char"/>
    <w:locked/>
    <w:rsid w:val="004252EB"/>
    <w:rPr>
      <w:rFonts w:eastAsia="Times New Roman"/>
      <w:sz w:val="20"/>
    </w:rPr>
  </w:style>
  <w:style w:type="character" w:customStyle="1" w:styleId="BalloonTextChar">
    <w:name w:val="Balloon Text Char"/>
    <w:basedOn w:val="DefaultParagraphFont"/>
    <w:locked/>
    <w:rsid w:val="004252EB"/>
    <w:rPr>
      <w:rFonts w:ascii="Times New Roman" w:hAnsi="Times New Roman" w:cs="Times New Roman"/>
      <w:sz w:val="16"/>
      <w:szCs w:val="16"/>
    </w:rPr>
  </w:style>
  <w:style w:type="paragraph" w:customStyle="1" w:styleId="R-name">
    <w:name w:val="R-name"/>
    <w:basedOn w:val="Normal"/>
    <w:autoRedefine/>
    <w:uiPriority w:val="99"/>
    <w:qFormat/>
    <w:rsid w:val="004252EB"/>
    <w:pPr>
      <w:tabs>
        <w:tab w:val="left" w:pos="1276"/>
        <w:tab w:val="right" w:pos="9072"/>
      </w:tabs>
      <w:spacing w:after="0" w:line="240" w:lineRule="auto"/>
    </w:pPr>
    <w:rPr>
      <w:rFonts w:ascii="Times New Roman" w:eastAsia="Times New Roman" w:hAnsi="Times New Roman" w:cs="Times New Roman"/>
      <w:b/>
      <w:bCs/>
      <w:snapToGrid w:val="0"/>
      <w:kern w:val="0"/>
      <w:sz w:val="24"/>
      <w:szCs w:val="24"/>
      <w:lang w:val="lv-LV" w:eastAsia="lt-LT"/>
      <w14:ligatures w14:val="none"/>
    </w:rPr>
  </w:style>
  <w:style w:type="paragraph" w:customStyle="1" w:styleId="AAHeadingReq">
    <w:name w:val="AA Heading Req"/>
    <w:basedOn w:val="Normal"/>
    <w:rsid w:val="004252EB"/>
    <w:pPr>
      <w:keepNext/>
      <w:numPr>
        <w:numId w:val="178"/>
      </w:numPr>
      <w:tabs>
        <w:tab w:val="clear" w:pos="2912"/>
        <w:tab w:val="left" w:pos="510"/>
      </w:tabs>
      <w:spacing w:before="240" w:after="120" w:line="240" w:lineRule="auto"/>
      <w:ind w:left="0" w:firstLine="0"/>
      <w:outlineLvl w:val="2"/>
    </w:pPr>
    <w:rPr>
      <w:rFonts w:ascii="Times New Roman" w:eastAsia="Times New Roman" w:hAnsi="Times New Roman" w:cs="Times New Roman"/>
      <w:b/>
      <w:bCs/>
      <w:snapToGrid w:val="0"/>
      <w:color w:val="536B3A"/>
      <w:kern w:val="0"/>
      <w:sz w:val="24"/>
      <w:szCs w:val="24"/>
      <w:lang w:val="lv-LV" w:eastAsia="lt-LT"/>
      <w14:ligatures w14:val="none"/>
    </w:rPr>
  </w:style>
  <w:style w:type="paragraph" w:customStyle="1" w:styleId="R-body">
    <w:name w:val="R-body"/>
    <w:rsid w:val="004252EB"/>
    <w:pPr>
      <w:spacing w:before="60" w:after="60" w:line="240" w:lineRule="auto"/>
      <w:ind w:left="709"/>
    </w:pPr>
    <w:rPr>
      <w:rFonts w:ascii="Times New Roman" w:eastAsia="Times New Roman" w:hAnsi="Times New Roman" w:cs="Times New Roman"/>
      <w:snapToGrid w:val="0"/>
      <w:kern w:val="0"/>
      <w:sz w:val="24"/>
      <w:szCs w:val="24"/>
      <w:lang w:val="lv-LV" w:eastAsia="lt-LT"/>
      <w14:ligatures w14:val="none"/>
    </w:rPr>
  </w:style>
  <w:style w:type="character" w:customStyle="1" w:styleId="ListContinue2Char">
    <w:name w:val="List Continue 2 Char"/>
    <w:aliases w:val="Prasiba - body Char"/>
    <w:locked/>
    <w:rsid w:val="004252EB"/>
    <w:rPr>
      <w:color w:val="5F497A"/>
    </w:rPr>
  </w:style>
  <w:style w:type="character" w:customStyle="1" w:styleId="ListContinueChar">
    <w:name w:val="List Continue Char"/>
    <w:semiHidden/>
    <w:locked/>
    <w:rsid w:val="004252EB"/>
    <w:rPr>
      <w:rFonts w:eastAsia="Times New Roman"/>
      <w:sz w:val="24"/>
    </w:rPr>
  </w:style>
  <w:style w:type="character" w:customStyle="1" w:styleId="R-listChar">
    <w:name w:val="R - list Char"/>
    <w:basedOn w:val="DefaultParagraphFont"/>
    <w:link w:val="EYTableText"/>
    <w:locked/>
    <w:rsid w:val="004252EB"/>
    <w:rPr>
      <w:rFonts w:cs="Times New Roman"/>
    </w:rPr>
  </w:style>
  <w:style w:type="paragraph" w:customStyle="1" w:styleId="EYTableText">
    <w:name w:val="EY Table Text"/>
    <w:basedOn w:val="Normal"/>
    <w:link w:val="R-listChar"/>
    <w:rsid w:val="004252EB"/>
    <w:pPr>
      <w:spacing w:before="20" w:after="20" w:line="240" w:lineRule="auto"/>
    </w:pPr>
    <w:rPr>
      <w:rFonts w:cs="Times New Roman"/>
    </w:rPr>
  </w:style>
  <w:style w:type="paragraph" w:customStyle="1" w:styleId="R-list2">
    <w:name w:val="R - list 2"/>
    <w:basedOn w:val="R-list"/>
    <w:rsid w:val="004252EB"/>
    <w:pPr>
      <w:numPr>
        <w:ilvl w:val="2"/>
      </w:numPr>
      <w:tabs>
        <w:tab w:val="clear" w:pos="2766"/>
        <w:tab w:val="num" w:pos="993"/>
        <w:tab w:val="num" w:pos="1492"/>
      </w:tabs>
      <w:ind w:left="0" w:firstLine="0"/>
    </w:pPr>
    <w:rPr>
      <w:rFonts w:eastAsia="MS Mincho"/>
    </w:rPr>
  </w:style>
  <w:style w:type="character" w:customStyle="1" w:styleId="BodytextitalicChar">
    <w:name w:val="Body text italic Char"/>
    <w:locked/>
    <w:rsid w:val="004252EB"/>
    <w:rPr>
      <w:i/>
      <w:sz w:val="24"/>
    </w:rPr>
  </w:style>
  <w:style w:type="character" w:customStyle="1" w:styleId="EndnoteTextChar">
    <w:name w:val="Endnote Text Char"/>
    <w:basedOn w:val="DefaultParagraphFont"/>
    <w:uiPriority w:val="99"/>
    <w:semiHidden/>
    <w:locked/>
    <w:rsid w:val="004252EB"/>
    <w:rPr>
      <w:rFonts w:eastAsia="Times New Roman" w:cs="Times New Roman"/>
      <w:sz w:val="20"/>
      <w:szCs w:val="20"/>
    </w:rPr>
  </w:style>
  <w:style w:type="character" w:customStyle="1" w:styleId="EYTableTextChar">
    <w:name w:val="EY Table Text Char"/>
    <w:basedOn w:val="DefaultParagraphFont"/>
    <w:locked/>
    <w:rsid w:val="004252EB"/>
    <w:rPr>
      <w:rFonts w:ascii="EYInterstate Light" w:hAnsi="EYInterstate Light" w:cs="EYInterstate Light"/>
      <w:sz w:val="24"/>
      <w:szCs w:val="24"/>
      <w:lang w:val="en-US"/>
    </w:rPr>
  </w:style>
  <w:style w:type="paragraph" w:customStyle="1" w:styleId="EYTableHeadingWhite">
    <w:name w:val="EY Table Heading (White)"/>
    <w:basedOn w:val="Normal"/>
    <w:rsid w:val="004252EB"/>
    <w:pPr>
      <w:spacing w:before="60" w:after="60" w:line="240" w:lineRule="auto"/>
    </w:pPr>
    <w:rPr>
      <w:rFonts w:ascii="EYInterstate" w:eastAsia="Times New Roman" w:hAnsi="EYInterstate" w:cs="EYInterstate"/>
      <w:snapToGrid w:val="0"/>
      <w:color w:val="FFFFFF"/>
      <w:kern w:val="0"/>
      <w:sz w:val="16"/>
      <w:szCs w:val="16"/>
      <w:lang w:val="en-US" w:eastAsia="lt-LT"/>
      <w14:ligatures w14:val="none"/>
    </w:rPr>
  </w:style>
  <w:style w:type="character" w:customStyle="1" w:styleId="HeaderChar">
    <w:name w:val="Header Char"/>
    <w:basedOn w:val="DefaultParagraphFont"/>
    <w:locked/>
    <w:rsid w:val="004252EB"/>
    <w:rPr>
      <w:rFonts w:eastAsia="Times New Roman" w:cs="Times New Roman"/>
      <w:sz w:val="24"/>
      <w:szCs w:val="24"/>
    </w:rPr>
  </w:style>
  <w:style w:type="paragraph" w:customStyle="1" w:styleId="Style9">
    <w:name w:val="Style9"/>
    <w:basedOn w:val="Normal"/>
    <w:rsid w:val="004252EB"/>
    <w:pPr>
      <w:widowControl w:val="0"/>
      <w:autoSpaceDE w:val="0"/>
      <w:autoSpaceDN w:val="0"/>
      <w:adjustRightInd w:val="0"/>
      <w:spacing w:after="0" w:line="269" w:lineRule="exact"/>
      <w:jc w:val="both"/>
    </w:pPr>
    <w:rPr>
      <w:rFonts w:ascii="Times New Roman" w:eastAsia="Times New Roman" w:hAnsi="Times New Roman" w:cs="Times New Roman"/>
      <w:snapToGrid w:val="0"/>
      <w:kern w:val="0"/>
      <w:sz w:val="24"/>
      <w:szCs w:val="24"/>
      <w:lang w:val="lv-LV" w:eastAsia="lt-LT"/>
      <w14:ligatures w14:val="none"/>
    </w:rPr>
  </w:style>
  <w:style w:type="paragraph" w:customStyle="1" w:styleId="Normalpie">
    <w:name w:val="Normal pie"/>
    <w:basedOn w:val="Normal"/>
    <w:rsid w:val="004252EB"/>
    <w:pPr>
      <w:tabs>
        <w:tab w:val="left" w:pos="5529"/>
      </w:tabs>
      <w:spacing w:before="120" w:after="0" w:line="240" w:lineRule="auto"/>
      <w:ind w:firstLine="340"/>
    </w:pPr>
    <w:rPr>
      <w:rFonts w:ascii="Times New Roman" w:eastAsia="Times New Roman" w:hAnsi="Times New Roman" w:cs="Times New Roman"/>
      <w:snapToGrid w:val="0"/>
      <w:kern w:val="0"/>
      <w:sz w:val="24"/>
      <w:szCs w:val="24"/>
      <w:lang w:val="en-US" w:eastAsia="lt-LT"/>
      <w14:ligatures w14:val="none"/>
    </w:rPr>
  </w:style>
  <w:style w:type="character" w:customStyle="1" w:styleId="TitleChar">
    <w:name w:val="Title Char"/>
    <w:basedOn w:val="DefaultParagraphFont"/>
    <w:uiPriority w:val="10"/>
    <w:locked/>
    <w:rsid w:val="004252EB"/>
    <w:rPr>
      <w:rFonts w:ascii="Times New Roman" w:hAnsi="Times New Roman" w:cs="Times New Roman"/>
      <w:b/>
      <w:bCs/>
      <w:kern w:val="28"/>
      <w:sz w:val="32"/>
      <w:szCs w:val="32"/>
    </w:rPr>
  </w:style>
  <w:style w:type="character" w:customStyle="1" w:styleId="BodyTextIndent2Char">
    <w:name w:val="Body Text Indent 2 Char"/>
    <w:basedOn w:val="DefaultParagraphFont"/>
    <w:uiPriority w:val="99"/>
    <w:locked/>
    <w:rsid w:val="004252EB"/>
    <w:rPr>
      <w:rFonts w:eastAsia="Times New Roman" w:cs="Times New Roman"/>
      <w:sz w:val="20"/>
      <w:szCs w:val="20"/>
    </w:rPr>
  </w:style>
  <w:style w:type="paragraph" w:customStyle="1" w:styleId="BodyText10">
    <w:name w:val="Body Text 1"/>
    <w:basedOn w:val="BodyText"/>
    <w:rsid w:val="004252EB"/>
    <w:pPr>
      <w:tabs>
        <w:tab w:val="clear" w:pos="680"/>
      </w:tabs>
      <w:suppressAutoHyphens w:val="0"/>
      <w:spacing w:before="120" w:after="0" w:line="240" w:lineRule="auto"/>
      <w:ind w:left="1701"/>
    </w:pPr>
    <w:rPr>
      <w:rFonts w:ascii="Times New Roman" w:hAnsi="Times New Roman" w:cs="Times New Roman"/>
      <w:snapToGrid w:val="0"/>
      <w:color w:val="000000"/>
      <w:kern w:val="0"/>
      <w:sz w:val="20"/>
      <w:szCs w:val="20"/>
      <w:lang w:val="lv-LV" w:eastAsia="lt-LT"/>
    </w:rPr>
  </w:style>
  <w:style w:type="paragraph" w:customStyle="1" w:styleId="teksti3">
    <w:name w:val="teksti3"/>
    <w:basedOn w:val="Normal"/>
    <w:rsid w:val="004252EB"/>
    <w:pPr>
      <w:keepLines/>
      <w:spacing w:before="240" w:after="0" w:line="240" w:lineRule="auto"/>
      <w:ind w:left="1701"/>
      <w:jc w:val="both"/>
    </w:pPr>
    <w:rPr>
      <w:rFonts w:ascii="Times New Roman" w:eastAsia="Times New Roman" w:hAnsi="Times New Roman" w:cs="Times New Roman"/>
      <w:snapToGrid w:val="0"/>
      <w:kern w:val="0"/>
      <w:sz w:val="24"/>
      <w:szCs w:val="24"/>
      <w:lang w:val="en-GB" w:eastAsia="lt-LT"/>
      <w14:ligatures w14:val="none"/>
    </w:rPr>
  </w:style>
  <w:style w:type="paragraph" w:customStyle="1" w:styleId="Normal0">
    <w:name w:val="Normal0"/>
    <w:basedOn w:val="Normal"/>
    <w:rsid w:val="004252EB"/>
    <w:pPr>
      <w:spacing w:before="120" w:after="0" w:line="240" w:lineRule="auto"/>
      <w:jc w:val="both"/>
    </w:pPr>
    <w:rPr>
      <w:rFonts w:ascii="Times New Roman" w:eastAsia="Times New Roman" w:hAnsi="Times New Roman" w:cs="Times New Roman"/>
      <w:snapToGrid w:val="0"/>
      <w:kern w:val="0"/>
      <w:sz w:val="24"/>
      <w:szCs w:val="24"/>
      <w:lang w:val="lv-LV" w:eastAsia="lt-LT"/>
      <w14:ligatures w14:val="none"/>
    </w:rPr>
  </w:style>
  <w:style w:type="paragraph" w:customStyle="1" w:styleId="Tabulasrinda">
    <w:name w:val="Tabulas rinda"/>
    <w:basedOn w:val="BodyText"/>
    <w:rsid w:val="004252EB"/>
    <w:pPr>
      <w:tabs>
        <w:tab w:val="clear" w:pos="680"/>
      </w:tabs>
      <w:suppressAutoHyphens w:val="0"/>
      <w:spacing w:after="0" w:line="240" w:lineRule="auto"/>
      <w:jc w:val="left"/>
    </w:pPr>
    <w:rPr>
      <w:rFonts w:ascii="Times New Roman" w:hAnsi="Times New Roman" w:cs="Times New Roman"/>
      <w:snapToGrid w:val="0"/>
      <w:kern w:val="0"/>
      <w:sz w:val="20"/>
      <w:szCs w:val="20"/>
      <w:lang w:val="lv-LV" w:eastAsia="lt-LT"/>
    </w:rPr>
  </w:style>
  <w:style w:type="paragraph" w:customStyle="1" w:styleId="BodyTextIndent1">
    <w:name w:val="Body Text Indent1"/>
    <w:basedOn w:val="Normal"/>
    <w:rsid w:val="004252EB"/>
    <w:pPr>
      <w:spacing w:before="120" w:after="120" w:line="240" w:lineRule="auto"/>
      <w:ind w:left="283"/>
      <w:jc w:val="both"/>
    </w:pPr>
    <w:rPr>
      <w:rFonts w:ascii="Times New Roman" w:eastAsia="Times New Roman" w:hAnsi="Times New Roman" w:cs="Times New Roman"/>
      <w:snapToGrid w:val="0"/>
      <w:kern w:val="0"/>
      <w:sz w:val="20"/>
      <w:szCs w:val="20"/>
      <w:lang w:val="lv-LV" w:eastAsia="lt-LT"/>
      <w14:ligatures w14:val="none"/>
    </w:rPr>
  </w:style>
  <w:style w:type="paragraph" w:customStyle="1" w:styleId="naisf">
    <w:name w:val="naisf"/>
    <w:basedOn w:val="Normal"/>
    <w:rsid w:val="004252EB"/>
    <w:pPr>
      <w:spacing w:before="75" w:after="75" w:line="240" w:lineRule="auto"/>
      <w:ind w:firstLine="375"/>
      <w:jc w:val="both"/>
    </w:pPr>
    <w:rPr>
      <w:rFonts w:ascii="Times New Roman" w:eastAsia="Times New Roman" w:hAnsi="Times New Roman" w:cs="Times New Roman"/>
      <w:snapToGrid w:val="0"/>
      <w:kern w:val="0"/>
      <w:sz w:val="24"/>
      <w:szCs w:val="24"/>
      <w:lang w:val="lv-LV" w:eastAsia="lt-LT"/>
      <w14:ligatures w14:val="none"/>
    </w:rPr>
  </w:style>
  <w:style w:type="paragraph" w:customStyle="1" w:styleId="Normalb">
    <w:name w:val="Normal b"/>
    <w:basedOn w:val="Normal"/>
    <w:rsid w:val="004252EB"/>
    <w:pPr>
      <w:numPr>
        <w:numId w:val="181"/>
      </w:numPr>
      <w:tabs>
        <w:tab w:val="clear" w:pos="720"/>
      </w:tabs>
      <w:spacing w:before="120" w:after="120" w:line="240" w:lineRule="auto"/>
      <w:ind w:left="0" w:firstLine="0"/>
    </w:pPr>
    <w:rPr>
      <w:rFonts w:ascii="Times New Roman" w:eastAsia="Times New Roman" w:hAnsi="Times New Roman" w:cs="Times New Roman"/>
      <w:snapToGrid w:val="0"/>
      <w:kern w:val="0"/>
      <w:sz w:val="20"/>
      <w:szCs w:val="20"/>
      <w:lang w:eastAsia="lt-LT"/>
      <w14:ligatures w14:val="none"/>
    </w:rPr>
  </w:style>
  <w:style w:type="paragraph" w:customStyle="1" w:styleId="Teksts">
    <w:name w:val="Teksts"/>
    <w:basedOn w:val="Normal"/>
    <w:autoRedefine/>
    <w:rsid w:val="004252EB"/>
    <w:pPr>
      <w:spacing w:before="240" w:after="0" w:line="240" w:lineRule="auto"/>
      <w:jc w:val="both"/>
    </w:pPr>
    <w:rPr>
      <w:rFonts w:ascii="Times New Roman" w:eastAsia="MS Mincho" w:hAnsi="Times New Roman" w:cs="Times New Roman"/>
      <w:snapToGrid w:val="0"/>
      <w:color w:val="000000"/>
      <w:kern w:val="0"/>
      <w:sz w:val="20"/>
      <w:szCs w:val="20"/>
      <w:lang w:eastAsia="lt-LT"/>
      <w14:ligatures w14:val="none"/>
    </w:rPr>
  </w:style>
  <w:style w:type="paragraph" w:customStyle="1" w:styleId="Char2">
    <w:name w:val="Char2"/>
    <w:basedOn w:val="Normal"/>
    <w:rsid w:val="004252EB"/>
    <w:pPr>
      <w:spacing w:before="120" w:line="240" w:lineRule="exact"/>
      <w:ind w:firstLine="720"/>
      <w:jc w:val="both"/>
    </w:pPr>
    <w:rPr>
      <w:rFonts w:ascii="Times New Roman" w:eastAsia="Times New Roman" w:hAnsi="Times New Roman" w:cs="Times New Roman"/>
      <w:snapToGrid w:val="0"/>
      <w:kern w:val="0"/>
      <w:sz w:val="24"/>
      <w:szCs w:val="24"/>
      <w:lang w:val="en-US" w:eastAsia="lt-LT"/>
      <w14:ligatures w14:val="none"/>
    </w:rPr>
  </w:style>
  <w:style w:type="paragraph" w:customStyle="1" w:styleId="HeadingJ1">
    <w:name w:val="Heading J1"/>
    <w:basedOn w:val="Heading4"/>
    <w:rsid w:val="004252EB"/>
    <w:pPr>
      <w:keepLines w:val="0"/>
      <w:numPr>
        <w:ilvl w:val="3"/>
        <w:numId w:val="180"/>
      </w:numPr>
      <w:spacing w:before="0" w:after="60" w:line="240" w:lineRule="auto"/>
      <w:ind w:left="0" w:firstLine="0"/>
    </w:pPr>
    <w:rPr>
      <w:rFonts w:ascii="Times New Roman" w:eastAsia="Times New Roman" w:hAnsi="Times New Roman" w:cs="Times New Roman"/>
      <w:b/>
      <w:bCs/>
      <w:i w:val="0"/>
      <w:iCs w:val="0"/>
      <w:snapToGrid w:val="0"/>
      <w:color w:val="auto"/>
      <w:kern w:val="0"/>
      <w:sz w:val="28"/>
      <w:szCs w:val="28"/>
      <w:lang w:val="lv-LV" w:eastAsia="lt-LT"/>
      <w14:ligatures w14:val="none"/>
    </w:rPr>
  </w:style>
  <w:style w:type="paragraph" w:customStyle="1" w:styleId="EYBulletedList1">
    <w:name w:val="EY Bulleted List 1"/>
    <w:rsid w:val="004252EB"/>
    <w:pPr>
      <w:tabs>
        <w:tab w:val="num" w:pos="288"/>
      </w:tabs>
      <w:spacing w:after="0" w:line="240" w:lineRule="auto"/>
      <w:ind w:left="288" w:hanging="288"/>
    </w:pPr>
    <w:rPr>
      <w:rFonts w:ascii="EYInterstate Light" w:eastAsia="Times New Roman" w:hAnsi="EYInterstate Light" w:cs="EYInterstate Light"/>
      <w:snapToGrid w:val="0"/>
      <w:kern w:val="12"/>
      <w:sz w:val="20"/>
      <w:szCs w:val="20"/>
      <w:lang w:val="en-US" w:eastAsia="lt-LT"/>
      <w14:ligatures w14:val="none"/>
    </w:rPr>
  </w:style>
  <w:style w:type="paragraph" w:customStyle="1" w:styleId="EYBulletedList2">
    <w:name w:val="EY Bulleted List 2"/>
    <w:rsid w:val="004252EB"/>
    <w:pPr>
      <w:numPr>
        <w:ilvl w:val="1"/>
        <w:numId w:val="182"/>
      </w:numPr>
      <w:tabs>
        <w:tab w:val="clear" w:pos="576"/>
      </w:tabs>
      <w:spacing w:after="0" w:line="240" w:lineRule="auto"/>
      <w:ind w:left="0" w:firstLine="0"/>
    </w:pPr>
    <w:rPr>
      <w:rFonts w:ascii="EYInterstate Light" w:eastAsia="Times New Roman" w:hAnsi="EYInterstate Light" w:cs="EYInterstate Light"/>
      <w:snapToGrid w:val="0"/>
      <w:kern w:val="12"/>
      <w:sz w:val="20"/>
      <w:szCs w:val="20"/>
      <w:lang w:val="en-US" w:eastAsia="lt-LT"/>
      <w14:ligatures w14:val="none"/>
    </w:rPr>
  </w:style>
  <w:style w:type="paragraph" w:customStyle="1" w:styleId="EYBulletedList3">
    <w:name w:val="EY Bulleted List 3"/>
    <w:rsid w:val="004252EB"/>
    <w:pPr>
      <w:numPr>
        <w:ilvl w:val="2"/>
        <w:numId w:val="182"/>
      </w:numPr>
      <w:tabs>
        <w:tab w:val="clear" w:pos="864"/>
      </w:tabs>
      <w:spacing w:after="0" w:line="240" w:lineRule="auto"/>
      <w:ind w:left="0" w:firstLine="0"/>
    </w:pPr>
    <w:rPr>
      <w:rFonts w:ascii="EYInterstate Light" w:eastAsia="Times New Roman" w:hAnsi="EYInterstate Light" w:cs="EYInterstate Light"/>
      <w:snapToGrid w:val="0"/>
      <w:kern w:val="12"/>
      <w:sz w:val="20"/>
      <w:szCs w:val="20"/>
      <w:lang w:val="en-US" w:eastAsia="lt-LT"/>
      <w14:ligatures w14:val="none"/>
    </w:rPr>
  </w:style>
  <w:style w:type="paragraph" w:customStyle="1" w:styleId="EYBodyText">
    <w:name w:val="EY Body Text"/>
    <w:basedOn w:val="BodyText"/>
    <w:rsid w:val="004252EB"/>
    <w:pPr>
      <w:tabs>
        <w:tab w:val="clear" w:pos="680"/>
      </w:tabs>
      <w:suppressAutoHyphens w:val="0"/>
      <w:spacing w:before="120" w:line="240" w:lineRule="auto"/>
      <w:jc w:val="left"/>
    </w:pPr>
    <w:rPr>
      <w:rFonts w:ascii="EYInterstate Light" w:hAnsi="EYInterstate Light" w:cs="Times New Roman"/>
      <w:snapToGrid w:val="0"/>
      <w:kern w:val="0"/>
      <w:sz w:val="20"/>
      <w:szCs w:val="20"/>
      <w:lang w:eastAsia="lt-LT"/>
    </w:rPr>
  </w:style>
  <w:style w:type="character" w:customStyle="1" w:styleId="FontStyle31">
    <w:name w:val="Font Style31"/>
    <w:rsid w:val="004252EB"/>
    <w:rPr>
      <w:rFonts w:ascii="Times New Roman" w:hAnsi="Times New Roman"/>
      <w:i/>
      <w:sz w:val="22"/>
    </w:rPr>
  </w:style>
  <w:style w:type="paragraph" w:customStyle="1" w:styleId="HeadingBase">
    <w:name w:val="Heading Base"/>
    <w:basedOn w:val="Normal"/>
    <w:next w:val="BodyText"/>
    <w:rsid w:val="004252EB"/>
    <w:pPr>
      <w:keepNext/>
      <w:keepLines/>
      <w:tabs>
        <w:tab w:val="left" w:pos="0"/>
      </w:tabs>
      <w:spacing w:after="0" w:line="240" w:lineRule="atLeast"/>
    </w:pPr>
    <w:rPr>
      <w:rFonts w:ascii="Arial" w:eastAsia="Times New Roman" w:hAnsi="Arial" w:cs="Arial"/>
      <w:snapToGrid w:val="0"/>
      <w:kern w:val="0"/>
      <w:sz w:val="20"/>
      <w:szCs w:val="20"/>
      <w:lang w:val="lv-LV" w:eastAsia="lt-LT"/>
      <w14:ligatures w14:val="none"/>
    </w:rPr>
  </w:style>
  <w:style w:type="paragraph" w:customStyle="1" w:styleId="Appendix">
    <w:name w:val="Appendix"/>
    <w:basedOn w:val="Heading1"/>
    <w:rsid w:val="004252EB"/>
    <w:pPr>
      <w:pageBreakBefore/>
      <w:pBdr>
        <w:bottom w:val="single" w:sz="8" w:space="0" w:color="auto"/>
      </w:pBdr>
      <w:shd w:val="clear" w:color="auto" w:fill="99CCFF"/>
      <w:tabs>
        <w:tab w:val="left" w:pos="0"/>
      </w:tabs>
      <w:spacing w:before="120" w:after="90" w:line="240" w:lineRule="atLeast"/>
    </w:pPr>
    <w:rPr>
      <w:rFonts w:ascii="Arial" w:eastAsia="Times New Roman" w:hAnsi="Arial" w:cs="Arial"/>
      <w:snapToGrid w:val="0"/>
      <w:color w:val="auto"/>
      <w:kern w:val="28"/>
      <w:sz w:val="20"/>
      <w:szCs w:val="20"/>
      <w:lang w:val="lv-LV" w:eastAsia="lt-LT"/>
      <w14:ligatures w14:val="none"/>
    </w:rPr>
  </w:style>
  <w:style w:type="paragraph" w:customStyle="1" w:styleId="CodeLines">
    <w:name w:val="Code Lines"/>
    <w:basedOn w:val="Normal"/>
    <w:rsid w:val="004252EB"/>
    <w:pPr>
      <w:tabs>
        <w:tab w:val="left" w:pos="0"/>
      </w:tabs>
      <w:spacing w:after="0" w:line="240" w:lineRule="atLeast"/>
    </w:pPr>
    <w:rPr>
      <w:rFonts w:ascii="Courier New" w:eastAsia="Times New Roman" w:hAnsi="Courier New" w:cs="Courier New"/>
      <w:snapToGrid w:val="0"/>
      <w:kern w:val="0"/>
      <w:sz w:val="20"/>
      <w:szCs w:val="20"/>
      <w:lang w:val="lv-LV" w:eastAsia="lt-LT"/>
      <w14:ligatures w14:val="none"/>
    </w:rPr>
  </w:style>
  <w:style w:type="paragraph" w:customStyle="1" w:styleId="Noticetext">
    <w:name w:val="Notice text"/>
    <w:basedOn w:val="BodyText"/>
    <w:next w:val="BodyText"/>
    <w:rsid w:val="004252EB"/>
    <w:pPr>
      <w:tabs>
        <w:tab w:val="clear" w:pos="680"/>
        <w:tab w:val="left" w:pos="0"/>
      </w:tabs>
      <w:suppressAutoHyphens w:val="0"/>
      <w:spacing w:before="60" w:after="60" w:line="240" w:lineRule="atLeast"/>
      <w:jc w:val="left"/>
    </w:pPr>
    <w:rPr>
      <w:rFonts w:ascii="Arial" w:hAnsi="Arial" w:cs="Arial"/>
      <w:snapToGrid w:val="0"/>
      <w:kern w:val="0"/>
      <w:sz w:val="18"/>
      <w:szCs w:val="18"/>
      <w:lang w:val="lv-LV" w:eastAsia="lt-LT"/>
    </w:rPr>
  </w:style>
  <w:style w:type="paragraph" w:customStyle="1" w:styleId="CopyrightText">
    <w:name w:val="Copyright Text"/>
    <w:basedOn w:val="Noticetext"/>
    <w:rsid w:val="004252EB"/>
    <w:rPr>
      <w:i/>
      <w:iCs/>
      <w:color w:val="000000"/>
    </w:rPr>
  </w:style>
  <w:style w:type="paragraph" w:customStyle="1" w:styleId="DocumentTitle">
    <w:name w:val="Document Title"/>
    <w:basedOn w:val="Title"/>
    <w:link w:val="Style1Char2"/>
    <w:rsid w:val="004252EB"/>
    <w:pPr>
      <w:tabs>
        <w:tab w:val="left" w:pos="0"/>
      </w:tabs>
      <w:spacing w:before="240" w:after="60" w:line="240" w:lineRule="atLeast"/>
      <w:contextualSpacing w:val="0"/>
      <w:outlineLvl w:val="0"/>
    </w:pPr>
    <w:rPr>
      <w:rFonts w:ascii="Arial" w:eastAsia="Times New Roman" w:hAnsi="Arial" w:cs="Times New Roman"/>
      <w:b/>
      <w:bCs/>
      <w:spacing w:val="0"/>
      <w:kern w:val="32"/>
      <w:sz w:val="24"/>
      <w:szCs w:val="24"/>
      <w:lang w:val="lv-LV" w:eastAsia="lt-LT"/>
      <w14:ligatures w14:val="none"/>
    </w:rPr>
  </w:style>
  <w:style w:type="character" w:customStyle="1" w:styleId="Style1Char2">
    <w:name w:val="Style1 Char2"/>
    <w:link w:val="DocumentTitle"/>
    <w:locked/>
    <w:rsid w:val="004252EB"/>
    <w:rPr>
      <w:rFonts w:ascii="Arial" w:eastAsia="Times New Roman" w:hAnsi="Arial" w:cs="Times New Roman"/>
      <w:b/>
      <w:bCs/>
      <w:kern w:val="32"/>
      <w:sz w:val="24"/>
      <w:szCs w:val="24"/>
      <w:lang w:val="lv-LV" w:eastAsia="lt-LT"/>
      <w14:ligatures w14:val="none"/>
    </w:rPr>
  </w:style>
  <w:style w:type="paragraph" w:customStyle="1" w:styleId="Footer2">
    <w:name w:val="Footer 2"/>
    <w:basedOn w:val="Footer"/>
    <w:rsid w:val="004252EB"/>
    <w:pPr>
      <w:keepLines/>
      <w:tabs>
        <w:tab w:val="clear" w:pos="4513"/>
        <w:tab w:val="clear" w:pos="9026"/>
        <w:tab w:val="left" w:pos="0"/>
        <w:tab w:val="right" w:pos="9781"/>
      </w:tabs>
      <w:jc w:val="left"/>
    </w:pPr>
    <w:rPr>
      <w:rFonts w:ascii="Arial" w:eastAsia="Times New Roman" w:hAnsi="Arial" w:cs="Arial"/>
      <w:spacing w:val="-4"/>
      <w:sz w:val="18"/>
      <w:szCs w:val="18"/>
      <w:lang w:val="lv-LV" w:eastAsia="lt-LT"/>
    </w:rPr>
  </w:style>
  <w:style w:type="paragraph" w:customStyle="1" w:styleId="heading0">
    <w:name w:val="heading"/>
    <w:basedOn w:val="BodyText"/>
    <w:link w:val="Style2Char2"/>
    <w:rsid w:val="004252EB"/>
    <w:pPr>
      <w:tabs>
        <w:tab w:val="clear" w:pos="680"/>
        <w:tab w:val="left" w:pos="0"/>
      </w:tabs>
      <w:suppressAutoHyphens w:val="0"/>
      <w:spacing w:before="120" w:line="240" w:lineRule="atLeast"/>
      <w:jc w:val="left"/>
    </w:pPr>
    <w:rPr>
      <w:rFonts w:ascii="Arial" w:hAnsi="Arial" w:cs="Arial"/>
      <w:snapToGrid w:val="0"/>
      <w:kern w:val="0"/>
      <w:sz w:val="20"/>
      <w:szCs w:val="20"/>
      <w:lang w:val="lv-LV" w:eastAsia="lt-LT"/>
    </w:rPr>
  </w:style>
  <w:style w:type="character" w:customStyle="1" w:styleId="Style2Char2">
    <w:name w:val="Style2 Char2"/>
    <w:basedOn w:val="DefaultParagraphFont"/>
    <w:link w:val="heading0"/>
    <w:locked/>
    <w:rsid w:val="004252EB"/>
    <w:rPr>
      <w:rFonts w:ascii="Arial" w:eastAsia="Times New Roman" w:hAnsi="Arial" w:cs="Arial"/>
      <w:snapToGrid w:val="0"/>
      <w:kern w:val="0"/>
      <w:sz w:val="20"/>
      <w:szCs w:val="20"/>
      <w:lang w:val="lv-LV" w:eastAsia="lt-LT"/>
      <w14:ligatures w14:val="none"/>
    </w:rPr>
  </w:style>
  <w:style w:type="paragraph" w:styleId="ListBullet5">
    <w:name w:val="List Bullet 5"/>
    <w:basedOn w:val="List5"/>
    <w:uiPriority w:val="99"/>
    <w:rsid w:val="004252EB"/>
    <w:pPr>
      <w:tabs>
        <w:tab w:val="left" w:pos="0"/>
        <w:tab w:val="num" w:pos="432"/>
        <w:tab w:val="num" w:pos="1800"/>
      </w:tabs>
      <w:spacing w:after="0" w:line="240" w:lineRule="atLeast"/>
      <w:ind w:left="1800" w:hanging="360"/>
      <w:contextualSpacing w:val="0"/>
    </w:pPr>
    <w:rPr>
      <w:rFonts w:ascii="Arial" w:eastAsia="Times New Roman" w:hAnsi="Arial" w:cs="Arial"/>
      <w:snapToGrid w:val="0"/>
      <w:sz w:val="20"/>
      <w:szCs w:val="20"/>
      <w:lang w:val="lv-LV" w:eastAsia="lt-LT"/>
    </w:rPr>
  </w:style>
  <w:style w:type="paragraph" w:customStyle="1" w:styleId="ListCode">
    <w:name w:val="List Code"/>
    <w:basedOn w:val="ListContinue"/>
    <w:rsid w:val="004252EB"/>
    <w:pPr>
      <w:tabs>
        <w:tab w:val="left" w:pos="0"/>
        <w:tab w:val="left" w:pos="360"/>
      </w:tabs>
      <w:suppressAutoHyphens w:val="0"/>
      <w:spacing w:after="0" w:line="240" w:lineRule="atLeast"/>
      <w:ind w:left="357"/>
      <w:contextualSpacing w:val="0"/>
    </w:pPr>
    <w:rPr>
      <w:rFonts w:ascii="Courier New" w:hAnsi="Courier New" w:cs="Courier New"/>
      <w:sz w:val="20"/>
      <w:lang w:val="en-GB" w:eastAsia="lt-LT"/>
    </w:rPr>
  </w:style>
  <w:style w:type="paragraph" w:customStyle="1" w:styleId="ListCode2">
    <w:name w:val="List Code 2"/>
    <w:basedOn w:val="ListContinue2"/>
    <w:rsid w:val="004252EB"/>
    <w:pPr>
      <w:tabs>
        <w:tab w:val="left" w:pos="0"/>
        <w:tab w:val="left" w:pos="720"/>
      </w:tabs>
      <w:spacing w:after="0" w:line="240" w:lineRule="atLeast"/>
      <w:ind w:left="720"/>
    </w:pPr>
    <w:rPr>
      <w:rFonts w:ascii="Courier New" w:eastAsia="Times New Roman" w:hAnsi="Courier New" w:cs="Courier New"/>
      <w:sz w:val="20"/>
      <w:szCs w:val="20"/>
      <w:lang w:val="en-GB" w:eastAsia="lt-LT"/>
    </w:rPr>
  </w:style>
  <w:style w:type="paragraph" w:customStyle="1" w:styleId="ListCode3">
    <w:name w:val="List Code 3"/>
    <w:basedOn w:val="ListContinue3"/>
    <w:rsid w:val="004252EB"/>
    <w:pPr>
      <w:tabs>
        <w:tab w:val="left" w:pos="0"/>
      </w:tabs>
      <w:spacing w:after="0" w:line="240" w:lineRule="atLeast"/>
      <w:ind w:left="1077"/>
    </w:pPr>
    <w:rPr>
      <w:rFonts w:ascii="Courier New" w:hAnsi="Courier New" w:cs="Courier New"/>
      <w:snapToGrid w:val="0"/>
      <w:sz w:val="20"/>
      <w:lang w:val="lv-LV" w:eastAsia="lt-LT"/>
    </w:rPr>
  </w:style>
  <w:style w:type="paragraph" w:customStyle="1" w:styleId="Notice">
    <w:name w:val="Notice"/>
    <w:basedOn w:val="BodyText"/>
    <w:next w:val="BodyText"/>
    <w:rsid w:val="004252EB"/>
    <w:pPr>
      <w:tabs>
        <w:tab w:val="clear" w:pos="680"/>
        <w:tab w:val="left" w:pos="0"/>
      </w:tabs>
      <w:suppressAutoHyphens w:val="0"/>
      <w:spacing w:before="60" w:after="60" w:line="240" w:lineRule="atLeast"/>
      <w:jc w:val="left"/>
    </w:pPr>
    <w:rPr>
      <w:rFonts w:ascii="Arial" w:hAnsi="Arial" w:cs="Arial"/>
      <w:b/>
      <w:bCs/>
      <w:snapToGrid w:val="0"/>
      <w:kern w:val="0"/>
      <w:sz w:val="20"/>
      <w:szCs w:val="20"/>
      <w:lang w:val="lv-LV" w:eastAsia="lt-LT"/>
    </w:rPr>
  </w:style>
  <w:style w:type="paragraph" w:customStyle="1" w:styleId="Picturecaption">
    <w:name w:val="Picture caption"/>
    <w:basedOn w:val="Normal"/>
    <w:next w:val="BodyText"/>
    <w:rsid w:val="004252EB"/>
    <w:pPr>
      <w:numPr>
        <w:numId w:val="183"/>
      </w:numPr>
      <w:tabs>
        <w:tab w:val="clear" w:pos="1872"/>
        <w:tab w:val="left" w:pos="0"/>
        <w:tab w:val="left" w:pos="432"/>
      </w:tabs>
      <w:spacing w:before="90" w:after="180" w:line="240" w:lineRule="atLeast"/>
      <w:ind w:firstLine="0"/>
      <w:jc w:val="center"/>
    </w:pPr>
    <w:rPr>
      <w:rFonts w:ascii="Arial" w:eastAsia="Times New Roman" w:hAnsi="Arial" w:cs="Arial"/>
      <w:i/>
      <w:iCs/>
      <w:snapToGrid w:val="0"/>
      <w:kern w:val="0"/>
      <w:sz w:val="20"/>
      <w:szCs w:val="20"/>
      <w:lang w:val="lv-LV" w:eastAsia="lt-LT"/>
      <w14:ligatures w14:val="none"/>
    </w:rPr>
  </w:style>
  <w:style w:type="paragraph" w:customStyle="1" w:styleId="PictureForHelp">
    <w:name w:val="PictureForHelp"/>
    <w:basedOn w:val="Normal"/>
    <w:next w:val="BodyText"/>
    <w:rsid w:val="004252EB"/>
    <w:pPr>
      <w:keepNext/>
      <w:tabs>
        <w:tab w:val="left" w:pos="0"/>
      </w:tabs>
      <w:spacing w:before="120" w:after="60" w:line="240" w:lineRule="atLeast"/>
      <w:ind w:left="-1138" w:right="-1138"/>
      <w:jc w:val="center"/>
    </w:pPr>
    <w:rPr>
      <w:rFonts w:ascii="Arial" w:eastAsia="Times New Roman" w:hAnsi="Arial" w:cs="Arial"/>
      <w:noProof/>
      <w:snapToGrid w:val="0"/>
      <w:kern w:val="0"/>
      <w:sz w:val="20"/>
      <w:szCs w:val="20"/>
      <w:lang w:eastAsia="lt-LT"/>
      <w14:ligatures w14:val="none"/>
    </w:rPr>
  </w:style>
  <w:style w:type="paragraph" w:customStyle="1" w:styleId="Tabletextbulleted">
    <w:name w:val="Table text bulleted"/>
    <w:basedOn w:val="Tabletext"/>
    <w:rsid w:val="004252EB"/>
    <w:pPr>
      <w:numPr>
        <w:numId w:val="184"/>
      </w:numPr>
      <w:tabs>
        <w:tab w:val="clear" w:pos="360"/>
        <w:tab w:val="left" w:pos="0"/>
      </w:tabs>
      <w:spacing w:line="240" w:lineRule="atLeast"/>
      <w:ind w:left="0" w:firstLine="0"/>
      <w:jc w:val="left"/>
    </w:pPr>
    <w:rPr>
      <w:rFonts w:ascii="Arial" w:eastAsia="Times New Roman" w:hAnsi="Arial" w:cs="Arial"/>
      <w:snapToGrid w:val="0"/>
      <w:sz w:val="20"/>
      <w:szCs w:val="20"/>
      <w:lang w:val="en-US" w:eastAsia="lt-LT"/>
    </w:rPr>
  </w:style>
  <w:style w:type="paragraph" w:customStyle="1" w:styleId="Tabletextnumbered">
    <w:name w:val="Table text numbered"/>
    <w:basedOn w:val="Tabletext"/>
    <w:rsid w:val="004252EB"/>
    <w:pPr>
      <w:numPr>
        <w:numId w:val="185"/>
      </w:numPr>
      <w:tabs>
        <w:tab w:val="clear" w:pos="360"/>
        <w:tab w:val="left" w:pos="0"/>
      </w:tabs>
      <w:spacing w:before="20" w:line="240" w:lineRule="atLeast"/>
      <w:ind w:left="0" w:firstLine="0"/>
      <w:jc w:val="left"/>
    </w:pPr>
    <w:rPr>
      <w:rFonts w:ascii="Arial" w:eastAsia="Times New Roman" w:hAnsi="Arial" w:cs="Arial"/>
      <w:snapToGrid w:val="0"/>
      <w:sz w:val="20"/>
      <w:szCs w:val="20"/>
      <w:lang w:val="en-US" w:eastAsia="lt-LT"/>
    </w:rPr>
  </w:style>
  <w:style w:type="character" w:customStyle="1" w:styleId="TableHeadChar">
    <w:name w:val="Table Head Char"/>
    <w:rsid w:val="004252EB"/>
    <w:rPr>
      <w:rFonts w:ascii="Arial" w:hAnsi="Arial"/>
      <w:b/>
      <w:lang w:val="lv-LV"/>
    </w:rPr>
  </w:style>
  <w:style w:type="paragraph" w:styleId="MacroText">
    <w:name w:val="macro"/>
    <w:link w:val="MacroTextChar"/>
    <w:uiPriority w:val="99"/>
    <w:semiHidden/>
    <w:rsid w:val="004252EB"/>
    <w:pPr>
      <w:tabs>
        <w:tab w:val="left" w:pos="480"/>
        <w:tab w:val="left" w:pos="960"/>
        <w:tab w:val="left" w:pos="1440"/>
        <w:tab w:val="left" w:pos="1920"/>
        <w:tab w:val="left" w:pos="2400"/>
        <w:tab w:val="left" w:pos="2880"/>
        <w:tab w:val="left" w:pos="3360"/>
        <w:tab w:val="left" w:pos="3840"/>
        <w:tab w:val="left" w:pos="4320"/>
      </w:tabs>
      <w:spacing w:after="0" w:line="240" w:lineRule="atLeast"/>
    </w:pPr>
    <w:rPr>
      <w:rFonts w:ascii="Courier New" w:eastAsia="Times New Roman" w:hAnsi="Courier New" w:cs="Courier New"/>
      <w:snapToGrid w:val="0"/>
      <w:kern w:val="0"/>
      <w:sz w:val="20"/>
      <w:szCs w:val="20"/>
      <w:lang w:val="lv-LV" w:eastAsia="lt-LT"/>
      <w14:ligatures w14:val="none"/>
    </w:rPr>
  </w:style>
  <w:style w:type="character" w:customStyle="1" w:styleId="MacroTextChar">
    <w:name w:val="Macro Text Char"/>
    <w:basedOn w:val="DefaultParagraphFont"/>
    <w:link w:val="MacroText"/>
    <w:uiPriority w:val="99"/>
    <w:semiHidden/>
    <w:rsid w:val="004252EB"/>
    <w:rPr>
      <w:rFonts w:ascii="Courier New" w:eastAsia="Times New Roman" w:hAnsi="Courier New" w:cs="Courier New"/>
      <w:snapToGrid w:val="0"/>
      <w:kern w:val="0"/>
      <w:sz w:val="20"/>
      <w:szCs w:val="20"/>
      <w:lang w:val="lv-LV" w:eastAsia="lt-LT"/>
      <w14:ligatures w14:val="none"/>
    </w:rPr>
  </w:style>
  <w:style w:type="character" w:customStyle="1" w:styleId="MacroTextChar1">
    <w:name w:val="Macro Text Char1"/>
    <w:basedOn w:val="DefaultParagraphFont"/>
    <w:uiPriority w:val="99"/>
    <w:semiHidden/>
    <w:locked/>
    <w:rsid w:val="004252EB"/>
    <w:rPr>
      <w:rFonts w:ascii="Courier New" w:hAnsi="Courier New" w:cs="Courier New"/>
      <w:snapToGrid w:val="0"/>
      <w:lang w:val="lv-LV" w:eastAsia="lt-LT" w:bidi="ar-SA"/>
    </w:rPr>
  </w:style>
  <w:style w:type="paragraph" w:customStyle="1" w:styleId="Subheading1">
    <w:name w:val="Subheading 1"/>
    <w:basedOn w:val="BodyText"/>
    <w:rsid w:val="004252EB"/>
    <w:pPr>
      <w:tabs>
        <w:tab w:val="clear" w:pos="680"/>
        <w:tab w:val="left" w:pos="0"/>
      </w:tabs>
      <w:suppressAutoHyphens w:val="0"/>
      <w:spacing w:before="240" w:line="240" w:lineRule="atLeast"/>
      <w:jc w:val="left"/>
    </w:pPr>
    <w:rPr>
      <w:rFonts w:ascii="Arial" w:hAnsi="Arial" w:cs="Arial"/>
      <w:b/>
      <w:bCs/>
      <w:snapToGrid w:val="0"/>
      <w:kern w:val="0"/>
      <w:sz w:val="28"/>
      <w:szCs w:val="28"/>
      <w:lang w:val="lv-LV" w:eastAsia="lt-LT"/>
    </w:rPr>
  </w:style>
  <w:style w:type="paragraph" w:customStyle="1" w:styleId="Subheading20">
    <w:name w:val="Subheading 2"/>
    <w:basedOn w:val="Subheading1"/>
    <w:rsid w:val="004252EB"/>
    <w:rPr>
      <w:sz w:val="36"/>
      <w:szCs w:val="36"/>
      <w:lang w:val="en-US"/>
    </w:rPr>
  </w:style>
  <w:style w:type="paragraph" w:customStyle="1" w:styleId="TableNormal2">
    <w:name w:val="Table Normal2"/>
    <w:basedOn w:val="Normal"/>
    <w:rsid w:val="004252EB"/>
    <w:pPr>
      <w:spacing w:before="120" w:after="0" w:line="240" w:lineRule="auto"/>
      <w:jc w:val="both"/>
    </w:pPr>
    <w:rPr>
      <w:rFonts w:ascii="Wingdings" w:eastAsia="Times New Roman" w:hAnsi="Wingdings" w:cs="Wingdings"/>
      <w:snapToGrid w:val="0"/>
      <w:kern w:val="0"/>
      <w:sz w:val="24"/>
      <w:szCs w:val="24"/>
      <w:lang w:val="lv-LV" w:eastAsia="lt-LT"/>
      <w14:ligatures w14:val="none"/>
    </w:rPr>
  </w:style>
  <w:style w:type="paragraph" w:customStyle="1" w:styleId="Subtitleaddress">
    <w:name w:val="Subtitle_address"/>
    <w:basedOn w:val="Normal"/>
    <w:rsid w:val="004252EB"/>
    <w:pPr>
      <w:keepLines/>
      <w:tabs>
        <w:tab w:val="left" w:pos="0"/>
      </w:tabs>
      <w:spacing w:after="0" w:line="240" w:lineRule="atLeast"/>
    </w:pPr>
    <w:rPr>
      <w:rFonts w:ascii="Arial" w:eastAsia="Times New Roman" w:hAnsi="Arial" w:cs="Arial"/>
      <w:snapToGrid w:val="0"/>
      <w:kern w:val="0"/>
      <w:sz w:val="24"/>
      <w:szCs w:val="24"/>
      <w:lang w:val="lv-LV" w:eastAsia="lt-LT"/>
      <w14:ligatures w14:val="none"/>
    </w:rPr>
  </w:style>
  <w:style w:type="paragraph" w:customStyle="1" w:styleId="TNosaukums">
    <w:name w:val="T Nosaukums"/>
    <w:basedOn w:val="Normal"/>
    <w:autoRedefine/>
    <w:rsid w:val="004252EB"/>
    <w:pPr>
      <w:spacing w:before="120" w:after="0" w:line="240" w:lineRule="auto"/>
      <w:jc w:val="center"/>
    </w:pPr>
    <w:rPr>
      <w:rFonts w:ascii="Times New Roman" w:eastAsia="Times New Roman" w:hAnsi="Times New Roman" w:cs="Times New Roman"/>
      <w:b/>
      <w:bCs/>
      <w:snapToGrid w:val="0"/>
      <w:kern w:val="0"/>
      <w:sz w:val="32"/>
      <w:szCs w:val="32"/>
      <w:lang w:val="lv-LV" w:eastAsia="lt-LT"/>
      <w14:ligatures w14:val="none"/>
    </w:rPr>
  </w:style>
  <w:style w:type="paragraph" w:customStyle="1" w:styleId="Bulleteddot">
    <w:name w:val="Bulleted_dot"/>
    <w:basedOn w:val="Normal"/>
    <w:rsid w:val="004252EB"/>
    <w:pPr>
      <w:numPr>
        <w:numId w:val="186"/>
      </w:numPr>
      <w:tabs>
        <w:tab w:val="clear" w:pos="720"/>
      </w:tabs>
      <w:spacing w:after="0" w:line="240" w:lineRule="auto"/>
      <w:ind w:left="0" w:firstLine="0"/>
    </w:pPr>
    <w:rPr>
      <w:rFonts w:ascii="Times New Roman" w:eastAsia="Times New Roman" w:hAnsi="Times New Roman" w:cs="Times New Roman"/>
      <w:snapToGrid w:val="0"/>
      <w:kern w:val="0"/>
      <w:sz w:val="24"/>
      <w:szCs w:val="24"/>
      <w:lang w:val="en-GB" w:eastAsia="lt-LT"/>
      <w14:ligatures w14:val="none"/>
    </w:rPr>
  </w:style>
  <w:style w:type="character" w:styleId="HTMLTypewriter">
    <w:name w:val="HTML Typewriter"/>
    <w:basedOn w:val="DefaultParagraphFont"/>
    <w:uiPriority w:val="99"/>
    <w:rsid w:val="004252EB"/>
    <w:rPr>
      <w:rFonts w:ascii="Courier New" w:hAnsi="Courier New" w:cs="Courier New"/>
      <w:sz w:val="20"/>
      <w:szCs w:val="20"/>
    </w:rPr>
  </w:style>
  <w:style w:type="paragraph" w:customStyle="1" w:styleId="Bulleteddash">
    <w:name w:val="Bulleted_dash"/>
    <w:basedOn w:val="Normal"/>
    <w:rsid w:val="004252EB"/>
    <w:pPr>
      <w:numPr>
        <w:numId w:val="187"/>
      </w:numPr>
      <w:tabs>
        <w:tab w:val="clear" w:pos="720"/>
        <w:tab w:val="left" w:pos="0"/>
      </w:tabs>
      <w:spacing w:after="0" w:line="240" w:lineRule="atLeast"/>
      <w:ind w:left="0" w:firstLine="0"/>
    </w:pPr>
    <w:rPr>
      <w:rFonts w:ascii="Arial" w:eastAsia="Times New Roman" w:hAnsi="Arial" w:cs="Arial"/>
      <w:snapToGrid w:val="0"/>
      <w:kern w:val="0"/>
      <w:sz w:val="20"/>
      <w:szCs w:val="20"/>
      <w:lang w:val="lv-LV" w:eastAsia="lt-LT"/>
      <w14:ligatures w14:val="none"/>
    </w:rPr>
  </w:style>
  <w:style w:type="paragraph" w:customStyle="1" w:styleId="Preformatted">
    <w:name w:val="Preformatted"/>
    <w:basedOn w:val="Normal"/>
    <w:rsid w:val="004252E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napToGrid w:val="0"/>
      <w:kern w:val="0"/>
      <w:sz w:val="20"/>
      <w:szCs w:val="20"/>
      <w:lang w:val="lv-LV" w:eastAsia="lt-LT"/>
      <w14:ligatures w14:val="none"/>
    </w:rPr>
  </w:style>
  <w:style w:type="paragraph" w:customStyle="1" w:styleId="Style14">
    <w:name w:val="Style14"/>
    <w:basedOn w:val="Normal"/>
    <w:rsid w:val="004252EB"/>
    <w:pPr>
      <w:widowControl w:val="0"/>
      <w:autoSpaceDE w:val="0"/>
      <w:autoSpaceDN w:val="0"/>
      <w:adjustRightInd w:val="0"/>
      <w:spacing w:after="0" w:line="240" w:lineRule="auto"/>
    </w:pPr>
    <w:rPr>
      <w:rFonts w:ascii="Times New Roman" w:eastAsia="Times New Roman" w:hAnsi="Times New Roman" w:cs="Times New Roman"/>
      <w:snapToGrid w:val="0"/>
      <w:kern w:val="0"/>
      <w:sz w:val="24"/>
      <w:szCs w:val="24"/>
      <w:lang w:val="lv-LV" w:eastAsia="lt-LT"/>
      <w14:ligatures w14:val="none"/>
    </w:rPr>
  </w:style>
  <w:style w:type="paragraph" w:customStyle="1" w:styleId="Style16">
    <w:name w:val="Style16"/>
    <w:basedOn w:val="Normal"/>
    <w:rsid w:val="004252EB"/>
    <w:pPr>
      <w:widowControl w:val="0"/>
      <w:autoSpaceDE w:val="0"/>
      <w:autoSpaceDN w:val="0"/>
      <w:adjustRightInd w:val="0"/>
      <w:spacing w:after="0" w:line="278" w:lineRule="exact"/>
      <w:jc w:val="both"/>
    </w:pPr>
    <w:rPr>
      <w:rFonts w:ascii="Times New Roman" w:eastAsia="Times New Roman" w:hAnsi="Times New Roman" w:cs="Times New Roman"/>
      <w:snapToGrid w:val="0"/>
      <w:kern w:val="0"/>
      <w:sz w:val="24"/>
      <w:szCs w:val="24"/>
      <w:lang w:val="lv-LV" w:eastAsia="lt-LT"/>
      <w14:ligatures w14:val="none"/>
    </w:rPr>
  </w:style>
  <w:style w:type="character" w:customStyle="1" w:styleId="tw4winMark">
    <w:name w:val="tw4winMark"/>
    <w:uiPriority w:val="99"/>
    <w:rsid w:val="004252EB"/>
    <w:rPr>
      <w:rFonts w:ascii="Courier New" w:hAnsi="Courier New"/>
      <w:vanish/>
      <w:color w:val="800080"/>
      <w:sz w:val="24"/>
      <w:vertAlign w:val="subscript"/>
    </w:rPr>
  </w:style>
  <w:style w:type="character" w:customStyle="1" w:styleId="tw4winError">
    <w:name w:val="tw4winError"/>
    <w:uiPriority w:val="99"/>
    <w:rsid w:val="004252EB"/>
    <w:rPr>
      <w:rFonts w:ascii="Courier New" w:hAnsi="Courier New"/>
      <w:color w:val="00FF00"/>
      <w:sz w:val="40"/>
    </w:rPr>
  </w:style>
  <w:style w:type="character" w:customStyle="1" w:styleId="tw4winTerm">
    <w:name w:val="tw4winTerm"/>
    <w:uiPriority w:val="99"/>
    <w:rsid w:val="004252EB"/>
    <w:rPr>
      <w:color w:val="0000FF"/>
    </w:rPr>
  </w:style>
  <w:style w:type="character" w:customStyle="1" w:styleId="tw4winPopup">
    <w:name w:val="tw4winPopup"/>
    <w:uiPriority w:val="99"/>
    <w:rsid w:val="004252EB"/>
    <w:rPr>
      <w:rFonts w:ascii="Courier New" w:hAnsi="Courier New"/>
      <w:noProof/>
      <w:color w:val="008000"/>
    </w:rPr>
  </w:style>
  <w:style w:type="character" w:customStyle="1" w:styleId="tw4winJump">
    <w:name w:val="tw4winJump"/>
    <w:uiPriority w:val="99"/>
    <w:rsid w:val="004252EB"/>
    <w:rPr>
      <w:rFonts w:ascii="Courier New" w:hAnsi="Courier New"/>
      <w:noProof/>
      <w:color w:val="008080"/>
    </w:rPr>
  </w:style>
  <w:style w:type="character" w:customStyle="1" w:styleId="tw4winExternal">
    <w:name w:val="tw4winExternal"/>
    <w:uiPriority w:val="99"/>
    <w:rsid w:val="004252EB"/>
    <w:rPr>
      <w:rFonts w:ascii="Courier New" w:hAnsi="Courier New"/>
      <w:noProof/>
      <w:color w:val="808080"/>
    </w:rPr>
  </w:style>
  <w:style w:type="character" w:customStyle="1" w:styleId="tw4winInternal">
    <w:name w:val="tw4winInternal"/>
    <w:uiPriority w:val="99"/>
    <w:rsid w:val="004252EB"/>
    <w:rPr>
      <w:rFonts w:ascii="Courier New" w:hAnsi="Courier New"/>
      <w:noProof/>
      <w:color w:val="FF0000"/>
    </w:rPr>
  </w:style>
  <w:style w:type="character" w:customStyle="1" w:styleId="DONOTTRANSLATE">
    <w:name w:val="DO_NOT_TRANSLATE"/>
    <w:uiPriority w:val="99"/>
    <w:rsid w:val="004252EB"/>
    <w:rPr>
      <w:rFonts w:ascii="Courier New" w:hAnsi="Courier New"/>
      <w:noProof/>
      <w:color w:val="800000"/>
    </w:rPr>
  </w:style>
  <w:style w:type="paragraph" w:customStyle="1" w:styleId="Bullet3">
    <w:name w:val="Bullet 3"/>
    <w:basedOn w:val="Normal"/>
    <w:rsid w:val="004252EB"/>
    <w:pPr>
      <w:spacing w:before="80" w:after="0" w:line="240" w:lineRule="auto"/>
      <w:ind w:left="1440" w:hanging="360"/>
      <w:jc w:val="both"/>
    </w:pPr>
    <w:rPr>
      <w:rFonts w:ascii="Times New Roman" w:eastAsia="SimSun" w:hAnsi="Times New Roman" w:cs="Times New Roman"/>
      <w:kern w:val="0"/>
      <w:sz w:val="20"/>
      <w:szCs w:val="20"/>
      <w:lang w:val="en-US"/>
      <w14:ligatures w14:val="none"/>
    </w:rPr>
  </w:style>
  <w:style w:type="character" w:customStyle="1" w:styleId="lenteleChar1">
    <w:name w:val="lentele Char1"/>
    <w:qFormat/>
    <w:rsid w:val="00947041"/>
    <w:rPr>
      <w:rFonts w:ascii="Arial" w:eastAsia="MS Mincho" w:hAnsi="Arial" w:cs="Times New Roman"/>
      <w:b/>
      <w:color w:val="4F5660"/>
      <w:sz w:val="18"/>
      <w:szCs w:val="24"/>
    </w:rPr>
  </w:style>
  <w:style w:type="character" w:customStyle="1" w:styleId="Puslapioinaosnuoroda1">
    <w:name w:val="Puslapio išnašos nuoroda1"/>
    <w:rsid w:val="00947041"/>
    <w:rPr>
      <w:rFonts w:cs="Times New Roman"/>
      <w:vertAlign w:val="superscript"/>
    </w:rPr>
  </w:style>
  <w:style w:type="character" w:customStyle="1" w:styleId="EndnoteCharacters">
    <w:name w:val="Endnote Characters"/>
    <w:uiPriority w:val="99"/>
    <w:semiHidden/>
    <w:unhideWhenUsed/>
    <w:qFormat/>
    <w:rsid w:val="00947041"/>
    <w:rPr>
      <w:vertAlign w:val="superscript"/>
    </w:rPr>
  </w:style>
  <w:style w:type="character" w:customStyle="1" w:styleId="FootnoteCharacters1">
    <w:name w:val="Footnote Characters1"/>
    <w:uiPriority w:val="99"/>
    <w:semiHidden/>
    <w:qFormat/>
    <w:rsid w:val="00947041"/>
    <w:rPr>
      <w:rFonts w:cs="Times New Roman"/>
      <w:vertAlign w:val="superscript"/>
    </w:rPr>
  </w:style>
  <w:style w:type="character" w:customStyle="1" w:styleId="Level3SimpleChar1">
    <w:name w:val="Level_3_Simple Char1"/>
    <w:link w:val="Level3Simple1"/>
    <w:qFormat/>
    <w:rsid w:val="00947041"/>
    <w:rPr>
      <w:rFonts w:eastAsia="Noto Sans CJK SC" w:cs="Lohit Devanagari"/>
      <w:bCs/>
      <w:szCs w:val="28"/>
    </w:rPr>
  </w:style>
  <w:style w:type="character" w:customStyle="1" w:styleId="Level4SimpleChar1">
    <w:name w:val="Level_4_Simple Char1"/>
    <w:link w:val="Level4Simple1"/>
    <w:qFormat/>
    <w:rsid w:val="00947041"/>
    <w:rPr>
      <w:rFonts w:eastAsia="Noto Sans CJK SC" w:cs="Lohit Devanagari"/>
      <w:bCs/>
      <w:szCs w:val="28"/>
    </w:rPr>
  </w:style>
  <w:style w:type="character" w:customStyle="1" w:styleId="NumberingSymbols">
    <w:name w:val="Numbering Symbols"/>
    <w:qFormat/>
    <w:rsid w:val="00947041"/>
  </w:style>
  <w:style w:type="paragraph" w:customStyle="1" w:styleId="TEKSTAS1">
    <w:name w:val="TEKSTAS1"/>
    <w:basedOn w:val="Normal"/>
    <w:qFormat/>
    <w:rsid w:val="00947041"/>
    <w:pPr>
      <w:widowControl w:val="0"/>
      <w:suppressAutoHyphens/>
      <w:spacing w:before="60" w:after="60" w:line="240" w:lineRule="auto"/>
      <w:jc w:val="both"/>
      <w:textAlignment w:val="baseline"/>
    </w:pPr>
    <w:rPr>
      <w:rFonts w:ascii="Times New Roman" w:eastAsia="Times New Roman" w:hAnsi="Times New Roman" w:cs="Times New Roman"/>
      <w:kern w:val="0"/>
      <w:sz w:val="24"/>
      <w:szCs w:val="20"/>
      <w:lang w:val="en-GB" w:eastAsia="ar-SA"/>
      <w14:ligatures w14:val="none"/>
    </w:rPr>
  </w:style>
  <w:style w:type="paragraph" w:customStyle="1" w:styleId="Pagrindiniotekstotrauka1">
    <w:name w:val="Pagrindinio teksto įtrauka1"/>
    <w:basedOn w:val="Normal"/>
    <w:rsid w:val="00947041"/>
    <w:pPr>
      <w:suppressAutoHyphens/>
      <w:spacing w:after="120" w:line="240" w:lineRule="auto"/>
      <w:ind w:left="1134" w:firstLine="567"/>
      <w:jc w:val="both"/>
      <w:textAlignment w:val="baseline"/>
    </w:pPr>
    <w:rPr>
      <w:rFonts w:ascii="Times New Roman" w:eastAsia="Times New Roman" w:hAnsi="Times New Roman" w:cs="Times New Roman"/>
      <w:kern w:val="0"/>
      <w:sz w:val="24"/>
      <w:szCs w:val="20"/>
      <w14:ligatures w14:val="none"/>
    </w:rPr>
  </w:style>
  <w:style w:type="paragraph" w:customStyle="1" w:styleId="Bullets11">
    <w:name w:val="Bullets11"/>
    <w:basedOn w:val="Pagrindinistekstas1"/>
    <w:qFormat/>
    <w:rsid w:val="00947041"/>
    <w:pPr>
      <w:numPr>
        <w:numId w:val="191"/>
      </w:numPr>
      <w:shd w:val="clear" w:color="auto" w:fill="auto"/>
      <w:spacing w:after="120" w:line="240" w:lineRule="auto"/>
      <w:ind w:left="0" w:firstLine="0"/>
      <w:textAlignment w:val="baseline"/>
    </w:pPr>
    <w:rPr>
      <w:rFonts w:ascii="Arial Narrow" w:eastAsia="Calibri" w:hAnsi="Arial Narrow" w:cs="Times New Roman"/>
      <w:kern w:val="0"/>
      <w:sz w:val="24"/>
      <w:szCs w:val="20"/>
      <w14:ligatures w14:val="none"/>
    </w:rPr>
  </w:style>
  <w:style w:type="paragraph" w:customStyle="1" w:styleId="Pagrindinistekstas10">
    <w:name w:val="Pagrindinis tekstas10"/>
    <w:basedOn w:val="Normal"/>
    <w:qFormat/>
    <w:rsid w:val="00947041"/>
    <w:pPr>
      <w:shd w:val="clear" w:color="auto" w:fill="FFFFFF"/>
      <w:suppressAutoHyphens/>
      <w:spacing w:after="60" w:line="0" w:lineRule="atLeast"/>
      <w:ind w:hanging="1180"/>
    </w:pPr>
    <w:rPr>
      <w:rFonts w:ascii="Arial" w:eastAsia="Arial" w:hAnsi="Arial" w:cs="Arial"/>
      <w:kern w:val="0"/>
      <w:sz w:val="21"/>
      <w:szCs w:val="21"/>
      <w14:ligatures w14:val="none"/>
    </w:rPr>
  </w:style>
  <w:style w:type="paragraph" w:customStyle="1" w:styleId="Patvirtinta1">
    <w:name w:val="Patvirtinta1"/>
    <w:uiPriority w:val="99"/>
    <w:qFormat/>
    <w:rsid w:val="00947041"/>
    <w:pPr>
      <w:tabs>
        <w:tab w:val="left" w:pos="1304"/>
        <w:tab w:val="left" w:pos="1457"/>
        <w:tab w:val="left" w:pos="1604"/>
        <w:tab w:val="left" w:pos="1757"/>
      </w:tabs>
      <w:suppressAutoHyphens/>
      <w:spacing w:after="0" w:line="240" w:lineRule="auto"/>
      <w:ind w:left="5953"/>
    </w:pPr>
    <w:rPr>
      <w:rFonts w:ascii="TimesLT" w:eastAsia="Times New Roman" w:hAnsi="TimesLT" w:cs="Times New Roman"/>
      <w:kern w:val="0"/>
      <w:sz w:val="20"/>
      <w:szCs w:val="20"/>
      <w:lang w:val="en-US"/>
      <w14:ligatures w14:val="none"/>
    </w:rPr>
  </w:style>
  <w:style w:type="paragraph" w:customStyle="1" w:styleId="MAZAS1">
    <w:name w:val="MAZAS1"/>
    <w:uiPriority w:val="99"/>
    <w:qFormat/>
    <w:rsid w:val="00947041"/>
    <w:pPr>
      <w:suppressAutoHyphens/>
      <w:spacing w:after="0" w:line="240" w:lineRule="auto"/>
      <w:ind w:firstLine="312"/>
      <w:jc w:val="both"/>
    </w:pPr>
    <w:rPr>
      <w:rFonts w:ascii="TimesLT" w:eastAsia="Times New Roman" w:hAnsi="TimesLT" w:cs="Times New Roman"/>
      <w:color w:val="000000"/>
      <w:kern w:val="0"/>
      <w:sz w:val="8"/>
      <w:szCs w:val="8"/>
      <w:lang w:val="en-US"/>
      <w14:ligatures w14:val="none"/>
    </w:rPr>
  </w:style>
  <w:style w:type="paragraph" w:customStyle="1" w:styleId="Picture1">
    <w:name w:val="Picture1"/>
    <w:basedOn w:val="Normal"/>
    <w:next w:val="Pagrindiniotekstotrauka1"/>
    <w:qFormat/>
    <w:rsid w:val="00947041"/>
    <w:pPr>
      <w:suppressAutoHyphens/>
      <w:spacing w:before="120" w:after="240" w:line="240" w:lineRule="auto"/>
      <w:ind w:left="1134"/>
      <w:textAlignment w:val="baseline"/>
    </w:pPr>
    <w:rPr>
      <w:rFonts w:ascii="Times New Roman" w:eastAsia="Times New Roman" w:hAnsi="Times New Roman" w:cs="Times New Roman"/>
      <w:kern w:val="0"/>
      <w:sz w:val="24"/>
      <w:szCs w:val="20"/>
      <w14:ligatures w14:val="none"/>
    </w:rPr>
  </w:style>
  <w:style w:type="paragraph" w:customStyle="1" w:styleId="centrbold1">
    <w:name w:val="centrbold1"/>
    <w:basedOn w:val="Normal"/>
    <w:qFormat/>
    <w:rsid w:val="00947041"/>
    <w:pPr>
      <w:suppressAutoHyphens/>
      <w:spacing w:beforeAutospacing="1"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ANTRASTE1">
    <w:name w:val="ANTRASTE1"/>
    <w:basedOn w:val="Normal"/>
    <w:qFormat/>
    <w:rsid w:val="00947041"/>
    <w:pPr>
      <w:suppressAutoHyphens/>
      <w:spacing w:before="240" w:after="120" w:line="240" w:lineRule="auto"/>
      <w:jc w:val="center"/>
    </w:pPr>
    <w:rPr>
      <w:rFonts w:ascii="Arial Narrow" w:eastAsia="Calibri" w:hAnsi="Arial Narrow" w:cs="Times New Roman"/>
      <w:b/>
      <w:kern w:val="0"/>
      <w:sz w:val="28"/>
      <w:szCs w:val="24"/>
      <w:lang w:val="en-US"/>
      <w14:ligatures w14:val="none"/>
    </w:rPr>
  </w:style>
  <w:style w:type="paragraph" w:customStyle="1" w:styleId="BODY1">
    <w:name w:val="BODY1"/>
    <w:basedOn w:val="Normal"/>
    <w:qFormat/>
    <w:rsid w:val="00947041"/>
    <w:pPr>
      <w:suppressAutoHyphens/>
      <w:spacing w:before="120" w:after="120" w:line="240" w:lineRule="auto"/>
      <w:ind w:firstLine="720"/>
      <w:jc w:val="both"/>
    </w:pPr>
    <w:rPr>
      <w:rFonts w:ascii="Arial Narrow" w:eastAsia="Calibri" w:hAnsi="Arial Narrow" w:cs="Times New Roman"/>
      <w:kern w:val="0"/>
      <w:sz w:val="24"/>
      <w:szCs w:val="24"/>
      <w14:ligatures w14:val="none"/>
    </w:rPr>
  </w:style>
  <w:style w:type="paragraph" w:customStyle="1" w:styleId="lenteles1">
    <w:name w:val="lenteles1"/>
    <w:basedOn w:val="Caption"/>
    <w:qFormat/>
    <w:rsid w:val="00947041"/>
    <w:pPr>
      <w:suppressAutoHyphens/>
      <w:spacing w:before="120"/>
      <w:jc w:val="center"/>
    </w:pPr>
    <w:rPr>
      <w:rFonts w:eastAsia="Times New Roman"/>
      <w:color w:val="auto"/>
      <w:sz w:val="20"/>
      <w:szCs w:val="20"/>
    </w:rPr>
  </w:style>
  <w:style w:type="paragraph" w:customStyle="1" w:styleId="Linija1">
    <w:name w:val="Linija1"/>
    <w:basedOn w:val="MAZAS1"/>
    <w:qFormat/>
    <w:rsid w:val="00947041"/>
    <w:pPr>
      <w:ind w:firstLine="0"/>
      <w:jc w:val="center"/>
    </w:pPr>
    <w:rPr>
      <w:color w:val="auto"/>
      <w:sz w:val="12"/>
      <w:szCs w:val="12"/>
    </w:rPr>
  </w:style>
  <w:style w:type="paragraph" w:customStyle="1" w:styleId="Level3Simple1">
    <w:name w:val="Level_3_Simple1"/>
    <w:basedOn w:val="Level2"/>
    <w:next w:val="ListParagraph3"/>
    <w:link w:val="Level3SimpleChar1"/>
    <w:qFormat/>
    <w:rsid w:val="00947041"/>
    <w:pPr>
      <w:numPr>
        <w:ilvl w:val="0"/>
        <w:numId w:val="0"/>
      </w:numPr>
      <w:spacing w:before="0" w:after="0"/>
      <w:ind w:firstLine="851"/>
      <w:outlineLvl w:val="9"/>
    </w:pPr>
    <w:rPr>
      <w:rFonts w:asciiTheme="minorHAnsi" w:hAnsiTheme="minorHAnsi"/>
      <w:b w:val="0"/>
      <w:kern w:val="2"/>
      <w:sz w:val="22"/>
      <w14:ligatures w14:val="standardContextual"/>
    </w:rPr>
  </w:style>
  <w:style w:type="paragraph" w:customStyle="1" w:styleId="Level4Simple1">
    <w:name w:val="Level_4_Simple1"/>
    <w:basedOn w:val="Level3Simple1"/>
    <w:link w:val="Level4SimpleChar1"/>
    <w:qFormat/>
    <w:rsid w:val="00947041"/>
    <w:pPr>
      <w:tabs>
        <w:tab w:val="num" w:pos="0"/>
        <w:tab w:val="left" w:pos="1701"/>
      </w:tabs>
      <w:ind w:left="6886" w:hanging="648"/>
    </w:pPr>
  </w:style>
  <w:style w:type="paragraph" w:customStyle="1" w:styleId="FrameContents">
    <w:name w:val="Frame Contents"/>
    <w:basedOn w:val="Normal"/>
    <w:qFormat/>
    <w:rsid w:val="00947041"/>
    <w:pPr>
      <w:suppressAutoHyphens/>
    </w:pPr>
    <w:rPr>
      <w:rFonts w:ascii="Times New Roman" w:hAnsi="Times New Roman"/>
      <w:kern w:val="0"/>
      <w:sz w:val="24"/>
      <w14:ligatures w14:val="none"/>
    </w:rPr>
  </w:style>
  <w:style w:type="paragraph" w:customStyle="1" w:styleId="HorizontalLine">
    <w:name w:val="Horizontal Line"/>
    <w:basedOn w:val="Normal"/>
    <w:next w:val="Pagrindinistekstas1"/>
    <w:qFormat/>
    <w:rsid w:val="00947041"/>
    <w:pPr>
      <w:suppressLineNumbers/>
      <w:pBdr>
        <w:bottom w:val="double" w:sz="2" w:space="0" w:color="808080"/>
      </w:pBdr>
      <w:suppressAutoHyphens/>
      <w:spacing w:after="283"/>
    </w:pPr>
    <w:rPr>
      <w:rFonts w:ascii="Times New Roman" w:hAnsi="Times New Roman"/>
      <w:kern w:val="0"/>
      <w:sz w:val="12"/>
      <w:szCs w:val="12"/>
      <w14:ligatures w14:val="none"/>
    </w:rPr>
  </w:style>
  <w:style w:type="table" w:customStyle="1" w:styleId="Tablewithoutheader14">
    <w:name w:val="Table without header14"/>
    <w:basedOn w:val="TableNormal"/>
    <w:uiPriority w:val="39"/>
    <w:qFormat/>
    <w:rsid w:val="00947041"/>
    <w:pPr>
      <w:suppressAutoHyphens/>
      <w:spacing w:after="0" w:line="240" w:lineRule="auto"/>
      <w:jc w:val="both"/>
    </w:pPr>
    <w:rPr>
      <w:rFonts w:ascii="Times New Roman" w:hAnsi="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rsid w:val="00947041"/>
    <w:pPr>
      <w:suppressAutoHyphens/>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rsid w:val="00947041"/>
    <w:pPr>
      <w:suppressAutoHyphens/>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00">
    <w:name w:val="Pagrindinis tekstas100"/>
    <w:basedOn w:val="Normal"/>
    <w:uiPriority w:val="99"/>
    <w:qFormat/>
    <w:rsid w:val="00947041"/>
    <w:pPr>
      <w:shd w:val="clear" w:color="auto" w:fill="FFFFFF"/>
      <w:suppressAutoHyphens/>
      <w:spacing w:after="60" w:line="0" w:lineRule="atLeast"/>
      <w:ind w:hanging="1180"/>
    </w:pPr>
    <w:rPr>
      <w:rFonts w:ascii="Arial" w:eastAsia="Arial" w:hAnsi="Arial" w:cs="Arial"/>
      <w:kern w:val="0"/>
      <w:sz w:val="21"/>
      <w:szCs w:val="21"/>
      <w14:ligatures w14:val="none"/>
    </w:rPr>
  </w:style>
  <w:style w:type="paragraph" w:customStyle="1" w:styleId="Pagrindinistekstas1000">
    <w:name w:val="Pagrindinis tekstas1000"/>
    <w:basedOn w:val="Normal"/>
    <w:qFormat/>
    <w:rsid w:val="00947041"/>
    <w:pPr>
      <w:shd w:val="clear" w:color="auto" w:fill="FFFFFF"/>
      <w:suppressAutoHyphens/>
      <w:spacing w:after="60" w:line="0" w:lineRule="atLeast"/>
      <w:ind w:hanging="1180"/>
    </w:pPr>
    <w:rPr>
      <w:rFonts w:ascii="Arial" w:eastAsia="Arial" w:hAnsi="Arial" w:cs="Arial"/>
      <w:kern w:val="0"/>
      <w:sz w:val="21"/>
      <w:szCs w:val="21"/>
      <w14:ligatures w14:val="none"/>
    </w:rPr>
  </w:style>
  <w:style w:type="paragraph" w:customStyle="1" w:styleId="Pagrindinistekstas10000">
    <w:name w:val="Pagrindinis tekstas10000"/>
    <w:basedOn w:val="Normal"/>
    <w:qFormat/>
    <w:rsid w:val="00947041"/>
    <w:pPr>
      <w:shd w:val="clear" w:color="auto" w:fill="FFFFFF"/>
      <w:suppressAutoHyphens/>
      <w:spacing w:after="60" w:line="0" w:lineRule="atLeast"/>
      <w:ind w:hanging="1180"/>
    </w:pPr>
    <w:rPr>
      <w:rFonts w:ascii="Arial" w:eastAsia="Arial" w:hAnsi="Arial" w:cs="Arial"/>
      <w:kern w:val="0"/>
      <w:sz w:val="21"/>
      <w:szCs w:val="21"/>
      <w14:ligatures w14:val="none"/>
    </w:rPr>
  </w:style>
  <w:style w:type="paragraph" w:customStyle="1" w:styleId="Pagrindinistekstas100000">
    <w:name w:val="Pagrindinis tekstas100000"/>
    <w:basedOn w:val="Normal"/>
    <w:uiPriority w:val="99"/>
    <w:qFormat/>
    <w:rsid w:val="00947041"/>
    <w:pPr>
      <w:shd w:val="clear" w:color="auto" w:fill="FFFFFF"/>
      <w:suppressAutoHyphens/>
      <w:spacing w:after="60" w:line="0" w:lineRule="atLeast"/>
      <w:ind w:hanging="1180"/>
    </w:pPr>
    <w:rPr>
      <w:rFonts w:ascii="Arial" w:eastAsia="Arial" w:hAnsi="Arial" w:cs="Arial"/>
      <w:kern w:val="0"/>
      <w:sz w:val="21"/>
      <w:szCs w:val="21"/>
      <w14:ligatures w14:val="none"/>
    </w:rPr>
  </w:style>
  <w:style w:type="paragraph" w:customStyle="1" w:styleId="Pagrindinistekstas1000000">
    <w:name w:val="Pagrindinis tekstas1000000"/>
    <w:basedOn w:val="Normal"/>
    <w:uiPriority w:val="99"/>
    <w:qFormat/>
    <w:rsid w:val="00947041"/>
    <w:pPr>
      <w:shd w:val="clear" w:color="auto" w:fill="FFFFFF"/>
      <w:suppressAutoHyphens/>
      <w:spacing w:after="60" w:line="0" w:lineRule="atLeast"/>
      <w:ind w:hanging="1180"/>
    </w:pPr>
    <w:rPr>
      <w:rFonts w:ascii="Arial" w:eastAsia="Arial" w:hAnsi="Arial" w:cs="Arial"/>
      <w:kern w:val="0"/>
      <w:sz w:val="21"/>
      <w:szCs w:val="21"/>
      <w14:ligatures w14:val="none"/>
    </w:rPr>
  </w:style>
  <w:style w:type="paragraph" w:customStyle="1" w:styleId="oj-doc-ti">
    <w:name w:val="oj-doc-ti"/>
    <w:basedOn w:val="Normal"/>
    <w:rsid w:val="0094704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Pagrindinistekstas10000000">
    <w:name w:val="Pagrindinis tekstas10000000"/>
    <w:basedOn w:val="Normal"/>
    <w:uiPriority w:val="99"/>
    <w:qFormat/>
    <w:rsid w:val="00947041"/>
    <w:pPr>
      <w:shd w:val="clear" w:color="auto" w:fill="FFFFFF"/>
      <w:suppressAutoHyphens/>
      <w:spacing w:after="60" w:line="0" w:lineRule="atLeast"/>
      <w:ind w:hanging="1180"/>
    </w:pPr>
    <w:rPr>
      <w:rFonts w:ascii="Arial" w:eastAsia="Arial" w:hAnsi="Arial" w:cs="Arial"/>
      <w:kern w:val="0"/>
      <w:sz w:val="21"/>
      <w:szCs w:val="21"/>
      <w14:ligatures w14:val="none"/>
    </w:rPr>
  </w:style>
  <w:style w:type="table" w:customStyle="1" w:styleId="PROITTableHeaderNarrow">
    <w:name w:val="PROIT Table Header Narrow"/>
    <w:basedOn w:val="TableNormal"/>
    <w:uiPriority w:val="99"/>
    <w:rsid w:val="00947041"/>
    <w:pPr>
      <w:spacing w:before="60" w:after="60" w:line="240" w:lineRule="auto"/>
    </w:pPr>
    <w:rPr>
      <w:rFonts w:asciiTheme="majorHAnsi" w:eastAsia="Times New Roman" w:hAnsiTheme="majorHAns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rPr>
    </w:tblStylePr>
  </w:style>
  <w:style w:type="character" w:customStyle="1" w:styleId="PagrindinistekstasDiagrama1">
    <w:name w:val="Pagrindinis tekstas Diagrama1"/>
    <w:basedOn w:val="DefaultParagraphFont"/>
    <w:uiPriority w:val="99"/>
    <w:semiHidden/>
    <w:rsid w:val="00947041"/>
  </w:style>
  <w:style w:type="character" w:customStyle="1" w:styleId="PROITbulletedChar">
    <w:name w:val="PROIT bulleted Char"/>
    <w:basedOn w:val="DefaultParagraphFont"/>
    <w:link w:val="PROITbulleted"/>
    <w:rsid w:val="00947041"/>
    <w:rPr>
      <w:rFonts w:eastAsia="Batang"/>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hyperlink" Target="https://viesiejipirkimai.lt" TargetMode="External"/><Relationship Id="rId18" Type="http://schemas.openxmlformats.org/officeDocument/2006/relationships/image" Target="media/image2.png"/><Relationship Id="rId26" Type="http://schemas.openxmlformats.org/officeDocument/2006/relationships/hyperlink" Target="https://vssa.lrv.lt/uploads/ivpk/documents/files/veikla/VII%20konsolidavimas/Sistemu%20kurimo%20ir%20diegimo%20gCloud%20platformoje%20rekomendacijos%20v1_0%20public.pdf" TargetMode="External"/><Relationship Id="rId39" Type="http://schemas.openxmlformats.org/officeDocument/2006/relationships/hyperlink" Target="mailto:muitine@lrmuitine.lt" TargetMode="External"/><Relationship Id="rId3" Type="http://schemas.openxmlformats.org/officeDocument/2006/relationships/styles" Target="styles.xml"/><Relationship Id="rId21" Type="http://schemas.openxmlformats.org/officeDocument/2006/relationships/image" Target="media/image5.jpeg"/><Relationship Id="rId34" Type="http://schemas.openxmlformats.org/officeDocument/2006/relationships/hyperlink" Target="https://www.registrucentras.lt/jar/p/index.php" TargetMode="Externa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mailto:vita.sarkauskiene@lsmuni.lt" TargetMode="External"/><Relationship Id="rId25" Type="http://schemas.openxmlformats.org/officeDocument/2006/relationships/image" Target="media/image9.png"/><Relationship Id="rId33" Type="http://schemas.openxmlformats.org/officeDocument/2006/relationships/hyperlink" Target="https://vpt.lrv.lt/lt/pasalinimo-pagrindai-1/nepatikimu-koncesininku-sarasas-1/nepatikimu-koncesininku-sarasas/" TargetMode="External"/><Relationship Id="rId38" Type="http://schemas.openxmlformats.org/officeDocument/2006/relationships/hyperlink" Target="JavaScript:openStr('19603','100')" TargetMode="External"/><Relationship Id="rId2" Type="http://schemas.openxmlformats.org/officeDocument/2006/relationships/numbering" Target="numbering.xml"/><Relationship Id="rId16" Type="http://schemas.openxmlformats.org/officeDocument/2006/relationships/hyperlink" Target="mailto:laima.snieganaite@lrmuitine.lt" TargetMode="External"/><Relationship Id="rId20" Type="http://schemas.openxmlformats.org/officeDocument/2006/relationships/image" Target="media/image4.wmf"/><Relationship Id="rId29" Type="http://schemas.openxmlformats.org/officeDocument/2006/relationships/header" Target="header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bvpd.eviesiejipirkimai.lt/espd-web/" TargetMode="External"/><Relationship Id="rId24" Type="http://schemas.openxmlformats.org/officeDocument/2006/relationships/image" Target="media/image8.png"/><Relationship Id="rId32" Type="http://schemas.openxmlformats.org/officeDocument/2006/relationships/hyperlink" Target="https://vpt.lrv.lt/lt/nuorodos/kiti-duomenys/powerbi/nepatikimi-tiekejai-1/" TargetMode="External"/><Relationship Id="rId37" Type="http://schemas.openxmlformats.org/officeDocument/2006/relationships/hyperlink" Target="https://kt.gov.lt/lt/atviri-duomenys/diskvalifikavimas-is-viesuju-pirkimu"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pt.lrv.lt/uploads/vpt/documents/files/uzssisfravimo%20instrukcija(1).pdf" TargetMode="External"/><Relationship Id="rId23" Type="http://schemas.openxmlformats.org/officeDocument/2006/relationships/image" Target="media/image7.wmf"/><Relationship Id="rId28" Type="http://schemas.openxmlformats.org/officeDocument/2006/relationships/header" Target="header2.xml"/><Relationship Id="rId36" Type="http://schemas.openxmlformats.org/officeDocument/2006/relationships/hyperlink" Target="https://www.vmi.lt/evmi/mokesciu-moketoju-informacija" TargetMode="External"/><Relationship Id="rId10" Type="http://schemas.openxmlformats.org/officeDocument/2006/relationships/hyperlink" Target="mailto:laima.snieganaite@lrmuitine.lt" TargetMode="External"/><Relationship Id="rId19" Type="http://schemas.openxmlformats.org/officeDocument/2006/relationships/image" Target="media/image3.jpeg"/><Relationship Id="rId31" Type="http://schemas.openxmlformats.org/officeDocument/2006/relationships/hyperlink" Target="https://vpt.lrv.lt/lt/nuorodos/kiti-duomenys/powerbi/melaginga-informacija-pateikusiu-tiekeju-sarasas-3/"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iesiejipirkimai.lt" TargetMode="External"/><Relationship Id="rId22" Type="http://schemas.openxmlformats.org/officeDocument/2006/relationships/image" Target="media/image6.jpg"/><Relationship Id="rId27" Type="http://schemas.openxmlformats.org/officeDocument/2006/relationships/header" Target="header1.xml"/><Relationship Id="rId30" Type="http://schemas.openxmlformats.org/officeDocument/2006/relationships/hyperlink" Target="http://draudejai.sodra.lt/draudeju_viesi_duomenys/" TargetMode="External"/><Relationship Id="rId35" Type="http://schemas.openxmlformats.org/officeDocument/2006/relationships/hyperlink" Target="https://vpt.lrv.lt/lt/naujienos-3/finansiniu-ataskaitu-nepateikimas-gali-tapti-kliutimi-dalyvauti-viesuosiuose-pirkimuos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registrai.lt/management/objects/view/1015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6382C-F798-40B5-83DC-B42A8E106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1488</TotalTime>
  <Pages>121</Pages>
  <Words>198989</Words>
  <Characters>113424</Characters>
  <Application>Microsoft Office Word</Application>
  <DocSecurity>0</DocSecurity>
  <Lines>945</Lines>
  <Paragraphs>623</Paragraphs>
  <ScaleCrop>false</ScaleCrop>
  <HeadingPairs>
    <vt:vector size="2" baseType="variant">
      <vt:variant>
        <vt:lpstr>Pavadinimas</vt:lpstr>
      </vt:variant>
      <vt:variant>
        <vt:i4>1</vt:i4>
      </vt:variant>
    </vt:vector>
  </HeadingPairs>
  <TitlesOfParts>
    <vt:vector size="1" baseType="lpstr">
      <vt:lpstr/>
    </vt:vector>
  </TitlesOfParts>
  <Company>LIETUVOS RESPUBLIKOS MUITINĖ</Company>
  <LinksUpToDate>false</LinksUpToDate>
  <CharactersWithSpaces>311790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Laima Snieganaitė</dc:creator>
  <cp:keywords/>
  <dc:description/>
  <cp:lastModifiedBy>Augustė Lelienė</cp:lastModifiedBy>
  <cp:revision>520</cp:revision>
  <dcterms:created xsi:type="dcterms:W3CDTF">2025-06-11T09:49:00Z</dcterms:created>
  <dcterms:modified xsi:type="dcterms:W3CDTF">2026-09-15T07:23:00Z</dcterms:modified>
</cp:coreProperties>
</file>