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27BC12" w14:textId="6091DF3E" w:rsidR="007B5E5C" w:rsidRPr="007B5E5C" w:rsidRDefault="007B5E5C" w:rsidP="00242992">
      <w:pPr>
        <w:spacing w:after="0" w:line="240" w:lineRule="auto"/>
        <w:rPr>
          <w:rFonts w:ascii="Arial" w:eastAsia="Times New Roman" w:hAnsi="Arial" w:cs="Arial"/>
        </w:rPr>
      </w:pPr>
    </w:p>
    <w:p w14:paraId="478196C3" w14:textId="2C6D0D41" w:rsidR="007B5E5C" w:rsidRPr="007B5E5C" w:rsidRDefault="007B5E5C" w:rsidP="007B5E5C">
      <w:pPr>
        <w:spacing w:after="0" w:line="240" w:lineRule="auto"/>
        <w:jc w:val="center"/>
        <w:rPr>
          <w:rFonts w:ascii="Arial" w:eastAsia="Times New Roman" w:hAnsi="Arial" w:cs="Arial"/>
          <w:caps/>
        </w:rPr>
      </w:pPr>
      <w:r w:rsidRPr="007B5E5C">
        <w:rPr>
          <w:rFonts w:ascii="Arial" w:eastAsia="Times New Roman" w:hAnsi="Arial" w:cs="Arial"/>
          <w:b/>
          <w:bCs/>
          <w:caps/>
        </w:rPr>
        <w:t>paslaugų pirkimo sutarties Specialiosios sąlygos</w:t>
      </w:r>
    </w:p>
    <w:p w14:paraId="5181A07D" w14:textId="77777777" w:rsidR="007B5E5C" w:rsidRPr="007B5E5C" w:rsidRDefault="007B5E5C" w:rsidP="007B5E5C">
      <w:pPr>
        <w:spacing w:after="0" w:line="240" w:lineRule="auto"/>
        <w:jc w:val="center"/>
        <w:rPr>
          <w:rFonts w:ascii="Arial" w:eastAsia="Times New Roman" w:hAnsi="Arial" w:cs="Arial"/>
        </w:rPr>
      </w:pPr>
      <w:r w:rsidRPr="007B5E5C">
        <w:rPr>
          <w:rFonts w:ascii="Arial" w:eastAsia="Times New Roman" w:hAnsi="Arial" w:cs="Arial"/>
          <w:b/>
          <w:bCs/>
        </w:rPr>
        <w:t> </w:t>
      </w:r>
    </w:p>
    <w:p w14:paraId="7FA2F19B" w14:textId="77777777" w:rsidR="007B5E5C" w:rsidRPr="007B5E5C" w:rsidRDefault="007B5E5C" w:rsidP="007B5E5C">
      <w:pPr>
        <w:spacing w:after="0" w:line="240" w:lineRule="auto"/>
        <w:jc w:val="center"/>
        <w:rPr>
          <w:rFonts w:ascii="Arial" w:eastAsia="Times New Roman" w:hAnsi="Arial" w:cs="Arial"/>
        </w:rPr>
      </w:pPr>
      <w:r w:rsidRPr="007B5E5C">
        <w:rPr>
          <w:rFonts w:ascii="Arial" w:eastAsia="Times New Roman" w:hAnsi="Arial" w:cs="Arial"/>
        </w:rPr>
        <w:t> </w:t>
      </w:r>
    </w:p>
    <w:tbl>
      <w:tblPr>
        <w:tblW w:w="0" w:type="auto"/>
        <w:tblCellMar>
          <w:left w:w="0" w:type="dxa"/>
          <w:right w:w="0" w:type="dxa"/>
        </w:tblCellMar>
        <w:tblLook w:val="04A0" w:firstRow="1" w:lastRow="0" w:firstColumn="1" w:lastColumn="0" w:noHBand="0" w:noVBand="1"/>
      </w:tblPr>
      <w:tblGrid>
        <w:gridCol w:w="2448"/>
        <w:gridCol w:w="2177"/>
        <w:gridCol w:w="2362"/>
        <w:gridCol w:w="2571"/>
      </w:tblGrid>
      <w:tr w:rsidR="007B5E5C" w:rsidRPr="007B5E5C" w14:paraId="18252454" w14:textId="77777777" w:rsidTr="007B5E5C">
        <w:tc>
          <w:tcPr>
            <w:tcW w:w="244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91BD35A" w14:textId="77777777" w:rsidR="007B5E5C" w:rsidRPr="007B5E5C" w:rsidRDefault="007B5E5C" w:rsidP="00960F43">
            <w:pPr>
              <w:spacing w:after="0" w:line="240" w:lineRule="auto"/>
              <w:rPr>
                <w:rFonts w:ascii="Arial" w:eastAsia="Times New Roman" w:hAnsi="Arial" w:cs="Arial"/>
              </w:rPr>
            </w:pPr>
            <w:r w:rsidRPr="007B5E5C">
              <w:rPr>
                <w:rFonts w:ascii="Arial" w:eastAsia="Times New Roman" w:hAnsi="Arial" w:cs="Arial"/>
                <w:b/>
                <w:bCs/>
              </w:rPr>
              <w:t>Sutarties pavadinimas</w:t>
            </w:r>
          </w:p>
        </w:tc>
        <w:tc>
          <w:tcPr>
            <w:tcW w:w="7110" w:type="dxa"/>
            <w:gridSpan w:val="3"/>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B87E9E8" w14:textId="0539E122" w:rsidR="009B7B22" w:rsidRPr="00DD22E7" w:rsidRDefault="00E46D2B" w:rsidP="00DD22E7">
            <w:pPr>
              <w:spacing w:after="0" w:line="240" w:lineRule="auto"/>
              <w:jc w:val="both"/>
              <w:rPr>
                <w:rFonts w:ascii="Arial" w:eastAsia="Times New Roman" w:hAnsi="Arial" w:cs="Arial"/>
              </w:rPr>
            </w:pPr>
            <w:r>
              <w:rPr>
                <w:rFonts w:ascii="Arial" w:eastAsia="Calibri" w:hAnsi="Arial" w:cs="Arial"/>
                <w:b/>
                <w:bCs/>
                <w:color w:val="000000" w:themeColor="text1"/>
              </w:rPr>
              <w:t>Klaipėdos rajono nevyriausybinių organizacijų augimo inkubatoriaus įgyvendinimo paslaugos</w:t>
            </w:r>
          </w:p>
        </w:tc>
      </w:tr>
      <w:tr w:rsidR="007B5E5C" w:rsidRPr="007B5E5C" w14:paraId="570D5207" w14:textId="77777777" w:rsidTr="007B5E5C">
        <w:tc>
          <w:tcPr>
            <w:tcW w:w="244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3EF6316" w14:textId="77777777" w:rsidR="007B5E5C" w:rsidRPr="007B5E5C" w:rsidRDefault="007B5E5C" w:rsidP="00960F43">
            <w:pPr>
              <w:spacing w:after="0" w:line="240" w:lineRule="auto"/>
              <w:rPr>
                <w:rFonts w:ascii="Arial" w:eastAsia="Times New Roman" w:hAnsi="Arial" w:cs="Arial"/>
              </w:rPr>
            </w:pPr>
            <w:r w:rsidRPr="007B5E5C">
              <w:rPr>
                <w:rFonts w:ascii="Arial" w:eastAsia="Times New Roman" w:hAnsi="Arial" w:cs="Arial"/>
                <w:b/>
                <w:bCs/>
              </w:rPr>
              <w:t>Sutarties data</w:t>
            </w:r>
          </w:p>
        </w:tc>
        <w:tc>
          <w:tcPr>
            <w:tcW w:w="2177" w:type="dxa"/>
            <w:tcBorders>
              <w:top w:val="nil"/>
              <w:left w:val="nil"/>
              <w:bottom w:val="single" w:sz="8" w:space="0" w:color="auto"/>
              <w:right w:val="single" w:sz="8" w:space="0" w:color="auto"/>
            </w:tcBorders>
            <w:tcMar>
              <w:top w:w="0" w:type="dxa"/>
              <w:left w:w="108" w:type="dxa"/>
              <w:bottom w:w="0" w:type="dxa"/>
              <w:right w:w="108" w:type="dxa"/>
            </w:tcMar>
            <w:hideMark/>
          </w:tcPr>
          <w:p w14:paraId="71B92226" w14:textId="77777777" w:rsidR="007B5E5C" w:rsidRPr="007B5E5C" w:rsidRDefault="007B5E5C" w:rsidP="007B5E5C">
            <w:pPr>
              <w:spacing w:after="0" w:line="240" w:lineRule="auto"/>
              <w:jc w:val="center"/>
              <w:rPr>
                <w:rFonts w:ascii="Arial" w:eastAsia="Times New Roman" w:hAnsi="Arial" w:cs="Arial"/>
              </w:rPr>
            </w:pPr>
            <w:r w:rsidRPr="007B5E5C">
              <w:rPr>
                <w:rFonts w:ascii="Arial" w:eastAsia="Times New Roman" w:hAnsi="Arial" w:cs="Arial"/>
              </w:rPr>
              <w:t> </w:t>
            </w:r>
          </w:p>
        </w:tc>
        <w:tc>
          <w:tcPr>
            <w:tcW w:w="2362" w:type="dxa"/>
            <w:tcBorders>
              <w:top w:val="nil"/>
              <w:left w:val="nil"/>
              <w:bottom w:val="single" w:sz="8" w:space="0" w:color="auto"/>
              <w:right w:val="single" w:sz="8" w:space="0" w:color="auto"/>
            </w:tcBorders>
            <w:tcMar>
              <w:top w:w="0" w:type="dxa"/>
              <w:left w:w="108" w:type="dxa"/>
              <w:bottom w:w="0" w:type="dxa"/>
              <w:right w:w="108" w:type="dxa"/>
            </w:tcMar>
            <w:hideMark/>
          </w:tcPr>
          <w:p w14:paraId="665FFFDE" w14:textId="77777777" w:rsidR="007B5E5C" w:rsidRPr="007B5E5C" w:rsidRDefault="007B5E5C" w:rsidP="007B5E5C">
            <w:pPr>
              <w:spacing w:after="0" w:line="240" w:lineRule="auto"/>
              <w:jc w:val="center"/>
              <w:rPr>
                <w:rFonts w:ascii="Arial" w:eastAsia="Times New Roman" w:hAnsi="Arial" w:cs="Arial"/>
              </w:rPr>
            </w:pPr>
            <w:r w:rsidRPr="007B5E5C">
              <w:rPr>
                <w:rFonts w:ascii="Arial" w:eastAsia="Times New Roman" w:hAnsi="Arial" w:cs="Arial"/>
                <w:b/>
                <w:bCs/>
              </w:rPr>
              <w:t>Sutarties numeris</w:t>
            </w:r>
          </w:p>
        </w:tc>
        <w:tc>
          <w:tcPr>
            <w:tcW w:w="2571" w:type="dxa"/>
            <w:tcBorders>
              <w:top w:val="nil"/>
              <w:left w:val="nil"/>
              <w:bottom w:val="single" w:sz="8" w:space="0" w:color="auto"/>
              <w:right w:val="single" w:sz="8" w:space="0" w:color="auto"/>
            </w:tcBorders>
            <w:tcMar>
              <w:top w:w="0" w:type="dxa"/>
              <w:left w:w="108" w:type="dxa"/>
              <w:bottom w:w="0" w:type="dxa"/>
              <w:right w:w="108" w:type="dxa"/>
            </w:tcMar>
            <w:hideMark/>
          </w:tcPr>
          <w:p w14:paraId="0BE7CF6D" w14:textId="77777777" w:rsidR="007B5E5C" w:rsidRPr="007B5E5C" w:rsidRDefault="007B5E5C" w:rsidP="007B5E5C">
            <w:pPr>
              <w:spacing w:after="0" w:line="240" w:lineRule="auto"/>
              <w:jc w:val="center"/>
              <w:rPr>
                <w:rFonts w:ascii="Arial" w:eastAsia="Times New Roman" w:hAnsi="Arial" w:cs="Arial"/>
              </w:rPr>
            </w:pPr>
            <w:r w:rsidRPr="007B5E5C">
              <w:rPr>
                <w:rFonts w:ascii="Arial" w:eastAsia="Times New Roman" w:hAnsi="Arial" w:cs="Arial"/>
              </w:rPr>
              <w:t> </w:t>
            </w:r>
          </w:p>
        </w:tc>
      </w:tr>
    </w:tbl>
    <w:p w14:paraId="3510B0AF" w14:textId="77777777" w:rsidR="007B5E5C" w:rsidRPr="007B5E5C" w:rsidRDefault="007B5E5C" w:rsidP="007B5E5C">
      <w:pPr>
        <w:spacing w:after="0" w:line="240" w:lineRule="auto"/>
        <w:jc w:val="center"/>
        <w:rPr>
          <w:rFonts w:ascii="Arial" w:eastAsia="Times New Roman" w:hAnsi="Arial" w:cs="Arial"/>
        </w:rPr>
      </w:pPr>
      <w:r w:rsidRPr="007B5E5C">
        <w:rPr>
          <w:rFonts w:ascii="Arial" w:eastAsia="Times New Roman" w:hAnsi="Arial" w:cs="Arial"/>
        </w:rPr>
        <w:t> </w:t>
      </w:r>
    </w:p>
    <w:tbl>
      <w:tblPr>
        <w:tblW w:w="0" w:type="auto"/>
        <w:tblCellMar>
          <w:left w:w="0" w:type="dxa"/>
          <w:right w:w="0" w:type="dxa"/>
        </w:tblCellMar>
        <w:tblLook w:val="04A0" w:firstRow="1" w:lastRow="0" w:firstColumn="1" w:lastColumn="0" w:noHBand="0" w:noVBand="1"/>
      </w:tblPr>
      <w:tblGrid>
        <w:gridCol w:w="2808"/>
        <w:gridCol w:w="3240"/>
        <w:gridCol w:w="3510"/>
      </w:tblGrid>
      <w:tr w:rsidR="007B5E5C" w:rsidRPr="007B5E5C" w14:paraId="0E5F0B63" w14:textId="77777777" w:rsidTr="007B5E5C">
        <w:tc>
          <w:tcPr>
            <w:tcW w:w="9558" w:type="dxa"/>
            <w:gridSpan w:val="3"/>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C56F0C1" w14:textId="77777777" w:rsidR="007B5E5C" w:rsidRPr="007B5E5C" w:rsidRDefault="007B5E5C" w:rsidP="007B5E5C">
            <w:pPr>
              <w:spacing w:after="0" w:line="240" w:lineRule="auto"/>
              <w:jc w:val="center"/>
              <w:rPr>
                <w:rFonts w:ascii="Arial" w:eastAsia="Times New Roman" w:hAnsi="Arial" w:cs="Arial"/>
              </w:rPr>
            </w:pPr>
            <w:r w:rsidRPr="007B5E5C">
              <w:rPr>
                <w:rFonts w:ascii="Arial" w:eastAsia="Times New Roman" w:hAnsi="Arial" w:cs="Arial"/>
                <w:b/>
                <w:bCs/>
              </w:rPr>
              <w:t>1. SUTARTIES ŠALYS</w:t>
            </w:r>
          </w:p>
        </w:tc>
      </w:tr>
      <w:tr w:rsidR="00AB5454" w:rsidRPr="007B5E5C" w14:paraId="254C500A" w14:textId="77777777" w:rsidTr="007C6F77">
        <w:tc>
          <w:tcPr>
            <w:tcW w:w="2808" w:type="dxa"/>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F447E53" w14:textId="21ADF5D1" w:rsidR="00AB5454" w:rsidRPr="007B5E5C" w:rsidRDefault="00AB5454" w:rsidP="00AB5454">
            <w:pPr>
              <w:spacing w:after="0" w:line="240" w:lineRule="auto"/>
              <w:rPr>
                <w:rFonts w:ascii="Arial" w:eastAsia="Times New Roman" w:hAnsi="Arial" w:cs="Arial"/>
              </w:rPr>
            </w:pPr>
          </w:p>
          <w:p w14:paraId="31AF1A2F" w14:textId="29BC23C6" w:rsidR="00AB5454" w:rsidRPr="007B5E5C" w:rsidRDefault="00AB5454" w:rsidP="00AB5454">
            <w:pPr>
              <w:spacing w:after="0" w:line="240" w:lineRule="auto"/>
              <w:rPr>
                <w:rFonts w:ascii="Arial" w:eastAsia="Times New Roman" w:hAnsi="Arial" w:cs="Arial"/>
              </w:rPr>
            </w:pPr>
          </w:p>
          <w:p w14:paraId="258C436F" w14:textId="31B53C65" w:rsidR="00AB5454" w:rsidRPr="007B5E5C" w:rsidRDefault="00AB5454" w:rsidP="00AB5454">
            <w:pPr>
              <w:spacing w:after="0" w:line="240" w:lineRule="auto"/>
              <w:rPr>
                <w:rFonts w:ascii="Arial" w:eastAsia="Times New Roman" w:hAnsi="Arial" w:cs="Arial"/>
              </w:rPr>
            </w:pPr>
          </w:p>
          <w:p w14:paraId="1103C24F" w14:textId="10DAC3E3" w:rsidR="00AB5454" w:rsidRPr="007B5E5C" w:rsidRDefault="00AB5454" w:rsidP="00AB5454">
            <w:pPr>
              <w:spacing w:after="0" w:line="240" w:lineRule="auto"/>
              <w:rPr>
                <w:rFonts w:ascii="Arial" w:eastAsia="Times New Roman" w:hAnsi="Arial" w:cs="Arial"/>
              </w:rPr>
            </w:pPr>
          </w:p>
          <w:p w14:paraId="58420107" w14:textId="77777777" w:rsidR="00AB5454" w:rsidRPr="007B5E5C" w:rsidRDefault="00AB5454" w:rsidP="00AB5454">
            <w:pPr>
              <w:spacing w:after="0" w:line="240" w:lineRule="auto"/>
              <w:rPr>
                <w:rFonts w:ascii="Arial" w:eastAsia="Times New Roman" w:hAnsi="Arial" w:cs="Arial"/>
              </w:rPr>
            </w:pPr>
            <w:r w:rsidRPr="007B5E5C">
              <w:rPr>
                <w:rFonts w:ascii="Arial" w:eastAsia="Times New Roman" w:hAnsi="Arial" w:cs="Arial"/>
                <w:b/>
                <w:bCs/>
              </w:rPr>
              <w:t>1.1. Pirkėjas</w:t>
            </w:r>
          </w:p>
        </w:tc>
        <w:tc>
          <w:tcPr>
            <w:tcW w:w="3240" w:type="dxa"/>
            <w:tcBorders>
              <w:top w:val="nil"/>
              <w:left w:val="nil"/>
              <w:bottom w:val="single" w:sz="8" w:space="0" w:color="auto"/>
              <w:right w:val="single" w:sz="8" w:space="0" w:color="auto"/>
            </w:tcBorders>
            <w:tcMar>
              <w:top w:w="0" w:type="dxa"/>
              <w:left w:w="108" w:type="dxa"/>
              <w:bottom w:w="0" w:type="dxa"/>
              <w:right w:w="108" w:type="dxa"/>
            </w:tcMar>
            <w:hideMark/>
          </w:tcPr>
          <w:p w14:paraId="772E4973" w14:textId="77777777" w:rsidR="00AB5454" w:rsidRPr="007B5E5C" w:rsidRDefault="00AB5454" w:rsidP="00AB5454">
            <w:pPr>
              <w:spacing w:after="0" w:line="240" w:lineRule="auto"/>
              <w:jc w:val="center"/>
              <w:rPr>
                <w:rFonts w:ascii="Arial" w:eastAsia="Times New Roman" w:hAnsi="Arial" w:cs="Arial"/>
              </w:rPr>
            </w:pPr>
            <w:r w:rsidRPr="007B5E5C">
              <w:rPr>
                <w:rFonts w:ascii="Arial" w:eastAsia="Times New Roman" w:hAnsi="Arial" w:cs="Arial"/>
              </w:rPr>
              <w:t>1.1.1. Pavadinimas</w:t>
            </w:r>
          </w:p>
        </w:tc>
        <w:tc>
          <w:tcPr>
            <w:tcW w:w="3510" w:type="dxa"/>
            <w:tcBorders>
              <w:top w:val="nil"/>
              <w:left w:val="nil"/>
              <w:bottom w:val="single" w:sz="8" w:space="0" w:color="auto"/>
              <w:right w:val="single" w:sz="8" w:space="0" w:color="auto"/>
            </w:tcBorders>
            <w:tcMar>
              <w:top w:w="0" w:type="dxa"/>
              <w:left w:w="108" w:type="dxa"/>
              <w:bottom w:w="0" w:type="dxa"/>
              <w:right w:w="108" w:type="dxa"/>
            </w:tcMar>
          </w:tcPr>
          <w:p w14:paraId="45C4ADCC" w14:textId="41F8FDB7" w:rsidR="00AB5454" w:rsidRPr="003B2117" w:rsidRDefault="008D61C3" w:rsidP="00AB5454">
            <w:pPr>
              <w:spacing w:after="0" w:line="240" w:lineRule="auto"/>
              <w:jc w:val="center"/>
              <w:rPr>
                <w:rFonts w:ascii="Arial" w:eastAsia="Times New Roman" w:hAnsi="Arial" w:cs="Arial"/>
                <w:b/>
                <w:bCs/>
              </w:rPr>
            </w:pPr>
            <w:r w:rsidRPr="003B2117">
              <w:rPr>
                <w:rFonts w:ascii="Arial" w:eastAsia="Times New Roman" w:hAnsi="Arial" w:cs="Arial"/>
                <w:b/>
                <w:bCs/>
              </w:rPr>
              <w:t>Klaipėdos rajono savivaldybės administracija</w:t>
            </w:r>
          </w:p>
        </w:tc>
      </w:tr>
      <w:tr w:rsidR="003D152F" w:rsidRPr="007B5E5C" w14:paraId="7835C090" w14:textId="77777777" w:rsidTr="00415AC3">
        <w:tc>
          <w:tcPr>
            <w:tcW w:w="0" w:type="auto"/>
            <w:vMerge/>
            <w:tcBorders>
              <w:top w:val="nil"/>
              <w:left w:val="single" w:sz="8" w:space="0" w:color="auto"/>
              <w:bottom w:val="single" w:sz="8" w:space="0" w:color="auto"/>
              <w:right w:val="single" w:sz="8" w:space="0" w:color="auto"/>
            </w:tcBorders>
            <w:vAlign w:val="center"/>
            <w:hideMark/>
          </w:tcPr>
          <w:p w14:paraId="7BA75CCE" w14:textId="77777777" w:rsidR="003D152F" w:rsidRPr="007B5E5C" w:rsidRDefault="003D152F" w:rsidP="003D152F">
            <w:pPr>
              <w:spacing w:after="0" w:line="240" w:lineRule="auto"/>
              <w:rPr>
                <w:rFonts w:ascii="Arial" w:eastAsia="Times New Roman" w:hAnsi="Arial" w:cs="Arial"/>
              </w:rPr>
            </w:pPr>
          </w:p>
        </w:tc>
        <w:tc>
          <w:tcPr>
            <w:tcW w:w="3240" w:type="dxa"/>
            <w:tcBorders>
              <w:top w:val="nil"/>
              <w:left w:val="nil"/>
              <w:bottom w:val="single" w:sz="8" w:space="0" w:color="auto"/>
              <w:right w:val="single" w:sz="8" w:space="0" w:color="auto"/>
            </w:tcBorders>
            <w:tcMar>
              <w:top w:w="0" w:type="dxa"/>
              <w:left w:w="108" w:type="dxa"/>
              <w:bottom w:w="0" w:type="dxa"/>
              <w:right w:w="108" w:type="dxa"/>
            </w:tcMar>
            <w:hideMark/>
          </w:tcPr>
          <w:p w14:paraId="5EA04E7C" w14:textId="77777777" w:rsidR="003D152F" w:rsidRPr="007B5E5C" w:rsidRDefault="003D152F" w:rsidP="003D152F">
            <w:pPr>
              <w:spacing w:after="0" w:line="240" w:lineRule="auto"/>
              <w:jc w:val="center"/>
              <w:rPr>
                <w:rFonts w:ascii="Arial" w:eastAsia="Times New Roman" w:hAnsi="Arial" w:cs="Arial"/>
              </w:rPr>
            </w:pPr>
            <w:r w:rsidRPr="007B5E5C">
              <w:rPr>
                <w:rFonts w:ascii="Arial" w:eastAsia="Times New Roman" w:hAnsi="Arial" w:cs="Arial"/>
              </w:rPr>
              <w:t>1.1.2. Juridinio asmens kodas</w:t>
            </w:r>
          </w:p>
        </w:tc>
        <w:tc>
          <w:tcPr>
            <w:tcW w:w="3510" w:type="dxa"/>
            <w:tcBorders>
              <w:top w:val="nil"/>
              <w:left w:val="nil"/>
              <w:bottom w:val="single" w:sz="8" w:space="0" w:color="auto"/>
              <w:right w:val="single" w:sz="8" w:space="0" w:color="auto"/>
            </w:tcBorders>
            <w:tcMar>
              <w:top w:w="0" w:type="dxa"/>
              <w:left w:w="108" w:type="dxa"/>
              <w:bottom w:w="0" w:type="dxa"/>
              <w:right w:w="108" w:type="dxa"/>
            </w:tcMar>
            <w:vAlign w:val="center"/>
          </w:tcPr>
          <w:p w14:paraId="46EFCA6E" w14:textId="25CF9A4D" w:rsidR="003D152F" w:rsidRPr="003B2117" w:rsidRDefault="003D152F" w:rsidP="003D152F">
            <w:pPr>
              <w:spacing w:after="0" w:line="240" w:lineRule="auto"/>
              <w:jc w:val="center"/>
              <w:rPr>
                <w:rFonts w:ascii="Arial" w:eastAsia="Times New Roman" w:hAnsi="Arial" w:cs="Arial"/>
              </w:rPr>
            </w:pPr>
            <w:r w:rsidRPr="003B2117">
              <w:rPr>
                <w:rFonts w:ascii="Arial" w:hAnsi="Arial" w:cs="Arial"/>
                <w:iCs/>
              </w:rPr>
              <w:t>188773688</w:t>
            </w:r>
          </w:p>
        </w:tc>
      </w:tr>
      <w:tr w:rsidR="003D152F" w:rsidRPr="007B5E5C" w14:paraId="6F0BB01F" w14:textId="77777777" w:rsidTr="003B2117">
        <w:trPr>
          <w:trHeight w:val="341"/>
        </w:trPr>
        <w:tc>
          <w:tcPr>
            <w:tcW w:w="0" w:type="auto"/>
            <w:vMerge/>
            <w:tcBorders>
              <w:top w:val="nil"/>
              <w:left w:val="single" w:sz="8" w:space="0" w:color="auto"/>
              <w:bottom w:val="single" w:sz="8" w:space="0" w:color="auto"/>
              <w:right w:val="single" w:sz="8" w:space="0" w:color="auto"/>
            </w:tcBorders>
            <w:vAlign w:val="center"/>
            <w:hideMark/>
          </w:tcPr>
          <w:p w14:paraId="41295603" w14:textId="77777777" w:rsidR="003D152F" w:rsidRPr="007B5E5C" w:rsidRDefault="003D152F" w:rsidP="003D152F">
            <w:pPr>
              <w:spacing w:after="0" w:line="240" w:lineRule="auto"/>
              <w:rPr>
                <w:rFonts w:ascii="Arial" w:eastAsia="Times New Roman" w:hAnsi="Arial" w:cs="Arial"/>
              </w:rPr>
            </w:pPr>
          </w:p>
        </w:tc>
        <w:tc>
          <w:tcPr>
            <w:tcW w:w="3240" w:type="dxa"/>
            <w:tcBorders>
              <w:top w:val="nil"/>
              <w:left w:val="nil"/>
              <w:bottom w:val="single" w:sz="8" w:space="0" w:color="auto"/>
              <w:right w:val="single" w:sz="8" w:space="0" w:color="auto"/>
            </w:tcBorders>
            <w:tcMar>
              <w:top w:w="0" w:type="dxa"/>
              <w:left w:w="108" w:type="dxa"/>
              <w:bottom w:w="0" w:type="dxa"/>
              <w:right w:w="108" w:type="dxa"/>
            </w:tcMar>
            <w:hideMark/>
          </w:tcPr>
          <w:p w14:paraId="69D59B1C" w14:textId="77777777" w:rsidR="003D152F" w:rsidRPr="007B5E5C" w:rsidRDefault="003D152F" w:rsidP="003D152F">
            <w:pPr>
              <w:spacing w:after="0" w:line="240" w:lineRule="auto"/>
              <w:jc w:val="center"/>
              <w:rPr>
                <w:rFonts w:ascii="Arial" w:eastAsia="Times New Roman" w:hAnsi="Arial" w:cs="Arial"/>
              </w:rPr>
            </w:pPr>
            <w:r w:rsidRPr="007B5E5C">
              <w:rPr>
                <w:rFonts w:ascii="Arial" w:eastAsia="Times New Roman" w:hAnsi="Arial" w:cs="Arial"/>
              </w:rPr>
              <w:t>1.1.3. Adresas</w:t>
            </w:r>
          </w:p>
        </w:tc>
        <w:tc>
          <w:tcPr>
            <w:tcW w:w="3510" w:type="dxa"/>
            <w:tcBorders>
              <w:top w:val="nil"/>
              <w:left w:val="nil"/>
              <w:bottom w:val="single" w:sz="8" w:space="0" w:color="auto"/>
              <w:right w:val="single" w:sz="8" w:space="0" w:color="auto"/>
            </w:tcBorders>
            <w:tcMar>
              <w:top w:w="0" w:type="dxa"/>
              <w:left w:w="108" w:type="dxa"/>
              <w:bottom w:w="0" w:type="dxa"/>
              <w:right w:w="108" w:type="dxa"/>
            </w:tcMar>
            <w:vAlign w:val="center"/>
          </w:tcPr>
          <w:p w14:paraId="42AC8233" w14:textId="285F3705" w:rsidR="003D152F" w:rsidRPr="003B2117" w:rsidRDefault="003D152F" w:rsidP="003D152F">
            <w:pPr>
              <w:spacing w:after="0" w:line="240" w:lineRule="auto"/>
              <w:jc w:val="center"/>
              <w:rPr>
                <w:rFonts w:ascii="Arial" w:eastAsia="Times New Roman" w:hAnsi="Arial" w:cs="Arial"/>
              </w:rPr>
            </w:pPr>
            <w:r w:rsidRPr="003B2117">
              <w:rPr>
                <w:rFonts w:ascii="Arial" w:hAnsi="Arial" w:cs="Arial"/>
                <w:kern w:val="2"/>
              </w:rPr>
              <w:t>Klaipėdos g. 2, LT-96130 Gargždai</w:t>
            </w:r>
          </w:p>
        </w:tc>
      </w:tr>
      <w:tr w:rsidR="003D152F" w:rsidRPr="007B5E5C" w14:paraId="31B71ADA" w14:textId="77777777" w:rsidTr="00415AC3">
        <w:tc>
          <w:tcPr>
            <w:tcW w:w="0" w:type="auto"/>
            <w:vMerge/>
            <w:tcBorders>
              <w:top w:val="nil"/>
              <w:left w:val="single" w:sz="8" w:space="0" w:color="auto"/>
              <w:bottom w:val="single" w:sz="8" w:space="0" w:color="auto"/>
              <w:right w:val="single" w:sz="8" w:space="0" w:color="auto"/>
            </w:tcBorders>
            <w:vAlign w:val="center"/>
            <w:hideMark/>
          </w:tcPr>
          <w:p w14:paraId="2E708E0C" w14:textId="77777777" w:rsidR="003D152F" w:rsidRPr="007B5E5C" w:rsidRDefault="003D152F" w:rsidP="003D152F">
            <w:pPr>
              <w:spacing w:after="0" w:line="240" w:lineRule="auto"/>
              <w:rPr>
                <w:rFonts w:ascii="Arial" w:eastAsia="Times New Roman" w:hAnsi="Arial" w:cs="Arial"/>
              </w:rPr>
            </w:pPr>
          </w:p>
        </w:tc>
        <w:tc>
          <w:tcPr>
            <w:tcW w:w="3240" w:type="dxa"/>
            <w:tcBorders>
              <w:top w:val="nil"/>
              <w:left w:val="nil"/>
              <w:bottom w:val="single" w:sz="8" w:space="0" w:color="auto"/>
              <w:right w:val="single" w:sz="8" w:space="0" w:color="auto"/>
            </w:tcBorders>
            <w:tcMar>
              <w:top w:w="0" w:type="dxa"/>
              <w:left w:w="108" w:type="dxa"/>
              <w:bottom w:w="0" w:type="dxa"/>
              <w:right w:w="108" w:type="dxa"/>
            </w:tcMar>
            <w:hideMark/>
          </w:tcPr>
          <w:p w14:paraId="2F0634B5" w14:textId="77777777" w:rsidR="003D152F" w:rsidRPr="007B5E5C" w:rsidRDefault="003D152F" w:rsidP="003D152F">
            <w:pPr>
              <w:spacing w:after="0" w:line="240" w:lineRule="auto"/>
              <w:jc w:val="center"/>
              <w:rPr>
                <w:rFonts w:ascii="Arial" w:eastAsia="Times New Roman" w:hAnsi="Arial" w:cs="Arial"/>
              </w:rPr>
            </w:pPr>
            <w:r w:rsidRPr="007B5E5C">
              <w:rPr>
                <w:rFonts w:ascii="Arial" w:eastAsia="Times New Roman" w:hAnsi="Arial" w:cs="Arial"/>
              </w:rPr>
              <w:t>1.1.4. PVM mokėtojo kodas</w:t>
            </w:r>
          </w:p>
        </w:tc>
        <w:tc>
          <w:tcPr>
            <w:tcW w:w="3510" w:type="dxa"/>
            <w:tcBorders>
              <w:top w:val="nil"/>
              <w:left w:val="nil"/>
              <w:bottom w:val="single" w:sz="8" w:space="0" w:color="auto"/>
              <w:right w:val="single" w:sz="8" w:space="0" w:color="auto"/>
            </w:tcBorders>
            <w:tcMar>
              <w:top w:w="0" w:type="dxa"/>
              <w:left w:w="108" w:type="dxa"/>
              <w:bottom w:w="0" w:type="dxa"/>
              <w:right w:w="108" w:type="dxa"/>
            </w:tcMar>
            <w:vAlign w:val="center"/>
          </w:tcPr>
          <w:p w14:paraId="1C20CF22" w14:textId="67CE7363" w:rsidR="003D152F" w:rsidRPr="003B2117" w:rsidRDefault="003D152F" w:rsidP="003D152F">
            <w:pPr>
              <w:spacing w:after="0" w:line="240" w:lineRule="auto"/>
              <w:jc w:val="center"/>
              <w:rPr>
                <w:rFonts w:ascii="Arial" w:eastAsia="Times New Roman" w:hAnsi="Arial" w:cs="Arial"/>
              </w:rPr>
            </w:pPr>
            <w:r w:rsidRPr="003B2117">
              <w:rPr>
                <w:rFonts w:ascii="Arial" w:hAnsi="Arial" w:cs="Arial"/>
                <w:kern w:val="2"/>
              </w:rPr>
              <w:t>Ne PVM mokėtoja</w:t>
            </w:r>
          </w:p>
        </w:tc>
      </w:tr>
      <w:tr w:rsidR="003D152F" w:rsidRPr="007B5E5C" w14:paraId="2ABC49C8" w14:textId="77777777" w:rsidTr="00415AC3">
        <w:tc>
          <w:tcPr>
            <w:tcW w:w="0" w:type="auto"/>
            <w:vMerge/>
            <w:tcBorders>
              <w:top w:val="nil"/>
              <w:left w:val="single" w:sz="8" w:space="0" w:color="auto"/>
              <w:bottom w:val="single" w:sz="8" w:space="0" w:color="auto"/>
              <w:right w:val="single" w:sz="8" w:space="0" w:color="auto"/>
            </w:tcBorders>
            <w:vAlign w:val="center"/>
            <w:hideMark/>
          </w:tcPr>
          <w:p w14:paraId="588DEC52" w14:textId="77777777" w:rsidR="003D152F" w:rsidRPr="007B5E5C" w:rsidRDefault="003D152F" w:rsidP="003D152F">
            <w:pPr>
              <w:spacing w:after="0" w:line="240" w:lineRule="auto"/>
              <w:rPr>
                <w:rFonts w:ascii="Arial" w:eastAsia="Times New Roman" w:hAnsi="Arial" w:cs="Arial"/>
              </w:rPr>
            </w:pPr>
          </w:p>
        </w:tc>
        <w:tc>
          <w:tcPr>
            <w:tcW w:w="3240" w:type="dxa"/>
            <w:tcBorders>
              <w:top w:val="nil"/>
              <w:left w:val="nil"/>
              <w:bottom w:val="single" w:sz="8" w:space="0" w:color="auto"/>
              <w:right w:val="single" w:sz="8" w:space="0" w:color="auto"/>
            </w:tcBorders>
            <w:tcMar>
              <w:top w:w="0" w:type="dxa"/>
              <w:left w:w="108" w:type="dxa"/>
              <w:bottom w:w="0" w:type="dxa"/>
              <w:right w:w="108" w:type="dxa"/>
            </w:tcMar>
            <w:hideMark/>
          </w:tcPr>
          <w:p w14:paraId="57AFD86F" w14:textId="77777777" w:rsidR="003D152F" w:rsidRPr="007B5E5C" w:rsidRDefault="003D152F" w:rsidP="003D152F">
            <w:pPr>
              <w:spacing w:after="0" w:line="240" w:lineRule="auto"/>
              <w:jc w:val="center"/>
              <w:rPr>
                <w:rFonts w:ascii="Arial" w:eastAsia="Times New Roman" w:hAnsi="Arial" w:cs="Arial"/>
              </w:rPr>
            </w:pPr>
            <w:r w:rsidRPr="007B5E5C">
              <w:rPr>
                <w:rFonts w:ascii="Arial" w:eastAsia="Times New Roman" w:hAnsi="Arial" w:cs="Arial"/>
              </w:rPr>
              <w:t>1.1.5. Atsiskaitomoji sąskaita</w:t>
            </w:r>
          </w:p>
        </w:tc>
        <w:tc>
          <w:tcPr>
            <w:tcW w:w="3510" w:type="dxa"/>
            <w:tcBorders>
              <w:top w:val="nil"/>
              <w:left w:val="nil"/>
              <w:bottom w:val="single" w:sz="8" w:space="0" w:color="auto"/>
              <w:right w:val="single" w:sz="8" w:space="0" w:color="auto"/>
            </w:tcBorders>
            <w:tcMar>
              <w:top w:w="0" w:type="dxa"/>
              <w:left w:w="108" w:type="dxa"/>
              <w:bottom w:w="0" w:type="dxa"/>
              <w:right w:w="108" w:type="dxa"/>
            </w:tcMar>
            <w:vAlign w:val="center"/>
          </w:tcPr>
          <w:p w14:paraId="100F0194" w14:textId="762D7C1F" w:rsidR="003D152F" w:rsidRPr="003B2117" w:rsidRDefault="003D152F" w:rsidP="003D152F">
            <w:pPr>
              <w:spacing w:after="0" w:line="240" w:lineRule="auto"/>
              <w:jc w:val="center"/>
              <w:rPr>
                <w:rFonts w:ascii="Arial" w:eastAsia="Times New Roman" w:hAnsi="Arial" w:cs="Arial"/>
              </w:rPr>
            </w:pPr>
            <w:r w:rsidRPr="003B2117">
              <w:rPr>
                <w:rFonts w:ascii="Arial" w:hAnsi="Arial" w:cs="Arial"/>
                <w:color w:val="000000" w:themeColor="text1"/>
              </w:rPr>
              <w:t>LT14 4010 0402 0031 4539</w:t>
            </w:r>
          </w:p>
        </w:tc>
      </w:tr>
      <w:tr w:rsidR="003D152F" w:rsidRPr="007B5E5C" w14:paraId="748FA023" w14:textId="77777777" w:rsidTr="00415AC3">
        <w:tc>
          <w:tcPr>
            <w:tcW w:w="0" w:type="auto"/>
            <w:vMerge/>
            <w:tcBorders>
              <w:top w:val="nil"/>
              <w:left w:val="single" w:sz="8" w:space="0" w:color="auto"/>
              <w:bottom w:val="single" w:sz="8" w:space="0" w:color="auto"/>
              <w:right w:val="single" w:sz="8" w:space="0" w:color="auto"/>
            </w:tcBorders>
            <w:vAlign w:val="center"/>
            <w:hideMark/>
          </w:tcPr>
          <w:p w14:paraId="14674E48" w14:textId="77777777" w:rsidR="003D152F" w:rsidRPr="007B5E5C" w:rsidRDefault="003D152F" w:rsidP="003D152F">
            <w:pPr>
              <w:spacing w:after="0" w:line="240" w:lineRule="auto"/>
              <w:rPr>
                <w:rFonts w:ascii="Arial" w:eastAsia="Times New Roman" w:hAnsi="Arial" w:cs="Arial"/>
              </w:rPr>
            </w:pPr>
          </w:p>
        </w:tc>
        <w:tc>
          <w:tcPr>
            <w:tcW w:w="3240" w:type="dxa"/>
            <w:tcBorders>
              <w:top w:val="nil"/>
              <w:left w:val="nil"/>
              <w:bottom w:val="single" w:sz="8" w:space="0" w:color="auto"/>
              <w:right w:val="single" w:sz="8" w:space="0" w:color="auto"/>
            </w:tcBorders>
            <w:tcMar>
              <w:top w:w="0" w:type="dxa"/>
              <w:left w:w="108" w:type="dxa"/>
              <w:bottom w:w="0" w:type="dxa"/>
              <w:right w:w="108" w:type="dxa"/>
            </w:tcMar>
            <w:hideMark/>
          </w:tcPr>
          <w:p w14:paraId="5A32E4B7" w14:textId="77777777" w:rsidR="003D152F" w:rsidRPr="007B5E5C" w:rsidRDefault="003D152F" w:rsidP="003D152F">
            <w:pPr>
              <w:spacing w:after="0" w:line="240" w:lineRule="auto"/>
              <w:jc w:val="center"/>
              <w:rPr>
                <w:rFonts w:ascii="Arial" w:eastAsia="Times New Roman" w:hAnsi="Arial" w:cs="Arial"/>
              </w:rPr>
            </w:pPr>
            <w:r w:rsidRPr="007B5E5C">
              <w:rPr>
                <w:rFonts w:ascii="Arial" w:eastAsia="Times New Roman" w:hAnsi="Arial" w:cs="Arial"/>
              </w:rPr>
              <w:t>1.1.6. Bankas, banko kodas</w:t>
            </w:r>
          </w:p>
        </w:tc>
        <w:tc>
          <w:tcPr>
            <w:tcW w:w="3510" w:type="dxa"/>
            <w:tcBorders>
              <w:top w:val="nil"/>
              <w:left w:val="nil"/>
              <w:bottom w:val="single" w:sz="8" w:space="0" w:color="auto"/>
              <w:right w:val="single" w:sz="8" w:space="0" w:color="auto"/>
            </w:tcBorders>
            <w:tcMar>
              <w:top w:w="0" w:type="dxa"/>
              <w:left w:w="108" w:type="dxa"/>
              <w:bottom w:w="0" w:type="dxa"/>
              <w:right w:w="108" w:type="dxa"/>
            </w:tcMar>
            <w:vAlign w:val="center"/>
          </w:tcPr>
          <w:p w14:paraId="6D7D2209" w14:textId="49FFA553" w:rsidR="003D152F" w:rsidRPr="003B2117" w:rsidRDefault="003D152F" w:rsidP="003D152F">
            <w:pPr>
              <w:spacing w:after="0" w:line="240" w:lineRule="auto"/>
              <w:jc w:val="center"/>
              <w:rPr>
                <w:rFonts w:ascii="Arial" w:eastAsia="Times New Roman" w:hAnsi="Arial" w:cs="Arial"/>
              </w:rPr>
            </w:pPr>
            <w:r w:rsidRPr="003B2117">
              <w:rPr>
                <w:rFonts w:ascii="Arial" w:hAnsi="Arial" w:cs="Arial"/>
                <w:kern w:val="2"/>
              </w:rPr>
              <w:t xml:space="preserve">AB </w:t>
            </w:r>
            <w:proofErr w:type="spellStart"/>
            <w:r w:rsidRPr="003B2117">
              <w:rPr>
                <w:rFonts w:ascii="Arial" w:hAnsi="Arial" w:cs="Arial"/>
                <w:kern w:val="2"/>
              </w:rPr>
              <w:t>Luminor</w:t>
            </w:r>
            <w:proofErr w:type="spellEnd"/>
            <w:r w:rsidRPr="003B2117">
              <w:rPr>
                <w:rFonts w:ascii="Arial" w:hAnsi="Arial" w:cs="Arial"/>
                <w:kern w:val="2"/>
              </w:rPr>
              <w:t xml:space="preserve"> bank</w:t>
            </w:r>
          </w:p>
        </w:tc>
      </w:tr>
      <w:tr w:rsidR="003D152F" w:rsidRPr="007B5E5C" w14:paraId="61F53060" w14:textId="77777777" w:rsidTr="00415AC3">
        <w:tc>
          <w:tcPr>
            <w:tcW w:w="0" w:type="auto"/>
            <w:vMerge/>
            <w:tcBorders>
              <w:top w:val="nil"/>
              <w:left w:val="single" w:sz="8" w:space="0" w:color="auto"/>
              <w:bottom w:val="single" w:sz="8" w:space="0" w:color="auto"/>
              <w:right w:val="single" w:sz="8" w:space="0" w:color="auto"/>
            </w:tcBorders>
            <w:vAlign w:val="center"/>
            <w:hideMark/>
          </w:tcPr>
          <w:p w14:paraId="44FF5C12" w14:textId="77777777" w:rsidR="003D152F" w:rsidRPr="007B5E5C" w:rsidRDefault="003D152F" w:rsidP="003D152F">
            <w:pPr>
              <w:spacing w:after="0" w:line="240" w:lineRule="auto"/>
              <w:rPr>
                <w:rFonts w:ascii="Arial" w:eastAsia="Times New Roman" w:hAnsi="Arial" w:cs="Arial"/>
              </w:rPr>
            </w:pPr>
          </w:p>
        </w:tc>
        <w:tc>
          <w:tcPr>
            <w:tcW w:w="3240" w:type="dxa"/>
            <w:tcBorders>
              <w:top w:val="nil"/>
              <w:left w:val="nil"/>
              <w:bottom w:val="single" w:sz="8" w:space="0" w:color="auto"/>
              <w:right w:val="single" w:sz="8" w:space="0" w:color="auto"/>
            </w:tcBorders>
            <w:tcMar>
              <w:top w:w="0" w:type="dxa"/>
              <w:left w:w="108" w:type="dxa"/>
              <w:bottom w:w="0" w:type="dxa"/>
              <w:right w:w="108" w:type="dxa"/>
            </w:tcMar>
            <w:hideMark/>
          </w:tcPr>
          <w:p w14:paraId="137BF409" w14:textId="77777777" w:rsidR="003D152F" w:rsidRPr="007B5E5C" w:rsidRDefault="003D152F" w:rsidP="003D152F">
            <w:pPr>
              <w:spacing w:after="0" w:line="240" w:lineRule="auto"/>
              <w:jc w:val="center"/>
              <w:rPr>
                <w:rFonts w:ascii="Arial" w:eastAsia="Times New Roman" w:hAnsi="Arial" w:cs="Arial"/>
              </w:rPr>
            </w:pPr>
            <w:r w:rsidRPr="007B5E5C">
              <w:rPr>
                <w:rFonts w:ascii="Arial" w:eastAsia="Times New Roman" w:hAnsi="Arial" w:cs="Arial"/>
              </w:rPr>
              <w:t>1.1.7. Telefonas</w:t>
            </w:r>
          </w:p>
        </w:tc>
        <w:tc>
          <w:tcPr>
            <w:tcW w:w="3510" w:type="dxa"/>
            <w:tcBorders>
              <w:top w:val="nil"/>
              <w:left w:val="nil"/>
              <w:bottom w:val="single" w:sz="8" w:space="0" w:color="auto"/>
              <w:right w:val="single" w:sz="8" w:space="0" w:color="auto"/>
            </w:tcBorders>
            <w:tcMar>
              <w:top w:w="0" w:type="dxa"/>
              <w:left w:w="108" w:type="dxa"/>
              <w:bottom w:w="0" w:type="dxa"/>
              <w:right w:w="108" w:type="dxa"/>
            </w:tcMar>
            <w:vAlign w:val="center"/>
          </w:tcPr>
          <w:p w14:paraId="154DBA6A" w14:textId="6F7648ED" w:rsidR="003D152F" w:rsidRPr="003B2117" w:rsidRDefault="003D152F" w:rsidP="003D152F">
            <w:pPr>
              <w:spacing w:after="0" w:line="240" w:lineRule="auto"/>
              <w:jc w:val="center"/>
              <w:rPr>
                <w:rFonts w:ascii="Arial" w:eastAsia="Times New Roman" w:hAnsi="Arial" w:cs="Arial"/>
              </w:rPr>
            </w:pPr>
            <w:r w:rsidRPr="003B2117">
              <w:rPr>
                <w:rFonts w:ascii="Arial" w:hAnsi="Arial" w:cs="Arial"/>
                <w:color w:val="000000" w:themeColor="text1"/>
              </w:rPr>
              <w:t>(0-46) 47 20 25</w:t>
            </w:r>
          </w:p>
        </w:tc>
      </w:tr>
      <w:tr w:rsidR="003D152F" w:rsidRPr="007B5E5C" w14:paraId="406E90C3" w14:textId="77777777" w:rsidTr="00415AC3">
        <w:tc>
          <w:tcPr>
            <w:tcW w:w="0" w:type="auto"/>
            <w:vMerge/>
            <w:tcBorders>
              <w:top w:val="nil"/>
              <w:left w:val="single" w:sz="8" w:space="0" w:color="auto"/>
              <w:bottom w:val="single" w:sz="8" w:space="0" w:color="auto"/>
              <w:right w:val="single" w:sz="8" w:space="0" w:color="auto"/>
            </w:tcBorders>
            <w:vAlign w:val="center"/>
            <w:hideMark/>
          </w:tcPr>
          <w:p w14:paraId="164DB1BD" w14:textId="77777777" w:rsidR="003D152F" w:rsidRPr="007B5E5C" w:rsidRDefault="003D152F" w:rsidP="003D152F">
            <w:pPr>
              <w:spacing w:after="0" w:line="240" w:lineRule="auto"/>
              <w:rPr>
                <w:rFonts w:ascii="Arial" w:eastAsia="Times New Roman" w:hAnsi="Arial" w:cs="Arial"/>
              </w:rPr>
            </w:pPr>
          </w:p>
        </w:tc>
        <w:tc>
          <w:tcPr>
            <w:tcW w:w="3240" w:type="dxa"/>
            <w:tcBorders>
              <w:top w:val="nil"/>
              <w:left w:val="nil"/>
              <w:bottom w:val="single" w:sz="8" w:space="0" w:color="auto"/>
              <w:right w:val="single" w:sz="8" w:space="0" w:color="auto"/>
            </w:tcBorders>
            <w:tcMar>
              <w:top w:w="0" w:type="dxa"/>
              <w:left w:w="108" w:type="dxa"/>
              <w:bottom w:w="0" w:type="dxa"/>
              <w:right w:w="108" w:type="dxa"/>
            </w:tcMar>
            <w:hideMark/>
          </w:tcPr>
          <w:p w14:paraId="3DA8517D" w14:textId="77777777" w:rsidR="003D152F" w:rsidRPr="007B5E5C" w:rsidRDefault="003D152F" w:rsidP="003D152F">
            <w:pPr>
              <w:spacing w:after="0" w:line="240" w:lineRule="auto"/>
              <w:jc w:val="center"/>
              <w:rPr>
                <w:rFonts w:ascii="Arial" w:eastAsia="Times New Roman" w:hAnsi="Arial" w:cs="Arial"/>
              </w:rPr>
            </w:pPr>
            <w:r w:rsidRPr="007B5E5C">
              <w:rPr>
                <w:rFonts w:ascii="Arial" w:eastAsia="Times New Roman" w:hAnsi="Arial" w:cs="Arial"/>
              </w:rPr>
              <w:t>1.1.8. El. paštas</w:t>
            </w:r>
          </w:p>
        </w:tc>
        <w:tc>
          <w:tcPr>
            <w:tcW w:w="3510" w:type="dxa"/>
            <w:tcBorders>
              <w:top w:val="nil"/>
              <w:left w:val="nil"/>
              <w:bottom w:val="single" w:sz="8" w:space="0" w:color="auto"/>
              <w:right w:val="single" w:sz="8" w:space="0" w:color="auto"/>
            </w:tcBorders>
            <w:tcMar>
              <w:top w:w="0" w:type="dxa"/>
              <w:left w:w="108" w:type="dxa"/>
              <w:bottom w:w="0" w:type="dxa"/>
              <w:right w:w="108" w:type="dxa"/>
            </w:tcMar>
            <w:vAlign w:val="center"/>
          </w:tcPr>
          <w:p w14:paraId="7D4AFA3A" w14:textId="27D89BE4" w:rsidR="003D152F" w:rsidRPr="003B2117" w:rsidRDefault="003D152F" w:rsidP="003D152F">
            <w:pPr>
              <w:spacing w:after="0" w:line="240" w:lineRule="auto"/>
              <w:jc w:val="center"/>
              <w:rPr>
                <w:rFonts w:ascii="Arial" w:eastAsia="Times New Roman" w:hAnsi="Arial" w:cs="Arial"/>
              </w:rPr>
            </w:pPr>
            <w:r w:rsidRPr="003B2117">
              <w:rPr>
                <w:rFonts w:ascii="Arial" w:hAnsi="Arial" w:cs="Arial"/>
                <w:color w:val="000000" w:themeColor="text1"/>
              </w:rPr>
              <w:t>savivaldybe@klaipedos-r.lt</w:t>
            </w:r>
          </w:p>
        </w:tc>
      </w:tr>
      <w:tr w:rsidR="003D152F" w:rsidRPr="007B5E5C" w14:paraId="79882335" w14:textId="77777777" w:rsidTr="007C6F77">
        <w:tc>
          <w:tcPr>
            <w:tcW w:w="0" w:type="auto"/>
            <w:vMerge/>
            <w:tcBorders>
              <w:top w:val="nil"/>
              <w:left w:val="single" w:sz="8" w:space="0" w:color="auto"/>
              <w:bottom w:val="single" w:sz="8" w:space="0" w:color="auto"/>
              <w:right w:val="single" w:sz="8" w:space="0" w:color="auto"/>
            </w:tcBorders>
            <w:vAlign w:val="center"/>
            <w:hideMark/>
          </w:tcPr>
          <w:p w14:paraId="6CB44EE5" w14:textId="77777777" w:rsidR="003D152F" w:rsidRPr="007B5E5C" w:rsidRDefault="003D152F" w:rsidP="003D152F">
            <w:pPr>
              <w:spacing w:after="0" w:line="240" w:lineRule="auto"/>
              <w:rPr>
                <w:rFonts w:ascii="Arial" w:eastAsia="Times New Roman" w:hAnsi="Arial" w:cs="Arial"/>
              </w:rPr>
            </w:pPr>
          </w:p>
        </w:tc>
        <w:tc>
          <w:tcPr>
            <w:tcW w:w="3240" w:type="dxa"/>
            <w:tcBorders>
              <w:top w:val="nil"/>
              <w:left w:val="nil"/>
              <w:bottom w:val="single" w:sz="8" w:space="0" w:color="auto"/>
              <w:right w:val="single" w:sz="8" w:space="0" w:color="auto"/>
            </w:tcBorders>
            <w:tcMar>
              <w:top w:w="0" w:type="dxa"/>
              <w:left w:w="108" w:type="dxa"/>
              <w:bottom w:w="0" w:type="dxa"/>
              <w:right w:w="108" w:type="dxa"/>
            </w:tcMar>
            <w:hideMark/>
          </w:tcPr>
          <w:p w14:paraId="5C43A106" w14:textId="77777777" w:rsidR="003D152F" w:rsidRPr="007B5E5C" w:rsidRDefault="003D152F" w:rsidP="003D152F">
            <w:pPr>
              <w:spacing w:after="0" w:line="240" w:lineRule="auto"/>
              <w:jc w:val="center"/>
              <w:rPr>
                <w:rFonts w:ascii="Arial" w:eastAsia="Times New Roman" w:hAnsi="Arial" w:cs="Arial"/>
              </w:rPr>
            </w:pPr>
            <w:r w:rsidRPr="007B5E5C">
              <w:rPr>
                <w:rFonts w:ascii="Arial" w:eastAsia="Times New Roman" w:hAnsi="Arial" w:cs="Arial"/>
              </w:rPr>
              <w:t>1.1.9. Šalies atstovas</w:t>
            </w:r>
          </w:p>
        </w:tc>
        <w:tc>
          <w:tcPr>
            <w:tcW w:w="3510" w:type="dxa"/>
            <w:tcBorders>
              <w:top w:val="nil"/>
              <w:left w:val="nil"/>
              <w:bottom w:val="single" w:sz="8" w:space="0" w:color="auto"/>
              <w:right w:val="single" w:sz="8" w:space="0" w:color="auto"/>
            </w:tcBorders>
            <w:tcMar>
              <w:top w:w="0" w:type="dxa"/>
              <w:left w:w="108" w:type="dxa"/>
              <w:bottom w:w="0" w:type="dxa"/>
              <w:right w:w="108" w:type="dxa"/>
            </w:tcMar>
          </w:tcPr>
          <w:p w14:paraId="29854A82" w14:textId="40425F5E" w:rsidR="003D152F" w:rsidRPr="003B2117" w:rsidRDefault="003D152F" w:rsidP="003D152F">
            <w:pPr>
              <w:spacing w:after="0" w:line="240" w:lineRule="auto"/>
              <w:jc w:val="center"/>
              <w:rPr>
                <w:rFonts w:ascii="Arial" w:eastAsia="Times New Roman" w:hAnsi="Arial" w:cs="Arial"/>
              </w:rPr>
            </w:pPr>
          </w:p>
        </w:tc>
      </w:tr>
      <w:tr w:rsidR="003D152F" w:rsidRPr="007B5E5C" w14:paraId="3B1B738E" w14:textId="77777777" w:rsidTr="007C6F77">
        <w:tc>
          <w:tcPr>
            <w:tcW w:w="0" w:type="auto"/>
            <w:vMerge/>
            <w:tcBorders>
              <w:top w:val="nil"/>
              <w:left w:val="single" w:sz="8" w:space="0" w:color="auto"/>
              <w:bottom w:val="single" w:sz="8" w:space="0" w:color="auto"/>
              <w:right w:val="single" w:sz="8" w:space="0" w:color="auto"/>
            </w:tcBorders>
            <w:vAlign w:val="center"/>
            <w:hideMark/>
          </w:tcPr>
          <w:p w14:paraId="76BB9B1E" w14:textId="77777777" w:rsidR="003D152F" w:rsidRPr="007B5E5C" w:rsidRDefault="003D152F" w:rsidP="003D152F">
            <w:pPr>
              <w:spacing w:after="0" w:line="240" w:lineRule="auto"/>
              <w:rPr>
                <w:rFonts w:ascii="Arial" w:eastAsia="Times New Roman" w:hAnsi="Arial" w:cs="Arial"/>
              </w:rPr>
            </w:pPr>
          </w:p>
        </w:tc>
        <w:tc>
          <w:tcPr>
            <w:tcW w:w="3240" w:type="dxa"/>
            <w:tcBorders>
              <w:top w:val="nil"/>
              <w:left w:val="nil"/>
              <w:bottom w:val="single" w:sz="8" w:space="0" w:color="auto"/>
              <w:right w:val="single" w:sz="8" w:space="0" w:color="auto"/>
            </w:tcBorders>
            <w:tcMar>
              <w:top w:w="0" w:type="dxa"/>
              <w:left w:w="108" w:type="dxa"/>
              <w:bottom w:w="0" w:type="dxa"/>
              <w:right w:w="108" w:type="dxa"/>
            </w:tcMar>
            <w:hideMark/>
          </w:tcPr>
          <w:p w14:paraId="163AB946" w14:textId="77777777" w:rsidR="003D152F" w:rsidRPr="007B5E5C" w:rsidRDefault="003D152F" w:rsidP="003D152F">
            <w:pPr>
              <w:spacing w:after="0" w:line="240" w:lineRule="auto"/>
              <w:jc w:val="center"/>
              <w:rPr>
                <w:rFonts w:ascii="Arial" w:eastAsia="Times New Roman" w:hAnsi="Arial" w:cs="Arial"/>
              </w:rPr>
            </w:pPr>
            <w:r w:rsidRPr="007B5E5C">
              <w:rPr>
                <w:rFonts w:ascii="Arial" w:eastAsia="Times New Roman" w:hAnsi="Arial" w:cs="Arial"/>
              </w:rPr>
              <w:t>1.1.10. Atstovavimo pagrindas</w:t>
            </w:r>
          </w:p>
        </w:tc>
        <w:tc>
          <w:tcPr>
            <w:tcW w:w="3510" w:type="dxa"/>
            <w:tcBorders>
              <w:top w:val="nil"/>
              <w:left w:val="nil"/>
              <w:bottom w:val="single" w:sz="8" w:space="0" w:color="auto"/>
              <w:right w:val="single" w:sz="8" w:space="0" w:color="auto"/>
            </w:tcBorders>
            <w:tcMar>
              <w:top w:w="0" w:type="dxa"/>
              <w:left w:w="108" w:type="dxa"/>
              <w:bottom w:w="0" w:type="dxa"/>
              <w:right w:w="108" w:type="dxa"/>
            </w:tcMar>
          </w:tcPr>
          <w:p w14:paraId="65E27125" w14:textId="48B51B82" w:rsidR="003D152F" w:rsidRPr="007B5E5C" w:rsidRDefault="003D152F" w:rsidP="003D152F">
            <w:pPr>
              <w:spacing w:after="0" w:line="240" w:lineRule="auto"/>
              <w:jc w:val="center"/>
              <w:rPr>
                <w:rFonts w:ascii="Arial" w:eastAsia="Times New Roman" w:hAnsi="Arial" w:cs="Arial"/>
              </w:rPr>
            </w:pPr>
          </w:p>
        </w:tc>
      </w:tr>
      <w:tr w:rsidR="003D152F" w:rsidRPr="007B5E5C" w14:paraId="017317C4" w14:textId="77777777" w:rsidTr="007B5E5C">
        <w:tc>
          <w:tcPr>
            <w:tcW w:w="2808" w:type="dxa"/>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72CE3A2" w14:textId="3399A319" w:rsidR="003D152F" w:rsidRPr="007B5E5C" w:rsidRDefault="003D152F" w:rsidP="003D152F">
            <w:pPr>
              <w:spacing w:after="0" w:line="240" w:lineRule="auto"/>
              <w:rPr>
                <w:rFonts w:ascii="Arial" w:eastAsia="Times New Roman" w:hAnsi="Arial" w:cs="Arial"/>
              </w:rPr>
            </w:pPr>
          </w:p>
          <w:p w14:paraId="0025778D" w14:textId="2812C270" w:rsidR="003D152F" w:rsidRPr="007B5E5C" w:rsidRDefault="003D152F" w:rsidP="003D152F">
            <w:pPr>
              <w:spacing w:after="0" w:line="240" w:lineRule="auto"/>
              <w:rPr>
                <w:rFonts w:ascii="Arial" w:eastAsia="Times New Roman" w:hAnsi="Arial" w:cs="Arial"/>
              </w:rPr>
            </w:pPr>
          </w:p>
          <w:p w14:paraId="38680A74" w14:textId="72B9F9AF" w:rsidR="003D152F" w:rsidRPr="007B5E5C" w:rsidRDefault="003D152F" w:rsidP="003D152F">
            <w:pPr>
              <w:spacing w:after="0" w:line="240" w:lineRule="auto"/>
              <w:rPr>
                <w:rFonts w:ascii="Arial" w:eastAsia="Times New Roman" w:hAnsi="Arial" w:cs="Arial"/>
              </w:rPr>
            </w:pPr>
          </w:p>
          <w:p w14:paraId="0A65E0C2" w14:textId="77777777" w:rsidR="003D152F" w:rsidRPr="007B5E5C" w:rsidRDefault="003D152F" w:rsidP="003D152F">
            <w:pPr>
              <w:spacing w:after="0" w:line="240" w:lineRule="auto"/>
              <w:rPr>
                <w:rFonts w:ascii="Arial" w:eastAsia="Times New Roman" w:hAnsi="Arial" w:cs="Arial"/>
              </w:rPr>
            </w:pPr>
            <w:r w:rsidRPr="007B5E5C">
              <w:rPr>
                <w:rFonts w:ascii="Arial" w:eastAsia="Times New Roman" w:hAnsi="Arial" w:cs="Arial"/>
                <w:b/>
                <w:bCs/>
              </w:rPr>
              <w:t>1.2. Tiekėjas</w:t>
            </w:r>
          </w:p>
          <w:p w14:paraId="016C2176" w14:textId="77777777" w:rsidR="003D152F" w:rsidRPr="007B5E5C" w:rsidRDefault="003D152F" w:rsidP="003D152F">
            <w:pPr>
              <w:spacing w:after="0" w:line="240" w:lineRule="auto"/>
              <w:rPr>
                <w:rFonts w:ascii="Arial" w:eastAsia="Times New Roman" w:hAnsi="Arial" w:cs="Arial"/>
                <w:i/>
                <w:iCs/>
              </w:rPr>
            </w:pPr>
            <w:r w:rsidRPr="007B5E5C">
              <w:rPr>
                <w:rFonts w:ascii="Arial" w:eastAsia="Times New Roman" w:hAnsi="Arial" w:cs="Arial"/>
                <w:i/>
                <w:iCs/>
              </w:rPr>
              <w:t>(jei Tiekėjas yra fizinis asmuo, skiltys atitinkamai pakoreguojamos.</w:t>
            </w:r>
          </w:p>
          <w:p w14:paraId="2C4C5B13" w14:textId="77777777" w:rsidR="003D152F" w:rsidRPr="007B5E5C" w:rsidRDefault="003D152F" w:rsidP="003D152F">
            <w:pPr>
              <w:spacing w:after="0" w:line="240" w:lineRule="auto"/>
              <w:rPr>
                <w:rFonts w:ascii="Arial" w:eastAsia="Times New Roman" w:hAnsi="Arial" w:cs="Arial"/>
              </w:rPr>
            </w:pPr>
            <w:r w:rsidRPr="007B5E5C">
              <w:rPr>
                <w:rFonts w:ascii="Arial" w:eastAsia="Times New Roman" w:hAnsi="Arial" w:cs="Arial"/>
                <w:i/>
                <w:iCs/>
              </w:rPr>
              <w:t>Jei Tiekėjas yra tiekėjų grupė, skiltys pildomos įterpiant kiekvieno grupės nario informaciją)</w:t>
            </w:r>
          </w:p>
          <w:p w14:paraId="084EAC04" w14:textId="63AC94D9" w:rsidR="003D152F" w:rsidRPr="007B5E5C" w:rsidRDefault="003D152F" w:rsidP="003D152F">
            <w:pPr>
              <w:spacing w:after="0" w:line="240" w:lineRule="auto"/>
              <w:rPr>
                <w:rFonts w:ascii="Arial" w:eastAsia="Times New Roman" w:hAnsi="Arial" w:cs="Arial"/>
              </w:rPr>
            </w:pPr>
          </w:p>
        </w:tc>
        <w:tc>
          <w:tcPr>
            <w:tcW w:w="3240" w:type="dxa"/>
            <w:tcBorders>
              <w:top w:val="nil"/>
              <w:left w:val="nil"/>
              <w:bottom w:val="single" w:sz="8" w:space="0" w:color="auto"/>
              <w:right w:val="single" w:sz="8" w:space="0" w:color="auto"/>
            </w:tcBorders>
            <w:tcMar>
              <w:top w:w="0" w:type="dxa"/>
              <w:left w:w="108" w:type="dxa"/>
              <w:bottom w:w="0" w:type="dxa"/>
              <w:right w:w="108" w:type="dxa"/>
            </w:tcMar>
            <w:hideMark/>
          </w:tcPr>
          <w:p w14:paraId="4D29D8B3" w14:textId="77777777" w:rsidR="003D152F" w:rsidRPr="007B5E5C" w:rsidRDefault="003D152F" w:rsidP="003D152F">
            <w:pPr>
              <w:spacing w:after="0" w:line="240" w:lineRule="auto"/>
              <w:jc w:val="center"/>
              <w:rPr>
                <w:rFonts w:ascii="Arial" w:eastAsia="Times New Roman" w:hAnsi="Arial" w:cs="Arial"/>
              </w:rPr>
            </w:pPr>
            <w:r w:rsidRPr="007B5E5C">
              <w:rPr>
                <w:rFonts w:ascii="Arial" w:eastAsia="Times New Roman" w:hAnsi="Arial" w:cs="Arial"/>
              </w:rPr>
              <w:t>1.2.1. Pavadinimas</w:t>
            </w:r>
          </w:p>
        </w:tc>
        <w:tc>
          <w:tcPr>
            <w:tcW w:w="3510" w:type="dxa"/>
            <w:tcBorders>
              <w:top w:val="nil"/>
              <w:left w:val="nil"/>
              <w:bottom w:val="single" w:sz="8" w:space="0" w:color="auto"/>
              <w:right w:val="single" w:sz="8" w:space="0" w:color="auto"/>
            </w:tcBorders>
            <w:tcMar>
              <w:top w:w="0" w:type="dxa"/>
              <w:left w:w="108" w:type="dxa"/>
              <w:bottom w:w="0" w:type="dxa"/>
              <w:right w:w="108" w:type="dxa"/>
            </w:tcMar>
            <w:hideMark/>
          </w:tcPr>
          <w:p w14:paraId="596B38E9" w14:textId="77777777" w:rsidR="003D152F" w:rsidRPr="007B5E5C" w:rsidRDefault="003D152F" w:rsidP="003D152F">
            <w:pPr>
              <w:spacing w:after="0" w:line="240" w:lineRule="auto"/>
              <w:jc w:val="center"/>
              <w:rPr>
                <w:rFonts w:ascii="Arial" w:eastAsia="Times New Roman" w:hAnsi="Arial" w:cs="Arial"/>
              </w:rPr>
            </w:pPr>
            <w:r w:rsidRPr="007B5E5C">
              <w:rPr>
                <w:rFonts w:ascii="Arial" w:eastAsia="Times New Roman" w:hAnsi="Arial" w:cs="Arial"/>
              </w:rPr>
              <w:t> </w:t>
            </w:r>
          </w:p>
        </w:tc>
      </w:tr>
      <w:tr w:rsidR="003D152F" w:rsidRPr="007B5E5C" w14:paraId="6D67400C" w14:textId="77777777" w:rsidTr="007B5E5C">
        <w:tc>
          <w:tcPr>
            <w:tcW w:w="0" w:type="auto"/>
            <w:vMerge/>
            <w:tcBorders>
              <w:top w:val="nil"/>
              <w:left w:val="single" w:sz="8" w:space="0" w:color="auto"/>
              <w:bottom w:val="single" w:sz="8" w:space="0" w:color="auto"/>
              <w:right w:val="single" w:sz="8" w:space="0" w:color="auto"/>
            </w:tcBorders>
            <w:vAlign w:val="center"/>
            <w:hideMark/>
          </w:tcPr>
          <w:p w14:paraId="37637ADE" w14:textId="77777777" w:rsidR="003D152F" w:rsidRPr="007B5E5C" w:rsidRDefault="003D152F" w:rsidP="003D152F">
            <w:pPr>
              <w:spacing w:after="0" w:line="240" w:lineRule="auto"/>
              <w:jc w:val="center"/>
              <w:rPr>
                <w:rFonts w:ascii="Arial" w:eastAsia="Times New Roman" w:hAnsi="Arial" w:cs="Arial"/>
              </w:rPr>
            </w:pPr>
          </w:p>
        </w:tc>
        <w:tc>
          <w:tcPr>
            <w:tcW w:w="3240" w:type="dxa"/>
            <w:tcBorders>
              <w:top w:val="nil"/>
              <w:left w:val="nil"/>
              <w:bottom w:val="single" w:sz="8" w:space="0" w:color="auto"/>
              <w:right w:val="single" w:sz="8" w:space="0" w:color="auto"/>
            </w:tcBorders>
            <w:tcMar>
              <w:top w:w="0" w:type="dxa"/>
              <w:left w:w="108" w:type="dxa"/>
              <w:bottom w:w="0" w:type="dxa"/>
              <w:right w:w="108" w:type="dxa"/>
            </w:tcMar>
            <w:hideMark/>
          </w:tcPr>
          <w:p w14:paraId="7E6D671E" w14:textId="77777777" w:rsidR="003D152F" w:rsidRPr="007B5E5C" w:rsidRDefault="003D152F" w:rsidP="003D152F">
            <w:pPr>
              <w:spacing w:after="0" w:line="240" w:lineRule="auto"/>
              <w:jc w:val="center"/>
              <w:rPr>
                <w:rFonts w:ascii="Arial" w:eastAsia="Times New Roman" w:hAnsi="Arial" w:cs="Arial"/>
              </w:rPr>
            </w:pPr>
            <w:r w:rsidRPr="007B5E5C">
              <w:rPr>
                <w:rFonts w:ascii="Arial" w:eastAsia="Times New Roman" w:hAnsi="Arial" w:cs="Arial"/>
              </w:rPr>
              <w:t>1.2.2. Juridinio asmens kodas</w:t>
            </w:r>
          </w:p>
        </w:tc>
        <w:tc>
          <w:tcPr>
            <w:tcW w:w="3510" w:type="dxa"/>
            <w:tcBorders>
              <w:top w:val="nil"/>
              <w:left w:val="nil"/>
              <w:bottom w:val="single" w:sz="8" w:space="0" w:color="auto"/>
              <w:right w:val="single" w:sz="8" w:space="0" w:color="auto"/>
            </w:tcBorders>
            <w:tcMar>
              <w:top w:w="0" w:type="dxa"/>
              <w:left w:w="108" w:type="dxa"/>
              <w:bottom w:w="0" w:type="dxa"/>
              <w:right w:w="108" w:type="dxa"/>
            </w:tcMar>
            <w:hideMark/>
          </w:tcPr>
          <w:p w14:paraId="4619F8B6" w14:textId="77777777" w:rsidR="003D152F" w:rsidRPr="007B5E5C" w:rsidRDefault="003D152F" w:rsidP="003D152F">
            <w:pPr>
              <w:spacing w:after="0" w:line="240" w:lineRule="auto"/>
              <w:jc w:val="center"/>
              <w:rPr>
                <w:rFonts w:ascii="Arial" w:eastAsia="Times New Roman" w:hAnsi="Arial" w:cs="Arial"/>
              </w:rPr>
            </w:pPr>
            <w:r w:rsidRPr="007B5E5C">
              <w:rPr>
                <w:rFonts w:ascii="Arial" w:eastAsia="Times New Roman" w:hAnsi="Arial" w:cs="Arial"/>
              </w:rPr>
              <w:t> </w:t>
            </w:r>
          </w:p>
        </w:tc>
      </w:tr>
      <w:tr w:rsidR="003D152F" w:rsidRPr="007B5E5C" w14:paraId="12A44081" w14:textId="77777777" w:rsidTr="007B5E5C">
        <w:tc>
          <w:tcPr>
            <w:tcW w:w="0" w:type="auto"/>
            <w:vMerge/>
            <w:tcBorders>
              <w:top w:val="nil"/>
              <w:left w:val="single" w:sz="8" w:space="0" w:color="auto"/>
              <w:bottom w:val="single" w:sz="8" w:space="0" w:color="auto"/>
              <w:right w:val="single" w:sz="8" w:space="0" w:color="auto"/>
            </w:tcBorders>
            <w:vAlign w:val="center"/>
            <w:hideMark/>
          </w:tcPr>
          <w:p w14:paraId="2D10F5B6" w14:textId="77777777" w:rsidR="003D152F" w:rsidRPr="007B5E5C" w:rsidRDefault="003D152F" w:rsidP="003D152F">
            <w:pPr>
              <w:spacing w:after="0" w:line="240" w:lineRule="auto"/>
              <w:jc w:val="center"/>
              <w:rPr>
                <w:rFonts w:ascii="Arial" w:eastAsia="Times New Roman" w:hAnsi="Arial" w:cs="Arial"/>
              </w:rPr>
            </w:pPr>
          </w:p>
        </w:tc>
        <w:tc>
          <w:tcPr>
            <w:tcW w:w="3240" w:type="dxa"/>
            <w:tcBorders>
              <w:top w:val="nil"/>
              <w:left w:val="nil"/>
              <w:bottom w:val="single" w:sz="8" w:space="0" w:color="auto"/>
              <w:right w:val="single" w:sz="8" w:space="0" w:color="auto"/>
            </w:tcBorders>
            <w:tcMar>
              <w:top w:w="0" w:type="dxa"/>
              <w:left w:w="108" w:type="dxa"/>
              <w:bottom w:w="0" w:type="dxa"/>
              <w:right w:w="108" w:type="dxa"/>
            </w:tcMar>
            <w:hideMark/>
          </w:tcPr>
          <w:p w14:paraId="7EAF0993" w14:textId="77777777" w:rsidR="003D152F" w:rsidRPr="007B5E5C" w:rsidRDefault="003D152F" w:rsidP="003D152F">
            <w:pPr>
              <w:spacing w:after="0" w:line="240" w:lineRule="auto"/>
              <w:jc w:val="center"/>
              <w:rPr>
                <w:rFonts w:ascii="Arial" w:eastAsia="Times New Roman" w:hAnsi="Arial" w:cs="Arial"/>
              </w:rPr>
            </w:pPr>
            <w:r w:rsidRPr="007B5E5C">
              <w:rPr>
                <w:rFonts w:ascii="Arial" w:eastAsia="Times New Roman" w:hAnsi="Arial" w:cs="Arial"/>
              </w:rPr>
              <w:t>1.2.3. Adresas</w:t>
            </w:r>
          </w:p>
        </w:tc>
        <w:tc>
          <w:tcPr>
            <w:tcW w:w="3510" w:type="dxa"/>
            <w:tcBorders>
              <w:top w:val="nil"/>
              <w:left w:val="nil"/>
              <w:bottom w:val="single" w:sz="8" w:space="0" w:color="auto"/>
              <w:right w:val="single" w:sz="8" w:space="0" w:color="auto"/>
            </w:tcBorders>
            <w:tcMar>
              <w:top w:w="0" w:type="dxa"/>
              <w:left w:w="108" w:type="dxa"/>
              <w:bottom w:w="0" w:type="dxa"/>
              <w:right w:w="108" w:type="dxa"/>
            </w:tcMar>
            <w:hideMark/>
          </w:tcPr>
          <w:p w14:paraId="1C0F5107" w14:textId="77777777" w:rsidR="003D152F" w:rsidRPr="007B5E5C" w:rsidRDefault="003D152F" w:rsidP="003D152F">
            <w:pPr>
              <w:spacing w:after="0" w:line="240" w:lineRule="auto"/>
              <w:jc w:val="center"/>
              <w:rPr>
                <w:rFonts w:ascii="Arial" w:eastAsia="Times New Roman" w:hAnsi="Arial" w:cs="Arial"/>
              </w:rPr>
            </w:pPr>
            <w:r w:rsidRPr="007B5E5C">
              <w:rPr>
                <w:rFonts w:ascii="Arial" w:eastAsia="Times New Roman" w:hAnsi="Arial" w:cs="Arial"/>
              </w:rPr>
              <w:t> </w:t>
            </w:r>
          </w:p>
        </w:tc>
      </w:tr>
      <w:tr w:rsidR="003D152F" w:rsidRPr="007B5E5C" w14:paraId="3CF4CEB8" w14:textId="77777777" w:rsidTr="007B5E5C">
        <w:tc>
          <w:tcPr>
            <w:tcW w:w="0" w:type="auto"/>
            <w:vMerge/>
            <w:tcBorders>
              <w:top w:val="nil"/>
              <w:left w:val="single" w:sz="8" w:space="0" w:color="auto"/>
              <w:bottom w:val="single" w:sz="8" w:space="0" w:color="auto"/>
              <w:right w:val="single" w:sz="8" w:space="0" w:color="auto"/>
            </w:tcBorders>
            <w:vAlign w:val="center"/>
            <w:hideMark/>
          </w:tcPr>
          <w:p w14:paraId="424B48DD" w14:textId="77777777" w:rsidR="003D152F" w:rsidRPr="007B5E5C" w:rsidRDefault="003D152F" w:rsidP="003D152F">
            <w:pPr>
              <w:spacing w:after="0" w:line="240" w:lineRule="auto"/>
              <w:jc w:val="center"/>
              <w:rPr>
                <w:rFonts w:ascii="Arial" w:eastAsia="Times New Roman" w:hAnsi="Arial" w:cs="Arial"/>
              </w:rPr>
            </w:pPr>
          </w:p>
        </w:tc>
        <w:tc>
          <w:tcPr>
            <w:tcW w:w="3240" w:type="dxa"/>
            <w:tcBorders>
              <w:top w:val="nil"/>
              <w:left w:val="nil"/>
              <w:bottom w:val="single" w:sz="8" w:space="0" w:color="auto"/>
              <w:right w:val="single" w:sz="8" w:space="0" w:color="auto"/>
            </w:tcBorders>
            <w:tcMar>
              <w:top w:w="0" w:type="dxa"/>
              <w:left w:w="108" w:type="dxa"/>
              <w:bottom w:w="0" w:type="dxa"/>
              <w:right w:w="108" w:type="dxa"/>
            </w:tcMar>
            <w:hideMark/>
          </w:tcPr>
          <w:p w14:paraId="5D37225F" w14:textId="77777777" w:rsidR="003D152F" w:rsidRPr="007B5E5C" w:rsidRDefault="003D152F" w:rsidP="003D152F">
            <w:pPr>
              <w:spacing w:after="0" w:line="240" w:lineRule="auto"/>
              <w:jc w:val="center"/>
              <w:rPr>
                <w:rFonts w:ascii="Arial" w:eastAsia="Times New Roman" w:hAnsi="Arial" w:cs="Arial"/>
              </w:rPr>
            </w:pPr>
            <w:r w:rsidRPr="007B5E5C">
              <w:rPr>
                <w:rFonts w:ascii="Arial" w:eastAsia="Times New Roman" w:hAnsi="Arial" w:cs="Arial"/>
              </w:rPr>
              <w:t>1.2.4. PVM mokėtojo kodas</w:t>
            </w:r>
          </w:p>
        </w:tc>
        <w:tc>
          <w:tcPr>
            <w:tcW w:w="3510" w:type="dxa"/>
            <w:tcBorders>
              <w:top w:val="nil"/>
              <w:left w:val="nil"/>
              <w:bottom w:val="single" w:sz="8" w:space="0" w:color="auto"/>
              <w:right w:val="single" w:sz="8" w:space="0" w:color="auto"/>
            </w:tcBorders>
            <w:tcMar>
              <w:top w:w="0" w:type="dxa"/>
              <w:left w:w="108" w:type="dxa"/>
              <w:bottom w:w="0" w:type="dxa"/>
              <w:right w:w="108" w:type="dxa"/>
            </w:tcMar>
            <w:hideMark/>
          </w:tcPr>
          <w:p w14:paraId="272E796B" w14:textId="77777777" w:rsidR="003D152F" w:rsidRPr="007B5E5C" w:rsidRDefault="003D152F" w:rsidP="003D152F">
            <w:pPr>
              <w:spacing w:after="0" w:line="240" w:lineRule="auto"/>
              <w:jc w:val="center"/>
              <w:rPr>
                <w:rFonts w:ascii="Arial" w:eastAsia="Times New Roman" w:hAnsi="Arial" w:cs="Arial"/>
              </w:rPr>
            </w:pPr>
            <w:r w:rsidRPr="007B5E5C">
              <w:rPr>
                <w:rFonts w:ascii="Arial" w:eastAsia="Times New Roman" w:hAnsi="Arial" w:cs="Arial"/>
              </w:rPr>
              <w:t> </w:t>
            </w:r>
          </w:p>
        </w:tc>
      </w:tr>
      <w:tr w:rsidR="003D152F" w:rsidRPr="007B5E5C" w14:paraId="2D5DB001" w14:textId="77777777" w:rsidTr="007B5E5C">
        <w:tc>
          <w:tcPr>
            <w:tcW w:w="0" w:type="auto"/>
            <w:vMerge/>
            <w:tcBorders>
              <w:top w:val="nil"/>
              <w:left w:val="single" w:sz="8" w:space="0" w:color="auto"/>
              <w:bottom w:val="single" w:sz="8" w:space="0" w:color="auto"/>
              <w:right w:val="single" w:sz="8" w:space="0" w:color="auto"/>
            </w:tcBorders>
            <w:vAlign w:val="center"/>
            <w:hideMark/>
          </w:tcPr>
          <w:p w14:paraId="16AB4250" w14:textId="77777777" w:rsidR="003D152F" w:rsidRPr="007B5E5C" w:rsidRDefault="003D152F" w:rsidP="003D152F">
            <w:pPr>
              <w:spacing w:after="0" w:line="240" w:lineRule="auto"/>
              <w:jc w:val="center"/>
              <w:rPr>
                <w:rFonts w:ascii="Arial" w:eastAsia="Times New Roman" w:hAnsi="Arial" w:cs="Arial"/>
              </w:rPr>
            </w:pPr>
          </w:p>
        </w:tc>
        <w:tc>
          <w:tcPr>
            <w:tcW w:w="3240" w:type="dxa"/>
            <w:tcBorders>
              <w:top w:val="nil"/>
              <w:left w:val="nil"/>
              <w:bottom w:val="single" w:sz="8" w:space="0" w:color="auto"/>
              <w:right w:val="single" w:sz="8" w:space="0" w:color="auto"/>
            </w:tcBorders>
            <w:tcMar>
              <w:top w:w="0" w:type="dxa"/>
              <w:left w:w="108" w:type="dxa"/>
              <w:bottom w:w="0" w:type="dxa"/>
              <w:right w:w="108" w:type="dxa"/>
            </w:tcMar>
            <w:hideMark/>
          </w:tcPr>
          <w:p w14:paraId="431BA5E5" w14:textId="77777777" w:rsidR="003D152F" w:rsidRPr="007B5E5C" w:rsidRDefault="003D152F" w:rsidP="003D152F">
            <w:pPr>
              <w:spacing w:after="0" w:line="240" w:lineRule="auto"/>
              <w:jc w:val="center"/>
              <w:rPr>
                <w:rFonts w:ascii="Arial" w:eastAsia="Times New Roman" w:hAnsi="Arial" w:cs="Arial"/>
              </w:rPr>
            </w:pPr>
            <w:r w:rsidRPr="007B5E5C">
              <w:rPr>
                <w:rFonts w:ascii="Arial" w:eastAsia="Times New Roman" w:hAnsi="Arial" w:cs="Arial"/>
              </w:rPr>
              <w:t>1.2.5. Atsiskaitomoji sąskaita</w:t>
            </w:r>
          </w:p>
        </w:tc>
        <w:tc>
          <w:tcPr>
            <w:tcW w:w="3510" w:type="dxa"/>
            <w:tcBorders>
              <w:top w:val="nil"/>
              <w:left w:val="nil"/>
              <w:bottom w:val="single" w:sz="8" w:space="0" w:color="auto"/>
              <w:right w:val="single" w:sz="8" w:space="0" w:color="auto"/>
            </w:tcBorders>
            <w:tcMar>
              <w:top w:w="0" w:type="dxa"/>
              <w:left w:w="108" w:type="dxa"/>
              <w:bottom w:w="0" w:type="dxa"/>
              <w:right w:w="108" w:type="dxa"/>
            </w:tcMar>
            <w:hideMark/>
          </w:tcPr>
          <w:p w14:paraId="16B809D3" w14:textId="77777777" w:rsidR="003D152F" w:rsidRPr="007B5E5C" w:rsidRDefault="003D152F" w:rsidP="003D152F">
            <w:pPr>
              <w:spacing w:after="0" w:line="240" w:lineRule="auto"/>
              <w:jc w:val="center"/>
              <w:rPr>
                <w:rFonts w:ascii="Arial" w:eastAsia="Times New Roman" w:hAnsi="Arial" w:cs="Arial"/>
              </w:rPr>
            </w:pPr>
            <w:r w:rsidRPr="007B5E5C">
              <w:rPr>
                <w:rFonts w:ascii="Arial" w:eastAsia="Times New Roman" w:hAnsi="Arial" w:cs="Arial"/>
              </w:rPr>
              <w:t> </w:t>
            </w:r>
          </w:p>
        </w:tc>
      </w:tr>
      <w:tr w:rsidR="003D152F" w:rsidRPr="007B5E5C" w14:paraId="76C52617" w14:textId="77777777" w:rsidTr="007B5E5C">
        <w:tc>
          <w:tcPr>
            <w:tcW w:w="0" w:type="auto"/>
            <w:vMerge/>
            <w:tcBorders>
              <w:top w:val="nil"/>
              <w:left w:val="single" w:sz="8" w:space="0" w:color="auto"/>
              <w:bottom w:val="single" w:sz="8" w:space="0" w:color="auto"/>
              <w:right w:val="single" w:sz="8" w:space="0" w:color="auto"/>
            </w:tcBorders>
            <w:vAlign w:val="center"/>
            <w:hideMark/>
          </w:tcPr>
          <w:p w14:paraId="7E35F3B8" w14:textId="77777777" w:rsidR="003D152F" w:rsidRPr="007B5E5C" w:rsidRDefault="003D152F" w:rsidP="003D152F">
            <w:pPr>
              <w:spacing w:after="0" w:line="240" w:lineRule="auto"/>
              <w:jc w:val="center"/>
              <w:rPr>
                <w:rFonts w:ascii="Arial" w:eastAsia="Times New Roman" w:hAnsi="Arial" w:cs="Arial"/>
              </w:rPr>
            </w:pPr>
          </w:p>
        </w:tc>
        <w:tc>
          <w:tcPr>
            <w:tcW w:w="3240" w:type="dxa"/>
            <w:tcBorders>
              <w:top w:val="nil"/>
              <w:left w:val="nil"/>
              <w:bottom w:val="single" w:sz="8" w:space="0" w:color="auto"/>
              <w:right w:val="single" w:sz="8" w:space="0" w:color="auto"/>
            </w:tcBorders>
            <w:tcMar>
              <w:top w:w="0" w:type="dxa"/>
              <w:left w:w="108" w:type="dxa"/>
              <w:bottom w:w="0" w:type="dxa"/>
              <w:right w:w="108" w:type="dxa"/>
            </w:tcMar>
            <w:hideMark/>
          </w:tcPr>
          <w:p w14:paraId="76D3E67B" w14:textId="77777777" w:rsidR="003D152F" w:rsidRPr="007B5E5C" w:rsidRDefault="003D152F" w:rsidP="003D152F">
            <w:pPr>
              <w:spacing w:after="0" w:line="240" w:lineRule="auto"/>
              <w:jc w:val="center"/>
              <w:rPr>
                <w:rFonts w:ascii="Arial" w:eastAsia="Times New Roman" w:hAnsi="Arial" w:cs="Arial"/>
              </w:rPr>
            </w:pPr>
            <w:r w:rsidRPr="007B5E5C">
              <w:rPr>
                <w:rFonts w:ascii="Arial" w:eastAsia="Times New Roman" w:hAnsi="Arial" w:cs="Arial"/>
              </w:rPr>
              <w:t>1.2.6. Bankas, banko kodas</w:t>
            </w:r>
          </w:p>
        </w:tc>
        <w:tc>
          <w:tcPr>
            <w:tcW w:w="3510" w:type="dxa"/>
            <w:tcBorders>
              <w:top w:val="nil"/>
              <w:left w:val="nil"/>
              <w:bottom w:val="single" w:sz="8" w:space="0" w:color="auto"/>
              <w:right w:val="single" w:sz="8" w:space="0" w:color="auto"/>
            </w:tcBorders>
            <w:tcMar>
              <w:top w:w="0" w:type="dxa"/>
              <w:left w:w="108" w:type="dxa"/>
              <w:bottom w:w="0" w:type="dxa"/>
              <w:right w:w="108" w:type="dxa"/>
            </w:tcMar>
            <w:hideMark/>
          </w:tcPr>
          <w:p w14:paraId="3A3DFAA4" w14:textId="77777777" w:rsidR="003D152F" w:rsidRPr="007B5E5C" w:rsidRDefault="003D152F" w:rsidP="003D152F">
            <w:pPr>
              <w:spacing w:after="0" w:line="240" w:lineRule="auto"/>
              <w:jc w:val="center"/>
              <w:rPr>
                <w:rFonts w:ascii="Arial" w:eastAsia="Times New Roman" w:hAnsi="Arial" w:cs="Arial"/>
              </w:rPr>
            </w:pPr>
            <w:r w:rsidRPr="007B5E5C">
              <w:rPr>
                <w:rFonts w:ascii="Arial" w:eastAsia="Times New Roman" w:hAnsi="Arial" w:cs="Arial"/>
              </w:rPr>
              <w:t> </w:t>
            </w:r>
          </w:p>
        </w:tc>
      </w:tr>
      <w:tr w:rsidR="003D152F" w:rsidRPr="007B5E5C" w14:paraId="5E64C755" w14:textId="77777777" w:rsidTr="007B5E5C">
        <w:tc>
          <w:tcPr>
            <w:tcW w:w="0" w:type="auto"/>
            <w:vMerge/>
            <w:tcBorders>
              <w:top w:val="nil"/>
              <w:left w:val="single" w:sz="8" w:space="0" w:color="auto"/>
              <w:bottom w:val="single" w:sz="8" w:space="0" w:color="auto"/>
              <w:right w:val="single" w:sz="8" w:space="0" w:color="auto"/>
            </w:tcBorders>
            <w:vAlign w:val="center"/>
            <w:hideMark/>
          </w:tcPr>
          <w:p w14:paraId="04532942" w14:textId="77777777" w:rsidR="003D152F" w:rsidRPr="007B5E5C" w:rsidRDefault="003D152F" w:rsidP="003D152F">
            <w:pPr>
              <w:spacing w:after="0" w:line="240" w:lineRule="auto"/>
              <w:jc w:val="center"/>
              <w:rPr>
                <w:rFonts w:ascii="Arial" w:eastAsia="Times New Roman" w:hAnsi="Arial" w:cs="Arial"/>
              </w:rPr>
            </w:pPr>
          </w:p>
        </w:tc>
        <w:tc>
          <w:tcPr>
            <w:tcW w:w="3240" w:type="dxa"/>
            <w:tcBorders>
              <w:top w:val="nil"/>
              <w:left w:val="nil"/>
              <w:bottom w:val="single" w:sz="8" w:space="0" w:color="auto"/>
              <w:right w:val="single" w:sz="8" w:space="0" w:color="auto"/>
            </w:tcBorders>
            <w:tcMar>
              <w:top w:w="0" w:type="dxa"/>
              <w:left w:w="108" w:type="dxa"/>
              <w:bottom w:w="0" w:type="dxa"/>
              <w:right w:w="108" w:type="dxa"/>
            </w:tcMar>
            <w:hideMark/>
          </w:tcPr>
          <w:p w14:paraId="056287D8" w14:textId="77777777" w:rsidR="003D152F" w:rsidRPr="007B5E5C" w:rsidRDefault="003D152F" w:rsidP="003D152F">
            <w:pPr>
              <w:spacing w:after="0" w:line="240" w:lineRule="auto"/>
              <w:jc w:val="center"/>
              <w:rPr>
                <w:rFonts w:ascii="Arial" w:eastAsia="Times New Roman" w:hAnsi="Arial" w:cs="Arial"/>
              </w:rPr>
            </w:pPr>
            <w:r w:rsidRPr="007B5E5C">
              <w:rPr>
                <w:rFonts w:ascii="Arial" w:eastAsia="Times New Roman" w:hAnsi="Arial" w:cs="Arial"/>
              </w:rPr>
              <w:t>1.2.7. Telefonas</w:t>
            </w:r>
          </w:p>
        </w:tc>
        <w:tc>
          <w:tcPr>
            <w:tcW w:w="3510" w:type="dxa"/>
            <w:tcBorders>
              <w:top w:val="nil"/>
              <w:left w:val="nil"/>
              <w:bottom w:val="single" w:sz="8" w:space="0" w:color="auto"/>
              <w:right w:val="single" w:sz="8" w:space="0" w:color="auto"/>
            </w:tcBorders>
            <w:tcMar>
              <w:top w:w="0" w:type="dxa"/>
              <w:left w:w="108" w:type="dxa"/>
              <w:bottom w:w="0" w:type="dxa"/>
              <w:right w:w="108" w:type="dxa"/>
            </w:tcMar>
            <w:hideMark/>
          </w:tcPr>
          <w:p w14:paraId="30022C28" w14:textId="77777777" w:rsidR="003D152F" w:rsidRPr="007B5E5C" w:rsidRDefault="003D152F" w:rsidP="003D152F">
            <w:pPr>
              <w:spacing w:after="0" w:line="240" w:lineRule="auto"/>
              <w:jc w:val="center"/>
              <w:rPr>
                <w:rFonts w:ascii="Arial" w:eastAsia="Times New Roman" w:hAnsi="Arial" w:cs="Arial"/>
              </w:rPr>
            </w:pPr>
            <w:r w:rsidRPr="007B5E5C">
              <w:rPr>
                <w:rFonts w:ascii="Arial" w:eastAsia="Times New Roman" w:hAnsi="Arial" w:cs="Arial"/>
              </w:rPr>
              <w:t> </w:t>
            </w:r>
          </w:p>
        </w:tc>
      </w:tr>
      <w:tr w:rsidR="003D152F" w:rsidRPr="007B5E5C" w14:paraId="6425870D" w14:textId="77777777" w:rsidTr="007B5E5C">
        <w:tc>
          <w:tcPr>
            <w:tcW w:w="0" w:type="auto"/>
            <w:vMerge/>
            <w:tcBorders>
              <w:top w:val="nil"/>
              <w:left w:val="single" w:sz="8" w:space="0" w:color="auto"/>
              <w:bottom w:val="single" w:sz="8" w:space="0" w:color="auto"/>
              <w:right w:val="single" w:sz="8" w:space="0" w:color="auto"/>
            </w:tcBorders>
            <w:vAlign w:val="center"/>
            <w:hideMark/>
          </w:tcPr>
          <w:p w14:paraId="5B3FE8AF" w14:textId="77777777" w:rsidR="003D152F" w:rsidRPr="007B5E5C" w:rsidRDefault="003D152F" w:rsidP="003D152F">
            <w:pPr>
              <w:spacing w:after="0" w:line="240" w:lineRule="auto"/>
              <w:jc w:val="center"/>
              <w:rPr>
                <w:rFonts w:ascii="Arial" w:eastAsia="Times New Roman" w:hAnsi="Arial" w:cs="Arial"/>
              </w:rPr>
            </w:pPr>
          </w:p>
        </w:tc>
        <w:tc>
          <w:tcPr>
            <w:tcW w:w="3240" w:type="dxa"/>
            <w:tcBorders>
              <w:top w:val="nil"/>
              <w:left w:val="nil"/>
              <w:bottom w:val="single" w:sz="8" w:space="0" w:color="auto"/>
              <w:right w:val="single" w:sz="8" w:space="0" w:color="auto"/>
            </w:tcBorders>
            <w:tcMar>
              <w:top w:w="0" w:type="dxa"/>
              <w:left w:w="108" w:type="dxa"/>
              <w:bottom w:w="0" w:type="dxa"/>
              <w:right w:w="108" w:type="dxa"/>
            </w:tcMar>
            <w:hideMark/>
          </w:tcPr>
          <w:p w14:paraId="3DCE757D" w14:textId="77777777" w:rsidR="003D152F" w:rsidRPr="007B5E5C" w:rsidRDefault="003D152F" w:rsidP="003D152F">
            <w:pPr>
              <w:spacing w:after="0" w:line="240" w:lineRule="auto"/>
              <w:jc w:val="center"/>
              <w:rPr>
                <w:rFonts w:ascii="Arial" w:eastAsia="Times New Roman" w:hAnsi="Arial" w:cs="Arial"/>
              </w:rPr>
            </w:pPr>
            <w:r w:rsidRPr="007B5E5C">
              <w:rPr>
                <w:rFonts w:ascii="Arial" w:eastAsia="Times New Roman" w:hAnsi="Arial" w:cs="Arial"/>
              </w:rPr>
              <w:t>1.2.8. El. paštas</w:t>
            </w:r>
          </w:p>
        </w:tc>
        <w:tc>
          <w:tcPr>
            <w:tcW w:w="3510" w:type="dxa"/>
            <w:tcBorders>
              <w:top w:val="nil"/>
              <w:left w:val="nil"/>
              <w:bottom w:val="single" w:sz="8" w:space="0" w:color="auto"/>
              <w:right w:val="single" w:sz="8" w:space="0" w:color="auto"/>
            </w:tcBorders>
            <w:tcMar>
              <w:top w:w="0" w:type="dxa"/>
              <w:left w:w="108" w:type="dxa"/>
              <w:bottom w:w="0" w:type="dxa"/>
              <w:right w:w="108" w:type="dxa"/>
            </w:tcMar>
            <w:hideMark/>
          </w:tcPr>
          <w:p w14:paraId="347E162D" w14:textId="77777777" w:rsidR="003D152F" w:rsidRPr="007B5E5C" w:rsidRDefault="003D152F" w:rsidP="003D152F">
            <w:pPr>
              <w:spacing w:after="0" w:line="240" w:lineRule="auto"/>
              <w:jc w:val="center"/>
              <w:rPr>
                <w:rFonts w:ascii="Arial" w:eastAsia="Times New Roman" w:hAnsi="Arial" w:cs="Arial"/>
              </w:rPr>
            </w:pPr>
            <w:r w:rsidRPr="007B5E5C">
              <w:rPr>
                <w:rFonts w:ascii="Arial" w:eastAsia="Times New Roman" w:hAnsi="Arial" w:cs="Arial"/>
              </w:rPr>
              <w:t> </w:t>
            </w:r>
          </w:p>
        </w:tc>
      </w:tr>
      <w:tr w:rsidR="003D152F" w:rsidRPr="007B5E5C" w14:paraId="25874B5A" w14:textId="77777777" w:rsidTr="007B5E5C">
        <w:tc>
          <w:tcPr>
            <w:tcW w:w="0" w:type="auto"/>
            <w:vMerge/>
            <w:tcBorders>
              <w:top w:val="nil"/>
              <w:left w:val="single" w:sz="8" w:space="0" w:color="auto"/>
              <w:bottom w:val="single" w:sz="8" w:space="0" w:color="auto"/>
              <w:right w:val="single" w:sz="8" w:space="0" w:color="auto"/>
            </w:tcBorders>
            <w:vAlign w:val="center"/>
            <w:hideMark/>
          </w:tcPr>
          <w:p w14:paraId="0EBADB3D" w14:textId="77777777" w:rsidR="003D152F" w:rsidRPr="007B5E5C" w:rsidRDefault="003D152F" w:rsidP="003D152F">
            <w:pPr>
              <w:spacing w:after="0" w:line="240" w:lineRule="auto"/>
              <w:jc w:val="center"/>
              <w:rPr>
                <w:rFonts w:ascii="Arial" w:eastAsia="Times New Roman" w:hAnsi="Arial" w:cs="Arial"/>
              </w:rPr>
            </w:pPr>
          </w:p>
        </w:tc>
        <w:tc>
          <w:tcPr>
            <w:tcW w:w="3240" w:type="dxa"/>
            <w:tcBorders>
              <w:top w:val="nil"/>
              <w:left w:val="nil"/>
              <w:bottom w:val="single" w:sz="8" w:space="0" w:color="auto"/>
              <w:right w:val="single" w:sz="8" w:space="0" w:color="auto"/>
            </w:tcBorders>
            <w:tcMar>
              <w:top w:w="0" w:type="dxa"/>
              <w:left w:w="108" w:type="dxa"/>
              <w:bottom w:w="0" w:type="dxa"/>
              <w:right w:w="108" w:type="dxa"/>
            </w:tcMar>
            <w:hideMark/>
          </w:tcPr>
          <w:p w14:paraId="31795AA6" w14:textId="77777777" w:rsidR="003D152F" w:rsidRPr="007B5E5C" w:rsidRDefault="003D152F" w:rsidP="003D152F">
            <w:pPr>
              <w:spacing w:after="0" w:line="240" w:lineRule="auto"/>
              <w:jc w:val="center"/>
              <w:rPr>
                <w:rFonts w:ascii="Arial" w:eastAsia="Times New Roman" w:hAnsi="Arial" w:cs="Arial"/>
              </w:rPr>
            </w:pPr>
            <w:r w:rsidRPr="007B5E5C">
              <w:rPr>
                <w:rFonts w:ascii="Arial" w:eastAsia="Times New Roman" w:hAnsi="Arial" w:cs="Arial"/>
              </w:rPr>
              <w:t>1.2.9. Šalies atstovas</w:t>
            </w:r>
          </w:p>
        </w:tc>
        <w:tc>
          <w:tcPr>
            <w:tcW w:w="3510" w:type="dxa"/>
            <w:tcBorders>
              <w:top w:val="nil"/>
              <w:left w:val="nil"/>
              <w:bottom w:val="single" w:sz="8" w:space="0" w:color="auto"/>
              <w:right w:val="single" w:sz="8" w:space="0" w:color="auto"/>
            </w:tcBorders>
            <w:tcMar>
              <w:top w:w="0" w:type="dxa"/>
              <w:left w:w="108" w:type="dxa"/>
              <w:bottom w:w="0" w:type="dxa"/>
              <w:right w:w="108" w:type="dxa"/>
            </w:tcMar>
            <w:hideMark/>
          </w:tcPr>
          <w:p w14:paraId="17976195" w14:textId="77777777" w:rsidR="003D152F" w:rsidRPr="007B5E5C" w:rsidRDefault="003D152F" w:rsidP="003D152F">
            <w:pPr>
              <w:spacing w:after="0" w:line="240" w:lineRule="auto"/>
              <w:jc w:val="center"/>
              <w:rPr>
                <w:rFonts w:ascii="Arial" w:eastAsia="Times New Roman" w:hAnsi="Arial" w:cs="Arial"/>
              </w:rPr>
            </w:pPr>
            <w:r w:rsidRPr="007B5E5C">
              <w:rPr>
                <w:rFonts w:ascii="Arial" w:eastAsia="Times New Roman" w:hAnsi="Arial" w:cs="Arial"/>
              </w:rPr>
              <w:t> </w:t>
            </w:r>
          </w:p>
        </w:tc>
      </w:tr>
      <w:tr w:rsidR="003D152F" w:rsidRPr="007B5E5C" w14:paraId="6DC96573" w14:textId="77777777" w:rsidTr="007B5E5C">
        <w:tc>
          <w:tcPr>
            <w:tcW w:w="0" w:type="auto"/>
            <w:vMerge/>
            <w:tcBorders>
              <w:top w:val="nil"/>
              <w:left w:val="single" w:sz="8" w:space="0" w:color="auto"/>
              <w:bottom w:val="single" w:sz="8" w:space="0" w:color="auto"/>
              <w:right w:val="single" w:sz="8" w:space="0" w:color="auto"/>
            </w:tcBorders>
            <w:vAlign w:val="center"/>
            <w:hideMark/>
          </w:tcPr>
          <w:p w14:paraId="52627457" w14:textId="77777777" w:rsidR="003D152F" w:rsidRPr="007B5E5C" w:rsidRDefault="003D152F" w:rsidP="003D152F">
            <w:pPr>
              <w:spacing w:after="0" w:line="240" w:lineRule="auto"/>
              <w:jc w:val="center"/>
              <w:rPr>
                <w:rFonts w:ascii="Arial" w:eastAsia="Times New Roman" w:hAnsi="Arial" w:cs="Arial"/>
              </w:rPr>
            </w:pPr>
          </w:p>
        </w:tc>
        <w:tc>
          <w:tcPr>
            <w:tcW w:w="3240" w:type="dxa"/>
            <w:tcBorders>
              <w:top w:val="nil"/>
              <w:left w:val="nil"/>
              <w:bottom w:val="single" w:sz="8" w:space="0" w:color="auto"/>
              <w:right w:val="single" w:sz="8" w:space="0" w:color="auto"/>
            </w:tcBorders>
            <w:tcMar>
              <w:top w:w="0" w:type="dxa"/>
              <w:left w:w="108" w:type="dxa"/>
              <w:bottom w:w="0" w:type="dxa"/>
              <w:right w:w="108" w:type="dxa"/>
            </w:tcMar>
            <w:hideMark/>
          </w:tcPr>
          <w:p w14:paraId="261613BC" w14:textId="77777777" w:rsidR="003D152F" w:rsidRPr="007B5E5C" w:rsidRDefault="003D152F" w:rsidP="003D152F">
            <w:pPr>
              <w:spacing w:after="0" w:line="240" w:lineRule="auto"/>
              <w:jc w:val="center"/>
              <w:rPr>
                <w:rFonts w:ascii="Arial" w:eastAsia="Times New Roman" w:hAnsi="Arial" w:cs="Arial"/>
              </w:rPr>
            </w:pPr>
            <w:r w:rsidRPr="007B5E5C">
              <w:rPr>
                <w:rFonts w:ascii="Arial" w:eastAsia="Times New Roman" w:hAnsi="Arial" w:cs="Arial"/>
              </w:rPr>
              <w:t>1.2.10. Atstovavimo pagrindas</w:t>
            </w:r>
          </w:p>
        </w:tc>
        <w:tc>
          <w:tcPr>
            <w:tcW w:w="3510" w:type="dxa"/>
            <w:tcBorders>
              <w:top w:val="nil"/>
              <w:left w:val="nil"/>
              <w:bottom w:val="single" w:sz="8" w:space="0" w:color="auto"/>
              <w:right w:val="single" w:sz="8" w:space="0" w:color="auto"/>
            </w:tcBorders>
            <w:tcMar>
              <w:top w:w="0" w:type="dxa"/>
              <w:left w:w="108" w:type="dxa"/>
              <w:bottom w:w="0" w:type="dxa"/>
              <w:right w:w="108" w:type="dxa"/>
            </w:tcMar>
            <w:hideMark/>
          </w:tcPr>
          <w:p w14:paraId="37FFDCE1" w14:textId="77777777" w:rsidR="003D152F" w:rsidRPr="007B5E5C" w:rsidRDefault="003D152F" w:rsidP="003D152F">
            <w:pPr>
              <w:spacing w:after="0" w:line="240" w:lineRule="auto"/>
              <w:jc w:val="center"/>
              <w:rPr>
                <w:rFonts w:ascii="Arial" w:eastAsia="Times New Roman" w:hAnsi="Arial" w:cs="Arial"/>
              </w:rPr>
            </w:pPr>
            <w:r w:rsidRPr="007B5E5C">
              <w:rPr>
                <w:rFonts w:ascii="Arial" w:eastAsia="Times New Roman" w:hAnsi="Arial" w:cs="Arial"/>
              </w:rPr>
              <w:t> </w:t>
            </w:r>
          </w:p>
        </w:tc>
      </w:tr>
    </w:tbl>
    <w:p w14:paraId="6245D214" w14:textId="77777777" w:rsidR="007B5E5C" w:rsidRPr="007B5E5C" w:rsidRDefault="007B5E5C" w:rsidP="007B5E5C">
      <w:pPr>
        <w:spacing w:after="0" w:line="240" w:lineRule="auto"/>
        <w:jc w:val="center"/>
        <w:rPr>
          <w:rFonts w:ascii="Arial" w:eastAsia="Times New Roman" w:hAnsi="Arial" w:cs="Arial"/>
        </w:rPr>
      </w:pPr>
      <w:r w:rsidRPr="007B5E5C">
        <w:rPr>
          <w:rFonts w:ascii="Arial" w:eastAsia="Times New Roman" w:hAnsi="Arial" w:cs="Arial"/>
        </w:rPr>
        <w:t> </w:t>
      </w:r>
    </w:p>
    <w:tbl>
      <w:tblPr>
        <w:tblW w:w="9535" w:type="dxa"/>
        <w:tblCellMar>
          <w:left w:w="0" w:type="dxa"/>
          <w:right w:w="0" w:type="dxa"/>
        </w:tblCellMar>
        <w:tblLook w:val="04A0" w:firstRow="1" w:lastRow="0" w:firstColumn="1" w:lastColumn="0" w:noHBand="0" w:noVBand="1"/>
      </w:tblPr>
      <w:tblGrid>
        <w:gridCol w:w="3060"/>
        <w:gridCol w:w="34"/>
        <w:gridCol w:w="2129"/>
        <w:gridCol w:w="4312"/>
      </w:tblGrid>
      <w:tr w:rsidR="007B5E5C" w:rsidRPr="007B5E5C" w14:paraId="30376E34" w14:textId="77777777" w:rsidTr="007B5E5C">
        <w:trPr>
          <w:trHeight w:val="300"/>
        </w:trPr>
        <w:tc>
          <w:tcPr>
            <w:tcW w:w="9535" w:type="dxa"/>
            <w:gridSpan w:val="4"/>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B993949" w14:textId="77777777" w:rsidR="007B5E5C" w:rsidRPr="007B5E5C" w:rsidRDefault="007B5E5C" w:rsidP="007B5E5C">
            <w:pPr>
              <w:spacing w:after="0" w:line="240" w:lineRule="auto"/>
              <w:jc w:val="center"/>
              <w:rPr>
                <w:rFonts w:ascii="Arial" w:eastAsia="Times New Roman" w:hAnsi="Arial" w:cs="Arial"/>
              </w:rPr>
            </w:pPr>
            <w:r w:rsidRPr="007B5E5C">
              <w:rPr>
                <w:rFonts w:ascii="Arial" w:eastAsia="Times New Roman" w:hAnsi="Arial" w:cs="Arial"/>
                <w:b/>
                <w:bCs/>
              </w:rPr>
              <w:t>2. ATSAKINGI ASMENYS</w:t>
            </w:r>
          </w:p>
        </w:tc>
      </w:tr>
      <w:tr w:rsidR="007B5E5C" w:rsidRPr="007B5E5C" w14:paraId="7852D9F6" w14:textId="77777777" w:rsidTr="007B5E5C">
        <w:trPr>
          <w:trHeight w:val="300"/>
        </w:trPr>
        <w:tc>
          <w:tcPr>
            <w:tcW w:w="3094"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98B7BB5" w14:textId="77777777" w:rsidR="007B5E5C" w:rsidRPr="009B7B22" w:rsidRDefault="007B5E5C" w:rsidP="00960F43">
            <w:pPr>
              <w:spacing w:after="0" w:line="240" w:lineRule="auto"/>
              <w:rPr>
                <w:rFonts w:ascii="Arial" w:eastAsia="Times New Roman" w:hAnsi="Arial" w:cs="Arial"/>
              </w:rPr>
            </w:pPr>
            <w:r w:rsidRPr="009B7B22">
              <w:rPr>
                <w:rFonts w:ascii="Arial" w:eastAsia="Times New Roman" w:hAnsi="Arial" w:cs="Arial"/>
                <w:b/>
                <w:bCs/>
              </w:rPr>
              <w:t>2.1. Pirkėjo kontaktiniai asmenys, atsakingi už Sutarties vykdymą, Paslaugų priėmimą, Sąskaitų per informacinę sistemą SABIS priėmimą</w:t>
            </w:r>
          </w:p>
        </w:tc>
        <w:tc>
          <w:tcPr>
            <w:tcW w:w="6441"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5715BF25" w14:textId="63880B04" w:rsidR="007B5E5C" w:rsidRPr="009B7B22" w:rsidRDefault="00FE3F03" w:rsidP="00341A97">
            <w:pPr>
              <w:spacing w:after="0" w:line="240" w:lineRule="auto"/>
              <w:jc w:val="both"/>
              <w:rPr>
                <w:rFonts w:ascii="Arial" w:eastAsia="Times New Roman" w:hAnsi="Arial" w:cs="Arial"/>
              </w:rPr>
            </w:pPr>
            <w:r>
              <w:rPr>
                <w:rFonts w:ascii="Arial" w:hAnsi="Arial" w:cs="Arial"/>
                <w:b/>
                <w:bCs/>
              </w:rPr>
              <w:t>Jūratė Dobrovolskienė</w:t>
            </w:r>
            <w:r w:rsidRPr="00EA254D">
              <w:rPr>
                <w:rFonts w:ascii="Arial" w:hAnsi="Arial" w:cs="Arial"/>
              </w:rPr>
              <w:t xml:space="preserve">, </w:t>
            </w:r>
            <w:r w:rsidRPr="00EA254D">
              <w:rPr>
                <w:rFonts w:ascii="Arial" w:hAnsi="Arial" w:cs="Arial"/>
                <w:color w:val="000000" w:themeColor="text1"/>
              </w:rPr>
              <w:t>Klaipėdos rajono savivaldybės administracijos</w:t>
            </w:r>
            <w:r>
              <w:rPr>
                <w:rFonts w:ascii="Arial" w:hAnsi="Arial" w:cs="Arial"/>
                <w:color w:val="000000" w:themeColor="text1"/>
              </w:rPr>
              <w:t xml:space="preserve"> kultūros skyriaus patarėja, </w:t>
            </w:r>
            <w:r w:rsidRPr="00EA254D">
              <w:rPr>
                <w:rFonts w:ascii="Arial" w:hAnsi="Arial" w:cs="Arial"/>
              </w:rPr>
              <w:t>tel. +370</w:t>
            </w:r>
            <w:r>
              <w:rPr>
                <w:rFonts w:ascii="Arial" w:hAnsi="Arial" w:cs="Arial"/>
              </w:rPr>
              <w:t> 606 97344</w:t>
            </w:r>
            <w:r w:rsidRPr="00EA254D">
              <w:rPr>
                <w:rFonts w:ascii="Arial" w:hAnsi="Arial" w:cs="Arial"/>
              </w:rPr>
              <w:t xml:space="preserve">, el. paštas </w:t>
            </w:r>
            <w:hyperlink r:id="rId11" w:history="1">
              <w:r w:rsidRPr="00823862">
                <w:rPr>
                  <w:rStyle w:val="Hipersaitas"/>
                  <w:rFonts w:ascii="Arial" w:hAnsi="Arial" w:cs="Arial"/>
                </w:rPr>
                <w:t>jurate.dobrovolskiene</w:t>
              </w:r>
              <w:r w:rsidRPr="00823862">
                <w:rPr>
                  <w:rStyle w:val="Hipersaitas"/>
                  <w:rFonts w:ascii="Arial" w:hAnsi="Arial" w:cs="Arial"/>
                  <w:lang w:val="en-US"/>
                </w:rPr>
                <w:t>@klaipedos-r.lt</w:t>
              </w:r>
            </w:hyperlink>
            <w:r w:rsidRPr="00EA254D">
              <w:rPr>
                <w:rFonts w:ascii="Arial" w:hAnsi="Arial" w:cs="Arial"/>
              </w:rPr>
              <w:t>.</w:t>
            </w:r>
          </w:p>
        </w:tc>
      </w:tr>
      <w:tr w:rsidR="007B5E5C" w:rsidRPr="007B5E5C" w14:paraId="59FB1499" w14:textId="77777777" w:rsidTr="007B5E5C">
        <w:trPr>
          <w:trHeight w:val="300"/>
        </w:trPr>
        <w:tc>
          <w:tcPr>
            <w:tcW w:w="3094"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D80A54F" w14:textId="77777777" w:rsidR="007B5E5C" w:rsidRPr="007B5E5C" w:rsidRDefault="007B5E5C" w:rsidP="00960F43">
            <w:pPr>
              <w:spacing w:after="0" w:line="240" w:lineRule="auto"/>
              <w:rPr>
                <w:rFonts w:ascii="Arial" w:eastAsia="Times New Roman" w:hAnsi="Arial" w:cs="Arial"/>
              </w:rPr>
            </w:pPr>
            <w:r w:rsidRPr="007B5E5C">
              <w:rPr>
                <w:rFonts w:ascii="Arial" w:eastAsia="Times New Roman" w:hAnsi="Arial" w:cs="Arial"/>
                <w:b/>
                <w:bCs/>
              </w:rPr>
              <w:t>2.2. Tiekėjo kontaktiniai asmenys, atsakingi už Sutarties vykdymą</w:t>
            </w:r>
          </w:p>
        </w:tc>
        <w:tc>
          <w:tcPr>
            <w:tcW w:w="6441"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6B5293C0" w14:textId="6ED746C9" w:rsidR="007B5E5C" w:rsidRPr="007B5E5C" w:rsidRDefault="007B5E5C" w:rsidP="007B5E5C">
            <w:pPr>
              <w:spacing w:after="0" w:line="240" w:lineRule="auto"/>
              <w:jc w:val="center"/>
              <w:rPr>
                <w:rFonts w:ascii="Arial" w:eastAsia="Times New Roman" w:hAnsi="Arial" w:cs="Arial"/>
              </w:rPr>
            </w:pPr>
          </w:p>
        </w:tc>
      </w:tr>
      <w:tr w:rsidR="007B5E5C" w:rsidRPr="007B5E5C" w14:paraId="3AE84DBA" w14:textId="77777777" w:rsidTr="007B5E5C">
        <w:trPr>
          <w:trHeight w:val="300"/>
        </w:trPr>
        <w:tc>
          <w:tcPr>
            <w:tcW w:w="9535"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052287F" w14:textId="77777777" w:rsidR="007B5E5C" w:rsidRPr="007B5E5C" w:rsidRDefault="007B5E5C" w:rsidP="007B5E5C">
            <w:pPr>
              <w:spacing w:after="0" w:line="240" w:lineRule="auto"/>
              <w:jc w:val="center"/>
              <w:rPr>
                <w:rFonts w:ascii="Arial" w:eastAsia="Times New Roman" w:hAnsi="Arial" w:cs="Arial"/>
              </w:rPr>
            </w:pPr>
            <w:r w:rsidRPr="007B5E5C">
              <w:rPr>
                <w:rFonts w:ascii="Arial" w:eastAsia="Times New Roman" w:hAnsi="Arial" w:cs="Arial"/>
                <w:b/>
                <w:bCs/>
              </w:rPr>
              <w:t>3. SUTARTIES DALYKAS</w:t>
            </w:r>
          </w:p>
        </w:tc>
      </w:tr>
      <w:tr w:rsidR="007B5E5C" w:rsidRPr="007B5E5C" w14:paraId="24193FB1" w14:textId="77777777" w:rsidTr="007B5E5C">
        <w:trPr>
          <w:trHeight w:val="300"/>
        </w:trPr>
        <w:tc>
          <w:tcPr>
            <w:tcW w:w="3094"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CFABE3F" w14:textId="77777777" w:rsidR="007B5E5C" w:rsidRPr="007B5E5C" w:rsidRDefault="007B5E5C" w:rsidP="00960F43">
            <w:pPr>
              <w:spacing w:after="0" w:line="240" w:lineRule="auto"/>
              <w:rPr>
                <w:rFonts w:ascii="Arial" w:eastAsia="Times New Roman" w:hAnsi="Arial" w:cs="Arial"/>
              </w:rPr>
            </w:pPr>
            <w:r w:rsidRPr="007B5E5C">
              <w:rPr>
                <w:rFonts w:ascii="Arial" w:eastAsia="Times New Roman" w:hAnsi="Arial" w:cs="Arial"/>
                <w:b/>
                <w:bCs/>
              </w:rPr>
              <w:t>3.1. Sutarties dalykas</w:t>
            </w:r>
          </w:p>
        </w:tc>
        <w:tc>
          <w:tcPr>
            <w:tcW w:w="6441"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5A6B7AF0" w14:textId="0E825AB5" w:rsidR="00A244C1" w:rsidRPr="008E1251" w:rsidRDefault="007B5E5C" w:rsidP="00090B09">
            <w:pPr>
              <w:pStyle w:val="Betarp"/>
              <w:tabs>
                <w:tab w:val="left" w:pos="993"/>
              </w:tabs>
              <w:spacing w:after="120"/>
              <w:contextualSpacing/>
              <w:jc w:val="both"/>
              <w:rPr>
                <w:rFonts w:ascii="Arial" w:eastAsia="Calibri" w:hAnsi="Arial" w:cs="Arial"/>
                <w:color w:val="000000" w:themeColor="text1"/>
                <w:sz w:val="22"/>
                <w:szCs w:val="22"/>
              </w:rPr>
            </w:pPr>
            <w:r w:rsidRPr="007B5E5C">
              <w:rPr>
                <w:rFonts w:ascii="Arial" w:eastAsia="Times New Roman" w:hAnsi="Arial" w:cs="Arial"/>
                <w:sz w:val="22"/>
                <w:szCs w:val="22"/>
              </w:rPr>
              <w:t>Tiekėjas įsipareigoja Sutartyje numatytomis sąlygomis suteikti</w:t>
            </w:r>
            <w:r w:rsidR="00934797">
              <w:rPr>
                <w:rFonts w:ascii="Arial" w:eastAsia="Times New Roman" w:hAnsi="Arial" w:cs="Arial"/>
                <w:sz w:val="22"/>
                <w:szCs w:val="22"/>
              </w:rPr>
              <w:t xml:space="preserve"> Pirkėjui</w:t>
            </w:r>
            <w:r w:rsidRPr="007B5E5C">
              <w:rPr>
                <w:rFonts w:ascii="Arial" w:eastAsia="Times New Roman" w:hAnsi="Arial" w:cs="Arial"/>
                <w:sz w:val="22"/>
                <w:szCs w:val="22"/>
              </w:rPr>
              <w:t xml:space="preserve"> </w:t>
            </w:r>
            <w:r w:rsidR="00FE3F03">
              <w:rPr>
                <w:rFonts w:ascii="Arial" w:eastAsia="Calibri" w:hAnsi="Arial" w:cs="Arial"/>
                <w:b/>
                <w:bCs/>
                <w:color w:val="000000" w:themeColor="text1"/>
                <w:sz w:val="22"/>
                <w:szCs w:val="22"/>
              </w:rPr>
              <w:t xml:space="preserve">Klaipėdos rajono nevyriausybinių organizacijų augimo inkubatoriaus įgyvendinimo </w:t>
            </w:r>
            <w:r w:rsidR="008F092A">
              <w:rPr>
                <w:rFonts w:ascii="Arial" w:eastAsia="Calibri" w:hAnsi="Arial" w:cs="Arial"/>
                <w:b/>
                <w:bCs/>
                <w:color w:val="000000" w:themeColor="text1"/>
                <w:sz w:val="22"/>
                <w:szCs w:val="22"/>
              </w:rPr>
              <w:t>paslaugas</w:t>
            </w:r>
            <w:r w:rsidR="008F092A">
              <w:rPr>
                <w:rFonts w:ascii="Arial" w:eastAsia="Calibri" w:hAnsi="Arial" w:cs="Arial"/>
                <w:color w:val="000000" w:themeColor="text1"/>
                <w:sz w:val="22"/>
                <w:szCs w:val="22"/>
              </w:rPr>
              <w:t xml:space="preserve"> </w:t>
            </w:r>
            <w:r w:rsidR="002B4328">
              <w:rPr>
                <w:rFonts w:ascii="Arial" w:eastAsia="Calibri" w:hAnsi="Arial" w:cs="Arial"/>
                <w:color w:val="000000" w:themeColor="text1"/>
                <w:sz w:val="22"/>
                <w:szCs w:val="22"/>
              </w:rPr>
              <w:t>(toliau – Paslaugos)</w:t>
            </w:r>
            <w:r w:rsidR="00251161">
              <w:rPr>
                <w:rFonts w:ascii="Arial" w:eastAsia="Calibri" w:hAnsi="Arial" w:cs="Arial"/>
                <w:color w:val="000000" w:themeColor="text1"/>
                <w:sz w:val="22"/>
                <w:szCs w:val="22"/>
              </w:rPr>
              <w:t xml:space="preserve"> </w:t>
            </w:r>
            <w:r w:rsidR="00470C96">
              <w:rPr>
                <w:rFonts w:ascii="Arial" w:eastAsia="Calibri" w:hAnsi="Arial" w:cs="Arial"/>
                <w:color w:val="000000" w:themeColor="text1"/>
                <w:sz w:val="22"/>
                <w:szCs w:val="22"/>
              </w:rPr>
              <w:t>.</w:t>
            </w:r>
          </w:p>
          <w:p w14:paraId="452E810A" w14:textId="766E772F" w:rsidR="007B5E5C" w:rsidRPr="007B5E5C" w:rsidRDefault="007B5E5C" w:rsidP="00090B09">
            <w:pPr>
              <w:pStyle w:val="Betarp"/>
              <w:tabs>
                <w:tab w:val="left" w:pos="993"/>
              </w:tabs>
              <w:spacing w:after="120"/>
              <w:contextualSpacing/>
              <w:jc w:val="both"/>
              <w:rPr>
                <w:rFonts w:ascii="Arial" w:hAnsi="Arial" w:cs="Arial"/>
                <w:sz w:val="22"/>
                <w:szCs w:val="22"/>
              </w:rPr>
            </w:pPr>
            <w:r w:rsidRPr="007B5E5C">
              <w:rPr>
                <w:rFonts w:ascii="Arial" w:eastAsia="Times New Roman" w:hAnsi="Arial" w:cs="Arial"/>
                <w:sz w:val="22"/>
                <w:szCs w:val="22"/>
              </w:rPr>
              <w:t>Išsamus Paslaugų aprašymas ir kiti reikalavimai teikiamoms Paslaugoms nustatyti Sutarties priede</w:t>
            </w:r>
            <w:r w:rsidR="004B2631">
              <w:rPr>
                <w:rFonts w:ascii="Arial" w:eastAsia="Times New Roman" w:hAnsi="Arial" w:cs="Arial"/>
                <w:sz w:val="22"/>
                <w:szCs w:val="22"/>
              </w:rPr>
              <w:t xml:space="preserve"> Nr. 1</w:t>
            </w:r>
            <w:r w:rsidRPr="007B5E5C">
              <w:rPr>
                <w:rFonts w:ascii="Arial" w:eastAsia="Times New Roman" w:hAnsi="Arial" w:cs="Arial"/>
                <w:sz w:val="22"/>
                <w:szCs w:val="22"/>
              </w:rPr>
              <w:t xml:space="preserve"> „Techninė specifikacija“ (toliau – Techninė specifikacija) ir Sutarties priede</w:t>
            </w:r>
            <w:r w:rsidR="004B2631">
              <w:rPr>
                <w:rFonts w:ascii="Arial" w:eastAsia="Times New Roman" w:hAnsi="Arial" w:cs="Arial"/>
                <w:sz w:val="22"/>
                <w:szCs w:val="22"/>
              </w:rPr>
              <w:t xml:space="preserve"> Nr. 2</w:t>
            </w:r>
            <w:r w:rsidR="00090B09">
              <w:rPr>
                <w:rFonts w:ascii="Arial" w:eastAsia="Times New Roman" w:hAnsi="Arial" w:cs="Arial"/>
                <w:sz w:val="22"/>
                <w:szCs w:val="22"/>
              </w:rPr>
              <w:t xml:space="preserve"> </w:t>
            </w:r>
            <w:r w:rsidRPr="007B5E5C">
              <w:rPr>
                <w:rFonts w:ascii="Arial" w:eastAsia="Times New Roman" w:hAnsi="Arial" w:cs="Arial"/>
                <w:sz w:val="22"/>
                <w:szCs w:val="22"/>
              </w:rPr>
              <w:t>„Pasiūlymas“.</w:t>
            </w:r>
          </w:p>
        </w:tc>
      </w:tr>
      <w:tr w:rsidR="007B5E5C" w:rsidRPr="007B5E5C" w14:paraId="649F5CE7" w14:textId="77777777" w:rsidTr="0036387D">
        <w:trPr>
          <w:trHeight w:val="300"/>
        </w:trPr>
        <w:tc>
          <w:tcPr>
            <w:tcW w:w="3094"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7AD21B8" w14:textId="77777777" w:rsidR="007B5E5C" w:rsidRPr="007B5E5C" w:rsidRDefault="007B5E5C" w:rsidP="00960F43">
            <w:pPr>
              <w:spacing w:after="0" w:line="240" w:lineRule="auto"/>
              <w:rPr>
                <w:rFonts w:ascii="Arial" w:eastAsia="Times New Roman" w:hAnsi="Arial" w:cs="Arial"/>
              </w:rPr>
            </w:pPr>
            <w:r w:rsidRPr="007B5E5C">
              <w:rPr>
                <w:rFonts w:ascii="Arial" w:eastAsia="Times New Roman" w:hAnsi="Arial" w:cs="Arial"/>
                <w:b/>
                <w:bCs/>
              </w:rPr>
              <w:t>3.2. Pirkimo pavadinimas ir numeris</w:t>
            </w:r>
          </w:p>
        </w:tc>
        <w:tc>
          <w:tcPr>
            <w:tcW w:w="6441" w:type="dxa"/>
            <w:gridSpan w:val="2"/>
            <w:tcBorders>
              <w:top w:val="nil"/>
              <w:left w:val="nil"/>
              <w:bottom w:val="single" w:sz="8" w:space="0" w:color="auto"/>
              <w:right w:val="single" w:sz="8" w:space="0" w:color="auto"/>
            </w:tcBorders>
            <w:tcMar>
              <w:top w:w="0" w:type="dxa"/>
              <w:left w:w="108" w:type="dxa"/>
              <w:bottom w:w="0" w:type="dxa"/>
              <w:right w:w="108" w:type="dxa"/>
            </w:tcMar>
          </w:tcPr>
          <w:p w14:paraId="47F3876E" w14:textId="40663FB0" w:rsidR="007B5E5C" w:rsidRPr="005F07CB" w:rsidRDefault="005F07CB" w:rsidP="009E4CB0">
            <w:pPr>
              <w:spacing w:after="0" w:line="240" w:lineRule="auto"/>
              <w:jc w:val="both"/>
              <w:rPr>
                <w:rFonts w:ascii="Arial" w:eastAsia="Times New Roman" w:hAnsi="Arial" w:cs="Arial"/>
              </w:rPr>
            </w:pPr>
            <w:r>
              <w:rPr>
                <w:rFonts w:ascii="Arial" w:eastAsia="Calibri" w:hAnsi="Arial" w:cs="Arial"/>
                <w:color w:val="000000" w:themeColor="text1"/>
              </w:rPr>
              <w:t>P-2026/1</w:t>
            </w:r>
            <w:r w:rsidR="00FE3F03">
              <w:rPr>
                <w:rFonts w:ascii="Arial" w:eastAsia="Calibri" w:hAnsi="Arial" w:cs="Arial"/>
                <w:color w:val="000000" w:themeColor="text1"/>
              </w:rPr>
              <w:t>5414</w:t>
            </w:r>
            <w:r>
              <w:rPr>
                <w:rFonts w:ascii="Arial" w:eastAsia="Calibri" w:hAnsi="Arial" w:cs="Arial"/>
                <w:color w:val="000000" w:themeColor="text1"/>
              </w:rPr>
              <w:t>,</w:t>
            </w:r>
            <w:r w:rsidR="00FE3F03">
              <w:rPr>
                <w:rFonts w:ascii="Arial" w:eastAsia="Calibri" w:hAnsi="Arial" w:cs="Arial"/>
                <w:color w:val="000000" w:themeColor="text1"/>
              </w:rPr>
              <w:t xml:space="preserve"> </w:t>
            </w:r>
            <w:r w:rsidR="00FE3F03" w:rsidRPr="00FE3F03">
              <w:rPr>
                <w:rFonts w:ascii="Arial" w:eastAsia="Calibri" w:hAnsi="Arial" w:cs="Arial"/>
                <w:color w:val="000000" w:themeColor="text1"/>
              </w:rPr>
              <w:t>Klaipėdos rajono nevyriausybinių organizacijų augimo inkubatoriaus įgyvendinimo paslaugos</w:t>
            </w:r>
          </w:p>
        </w:tc>
      </w:tr>
      <w:tr w:rsidR="007B5E5C" w:rsidRPr="007B5E5C" w14:paraId="082EB37C" w14:textId="77777777" w:rsidTr="007B5E5C">
        <w:trPr>
          <w:trHeight w:val="300"/>
        </w:trPr>
        <w:tc>
          <w:tcPr>
            <w:tcW w:w="3094"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0BBF0DE" w14:textId="77777777" w:rsidR="007B5E5C" w:rsidRPr="007B5E5C" w:rsidRDefault="007B5E5C" w:rsidP="00960F43">
            <w:pPr>
              <w:spacing w:after="0" w:line="240" w:lineRule="auto"/>
              <w:rPr>
                <w:rFonts w:ascii="Arial" w:eastAsia="Times New Roman" w:hAnsi="Arial" w:cs="Arial"/>
              </w:rPr>
            </w:pPr>
            <w:r w:rsidRPr="007B5E5C">
              <w:rPr>
                <w:rFonts w:ascii="Arial" w:eastAsia="Times New Roman" w:hAnsi="Arial" w:cs="Arial"/>
                <w:b/>
                <w:bCs/>
              </w:rPr>
              <w:lastRenderedPageBreak/>
              <w:t>3.3. Informacija apie Europos Sąjungos lėšomis finansuojamą projektą arba kitą projektą</w:t>
            </w:r>
          </w:p>
        </w:tc>
        <w:tc>
          <w:tcPr>
            <w:tcW w:w="6441"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792E8199" w14:textId="1A04E9C2" w:rsidR="007B5E5C" w:rsidRPr="007B5E5C" w:rsidRDefault="007B5E5C" w:rsidP="00F24415">
            <w:pPr>
              <w:spacing w:after="0" w:line="240" w:lineRule="auto"/>
              <w:rPr>
                <w:rFonts w:ascii="Arial" w:eastAsia="Times New Roman" w:hAnsi="Arial" w:cs="Arial"/>
              </w:rPr>
            </w:pPr>
            <w:r w:rsidRPr="007B5E5C">
              <w:rPr>
                <w:rFonts w:ascii="Arial" w:eastAsia="Times New Roman" w:hAnsi="Arial" w:cs="Arial"/>
              </w:rPr>
              <w:t>Netaikoma</w:t>
            </w:r>
          </w:p>
        </w:tc>
      </w:tr>
      <w:tr w:rsidR="007B5E5C" w:rsidRPr="007B5E5C" w14:paraId="0FB485B3" w14:textId="77777777" w:rsidTr="007B5E5C">
        <w:trPr>
          <w:trHeight w:val="300"/>
        </w:trPr>
        <w:tc>
          <w:tcPr>
            <w:tcW w:w="9535"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2A85AEA" w14:textId="77777777" w:rsidR="007B5E5C" w:rsidRPr="007B5E5C" w:rsidRDefault="007B5E5C" w:rsidP="007B5E5C">
            <w:pPr>
              <w:spacing w:after="0" w:line="240" w:lineRule="auto"/>
              <w:jc w:val="center"/>
              <w:rPr>
                <w:rFonts w:ascii="Arial" w:eastAsia="Times New Roman" w:hAnsi="Arial" w:cs="Arial"/>
              </w:rPr>
            </w:pPr>
            <w:r w:rsidRPr="007B5E5C">
              <w:rPr>
                <w:rFonts w:ascii="Arial" w:eastAsia="Times New Roman" w:hAnsi="Arial" w:cs="Arial"/>
                <w:b/>
                <w:bCs/>
              </w:rPr>
              <w:t>4. PASLAUGŲ SUTEIKIMO TERMINAI IR PASLAUGŲ PERDAVIMO </w:t>
            </w:r>
            <w:r w:rsidRPr="007B5E5C">
              <w:rPr>
                <w:rFonts w:ascii="Arial" w:eastAsia="Times New Roman" w:hAnsi="Arial" w:cs="Arial"/>
              </w:rPr>
              <w:t>–</w:t>
            </w:r>
            <w:r w:rsidRPr="007B5E5C">
              <w:rPr>
                <w:rFonts w:ascii="Arial" w:eastAsia="Times New Roman" w:hAnsi="Arial" w:cs="Arial"/>
                <w:b/>
                <w:bCs/>
              </w:rPr>
              <w:t> PRIĖMIMO TVARKA</w:t>
            </w:r>
          </w:p>
        </w:tc>
      </w:tr>
      <w:tr w:rsidR="007B5E5C" w:rsidRPr="007B5E5C" w14:paraId="21862246" w14:textId="77777777" w:rsidTr="003662DF">
        <w:trPr>
          <w:trHeight w:val="1057"/>
        </w:trPr>
        <w:tc>
          <w:tcPr>
            <w:tcW w:w="3094"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C2B4D4F" w14:textId="3E3E5E9E" w:rsidR="007B5E5C" w:rsidRPr="007B5E5C" w:rsidRDefault="007B5E5C" w:rsidP="00BD11A8">
            <w:pPr>
              <w:spacing w:after="0" w:line="240" w:lineRule="auto"/>
              <w:rPr>
                <w:rFonts w:ascii="Arial" w:eastAsia="Times New Roman" w:hAnsi="Arial" w:cs="Arial"/>
              </w:rPr>
            </w:pPr>
            <w:r w:rsidRPr="007B5E5C">
              <w:rPr>
                <w:rFonts w:ascii="Arial" w:eastAsia="Times New Roman" w:hAnsi="Arial" w:cs="Arial"/>
                <w:b/>
                <w:bCs/>
              </w:rPr>
              <w:t>4.1. </w:t>
            </w:r>
            <w:r w:rsidR="00D802D6" w:rsidRPr="00D802D6">
              <w:rPr>
                <w:rFonts w:ascii="Arial" w:eastAsia="Times New Roman" w:hAnsi="Arial" w:cs="Arial"/>
                <w:b/>
                <w:bCs/>
              </w:rPr>
              <w:t>Paslaugų suteikimo terminai, kai Paslaugos teikiamos etapais</w:t>
            </w:r>
          </w:p>
        </w:tc>
        <w:tc>
          <w:tcPr>
            <w:tcW w:w="6441"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2F08CCAF" w14:textId="24BE6AF8" w:rsidR="001E19EE" w:rsidRPr="001E19EE" w:rsidRDefault="001E19EE" w:rsidP="00934797">
            <w:pPr>
              <w:jc w:val="both"/>
              <w:rPr>
                <w:rFonts w:ascii="Arial" w:hAnsi="Arial" w:cs="Arial"/>
                <w:color w:val="000000" w:themeColor="text1"/>
              </w:rPr>
            </w:pPr>
            <w:r w:rsidRPr="001E19EE">
              <w:rPr>
                <w:rFonts w:ascii="Arial" w:hAnsi="Arial" w:cs="Arial"/>
                <w:color w:val="000000" w:themeColor="text1"/>
              </w:rPr>
              <w:t>Tiekėjas</w:t>
            </w:r>
            <w:r w:rsidR="003662DF">
              <w:rPr>
                <w:rFonts w:ascii="Arial" w:hAnsi="Arial" w:cs="Arial"/>
                <w:color w:val="000000" w:themeColor="text1"/>
              </w:rPr>
              <w:t xml:space="preserve"> </w:t>
            </w:r>
            <w:r w:rsidRPr="001E19EE">
              <w:rPr>
                <w:rFonts w:ascii="Arial" w:hAnsi="Arial" w:cs="Arial"/>
                <w:color w:val="000000" w:themeColor="text1"/>
              </w:rPr>
              <w:t>įsipareigoja suteikti</w:t>
            </w:r>
            <w:r w:rsidR="003662DF">
              <w:rPr>
                <w:rFonts w:ascii="Arial" w:hAnsi="Arial" w:cs="Arial"/>
                <w:color w:val="000000" w:themeColor="text1"/>
              </w:rPr>
              <w:t xml:space="preserve"> </w:t>
            </w:r>
            <w:r w:rsidRPr="001E19EE">
              <w:rPr>
                <w:rFonts w:ascii="Arial" w:hAnsi="Arial" w:cs="Arial"/>
                <w:color w:val="000000" w:themeColor="text1"/>
              </w:rPr>
              <w:t>Paslaugas Techninėje</w:t>
            </w:r>
            <w:r w:rsidR="004D0691">
              <w:rPr>
                <w:rFonts w:ascii="Arial" w:hAnsi="Arial" w:cs="Arial"/>
                <w:color w:val="000000" w:themeColor="text1"/>
              </w:rPr>
              <w:t xml:space="preserve"> </w:t>
            </w:r>
            <w:r w:rsidRPr="001E19EE">
              <w:rPr>
                <w:rFonts w:ascii="Arial" w:hAnsi="Arial" w:cs="Arial"/>
                <w:color w:val="000000" w:themeColor="text1"/>
              </w:rPr>
              <w:t>specifikacijoje nurodytų etapų eiliškumu, terminais ir sąlygomis.</w:t>
            </w:r>
          </w:p>
          <w:p w14:paraId="692DEA65" w14:textId="2C8BD2C1" w:rsidR="007B5E5C" w:rsidRPr="003662DF" w:rsidRDefault="004D0691" w:rsidP="00584AE2">
            <w:pPr>
              <w:jc w:val="both"/>
              <w:rPr>
                <w:rFonts w:ascii="Arial" w:hAnsi="Arial" w:cs="Arial"/>
                <w:color w:val="000000" w:themeColor="text1"/>
              </w:rPr>
            </w:pPr>
            <w:r>
              <w:rPr>
                <w:rFonts w:ascii="Arial" w:hAnsi="Arial" w:cs="Arial"/>
                <w:color w:val="000000" w:themeColor="text1"/>
              </w:rPr>
              <w:t>Bendras p</w:t>
            </w:r>
            <w:r w:rsidR="00934797" w:rsidRPr="001E19EE">
              <w:rPr>
                <w:rFonts w:ascii="Arial" w:hAnsi="Arial" w:cs="Arial"/>
                <w:color w:val="000000" w:themeColor="text1"/>
              </w:rPr>
              <w:t xml:space="preserve">aslaugų suteikimo terminas </w:t>
            </w:r>
            <w:r w:rsidR="00934797" w:rsidRPr="001E19EE">
              <w:rPr>
                <w:rFonts w:ascii="Arial" w:hAnsi="Arial" w:cs="Arial"/>
                <w:b/>
                <w:bCs/>
                <w:color w:val="000000" w:themeColor="text1"/>
              </w:rPr>
              <w:t>13 mėn.</w:t>
            </w:r>
            <w:r w:rsidR="00934797" w:rsidRPr="001E19EE">
              <w:rPr>
                <w:rFonts w:ascii="Arial" w:hAnsi="Arial" w:cs="Arial"/>
                <w:color w:val="000000" w:themeColor="text1"/>
              </w:rPr>
              <w:t xml:space="preserve"> </w:t>
            </w:r>
          </w:p>
        </w:tc>
      </w:tr>
      <w:tr w:rsidR="007B5E5C" w:rsidRPr="007B5E5C" w14:paraId="30CD24F1" w14:textId="77777777" w:rsidTr="007B5E5C">
        <w:trPr>
          <w:trHeight w:val="300"/>
        </w:trPr>
        <w:tc>
          <w:tcPr>
            <w:tcW w:w="3094"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C72C584" w14:textId="77777777" w:rsidR="007B5E5C" w:rsidRPr="007B5E5C" w:rsidRDefault="007B5E5C" w:rsidP="00BD11A8">
            <w:pPr>
              <w:spacing w:after="0" w:line="240" w:lineRule="auto"/>
              <w:rPr>
                <w:rFonts w:ascii="Arial" w:eastAsia="Times New Roman" w:hAnsi="Arial" w:cs="Arial"/>
              </w:rPr>
            </w:pPr>
            <w:r w:rsidRPr="007B5E5C">
              <w:rPr>
                <w:rFonts w:ascii="Arial" w:eastAsia="Times New Roman" w:hAnsi="Arial" w:cs="Arial"/>
                <w:b/>
                <w:bCs/>
              </w:rPr>
              <w:t>4.2. Paslaugų / jų dalies / etapo / periodo suteikimo termino pratęsimas</w:t>
            </w:r>
          </w:p>
        </w:tc>
        <w:tc>
          <w:tcPr>
            <w:tcW w:w="6441"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0A105BDB" w14:textId="77777777" w:rsidR="007B5E5C" w:rsidRPr="007B5E5C" w:rsidRDefault="007B5E5C" w:rsidP="00144AA2">
            <w:pPr>
              <w:spacing w:after="0" w:line="240" w:lineRule="auto"/>
              <w:rPr>
                <w:rFonts w:ascii="Arial" w:eastAsia="Times New Roman" w:hAnsi="Arial" w:cs="Arial"/>
              </w:rPr>
            </w:pPr>
            <w:r w:rsidRPr="007B5E5C">
              <w:rPr>
                <w:rFonts w:ascii="Arial" w:eastAsia="Times New Roman" w:hAnsi="Arial" w:cs="Arial"/>
              </w:rPr>
              <w:t>Netaikoma</w:t>
            </w:r>
          </w:p>
          <w:p w14:paraId="0B074420" w14:textId="7856D387" w:rsidR="007B5E5C" w:rsidRPr="007B5E5C" w:rsidRDefault="007B5E5C" w:rsidP="00BD11A8">
            <w:pPr>
              <w:spacing w:after="0" w:line="240" w:lineRule="auto"/>
              <w:rPr>
                <w:rFonts w:ascii="Arial" w:eastAsia="Times New Roman" w:hAnsi="Arial" w:cs="Arial"/>
              </w:rPr>
            </w:pPr>
          </w:p>
        </w:tc>
      </w:tr>
      <w:tr w:rsidR="007B5E5C" w:rsidRPr="007B5E5C" w14:paraId="7BB0DF37" w14:textId="77777777" w:rsidTr="007B5E5C">
        <w:trPr>
          <w:trHeight w:val="300"/>
        </w:trPr>
        <w:tc>
          <w:tcPr>
            <w:tcW w:w="3094"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90EF68F" w14:textId="77777777" w:rsidR="007B5E5C" w:rsidRPr="007B5E5C" w:rsidRDefault="007B5E5C" w:rsidP="00BD11A8">
            <w:pPr>
              <w:spacing w:after="0" w:line="240" w:lineRule="auto"/>
              <w:rPr>
                <w:rFonts w:ascii="Arial" w:eastAsia="Times New Roman" w:hAnsi="Arial" w:cs="Arial"/>
              </w:rPr>
            </w:pPr>
            <w:r w:rsidRPr="007B5E5C">
              <w:rPr>
                <w:rFonts w:ascii="Arial" w:eastAsia="Times New Roman" w:hAnsi="Arial" w:cs="Arial"/>
                <w:b/>
                <w:bCs/>
              </w:rPr>
              <w:t>4.3. Užsakymų teikimo tvarka</w:t>
            </w:r>
          </w:p>
        </w:tc>
        <w:tc>
          <w:tcPr>
            <w:tcW w:w="6441"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0F925418" w14:textId="03AA8C44" w:rsidR="006E4876" w:rsidRPr="005513E9" w:rsidRDefault="00670D19" w:rsidP="00280320">
            <w:pPr>
              <w:spacing w:after="0" w:line="240" w:lineRule="auto"/>
              <w:jc w:val="both"/>
              <w:rPr>
                <w:rFonts w:ascii="Arial" w:hAnsi="Arial" w:cs="Arial"/>
              </w:rPr>
            </w:pPr>
            <w:r w:rsidRPr="007B5E5C">
              <w:rPr>
                <w:rFonts w:ascii="Arial" w:eastAsia="Times New Roman" w:hAnsi="Arial" w:cs="Arial"/>
              </w:rPr>
              <w:t>Netaikoma</w:t>
            </w:r>
          </w:p>
        </w:tc>
      </w:tr>
      <w:tr w:rsidR="007B5E5C" w:rsidRPr="007B5E5C" w14:paraId="128F8368" w14:textId="77777777" w:rsidTr="00F431C0">
        <w:trPr>
          <w:trHeight w:val="748"/>
        </w:trPr>
        <w:tc>
          <w:tcPr>
            <w:tcW w:w="3094"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B7035E8" w14:textId="77777777" w:rsidR="007B5E5C" w:rsidRPr="007B5E5C" w:rsidRDefault="007B5E5C" w:rsidP="00BD11A8">
            <w:pPr>
              <w:spacing w:after="0" w:line="240" w:lineRule="auto"/>
              <w:rPr>
                <w:rFonts w:ascii="Arial" w:eastAsia="Times New Roman" w:hAnsi="Arial" w:cs="Arial"/>
              </w:rPr>
            </w:pPr>
            <w:r w:rsidRPr="007B5E5C">
              <w:rPr>
                <w:rFonts w:ascii="Arial" w:eastAsia="Times New Roman" w:hAnsi="Arial" w:cs="Arial"/>
                <w:b/>
                <w:bCs/>
              </w:rPr>
              <w:t>4.4. Dėl minimalios Užsakymo vertės ar apimties</w:t>
            </w:r>
          </w:p>
        </w:tc>
        <w:tc>
          <w:tcPr>
            <w:tcW w:w="6441"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2AD0DD53" w14:textId="77777777" w:rsidR="007B5E5C" w:rsidRPr="007B5E5C" w:rsidRDefault="007B5E5C" w:rsidP="00144AA2">
            <w:pPr>
              <w:spacing w:after="0" w:line="240" w:lineRule="auto"/>
              <w:rPr>
                <w:rFonts w:ascii="Arial" w:eastAsia="Times New Roman" w:hAnsi="Arial" w:cs="Arial"/>
              </w:rPr>
            </w:pPr>
            <w:r w:rsidRPr="007B5E5C">
              <w:rPr>
                <w:rFonts w:ascii="Arial" w:eastAsia="Times New Roman" w:hAnsi="Arial" w:cs="Arial"/>
              </w:rPr>
              <w:t>Netaikoma</w:t>
            </w:r>
          </w:p>
          <w:p w14:paraId="21BAB3C6" w14:textId="341AF94F" w:rsidR="007B5E5C" w:rsidRPr="007B5E5C" w:rsidRDefault="007B5E5C" w:rsidP="00F431C0">
            <w:pPr>
              <w:spacing w:after="0" w:line="240" w:lineRule="auto"/>
              <w:jc w:val="center"/>
              <w:rPr>
                <w:rFonts w:ascii="Arial" w:eastAsia="Times New Roman" w:hAnsi="Arial" w:cs="Arial"/>
              </w:rPr>
            </w:pPr>
          </w:p>
        </w:tc>
      </w:tr>
      <w:tr w:rsidR="00941CEE" w:rsidRPr="007B5E5C" w14:paraId="7F10BA19" w14:textId="77777777" w:rsidTr="007B5E5C">
        <w:trPr>
          <w:trHeight w:val="300"/>
        </w:trPr>
        <w:tc>
          <w:tcPr>
            <w:tcW w:w="3094"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6B0E368" w14:textId="77777777" w:rsidR="00941CEE" w:rsidRPr="007B5E5C" w:rsidRDefault="00941CEE" w:rsidP="00941CEE">
            <w:pPr>
              <w:spacing w:after="0" w:line="240" w:lineRule="auto"/>
              <w:rPr>
                <w:rFonts w:ascii="Arial" w:eastAsia="Times New Roman" w:hAnsi="Arial" w:cs="Arial"/>
              </w:rPr>
            </w:pPr>
            <w:r w:rsidRPr="007B5E5C">
              <w:rPr>
                <w:rFonts w:ascii="Arial" w:eastAsia="Times New Roman" w:hAnsi="Arial" w:cs="Arial"/>
                <w:b/>
                <w:bCs/>
              </w:rPr>
              <w:t>4.5. Pateikiami dokumentai</w:t>
            </w:r>
          </w:p>
        </w:tc>
        <w:tc>
          <w:tcPr>
            <w:tcW w:w="6441"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3835D982" w14:textId="77777777" w:rsidR="00941CEE" w:rsidRPr="00941CEE" w:rsidRDefault="00941CEE" w:rsidP="00941CEE">
            <w:pPr>
              <w:tabs>
                <w:tab w:val="num" w:pos="0"/>
                <w:tab w:val="left" w:pos="360"/>
              </w:tabs>
              <w:jc w:val="both"/>
              <w:rPr>
                <w:rFonts w:ascii="Arial" w:hAnsi="Arial" w:cs="Arial"/>
              </w:rPr>
            </w:pPr>
            <w:r w:rsidRPr="00941CEE">
              <w:rPr>
                <w:rFonts w:ascii="Arial" w:hAnsi="Arial" w:cs="Arial"/>
                <w:color w:val="000000" w:themeColor="text1"/>
              </w:rPr>
              <w:t xml:space="preserve">Tiekėjas PVM sąskaitą-faktūrą gali pateikti Pirkėjui tik prieš tai Pirkėjui patvirtinus Tiekėjo pateiktą suteiktų Paslaugų perdavimo-priėmimo aktą. </w:t>
            </w:r>
          </w:p>
          <w:p w14:paraId="6B10D037" w14:textId="04E61910" w:rsidR="00941CEE" w:rsidRPr="00941CEE" w:rsidRDefault="00941CEE" w:rsidP="00941CEE">
            <w:pPr>
              <w:spacing w:after="0" w:line="240" w:lineRule="auto"/>
              <w:jc w:val="both"/>
              <w:rPr>
                <w:bCs/>
                <w:iCs/>
                <w:lang w:val="en-GB"/>
              </w:rPr>
            </w:pPr>
            <w:r w:rsidRPr="00941CEE">
              <w:rPr>
                <w:rFonts w:ascii="Arial" w:hAnsi="Arial" w:cs="Arial"/>
              </w:rPr>
              <w:t>Tiekėjui nepateikus nurodytų dokumentų, laikoma, kad Paslaugos neatitinka Sutartyje nustatytų reikalavimų.</w:t>
            </w:r>
          </w:p>
        </w:tc>
      </w:tr>
      <w:tr w:rsidR="00941CEE" w:rsidRPr="007B5E5C" w14:paraId="509C2806" w14:textId="77777777" w:rsidTr="007B5E5C">
        <w:trPr>
          <w:trHeight w:val="300"/>
        </w:trPr>
        <w:tc>
          <w:tcPr>
            <w:tcW w:w="9535"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FC0557B" w14:textId="77777777" w:rsidR="00941CEE" w:rsidRPr="007B5E5C" w:rsidRDefault="00941CEE" w:rsidP="00941CEE">
            <w:pPr>
              <w:spacing w:after="0" w:line="240" w:lineRule="auto"/>
              <w:jc w:val="center"/>
              <w:rPr>
                <w:rFonts w:ascii="Arial" w:eastAsia="Times New Roman" w:hAnsi="Arial" w:cs="Arial"/>
              </w:rPr>
            </w:pPr>
            <w:r w:rsidRPr="007B5E5C">
              <w:rPr>
                <w:rFonts w:ascii="Arial" w:eastAsia="Times New Roman" w:hAnsi="Arial" w:cs="Arial"/>
                <w:b/>
                <w:bCs/>
              </w:rPr>
              <w:t>5. SUTARTIES KAINA IR ATSISKAITYMO TVARKA</w:t>
            </w:r>
          </w:p>
        </w:tc>
      </w:tr>
      <w:tr w:rsidR="00941CEE" w:rsidRPr="007B5E5C" w14:paraId="2257660C" w14:textId="77777777" w:rsidTr="007B5E5C">
        <w:trPr>
          <w:trHeight w:val="300"/>
        </w:trPr>
        <w:tc>
          <w:tcPr>
            <w:tcW w:w="3094"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1B84DF1" w14:textId="77777777" w:rsidR="00941CEE" w:rsidRPr="007B5E5C" w:rsidRDefault="00941CEE" w:rsidP="00941CEE">
            <w:pPr>
              <w:spacing w:after="0" w:line="240" w:lineRule="auto"/>
              <w:rPr>
                <w:rFonts w:ascii="Arial" w:eastAsia="Times New Roman" w:hAnsi="Arial" w:cs="Arial"/>
              </w:rPr>
            </w:pPr>
            <w:r w:rsidRPr="007B5E5C">
              <w:rPr>
                <w:rFonts w:ascii="Arial" w:eastAsia="Times New Roman" w:hAnsi="Arial" w:cs="Arial"/>
                <w:b/>
                <w:bCs/>
              </w:rPr>
              <w:t>5.1. Sutarčiai taikomas kainos apskaičiavimo būdas</w:t>
            </w:r>
          </w:p>
        </w:tc>
        <w:tc>
          <w:tcPr>
            <w:tcW w:w="6441"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438393EE" w14:textId="2A33DD81" w:rsidR="00941CEE" w:rsidRPr="00601E8B" w:rsidRDefault="00601E8B" w:rsidP="00601E8B">
            <w:pPr>
              <w:spacing w:after="0" w:line="240" w:lineRule="auto"/>
              <w:rPr>
                <w:rFonts w:ascii="Arial" w:eastAsia="Times New Roman" w:hAnsi="Arial" w:cs="Arial"/>
              </w:rPr>
            </w:pPr>
            <w:r w:rsidRPr="00601E8B">
              <w:rPr>
                <w:rFonts w:ascii="Arial" w:hAnsi="Arial" w:cs="Arial"/>
                <w:kern w:val="2"/>
              </w:rPr>
              <w:t>Fiksuotos kainos kainodara</w:t>
            </w:r>
            <w:r w:rsidR="00941CEE" w:rsidRPr="00601E8B">
              <w:rPr>
                <w:rFonts w:ascii="Arial" w:eastAsia="Times New Roman" w:hAnsi="Arial" w:cs="Arial"/>
              </w:rPr>
              <w:t> </w:t>
            </w:r>
          </w:p>
          <w:p w14:paraId="5C6ED111" w14:textId="1B86626D" w:rsidR="00941CEE" w:rsidRPr="007B5E5C" w:rsidRDefault="00941CEE" w:rsidP="00941CEE">
            <w:pPr>
              <w:spacing w:after="0" w:line="240" w:lineRule="auto"/>
              <w:jc w:val="center"/>
              <w:rPr>
                <w:rFonts w:ascii="Arial" w:eastAsia="Times New Roman" w:hAnsi="Arial" w:cs="Arial"/>
              </w:rPr>
            </w:pPr>
          </w:p>
        </w:tc>
      </w:tr>
      <w:tr w:rsidR="00166A04" w:rsidRPr="007B5E5C" w14:paraId="70B10D83" w14:textId="77777777" w:rsidTr="007B5E5C">
        <w:trPr>
          <w:trHeight w:val="300"/>
        </w:trPr>
        <w:tc>
          <w:tcPr>
            <w:tcW w:w="3094"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F172F38" w14:textId="0D105F2F" w:rsidR="00166A04" w:rsidRPr="00166A04" w:rsidRDefault="00166A04" w:rsidP="00166A04">
            <w:pPr>
              <w:spacing w:after="0" w:line="240" w:lineRule="auto"/>
              <w:rPr>
                <w:rFonts w:ascii="Arial" w:eastAsia="Times New Roman" w:hAnsi="Arial" w:cs="Arial"/>
              </w:rPr>
            </w:pPr>
            <w:r w:rsidRPr="00166A04">
              <w:rPr>
                <w:rFonts w:ascii="Arial" w:eastAsia="Times New Roman" w:hAnsi="Arial" w:cs="Arial"/>
                <w:b/>
                <w:bCs/>
              </w:rPr>
              <w:t>5.2. Pradinės Sutarties vertė ir Sutarties kaina, kai taikoma </w:t>
            </w:r>
            <w:r w:rsidRPr="00166A04">
              <w:rPr>
                <w:rFonts w:ascii="Arial" w:eastAsia="Times New Roman" w:hAnsi="Arial" w:cs="Arial"/>
                <w:b/>
                <w:bCs/>
                <w:u w:val="single"/>
              </w:rPr>
              <w:t>fiksuoto</w:t>
            </w:r>
            <w:r w:rsidR="00C420C8">
              <w:rPr>
                <w:rFonts w:ascii="Arial" w:eastAsia="Times New Roman" w:hAnsi="Arial" w:cs="Arial"/>
                <w:b/>
                <w:bCs/>
                <w:u w:val="single"/>
              </w:rPr>
              <w:t>s</w:t>
            </w:r>
            <w:r w:rsidRPr="00166A04">
              <w:rPr>
                <w:rFonts w:ascii="Arial" w:eastAsia="Times New Roman" w:hAnsi="Arial" w:cs="Arial"/>
                <w:b/>
                <w:bCs/>
                <w:u w:val="single"/>
              </w:rPr>
              <w:t xml:space="preserve"> </w:t>
            </w:r>
            <w:r w:rsidR="00C420C8">
              <w:rPr>
                <w:rFonts w:ascii="Arial" w:eastAsia="Times New Roman" w:hAnsi="Arial" w:cs="Arial"/>
                <w:b/>
                <w:bCs/>
                <w:u w:val="single"/>
              </w:rPr>
              <w:t>kainos</w:t>
            </w:r>
            <w:r w:rsidRPr="00166A04">
              <w:rPr>
                <w:rFonts w:ascii="Arial" w:eastAsia="Times New Roman" w:hAnsi="Arial" w:cs="Arial"/>
                <w:b/>
                <w:bCs/>
              </w:rPr>
              <w:t> kainodara</w:t>
            </w:r>
          </w:p>
          <w:p w14:paraId="377B7812" w14:textId="77777777" w:rsidR="00166A04" w:rsidRPr="00166A04" w:rsidRDefault="00166A04" w:rsidP="00166A04">
            <w:pPr>
              <w:spacing w:after="0" w:line="240" w:lineRule="auto"/>
              <w:rPr>
                <w:rFonts w:ascii="Arial" w:eastAsia="Times New Roman" w:hAnsi="Arial" w:cs="Arial"/>
              </w:rPr>
            </w:pPr>
            <w:r w:rsidRPr="00166A04">
              <w:rPr>
                <w:rFonts w:ascii="Arial" w:eastAsia="Times New Roman" w:hAnsi="Arial" w:cs="Arial"/>
                <w:b/>
                <w:bCs/>
              </w:rPr>
              <w:t> </w:t>
            </w:r>
          </w:p>
          <w:p w14:paraId="16BA26C7" w14:textId="77777777" w:rsidR="00166A04" w:rsidRPr="00166A04" w:rsidRDefault="00166A04" w:rsidP="00166A04">
            <w:pPr>
              <w:spacing w:after="0" w:line="240" w:lineRule="auto"/>
              <w:rPr>
                <w:rFonts w:ascii="Arial" w:eastAsia="Times New Roman" w:hAnsi="Arial" w:cs="Arial"/>
              </w:rPr>
            </w:pPr>
            <w:r w:rsidRPr="00166A04">
              <w:rPr>
                <w:rFonts w:ascii="Arial" w:eastAsia="Times New Roman" w:hAnsi="Arial" w:cs="Arial"/>
                <w:b/>
                <w:bCs/>
              </w:rPr>
              <w:t> </w:t>
            </w:r>
          </w:p>
          <w:p w14:paraId="7E6E6AC5" w14:textId="77777777" w:rsidR="00166A04" w:rsidRPr="00166A04" w:rsidRDefault="00166A04" w:rsidP="00166A04">
            <w:pPr>
              <w:spacing w:after="0" w:line="240" w:lineRule="auto"/>
              <w:rPr>
                <w:rFonts w:ascii="Arial" w:eastAsia="Times New Roman" w:hAnsi="Arial" w:cs="Arial"/>
              </w:rPr>
            </w:pPr>
          </w:p>
          <w:p w14:paraId="69780ADE" w14:textId="6D02F688" w:rsidR="00166A04" w:rsidRPr="00166A04" w:rsidRDefault="00166A04" w:rsidP="00166A04">
            <w:pPr>
              <w:spacing w:after="0" w:line="240" w:lineRule="auto"/>
              <w:rPr>
                <w:rFonts w:ascii="Arial" w:eastAsia="Times New Roman" w:hAnsi="Arial" w:cs="Arial"/>
              </w:rPr>
            </w:pPr>
            <w:r w:rsidRPr="00166A04">
              <w:rPr>
                <w:rFonts w:ascii="Arial" w:eastAsia="Times New Roman" w:hAnsi="Arial" w:cs="Arial"/>
                <w:b/>
                <w:bCs/>
              </w:rPr>
              <w:t> </w:t>
            </w:r>
          </w:p>
        </w:tc>
        <w:tc>
          <w:tcPr>
            <w:tcW w:w="6441"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3BACD4A5" w14:textId="77777777" w:rsidR="00166A04" w:rsidRPr="00166A04" w:rsidRDefault="00166A04" w:rsidP="00166A04">
            <w:pPr>
              <w:jc w:val="both"/>
              <w:rPr>
                <w:rFonts w:ascii="Arial" w:hAnsi="Arial" w:cs="Arial"/>
              </w:rPr>
            </w:pPr>
            <w:r w:rsidRPr="00166A04">
              <w:rPr>
                <w:rFonts w:ascii="Arial" w:hAnsi="Arial" w:cs="Arial"/>
                <w:kern w:val="2"/>
              </w:rPr>
              <w:t xml:space="preserve">Pradinės Sutarties vertė yra </w:t>
            </w:r>
            <w:r w:rsidRPr="00166A04">
              <w:rPr>
                <w:rFonts w:ascii="Arial" w:hAnsi="Arial" w:cs="Arial"/>
                <w:color w:val="4472C4"/>
                <w:kern w:val="2"/>
              </w:rPr>
              <w:t>(nurodyti sumą skaičiais)</w:t>
            </w:r>
            <w:r w:rsidRPr="00166A04">
              <w:rPr>
                <w:rFonts w:ascii="Arial" w:hAnsi="Arial" w:cs="Arial"/>
                <w:kern w:val="2"/>
              </w:rPr>
              <w:t xml:space="preserve"> Eur </w:t>
            </w:r>
            <w:r w:rsidRPr="00166A04">
              <w:rPr>
                <w:rFonts w:ascii="Arial" w:hAnsi="Arial" w:cs="Arial"/>
                <w:color w:val="4472C4"/>
                <w:kern w:val="2"/>
              </w:rPr>
              <w:t>(nurodyti sumą žodžiais)</w:t>
            </w:r>
            <w:r w:rsidRPr="00166A04">
              <w:rPr>
                <w:rFonts w:ascii="Arial" w:hAnsi="Arial" w:cs="Arial"/>
                <w:kern w:val="2"/>
              </w:rPr>
              <w:t xml:space="preserve"> be PVM.</w:t>
            </w:r>
          </w:p>
          <w:p w14:paraId="70668592" w14:textId="77777777" w:rsidR="00166A04" w:rsidRPr="00166A04" w:rsidRDefault="00166A04" w:rsidP="00166A04">
            <w:pPr>
              <w:jc w:val="both"/>
              <w:rPr>
                <w:rFonts w:ascii="Arial" w:hAnsi="Arial" w:cs="Arial"/>
              </w:rPr>
            </w:pPr>
            <w:r w:rsidRPr="00166A04">
              <w:rPr>
                <w:rFonts w:ascii="Arial" w:hAnsi="Arial" w:cs="Arial"/>
                <w:kern w:val="2"/>
              </w:rPr>
              <w:t xml:space="preserve">PVM sudaro </w:t>
            </w:r>
            <w:r w:rsidRPr="00166A04">
              <w:rPr>
                <w:rFonts w:ascii="Arial" w:hAnsi="Arial" w:cs="Arial"/>
                <w:color w:val="4472C4"/>
                <w:kern w:val="2"/>
              </w:rPr>
              <w:t>(nurodyti sumą skaičiais)</w:t>
            </w:r>
            <w:r w:rsidRPr="00166A04">
              <w:rPr>
                <w:rFonts w:ascii="Arial" w:hAnsi="Arial" w:cs="Arial"/>
                <w:kern w:val="2"/>
              </w:rPr>
              <w:t xml:space="preserve"> Eur </w:t>
            </w:r>
            <w:r w:rsidRPr="00166A04">
              <w:rPr>
                <w:rFonts w:ascii="Arial" w:hAnsi="Arial" w:cs="Arial"/>
                <w:color w:val="4472C4"/>
                <w:kern w:val="2"/>
              </w:rPr>
              <w:t>(nurodyti sumą žodžiais)</w:t>
            </w:r>
            <w:r w:rsidRPr="00166A04">
              <w:rPr>
                <w:rFonts w:ascii="Arial" w:hAnsi="Arial" w:cs="Arial"/>
                <w:kern w:val="2"/>
              </w:rPr>
              <w:t>.</w:t>
            </w:r>
          </w:p>
          <w:p w14:paraId="281F24C2" w14:textId="77777777" w:rsidR="00166A04" w:rsidRPr="00166A04" w:rsidRDefault="00166A04" w:rsidP="00166A04">
            <w:pPr>
              <w:jc w:val="both"/>
              <w:rPr>
                <w:rFonts w:ascii="Arial" w:hAnsi="Arial" w:cs="Arial"/>
              </w:rPr>
            </w:pPr>
            <w:r w:rsidRPr="00166A04">
              <w:rPr>
                <w:rFonts w:ascii="Arial" w:hAnsi="Arial" w:cs="Arial"/>
                <w:kern w:val="2"/>
              </w:rPr>
              <w:t xml:space="preserve">Sutarties kaina yra </w:t>
            </w:r>
            <w:r w:rsidRPr="00166A04">
              <w:rPr>
                <w:rFonts w:ascii="Arial" w:hAnsi="Arial" w:cs="Arial"/>
                <w:color w:val="4472C4"/>
                <w:kern w:val="2"/>
              </w:rPr>
              <w:t>(nurodyti sumą skaičiais)</w:t>
            </w:r>
            <w:r w:rsidRPr="00166A04">
              <w:rPr>
                <w:rFonts w:ascii="Arial" w:hAnsi="Arial" w:cs="Arial"/>
                <w:kern w:val="2"/>
              </w:rPr>
              <w:t xml:space="preserve"> Eur </w:t>
            </w:r>
            <w:r w:rsidRPr="00166A04">
              <w:rPr>
                <w:rFonts w:ascii="Arial" w:hAnsi="Arial" w:cs="Arial"/>
                <w:color w:val="4472C4"/>
                <w:kern w:val="2"/>
              </w:rPr>
              <w:t>(nurodyti sumą žodžiais)</w:t>
            </w:r>
            <w:r w:rsidRPr="00166A04">
              <w:rPr>
                <w:rFonts w:ascii="Arial" w:hAnsi="Arial" w:cs="Arial"/>
                <w:kern w:val="2"/>
              </w:rPr>
              <w:t xml:space="preserve"> su PVM.</w:t>
            </w:r>
          </w:p>
          <w:p w14:paraId="61937309" w14:textId="4DD1DD8C" w:rsidR="00166A04" w:rsidRPr="00166A04" w:rsidRDefault="00166A04" w:rsidP="0017058C">
            <w:pPr>
              <w:jc w:val="both"/>
              <w:rPr>
                <w:color w:val="000000"/>
                <w:kern w:val="2"/>
              </w:rPr>
            </w:pPr>
            <w:r w:rsidRPr="00166A04">
              <w:rPr>
                <w:rFonts w:ascii="Arial" w:hAnsi="Arial" w:cs="Arial"/>
                <w:kern w:val="2"/>
              </w:rPr>
              <w:t>Šioje Sutartyje P</w:t>
            </w:r>
            <w:r w:rsidRPr="00166A04">
              <w:rPr>
                <w:rFonts w:ascii="Arial" w:hAnsi="Arial" w:cs="Arial"/>
                <w:color w:val="000000"/>
                <w:kern w:val="2"/>
              </w:rPr>
              <w:t>radinės Sutarties vertė yra lygi Tiekėjo pasiūlymo kainai be PVM, nurodytai už visą pirkimo dokumentuose ir Sutartyje nurodytą Paslaugų kiekį ir (ar) apimtį</w:t>
            </w:r>
            <w:r w:rsidRPr="00166A04">
              <w:rPr>
                <w:rFonts w:ascii="Arial" w:hAnsi="Arial" w:cs="Arial"/>
                <w:kern w:val="2"/>
              </w:rPr>
              <w:t>.</w:t>
            </w:r>
          </w:p>
        </w:tc>
      </w:tr>
      <w:tr w:rsidR="00941CEE" w:rsidRPr="007B5E5C" w14:paraId="29F344C8" w14:textId="77777777" w:rsidTr="007B5E5C">
        <w:trPr>
          <w:trHeight w:val="300"/>
        </w:trPr>
        <w:tc>
          <w:tcPr>
            <w:tcW w:w="3094"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2B86E22" w14:textId="1E67FF53" w:rsidR="00941CEE" w:rsidRPr="007B5E5C" w:rsidRDefault="00941CEE" w:rsidP="00941CEE">
            <w:pPr>
              <w:spacing w:after="0" w:line="240" w:lineRule="auto"/>
              <w:rPr>
                <w:rFonts w:ascii="Arial" w:eastAsia="Times New Roman" w:hAnsi="Arial" w:cs="Arial"/>
              </w:rPr>
            </w:pPr>
            <w:r w:rsidRPr="007B5E5C">
              <w:rPr>
                <w:rFonts w:ascii="Arial" w:eastAsia="Times New Roman" w:hAnsi="Arial" w:cs="Arial"/>
                <w:b/>
                <w:bCs/>
              </w:rPr>
              <w:t xml:space="preserve">5.3. Sutarties </w:t>
            </w:r>
            <w:r w:rsidR="00380D9B">
              <w:rPr>
                <w:rFonts w:ascii="Arial" w:eastAsia="Times New Roman" w:hAnsi="Arial" w:cs="Arial"/>
                <w:b/>
                <w:bCs/>
              </w:rPr>
              <w:t xml:space="preserve">kainos </w:t>
            </w:r>
            <w:r w:rsidRPr="007B5E5C">
              <w:rPr>
                <w:rFonts w:ascii="Arial" w:eastAsia="Times New Roman" w:hAnsi="Arial" w:cs="Arial"/>
                <w:b/>
                <w:bCs/>
              </w:rPr>
              <w:t>perskaičiavimas taikant </w:t>
            </w:r>
            <w:r w:rsidRPr="007B5E5C">
              <w:rPr>
                <w:rFonts w:ascii="Arial" w:eastAsia="Times New Roman" w:hAnsi="Arial" w:cs="Arial"/>
                <w:b/>
                <w:bCs/>
                <w:u w:val="single"/>
              </w:rPr>
              <w:t>peržiūros</w:t>
            </w:r>
            <w:r w:rsidRPr="007B5E5C">
              <w:rPr>
                <w:rFonts w:ascii="Arial" w:eastAsia="Times New Roman" w:hAnsi="Arial" w:cs="Arial"/>
                <w:b/>
                <w:bCs/>
              </w:rPr>
              <w:t> taisykles</w:t>
            </w:r>
          </w:p>
        </w:tc>
        <w:tc>
          <w:tcPr>
            <w:tcW w:w="6441"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29534E29" w14:textId="389F840F" w:rsidR="00941CEE" w:rsidRPr="00857511" w:rsidRDefault="00941CEE" w:rsidP="00941CEE">
            <w:pPr>
              <w:spacing w:after="0" w:line="240" w:lineRule="auto"/>
              <w:jc w:val="both"/>
              <w:rPr>
                <w:rFonts w:ascii="Arial" w:eastAsia="Times New Roman" w:hAnsi="Arial" w:cs="Arial"/>
              </w:rPr>
            </w:pPr>
            <w:r w:rsidRPr="00857511">
              <w:rPr>
                <w:rFonts w:ascii="Arial" w:eastAsia="Times New Roman" w:hAnsi="Arial" w:cs="Arial"/>
              </w:rPr>
              <w:t>Sutarties </w:t>
            </w:r>
            <w:r w:rsidR="00F05BF7" w:rsidRPr="00857511">
              <w:rPr>
                <w:rFonts w:ascii="Arial" w:eastAsia="Times New Roman" w:hAnsi="Arial" w:cs="Arial"/>
              </w:rPr>
              <w:t>kain</w:t>
            </w:r>
            <w:r w:rsidR="00380D9B" w:rsidRPr="00857511">
              <w:rPr>
                <w:rFonts w:ascii="Arial" w:eastAsia="Times New Roman" w:hAnsi="Arial" w:cs="Arial"/>
              </w:rPr>
              <w:t>a</w:t>
            </w:r>
            <w:r w:rsidRPr="00857511">
              <w:rPr>
                <w:rFonts w:ascii="Arial" w:eastAsia="Times New Roman" w:hAnsi="Arial" w:cs="Arial"/>
              </w:rPr>
              <w:t xml:space="preserve"> bus perskaičiuojam</w:t>
            </w:r>
            <w:r w:rsidR="00380D9B" w:rsidRPr="00857511">
              <w:rPr>
                <w:rFonts w:ascii="Arial" w:eastAsia="Times New Roman" w:hAnsi="Arial" w:cs="Arial"/>
              </w:rPr>
              <w:t>a</w:t>
            </w:r>
            <w:r w:rsidRPr="00857511">
              <w:rPr>
                <w:rFonts w:ascii="Arial" w:eastAsia="Times New Roman" w:hAnsi="Arial" w:cs="Arial"/>
              </w:rPr>
              <w:t>:</w:t>
            </w:r>
          </w:p>
          <w:p w14:paraId="7BEA509C" w14:textId="77777777" w:rsidR="00941CEE" w:rsidRPr="00857511" w:rsidRDefault="00941CEE" w:rsidP="00941CEE">
            <w:pPr>
              <w:spacing w:after="0" w:line="240" w:lineRule="auto"/>
              <w:jc w:val="both"/>
              <w:rPr>
                <w:rFonts w:ascii="Arial" w:eastAsia="Times New Roman" w:hAnsi="Arial" w:cs="Arial"/>
              </w:rPr>
            </w:pPr>
            <w:r w:rsidRPr="00857511">
              <w:rPr>
                <w:rFonts w:ascii="Arial" w:eastAsia="Times New Roman" w:hAnsi="Arial" w:cs="Arial"/>
              </w:rPr>
              <w:t>5.3.1. dėl PVM tarifo pasikeitimo;</w:t>
            </w:r>
          </w:p>
          <w:p w14:paraId="458567FE" w14:textId="2A49D077" w:rsidR="00941CEE" w:rsidRPr="00857511" w:rsidRDefault="00941CEE" w:rsidP="00941CEE">
            <w:pPr>
              <w:spacing w:after="0" w:line="240" w:lineRule="auto"/>
              <w:jc w:val="both"/>
              <w:rPr>
                <w:rFonts w:ascii="Arial" w:eastAsia="Times New Roman" w:hAnsi="Arial" w:cs="Arial"/>
              </w:rPr>
            </w:pPr>
            <w:r w:rsidRPr="00857511">
              <w:rPr>
                <w:rFonts w:ascii="Arial" w:eastAsia="Times New Roman" w:hAnsi="Arial" w:cs="Arial"/>
              </w:rPr>
              <w:t>5.3.2. dėl kainų lygio pokyčio.</w:t>
            </w:r>
          </w:p>
        </w:tc>
      </w:tr>
      <w:tr w:rsidR="00941CEE" w:rsidRPr="007B5E5C" w14:paraId="16A17698" w14:textId="77777777" w:rsidTr="007B5E5C">
        <w:trPr>
          <w:trHeight w:val="300"/>
        </w:trPr>
        <w:tc>
          <w:tcPr>
            <w:tcW w:w="3094"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4A26766" w14:textId="7844B592" w:rsidR="00941CEE" w:rsidRPr="007B5E5C" w:rsidRDefault="00941CEE" w:rsidP="00941CEE">
            <w:pPr>
              <w:spacing w:after="0" w:line="240" w:lineRule="auto"/>
              <w:rPr>
                <w:rFonts w:ascii="Arial" w:eastAsia="Times New Roman" w:hAnsi="Arial" w:cs="Arial"/>
              </w:rPr>
            </w:pPr>
            <w:r w:rsidRPr="007B5E5C">
              <w:rPr>
                <w:rFonts w:ascii="Arial" w:eastAsia="Times New Roman" w:hAnsi="Arial" w:cs="Arial"/>
                <w:b/>
                <w:bCs/>
              </w:rPr>
              <w:t xml:space="preserve">5.3.1. Sutarties </w:t>
            </w:r>
            <w:r w:rsidR="00F05BF7">
              <w:rPr>
                <w:rFonts w:ascii="Arial" w:eastAsia="Times New Roman" w:hAnsi="Arial" w:cs="Arial"/>
                <w:b/>
                <w:bCs/>
              </w:rPr>
              <w:t>kainos</w:t>
            </w:r>
            <w:r>
              <w:rPr>
                <w:rFonts w:ascii="Arial" w:eastAsia="Times New Roman" w:hAnsi="Arial" w:cs="Arial"/>
                <w:b/>
                <w:bCs/>
              </w:rPr>
              <w:t xml:space="preserve"> </w:t>
            </w:r>
            <w:r w:rsidRPr="007B5E5C">
              <w:rPr>
                <w:rFonts w:ascii="Arial" w:eastAsia="Times New Roman" w:hAnsi="Arial" w:cs="Arial"/>
                <w:b/>
                <w:bCs/>
              </w:rPr>
              <w:t>peržiūra dėl PVM tarifo pasikeitimo</w:t>
            </w:r>
          </w:p>
        </w:tc>
        <w:tc>
          <w:tcPr>
            <w:tcW w:w="6441"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09B8E4AC" w14:textId="76D6498C" w:rsidR="00105AA2" w:rsidRPr="00857511" w:rsidRDefault="00105AA2" w:rsidP="00105AA2">
            <w:pPr>
              <w:spacing w:after="0" w:line="240" w:lineRule="auto"/>
              <w:jc w:val="both"/>
              <w:rPr>
                <w:rFonts w:ascii="Arial" w:hAnsi="Arial" w:cs="Arial"/>
                <w:kern w:val="2"/>
              </w:rPr>
            </w:pPr>
            <w:r w:rsidRPr="00857511">
              <w:rPr>
                <w:rFonts w:ascii="Arial" w:hAnsi="Arial" w:cs="Arial"/>
                <w:kern w:val="2"/>
              </w:rPr>
              <w:t xml:space="preserve">Jeigu Sutarties vykdymo metu pasikeičia PVM mokėjimą reglamentuojantys teisės aktai, darantys tiesioginę įtaką Tiekėjo tiekiamų </w:t>
            </w:r>
            <w:r w:rsidR="008D46AD" w:rsidRPr="00857511">
              <w:rPr>
                <w:rFonts w:ascii="Arial" w:hAnsi="Arial" w:cs="Arial"/>
                <w:kern w:val="2"/>
              </w:rPr>
              <w:t>Paslaugų</w:t>
            </w:r>
            <w:r w:rsidRPr="00857511">
              <w:rPr>
                <w:rFonts w:ascii="Arial" w:hAnsi="Arial" w:cs="Arial"/>
                <w:kern w:val="2"/>
              </w:rPr>
              <w:t xml:space="preserve"> Sutartyje nurodytai kainai, Sutarties kaina perskaičiuojama nekeičiant </w:t>
            </w:r>
            <w:r w:rsidR="00146DBA" w:rsidRPr="00857511">
              <w:rPr>
                <w:rFonts w:ascii="Arial" w:hAnsi="Arial" w:cs="Arial"/>
                <w:kern w:val="2"/>
              </w:rPr>
              <w:t>Paslaugų</w:t>
            </w:r>
            <w:r w:rsidRPr="00857511">
              <w:rPr>
                <w:rFonts w:ascii="Arial" w:hAnsi="Arial" w:cs="Arial"/>
                <w:kern w:val="2"/>
              </w:rPr>
              <w:t xml:space="preserve"> kainos be PVM. </w:t>
            </w:r>
          </w:p>
          <w:p w14:paraId="49DBF70C" w14:textId="7A3EDD6D" w:rsidR="00941CEE" w:rsidRPr="00857511" w:rsidRDefault="00105AA2" w:rsidP="00105AA2">
            <w:pPr>
              <w:spacing w:after="0" w:line="240" w:lineRule="auto"/>
              <w:jc w:val="both"/>
              <w:rPr>
                <w:rFonts w:ascii="Arial" w:eastAsia="Times New Roman" w:hAnsi="Arial" w:cs="Arial"/>
              </w:rPr>
            </w:pPr>
            <w:r w:rsidRPr="00857511">
              <w:rPr>
                <w:rFonts w:ascii="Arial" w:hAnsi="Arial" w:cs="Arial"/>
                <w:kern w:val="2"/>
              </w:rPr>
              <w:t>Perskaičiavimas įforminamas Susitarimu ne vėliau kaip per 5 (penkias) darbo dienas nuo PVM mokėjimą reglamentuojančių teisės aktų pasikeitimo, kuris tampa neatskiriama Sutarties dalimi. Perskaičiuota (-</w:t>
            </w:r>
            <w:proofErr w:type="spellStart"/>
            <w:r w:rsidRPr="00857511">
              <w:rPr>
                <w:rFonts w:ascii="Arial" w:hAnsi="Arial" w:cs="Arial"/>
                <w:kern w:val="2"/>
              </w:rPr>
              <w:t>as</w:t>
            </w:r>
            <w:proofErr w:type="spellEnd"/>
            <w:r w:rsidRPr="00857511">
              <w:rPr>
                <w:rFonts w:ascii="Arial" w:hAnsi="Arial" w:cs="Arial"/>
                <w:kern w:val="2"/>
              </w:rPr>
              <w:t xml:space="preserve">) Sutarties kaina taikoma už tą </w:t>
            </w:r>
            <w:r w:rsidR="00146DBA" w:rsidRPr="00857511">
              <w:rPr>
                <w:rFonts w:ascii="Arial" w:hAnsi="Arial" w:cs="Arial"/>
                <w:kern w:val="2"/>
              </w:rPr>
              <w:t>Paslaugų</w:t>
            </w:r>
            <w:r w:rsidRPr="00857511">
              <w:rPr>
                <w:rFonts w:ascii="Arial" w:hAnsi="Arial" w:cs="Arial"/>
                <w:kern w:val="2"/>
              </w:rPr>
              <w:t xml:space="preserve"> dalį, kurios bus tiekiamos nuo Šalių pasirašyto Susitarimo įsigaliojimo dienos.</w:t>
            </w:r>
          </w:p>
        </w:tc>
      </w:tr>
      <w:tr w:rsidR="00941CEE" w:rsidRPr="007B5E5C" w14:paraId="3D7CFE3B" w14:textId="77777777" w:rsidTr="007B5E5C">
        <w:trPr>
          <w:trHeight w:val="300"/>
        </w:trPr>
        <w:tc>
          <w:tcPr>
            <w:tcW w:w="3094"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B4F5E50" w14:textId="3E3AA203" w:rsidR="00941CEE" w:rsidRPr="007B5E5C" w:rsidRDefault="00941CEE" w:rsidP="00941CEE">
            <w:pPr>
              <w:spacing w:after="0" w:line="240" w:lineRule="auto"/>
              <w:rPr>
                <w:rFonts w:ascii="Arial" w:eastAsia="Times New Roman" w:hAnsi="Arial" w:cs="Arial"/>
              </w:rPr>
            </w:pPr>
            <w:r w:rsidRPr="007B5E5C">
              <w:rPr>
                <w:rFonts w:ascii="Arial" w:eastAsia="Times New Roman" w:hAnsi="Arial" w:cs="Arial"/>
                <w:b/>
                <w:bCs/>
              </w:rPr>
              <w:t>5.3.2.</w:t>
            </w:r>
            <w:r w:rsidRPr="007B5E5C">
              <w:rPr>
                <w:rFonts w:ascii="Arial" w:eastAsia="Times New Roman" w:hAnsi="Arial" w:cs="Arial"/>
              </w:rPr>
              <w:t> </w:t>
            </w:r>
            <w:r w:rsidRPr="007B5E5C">
              <w:rPr>
                <w:rFonts w:ascii="Arial" w:eastAsia="Times New Roman" w:hAnsi="Arial" w:cs="Arial"/>
                <w:b/>
                <w:bCs/>
              </w:rPr>
              <w:t xml:space="preserve">Sutarties </w:t>
            </w:r>
            <w:r w:rsidR="00857511">
              <w:rPr>
                <w:rFonts w:ascii="Arial" w:eastAsia="Times New Roman" w:hAnsi="Arial" w:cs="Arial"/>
                <w:b/>
                <w:bCs/>
              </w:rPr>
              <w:t xml:space="preserve">kainos </w:t>
            </w:r>
            <w:r w:rsidRPr="007B5E5C">
              <w:rPr>
                <w:rFonts w:ascii="Arial" w:eastAsia="Times New Roman" w:hAnsi="Arial" w:cs="Arial"/>
                <w:b/>
                <w:bCs/>
              </w:rPr>
              <w:t xml:space="preserve">peržiūra dėl kitų mokesčių, </w:t>
            </w:r>
            <w:r w:rsidRPr="007B5E5C">
              <w:rPr>
                <w:rFonts w:ascii="Arial" w:eastAsia="Times New Roman" w:hAnsi="Arial" w:cs="Arial"/>
                <w:b/>
                <w:bCs/>
              </w:rPr>
              <w:lastRenderedPageBreak/>
              <w:t>lemiančių Paslaugų kainos</w:t>
            </w:r>
            <w:r>
              <w:rPr>
                <w:rFonts w:ascii="Arial" w:eastAsia="Times New Roman" w:hAnsi="Arial" w:cs="Arial"/>
                <w:b/>
                <w:bCs/>
              </w:rPr>
              <w:t xml:space="preserve"> </w:t>
            </w:r>
            <w:r w:rsidRPr="007B5E5C">
              <w:rPr>
                <w:rFonts w:ascii="Arial" w:eastAsia="Times New Roman" w:hAnsi="Arial" w:cs="Arial"/>
                <w:b/>
                <w:bCs/>
              </w:rPr>
              <w:t>pokytį, pasikeitimo</w:t>
            </w:r>
          </w:p>
        </w:tc>
        <w:tc>
          <w:tcPr>
            <w:tcW w:w="6441"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3EE20CA3" w14:textId="77777777" w:rsidR="00941CEE" w:rsidRPr="007B5E5C" w:rsidRDefault="00941CEE" w:rsidP="00941CEE">
            <w:pPr>
              <w:spacing w:after="0" w:line="240" w:lineRule="auto"/>
              <w:rPr>
                <w:rFonts w:ascii="Arial" w:eastAsia="Times New Roman" w:hAnsi="Arial" w:cs="Arial"/>
              </w:rPr>
            </w:pPr>
            <w:r w:rsidRPr="007B5E5C">
              <w:rPr>
                <w:rFonts w:ascii="Arial" w:eastAsia="Times New Roman" w:hAnsi="Arial" w:cs="Arial"/>
              </w:rPr>
              <w:lastRenderedPageBreak/>
              <w:t>Netaikoma</w:t>
            </w:r>
          </w:p>
          <w:p w14:paraId="447E5483" w14:textId="0EFB59D0" w:rsidR="00941CEE" w:rsidRPr="007B5E5C" w:rsidRDefault="00941CEE" w:rsidP="00941CEE">
            <w:pPr>
              <w:spacing w:after="0" w:line="240" w:lineRule="auto"/>
              <w:rPr>
                <w:rFonts w:ascii="Arial" w:eastAsia="Times New Roman" w:hAnsi="Arial" w:cs="Arial"/>
              </w:rPr>
            </w:pPr>
            <w:r w:rsidRPr="007B5E5C">
              <w:rPr>
                <w:rFonts w:ascii="Arial" w:eastAsia="Times New Roman" w:hAnsi="Arial" w:cs="Arial"/>
              </w:rPr>
              <w:t> </w:t>
            </w:r>
          </w:p>
        </w:tc>
      </w:tr>
      <w:tr w:rsidR="00941CEE" w:rsidRPr="007B5E5C" w14:paraId="65CC8B08" w14:textId="77777777" w:rsidTr="007B5E5C">
        <w:trPr>
          <w:trHeight w:val="300"/>
        </w:trPr>
        <w:tc>
          <w:tcPr>
            <w:tcW w:w="3094"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F31F2B3" w14:textId="53072256" w:rsidR="00941CEE" w:rsidRPr="007B5E5C" w:rsidRDefault="00941CEE" w:rsidP="00941CEE">
            <w:pPr>
              <w:spacing w:after="0" w:line="240" w:lineRule="auto"/>
              <w:rPr>
                <w:rFonts w:ascii="Arial" w:eastAsia="Times New Roman" w:hAnsi="Arial" w:cs="Arial"/>
              </w:rPr>
            </w:pPr>
            <w:r w:rsidRPr="007B5E5C">
              <w:rPr>
                <w:rFonts w:ascii="Arial" w:eastAsia="Times New Roman" w:hAnsi="Arial" w:cs="Arial"/>
                <w:b/>
                <w:bCs/>
              </w:rPr>
              <w:t xml:space="preserve">5.3.3. Sutarties </w:t>
            </w:r>
            <w:r w:rsidR="00857511">
              <w:rPr>
                <w:rFonts w:ascii="Arial" w:eastAsia="Times New Roman" w:hAnsi="Arial" w:cs="Arial"/>
                <w:b/>
                <w:bCs/>
              </w:rPr>
              <w:t>kainos</w:t>
            </w:r>
            <w:r>
              <w:rPr>
                <w:rFonts w:ascii="Arial" w:eastAsia="Times New Roman" w:hAnsi="Arial" w:cs="Arial"/>
                <w:b/>
                <w:bCs/>
              </w:rPr>
              <w:t xml:space="preserve"> </w:t>
            </w:r>
            <w:r w:rsidRPr="007B5E5C">
              <w:rPr>
                <w:rFonts w:ascii="Arial" w:eastAsia="Times New Roman" w:hAnsi="Arial" w:cs="Arial"/>
                <w:b/>
                <w:bCs/>
              </w:rPr>
              <w:t>peržiūra dėl kainų lygio pokyčio</w:t>
            </w:r>
          </w:p>
          <w:p w14:paraId="3A38B1FE" w14:textId="77777777" w:rsidR="00941CEE" w:rsidRPr="007B5E5C" w:rsidRDefault="00941CEE" w:rsidP="00941CEE">
            <w:pPr>
              <w:spacing w:after="0" w:line="240" w:lineRule="auto"/>
              <w:jc w:val="center"/>
              <w:rPr>
                <w:rFonts w:ascii="Arial" w:eastAsia="Times New Roman" w:hAnsi="Arial" w:cs="Arial"/>
              </w:rPr>
            </w:pPr>
            <w:r w:rsidRPr="007B5E5C">
              <w:rPr>
                <w:rFonts w:ascii="Arial" w:eastAsia="Times New Roman" w:hAnsi="Arial" w:cs="Arial"/>
              </w:rPr>
              <w:t> </w:t>
            </w:r>
          </w:p>
          <w:p w14:paraId="2C112595" w14:textId="0531714E" w:rsidR="00941CEE" w:rsidRPr="007B5E5C" w:rsidRDefault="00941CEE" w:rsidP="00941CEE">
            <w:pPr>
              <w:spacing w:after="0" w:line="240" w:lineRule="auto"/>
              <w:jc w:val="center"/>
              <w:rPr>
                <w:rFonts w:ascii="Arial" w:eastAsia="Times New Roman" w:hAnsi="Arial" w:cs="Arial"/>
              </w:rPr>
            </w:pPr>
          </w:p>
        </w:tc>
        <w:tc>
          <w:tcPr>
            <w:tcW w:w="6441"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428192B4" w14:textId="0E6D5F16" w:rsidR="00941CEE" w:rsidRDefault="00941CEE" w:rsidP="00941CEE">
            <w:pPr>
              <w:spacing w:after="0" w:line="240" w:lineRule="auto"/>
              <w:jc w:val="both"/>
              <w:rPr>
                <w:rFonts w:ascii="Arial" w:eastAsia="Times New Roman" w:hAnsi="Arial" w:cs="Arial"/>
              </w:rPr>
            </w:pPr>
            <w:r w:rsidRPr="007B5E5C">
              <w:rPr>
                <w:rFonts w:ascii="Arial" w:eastAsia="Times New Roman" w:hAnsi="Arial" w:cs="Arial"/>
              </w:rPr>
              <w:t>5.3.3.1. Bet kuri Sutarties Šalis Sutarties galiojimo metu turi teisę inicijuoti Sutarties </w:t>
            </w:r>
            <w:r w:rsidR="00857511">
              <w:rPr>
                <w:rFonts w:ascii="Arial" w:eastAsia="Times New Roman" w:hAnsi="Arial" w:cs="Arial"/>
              </w:rPr>
              <w:t>kainos</w:t>
            </w:r>
            <w:r>
              <w:rPr>
                <w:rFonts w:ascii="Arial" w:eastAsia="Times New Roman" w:hAnsi="Arial" w:cs="Arial"/>
              </w:rPr>
              <w:t xml:space="preserve"> </w:t>
            </w:r>
            <w:r w:rsidRPr="007B5E5C">
              <w:rPr>
                <w:rFonts w:ascii="Arial" w:eastAsia="Times New Roman" w:hAnsi="Arial" w:cs="Arial"/>
              </w:rPr>
              <w:t xml:space="preserve">peržiūrą (keitimą) ne anksčiau kaip </w:t>
            </w:r>
            <w:r w:rsidRPr="007B5E5C">
              <w:rPr>
                <w:rFonts w:ascii="Arial" w:eastAsia="Times New Roman" w:hAnsi="Arial" w:cs="Arial"/>
                <w:b/>
                <w:bCs/>
              </w:rPr>
              <w:t>po</w:t>
            </w:r>
            <w:r>
              <w:rPr>
                <w:rFonts w:ascii="Arial" w:eastAsia="Times New Roman" w:hAnsi="Arial" w:cs="Arial"/>
                <w:b/>
                <w:bCs/>
              </w:rPr>
              <w:t xml:space="preserve"> </w:t>
            </w:r>
            <w:r w:rsidR="00867E27">
              <w:rPr>
                <w:rFonts w:ascii="Arial" w:eastAsia="Times New Roman" w:hAnsi="Arial" w:cs="Arial"/>
                <w:b/>
                <w:bCs/>
              </w:rPr>
              <w:t>6</w:t>
            </w:r>
            <w:r w:rsidRPr="00CF3BF8">
              <w:rPr>
                <w:rFonts w:ascii="Arial" w:eastAsia="Times New Roman" w:hAnsi="Arial" w:cs="Arial"/>
                <w:b/>
                <w:bCs/>
              </w:rPr>
              <w:t xml:space="preserve"> (</w:t>
            </w:r>
            <w:r w:rsidR="00867E27">
              <w:rPr>
                <w:rFonts w:ascii="Arial" w:eastAsia="Times New Roman" w:hAnsi="Arial" w:cs="Arial"/>
                <w:b/>
                <w:bCs/>
              </w:rPr>
              <w:t>šešių</w:t>
            </w:r>
            <w:r w:rsidRPr="00CF3BF8">
              <w:rPr>
                <w:rFonts w:ascii="Arial" w:eastAsia="Times New Roman" w:hAnsi="Arial" w:cs="Arial"/>
                <w:b/>
                <w:bCs/>
              </w:rPr>
              <w:t>) mėnesių</w:t>
            </w:r>
            <w:r w:rsidRPr="007B5E5C">
              <w:rPr>
                <w:rFonts w:ascii="Arial" w:eastAsia="Times New Roman" w:hAnsi="Arial" w:cs="Arial"/>
              </w:rPr>
              <w:t> nuo Sutarties įsigaliojimo</w:t>
            </w:r>
            <w:r>
              <w:rPr>
                <w:rFonts w:ascii="Arial" w:eastAsia="Times New Roman" w:hAnsi="Arial" w:cs="Arial"/>
              </w:rPr>
              <w:t xml:space="preserve"> </w:t>
            </w:r>
            <w:r w:rsidRPr="007B5E5C">
              <w:rPr>
                <w:rFonts w:ascii="Arial" w:eastAsia="Times New Roman" w:hAnsi="Arial" w:cs="Arial"/>
              </w:rPr>
              <w:t>dienos  (jeigu peržiūra jau buvo atlikta – nuo Susitarimo dėl paskutinio perskaičiavimo pagal šį Specialiųjų sąlygų punktą įsigaliojimo dienos), jeigu Vartojimo prekių ir paslaugų kainų pokytis (k),</w:t>
            </w:r>
          </w:p>
          <w:p w14:paraId="73021EBE" w14:textId="2069FA4A" w:rsidR="00941CEE" w:rsidRPr="007B5E5C" w:rsidRDefault="00941CEE" w:rsidP="00941CEE">
            <w:pPr>
              <w:spacing w:after="0" w:line="240" w:lineRule="auto"/>
              <w:jc w:val="both"/>
              <w:rPr>
                <w:rFonts w:ascii="Arial" w:eastAsia="Times New Roman" w:hAnsi="Arial" w:cs="Arial"/>
                <w:b/>
                <w:bCs/>
              </w:rPr>
            </w:pPr>
            <w:r w:rsidRPr="007B5E5C">
              <w:rPr>
                <w:rFonts w:ascii="Arial" w:eastAsia="Times New Roman" w:hAnsi="Arial" w:cs="Arial"/>
              </w:rPr>
              <w:t>apskaičiuotas</w:t>
            </w:r>
            <w:r>
              <w:rPr>
                <w:rFonts w:ascii="Arial" w:eastAsia="Times New Roman" w:hAnsi="Arial" w:cs="Arial"/>
              </w:rPr>
              <w:t xml:space="preserve"> </w:t>
            </w:r>
            <w:r w:rsidRPr="007B5E5C">
              <w:rPr>
                <w:rFonts w:ascii="Arial" w:eastAsia="Times New Roman" w:hAnsi="Arial" w:cs="Arial"/>
              </w:rPr>
              <w:t>kaip</w:t>
            </w:r>
            <w:r>
              <w:rPr>
                <w:rFonts w:ascii="Arial" w:eastAsia="Times New Roman" w:hAnsi="Arial" w:cs="Arial"/>
              </w:rPr>
              <w:t xml:space="preserve"> </w:t>
            </w:r>
            <w:r w:rsidRPr="007B5E5C">
              <w:rPr>
                <w:rFonts w:ascii="Arial" w:eastAsia="Times New Roman" w:hAnsi="Arial" w:cs="Arial"/>
              </w:rPr>
              <w:t>nustatyta</w:t>
            </w:r>
            <w:r>
              <w:rPr>
                <w:rFonts w:ascii="Arial" w:eastAsia="Times New Roman" w:hAnsi="Arial" w:cs="Arial"/>
              </w:rPr>
              <w:t xml:space="preserve"> </w:t>
            </w:r>
            <w:r w:rsidRPr="007B5E5C">
              <w:rPr>
                <w:rFonts w:ascii="Arial" w:eastAsia="Times New Roman" w:hAnsi="Arial" w:cs="Arial"/>
              </w:rPr>
              <w:t>5.3.3.6</w:t>
            </w:r>
            <w:r>
              <w:rPr>
                <w:rFonts w:ascii="Arial" w:eastAsia="Times New Roman" w:hAnsi="Arial" w:cs="Arial"/>
              </w:rPr>
              <w:t xml:space="preserve"> </w:t>
            </w:r>
            <w:r w:rsidRPr="007B5E5C">
              <w:rPr>
                <w:rFonts w:ascii="Arial" w:eastAsia="Times New Roman" w:hAnsi="Arial" w:cs="Arial"/>
              </w:rPr>
              <w:t>punkte,</w:t>
            </w:r>
            <w:r>
              <w:rPr>
                <w:rFonts w:ascii="Arial" w:eastAsia="Times New Roman" w:hAnsi="Arial" w:cs="Arial"/>
              </w:rPr>
              <w:t xml:space="preserve"> </w:t>
            </w:r>
            <w:r w:rsidRPr="007B5E5C">
              <w:rPr>
                <w:rFonts w:ascii="Arial" w:eastAsia="Times New Roman" w:hAnsi="Arial" w:cs="Arial"/>
              </w:rPr>
              <w:t>viršija 5 procentus. Sutarties </w:t>
            </w:r>
            <w:r w:rsidR="00867E27">
              <w:rPr>
                <w:rFonts w:ascii="Arial" w:eastAsia="Times New Roman" w:hAnsi="Arial" w:cs="Arial"/>
              </w:rPr>
              <w:t>kainos</w:t>
            </w:r>
            <w:r>
              <w:rPr>
                <w:rFonts w:ascii="Arial" w:eastAsia="Times New Roman" w:hAnsi="Arial" w:cs="Arial"/>
              </w:rPr>
              <w:t xml:space="preserve"> </w:t>
            </w:r>
            <w:r w:rsidRPr="007B5E5C">
              <w:rPr>
                <w:rFonts w:ascii="Arial" w:eastAsia="Times New Roman" w:hAnsi="Arial" w:cs="Arial"/>
              </w:rPr>
              <w:t xml:space="preserve">peržiūra atliekama ne rečiau kaip </w:t>
            </w:r>
            <w:r w:rsidRPr="007B5E5C">
              <w:rPr>
                <w:rFonts w:ascii="Arial" w:eastAsia="Times New Roman" w:hAnsi="Arial" w:cs="Arial"/>
                <w:b/>
                <w:bCs/>
              </w:rPr>
              <w:t>kas </w:t>
            </w:r>
            <w:r w:rsidR="00867E27">
              <w:rPr>
                <w:rFonts w:ascii="Arial" w:eastAsia="Times New Roman" w:hAnsi="Arial" w:cs="Arial"/>
                <w:b/>
                <w:bCs/>
              </w:rPr>
              <w:t>6</w:t>
            </w:r>
            <w:r w:rsidRPr="00490943">
              <w:rPr>
                <w:rFonts w:ascii="Arial" w:eastAsia="Times New Roman" w:hAnsi="Arial" w:cs="Arial"/>
                <w:b/>
                <w:bCs/>
              </w:rPr>
              <w:t xml:space="preserve"> (</w:t>
            </w:r>
            <w:r w:rsidR="00867E27">
              <w:rPr>
                <w:rFonts w:ascii="Arial" w:eastAsia="Times New Roman" w:hAnsi="Arial" w:cs="Arial"/>
                <w:b/>
                <w:bCs/>
              </w:rPr>
              <w:t>šešis</w:t>
            </w:r>
            <w:r w:rsidRPr="00490943">
              <w:rPr>
                <w:rFonts w:ascii="Arial" w:eastAsia="Times New Roman" w:hAnsi="Arial" w:cs="Arial"/>
                <w:b/>
                <w:bCs/>
              </w:rPr>
              <w:t>) m</w:t>
            </w:r>
            <w:r w:rsidRPr="007B5E5C">
              <w:rPr>
                <w:rFonts w:ascii="Arial" w:eastAsia="Times New Roman" w:hAnsi="Arial" w:cs="Arial"/>
                <w:b/>
                <w:bCs/>
              </w:rPr>
              <w:t>ėnes</w:t>
            </w:r>
            <w:r>
              <w:rPr>
                <w:rFonts w:ascii="Arial" w:eastAsia="Times New Roman" w:hAnsi="Arial" w:cs="Arial"/>
                <w:b/>
                <w:bCs/>
              </w:rPr>
              <w:t>i</w:t>
            </w:r>
            <w:r w:rsidR="00867E27">
              <w:rPr>
                <w:rFonts w:ascii="Arial" w:eastAsia="Times New Roman" w:hAnsi="Arial" w:cs="Arial"/>
                <w:b/>
                <w:bCs/>
              </w:rPr>
              <w:t>us</w:t>
            </w:r>
            <w:r w:rsidRPr="007B5E5C">
              <w:rPr>
                <w:rFonts w:ascii="Arial" w:eastAsia="Times New Roman" w:hAnsi="Arial" w:cs="Arial"/>
                <w:b/>
                <w:bCs/>
              </w:rPr>
              <w:t>.</w:t>
            </w:r>
          </w:p>
          <w:p w14:paraId="336255F0" w14:textId="59B8D716" w:rsidR="00941CEE" w:rsidRPr="007B5E5C" w:rsidRDefault="00941CEE" w:rsidP="00941CEE">
            <w:pPr>
              <w:spacing w:after="0" w:line="240" w:lineRule="auto"/>
              <w:jc w:val="both"/>
              <w:rPr>
                <w:rFonts w:ascii="Arial" w:eastAsia="Times New Roman" w:hAnsi="Arial" w:cs="Arial"/>
              </w:rPr>
            </w:pPr>
            <w:r w:rsidRPr="007B5E5C">
              <w:rPr>
                <w:rFonts w:ascii="Arial" w:eastAsia="Times New Roman" w:hAnsi="Arial" w:cs="Arial"/>
              </w:rPr>
              <w:t>5.3.3.2. Sutarties </w:t>
            </w:r>
            <w:r w:rsidR="003E6249">
              <w:rPr>
                <w:rFonts w:ascii="Arial" w:eastAsia="Times New Roman" w:hAnsi="Arial" w:cs="Arial"/>
              </w:rPr>
              <w:t>kaina</w:t>
            </w:r>
            <w:r w:rsidRPr="007B5E5C">
              <w:rPr>
                <w:rFonts w:ascii="Arial" w:eastAsia="Times New Roman" w:hAnsi="Arial" w:cs="Arial"/>
              </w:rPr>
              <w:t xml:space="preserve"> peržiūrim</w:t>
            </w:r>
            <w:r w:rsidR="003E6249">
              <w:rPr>
                <w:rFonts w:ascii="Arial" w:eastAsia="Times New Roman" w:hAnsi="Arial" w:cs="Arial"/>
              </w:rPr>
              <w:t>a</w:t>
            </w:r>
            <w:r w:rsidRPr="007B5E5C">
              <w:rPr>
                <w:rFonts w:ascii="Arial" w:eastAsia="Times New Roman" w:hAnsi="Arial" w:cs="Arial"/>
              </w:rPr>
              <w:t xml:space="preserve"> tik tai Sutarties daliai, kuri nėra išpirkta, t. y. Paslaugoms, kurios nėra priimtos ir apmokėtos. Vėlesnė Sutarties </w:t>
            </w:r>
            <w:r w:rsidR="003E6249">
              <w:rPr>
                <w:rFonts w:ascii="Arial" w:eastAsia="Times New Roman" w:hAnsi="Arial" w:cs="Arial"/>
              </w:rPr>
              <w:t>kainos</w:t>
            </w:r>
            <w:r>
              <w:rPr>
                <w:rFonts w:ascii="Arial" w:eastAsia="Times New Roman" w:hAnsi="Arial" w:cs="Arial"/>
              </w:rPr>
              <w:t xml:space="preserve"> </w:t>
            </w:r>
            <w:r w:rsidRPr="007B5E5C">
              <w:rPr>
                <w:rFonts w:ascii="Arial" w:eastAsia="Times New Roman" w:hAnsi="Arial" w:cs="Arial"/>
              </w:rPr>
              <w:t>peržiūra negali apimti laikotarpio, už kurį jau buvo atlikta peržiūra.</w:t>
            </w:r>
          </w:p>
          <w:p w14:paraId="5E8795DA" w14:textId="094ABACE" w:rsidR="00941CEE" w:rsidRPr="007B5E5C" w:rsidRDefault="00941CEE" w:rsidP="00941CEE">
            <w:pPr>
              <w:spacing w:after="0" w:line="240" w:lineRule="auto"/>
              <w:jc w:val="both"/>
              <w:rPr>
                <w:rFonts w:ascii="Arial" w:eastAsia="Times New Roman" w:hAnsi="Arial" w:cs="Arial"/>
              </w:rPr>
            </w:pPr>
            <w:r w:rsidRPr="007B5E5C">
              <w:rPr>
                <w:rFonts w:ascii="Arial" w:eastAsia="Times New Roman" w:hAnsi="Arial" w:cs="Arial"/>
              </w:rPr>
              <w:t>5.3.3.3. Jeigu Paslaugų teikimas vėluoja dėl Tiekėjo kaltės, uždelstų suteikti Paslaugų </w:t>
            </w:r>
            <w:r w:rsidR="003E6249">
              <w:rPr>
                <w:rFonts w:ascii="Arial" w:eastAsia="Times New Roman" w:hAnsi="Arial" w:cs="Arial"/>
              </w:rPr>
              <w:t>kaina</w:t>
            </w:r>
            <w:r w:rsidRPr="007B5E5C">
              <w:rPr>
                <w:rFonts w:ascii="Arial" w:eastAsia="Times New Roman" w:hAnsi="Arial" w:cs="Arial"/>
              </w:rPr>
              <w:t xml:space="preserve"> nėra perskaičiuojami dėl kainų lygio kilimo (gali būti mažinami, tačiau negali būti didinami).</w:t>
            </w:r>
          </w:p>
          <w:p w14:paraId="128CB8D8" w14:textId="2DEA6A7F" w:rsidR="00941CEE" w:rsidRPr="007B5E5C" w:rsidRDefault="00941CEE" w:rsidP="00941CEE">
            <w:pPr>
              <w:spacing w:after="0" w:line="240" w:lineRule="auto"/>
              <w:jc w:val="both"/>
              <w:rPr>
                <w:rFonts w:ascii="Arial" w:eastAsia="Times New Roman" w:hAnsi="Arial" w:cs="Arial"/>
              </w:rPr>
            </w:pPr>
            <w:r w:rsidRPr="007B5E5C">
              <w:rPr>
                <w:rFonts w:ascii="Arial" w:eastAsia="Times New Roman" w:hAnsi="Arial" w:cs="Arial"/>
              </w:rPr>
              <w:t>5.3.3.4. Atlikdamos Sutarties </w:t>
            </w:r>
            <w:r w:rsidR="003E6249">
              <w:rPr>
                <w:rFonts w:ascii="Arial" w:eastAsia="Times New Roman" w:hAnsi="Arial" w:cs="Arial"/>
              </w:rPr>
              <w:t>kainos</w:t>
            </w:r>
            <w:r>
              <w:rPr>
                <w:rFonts w:ascii="Arial" w:eastAsia="Times New Roman" w:hAnsi="Arial" w:cs="Arial"/>
              </w:rPr>
              <w:t xml:space="preserve"> </w:t>
            </w:r>
            <w:r w:rsidRPr="007B5E5C">
              <w:rPr>
                <w:rFonts w:ascii="Arial" w:eastAsia="Times New Roman" w:hAnsi="Arial" w:cs="Arial"/>
              </w:rPr>
              <w:t>peržiūrą Šalys vadovaujasi Valstybės duomenų agentūros viešai Oficialiosios statistikos portale paskelbtais Rodiklių duomenų bazės duomenimis. Iš kitos Šalies nereikalaujama pateikti oficialaus Valstybės duomenų agentūros ar kitos institucijos išduoto dokumento ar patvirtinimo</w:t>
            </w:r>
            <w:r>
              <w:rPr>
                <w:rFonts w:ascii="Arial" w:eastAsia="Times New Roman" w:hAnsi="Arial" w:cs="Arial"/>
              </w:rPr>
              <w:t>.</w:t>
            </w:r>
          </w:p>
          <w:p w14:paraId="3B9BF87B" w14:textId="0C316B3E" w:rsidR="00941CEE" w:rsidRPr="007B5E5C" w:rsidRDefault="00941CEE" w:rsidP="00941CEE">
            <w:pPr>
              <w:spacing w:after="0" w:line="240" w:lineRule="auto"/>
              <w:jc w:val="both"/>
              <w:rPr>
                <w:rFonts w:ascii="Arial" w:eastAsia="Times New Roman" w:hAnsi="Arial" w:cs="Arial"/>
              </w:rPr>
            </w:pPr>
            <w:r w:rsidRPr="007B5E5C">
              <w:rPr>
                <w:rFonts w:ascii="Arial" w:eastAsia="Times New Roman" w:hAnsi="Arial" w:cs="Arial"/>
              </w:rPr>
              <w:t>5.3.3.5. Šalys privalo Susitarime nurodyti vartojimo prekių ir paslaugų indekso reikšmę laikotarpio pradžioje ir jo nustatymo datą, indekso reikšmę laikotarpio pabaigoje ir jo nustatymo datą, kainų pokytį (k), perskaičiuotą Sutarties </w:t>
            </w:r>
            <w:r w:rsidR="00BD4CE3">
              <w:rPr>
                <w:rFonts w:ascii="Arial" w:eastAsia="Times New Roman" w:hAnsi="Arial" w:cs="Arial"/>
              </w:rPr>
              <w:t>kainą</w:t>
            </w:r>
            <w:r w:rsidRPr="007B5E5C">
              <w:rPr>
                <w:rFonts w:ascii="Arial" w:eastAsia="Times New Roman" w:hAnsi="Arial" w:cs="Arial"/>
              </w:rPr>
              <w:t>, perskaičiuotą Pradinės Sutarties vertę.</w:t>
            </w:r>
          </w:p>
          <w:p w14:paraId="6998617F" w14:textId="1F907ABE" w:rsidR="00941CEE" w:rsidRPr="007B5E5C" w:rsidRDefault="00941CEE" w:rsidP="00941CEE">
            <w:pPr>
              <w:spacing w:after="0" w:line="240" w:lineRule="auto"/>
              <w:jc w:val="both"/>
              <w:rPr>
                <w:rFonts w:ascii="Arial" w:eastAsia="Times New Roman" w:hAnsi="Arial" w:cs="Arial"/>
              </w:rPr>
            </w:pPr>
            <w:r w:rsidRPr="00EE5802">
              <w:rPr>
                <w:rFonts w:ascii="Arial" w:eastAsia="Times New Roman" w:hAnsi="Arial" w:cs="Arial"/>
              </w:rPr>
              <w:t>5.3.3.6.</w:t>
            </w:r>
            <w:r w:rsidRPr="007B5E5C">
              <w:rPr>
                <w:rFonts w:ascii="Arial" w:eastAsia="Times New Roman" w:hAnsi="Arial" w:cs="Arial"/>
              </w:rPr>
              <w:t xml:space="preserve"> Nauj</w:t>
            </w:r>
            <w:r w:rsidR="00971BAC">
              <w:rPr>
                <w:rFonts w:ascii="Arial" w:eastAsia="Times New Roman" w:hAnsi="Arial" w:cs="Arial"/>
              </w:rPr>
              <w:t>a</w:t>
            </w:r>
            <w:r w:rsidRPr="007B5E5C">
              <w:rPr>
                <w:rFonts w:ascii="Arial" w:eastAsia="Times New Roman" w:hAnsi="Arial" w:cs="Arial"/>
              </w:rPr>
              <w:t xml:space="preserve"> Sutarties </w:t>
            </w:r>
            <w:r w:rsidR="00971BAC">
              <w:rPr>
                <w:rFonts w:ascii="Arial" w:eastAsia="Times New Roman" w:hAnsi="Arial" w:cs="Arial"/>
              </w:rPr>
              <w:t>kaina</w:t>
            </w:r>
            <w:r w:rsidRPr="007B5E5C">
              <w:rPr>
                <w:rFonts w:ascii="Arial" w:eastAsia="Times New Roman" w:hAnsi="Arial" w:cs="Arial"/>
              </w:rPr>
              <w:t xml:space="preserve"> apskaičiuojam</w:t>
            </w:r>
            <w:r w:rsidR="00971BAC">
              <w:rPr>
                <w:rFonts w:ascii="Arial" w:eastAsia="Times New Roman" w:hAnsi="Arial" w:cs="Arial"/>
              </w:rPr>
              <w:t>a</w:t>
            </w:r>
            <w:r w:rsidRPr="007B5E5C">
              <w:rPr>
                <w:rFonts w:ascii="Arial" w:eastAsia="Times New Roman" w:hAnsi="Arial" w:cs="Arial"/>
              </w:rPr>
              <w:t xml:space="preserve"> pagal žemiau pateiktą formulę</w:t>
            </w:r>
            <w:r>
              <w:rPr>
                <w:rFonts w:ascii="Arial" w:eastAsia="Times New Roman" w:hAnsi="Arial" w:cs="Arial"/>
              </w:rPr>
              <w:t>:</w:t>
            </w:r>
          </w:p>
          <w:p w14:paraId="15E124AC" w14:textId="77777777" w:rsidR="00941CEE" w:rsidRPr="007B5E5C" w:rsidRDefault="00941CEE" w:rsidP="00941CEE">
            <w:pPr>
              <w:spacing w:after="0" w:line="240" w:lineRule="auto"/>
              <w:jc w:val="both"/>
              <w:rPr>
                <w:rFonts w:ascii="Arial" w:eastAsia="Times New Roman" w:hAnsi="Arial" w:cs="Arial"/>
              </w:rPr>
            </w:pPr>
            <w:r w:rsidRPr="007B5E5C">
              <w:rPr>
                <w:rFonts w:ascii="Arial" w:eastAsia="Times New Roman" w:hAnsi="Arial" w:cs="Arial"/>
              </w:rPr>
              <w:t> </w:t>
            </w:r>
          </w:p>
          <w:p w14:paraId="634410DB" w14:textId="2312C922" w:rsidR="00941CEE" w:rsidRDefault="00941CEE" w:rsidP="00941CEE">
            <w:pPr>
              <w:spacing w:after="0" w:line="240" w:lineRule="auto"/>
              <w:jc w:val="center"/>
              <w:rPr>
                <w:rFonts w:ascii="Arial" w:eastAsia="Times New Roman" w:hAnsi="Arial" w:cs="Arial"/>
              </w:rPr>
            </w:pPr>
            <w:r w:rsidRPr="007B5E5C">
              <w:rPr>
                <w:rFonts w:ascii="Arial" w:eastAsia="Times New Roman" w:hAnsi="Arial" w:cs="Arial"/>
                <w:noProof/>
              </w:rPr>
              <w:drawing>
                <wp:inline distT="0" distB="0" distL="0" distR="0" wp14:anchorId="20136F7E" wp14:editId="0710EA28">
                  <wp:extent cx="1181100" cy="276225"/>
                  <wp:effectExtent l="0" t="0" r="0" b="9525"/>
                  <wp:docPr id="1329743413" name="Paveikslėlis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81100" cy="276225"/>
                          </a:xfrm>
                          <a:prstGeom prst="rect">
                            <a:avLst/>
                          </a:prstGeom>
                          <a:noFill/>
                          <a:ln>
                            <a:noFill/>
                          </a:ln>
                        </pic:spPr>
                      </pic:pic>
                    </a:graphicData>
                  </a:graphic>
                </wp:inline>
              </w:drawing>
            </w:r>
            <w:r w:rsidRPr="007B5E5C">
              <w:rPr>
                <w:rFonts w:ascii="Arial" w:eastAsia="Times New Roman" w:hAnsi="Arial" w:cs="Arial"/>
              </w:rPr>
              <w:t>,</w:t>
            </w:r>
          </w:p>
          <w:p w14:paraId="7948A4A9" w14:textId="35E2C55B" w:rsidR="00941CEE" w:rsidRPr="007B5E5C" w:rsidRDefault="00941CEE" w:rsidP="00941CEE">
            <w:pPr>
              <w:spacing w:after="0" w:line="240" w:lineRule="auto"/>
              <w:jc w:val="both"/>
              <w:rPr>
                <w:rFonts w:ascii="Arial" w:eastAsia="Times New Roman" w:hAnsi="Arial" w:cs="Arial"/>
              </w:rPr>
            </w:pPr>
            <w:r w:rsidRPr="007B5E5C">
              <w:rPr>
                <w:rFonts w:ascii="Arial" w:eastAsia="Times New Roman" w:hAnsi="Arial" w:cs="Arial"/>
              </w:rPr>
              <w:t>kur a – </w:t>
            </w:r>
            <w:r w:rsidR="00971BAC">
              <w:rPr>
                <w:rFonts w:ascii="Arial" w:eastAsia="Times New Roman" w:hAnsi="Arial" w:cs="Arial"/>
              </w:rPr>
              <w:t>kaina</w:t>
            </w:r>
            <w:r w:rsidRPr="007B5E5C">
              <w:rPr>
                <w:rFonts w:ascii="Arial" w:eastAsia="Times New Roman" w:hAnsi="Arial" w:cs="Arial"/>
              </w:rPr>
              <w:t xml:space="preserve"> (Eur be PVM) (jei peržiūra jau buvo atlikta, tai po paskutinio perskaičiavimo)</w:t>
            </w:r>
          </w:p>
          <w:p w14:paraId="72E1E0DA" w14:textId="12C6548B" w:rsidR="00941CEE" w:rsidRPr="007B5E5C" w:rsidRDefault="00941CEE" w:rsidP="00941CEE">
            <w:pPr>
              <w:spacing w:after="0" w:line="240" w:lineRule="auto"/>
              <w:jc w:val="both"/>
              <w:rPr>
                <w:rFonts w:ascii="Arial" w:eastAsia="Times New Roman" w:hAnsi="Arial" w:cs="Arial"/>
              </w:rPr>
            </w:pPr>
            <w:r w:rsidRPr="007B5E5C">
              <w:rPr>
                <w:rFonts w:ascii="Arial" w:eastAsia="Times New Roman" w:hAnsi="Arial" w:cs="Arial"/>
              </w:rPr>
              <w:t>a</w:t>
            </w:r>
            <w:r w:rsidRPr="007B5E5C">
              <w:rPr>
                <w:rFonts w:ascii="Arial" w:eastAsia="Times New Roman" w:hAnsi="Arial" w:cs="Arial"/>
                <w:vertAlign w:val="subscript"/>
              </w:rPr>
              <w:t>1</w:t>
            </w:r>
            <w:r w:rsidRPr="007B5E5C">
              <w:rPr>
                <w:rFonts w:ascii="Arial" w:eastAsia="Times New Roman" w:hAnsi="Arial" w:cs="Arial"/>
              </w:rPr>
              <w:t> – perskaičiuota (pakeista</w:t>
            </w:r>
            <w:r>
              <w:rPr>
                <w:rFonts w:ascii="Arial" w:eastAsia="Times New Roman" w:hAnsi="Arial" w:cs="Arial"/>
              </w:rPr>
              <w:t>s</w:t>
            </w:r>
            <w:r w:rsidRPr="007B5E5C">
              <w:rPr>
                <w:rFonts w:ascii="Arial" w:eastAsia="Times New Roman" w:hAnsi="Arial" w:cs="Arial"/>
              </w:rPr>
              <w:t>) </w:t>
            </w:r>
            <w:r w:rsidR="00971BAC">
              <w:rPr>
                <w:rFonts w:ascii="Arial" w:eastAsia="Times New Roman" w:hAnsi="Arial" w:cs="Arial"/>
              </w:rPr>
              <w:t xml:space="preserve">kaina </w:t>
            </w:r>
            <w:r w:rsidRPr="007B5E5C">
              <w:rPr>
                <w:rFonts w:ascii="Arial" w:eastAsia="Times New Roman" w:hAnsi="Arial" w:cs="Arial"/>
              </w:rPr>
              <w:t>(Eur be PVM)</w:t>
            </w:r>
          </w:p>
          <w:p w14:paraId="5E7BF5F7" w14:textId="0B4C9C7B" w:rsidR="00941CEE" w:rsidRPr="007B5E5C" w:rsidRDefault="00941CEE" w:rsidP="00941CEE">
            <w:pPr>
              <w:spacing w:after="0" w:line="240" w:lineRule="auto"/>
              <w:jc w:val="both"/>
              <w:rPr>
                <w:rFonts w:ascii="Arial" w:eastAsia="Times New Roman" w:hAnsi="Arial" w:cs="Arial"/>
              </w:rPr>
            </w:pPr>
            <w:r w:rsidRPr="007B5E5C">
              <w:rPr>
                <w:rFonts w:ascii="Arial" w:eastAsia="Times New Roman" w:hAnsi="Arial" w:cs="Arial"/>
              </w:rPr>
              <w:t>k – pagal vartotojų kainų indeksą apskaičiuotas Vartojimo prekių ir paslaugų kainų pokytis (padidėjimas arba sumažėjimas) (%). „k“ reikšmė skaičiuojama pagal formulę:</w:t>
            </w:r>
          </w:p>
          <w:p w14:paraId="669178F8" w14:textId="22BAEBA7" w:rsidR="00941CEE" w:rsidRDefault="00941CEE" w:rsidP="00941CEE">
            <w:pPr>
              <w:spacing w:after="0" w:line="240" w:lineRule="auto"/>
              <w:jc w:val="center"/>
              <w:rPr>
                <w:rFonts w:ascii="Arial" w:eastAsia="Times New Roman" w:hAnsi="Arial" w:cs="Arial"/>
              </w:rPr>
            </w:pPr>
            <w:r w:rsidRPr="007B5E5C">
              <w:rPr>
                <w:rFonts w:ascii="Arial" w:eastAsia="Times New Roman" w:hAnsi="Arial" w:cs="Arial"/>
                <w:noProof/>
              </w:rPr>
              <w:drawing>
                <wp:inline distT="0" distB="0" distL="0" distR="0" wp14:anchorId="24A8F763" wp14:editId="1AFAC90F">
                  <wp:extent cx="1857375" cy="314325"/>
                  <wp:effectExtent l="0" t="0" r="9525" b="9525"/>
                  <wp:docPr id="1250302755" name="Paveikslėlis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857375" cy="314325"/>
                          </a:xfrm>
                          <a:prstGeom prst="rect">
                            <a:avLst/>
                          </a:prstGeom>
                          <a:noFill/>
                          <a:ln>
                            <a:noFill/>
                          </a:ln>
                        </pic:spPr>
                      </pic:pic>
                    </a:graphicData>
                  </a:graphic>
                </wp:inline>
              </w:drawing>
            </w:r>
            <w:r w:rsidRPr="007B5E5C">
              <w:rPr>
                <w:rFonts w:ascii="Arial" w:eastAsia="Times New Roman" w:hAnsi="Arial" w:cs="Arial"/>
              </w:rPr>
              <w:t>, (proc.)</w:t>
            </w:r>
          </w:p>
          <w:p w14:paraId="66166119" w14:textId="3C0DC38D" w:rsidR="00941CEE" w:rsidRPr="007B5E5C" w:rsidRDefault="00941CEE" w:rsidP="00941CEE">
            <w:pPr>
              <w:spacing w:after="0" w:line="240" w:lineRule="auto"/>
              <w:rPr>
                <w:rFonts w:ascii="Arial" w:eastAsia="Times New Roman" w:hAnsi="Arial" w:cs="Arial"/>
              </w:rPr>
            </w:pPr>
            <w:r w:rsidRPr="007B5E5C">
              <w:rPr>
                <w:rFonts w:ascii="Arial" w:eastAsia="Times New Roman" w:hAnsi="Arial" w:cs="Arial"/>
              </w:rPr>
              <w:t>kur</w:t>
            </w:r>
            <w:r>
              <w:rPr>
                <w:rFonts w:ascii="Arial" w:eastAsia="Times New Roman" w:hAnsi="Arial" w:cs="Arial"/>
              </w:rPr>
              <w:t xml:space="preserve"> </w:t>
            </w:r>
            <w:proofErr w:type="spellStart"/>
            <w:r w:rsidRPr="007B5E5C">
              <w:rPr>
                <w:rFonts w:ascii="Arial" w:eastAsia="Times New Roman" w:hAnsi="Arial" w:cs="Arial"/>
              </w:rPr>
              <w:t>Ind</w:t>
            </w:r>
            <w:r w:rsidRPr="007B5E5C">
              <w:rPr>
                <w:rFonts w:ascii="Arial" w:eastAsia="Times New Roman" w:hAnsi="Arial" w:cs="Arial"/>
                <w:vertAlign w:val="subscript"/>
              </w:rPr>
              <w:t>naujausias</w:t>
            </w:r>
            <w:proofErr w:type="spellEnd"/>
            <w:r w:rsidRPr="007B5E5C">
              <w:rPr>
                <w:rFonts w:ascii="Arial" w:eastAsia="Times New Roman" w:hAnsi="Arial" w:cs="Arial"/>
              </w:rPr>
              <w:t> – kreipimosi dėl </w:t>
            </w:r>
            <w:r w:rsidR="00971BAC">
              <w:rPr>
                <w:rFonts w:ascii="Arial" w:eastAsia="Times New Roman" w:hAnsi="Arial" w:cs="Arial"/>
              </w:rPr>
              <w:t>kainos</w:t>
            </w:r>
            <w:r w:rsidRPr="007B5E5C">
              <w:rPr>
                <w:rFonts w:ascii="Arial" w:eastAsia="Times New Roman" w:hAnsi="Arial" w:cs="Arial"/>
              </w:rPr>
              <w:t xml:space="preserve"> peržiūros išsiuntimo kitai Šaliai dieną paskelbtas naujausias vartojimo prekių ir paslaugų indeksas.</w:t>
            </w:r>
          </w:p>
          <w:p w14:paraId="0397F47F" w14:textId="2A6F0031" w:rsidR="00941CEE" w:rsidRPr="007B5E5C" w:rsidRDefault="00941CEE" w:rsidP="00941CEE">
            <w:pPr>
              <w:spacing w:after="0" w:line="240" w:lineRule="auto"/>
              <w:jc w:val="both"/>
              <w:rPr>
                <w:rFonts w:ascii="Arial" w:eastAsia="Times New Roman" w:hAnsi="Arial" w:cs="Arial"/>
              </w:rPr>
            </w:pPr>
            <w:proofErr w:type="spellStart"/>
            <w:r w:rsidRPr="007B5E5C">
              <w:rPr>
                <w:rFonts w:ascii="Arial" w:eastAsia="Times New Roman" w:hAnsi="Arial" w:cs="Arial"/>
              </w:rPr>
              <w:t>Ind</w:t>
            </w:r>
            <w:r w:rsidRPr="007B5E5C">
              <w:rPr>
                <w:rFonts w:ascii="Arial" w:eastAsia="Times New Roman" w:hAnsi="Arial" w:cs="Arial"/>
                <w:vertAlign w:val="subscript"/>
              </w:rPr>
              <w:t>pradžia</w:t>
            </w:r>
            <w:proofErr w:type="spellEnd"/>
            <w:r w:rsidRPr="007B5E5C">
              <w:rPr>
                <w:rFonts w:ascii="Arial" w:eastAsia="Times New Roman" w:hAnsi="Arial" w:cs="Arial"/>
              </w:rPr>
              <w:t> – laikotarpio pradžios datos (mėnesio) vartojimo prekių ir paslaugų indeksas. Pirmojo perskaičiavimo atveju laikotarpio pradžia (mėnuo) yra Sutarties įsigaliojimo dienos mėnuo. Antrojo ir vėlesnių perskaičiavimų atveju laikotarpio pradžia (mėnuo) yra paskutinio perskaičiavimo metu naudotos paskelbto atitinkamo indekso reikšmės mėnuo.</w:t>
            </w:r>
          </w:p>
          <w:p w14:paraId="778B5BA3" w14:textId="52932F22" w:rsidR="00941CEE" w:rsidRPr="007B5E5C" w:rsidRDefault="00941CEE" w:rsidP="00941CEE">
            <w:pPr>
              <w:spacing w:after="0" w:line="240" w:lineRule="auto"/>
              <w:jc w:val="both"/>
              <w:rPr>
                <w:rFonts w:ascii="Arial" w:eastAsia="Times New Roman" w:hAnsi="Arial" w:cs="Arial"/>
              </w:rPr>
            </w:pPr>
            <w:r w:rsidRPr="007B5E5C">
              <w:rPr>
                <w:rFonts w:ascii="Arial" w:eastAsia="Times New Roman" w:hAnsi="Arial" w:cs="Arial"/>
              </w:rPr>
              <w:t>5.3.3.7. Skaičiavimams indeksų reikšmės imamos </w:t>
            </w:r>
            <w:r w:rsidRPr="007B5E5C">
              <w:rPr>
                <w:rFonts w:ascii="Arial" w:eastAsia="Times New Roman" w:hAnsi="Arial" w:cs="Arial"/>
                <w:b/>
                <w:bCs/>
              </w:rPr>
              <w:t>keturių</w:t>
            </w:r>
            <w:r w:rsidRPr="007B5E5C">
              <w:rPr>
                <w:rFonts w:ascii="Arial" w:eastAsia="Times New Roman" w:hAnsi="Arial" w:cs="Arial"/>
              </w:rPr>
              <w:t> skaitmenų po kablelio tikslumu. Apskaičiuotas pokytis (k) tolimesniems skaičiavimams naudojamas suapvalinus iki </w:t>
            </w:r>
            <w:r w:rsidRPr="007B5E5C">
              <w:rPr>
                <w:rFonts w:ascii="Arial" w:eastAsia="Times New Roman" w:hAnsi="Arial" w:cs="Arial"/>
                <w:b/>
                <w:bCs/>
              </w:rPr>
              <w:t>vieno</w:t>
            </w:r>
            <w:r w:rsidRPr="007B5E5C">
              <w:rPr>
                <w:rFonts w:ascii="Arial" w:eastAsia="Times New Roman" w:hAnsi="Arial" w:cs="Arial"/>
              </w:rPr>
              <w:t xml:space="preserve"> skaitmens po kablelio, o apskaičiuota </w:t>
            </w:r>
            <w:r w:rsidR="00F4514F">
              <w:rPr>
                <w:rFonts w:ascii="Arial" w:eastAsia="Times New Roman" w:hAnsi="Arial" w:cs="Arial"/>
              </w:rPr>
              <w:t>kaina</w:t>
            </w:r>
            <w:r w:rsidRPr="007B5E5C">
              <w:rPr>
                <w:rFonts w:ascii="Arial" w:eastAsia="Times New Roman" w:hAnsi="Arial" w:cs="Arial"/>
              </w:rPr>
              <w:t xml:space="preserve"> „a</w:t>
            </w:r>
            <w:r w:rsidRPr="007B5E5C">
              <w:rPr>
                <w:rFonts w:ascii="Arial" w:eastAsia="Times New Roman" w:hAnsi="Arial" w:cs="Arial"/>
                <w:vertAlign w:val="subscript"/>
              </w:rPr>
              <w:t>1</w:t>
            </w:r>
            <w:r w:rsidRPr="007B5E5C">
              <w:rPr>
                <w:rFonts w:ascii="Arial" w:eastAsia="Times New Roman" w:hAnsi="Arial" w:cs="Arial"/>
              </w:rPr>
              <w:t>“ suapvalinamas iki </w:t>
            </w:r>
            <w:r w:rsidRPr="007B5E5C">
              <w:rPr>
                <w:rFonts w:ascii="Arial" w:eastAsia="Times New Roman" w:hAnsi="Arial" w:cs="Arial"/>
                <w:b/>
                <w:bCs/>
              </w:rPr>
              <w:t>dviejų </w:t>
            </w:r>
            <w:r w:rsidRPr="007B5E5C">
              <w:rPr>
                <w:rFonts w:ascii="Arial" w:eastAsia="Times New Roman" w:hAnsi="Arial" w:cs="Arial"/>
              </w:rPr>
              <w:t>skaitmenų po kablelio.</w:t>
            </w:r>
          </w:p>
          <w:p w14:paraId="38478290" w14:textId="2DF1A442" w:rsidR="00941CEE" w:rsidRPr="007B5E5C" w:rsidRDefault="00941CEE" w:rsidP="00941CEE">
            <w:pPr>
              <w:spacing w:after="0" w:line="240" w:lineRule="auto"/>
              <w:jc w:val="both"/>
              <w:rPr>
                <w:rFonts w:ascii="Arial" w:eastAsia="Times New Roman" w:hAnsi="Arial" w:cs="Arial"/>
              </w:rPr>
            </w:pPr>
            <w:r w:rsidRPr="007B5E5C">
              <w:rPr>
                <w:rFonts w:ascii="Arial" w:eastAsia="Times New Roman" w:hAnsi="Arial" w:cs="Arial"/>
              </w:rPr>
              <w:lastRenderedPageBreak/>
              <w:t>5.3.3.8. Šalis, siekianti Sutarties </w:t>
            </w:r>
            <w:r w:rsidR="00971BAC">
              <w:rPr>
                <w:rFonts w:ascii="Arial" w:eastAsia="Times New Roman" w:hAnsi="Arial" w:cs="Arial"/>
              </w:rPr>
              <w:t>kainos</w:t>
            </w:r>
            <w:r>
              <w:rPr>
                <w:rFonts w:ascii="Arial" w:eastAsia="Times New Roman" w:hAnsi="Arial" w:cs="Arial"/>
              </w:rPr>
              <w:t xml:space="preserve"> </w:t>
            </w:r>
            <w:r w:rsidRPr="007B5E5C">
              <w:rPr>
                <w:rFonts w:ascii="Arial" w:eastAsia="Times New Roman" w:hAnsi="Arial" w:cs="Arial"/>
              </w:rPr>
              <w:t>peržiūros, privalo raštu kreiptis į kitą Šalį ir prašyme pateikti visą reikalingą informaciją: Sutarties pavadinimą, numerį, datą, neperduotų ir neapmokėtų Paslaugų sąrašą su kiekiais, indekso reikšmes su nuorodomis į viešus šaltinius Valstybės duomenų agentūros Oficialiosios statistikos portale arba kitus oficialius šaltinių duomenis, kita svarbi informacija. Prašyme Šalis neturi teisės nurodyti kito indekso ar prašyti perskaičiavimo pagal kitą indeksą nei nurodytas šioje procedūroje.</w:t>
            </w:r>
          </w:p>
          <w:p w14:paraId="2A689C04" w14:textId="26E717CF" w:rsidR="00941CEE" w:rsidRPr="007B5E5C" w:rsidRDefault="00941CEE" w:rsidP="00941CEE">
            <w:pPr>
              <w:spacing w:after="0" w:line="240" w:lineRule="auto"/>
              <w:jc w:val="both"/>
              <w:rPr>
                <w:rFonts w:ascii="Arial" w:eastAsia="Times New Roman" w:hAnsi="Arial" w:cs="Arial"/>
              </w:rPr>
            </w:pPr>
            <w:r w:rsidRPr="007B5E5C">
              <w:rPr>
                <w:rFonts w:ascii="Arial" w:eastAsia="Times New Roman" w:hAnsi="Arial" w:cs="Arial"/>
              </w:rPr>
              <w:t>5.3.3.9. Susitarimas turi būti sudarytas per </w:t>
            </w:r>
            <w:r>
              <w:rPr>
                <w:rFonts w:ascii="Arial" w:eastAsia="Times New Roman" w:hAnsi="Arial" w:cs="Arial"/>
              </w:rPr>
              <w:t xml:space="preserve">10 darbo dienų </w:t>
            </w:r>
            <w:r w:rsidRPr="007B5E5C">
              <w:rPr>
                <w:rFonts w:ascii="Arial" w:eastAsia="Times New Roman" w:hAnsi="Arial" w:cs="Arial"/>
              </w:rPr>
              <w:t>nuo Šalies pateikto tinkamo prašymo perskaičiuoti Sutarties </w:t>
            </w:r>
            <w:r w:rsidR="00971BAC">
              <w:rPr>
                <w:rFonts w:ascii="Arial" w:eastAsia="Times New Roman" w:hAnsi="Arial" w:cs="Arial"/>
              </w:rPr>
              <w:t>kainą</w:t>
            </w:r>
            <w:r w:rsidRPr="007B5E5C">
              <w:rPr>
                <w:rFonts w:ascii="Arial" w:eastAsia="Times New Roman" w:hAnsi="Arial" w:cs="Arial"/>
              </w:rPr>
              <w:t xml:space="preserve"> gavimo dienos.</w:t>
            </w:r>
          </w:p>
          <w:p w14:paraId="5C87EE44" w14:textId="63178208" w:rsidR="00941CEE" w:rsidRPr="007B5E5C" w:rsidRDefault="00941CEE" w:rsidP="00941CEE">
            <w:pPr>
              <w:spacing w:after="0" w:line="240" w:lineRule="auto"/>
              <w:jc w:val="both"/>
              <w:rPr>
                <w:rFonts w:ascii="Arial" w:eastAsia="Times New Roman" w:hAnsi="Arial" w:cs="Arial"/>
              </w:rPr>
            </w:pPr>
            <w:r w:rsidRPr="007B5E5C">
              <w:rPr>
                <w:rFonts w:ascii="Arial" w:eastAsia="Times New Roman" w:hAnsi="Arial" w:cs="Arial"/>
              </w:rPr>
              <w:t>5.3.3.10. Susitarimu Šalys neturi teisės keisti procedūroje nurodytos tvarkos ar kitų Sutarties nuostatų, išskyrus, jei keitimas atliekamas pagal VPĮ nuostatas.</w:t>
            </w:r>
          </w:p>
        </w:tc>
      </w:tr>
      <w:tr w:rsidR="00941CEE" w:rsidRPr="007B5E5C" w14:paraId="6B151D7D" w14:textId="77777777" w:rsidTr="007B5E5C">
        <w:trPr>
          <w:trHeight w:val="300"/>
        </w:trPr>
        <w:tc>
          <w:tcPr>
            <w:tcW w:w="3094"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2FE940F" w14:textId="512AA9F1" w:rsidR="00941CEE" w:rsidRPr="007B5E5C" w:rsidRDefault="00941CEE" w:rsidP="00941CEE">
            <w:pPr>
              <w:spacing w:after="0" w:line="240" w:lineRule="auto"/>
              <w:rPr>
                <w:rFonts w:ascii="Arial" w:eastAsia="Times New Roman" w:hAnsi="Arial" w:cs="Arial"/>
              </w:rPr>
            </w:pPr>
            <w:r w:rsidRPr="007B5E5C">
              <w:rPr>
                <w:rFonts w:ascii="Arial" w:eastAsia="Times New Roman" w:hAnsi="Arial" w:cs="Arial"/>
                <w:b/>
                <w:bCs/>
              </w:rPr>
              <w:lastRenderedPageBreak/>
              <w:t xml:space="preserve">5.3.4. Sutarties </w:t>
            </w:r>
            <w:r w:rsidR="00262479">
              <w:rPr>
                <w:rFonts w:ascii="Arial" w:eastAsia="Times New Roman" w:hAnsi="Arial" w:cs="Arial"/>
                <w:b/>
                <w:bCs/>
              </w:rPr>
              <w:t>kainos</w:t>
            </w:r>
            <w:r w:rsidRPr="007B5E5C">
              <w:rPr>
                <w:rFonts w:ascii="Arial" w:eastAsia="Times New Roman" w:hAnsi="Arial" w:cs="Arial"/>
                <w:b/>
                <w:bCs/>
              </w:rPr>
              <w:t xml:space="preserve"> peržiūra dėl kainų lygio pokyčio pagal Paslaugų grupių kainų pokyčius</w:t>
            </w:r>
          </w:p>
        </w:tc>
        <w:tc>
          <w:tcPr>
            <w:tcW w:w="6441"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2B8301B4" w14:textId="77777777" w:rsidR="00941CEE" w:rsidRPr="007B5E5C" w:rsidRDefault="00941CEE" w:rsidP="00941CEE">
            <w:pPr>
              <w:spacing w:after="0" w:line="240" w:lineRule="auto"/>
              <w:rPr>
                <w:rFonts w:ascii="Arial" w:eastAsia="Times New Roman" w:hAnsi="Arial" w:cs="Arial"/>
              </w:rPr>
            </w:pPr>
            <w:r w:rsidRPr="007B5E5C">
              <w:rPr>
                <w:rFonts w:ascii="Arial" w:eastAsia="Times New Roman" w:hAnsi="Arial" w:cs="Arial"/>
              </w:rPr>
              <w:t>Netaikoma</w:t>
            </w:r>
          </w:p>
          <w:p w14:paraId="5BE532C7" w14:textId="77777777" w:rsidR="00941CEE" w:rsidRPr="007B5E5C" w:rsidRDefault="00941CEE" w:rsidP="00941CEE">
            <w:pPr>
              <w:spacing w:after="0" w:line="240" w:lineRule="auto"/>
              <w:rPr>
                <w:rFonts w:ascii="Arial" w:eastAsia="Times New Roman" w:hAnsi="Arial" w:cs="Arial"/>
              </w:rPr>
            </w:pPr>
            <w:r w:rsidRPr="007B5E5C">
              <w:rPr>
                <w:rFonts w:ascii="Arial" w:eastAsia="Times New Roman" w:hAnsi="Arial" w:cs="Arial"/>
              </w:rPr>
              <w:t> </w:t>
            </w:r>
          </w:p>
          <w:p w14:paraId="2418EBA7" w14:textId="5CADD916" w:rsidR="00941CEE" w:rsidRPr="007B5E5C" w:rsidRDefault="00941CEE" w:rsidP="00941CEE">
            <w:pPr>
              <w:spacing w:after="0" w:line="240" w:lineRule="auto"/>
              <w:rPr>
                <w:rFonts w:ascii="Arial" w:eastAsia="Times New Roman" w:hAnsi="Arial" w:cs="Arial"/>
              </w:rPr>
            </w:pPr>
          </w:p>
        </w:tc>
      </w:tr>
      <w:tr w:rsidR="00941CEE" w:rsidRPr="007B5E5C" w14:paraId="5C496D21" w14:textId="77777777" w:rsidTr="007B5E5C">
        <w:trPr>
          <w:trHeight w:val="300"/>
        </w:trPr>
        <w:tc>
          <w:tcPr>
            <w:tcW w:w="3094"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4192A9D" w14:textId="67C43C0B" w:rsidR="00941CEE" w:rsidRPr="007B5E5C" w:rsidRDefault="00941CEE" w:rsidP="00941CEE">
            <w:pPr>
              <w:spacing w:after="0" w:line="240" w:lineRule="auto"/>
              <w:rPr>
                <w:rFonts w:ascii="Arial" w:eastAsia="Times New Roman" w:hAnsi="Arial" w:cs="Arial"/>
              </w:rPr>
            </w:pPr>
            <w:r w:rsidRPr="007B5E5C">
              <w:rPr>
                <w:rFonts w:ascii="Arial" w:eastAsia="Times New Roman" w:hAnsi="Arial" w:cs="Arial"/>
                <w:b/>
                <w:bCs/>
              </w:rPr>
              <w:t xml:space="preserve">5.4. Sutarties </w:t>
            </w:r>
            <w:r w:rsidR="00262479">
              <w:rPr>
                <w:rFonts w:ascii="Arial" w:eastAsia="Times New Roman" w:hAnsi="Arial" w:cs="Arial"/>
                <w:b/>
                <w:bCs/>
              </w:rPr>
              <w:t>kainos</w:t>
            </w:r>
            <w:r w:rsidRPr="007B5E5C">
              <w:rPr>
                <w:rFonts w:ascii="Arial" w:eastAsia="Times New Roman" w:hAnsi="Arial" w:cs="Arial"/>
                <w:b/>
                <w:bCs/>
              </w:rPr>
              <w:t xml:space="preserve"> apskaičiavimas taikant </w:t>
            </w:r>
            <w:r w:rsidRPr="007B5E5C">
              <w:rPr>
                <w:rFonts w:ascii="Arial" w:eastAsia="Times New Roman" w:hAnsi="Arial" w:cs="Arial"/>
                <w:b/>
                <w:bCs/>
                <w:u w:val="single"/>
              </w:rPr>
              <w:t>kiekio (apimties)</w:t>
            </w:r>
            <w:r w:rsidRPr="007B5E5C">
              <w:rPr>
                <w:rFonts w:ascii="Arial" w:eastAsia="Times New Roman" w:hAnsi="Arial" w:cs="Arial"/>
                <w:b/>
                <w:bCs/>
              </w:rPr>
              <w:t> keitimo taisykles</w:t>
            </w:r>
          </w:p>
        </w:tc>
        <w:tc>
          <w:tcPr>
            <w:tcW w:w="6441"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74849995" w14:textId="77777777" w:rsidR="00941CEE" w:rsidRPr="007B5E5C" w:rsidRDefault="00941CEE" w:rsidP="00941CEE">
            <w:pPr>
              <w:spacing w:after="0" w:line="240" w:lineRule="auto"/>
              <w:rPr>
                <w:rFonts w:ascii="Arial" w:eastAsia="Times New Roman" w:hAnsi="Arial" w:cs="Arial"/>
              </w:rPr>
            </w:pPr>
            <w:r w:rsidRPr="007B5E5C">
              <w:rPr>
                <w:rFonts w:ascii="Arial" w:eastAsia="Times New Roman" w:hAnsi="Arial" w:cs="Arial"/>
              </w:rPr>
              <w:t>Netaikoma</w:t>
            </w:r>
          </w:p>
          <w:p w14:paraId="5EB18BB4" w14:textId="2DC16A42" w:rsidR="00941CEE" w:rsidRPr="007B5E5C" w:rsidRDefault="00941CEE" w:rsidP="00941CEE">
            <w:pPr>
              <w:spacing w:after="0" w:line="240" w:lineRule="auto"/>
              <w:rPr>
                <w:rFonts w:ascii="Arial" w:eastAsia="Times New Roman" w:hAnsi="Arial" w:cs="Arial"/>
              </w:rPr>
            </w:pPr>
            <w:r w:rsidRPr="007B5E5C">
              <w:rPr>
                <w:rFonts w:ascii="Arial" w:eastAsia="Times New Roman" w:hAnsi="Arial" w:cs="Arial"/>
              </w:rPr>
              <w:t> </w:t>
            </w:r>
          </w:p>
        </w:tc>
      </w:tr>
      <w:tr w:rsidR="00941CEE" w:rsidRPr="007B5E5C" w14:paraId="4380BF5B" w14:textId="77777777" w:rsidTr="007B5E5C">
        <w:trPr>
          <w:trHeight w:val="300"/>
        </w:trPr>
        <w:tc>
          <w:tcPr>
            <w:tcW w:w="3094"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7EC64AE" w14:textId="77777777" w:rsidR="00941CEE" w:rsidRPr="007B5E5C" w:rsidRDefault="00941CEE" w:rsidP="00941CEE">
            <w:pPr>
              <w:spacing w:after="0" w:line="240" w:lineRule="auto"/>
              <w:rPr>
                <w:rFonts w:ascii="Arial" w:eastAsia="Times New Roman" w:hAnsi="Arial" w:cs="Arial"/>
              </w:rPr>
            </w:pPr>
            <w:r w:rsidRPr="007B5E5C">
              <w:rPr>
                <w:rFonts w:ascii="Arial" w:eastAsia="Times New Roman" w:hAnsi="Arial" w:cs="Arial"/>
                <w:b/>
                <w:bCs/>
              </w:rPr>
              <w:t>5.5. Atsiskaitymo su Tiekėju terminas ir tvarka</w:t>
            </w:r>
          </w:p>
        </w:tc>
        <w:tc>
          <w:tcPr>
            <w:tcW w:w="6441"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12DF2AF3" w14:textId="54EFF6A8" w:rsidR="00941CEE" w:rsidRPr="007B5E5C" w:rsidRDefault="00941CEE" w:rsidP="00941CEE">
            <w:pPr>
              <w:spacing w:after="0" w:line="240" w:lineRule="auto"/>
              <w:jc w:val="both"/>
              <w:rPr>
                <w:rFonts w:ascii="Arial" w:eastAsia="Times New Roman" w:hAnsi="Arial" w:cs="Arial"/>
              </w:rPr>
            </w:pPr>
            <w:r w:rsidRPr="007B5E5C">
              <w:rPr>
                <w:rFonts w:ascii="Arial" w:eastAsia="Times New Roman" w:hAnsi="Arial" w:cs="Arial"/>
              </w:rPr>
              <w:t>Pirkėjas atsiskaito su Tiekėju ne vėliau kaip per </w:t>
            </w:r>
            <w:r w:rsidRPr="000652EF">
              <w:rPr>
                <w:rFonts w:ascii="Arial" w:hAnsi="Arial" w:cs="Arial"/>
              </w:rPr>
              <w:t xml:space="preserve">30 (trisdešimt) kalendorinių dienų </w:t>
            </w:r>
            <w:r w:rsidRPr="007B5E5C">
              <w:rPr>
                <w:rFonts w:ascii="Arial" w:eastAsia="Times New Roman" w:hAnsi="Arial" w:cs="Arial"/>
              </w:rPr>
              <w:t>nuo Sąskaitos gavimo dienos.</w:t>
            </w:r>
          </w:p>
          <w:p w14:paraId="4DA32D5A" w14:textId="77777777" w:rsidR="00941CEE" w:rsidRDefault="00941CEE" w:rsidP="00941CEE">
            <w:pPr>
              <w:spacing w:after="0" w:line="240" w:lineRule="auto"/>
              <w:jc w:val="both"/>
              <w:rPr>
                <w:rFonts w:ascii="Arial" w:eastAsia="Times New Roman" w:hAnsi="Arial" w:cs="Arial"/>
              </w:rPr>
            </w:pPr>
            <w:r w:rsidRPr="007B5E5C">
              <w:rPr>
                <w:rFonts w:ascii="Arial" w:eastAsia="Times New Roman" w:hAnsi="Arial" w:cs="Arial"/>
              </w:rPr>
              <w:t> </w:t>
            </w:r>
          </w:p>
          <w:p w14:paraId="1BC72FC8" w14:textId="7F0D3B35" w:rsidR="00941CEE" w:rsidRPr="001005D5" w:rsidRDefault="001005D5" w:rsidP="00941CEE">
            <w:pPr>
              <w:spacing w:after="0" w:line="240" w:lineRule="auto"/>
              <w:jc w:val="both"/>
              <w:rPr>
                <w:rFonts w:ascii="Arial" w:eastAsia="Times New Roman" w:hAnsi="Arial" w:cs="Arial"/>
              </w:rPr>
            </w:pPr>
            <w:r w:rsidRPr="001005D5">
              <w:rPr>
                <w:rFonts w:ascii="Arial" w:eastAsia="Times New Roman" w:hAnsi="Arial" w:cs="Arial"/>
                <w:b/>
                <w:bCs/>
                <w:color w:val="000000"/>
                <w:kern w:val="2"/>
                <w:shd w:val="clear" w:color="auto" w:fill="FFFFFF"/>
                <w:lang w:eastAsia="en-US"/>
              </w:rPr>
              <w:t xml:space="preserve">Apmokėjimo sąlygos </w:t>
            </w:r>
            <w:r w:rsidRPr="001005D5">
              <w:rPr>
                <w:rFonts w:ascii="Arial" w:eastAsia="Times New Roman" w:hAnsi="Arial" w:cs="Arial"/>
                <w:color w:val="000000"/>
                <w:kern w:val="2"/>
                <w:shd w:val="clear" w:color="auto" w:fill="FFFFFF"/>
                <w:lang w:eastAsia="en-US"/>
              </w:rPr>
              <w:t>nurodytos priede Nr. 1 Techninė specifikacija „</w:t>
            </w:r>
            <w:r w:rsidR="00F06D5C" w:rsidRPr="00F06D5C">
              <w:rPr>
                <w:rFonts w:ascii="Arial" w:eastAsia="Times New Roman" w:hAnsi="Arial" w:cs="Arial"/>
                <w:b/>
                <w:bCs/>
                <w:color w:val="000000"/>
                <w:kern w:val="2"/>
                <w:shd w:val="clear" w:color="auto" w:fill="FFFFFF"/>
                <w:lang w:eastAsia="en-US"/>
              </w:rPr>
              <w:t>Apmokėjimo tvarka</w:t>
            </w:r>
            <w:r w:rsidRPr="001005D5">
              <w:rPr>
                <w:rFonts w:ascii="Arial" w:eastAsia="Times New Roman" w:hAnsi="Arial" w:cs="Arial"/>
                <w:color w:val="000000"/>
                <w:kern w:val="2"/>
                <w:shd w:val="clear" w:color="auto" w:fill="FFFFFF"/>
                <w:lang w:eastAsia="en-US"/>
              </w:rPr>
              <w:t>“</w:t>
            </w:r>
            <w:r w:rsidR="00F06D5C">
              <w:rPr>
                <w:rFonts w:ascii="Arial" w:eastAsia="Times New Roman" w:hAnsi="Arial" w:cs="Arial"/>
                <w:color w:val="000000"/>
                <w:kern w:val="2"/>
                <w:shd w:val="clear" w:color="auto" w:fill="FFFFFF"/>
                <w:lang w:eastAsia="en-US"/>
              </w:rPr>
              <w:t>.</w:t>
            </w:r>
          </w:p>
        </w:tc>
      </w:tr>
      <w:tr w:rsidR="00941CEE" w:rsidRPr="007B5E5C" w14:paraId="05F6B02C" w14:textId="77777777" w:rsidTr="007B5E5C">
        <w:trPr>
          <w:trHeight w:val="300"/>
        </w:trPr>
        <w:tc>
          <w:tcPr>
            <w:tcW w:w="3094"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D39ECA3" w14:textId="77777777" w:rsidR="00941CEE" w:rsidRPr="007B5E5C" w:rsidRDefault="00941CEE" w:rsidP="00941CEE">
            <w:pPr>
              <w:spacing w:after="0" w:line="240" w:lineRule="auto"/>
              <w:rPr>
                <w:rFonts w:ascii="Arial" w:eastAsia="Times New Roman" w:hAnsi="Arial" w:cs="Arial"/>
              </w:rPr>
            </w:pPr>
            <w:r w:rsidRPr="007B5E5C">
              <w:rPr>
                <w:rFonts w:ascii="Arial" w:eastAsia="Times New Roman" w:hAnsi="Arial" w:cs="Arial"/>
                <w:b/>
                <w:bCs/>
              </w:rPr>
              <w:t>5.6. Avansas</w:t>
            </w:r>
          </w:p>
        </w:tc>
        <w:tc>
          <w:tcPr>
            <w:tcW w:w="6441"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22DFFCEC" w14:textId="0FA56FF5" w:rsidR="00941CEE" w:rsidRPr="007B5E5C" w:rsidRDefault="00941CEE" w:rsidP="00941CEE">
            <w:pPr>
              <w:spacing w:after="0" w:line="240" w:lineRule="auto"/>
              <w:rPr>
                <w:rFonts w:ascii="Arial" w:eastAsia="Times New Roman" w:hAnsi="Arial" w:cs="Arial"/>
              </w:rPr>
            </w:pPr>
            <w:r w:rsidRPr="007B5E5C">
              <w:rPr>
                <w:rFonts w:ascii="Arial" w:eastAsia="Times New Roman" w:hAnsi="Arial" w:cs="Arial"/>
              </w:rPr>
              <w:t>Netaikoma</w:t>
            </w:r>
          </w:p>
        </w:tc>
      </w:tr>
      <w:tr w:rsidR="00941CEE" w:rsidRPr="007B5E5C" w14:paraId="124B75D0" w14:textId="77777777" w:rsidTr="007B5E5C">
        <w:trPr>
          <w:trHeight w:val="300"/>
        </w:trPr>
        <w:tc>
          <w:tcPr>
            <w:tcW w:w="3094"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3D13191" w14:textId="77777777" w:rsidR="00941CEE" w:rsidRPr="007B5E5C" w:rsidRDefault="00941CEE" w:rsidP="00941CEE">
            <w:pPr>
              <w:spacing w:after="0" w:line="240" w:lineRule="auto"/>
              <w:rPr>
                <w:rFonts w:ascii="Arial" w:eastAsia="Times New Roman" w:hAnsi="Arial" w:cs="Arial"/>
              </w:rPr>
            </w:pPr>
            <w:r w:rsidRPr="007B5E5C">
              <w:rPr>
                <w:rFonts w:ascii="Arial" w:eastAsia="Times New Roman" w:hAnsi="Arial" w:cs="Arial"/>
                <w:b/>
                <w:bCs/>
              </w:rPr>
              <w:t>5.7. Avanso užtikrinimas</w:t>
            </w:r>
          </w:p>
        </w:tc>
        <w:tc>
          <w:tcPr>
            <w:tcW w:w="6441"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52BF5C79" w14:textId="67C314C0" w:rsidR="00941CEE" w:rsidRPr="007B5E5C" w:rsidRDefault="00941CEE" w:rsidP="00941CEE">
            <w:pPr>
              <w:spacing w:after="0" w:line="240" w:lineRule="auto"/>
              <w:rPr>
                <w:rFonts w:ascii="Arial" w:eastAsia="Times New Roman" w:hAnsi="Arial" w:cs="Arial"/>
              </w:rPr>
            </w:pPr>
            <w:r w:rsidRPr="007B5E5C">
              <w:rPr>
                <w:rFonts w:ascii="Arial" w:eastAsia="Times New Roman" w:hAnsi="Arial" w:cs="Arial"/>
              </w:rPr>
              <w:t>Netaikoma</w:t>
            </w:r>
          </w:p>
        </w:tc>
      </w:tr>
      <w:tr w:rsidR="00941CEE" w:rsidRPr="007B5E5C" w14:paraId="594E0199" w14:textId="77777777" w:rsidTr="007B5E5C">
        <w:trPr>
          <w:trHeight w:val="300"/>
        </w:trPr>
        <w:tc>
          <w:tcPr>
            <w:tcW w:w="9535"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3F35698" w14:textId="77777777" w:rsidR="00941CEE" w:rsidRPr="007B5E5C" w:rsidRDefault="00941CEE" w:rsidP="00941CEE">
            <w:pPr>
              <w:spacing w:after="0" w:line="240" w:lineRule="auto"/>
              <w:jc w:val="center"/>
              <w:rPr>
                <w:rFonts w:ascii="Arial" w:eastAsia="Times New Roman" w:hAnsi="Arial" w:cs="Arial"/>
              </w:rPr>
            </w:pPr>
            <w:r w:rsidRPr="007B5E5C">
              <w:rPr>
                <w:rFonts w:ascii="Arial" w:eastAsia="Times New Roman" w:hAnsi="Arial" w:cs="Arial"/>
                <w:b/>
                <w:bCs/>
              </w:rPr>
              <w:t>6. PASLAUGŲ KOKYBĖ IR GARANTINIAI ĮSIPAREIGOJIMAI</w:t>
            </w:r>
          </w:p>
        </w:tc>
      </w:tr>
      <w:tr w:rsidR="00941CEE" w:rsidRPr="007B5E5C" w14:paraId="1EC5ECC8" w14:textId="77777777" w:rsidTr="007B5E5C">
        <w:trPr>
          <w:trHeight w:val="300"/>
        </w:trPr>
        <w:tc>
          <w:tcPr>
            <w:tcW w:w="3094"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0A03881" w14:textId="77777777" w:rsidR="00941CEE" w:rsidRPr="007B5E5C" w:rsidRDefault="00941CEE" w:rsidP="00941CEE">
            <w:pPr>
              <w:spacing w:after="0" w:line="240" w:lineRule="auto"/>
              <w:rPr>
                <w:rFonts w:ascii="Arial" w:eastAsia="Times New Roman" w:hAnsi="Arial" w:cs="Arial"/>
              </w:rPr>
            </w:pPr>
            <w:r w:rsidRPr="007B5E5C">
              <w:rPr>
                <w:rFonts w:ascii="Arial" w:eastAsia="Times New Roman" w:hAnsi="Arial" w:cs="Arial"/>
                <w:b/>
                <w:bCs/>
              </w:rPr>
              <w:t>6.1. Garantinis terminas</w:t>
            </w:r>
          </w:p>
        </w:tc>
        <w:tc>
          <w:tcPr>
            <w:tcW w:w="6441"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29AE4CD2" w14:textId="308A5DD2" w:rsidR="00941CEE" w:rsidRPr="007B5E5C" w:rsidRDefault="00941CEE" w:rsidP="00941CEE">
            <w:pPr>
              <w:spacing w:after="0" w:line="240" w:lineRule="auto"/>
              <w:rPr>
                <w:rFonts w:ascii="Arial" w:eastAsia="Times New Roman" w:hAnsi="Arial" w:cs="Arial"/>
              </w:rPr>
            </w:pPr>
            <w:r w:rsidRPr="007B5E5C">
              <w:rPr>
                <w:rFonts w:ascii="Arial" w:eastAsia="Times New Roman" w:hAnsi="Arial" w:cs="Arial"/>
              </w:rPr>
              <w:t>Netaikoma</w:t>
            </w:r>
          </w:p>
        </w:tc>
      </w:tr>
      <w:tr w:rsidR="00941CEE" w:rsidRPr="007B5E5C" w14:paraId="753E6968" w14:textId="77777777" w:rsidTr="007B5E5C">
        <w:trPr>
          <w:trHeight w:val="300"/>
        </w:trPr>
        <w:tc>
          <w:tcPr>
            <w:tcW w:w="3094"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A197BFD" w14:textId="77777777" w:rsidR="00941CEE" w:rsidRPr="007B5E5C" w:rsidRDefault="00941CEE" w:rsidP="00941CEE">
            <w:pPr>
              <w:spacing w:after="0" w:line="240" w:lineRule="auto"/>
              <w:rPr>
                <w:rFonts w:ascii="Arial" w:eastAsia="Times New Roman" w:hAnsi="Arial" w:cs="Arial"/>
              </w:rPr>
            </w:pPr>
            <w:r w:rsidRPr="007B5E5C">
              <w:rPr>
                <w:rFonts w:ascii="Arial" w:eastAsia="Times New Roman" w:hAnsi="Arial" w:cs="Arial"/>
                <w:b/>
                <w:bCs/>
              </w:rPr>
              <w:t>6.2. Terminas Paslaugų trūkumams pašalinti</w:t>
            </w:r>
          </w:p>
        </w:tc>
        <w:tc>
          <w:tcPr>
            <w:tcW w:w="6441"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15D70744" w14:textId="41913F31" w:rsidR="00941CEE" w:rsidRPr="007B5E5C" w:rsidRDefault="00941CEE" w:rsidP="00941CEE">
            <w:pPr>
              <w:spacing w:after="0" w:line="240" w:lineRule="auto"/>
              <w:rPr>
                <w:rFonts w:ascii="Arial" w:eastAsia="Times New Roman" w:hAnsi="Arial" w:cs="Arial"/>
              </w:rPr>
            </w:pPr>
            <w:r>
              <w:rPr>
                <w:rFonts w:ascii="Arial" w:eastAsia="Times New Roman" w:hAnsi="Arial" w:cs="Arial"/>
              </w:rPr>
              <w:t>Netaikoma</w:t>
            </w:r>
          </w:p>
        </w:tc>
      </w:tr>
      <w:tr w:rsidR="00941CEE" w:rsidRPr="007B5E5C" w14:paraId="6CAE9560" w14:textId="77777777" w:rsidTr="007B5E5C">
        <w:trPr>
          <w:trHeight w:val="300"/>
        </w:trPr>
        <w:tc>
          <w:tcPr>
            <w:tcW w:w="3094"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65EB356" w14:textId="77777777" w:rsidR="00941CEE" w:rsidRPr="007B5E5C" w:rsidRDefault="00941CEE" w:rsidP="00941CEE">
            <w:pPr>
              <w:spacing w:after="0" w:line="240" w:lineRule="auto"/>
              <w:rPr>
                <w:rFonts w:ascii="Arial" w:eastAsia="Times New Roman" w:hAnsi="Arial" w:cs="Arial"/>
              </w:rPr>
            </w:pPr>
            <w:r w:rsidRPr="007B5E5C">
              <w:rPr>
                <w:rFonts w:ascii="Arial" w:eastAsia="Times New Roman" w:hAnsi="Arial" w:cs="Arial"/>
                <w:b/>
                <w:bCs/>
              </w:rPr>
              <w:t>6.3. Kokybinių kriterijų įgyvendinimo ir tikrinimo tvarka</w:t>
            </w:r>
          </w:p>
        </w:tc>
        <w:tc>
          <w:tcPr>
            <w:tcW w:w="6441"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2A12F47D" w14:textId="1F08563B" w:rsidR="00941CEE" w:rsidRPr="007B5E5C" w:rsidRDefault="00941CEE" w:rsidP="00941CEE">
            <w:pPr>
              <w:spacing w:after="0" w:line="240" w:lineRule="auto"/>
              <w:rPr>
                <w:rFonts w:ascii="Arial" w:eastAsia="Times New Roman" w:hAnsi="Arial" w:cs="Arial"/>
              </w:rPr>
            </w:pPr>
            <w:r w:rsidRPr="007B5E5C">
              <w:rPr>
                <w:rFonts w:ascii="Arial" w:eastAsia="Times New Roman" w:hAnsi="Arial" w:cs="Arial"/>
              </w:rPr>
              <w:t>Netaikoma</w:t>
            </w:r>
          </w:p>
          <w:p w14:paraId="48D69F6B" w14:textId="0077BE90" w:rsidR="00941CEE" w:rsidRPr="007B5E5C" w:rsidRDefault="00941CEE" w:rsidP="00941CEE">
            <w:pPr>
              <w:spacing w:after="0" w:line="240" w:lineRule="auto"/>
              <w:rPr>
                <w:rFonts w:ascii="Arial" w:eastAsia="Times New Roman" w:hAnsi="Arial" w:cs="Arial"/>
              </w:rPr>
            </w:pPr>
          </w:p>
        </w:tc>
      </w:tr>
      <w:tr w:rsidR="00941CEE" w:rsidRPr="007B5E5C" w14:paraId="641FDA9B" w14:textId="77777777" w:rsidTr="007B5E5C">
        <w:trPr>
          <w:trHeight w:val="300"/>
        </w:trPr>
        <w:tc>
          <w:tcPr>
            <w:tcW w:w="9535"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0A564FC" w14:textId="77777777" w:rsidR="00941CEE" w:rsidRPr="007B5E5C" w:rsidRDefault="00941CEE" w:rsidP="00941CEE">
            <w:pPr>
              <w:spacing w:after="0" w:line="240" w:lineRule="auto"/>
              <w:jc w:val="center"/>
              <w:rPr>
                <w:rFonts w:ascii="Arial" w:eastAsia="Times New Roman" w:hAnsi="Arial" w:cs="Arial"/>
              </w:rPr>
            </w:pPr>
            <w:r w:rsidRPr="007B5E5C">
              <w:rPr>
                <w:rFonts w:ascii="Arial" w:eastAsia="Times New Roman" w:hAnsi="Arial" w:cs="Arial"/>
                <w:b/>
                <w:bCs/>
              </w:rPr>
              <w:t>7. SUTARTIES VYKDYMUI PASITELKIAMI SUBTIEKĖJAI IR (AR) SPECIALISTAI</w:t>
            </w:r>
          </w:p>
        </w:tc>
      </w:tr>
      <w:tr w:rsidR="00941CEE" w:rsidRPr="007B5E5C" w14:paraId="1B0D2B97" w14:textId="77777777" w:rsidTr="007B5E5C">
        <w:trPr>
          <w:trHeight w:val="300"/>
        </w:trPr>
        <w:tc>
          <w:tcPr>
            <w:tcW w:w="3094"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5125BF4" w14:textId="77777777" w:rsidR="00941CEE" w:rsidRPr="007B5E5C" w:rsidRDefault="00941CEE" w:rsidP="00941CEE">
            <w:pPr>
              <w:spacing w:after="0" w:line="240" w:lineRule="auto"/>
              <w:rPr>
                <w:rFonts w:ascii="Arial" w:eastAsia="Times New Roman" w:hAnsi="Arial" w:cs="Arial"/>
              </w:rPr>
            </w:pPr>
            <w:r w:rsidRPr="007B5E5C">
              <w:rPr>
                <w:rFonts w:ascii="Arial" w:eastAsia="Times New Roman" w:hAnsi="Arial" w:cs="Arial"/>
                <w:b/>
                <w:bCs/>
              </w:rPr>
              <w:t>7.1. Sutarties vykdymui pasitelkiami subtiekėjai ir (ar) specialistai</w:t>
            </w:r>
          </w:p>
        </w:tc>
        <w:tc>
          <w:tcPr>
            <w:tcW w:w="6441"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1C5E774F" w14:textId="77777777" w:rsidR="00941CEE" w:rsidRPr="007B5E5C" w:rsidRDefault="00941CEE" w:rsidP="00941CEE">
            <w:pPr>
              <w:spacing w:after="0" w:line="240" w:lineRule="auto"/>
              <w:jc w:val="both"/>
              <w:rPr>
                <w:rFonts w:ascii="Arial" w:eastAsia="Times New Roman" w:hAnsi="Arial" w:cs="Arial"/>
              </w:rPr>
            </w:pPr>
            <w:r w:rsidRPr="007B5E5C">
              <w:rPr>
                <w:rFonts w:ascii="Arial" w:eastAsia="Times New Roman" w:hAnsi="Arial" w:cs="Arial"/>
              </w:rPr>
              <w:t xml:space="preserve">Sutarties vykdymui subtiekėjai ir (ar) specialistai </w:t>
            </w:r>
            <w:r w:rsidRPr="00DF5129">
              <w:rPr>
                <w:rFonts w:ascii="Arial" w:eastAsia="Times New Roman" w:hAnsi="Arial" w:cs="Arial"/>
                <w:i/>
                <w:iCs/>
              </w:rPr>
              <w:t>nepasitelkiami.</w:t>
            </w:r>
          </w:p>
          <w:p w14:paraId="6F13D91A" w14:textId="77777777" w:rsidR="00941CEE" w:rsidRPr="007B5E5C" w:rsidRDefault="00941CEE" w:rsidP="00941CEE">
            <w:pPr>
              <w:spacing w:after="0" w:line="240" w:lineRule="auto"/>
              <w:jc w:val="both"/>
              <w:rPr>
                <w:rFonts w:ascii="Arial" w:eastAsia="Times New Roman" w:hAnsi="Arial" w:cs="Arial"/>
              </w:rPr>
            </w:pPr>
            <w:r w:rsidRPr="007B5E5C">
              <w:rPr>
                <w:rFonts w:ascii="Arial" w:eastAsia="Times New Roman" w:hAnsi="Arial" w:cs="Arial"/>
              </w:rPr>
              <w:t> </w:t>
            </w:r>
          </w:p>
          <w:p w14:paraId="677CBE9E" w14:textId="4494EFD6" w:rsidR="00941CEE" w:rsidRPr="007B5E5C" w:rsidRDefault="00941CEE" w:rsidP="00941CEE">
            <w:pPr>
              <w:spacing w:after="0" w:line="240" w:lineRule="auto"/>
              <w:jc w:val="center"/>
              <w:rPr>
                <w:rFonts w:ascii="Arial" w:eastAsia="Times New Roman" w:hAnsi="Arial" w:cs="Arial"/>
              </w:rPr>
            </w:pPr>
            <w:r w:rsidRPr="007B5E5C">
              <w:rPr>
                <w:rFonts w:ascii="Arial" w:eastAsia="Times New Roman" w:hAnsi="Arial" w:cs="Arial"/>
              </w:rPr>
              <w:t>Arba</w:t>
            </w:r>
          </w:p>
          <w:p w14:paraId="37A99D20" w14:textId="77777777" w:rsidR="00941CEE" w:rsidRPr="007B5E5C" w:rsidRDefault="00941CEE" w:rsidP="00941CEE">
            <w:pPr>
              <w:spacing w:after="0" w:line="240" w:lineRule="auto"/>
              <w:jc w:val="both"/>
              <w:rPr>
                <w:rFonts w:ascii="Arial" w:eastAsia="Times New Roman" w:hAnsi="Arial" w:cs="Arial"/>
              </w:rPr>
            </w:pPr>
            <w:r w:rsidRPr="007B5E5C">
              <w:rPr>
                <w:rFonts w:ascii="Arial" w:eastAsia="Times New Roman" w:hAnsi="Arial" w:cs="Arial"/>
              </w:rPr>
              <w:t> </w:t>
            </w:r>
          </w:p>
          <w:p w14:paraId="00FD936B" w14:textId="77777777" w:rsidR="00941CEE" w:rsidRPr="007B5E5C" w:rsidRDefault="00941CEE" w:rsidP="00941CEE">
            <w:pPr>
              <w:spacing w:after="0" w:line="240" w:lineRule="auto"/>
              <w:jc w:val="both"/>
              <w:rPr>
                <w:rFonts w:ascii="Arial" w:eastAsia="Times New Roman" w:hAnsi="Arial" w:cs="Arial"/>
              </w:rPr>
            </w:pPr>
            <w:r w:rsidRPr="007B5E5C">
              <w:rPr>
                <w:rFonts w:ascii="Arial" w:eastAsia="Times New Roman" w:hAnsi="Arial" w:cs="Arial"/>
              </w:rPr>
              <w:t xml:space="preserve">Sutarties vykdymui </w:t>
            </w:r>
            <w:r w:rsidRPr="00DF5129">
              <w:rPr>
                <w:rFonts w:ascii="Arial" w:eastAsia="Times New Roman" w:hAnsi="Arial" w:cs="Arial"/>
                <w:i/>
                <w:iCs/>
              </w:rPr>
              <w:t>pasitelkiami</w:t>
            </w:r>
            <w:r w:rsidRPr="007B5E5C">
              <w:rPr>
                <w:rFonts w:ascii="Arial" w:eastAsia="Times New Roman" w:hAnsi="Arial" w:cs="Arial"/>
              </w:rPr>
              <w:t xml:space="preserve"> subtiekėjai ir (ar) specialistai yra nurodyti Sutarties priede </w:t>
            </w:r>
            <w:r w:rsidRPr="00AF24D3">
              <w:rPr>
                <w:rFonts w:ascii="Arial" w:eastAsia="Times New Roman" w:hAnsi="Arial" w:cs="Arial"/>
                <w:i/>
                <w:iCs/>
              </w:rPr>
              <w:t>Nr. [...]</w:t>
            </w:r>
            <w:r w:rsidRPr="007B5E5C">
              <w:rPr>
                <w:rFonts w:ascii="Arial" w:eastAsia="Times New Roman" w:hAnsi="Arial" w:cs="Arial"/>
              </w:rPr>
              <w:t> „Sutarties vykdymui pasitelkiami subtiekėjai ir (ar) specialistai“</w:t>
            </w:r>
          </w:p>
        </w:tc>
      </w:tr>
      <w:tr w:rsidR="00941CEE" w:rsidRPr="007B5E5C" w14:paraId="44E68E3A" w14:textId="77777777" w:rsidTr="007B5E5C">
        <w:trPr>
          <w:trHeight w:val="300"/>
        </w:trPr>
        <w:tc>
          <w:tcPr>
            <w:tcW w:w="9535"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34E10C7" w14:textId="77777777" w:rsidR="00941CEE" w:rsidRPr="007B5E5C" w:rsidRDefault="00941CEE" w:rsidP="00941CEE">
            <w:pPr>
              <w:spacing w:after="0" w:line="240" w:lineRule="auto"/>
              <w:jc w:val="center"/>
              <w:rPr>
                <w:rFonts w:ascii="Arial" w:eastAsia="Times New Roman" w:hAnsi="Arial" w:cs="Arial"/>
              </w:rPr>
            </w:pPr>
            <w:r w:rsidRPr="007B5E5C">
              <w:rPr>
                <w:rFonts w:ascii="Arial" w:eastAsia="Times New Roman" w:hAnsi="Arial" w:cs="Arial"/>
                <w:b/>
                <w:bCs/>
              </w:rPr>
              <w:t>8. PRIEVOLIŲ PAGAL SUTARTĮ ĮVYKDYMO UŽTIKRINIMAS</w:t>
            </w:r>
          </w:p>
        </w:tc>
      </w:tr>
      <w:tr w:rsidR="00941CEE" w:rsidRPr="007B5E5C" w14:paraId="70FADB33" w14:textId="77777777" w:rsidTr="007B5E5C">
        <w:trPr>
          <w:trHeight w:val="300"/>
        </w:trPr>
        <w:tc>
          <w:tcPr>
            <w:tcW w:w="3094"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BEB26D4" w14:textId="77777777" w:rsidR="00941CEE" w:rsidRPr="007B5E5C" w:rsidRDefault="00941CEE" w:rsidP="00941CEE">
            <w:pPr>
              <w:spacing w:after="0" w:line="240" w:lineRule="auto"/>
              <w:rPr>
                <w:rFonts w:ascii="Arial" w:eastAsia="Times New Roman" w:hAnsi="Arial" w:cs="Arial"/>
              </w:rPr>
            </w:pPr>
            <w:r w:rsidRPr="00C409C8">
              <w:rPr>
                <w:rFonts w:ascii="Arial" w:eastAsia="Times New Roman" w:hAnsi="Arial" w:cs="Arial"/>
                <w:b/>
                <w:bCs/>
              </w:rPr>
              <w:t>8.1. Prievolių pagal Sutartį įvykdymo užtikrinimas</w:t>
            </w:r>
          </w:p>
        </w:tc>
        <w:tc>
          <w:tcPr>
            <w:tcW w:w="6441"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01212E53" w14:textId="03CE24A3" w:rsidR="00941CEE" w:rsidRPr="00E31413" w:rsidRDefault="00941CEE" w:rsidP="00941CEE">
            <w:pPr>
              <w:spacing w:after="0" w:line="240" w:lineRule="auto"/>
              <w:jc w:val="both"/>
              <w:rPr>
                <w:rFonts w:ascii="Arial" w:eastAsia="Times New Roman" w:hAnsi="Arial" w:cs="Arial"/>
              </w:rPr>
            </w:pPr>
            <w:r w:rsidRPr="00E31413">
              <w:rPr>
                <w:rFonts w:ascii="Arial" w:eastAsia="Times New Roman" w:hAnsi="Arial" w:cs="Arial"/>
              </w:rPr>
              <w:t xml:space="preserve">Prievolių pagal Sutartį įvykdymas netesybomis </w:t>
            </w:r>
            <w:r w:rsidRPr="00E31413">
              <w:rPr>
                <w:rFonts w:ascii="Arial" w:eastAsia="Times New Roman" w:hAnsi="Arial" w:cs="Arial"/>
                <w:b/>
                <w:bCs/>
              </w:rPr>
              <w:t>(delspinigiais, bauda).</w:t>
            </w:r>
          </w:p>
        </w:tc>
      </w:tr>
      <w:tr w:rsidR="00941CEE" w:rsidRPr="007B5E5C" w14:paraId="107CE3FA" w14:textId="77777777" w:rsidTr="007B5E5C">
        <w:trPr>
          <w:trHeight w:val="300"/>
        </w:trPr>
        <w:tc>
          <w:tcPr>
            <w:tcW w:w="3094"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2B82472" w14:textId="77777777" w:rsidR="00941CEE" w:rsidRPr="007B5E5C" w:rsidRDefault="00941CEE" w:rsidP="00941CEE">
            <w:pPr>
              <w:spacing w:after="0" w:line="240" w:lineRule="auto"/>
              <w:rPr>
                <w:rFonts w:ascii="Arial" w:eastAsia="Times New Roman" w:hAnsi="Arial" w:cs="Arial"/>
              </w:rPr>
            </w:pPr>
            <w:r w:rsidRPr="007B5E5C">
              <w:rPr>
                <w:rFonts w:ascii="Arial" w:eastAsia="Times New Roman" w:hAnsi="Arial" w:cs="Arial"/>
                <w:b/>
                <w:bCs/>
              </w:rPr>
              <w:t>8.2 Sutarties įvykdymo užtikrinimo galiojimo terminas</w:t>
            </w:r>
          </w:p>
        </w:tc>
        <w:tc>
          <w:tcPr>
            <w:tcW w:w="6441"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1627D0AB" w14:textId="47E42407" w:rsidR="00941CEE" w:rsidRPr="00A24865" w:rsidRDefault="00941CEE" w:rsidP="00941CEE">
            <w:pPr>
              <w:spacing w:after="0" w:line="240" w:lineRule="auto"/>
              <w:rPr>
                <w:rFonts w:ascii="Arial" w:eastAsia="Times New Roman" w:hAnsi="Arial" w:cs="Arial"/>
              </w:rPr>
            </w:pPr>
            <w:r w:rsidRPr="00A24865">
              <w:rPr>
                <w:rFonts w:ascii="Arial" w:eastAsia="Times New Roman" w:hAnsi="Arial" w:cs="Arial"/>
              </w:rPr>
              <w:t>Netaikoma</w:t>
            </w:r>
          </w:p>
        </w:tc>
      </w:tr>
      <w:tr w:rsidR="00941CEE" w:rsidRPr="007B5E5C" w14:paraId="0685C0C7" w14:textId="77777777" w:rsidTr="007B5E5C">
        <w:trPr>
          <w:trHeight w:val="300"/>
        </w:trPr>
        <w:tc>
          <w:tcPr>
            <w:tcW w:w="3094"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242959C" w14:textId="77777777" w:rsidR="00941CEE" w:rsidRPr="007B5E5C" w:rsidRDefault="00941CEE" w:rsidP="00941CEE">
            <w:pPr>
              <w:spacing w:after="0" w:line="240" w:lineRule="auto"/>
              <w:rPr>
                <w:rFonts w:ascii="Arial" w:eastAsia="Times New Roman" w:hAnsi="Arial" w:cs="Arial"/>
              </w:rPr>
            </w:pPr>
            <w:r w:rsidRPr="007B5E5C">
              <w:rPr>
                <w:rFonts w:ascii="Arial" w:eastAsia="Times New Roman" w:hAnsi="Arial" w:cs="Arial"/>
                <w:b/>
                <w:bCs/>
              </w:rPr>
              <w:t>8.3. Sutarties įvykdymo užtikrinimo pateikimas</w:t>
            </w:r>
          </w:p>
        </w:tc>
        <w:tc>
          <w:tcPr>
            <w:tcW w:w="6441"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411CBCDA" w14:textId="14533F97" w:rsidR="00941CEE" w:rsidRPr="00A24865" w:rsidRDefault="00941CEE" w:rsidP="00941CEE">
            <w:pPr>
              <w:spacing w:after="0" w:line="240" w:lineRule="auto"/>
              <w:jc w:val="both"/>
              <w:rPr>
                <w:rFonts w:ascii="Arial" w:eastAsia="Times New Roman" w:hAnsi="Arial" w:cs="Arial"/>
              </w:rPr>
            </w:pPr>
            <w:r w:rsidRPr="00A24865">
              <w:rPr>
                <w:rFonts w:ascii="Arial" w:eastAsia="Times New Roman" w:hAnsi="Arial" w:cs="Arial"/>
              </w:rPr>
              <w:t>Netaikoma</w:t>
            </w:r>
          </w:p>
        </w:tc>
      </w:tr>
      <w:tr w:rsidR="00941CEE" w:rsidRPr="007B5E5C" w14:paraId="69408FAA" w14:textId="77777777" w:rsidTr="007B5E5C">
        <w:trPr>
          <w:trHeight w:val="300"/>
        </w:trPr>
        <w:tc>
          <w:tcPr>
            <w:tcW w:w="9535"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4415401" w14:textId="77777777" w:rsidR="00941CEE" w:rsidRPr="007B5E5C" w:rsidRDefault="00941CEE" w:rsidP="00941CEE">
            <w:pPr>
              <w:spacing w:after="0" w:line="240" w:lineRule="auto"/>
              <w:jc w:val="center"/>
              <w:rPr>
                <w:rFonts w:ascii="Arial" w:eastAsia="Times New Roman" w:hAnsi="Arial" w:cs="Arial"/>
              </w:rPr>
            </w:pPr>
            <w:r w:rsidRPr="007B5E5C">
              <w:rPr>
                <w:rFonts w:ascii="Arial" w:eastAsia="Times New Roman" w:hAnsi="Arial" w:cs="Arial"/>
                <w:b/>
                <w:bCs/>
              </w:rPr>
              <w:t>9. ŠALIŲ ATSAKOMYBĖ</w:t>
            </w:r>
          </w:p>
        </w:tc>
      </w:tr>
      <w:tr w:rsidR="00941CEE" w:rsidRPr="007B5E5C" w14:paraId="3CA9F984" w14:textId="77777777" w:rsidTr="007B5E5C">
        <w:trPr>
          <w:trHeight w:val="300"/>
        </w:trPr>
        <w:tc>
          <w:tcPr>
            <w:tcW w:w="3094"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CD45CC6" w14:textId="77777777" w:rsidR="00941CEE" w:rsidRPr="007B5E5C" w:rsidRDefault="00941CEE" w:rsidP="00941CEE">
            <w:pPr>
              <w:spacing w:after="0" w:line="240" w:lineRule="auto"/>
              <w:rPr>
                <w:rFonts w:ascii="Arial" w:eastAsia="Times New Roman" w:hAnsi="Arial" w:cs="Arial"/>
              </w:rPr>
            </w:pPr>
            <w:r w:rsidRPr="007B5E5C">
              <w:rPr>
                <w:rFonts w:ascii="Arial" w:eastAsia="Times New Roman" w:hAnsi="Arial" w:cs="Arial"/>
                <w:b/>
                <w:bCs/>
              </w:rPr>
              <w:lastRenderedPageBreak/>
              <w:t>9.1. Pirkėjui taikomos netesybos už mokėjimų pagal Sutartį vėlavimą</w:t>
            </w:r>
          </w:p>
        </w:tc>
        <w:tc>
          <w:tcPr>
            <w:tcW w:w="6441"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29F806FA" w14:textId="26E8EBEB" w:rsidR="00941CEE" w:rsidRPr="007B5E5C" w:rsidRDefault="00941CEE" w:rsidP="00941CEE">
            <w:pPr>
              <w:spacing w:after="0" w:line="240" w:lineRule="auto"/>
              <w:jc w:val="both"/>
              <w:rPr>
                <w:rFonts w:ascii="Arial" w:eastAsia="Times New Roman" w:hAnsi="Arial" w:cs="Arial"/>
              </w:rPr>
            </w:pPr>
            <w:r w:rsidRPr="007B5E5C">
              <w:rPr>
                <w:rFonts w:ascii="Arial" w:eastAsia="Times New Roman" w:hAnsi="Arial" w:cs="Arial"/>
              </w:rPr>
              <w:t>Jei Pirkėjas, gavęs tinkamai pateiktą ir užpildytą Sąskaitą, uždelsia atsiskaityti už tinkamai Tiekėjo suteiktas kokybiškas Paslaugas per Sutartyje nurodytą terminą, Tiekėjas nuo kitos nei nustatytas terminas dienos skaičiuoja Pirkėjui 0,02</w:t>
            </w:r>
            <w:r>
              <w:rPr>
                <w:rFonts w:ascii="Arial" w:eastAsia="Times New Roman" w:hAnsi="Arial" w:cs="Arial"/>
              </w:rPr>
              <w:t xml:space="preserve"> </w:t>
            </w:r>
            <w:r w:rsidRPr="007B5E5C">
              <w:rPr>
                <w:rFonts w:ascii="Arial" w:eastAsia="Times New Roman" w:hAnsi="Arial" w:cs="Arial"/>
              </w:rPr>
              <w:t>(dvi šimtosios) procento dydžio delspinigius nuo neapmokėtos sumos be PVM už kiekvieną vėlavimo dieną</w:t>
            </w:r>
            <w:r>
              <w:rPr>
                <w:rFonts w:ascii="Arial" w:eastAsia="Times New Roman" w:hAnsi="Arial" w:cs="Arial"/>
              </w:rPr>
              <w:t>.</w:t>
            </w:r>
          </w:p>
          <w:p w14:paraId="138DA970" w14:textId="33F7E00A" w:rsidR="00941CEE" w:rsidRPr="007B5E5C" w:rsidRDefault="00941CEE" w:rsidP="00941CEE">
            <w:pPr>
              <w:spacing w:after="0" w:line="240" w:lineRule="auto"/>
              <w:jc w:val="both"/>
              <w:rPr>
                <w:rFonts w:ascii="Arial" w:eastAsia="Times New Roman" w:hAnsi="Arial" w:cs="Arial"/>
              </w:rPr>
            </w:pPr>
          </w:p>
        </w:tc>
      </w:tr>
      <w:tr w:rsidR="00941CEE" w:rsidRPr="007B5E5C" w14:paraId="665B317B" w14:textId="77777777" w:rsidTr="007B5E5C">
        <w:trPr>
          <w:trHeight w:val="300"/>
        </w:trPr>
        <w:tc>
          <w:tcPr>
            <w:tcW w:w="3094"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FD60FE6" w14:textId="77777777" w:rsidR="00941CEE" w:rsidRPr="007B5E5C" w:rsidRDefault="00941CEE" w:rsidP="00941CEE">
            <w:pPr>
              <w:spacing w:after="0" w:line="240" w:lineRule="auto"/>
              <w:rPr>
                <w:rFonts w:ascii="Arial" w:eastAsia="Times New Roman" w:hAnsi="Arial" w:cs="Arial"/>
              </w:rPr>
            </w:pPr>
            <w:r w:rsidRPr="007B5E5C">
              <w:rPr>
                <w:rFonts w:ascii="Arial" w:eastAsia="Times New Roman" w:hAnsi="Arial" w:cs="Arial"/>
                <w:b/>
                <w:bCs/>
              </w:rPr>
              <w:t>9.2. Tiekėjui taikomos netesybos</w:t>
            </w:r>
          </w:p>
        </w:tc>
        <w:tc>
          <w:tcPr>
            <w:tcW w:w="6441"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7AE74351" w14:textId="71A4EB5C" w:rsidR="00941CEE" w:rsidRPr="007B5E5C" w:rsidRDefault="00941CEE" w:rsidP="00941CEE">
            <w:pPr>
              <w:spacing w:after="0" w:line="240" w:lineRule="auto"/>
              <w:jc w:val="both"/>
              <w:rPr>
                <w:rFonts w:ascii="Arial" w:eastAsia="Times New Roman" w:hAnsi="Arial" w:cs="Arial"/>
              </w:rPr>
            </w:pPr>
            <w:r w:rsidRPr="007B5E5C">
              <w:rPr>
                <w:rFonts w:ascii="Arial" w:eastAsia="Times New Roman" w:hAnsi="Arial" w:cs="Arial"/>
              </w:rPr>
              <w:t>9.2.1. Jeigu Tiekėjas vėluoja suteikti Paslaugas arba nevykdo kitų sutartinių įsipareigojimų, Pirkėjas nuo kitos nei nustatytas terminas dienos Tiekėjui skaičiuoja 0,02 (dvi šimtosios) procento (arba nurodyti kitą skaičių) dydžio delspinigius už kiekvieną uždelstą dieną</w:t>
            </w:r>
            <w:r>
              <w:rPr>
                <w:rFonts w:ascii="Arial" w:eastAsia="Times New Roman" w:hAnsi="Arial" w:cs="Arial"/>
              </w:rPr>
              <w:t xml:space="preserve"> </w:t>
            </w:r>
            <w:r w:rsidRPr="007B5E5C">
              <w:rPr>
                <w:rFonts w:ascii="Arial" w:eastAsia="Times New Roman" w:hAnsi="Arial" w:cs="Arial"/>
              </w:rPr>
              <w:t>nuo laiku nesuteiktų Paslaugų ar kitų sutartinių įsipareigojimų nevykdymo kainos be PVM.</w:t>
            </w:r>
          </w:p>
          <w:p w14:paraId="150E72EA" w14:textId="616A77EE" w:rsidR="00941CEE" w:rsidRPr="007B5E5C" w:rsidRDefault="00941CEE" w:rsidP="00941CEE">
            <w:pPr>
              <w:spacing w:after="0" w:line="240" w:lineRule="auto"/>
              <w:jc w:val="both"/>
              <w:rPr>
                <w:rFonts w:ascii="Arial" w:eastAsia="Times New Roman" w:hAnsi="Arial" w:cs="Arial"/>
              </w:rPr>
            </w:pPr>
            <w:r w:rsidRPr="007B5E5C">
              <w:rPr>
                <w:rFonts w:ascii="Arial" w:eastAsia="Times New Roman" w:hAnsi="Arial" w:cs="Arial"/>
              </w:rPr>
              <w:t>9.2.2. Tiekėjas privalo sumokėti Pirkėjui netesybas per </w:t>
            </w:r>
            <w:r>
              <w:rPr>
                <w:rFonts w:ascii="Arial" w:eastAsia="Times New Roman" w:hAnsi="Arial" w:cs="Arial"/>
              </w:rPr>
              <w:t>10 (dešimt) darbo</w:t>
            </w:r>
            <w:r w:rsidRPr="007B5E5C">
              <w:rPr>
                <w:rFonts w:ascii="Arial" w:eastAsia="Times New Roman" w:hAnsi="Arial" w:cs="Arial"/>
              </w:rPr>
              <w:t> dienų nuo Pirkėjo pareikalavimo, jeigu netesybų suma nėra išskaitoma iš Tiekėjui mokėtinos sumos.</w:t>
            </w:r>
          </w:p>
        </w:tc>
      </w:tr>
      <w:tr w:rsidR="00941CEE" w:rsidRPr="007B5E5C" w14:paraId="2CF46BCF" w14:textId="77777777" w:rsidTr="007B5E5C">
        <w:trPr>
          <w:trHeight w:val="300"/>
        </w:trPr>
        <w:tc>
          <w:tcPr>
            <w:tcW w:w="3094"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386178B" w14:textId="77777777" w:rsidR="00941CEE" w:rsidRPr="007B5E5C" w:rsidRDefault="00941CEE" w:rsidP="00941CEE">
            <w:pPr>
              <w:spacing w:after="0" w:line="240" w:lineRule="auto"/>
              <w:rPr>
                <w:rFonts w:ascii="Arial" w:eastAsia="Times New Roman" w:hAnsi="Arial" w:cs="Arial"/>
              </w:rPr>
            </w:pPr>
            <w:r w:rsidRPr="007B5E5C">
              <w:rPr>
                <w:rFonts w:ascii="Arial" w:eastAsia="Times New Roman" w:hAnsi="Arial" w:cs="Arial"/>
                <w:b/>
                <w:bCs/>
              </w:rPr>
              <w:t>9.3. Tiekėjui / Pirkėjui taikoma bauda nutraukus Sutartį dėl esminio Sutarties pažeidimo ar nepagrįstai nutraukus Sutarties vykdymą ne Sutartyje nustatyta tvarka</w:t>
            </w:r>
          </w:p>
        </w:tc>
        <w:tc>
          <w:tcPr>
            <w:tcW w:w="6441"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36668C22" w14:textId="2E58C328" w:rsidR="00941CEE" w:rsidRPr="001E7255" w:rsidRDefault="00941CEE" w:rsidP="00941CEE">
            <w:pPr>
              <w:spacing w:after="0" w:line="240" w:lineRule="auto"/>
              <w:jc w:val="both"/>
              <w:rPr>
                <w:rFonts w:ascii="Arial" w:eastAsia="Times New Roman" w:hAnsi="Arial" w:cs="Arial"/>
              </w:rPr>
            </w:pPr>
            <w:r w:rsidRPr="001E7255">
              <w:rPr>
                <w:rFonts w:ascii="Arial" w:eastAsia="Times New Roman" w:hAnsi="Arial" w:cs="Arial"/>
              </w:rPr>
              <w:t>9.3.1. Nutraukus Sutartį dėl esminio Sutarties pažeidimo, nustatyto Sutarties Specialiosiose sąlygose, mokama 10 (dešimt) procentų dydžio bauda nuo Pradinės Sutarties vertės, nurodytos Specialiųjų sąlygų 5.2 punkte. </w:t>
            </w:r>
          </w:p>
          <w:p w14:paraId="7293D8E3" w14:textId="708A4333" w:rsidR="00941CEE" w:rsidRPr="001E7255" w:rsidRDefault="00941CEE" w:rsidP="00941CEE">
            <w:pPr>
              <w:spacing w:after="0" w:line="240" w:lineRule="auto"/>
              <w:jc w:val="both"/>
              <w:rPr>
                <w:rFonts w:ascii="Arial" w:eastAsia="Times New Roman" w:hAnsi="Arial" w:cs="Arial"/>
              </w:rPr>
            </w:pPr>
            <w:r w:rsidRPr="001E7255">
              <w:rPr>
                <w:rFonts w:ascii="Arial" w:eastAsia="Times New Roman" w:hAnsi="Arial" w:cs="Arial"/>
              </w:rPr>
              <w:t>9.3.2. Nepagrįstai nutraukus Sutarties vykdymą ne Sutartyje nustatyta tvarka, mokama 1 (</w:t>
            </w:r>
            <w:r>
              <w:rPr>
                <w:rFonts w:ascii="Arial" w:eastAsia="Times New Roman" w:hAnsi="Arial" w:cs="Arial"/>
              </w:rPr>
              <w:t>vieno</w:t>
            </w:r>
            <w:r w:rsidRPr="001E7255">
              <w:rPr>
                <w:rFonts w:ascii="Arial" w:eastAsia="Times New Roman" w:hAnsi="Arial" w:cs="Arial"/>
              </w:rPr>
              <w:t>) procent</w:t>
            </w:r>
            <w:r>
              <w:rPr>
                <w:rFonts w:ascii="Arial" w:eastAsia="Times New Roman" w:hAnsi="Arial" w:cs="Arial"/>
              </w:rPr>
              <w:t>o</w:t>
            </w:r>
            <w:r w:rsidRPr="001E7255">
              <w:rPr>
                <w:rFonts w:ascii="Arial" w:eastAsia="Times New Roman" w:hAnsi="Arial" w:cs="Arial"/>
              </w:rPr>
              <w:t xml:space="preserve"> dydžio bauda nuo Pradinės Sutarties vertės, nurodytos Specialiųjų sąlygų 5.2 punkte.</w:t>
            </w:r>
          </w:p>
        </w:tc>
      </w:tr>
      <w:tr w:rsidR="00941CEE" w:rsidRPr="007B5E5C" w14:paraId="3259B10C" w14:textId="77777777" w:rsidTr="007B5E5C">
        <w:trPr>
          <w:trHeight w:val="300"/>
        </w:trPr>
        <w:tc>
          <w:tcPr>
            <w:tcW w:w="3094"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7D8BB0B" w14:textId="77777777" w:rsidR="00941CEE" w:rsidRPr="007B5E5C" w:rsidRDefault="00941CEE" w:rsidP="00941CEE">
            <w:pPr>
              <w:spacing w:after="0" w:line="240" w:lineRule="auto"/>
              <w:rPr>
                <w:rFonts w:ascii="Arial" w:eastAsia="Times New Roman" w:hAnsi="Arial" w:cs="Arial"/>
              </w:rPr>
            </w:pPr>
            <w:r w:rsidRPr="007B5E5C">
              <w:rPr>
                <w:rFonts w:ascii="Arial" w:eastAsia="Times New Roman" w:hAnsi="Arial" w:cs="Arial"/>
                <w:b/>
                <w:bCs/>
              </w:rPr>
              <w:t>9.4. Tiekėjui taikoma bauda dėl esamų subtiekėjų ar specialistų pakeitimo / naujų subtiekėjų pasitelkimo nesilaikant Bendrosiose sąlygose nurodytos subtiekėjų ir (ar) specialistų keitimo tvarkos</w:t>
            </w:r>
          </w:p>
        </w:tc>
        <w:tc>
          <w:tcPr>
            <w:tcW w:w="6441"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2164C802" w14:textId="5D240B13" w:rsidR="00941CEE" w:rsidRPr="001E7255" w:rsidRDefault="00941CEE" w:rsidP="00941CEE">
            <w:pPr>
              <w:spacing w:after="0" w:line="240" w:lineRule="auto"/>
              <w:jc w:val="both"/>
              <w:rPr>
                <w:rFonts w:ascii="Arial" w:eastAsia="Times New Roman" w:hAnsi="Arial" w:cs="Arial"/>
              </w:rPr>
            </w:pPr>
            <w:r w:rsidRPr="001E7255">
              <w:rPr>
                <w:rFonts w:ascii="Arial" w:hAnsi="Arial" w:cs="Arial"/>
              </w:rPr>
              <w:t xml:space="preserve">Taikoma bauda už kiekvieną pažeidimo atvejį, </w:t>
            </w:r>
            <w:r w:rsidRPr="001E7255">
              <w:rPr>
                <w:rFonts w:ascii="Arial" w:eastAsia="Times New Roman" w:hAnsi="Arial" w:cs="Arial"/>
              </w:rPr>
              <w:t>1 (</w:t>
            </w:r>
            <w:r>
              <w:rPr>
                <w:rFonts w:ascii="Arial" w:eastAsia="Times New Roman" w:hAnsi="Arial" w:cs="Arial"/>
              </w:rPr>
              <w:t>vieno</w:t>
            </w:r>
            <w:r w:rsidRPr="001E7255">
              <w:rPr>
                <w:rFonts w:ascii="Arial" w:eastAsia="Times New Roman" w:hAnsi="Arial" w:cs="Arial"/>
              </w:rPr>
              <w:t xml:space="preserve">) </w:t>
            </w:r>
            <w:r w:rsidRPr="001E7255">
              <w:rPr>
                <w:rFonts w:ascii="Arial" w:hAnsi="Arial" w:cs="Arial"/>
              </w:rPr>
              <w:t xml:space="preserve">proc. </w:t>
            </w:r>
            <w:r w:rsidRPr="001E7255">
              <w:rPr>
                <w:rFonts w:ascii="Arial" w:eastAsia="Times New Roman" w:hAnsi="Arial" w:cs="Arial"/>
              </w:rPr>
              <w:t>nuo Pradinės Sutarties vertės, nurodytos Specialiųjų sąlygų 5.2 punkte.</w:t>
            </w:r>
          </w:p>
        </w:tc>
      </w:tr>
      <w:tr w:rsidR="00941CEE" w:rsidRPr="007B5E5C" w14:paraId="6CAF01DF" w14:textId="77777777" w:rsidTr="007B5E5C">
        <w:trPr>
          <w:trHeight w:val="300"/>
        </w:trPr>
        <w:tc>
          <w:tcPr>
            <w:tcW w:w="3094"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5E9D54E" w14:textId="77777777" w:rsidR="00941CEE" w:rsidRPr="007B5E5C" w:rsidRDefault="00941CEE" w:rsidP="00941CEE">
            <w:pPr>
              <w:spacing w:after="0" w:line="240" w:lineRule="auto"/>
              <w:rPr>
                <w:rFonts w:ascii="Arial" w:eastAsia="Times New Roman" w:hAnsi="Arial" w:cs="Arial"/>
              </w:rPr>
            </w:pPr>
            <w:r w:rsidRPr="007B5E5C">
              <w:rPr>
                <w:rFonts w:ascii="Arial" w:eastAsia="Times New Roman" w:hAnsi="Arial" w:cs="Arial"/>
                <w:b/>
                <w:bCs/>
              </w:rPr>
              <w:t>9.5. Tiekėjui taikomos baudos dėl aplinkosauginių ir (arba) socialinių kriterijų nesilaikymo</w:t>
            </w:r>
          </w:p>
        </w:tc>
        <w:tc>
          <w:tcPr>
            <w:tcW w:w="6441"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2A88DDAE" w14:textId="4526D1CD" w:rsidR="00941CEE" w:rsidRPr="001E7255" w:rsidRDefault="00941CEE" w:rsidP="00941CEE">
            <w:pPr>
              <w:pStyle w:val="Sraopastraipa"/>
              <w:tabs>
                <w:tab w:val="left" w:pos="567"/>
              </w:tabs>
              <w:suppressAutoHyphens/>
              <w:autoSpaceDN w:val="0"/>
              <w:ind w:left="0"/>
              <w:contextualSpacing w:val="0"/>
              <w:textAlignment w:val="baseline"/>
              <w:rPr>
                <w:rFonts w:ascii="Arial" w:hAnsi="Arial" w:cs="Arial"/>
                <w:sz w:val="22"/>
                <w:szCs w:val="22"/>
              </w:rPr>
            </w:pPr>
            <w:r w:rsidRPr="001E7255">
              <w:rPr>
                <w:rFonts w:ascii="Arial" w:hAnsi="Arial" w:cs="Arial"/>
                <w:sz w:val="22"/>
                <w:szCs w:val="22"/>
              </w:rPr>
              <w:t xml:space="preserve">Taikoma bauda </w:t>
            </w:r>
            <w:r>
              <w:rPr>
                <w:rFonts w:ascii="Arial" w:hAnsi="Arial" w:cs="Arial"/>
                <w:sz w:val="22"/>
                <w:szCs w:val="22"/>
              </w:rPr>
              <w:t>500 (penki šimtai) eurų už kiekvieną atvejį</w:t>
            </w:r>
            <w:r w:rsidRPr="001E7255">
              <w:rPr>
                <w:rFonts w:ascii="Arial" w:hAnsi="Arial" w:cs="Arial"/>
                <w:sz w:val="22"/>
                <w:szCs w:val="22"/>
              </w:rPr>
              <w:t>.</w:t>
            </w:r>
          </w:p>
          <w:p w14:paraId="2C44F670" w14:textId="5F594B96" w:rsidR="00941CEE" w:rsidRPr="001E7255" w:rsidRDefault="00941CEE" w:rsidP="00941CEE">
            <w:pPr>
              <w:spacing w:after="0" w:line="240" w:lineRule="auto"/>
              <w:jc w:val="center"/>
              <w:rPr>
                <w:rFonts w:ascii="Arial" w:eastAsia="Times New Roman" w:hAnsi="Arial" w:cs="Arial"/>
              </w:rPr>
            </w:pPr>
          </w:p>
        </w:tc>
      </w:tr>
      <w:tr w:rsidR="00941CEE" w:rsidRPr="007B5E5C" w14:paraId="2F0329D7" w14:textId="77777777" w:rsidTr="007B5E5C">
        <w:trPr>
          <w:trHeight w:val="300"/>
        </w:trPr>
        <w:tc>
          <w:tcPr>
            <w:tcW w:w="3094"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0E7CA64" w14:textId="77777777" w:rsidR="00941CEE" w:rsidRPr="007B5E5C" w:rsidRDefault="00941CEE" w:rsidP="00941CEE">
            <w:pPr>
              <w:spacing w:after="0" w:line="240" w:lineRule="auto"/>
              <w:rPr>
                <w:rFonts w:ascii="Arial" w:eastAsia="Times New Roman" w:hAnsi="Arial" w:cs="Arial"/>
              </w:rPr>
            </w:pPr>
            <w:r w:rsidRPr="007B5E5C">
              <w:rPr>
                <w:rFonts w:ascii="Arial" w:eastAsia="Times New Roman" w:hAnsi="Arial" w:cs="Arial"/>
                <w:b/>
                <w:bCs/>
              </w:rPr>
              <w:t>9.6. Tiekėjui / Pirkėjui taikoma bauda dėl konfidencialumo reikalavimų nesilaikymo</w:t>
            </w:r>
          </w:p>
        </w:tc>
        <w:tc>
          <w:tcPr>
            <w:tcW w:w="6441"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1CCDEACA" w14:textId="1BD25DAD" w:rsidR="00941CEE" w:rsidRPr="001E7255" w:rsidRDefault="00941CEE" w:rsidP="00941CEE">
            <w:pPr>
              <w:pStyle w:val="Sraopastraipa"/>
              <w:tabs>
                <w:tab w:val="left" w:pos="567"/>
              </w:tabs>
              <w:suppressAutoHyphens/>
              <w:autoSpaceDN w:val="0"/>
              <w:ind w:left="0"/>
              <w:contextualSpacing w:val="0"/>
              <w:textAlignment w:val="baseline"/>
              <w:rPr>
                <w:rFonts w:ascii="Arial" w:hAnsi="Arial" w:cs="Arial"/>
                <w:sz w:val="22"/>
                <w:szCs w:val="22"/>
              </w:rPr>
            </w:pPr>
            <w:r w:rsidRPr="001E7255">
              <w:rPr>
                <w:rFonts w:ascii="Arial" w:hAnsi="Arial" w:cs="Arial"/>
                <w:sz w:val="22"/>
                <w:szCs w:val="22"/>
              </w:rPr>
              <w:t xml:space="preserve">Taikoma bauda </w:t>
            </w:r>
            <w:r>
              <w:rPr>
                <w:rFonts w:ascii="Arial" w:hAnsi="Arial" w:cs="Arial"/>
                <w:sz w:val="22"/>
                <w:szCs w:val="22"/>
              </w:rPr>
              <w:t>2</w:t>
            </w:r>
            <w:r w:rsidRPr="001E7255">
              <w:rPr>
                <w:rFonts w:ascii="Arial" w:hAnsi="Arial" w:cs="Arial"/>
                <w:sz w:val="22"/>
                <w:szCs w:val="22"/>
              </w:rPr>
              <w:t xml:space="preserve"> (</w:t>
            </w:r>
            <w:r>
              <w:rPr>
                <w:rFonts w:ascii="Arial" w:hAnsi="Arial" w:cs="Arial"/>
                <w:sz w:val="22"/>
                <w:szCs w:val="22"/>
              </w:rPr>
              <w:t>du</w:t>
            </w:r>
            <w:r w:rsidRPr="001E7255">
              <w:rPr>
                <w:rFonts w:ascii="Arial" w:hAnsi="Arial" w:cs="Arial"/>
                <w:sz w:val="22"/>
                <w:szCs w:val="22"/>
              </w:rPr>
              <w:t>) proc. nuo Pradinės Sutarties vertės, nurodytos Specialiųjų sąlygų 5.2 punkte.</w:t>
            </w:r>
          </w:p>
          <w:p w14:paraId="2CA459E3" w14:textId="77777777" w:rsidR="00941CEE" w:rsidRPr="007B5E5C" w:rsidRDefault="00941CEE" w:rsidP="00941CEE">
            <w:pPr>
              <w:spacing w:after="0" w:line="240" w:lineRule="auto"/>
              <w:jc w:val="center"/>
              <w:rPr>
                <w:rFonts w:ascii="Arial" w:eastAsia="Times New Roman" w:hAnsi="Arial" w:cs="Arial"/>
              </w:rPr>
            </w:pPr>
            <w:r w:rsidRPr="007B5E5C">
              <w:rPr>
                <w:rFonts w:ascii="Arial" w:eastAsia="Times New Roman" w:hAnsi="Arial" w:cs="Arial"/>
              </w:rPr>
              <w:t> </w:t>
            </w:r>
          </w:p>
          <w:p w14:paraId="6F0F0A18" w14:textId="5A7588BD" w:rsidR="00941CEE" w:rsidRPr="007B5E5C" w:rsidRDefault="00941CEE" w:rsidP="00941CEE">
            <w:pPr>
              <w:spacing w:after="0" w:line="240" w:lineRule="auto"/>
              <w:jc w:val="center"/>
              <w:rPr>
                <w:rFonts w:ascii="Arial" w:eastAsia="Times New Roman" w:hAnsi="Arial" w:cs="Arial"/>
              </w:rPr>
            </w:pPr>
          </w:p>
        </w:tc>
      </w:tr>
      <w:tr w:rsidR="00941CEE" w:rsidRPr="007B5E5C" w14:paraId="67C9CD3B" w14:textId="77777777" w:rsidTr="007B5E5C">
        <w:trPr>
          <w:trHeight w:val="300"/>
        </w:trPr>
        <w:tc>
          <w:tcPr>
            <w:tcW w:w="3094"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768DEF8" w14:textId="77777777" w:rsidR="00941CEE" w:rsidRPr="007B5E5C" w:rsidRDefault="00941CEE" w:rsidP="00941CEE">
            <w:pPr>
              <w:spacing w:after="0" w:line="240" w:lineRule="auto"/>
              <w:rPr>
                <w:rFonts w:ascii="Arial" w:eastAsia="Times New Roman" w:hAnsi="Arial" w:cs="Arial"/>
              </w:rPr>
            </w:pPr>
            <w:r w:rsidRPr="007B5E5C">
              <w:rPr>
                <w:rFonts w:ascii="Arial" w:eastAsia="Times New Roman" w:hAnsi="Arial" w:cs="Arial"/>
                <w:b/>
                <w:bCs/>
              </w:rPr>
              <w:t xml:space="preserve">9.7. Tiekėjui taikomos netesybos dėl pirkimo dokumentuose nustatytų kokybinių kriterijų </w:t>
            </w:r>
            <w:proofErr w:type="spellStart"/>
            <w:r w:rsidRPr="007B5E5C">
              <w:rPr>
                <w:rFonts w:ascii="Arial" w:eastAsia="Times New Roman" w:hAnsi="Arial" w:cs="Arial"/>
                <w:b/>
                <w:bCs/>
              </w:rPr>
              <w:t>nepasiekimo</w:t>
            </w:r>
            <w:proofErr w:type="spellEnd"/>
            <w:r w:rsidRPr="007B5E5C">
              <w:rPr>
                <w:rFonts w:ascii="Arial" w:eastAsia="Times New Roman" w:hAnsi="Arial" w:cs="Arial"/>
                <w:b/>
                <w:bCs/>
              </w:rPr>
              <w:t xml:space="preserve"> Sutarties vykdymo metu</w:t>
            </w:r>
          </w:p>
        </w:tc>
        <w:tc>
          <w:tcPr>
            <w:tcW w:w="6441"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7D3E9CF7" w14:textId="7B0F2753" w:rsidR="00941CEE" w:rsidRPr="007B5E5C" w:rsidRDefault="00941CEE" w:rsidP="00941CEE">
            <w:pPr>
              <w:spacing w:after="0" w:line="240" w:lineRule="auto"/>
              <w:rPr>
                <w:rFonts w:ascii="Arial" w:eastAsia="Times New Roman" w:hAnsi="Arial" w:cs="Arial"/>
              </w:rPr>
            </w:pPr>
            <w:r w:rsidRPr="007B5E5C">
              <w:rPr>
                <w:rFonts w:ascii="Arial" w:eastAsia="Times New Roman" w:hAnsi="Arial" w:cs="Arial"/>
              </w:rPr>
              <w:t>Netaikoma</w:t>
            </w:r>
          </w:p>
          <w:p w14:paraId="1ACDE4A8" w14:textId="39E0FA2D" w:rsidR="00941CEE" w:rsidRPr="007B5E5C" w:rsidRDefault="00941CEE" w:rsidP="00941CEE">
            <w:pPr>
              <w:spacing w:after="0" w:line="240" w:lineRule="auto"/>
              <w:rPr>
                <w:rFonts w:ascii="Arial" w:eastAsia="Times New Roman" w:hAnsi="Arial" w:cs="Arial"/>
              </w:rPr>
            </w:pPr>
          </w:p>
        </w:tc>
      </w:tr>
      <w:tr w:rsidR="00941CEE" w:rsidRPr="007B5E5C" w14:paraId="716502B1" w14:textId="77777777" w:rsidTr="00BF5EF6">
        <w:trPr>
          <w:trHeight w:val="1106"/>
        </w:trPr>
        <w:tc>
          <w:tcPr>
            <w:tcW w:w="3094"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3D34639" w14:textId="12B48EC8" w:rsidR="00941CEE" w:rsidRPr="007B5E5C" w:rsidRDefault="00941CEE" w:rsidP="00941CEE">
            <w:pPr>
              <w:spacing w:after="0" w:line="240" w:lineRule="auto"/>
              <w:rPr>
                <w:rFonts w:ascii="Arial" w:eastAsia="Times New Roman" w:hAnsi="Arial" w:cs="Arial"/>
              </w:rPr>
            </w:pPr>
            <w:r w:rsidRPr="007B5E5C">
              <w:rPr>
                <w:rFonts w:ascii="Arial" w:eastAsia="Times New Roman" w:hAnsi="Arial" w:cs="Arial"/>
                <w:b/>
                <w:bCs/>
              </w:rPr>
              <w:t>9.8. Tiekėjui taikomos netesybos dėl Sutarties įvykdymo</w:t>
            </w:r>
            <w:r>
              <w:rPr>
                <w:rFonts w:ascii="Arial" w:eastAsia="Times New Roman" w:hAnsi="Arial" w:cs="Arial"/>
                <w:b/>
                <w:bCs/>
              </w:rPr>
              <w:t xml:space="preserve"> </w:t>
            </w:r>
            <w:r w:rsidRPr="007B5E5C">
              <w:rPr>
                <w:rFonts w:ascii="Arial" w:eastAsia="Times New Roman" w:hAnsi="Arial" w:cs="Arial"/>
                <w:b/>
                <w:bCs/>
              </w:rPr>
              <w:t>užtikrinimo nepratęsimo</w:t>
            </w:r>
          </w:p>
        </w:tc>
        <w:tc>
          <w:tcPr>
            <w:tcW w:w="6441"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3978FBEA" w14:textId="3C9ED0F7" w:rsidR="00941CEE" w:rsidRPr="007B5E5C" w:rsidRDefault="00941CEE" w:rsidP="00941CEE">
            <w:pPr>
              <w:spacing w:after="0" w:line="240" w:lineRule="auto"/>
              <w:rPr>
                <w:rFonts w:ascii="Arial" w:eastAsia="Times New Roman" w:hAnsi="Arial" w:cs="Arial"/>
              </w:rPr>
            </w:pPr>
            <w:r w:rsidRPr="007B5E5C">
              <w:rPr>
                <w:rFonts w:ascii="Arial" w:eastAsia="Times New Roman" w:hAnsi="Arial" w:cs="Arial"/>
              </w:rPr>
              <w:t>Netaikoma</w:t>
            </w:r>
          </w:p>
        </w:tc>
      </w:tr>
      <w:tr w:rsidR="00941CEE" w:rsidRPr="007B5E5C" w14:paraId="38EF30B1" w14:textId="77777777" w:rsidTr="00BF5EF6">
        <w:trPr>
          <w:trHeight w:val="1106"/>
        </w:trPr>
        <w:tc>
          <w:tcPr>
            <w:tcW w:w="3094"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5DAAE888" w14:textId="5F728608" w:rsidR="00941CEE" w:rsidRPr="007B5E5C" w:rsidRDefault="00941CEE" w:rsidP="00941CEE">
            <w:pPr>
              <w:spacing w:after="0" w:line="240" w:lineRule="auto"/>
              <w:rPr>
                <w:rFonts w:ascii="Arial" w:eastAsia="Times New Roman" w:hAnsi="Arial" w:cs="Arial"/>
                <w:b/>
                <w:bCs/>
              </w:rPr>
            </w:pPr>
            <w:r w:rsidRPr="009B7030">
              <w:rPr>
                <w:rFonts w:ascii="Arial" w:eastAsia="Times New Roman" w:hAnsi="Arial" w:cs="Arial"/>
                <w:b/>
                <w:bCs/>
              </w:rPr>
              <w:t xml:space="preserve">9.9. Tiekėjui taikoma bauda dėl Pirkėjo simbolių, pavadinimo ir ženklo reklamoje ar rinkodaroje naudojimo reikalavimų nesilaikymo bei draudimo naudotis Pirkėjo </w:t>
            </w:r>
            <w:r w:rsidRPr="009B7030">
              <w:rPr>
                <w:rFonts w:ascii="Arial" w:eastAsia="Times New Roman" w:hAnsi="Arial" w:cs="Arial"/>
                <w:b/>
                <w:bCs/>
              </w:rPr>
              <w:lastRenderedPageBreak/>
              <w:t>sukurtais intelektiniais veiklos rezultatais nesilaikymo</w:t>
            </w:r>
          </w:p>
        </w:tc>
        <w:tc>
          <w:tcPr>
            <w:tcW w:w="6441" w:type="dxa"/>
            <w:gridSpan w:val="2"/>
            <w:tcBorders>
              <w:top w:val="nil"/>
              <w:left w:val="nil"/>
              <w:bottom w:val="single" w:sz="8" w:space="0" w:color="auto"/>
              <w:right w:val="single" w:sz="8" w:space="0" w:color="auto"/>
            </w:tcBorders>
            <w:tcMar>
              <w:top w:w="0" w:type="dxa"/>
              <w:left w:w="108" w:type="dxa"/>
              <w:bottom w:w="0" w:type="dxa"/>
              <w:right w:w="108" w:type="dxa"/>
            </w:tcMar>
          </w:tcPr>
          <w:p w14:paraId="00A79AED" w14:textId="39CD0B6C" w:rsidR="00941CEE" w:rsidRPr="007B5E5C" w:rsidRDefault="00941CEE" w:rsidP="00941CEE">
            <w:pPr>
              <w:spacing w:after="0" w:line="240" w:lineRule="auto"/>
              <w:rPr>
                <w:rFonts w:ascii="Arial" w:eastAsia="Times New Roman" w:hAnsi="Arial" w:cs="Arial"/>
              </w:rPr>
            </w:pPr>
            <w:r w:rsidRPr="007B5E5C">
              <w:rPr>
                <w:rFonts w:ascii="Arial" w:eastAsia="Times New Roman" w:hAnsi="Arial" w:cs="Arial"/>
              </w:rPr>
              <w:lastRenderedPageBreak/>
              <w:t>Netaikoma</w:t>
            </w:r>
          </w:p>
        </w:tc>
      </w:tr>
      <w:tr w:rsidR="00941CEE" w:rsidRPr="007B5E5C" w14:paraId="0DB28028" w14:textId="77777777" w:rsidTr="007B5E5C">
        <w:trPr>
          <w:trHeight w:val="300"/>
        </w:trPr>
        <w:tc>
          <w:tcPr>
            <w:tcW w:w="9535"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5DE56BE" w14:textId="77777777" w:rsidR="00941CEE" w:rsidRPr="007B5E5C" w:rsidRDefault="00941CEE" w:rsidP="00941CEE">
            <w:pPr>
              <w:spacing w:after="0" w:line="240" w:lineRule="auto"/>
              <w:jc w:val="center"/>
              <w:rPr>
                <w:rFonts w:ascii="Arial" w:eastAsia="Times New Roman" w:hAnsi="Arial" w:cs="Arial"/>
              </w:rPr>
            </w:pPr>
            <w:r w:rsidRPr="007B5E5C">
              <w:rPr>
                <w:rFonts w:ascii="Arial" w:eastAsia="Times New Roman" w:hAnsi="Arial" w:cs="Arial"/>
                <w:b/>
                <w:bCs/>
              </w:rPr>
              <w:t>10. ESMINĖS SUTARTIES SĄLYGOS</w:t>
            </w:r>
          </w:p>
        </w:tc>
      </w:tr>
      <w:tr w:rsidR="00941CEE" w:rsidRPr="007B5E5C" w14:paraId="0522A0B0" w14:textId="77777777" w:rsidTr="007B5E5C">
        <w:trPr>
          <w:trHeight w:val="300"/>
        </w:trPr>
        <w:tc>
          <w:tcPr>
            <w:tcW w:w="3094"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3EB3CCD" w14:textId="77777777" w:rsidR="00941CEE" w:rsidRPr="007B5E5C" w:rsidRDefault="00941CEE" w:rsidP="00941CEE">
            <w:pPr>
              <w:spacing w:after="0" w:line="240" w:lineRule="auto"/>
              <w:rPr>
                <w:rFonts w:ascii="Arial" w:eastAsia="Times New Roman" w:hAnsi="Arial" w:cs="Arial"/>
              </w:rPr>
            </w:pPr>
            <w:r w:rsidRPr="007B5E5C">
              <w:rPr>
                <w:rFonts w:ascii="Arial" w:eastAsia="Times New Roman" w:hAnsi="Arial" w:cs="Arial"/>
                <w:b/>
                <w:bCs/>
              </w:rPr>
              <w:t>10.1. Esminės Sutarties sąlygos</w:t>
            </w:r>
          </w:p>
        </w:tc>
        <w:tc>
          <w:tcPr>
            <w:tcW w:w="6441"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428835C7" w14:textId="77777777" w:rsidR="00941CEE" w:rsidRPr="007B5E5C" w:rsidRDefault="00941CEE" w:rsidP="00941CEE">
            <w:pPr>
              <w:spacing w:after="0" w:line="240" w:lineRule="auto"/>
              <w:rPr>
                <w:rFonts w:ascii="Arial" w:eastAsia="Times New Roman" w:hAnsi="Arial" w:cs="Arial"/>
              </w:rPr>
            </w:pPr>
            <w:r w:rsidRPr="007B5E5C">
              <w:rPr>
                <w:rFonts w:ascii="Arial" w:eastAsia="Times New Roman" w:hAnsi="Arial" w:cs="Arial"/>
              </w:rPr>
              <w:t>Netaikoma</w:t>
            </w:r>
          </w:p>
          <w:p w14:paraId="3FB45B62" w14:textId="230DCF54" w:rsidR="00941CEE" w:rsidRPr="007B5E5C" w:rsidRDefault="00941CEE" w:rsidP="00941CEE">
            <w:pPr>
              <w:spacing w:after="0" w:line="240" w:lineRule="auto"/>
              <w:jc w:val="center"/>
              <w:rPr>
                <w:rFonts w:ascii="Arial" w:eastAsia="Times New Roman" w:hAnsi="Arial" w:cs="Arial"/>
              </w:rPr>
            </w:pPr>
            <w:r w:rsidRPr="007B5E5C">
              <w:rPr>
                <w:rFonts w:ascii="Arial" w:eastAsia="Times New Roman" w:hAnsi="Arial" w:cs="Arial"/>
              </w:rPr>
              <w:t> </w:t>
            </w:r>
          </w:p>
        </w:tc>
      </w:tr>
      <w:tr w:rsidR="00941CEE" w:rsidRPr="007B5E5C" w14:paraId="0DC7E5C3" w14:textId="77777777" w:rsidTr="007B5E5C">
        <w:trPr>
          <w:trHeight w:val="300"/>
        </w:trPr>
        <w:tc>
          <w:tcPr>
            <w:tcW w:w="3094"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425A3C4D" w14:textId="3A4D4173" w:rsidR="00941CEE" w:rsidRPr="007B5E5C" w:rsidRDefault="00941CEE" w:rsidP="00941CEE">
            <w:pPr>
              <w:spacing w:after="0" w:line="240" w:lineRule="auto"/>
              <w:rPr>
                <w:rFonts w:ascii="Arial" w:eastAsia="Times New Roman" w:hAnsi="Arial" w:cs="Arial"/>
                <w:b/>
                <w:bCs/>
              </w:rPr>
            </w:pPr>
            <w:r w:rsidRPr="00A4693D">
              <w:rPr>
                <w:rFonts w:ascii="Arial" w:eastAsia="Times New Roman" w:hAnsi="Arial" w:cs="Arial"/>
                <w:b/>
                <w:bCs/>
              </w:rPr>
              <w:t>10.2. Dideli arba nuolatiniai esminės Sutarties sąlygos vykdymo trūkumai</w:t>
            </w:r>
          </w:p>
        </w:tc>
        <w:tc>
          <w:tcPr>
            <w:tcW w:w="6441" w:type="dxa"/>
            <w:gridSpan w:val="2"/>
            <w:tcBorders>
              <w:top w:val="nil"/>
              <w:left w:val="nil"/>
              <w:bottom w:val="single" w:sz="8" w:space="0" w:color="auto"/>
              <w:right w:val="single" w:sz="8" w:space="0" w:color="auto"/>
            </w:tcBorders>
            <w:tcMar>
              <w:top w:w="0" w:type="dxa"/>
              <w:left w:w="108" w:type="dxa"/>
              <w:bottom w:w="0" w:type="dxa"/>
              <w:right w:w="108" w:type="dxa"/>
            </w:tcMar>
          </w:tcPr>
          <w:p w14:paraId="31EA8678" w14:textId="77777777" w:rsidR="00941CEE" w:rsidRPr="007B5E5C" w:rsidRDefault="00941CEE" w:rsidP="00941CEE">
            <w:pPr>
              <w:spacing w:after="0" w:line="240" w:lineRule="auto"/>
              <w:rPr>
                <w:rFonts w:ascii="Arial" w:eastAsia="Times New Roman" w:hAnsi="Arial" w:cs="Arial"/>
              </w:rPr>
            </w:pPr>
            <w:r w:rsidRPr="007B5E5C">
              <w:rPr>
                <w:rFonts w:ascii="Arial" w:eastAsia="Times New Roman" w:hAnsi="Arial" w:cs="Arial"/>
              </w:rPr>
              <w:t>Netaikoma</w:t>
            </w:r>
          </w:p>
          <w:p w14:paraId="1AC835E2" w14:textId="77777777" w:rsidR="00941CEE" w:rsidRPr="007B5E5C" w:rsidRDefault="00941CEE" w:rsidP="00941CEE">
            <w:pPr>
              <w:spacing w:after="0" w:line="240" w:lineRule="auto"/>
              <w:rPr>
                <w:rFonts w:ascii="Arial" w:eastAsia="Times New Roman" w:hAnsi="Arial" w:cs="Arial"/>
              </w:rPr>
            </w:pPr>
          </w:p>
        </w:tc>
      </w:tr>
      <w:tr w:rsidR="00941CEE" w:rsidRPr="007B5E5C" w14:paraId="3C1A2A92" w14:textId="77777777" w:rsidTr="007B5E5C">
        <w:trPr>
          <w:trHeight w:val="300"/>
        </w:trPr>
        <w:tc>
          <w:tcPr>
            <w:tcW w:w="9535"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C7B2A80" w14:textId="77777777" w:rsidR="00941CEE" w:rsidRPr="007B5E5C" w:rsidRDefault="00941CEE" w:rsidP="00941CEE">
            <w:pPr>
              <w:spacing w:after="0" w:line="240" w:lineRule="auto"/>
              <w:jc w:val="center"/>
              <w:rPr>
                <w:rFonts w:ascii="Arial" w:eastAsia="Times New Roman" w:hAnsi="Arial" w:cs="Arial"/>
              </w:rPr>
            </w:pPr>
            <w:r w:rsidRPr="007B5E5C">
              <w:rPr>
                <w:rFonts w:ascii="Arial" w:eastAsia="Times New Roman" w:hAnsi="Arial" w:cs="Arial"/>
                <w:b/>
                <w:bCs/>
              </w:rPr>
              <w:t>11. SUTARTIES GALIOJIMAS IR KEITIMAS</w:t>
            </w:r>
          </w:p>
        </w:tc>
      </w:tr>
      <w:tr w:rsidR="00941CEE" w:rsidRPr="007B5E5C" w14:paraId="7B5BAF1D" w14:textId="77777777" w:rsidTr="007B5E5C">
        <w:trPr>
          <w:trHeight w:val="300"/>
        </w:trPr>
        <w:tc>
          <w:tcPr>
            <w:tcW w:w="3094"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2DFF41C" w14:textId="77777777" w:rsidR="00941CEE" w:rsidRPr="007B5E5C" w:rsidRDefault="00941CEE" w:rsidP="00941CEE">
            <w:pPr>
              <w:spacing w:after="0" w:line="240" w:lineRule="auto"/>
              <w:rPr>
                <w:rFonts w:ascii="Arial" w:eastAsia="Times New Roman" w:hAnsi="Arial" w:cs="Arial"/>
              </w:rPr>
            </w:pPr>
            <w:r w:rsidRPr="007B5E5C">
              <w:rPr>
                <w:rFonts w:ascii="Arial" w:eastAsia="Times New Roman" w:hAnsi="Arial" w:cs="Arial"/>
                <w:b/>
                <w:bCs/>
              </w:rPr>
              <w:t>11.1. Sutarties sudarymas ir įsigaliojimas</w:t>
            </w:r>
          </w:p>
        </w:tc>
        <w:tc>
          <w:tcPr>
            <w:tcW w:w="6441"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0BBA0B99" w14:textId="07E151F1" w:rsidR="00941CEE" w:rsidRPr="007B5E5C" w:rsidRDefault="00941CEE" w:rsidP="00941CEE">
            <w:pPr>
              <w:spacing w:after="0" w:line="240" w:lineRule="auto"/>
              <w:jc w:val="both"/>
              <w:rPr>
                <w:rFonts w:ascii="Arial" w:eastAsia="Times New Roman" w:hAnsi="Arial" w:cs="Arial"/>
              </w:rPr>
            </w:pPr>
            <w:r w:rsidRPr="000A059E">
              <w:rPr>
                <w:rFonts w:ascii="Arial" w:eastAsia="Times New Roman" w:hAnsi="Arial" w:cs="Arial"/>
              </w:rPr>
              <w:t xml:space="preserve">Sutartis galioja iki visiško prievolių įvykdymo </w:t>
            </w:r>
            <w:r>
              <w:rPr>
                <w:rFonts w:ascii="Arial" w:eastAsia="Times New Roman" w:hAnsi="Arial" w:cs="Arial"/>
              </w:rPr>
              <w:t xml:space="preserve">arba </w:t>
            </w:r>
            <w:r w:rsidRPr="000A059E">
              <w:rPr>
                <w:rFonts w:ascii="Arial" w:eastAsia="Times New Roman" w:hAnsi="Arial" w:cs="Arial"/>
              </w:rPr>
              <w:t>kol bus išnaudota Pradinės Sutarties vertė, bet jos terminas negali būti ilgesnis kaip</w:t>
            </w:r>
            <w:r>
              <w:rPr>
                <w:rFonts w:ascii="Arial" w:eastAsia="Times New Roman" w:hAnsi="Arial" w:cs="Arial"/>
              </w:rPr>
              <w:t xml:space="preserve"> </w:t>
            </w:r>
            <w:r w:rsidR="004826C2">
              <w:rPr>
                <w:rFonts w:ascii="Arial" w:eastAsia="Times New Roman" w:hAnsi="Arial" w:cs="Arial"/>
                <w:b/>
                <w:bCs/>
              </w:rPr>
              <w:t>14</w:t>
            </w:r>
            <w:r w:rsidRPr="00FF2C24">
              <w:rPr>
                <w:rFonts w:ascii="Arial" w:eastAsia="Times New Roman" w:hAnsi="Arial" w:cs="Arial"/>
                <w:b/>
                <w:bCs/>
              </w:rPr>
              <w:t xml:space="preserve"> mėnesi</w:t>
            </w:r>
            <w:r w:rsidR="004826C2">
              <w:rPr>
                <w:rFonts w:ascii="Arial" w:eastAsia="Times New Roman" w:hAnsi="Arial" w:cs="Arial"/>
                <w:b/>
                <w:bCs/>
              </w:rPr>
              <w:t>ų</w:t>
            </w:r>
            <w:r>
              <w:rPr>
                <w:rFonts w:ascii="Arial" w:eastAsia="Times New Roman" w:hAnsi="Arial" w:cs="Arial"/>
              </w:rPr>
              <w:t>.</w:t>
            </w:r>
          </w:p>
        </w:tc>
      </w:tr>
      <w:tr w:rsidR="00941CEE" w:rsidRPr="007B5E5C" w14:paraId="21167C16" w14:textId="77777777" w:rsidTr="007B5E5C">
        <w:trPr>
          <w:trHeight w:val="300"/>
        </w:trPr>
        <w:tc>
          <w:tcPr>
            <w:tcW w:w="3094"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759F721" w14:textId="77777777" w:rsidR="00941CEE" w:rsidRPr="007B5E5C" w:rsidRDefault="00941CEE" w:rsidP="00941CEE">
            <w:pPr>
              <w:spacing w:after="0" w:line="240" w:lineRule="auto"/>
              <w:rPr>
                <w:rFonts w:ascii="Arial" w:eastAsia="Times New Roman" w:hAnsi="Arial" w:cs="Arial"/>
              </w:rPr>
            </w:pPr>
            <w:r w:rsidRPr="007B5E5C">
              <w:rPr>
                <w:rFonts w:ascii="Arial" w:eastAsia="Times New Roman" w:hAnsi="Arial" w:cs="Arial"/>
                <w:b/>
                <w:bCs/>
              </w:rPr>
              <w:t>11.2. Sutarties galiojimo termino pratęsimas</w:t>
            </w:r>
          </w:p>
        </w:tc>
        <w:tc>
          <w:tcPr>
            <w:tcW w:w="6441"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216A6FC0" w14:textId="77777777" w:rsidR="00941CEE" w:rsidRPr="007B5E5C" w:rsidRDefault="00941CEE" w:rsidP="00941CEE">
            <w:pPr>
              <w:spacing w:after="0" w:line="240" w:lineRule="auto"/>
              <w:rPr>
                <w:rFonts w:ascii="Arial" w:eastAsia="Times New Roman" w:hAnsi="Arial" w:cs="Arial"/>
              </w:rPr>
            </w:pPr>
            <w:r w:rsidRPr="007B5E5C">
              <w:rPr>
                <w:rFonts w:ascii="Arial" w:eastAsia="Times New Roman" w:hAnsi="Arial" w:cs="Arial"/>
              </w:rPr>
              <w:t>Netaikoma</w:t>
            </w:r>
          </w:p>
          <w:p w14:paraId="2CAA6CA3" w14:textId="678ABDB6" w:rsidR="00941CEE" w:rsidRPr="007B5E5C" w:rsidRDefault="00941CEE" w:rsidP="00941CEE">
            <w:pPr>
              <w:spacing w:after="0" w:line="240" w:lineRule="auto"/>
              <w:jc w:val="center"/>
              <w:rPr>
                <w:rFonts w:ascii="Arial" w:eastAsia="Times New Roman" w:hAnsi="Arial" w:cs="Arial"/>
              </w:rPr>
            </w:pPr>
            <w:r w:rsidRPr="007B5E5C">
              <w:rPr>
                <w:rFonts w:ascii="Arial" w:eastAsia="Times New Roman" w:hAnsi="Arial" w:cs="Arial"/>
              </w:rPr>
              <w:t> </w:t>
            </w:r>
          </w:p>
        </w:tc>
      </w:tr>
      <w:tr w:rsidR="00941CEE" w:rsidRPr="007B5E5C" w14:paraId="6D205108" w14:textId="77777777" w:rsidTr="007B5E5C">
        <w:trPr>
          <w:trHeight w:val="300"/>
        </w:trPr>
        <w:tc>
          <w:tcPr>
            <w:tcW w:w="9535"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6A32DC8" w14:textId="77777777" w:rsidR="00941CEE" w:rsidRPr="007B5E5C" w:rsidRDefault="00941CEE" w:rsidP="00941CEE">
            <w:pPr>
              <w:spacing w:after="0" w:line="240" w:lineRule="auto"/>
              <w:jc w:val="center"/>
              <w:rPr>
                <w:rFonts w:ascii="Arial" w:eastAsia="Times New Roman" w:hAnsi="Arial" w:cs="Arial"/>
              </w:rPr>
            </w:pPr>
            <w:r w:rsidRPr="007B5E5C">
              <w:rPr>
                <w:rFonts w:ascii="Arial" w:eastAsia="Times New Roman" w:hAnsi="Arial" w:cs="Arial"/>
                <w:b/>
                <w:bCs/>
              </w:rPr>
              <w:t>12. SUTARTIES NUTRAUKIMAS</w:t>
            </w:r>
          </w:p>
        </w:tc>
      </w:tr>
      <w:tr w:rsidR="00941CEE" w:rsidRPr="007B5E5C" w14:paraId="40751713" w14:textId="77777777" w:rsidTr="00F260B2">
        <w:trPr>
          <w:trHeight w:val="300"/>
        </w:trPr>
        <w:tc>
          <w:tcPr>
            <w:tcW w:w="306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BD19805" w14:textId="77777777" w:rsidR="00941CEE" w:rsidRPr="007B5E5C" w:rsidRDefault="00941CEE" w:rsidP="00941CEE">
            <w:pPr>
              <w:spacing w:after="0" w:line="240" w:lineRule="auto"/>
              <w:rPr>
                <w:rFonts w:ascii="Arial" w:eastAsia="Times New Roman" w:hAnsi="Arial" w:cs="Arial"/>
              </w:rPr>
            </w:pPr>
            <w:r w:rsidRPr="007B5E5C">
              <w:rPr>
                <w:rFonts w:ascii="Arial" w:eastAsia="Times New Roman" w:hAnsi="Arial" w:cs="Arial"/>
                <w:b/>
                <w:bCs/>
              </w:rPr>
              <w:t>12.1. Sutarties nutraukimo pagrindai</w:t>
            </w:r>
          </w:p>
        </w:tc>
        <w:tc>
          <w:tcPr>
            <w:tcW w:w="6475" w:type="dxa"/>
            <w:gridSpan w:val="3"/>
            <w:tcBorders>
              <w:top w:val="nil"/>
              <w:left w:val="nil"/>
              <w:bottom w:val="single" w:sz="8" w:space="0" w:color="auto"/>
              <w:right w:val="single" w:sz="8" w:space="0" w:color="auto"/>
            </w:tcBorders>
            <w:tcMar>
              <w:top w:w="0" w:type="dxa"/>
              <w:left w:w="108" w:type="dxa"/>
              <w:bottom w:w="0" w:type="dxa"/>
              <w:right w:w="108" w:type="dxa"/>
            </w:tcMar>
            <w:hideMark/>
          </w:tcPr>
          <w:p w14:paraId="5186EE69" w14:textId="2A0367FA" w:rsidR="00941CEE" w:rsidRPr="007B5E5C" w:rsidRDefault="00941CEE" w:rsidP="00941CEE">
            <w:pPr>
              <w:spacing w:after="0" w:line="240" w:lineRule="auto"/>
              <w:rPr>
                <w:rFonts w:ascii="Arial" w:eastAsia="Times New Roman" w:hAnsi="Arial" w:cs="Arial"/>
              </w:rPr>
            </w:pPr>
            <w:r w:rsidRPr="007B5E5C">
              <w:rPr>
                <w:rFonts w:ascii="Arial" w:eastAsia="Times New Roman" w:hAnsi="Arial" w:cs="Arial"/>
              </w:rPr>
              <w:t> Sutartis gali būti nutraukiama rašytiniu Šalių susitarimu arba vienašališkai, Bendrosiose sąlygose nustatyta tvarka.</w:t>
            </w:r>
          </w:p>
        </w:tc>
      </w:tr>
      <w:tr w:rsidR="00941CEE" w:rsidRPr="007B5E5C" w14:paraId="7627C49A" w14:textId="77777777" w:rsidTr="00F260B2">
        <w:trPr>
          <w:trHeight w:val="300"/>
        </w:trPr>
        <w:tc>
          <w:tcPr>
            <w:tcW w:w="306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7030114" w14:textId="77777777" w:rsidR="00941CEE" w:rsidRPr="007B5E5C" w:rsidRDefault="00941CEE" w:rsidP="00941CEE">
            <w:pPr>
              <w:spacing w:after="0" w:line="240" w:lineRule="auto"/>
              <w:rPr>
                <w:rFonts w:ascii="Arial" w:eastAsia="Times New Roman" w:hAnsi="Arial" w:cs="Arial"/>
              </w:rPr>
            </w:pPr>
            <w:r w:rsidRPr="007B5E5C">
              <w:rPr>
                <w:rFonts w:ascii="Arial" w:eastAsia="Times New Roman" w:hAnsi="Arial" w:cs="Arial"/>
                <w:b/>
                <w:bCs/>
              </w:rPr>
              <w:t>12.2. Esminiai Sutarties pažeidimai</w:t>
            </w:r>
          </w:p>
        </w:tc>
        <w:tc>
          <w:tcPr>
            <w:tcW w:w="6475" w:type="dxa"/>
            <w:gridSpan w:val="3"/>
            <w:tcBorders>
              <w:top w:val="nil"/>
              <w:left w:val="nil"/>
              <w:bottom w:val="single" w:sz="8" w:space="0" w:color="auto"/>
              <w:right w:val="single" w:sz="8" w:space="0" w:color="auto"/>
            </w:tcBorders>
            <w:tcMar>
              <w:top w:w="0" w:type="dxa"/>
              <w:left w:w="108" w:type="dxa"/>
              <w:bottom w:w="0" w:type="dxa"/>
              <w:right w:w="108" w:type="dxa"/>
            </w:tcMar>
            <w:hideMark/>
          </w:tcPr>
          <w:p w14:paraId="22A5B589" w14:textId="171C6FB2" w:rsidR="00941CEE" w:rsidRDefault="00941CEE" w:rsidP="00941CEE">
            <w:pPr>
              <w:spacing w:after="0" w:line="240" w:lineRule="auto"/>
              <w:jc w:val="both"/>
              <w:rPr>
                <w:rFonts w:ascii="Arial" w:eastAsia="Times New Roman" w:hAnsi="Arial" w:cs="Arial"/>
              </w:rPr>
            </w:pPr>
            <w:r w:rsidRPr="007B5E5C">
              <w:rPr>
                <w:rFonts w:ascii="Arial" w:eastAsia="Times New Roman" w:hAnsi="Arial" w:cs="Arial"/>
              </w:rPr>
              <w:t>12.2.1. jeigu Tiekėjas nevykdo prisiimtų įsipareigojimų už Sutartyje nustatyt</w:t>
            </w:r>
            <w:r w:rsidR="00262479">
              <w:rPr>
                <w:rFonts w:ascii="Arial" w:eastAsia="Times New Roman" w:hAnsi="Arial" w:cs="Arial"/>
              </w:rPr>
              <w:t>ą</w:t>
            </w:r>
            <w:r w:rsidRPr="007B5E5C">
              <w:rPr>
                <w:rFonts w:ascii="Arial" w:eastAsia="Times New Roman" w:hAnsi="Arial" w:cs="Arial"/>
              </w:rPr>
              <w:t xml:space="preserve"> Sutarties </w:t>
            </w:r>
            <w:r w:rsidR="00262479">
              <w:rPr>
                <w:rFonts w:ascii="Arial" w:eastAsia="Times New Roman" w:hAnsi="Arial" w:cs="Arial"/>
              </w:rPr>
              <w:t>kainą</w:t>
            </w:r>
            <w:r w:rsidRPr="007B5E5C">
              <w:rPr>
                <w:rFonts w:ascii="Arial" w:eastAsia="Times New Roman" w:hAnsi="Arial" w:cs="Arial"/>
              </w:rPr>
              <w:t>;</w:t>
            </w:r>
          </w:p>
          <w:p w14:paraId="7E17A7DB" w14:textId="6C809510" w:rsidR="00941CEE" w:rsidRPr="007B5E5C" w:rsidRDefault="00941CEE" w:rsidP="00941CEE">
            <w:pPr>
              <w:spacing w:after="0" w:line="240" w:lineRule="auto"/>
              <w:jc w:val="both"/>
              <w:rPr>
                <w:rFonts w:ascii="Arial" w:eastAsia="Times New Roman" w:hAnsi="Arial" w:cs="Arial"/>
              </w:rPr>
            </w:pPr>
            <w:r w:rsidRPr="009273ED">
              <w:rPr>
                <w:rFonts w:ascii="Arial" w:eastAsia="Times New Roman" w:hAnsi="Arial" w:cs="Arial"/>
              </w:rPr>
              <w:t>12.2.</w:t>
            </w:r>
            <w:r>
              <w:rPr>
                <w:rFonts w:ascii="Arial" w:eastAsia="Times New Roman" w:hAnsi="Arial" w:cs="Arial"/>
              </w:rPr>
              <w:t>3</w:t>
            </w:r>
            <w:r w:rsidRPr="009273ED">
              <w:rPr>
                <w:rFonts w:ascii="Arial" w:eastAsia="Times New Roman" w:hAnsi="Arial" w:cs="Arial"/>
              </w:rPr>
              <w:t>. jeigu Tiekėjas pažeidžia nustatytus konkrečių Paslaugų suteikimo terminus 2 (du) kartus per vienus kalendorinius metus</w:t>
            </w:r>
            <w:r>
              <w:rPr>
                <w:rFonts w:ascii="Arial" w:eastAsia="Times New Roman" w:hAnsi="Arial" w:cs="Arial"/>
              </w:rPr>
              <w:t>;</w:t>
            </w:r>
            <w:r w:rsidRPr="009273ED">
              <w:rPr>
                <w:rFonts w:ascii="Arial" w:eastAsia="Times New Roman" w:hAnsi="Arial" w:cs="Arial"/>
              </w:rPr>
              <w:t xml:space="preserve"> 12.2.</w:t>
            </w:r>
            <w:r>
              <w:rPr>
                <w:rFonts w:ascii="Arial" w:eastAsia="Times New Roman" w:hAnsi="Arial" w:cs="Arial"/>
              </w:rPr>
              <w:t>4</w:t>
            </w:r>
            <w:r w:rsidRPr="009273ED">
              <w:rPr>
                <w:rFonts w:ascii="Arial" w:eastAsia="Times New Roman" w:hAnsi="Arial" w:cs="Arial"/>
              </w:rPr>
              <w:t xml:space="preserve">. Tiekėjas pažeidžia Paslaugų </w:t>
            </w:r>
            <w:r w:rsidRPr="007B5E5C">
              <w:rPr>
                <w:rFonts w:ascii="Arial" w:eastAsia="Times New Roman" w:hAnsi="Arial" w:cs="Arial"/>
              </w:rPr>
              <w:t>suteikimo terminus ir dėl Paslaugų suteikimo vėlavimo Paslaugos tampa nebereikalingos;</w:t>
            </w:r>
          </w:p>
          <w:p w14:paraId="6C8F6EF9" w14:textId="1AF56A28" w:rsidR="00941CEE" w:rsidRPr="00F20E91" w:rsidRDefault="00941CEE" w:rsidP="00941CEE">
            <w:pPr>
              <w:spacing w:after="0" w:line="240" w:lineRule="auto"/>
              <w:jc w:val="both"/>
              <w:rPr>
                <w:rFonts w:ascii="Arial" w:eastAsia="Times New Roman" w:hAnsi="Arial" w:cs="Arial"/>
              </w:rPr>
            </w:pPr>
            <w:r w:rsidRPr="007B5E5C">
              <w:rPr>
                <w:rFonts w:ascii="Arial" w:eastAsia="Times New Roman" w:hAnsi="Arial" w:cs="Arial"/>
              </w:rPr>
              <w:t>12.2.</w:t>
            </w:r>
            <w:r>
              <w:rPr>
                <w:rFonts w:ascii="Arial" w:eastAsia="Times New Roman" w:hAnsi="Arial" w:cs="Arial"/>
              </w:rPr>
              <w:t>5</w:t>
            </w:r>
            <w:r w:rsidRPr="007B5E5C">
              <w:rPr>
                <w:rFonts w:ascii="Arial" w:eastAsia="Times New Roman" w:hAnsi="Arial" w:cs="Arial"/>
              </w:rPr>
              <w:t xml:space="preserve">. </w:t>
            </w:r>
            <w:r w:rsidRPr="00F20E91">
              <w:rPr>
                <w:rFonts w:ascii="Arial" w:eastAsia="Times New Roman" w:hAnsi="Arial" w:cs="Arial"/>
              </w:rPr>
              <w:t>Tiekėjas daugiau kaip 2 (du) kartus suteikia Paslaugas, kurios neatitinka Sutartyje ir (ar) įstatymuose nustatytų reikalavimų Paslaugoms;</w:t>
            </w:r>
          </w:p>
          <w:p w14:paraId="55A139EC" w14:textId="2B4C5353" w:rsidR="00941CEE" w:rsidRDefault="00941CEE" w:rsidP="00941CEE">
            <w:pPr>
              <w:spacing w:after="0" w:line="240" w:lineRule="auto"/>
              <w:jc w:val="both"/>
              <w:rPr>
                <w:rFonts w:ascii="Arial" w:eastAsia="Times New Roman" w:hAnsi="Arial" w:cs="Arial"/>
              </w:rPr>
            </w:pPr>
            <w:r w:rsidRPr="007B5E5C">
              <w:rPr>
                <w:rFonts w:ascii="Arial" w:eastAsia="Times New Roman" w:hAnsi="Arial" w:cs="Arial"/>
              </w:rPr>
              <w:t>12.2.</w:t>
            </w:r>
            <w:r>
              <w:rPr>
                <w:rFonts w:ascii="Arial" w:eastAsia="Times New Roman" w:hAnsi="Arial" w:cs="Arial"/>
              </w:rPr>
              <w:t>6</w:t>
            </w:r>
            <w:r w:rsidRPr="007B5E5C">
              <w:rPr>
                <w:rFonts w:ascii="Arial" w:eastAsia="Times New Roman" w:hAnsi="Arial" w:cs="Arial"/>
              </w:rPr>
              <w:t>. Tiekėjo kvalifikacija tapo nebeatitinkančia pirkimo dokumentuose nustatytų Sutarties tinkamam vykdymui būtinų reikalavimų ir šie neatitikimai nebuvo ištaisyti per 14 (keturiolika) kalendorinių dienų nuo kvalifikacijos tapimo neatitinkančia dienos;</w:t>
            </w:r>
          </w:p>
          <w:p w14:paraId="4C1125CB" w14:textId="77777777" w:rsidR="00941CEE" w:rsidRPr="003E12A7" w:rsidRDefault="00941CEE" w:rsidP="00941CEE">
            <w:pPr>
              <w:tabs>
                <w:tab w:val="left" w:pos="567"/>
                <w:tab w:val="left" w:pos="851"/>
                <w:tab w:val="left" w:pos="992"/>
                <w:tab w:val="left" w:pos="1134"/>
              </w:tabs>
              <w:spacing w:after="0" w:line="240" w:lineRule="auto"/>
              <w:jc w:val="both"/>
              <w:rPr>
                <w:rFonts w:ascii="Arial" w:eastAsia="Arial" w:hAnsi="Arial" w:cs="Arial"/>
                <w:kern w:val="2"/>
                <w:lang w:val="lt"/>
              </w:rPr>
            </w:pPr>
            <w:r>
              <w:rPr>
                <w:rFonts w:ascii="Arial" w:eastAsia="Arial" w:hAnsi="Arial" w:cs="Arial"/>
                <w:kern w:val="2"/>
                <w:lang w:val="lt"/>
              </w:rPr>
              <w:t xml:space="preserve">12.2.6. Tiekėjas 2 (du) kartus iš eilės pažeidžia </w:t>
            </w:r>
            <w:r>
              <w:rPr>
                <w:rFonts w:ascii="Arial" w:eastAsia="Arial" w:hAnsi="Arial" w:cs="Arial"/>
                <w:kern w:val="2"/>
              </w:rPr>
              <w:t xml:space="preserve">nustatytus </w:t>
            </w:r>
            <w:r w:rsidRPr="00F95A60">
              <w:rPr>
                <w:rFonts w:ascii="Arial" w:eastAsia="Arial" w:hAnsi="Arial" w:cs="Arial"/>
                <w:kern w:val="2"/>
              </w:rPr>
              <w:t>aplinkos apsaugos</w:t>
            </w:r>
            <w:r>
              <w:rPr>
                <w:rFonts w:ascii="Arial" w:eastAsia="Arial" w:hAnsi="Arial" w:cs="Arial"/>
                <w:kern w:val="2"/>
              </w:rPr>
              <w:t xml:space="preserve"> </w:t>
            </w:r>
            <w:r w:rsidRPr="00F95A60">
              <w:rPr>
                <w:rFonts w:ascii="Arial" w:eastAsia="Arial" w:hAnsi="Arial" w:cs="Arial"/>
                <w:kern w:val="2"/>
              </w:rPr>
              <w:t>reikalavim</w:t>
            </w:r>
            <w:r>
              <w:rPr>
                <w:rFonts w:ascii="Arial" w:eastAsia="Arial" w:hAnsi="Arial" w:cs="Arial"/>
                <w:kern w:val="2"/>
              </w:rPr>
              <w:t>us;</w:t>
            </w:r>
          </w:p>
          <w:p w14:paraId="2537E921" w14:textId="78C5D971" w:rsidR="00941CEE" w:rsidRPr="007B5E5C" w:rsidRDefault="00941CEE" w:rsidP="00941CEE">
            <w:pPr>
              <w:spacing w:after="0" w:line="240" w:lineRule="auto"/>
              <w:jc w:val="both"/>
              <w:rPr>
                <w:rFonts w:ascii="Arial" w:eastAsia="Times New Roman" w:hAnsi="Arial" w:cs="Arial"/>
              </w:rPr>
            </w:pPr>
            <w:r w:rsidRPr="007B5E5C">
              <w:rPr>
                <w:rFonts w:ascii="Arial" w:eastAsia="Times New Roman" w:hAnsi="Arial" w:cs="Arial"/>
              </w:rPr>
              <w:t>12.2.</w:t>
            </w:r>
            <w:r>
              <w:rPr>
                <w:rFonts w:ascii="Arial" w:eastAsia="Times New Roman" w:hAnsi="Arial" w:cs="Arial"/>
              </w:rPr>
              <w:t>7</w:t>
            </w:r>
            <w:r w:rsidRPr="007B5E5C">
              <w:rPr>
                <w:rFonts w:ascii="Arial" w:eastAsia="Times New Roman" w:hAnsi="Arial" w:cs="Arial"/>
              </w:rPr>
              <w:t>. Tiekėjas pažeidžia šios Sutarties nuostatas, reglamentuojančias konkurenciją, intelektinės nuosavybės ar konfidencialios informacijos valdymą;</w:t>
            </w:r>
          </w:p>
          <w:p w14:paraId="0A8A4939" w14:textId="333EB4E0" w:rsidR="00941CEE" w:rsidRPr="007B5E5C" w:rsidRDefault="00941CEE" w:rsidP="00941CEE">
            <w:pPr>
              <w:spacing w:after="0" w:line="240" w:lineRule="auto"/>
              <w:jc w:val="both"/>
              <w:rPr>
                <w:rFonts w:ascii="Arial" w:eastAsia="Times New Roman" w:hAnsi="Arial" w:cs="Arial"/>
              </w:rPr>
            </w:pPr>
            <w:r w:rsidRPr="007B5E5C">
              <w:rPr>
                <w:rFonts w:ascii="Arial" w:eastAsia="Times New Roman" w:hAnsi="Arial" w:cs="Arial"/>
              </w:rPr>
              <w:t>12.2.</w:t>
            </w:r>
            <w:r>
              <w:rPr>
                <w:rFonts w:ascii="Arial" w:eastAsia="Times New Roman" w:hAnsi="Arial" w:cs="Arial"/>
              </w:rPr>
              <w:t>8</w:t>
            </w:r>
            <w:r w:rsidRPr="007B5E5C">
              <w:rPr>
                <w:rFonts w:ascii="Arial" w:eastAsia="Times New Roman" w:hAnsi="Arial" w:cs="Arial"/>
              </w:rPr>
              <w:t>. Tiekėjas pažeidžia Bendrųjų sąlygų nuostatas dėl Sutarties vykdymui pasitelkiamų naujų subtiekėjų ir (ar) specialistų / esamų subtiekėjų ir (ar) specialistų keitimo</w:t>
            </w:r>
            <w:r>
              <w:rPr>
                <w:rFonts w:ascii="Arial" w:eastAsia="Times New Roman" w:hAnsi="Arial" w:cs="Arial"/>
              </w:rPr>
              <w:t>.</w:t>
            </w:r>
          </w:p>
        </w:tc>
      </w:tr>
      <w:tr w:rsidR="00941CEE" w:rsidRPr="007B5E5C" w14:paraId="30715BC6" w14:textId="77777777" w:rsidTr="007B5E5C">
        <w:trPr>
          <w:trHeight w:val="300"/>
        </w:trPr>
        <w:tc>
          <w:tcPr>
            <w:tcW w:w="9535"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EAE5149" w14:textId="25887FFE" w:rsidR="00941CEE" w:rsidRPr="007B5E5C" w:rsidRDefault="00941CEE" w:rsidP="00941CEE">
            <w:pPr>
              <w:spacing w:after="0" w:line="240" w:lineRule="auto"/>
              <w:jc w:val="center"/>
              <w:rPr>
                <w:rFonts w:ascii="Arial" w:eastAsia="Times New Roman" w:hAnsi="Arial" w:cs="Arial"/>
              </w:rPr>
            </w:pPr>
            <w:r w:rsidRPr="007B5E5C">
              <w:rPr>
                <w:rFonts w:ascii="Arial" w:eastAsia="Times New Roman" w:hAnsi="Arial" w:cs="Arial"/>
                <w:b/>
                <w:bCs/>
              </w:rPr>
              <w:t>13. APLINKOS APSAUGOS IR SOCIALINIAI KRITERIJAI</w:t>
            </w:r>
          </w:p>
        </w:tc>
      </w:tr>
      <w:tr w:rsidR="00941CEE" w:rsidRPr="007B5E5C" w14:paraId="64961907" w14:textId="77777777" w:rsidTr="0069062D">
        <w:trPr>
          <w:trHeight w:val="300"/>
        </w:trPr>
        <w:tc>
          <w:tcPr>
            <w:tcW w:w="306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7DA9752" w14:textId="77777777" w:rsidR="00941CEE" w:rsidRPr="007B5E5C" w:rsidRDefault="00941CEE" w:rsidP="00941CEE">
            <w:pPr>
              <w:spacing w:after="0" w:line="240" w:lineRule="auto"/>
              <w:rPr>
                <w:rFonts w:ascii="Arial" w:eastAsia="Times New Roman" w:hAnsi="Arial" w:cs="Arial"/>
              </w:rPr>
            </w:pPr>
            <w:r w:rsidRPr="007B5E5C">
              <w:rPr>
                <w:rFonts w:ascii="Arial" w:eastAsia="Times New Roman" w:hAnsi="Arial" w:cs="Arial"/>
                <w:b/>
                <w:bCs/>
              </w:rPr>
              <w:t>13.1. Su perkamomis paslaugomis susiję  aplinkos apsaugos kriterijai</w:t>
            </w:r>
          </w:p>
        </w:tc>
        <w:tc>
          <w:tcPr>
            <w:tcW w:w="6475" w:type="dxa"/>
            <w:gridSpan w:val="3"/>
            <w:tcBorders>
              <w:top w:val="nil"/>
              <w:left w:val="nil"/>
              <w:right w:val="single" w:sz="8" w:space="0" w:color="auto"/>
            </w:tcBorders>
            <w:tcMar>
              <w:top w:w="0" w:type="dxa"/>
              <w:left w:w="108" w:type="dxa"/>
              <w:bottom w:w="0" w:type="dxa"/>
              <w:right w:w="108" w:type="dxa"/>
            </w:tcMar>
            <w:hideMark/>
          </w:tcPr>
          <w:p w14:paraId="4508FBB0" w14:textId="77777777" w:rsidR="00BF545A" w:rsidRDefault="00C92620" w:rsidP="002C354C">
            <w:pPr>
              <w:jc w:val="both"/>
              <w:rPr>
                <w:rFonts w:ascii="Arial" w:hAnsi="Arial" w:cs="Arial"/>
                <w:szCs w:val="24"/>
              </w:rPr>
            </w:pPr>
            <w:r w:rsidRPr="00BF545A">
              <w:rPr>
                <w:rFonts w:ascii="Arial" w:hAnsi="Arial" w:cs="Arial"/>
                <w:kern w:val="2"/>
                <w:shd w:val="clear" w:color="auto" w:fill="FFFFFF"/>
              </w:rPr>
              <w:t xml:space="preserve">1. </w:t>
            </w:r>
            <w:r w:rsidR="00BF545A" w:rsidRPr="00BF545A">
              <w:rPr>
                <w:rFonts w:ascii="Arial" w:hAnsi="Arial" w:cs="Arial"/>
                <w:szCs w:val="24"/>
              </w:rPr>
              <w:t xml:space="preserve">Tiekėjas, organizuodamas renginius, taiko ekonomiškus ir aplinkai draugiškus sprendimus, mažina popieriaus, vienkartinių priemonių ir kitų išteklių naudojimą; </w:t>
            </w:r>
          </w:p>
          <w:p w14:paraId="5236EEDA" w14:textId="0280A484" w:rsidR="007B6EAA" w:rsidRPr="00BF545A" w:rsidRDefault="00BF545A" w:rsidP="002C354C">
            <w:pPr>
              <w:jc w:val="both"/>
              <w:rPr>
                <w:rFonts w:ascii="Arial" w:hAnsi="Arial" w:cs="Arial"/>
                <w:szCs w:val="24"/>
              </w:rPr>
            </w:pPr>
            <w:r>
              <w:rPr>
                <w:rFonts w:ascii="Arial" w:hAnsi="Arial" w:cs="Arial"/>
                <w:szCs w:val="24"/>
              </w:rPr>
              <w:t xml:space="preserve">2. </w:t>
            </w:r>
            <w:proofErr w:type="spellStart"/>
            <w:r w:rsidRPr="00BF545A">
              <w:rPr>
                <w:rFonts w:ascii="Arial" w:hAnsi="Arial" w:cs="Arial"/>
                <w:szCs w:val="24"/>
              </w:rPr>
              <w:t>Dalomoji</w:t>
            </w:r>
            <w:proofErr w:type="spellEnd"/>
            <w:r w:rsidRPr="00BF545A">
              <w:rPr>
                <w:rFonts w:ascii="Arial" w:hAnsi="Arial" w:cs="Arial"/>
                <w:szCs w:val="24"/>
              </w:rPr>
              <w:t xml:space="preserve"> ir mokymų medžiaga, kai įmanoma, teikiama elektroniniu formatu. Kai popierinė medžiaga yra būtina, ji turi būti spausdinama ant perdirbto arba perdirbti tinkamo popieriaus, naudojant dvipusį spausdinimą, kai tai techniškai įmanoma. </w:t>
            </w:r>
          </w:p>
          <w:p w14:paraId="1BDC1173" w14:textId="1B421BF3" w:rsidR="00941CEE" w:rsidRPr="0069062D" w:rsidRDefault="00941CEE" w:rsidP="002C354C">
            <w:pPr>
              <w:tabs>
                <w:tab w:val="left" w:pos="851"/>
              </w:tabs>
              <w:suppressAutoHyphens/>
              <w:autoSpaceDN w:val="0"/>
              <w:spacing w:after="0" w:line="240" w:lineRule="auto"/>
              <w:jc w:val="both"/>
              <w:textAlignment w:val="baseline"/>
              <w:rPr>
                <w:rFonts w:ascii="Arial" w:eastAsia="Times New Roman" w:hAnsi="Arial" w:cs="Arial"/>
                <w:lang w:eastAsia="en-US"/>
              </w:rPr>
            </w:pPr>
            <w:r w:rsidRPr="00051D22">
              <w:rPr>
                <w:rFonts w:ascii="Arial" w:eastAsia="Times New Roman" w:hAnsi="Arial" w:cs="Arial"/>
              </w:rPr>
              <w:t>Nustačius, kad Tiekėjas šiame papunktyje nustatyto kriterijaus (-jų) nesilaiko, Tiekėjui taikoma Specialiųjų sąlygų 9.5 punkte nurodyto dydžio bauda.</w:t>
            </w:r>
            <w:r w:rsidRPr="0069062D">
              <w:rPr>
                <w:rFonts w:ascii="Arial" w:eastAsia="Times New Roman" w:hAnsi="Arial" w:cs="Arial"/>
              </w:rPr>
              <w:t> </w:t>
            </w:r>
          </w:p>
        </w:tc>
      </w:tr>
      <w:tr w:rsidR="00941CEE" w:rsidRPr="007B5E5C" w14:paraId="09B5252F" w14:textId="77777777" w:rsidTr="0069062D">
        <w:trPr>
          <w:trHeight w:val="300"/>
        </w:trPr>
        <w:tc>
          <w:tcPr>
            <w:tcW w:w="3060" w:type="dxa"/>
            <w:tcBorders>
              <w:left w:val="single" w:sz="8" w:space="0" w:color="auto"/>
              <w:bottom w:val="single" w:sz="8" w:space="0" w:color="auto"/>
              <w:right w:val="single" w:sz="8" w:space="0" w:color="auto"/>
            </w:tcBorders>
            <w:tcMar>
              <w:top w:w="0" w:type="dxa"/>
              <w:left w:w="108" w:type="dxa"/>
              <w:bottom w:w="0" w:type="dxa"/>
              <w:right w:w="108" w:type="dxa"/>
            </w:tcMar>
            <w:hideMark/>
          </w:tcPr>
          <w:p w14:paraId="6D4B20D8" w14:textId="77777777" w:rsidR="00941CEE" w:rsidRPr="007B5E5C" w:rsidRDefault="00941CEE" w:rsidP="00941CEE">
            <w:pPr>
              <w:spacing w:after="0" w:line="240" w:lineRule="auto"/>
              <w:rPr>
                <w:rFonts w:ascii="Arial" w:eastAsia="Times New Roman" w:hAnsi="Arial" w:cs="Arial"/>
              </w:rPr>
            </w:pPr>
            <w:r w:rsidRPr="007B5E5C">
              <w:rPr>
                <w:rFonts w:ascii="Arial" w:eastAsia="Times New Roman" w:hAnsi="Arial" w:cs="Arial"/>
                <w:b/>
                <w:bCs/>
              </w:rPr>
              <w:lastRenderedPageBreak/>
              <w:t>13.2. Su perkamomis Paslaugomis susiję socialiniai kriterijai</w:t>
            </w:r>
          </w:p>
        </w:tc>
        <w:tc>
          <w:tcPr>
            <w:tcW w:w="6475" w:type="dxa"/>
            <w:gridSpan w:val="3"/>
            <w:tcBorders>
              <w:left w:val="nil"/>
              <w:bottom w:val="single" w:sz="8" w:space="0" w:color="auto"/>
              <w:right w:val="single" w:sz="8" w:space="0" w:color="auto"/>
            </w:tcBorders>
            <w:tcMar>
              <w:top w:w="0" w:type="dxa"/>
              <w:left w:w="108" w:type="dxa"/>
              <w:bottom w:w="0" w:type="dxa"/>
              <w:right w:w="108" w:type="dxa"/>
            </w:tcMar>
            <w:hideMark/>
          </w:tcPr>
          <w:p w14:paraId="7637EF9C" w14:textId="77777777" w:rsidR="00941CEE" w:rsidRPr="007B5E5C" w:rsidRDefault="00941CEE" w:rsidP="00941CEE">
            <w:pPr>
              <w:spacing w:after="0" w:line="240" w:lineRule="auto"/>
              <w:rPr>
                <w:rFonts w:ascii="Arial" w:eastAsia="Times New Roman" w:hAnsi="Arial" w:cs="Arial"/>
              </w:rPr>
            </w:pPr>
            <w:r w:rsidRPr="007B5E5C">
              <w:rPr>
                <w:rFonts w:ascii="Arial" w:eastAsia="Times New Roman" w:hAnsi="Arial" w:cs="Arial"/>
              </w:rPr>
              <w:t>Netaikoma</w:t>
            </w:r>
          </w:p>
          <w:p w14:paraId="6B6480FC" w14:textId="7FAEB3E0" w:rsidR="00941CEE" w:rsidRPr="007B5E5C" w:rsidRDefault="00941CEE" w:rsidP="00941CEE">
            <w:pPr>
              <w:spacing w:after="0" w:line="240" w:lineRule="auto"/>
              <w:jc w:val="center"/>
              <w:rPr>
                <w:rFonts w:ascii="Arial" w:eastAsia="Times New Roman" w:hAnsi="Arial" w:cs="Arial"/>
              </w:rPr>
            </w:pPr>
            <w:r w:rsidRPr="007B5E5C">
              <w:rPr>
                <w:rFonts w:ascii="Arial" w:eastAsia="Times New Roman" w:hAnsi="Arial" w:cs="Arial"/>
              </w:rPr>
              <w:t> </w:t>
            </w:r>
          </w:p>
        </w:tc>
      </w:tr>
      <w:tr w:rsidR="00941CEE" w:rsidRPr="007B5E5C" w14:paraId="278C2584" w14:textId="77777777" w:rsidTr="007B5E5C">
        <w:trPr>
          <w:trHeight w:val="300"/>
        </w:trPr>
        <w:tc>
          <w:tcPr>
            <w:tcW w:w="9535"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4359B1A" w14:textId="11DBF297" w:rsidR="00941CEE" w:rsidRPr="007B5E5C" w:rsidRDefault="00941CEE" w:rsidP="00941CEE">
            <w:pPr>
              <w:spacing w:after="0" w:line="240" w:lineRule="auto"/>
              <w:jc w:val="center"/>
              <w:rPr>
                <w:rFonts w:ascii="Arial" w:eastAsia="Times New Roman" w:hAnsi="Arial" w:cs="Arial"/>
              </w:rPr>
            </w:pPr>
            <w:r w:rsidRPr="007B5E5C">
              <w:rPr>
                <w:rFonts w:ascii="Arial" w:eastAsia="Times New Roman" w:hAnsi="Arial" w:cs="Arial"/>
                <w:b/>
                <w:bCs/>
              </w:rPr>
              <w:t>14. BENDRŲJŲ SĄLYGŲ PAKEITIMAI IR PAPILDYMAI</w:t>
            </w:r>
          </w:p>
        </w:tc>
      </w:tr>
      <w:tr w:rsidR="00941CEE" w:rsidRPr="007B5E5C" w14:paraId="6B34AFBF" w14:textId="77777777" w:rsidTr="00F260B2">
        <w:trPr>
          <w:trHeight w:val="300"/>
        </w:trPr>
        <w:tc>
          <w:tcPr>
            <w:tcW w:w="3060"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ED6D9A9" w14:textId="7F13E864" w:rsidR="00941CEE" w:rsidRPr="001F0418" w:rsidRDefault="00941CEE" w:rsidP="00941CEE">
            <w:pPr>
              <w:spacing w:after="0" w:line="240" w:lineRule="auto"/>
              <w:rPr>
                <w:rFonts w:ascii="Arial" w:eastAsia="Times New Roman" w:hAnsi="Arial" w:cs="Arial"/>
                <w:b/>
                <w:bCs/>
              </w:rPr>
            </w:pPr>
            <w:r w:rsidRPr="001F0418">
              <w:rPr>
                <w:rFonts w:ascii="Arial" w:eastAsia="Times New Roman" w:hAnsi="Arial" w:cs="Arial"/>
                <w:b/>
                <w:bCs/>
              </w:rPr>
              <w:t>14.1.</w:t>
            </w:r>
          </w:p>
        </w:tc>
        <w:tc>
          <w:tcPr>
            <w:tcW w:w="6475" w:type="dxa"/>
            <w:gridSpan w:val="3"/>
            <w:tcBorders>
              <w:top w:val="nil"/>
              <w:left w:val="nil"/>
              <w:bottom w:val="single" w:sz="8" w:space="0" w:color="auto"/>
              <w:right w:val="single" w:sz="8" w:space="0" w:color="auto"/>
            </w:tcBorders>
            <w:tcMar>
              <w:top w:w="0" w:type="dxa"/>
              <w:left w:w="108" w:type="dxa"/>
              <w:bottom w:w="0" w:type="dxa"/>
              <w:right w:w="108" w:type="dxa"/>
            </w:tcMar>
          </w:tcPr>
          <w:p w14:paraId="0368EC0F" w14:textId="6D88B6DB" w:rsidR="00941CEE" w:rsidRPr="001F0418" w:rsidRDefault="00941CEE" w:rsidP="00941CEE">
            <w:pPr>
              <w:spacing w:after="0" w:line="240" w:lineRule="auto"/>
              <w:jc w:val="both"/>
              <w:rPr>
                <w:rFonts w:ascii="Arial" w:eastAsia="Times New Roman" w:hAnsi="Arial" w:cs="Arial"/>
                <w:b/>
                <w:bCs/>
              </w:rPr>
            </w:pPr>
            <w:r w:rsidRPr="001F0418">
              <w:rPr>
                <w:rFonts w:ascii="Arial" w:hAnsi="Arial" w:cs="Arial"/>
                <w:kern w:val="2"/>
                <w:szCs w:val="24"/>
              </w:rPr>
              <w:t>Šalys susitaria pakeisti nurodytą Sutarties Bendrųjų sąlygų punktą ir išdėstyti jį nauja redakcija: ____.</w:t>
            </w:r>
          </w:p>
        </w:tc>
      </w:tr>
      <w:tr w:rsidR="00941CEE" w:rsidRPr="007B5E5C" w14:paraId="480C9DD0" w14:textId="77777777" w:rsidTr="00F260B2">
        <w:trPr>
          <w:trHeight w:val="300"/>
        </w:trPr>
        <w:tc>
          <w:tcPr>
            <w:tcW w:w="306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EF5CF95" w14:textId="2E2C7541" w:rsidR="00941CEE" w:rsidRPr="001F0418" w:rsidRDefault="00941CEE" w:rsidP="00941CEE">
            <w:pPr>
              <w:spacing w:after="0" w:line="240" w:lineRule="auto"/>
              <w:rPr>
                <w:rFonts w:ascii="Arial" w:eastAsia="Times New Roman" w:hAnsi="Arial" w:cs="Arial"/>
              </w:rPr>
            </w:pPr>
            <w:r w:rsidRPr="001F0418">
              <w:rPr>
                <w:rFonts w:ascii="Arial" w:eastAsia="Times New Roman" w:hAnsi="Arial" w:cs="Arial"/>
                <w:b/>
                <w:bCs/>
              </w:rPr>
              <w:t>14.2.</w:t>
            </w:r>
          </w:p>
        </w:tc>
        <w:tc>
          <w:tcPr>
            <w:tcW w:w="6475" w:type="dxa"/>
            <w:gridSpan w:val="3"/>
            <w:tcBorders>
              <w:top w:val="nil"/>
              <w:left w:val="nil"/>
              <w:bottom w:val="single" w:sz="8" w:space="0" w:color="auto"/>
              <w:right w:val="single" w:sz="8" w:space="0" w:color="auto"/>
            </w:tcBorders>
            <w:tcMar>
              <w:top w:w="0" w:type="dxa"/>
              <w:left w:w="108" w:type="dxa"/>
              <w:bottom w:w="0" w:type="dxa"/>
              <w:right w:w="108" w:type="dxa"/>
            </w:tcMar>
            <w:hideMark/>
          </w:tcPr>
          <w:p w14:paraId="0B51468F" w14:textId="77777777" w:rsidR="00941CEE" w:rsidRPr="001F0418" w:rsidRDefault="00941CEE" w:rsidP="00941CEE">
            <w:pPr>
              <w:spacing w:after="0" w:line="240" w:lineRule="auto"/>
              <w:jc w:val="both"/>
              <w:rPr>
                <w:rFonts w:ascii="Arial" w:eastAsia="Times New Roman" w:hAnsi="Arial" w:cs="Arial"/>
              </w:rPr>
            </w:pPr>
            <w:r w:rsidRPr="001F0418">
              <w:rPr>
                <w:rFonts w:ascii="Arial" w:eastAsia="Times New Roman" w:hAnsi="Arial" w:cs="Arial"/>
              </w:rPr>
              <w:t>Šalys susitaria papildyti Sutarties Bendrąsias sąlygas nurodytu punktu, tačiau kitų punktų numeracijos nekeisti: ________.</w:t>
            </w:r>
          </w:p>
        </w:tc>
      </w:tr>
      <w:tr w:rsidR="00941CEE" w:rsidRPr="007B5E5C" w14:paraId="550BC888" w14:textId="77777777" w:rsidTr="00F260B2">
        <w:trPr>
          <w:trHeight w:val="300"/>
        </w:trPr>
        <w:tc>
          <w:tcPr>
            <w:tcW w:w="306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70F0171" w14:textId="27B03239" w:rsidR="00941CEE" w:rsidRPr="001F0418" w:rsidRDefault="00941CEE" w:rsidP="00941CEE">
            <w:pPr>
              <w:spacing w:after="0" w:line="240" w:lineRule="auto"/>
              <w:rPr>
                <w:rFonts w:ascii="Arial" w:eastAsia="Times New Roman" w:hAnsi="Arial" w:cs="Arial"/>
              </w:rPr>
            </w:pPr>
            <w:r w:rsidRPr="001F0418">
              <w:rPr>
                <w:rFonts w:ascii="Arial" w:eastAsia="Times New Roman" w:hAnsi="Arial" w:cs="Arial"/>
                <w:b/>
                <w:bCs/>
              </w:rPr>
              <w:t>14.3.</w:t>
            </w:r>
          </w:p>
        </w:tc>
        <w:tc>
          <w:tcPr>
            <w:tcW w:w="6475" w:type="dxa"/>
            <w:gridSpan w:val="3"/>
            <w:tcBorders>
              <w:top w:val="nil"/>
              <w:left w:val="nil"/>
              <w:bottom w:val="single" w:sz="8" w:space="0" w:color="auto"/>
              <w:right w:val="single" w:sz="8" w:space="0" w:color="auto"/>
            </w:tcBorders>
            <w:tcMar>
              <w:top w:w="0" w:type="dxa"/>
              <w:left w:w="108" w:type="dxa"/>
              <w:bottom w:w="0" w:type="dxa"/>
              <w:right w:w="108" w:type="dxa"/>
            </w:tcMar>
            <w:hideMark/>
          </w:tcPr>
          <w:p w14:paraId="5A8C57A9" w14:textId="77777777" w:rsidR="00941CEE" w:rsidRPr="001F0418" w:rsidRDefault="00941CEE" w:rsidP="00941CEE">
            <w:pPr>
              <w:spacing w:after="0" w:line="240" w:lineRule="auto"/>
              <w:jc w:val="both"/>
              <w:rPr>
                <w:rFonts w:ascii="Arial" w:eastAsia="Times New Roman" w:hAnsi="Arial" w:cs="Arial"/>
              </w:rPr>
            </w:pPr>
            <w:r w:rsidRPr="001F0418">
              <w:rPr>
                <w:rFonts w:ascii="Arial" w:eastAsia="Times New Roman" w:hAnsi="Arial" w:cs="Arial"/>
              </w:rPr>
              <w:t>Šalys susitaria išbraukti nurodytą Sutarties Bendrųjų sąlygų punktą, tačiau kitų punktų numeracijos nekeisti: _____.</w:t>
            </w:r>
          </w:p>
        </w:tc>
      </w:tr>
      <w:tr w:rsidR="00941CEE" w:rsidRPr="007B5E5C" w14:paraId="502956B9" w14:textId="77777777" w:rsidTr="00F260B2">
        <w:trPr>
          <w:trHeight w:val="300"/>
        </w:trPr>
        <w:tc>
          <w:tcPr>
            <w:tcW w:w="306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C864929" w14:textId="2A652984" w:rsidR="00941CEE" w:rsidRPr="007B5E5C" w:rsidRDefault="00941CEE" w:rsidP="00941CEE">
            <w:pPr>
              <w:spacing w:after="0" w:line="240" w:lineRule="auto"/>
              <w:rPr>
                <w:rFonts w:ascii="Arial" w:eastAsia="Times New Roman" w:hAnsi="Arial" w:cs="Arial"/>
              </w:rPr>
            </w:pPr>
            <w:r w:rsidRPr="007B5E5C">
              <w:rPr>
                <w:rFonts w:ascii="Arial" w:eastAsia="Times New Roman" w:hAnsi="Arial" w:cs="Arial"/>
                <w:b/>
                <w:bCs/>
              </w:rPr>
              <w:t>14.</w:t>
            </w:r>
            <w:r>
              <w:rPr>
                <w:rFonts w:ascii="Arial" w:eastAsia="Times New Roman" w:hAnsi="Arial" w:cs="Arial"/>
                <w:b/>
                <w:bCs/>
              </w:rPr>
              <w:t>4</w:t>
            </w:r>
            <w:r w:rsidRPr="007B5E5C">
              <w:rPr>
                <w:rFonts w:ascii="Arial" w:eastAsia="Times New Roman" w:hAnsi="Arial" w:cs="Arial"/>
                <w:b/>
                <w:bCs/>
              </w:rPr>
              <w:t>.</w:t>
            </w:r>
          </w:p>
        </w:tc>
        <w:tc>
          <w:tcPr>
            <w:tcW w:w="6475" w:type="dxa"/>
            <w:gridSpan w:val="3"/>
            <w:tcBorders>
              <w:top w:val="nil"/>
              <w:left w:val="nil"/>
              <w:bottom w:val="single" w:sz="8" w:space="0" w:color="auto"/>
              <w:right w:val="single" w:sz="8" w:space="0" w:color="auto"/>
            </w:tcBorders>
            <w:tcMar>
              <w:top w:w="0" w:type="dxa"/>
              <w:left w:w="108" w:type="dxa"/>
              <w:bottom w:w="0" w:type="dxa"/>
              <w:right w:w="108" w:type="dxa"/>
            </w:tcMar>
            <w:hideMark/>
          </w:tcPr>
          <w:p w14:paraId="36B1702E" w14:textId="77777777" w:rsidR="00941CEE" w:rsidRPr="007B5E5C" w:rsidRDefault="00941CEE" w:rsidP="00941CEE">
            <w:pPr>
              <w:spacing w:after="0" w:line="240" w:lineRule="auto"/>
              <w:jc w:val="both"/>
              <w:rPr>
                <w:rFonts w:ascii="Arial" w:eastAsia="Times New Roman" w:hAnsi="Arial" w:cs="Arial"/>
              </w:rPr>
            </w:pPr>
            <w:r w:rsidRPr="007B5E5C">
              <w:rPr>
                <w:rFonts w:ascii="Arial" w:eastAsia="Times New Roman" w:hAnsi="Arial" w:cs="Arial"/>
              </w:rPr>
              <w:t>Sutarties Bendrosiose sąlygose nurodytos alternatyvios nuostatos (su prierašu „jei taikoma“ ir pan.) taikomos tik tokiu atveju, jeigu jos konkrečiai aprašomos Sutarties Specialiosiose sąlygose arba prieduose.</w:t>
            </w:r>
          </w:p>
        </w:tc>
      </w:tr>
      <w:tr w:rsidR="00941CEE" w:rsidRPr="007B5E5C" w14:paraId="1DB5E95A" w14:textId="77777777" w:rsidTr="007B5E5C">
        <w:trPr>
          <w:trHeight w:val="300"/>
        </w:trPr>
        <w:tc>
          <w:tcPr>
            <w:tcW w:w="9535"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CF0D205" w14:textId="77777777" w:rsidR="00941CEE" w:rsidRPr="007B5E5C" w:rsidRDefault="00941CEE" w:rsidP="00941CEE">
            <w:pPr>
              <w:spacing w:after="0" w:line="240" w:lineRule="auto"/>
              <w:jc w:val="center"/>
              <w:rPr>
                <w:rFonts w:ascii="Arial" w:eastAsia="Times New Roman" w:hAnsi="Arial" w:cs="Arial"/>
              </w:rPr>
            </w:pPr>
            <w:r w:rsidRPr="007B5E5C">
              <w:rPr>
                <w:rFonts w:ascii="Arial" w:eastAsia="Times New Roman" w:hAnsi="Arial" w:cs="Arial"/>
                <w:b/>
                <w:bCs/>
              </w:rPr>
              <w:t>15. SUTARTIES PRIEDAI</w:t>
            </w:r>
          </w:p>
        </w:tc>
      </w:tr>
      <w:tr w:rsidR="00941CEE" w:rsidRPr="007B5E5C" w14:paraId="02B5BD4C" w14:textId="77777777" w:rsidTr="00F260B2">
        <w:trPr>
          <w:trHeight w:val="300"/>
        </w:trPr>
        <w:tc>
          <w:tcPr>
            <w:tcW w:w="306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6C5EBDF" w14:textId="77777777" w:rsidR="00941CEE" w:rsidRPr="007B5E5C" w:rsidRDefault="00941CEE" w:rsidP="00941CEE">
            <w:pPr>
              <w:spacing w:after="0" w:line="240" w:lineRule="auto"/>
              <w:rPr>
                <w:rFonts w:ascii="Arial" w:eastAsia="Times New Roman" w:hAnsi="Arial" w:cs="Arial"/>
              </w:rPr>
            </w:pPr>
            <w:r w:rsidRPr="007B5E5C">
              <w:rPr>
                <w:rFonts w:ascii="Arial" w:eastAsia="Times New Roman" w:hAnsi="Arial" w:cs="Arial"/>
                <w:b/>
                <w:bCs/>
              </w:rPr>
              <w:t>15.1. Priedas Nr. 1</w:t>
            </w:r>
          </w:p>
        </w:tc>
        <w:tc>
          <w:tcPr>
            <w:tcW w:w="6475" w:type="dxa"/>
            <w:gridSpan w:val="3"/>
            <w:tcBorders>
              <w:top w:val="nil"/>
              <w:left w:val="nil"/>
              <w:bottom w:val="single" w:sz="8" w:space="0" w:color="auto"/>
              <w:right w:val="single" w:sz="8" w:space="0" w:color="auto"/>
            </w:tcBorders>
            <w:tcMar>
              <w:top w:w="0" w:type="dxa"/>
              <w:left w:w="108" w:type="dxa"/>
              <w:bottom w:w="0" w:type="dxa"/>
              <w:right w:w="108" w:type="dxa"/>
            </w:tcMar>
            <w:hideMark/>
          </w:tcPr>
          <w:p w14:paraId="51F6C378" w14:textId="5BB78574" w:rsidR="00941CEE" w:rsidRPr="007B5E5C" w:rsidRDefault="00941CEE" w:rsidP="00941CEE">
            <w:pPr>
              <w:spacing w:after="0" w:line="240" w:lineRule="auto"/>
              <w:rPr>
                <w:rFonts w:ascii="Arial" w:eastAsia="Times New Roman" w:hAnsi="Arial" w:cs="Arial"/>
              </w:rPr>
            </w:pPr>
            <w:r>
              <w:rPr>
                <w:rFonts w:ascii="Arial" w:eastAsia="Times New Roman" w:hAnsi="Arial" w:cs="Arial"/>
                <w:b/>
                <w:bCs/>
              </w:rPr>
              <w:t>Techninė specifikacija</w:t>
            </w:r>
            <w:r w:rsidRPr="007B5E5C">
              <w:rPr>
                <w:rFonts w:ascii="Arial" w:eastAsia="Times New Roman" w:hAnsi="Arial" w:cs="Arial"/>
                <w:b/>
                <w:bCs/>
              </w:rPr>
              <w:t> </w:t>
            </w:r>
          </w:p>
        </w:tc>
      </w:tr>
      <w:tr w:rsidR="00941CEE" w:rsidRPr="007B5E5C" w14:paraId="0BFFE666" w14:textId="77777777" w:rsidTr="00F260B2">
        <w:trPr>
          <w:trHeight w:val="300"/>
        </w:trPr>
        <w:tc>
          <w:tcPr>
            <w:tcW w:w="306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12BB2E7" w14:textId="77777777" w:rsidR="00941CEE" w:rsidRPr="007B5E5C" w:rsidRDefault="00941CEE" w:rsidP="00941CEE">
            <w:pPr>
              <w:spacing w:after="0" w:line="240" w:lineRule="auto"/>
              <w:rPr>
                <w:rFonts w:ascii="Arial" w:eastAsia="Times New Roman" w:hAnsi="Arial" w:cs="Arial"/>
              </w:rPr>
            </w:pPr>
            <w:r w:rsidRPr="007B5E5C">
              <w:rPr>
                <w:rFonts w:ascii="Arial" w:eastAsia="Times New Roman" w:hAnsi="Arial" w:cs="Arial"/>
                <w:b/>
                <w:bCs/>
              </w:rPr>
              <w:t>15.2. Priedas Nr. 2</w:t>
            </w:r>
          </w:p>
        </w:tc>
        <w:tc>
          <w:tcPr>
            <w:tcW w:w="6475" w:type="dxa"/>
            <w:gridSpan w:val="3"/>
            <w:tcBorders>
              <w:top w:val="nil"/>
              <w:left w:val="nil"/>
              <w:bottom w:val="single" w:sz="8" w:space="0" w:color="auto"/>
              <w:right w:val="single" w:sz="8" w:space="0" w:color="auto"/>
            </w:tcBorders>
            <w:tcMar>
              <w:top w:w="0" w:type="dxa"/>
              <w:left w:w="108" w:type="dxa"/>
              <w:bottom w:w="0" w:type="dxa"/>
              <w:right w:w="108" w:type="dxa"/>
            </w:tcMar>
            <w:hideMark/>
          </w:tcPr>
          <w:p w14:paraId="547AF46D" w14:textId="04E2CDC5" w:rsidR="00941CEE" w:rsidRPr="007B5E5C" w:rsidRDefault="00941CEE" w:rsidP="00941CEE">
            <w:pPr>
              <w:spacing w:after="0" w:line="240" w:lineRule="auto"/>
              <w:rPr>
                <w:rFonts w:ascii="Arial" w:eastAsia="Times New Roman" w:hAnsi="Arial" w:cs="Arial"/>
              </w:rPr>
            </w:pPr>
            <w:r>
              <w:rPr>
                <w:rFonts w:ascii="Arial" w:eastAsia="Times New Roman" w:hAnsi="Arial" w:cs="Arial"/>
                <w:b/>
                <w:bCs/>
              </w:rPr>
              <w:t>Pasiūlymas</w:t>
            </w:r>
            <w:r w:rsidRPr="007B5E5C">
              <w:rPr>
                <w:rFonts w:ascii="Arial" w:eastAsia="Times New Roman" w:hAnsi="Arial" w:cs="Arial"/>
                <w:b/>
                <w:bCs/>
              </w:rPr>
              <w:t> </w:t>
            </w:r>
          </w:p>
        </w:tc>
      </w:tr>
      <w:tr w:rsidR="00941CEE" w:rsidRPr="007B5E5C" w14:paraId="59CD6BAE" w14:textId="77777777" w:rsidTr="007B5E5C">
        <w:tc>
          <w:tcPr>
            <w:tcW w:w="9535"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AE90E10" w14:textId="77777777" w:rsidR="00941CEE" w:rsidRPr="007B5E5C" w:rsidRDefault="00941CEE" w:rsidP="00941CEE">
            <w:pPr>
              <w:spacing w:after="0" w:line="240" w:lineRule="auto"/>
              <w:jc w:val="center"/>
              <w:rPr>
                <w:rFonts w:ascii="Arial" w:eastAsia="Times New Roman" w:hAnsi="Arial" w:cs="Arial"/>
              </w:rPr>
            </w:pPr>
            <w:r w:rsidRPr="007B5E5C">
              <w:rPr>
                <w:rFonts w:ascii="Arial" w:eastAsia="Times New Roman" w:hAnsi="Arial" w:cs="Arial"/>
                <w:b/>
                <w:bCs/>
              </w:rPr>
              <w:t>16. ŠALIŲ ATSTOVŲ PARAŠAI</w:t>
            </w:r>
          </w:p>
        </w:tc>
      </w:tr>
      <w:tr w:rsidR="00941CEE" w:rsidRPr="007B5E5C" w14:paraId="26A9E55E" w14:textId="77777777" w:rsidTr="00F260B2">
        <w:tc>
          <w:tcPr>
            <w:tcW w:w="5223" w:type="dxa"/>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8A8D365" w14:textId="77777777" w:rsidR="00941CEE" w:rsidRPr="007B5E5C" w:rsidRDefault="00941CEE" w:rsidP="00941CEE">
            <w:pPr>
              <w:spacing w:after="0" w:line="240" w:lineRule="auto"/>
              <w:jc w:val="center"/>
              <w:rPr>
                <w:rFonts w:ascii="Arial" w:eastAsia="Times New Roman" w:hAnsi="Arial" w:cs="Arial"/>
              </w:rPr>
            </w:pPr>
            <w:r w:rsidRPr="007B5E5C">
              <w:rPr>
                <w:rFonts w:ascii="Arial" w:eastAsia="Times New Roman" w:hAnsi="Arial" w:cs="Arial"/>
                <w:b/>
                <w:bCs/>
              </w:rPr>
              <w:t>PIRKĖJAS</w:t>
            </w:r>
          </w:p>
        </w:tc>
        <w:tc>
          <w:tcPr>
            <w:tcW w:w="4312" w:type="dxa"/>
            <w:tcBorders>
              <w:top w:val="nil"/>
              <w:left w:val="nil"/>
              <w:bottom w:val="single" w:sz="8" w:space="0" w:color="auto"/>
              <w:right w:val="single" w:sz="8" w:space="0" w:color="auto"/>
            </w:tcBorders>
            <w:tcMar>
              <w:top w:w="0" w:type="dxa"/>
              <w:left w:w="108" w:type="dxa"/>
              <w:bottom w:w="0" w:type="dxa"/>
              <w:right w:w="108" w:type="dxa"/>
            </w:tcMar>
            <w:hideMark/>
          </w:tcPr>
          <w:p w14:paraId="3FC293B9" w14:textId="77777777" w:rsidR="00941CEE" w:rsidRPr="007B5E5C" w:rsidRDefault="00941CEE" w:rsidP="00941CEE">
            <w:pPr>
              <w:spacing w:after="0" w:line="240" w:lineRule="auto"/>
              <w:jc w:val="center"/>
              <w:rPr>
                <w:rFonts w:ascii="Arial" w:eastAsia="Times New Roman" w:hAnsi="Arial" w:cs="Arial"/>
              </w:rPr>
            </w:pPr>
            <w:r w:rsidRPr="007B5E5C">
              <w:rPr>
                <w:rFonts w:ascii="Arial" w:eastAsia="Times New Roman" w:hAnsi="Arial" w:cs="Arial"/>
                <w:b/>
                <w:bCs/>
              </w:rPr>
              <w:t>TIEKĖJAS</w:t>
            </w:r>
          </w:p>
        </w:tc>
      </w:tr>
      <w:tr w:rsidR="00941CEE" w:rsidRPr="007B5E5C" w14:paraId="7C7605DE" w14:textId="77777777" w:rsidTr="00F260B2">
        <w:tc>
          <w:tcPr>
            <w:tcW w:w="5223" w:type="dxa"/>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ED113B9" w14:textId="77777777" w:rsidR="00941CEE" w:rsidRPr="007B5E5C" w:rsidRDefault="00941CEE" w:rsidP="00941CEE">
            <w:pPr>
              <w:spacing w:after="0" w:line="240" w:lineRule="auto"/>
              <w:jc w:val="center"/>
              <w:rPr>
                <w:rFonts w:ascii="Arial" w:eastAsia="Times New Roman" w:hAnsi="Arial" w:cs="Arial"/>
              </w:rPr>
            </w:pPr>
            <w:r w:rsidRPr="007B5E5C">
              <w:rPr>
                <w:rFonts w:ascii="Arial" w:eastAsia="Times New Roman" w:hAnsi="Arial" w:cs="Arial"/>
              </w:rPr>
              <w:t>(nurodomos atstovo pareigos, vardas, pavardė)</w:t>
            </w:r>
          </w:p>
        </w:tc>
        <w:tc>
          <w:tcPr>
            <w:tcW w:w="4312" w:type="dxa"/>
            <w:tcBorders>
              <w:top w:val="nil"/>
              <w:left w:val="nil"/>
              <w:bottom w:val="single" w:sz="8" w:space="0" w:color="auto"/>
              <w:right w:val="single" w:sz="8" w:space="0" w:color="auto"/>
            </w:tcBorders>
            <w:tcMar>
              <w:top w:w="0" w:type="dxa"/>
              <w:left w:w="108" w:type="dxa"/>
              <w:bottom w:w="0" w:type="dxa"/>
              <w:right w:w="108" w:type="dxa"/>
            </w:tcMar>
            <w:hideMark/>
          </w:tcPr>
          <w:p w14:paraId="15EE927A" w14:textId="77777777" w:rsidR="00941CEE" w:rsidRPr="007B5E5C" w:rsidRDefault="00941CEE" w:rsidP="00941CEE">
            <w:pPr>
              <w:spacing w:after="0" w:line="240" w:lineRule="auto"/>
              <w:jc w:val="center"/>
              <w:rPr>
                <w:rFonts w:ascii="Arial" w:eastAsia="Times New Roman" w:hAnsi="Arial" w:cs="Arial"/>
              </w:rPr>
            </w:pPr>
            <w:r w:rsidRPr="007B5E5C">
              <w:rPr>
                <w:rFonts w:ascii="Arial" w:eastAsia="Times New Roman" w:hAnsi="Arial" w:cs="Arial"/>
              </w:rPr>
              <w:t>(nurodomos atstovo pareigos, vardas, pavardė)</w:t>
            </w:r>
          </w:p>
        </w:tc>
      </w:tr>
      <w:tr w:rsidR="00941CEE" w:rsidRPr="007B5E5C" w14:paraId="277CEB1E" w14:textId="77777777" w:rsidTr="00F260B2">
        <w:tc>
          <w:tcPr>
            <w:tcW w:w="5223" w:type="dxa"/>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6CC14A7" w14:textId="77777777" w:rsidR="00941CEE" w:rsidRPr="007B5E5C" w:rsidRDefault="00941CEE" w:rsidP="00941CEE">
            <w:pPr>
              <w:spacing w:after="0" w:line="240" w:lineRule="auto"/>
              <w:jc w:val="center"/>
              <w:rPr>
                <w:rFonts w:ascii="Arial" w:eastAsia="Times New Roman" w:hAnsi="Arial" w:cs="Arial"/>
              </w:rPr>
            </w:pPr>
            <w:r w:rsidRPr="007B5E5C">
              <w:rPr>
                <w:rFonts w:ascii="Arial" w:eastAsia="Times New Roman" w:hAnsi="Arial" w:cs="Arial"/>
                <w:b/>
                <w:bCs/>
              </w:rPr>
              <w:t> </w:t>
            </w:r>
          </w:p>
          <w:p w14:paraId="6E412002" w14:textId="77777777" w:rsidR="00941CEE" w:rsidRPr="007B5E5C" w:rsidRDefault="00941CEE" w:rsidP="00941CEE">
            <w:pPr>
              <w:spacing w:after="0" w:line="240" w:lineRule="auto"/>
              <w:jc w:val="center"/>
              <w:rPr>
                <w:rFonts w:ascii="Arial" w:eastAsia="Times New Roman" w:hAnsi="Arial" w:cs="Arial"/>
              </w:rPr>
            </w:pPr>
            <w:r w:rsidRPr="007B5E5C">
              <w:rPr>
                <w:rFonts w:ascii="Arial" w:eastAsia="Times New Roman" w:hAnsi="Arial" w:cs="Arial"/>
                <w:b/>
                <w:bCs/>
              </w:rPr>
              <w:t>(parašas)</w:t>
            </w:r>
          </w:p>
          <w:p w14:paraId="5375E8A8" w14:textId="77777777" w:rsidR="00941CEE" w:rsidRPr="007B5E5C" w:rsidRDefault="00941CEE" w:rsidP="00941CEE">
            <w:pPr>
              <w:spacing w:after="0" w:line="240" w:lineRule="auto"/>
              <w:jc w:val="center"/>
              <w:rPr>
                <w:rFonts w:ascii="Arial" w:eastAsia="Times New Roman" w:hAnsi="Arial" w:cs="Arial"/>
              </w:rPr>
            </w:pPr>
            <w:r w:rsidRPr="007B5E5C">
              <w:rPr>
                <w:rFonts w:ascii="Arial" w:eastAsia="Times New Roman" w:hAnsi="Arial" w:cs="Arial"/>
                <w:b/>
                <w:bCs/>
              </w:rPr>
              <w:t> </w:t>
            </w:r>
          </w:p>
          <w:p w14:paraId="6D6B5FA7" w14:textId="77777777" w:rsidR="00941CEE" w:rsidRPr="007B5E5C" w:rsidRDefault="00941CEE" w:rsidP="00941CEE">
            <w:pPr>
              <w:spacing w:after="0" w:line="240" w:lineRule="auto"/>
              <w:jc w:val="center"/>
              <w:rPr>
                <w:rFonts w:ascii="Arial" w:eastAsia="Times New Roman" w:hAnsi="Arial" w:cs="Arial"/>
              </w:rPr>
            </w:pPr>
            <w:r w:rsidRPr="007B5E5C">
              <w:rPr>
                <w:rFonts w:ascii="Arial" w:eastAsia="Times New Roman" w:hAnsi="Arial" w:cs="Arial"/>
                <w:b/>
                <w:bCs/>
              </w:rPr>
              <w:t> </w:t>
            </w:r>
          </w:p>
        </w:tc>
        <w:tc>
          <w:tcPr>
            <w:tcW w:w="4312" w:type="dxa"/>
            <w:tcBorders>
              <w:top w:val="nil"/>
              <w:left w:val="nil"/>
              <w:bottom w:val="single" w:sz="8" w:space="0" w:color="auto"/>
              <w:right w:val="single" w:sz="8" w:space="0" w:color="auto"/>
            </w:tcBorders>
            <w:tcMar>
              <w:top w:w="0" w:type="dxa"/>
              <w:left w:w="108" w:type="dxa"/>
              <w:bottom w:w="0" w:type="dxa"/>
              <w:right w:w="108" w:type="dxa"/>
            </w:tcMar>
            <w:hideMark/>
          </w:tcPr>
          <w:p w14:paraId="4B4175B7" w14:textId="77777777" w:rsidR="00941CEE" w:rsidRPr="007B5E5C" w:rsidRDefault="00941CEE" w:rsidP="00941CEE">
            <w:pPr>
              <w:spacing w:after="0" w:line="240" w:lineRule="auto"/>
              <w:jc w:val="center"/>
              <w:rPr>
                <w:rFonts w:ascii="Arial" w:eastAsia="Times New Roman" w:hAnsi="Arial" w:cs="Arial"/>
              </w:rPr>
            </w:pPr>
            <w:r w:rsidRPr="007B5E5C">
              <w:rPr>
                <w:rFonts w:ascii="Arial" w:eastAsia="Times New Roman" w:hAnsi="Arial" w:cs="Arial"/>
                <w:b/>
                <w:bCs/>
              </w:rPr>
              <w:t> </w:t>
            </w:r>
          </w:p>
          <w:p w14:paraId="294DC4A0" w14:textId="77777777" w:rsidR="00941CEE" w:rsidRPr="007B5E5C" w:rsidRDefault="00941CEE" w:rsidP="00941CEE">
            <w:pPr>
              <w:spacing w:after="0" w:line="240" w:lineRule="auto"/>
              <w:jc w:val="center"/>
              <w:rPr>
                <w:rFonts w:ascii="Arial" w:eastAsia="Times New Roman" w:hAnsi="Arial" w:cs="Arial"/>
              </w:rPr>
            </w:pPr>
            <w:r w:rsidRPr="007B5E5C">
              <w:rPr>
                <w:rFonts w:ascii="Arial" w:eastAsia="Times New Roman" w:hAnsi="Arial" w:cs="Arial"/>
                <w:b/>
                <w:bCs/>
              </w:rPr>
              <w:t>(parašas)</w:t>
            </w:r>
          </w:p>
        </w:tc>
      </w:tr>
      <w:tr w:rsidR="00941CEE" w:rsidRPr="007B5E5C" w14:paraId="7D0D19D7" w14:textId="77777777" w:rsidTr="00F260B2">
        <w:tc>
          <w:tcPr>
            <w:tcW w:w="3060" w:type="dxa"/>
            <w:tcBorders>
              <w:top w:val="nil"/>
              <w:left w:val="nil"/>
              <w:bottom w:val="nil"/>
              <w:right w:val="nil"/>
            </w:tcBorders>
            <w:vAlign w:val="center"/>
            <w:hideMark/>
          </w:tcPr>
          <w:p w14:paraId="7E54B230" w14:textId="77777777" w:rsidR="00941CEE" w:rsidRPr="007B5E5C" w:rsidRDefault="00941CEE" w:rsidP="00941CEE">
            <w:pPr>
              <w:spacing w:after="0" w:line="240" w:lineRule="auto"/>
              <w:jc w:val="center"/>
              <w:rPr>
                <w:rFonts w:ascii="Arial" w:eastAsia="Times New Roman" w:hAnsi="Arial" w:cs="Arial"/>
              </w:rPr>
            </w:pPr>
          </w:p>
        </w:tc>
        <w:tc>
          <w:tcPr>
            <w:tcW w:w="34" w:type="dxa"/>
            <w:tcBorders>
              <w:top w:val="nil"/>
              <w:left w:val="nil"/>
              <w:bottom w:val="nil"/>
              <w:right w:val="nil"/>
            </w:tcBorders>
            <w:vAlign w:val="center"/>
            <w:hideMark/>
          </w:tcPr>
          <w:p w14:paraId="1244E8E8" w14:textId="77777777" w:rsidR="00941CEE" w:rsidRPr="007B5E5C" w:rsidRDefault="00941CEE" w:rsidP="00941CEE">
            <w:pPr>
              <w:spacing w:after="0" w:line="240" w:lineRule="auto"/>
              <w:jc w:val="center"/>
              <w:rPr>
                <w:rFonts w:ascii="Arial" w:eastAsia="Times New Roman" w:hAnsi="Arial" w:cs="Arial"/>
              </w:rPr>
            </w:pPr>
          </w:p>
        </w:tc>
        <w:tc>
          <w:tcPr>
            <w:tcW w:w="2129" w:type="dxa"/>
            <w:tcBorders>
              <w:top w:val="nil"/>
              <w:left w:val="nil"/>
              <w:bottom w:val="nil"/>
              <w:right w:val="nil"/>
            </w:tcBorders>
            <w:vAlign w:val="center"/>
            <w:hideMark/>
          </w:tcPr>
          <w:p w14:paraId="78A7BD5B" w14:textId="77777777" w:rsidR="00941CEE" w:rsidRPr="007B5E5C" w:rsidRDefault="00941CEE" w:rsidP="00941CEE">
            <w:pPr>
              <w:spacing w:after="0" w:line="240" w:lineRule="auto"/>
              <w:jc w:val="center"/>
              <w:rPr>
                <w:rFonts w:ascii="Arial" w:eastAsia="Times New Roman" w:hAnsi="Arial" w:cs="Arial"/>
              </w:rPr>
            </w:pPr>
          </w:p>
        </w:tc>
        <w:tc>
          <w:tcPr>
            <w:tcW w:w="4312" w:type="dxa"/>
            <w:tcBorders>
              <w:top w:val="nil"/>
              <w:left w:val="nil"/>
              <w:bottom w:val="nil"/>
              <w:right w:val="nil"/>
            </w:tcBorders>
            <w:vAlign w:val="center"/>
            <w:hideMark/>
          </w:tcPr>
          <w:p w14:paraId="56184B49" w14:textId="77777777" w:rsidR="00941CEE" w:rsidRPr="007B5E5C" w:rsidRDefault="00941CEE" w:rsidP="00941CEE">
            <w:pPr>
              <w:spacing w:after="0" w:line="240" w:lineRule="auto"/>
              <w:jc w:val="center"/>
              <w:rPr>
                <w:rFonts w:ascii="Arial" w:eastAsia="Times New Roman" w:hAnsi="Arial" w:cs="Arial"/>
              </w:rPr>
            </w:pPr>
          </w:p>
        </w:tc>
      </w:tr>
    </w:tbl>
    <w:p w14:paraId="365AB3C3" w14:textId="0CC949F8" w:rsidR="004B7815" w:rsidRDefault="007B5E5C" w:rsidP="005671FC">
      <w:pPr>
        <w:spacing w:after="0" w:line="240" w:lineRule="auto"/>
        <w:jc w:val="center"/>
        <w:rPr>
          <w:rFonts w:ascii="Arial" w:eastAsia="Times New Roman" w:hAnsi="Arial" w:cs="Arial"/>
          <w:b/>
          <w:bCs/>
        </w:rPr>
      </w:pPr>
      <w:r w:rsidRPr="007B5E5C">
        <w:rPr>
          <w:rFonts w:ascii="Arial" w:eastAsia="Times New Roman" w:hAnsi="Arial" w:cs="Arial"/>
          <w:b/>
          <w:bCs/>
        </w:rPr>
        <w:t>_____________</w:t>
      </w:r>
      <w:bookmarkStart w:id="0" w:name="part_d0a25849da0c4719ae8c91dcedcf7de8"/>
      <w:bookmarkEnd w:id="0"/>
    </w:p>
    <w:p w14:paraId="22266878" w14:textId="77777777" w:rsidR="00654194" w:rsidRDefault="00654194" w:rsidP="00242992">
      <w:pPr>
        <w:spacing w:after="0" w:line="240" w:lineRule="auto"/>
        <w:jc w:val="center"/>
        <w:rPr>
          <w:rFonts w:ascii="Arial" w:eastAsia="Times New Roman" w:hAnsi="Arial" w:cs="Arial"/>
          <w:b/>
          <w:bCs/>
        </w:rPr>
      </w:pPr>
    </w:p>
    <w:p w14:paraId="21D0C385" w14:textId="77777777" w:rsidR="00EF11F4" w:rsidRDefault="00EF11F4" w:rsidP="00242992">
      <w:pPr>
        <w:spacing w:after="0" w:line="240" w:lineRule="auto"/>
        <w:jc w:val="center"/>
        <w:rPr>
          <w:rFonts w:ascii="Arial" w:eastAsia="Times New Roman" w:hAnsi="Arial" w:cs="Arial"/>
          <w:b/>
          <w:bCs/>
        </w:rPr>
      </w:pPr>
    </w:p>
    <w:p w14:paraId="7C32A2B8" w14:textId="77777777" w:rsidR="00EF11F4" w:rsidRDefault="00EF11F4" w:rsidP="00242992">
      <w:pPr>
        <w:spacing w:after="0" w:line="240" w:lineRule="auto"/>
        <w:jc w:val="center"/>
        <w:rPr>
          <w:rFonts w:ascii="Arial" w:eastAsia="Times New Roman" w:hAnsi="Arial" w:cs="Arial"/>
          <w:b/>
          <w:bCs/>
        </w:rPr>
      </w:pPr>
    </w:p>
    <w:p w14:paraId="32BC548D" w14:textId="77777777" w:rsidR="006A6121" w:rsidRDefault="006A6121" w:rsidP="00242992">
      <w:pPr>
        <w:spacing w:after="0" w:line="240" w:lineRule="auto"/>
        <w:jc w:val="center"/>
        <w:rPr>
          <w:rFonts w:ascii="Arial" w:eastAsia="Times New Roman" w:hAnsi="Arial" w:cs="Arial"/>
          <w:b/>
          <w:bCs/>
        </w:rPr>
      </w:pPr>
    </w:p>
    <w:p w14:paraId="0A695E92" w14:textId="77777777" w:rsidR="006A6121" w:rsidRDefault="006A6121" w:rsidP="00242992">
      <w:pPr>
        <w:spacing w:after="0" w:line="240" w:lineRule="auto"/>
        <w:jc w:val="center"/>
        <w:rPr>
          <w:rFonts w:ascii="Arial" w:eastAsia="Times New Roman" w:hAnsi="Arial" w:cs="Arial"/>
          <w:b/>
          <w:bCs/>
        </w:rPr>
      </w:pPr>
    </w:p>
    <w:p w14:paraId="318FAE36" w14:textId="77777777" w:rsidR="006A6121" w:rsidRDefault="006A6121" w:rsidP="00242992">
      <w:pPr>
        <w:spacing w:after="0" w:line="240" w:lineRule="auto"/>
        <w:jc w:val="center"/>
        <w:rPr>
          <w:rFonts w:ascii="Arial" w:eastAsia="Times New Roman" w:hAnsi="Arial" w:cs="Arial"/>
          <w:b/>
          <w:bCs/>
        </w:rPr>
      </w:pPr>
    </w:p>
    <w:p w14:paraId="5D8EBC1F" w14:textId="77777777" w:rsidR="006A6121" w:rsidRDefault="006A6121" w:rsidP="00242992">
      <w:pPr>
        <w:spacing w:after="0" w:line="240" w:lineRule="auto"/>
        <w:jc w:val="center"/>
        <w:rPr>
          <w:rFonts w:ascii="Arial" w:eastAsia="Times New Roman" w:hAnsi="Arial" w:cs="Arial"/>
          <w:b/>
          <w:bCs/>
        </w:rPr>
      </w:pPr>
    </w:p>
    <w:p w14:paraId="25D55715" w14:textId="77777777" w:rsidR="006A6121" w:rsidRDefault="006A6121" w:rsidP="00242992">
      <w:pPr>
        <w:spacing w:after="0" w:line="240" w:lineRule="auto"/>
        <w:jc w:val="center"/>
        <w:rPr>
          <w:rFonts w:ascii="Arial" w:eastAsia="Times New Roman" w:hAnsi="Arial" w:cs="Arial"/>
          <w:b/>
          <w:bCs/>
        </w:rPr>
      </w:pPr>
    </w:p>
    <w:p w14:paraId="69F5B3C5" w14:textId="77777777" w:rsidR="006A6121" w:rsidRDefault="006A6121" w:rsidP="00242992">
      <w:pPr>
        <w:spacing w:after="0" w:line="240" w:lineRule="auto"/>
        <w:jc w:val="center"/>
        <w:rPr>
          <w:rFonts w:ascii="Arial" w:eastAsia="Times New Roman" w:hAnsi="Arial" w:cs="Arial"/>
          <w:b/>
          <w:bCs/>
        </w:rPr>
      </w:pPr>
    </w:p>
    <w:p w14:paraId="6B20CD9E" w14:textId="77777777" w:rsidR="006A6121" w:rsidRDefault="006A6121" w:rsidP="00242992">
      <w:pPr>
        <w:spacing w:after="0" w:line="240" w:lineRule="auto"/>
        <w:jc w:val="center"/>
        <w:rPr>
          <w:rFonts w:ascii="Arial" w:eastAsia="Times New Roman" w:hAnsi="Arial" w:cs="Arial"/>
          <w:b/>
          <w:bCs/>
        </w:rPr>
      </w:pPr>
    </w:p>
    <w:p w14:paraId="0B1B552C" w14:textId="77777777" w:rsidR="00B75299" w:rsidRDefault="00B75299" w:rsidP="00242992">
      <w:pPr>
        <w:spacing w:after="0" w:line="240" w:lineRule="auto"/>
        <w:jc w:val="center"/>
        <w:rPr>
          <w:rFonts w:ascii="Arial" w:eastAsia="Times New Roman" w:hAnsi="Arial" w:cs="Arial"/>
          <w:b/>
          <w:bCs/>
        </w:rPr>
      </w:pPr>
    </w:p>
    <w:p w14:paraId="20795108" w14:textId="77777777" w:rsidR="00B75299" w:rsidRDefault="00B75299" w:rsidP="00242992">
      <w:pPr>
        <w:spacing w:after="0" w:line="240" w:lineRule="auto"/>
        <w:jc w:val="center"/>
        <w:rPr>
          <w:rFonts w:ascii="Arial" w:eastAsia="Times New Roman" w:hAnsi="Arial" w:cs="Arial"/>
          <w:b/>
          <w:bCs/>
        </w:rPr>
      </w:pPr>
    </w:p>
    <w:p w14:paraId="00CF2BF5" w14:textId="77777777" w:rsidR="00B75299" w:rsidRDefault="00B75299" w:rsidP="00242992">
      <w:pPr>
        <w:spacing w:after="0" w:line="240" w:lineRule="auto"/>
        <w:jc w:val="center"/>
        <w:rPr>
          <w:rFonts w:ascii="Arial" w:eastAsia="Times New Roman" w:hAnsi="Arial" w:cs="Arial"/>
          <w:b/>
          <w:bCs/>
        </w:rPr>
      </w:pPr>
    </w:p>
    <w:p w14:paraId="792008EB" w14:textId="77777777" w:rsidR="00B75299" w:rsidRDefault="00B75299" w:rsidP="00242992">
      <w:pPr>
        <w:spacing w:after="0" w:line="240" w:lineRule="auto"/>
        <w:jc w:val="center"/>
        <w:rPr>
          <w:rFonts w:ascii="Arial" w:eastAsia="Times New Roman" w:hAnsi="Arial" w:cs="Arial"/>
          <w:b/>
          <w:bCs/>
        </w:rPr>
      </w:pPr>
    </w:p>
    <w:p w14:paraId="5AE3976D" w14:textId="77777777" w:rsidR="00B75299" w:rsidRDefault="00B75299" w:rsidP="00242992">
      <w:pPr>
        <w:spacing w:after="0" w:line="240" w:lineRule="auto"/>
        <w:jc w:val="center"/>
        <w:rPr>
          <w:rFonts w:ascii="Arial" w:eastAsia="Times New Roman" w:hAnsi="Arial" w:cs="Arial"/>
          <w:b/>
          <w:bCs/>
        </w:rPr>
      </w:pPr>
    </w:p>
    <w:p w14:paraId="589E7CAC" w14:textId="77777777" w:rsidR="00B75299" w:rsidRDefault="00B75299" w:rsidP="00242992">
      <w:pPr>
        <w:spacing w:after="0" w:line="240" w:lineRule="auto"/>
        <w:jc w:val="center"/>
        <w:rPr>
          <w:rFonts w:ascii="Arial" w:eastAsia="Times New Roman" w:hAnsi="Arial" w:cs="Arial"/>
          <w:b/>
          <w:bCs/>
        </w:rPr>
      </w:pPr>
    </w:p>
    <w:p w14:paraId="51B6B177" w14:textId="77777777" w:rsidR="00B75299" w:rsidRDefault="00B75299" w:rsidP="00242992">
      <w:pPr>
        <w:spacing w:after="0" w:line="240" w:lineRule="auto"/>
        <w:jc w:val="center"/>
        <w:rPr>
          <w:rFonts w:ascii="Arial" w:eastAsia="Times New Roman" w:hAnsi="Arial" w:cs="Arial"/>
          <w:b/>
          <w:bCs/>
        </w:rPr>
      </w:pPr>
    </w:p>
    <w:p w14:paraId="1C1EE6C6" w14:textId="77777777" w:rsidR="00B75299" w:rsidRDefault="00B75299" w:rsidP="00242992">
      <w:pPr>
        <w:spacing w:after="0" w:line="240" w:lineRule="auto"/>
        <w:jc w:val="center"/>
        <w:rPr>
          <w:rFonts w:ascii="Arial" w:eastAsia="Times New Roman" w:hAnsi="Arial" w:cs="Arial"/>
          <w:b/>
          <w:bCs/>
        </w:rPr>
      </w:pPr>
    </w:p>
    <w:p w14:paraId="428316C1" w14:textId="77777777" w:rsidR="00B75299" w:rsidRDefault="00B75299" w:rsidP="00242992">
      <w:pPr>
        <w:spacing w:after="0" w:line="240" w:lineRule="auto"/>
        <w:jc w:val="center"/>
        <w:rPr>
          <w:rFonts w:ascii="Arial" w:eastAsia="Times New Roman" w:hAnsi="Arial" w:cs="Arial"/>
          <w:b/>
          <w:bCs/>
        </w:rPr>
      </w:pPr>
    </w:p>
    <w:p w14:paraId="4765EAF7" w14:textId="77777777" w:rsidR="00B87EF2" w:rsidRDefault="00B87EF2" w:rsidP="00242992">
      <w:pPr>
        <w:spacing w:after="0" w:line="240" w:lineRule="auto"/>
        <w:jc w:val="center"/>
        <w:rPr>
          <w:rFonts w:ascii="Arial" w:eastAsia="Times New Roman" w:hAnsi="Arial" w:cs="Arial"/>
          <w:b/>
          <w:bCs/>
        </w:rPr>
      </w:pPr>
    </w:p>
    <w:p w14:paraId="68EAD427" w14:textId="77777777" w:rsidR="00424AC6" w:rsidRDefault="00424AC6" w:rsidP="00242992">
      <w:pPr>
        <w:spacing w:after="0" w:line="240" w:lineRule="auto"/>
        <w:jc w:val="center"/>
        <w:rPr>
          <w:rFonts w:ascii="Arial" w:eastAsia="Times New Roman" w:hAnsi="Arial" w:cs="Arial"/>
          <w:b/>
          <w:bCs/>
        </w:rPr>
      </w:pPr>
    </w:p>
    <w:p w14:paraId="26586C29" w14:textId="77777777" w:rsidR="00424AC6" w:rsidRDefault="00424AC6" w:rsidP="00242992">
      <w:pPr>
        <w:spacing w:after="0" w:line="240" w:lineRule="auto"/>
        <w:jc w:val="center"/>
        <w:rPr>
          <w:rFonts w:ascii="Arial" w:eastAsia="Times New Roman" w:hAnsi="Arial" w:cs="Arial"/>
          <w:b/>
          <w:bCs/>
        </w:rPr>
      </w:pPr>
    </w:p>
    <w:p w14:paraId="39763546" w14:textId="77777777" w:rsidR="00424AC6" w:rsidRDefault="00424AC6" w:rsidP="00242992">
      <w:pPr>
        <w:spacing w:after="0" w:line="240" w:lineRule="auto"/>
        <w:jc w:val="center"/>
        <w:rPr>
          <w:rFonts w:ascii="Arial" w:eastAsia="Times New Roman" w:hAnsi="Arial" w:cs="Arial"/>
          <w:b/>
          <w:bCs/>
        </w:rPr>
      </w:pPr>
    </w:p>
    <w:p w14:paraId="53EE68F5" w14:textId="77777777" w:rsidR="00424AC6" w:rsidRDefault="00424AC6" w:rsidP="00242992">
      <w:pPr>
        <w:spacing w:after="0" w:line="240" w:lineRule="auto"/>
        <w:jc w:val="center"/>
        <w:rPr>
          <w:rFonts w:ascii="Arial" w:eastAsia="Times New Roman" w:hAnsi="Arial" w:cs="Arial"/>
          <w:b/>
          <w:bCs/>
        </w:rPr>
      </w:pPr>
    </w:p>
    <w:p w14:paraId="5ACDADE3" w14:textId="77777777" w:rsidR="00424AC6" w:rsidRDefault="00424AC6" w:rsidP="00242992">
      <w:pPr>
        <w:spacing w:after="0" w:line="240" w:lineRule="auto"/>
        <w:jc w:val="center"/>
        <w:rPr>
          <w:rFonts w:ascii="Arial" w:eastAsia="Times New Roman" w:hAnsi="Arial" w:cs="Arial"/>
          <w:b/>
          <w:bCs/>
        </w:rPr>
      </w:pPr>
    </w:p>
    <w:p w14:paraId="285730DA" w14:textId="77777777" w:rsidR="00424AC6" w:rsidRDefault="00424AC6" w:rsidP="00242992">
      <w:pPr>
        <w:spacing w:after="0" w:line="240" w:lineRule="auto"/>
        <w:jc w:val="center"/>
        <w:rPr>
          <w:rFonts w:ascii="Arial" w:eastAsia="Times New Roman" w:hAnsi="Arial" w:cs="Arial"/>
          <w:b/>
          <w:bCs/>
        </w:rPr>
      </w:pPr>
    </w:p>
    <w:p w14:paraId="476443BC" w14:textId="77777777" w:rsidR="00B87EF2" w:rsidRDefault="00B87EF2" w:rsidP="00242992">
      <w:pPr>
        <w:spacing w:after="0" w:line="240" w:lineRule="auto"/>
        <w:jc w:val="center"/>
        <w:rPr>
          <w:rFonts w:ascii="Arial" w:eastAsia="Times New Roman" w:hAnsi="Arial" w:cs="Arial"/>
          <w:b/>
          <w:bCs/>
        </w:rPr>
      </w:pPr>
    </w:p>
    <w:p w14:paraId="16619DD7" w14:textId="77777777" w:rsidR="00B75299" w:rsidRDefault="00B75299" w:rsidP="00242992">
      <w:pPr>
        <w:spacing w:after="0" w:line="240" w:lineRule="auto"/>
        <w:jc w:val="center"/>
        <w:rPr>
          <w:rFonts w:ascii="Arial" w:eastAsia="Times New Roman" w:hAnsi="Arial" w:cs="Arial"/>
          <w:b/>
          <w:bCs/>
        </w:rPr>
      </w:pPr>
    </w:p>
    <w:p w14:paraId="2FAEFA29" w14:textId="77777777" w:rsidR="006A6121" w:rsidRDefault="006A6121" w:rsidP="00242992">
      <w:pPr>
        <w:spacing w:after="0" w:line="240" w:lineRule="auto"/>
        <w:jc w:val="center"/>
        <w:rPr>
          <w:rFonts w:ascii="Arial" w:eastAsia="Times New Roman" w:hAnsi="Arial" w:cs="Arial"/>
          <w:b/>
          <w:bCs/>
        </w:rPr>
      </w:pPr>
    </w:p>
    <w:p w14:paraId="4818A873" w14:textId="77777777" w:rsidR="00654194" w:rsidRDefault="00654194" w:rsidP="008624AF">
      <w:pPr>
        <w:spacing w:after="0" w:line="240" w:lineRule="auto"/>
        <w:rPr>
          <w:rFonts w:ascii="Arial" w:eastAsia="Times New Roman" w:hAnsi="Arial" w:cs="Arial"/>
          <w:b/>
          <w:bCs/>
        </w:rPr>
      </w:pPr>
    </w:p>
    <w:p w14:paraId="51DCA52F" w14:textId="36828442" w:rsidR="00242992" w:rsidRPr="00242992" w:rsidRDefault="00242992" w:rsidP="00242992">
      <w:pPr>
        <w:spacing w:after="0" w:line="240" w:lineRule="auto"/>
        <w:jc w:val="center"/>
        <w:rPr>
          <w:rFonts w:ascii="Arial" w:eastAsia="Times New Roman" w:hAnsi="Arial" w:cs="Arial"/>
        </w:rPr>
      </w:pPr>
      <w:r w:rsidRPr="00242992">
        <w:rPr>
          <w:rFonts w:ascii="Arial" w:eastAsia="Times New Roman" w:hAnsi="Arial" w:cs="Arial"/>
          <w:b/>
          <w:bCs/>
        </w:rPr>
        <w:lastRenderedPageBreak/>
        <w:t xml:space="preserve">PASLAUGŲ </w:t>
      </w:r>
      <w:r w:rsidR="00897A15">
        <w:rPr>
          <w:rFonts w:ascii="Arial" w:eastAsia="Times New Roman" w:hAnsi="Arial" w:cs="Arial"/>
          <w:b/>
          <w:bCs/>
        </w:rPr>
        <w:t>PIRKIMO SUTARTIES BENDROSIOS SĄLYGOS</w:t>
      </w:r>
    </w:p>
    <w:p w14:paraId="18B9EA72" w14:textId="77777777" w:rsidR="00242992" w:rsidRPr="00242992" w:rsidRDefault="00242992" w:rsidP="00242992">
      <w:pPr>
        <w:spacing w:after="0" w:line="240" w:lineRule="auto"/>
        <w:jc w:val="both"/>
        <w:rPr>
          <w:rFonts w:ascii="Arial" w:eastAsia="Times New Roman" w:hAnsi="Arial" w:cs="Arial"/>
        </w:rPr>
      </w:pPr>
      <w:r w:rsidRPr="00242992">
        <w:rPr>
          <w:rFonts w:ascii="Arial" w:eastAsia="Times New Roman" w:hAnsi="Arial" w:cs="Arial"/>
        </w:rPr>
        <w:t> </w:t>
      </w:r>
    </w:p>
    <w:p w14:paraId="259E99A5" w14:textId="20B86715" w:rsidR="00242992" w:rsidRPr="00242992" w:rsidRDefault="00242992" w:rsidP="00897A15">
      <w:pPr>
        <w:spacing w:after="0" w:line="240" w:lineRule="auto"/>
        <w:jc w:val="center"/>
        <w:rPr>
          <w:rFonts w:ascii="Arial" w:eastAsia="Times New Roman" w:hAnsi="Arial" w:cs="Arial"/>
        </w:rPr>
      </w:pPr>
      <w:bookmarkStart w:id="1" w:name="part_4cbc8d87a88f49808aa3ca8de9041bf1"/>
      <w:bookmarkEnd w:id="1"/>
      <w:r w:rsidRPr="00242992">
        <w:rPr>
          <w:rFonts w:ascii="Arial" w:eastAsia="Times New Roman" w:hAnsi="Arial" w:cs="Arial"/>
          <w:b/>
          <w:bCs/>
        </w:rPr>
        <w:t xml:space="preserve">1.    </w:t>
      </w:r>
      <w:r w:rsidRPr="00242992">
        <w:rPr>
          <w:rFonts w:ascii="Arial" w:eastAsia="Times New Roman" w:hAnsi="Arial" w:cs="Arial"/>
          <w:b/>
          <w:bCs/>
          <w:caps/>
        </w:rPr>
        <w:t>Pagrindinės sąvokos ir Sutarties aiškinimas</w:t>
      </w:r>
    </w:p>
    <w:p w14:paraId="507910BA" w14:textId="77777777" w:rsidR="00242992" w:rsidRPr="00242992" w:rsidRDefault="00242992" w:rsidP="00897A15">
      <w:pPr>
        <w:spacing w:after="0" w:line="240" w:lineRule="auto"/>
        <w:jc w:val="center"/>
        <w:rPr>
          <w:rFonts w:ascii="Arial" w:eastAsia="Times New Roman" w:hAnsi="Arial" w:cs="Arial"/>
        </w:rPr>
      </w:pPr>
      <w:bookmarkStart w:id="2" w:name="part_78b8cd10525c43dab04092ce1194556b"/>
      <w:bookmarkEnd w:id="2"/>
      <w:r w:rsidRPr="00242992">
        <w:rPr>
          <w:rFonts w:ascii="Arial" w:eastAsia="Times New Roman" w:hAnsi="Arial" w:cs="Arial"/>
          <w:b/>
          <w:bCs/>
        </w:rPr>
        <w:t>1.1. Sąvokos</w:t>
      </w:r>
    </w:p>
    <w:p w14:paraId="4F839BD7" w14:textId="77777777" w:rsidR="00242992" w:rsidRPr="00242992" w:rsidRDefault="00242992" w:rsidP="00242992">
      <w:pPr>
        <w:spacing w:after="0" w:line="240" w:lineRule="auto"/>
        <w:jc w:val="both"/>
        <w:rPr>
          <w:rFonts w:ascii="Arial" w:eastAsia="Times New Roman" w:hAnsi="Arial" w:cs="Arial"/>
        </w:rPr>
      </w:pPr>
      <w:r w:rsidRPr="00242992">
        <w:rPr>
          <w:rFonts w:ascii="Arial" w:eastAsia="Times New Roman" w:hAnsi="Arial" w:cs="Arial"/>
          <w:b/>
          <w:bCs/>
        </w:rPr>
        <w:t> </w:t>
      </w:r>
    </w:p>
    <w:p w14:paraId="06FE7302" w14:textId="77777777" w:rsidR="00242992" w:rsidRPr="00242992" w:rsidRDefault="00242992" w:rsidP="00242992">
      <w:pPr>
        <w:spacing w:after="0" w:line="240" w:lineRule="auto"/>
        <w:jc w:val="both"/>
        <w:rPr>
          <w:rFonts w:ascii="Arial" w:eastAsia="Times New Roman" w:hAnsi="Arial" w:cs="Arial"/>
        </w:rPr>
      </w:pPr>
      <w:bookmarkStart w:id="3" w:name="part_368eba7a08104921ac20c3b7effff57f"/>
      <w:bookmarkEnd w:id="3"/>
      <w:r w:rsidRPr="00242992">
        <w:rPr>
          <w:rFonts w:ascii="Arial" w:eastAsia="Times New Roman" w:hAnsi="Arial" w:cs="Arial"/>
        </w:rPr>
        <w:t>1.1.1. Šioje Sutartyje didžiąja raide rašomos sąvokos turi šias nurodytas reikšmes:</w:t>
      </w:r>
    </w:p>
    <w:p w14:paraId="6A8EB66B" w14:textId="77777777" w:rsidR="00242992" w:rsidRPr="00242992" w:rsidRDefault="00242992" w:rsidP="00242992">
      <w:pPr>
        <w:spacing w:after="0" w:line="240" w:lineRule="auto"/>
        <w:jc w:val="both"/>
        <w:rPr>
          <w:rFonts w:ascii="Arial" w:eastAsia="Times New Roman" w:hAnsi="Arial" w:cs="Arial"/>
        </w:rPr>
      </w:pPr>
      <w:bookmarkStart w:id="4" w:name="part_b34e8d4b507c4bbda47e6ffd4c7ff0e3"/>
      <w:bookmarkEnd w:id="4"/>
      <w:r w:rsidRPr="00242992">
        <w:rPr>
          <w:rFonts w:ascii="Arial" w:eastAsia="Times New Roman" w:hAnsi="Arial" w:cs="Arial"/>
        </w:rPr>
        <w:t>1.1.1.1.  </w:t>
      </w:r>
      <w:r w:rsidRPr="00242992">
        <w:rPr>
          <w:rFonts w:ascii="Arial" w:eastAsia="Times New Roman" w:hAnsi="Arial" w:cs="Arial"/>
          <w:b/>
          <w:bCs/>
        </w:rPr>
        <w:t>Bendrosios sąlygos</w:t>
      </w:r>
      <w:r w:rsidRPr="00242992">
        <w:rPr>
          <w:rFonts w:ascii="Arial" w:eastAsia="Times New Roman" w:hAnsi="Arial" w:cs="Arial"/>
        </w:rPr>
        <w:t> – Sutarties dalis, kuri vadinasi „Paslaugų pirkimo–pardavimo sutarties Bendrosios sąlygos“;</w:t>
      </w:r>
    </w:p>
    <w:p w14:paraId="7FF90487" w14:textId="77777777" w:rsidR="00242992" w:rsidRPr="00242992" w:rsidRDefault="00242992" w:rsidP="00242992">
      <w:pPr>
        <w:spacing w:after="0" w:line="240" w:lineRule="auto"/>
        <w:jc w:val="both"/>
        <w:rPr>
          <w:rFonts w:ascii="Arial" w:eastAsia="Times New Roman" w:hAnsi="Arial" w:cs="Arial"/>
        </w:rPr>
      </w:pPr>
      <w:bookmarkStart w:id="5" w:name="part_fbc935c8a0094a8aad2321b8c2115a38"/>
      <w:bookmarkEnd w:id="5"/>
      <w:r w:rsidRPr="00242992">
        <w:rPr>
          <w:rFonts w:ascii="Arial" w:eastAsia="Times New Roman" w:hAnsi="Arial" w:cs="Arial"/>
        </w:rPr>
        <w:t>1.1.1.2.  </w:t>
      </w:r>
      <w:r w:rsidRPr="00242992">
        <w:rPr>
          <w:rFonts w:ascii="Arial" w:eastAsia="Times New Roman" w:hAnsi="Arial" w:cs="Arial"/>
          <w:b/>
          <w:bCs/>
        </w:rPr>
        <w:t>Pirkėjas</w:t>
      </w:r>
      <w:r w:rsidRPr="00242992">
        <w:rPr>
          <w:rFonts w:ascii="Arial" w:eastAsia="Times New Roman" w:hAnsi="Arial" w:cs="Arial"/>
        </w:rPr>
        <w:t> – asmuo, kuris Specialiosiose sąlygose yra įvardytas kaip Pirkėjas, įsigyjantis Specialiosiose sąlygose ir Sutarties prieduose nurodytas Paslaugas;</w:t>
      </w:r>
    </w:p>
    <w:p w14:paraId="0F2FB132" w14:textId="77777777" w:rsidR="00242992" w:rsidRPr="00242992" w:rsidRDefault="00242992" w:rsidP="00242992">
      <w:pPr>
        <w:spacing w:after="0" w:line="240" w:lineRule="auto"/>
        <w:jc w:val="both"/>
        <w:rPr>
          <w:rFonts w:ascii="Arial" w:eastAsia="Times New Roman" w:hAnsi="Arial" w:cs="Arial"/>
        </w:rPr>
      </w:pPr>
      <w:bookmarkStart w:id="6" w:name="part_41890adfff30489ebae3ea78020ba448"/>
      <w:bookmarkEnd w:id="6"/>
      <w:r w:rsidRPr="00242992">
        <w:rPr>
          <w:rFonts w:ascii="Arial" w:eastAsia="Times New Roman" w:hAnsi="Arial" w:cs="Arial"/>
        </w:rPr>
        <w:t>1.1.1.3.  </w:t>
      </w:r>
      <w:r w:rsidRPr="00242992">
        <w:rPr>
          <w:rFonts w:ascii="Arial" w:eastAsia="Times New Roman" w:hAnsi="Arial" w:cs="Arial"/>
          <w:b/>
          <w:bCs/>
        </w:rPr>
        <w:t>Pradinės sutarties vertė </w:t>
      </w:r>
      <w:r w:rsidRPr="00242992">
        <w:rPr>
          <w:rFonts w:ascii="Arial" w:eastAsia="Times New Roman" w:hAnsi="Arial" w:cs="Arial"/>
        </w:rPr>
        <w:t>– Specialiosiose sąlygose nurodyta</w:t>
      </w:r>
      <w:r w:rsidRPr="00242992">
        <w:rPr>
          <w:rFonts w:ascii="Arial" w:eastAsia="Times New Roman" w:hAnsi="Arial" w:cs="Arial"/>
          <w:b/>
          <w:bCs/>
        </w:rPr>
        <w:t> </w:t>
      </w:r>
      <w:r w:rsidRPr="00242992">
        <w:rPr>
          <w:rFonts w:ascii="Arial" w:eastAsia="Times New Roman" w:hAnsi="Arial" w:cs="Arial"/>
        </w:rPr>
        <w:t>vertė be pridėtinės vertės mokesčio (toliau – PVM);</w:t>
      </w:r>
    </w:p>
    <w:p w14:paraId="33AD9246" w14:textId="77777777" w:rsidR="00242992" w:rsidRPr="00242992" w:rsidRDefault="00242992" w:rsidP="00242992">
      <w:pPr>
        <w:spacing w:after="0" w:line="240" w:lineRule="auto"/>
        <w:jc w:val="both"/>
        <w:rPr>
          <w:rFonts w:ascii="Arial" w:eastAsia="Times New Roman" w:hAnsi="Arial" w:cs="Arial"/>
        </w:rPr>
      </w:pPr>
      <w:bookmarkStart w:id="7" w:name="part_ae8d78797bce4c568e156e3e5ac95ac3"/>
      <w:bookmarkEnd w:id="7"/>
      <w:r w:rsidRPr="00242992">
        <w:rPr>
          <w:rFonts w:ascii="Arial" w:eastAsia="Times New Roman" w:hAnsi="Arial" w:cs="Arial"/>
        </w:rPr>
        <w:t>1.1.1.4. </w:t>
      </w:r>
      <w:r w:rsidRPr="00242992">
        <w:rPr>
          <w:rFonts w:ascii="Arial" w:eastAsia="Times New Roman" w:hAnsi="Arial" w:cs="Arial"/>
          <w:b/>
          <w:bCs/>
        </w:rPr>
        <w:t>Paslaugos</w:t>
      </w:r>
      <w:r w:rsidRPr="00242992">
        <w:rPr>
          <w:rFonts w:ascii="Arial" w:eastAsia="Times New Roman" w:hAnsi="Arial" w:cs="Arial"/>
        </w:rPr>
        <w:t> – Specialiosiose sąlygose ir Sutarties prieduose nurodytos paslaugos. Sutartyje vartojama sąvoka „Paslaugos“ apima visas su Paslaugų teikimu susijusias veiklas, įskaitant, bet neapsiribojant Paslaugų teikimą, jų rezultatų perdavimą, trūkumų šalinimą, prekių tiekimą bei su Paslaugomis susijusių dokumentų pateikimą (instrukcijos, sertifikatai ir pan.), jei tai numatyta Sutartyje ar būtina, siekiant sukurti ir perduoti Paslaugų rezultatą Pirkėjui;</w:t>
      </w:r>
    </w:p>
    <w:p w14:paraId="24D1495E" w14:textId="77777777" w:rsidR="00242992" w:rsidRPr="00242992" w:rsidRDefault="00242992" w:rsidP="00242992">
      <w:pPr>
        <w:spacing w:after="0" w:line="240" w:lineRule="auto"/>
        <w:jc w:val="both"/>
        <w:rPr>
          <w:rFonts w:ascii="Arial" w:eastAsia="Times New Roman" w:hAnsi="Arial" w:cs="Arial"/>
        </w:rPr>
      </w:pPr>
      <w:bookmarkStart w:id="8" w:name="part_c331219dceb346e0b460713a698aa766"/>
      <w:bookmarkEnd w:id="8"/>
      <w:r w:rsidRPr="00242992">
        <w:rPr>
          <w:rFonts w:ascii="Arial" w:eastAsia="Times New Roman" w:hAnsi="Arial" w:cs="Arial"/>
        </w:rPr>
        <w:t>1.1.1.5.  </w:t>
      </w:r>
      <w:r w:rsidRPr="00242992">
        <w:rPr>
          <w:rFonts w:ascii="Arial" w:eastAsia="Times New Roman" w:hAnsi="Arial" w:cs="Arial"/>
          <w:b/>
          <w:bCs/>
        </w:rPr>
        <w:t>Paslaugų perdavimo–priėmimo aktas </w:t>
      </w:r>
      <w:r w:rsidRPr="00242992">
        <w:rPr>
          <w:rFonts w:ascii="Arial" w:eastAsia="Times New Roman" w:hAnsi="Arial" w:cs="Arial"/>
        </w:rPr>
        <w:t>– dokumentas,</w:t>
      </w:r>
      <w:r w:rsidRPr="00242992">
        <w:rPr>
          <w:rFonts w:ascii="Arial" w:eastAsia="Times New Roman" w:hAnsi="Arial" w:cs="Arial"/>
          <w:b/>
          <w:bCs/>
        </w:rPr>
        <w:t> </w:t>
      </w:r>
      <w:r w:rsidRPr="00242992">
        <w:rPr>
          <w:rFonts w:ascii="Arial" w:eastAsia="Times New Roman" w:hAnsi="Arial" w:cs="Arial"/>
        </w:rPr>
        <w:t>kuriuo Tiekėjas perduoda, o Pirkėjas priima Paslaugas ir (ar) Paslaugų rezultatą ir kuriuo Šalys patvirtina, kad suteiktos Paslaugos atitinka nustatytus reikalavimus. Jeigu Sutartyje yra numatytas Paslaugų teikimas etapais ar periodais, Paslaugų perdavimo–priėmimo aktas gali būti sudaromas dėl kiekvieno etapo ar periodo atskirai;</w:t>
      </w:r>
    </w:p>
    <w:p w14:paraId="0BF86EFF" w14:textId="77777777" w:rsidR="00242992" w:rsidRPr="00242992" w:rsidRDefault="00242992" w:rsidP="00242992">
      <w:pPr>
        <w:spacing w:after="0" w:line="240" w:lineRule="auto"/>
        <w:jc w:val="both"/>
        <w:rPr>
          <w:rFonts w:ascii="Arial" w:eastAsia="Times New Roman" w:hAnsi="Arial" w:cs="Arial"/>
        </w:rPr>
      </w:pPr>
      <w:bookmarkStart w:id="9" w:name="part_0f9d7ab7eda5468aa452bf8d18d8c019"/>
      <w:bookmarkEnd w:id="9"/>
      <w:r w:rsidRPr="00242992">
        <w:rPr>
          <w:rFonts w:ascii="Arial" w:eastAsia="Times New Roman" w:hAnsi="Arial" w:cs="Arial"/>
        </w:rPr>
        <w:t>1.1.1.6. </w:t>
      </w:r>
      <w:r w:rsidRPr="00242992">
        <w:rPr>
          <w:rFonts w:ascii="Arial" w:eastAsia="Times New Roman" w:hAnsi="Arial" w:cs="Arial"/>
          <w:b/>
          <w:bCs/>
        </w:rPr>
        <w:t>Paslaugų trūkumai</w:t>
      </w:r>
      <w:r w:rsidRPr="00242992">
        <w:rPr>
          <w:rFonts w:ascii="Arial" w:eastAsia="Times New Roman" w:hAnsi="Arial" w:cs="Arial"/>
        </w:rPr>
        <w:t> – Paslaugų perdavimo–priėmimo metu ar Sutartyje nurodyto Paslaugų garantinio termino (jei taikoma) metu Pirkėjo ar (ir) trečiųjų asmenų nustatyti Paslaugų teikimo ar rezultato kokybės neatitikimai Sutarties ar (ir) įstatymų bei kitų teisės aktų reikalavimams, paslėpti defektai, veiklos sutrikimai ar pan., dėl kurių Paslaugų rezultato nebūtų galima naudoti tam tikslui, kuriam Pirkėjas jas (Paslaugas) ketino naudoti arba dėl kurių Paslaugų naudingumas sumažėtų taip, kad Pirkėjas, apie tuos trūkumus žinodamas, arba apskritai nebūtų tų Paslaugų pirkęs, arba nebūtų už Paslaugas mokėjęs tokio dydžio kainos;</w:t>
      </w:r>
    </w:p>
    <w:p w14:paraId="211A4EBB" w14:textId="77777777" w:rsidR="00242992" w:rsidRPr="00242992" w:rsidRDefault="00242992" w:rsidP="00242992">
      <w:pPr>
        <w:spacing w:after="0" w:line="240" w:lineRule="auto"/>
        <w:jc w:val="both"/>
        <w:rPr>
          <w:rFonts w:ascii="Arial" w:eastAsia="Times New Roman" w:hAnsi="Arial" w:cs="Arial"/>
        </w:rPr>
      </w:pPr>
      <w:bookmarkStart w:id="10" w:name="part_5274550c3873485bbfafe1c45cca0be8"/>
      <w:bookmarkEnd w:id="10"/>
      <w:r w:rsidRPr="00242992">
        <w:rPr>
          <w:rFonts w:ascii="Arial" w:eastAsia="Times New Roman" w:hAnsi="Arial" w:cs="Arial"/>
        </w:rPr>
        <w:t>1.1.1.7.  </w:t>
      </w:r>
      <w:r w:rsidRPr="00242992">
        <w:rPr>
          <w:rFonts w:ascii="Arial" w:eastAsia="Times New Roman" w:hAnsi="Arial" w:cs="Arial"/>
          <w:b/>
          <w:bCs/>
        </w:rPr>
        <w:t>Sąskaita </w:t>
      </w:r>
      <w:r w:rsidRPr="00242992">
        <w:rPr>
          <w:rFonts w:ascii="Arial" w:eastAsia="Times New Roman" w:hAnsi="Arial" w:cs="Arial"/>
        </w:rPr>
        <w:t>–</w:t>
      </w:r>
      <w:r w:rsidRPr="00242992">
        <w:rPr>
          <w:rFonts w:ascii="Arial" w:eastAsia="Times New Roman" w:hAnsi="Arial" w:cs="Arial"/>
          <w:b/>
          <w:bCs/>
        </w:rPr>
        <w:t> </w:t>
      </w:r>
      <w:r w:rsidRPr="00242992">
        <w:rPr>
          <w:rFonts w:ascii="Arial" w:eastAsia="Times New Roman" w:hAnsi="Arial" w:cs="Arial"/>
        </w:rPr>
        <w:t>Tiekėjo išrašoma ir Pirkėjui apmokėjimui pateikiama sąskaita faktūra, PVM sąskaita faktūra ar kitas mokėjimo dokumentas už Tiekėjo tinkamai suteiktas bei Pirkėjo priimtas Paslaugas. Jeigu Sutartyje yra numatytas Paslaugų teikimas etapais ar periodais, Sąskaita gali būti pateikiama dėl kiekvieno etapo ar periodo atskirai;</w:t>
      </w:r>
    </w:p>
    <w:p w14:paraId="094B26CA" w14:textId="77777777" w:rsidR="00242992" w:rsidRPr="00242992" w:rsidRDefault="00242992" w:rsidP="00242992">
      <w:pPr>
        <w:spacing w:after="0" w:line="240" w:lineRule="auto"/>
        <w:jc w:val="both"/>
        <w:rPr>
          <w:rFonts w:ascii="Arial" w:eastAsia="Times New Roman" w:hAnsi="Arial" w:cs="Arial"/>
        </w:rPr>
      </w:pPr>
      <w:bookmarkStart w:id="11" w:name="part_d41353d6ffd545e8ae2e605206182237"/>
      <w:bookmarkEnd w:id="11"/>
      <w:r w:rsidRPr="00242992">
        <w:rPr>
          <w:rFonts w:ascii="Arial" w:eastAsia="Times New Roman" w:hAnsi="Arial" w:cs="Arial"/>
        </w:rPr>
        <w:t>1.1.1.8.  </w:t>
      </w:r>
      <w:r w:rsidRPr="00242992">
        <w:rPr>
          <w:rFonts w:ascii="Arial" w:eastAsia="Times New Roman" w:hAnsi="Arial" w:cs="Arial"/>
          <w:b/>
          <w:bCs/>
        </w:rPr>
        <w:t>Specialiosios sąlygos</w:t>
      </w:r>
      <w:r w:rsidRPr="00242992">
        <w:rPr>
          <w:rFonts w:ascii="Arial" w:eastAsia="Times New Roman" w:hAnsi="Arial" w:cs="Arial"/>
        </w:rPr>
        <w:t> – Sutarties dalis, kuri vadinasi „Paslaugų pirkimo-pardavimo sutarties Specialiosios sąlygos“ ir kurioje yra nurodytos pirkimo objekto įsigijimą aptariančios sąlygos (tokios kaip Pradinės sutarties vertė, Paslaugų teikimo terminai ir pan.) bei kiti konkretūs duomenys (tokie kaip Šalys, Paslaugos ir pan.), išvardyti priedai, taip pat nurodyti Bendrųjų sąlygų pakeitimai ir papildymai (jeigu tokie padaryti);</w:t>
      </w:r>
    </w:p>
    <w:p w14:paraId="231BD878" w14:textId="77777777" w:rsidR="00242992" w:rsidRPr="00242992" w:rsidRDefault="00242992" w:rsidP="00242992">
      <w:pPr>
        <w:spacing w:after="0" w:line="240" w:lineRule="auto"/>
        <w:jc w:val="both"/>
        <w:rPr>
          <w:rFonts w:ascii="Arial" w:eastAsia="Times New Roman" w:hAnsi="Arial" w:cs="Arial"/>
        </w:rPr>
      </w:pPr>
      <w:bookmarkStart w:id="12" w:name="part_8af9081252da4a13b024f311e1d8bc52"/>
      <w:bookmarkEnd w:id="12"/>
      <w:r w:rsidRPr="00242992">
        <w:rPr>
          <w:rFonts w:ascii="Arial" w:eastAsia="Times New Roman" w:hAnsi="Arial" w:cs="Arial"/>
        </w:rPr>
        <w:t>1.1.1.9.  </w:t>
      </w:r>
      <w:r w:rsidRPr="00242992">
        <w:rPr>
          <w:rFonts w:ascii="Arial" w:eastAsia="Times New Roman" w:hAnsi="Arial" w:cs="Arial"/>
          <w:b/>
          <w:bCs/>
        </w:rPr>
        <w:t>Susitarimas </w:t>
      </w:r>
      <w:r w:rsidRPr="00242992">
        <w:rPr>
          <w:rFonts w:ascii="Arial" w:eastAsia="Times New Roman" w:hAnsi="Arial" w:cs="Arial"/>
        </w:rPr>
        <w:t>– tai dokumentas, kurį Šalys sudaro keisdamos Sutarties sąlygas VPĮ leidžiama apimtimi;</w:t>
      </w:r>
    </w:p>
    <w:p w14:paraId="7E4C3933" w14:textId="77777777" w:rsidR="00242992" w:rsidRPr="00242992" w:rsidRDefault="00242992" w:rsidP="00242992">
      <w:pPr>
        <w:spacing w:after="0" w:line="240" w:lineRule="auto"/>
        <w:jc w:val="both"/>
        <w:rPr>
          <w:rFonts w:ascii="Arial" w:eastAsia="Times New Roman" w:hAnsi="Arial" w:cs="Arial"/>
        </w:rPr>
      </w:pPr>
      <w:bookmarkStart w:id="13" w:name="part_74e72f5bc69d4fa7bf66888aebe1a1dd"/>
      <w:bookmarkEnd w:id="13"/>
      <w:r w:rsidRPr="00242992">
        <w:rPr>
          <w:rFonts w:ascii="Arial" w:eastAsia="Times New Roman" w:hAnsi="Arial" w:cs="Arial"/>
        </w:rPr>
        <w:t>1.1.1.10. </w:t>
      </w:r>
      <w:r w:rsidRPr="00242992">
        <w:rPr>
          <w:rFonts w:ascii="Arial" w:eastAsia="Times New Roman" w:hAnsi="Arial" w:cs="Arial"/>
          <w:b/>
          <w:bCs/>
        </w:rPr>
        <w:t>Sutarties kaina</w:t>
      </w:r>
      <w:r w:rsidRPr="00242992">
        <w:rPr>
          <w:rFonts w:ascii="Arial" w:eastAsia="Times New Roman" w:hAnsi="Arial" w:cs="Arial"/>
        </w:rPr>
        <w:t> – pagal Sutartį Tiekėjui mokėtina suma, įskaitant visus privalomus mokesčius ir išlaidas;</w:t>
      </w:r>
    </w:p>
    <w:p w14:paraId="4D3B4FEA" w14:textId="77777777" w:rsidR="00242992" w:rsidRPr="00242992" w:rsidRDefault="00242992" w:rsidP="00242992">
      <w:pPr>
        <w:spacing w:after="0" w:line="240" w:lineRule="auto"/>
        <w:jc w:val="both"/>
        <w:rPr>
          <w:rFonts w:ascii="Arial" w:eastAsia="Times New Roman" w:hAnsi="Arial" w:cs="Arial"/>
        </w:rPr>
      </w:pPr>
      <w:bookmarkStart w:id="14" w:name="part_e45a2def3bb64d39b88546467c3fbff0"/>
      <w:bookmarkEnd w:id="14"/>
      <w:r w:rsidRPr="00242992">
        <w:rPr>
          <w:rFonts w:ascii="Arial" w:eastAsia="Times New Roman" w:hAnsi="Arial" w:cs="Arial"/>
        </w:rPr>
        <w:t>1.1.1.11. </w:t>
      </w:r>
      <w:r w:rsidRPr="00242992">
        <w:rPr>
          <w:rFonts w:ascii="Arial" w:eastAsia="Times New Roman" w:hAnsi="Arial" w:cs="Arial"/>
          <w:b/>
          <w:bCs/>
        </w:rPr>
        <w:t>Sutarties sąlygos </w:t>
      </w:r>
      <w:r w:rsidRPr="00242992">
        <w:rPr>
          <w:rFonts w:ascii="Arial" w:eastAsia="Times New Roman" w:hAnsi="Arial" w:cs="Arial"/>
        </w:rPr>
        <w:t>– Bendrosios sąlygos ir Specialiosios sąlygos kartu;</w:t>
      </w:r>
    </w:p>
    <w:p w14:paraId="77759D8B" w14:textId="77777777" w:rsidR="00242992" w:rsidRPr="00242992" w:rsidRDefault="00242992" w:rsidP="00242992">
      <w:pPr>
        <w:spacing w:after="0" w:line="240" w:lineRule="auto"/>
        <w:jc w:val="both"/>
        <w:rPr>
          <w:rFonts w:ascii="Arial" w:eastAsia="Times New Roman" w:hAnsi="Arial" w:cs="Arial"/>
        </w:rPr>
      </w:pPr>
      <w:bookmarkStart w:id="15" w:name="part_bd9d46eaf37b4f2885952266a17bad11"/>
      <w:bookmarkEnd w:id="15"/>
      <w:r w:rsidRPr="00242992">
        <w:rPr>
          <w:rFonts w:ascii="Arial" w:eastAsia="Times New Roman" w:hAnsi="Arial" w:cs="Arial"/>
        </w:rPr>
        <w:t>1.1.1.12. </w:t>
      </w:r>
      <w:r w:rsidRPr="00242992">
        <w:rPr>
          <w:rFonts w:ascii="Arial" w:eastAsia="Times New Roman" w:hAnsi="Arial" w:cs="Arial"/>
          <w:b/>
          <w:bCs/>
        </w:rPr>
        <w:t>Sutartis </w:t>
      </w:r>
      <w:r w:rsidRPr="00242992">
        <w:rPr>
          <w:rFonts w:ascii="Arial" w:eastAsia="Times New Roman" w:hAnsi="Arial" w:cs="Arial"/>
        </w:rPr>
        <w:t>– Paslaugų pirkimo–pardavimo sutartis, kurią sudaro Sutarties sąlygos, Specialiosiose sąlygose išvardyti priedai ir Susitarimai;</w:t>
      </w:r>
    </w:p>
    <w:p w14:paraId="7629E005" w14:textId="77777777" w:rsidR="00242992" w:rsidRPr="00242992" w:rsidRDefault="00242992" w:rsidP="00242992">
      <w:pPr>
        <w:spacing w:after="0" w:line="240" w:lineRule="auto"/>
        <w:jc w:val="both"/>
        <w:rPr>
          <w:rFonts w:ascii="Arial" w:eastAsia="Times New Roman" w:hAnsi="Arial" w:cs="Arial"/>
        </w:rPr>
      </w:pPr>
      <w:bookmarkStart w:id="16" w:name="part_26303c71cd8a45f5b81ceaf39cda1720"/>
      <w:bookmarkEnd w:id="16"/>
      <w:r w:rsidRPr="00242992">
        <w:rPr>
          <w:rFonts w:ascii="Arial" w:eastAsia="Times New Roman" w:hAnsi="Arial" w:cs="Arial"/>
        </w:rPr>
        <w:t>1.1.1.13.   </w:t>
      </w:r>
      <w:r w:rsidRPr="00242992">
        <w:rPr>
          <w:rFonts w:ascii="Arial" w:eastAsia="Times New Roman" w:hAnsi="Arial" w:cs="Arial"/>
          <w:b/>
          <w:bCs/>
        </w:rPr>
        <w:t>Šalis</w:t>
      </w:r>
      <w:r w:rsidRPr="00242992">
        <w:rPr>
          <w:rFonts w:ascii="Arial" w:eastAsia="Times New Roman" w:hAnsi="Arial" w:cs="Arial"/>
        </w:rPr>
        <w:t> – Pirkėjas arba Tiekėjas, kiekvienas atskirai, priklausomai nuo konteksto;</w:t>
      </w:r>
    </w:p>
    <w:p w14:paraId="3F8409D7" w14:textId="77777777" w:rsidR="00242992" w:rsidRPr="00242992" w:rsidRDefault="00242992" w:rsidP="00242992">
      <w:pPr>
        <w:spacing w:after="0" w:line="240" w:lineRule="auto"/>
        <w:jc w:val="both"/>
        <w:rPr>
          <w:rFonts w:ascii="Arial" w:eastAsia="Times New Roman" w:hAnsi="Arial" w:cs="Arial"/>
        </w:rPr>
      </w:pPr>
      <w:bookmarkStart w:id="17" w:name="part_f6576755df8749598b50f53708ad0acf"/>
      <w:bookmarkEnd w:id="17"/>
      <w:r w:rsidRPr="00242992">
        <w:rPr>
          <w:rFonts w:ascii="Arial" w:eastAsia="Times New Roman" w:hAnsi="Arial" w:cs="Arial"/>
        </w:rPr>
        <w:t>1.1.1.14.   </w:t>
      </w:r>
      <w:r w:rsidRPr="00242992">
        <w:rPr>
          <w:rFonts w:ascii="Arial" w:eastAsia="Times New Roman" w:hAnsi="Arial" w:cs="Arial"/>
          <w:b/>
          <w:bCs/>
        </w:rPr>
        <w:t>Šalys</w:t>
      </w:r>
      <w:r w:rsidRPr="00242992">
        <w:rPr>
          <w:rFonts w:ascii="Arial" w:eastAsia="Times New Roman" w:hAnsi="Arial" w:cs="Arial"/>
        </w:rPr>
        <w:t> – Pirkėjas ir Tiekėjas kartu;</w:t>
      </w:r>
    </w:p>
    <w:p w14:paraId="477A57D8" w14:textId="77777777" w:rsidR="00242992" w:rsidRPr="00242992" w:rsidRDefault="00242992" w:rsidP="00242992">
      <w:pPr>
        <w:spacing w:after="0" w:line="240" w:lineRule="auto"/>
        <w:jc w:val="both"/>
        <w:rPr>
          <w:rFonts w:ascii="Arial" w:eastAsia="Times New Roman" w:hAnsi="Arial" w:cs="Arial"/>
        </w:rPr>
      </w:pPr>
      <w:bookmarkStart w:id="18" w:name="part_d5a033828899470496d9716fc1dd5998"/>
      <w:bookmarkEnd w:id="18"/>
      <w:r w:rsidRPr="00242992">
        <w:rPr>
          <w:rFonts w:ascii="Arial" w:eastAsia="Times New Roman" w:hAnsi="Arial" w:cs="Arial"/>
        </w:rPr>
        <w:t>1.1.1.15. </w:t>
      </w:r>
      <w:r w:rsidRPr="00242992">
        <w:rPr>
          <w:rFonts w:ascii="Arial" w:eastAsia="Times New Roman" w:hAnsi="Arial" w:cs="Arial"/>
          <w:b/>
          <w:bCs/>
        </w:rPr>
        <w:t>Tiekėjas</w:t>
      </w:r>
      <w:r w:rsidRPr="00242992">
        <w:rPr>
          <w:rFonts w:ascii="Arial" w:eastAsia="Times New Roman" w:hAnsi="Arial" w:cs="Arial"/>
        </w:rPr>
        <w:t> – asmuo, kuris Specialiosiose sąlygose yra įvardytas kaip Tiekėjas, teikiantis Specialiosiose sąlygose nurodytas Paslaugas;</w:t>
      </w:r>
    </w:p>
    <w:p w14:paraId="3B88D209" w14:textId="77777777" w:rsidR="00242992" w:rsidRPr="00242992" w:rsidRDefault="00242992" w:rsidP="00242992">
      <w:pPr>
        <w:spacing w:after="0" w:line="240" w:lineRule="auto"/>
        <w:jc w:val="both"/>
        <w:rPr>
          <w:rFonts w:ascii="Arial" w:eastAsia="Times New Roman" w:hAnsi="Arial" w:cs="Arial"/>
        </w:rPr>
      </w:pPr>
      <w:bookmarkStart w:id="19" w:name="part_0469accbb7804425b180680b7549cceb"/>
      <w:bookmarkEnd w:id="19"/>
      <w:r w:rsidRPr="00242992">
        <w:rPr>
          <w:rFonts w:ascii="Arial" w:eastAsia="Times New Roman" w:hAnsi="Arial" w:cs="Arial"/>
        </w:rPr>
        <w:t>1.1.1.16. </w:t>
      </w:r>
      <w:r w:rsidRPr="00242992">
        <w:rPr>
          <w:rFonts w:ascii="Arial" w:eastAsia="Times New Roman" w:hAnsi="Arial" w:cs="Arial"/>
          <w:b/>
          <w:bCs/>
        </w:rPr>
        <w:t>Užsakymas </w:t>
      </w:r>
      <w:r w:rsidRPr="00242992">
        <w:rPr>
          <w:rFonts w:ascii="Arial" w:eastAsia="Times New Roman" w:hAnsi="Arial" w:cs="Arial"/>
        </w:rPr>
        <w:t>– Pirkėjo Tiekėjui raštu (tekstiniu pranešimu, elektroniniu paštu, per Pirkėjo nurodytą informacinę sistemą ar kt.) teikiamas užsakymas dėl Paslaugų teikimo. Užsakymas siunčiamas Specialiosiose sąlygose nurodytais būdais ir kontaktais ir laikomas tinkamai išsiųstas ir gautas Specialiosiose sąlygose nustatyta tvarka;</w:t>
      </w:r>
    </w:p>
    <w:p w14:paraId="0AEE7193" w14:textId="77777777" w:rsidR="00242992" w:rsidRPr="00242992" w:rsidRDefault="00242992" w:rsidP="00242992">
      <w:pPr>
        <w:spacing w:after="0" w:line="240" w:lineRule="auto"/>
        <w:jc w:val="both"/>
        <w:rPr>
          <w:rFonts w:ascii="Arial" w:eastAsia="Times New Roman" w:hAnsi="Arial" w:cs="Arial"/>
        </w:rPr>
      </w:pPr>
      <w:bookmarkStart w:id="20" w:name="part_60cf51f0e3a341a2877c9507a488886a"/>
      <w:bookmarkEnd w:id="20"/>
      <w:r w:rsidRPr="00242992">
        <w:rPr>
          <w:rFonts w:ascii="Arial" w:eastAsia="Times New Roman" w:hAnsi="Arial" w:cs="Arial"/>
        </w:rPr>
        <w:t>1.1.1.17. </w:t>
      </w:r>
      <w:r w:rsidRPr="00242992">
        <w:rPr>
          <w:rFonts w:ascii="Arial" w:eastAsia="Times New Roman" w:hAnsi="Arial" w:cs="Arial"/>
          <w:b/>
          <w:bCs/>
        </w:rPr>
        <w:t>VPĮ </w:t>
      </w:r>
      <w:r w:rsidRPr="00242992">
        <w:rPr>
          <w:rFonts w:ascii="Arial" w:eastAsia="Times New Roman" w:hAnsi="Arial" w:cs="Arial"/>
        </w:rPr>
        <w:t>– Lietuvos Respublikos viešųjų pirkimų įstatymas.</w:t>
      </w:r>
    </w:p>
    <w:p w14:paraId="7887C0C2" w14:textId="77777777" w:rsidR="00242992" w:rsidRPr="00242992" w:rsidRDefault="00242992" w:rsidP="00242992">
      <w:pPr>
        <w:spacing w:after="0" w:line="240" w:lineRule="auto"/>
        <w:jc w:val="both"/>
        <w:rPr>
          <w:rFonts w:ascii="Arial" w:eastAsia="Times New Roman" w:hAnsi="Arial" w:cs="Arial"/>
        </w:rPr>
      </w:pPr>
      <w:bookmarkStart w:id="21" w:name="part_8c1fae6441f3494f8803975ca98d3f0c"/>
      <w:bookmarkEnd w:id="21"/>
      <w:r w:rsidRPr="00242992">
        <w:rPr>
          <w:rFonts w:ascii="Arial" w:eastAsia="Times New Roman" w:hAnsi="Arial" w:cs="Arial"/>
        </w:rPr>
        <w:t>1.1.1.18. Kitų Sutartyje didžiąja raide rašomų sąvokų reikšmės yra nurodytos Sutarties tekste.</w:t>
      </w:r>
    </w:p>
    <w:p w14:paraId="0AFAC0B3" w14:textId="77777777" w:rsidR="00242992" w:rsidRPr="00242992" w:rsidRDefault="00242992" w:rsidP="00242992">
      <w:pPr>
        <w:spacing w:after="0" w:line="240" w:lineRule="auto"/>
        <w:jc w:val="both"/>
        <w:rPr>
          <w:rFonts w:ascii="Arial" w:eastAsia="Times New Roman" w:hAnsi="Arial" w:cs="Arial"/>
        </w:rPr>
      </w:pPr>
      <w:bookmarkStart w:id="22" w:name="part_543bd9b0aa3c424f9cf586c972b6f835"/>
      <w:bookmarkEnd w:id="22"/>
      <w:r w:rsidRPr="00242992">
        <w:rPr>
          <w:rFonts w:ascii="Arial" w:eastAsia="Times New Roman" w:hAnsi="Arial" w:cs="Arial"/>
        </w:rPr>
        <w:t>1.1.2.   Sutartyje neapibrėžtos sąvokos suprantamos ir aiškinamos taip, kaip jas apibrėžia VPĮ ir kiti įstatymai bei teisės aktai, galiojantys Sutarties sudarymo ir vykdymo metu.</w:t>
      </w:r>
    </w:p>
    <w:p w14:paraId="50BF4DFF" w14:textId="77777777" w:rsidR="00242992" w:rsidRPr="00242992" w:rsidRDefault="00242992" w:rsidP="00242992">
      <w:pPr>
        <w:spacing w:after="0" w:line="240" w:lineRule="auto"/>
        <w:jc w:val="both"/>
        <w:rPr>
          <w:rFonts w:ascii="Arial" w:eastAsia="Times New Roman" w:hAnsi="Arial" w:cs="Arial"/>
        </w:rPr>
      </w:pPr>
      <w:bookmarkStart w:id="23" w:name="part_2466df5740b14ee5b9eee0bd76ac0b61"/>
      <w:bookmarkEnd w:id="23"/>
      <w:r w:rsidRPr="00242992">
        <w:rPr>
          <w:rFonts w:ascii="Arial" w:eastAsia="Times New Roman" w:hAnsi="Arial" w:cs="Arial"/>
        </w:rPr>
        <w:lastRenderedPageBreak/>
        <w:t>1.1.3.   Kitos Sutartyje vartojamos sąvokos ir terminai turi bendrinę reikšmę arba artimiausią Sutarties pobūdžiui specialiąją reikšmę, jei Sutartyje nėra nustatyta ir paaiškinta kitokia jų reikšmė.</w:t>
      </w:r>
    </w:p>
    <w:p w14:paraId="5620079A" w14:textId="77777777" w:rsidR="00242992" w:rsidRPr="00242992" w:rsidRDefault="00242992" w:rsidP="00242992">
      <w:pPr>
        <w:spacing w:after="0" w:line="240" w:lineRule="auto"/>
        <w:jc w:val="both"/>
        <w:rPr>
          <w:rFonts w:ascii="Arial" w:eastAsia="Times New Roman" w:hAnsi="Arial" w:cs="Arial"/>
        </w:rPr>
      </w:pPr>
      <w:r w:rsidRPr="00242992">
        <w:rPr>
          <w:rFonts w:ascii="Arial" w:eastAsia="Times New Roman" w:hAnsi="Arial" w:cs="Arial"/>
          <w:b/>
          <w:bCs/>
        </w:rPr>
        <w:t> </w:t>
      </w:r>
    </w:p>
    <w:p w14:paraId="25D0823A" w14:textId="77777777" w:rsidR="00242992" w:rsidRPr="00242992" w:rsidRDefault="00242992" w:rsidP="00661029">
      <w:pPr>
        <w:spacing w:after="0" w:line="240" w:lineRule="auto"/>
        <w:jc w:val="center"/>
        <w:rPr>
          <w:rFonts w:ascii="Arial" w:eastAsia="Times New Roman" w:hAnsi="Arial" w:cs="Arial"/>
        </w:rPr>
      </w:pPr>
      <w:bookmarkStart w:id="24" w:name="part_5101fab813784e998839fa4e23e44cdb"/>
      <w:bookmarkEnd w:id="24"/>
      <w:r w:rsidRPr="00242992">
        <w:rPr>
          <w:rFonts w:ascii="Arial" w:eastAsia="Times New Roman" w:hAnsi="Arial" w:cs="Arial"/>
          <w:b/>
          <w:bCs/>
        </w:rPr>
        <w:t>1.2.    Sutarties aiškinimas</w:t>
      </w:r>
    </w:p>
    <w:p w14:paraId="4B20B865" w14:textId="77777777" w:rsidR="00242992" w:rsidRPr="00242992" w:rsidRDefault="00242992" w:rsidP="00242992">
      <w:pPr>
        <w:spacing w:after="0" w:line="240" w:lineRule="auto"/>
        <w:jc w:val="both"/>
        <w:rPr>
          <w:rFonts w:ascii="Arial" w:eastAsia="Times New Roman" w:hAnsi="Arial" w:cs="Arial"/>
        </w:rPr>
      </w:pPr>
      <w:r w:rsidRPr="00242992">
        <w:rPr>
          <w:rFonts w:ascii="Arial" w:eastAsia="Times New Roman" w:hAnsi="Arial" w:cs="Arial"/>
          <w:b/>
          <w:bCs/>
        </w:rPr>
        <w:t> </w:t>
      </w:r>
    </w:p>
    <w:p w14:paraId="414EE5EA" w14:textId="77777777" w:rsidR="00242992" w:rsidRPr="00242992" w:rsidRDefault="00242992" w:rsidP="00242992">
      <w:pPr>
        <w:spacing w:after="0" w:line="240" w:lineRule="auto"/>
        <w:jc w:val="both"/>
        <w:rPr>
          <w:rFonts w:ascii="Arial" w:eastAsia="Times New Roman" w:hAnsi="Arial" w:cs="Arial"/>
        </w:rPr>
      </w:pPr>
      <w:bookmarkStart w:id="25" w:name="part_90d43c48be27489b9f4ed39bff4013b7"/>
      <w:bookmarkEnd w:id="25"/>
      <w:r w:rsidRPr="00242992">
        <w:rPr>
          <w:rFonts w:ascii="Arial" w:eastAsia="Times New Roman" w:hAnsi="Arial" w:cs="Arial"/>
        </w:rPr>
        <w:t>1.2.1. Sutartis yra sudaryta ir turi būti aiškinama pagal Lietuvos Respublikos teisės aktus.</w:t>
      </w:r>
    </w:p>
    <w:p w14:paraId="0AD71914" w14:textId="77777777" w:rsidR="00242992" w:rsidRPr="00242992" w:rsidRDefault="00242992" w:rsidP="00242992">
      <w:pPr>
        <w:spacing w:after="0" w:line="240" w:lineRule="auto"/>
        <w:jc w:val="both"/>
        <w:rPr>
          <w:rFonts w:ascii="Arial" w:eastAsia="Times New Roman" w:hAnsi="Arial" w:cs="Arial"/>
        </w:rPr>
      </w:pPr>
      <w:bookmarkStart w:id="26" w:name="part_f8c1f6a5360f42f58fa0041f1ef404b8"/>
      <w:bookmarkEnd w:id="26"/>
      <w:r w:rsidRPr="00242992">
        <w:rPr>
          <w:rFonts w:ascii="Arial" w:eastAsia="Times New Roman" w:hAnsi="Arial" w:cs="Arial"/>
        </w:rPr>
        <w:t>1.2.2. Jei Bendrosios sąlygos ir (ar) Specialiosios sąlygos prieštarauja VPĮ ir kitų teisės aktų reikalavimams, taikomos VPĮ ir kitų teisės aktų nuostatos.</w:t>
      </w:r>
    </w:p>
    <w:p w14:paraId="78E9CA49" w14:textId="77777777" w:rsidR="00242992" w:rsidRPr="00242992" w:rsidRDefault="00242992" w:rsidP="00242992">
      <w:pPr>
        <w:spacing w:after="0" w:line="240" w:lineRule="auto"/>
        <w:jc w:val="both"/>
        <w:rPr>
          <w:rFonts w:ascii="Arial" w:eastAsia="Times New Roman" w:hAnsi="Arial" w:cs="Arial"/>
        </w:rPr>
      </w:pPr>
      <w:bookmarkStart w:id="27" w:name="part_9a77bdc56c2640bb8492199a078136dc"/>
      <w:bookmarkEnd w:id="27"/>
      <w:r w:rsidRPr="00242992">
        <w:rPr>
          <w:rFonts w:ascii="Arial" w:eastAsia="Times New Roman" w:hAnsi="Arial" w:cs="Arial"/>
        </w:rPr>
        <w:t>1.2.3. Diena Sutartyje reiškia kalendorinę dieną.</w:t>
      </w:r>
    </w:p>
    <w:p w14:paraId="3C02514C" w14:textId="77777777" w:rsidR="00242992" w:rsidRPr="00242992" w:rsidRDefault="00242992" w:rsidP="00242992">
      <w:pPr>
        <w:spacing w:after="0" w:line="240" w:lineRule="auto"/>
        <w:jc w:val="both"/>
        <w:rPr>
          <w:rFonts w:ascii="Arial" w:eastAsia="Times New Roman" w:hAnsi="Arial" w:cs="Arial"/>
        </w:rPr>
      </w:pPr>
      <w:bookmarkStart w:id="28" w:name="part_fb60a96f442d45e7ab8dabb7f6326286"/>
      <w:bookmarkEnd w:id="28"/>
      <w:r w:rsidRPr="00242992">
        <w:rPr>
          <w:rFonts w:ascii="Arial" w:eastAsia="Times New Roman" w:hAnsi="Arial" w:cs="Arial"/>
        </w:rPr>
        <w:t>1.2.4. Darbo diena Sutartyje reiškia bet kurią dieną, išskyrus šeštadienį, sekmadienį ir švenčių dienas Lietuvoje, nurodytas Lietuvos Respublikos darbo kodekse.</w:t>
      </w:r>
    </w:p>
    <w:p w14:paraId="3FF5B756" w14:textId="77777777" w:rsidR="00242992" w:rsidRPr="00242992" w:rsidRDefault="00242992" w:rsidP="00242992">
      <w:pPr>
        <w:spacing w:after="0" w:line="240" w:lineRule="auto"/>
        <w:jc w:val="both"/>
        <w:rPr>
          <w:rFonts w:ascii="Arial" w:eastAsia="Times New Roman" w:hAnsi="Arial" w:cs="Arial"/>
        </w:rPr>
      </w:pPr>
      <w:bookmarkStart w:id="29" w:name="part_b4e6d39ce42b4b48842d184d27f0f565"/>
      <w:bookmarkEnd w:id="29"/>
      <w:r w:rsidRPr="00242992">
        <w:rPr>
          <w:rFonts w:ascii="Arial" w:eastAsia="Times New Roman" w:hAnsi="Arial" w:cs="Arial"/>
        </w:rPr>
        <w:t>1.2.5. Terminai pagal Sutartį yra skaičiuojami metais, mėnesiais, savaitėmis, darbo dienomis, kalendorinėmis dienomis, valandomis ir minutėmis.</w:t>
      </w:r>
    </w:p>
    <w:p w14:paraId="50873934" w14:textId="77777777" w:rsidR="00242992" w:rsidRPr="00242992" w:rsidRDefault="00242992" w:rsidP="00242992">
      <w:pPr>
        <w:spacing w:after="0" w:line="240" w:lineRule="auto"/>
        <w:jc w:val="both"/>
        <w:rPr>
          <w:rFonts w:ascii="Arial" w:eastAsia="Times New Roman" w:hAnsi="Arial" w:cs="Arial"/>
        </w:rPr>
      </w:pPr>
      <w:bookmarkStart w:id="30" w:name="part_b5f97e825d0f4e2a86bf195c07b4c585"/>
      <w:bookmarkEnd w:id="30"/>
      <w:r w:rsidRPr="00242992">
        <w:rPr>
          <w:rFonts w:ascii="Arial" w:eastAsia="Times New Roman" w:hAnsi="Arial" w:cs="Arial"/>
        </w:rPr>
        <w:t>1.2.6. Kvalifikacija, rėmimasis kitų ūkio subjektų pajėgumais, Paslaugų apimtis, peržiūra suprantami taip, kaip nustatyta VPĮ bei jį įgyvendinančiuose teisės aktuose.</w:t>
      </w:r>
    </w:p>
    <w:p w14:paraId="6EAA6D5C" w14:textId="77777777" w:rsidR="00242992" w:rsidRPr="00242992" w:rsidRDefault="00242992" w:rsidP="00242992">
      <w:pPr>
        <w:spacing w:after="0" w:line="240" w:lineRule="auto"/>
        <w:jc w:val="both"/>
        <w:rPr>
          <w:rFonts w:ascii="Arial" w:eastAsia="Times New Roman" w:hAnsi="Arial" w:cs="Arial"/>
        </w:rPr>
      </w:pPr>
      <w:bookmarkStart w:id="31" w:name="part_165f6fac672f4dd5bc92e85c418c1d3a"/>
      <w:bookmarkEnd w:id="31"/>
      <w:r w:rsidRPr="00242992">
        <w:rPr>
          <w:rFonts w:ascii="Arial" w:eastAsia="Times New Roman" w:hAnsi="Arial" w:cs="Arial"/>
        </w:rPr>
        <w:t>1.2.7. Jeigu Paslaugų perdavimo–priėmimo akto, kaip atskiro dokumento, reikalauti neprivaloma, Šalys susitaria, ir tai aiškiai nurodo Specialiosiose sąlygose, Paslaugų perdavimo–priėmimo aktu laikoma Sąskaita. Tais atvejais, kai išrašoma Sąskaita ir Paslaugų perdavimo–priėmimo aktas nepasirašomas, Sutarties nuostatos dėl Paslaugų perdavimo–priėmimo akto išrašymo taikomos ir Sąskaitos išrašymui.</w:t>
      </w:r>
    </w:p>
    <w:p w14:paraId="1B324ABA" w14:textId="77777777" w:rsidR="00242992" w:rsidRPr="00242992" w:rsidRDefault="00242992" w:rsidP="00242992">
      <w:pPr>
        <w:spacing w:after="0" w:line="240" w:lineRule="auto"/>
        <w:jc w:val="both"/>
        <w:rPr>
          <w:rFonts w:ascii="Arial" w:eastAsia="Times New Roman" w:hAnsi="Arial" w:cs="Arial"/>
        </w:rPr>
      </w:pPr>
      <w:bookmarkStart w:id="32" w:name="part_e3694f290e6549358e320c82f5eeeb08"/>
      <w:bookmarkEnd w:id="32"/>
      <w:r w:rsidRPr="00242992">
        <w:rPr>
          <w:rFonts w:ascii="Arial" w:eastAsia="Times New Roman" w:hAnsi="Arial" w:cs="Arial"/>
        </w:rPr>
        <w:t>1.2.8. Informuoti, pranešti, įspėti arba atsakyti reiškia pateikti informaciją, pranešimą, įspėjimą arba atsakymą Bendrosiose ir (ar) Specialiosiose sąlygose nustatyta tvarka.</w:t>
      </w:r>
    </w:p>
    <w:p w14:paraId="73696F0D" w14:textId="77777777" w:rsidR="00242992" w:rsidRPr="00242992" w:rsidRDefault="00242992" w:rsidP="00242992">
      <w:pPr>
        <w:spacing w:after="0" w:line="240" w:lineRule="auto"/>
        <w:jc w:val="both"/>
        <w:rPr>
          <w:rFonts w:ascii="Arial" w:eastAsia="Times New Roman" w:hAnsi="Arial" w:cs="Arial"/>
        </w:rPr>
      </w:pPr>
      <w:bookmarkStart w:id="33" w:name="part_cda9e6a4cdda4180867ae544aa4d476a"/>
      <w:bookmarkEnd w:id="33"/>
      <w:r w:rsidRPr="00242992">
        <w:rPr>
          <w:rFonts w:ascii="Arial" w:eastAsia="Times New Roman" w:hAnsi="Arial" w:cs="Arial"/>
        </w:rPr>
        <w:t>1.2.9. Patvirtinti reiškia pateikti patvirtinimą raštu arba pasirašyti dokumentą be išlygų ar su išlygomis, išskyrus atvejus, kai asmuo, pasirašydamas dokumentą, nurodo, jog atsisako jį patvirtinti.</w:t>
      </w:r>
    </w:p>
    <w:p w14:paraId="2ED62961" w14:textId="77777777" w:rsidR="00242992" w:rsidRPr="00242992" w:rsidRDefault="00242992" w:rsidP="00242992">
      <w:pPr>
        <w:spacing w:after="0" w:line="240" w:lineRule="auto"/>
        <w:jc w:val="both"/>
        <w:rPr>
          <w:rFonts w:ascii="Arial" w:eastAsia="Times New Roman" w:hAnsi="Arial" w:cs="Arial"/>
        </w:rPr>
      </w:pPr>
      <w:bookmarkStart w:id="34" w:name="part_0bcf0513fc22450ba13e1b432b2e9408"/>
      <w:bookmarkEnd w:id="34"/>
      <w:r w:rsidRPr="00242992">
        <w:rPr>
          <w:rFonts w:ascii="Arial" w:eastAsia="Times New Roman" w:hAnsi="Arial" w:cs="Arial"/>
        </w:rPr>
        <w:t>1.2.10.   Jeigu Sutartyje nenurodyta kitaip, žodžiai, vartojami vienaskaitos forma, taip pat reiškia ir daugiskaitą ir atvirkščiai, vienos giminės žodžiai apima ir kitos giminės atitinkamus žodžius, žodis asmuo reiškia tiek fizinius, tiek ir juridinius asmenis.</w:t>
      </w:r>
    </w:p>
    <w:p w14:paraId="68FE3831" w14:textId="77777777" w:rsidR="00242992" w:rsidRPr="00242992" w:rsidRDefault="00242992" w:rsidP="00242992">
      <w:pPr>
        <w:spacing w:after="0" w:line="240" w:lineRule="auto"/>
        <w:jc w:val="both"/>
        <w:rPr>
          <w:rFonts w:ascii="Arial" w:eastAsia="Times New Roman" w:hAnsi="Arial" w:cs="Arial"/>
        </w:rPr>
      </w:pPr>
      <w:bookmarkStart w:id="35" w:name="part_ee6daf6ebbb24e88813339fb5bf6c51f"/>
      <w:bookmarkEnd w:id="35"/>
      <w:r w:rsidRPr="00242992">
        <w:rPr>
          <w:rFonts w:ascii="Arial" w:eastAsia="Times New Roman" w:hAnsi="Arial" w:cs="Arial"/>
        </w:rPr>
        <w:t>1.2.11.   Jeigu Sutartyje nurodyta reikšmė skaičiais ir žodžiais skiriasi, vadovaujamasi žodžiais nurodyta reikšme.</w:t>
      </w:r>
    </w:p>
    <w:p w14:paraId="7BBE945A" w14:textId="77777777" w:rsidR="00242992" w:rsidRPr="00242992" w:rsidRDefault="00242992" w:rsidP="00242992">
      <w:pPr>
        <w:spacing w:after="0" w:line="240" w:lineRule="auto"/>
        <w:jc w:val="both"/>
        <w:rPr>
          <w:rFonts w:ascii="Arial" w:eastAsia="Times New Roman" w:hAnsi="Arial" w:cs="Arial"/>
        </w:rPr>
      </w:pPr>
      <w:bookmarkStart w:id="36" w:name="part_8c1a7c66ff8c4ca09ad074d27b27d747"/>
      <w:bookmarkEnd w:id="36"/>
      <w:r w:rsidRPr="00242992">
        <w:rPr>
          <w:rFonts w:ascii="Arial" w:eastAsia="Times New Roman" w:hAnsi="Arial" w:cs="Arial"/>
        </w:rPr>
        <w:t>1.2.12.   Jei pateikiamos nuorodos į teisės aktus, turi būti taikomos aktualios teisės aktų redakcijos, jeigu nenurodyta kitaip.</w:t>
      </w:r>
    </w:p>
    <w:p w14:paraId="594E37C1" w14:textId="77777777" w:rsidR="00242992" w:rsidRPr="00242992" w:rsidRDefault="00242992" w:rsidP="00242992">
      <w:pPr>
        <w:spacing w:after="0" w:line="240" w:lineRule="auto"/>
        <w:jc w:val="both"/>
        <w:rPr>
          <w:rFonts w:ascii="Arial" w:eastAsia="Times New Roman" w:hAnsi="Arial" w:cs="Arial"/>
        </w:rPr>
      </w:pPr>
      <w:r w:rsidRPr="00242992">
        <w:rPr>
          <w:rFonts w:ascii="Arial" w:eastAsia="Times New Roman" w:hAnsi="Arial" w:cs="Arial"/>
          <w:b/>
          <w:bCs/>
        </w:rPr>
        <w:t> </w:t>
      </w:r>
    </w:p>
    <w:p w14:paraId="28BDD915" w14:textId="77777777" w:rsidR="00242992" w:rsidRPr="00242992" w:rsidRDefault="00242992" w:rsidP="00661029">
      <w:pPr>
        <w:spacing w:after="0" w:line="240" w:lineRule="auto"/>
        <w:jc w:val="center"/>
        <w:rPr>
          <w:rFonts w:ascii="Arial" w:eastAsia="Times New Roman" w:hAnsi="Arial" w:cs="Arial"/>
        </w:rPr>
      </w:pPr>
      <w:bookmarkStart w:id="37" w:name="part_b567635300f84f5f9568064aec53be2b"/>
      <w:bookmarkEnd w:id="37"/>
      <w:r w:rsidRPr="00242992">
        <w:rPr>
          <w:rFonts w:ascii="Arial" w:eastAsia="Times New Roman" w:hAnsi="Arial" w:cs="Arial"/>
          <w:b/>
          <w:bCs/>
        </w:rPr>
        <w:t>1.3. Dokumentų viršenybė</w:t>
      </w:r>
    </w:p>
    <w:p w14:paraId="163DB8AC" w14:textId="77777777" w:rsidR="00242992" w:rsidRPr="00242992" w:rsidRDefault="00242992" w:rsidP="00242992">
      <w:pPr>
        <w:spacing w:after="0" w:line="240" w:lineRule="auto"/>
        <w:jc w:val="both"/>
        <w:rPr>
          <w:rFonts w:ascii="Arial" w:eastAsia="Times New Roman" w:hAnsi="Arial" w:cs="Arial"/>
        </w:rPr>
      </w:pPr>
      <w:r w:rsidRPr="00242992">
        <w:rPr>
          <w:rFonts w:ascii="Arial" w:eastAsia="Times New Roman" w:hAnsi="Arial" w:cs="Arial"/>
          <w:b/>
          <w:bCs/>
        </w:rPr>
        <w:t> </w:t>
      </w:r>
    </w:p>
    <w:p w14:paraId="58E2613F" w14:textId="77777777" w:rsidR="00242992" w:rsidRPr="00242992" w:rsidRDefault="00242992" w:rsidP="00242992">
      <w:pPr>
        <w:spacing w:after="0" w:line="240" w:lineRule="auto"/>
        <w:jc w:val="both"/>
        <w:rPr>
          <w:rFonts w:ascii="Arial" w:eastAsia="Times New Roman" w:hAnsi="Arial" w:cs="Arial"/>
        </w:rPr>
      </w:pPr>
      <w:bookmarkStart w:id="38" w:name="part_c88a71c7c2d3446a82281a1eebaf0be6"/>
      <w:bookmarkEnd w:id="38"/>
      <w:r w:rsidRPr="00242992">
        <w:rPr>
          <w:rFonts w:ascii="Arial" w:eastAsia="Times New Roman" w:hAnsi="Arial" w:cs="Arial"/>
        </w:rPr>
        <w:t>1.3.1. Sutartį sudarantys dokumentai turi būti suprantami kaip papildantys vienas kitą. Bet kokio Sutarties dokumentų sąlygų neatitikimo ar neaiškumo atveju, toks neatitikimas ar neaiškumas pašalinamas dokumentus aiškinant tokia eilės tvarka:</w:t>
      </w:r>
    </w:p>
    <w:p w14:paraId="7FB981A7" w14:textId="77777777" w:rsidR="00242992" w:rsidRPr="00242992" w:rsidRDefault="00242992" w:rsidP="00242992">
      <w:pPr>
        <w:spacing w:after="0" w:line="240" w:lineRule="auto"/>
        <w:jc w:val="both"/>
        <w:rPr>
          <w:rFonts w:ascii="Arial" w:eastAsia="Times New Roman" w:hAnsi="Arial" w:cs="Arial"/>
        </w:rPr>
      </w:pPr>
      <w:bookmarkStart w:id="39" w:name="part_c009fcf6c49843a59b5c6bc438e4f07b"/>
      <w:bookmarkEnd w:id="39"/>
      <w:r w:rsidRPr="00242992">
        <w:rPr>
          <w:rFonts w:ascii="Arial" w:eastAsia="Times New Roman" w:hAnsi="Arial" w:cs="Arial"/>
        </w:rPr>
        <w:t>1.3.1.1. Techninė specifikacija;</w:t>
      </w:r>
    </w:p>
    <w:p w14:paraId="0AAFE6B9" w14:textId="77777777" w:rsidR="00242992" w:rsidRPr="00242992" w:rsidRDefault="00242992" w:rsidP="00242992">
      <w:pPr>
        <w:spacing w:after="0" w:line="240" w:lineRule="auto"/>
        <w:jc w:val="both"/>
        <w:rPr>
          <w:rFonts w:ascii="Arial" w:eastAsia="Times New Roman" w:hAnsi="Arial" w:cs="Arial"/>
        </w:rPr>
      </w:pPr>
      <w:bookmarkStart w:id="40" w:name="part_5ffc160ac8b34a19b7b418ffeacab82f"/>
      <w:bookmarkEnd w:id="40"/>
      <w:r w:rsidRPr="00242992">
        <w:rPr>
          <w:rFonts w:ascii="Arial" w:eastAsia="Times New Roman" w:hAnsi="Arial" w:cs="Arial"/>
        </w:rPr>
        <w:t>1.3.1.2. Specialiosios sąlygos;</w:t>
      </w:r>
    </w:p>
    <w:p w14:paraId="1932EED9" w14:textId="77777777" w:rsidR="00242992" w:rsidRPr="00242992" w:rsidRDefault="00242992" w:rsidP="00242992">
      <w:pPr>
        <w:spacing w:after="0" w:line="240" w:lineRule="auto"/>
        <w:jc w:val="both"/>
        <w:rPr>
          <w:rFonts w:ascii="Arial" w:eastAsia="Times New Roman" w:hAnsi="Arial" w:cs="Arial"/>
        </w:rPr>
      </w:pPr>
      <w:bookmarkStart w:id="41" w:name="part_ea2c5f93c62046a2bb499f6f80e84968"/>
      <w:bookmarkEnd w:id="41"/>
      <w:r w:rsidRPr="00242992">
        <w:rPr>
          <w:rFonts w:ascii="Arial" w:eastAsia="Times New Roman" w:hAnsi="Arial" w:cs="Arial"/>
        </w:rPr>
        <w:t>1.3.1.3. Bendrosios sąlygos;</w:t>
      </w:r>
    </w:p>
    <w:p w14:paraId="5201B1AE" w14:textId="77777777" w:rsidR="00242992" w:rsidRPr="00242992" w:rsidRDefault="00242992" w:rsidP="00242992">
      <w:pPr>
        <w:spacing w:after="0" w:line="240" w:lineRule="auto"/>
        <w:jc w:val="both"/>
        <w:rPr>
          <w:rFonts w:ascii="Arial" w:eastAsia="Times New Roman" w:hAnsi="Arial" w:cs="Arial"/>
        </w:rPr>
      </w:pPr>
      <w:bookmarkStart w:id="42" w:name="part_8ce79cf8e9734b9eb18773dc2e7507e6"/>
      <w:bookmarkEnd w:id="42"/>
      <w:r w:rsidRPr="00242992">
        <w:rPr>
          <w:rFonts w:ascii="Arial" w:eastAsia="Times New Roman" w:hAnsi="Arial" w:cs="Arial"/>
        </w:rPr>
        <w:t>1.3.1.4. Pirkimo dokumentai (išskyrus techninę specifikaciją);</w:t>
      </w:r>
    </w:p>
    <w:p w14:paraId="260A388E" w14:textId="77777777" w:rsidR="00242992" w:rsidRPr="00242992" w:rsidRDefault="00242992" w:rsidP="00242992">
      <w:pPr>
        <w:spacing w:after="0" w:line="240" w:lineRule="auto"/>
        <w:jc w:val="both"/>
        <w:rPr>
          <w:rFonts w:ascii="Arial" w:eastAsia="Times New Roman" w:hAnsi="Arial" w:cs="Arial"/>
        </w:rPr>
      </w:pPr>
      <w:bookmarkStart w:id="43" w:name="part_dcdcdbb7225048459ae2626f792be910"/>
      <w:bookmarkEnd w:id="43"/>
      <w:r w:rsidRPr="00242992">
        <w:rPr>
          <w:rFonts w:ascii="Arial" w:eastAsia="Times New Roman" w:hAnsi="Arial" w:cs="Arial"/>
        </w:rPr>
        <w:t>1.3.1.5. Pasiūlymas;</w:t>
      </w:r>
    </w:p>
    <w:p w14:paraId="712858FA" w14:textId="77777777" w:rsidR="00242992" w:rsidRPr="00242992" w:rsidRDefault="00242992" w:rsidP="00242992">
      <w:pPr>
        <w:spacing w:after="0" w:line="240" w:lineRule="auto"/>
        <w:jc w:val="both"/>
        <w:rPr>
          <w:rFonts w:ascii="Arial" w:eastAsia="Times New Roman" w:hAnsi="Arial" w:cs="Arial"/>
        </w:rPr>
      </w:pPr>
      <w:bookmarkStart w:id="44" w:name="part_33169bf11af44ad6916e9b16b9cbebe0"/>
      <w:bookmarkEnd w:id="44"/>
      <w:r w:rsidRPr="00242992">
        <w:rPr>
          <w:rFonts w:ascii="Arial" w:eastAsia="Times New Roman" w:hAnsi="Arial" w:cs="Arial"/>
        </w:rPr>
        <w:t>1.3.1.6. Kiti Specialiosiose sąlygose išvardinti priedai.</w:t>
      </w:r>
    </w:p>
    <w:p w14:paraId="33EA7445" w14:textId="77777777" w:rsidR="00242992" w:rsidRPr="00242992" w:rsidRDefault="00242992" w:rsidP="00242992">
      <w:pPr>
        <w:spacing w:after="0" w:line="240" w:lineRule="auto"/>
        <w:jc w:val="both"/>
        <w:rPr>
          <w:rFonts w:ascii="Arial" w:eastAsia="Times New Roman" w:hAnsi="Arial" w:cs="Arial"/>
        </w:rPr>
      </w:pPr>
      <w:bookmarkStart w:id="45" w:name="part_83a14dc375f149508a4d8c8d77aad985"/>
      <w:bookmarkEnd w:id="45"/>
      <w:r w:rsidRPr="00242992">
        <w:rPr>
          <w:rFonts w:ascii="Arial" w:eastAsia="Times New Roman" w:hAnsi="Arial" w:cs="Arial"/>
        </w:rPr>
        <w:t>1.3.2. Tuo atveju, kai Šalių Susitarimu yra keičiamos Sutarties sąlygos, naujai sutartos Sutarties sąlygos turi viršenybę prieš pakeistąsias.</w:t>
      </w:r>
    </w:p>
    <w:p w14:paraId="447B41E0" w14:textId="77777777" w:rsidR="00242992" w:rsidRPr="00242992" w:rsidRDefault="00242992" w:rsidP="00242992">
      <w:pPr>
        <w:spacing w:after="0" w:line="240" w:lineRule="auto"/>
        <w:jc w:val="both"/>
        <w:rPr>
          <w:rFonts w:ascii="Arial" w:eastAsia="Times New Roman" w:hAnsi="Arial" w:cs="Arial"/>
        </w:rPr>
      </w:pPr>
      <w:bookmarkStart w:id="46" w:name="part_1b053c7cc3224cd298de41784bf4a871"/>
      <w:bookmarkEnd w:id="46"/>
      <w:r w:rsidRPr="00242992">
        <w:rPr>
          <w:rFonts w:ascii="Arial" w:eastAsia="Times New Roman" w:hAnsi="Arial" w:cs="Arial"/>
        </w:rPr>
        <w:t>1.3.3. Jeigu Šalys sudaro Susitarimą dėl Sutarties sąlygų arba priedo papildymo nauja sąlyga, neatitikimo ar neaiškumo atveju tokia sąlyga turi viršenybę atitinkamai kitų Sutarties sąlygų arba kitų to priedo sąlygų atžvilgiu.</w:t>
      </w:r>
    </w:p>
    <w:p w14:paraId="479AFACD" w14:textId="77777777" w:rsidR="00242992" w:rsidRPr="00242992" w:rsidRDefault="00242992" w:rsidP="00242992">
      <w:pPr>
        <w:spacing w:after="0" w:line="240" w:lineRule="auto"/>
        <w:jc w:val="both"/>
        <w:rPr>
          <w:rFonts w:ascii="Arial" w:eastAsia="Times New Roman" w:hAnsi="Arial" w:cs="Arial"/>
        </w:rPr>
      </w:pPr>
      <w:bookmarkStart w:id="47" w:name="part_f4f2a2a26e91437090bd648365231eee"/>
      <w:bookmarkEnd w:id="47"/>
      <w:r w:rsidRPr="00242992">
        <w:rPr>
          <w:rFonts w:ascii="Arial" w:eastAsia="Times New Roman" w:hAnsi="Arial" w:cs="Arial"/>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242992">
        <w:rPr>
          <w:rFonts w:ascii="Arial" w:eastAsia="Times New Roman" w:hAnsi="Arial" w:cs="Arial"/>
          <w:vertAlign w:val="superscript"/>
        </w:rPr>
        <w:t>1</w:t>
      </w:r>
      <w:r w:rsidRPr="00242992">
        <w:rPr>
          <w:rFonts w:ascii="Arial" w:eastAsia="Times New Roman" w:hAnsi="Arial" w:cs="Arial"/>
        </w:rPr>
        <w:t>).</w:t>
      </w:r>
    </w:p>
    <w:p w14:paraId="1F946ECE" w14:textId="77777777" w:rsidR="00242992" w:rsidRPr="00242992" w:rsidRDefault="00242992" w:rsidP="00242992">
      <w:pPr>
        <w:spacing w:after="0" w:line="240" w:lineRule="auto"/>
        <w:jc w:val="both"/>
        <w:rPr>
          <w:rFonts w:ascii="Arial" w:eastAsia="Times New Roman" w:hAnsi="Arial" w:cs="Arial"/>
        </w:rPr>
      </w:pPr>
      <w:r w:rsidRPr="00242992">
        <w:rPr>
          <w:rFonts w:ascii="Arial" w:eastAsia="Times New Roman" w:hAnsi="Arial" w:cs="Arial"/>
          <w:b/>
          <w:bCs/>
        </w:rPr>
        <w:t> </w:t>
      </w:r>
    </w:p>
    <w:p w14:paraId="1C6B90A2" w14:textId="77777777" w:rsidR="00242992" w:rsidRPr="00242992" w:rsidRDefault="00242992" w:rsidP="00661029">
      <w:pPr>
        <w:spacing w:after="0" w:line="240" w:lineRule="auto"/>
        <w:jc w:val="center"/>
        <w:rPr>
          <w:rFonts w:ascii="Arial" w:eastAsia="Times New Roman" w:hAnsi="Arial" w:cs="Arial"/>
          <w:caps/>
        </w:rPr>
      </w:pPr>
      <w:bookmarkStart w:id="48" w:name="part_426ba147baa04f909e874aa20ac95dfb"/>
      <w:bookmarkEnd w:id="48"/>
      <w:r w:rsidRPr="00242992">
        <w:rPr>
          <w:rFonts w:ascii="Arial" w:eastAsia="Times New Roman" w:hAnsi="Arial" w:cs="Arial"/>
          <w:b/>
          <w:bCs/>
        </w:rPr>
        <w:t xml:space="preserve">2.  </w:t>
      </w:r>
      <w:r w:rsidRPr="00242992">
        <w:rPr>
          <w:rFonts w:ascii="Arial" w:eastAsia="Times New Roman" w:hAnsi="Arial" w:cs="Arial"/>
          <w:b/>
          <w:bCs/>
          <w:caps/>
        </w:rPr>
        <w:t>Sutarties dalykas</w:t>
      </w:r>
    </w:p>
    <w:p w14:paraId="65984861" w14:textId="77777777" w:rsidR="00242992" w:rsidRPr="00242992" w:rsidRDefault="00242992" w:rsidP="00242992">
      <w:pPr>
        <w:spacing w:after="0" w:line="240" w:lineRule="auto"/>
        <w:jc w:val="both"/>
        <w:rPr>
          <w:rFonts w:ascii="Arial" w:eastAsia="Times New Roman" w:hAnsi="Arial" w:cs="Arial"/>
        </w:rPr>
      </w:pPr>
      <w:r w:rsidRPr="00242992">
        <w:rPr>
          <w:rFonts w:ascii="Arial" w:eastAsia="Times New Roman" w:hAnsi="Arial" w:cs="Arial"/>
          <w:b/>
          <w:bCs/>
        </w:rPr>
        <w:t> </w:t>
      </w:r>
    </w:p>
    <w:p w14:paraId="1E1D8D8D" w14:textId="77777777" w:rsidR="00242992" w:rsidRPr="00242992" w:rsidRDefault="00242992" w:rsidP="00242992">
      <w:pPr>
        <w:spacing w:after="0" w:line="240" w:lineRule="auto"/>
        <w:jc w:val="both"/>
        <w:rPr>
          <w:rFonts w:ascii="Arial" w:eastAsia="Times New Roman" w:hAnsi="Arial" w:cs="Arial"/>
        </w:rPr>
      </w:pPr>
      <w:bookmarkStart w:id="49" w:name="part_4d7529912d424042a0b6feefb1086638"/>
      <w:bookmarkEnd w:id="49"/>
      <w:r w:rsidRPr="00242992">
        <w:rPr>
          <w:rFonts w:ascii="Arial" w:eastAsia="Times New Roman" w:hAnsi="Arial" w:cs="Arial"/>
        </w:rPr>
        <w:t xml:space="preserve">2.1. Tiekėjas įsipareigoja Sutartyje nustatytomis sąlygomis ir tvarka suteikti Pirkėjui Paslaugas, atitinkančias Sutartyje nustatytus reikalavimus, o Pirkėjas įsipareigoja priimti Sutarties sąlygas </w:t>
      </w:r>
      <w:r w:rsidRPr="00242992">
        <w:rPr>
          <w:rFonts w:ascii="Arial" w:eastAsia="Times New Roman" w:hAnsi="Arial" w:cs="Arial"/>
        </w:rPr>
        <w:lastRenderedPageBreak/>
        <w:t>atitinkančias ir tinkamai suteiktas Paslaugas bei sumokėti Tiekėjui Sutartyje nurodytą kainą Sutartyje nustatytomis sąlygomis ir tvarka.</w:t>
      </w:r>
    </w:p>
    <w:p w14:paraId="6ECC2BAB" w14:textId="77777777" w:rsidR="00242992" w:rsidRPr="00242992" w:rsidRDefault="00242992" w:rsidP="00242992">
      <w:pPr>
        <w:spacing w:after="0" w:line="240" w:lineRule="auto"/>
        <w:jc w:val="both"/>
        <w:rPr>
          <w:rFonts w:ascii="Arial" w:eastAsia="Times New Roman" w:hAnsi="Arial" w:cs="Arial"/>
        </w:rPr>
      </w:pPr>
      <w:bookmarkStart w:id="50" w:name="part_03ea57001eb04907aa5cf10f113758bd"/>
      <w:bookmarkEnd w:id="50"/>
      <w:r w:rsidRPr="00242992">
        <w:rPr>
          <w:rFonts w:ascii="Arial" w:eastAsia="Times New Roman" w:hAnsi="Arial" w:cs="Arial"/>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Paslaugų teikimu ar jų kokybe, arba kaip Tiekėjo atsisakymas įstatymuose bei kituose teisės aktuose numatytų ir Sutartimi neaptartų Tiekėjo kitų teisių ir garantijų dėl atlyginimo už suteiktas Paslaugas gavimo.</w:t>
      </w:r>
    </w:p>
    <w:p w14:paraId="29B429F8" w14:textId="77777777" w:rsidR="00242992" w:rsidRPr="00242992" w:rsidRDefault="00242992" w:rsidP="00242992">
      <w:pPr>
        <w:spacing w:after="0" w:line="240" w:lineRule="auto"/>
        <w:jc w:val="both"/>
        <w:rPr>
          <w:rFonts w:ascii="Arial" w:eastAsia="Times New Roman" w:hAnsi="Arial" w:cs="Arial"/>
        </w:rPr>
      </w:pPr>
      <w:bookmarkStart w:id="51" w:name="part_7348113057824e2ab94b12232ab195f1"/>
      <w:bookmarkEnd w:id="51"/>
      <w:r w:rsidRPr="00242992">
        <w:rPr>
          <w:rFonts w:ascii="Arial" w:eastAsia="Times New Roman" w:hAnsi="Arial" w:cs="Arial"/>
        </w:rPr>
        <w:t>2.3. Tiekėjas privalo užtikrinti, kad Paslaugos atitiktų techninės specifikacijos reikalavimus ir Tiekėjo pasiūlymo sąlygas, būtų kokybiškos, teikiamos tinkamai ir laiku, laikantis Sutarties sąlygų taip, kad tai labiausiai atitiktų Pirkėjo interesus, pagal geriausius visuotinai pripažįstamus profesinius, techninius standartus ir praktiką, panaudodamas visus reikiamus įgūdžius ir žinias.</w:t>
      </w:r>
    </w:p>
    <w:p w14:paraId="7FBAE9D4" w14:textId="77777777" w:rsidR="00242992" w:rsidRPr="00242992" w:rsidRDefault="00242992" w:rsidP="00242992">
      <w:pPr>
        <w:spacing w:after="0" w:line="240" w:lineRule="auto"/>
        <w:jc w:val="both"/>
        <w:rPr>
          <w:rFonts w:ascii="Arial" w:eastAsia="Times New Roman" w:hAnsi="Arial" w:cs="Arial"/>
        </w:rPr>
      </w:pPr>
      <w:r w:rsidRPr="00242992">
        <w:rPr>
          <w:rFonts w:ascii="Arial" w:eastAsia="Times New Roman" w:hAnsi="Arial" w:cs="Arial"/>
        </w:rPr>
        <w:t> </w:t>
      </w:r>
    </w:p>
    <w:p w14:paraId="3E2BDA5D" w14:textId="504DDFA2" w:rsidR="00242992" w:rsidRPr="00242992" w:rsidRDefault="00242992" w:rsidP="00661029">
      <w:pPr>
        <w:spacing w:after="0" w:line="240" w:lineRule="auto"/>
        <w:jc w:val="center"/>
        <w:rPr>
          <w:rFonts w:ascii="Arial" w:eastAsia="Times New Roman" w:hAnsi="Arial" w:cs="Arial"/>
        </w:rPr>
      </w:pPr>
      <w:bookmarkStart w:id="52" w:name="part_b12e575e710a492587b8cf5444d53238"/>
      <w:bookmarkEnd w:id="52"/>
      <w:r w:rsidRPr="00242992">
        <w:rPr>
          <w:rFonts w:ascii="Arial" w:eastAsia="Times New Roman" w:hAnsi="Arial" w:cs="Arial"/>
          <w:b/>
          <w:bCs/>
        </w:rPr>
        <w:t xml:space="preserve">3.  </w:t>
      </w:r>
      <w:r w:rsidRPr="00242992">
        <w:rPr>
          <w:rFonts w:ascii="Arial" w:eastAsia="Times New Roman" w:hAnsi="Arial" w:cs="Arial"/>
          <w:b/>
          <w:bCs/>
          <w:caps/>
        </w:rPr>
        <w:t>TIEKĖJAS ir kiti Sutarties vykdymui pasitelkiami asmenys</w:t>
      </w:r>
    </w:p>
    <w:p w14:paraId="33650272" w14:textId="77777777" w:rsidR="00242992" w:rsidRPr="00242992" w:rsidRDefault="00242992" w:rsidP="00661029">
      <w:pPr>
        <w:spacing w:after="0" w:line="240" w:lineRule="auto"/>
        <w:jc w:val="center"/>
        <w:rPr>
          <w:rFonts w:ascii="Arial" w:eastAsia="Times New Roman" w:hAnsi="Arial" w:cs="Arial"/>
        </w:rPr>
      </w:pPr>
      <w:bookmarkStart w:id="53" w:name="part_580521bdcc464d98a3081c111d0080d0"/>
      <w:bookmarkEnd w:id="53"/>
      <w:r w:rsidRPr="00242992">
        <w:rPr>
          <w:rFonts w:ascii="Arial" w:eastAsia="Times New Roman" w:hAnsi="Arial" w:cs="Arial"/>
          <w:b/>
          <w:bCs/>
        </w:rPr>
        <w:t>3.1. Kvalifikacija ir kiti Tiekėjo pasiūlymu prisiimti įsipareigojimai</w:t>
      </w:r>
    </w:p>
    <w:p w14:paraId="451B8F07" w14:textId="77777777" w:rsidR="00242992" w:rsidRPr="00242992" w:rsidRDefault="00242992" w:rsidP="00242992">
      <w:pPr>
        <w:spacing w:after="0" w:line="240" w:lineRule="auto"/>
        <w:jc w:val="both"/>
        <w:rPr>
          <w:rFonts w:ascii="Arial" w:eastAsia="Times New Roman" w:hAnsi="Arial" w:cs="Arial"/>
        </w:rPr>
      </w:pPr>
      <w:r w:rsidRPr="00242992">
        <w:rPr>
          <w:rFonts w:ascii="Arial" w:eastAsia="Times New Roman" w:hAnsi="Arial" w:cs="Arial"/>
          <w:b/>
          <w:bCs/>
        </w:rPr>
        <w:t> </w:t>
      </w:r>
    </w:p>
    <w:p w14:paraId="4D4AE18C" w14:textId="77777777" w:rsidR="00242992" w:rsidRPr="00242992" w:rsidRDefault="00242992" w:rsidP="00242992">
      <w:pPr>
        <w:spacing w:after="0" w:line="240" w:lineRule="auto"/>
        <w:jc w:val="both"/>
        <w:rPr>
          <w:rFonts w:ascii="Arial" w:eastAsia="Times New Roman" w:hAnsi="Arial" w:cs="Arial"/>
        </w:rPr>
      </w:pPr>
      <w:bookmarkStart w:id="54" w:name="part_1795e51934dc44e5ade0da75cd3b3c38"/>
      <w:bookmarkEnd w:id="54"/>
      <w:r w:rsidRPr="00242992">
        <w:rPr>
          <w:rFonts w:ascii="Arial" w:eastAsia="Times New Roman" w:hAnsi="Arial" w:cs="Arial"/>
        </w:rPr>
        <w:t>3.1.1. Tiekėjas atsako už tai, kad visą Sutarties vykdymo laikotarpį Tiekėjas būtų kompetentingas, patikimas ir pajėgus (įskaitant ūkio subjektų, kurių pajėgumais remiasi Tiekėjas, pajėgumus) įvykdyti Sutarties reikalavimus:</w:t>
      </w:r>
    </w:p>
    <w:p w14:paraId="4CBBA82D" w14:textId="77777777" w:rsidR="00242992" w:rsidRPr="00242992" w:rsidRDefault="00242992" w:rsidP="00242992">
      <w:pPr>
        <w:spacing w:after="0" w:line="240" w:lineRule="auto"/>
        <w:jc w:val="both"/>
        <w:rPr>
          <w:rFonts w:ascii="Arial" w:eastAsia="Times New Roman" w:hAnsi="Arial" w:cs="Arial"/>
        </w:rPr>
      </w:pPr>
      <w:bookmarkStart w:id="55" w:name="part_25a1fc0270cb43ff87eb41b488630326"/>
      <w:bookmarkEnd w:id="55"/>
      <w:r w:rsidRPr="00242992">
        <w:rPr>
          <w:rFonts w:ascii="Arial" w:eastAsia="Times New Roman" w:hAnsi="Arial" w:cs="Arial"/>
        </w:rPr>
        <w:t>3.1.1.1.  turėtų teisę verstis ta veikla, kuri yra reikalinga Sutarčiai įvykdyti. Pirkėjui pareikalavus, Tiekėjas turi pateikti dokumentus, įrodančius, kad Sutartį vykdo tik tokią teisę turintys asmenys;</w:t>
      </w:r>
    </w:p>
    <w:p w14:paraId="562FAAE7" w14:textId="77777777" w:rsidR="00242992" w:rsidRPr="00242992" w:rsidRDefault="00242992" w:rsidP="00242992">
      <w:pPr>
        <w:spacing w:after="0" w:line="240" w:lineRule="auto"/>
        <w:jc w:val="both"/>
        <w:rPr>
          <w:rFonts w:ascii="Arial" w:eastAsia="Times New Roman" w:hAnsi="Arial" w:cs="Arial"/>
        </w:rPr>
      </w:pPr>
      <w:bookmarkStart w:id="56" w:name="part_a8fcb6e4aecb4a838b03e3a086a734a4"/>
      <w:bookmarkEnd w:id="56"/>
      <w:r w:rsidRPr="00242992">
        <w:rPr>
          <w:rFonts w:ascii="Arial" w:eastAsia="Times New Roman" w:hAnsi="Arial" w:cs="Arial"/>
        </w:rPr>
        <w:t>3.1.1.2.  atitiktų tiekėjų kvalifikacijai pirkimo dokumentuose nustatytus reikalavimus bei neturėtų pirkimo dokumentuose nustatytų pašalinimo pagrindų;</w:t>
      </w:r>
    </w:p>
    <w:p w14:paraId="7DBC309D" w14:textId="77777777" w:rsidR="00242992" w:rsidRPr="00242992" w:rsidRDefault="00242992" w:rsidP="00242992">
      <w:pPr>
        <w:spacing w:after="0" w:line="240" w:lineRule="auto"/>
        <w:jc w:val="both"/>
        <w:rPr>
          <w:rFonts w:ascii="Arial" w:eastAsia="Times New Roman" w:hAnsi="Arial" w:cs="Arial"/>
        </w:rPr>
      </w:pPr>
      <w:bookmarkStart w:id="57" w:name="part_490c223f3bc44b9c9f4106d7b467efe5"/>
      <w:bookmarkEnd w:id="57"/>
      <w:r w:rsidRPr="00242992">
        <w:rPr>
          <w:rFonts w:ascii="Arial" w:eastAsia="Times New Roman" w:hAnsi="Arial" w:cs="Arial"/>
        </w:rPr>
        <w:t>3.1.1.3.  laikytųsi Tiekėjo pasiūlyme nurodytų įsipareigojimų, įskaitant, bet neapsiribojant – atitiktų Tiekėjo pasiūlyme nurodytų kriterijų, dėl kurių jo pasiūlymas buvo išrinktas ekonomiškai naudingiausiu (toliau – </w:t>
      </w:r>
      <w:r w:rsidRPr="00242992">
        <w:rPr>
          <w:rFonts w:ascii="Arial" w:eastAsia="Times New Roman" w:hAnsi="Arial" w:cs="Arial"/>
          <w:b/>
          <w:bCs/>
        </w:rPr>
        <w:t>Kokybiniai kriterijai</w:t>
      </w:r>
      <w:r w:rsidRPr="00242992">
        <w:rPr>
          <w:rFonts w:ascii="Arial" w:eastAsia="Times New Roman" w:hAnsi="Arial" w:cs="Arial"/>
        </w:rPr>
        <w:t>), reikšmes ir parametrus. Šiame papunktyje nurodytų įsipareigojimų laikymosi tikrinimo tvarka nustatoma Specialiosiose sąlygose;</w:t>
      </w:r>
    </w:p>
    <w:p w14:paraId="22D5E111" w14:textId="77777777" w:rsidR="00242992" w:rsidRPr="00242992" w:rsidRDefault="00242992" w:rsidP="00242992">
      <w:pPr>
        <w:spacing w:after="0" w:line="240" w:lineRule="auto"/>
        <w:jc w:val="both"/>
        <w:rPr>
          <w:rFonts w:ascii="Arial" w:eastAsia="Times New Roman" w:hAnsi="Arial" w:cs="Arial"/>
        </w:rPr>
      </w:pPr>
      <w:bookmarkStart w:id="58" w:name="part_f2de329a60134364bf26b46098d44375"/>
      <w:bookmarkEnd w:id="58"/>
      <w:r w:rsidRPr="00242992">
        <w:rPr>
          <w:rFonts w:ascii="Arial" w:eastAsia="Times New Roman" w:hAnsi="Arial" w:cs="Arial"/>
        </w:rPr>
        <w:t>3.1.1.4.  užtikrintų nustatytų kokybės vadybos sistemos ir (arba) aplinkos apsaugos vadybos sistemos standartų taikymą, jeigu to reikalaujama pirkimo dokumentuose, ir turėtų tą patvirtinančius dokumentus;</w:t>
      </w:r>
    </w:p>
    <w:p w14:paraId="02280319" w14:textId="77777777" w:rsidR="00242992" w:rsidRPr="00242992" w:rsidRDefault="00242992" w:rsidP="00242992">
      <w:pPr>
        <w:spacing w:after="0" w:line="240" w:lineRule="auto"/>
        <w:jc w:val="both"/>
        <w:rPr>
          <w:rFonts w:ascii="Arial" w:eastAsia="Times New Roman" w:hAnsi="Arial" w:cs="Arial"/>
        </w:rPr>
      </w:pPr>
      <w:bookmarkStart w:id="59" w:name="part_7024be6bb5b54bd0972c90002c346c9d"/>
      <w:bookmarkEnd w:id="59"/>
      <w:r w:rsidRPr="00242992">
        <w:rPr>
          <w:rFonts w:ascii="Arial" w:eastAsia="Times New Roman" w:hAnsi="Arial" w:cs="Arial"/>
        </w:rPr>
        <w:t>3.1.1.5. atitiktų nacionalinio saugumo interesus bei nebūtų registruotas (nuolat gyvenantis ar turintis pilietybę) nepatikimomis laikomose valstybėse ar teritorijose, jei tokie reikalavimai buvo numatyti pirkimo dokumentuose.</w:t>
      </w:r>
    </w:p>
    <w:p w14:paraId="540B9938" w14:textId="77777777" w:rsidR="00242992" w:rsidRPr="00242992" w:rsidRDefault="00242992" w:rsidP="00242992">
      <w:pPr>
        <w:spacing w:after="0" w:line="240" w:lineRule="auto"/>
        <w:jc w:val="both"/>
        <w:rPr>
          <w:rFonts w:ascii="Arial" w:eastAsia="Times New Roman" w:hAnsi="Arial" w:cs="Arial"/>
        </w:rPr>
      </w:pPr>
      <w:bookmarkStart w:id="60" w:name="part_6165a952fc4d4f0194154012d180b17e"/>
      <w:bookmarkEnd w:id="60"/>
      <w:r w:rsidRPr="00242992">
        <w:rPr>
          <w:rFonts w:ascii="Arial" w:eastAsia="Times New Roman" w:hAnsi="Arial" w:cs="Arial"/>
        </w:rPr>
        <w:t>3.1.2. Tuo atveju, kai Tiekėjas yra jungtinės veiklos sutarties pagrindu veikianti tiekėjų grupė, jos nariai Pirkėjui už Sutarties vykdymą atsako solidariai. Jeigu Tiekėjas remiasi ūkio subjektų pajėgumais, siekdamas atitikti finansinio ir ekonominio pajėgumo reikalavimus, Tiekėjas su tokiais ūkio subjektais už Sutarties vykdymą atsako solidariai (jeigu to buvo reikalaujama pirkimo dokumentuose).</w:t>
      </w:r>
    </w:p>
    <w:p w14:paraId="5C01C998" w14:textId="77777777" w:rsidR="00242992" w:rsidRPr="00242992" w:rsidRDefault="00242992" w:rsidP="00242992">
      <w:pPr>
        <w:spacing w:after="0" w:line="240" w:lineRule="auto"/>
        <w:jc w:val="both"/>
        <w:rPr>
          <w:rFonts w:ascii="Arial" w:eastAsia="Times New Roman" w:hAnsi="Arial" w:cs="Arial"/>
        </w:rPr>
      </w:pPr>
      <w:bookmarkStart w:id="61" w:name="part_cced33152bed456cab727f62461617df"/>
      <w:bookmarkEnd w:id="61"/>
      <w:r w:rsidRPr="00242992">
        <w:rPr>
          <w:rFonts w:ascii="Arial" w:eastAsia="Times New Roman" w:hAnsi="Arial" w:cs="Arial"/>
        </w:rPr>
        <w:t>3.1.3. Tiekėjas taip pat atsako už tai, kad Tiekėjas, Sutartį tiesiogiai vykdantys subtiekėjai ir specialistai atitiktų jiems įstatymų bei kitų teisės aktų ir (arba) pirkimo dokumentuose nustatytus profesinės kvalifikacijos ir kitus reikalavimus bei turėtų teisę verstis ta veikla, kuriai jie pasitelkiami.</w:t>
      </w:r>
    </w:p>
    <w:p w14:paraId="4B9FAB4D" w14:textId="77777777" w:rsidR="00242992" w:rsidRPr="00242992" w:rsidRDefault="00242992" w:rsidP="00242992">
      <w:pPr>
        <w:spacing w:after="0" w:line="240" w:lineRule="auto"/>
        <w:jc w:val="both"/>
        <w:rPr>
          <w:rFonts w:ascii="Arial" w:eastAsia="Times New Roman" w:hAnsi="Arial" w:cs="Arial"/>
        </w:rPr>
      </w:pPr>
      <w:r w:rsidRPr="00242992">
        <w:rPr>
          <w:rFonts w:ascii="Arial" w:eastAsia="Times New Roman" w:hAnsi="Arial" w:cs="Arial"/>
          <w:b/>
          <w:bCs/>
        </w:rPr>
        <w:t> </w:t>
      </w:r>
    </w:p>
    <w:p w14:paraId="477B9611" w14:textId="77777777" w:rsidR="00242992" w:rsidRPr="00242992" w:rsidRDefault="00242992" w:rsidP="00661029">
      <w:pPr>
        <w:spacing w:after="0" w:line="240" w:lineRule="auto"/>
        <w:jc w:val="center"/>
        <w:rPr>
          <w:rFonts w:ascii="Arial" w:eastAsia="Times New Roman" w:hAnsi="Arial" w:cs="Arial"/>
        </w:rPr>
      </w:pPr>
      <w:bookmarkStart w:id="62" w:name="part_28659524188b47ea97fe76891047051c"/>
      <w:bookmarkEnd w:id="62"/>
      <w:r w:rsidRPr="00242992">
        <w:rPr>
          <w:rFonts w:ascii="Arial" w:eastAsia="Times New Roman" w:hAnsi="Arial" w:cs="Arial"/>
          <w:b/>
          <w:bCs/>
        </w:rPr>
        <w:t>3.2.</w:t>
      </w:r>
      <w:r w:rsidRPr="00242992">
        <w:rPr>
          <w:rFonts w:ascii="Arial" w:eastAsia="Times New Roman" w:hAnsi="Arial" w:cs="Arial"/>
        </w:rPr>
        <w:t>    </w:t>
      </w:r>
      <w:r w:rsidRPr="00242992">
        <w:rPr>
          <w:rFonts w:ascii="Arial" w:eastAsia="Times New Roman" w:hAnsi="Arial" w:cs="Arial"/>
          <w:b/>
          <w:bCs/>
        </w:rPr>
        <w:t>Subtiekėjų bei specialistų pasitelkimas ir keitimas</w:t>
      </w:r>
    </w:p>
    <w:p w14:paraId="6B38F5FF" w14:textId="77777777" w:rsidR="00242992" w:rsidRPr="00242992" w:rsidRDefault="00242992" w:rsidP="00242992">
      <w:pPr>
        <w:spacing w:after="0" w:line="240" w:lineRule="auto"/>
        <w:jc w:val="both"/>
        <w:rPr>
          <w:rFonts w:ascii="Arial" w:eastAsia="Times New Roman" w:hAnsi="Arial" w:cs="Arial"/>
        </w:rPr>
      </w:pPr>
      <w:r w:rsidRPr="00242992">
        <w:rPr>
          <w:rFonts w:ascii="Arial" w:eastAsia="Times New Roman" w:hAnsi="Arial" w:cs="Arial"/>
          <w:b/>
          <w:bCs/>
        </w:rPr>
        <w:t> </w:t>
      </w:r>
    </w:p>
    <w:p w14:paraId="03422017" w14:textId="77777777" w:rsidR="00242992" w:rsidRPr="00242992" w:rsidRDefault="00242992" w:rsidP="00242992">
      <w:pPr>
        <w:spacing w:after="0" w:line="240" w:lineRule="auto"/>
        <w:jc w:val="both"/>
        <w:rPr>
          <w:rFonts w:ascii="Arial" w:eastAsia="Times New Roman" w:hAnsi="Arial" w:cs="Arial"/>
        </w:rPr>
      </w:pPr>
      <w:bookmarkStart w:id="63" w:name="part_f61ae872f71147a69034fd587547cf45"/>
      <w:bookmarkEnd w:id="63"/>
      <w:r w:rsidRPr="00242992">
        <w:rPr>
          <w:rFonts w:ascii="Arial" w:eastAsia="Times New Roman" w:hAnsi="Arial" w:cs="Arial"/>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1AD5CDED" w14:textId="77777777" w:rsidR="00242992" w:rsidRPr="00242992" w:rsidRDefault="00242992" w:rsidP="00242992">
      <w:pPr>
        <w:spacing w:after="0" w:line="240" w:lineRule="auto"/>
        <w:jc w:val="both"/>
        <w:rPr>
          <w:rFonts w:ascii="Arial" w:eastAsia="Times New Roman" w:hAnsi="Arial" w:cs="Arial"/>
        </w:rPr>
      </w:pPr>
      <w:bookmarkStart w:id="64" w:name="part_15f2f86bb12c48759f572189ab5426a6"/>
      <w:bookmarkEnd w:id="64"/>
      <w:r w:rsidRPr="00242992">
        <w:rPr>
          <w:rFonts w:ascii="Arial" w:eastAsia="Times New Roman" w:hAnsi="Arial" w:cs="Arial"/>
        </w:rPr>
        <w:t>3.2.2. Sutarties vykdymui pasitelkiami subtiekėjai ir (ar) specialistai (jeigu tokie pasitelkiami) nurodomi Specialiosiose sąlygose.</w:t>
      </w:r>
    </w:p>
    <w:p w14:paraId="32DF5CE1" w14:textId="2F124E2A" w:rsidR="00242992" w:rsidRPr="00242992" w:rsidRDefault="00242992" w:rsidP="00242992">
      <w:pPr>
        <w:spacing w:after="0" w:line="240" w:lineRule="auto"/>
        <w:jc w:val="both"/>
        <w:rPr>
          <w:rFonts w:ascii="Arial" w:eastAsia="Times New Roman" w:hAnsi="Arial" w:cs="Arial"/>
        </w:rPr>
      </w:pPr>
      <w:bookmarkStart w:id="65" w:name="part_b090789c10c349f09cf2bd2aacfe068a"/>
      <w:bookmarkEnd w:id="65"/>
      <w:r w:rsidRPr="00242992">
        <w:rPr>
          <w:rFonts w:ascii="Arial" w:eastAsia="Times New Roman" w:hAnsi="Arial" w:cs="Arial"/>
        </w:rPr>
        <w:t>3.2.3. Tiekėjas gali keisti ir (ar) pasitelkti subtiekėjus ir (ar) specialistus šiame Sutarties poskyryje nustatytais atvejais ir tvarka.</w:t>
      </w:r>
    </w:p>
    <w:p w14:paraId="3DFAEF57" w14:textId="77777777" w:rsidR="00242992" w:rsidRPr="00242992" w:rsidRDefault="00242992" w:rsidP="00242992">
      <w:pPr>
        <w:spacing w:after="0" w:line="240" w:lineRule="auto"/>
        <w:jc w:val="both"/>
        <w:rPr>
          <w:rFonts w:ascii="Arial" w:eastAsia="Times New Roman" w:hAnsi="Arial" w:cs="Arial"/>
        </w:rPr>
      </w:pPr>
      <w:bookmarkStart w:id="66" w:name="part_0daebf7df2dd41e7a9e27e309a7bff6f"/>
      <w:bookmarkEnd w:id="66"/>
      <w:r w:rsidRPr="00242992">
        <w:rPr>
          <w:rFonts w:ascii="Arial" w:eastAsia="Times New Roman" w:hAnsi="Arial" w:cs="Arial"/>
        </w:rPr>
        <w:t>3.2.4. Naujas subtiekėjas ar specialistas gali pradėti vykdyti jiems Tiekėjo pavestus įsipareigojimus pagal Sutartį ne anksčiau, nei bus pasirašytas Susitarimas.</w:t>
      </w:r>
    </w:p>
    <w:p w14:paraId="5EBCC102" w14:textId="77777777" w:rsidR="00242992" w:rsidRPr="00242992" w:rsidRDefault="00242992" w:rsidP="00242992">
      <w:pPr>
        <w:spacing w:after="0" w:line="240" w:lineRule="auto"/>
        <w:jc w:val="both"/>
        <w:rPr>
          <w:rFonts w:ascii="Arial" w:eastAsia="Times New Roman" w:hAnsi="Arial" w:cs="Arial"/>
        </w:rPr>
      </w:pPr>
      <w:bookmarkStart w:id="67" w:name="part_b843a3c9309b40daa617f3e7a1306986"/>
      <w:bookmarkEnd w:id="67"/>
      <w:r w:rsidRPr="00242992">
        <w:rPr>
          <w:rFonts w:ascii="Arial" w:eastAsia="Times New Roman" w:hAnsi="Arial" w:cs="Arial"/>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w:t>
      </w:r>
      <w:r w:rsidRPr="00242992">
        <w:rPr>
          <w:rFonts w:ascii="Arial" w:eastAsia="Times New Roman" w:hAnsi="Arial" w:cs="Arial"/>
        </w:rPr>
        <w:lastRenderedPageBreak/>
        <w:t>vadybos sistemos ir (arba) aplinkos apsaugos vadybos sistemos standartų reikalavimų, reikalavimų dėl pašalinimo pagrindų nebuvimo, atitikties nacionalinio saugumo interesams bei reikalavimams nebūti registruotu (nuolat gyvenančiu ar turinčiu pilietybę) nepatikimomis laikomose valstybėse ar teritorijose (jei taikoma) ir Tiekėjo pasiūlyme nurodytų sąlygų pirkimo dokumentuose nustatytiems Kokybiniams</w:t>
      </w:r>
      <w:r w:rsidRPr="00242992">
        <w:rPr>
          <w:rFonts w:ascii="Arial" w:eastAsia="Times New Roman" w:hAnsi="Arial" w:cs="Arial"/>
          <w:b/>
          <w:bCs/>
        </w:rPr>
        <w:t> </w:t>
      </w:r>
      <w:r w:rsidRPr="00242992">
        <w:rPr>
          <w:rFonts w:ascii="Arial" w:eastAsia="Times New Roman" w:hAnsi="Arial" w:cs="Arial"/>
        </w:rPr>
        <w:t>kriterijams pagrįsti (jei taikoma), Tiekėjui taikoma Specialiosiose sąlygose nustatyto dydžio bauda.</w:t>
      </w:r>
    </w:p>
    <w:p w14:paraId="43A3BECC" w14:textId="77777777" w:rsidR="00242992" w:rsidRPr="00242992" w:rsidRDefault="00242992" w:rsidP="00242992">
      <w:pPr>
        <w:spacing w:after="0" w:line="240" w:lineRule="auto"/>
        <w:jc w:val="both"/>
        <w:rPr>
          <w:rFonts w:ascii="Arial" w:eastAsia="Times New Roman" w:hAnsi="Arial" w:cs="Arial"/>
        </w:rPr>
      </w:pPr>
      <w:bookmarkStart w:id="68" w:name="part_3dbdcdf04eb447b896c460a52accec7e"/>
      <w:bookmarkEnd w:id="68"/>
      <w:r w:rsidRPr="00242992">
        <w:rPr>
          <w:rFonts w:ascii="Arial" w:eastAsia="Times New Roman" w:hAnsi="Arial" w:cs="Arial"/>
        </w:rPr>
        <w:t>3.2.6. Tiekėjas turi teisę Sutarties vykdymui pasitelkti naujus, Specialiosiose sąlygose nenurodytus subtiekėjus, kurių pajėgumais Tiekėjas nesirėmė pirkimo dokumentuose numatytiems kvalifikacijos reikalavimams pagrįsti.</w:t>
      </w:r>
    </w:p>
    <w:p w14:paraId="7BDB6E59" w14:textId="77777777" w:rsidR="00242992" w:rsidRPr="00242992" w:rsidRDefault="00242992" w:rsidP="00242992">
      <w:pPr>
        <w:spacing w:after="0" w:line="240" w:lineRule="auto"/>
        <w:jc w:val="both"/>
        <w:rPr>
          <w:rFonts w:ascii="Arial" w:eastAsia="Times New Roman" w:hAnsi="Arial" w:cs="Arial"/>
        </w:rPr>
      </w:pPr>
      <w:bookmarkStart w:id="69" w:name="part_4adb07efed6443189577d5062020fce3"/>
      <w:bookmarkEnd w:id="69"/>
      <w:r w:rsidRPr="00242992">
        <w:rPr>
          <w:rFonts w:ascii="Arial" w:eastAsia="Times New Roman" w:hAnsi="Arial" w:cs="Arial"/>
        </w:rPr>
        <w:t>3.2.7. Sudarius Sutartį, tačiau ne vėliau negu Sutartis pradedama vykdyti, Tiekėjas įsipareigoja Pirkėjui pranešti tuo metu žinomų subtiekėjų, kurių pajėgumais Tiekėjas nesirėmė pirkimo dokumentuose numatytiems kvalifikacijos reikalavimams pagrįsti, pavadinimus, juridinio asmens kodą, kontaktinius duomenis, jų atstovus.</w:t>
      </w:r>
    </w:p>
    <w:p w14:paraId="2C254F29" w14:textId="77777777" w:rsidR="00242992" w:rsidRPr="00242992" w:rsidRDefault="00242992" w:rsidP="00242992">
      <w:pPr>
        <w:spacing w:after="0" w:line="240" w:lineRule="auto"/>
        <w:jc w:val="both"/>
        <w:rPr>
          <w:rFonts w:ascii="Arial" w:eastAsia="Times New Roman" w:hAnsi="Arial" w:cs="Arial"/>
        </w:rPr>
      </w:pPr>
      <w:bookmarkStart w:id="70" w:name="part_752a8ca8f8d142d498ff683c987131b0"/>
      <w:bookmarkEnd w:id="70"/>
      <w:r w:rsidRPr="00242992">
        <w:rPr>
          <w:rFonts w:ascii="Arial" w:eastAsia="Times New Roman" w:hAnsi="Arial" w:cs="Arial"/>
        </w:rPr>
        <w:t>3.2.8. Tiekėjas, bet kuriuo Sutarties vykdymo metu, subtiekėjus, kurių pajėgumais Tiekėjas nesirėmė pirkimo dokumentuose numatytiems kvalifikacijos reikalavimams pagrįsti, gali keisti savo nuožiūra.</w:t>
      </w:r>
    </w:p>
    <w:p w14:paraId="2E5A9111" w14:textId="77777777" w:rsidR="00242992" w:rsidRPr="00242992" w:rsidRDefault="00242992" w:rsidP="00242992">
      <w:pPr>
        <w:spacing w:after="0" w:line="240" w:lineRule="auto"/>
        <w:jc w:val="both"/>
        <w:rPr>
          <w:rFonts w:ascii="Arial" w:eastAsia="Times New Roman" w:hAnsi="Arial" w:cs="Arial"/>
        </w:rPr>
      </w:pPr>
      <w:bookmarkStart w:id="71" w:name="part_ff2f36fee23047749cd7cfd433229006"/>
      <w:bookmarkEnd w:id="71"/>
      <w:r w:rsidRPr="00242992">
        <w:rPr>
          <w:rFonts w:ascii="Arial" w:eastAsia="Times New Roman" w:hAnsi="Arial" w:cs="Arial"/>
        </w:rPr>
        <w:t>3.2.9. Tiekėjas, bet kuriuo Sutarties vykdymo metu, ne vėliau nei prieš 5 (penkias) darbo dienas iki numatomo naujo subtiekėjo, kurio pajėgumais Tiekėjas nesirėmė pirkimo dokumentuose numatytiems kvalifikacijos reikalavimams pagrįsti, pasitelkimo ir (arba) keitimo apie tai privalo informuoti Pirkėją. Pirkėjas (jeigu buvo taikoma pirkimo dokumentuose) turi patikrinti, ar nėra subtiekėjo pašalinimo pagrindų ir subtiekėjo atitiktį nacionalinio saugumo interesams ir reikalavimams nebūti registruotu (nuolat gyvenančiu ar turinčiu pilietybę) nepatikimomis laikomose valstybėse ar teritorijose. Jeigu subtiekėjo padėtis neatitinka bent vieno iš nurodytų reikalavimų, Pirkėjas reikalauja pakeisti šį subtiekėją reikalavimus atitinkančiu subtiekėju. Pirkėjas per 5 (penkias) darbo dienas raštu informuoja Tiekėją apie sutikimą pasitelkti ir (ar) keisti naują subtiekėją, kurio pajėgumais Tiekėjas nesirėmė pirkimo dokumentuose numatytiems kvalifikacijos reikalavimams pagrįsti. Pirkėjui sutikus, Šalys pasirašo Susitarimą, kuris laikomas neatsiejama Sutarties dalimi.</w:t>
      </w:r>
    </w:p>
    <w:p w14:paraId="637C035A" w14:textId="77777777" w:rsidR="00242992" w:rsidRPr="00242992" w:rsidRDefault="00242992" w:rsidP="00242992">
      <w:pPr>
        <w:spacing w:after="0" w:line="240" w:lineRule="auto"/>
        <w:jc w:val="both"/>
        <w:rPr>
          <w:rFonts w:ascii="Arial" w:eastAsia="Times New Roman" w:hAnsi="Arial" w:cs="Arial"/>
        </w:rPr>
      </w:pPr>
      <w:bookmarkStart w:id="72" w:name="part_eececceedbef4f6db68762f9c34a74f1"/>
      <w:bookmarkEnd w:id="72"/>
      <w:r w:rsidRPr="00242992">
        <w:rPr>
          <w:rFonts w:ascii="Arial" w:eastAsia="Times New Roman" w:hAnsi="Arial" w:cs="Arial"/>
        </w:rPr>
        <w:t>3.2.10. Subtiekėjai, kurių pajėgumais Tiekėjas rėmėsi, kad atitiktų pirkimo dokumentuose nustatytus kvalifikacijos reikalavimus, gali būti keičiami tik šiais atvejais:</w:t>
      </w:r>
    </w:p>
    <w:p w14:paraId="27998D28" w14:textId="77777777" w:rsidR="00242992" w:rsidRPr="00242992" w:rsidRDefault="00242992" w:rsidP="00242992">
      <w:pPr>
        <w:spacing w:after="0" w:line="240" w:lineRule="auto"/>
        <w:jc w:val="both"/>
        <w:rPr>
          <w:rFonts w:ascii="Arial" w:eastAsia="Times New Roman" w:hAnsi="Arial" w:cs="Arial"/>
        </w:rPr>
      </w:pPr>
      <w:bookmarkStart w:id="73" w:name="part_d8cb4f8fd94a4487bfa4aa2b4234b671"/>
      <w:bookmarkEnd w:id="73"/>
      <w:r w:rsidRPr="00242992">
        <w:rPr>
          <w:rFonts w:ascii="Arial" w:eastAsia="Times New Roman" w:hAnsi="Arial" w:cs="Arial"/>
        </w:rPr>
        <w:t>3.2.10.1. kai subtiekėjui iškelta bankroto byla, pradėtas bankroto procesas ne teismo tvarka, jis tampa nemokus arba yra nemokumo tikimybė, sustabdo ūkinę veiklą ar kai įstatymuose ir kituose teisės aktuose nustatyta tvarka susidaro analogiška situacija;</w:t>
      </w:r>
    </w:p>
    <w:p w14:paraId="48C8FBDE" w14:textId="77777777" w:rsidR="00242992" w:rsidRPr="00242992" w:rsidRDefault="00242992" w:rsidP="00242992">
      <w:pPr>
        <w:spacing w:after="0" w:line="240" w:lineRule="auto"/>
        <w:jc w:val="both"/>
        <w:rPr>
          <w:rFonts w:ascii="Arial" w:eastAsia="Times New Roman" w:hAnsi="Arial" w:cs="Arial"/>
        </w:rPr>
      </w:pPr>
      <w:bookmarkStart w:id="74" w:name="part_27d9df4b1884494d84ab1e1538663a2e"/>
      <w:bookmarkEnd w:id="74"/>
      <w:r w:rsidRPr="00242992">
        <w:rPr>
          <w:rFonts w:ascii="Arial" w:eastAsia="Times New Roman" w:hAnsi="Arial" w:cs="Arial"/>
        </w:rPr>
        <w:t>3.2.10.2. kai subtiekėjas dėl objektyvių priežasčių (pavyzdžiui, subtiekėjui atsisakius dalyvauti Sutarties vykdyme, nutrūkus teisiniams santykiams su Tiekėju ir pan.) nebegali vykdyti visų ar dalies Sutartyje numatytų įsipareigojimų;</w:t>
      </w:r>
    </w:p>
    <w:p w14:paraId="6173404C" w14:textId="77777777" w:rsidR="00242992" w:rsidRPr="00242992" w:rsidRDefault="00242992" w:rsidP="00242992">
      <w:pPr>
        <w:spacing w:after="0" w:line="240" w:lineRule="auto"/>
        <w:jc w:val="both"/>
        <w:rPr>
          <w:rFonts w:ascii="Arial" w:eastAsia="Times New Roman" w:hAnsi="Arial" w:cs="Arial"/>
        </w:rPr>
      </w:pPr>
      <w:bookmarkStart w:id="75" w:name="part_57588d7f02114903a2e793fa0e230038"/>
      <w:bookmarkEnd w:id="75"/>
      <w:r w:rsidRPr="00242992">
        <w:rPr>
          <w:rFonts w:ascii="Arial" w:eastAsia="Times New Roman" w:hAnsi="Arial" w:cs="Arial"/>
        </w:rPr>
        <w:t>3.2.10.3. Tiekėjas ar subtiekėjas privalo pakeisti subtiekėją, jei paaiškėja, kad jis neatitinka jam pirkimo dokumentuose keliamų reikalavimų.</w:t>
      </w:r>
    </w:p>
    <w:p w14:paraId="1D769CD9" w14:textId="77777777" w:rsidR="00242992" w:rsidRPr="00242992" w:rsidRDefault="00242992" w:rsidP="00242992">
      <w:pPr>
        <w:spacing w:after="0" w:line="240" w:lineRule="auto"/>
        <w:jc w:val="both"/>
        <w:rPr>
          <w:rFonts w:ascii="Arial" w:eastAsia="Times New Roman" w:hAnsi="Arial" w:cs="Arial"/>
        </w:rPr>
      </w:pPr>
      <w:bookmarkStart w:id="76" w:name="part_982df4a39eff4f1fb11e38b1350a91ee"/>
      <w:bookmarkEnd w:id="76"/>
      <w:r w:rsidRPr="00242992">
        <w:rPr>
          <w:rFonts w:ascii="Arial" w:eastAsia="Times New Roman" w:hAnsi="Arial" w:cs="Arial"/>
        </w:rPr>
        <w:t>3.2.11. Tiekėjo (ar subtiekėjų) specialistai, vykdantys Sutartį, gali būti keičiami šiais atvejais:</w:t>
      </w:r>
    </w:p>
    <w:p w14:paraId="6A6BE042" w14:textId="77777777" w:rsidR="00242992" w:rsidRPr="00242992" w:rsidRDefault="00242992" w:rsidP="00242992">
      <w:pPr>
        <w:spacing w:after="0" w:line="240" w:lineRule="auto"/>
        <w:jc w:val="both"/>
        <w:rPr>
          <w:rFonts w:ascii="Arial" w:eastAsia="Times New Roman" w:hAnsi="Arial" w:cs="Arial"/>
        </w:rPr>
      </w:pPr>
      <w:bookmarkStart w:id="77" w:name="part_f561bb2247fa414f903b95cdb21e5c31"/>
      <w:bookmarkEnd w:id="77"/>
      <w:r w:rsidRPr="00242992">
        <w:rPr>
          <w:rFonts w:ascii="Arial" w:eastAsia="Times New Roman" w:hAnsi="Arial" w:cs="Arial"/>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4787435B" w14:textId="77777777" w:rsidR="00242992" w:rsidRPr="00242992" w:rsidRDefault="00242992" w:rsidP="00242992">
      <w:pPr>
        <w:spacing w:after="0" w:line="240" w:lineRule="auto"/>
        <w:jc w:val="both"/>
        <w:rPr>
          <w:rFonts w:ascii="Arial" w:eastAsia="Times New Roman" w:hAnsi="Arial" w:cs="Arial"/>
        </w:rPr>
      </w:pPr>
      <w:bookmarkStart w:id="78" w:name="part_d989dda3aec94f379dfc5b6aa7ed8ff8"/>
      <w:bookmarkEnd w:id="78"/>
      <w:r w:rsidRPr="00242992">
        <w:rPr>
          <w:rFonts w:ascii="Arial" w:eastAsia="Times New Roman" w:hAnsi="Arial" w:cs="Arial"/>
        </w:rPr>
        <w:t>3.2.11.2. Pirkėjo iniciatyva, jei Pirkėjas turi pagrįstų įtarimų, kad Tiekėjo Sutarties vykdymui paskirtas specialistas nekompetentingas vykdyti nustatytas pareigas;</w:t>
      </w:r>
    </w:p>
    <w:p w14:paraId="2B2FCBCF" w14:textId="77777777" w:rsidR="00242992" w:rsidRPr="00242992" w:rsidRDefault="00242992" w:rsidP="00242992">
      <w:pPr>
        <w:spacing w:after="0" w:line="240" w:lineRule="auto"/>
        <w:jc w:val="both"/>
        <w:rPr>
          <w:rFonts w:ascii="Arial" w:eastAsia="Times New Roman" w:hAnsi="Arial" w:cs="Arial"/>
        </w:rPr>
      </w:pPr>
      <w:bookmarkStart w:id="79" w:name="part_08812329d5d040b080a6cad27320645e"/>
      <w:bookmarkEnd w:id="79"/>
      <w:r w:rsidRPr="00242992">
        <w:rPr>
          <w:rFonts w:ascii="Arial" w:eastAsia="Times New Roman" w:hAnsi="Arial" w:cs="Arial"/>
        </w:rPr>
        <w:t>3.2.11.3. Tiekėjas ar subtiekėjas privalo pakeisti specialistą, jei paaiškėja, kad jis neatitinka jam pirkimo dokumentuose keliamų reikalavimų.</w:t>
      </w:r>
    </w:p>
    <w:p w14:paraId="63AA7E31" w14:textId="77777777" w:rsidR="00242992" w:rsidRPr="00242992" w:rsidRDefault="00242992" w:rsidP="00242992">
      <w:pPr>
        <w:spacing w:after="0" w:line="240" w:lineRule="auto"/>
        <w:jc w:val="both"/>
        <w:rPr>
          <w:rFonts w:ascii="Arial" w:eastAsia="Times New Roman" w:hAnsi="Arial" w:cs="Arial"/>
        </w:rPr>
      </w:pPr>
      <w:bookmarkStart w:id="80" w:name="part_385ab91be4df42f98033030063ebf7eb"/>
      <w:bookmarkEnd w:id="80"/>
      <w:r w:rsidRPr="00242992">
        <w:rPr>
          <w:rFonts w:ascii="Arial" w:eastAsia="Times New Roman" w:hAnsi="Arial" w:cs="Arial"/>
        </w:rPr>
        <w:t>3.2.12. Naujas specialistas ir (ar) subtiekėjas Tiekėjo prašymo pakeisti specialistą ir (ar) subtiekėją pateikimo metu turi atitikti pirkimo dokumentuose specialistui ir (ar) subtiekėjui keliamus reikalavimus ir Tiekėjo pasiūlyme nurodytas Kokybinių kriterijų reikšmes.</w:t>
      </w:r>
    </w:p>
    <w:p w14:paraId="596FCF0A" w14:textId="77777777" w:rsidR="00242992" w:rsidRPr="00242992" w:rsidRDefault="00242992" w:rsidP="00242992">
      <w:pPr>
        <w:spacing w:after="0" w:line="240" w:lineRule="auto"/>
        <w:jc w:val="both"/>
        <w:rPr>
          <w:rFonts w:ascii="Arial" w:eastAsia="Times New Roman" w:hAnsi="Arial" w:cs="Arial"/>
        </w:rPr>
      </w:pPr>
      <w:bookmarkStart w:id="81" w:name="part_e5aa3ac1fbdd453b8b904e033a7a959b"/>
      <w:bookmarkEnd w:id="81"/>
      <w:r w:rsidRPr="00242992">
        <w:rPr>
          <w:rFonts w:ascii="Arial" w:eastAsia="Times New Roman" w:hAnsi="Arial" w:cs="Arial"/>
        </w:rPr>
        <w:t>3.2.13. Tiekėjas privalo ne vėliau nei prieš 5 (penkias) darbo dienas iki numatomo subtiekėjo, kurio pajėgumais Tiekėjas rėmėsi, kad atitiktų pirkimo dokumentuose nustatytus kvalifikacijos reikalavimus, ir (ar) specialisto keitimo pateikti Pirkėjui šiuos dokumentus:</w:t>
      </w:r>
    </w:p>
    <w:p w14:paraId="31668907" w14:textId="77777777" w:rsidR="00242992" w:rsidRPr="00242992" w:rsidRDefault="00242992" w:rsidP="00242992">
      <w:pPr>
        <w:spacing w:after="0" w:line="240" w:lineRule="auto"/>
        <w:jc w:val="both"/>
        <w:rPr>
          <w:rFonts w:ascii="Arial" w:eastAsia="Times New Roman" w:hAnsi="Arial" w:cs="Arial"/>
        </w:rPr>
      </w:pPr>
      <w:bookmarkStart w:id="82" w:name="part_b97bd142c0c74218868682f6aee1be50"/>
      <w:bookmarkEnd w:id="82"/>
      <w:r w:rsidRPr="00242992">
        <w:rPr>
          <w:rFonts w:ascii="Arial" w:eastAsia="Times New Roman" w:hAnsi="Arial" w:cs="Arial"/>
        </w:rPr>
        <w:t>3.2.13.1. argumentuotą rašytinį prašymą pakeisti subtiekėją ir (ar) specialistą, paaiškinant keitimo aplinkybę. Pirkėjas pasilieka teisę paprašyti įrodymų, pagrindžiančių keitimo aplinkybę;</w:t>
      </w:r>
    </w:p>
    <w:p w14:paraId="45A39594" w14:textId="77777777" w:rsidR="00242992" w:rsidRPr="00242992" w:rsidRDefault="00242992" w:rsidP="00242992">
      <w:pPr>
        <w:spacing w:after="0" w:line="240" w:lineRule="auto"/>
        <w:jc w:val="both"/>
        <w:rPr>
          <w:rFonts w:ascii="Arial" w:eastAsia="Times New Roman" w:hAnsi="Arial" w:cs="Arial"/>
        </w:rPr>
      </w:pPr>
      <w:bookmarkStart w:id="83" w:name="part_5d47a5ec63404b1a9243b195b015f43b"/>
      <w:bookmarkEnd w:id="83"/>
      <w:r w:rsidRPr="00242992">
        <w:rPr>
          <w:rFonts w:ascii="Arial" w:eastAsia="Times New Roman" w:hAnsi="Arial" w:cs="Arial"/>
        </w:rPr>
        <w:t>3.2.13.2. naujo subtiekėjo ir (ar) specialisto kvalifikaciją, atitiktį Kokybiniams kriterijams (jei taikoma), reikalaujamiems kokybės vadybos sistemos ir (arba) aplinkos apsaugos vadybos sistemos standartams (jei taikoma), pašalinimo pagrindų nebuvimą ir atitiktį nacionalinio saugumo interesams bei reikalavimams nebūti registruotu (nuolat gyvenančiu ar turinčiu pilietybę) nepatikimomis laikomose valstybėse ar teritorijose (jei taikoma) įrodančius dokumentus pagal Sutarties reikalavimus.</w:t>
      </w:r>
    </w:p>
    <w:p w14:paraId="1952D755" w14:textId="77777777" w:rsidR="00242992" w:rsidRPr="00242992" w:rsidRDefault="00242992" w:rsidP="00242992">
      <w:pPr>
        <w:spacing w:after="0" w:line="240" w:lineRule="auto"/>
        <w:jc w:val="both"/>
        <w:rPr>
          <w:rFonts w:ascii="Arial" w:eastAsia="Times New Roman" w:hAnsi="Arial" w:cs="Arial"/>
        </w:rPr>
      </w:pPr>
      <w:bookmarkStart w:id="84" w:name="part_3c3bfde46a1a4187885ae6d5d750d772"/>
      <w:bookmarkEnd w:id="84"/>
      <w:r w:rsidRPr="00242992">
        <w:rPr>
          <w:rFonts w:ascii="Arial" w:eastAsia="Times New Roman" w:hAnsi="Arial" w:cs="Arial"/>
        </w:rPr>
        <w:lastRenderedPageBreak/>
        <w:t>3.2.14. Pirkėjas, gavęs Tiekėjo prašymą su kitais Sutartyje nurodytais dokumentais, per 5 (penkias) darbo dienas įvertina keitimo galimybę ir raštu informuoja Tiekėją apie sutikimą pakeisti subtiekėją, kurio pajėgumais Tiekėjas rėmėsi, kad atitiktų pirkimo dokumentuose nustatytus kvalifikacijos reikalavimus, ir (ar) specialistą. Pirkėjui sutikus, Šalys pasirašo Susitarimą, kuris laikomas neatsiejama Sutarties dalimi.</w:t>
      </w:r>
    </w:p>
    <w:p w14:paraId="1A1B88F6" w14:textId="77777777" w:rsidR="00242992" w:rsidRPr="00242992" w:rsidRDefault="00242992" w:rsidP="00242992">
      <w:pPr>
        <w:spacing w:after="0" w:line="240" w:lineRule="auto"/>
        <w:jc w:val="both"/>
        <w:rPr>
          <w:rFonts w:ascii="Arial" w:eastAsia="Times New Roman" w:hAnsi="Arial" w:cs="Arial"/>
        </w:rPr>
      </w:pPr>
      <w:r w:rsidRPr="00242992">
        <w:rPr>
          <w:rFonts w:ascii="Arial" w:eastAsia="Times New Roman" w:hAnsi="Arial" w:cs="Arial"/>
          <w:b/>
          <w:bCs/>
        </w:rPr>
        <w:t> </w:t>
      </w:r>
    </w:p>
    <w:p w14:paraId="2D61F7DF" w14:textId="77777777" w:rsidR="00242992" w:rsidRPr="00242992" w:rsidRDefault="00242992" w:rsidP="00661029">
      <w:pPr>
        <w:spacing w:after="0" w:line="240" w:lineRule="auto"/>
        <w:jc w:val="center"/>
        <w:rPr>
          <w:rFonts w:ascii="Arial" w:eastAsia="Times New Roman" w:hAnsi="Arial" w:cs="Arial"/>
        </w:rPr>
      </w:pPr>
      <w:bookmarkStart w:id="85" w:name="part_01270e090a964b9ca2af1f7aecd86b07"/>
      <w:bookmarkEnd w:id="85"/>
      <w:r w:rsidRPr="00242992">
        <w:rPr>
          <w:rFonts w:ascii="Arial" w:eastAsia="Times New Roman" w:hAnsi="Arial" w:cs="Arial"/>
          <w:b/>
          <w:bCs/>
        </w:rPr>
        <w:t>3.3. Jungtinės veiklos partnerių keitimas</w:t>
      </w:r>
    </w:p>
    <w:p w14:paraId="226EE9D3" w14:textId="77777777" w:rsidR="00242992" w:rsidRPr="00242992" w:rsidRDefault="00242992" w:rsidP="00242992">
      <w:pPr>
        <w:spacing w:after="0" w:line="240" w:lineRule="auto"/>
        <w:jc w:val="both"/>
        <w:rPr>
          <w:rFonts w:ascii="Arial" w:eastAsia="Times New Roman" w:hAnsi="Arial" w:cs="Arial"/>
        </w:rPr>
      </w:pPr>
      <w:r w:rsidRPr="00242992">
        <w:rPr>
          <w:rFonts w:ascii="Arial" w:eastAsia="Times New Roman" w:hAnsi="Arial" w:cs="Arial"/>
          <w:b/>
          <w:bCs/>
        </w:rPr>
        <w:t> </w:t>
      </w:r>
    </w:p>
    <w:p w14:paraId="140D05E4" w14:textId="77777777" w:rsidR="00242992" w:rsidRPr="00242992" w:rsidRDefault="00242992" w:rsidP="00242992">
      <w:pPr>
        <w:spacing w:after="0" w:line="240" w:lineRule="auto"/>
        <w:jc w:val="both"/>
        <w:rPr>
          <w:rFonts w:ascii="Arial" w:eastAsia="Times New Roman" w:hAnsi="Arial" w:cs="Arial"/>
        </w:rPr>
      </w:pPr>
      <w:bookmarkStart w:id="86" w:name="part_46c833920d844077acc99f57d2163f2c"/>
      <w:bookmarkEnd w:id="86"/>
      <w:r w:rsidRPr="00242992">
        <w:rPr>
          <w:rFonts w:ascii="Arial" w:eastAsia="Times New Roman" w:hAnsi="Arial" w:cs="Arial"/>
        </w:rPr>
        <w:t>3.3.1. Tiekėjas, vykdantis Sutartį kaip tiekėjų grupė, veikianti jungtinės veiklos sutarties pagrindu,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52A7C52F" w14:textId="77777777" w:rsidR="00242992" w:rsidRPr="00242992" w:rsidRDefault="00242992" w:rsidP="00242992">
      <w:pPr>
        <w:spacing w:after="0" w:line="240" w:lineRule="auto"/>
        <w:jc w:val="both"/>
        <w:rPr>
          <w:rFonts w:ascii="Arial" w:eastAsia="Times New Roman" w:hAnsi="Arial" w:cs="Arial"/>
        </w:rPr>
      </w:pPr>
      <w:bookmarkStart w:id="87" w:name="part_62157cdf078d4d9fa26edcb8f228398d"/>
      <w:bookmarkEnd w:id="87"/>
      <w:r w:rsidRPr="00242992">
        <w:rPr>
          <w:rFonts w:ascii="Arial" w:eastAsia="Times New Roman" w:hAnsi="Arial" w:cs="Arial"/>
        </w:rPr>
        <w:t>3.3.2. Tiekėjas, vykdantis Sutartį kaip tiekėjų grupė, veikianti jungtinės veiklos sutarties pagrindu,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09446F40" w14:textId="77777777" w:rsidR="00242992" w:rsidRPr="00242992" w:rsidRDefault="00242992" w:rsidP="00242992">
      <w:pPr>
        <w:spacing w:after="0" w:line="240" w:lineRule="auto"/>
        <w:jc w:val="both"/>
        <w:rPr>
          <w:rFonts w:ascii="Arial" w:eastAsia="Times New Roman" w:hAnsi="Arial" w:cs="Arial"/>
        </w:rPr>
      </w:pPr>
      <w:bookmarkStart w:id="88" w:name="part_4ebdfd6e1db24254b6248160ddc681f0"/>
      <w:bookmarkEnd w:id="88"/>
      <w:r w:rsidRPr="00242992">
        <w:rPr>
          <w:rFonts w:ascii="Arial" w:eastAsia="Times New Roman" w:hAnsi="Arial" w:cs="Arial"/>
        </w:rPr>
        <w:t>3.3.3. Tiekėjas privalo ne vėliau nei prieš 10 (dešimt) darbo dienų iki numatomo Partnerio keitimo arba atsisakymo pateikti Pirkėjui šiuos dokumentus:</w:t>
      </w:r>
    </w:p>
    <w:p w14:paraId="216C8F31" w14:textId="77777777" w:rsidR="00242992" w:rsidRPr="00242992" w:rsidRDefault="00242992" w:rsidP="00242992">
      <w:pPr>
        <w:spacing w:after="0" w:line="240" w:lineRule="auto"/>
        <w:jc w:val="both"/>
        <w:rPr>
          <w:rFonts w:ascii="Arial" w:eastAsia="Times New Roman" w:hAnsi="Arial" w:cs="Arial"/>
        </w:rPr>
      </w:pPr>
      <w:bookmarkStart w:id="89" w:name="part_65b0edf20f19469a8db11907e3aa8060"/>
      <w:bookmarkEnd w:id="89"/>
      <w:r w:rsidRPr="00242992">
        <w:rPr>
          <w:rFonts w:ascii="Arial" w:eastAsia="Times New Roman" w:hAnsi="Arial" w:cs="Arial"/>
        </w:rPr>
        <w:t>3.3.3.1. argumentuotą rašytinį prašymą pakeisti Tiekėjo sudėtį ir įrodymus, pagrindžiančius bent vieną Partnerio atsisakymo ar keitimo aplinkybę, nurodytą Sutartyje;</w:t>
      </w:r>
    </w:p>
    <w:p w14:paraId="5CBE1354" w14:textId="77777777" w:rsidR="00242992" w:rsidRPr="00242992" w:rsidRDefault="00242992" w:rsidP="00242992">
      <w:pPr>
        <w:spacing w:after="0" w:line="240" w:lineRule="auto"/>
        <w:jc w:val="both"/>
        <w:rPr>
          <w:rFonts w:ascii="Arial" w:eastAsia="Times New Roman" w:hAnsi="Arial" w:cs="Arial"/>
        </w:rPr>
      </w:pPr>
      <w:bookmarkStart w:id="90" w:name="part_7de4da01cdfd462a8332af656b81eded"/>
      <w:bookmarkEnd w:id="90"/>
      <w:r w:rsidRPr="00242992">
        <w:rPr>
          <w:rFonts w:ascii="Arial" w:eastAsia="Times New Roman" w:hAnsi="Arial" w:cs="Arial"/>
        </w:rPr>
        <w:t>3.3.3.2. naujos jungtinės veiklos sutarties ar esamos jungtinės veiklos sutarties pakeitimo projektą, kuriame, jeigu Partneris pasitraukia, turi būti nurodyta, kad pasitraukiančiojo Partnerio įsipareigojimus visa apimtimi perima pasiliekantysis Partneris ir (ar) naujai pasitelktas Partneris;</w:t>
      </w:r>
    </w:p>
    <w:p w14:paraId="02F87721" w14:textId="77777777" w:rsidR="00242992" w:rsidRPr="00242992" w:rsidRDefault="00242992" w:rsidP="00242992">
      <w:pPr>
        <w:spacing w:after="0" w:line="240" w:lineRule="auto"/>
        <w:jc w:val="both"/>
        <w:rPr>
          <w:rFonts w:ascii="Arial" w:eastAsia="Times New Roman" w:hAnsi="Arial" w:cs="Arial"/>
        </w:rPr>
      </w:pPr>
      <w:bookmarkStart w:id="91" w:name="part_fa9190ae75de4ed7bbb7c3242221f89d"/>
      <w:bookmarkEnd w:id="91"/>
      <w:r w:rsidRPr="00242992">
        <w:rPr>
          <w:rFonts w:ascii="Arial" w:eastAsia="Times New Roman" w:hAnsi="Arial" w:cs="Arial"/>
        </w:rPr>
        <w:t>3.3.3.3. pasiliekančiojo Partnerio ar naujai pasitelkiamo Partnerio kvalifikaciją patvirtinančius dokumentus ir, jeigu taikytina, kokybės vadybos ir (arba) aplinkos apsaugos vadybos sistemos standartų reikalavimus įrodančius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nacionalinio saugumo interesams bei reikalavimams nebūti registruotu (nuolat gyvenančiu ar turinčiu pilietybę) nepatikimomis laikomose valstybėse ar teritorijose (jei taikoma).</w:t>
      </w:r>
    </w:p>
    <w:p w14:paraId="16F069BF" w14:textId="77777777" w:rsidR="00242992" w:rsidRPr="00242992" w:rsidRDefault="00242992" w:rsidP="00242992">
      <w:pPr>
        <w:spacing w:after="0" w:line="240" w:lineRule="auto"/>
        <w:jc w:val="both"/>
        <w:rPr>
          <w:rFonts w:ascii="Arial" w:eastAsia="Times New Roman" w:hAnsi="Arial" w:cs="Arial"/>
        </w:rPr>
      </w:pPr>
      <w:bookmarkStart w:id="92" w:name="part_52af3191197141a5b38f2091c9f82174"/>
      <w:bookmarkEnd w:id="92"/>
      <w:r w:rsidRPr="00242992">
        <w:rPr>
          <w:rFonts w:ascii="Arial" w:eastAsia="Times New Roman" w:hAnsi="Arial" w:cs="Arial"/>
        </w:rPr>
        <w:t>3.3.4. Pirkėjas, gavęs Tiekėjo prašymą su kitais Sutartyje nurodytais dokumentais, per 10 (dešimt) darbo dienų įvertina keitimo galimybes ir raštu informuoja Tiekėją apie sutikimą arba apie nesutikimą atsisakyti ar pakeisti Partnerį. Pirkėjui sutikus, Šalys pasirašo Susitarimą, kuris laikomas neatsiejama Sutarties dalimi. Prieš Susitarimo pasirašymą, Pirkėjui pateikiama naujos jungtinės veiklos sutarties ar esamos jungtinės veiklos sutarties pakeitimo kopija arba nuorašas.</w:t>
      </w:r>
    </w:p>
    <w:p w14:paraId="20157504" w14:textId="77777777" w:rsidR="00242992" w:rsidRPr="00242992" w:rsidRDefault="00242992" w:rsidP="00242992">
      <w:pPr>
        <w:spacing w:after="0" w:line="240" w:lineRule="auto"/>
        <w:jc w:val="both"/>
        <w:rPr>
          <w:rFonts w:ascii="Arial" w:eastAsia="Times New Roman" w:hAnsi="Arial" w:cs="Arial"/>
        </w:rPr>
      </w:pPr>
      <w:r w:rsidRPr="00242992">
        <w:rPr>
          <w:rFonts w:ascii="Arial" w:eastAsia="Times New Roman" w:hAnsi="Arial" w:cs="Arial"/>
          <w:b/>
          <w:bCs/>
        </w:rPr>
        <w:t> </w:t>
      </w:r>
    </w:p>
    <w:p w14:paraId="7236EFDE" w14:textId="77777777" w:rsidR="00242992" w:rsidRPr="00242992" w:rsidRDefault="00242992" w:rsidP="00661029">
      <w:pPr>
        <w:spacing w:after="0" w:line="240" w:lineRule="auto"/>
        <w:jc w:val="center"/>
        <w:rPr>
          <w:rFonts w:ascii="Arial" w:eastAsia="Times New Roman" w:hAnsi="Arial" w:cs="Arial"/>
        </w:rPr>
      </w:pPr>
      <w:bookmarkStart w:id="93" w:name="part_bcf833c9d8d343ed9cab394b68d7b75a"/>
      <w:bookmarkEnd w:id="93"/>
      <w:r w:rsidRPr="00242992">
        <w:rPr>
          <w:rFonts w:ascii="Arial" w:eastAsia="Times New Roman" w:hAnsi="Arial" w:cs="Arial"/>
          <w:b/>
          <w:bCs/>
        </w:rPr>
        <w:t>3.4.    Susitarimai dėl tiesioginio atsiskaitymo su subtiekėjais</w:t>
      </w:r>
    </w:p>
    <w:p w14:paraId="409D1A8C" w14:textId="77777777" w:rsidR="00242992" w:rsidRPr="00242992" w:rsidRDefault="00242992" w:rsidP="00242992">
      <w:pPr>
        <w:spacing w:after="0" w:line="240" w:lineRule="auto"/>
        <w:jc w:val="both"/>
        <w:rPr>
          <w:rFonts w:ascii="Arial" w:eastAsia="Times New Roman" w:hAnsi="Arial" w:cs="Arial"/>
        </w:rPr>
      </w:pPr>
      <w:r w:rsidRPr="00242992">
        <w:rPr>
          <w:rFonts w:ascii="Arial" w:eastAsia="Times New Roman" w:hAnsi="Arial" w:cs="Arial"/>
          <w:b/>
          <w:bCs/>
        </w:rPr>
        <w:t> </w:t>
      </w:r>
    </w:p>
    <w:p w14:paraId="66105349" w14:textId="77777777" w:rsidR="00242992" w:rsidRPr="00242992" w:rsidRDefault="00242992" w:rsidP="00242992">
      <w:pPr>
        <w:spacing w:after="0" w:line="240" w:lineRule="auto"/>
        <w:jc w:val="both"/>
        <w:rPr>
          <w:rFonts w:ascii="Arial" w:eastAsia="Times New Roman" w:hAnsi="Arial" w:cs="Arial"/>
        </w:rPr>
      </w:pPr>
      <w:bookmarkStart w:id="94" w:name="part_7c022fcc9f494df1abcd399441514451"/>
      <w:bookmarkEnd w:id="94"/>
      <w:r w:rsidRPr="00242992">
        <w:rPr>
          <w:rFonts w:ascii="Arial" w:eastAsia="Times New Roman" w:hAnsi="Arial" w:cs="Arial"/>
        </w:rPr>
        <w:t>3.4.1. Subtiekėjams pageidaujant, Pirkėjas su jais atsiskaitys tiesiogiai. Pirkėjas numato tiesioginio atsiskaitymo galimybę su Sutartyje nurodytais subtiekėjais tokiomis sąlygomis ir tvarka:</w:t>
      </w:r>
    </w:p>
    <w:p w14:paraId="1B57FCFA" w14:textId="77777777" w:rsidR="00242992" w:rsidRPr="00242992" w:rsidRDefault="00242992" w:rsidP="00242992">
      <w:pPr>
        <w:spacing w:after="0" w:line="240" w:lineRule="auto"/>
        <w:jc w:val="both"/>
        <w:rPr>
          <w:rFonts w:ascii="Arial" w:eastAsia="Times New Roman" w:hAnsi="Arial" w:cs="Arial"/>
        </w:rPr>
      </w:pPr>
      <w:bookmarkStart w:id="95" w:name="part_608c0f88e2934c28a4e1ae189adfe81e"/>
      <w:bookmarkEnd w:id="95"/>
      <w:r w:rsidRPr="00242992">
        <w:rPr>
          <w:rFonts w:ascii="Arial" w:eastAsia="Times New Roman" w:hAnsi="Arial" w:cs="Arial"/>
        </w:rPr>
        <w:t>3.4.1.1.  sudarius Sutartį, Tiekėjas ne vėliau negu Sutartis pradedama vykdyti, įsipareigoja Pirkėjui raštu pateikti tuo metu žinomų subtiekėjų pavadinimus, atstovus ir jų kontaktinius duomenis. Pirkėjas taip pat reikalauja, kad Tiekėjas informuotų apie minėtos informacijos pasikeitimus visu Sutarties vykdymo metu;</w:t>
      </w:r>
    </w:p>
    <w:p w14:paraId="1990B40D" w14:textId="77777777" w:rsidR="00242992" w:rsidRPr="00242992" w:rsidRDefault="00242992" w:rsidP="00242992">
      <w:pPr>
        <w:spacing w:after="0" w:line="240" w:lineRule="auto"/>
        <w:jc w:val="both"/>
        <w:rPr>
          <w:rFonts w:ascii="Arial" w:eastAsia="Times New Roman" w:hAnsi="Arial" w:cs="Arial"/>
        </w:rPr>
      </w:pPr>
      <w:bookmarkStart w:id="96" w:name="part_0447e7e936bb465db8744b4a3c7cea66"/>
      <w:bookmarkEnd w:id="96"/>
      <w:r w:rsidRPr="00242992">
        <w:rPr>
          <w:rFonts w:ascii="Arial" w:eastAsia="Times New Roman" w:hAnsi="Arial" w:cs="Arial"/>
        </w:rPr>
        <w:t>3.4.1.2.  Pirkėjas ne vėliau kaip per 3 (tris) darbo dienas nuo Bendrųjų sąlygų 3.4.1.1 punkte nurodytos informacijos gavimo dienos raštu informuoja subtiekėjus apie tiesioginio atsiskaitymo galimybę;</w:t>
      </w:r>
    </w:p>
    <w:p w14:paraId="5F581729" w14:textId="77777777" w:rsidR="00242992" w:rsidRPr="00242992" w:rsidRDefault="00242992" w:rsidP="00242992">
      <w:pPr>
        <w:spacing w:after="0" w:line="240" w:lineRule="auto"/>
        <w:jc w:val="both"/>
        <w:rPr>
          <w:rFonts w:ascii="Arial" w:eastAsia="Times New Roman" w:hAnsi="Arial" w:cs="Arial"/>
        </w:rPr>
      </w:pPr>
      <w:bookmarkStart w:id="97" w:name="part_3c9c405b9278401e80911de221ac2e6a"/>
      <w:bookmarkEnd w:id="97"/>
      <w:r w:rsidRPr="00242992">
        <w:rPr>
          <w:rFonts w:ascii="Arial" w:eastAsia="Times New Roman" w:hAnsi="Arial" w:cs="Arial"/>
        </w:rPr>
        <w:t xml:space="preserve">3.4.1.3.  subtiekėjas, norėdamas pasinaudoti tokia galimybe, raštu pateikia prašymą Pirkėjui. Kai subtiekėjas išreiškia norą pasinaudoti tiesioginio atsiskaitymo galimybe, sudaroma trišalė sutartis </w:t>
      </w:r>
      <w:r w:rsidRPr="00242992">
        <w:rPr>
          <w:rFonts w:ascii="Arial" w:eastAsia="Times New Roman" w:hAnsi="Arial" w:cs="Arial"/>
        </w:rPr>
        <w:lastRenderedPageBreak/>
        <w:t xml:space="preserve">tarp Pirkėjo, Tiekėjo ir šio subtiekėjo, kurioje aprašoma tiesioginio atsiskaitymo su subtiekėju tvarka, atsižvelgiant į Sutartyje ir </w:t>
      </w:r>
      <w:proofErr w:type="spellStart"/>
      <w:r w:rsidRPr="00242992">
        <w:rPr>
          <w:rFonts w:ascii="Arial" w:eastAsia="Times New Roman" w:hAnsi="Arial" w:cs="Arial"/>
        </w:rPr>
        <w:t>subtiekimo</w:t>
      </w:r>
      <w:proofErr w:type="spellEnd"/>
      <w:r w:rsidRPr="00242992">
        <w:rPr>
          <w:rFonts w:ascii="Arial" w:eastAsia="Times New Roman" w:hAnsi="Arial" w:cs="Arial"/>
        </w:rPr>
        <w:t xml:space="preserve"> sutartyje nustatytus reikalavimus;</w:t>
      </w:r>
    </w:p>
    <w:p w14:paraId="517D61D3" w14:textId="77777777" w:rsidR="00242992" w:rsidRPr="00242992" w:rsidRDefault="00242992" w:rsidP="00242992">
      <w:pPr>
        <w:spacing w:after="0" w:line="240" w:lineRule="auto"/>
        <w:jc w:val="both"/>
        <w:rPr>
          <w:rFonts w:ascii="Arial" w:eastAsia="Times New Roman" w:hAnsi="Arial" w:cs="Arial"/>
        </w:rPr>
      </w:pPr>
      <w:bookmarkStart w:id="98" w:name="part_bc3f3e8214a444c0b572da3d8516f7c5"/>
      <w:bookmarkEnd w:id="98"/>
      <w:r w:rsidRPr="00242992">
        <w:rPr>
          <w:rFonts w:ascii="Arial" w:eastAsia="Times New Roman" w:hAnsi="Arial" w:cs="Arial"/>
        </w:rPr>
        <w:t>3.4.1.4.  tiesioginio atsiskaitymo su subtiekėjais galimybė nekeičia Tiekėjo atsakomybės dėl Sutarties įvykdymo.</w:t>
      </w:r>
    </w:p>
    <w:p w14:paraId="521EC500" w14:textId="77777777" w:rsidR="00242992" w:rsidRPr="00242992" w:rsidRDefault="00242992" w:rsidP="00242992">
      <w:pPr>
        <w:spacing w:after="0" w:line="240" w:lineRule="auto"/>
        <w:jc w:val="both"/>
        <w:rPr>
          <w:rFonts w:ascii="Arial" w:eastAsia="Times New Roman" w:hAnsi="Arial" w:cs="Arial"/>
        </w:rPr>
      </w:pPr>
      <w:r w:rsidRPr="00242992">
        <w:rPr>
          <w:rFonts w:ascii="Arial" w:eastAsia="Times New Roman" w:hAnsi="Arial" w:cs="Arial"/>
          <w:b/>
          <w:bCs/>
        </w:rPr>
        <w:t> </w:t>
      </w:r>
    </w:p>
    <w:p w14:paraId="05E0B22D" w14:textId="05B8083B" w:rsidR="00242992" w:rsidRPr="00242992" w:rsidRDefault="00242992" w:rsidP="00661029">
      <w:pPr>
        <w:spacing w:after="0" w:line="240" w:lineRule="auto"/>
        <w:jc w:val="center"/>
        <w:rPr>
          <w:rFonts w:ascii="Arial" w:eastAsia="Times New Roman" w:hAnsi="Arial" w:cs="Arial"/>
        </w:rPr>
      </w:pPr>
      <w:bookmarkStart w:id="99" w:name="part_4f5a72a51e674d22a40ef0ca6d205ff1"/>
      <w:bookmarkEnd w:id="99"/>
      <w:r w:rsidRPr="00242992">
        <w:rPr>
          <w:rFonts w:ascii="Arial" w:eastAsia="Times New Roman" w:hAnsi="Arial" w:cs="Arial"/>
          <w:b/>
          <w:bCs/>
        </w:rPr>
        <w:t xml:space="preserve">4.   </w:t>
      </w:r>
      <w:r w:rsidRPr="00242992">
        <w:rPr>
          <w:rFonts w:ascii="Arial" w:eastAsia="Times New Roman" w:hAnsi="Arial" w:cs="Arial"/>
          <w:b/>
          <w:bCs/>
          <w:caps/>
        </w:rPr>
        <w:t>Šalių bendradarbiavimas</w:t>
      </w:r>
    </w:p>
    <w:p w14:paraId="1820110A" w14:textId="77777777" w:rsidR="00242992" w:rsidRPr="00242992" w:rsidRDefault="00242992" w:rsidP="00661029">
      <w:pPr>
        <w:spacing w:after="0" w:line="240" w:lineRule="auto"/>
        <w:jc w:val="center"/>
        <w:rPr>
          <w:rFonts w:ascii="Arial" w:eastAsia="Times New Roman" w:hAnsi="Arial" w:cs="Arial"/>
        </w:rPr>
      </w:pPr>
      <w:bookmarkStart w:id="100" w:name="part_896458803eef4db8be5bbc7299892980"/>
      <w:bookmarkEnd w:id="100"/>
      <w:r w:rsidRPr="00242992">
        <w:rPr>
          <w:rFonts w:ascii="Arial" w:eastAsia="Times New Roman" w:hAnsi="Arial" w:cs="Arial"/>
          <w:b/>
          <w:bCs/>
        </w:rPr>
        <w:t>4.1.    Šalių bendradarbiavimo pareiga</w:t>
      </w:r>
    </w:p>
    <w:p w14:paraId="213A5D72" w14:textId="77777777" w:rsidR="00242992" w:rsidRPr="00242992" w:rsidRDefault="00242992" w:rsidP="00242992">
      <w:pPr>
        <w:spacing w:after="0" w:line="240" w:lineRule="auto"/>
        <w:jc w:val="both"/>
        <w:rPr>
          <w:rFonts w:ascii="Arial" w:eastAsia="Times New Roman" w:hAnsi="Arial" w:cs="Arial"/>
        </w:rPr>
      </w:pPr>
      <w:r w:rsidRPr="00242992">
        <w:rPr>
          <w:rFonts w:ascii="Arial" w:eastAsia="Times New Roman" w:hAnsi="Arial" w:cs="Arial"/>
          <w:b/>
          <w:bCs/>
        </w:rPr>
        <w:t> </w:t>
      </w:r>
    </w:p>
    <w:p w14:paraId="571FAA72" w14:textId="77777777" w:rsidR="00242992" w:rsidRPr="00242992" w:rsidRDefault="00242992" w:rsidP="00242992">
      <w:pPr>
        <w:spacing w:after="0" w:line="240" w:lineRule="auto"/>
        <w:jc w:val="both"/>
        <w:rPr>
          <w:rFonts w:ascii="Arial" w:eastAsia="Times New Roman" w:hAnsi="Arial" w:cs="Arial"/>
        </w:rPr>
      </w:pPr>
      <w:bookmarkStart w:id="101" w:name="part_135fd40208514093bd5f40eb1ae897c5"/>
      <w:bookmarkEnd w:id="101"/>
      <w:r w:rsidRPr="00242992">
        <w:rPr>
          <w:rFonts w:ascii="Arial" w:eastAsia="Times New Roman" w:hAnsi="Arial" w:cs="Arial"/>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74DAC721" w14:textId="77777777" w:rsidR="00242992" w:rsidRPr="00242992" w:rsidRDefault="00242992" w:rsidP="00242992">
      <w:pPr>
        <w:spacing w:after="0" w:line="240" w:lineRule="auto"/>
        <w:jc w:val="both"/>
        <w:rPr>
          <w:rFonts w:ascii="Arial" w:eastAsia="Times New Roman" w:hAnsi="Arial" w:cs="Arial"/>
        </w:rPr>
      </w:pPr>
      <w:bookmarkStart w:id="102" w:name="part_35d29a7287bc496984ad6ec3b974106e"/>
      <w:bookmarkEnd w:id="102"/>
      <w:r w:rsidRPr="00242992">
        <w:rPr>
          <w:rFonts w:ascii="Arial" w:eastAsia="Times New Roman" w:hAnsi="Arial" w:cs="Arial"/>
        </w:rPr>
        <w:t>4.1.2. Šalys įsipareigoja užtikrinti, kad viena kitai teiks dokumentus ir (ar) kitą informaciją, kurie yra būtini Šalių tinkamam įsipareigojimų įvykdymui pagal Sutartį.</w:t>
      </w:r>
    </w:p>
    <w:p w14:paraId="08163687" w14:textId="77777777" w:rsidR="00242992" w:rsidRPr="00242992" w:rsidRDefault="00242992" w:rsidP="00242992">
      <w:pPr>
        <w:spacing w:after="0" w:line="240" w:lineRule="auto"/>
        <w:jc w:val="both"/>
        <w:rPr>
          <w:rFonts w:ascii="Arial" w:eastAsia="Times New Roman" w:hAnsi="Arial" w:cs="Arial"/>
        </w:rPr>
      </w:pPr>
      <w:bookmarkStart w:id="103" w:name="part_e8d7448860d14eb7abd025c87c33012e"/>
      <w:bookmarkEnd w:id="103"/>
      <w:r w:rsidRPr="00242992">
        <w:rPr>
          <w:rFonts w:ascii="Arial" w:eastAsia="Times New Roman" w:hAnsi="Arial" w:cs="Arial"/>
        </w:rPr>
        <w:t>4.1.3. Jeigu Šalis susiduria su Sutarties vykdymo kliūtimi, ji turi nedelsdama, bet ne vėliau kaip per 5 (penkias) darbo dienas, įspėti kitą Šalį apie tokias kliūtis ir imtis visų nuo jos priklausančių protingų priemonių toms kliūtims pašalinti.</w:t>
      </w:r>
    </w:p>
    <w:p w14:paraId="57367E22" w14:textId="77777777" w:rsidR="00242992" w:rsidRPr="00242992" w:rsidRDefault="00242992" w:rsidP="00242992">
      <w:pPr>
        <w:spacing w:after="0" w:line="240" w:lineRule="auto"/>
        <w:jc w:val="both"/>
        <w:rPr>
          <w:rFonts w:ascii="Arial" w:eastAsia="Times New Roman" w:hAnsi="Arial" w:cs="Arial"/>
        </w:rPr>
      </w:pPr>
      <w:r w:rsidRPr="00242992">
        <w:rPr>
          <w:rFonts w:ascii="Arial" w:eastAsia="Times New Roman" w:hAnsi="Arial" w:cs="Arial"/>
          <w:b/>
          <w:bCs/>
        </w:rPr>
        <w:t> </w:t>
      </w:r>
    </w:p>
    <w:p w14:paraId="6091B4D1" w14:textId="77777777" w:rsidR="00242992" w:rsidRPr="00242992" w:rsidRDefault="00242992" w:rsidP="00661029">
      <w:pPr>
        <w:spacing w:after="0" w:line="240" w:lineRule="auto"/>
        <w:jc w:val="center"/>
        <w:rPr>
          <w:rFonts w:ascii="Arial" w:eastAsia="Times New Roman" w:hAnsi="Arial" w:cs="Arial"/>
        </w:rPr>
      </w:pPr>
      <w:bookmarkStart w:id="104" w:name="part_b77a8c4b337f40149b31c8949b266e6c"/>
      <w:bookmarkEnd w:id="104"/>
      <w:r w:rsidRPr="00242992">
        <w:rPr>
          <w:rFonts w:ascii="Arial" w:eastAsia="Times New Roman" w:hAnsi="Arial" w:cs="Arial"/>
          <w:b/>
          <w:bCs/>
        </w:rPr>
        <w:t>4.2.</w:t>
      </w:r>
      <w:r w:rsidRPr="00242992">
        <w:rPr>
          <w:rFonts w:ascii="Arial" w:eastAsia="Times New Roman" w:hAnsi="Arial" w:cs="Arial"/>
        </w:rPr>
        <w:t>    </w:t>
      </w:r>
      <w:r w:rsidRPr="00242992">
        <w:rPr>
          <w:rFonts w:ascii="Arial" w:eastAsia="Times New Roman" w:hAnsi="Arial" w:cs="Arial"/>
          <w:b/>
          <w:bCs/>
        </w:rPr>
        <w:t>Kontaktiniai asmenys</w:t>
      </w:r>
    </w:p>
    <w:p w14:paraId="50D2A74B" w14:textId="77777777" w:rsidR="00242992" w:rsidRPr="00242992" w:rsidRDefault="00242992" w:rsidP="00242992">
      <w:pPr>
        <w:spacing w:after="0" w:line="240" w:lineRule="auto"/>
        <w:jc w:val="both"/>
        <w:rPr>
          <w:rFonts w:ascii="Arial" w:eastAsia="Times New Roman" w:hAnsi="Arial" w:cs="Arial"/>
        </w:rPr>
      </w:pPr>
      <w:r w:rsidRPr="00242992">
        <w:rPr>
          <w:rFonts w:ascii="Arial" w:eastAsia="Times New Roman" w:hAnsi="Arial" w:cs="Arial"/>
          <w:b/>
          <w:bCs/>
        </w:rPr>
        <w:t> </w:t>
      </w:r>
    </w:p>
    <w:p w14:paraId="3C68BB44" w14:textId="77777777" w:rsidR="00242992" w:rsidRPr="00242992" w:rsidRDefault="00242992" w:rsidP="00242992">
      <w:pPr>
        <w:spacing w:after="0" w:line="240" w:lineRule="auto"/>
        <w:jc w:val="both"/>
        <w:rPr>
          <w:rFonts w:ascii="Arial" w:eastAsia="Times New Roman" w:hAnsi="Arial" w:cs="Arial"/>
        </w:rPr>
      </w:pPr>
      <w:bookmarkStart w:id="105" w:name="part_1f5fa7669b0a4019a63afcf620bd9e5b"/>
      <w:bookmarkEnd w:id="105"/>
      <w:r w:rsidRPr="00242992">
        <w:rPr>
          <w:rFonts w:ascii="Arial" w:eastAsia="Times New Roman" w:hAnsi="Arial" w:cs="Arial"/>
        </w:rPr>
        <w:t>4.2.1. Kiekviena iš Šalių Sutarties sudarymo metu privalo paskirti kontaktinį asmenį, atsakingą už Sutarties vykdymą (pavyzdžiui, Paslaugų rezultato priėmimą, Užsakymų teikimą ir gavimą ir kt.), ir nurodyti jų kontaktinius duomenis Specialiosiose sąlygose.</w:t>
      </w:r>
    </w:p>
    <w:p w14:paraId="18E5036F" w14:textId="77777777" w:rsidR="00242992" w:rsidRPr="00242992" w:rsidRDefault="00242992" w:rsidP="00242992">
      <w:pPr>
        <w:spacing w:after="0" w:line="240" w:lineRule="auto"/>
        <w:jc w:val="both"/>
        <w:rPr>
          <w:rFonts w:ascii="Arial" w:eastAsia="Times New Roman" w:hAnsi="Arial" w:cs="Arial"/>
        </w:rPr>
      </w:pPr>
      <w:bookmarkStart w:id="106" w:name="part_6ad339244fd74a3c8be8775ca26fa2f4"/>
      <w:bookmarkEnd w:id="106"/>
      <w:r w:rsidRPr="00242992">
        <w:rPr>
          <w:rFonts w:ascii="Arial" w:eastAsia="Times New Roman" w:hAnsi="Arial" w:cs="Arial"/>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24C18A19" w14:textId="77777777" w:rsidR="00242992" w:rsidRPr="00242992" w:rsidRDefault="00242992" w:rsidP="00242992">
      <w:pPr>
        <w:spacing w:after="0" w:line="240" w:lineRule="auto"/>
        <w:jc w:val="both"/>
        <w:rPr>
          <w:rFonts w:ascii="Arial" w:eastAsia="Times New Roman" w:hAnsi="Arial" w:cs="Arial"/>
        </w:rPr>
      </w:pPr>
      <w:bookmarkStart w:id="107" w:name="part_f2cafbe19beb45858d93e23ba633096a"/>
      <w:bookmarkEnd w:id="107"/>
      <w:r w:rsidRPr="00242992">
        <w:rPr>
          <w:rFonts w:ascii="Arial" w:eastAsia="Times New Roman" w:hAnsi="Arial" w:cs="Arial"/>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2FDBB394" w14:textId="77777777" w:rsidR="00242992" w:rsidRPr="00242992" w:rsidRDefault="00242992" w:rsidP="00242992">
      <w:pPr>
        <w:spacing w:after="0" w:line="240" w:lineRule="auto"/>
        <w:jc w:val="both"/>
        <w:rPr>
          <w:rFonts w:ascii="Arial" w:eastAsia="Times New Roman" w:hAnsi="Arial" w:cs="Arial"/>
        </w:rPr>
      </w:pPr>
      <w:r w:rsidRPr="00242992">
        <w:rPr>
          <w:rFonts w:ascii="Arial" w:eastAsia="Times New Roman" w:hAnsi="Arial" w:cs="Arial"/>
          <w:b/>
          <w:bCs/>
        </w:rPr>
        <w:t> </w:t>
      </w:r>
    </w:p>
    <w:p w14:paraId="1A850E15" w14:textId="77777777" w:rsidR="00242992" w:rsidRPr="00242992" w:rsidRDefault="00242992" w:rsidP="00661029">
      <w:pPr>
        <w:spacing w:after="0" w:line="240" w:lineRule="auto"/>
        <w:jc w:val="center"/>
        <w:rPr>
          <w:rFonts w:ascii="Arial" w:eastAsia="Times New Roman" w:hAnsi="Arial" w:cs="Arial"/>
          <w:caps/>
        </w:rPr>
      </w:pPr>
      <w:bookmarkStart w:id="108" w:name="part_4365d12134144ee6b6453238f89ef23a"/>
      <w:bookmarkEnd w:id="108"/>
      <w:r w:rsidRPr="00242992">
        <w:rPr>
          <w:rFonts w:ascii="Arial" w:eastAsia="Times New Roman" w:hAnsi="Arial" w:cs="Arial"/>
          <w:b/>
          <w:bCs/>
        </w:rPr>
        <w:t>5.</w:t>
      </w:r>
      <w:r w:rsidRPr="00242992">
        <w:rPr>
          <w:rFonts w:ascii="Arial" w:eastAsia="Times New Roman" w:hAnsi="Arial" w:cs="Arial"/>
        </w:rPr>
        <w:t>  </w:t>
      </w:r>
      <w:r w:rsidRPr="00242992">
        <w:rPr>
          <w:rFonts w:ascii="Arial" w:eastAsia="Times New Roman" w:hAnsi="Arial" w:cs="Arial"/>
          <w:b/>
          <w:bCs/>
        </w:rPr>
        <w:t xml:space="preserve">SUTARTIES VYKDYMO METU PATEIKIAMI </w:t>
      </w:r>
      <w:r w:rsidRPr="00242992">
        <w:rPr>
          <w:rFonts w:ascii="Arial" w:eastAsia="Times New Roman" w:hAnsi="Arial" w:cs="Arial"/>
          <w:b/>
          <w:bCs/>
          <w:caps/>
        </w:rPr>
        <w:t>dokumentai</w:t>
      </w:r>
    </w:p>
    <w:p w14:paraId="7D7A02E2" w14:textId="77777777" w:rsidR="00242992" w:rsidRPr="00242992" w:rsidRDefault="00242992" w:rsidP="00242992">
      <w:pPr>
        <w:spacing w:after="0" w:line="240" w:lineRule="auto"/>
        <w:jc w:val="both"/>
        <w:rPr>
          <w:rFonts w:ascii="Arial" w:eastAsia="Times New Roman" w:hAnsi="Arial" w:cs="Arial"/>
        </w:rPr>
      </w:pPr>
      <w:r w:rsidRPr="00242992">
        <w:rPr>
          <w:rFonts w:ascii="Arial" w:eastAsia="Times New Roman" w:hAnsi="Arial" w:cs="Arial"/>
          <w:b/>
          <w:bCs/>
        </w:rPr>
        <w:t> </w:t>
      </w:r>
    </w:p>
    <w:p w14:paraId="4CCD8E57" w14:textId="77777777" w:rsidR="00242992" w:rsidRPr="00242992" w:rsidRDefault="00242992" w:rsidP="00242992">
      <w:pPr>
        <w:spacing w:after="0" w:line="240" w:lineRule="auto"/>
        <w:jc w:val="both"/>
        <w:rPr>
          <w:rFonts w:ascii="Arial" w:eastAsia="Times New Roman" w:hAnsi="Arial" w:cs="Arial"/>
        </w:rPr>
      </w:pPr>
      <w:bookmarkStart w:id="109" w:name="part_1fa8daf4f83b4f518a3b068de13c762d"/>
      <w:bookmarkEnd w:id="109"/>
      <w:r w:rsidRPr="00242992">
        <w:rPr>
          <w:rFonts w:ascii="Arial" w:eastAsia="Times New Roman" w:hAnsi="Arial" w:cs="Arial"/>
        </w:rPr>
        <w:t>5.1.    Jeigu Tiekėjas turi parengti ir (ar) pateikti Pirkėjui Paslaugų rezultato naudojimo instrukcijas, jos turi būti aiškios ir detalios, kad Pirkėjas, vadovaudamasis jomis, galėtų tinkamai naudotis Paslaugų rezultatu.</w:t>
      </w:r>
    </w:p>
    <w:p w14:paraId="04DA6B5D" w14:textId="77777777" w:rsidR="00242992" w:rsidRPr="00242992" w:rsidRDefault="00242992" w:rsidP="00242992">
      <w:pPr>
        <w:spacing w:after="0" w:line="240" w:lineRule="auto"/>
        <w:jc w:val="both"/>
        <w:rPr>
          <w:rFonts w:ascii="Arial" w:eastAsia="Times New Roman" w:hAnsi="Arial" w:cs="Arial"/>
        </w:rPr>
      </w:pPr>
      <w:bookmarkStart w:id="110" w:name="part_cd2c0980b7174057aa3651ff1f72e279"/>
      <w:bookmarkEnd w:id="110"/>
      <w:r w:rsidRPr="00242992">
        <w:rPr>
          <w:rFonts w:ascii="Arial" w:eastAsia="Times New Roman" w:hAnsi="Arial" w:cs="Arial"/>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4A557466" w14:textId="77777777" w:rsidR="00242992" w:rsidRPr="00242992" w:rsidRDefault="00242992" w:rsidP="00242992">
      <w:pPr>
        <w:spacing w:after="0" w:line="240" w:lineRule="auto"/>
        <w:jc w:val="both"/>
        <w:rPr>
          <w:rFonts w:ascii="Arial" w:eastAsia="Times New Roman" w:hAnsi="Arial" w:cs="Arial"/>
        </w:rPr>
      </w:pPr>
      <w:bookmarkStart w:id="111" w:name="part_395be26f7f6c4dc492b47a9b3d8ad5d7"/>
      <w:bookmarkEnd w:id="111"/>
      <w:r w:rsidRPr="00242992">
        <w:rPr>
          <w:rFonts w:ascii="Arial" w:eastAsia="Times New Roman" w:hAnsi="Arial" w:cs="Arial"/>
        </w:rPr>
        <w:t>5.3.    Jei Paslaugų rezultato naudojimui būtiniems dokumentams reikalingas vertimas, su tuo susijusios išlaidos tenka Tiekėjui. Jei Tiekėjas Paslaugų rezultato naudojimui būtinus dokumentus verčia savarankiškai, jis atsako už šių dokumentų vertimo tikslumą.</w:t>
      </w:r>
    </w:p>
    <w:p w14:paraId="4B5F4DF0" w14:textId="77777777" w:rsidR="00242992" w:rsidRPr="00242992" w:rsidRDefault="00242992" w:rsidP="00242992">
      <w:pPr>
        <w:spacing w:after="0" w:line="240" w:lineRule="auto"/>
        <w:jc w:val="both"/>
        <w:rPr>
          <w:rFonts w:ascii="Arial" w:eastAsia="Times New Roman" w:hAnsi="Arial" w:cs="Arial"/>
        </w:rPr>
      </w:pPr>
      <w:r w:rsidRPr="00242992">
        <w:rPr>
          <w:rFonts w:ascii="Arial" w:eastAsia="Times New Roman" w:hAnsi="Arial" w:cs="Arial"/>
          <w:b/>
          <w:bCs/>
        </w:rPr>
        <w:t> </w:t>
      </w:r>
    </w:p>
    <w:p w14:paraId="36B02966" w14:textId="1BA4743F" w:rsidR="00242992" w:rsidRPr="00242992" w:rsidRDefault="00242992" w:rsidP="00661029">
      <w:pPr>
        <w:spacing w:after="0" w:line="240" w:lineRule="auto"/>
        <w:jc w:val="center"/>
        <w:rPr>
          <w:rFonts w:ascii="Arial" w:eastAsia="Times New Roman" w:hAnsi="Arial" w:cs="Arial"/>
        </w:rPr>
      </w:pPr>
      <w:bookmarkStart w:id="112" w:name="part_2fe9ec2d94ac4ddca3d7b73bfbd9bb0f"/>
      <w:bookmarkEnd w:id="112"/>
      <w:r w:rsidRPr="00242992">
        <w:rPr>
          <w:rFonts w:ascii="Arial" w:eastAsia="Times New Roman" w:hAnsi="Arial" w:cs="Arial"/>
          <w:b/>
          <w:bCs/>
        </w:rPr>
        <w:t>6.    PASLAUGŲ TEIKIMO PABAIGA IR PASLAUGŲ REZULTATO </w:t>
      </w:r>
      <w:r w:rsidRPr="00242992">
        <w:rPr>
          <w:rFonts w:ascii="Arial" w:eastAsia="Times New Roman" w:hAnsi="Arial" w:cs="Arial"/>
          <w:b/>
          <w:bCs/>
          <w:caps/>
        </w:rPr>
        <w:t>priėmimas</w:t>
      </w:r>
    </w:p>
    <w:p w14:paraId="1F30F923" w14:textId="77777777" w:rsidR="00242992" w:rsidRPr="00242992" w:rsidRDefault="00242992" w:rsidP="00661029">
      <w:pPr>
        <w:spacing w:after="0" w:line="240" w:lineRule="auto"/>
        <w:jc w:val="center"/>
        <w:rPr>
          <w:rFonts w:ascii="Arial" w:eastAsia="Times New Roman" w:hAnsi="Arial" w:cs="Arial"/>
        </w:rPr>
      </w:pPr>
      <w:bookmarkStart w:id="113" w:name="part_abdffcc8ea2b4c32996b30b3dbf5b565"/>
      <w:bookmarkEnd w:id="113"/>
      <w:r w:rsidRPr="00242992">
        <w:rPr>
          <w:rFonts w:ascii="Arial" w:eastAsia="Times New Roman" w:hAnsi="Arial" w:cs="Arial"/>
          <w:b/>
          <w:bCs/>
        </w:rPr>
        <w:t>6.1.    Paslaugų teikimo pabaiga</w:t>
      </w:r>
    </w:p>
    <w:p w14:paraId="34D26757" w14:textId="77777777" w:rsidR="00242992" w:rsidRPr="00242992" w:rsidRDefault="00242992" w:rsidP="00242992">
      <w:pPr>
        <w:spacing w:after="0" w:line="240" w:lineRule="auto"/>
        <w:jc w:val="both"/>
        <w:rPr>
          <w:rFonts w:ascii="Arial" w:eastAsia="Times New Roman" w:hAnsi="Arial" w:cs="Arial"/>
        </w:rPr>
      </w:pPr>
      <w:r w:rsidRPr="00242992">
        <w:rPr>
          <w:rFonts w:ascii="Arial" w:eastAsia="Times New Roman" w:hAnsi="Arial" w:cs="Arial"/>
          <w:b/>
          <w:bCs/>
        </w:rPr>
        <w:t> </w:t>
      </w:r>
    </w:p>
    <w:p w14:paraId="06D35438" w14:textId="77777777" w:rsidR="00242992" w:rsidRPr="00242992" w:rsidRDefault="00242992" w:rsidP="00242992">
      <w:pPr>
        <w:spacing w:after="0" w:line="240" w:lineRule="auto"/>
        <w:jc w:val="both"/>
        <w:rPr>
          <w:rFonts w:ascii="Arial" w:eastAsia="Times New Roman" w:hAnsi="Arial" w:cs="Arial"/>
        </w:rPr>
      </w:pPr>
      <w:bookmarkStart w:id="114" w:name="part_444c3ef4507c42cab0a34ebed7e1fbfd"/>
      <w:bookmarkEnd w:id="114"/>
      <w:r w:rsidRPr="00242992">
        <w:rPr>
          <w:rFonts w:ascii="Arial" w:eastAsia="Times New Roman" w:hAnsi="Arial" w:cs="Arial"/>
        </w:rPr>
        <w:t>6.1.1. Paslaugų teikimas laikomas užbaigtu, kai yra įvykdytos visos šios sąlygos:</w:t>
      </w:r>
    </w:p>
    <w:p w14:paraId="74529320" w14:textId="77777777" w:rsidR="00242992" w:rsidRPr="00242992" w:rsidRDefault="00242992" w:rsidP="00242992">
      <w:pPr>
        <w:spacing w:after="0" w:line="240" w:lineRule="auto"/>
        <w:jc w:val="both"/>
        <w:rPr>
          <w:rFonts w:ascii="Arial" w:eastAsia="Times New Roman" w:hAnsi="Arial" w:cs="Arial"/>
        </w:rPr>
      </w:pPr>
      <w:bookmarkStart w:id="115" w:name="part_46b8ef45c5f842cf8876204a35ea594b"/>
      <w:bookmarkEnd w:id="115"/>
      <w:r w:rsidRPr="00242992">
        <w:rPr>
          <w:rFonts w:ascii="Arial" w:eastAsia="Times New Roman" w:hAnsi="Arial" w:cs="Arial"/>
        </w:rPr>
        <w:t>6.1.1.1.  Tiekėjas suteikė visas Paslaugas pagal Sutarties ir įstatymų bei kitų teisės aktų reikalavimus;</w:t>
      </w:r>
    </w:p>
    <w:p w14:paraId="1EE327F7" w14:textId="77777777" w:rsidR="00242992" w:rsidRPr="00242992" w:rsidRDefault="00242992" w:rsidP="00242992">
      <w:pPr>
        <w:spacing w:after="0" w:line="240" w:lineRule="auto"/>
        <w:jc w:val="both"/>
        <w:rPr>
          <w:rFonts w:ascii="Arial" w:eastAsia="Times New Roman" w:hAnsi="Arial" w:cs="Arial"/>
        </w:rPr>
      </w:pPr>
      <w:bookmarkStart w:id="116" w:name="part_1e8e7cd4c59f41cd8983fca9432dd4c6"/>
      <w:bookmarkEnd w:id="116"/>
      <w:r w:rsidRPr="00242992">
        <w:rPr>
          <w:rFonts w:ascii="Arial" w:eastAsia="Times New Roman" w:hAnsi="Arial" w:cs="Arial"/>
        </w:rPr>
        <w:t>6.1.1.2.  Tiekėjas perdavė Pirkėjui visą reikalingą dokumentaciją, įskaitant naudojimo instrukcijas, sertifikatus ir garantijas (jei to reikalaujama);</w:t>
      </w:r>
    </w:p>
    <w:p w14:paraId="0B80F398" w14:textId="77777777" w:rsidR="00242992" w:rsidRPr="00242992" w:rsidRDefault="00242992" w:rsidP="00242992">
      <w:pPr>
        <w:spacing w:after="0" w:line="240" w:lineRule="auto"/>
        <w:jc w:val="both"/>
        <w:rPr>
          <w:rFonts w:ascii="Arial" w:eastAsia="Times New Roman" w:hAnsi="Arial" w:cs="Arial"/>
        </w:rPr>
      </w:pPr>
      <w:bookmarkStart w:id="117" w:name="part_5d737808a84f40b0b4ea1248f3ffb353"/>
      <w:bookmarkEnd w:id="117"/>
      <w:r w:rsidRPr="00242992">
        <w:rPr>
          <w:rFonts w:ascii="Arial" w:eastAsia="Times New Roman" w:hAnsi="Arial" w:cs="Arial"/>
        </w:rPr>
        <w:t>6.1.1.3.  Tiekėjas apmokė Pirkėjo personalą, kaip naudotis Paslaugų rezultatu (jeigu to reikalaujama);</w:t>
      </w:r>
    </w:p>
    <w:p w14:paraId="6D0DBEEB" w14:textId="77777777" w:rsidR="00242992" w:rsidRPr="00242992" w:rsidRDefault="00242992" w:rsidP="00242992">
      <w:pPr>
        <w:spacing w:after="0" w:line="240" w:lineRule="auto"/>
        <w:jc w:val="both"/>
        <w:rPr>
          <w:rFonts w:ascii="Arial" w:eastAsia="Times New Roman" w:hAnsi="Arial" w:cs="Arial"/>
        </w:rPr>
      </w:pPr>
      <w:bookmarkStart w:id="118" w:name="part_a044b692979f43c9b41032162573497c"/>
      <w:bookmarkEnd w:id="118"/>
      <w:r w:rsidRPr="00242992">
        <w:rPr>
          <w:rFonts w:ascii="Arial" w:eastAsia="Times New Roman" w:hAnsi="Arial" w:cs="Arial"/>
        </w:rPr>
        <w:lastRenderedPageBreak/>
        <w:t>6.1.1.4.  buvo pasirašytas Paslaugų perdavimo–priėmimo aktas ar Paslaugų perdavimo–priėmimo aktai, jei numatytas Paslaugų teikimas etapais ar periodais, ar kitas Sutartyje numatytas dokumentas, nuo kurio pasirašymo laikoma, kad Paslaugos buvo priimtos;</w:t>
      </w:r>
    </w:p>
    <w:p w14:paraId="4362401F" w14:textId="77777777" w:rsidR="00242992" w:rsidRPr="00242992" w:rsidRDefault="00242992" w:rsidP="00242992">
      <w:pPr>
        <w:spacing w:after="0" w:line="240" w:lineRule="auto"/>
        <w:jc w:val="both"/>
        <w:rPr>
          <w:rFonts w:ascii="Arial" w:eastAsia="Times New Roman" w:hAnsi="Arial" w:cs="Arial"/>
        </w:rPr>
      </w:pPr>
      <w:bookmarkStart w:id="119" w:name="part_7b9034a593b94e1e9edd1e94e15b7e9b"/>
      <w:bookmarkEnd w:id="119"/>
      <w:r w:rsidRPr="00242992">
        <w:rPr>
          <w:rFonts w:ascii="Arial" w:eastAsia="Times New Roman" w:hAnsi="Arial" w:cs="Arial"/>
        </w:rPr>
        <w:t>6.1.1.5.  Tiekėjas įvykdė kitas sąlygas, numatytas įstatymuose bei kituose teisės aktuose, Sutartyje ir pasiūlyme, kurios turi būti įvykdytos tam, kad būtų laikoma, jog Paslaugų teikimas yra užbaigtas, ir pateikė Pirkėjui tai įrodančius dokumentus.</w:t>
      </w:r>
    </w:p>
    <w:p w14:paraId="2B42BDC1" w14:textId="77777777" w:rsidR="00242992" w:rsidRPr="00242992" w:rsidRDefault="00242992" w:rsidP="00242992">
      <w:pPr>
        <w:spacing w:after="0" w:line="240" w:lineRule="auto"/>
        <w:jc w:val="both"/>
        <w:rPr>
          <w:rFonts w:ascii="Arial" w:eastAsia="Times New Roman" w:hAnsi="Arial" w:cs="Arial"/>
        </w:rPr>
      </w:pPr>
      <w:r w:rsidRPr="00242992">
        <w:rPr>
          <w:rFonts w:ascii="Arial" w:eastAsia="Times New Roman" w:hAnsi="Arial" w:cs="Arial"/>
          <w:b/>
          <w:bCs/>
        </w:rPr>
        <w:t> </w:t>
      </w:r>
    </w:p>
    <w:p w14:paraId="3A765C72" w14:textId="77777777" w:rsidR="00242992" w:rsidRPr="00242992" w:rsidRDefault="00242992" w:rsidP="00661029">
      <w:pPr>
        <w:spacing w:after="0" w:line="240" w:lineRule="auto"/>
        <w:jc w:val="center"/>
        <w:rPr>
          <w:rFonts w:ascii="Arial" w:eastAsia="Times New Roman" w:hAnsi="Arial" w:cs="Arial"/>
        </w:rPr>
      </w:pPr>
      <w:bookmarkStart w:id="120" w:name="part_a7f763657bd54bd2bd09017d1a871e93"/>
      <w:bookmarkEnd w:id="120"/>
      <w:r w:rsidRPr="00242992">
        <w:rPr>
          <w:rFonts w:ascii="Arial" w:eastAsia="Times New Roman" w:hAnsi="Arial" w:cs="Arial"/>
          <w:b/>
          <w:bCs/>
        </w:rPr>
        <w:t>6.2.</w:t>
      </w:r>
      <w:r w:rsidRPr="00242992">
        <w:rPr>
          <w:rFonts w:ascii="Arial" w:eastAsia="Times New Roman" w:hAnsi="Arial" w:cs="Arial"/>
        </w:rPr>
        <w:t>    </w:t>
      </w:r>
      <w:r w:rsidRPr="00242992">
        <w:rPr>
          <w:rFonts w:ascii="Arial" w:eastAsia="Times New Roman" w:hAnsi="Arial" w:cs="Arial"/>
          <w:b/>
          <w:bCs/>
        </w:rPr>
        <w:t>Paslaugų, kurios yra vienkartinio pobūdžio, teikiamos periodiškai arba pagal Pirkėjo Užsakymą perdavimas–priėmimas</w:t>
      </w:r>
    </w:p>
    <w:p w14:paraId="69C55841" w14:textId="77777777" w:rsidR="00242992" w:rsidRPr="00242992" w:rsidRDefault="00242992" w:rsidP="00242992">
      <w:pPr>
        <w:spacing w:after="0" w:line="240" w:lineRule="auto"/>
        <w:jc w:val="both"/>
        <w:rPr>
          <w:rFonts w:ascii="Arial" w:eastAsia="Times New Roman" w:hAnsi="Arial" w:cs="Arial"/>
        </w:rPr>
      </w:pPr>
      <w:r w:rsidRPr="00242992">
        <w:rPr>
          <w:rFonts w:ascii="Arial" w:eastAsia="Times New Roman" w:hAnsi="Arial" w:cs="Arial"/>
          <w:b/>
          <w:bCs/>
        </w:rPr>
        <w:t> </w:t>
      </w:r>
    </w:p>
    <w:p w14:paraId="52D7A375" w14:textId="77777777" w:rsidR="00242992" w:rsidRPr="00242992" w:rsidRDefault="00242992" w:rsidP="00242992">
      <w:pPr>
        <w:spacing w:after="0" w:line="240" w:lineRule="auto"/>
        <w:jc w:val="both"/>
        <w:rPr>
          <w:rFonts w:ascii="Arial" w:eastAsia="Times New Roman" w:hAnsi="Arial" w:cs="Arial"/>
        </w:rPr>
      </w:pPr>
      <w:bookmarkStart w:id="121" w:name="part_1246c2a364a74bfdb12ad785d549e7a2"/>
      <w:bookmarkEnd w:id="121"/>
      <w:r w:rsidRPr="00242992">
        <w:rPr>
          <w:rFonts w:ascii="Arial" w:eastAsia="Times New Roman" w:hAnsi="Arial" w:cs="Arial"/>
        </w:rPr>
        <w:t>6.2.1. Tiekėjas privalo suteikti Paslaugas ir perduoti Paslaugų rezultatą (jei taikoma) Pirkėjui, o Pirkėjas privalo kokybiškai suteiktas ir Sutarties bei įstatymų ir kitų teisės aktų reikalavimus atitinkančias Paslaugas priimti. Paslaugos turi būti suteiktos Specialiosiose sąlygose nurodytu būdu ir terminais.</w:t>
      </w:r>
    </w:p>
    <w:p w14:paraId="35A6A449" w14:textId="77777777" w:rsidR="00242992" w:rsidRPr="00242992" w:rsidRDefault="00242992" w:rsidP="00242992">
      <w:pPr>
        <w:spacing w:after="0" w:line="240" w:lineRule="auto"/>
        <w:jc w:val="both"/>
        <w:rPr>
          <w:rFonts w:ascii="Arial" w:eastAsia="Times New Roman" w:hAnsi="Arial" w:cs="Arial"/>
        </w:rPr>
      </w:pPr>
      <w:bookmarkStart w:id="122" w:name="part_eedb5c4b99a942208e9a13a585d8fb3f"/>
      <w:bookmarkEnd w:id="122"/>
      <w:r w:rsidRPr="00242992">
        <w:rPr>
          <w:rFonts w:ascii="Arial" w:eastAsia="Times New Roman" w:hAnsi="Arial" w:cs="Arial"/>
        </w:rPr>
        <w:t>6.2.2. 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54F943C2" w14:textId="77777777" w:rsidR="00242992" w:rsidRPr="00242992" w:rsidRDefault="00242992" w:rsidP="00242992">
      <w:pPr>
        <w:spacing w:after="0" w:line="240" w:lineRule="auto"/>
        <w:jc w:val="both"/>
        <w:rPr>
          <w:rFonts w:ascii="Arial" w:eastAsia="Times New Roman" w:hAnsi="Arial" w:cs="Arial"/>
        </w:rPr>
      </w:pPr>
      <w:bookmarkStart w:id="123" w:name="part_00865510092f43d6baec855cea1a2c63"/>
      <w:bookmarkEnd w:id="123"/>
      <w:r w:rsidRPr="00242992">
        <w:rPr>
          <w:rFonts w:ascii="Arial" w:eastAsia="Times New Roman" w:hAnsi="Arial" w:cs="Arial"/>
        </w:rPr>
        <w:t>6.2.3. Tiekėjui suteikus Paslaugas, Pirkėjas atlieka jų patikrinimą ir privalo:</w:t>
      </w:r>
    </w:p>
    <w:p w14:paraId="79A94F00" w14:textId="77777777" w:rsidR="00242992" w:rsidRPr="00242992" w:rsidRDefault="00242992" w:rsidP="00242992">
      <w:pPr>
        <w:spacing w:after="0" w:line="240" w:lineRule="auto"/>
        <w:jc w:val="both"/>
        <w:rPr>
          <w:rFonts w:ascii="Arial" w:eastAsia="Times New Roman" w:hAnsi="Arial" w:cs="Arial"/>
        </w:rPr>
      </w:pPr>
      <w:bookmarkStart w:id="124" w:name="part_dc1cf0240db446eb9abd0adc92a2e92e"/>
      <w:bookmarkEnd w:id="124"/>
      <w:r w:rsidRPr="00242992">
        <w:rPr>
          <w:rFonts w:ascii="Arial" w:eastAsia="Times New Roman" w:hAnsi="Arial" w:cs="Arial"/>
        </w:rPr>
        <w:t>6.2.3.1.  ne vėliau kaip per 5 (penkias) darbo dienas nuo faktinio Paslaugų suteikimo ir Paslaugų perdavimo–priėmimo akto pateikimo priimti Paslaugų rezultatą, pasirašydamas Paslaugų perdavimo–priėmimo aktą; arba</w:t>
      </w:r>
    </w:p>
    <w:p w14:paraId="6F48B7EC" w14:textId="77777777" w:rsidR="00242992" w:rsidRPr="00242992" w:rsidRDefault="00242992" w:rsidP="00242992">
      <w:pPr>
        <w:spacing w:after="0" w:line="240" w:lineRule="auto"/>
        <w:jc w:val="both"/>
        <w:rPr>
          <w:rFonts w:ascii="Arial" w:eastAsia="Times New Roman" w:hAnsi="Arial" w:cs="Arial"/>
        </w:rPr>
      </w:pPr>
      <w:bookmarkStart w:id="125" w:name="part_230e2f34397b48e8b41e99e91e2563d1"/>
      <w:bookmarkEnd w:id="125"/>
      <w:r w:rsidRPr="00242992">
        <w:rPr>
          <w:rFonts w:ascii="Arial" w:eastAsia="Times New Roman" w:hAnsi="Arial" w:cs="Arial"/>
        </w:rPr>
        <w:t>6.2.3.2.  priimti Paslaugų rezultatą su išlygomis, pasirašydamas Paslaugų perdavimo–priėmimo aktą ir Paslaugų patikrinimo metu sudarytą defektų aktą, kuriame Pirkėjas privalo nurodyti per Paslaugų priėmimą pastebėtus Paslaugų ar pateikiamų Tiekėjo dokumentų trūkumus ir tų trūkumų pašalinimo tvarką (</w:t>
      </w:r>
      <w:r w:rsidRPr="00242992">
        <w:rPr>
          <w:rFonts w:ascii="Arial" w:eastAsia="Times New Roman" w:hAnsi="Arial" w:cs="Arial"/>
          <w:b/>
          <w:bCs/>
        </w:rPr>
        <w:t>toliau – Defektų aktas</w:t>
      </w:r>
      <w:r w:rsidRPr="00242992">
        <w:rPr>
          <w:rFonts w:ascii="Arial" w:eastAsia="Times New Roman" w:hAnsi="Arial" w:cs="Arial"/>
        </w:rPr>
        <w:t>); arba</w:t>
      </w:r>
    </w:p>
    <w:p w14:paraId="53C4BB90" w14:textId="77777777" w:rsidR="00242992" w:rsidRPr="00242992" w:rsidRDefault="00242992" w:rsidP="00242992">
      <w:pPr>
        <w:spacing w:after="0" w:line="240" w:lineRule="auto"/>
        <w:jc w:val="both"/>
        <w:rPr>
          <w:rFonts w:ascii="Arial" w:eastAsia="Times New Roman" w:hAnsi="Arial" w:cs="Arial"/>
        </w:rPr>
      </w:pPr>
      <w:bookmarkStart w:id="126" w:name="part_3ff0fc5bd15749ada9088f51a4e2b28f"/>
      <w:bookmarkEnd w:id="126"/>
      <w:r w:rsidRPr="00242992">
        <w:rPr>
          <w:rFonts w:ascii="Arial" w:eastAsia="Times New Roman" w:hAnsi="Arial" w:cs="Arial"/>
        </w:rPr>
        <w:t>6.2.3.3.  atsisakyti priimti Paslaugų rezultatą ir įteikti (arba išsiųsti) Defektų aktą Tiekėjui dėl netinkamų Paslaugų ar jų dalies.</w:t>
      </w:r>
    </w:p>
    <w:p w14:paraId="3D5C73A1" w14:textId="77777777" w:rsidR="00242992" w:rsidRPr="00242992" w:rsidRDefault="00242992" w:rsidP="00242992">
      <w:pPr>
        <w:spacing w:after="0" w:line="240" w:lineRule="auto"/>
        <w:jc w:val="both"/>
        <w:rPr>
          <w:rFonts w:ascii="Arial" w:eastAsia="Times New Roman" w:hAnsi="Arial" w:cs="Arial"/>
        </w:rPr>
      </w:pPr>
      <w:bookmarkStart w:id="127" w:name="part_07fef66115864386a243bfc7f57f325a"/>
      <w:bookmarkEnd w:id="127"/>
      <w:r w:rsidRPr="00242992">
        <w:rPr>
          <w:rFonts w:ascii="Arial" w:eastAsia="Times New Roman" w:hAnsi="Arial" w:cs="Arial"/>
        </w:rPr>
        <w:t>6.2.4. Paslaugų perdavimo–priėmimo akte turi būti nurodoma data, kada Tiekėjas suteikė Paslaugas ir pateikė visus reikiamus dokumentus.</w:t>
      </w:r>
    </w:p>
    <w:p w14:paraId="1ECCCC0B" w14:textId="77777777" w:rsidR="00242992" w:rsidRPr="00242992" w:rsidRDefault="00242992" w:rsidP="00242992">
      <w:pPr>
        <w:spacing w:after="0" w:line="240" w:lineRule="auto"/>
        <w:jc w:val="both"/>
        <w:rPr>
          <w:rFonts w:ascii="Arial" w:eastAsia="Times New Roman" w:hAnsi="Arial" w:cs="Arial"/>
        </w:rPr>
      </w:pPr>
      <w:bookmarkStart w:id="128" w:name="part_463bcbbcd899437c8f0389fece2450fa"/>
      <w:bookmarkEnd w:id="128"/>
      <w:r w:rsidRPr="00242992">
        <w:rPr>
          <w:rFonts w:ascii="Arial" w:eastAsia="Times New Roman" w:hAnsi="Arial" w:cs="Arial"/>
        </w:rPr>
        <w:t>6.2.5. Jeigu nustatoma Paslaugų trūkumų, kurie nereiškia neatitikimo Sutartyje nustatytiems reikalavimams, ir jų pašalinimas netrukdo Pirkėjui naudotis Paslaugų rezultatu pagal paskirtį, Pirkėjas gali priimti Paslaugas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31BC92B2" w14:textId="77777777" w:rsidR="00242992" w:rsidRPr="00242992" w:rsidRDefault="00242992" w:rsidP="00242992">
      <w:pPr>
        <w:spacing w:after="0" w:line="240" w:lineRule="auto"/>
        <w:jc w:val="both"/>
        <w:rPr>
          <w:rFonts w:ascii="Arial" w:eastAsia="Times New Roman" w:hAnsi="Arial" w:cs="Arial"/>
        </w:rPr>
      </w:pPr>
      <w:bookmarkStart w:id="129" w:name="part_969f9d8fa3c7471cafa3b472b6bcac0d"/>
      <w:bookmarkEnd w:id="129"/>
      <w:r w:rsidRPr="00242992">
        <w:rPr>
          <w:rFonts w:ascii="Arial" w:eastAsia="Times New Roman" w:hAnsi="Arial" w:cs="Arial"/>
        </w:rPr>
        <w:t>6.2.6. Jeigu Pirkėjas per 5 (penkias) darbo dienas nuo Paslaugų perdavimo–priėmimo akto gavimo nepateikia (neišsiunčia) Tiekėjui Defektų akto, laikoma, kad Pirkėjas Paslaugas priėmė ir joms pretenzijų neturi.</w:t>
      </w:r>
    </w:p>
    <w:p w14:paraId="2A548232" w14:textId="77777777" w:rsidR="00242992" w:rsidRPr="00242992" w:rsidRDefault="00242992" w:rsidP="00242992">
      <w:pPr>
        <w:spacing w:after="0" w:line="240" w:lineRule="auto"/>
        <w:jc w:val="both"/>
        <w:rPr>
          <w:rFonts w:ascii="Arial" w:eastAsia="Times New Roman" w:hAnsi="Arial" w:cs="Arial"/>
        </w:rPr>
      </w:pPr>
      <w:bookmarkStart w:id="130" w:name="part_cf0b74756d57471c940e42ea85dad1cf"/>
      <w:bookmarkEnd w:id="130"/>
      <w:r w:rsidRPr="00242992">
        <w:rPr>
          <w:rFonts w:ascii="Arial" w:eastAsia="Times New Roman" w:hAnsi="Arial" w:cs="Arial"/>
        </w:rPr>
        <w:t>6.2.7. Su Paslaugomis susijusių prekių praradimo ar sugadinimo ar atsitiktinio žuvimo rizika Pirkėjui iš Tiekėjo pereina nuo faktinio tokių Paslaugų priėmimo momento.</w:t>
      </w:r>
    </w:p>
    <w:p w14:paraId="07136F3D" w14:textId="77777777" w:rsidR="00242992" w:rsidRPr="00242992" w:rsidRDefault="00242992" w:rsidP="00242992">
      <w:pPr>
        <w:spacing w:after="0" w:line="240" w:lineRule="auto"/>
        <w:jc w:val="both"/>
        <w:rPr>
          <w:rFonts w:ascii="Arial" w:eastAsia="Times New Roman" w:hAnsi="Arial" w:cs="Arial"/>
        </w:rPr>
      </w:pPr>
      <w:bookmarkStart w:id="131" w:name="part_d297f8131b5b4cf088ea4d02bb0935d7"/>
      <w:bookmarkEnd w:id="131"/>
      <w:r w:rsidRPr="00242992">
        <w:rPr>
          <w:rFonts w:ascii="Arial" w:eastAsia="Times New Roman" w:hAnsi="Arial" w:cs="Arial"/>
        </w:rPr>
        <w:t>6.2.8. Pirkėjas turi teisę naudotis Paslaugų rezultatu (jei taikoma) tik po Paslaugų perdavimo–priėmimo akto pasirašymo.</w:t>
      </w:r>
    </w:p>
    <w:p w14:paraId="0F9F3E0C" w14:textId="77777777" w:rsidR="00242992" w:rsidRPr="00242992" w:rsidRDefault="00242992" w:rsidP="00242992">
      <w:pPr>
        <w:spacing w:after="0" w:line="240" w:lineRule="auto"/>
        <w:jc w:val="both"/>
        <w:rPr>
          <w:rFonts w:ascii="Arial" w:eastAsia="Times New Roman" w:hAnsi="Arial" w:cs="Arial"/>
        </w:rPr>
      </w:pPr>
      <w:bookmarkStart w:id="132" w:name="part_b67a4e19822448f4bff48bafbf136f71"/>
      <w:bookmarkEnd w:id="132"/>
      <w:r w:rsidRPr="00242992">
        <w:rPr>
          <w:rFonts w:ascii="Arial" w:eastAsia="Times New Roman" w:hAnsi="Arial" w:cs="Arial"/>
        </w:rPr>
        <w:t>6.2.9. Jeigu Tiekėjas Paslaugas suteikė anksčiau negu per Specialiosiose sąlygose nustatytą Paslaugų teikimo terminą, tačiau Paslaugos turi trūkumų ir Tiekėjas šių trūkumų neištaiso iki Specialiosiose sąlygose nurodyto Paslaugų suteikimo termino pabaigos, Tiekėjui iki tinkamų Paslaugų suteikimo dienos taikomos Specialiosiose sąlygose nurodyto dydžio netesybos.</w:t>
      </w:r>
    </w:p>
    <w:p w14:paraId="6B1BFF64" w14:textId="77777777" w:rsidR="00242992" w:rsidRPr="00242992" w:rsidRDefault="00242992" w:rsidP="00242992">
      <w:pPr>
        <w:spacing w:after="0" w:line="240" w:lineRule="auto"/>
        <w:jc w:val="both"/>
        <w:rPr>
          <w:rFonts w:ascii="Arial" w:eastAsia="Times New Roman" w:hAnsi="Arial" w:cs="Arial"/>
        </w:rPr>
      </w:pPr>
      <w:r w:rsidRPr="00242992">
        <w:rPr>
          <w:rFonts w:ascii="Arial" w:eastAsia="Times New Roman" w:hAnsi="Arial" w:cs="Arial"/>
          <w:b/>
          <w:bCs/>
        </w:rPr>
        <w:t> </w:t>
      </w:r>
    </w:p>
    <w:p w14:paraId="2C217F8A" w14:textId="77777777" w:rsidR="00242992" w:rsidRPr="00242992" w:rsidRDefault="00242992" w:rsidP="00661029">
      <w:pPr>
        <w:spacing w:after="0" w:line="240" w:lineRule="auto"/>
        <w:jc w:val="center"/>
        <w:rPr>
          <w:rFonts w:ascii="Arial" w:eastAsia="Times New Roman" w:hAnsi="Arial" w:cs="Arial"/>
        </w:rPr>
      </w:pPr>
      <w:bookmarkStart w:id="133" w:name="part_68de7c40e3aa429f961108ac24a5dcf8"/>
      <w:bookmarkEnd w:id="133"/>
      <w:r w:rsidRPr="00242992">
        <w:rPr>
          <w:rFonts w:ascii="Arial" w:eastAsia="Times New Roman" w:hAnsi="Arial" w:cs="Arial"/>
          <w:b/>
          <w:bCs/>
        </w:rPr>
        <w:t>6.3.    Paslaugų, kurios teikiamos etapais, perdavimas–priėmimas</w:t>
      </w:r>
    </w:p>
    <w:p w14:paraId="1C268D4E" w14:textId="77777777" w:rsidR="00242992" w:rsidRPr="00242992" w:rsidRDefault="00242992" w:rsidP="00242992">
      <w:pPr>
        <w:spacing w:after="0" w:line="240" w:lineRule="auto"/>
        <w:jc w:val="both"/>
        <w:rPr>
          <w:rFonts w:ascii="Arial" w:eastAsia="Times New Roman" w:hAnsi="Arial" w:cs="Arial"/>
        </w:rPr>
      </w:pPr>
      <w:r w:rsidRPr="00242992">
        <w:rPr>
          <w:rFonts w:ascii="Arial" w:eastAsia="Times New Roman" w:hAnsi="Arial" w:cs="Arial"/>
          <w:b/>
          <w:bCs/>
        </w:rPr>
        <w:t> </w:t>
      </w:r>
    </w:p>
    <w:p w14:paraId="0E079758" w14:textId="77777777" w:rsidR="00242992" w:rsidRPr="00242992" w:rsidRDefault="00242992" w:rsidP="00242992">
      <w:pPr>
        <w:spacing w:after="0" w:line="240" w:lineRule="auto"/>
        <w:jc w:val="both"/>
        <w:rPr>
          <w:rFonts w:ascii="Arial" w:eastAsia="Times New Roman" w:hAnsi="Arial" w:cs="Arial"/>
        </w:rPr>
      </w:pPr>
      <w:bookmarkStart w:id="134" w:name="part_0ad39b625d5847b28cb9ee18c412d064"/>
      <w:bookmarkEnd w:id="134"/>
      <w:r w:rsidRPr="00242992">
        <w:rPr>
          <w:rFonts w:ascii="Arial" w:eastAsia="Times New Roman" w:hAnsi="Arial" w:cs="Arial"/>
        </w:rPr>
        <w:t>6.3.1. Tiekėjas privalo teikti Paslaugas ir perduoti Paslaugų rezultatą Pirkėjui etapais, o Pirkėjas privalo konkrečiame etape kokybiškai suteiktas ir Sutarties bei įstatymų ir kitų teisės aktų reikalavimus atitinkančias Paslaugas priimti. Paslaugos teikiamos etapais laikantis Specialiosiose sąlygose nurodytų etapų eiliškumo ir terminų.</w:t>
      </w:r>
    </w:p>
    <w:p w14:paraId="5445D2AD" w14:textId="77777777" w:rsidR="00242992" w:rsidRPr="00242992" w:rsidRDefault="00242992" w:rsidP="00242992">
      <w:pPr>
        <w:spacing w:after="0" w:line="240" w:lineRule="auto"/>
        <w:jc w:val="both"/>
        <w:rPr>
          <w:rFonts w:ascii="Arial" w:eastAsia="Times New Roman" w:hAnsi="Arial" w:cs="Arial"/>
        </w:rPr>
      </w:pPr>
      <w:bookmarkStart w:id="135" w:name="part_f735f94ee8fa445993d2de2a940206c1"/>
      <w:bookmarkEnd w:id="135"/>
      <w:r w:rsidRPr="00242992">
        <w:rPr>
          <w:rFonts w:ascii="Arial" w:eastAsia="Times New Roman" w:hAnsi="Arial" w:cs="Arial"/>
        </w:rPr>
        <w:lastRenderedPageBreak/>
        <w:t>6.3.2. Konkrečiame etape suteiktų 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15B00A2C" w14:textId="77777777" w:rsidR="00242992" w:rsidRPr="00242992" w:rsidRDefault="00242992" w:rsidP="00242992">
      <w:pPr>
        <w:spacing w:after="0" w:line="240" w:lineRule="auto"/>
        <w:jc w:val="both"/>
        <w:rPr>
          <w:rFonts w:ascii="Arial" w:eastAsia="Times New Roman" w:hAnsi="Arial" w:cs="Arial"/>
        </w:rPr>
      </w:pPr>
      <w:bookmarkStart w:id="136" w:name="part_a8dba11e78cf459fab7342d5abab6a28"/>
      <w:bookmarkEnd w:id="136"/>
      <w:r w:rsidRPr="00242992">
        <w:rPr>
          <w:rFonts w:ascii="Arial" w:eastAsia="Times New Roman" w:hAnsi="Arial" w:cs="Arial"/>
        </w:rPr>
        <w:t>6.3.3. Pirkėjas pasirašo kiekvieną Paslaugų perdavimo–priėmimo aktą su sąlyga, kad buvo priimti visi ankstesni etapai, jeigu Specialiosiose sąlygose nėra nurodyta kitaip.</w:t>
      </w:r>
    </w:p>
    <w:p w14:paraId="1D82ECDD" w14:textId="77777777" w:rsidR="00242992" w:rsidRPr="00242992" w:rsidRDefault="00242992" w:rsidP="00242992">
      <w:pPr>
        <w:spacing w:after="0" w:line="240" w:lineRule="auto"/>
        <w:jc w:val="both"/>
        <w:rPr>
          <w:rFonts w:ascii="Arial" w:eastAsia="Times New Roman" w:hAnsi="Arial" w:cs="Arial"/>
        </w:rPr>
      </w:pPr>
      <w:bookmarkStart w:id="137" w:name="part_3577d41e0ecd418db476e365d631efba"/>
      <w:bookmarkEnd w:id="137"/>
      <w:r w:rsidRPr="00242992">
        <w:rPr>
          <w:rFonts w:ascii="Arial" w:eastAsia="Times New Roman" w:hAnsi="Arial" w:cs="Arial"/>
        </w:rPr>
        <w:t>6.3.4. Suteikus visuose etapuose numatytas Paslaugas, t. y. baigus teikti Paslaugas, pasirašomas galutinis suteiktų Paslaugų perdavimo–priėmimo aktas.</w:t>
      </w:r>
    </w:p>
    <w:p w14:paraId="42C59A93" w14:textId="77777777" w:rsidR="00242992" w:rsidRPr="00242992" w:rsidRDefault="00242992" w:rsidP="00242992">
      <w:pPr>
        <w:spacing w:after="0" w:line="240" w:lineRule="auto"/>
        <w:jc w:val="both"/>
        <w:rPr>
          <w:rFonts w:ascii="Arial" w:eastAsia="Times New Roman" w:hAnsi="Arial" w:cs="Arial"/>
        </w:rPr>
      </w:pPr>
      <w:bookmarkStart w:id="138" w:name="part_b626dd9130af4e0683184c2893e2374c"/>
      <w:bookmarkEnd w:id="138"/>
      <w:r w:rsidRPr="00242992">
        <w:rPr>
          <w:rFonts w:ascii="Arial" w:eastAsia="Times New Roman" w:hAnsi="Arial" w:cs="Arial"/>
        </w:rPr>
        <w:t>6.3.5. Tiekėjui suteikus Paslaugas konkrečiame etape, Pirkėjas atlieka Paslaugų rezultato patikrinimą ir privalo:</w:t>
      </w:r>
    </w:p>
    <w:p w14:paraId="31C7CD66" w14:textId="77777777" w:rsidR="00242992" w:rsidRPr="00242992" w:rsidRDefault="00242992" w:rsidP="00242992">
      <w:pPr>
        <w:spacing w:after="0" w:line="240" w:lineRule="auto"/>
        <w:jc w:val="both"/>
        <w:rPr>
          <w:rFonts w:ascii="Arial" w:eastAsia="Times New Roman" w:hAnsi="Arial" w:cs="Arial"/>
        </w:rPr>
      </w:pPr>
      <w:bookmarkStart w:id="139" w:name="part_f346cd78be45444a93ff26b0785fd2d9"/>
      <w:bookmarkEnd w:id="139"/>
      <w:r w:rsidRPr="00242992">
        <w:rPr>
          <w:rFonts w:ascii="Arial" w:eastAsia="Times New Roman" w:hAnsi="Arial" w:cs="Arial"/>
        </w:rPr>
        <w:t>6.3.5.1. ne vėliau kaip per 5 (penkias) darbo dienas nuo faktinio Paslaugų etapo suteikimo ir Paslaugų perdavimo–priėmimo akto pateikimo priimti Paslaugų etapo rezultatą, pasirašydamas Paslaugų perdavimo–priėmimo aktą; arba</w:t>
      </w:r>
    </w:p>
    <w:p w14:paraId="591F8D48" w14:textId="77777777" w:rsidR="00242992" w:rsidRPr="00242992" w:rsidRDefault="00242992" w:rsidP="00242992">
      <w:pPr>
        <w:spacing w:after="0" w:line="240" w:lineRule="auto"/>
        <w:jc w:val="both"/>
        <w:rPr>
          <w:rFonts w:ascii="Arial" w:eastAsia="Times New Roman" w:hAnsi="Arial" w:cs="Arial"/>
        </w:rPr>
      </w:pPr>
      <w:bookmarkStart w:id="140" w:name="part_6453984e14f545a380d16c661bccad38"/>
      <w:bookmarkEnd w:id="140"/>
      <w:r w:rsidRPr="00242992">
        <w:rPr>
          <w:rFonts w:ascii="Arial" w:eastAsia="Times New Roman" w:hAnsi="Arial" w:cs="Arial"/>
        </w:rPr>
        <w:t>6.3.5.2.  priimti Paslaugų etapo rezultatą su išlygomis, pasirašydamas Paslaugų perdavimo–priėmimo aktą ir Paslaugų etapo patikrinimo metu sudarytą Defektų aktą, kuriame Pirkėjas privalo nurodyti per Paslaugų etapo priėmimą pastebėtus Paslaugų etapo ar pateikiamų Tiekėjo dokumentų trūkumus ir tų trūkumų pašalinimo tvarką (toliau – </w:t>
      </w:r>
      <w:r w:rsidRPr="00242992">
        <w:rPr>
          <w:rFonts w:ascii="Arial" w:eastAsia="Times New Roman" w:hAnsi="Arial" w:cs="Arial"/>
          <w:b/>
          <w:bCs/>
        </w:rPr>
        <w:t>Defektų aktas</w:t>
      </w:r>
      <w:r w:rsidRPr="00242992">
        <w:rPr>
          <w:rFonts w:ascii="Arial" w:eastAsia="Times New Roman" w:hAnsi="Arial" w:cs="Arial"/>
        </w:rPr>
        <w:t>); arba</w:t>
      </w:r>
    </w:p>
    <w:p w14:paraId="2A7BEB15" w14:textId="77777777" w:rsidR="00242992" w:rsidRPr="00242992" w:rsidRDefault="00242992" w:rsidP="00242992">
      <w:pPr>
        <w:spacing w:after="0" w:line="240" w:lineRule="auto"/>
        <w:jc w:val="both"/>
        <w:rPr>
          <w:rFonts w:ascii="Arial" w:eastAsia="Times New Roman" w:hAnsi="Arial" w:cs="Arial"/>
        </w:rPr>
      </w:pPr>
      <w:bookmarkStart w:id="141" w:name="part_6cefcc8b7a184eeb834ea35ae0918dad"/>
      <w:bookmarkEnd w:id="141"/>
      <w:r w:rsidRPr="00242992">
        <w:rPr>
          <w:rFonts w:ascii="Arial" w:eastAsia="Times New Roman" w:hAnsi="Arial" w:cs="Arial"/>
        </w:rPr>
        <w:t>6.3.5.3. atsisakyti priimti Paslaugų etapo rezultatą ir įteikti (arba išsiųsti) Defektų aktą Tiekėjui dėl netinkamai suteiktų šio etapo Paslaugų.</w:t>
      </w:r>
    </w:p>
    <w:p w14:paraId="6EF65BFE" w14:textId="77777777" w:rsidR="00242992" w:rsidRPr="00242992" w:rsidRDefault="00242992" w:rsidP="00242992">
      <w:pPr>
        <w:spacing w:after="0" w:line="240" w:lineRule="auto"/>
        <w:jc w:val="both"/>
        <w:rPr>
          <w:rFonts w:ascii="Arial" w:eastAsia="Times New Roman" w:hAnsi="Arial" w:cs="Arial"/>
        </w:rPr>
      </w:pPr>
      <w:bookmarkStart w:id="142" w:name="part_d7826039b1124e4bbce2b2461f4f24dd"/>
      <w:bookmarkEnd w:id="142"/>
      <w:r w:rsidRPr="00242992">
        <w:rPr>
          <w:rFonts w:ascii="Arial" w:eastAsia="Times New Roman" w:hAnsi="Arial" w:cs="Arial"/>
        </w:rPr>
        <w:t>6.3.6. Paslaugų perdavimo–priėmimo akte turi būti nurodoma data, kada Tiekėjas suteikė Paslaugas konkrečiame etape ir pateikė visus reikiamus dokumentus (jei taikoma).</w:t>
      </w:r>
    </w:p>
    <w:p w14:paraId="7C341788" w14:textId="77777777" w:rsidR="00242992" w:rsidRPr="00242992" w:rsidRDefault="00242992" w:rsidP="00242992">
      <w:pPr>
        <w:spacing w:after="0" w:line="240" w:lineRule="auto"/>
        <w:jc w:val="both"/>
        <w:rPr>
          <w:rFonts w:ascii="Arial" w:eastAsia="Times New Roman" w:hAnsi="Arial" w:cs="Arial"/>
        </w:rPr>
      </w:pPr>
      <w:bookmarkStart w:id="143" w:name="part_0b71b35f998745fbb8355f0c07953ace"/>
      <w:bookmarkEnd w:id="143"/>
      <w:r w:rsidRPr="00242992">
        <w:rPr>
          <w:rFonts w:ascii="Arial" w:eastAsia="Times New Roman" w:hAnsi="Arial" w:cs="Arial"/>
        </w:rPr>
        <w:t>6.3.7. Jeigu nustatoma Paslaugų trūkumų, kurie nereiškia neatitikimo Sutartyje nustatytiems reikalavimams, Pirkėjas gali priimti Paslaugų etapo rezultatą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7577AAC6" w14:textId="77777777" w:rsidR="00242992" w:rsidRPr="00242992" w:rsidRDefault="00242992" w:rsidP="00242992">
      <w:pPr>
        <w:spacing w:after="0" w:line="240" w:lineRule="auto"/>
        <w:jc w:val="both"/>
        <w:rPr>
          <w:rFonts w:ascii="Arial" w:eastAsia="Times New Roman" w:hAnsi="Arial" w:cs="Arial"/>
        </w:rPr>
      </w:pPr>
      <w:bookmarkStart w:id="144" w:name="part_b570378a0ced440da5bee913b5d02a5b"/>
      <w:bookmarkEnd w:id="144"/>
      <w:r w:rsidRPr="00242992">
        <w:rPr>
          <w:rFonts w:ascii="Arial" w:eastAsia="Times New Roman" w:hAnsi="Arial" w:cs="Arial"/>
        </w:rPr>
        <w:t>6.3.8. Jeigu Pirkėjas per 5 (penkias) darbo dienas nuo Paslaugų perdavimo–priėmimo akto gavimo nepateikia (neišsiunčia) Tiekėjui Defektų akto, laikoma, kad Pirkėjas Paslaugas konkrečiame etape priėmė ir joms pretenzijų neturi.</w:t>
      </w:r>
    </w:p>
    <w:p w14:paraId="0ADF5D34" w14:textId="77777777" w:rsidR="00242992" w:rsidRPr="00242992" w:rsidRDefault="00242992" w:rsidP="00242992">
      <w:pPr>
        <w:spacing w:after="0" w:line="240" w:lineRule="auto"/>
        <w:jc w:val="both"/>
        <w:rPr>
          <w:rFonts w:ascii="Arial" w:eastAsia="Times New Roman" w:hAnsi="Arial" w:cs="Arial"/>
        </w:rPr>
      </w:pPr>
      <w:bookmarkStart w:id="145" w:name="part_55a7bad4a7c84a129fac06f267adc828"/>
      <w:bookmarkEnd w:id="145"/>
      <w:r w:rsidRPr="00242992">
        <w:rPr>
          <w:rFonts w:ascii="Arial" w:eastAsia="Times New Roman" w:hAnsi="Arial" w:cs="Arial"/>
        </w:rPr>
        <w:t>6.3.9. Pirkėjas turi teisę naudotis Paslaugų, teikiamų etapais, rezultatu tik po galutinio Paslaugų perdavimo–priėmimo akto pasirašymo, jeigu kitaip nenumatyta Specialiosiose sąlygose.</w:t>
      </w:r>
    </w:p>
    <w:p w14:paraId="36073D54" w14:textId="77777777" w:rsidR="00242992" w:rsidRPr="00242992" w:rsidRDefault="00242992" w:rsidP="00242992">
      <w:pPr>
        <w:spacing w:after="0" w:line="240" w:lineRule="auto"/>
        <w:jc w:val="both"/>
        <w:rPr>
          <w:rFonts w:ascii="Arial" w:eastAsia="Times New Roman" w:hAnsi="Arial" w:cs="Arial"/>
        </w:rPr>
      </w:pPr>
      <w:bookmarkStart w:id="146" w:name="part_3352d45ec8594b6180085a826a15edbf"/>
      <w:bookmarkEnd w:id="146"/>
      <w:r w:rsidRPr="00242992">
        <w:rPr>
          <w:rFonts w:ascii="Arial" w:eastAsia="Times New Roman" w:hAnsi="Arial" w:cs="Arial"/>
        </w:rPr>
        <w:t>6.3.10. Bet kurio vėlesnio Paslaugų etapo atlikimo terminas, susijęs su ankstesniojo Paslaugų etapo suteikimu, nėra automatiškai pratęsiamas, kai Pirkėjas nepasirašo ankstesniojo etapo Paslaugų perdavimo–priėmimo akto dėl Tiekėjo kaltės.</w:t>
      </w:r>
    </w:p>
    <w:p w14:paraId="4EC88426" w14:textId="77777777" w:rsidR="00242992" w:rsidRPr="00242992" w:rsidRDefault="00242992" w:rsidP="00242992">
      <w:pPr>
        <w:spacing w:after="0" w:line="240" w:lineRule="auto"/>
        <w:jc w:val="both"/>
        <w:rPr>
          <w:rFonts w:ascii="Arial" w:eastAsia="Times New Roman" w:hAnsi="Arial" w:cs="Arial"/>
        </w:rPr>
      </w:pPr>
      <w:bookmarkStart w:id="147" w:name="part_1b8deaf5e18a4107bf902c9c7e22b98b"/>
      <w:bookmarkEnd w:id="147"/>
      <w:r w:rsidRPr="00242992">
        <w:rPr>
          <w:rFonts w:ascii="Arial" w:eastAsia="Times New Roman" w:hAnsi="Arial" w:cs="Arial"/>
        </w:rPr>
        <w:t>6.3.11.Jeigu Tiekėjas Paslaugas suteikė anksčiau negu per Specialiosiose sąlygose nustatytą Paslaugų teikimo etapo terminą, tačiau Paslaugos turi trūkumų ir Tiekėjas šių trūkumų neištaiso iki Specialiosiose sąlygose nurodyto Paslaugų etapo termino pabaigos, Tiekėjui iki tinkamų Paslaugų suteikimo dienos taikomos Specialiosiose sąlygose nurodyto dydžio netesybos.</w:t>
      </w:r>
    </w:p>
    <w:p w14:paraId="7D828E54" w14:textId="77777777" w:rsidR="00242992" w:rsidRPr="00242992" w:rsidRDefault="00242992" w:rsidP="00242992">
      <w:pPr>
        <w:spacing w:after="0" w:line="240" w:lineRule="auto"/>
        <w:jc w:val="both"/>
        <w:rPr>
          <w:rFonts w:ascii="Arial" w:eastAsia="Times New Roman" w:hAnsi="Arial" w:cs="Arial"/>
        </w:rPr>
      </w:pPr>
      <w:r w:rsidRPr="00242992">
        <w:rPr>
          <w:rFonts w:ascii="Arial" w:eastAsia="Times New Roman" w:hAnsi="Arial" w:cs="Arial"/>
          <w:b/>
          <w:bCs/>
        </w:rPr>
        <w:t> </w:t>
      </w:r>
    </w:p>
    <w:p w14:paraId="1C8BA926" w14:textId="62CE47C1" w:rsidR="00242992" w:rsidRPr="00242992" w:rsidRDefault="00242992" w:rsidP="00661029">
      <w:pPr>
        <w:spacing w:after="0" w:line="240" w:lineRule="auto"/>
        <w:jc w:val="center"/>
        <w:rPr>
          <w:rFonts w:ascii="Arial" w:eastAsia="Times New Roman" w:hAnsi="Arial" w:cs="Arial"/>
          <w:caps/>
        </w:rPr>
      </w:pPr>
      <w:bookmarkStart w:id="148" w:name="part_b7dbc8c5088a4e89a6d96f998a3e58aa"/>
      <w:bookmarkEnd w:id="148"/>
      <w:r w:rsidRPr="00242992">
        <w:rPr>
          <w:rFonts w:ascii="Arial" w:eastAsia="Times New Roman" w:hAnsi="Arial" w:cs="Arial"/>
          <w:b/>
          <w:bCs/>
        </w:rPr>
        <w:t>7.</w:t>
      </w:r>
      <w:r w:rsidRPr="00242992">
        <w:rPr>
          <w:rFonts w:ascii="Arial" w:eastAsia="Times New Roman" w:hAnsi="Arial" w:cs="Arial"/>
        </w:rPr>
        <w:t>  </w:t>
      </w:r>
      <w:r w:rsidRPr="00242992">
        <w:rPr>
          <w:rFonts w:ascii="Arial" w:eastAsia="Times New Roman" w:hAnsi="Arial" w:cs="Arial"/>
          <w:b/>
          <w:bCs/>
          <w:caps/>
        </w:rPr>
        <w:t>Tiekėjo garantiniai įsipareigojimai</w:t>
      </w:r>
    </w:p>
    <w:p w14:paraId="34E4C94F" w14:textId="77777777" w:rsidR="00242992" w:rsidRPr="00242992" w:rsidRDefault="00242992" w:rsidP="00661029">
      <w:pPr>
        <w:spacing w:after="0" w:line="240" w:lineRule="auto"/>
        <w:jc w:val="center"/>
        <w:rPr>
          <w:rFonts w:ascii="Arial" w:eastAsia="Times New Roman" w:hAnsi="Arial" w:cs="Arial"/>
        </w:rPr>
      </w:pPr>
      <w:bookmarkStart w:id="149" w:name="part_dd33addbd6204d18a69a0b7d9d93e649"/>
      <w:bookmarkEnd w:id="149"/>
      <w:r w:rsidRPr="00242992">
        <w:rPr>
          <w:rFonts w:ascii="Arial" w:eastAsia="Times New Roman" w:hAnsi="Arial" w:cs="Arial"/>
          <w:b/>
          <w:bCs/>
        </w:rPr>
        <w:t>7.1.    Garantiniai terminai (jei taikoma)</w:t>
      </w:r>
    </w:p>
    <w:p w14:paraId="480B9F82" w14:textId="77777777" w:rsidR="00242992" w:rsidRPr="00242992" w:rsidRDefault="00242992" w:rsidP="00242992">
      <w:pPr>
        <w:spacing w:after="0" w:line="240" w:lineRule="auto"/>
        <w:jc w:val="both"/>
        <w:rPr>
          <w:rFonts w:ascii="Arial" w:eastAsia="Times New Roman" w:hAnsi="Arial" w:cs="Arial"/>
        </w:rPr>
      </w:pPr>
      <w:r w:rsidRPr="00242992">
        <w:rPr>
          <w:rFonts w:ascii="Arial" w:eastAsia="Times New Roman" w:hAnsi="Arial" w:cs="Arial"/>
          <w:b/>
          <w:bCs/>
        </w:rPr>
        <w:t> </w:t>
      </w:r>
    </w:p>
    <w:p w14:paraId="00F326D5" w14:textId="77777777" w:rsidR="00242992" w:rsidRPr="00242992" w:rsidRDefault="00242992" w:rsidP="00242992">
      <w:pPr>
        <w:spacing w:after="0" w:line="240" w:lineRule="auto"/>
        <w:jc w:val="both"/>
        <w:rPr>
          <w:rFonts w:ascii="Arial" w:eastAsia="Times New Roman" w:hAnsi="Arial" w:cs="Arial"/>
        </w:rPr>
      </w:pPr>
      <w:bookmarkStart w:id="150" w:name="part_28d0a0b4adcb482d8f4e24ee42a06c2a"/>
      <w:bookmarkEnd w:id="150"/>
      <w:r w:rsidRPr="00242992">
        <w:rPr>
          <w:rFonts w:ascii="Arial" w:eastAsia="Times New Roman" w:hAnsi="Arial" w:cs="Arial"/>
        </w:rPr>
        <w:t>7.1.1. Paslaugų rezultatui taikomas teisės aktuose nustatytas ir (ar) Tiekėjo taikomas garantinis terminas, kuris nurodytas Tiekėjo pasiūlyme, techninėje specifikacijoje ar Specialiosiose sąlygose. Garantinis terminas pradedamas skaičiuoti nuo Paslaugų perdavimo–priėmimo akto pasirašymo dienos.</w:t>
      </w:r>
    </w:p>
    <w:p w14:paraId="0B255C60" w14:textId="77777777" w:rsidR="00242992" w:rsidRPr="00242992" w:rsidRDefault="00242992" w:rsidP="00242992">
      <w:pPr>
        <w:spacing w:after="0" w:line="240" w:lineRule="auto"/>
        <w:jc w:val="both"/>
        <w:rPr>
          <w:rFonts w:ascii="Arial" w:eastAsia="Times New Roman" w:hAnsi="Arial" w:cs="Arial"/>
        </w:rPr>
      </w:pPr>
      <w:bookmarkStart w:id="151" w:name="part_c0d542c76bc94090bb669534dfbcb1e3"/>
      <w:bookmarkEnd w:id="151"/>
      <w:r w:rsidRPr="00242992">
        <w:rPr>
          <w:rFonts w:ascii="Arial" w:eastAsia="Times New Roman" w:hAnsi="Arial" w:cs="Arial"/>
        </w:rPr>
        <w:t>7.1.2. Garantiniai terminai sustabdomi tiek laiko, kiek Pirkėjas negali tinkamai naudotis Paslaugų rezultatu dėl nustatytų trūkumų, už kuriuos atsako Tiekėjas. Jeigu Pirkėjas dėl Paslaugų trūkumų negali naudoti tik apibrėžtos Paslaugų rezultato dalies, garantiniai terminai sustabdomi tik tokios dalies atžvilgiu.</w:t>
      </w:r>
    </w:p>
    <w:p w14:paraId="33557BAF" w14:textId="77777777" w:rsidR="00242992" w:rsidRPr="00242992" w:rsidRDefault="00242992" w:rsidP="00242992">
      <w:pPr>
        <w:spacing w:after="0" w:line="240" w:lineRule="auto"/>
        <w:jc w:val="both"/>
        <w:rPr>
          <w:rFonts w:ascii="Arial" w:eastAsia="Times New Roman" w:hAnsi="Arial" w:cs="Arial"/>
        </w:rPr>
      </w:pPr>
      <w:bookmarkStart w:id="152" w:name="part_e49a9a87f87344d98b41df1d837f078c"/>
      <w:bookmarkEnd w:id="152"/>
      <w:r w:rsidRPr="00242992">
        <w:rPr>
          <w:rFonts w:ascii="Arial" w:eastAsia="Times New Roman" w:hAnsi="Arial" w:cs="Arial"/>
        </w:rPr>
        <w:t>7.1.3. Tiekėjas neatsako už Paslaugų trūkumus, kurie atsirado dėl netinkamo Paslaugų rezultato naudojimo ar priežiūros arba Pirkėjo, jo personalo arba trečiųjų asmenų kaltės, su sąlyga, kad nėra Tiekėjo kaltės dėl tokių Paslaugų trūkumų, Paslaugų rezultato netinkamo naudojimo ar priežiūros.</w:t>
      </w:r>
    </w:p>
    <w:p w14:paraId="7176BF60" w14:textId="77777777" w:rsidR="00242992" w:rsidRPr="00242992" w:rsidRDefault="00242992" w:rsidP="00242992">
      <w:pPr>
        <w:spacing w:after="0" w:line="240" w:lineRule="auto"/>
        <w:jc w:val="both"/>
        <w:rPr>
          <w:rFonts w:ascii="Arial" w:eastAsia="Times New Roman" w:hAnsi="Arial" w:cs="Arial"/>
        </w:rPr>
      </w:pPr>
      <w:r w:rsidRPr="00242992">
        <w:rPr>
          <w:rFonts w:ascii="Arial" w:eastAsia="Times New Roman" w:hAnsi="Arial" w:cs="Arial"/>
          <w:b/>
          <w:bCs/>
        </w:rPr>
        <w:t> </w:t>
      </w:r>
    </w:p>
    <w:p w14:paraId="7398C36A" w14:textId="77777777" w:rsidR="00242992" w:rsidRPr="00242992" w:rsidRDefault="00242992" w:rsidP="00661029">
      <w:pPr>
        <w:spacing w:after="0" w:line="240" w:lineRule="auto"/>
        <w:jc w:val="center"/>
        <w:rPr>
          <w:rFonts w:ascii="Arial" w:eastAsia="Times New Roman" w:hAnsi="Arial" w:cs="Arial"/>
        </w:rPr>
      </w:pPr>
      <w:bookmarkStart w:id="153" w:name="part_e3e7e342e09248f8b12efa0a99d868f8"/>
      <w:bookmarkEnd w:id="153"/>
      <w:r w:rsidRPr="00242992">
        <w:rPr>
          <w:rFonts w:ascii="Arial" w:eastAsia="Times New Roman" w:hAnsi="Arial" w:cs="Arial"/>
          <w:b/>
          <w:bCs/>
        </w:rPr>
        <w:lastRenderedPageBreak/>
        <w:t>7.2.</w:t>
      </w:r>
      <w:r w:rsidRPr="00242992">
        <w:rPr>
          <w:rFonts w:ascii="Arial" w:eastAsia="Times New Roman" w:hAnsi="Arial" w:cs="Arial"/>
        </w:rPr>
        <w:t>    </w:t>
      </w:r>
      <w:r w:rsidRPr="00242992">
        <w:rPr>
          <w:rFonts w:ascii="Arial" w:eastAsia="Times New Roman" w:hAnsi="Arial" w:cs="Arial"/>
          <w:b/>
          <w:bCs/>
        </w:rPr>
        <w:t>Pretenzijos dėl Paslaugų trūkumų</w:t>
      </w:r>
    </w:p>
    <w:p w14:paraId="468DB391" w14:textId="77777777" w:rsidR="00242992" w:rsidRPr="00242992" w:rsidRDefault="00242992" w:rsidP="00242992">
      <w:pPr>
        <w:spacing w:after="0" w:line="240" w:lineRule="auto"/>
        <w:jc w:val="both"/>
        <w:rPr>
          <w:rFonts w:ascii="Arial" w:eastAsia="Times New Roman" w:hAnsi="Arial" w:cs="Arial"/>
        </w:rPr>
      </w:pPr>
      <w:r w:rsidRPr="00242992">
        <w:rPr>
          <w:rFonts w:ascii="Arial" w:eastAsia="Times New Roman" w:hAnsi="Arial" w:cs="Arial"/>
          <w:b/>
          <w:bCs/>
        </w:rPr>
        <w:t> </w:t>
      </w:r>
    </w:p>
    <w:p w14:paraId="452E9778" w14:textId="77777777" w:rsidR="00242992" w:rsidRPr="00242992" w:rsidRDefault="00242992" w:rsidP="00242992">
      <w:pPr>
        <w:spacing w:after="0" w:line="240" w:lineRule="auto"/>
        <w:jc w:val="both"/>
        <w:rPr>
          <w:rFonts w:ascii="Arial" w:eastAsia="Times New Roman" w:hAnsi="Arial" w:cs="Arial"/>
        </w:rPr>
      </w:pPr>
      <w:bookmarkStart w:id="154" w:name="part_f880ac28cd7b4db89040786c8e57362b"/>
      <w:bookmarkEnd w:id="154"/>
      <w:r w:rsidRPr="00242992">
        <w:rPr>
          <w:rFonts w:ascii="Arial" w:eastAsia="Times New Roman" w:hAnsi="Arial" w:cs="Arial"/>
        </w:rPr>
        <w:t>7.2.1. Pirkėjas, per Sutartyje nurodytą garantinį terminą (jei taikoma) nustatęs Paslaugų trūkumų, turi nedelsdamas, bet ne vėliau nei per 30 (trisdešimt) dienų ir ne vėliau nei iki garantinio termino pabaigos, pareikšti rašytinę pretenziją Tiekėjui ir nustatyti protingus terminus, jeigu jų nėra nustatyta Specialiosiose sąlygose, Paslaugų trūkumams pašalinti.</w:t>
      </w:r>
    </w:p>
    <w:p w14:paraId="0885F38B" w14:textId="77777777" w:rsidR="00242992" w:rsidRPr="00242992" w:rsidRDefault="00242992" w:rsidP="00242992">
      <w:pPr>
        <w:spacing w:after="0" w:line="240" w:lineRule="auto"/>
        <w:jc w:val="both"/>
        <w:rPr>
          <w:rFonts w:ascii="Arial" w:eastAsia="Times New Roman" w:hAnsi="Arial" w:cs="Arial"/>
        </w:rPr>
      </w:pPr>
      <w:bookmarkStart w:id="155" w:name="part_de8be22a4dc54d3ca66b6ddf51fb9db1"/>
      <w:bookmarkEnd w:id="155"/>
      <w:r w:rsidRPr="00242992">
        <w:rPr>
          <w:rFonts w:ascii="Arial" w:eastAsia="Times New Roman" w:hAnsi="Arial" w:cs="Arial"/>
        </w:rPr>
        <w:t>7.2.2. Tiekėjas privalo neatlygintinai pašalinti visus Paslaugų trūkumus, už kuriuos atsako Tiekėjas, per Pirkėjo pretenzijoje nustatytus protingus terminus, jeigu konkretūs terminai nėra nustatyti Specialiosiose sąlygose, kurie skaičiuojami nuo pretenzijos gavimo dienos.</w:t>
      </w:r>
    </w:p>
    <w:p w14:paraId="15DCC143" w14:textId="77777777" w:rsidR="00242992" w:rsidRPr="00242992" w:rsidRDefault="00242992" w:rsidP="00242992">
      <w:pPr>
        <w:spacing w:after="0" w:line="240" w:lineRule="auto"/>
        <w:jc w:val="both"/>
        <w:rPr>
          <w:rFonts w:ascii="Arial" w:eastAsia="Times New Roman" w:hAnsi="Arial" w:cs="Arial"/>
        </w:rPr>
      </w:pPr>
      <w:bookmarkStart w:id="156" w:name="part_c3da203556bc49f5b2841256e7038fa9"/>
      <w:bookmarkEnd w:id="156"/>
      <w:r w:rsidRPr="00242992">
        <w:rPr>
          <w:rFonts w:ascii="Arial" w:eastAsia="Times New Roman" w:hAnsi="Arial" w:cs="Arial"/>
        </w:rPr>
        <w:t>7.2.3. Jei Tiekėjas nepripažįsta Paslaugų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50EEEFCB" w14:textId="77777777" w:rsidR="00242992" w:rsidRPr="00242992" w:rsidRDefault="00242992" w:rsidP="00242992">
      <w:pPr>
        <w:spacing w:after="0" w:line="240" w:lineRule="auto"/>
        <w:jc w:val="both"/>
        <w:rPr>
          <w:rFonts w:ascii="Arial" w:eastAsia="Times New Roman" w:hAnsi="Arial" w:cs="Arial"/>
        </w:rPr>
      </w:pPr>
      <w:bookmarkStart w:id="157" w:name="part_ad0688bfced84457abd2020730068f09"/>
      <w:bookmarkEnd w:id="157"/>
      <w:r w:rsidRPr="00242992">
        <w:rPr>
          <w:rFonts w:ascii="Arial" w:eastAsia="Times New Roman" w:hAnsi="Arial" w:cs="Arial"/>
        </w:rPr>
        <w:t>7.2.3.1. jei Paslaugų rezultatas atitinka Sutartyje ir įstatymuose bei kituose teisės aktuose nurodytus reikalavimus – Pirkėjas;</w:t>
      </w:r>
    </w:p>
    <w:p w14:paraId="79723162" w14:textId="77777777" w:rsidR="00242992" w:rsidRPr="00242992" w:rsidRDefault="00242992" w:rsidP="00242992">
      <w:pPr>
        <w:spacing w:after="0" w:line="240" w:lineRule="auto"/>
        <w:jc w:val="both"/>
        <w:rPr>
          <w:rFonts w:ascii="Arial" w:eastAsia="Times New Roman" w:hAnsi="Arial" w:cs="Arial"/>
        </w:rPr>
      </w:pPr>
      <w:bookmarkStart w:id="158" w:name="part_933e705e04bf4840be1cbf7f2dea974d"/>
      <w:bookmarkEnd w:id="158"/>
      <w:r w:rsidRPr="00242992">
        <w:rPr>
          <w:rFonts w:ascii="Arial" w:eastAsia="Times New Roman" w:hAnsi="Arial" w:cs="Arial"/>
        </w:rPr>
        <w:t>7.2.3.2. jei Paslaugų rezultatas neatitinka Sutartyje ir įstatymuose bei kituose teisės aktuose nurodytų reikalavimų – Tiekėjas.</w:t>
      </w:r>
    </w:p>
    <w:p w14:paraId="2CDD795C" w14:textId="77777777" w:rsidR="00242992" w:rsidRPr="00242992" w:rsidRDefault="00242992" w:rsidP="00242992">
      <w:pPr>
        <w:spacing w:after="0" w:line="240" w:lineRule="auto"/>
        <w:jc w:val="both"/>
        <w:rPr>
          <w:rFonts w:ascii="Arial" w:eastAsia="Times New Roman" w:hAnsi="Arial" w:cs="Arial"/>
        </w:rPr>
      </w:pPr>
      <w:bookmarkStart w:id="159" w:name="part_2d384c807f0c45c0a8eea360e1bbae51"/>
      <w:bookmarkEnd w:id="159"/>
      <w:r w:rsidRPr="00242992">
        <w:rPr>
          <w:rFonts w:ascii="Arial" w:eastAsia="Times New Roman" w:hAnsi="Arial" w:cs="Arial"/>
        </w:rPr>
        <w:t>7.2.4. Ekspertizės išvados Šalims yra privalomos.</w:t>
      </w:r>
    </w:p>
    <w:p w14:paraId="47858288" w14:textId="77777777" w:rsidR="00242992" w:rsidRPr="00242992" w:rsidRDefault="00242992" w:rsidP="00242992">
      <w:pPr>
        <w:spacing w:after="0" w:line="240" w:lineRule="auto"/>
        <w:jc w:val="both"/>
        <w:rPr>
          <w:rFonts w:ascii="Arial" w:eastAsia="Times New Roman" w:hAnsi="Arial" w:cs="Arial"/>
        </w:rPr>
      </w:pPr>
      <w:bookmarkStart w:id="160" w:name="part_badbea8c03e241c188f48b09a029043d"/>
      <w:bookmarkEnd w:id="160"/>
      <w:r w:rsidRPr="00242992">
        <w:rPr>
          <w:rFonts w:ascii="Arial" w:eastAsia="Times New Roman" w:hAnsi="Arial" w:cs="Arial"/>
        </w:rPr>
        <w:t>7.2.5. Pirkėjas nepraranda teisės pareikšti pretenziją dėl Paslaugų trūkumų, o Tiekėjas turi pareigą neatlygintinai pašalinti visus Paslaugų trūkumus, nepriklausomai nuo to, ar tie trūkumai galėjo būti nustatyti Paslaugų perdavimo–priėmimo akto pasirašymo metu.</w:t>
      </w:r>
    </w:p>
    <w:p w14:paraId="67ED7984" w14:textId="77777777" w:rsidR="00242992" w:rsidRPr="00242992" w:rsidRDefault="00242992" w:rsidP="00242992">
      <w:pPr>
        <w:spacing w:after="0" w:line="240" w:lineRule="auto"/>
        <w:jc w:val="both"/>
        <w:rPr>
          <w:rFonts w:ascii="Arial" w:eastAsia="Times New Roman" w:hAnsi="Arial" w:cs="Arial"/>
        </w:rPr>
      </w:pPr>
      <w:r w:rsidRPr="00242992">
        <w:rPr>
          <w:rFonts w:ascii="Arial" w:eastAsia="Times New Roman" w:hAnsi="Arial" w:cs="Arial"/>
          <w:b/>
          <w:bCs/>
        </w:rPr>
        <w:t> </w:t>
      </w:r>
    </w:p>
    <w:p w14:paraId="1C5B9C31" w14:textId="77777777" w:rsidR="00242992" w:rsidRPr="00242992" w:rsidRDefault="00242992" w:rsidP="00661029">
      <w:pPr>
        <w:spacing w:after="0" w:line="240" w:lineRule="auto"/>
        <w:jc w:val="center"/>
        <w:rPr>
          <w:rFonts w:ascii="Arial" w:eastAsia="Times New Roman" w:hAnsi="Arial" w:cs="Arial"/>
        </w:rPr>
      </w:pPr>
      <w:bookmarkStart w:id="161" w:name="part_7ad9152d38434415acf98f53e714bdcc"/>
      <w:bookmarkEnd w:id="161"/>
      <w:r w:rsidRPr="00242992">
        <w:rPr>
          <w:rFonts w:ascii="Arial" w:eastAsia="Times New Roman" w:hAnsi="Arial" w:cs="Arial"/>
          <w:b/>
          <w:bCs/>
        </w:rPr>
        <w:t>7.3.    Paslaugų trūkumų šalinimas</w:t>
      </w:r>
    </w:p>
    <w:p w14:paraId="0183B21C" w14:textId="77777777" w:rsidR="00242992" w:rsidRPr="00242992" w:rsidRDefault="00242992" w:rsidP="00242992">
      <w:pPr>
        <w:spacing w:after="0" w:line="240" w:lineRule="auto"/>
        <w:jc w:val="both"/>
        <w:rPr>
          <w:rFonts w:ascii="Arial" w:eastAsia="Times New Roman" w:hAnsi="Arial" w:cs="Arial"/>
        </w:rPr>
      </w:pPr>
      <w:r w:rsidRPr="00242992">
        <w:rPr>
          <w:rFonts w:ascii="Arial" w:eastAsia="Times New Roman" w:hAnsi="Arial" w:cs="Arial"/>
          <w:b/>
          <w:bCs/>
        </w:rPr>
        <w:t> </w:t>
      </w:r>
    </w:p>
    <w:p w14:paraId="34549964" w14:textId="77777777" w:rsidR="00242992" w:rsidRPr="00242992" w:rsidRDefault="00242992" w:rsidP="00242992">
      <w:pPr>
        <w:spacing w:after="0" w:line="240" w:lineRule="auto"/>
        <w:jc w:val="both"/>
        <w:rPr>
          <w:rFonts w:ascii="Arial" w:eastAsia="Times New Roman" w:hAnsi="Arial" w:cs="Arial"/>
        </w:rPr>
      </w:pPr>
      <w:bookmarkStart w:id="162" w:name="part_9100ed9a92294fca8338c8aca1c07df5"/>
      <w:bookmarkEnd w:id="162"/>
      <w:r w:rsidRPr="00242992">
        <w:rPr>
          <w:rFonts w:ascii="Arial" w:eastAsia="Times New Roman" w:hAnsi="Arial" w:cs="Arial"/>
        </w:rPr>
        <w:t>7.3.1. Tiekėjas privalo nemokamai pašalinti Paslaugų rezultato trūkumus. Jeigu nustatomi su Paslaugomis susijusių prekių trūkumai, Tiekėjas privalo pašalinti jų trūkumus, sutaisydamas prekes ar jų dalį arba pakeisdamas prekę nauja preke ar jos dalimi.</w:t>
      </w:r>
    </w:p>
    <w:p w14:paraId="2C8D542B" w14:textId="77777777" w:rsidR="00242992" w:rsidRPr="00242992" w:rsidRDefault="00242992" w:rsidP="00242992">
      <w:pPr>
        <w:spacing w:after="0" w:line="240" w:lineRule="auto"/>
        <w:jc w:val="both"/>
        <w:rPr>
          <w:rFonts w:ascii="Arial" w:eastAsia="Times New Roman" w:hAnsi="Arial" w:cs="Arial"/>
        </w:rPr>
      </w:pPr>
      <w:bookmarkStart w:id="163" w:name="part_c1036e7ed39a43399dfcccc36de8b0d3"/>
      <w:bookmarkEnd w:id="163"/>
      <w:r w:rsidRPr="00242992">
        <w:rPr>
          <w:rFonts w:ascii="Arial" w:eastAsia="Times New Roman" w:hAnsi="Arial" w:cs="Arial"/>
        </w:rPr>
        <w:t>7.3.2. Pirkėjas privalo suteikti prieigą Tiekėjui atlikti Paslaugų trūkumų pašalinimą, kad Tiekėjas galėtų atlikti tai per nustatytus terminus. Jei su Paslaugų teikimu susijusių prekių trūkumai šalinami prekių naudojimo vietoje, Pirkėjas ir Tiekėjas privalo susitarti dėl prekių trūkumų šalinimo laiko.</w:t>
      </w:r>
    </w:p>
    <w:p w14:paraId="44E2B57F" w14:textId="77777777" w:rsidR="00242992" w:rsidRPr="00242992" w:rsidRDefault="00242992" w:rsidP="00242992">
      <w:pPr>
        <w:spacing w:after="0" w:line="240" w:lineRule="auto"/>
        <w:jc w:val="both"/>
        <w:rPr>
          <w:rFonts w:ascii="Arial" w:eastAsia="Times New Roman" w:hAnsi="Arial" w:cs="Arial"/>
        </w:rPr>
      </w:pPr>
      <w:bookmarkStart w:id="164" w:name="part_3481c1fa9e5a4cdfac8b84186cff4456"/>
      <w:bookmarkEnd w:id="164"/>
      <w:r w:rsidRPr="00242992">
        <w:rPr>
          <w:rFonts w:ascii="Arial" w:eastAsia="Times New Roman" w:hAnsi="Arial" w:cs="Arial"/>
        </w:rPr>
        <w:t>7.3.3. Sutaisytoje su Paslaugų teikimu susijusių prekių dalyje pakartotinai nustačius prekių trūkumų, Tiekėjas privalo pakeisti prekes naujomis kokybiškomis prekėmis, nebent Pirkėjas raštu sutiktų prekes dar kartą taisyti.</w:t>
      </w:r>
    </w:p>
    <w:p w14:paraId="4859B05A" w14:textId="77777777" w:rsidR="00242992" w:rsidRPr="00242992" w:rsidRDefault="00242992" w:rsidP="00242992">
      <w:pPr>
        <w:spacing w:after="0" w:line="240" w:lineRule="auto"/>
        <w:jc w:val="both"/>
        <w:rPr>
          <w:rFonts w:ascii="Arial" w:eastAsia="Times New Roman" w:hAnsi="Arial" w:cs="Arial"/>
        </w:rPr>
      </w:pPr>
      <w:bookmarkStart w:id="165" w:name="part_f6617b0abfae4fe684222f4539202207"/>
      <w:bookmarkEnd w:id="165"/>
      <w:r w:rsidRPr="00242992">
        <w:rPr>
          <w:rFonts w:ascii="Arial" w:eastAsia="Times New Roman" w:hAnsi="Arial" w:cs="Arial"/>
        </w:rPr>
        <w:t>7.3.4. Pašalinus Paslaugų rezultato trūkumus, garantinis terminas Paslaugų rezultatui (ar su Paslaugomis susijusioms sutaisytoms ar naujoms prekėms ar jų daliai) vėl pradedamas skaičiuoti nuo tinkamai suteiktų Paslaugų (ar su Paslaugomis susijusių prekių) perdavimo Pirkėjui dienos.</w:t>
      </w:r>
    </w:p>
    <w:p w14:paraId="33CF3B5F" w14:textId="77777777" w:rsidR="00242992" w:rsidRPr="00242992" w:rsidRDefault="00242992" w:rsidP="00242992">
      <w:pPr>
        <w:spacing w:after="0" w:line="240" w:lineRule="auto"/>
        <w:jc w:val="both"/>
        <w:rPr>
          <w:rFonts w:ascii="Arial" w:eastAsia="Times New Roman" w:hAnsi="Arial" w:cs="Arial"/>
        </w:rPr>
      </w:pPr>
      <w:bookmarkStart w:id="166" w:name="part_4791d1d38d1d47dd940f31cefbc759f0"/>
      <w:bookmarkEnd w:id="166"/>
      <w:r w:rsidRPr="00242992">
        <w:rPr>
          <w:rFonts w:ascii="Arial" w:eastAsia="Times New Roman" w:hAnsi="Arial" w:cs="Arial"/>
        </w:rPr>
        <w:t>7.3.5. Jeigu Paslaugų dalies rezultato trūkumų šalinimas gali turėti įtakos kitoms Paslaugų dalims, Pirkėjas gali pareikalauti Tiekėjo pakartotinai atlikti bandymus, atliktus pagal Sutartį (jei tokie buvo numatyti). Pirkėjas privalo raštu pateikti Tiekėjui tokį reikalavimą per 30 (trisdešimt) dienų po trūkumų pašalinimo. Tokie bandymai atliekami pagal anksčiau atliktų bandymų sąlygas, išskyrus tai, kad jie visais atvejais turi būti atliekami Tiekėjo rizika ir sąskaita.</w:t>
      </w:r>
    </w:p>
    <w:p w14:paraId="30257AB6" w14:textId="77777777" w:rsidR="00242992" w:rsidRPr="00242992" w:rsidRDefault="00242992" w:rsidP="00242992">
      <w:pPr>
        <w:spacing w:after="0" w:line="240" w:lineRule="auto"/>
        <w:jc w:val="both"/>
        <w:rPr>
          <w:rFonts w:ascii="Arial" w:eastAsia="Times New Roman" w:hAnsi="Arial" w:cs="Arial"/>
        </w:rPr>
      </w:pPr>
      <w:bookmarkStart w:id="167" w:name="part_c4aa729281c64e798491d88c5756843a"/>
      <w:bookmarkEnd w:id="167"/>
      <w:r w:rsidRPr="00242992">
        <w:rPr>
          <w:rFonts w:ascii="Arial" w:eastAsia="Times New Roman" w:hAnsi="Arial" w:cs="Arial"/>
        </w:rPr>
        <w:t>7.3.6. Tiekėjas, pašalinęs visus Paslaugų trūkumus, privalo apie tai informuoti Pirkėją.</w:t>
      </w:r>
    </w:p>
    <w:p w14:paraId="28E171BC" w14:textId="77777777" w:rsidR="00242992" w:rsidRPr="00242992" w:rsidRDefault="00242992" w:rsidP="00242992">
      <w:pPr>
        <w:spacing w:after="0" w:line="240" w:lineRule="auto"/>
        <w:jc w:val="both"/>
        <w:rPr>
          <w:rFonts w:ascii="Arial" w:eastAsia="Times New Roman" w:hAnsi="Arial" w:cs="Arial"/>
        </w:rPr>
      </w:pPr>
      <w:bookmarkStart w:id="168" w:name="part_1c8e1dfbe3c54852bb2d7cae01843788"/>
      <w:bookmarkEnd w:id="168"/>
      <w:r w:rsidRPr="00242992">
        <w:rPr>
          <w:rFonts w:ascii="Arial" w:eastAsia="Times New Roman" w:hAnsi="Arial" w:cs="Arial"/>
        </w:rPr>
        <w:t>7.3.7. Pirkėjas per 5 (penkias) darbo dienas po Tiekėjo pranešimo apie Paslaugų trūkumų pašalinimą gavimo privalo patikrinti trūkumus, nurodytus Defektų akte arba Pirkėjo pretenzijoje, ir raštu patvirtinti, kurie Paslaugų trūkumai buvo pašalinti tinkamai.</w:t>
      </w:r>
    </w:p>
    <w:p w14:paraId="6BD4F610" w14:textId="77777777" w:rsidR="00242992" w:rsidRPr="00242992" w:rsidRDefault="00242992" w:rsidP="00242992">
      <w:pPr>
        <w:spacing w:after="0" w:line="240" w:lineRule="auto"/>
        <w:jc w:val="both"/>
        <w:rPr>
          <w:rFonts w:ascii="Arial" w:eastAsia="Times New Roman" w:hAnsi="Arial" w:cs="Arial"/>
        </w:rPr>
      </w:pPr>
      <w:r w:rsidRPr="00242992">
        <w:rPr>
          <w:rFonts w:ascii="Arial" w:eastAsia="Times New Roman" w:hAnsi="Arial" w:cs="Arial"/>
          <w:b/>
          <w:bCs/>
        </w:rPr>
        <w:t> </w:t>
      </w:r>
    </w:p>
    <w:p w14:paraId="63F0A990" w14:textId="77777777" w:rsidR="00242992" w:rsidRPr="00242992" w:rsidRDefault="00242992" w:rsidP="00661029">
      <w:pPr>
        <w:spacing w:after="0" w:line="240" w:lineRule="auto"/>
        <w:jc w:val="center"/>
        <w:rPr>
          <w:rFonts w:ascii="Arial" w:eastAsia="Times New Roman" w:hAnsi="Arial" w:cs="Arial"/>
        </w:rPr>
      </w:pPr>
      <w:bookmarkStart w:id="169" w:name="part_7479cb7613524a3eaca50233b232bed4"/>
      <w:bookmarkEnd w:id="169"/>
      <w:r w:rsidRPr="00242992">
        <w:rPr>
          <w:rFonts w:ascii="Arial" w:eastAsia="Times New Roman" w:hAnsi="Arial" w:cs="Arial"/>
          <w:b/>
          <w:bCs/>
        </w:rPr>
        <w:t>7.4.</w:t>
      </w:r>
      <w:r w:rsidRPr="00242992">
        <w:rPr>
          <w:rFonts w:ascii="Arial" w:eastAsia="Times New Roman" w:hAnsi="Arial" w:cs="Arial"/>
        </w:rPr>
        <w:t>    </w:t>
      </w:r>
      <w:r w:rsidRPr="00242992">
        <w:rPr>
          <w:rFonts w:ascii="Arial" w:eastAsia="Times New Roman" w:hAnsi="Arial" w:cs="Arial"/>
          <w:b/>
          <w:bCs/>
        </w:rPr>
        <w:t>Pirkėjo teisės, Tiekėjui nepašalinus Paslaugų trūkumų</w:t>
      </w:r>
    </w:p>
    <w:p w14:paraId="22A5ECEE" w14:textId="77777777" w:rsidR="00242992" w:rsidRPr="00242992" w:rsidRDefault="00242992" w:rsidP="00242992">
      <w:pPr>
        <w:spacing w:after="0" w:line="240" w:lineRule="auto"/>
        <w:jc w:val="both"/>
        <w:rPr>
          <w:rFonts w:ascii="Arial" w:eastAsia="Times New Roman" w:hAnsi="Arial" w:cs="Arial"/>
        </w:rPr>
      </w:pPr>
      <w:r w:rsidRPr="00242992">
        <w:rPr>
          <w:rFonts w:ascii="Arial" w:eastAsia="Times New Roman" w:hAnsi="Arial" w:cs="Arial"/>
          <w:b/>
          <w:bCs/>
        </w:rPr>
        <w:t> </w:t>
      </w:r>
    </w:p>
    <w:p w14:paraId="527F245A" w14:textId="77777777" w:rsidR="00242992" w:rsidRPr="00242992" w:rsidRDefault="00242992" w:rsidP="00242992">
      <w:pPr>
        <w:spacing w:after="0" w:line="240" w:lineRule="auto"/>
        <w:jc w:val="both"/>
        <w:rPr>
          <w:rFonts w:ascii="Arial" w:eastAsia="Times New Roman" w:hAnsi="Arial" w:cs="Arial"/>
        </w:rPr>
      </w:pPr>
      <w:bookmarkStart w:id="170" w:name="part_fdee1eed08684248ad0c2568a4a4ccf7"/>
      <w:bookmarkEnd w:id="170"/>
      <w:r w:rsidRPr="00242992">
        <w:rPr>
          <w:rFonts w:ascii="Arial" w:eastAsia="Times New Roman" w:hAnsi="Arial" w:cs="Arial"/>
        </w:rPr>
        <w:t>7.4.1. Jeigu Tiekėjas atsisako pašalinti arba nepašalina Paslaugų trūkumų per Pirkėjo nustatytus protingus terminus, Pirkėjas turi teisę:</w:t>
      </w:r>
    </w:p>
    <w:p w14:paraId="72A26BE1" w14:textId="77777777" w:rsidR="00242992" w:rsidRPr="00242992" w:rsidRDefault="00242992" w:rsidP="00242992">
      <w:pPr>
        <w:spacing w:after="0" w:line="240" w:lineRule="auto"/>
        <w:jc w:val="both"/>
        <w:rPr>
          <w:rFonts w:ascii="Arial" w:eastAsia="Times New Roman" w:hAnsi="Arial" w:cs="Arial"/>
        </w:rPr>
      </w:pPr>
      <w:bookmarkStart w:id="171" w:name="part_76615744ede941d9a8a368e0203573aa"/>
      <w:bookmarkEnd w:id="171"/>
      <w:r w:rsidRPr="00242992">
        <w:rPr>
          <w:rFonts w:ascii="Arial" w:eastAsia="Times New Roman" w:hAnsi="Arial" w:cs="Arial"/>
        </w:rPr>
        <w:t>7.4.1.1.  pašalinti Paslaugų trūkumus pats arba pasamdydamas trečiuosius asmenis, iš anksto apie tai informuodamas Tiekėją, ir pareikalauti Tiekėjo atlyginti Paslaugų ekspertizės bei Paslaugų trūkumų šalinimo išlaidas ir padengti patirtus nuostolius; arba</w:t>
      </w:r>
    </w:p>
    <w:p w14:paraId="5C11991D" w14:textId="77777777" w:rsidR="00242992" w:rsidRPr="00242992" w:rsidRDefault="00242992" w:rsidP="00242992">
      <w:pPr>
        <w:spacing w:after="0" w:line="240" w:lineRule="auto"/>
        <w:jc w:val="both"/>
        <w:rPr>
          <w:rFonts w:ascii="Arial" w:eastAsia="Times New Roman" w:hAnsi="Arial" w:cs="Arial"/>
        </w:rPr>
      </w:pPr>
      <w:bookmarkStart w:id="172" w:name="part_8730799f606845df84c4c503e0155c1e"/>
      <w:bookmarkEnd w:id="172"/>
      <w:r w:rsidRPr="00242992">
        <w:rPr>
          <w:rFonts w:ascii="Arial" w:eastAsia="Times New Roman" w:hAnsi="Arial" w:cs="Arial"/>
        </w:rPr>
        <w:t>7.4.1.2.  reikalauti sumažinti Tiekėjui mokėtiną sumą ir grąžinti dėl šios sumos sumažinimo susidariusią permoką per 30 (trisdešimt) dienų nuo Tiekėjui nustatyto termino pašalinti Paslaugų trūkumus pabaigos, jeigu tai neprieštarauja VPĮ įtvirtintiems principams; arba</w:t>
      </w:r>
    </w:p>
    <w:p w14:paraId="2A2BC979" w14:textId="77777777" w:rsidR="00242992" w:rsidRPr="00242992" w:rsidRDefault="00242992" w:rsidP="00242992">
      <w:pPr>
        <w:spacing w:after="0" w:line="240" w:lineRule="auto"/>
        <w:jc w:val="both"/>
        <w:rPr>
          <w:rFonts w:ascii="Arial" w:eastAsia="Times New Roman" w:hAnsi="Arial" w:cs="Arial"/>
        </w:rPr>
      </w:pPr>
      <w:bookmarkStart w:id="173" w:name="part_7f4bd0b2299744f58132c16ea50317b0"/>
      <w:bookmarkEnd w:id="173"/>
      <w:r w:rsidRPr="00242992">
        <w:rPr>
          <w:rFonts w:ascii="Arial" w:eastAsia="Times New Roman" w:hAnsi="Arial" w:cs="Arial"/>
        </w:rPr>
        <w:lastRenderedPageBreak/>
        <w:t>7.4.1.3.atsisakyti Paslaugų ir nemokėti už tokias Paslaugas ar reikalauti grąžinti už Paslaugas sumokėtą sumą bei nutraukti Sutartį.</w:t>
      </w:r>
    </w:p>
    <w:p w14:paraId="6CDCFBEC" w14:textId="77777777" w:rsidR="00242992" w:rsidRPr="00242992" w:rsidRDefault="00242992" w:rsidP="00242992">
      <w:pPr>
        <w:spacing w:after="0" w:line="240" w:lineRule="auto"/>
        <w:jc w:val="both"/>
        <w:rPr>
          <w:rFonts w:ascii="Arial" w:eastAsia="Times New Roman" w:hAnsi="Arial" w:cs="Arial"/>
        </w:rPr>
      </w:pPr>
      <w:bookmarkStart w:id="174" w:name="part_16303dbe0f9342b494a40d9766b8aff0"/>
      <w:bookmarkEnd w:id="174"/>
      <w:r w:rsidRPr="00242992">
        <w:rPr>
          <w:rFonts w:ascii="Arial" w:eastAsia="Times New Roman" w:hAnsi="Arial" w:cs="Arial"/>
        </w:rPr>
        <w:t>7.4.2. Tiekėjui pagal Sutartį mokėtina suma sumažinama tiek, kiek sumažėja Paslaugų vertė Pirkėjui dėl netinkamo Paslaugų dalies rezultato ar su Paslaugų teikimu susijusių prekių trūkumų, jeigu tokio Paslaugų dalies rezultato ir (ar) prekių vertė gali būti išskaitoma iš bendros Paslaugų vertės. Į Paslaugų vertės sumažėjimą, be kita ko, įskaičiuojamos Pirkėjo išlaidos Paslaugų dalies ir (ar) prekių trūkumų įvertinimui ir šalinimui (jeigu tokių Paslaugų dalies ir (ar) prekių kaina buvo nurodyta pirkimo metu).</w:t>
      </w:r>
    </w:p>
    <w:p w14:paraId="74B98C2F" w14:textId="77777777" w:rsidR="00242992" w:rsidRPr="00242992" w:rsidRDefault="00242992" w:rsidP="00242992">
      <w:pPr>
        <w:spacing w:after="0" w:line="240" w:lineRule="auto"/>
        <w:jc w:val="both"/>
        <w:rPr>
          <w:rFonts w:ascii="Arial" w:eastAsia="Times New Roman" w:hAnsi="Arial" w:cs="Arial"/>
        </w:rPr>
      </w:pPr>
      <w:bookmarkStart w:id="175" w:name="part_9795c62edc2f4e0ab123cbd48e15285a"/>
      <w:bookmarkEnd w:id="175"/>
      <w:r w:rsidRPr="00242992">
        <w:rPr>
          <w:rFonts w:ascii="Arial" w:eastAsia="Times New Roman" w:hAnsi="Arial" w:cs="Arial"/>
        </w:rPr>
        <w:t>7.4.3. Tiekėjas privalo patenkinti Pirkėjo pagal Bendrųjų sąlygų 7.4.4 papunktį pareikštą piniginį reikalavimą per 30 (trisdešimt) dienų arba per ilgesnį Pirkėjo reikalavime nurodytą protingą terminą.</w:t>
      </w:r>
    </w:p>
    <w:p w14:paraId="0D43E63B" w14:textId="77777777" w:rsidR="00242992" w:rsidRPr="00242992" w:rsidRDefault="00242992" w:rsidP="00242992">
      <w:pPr>
        <w:spacing w:after="0" w:line="240" w:lineRule="auto"/>
        <w:jc w:val="both"/>
        <w:rPr>
          <w:rFonts w:ascii="Arial" w:eastAsia="Times New Roman" w:hAnsi="Arial" w:cs="Arial"/>
        </w:rPr>
      </w:pPr>
      <w:bookmarkStart w:id="176" w:name="part_022f5c0951414a14a09daf4e9f2baa09"/>
      <w:bookmarkEnd w:id="176"/>
      <w:r w:rsidRPr="00242992">
        <w:rPr>
          <w:rFonts w:ascii="Arial" w:eastAsia="Times New Roman" w:hAnsi="Arial" w:cs="Arial"/>
        </w:rPr>
        <w:t>7.4.4. Už vėlavimą pašalinti Paslaugų trūkumus Pirkėjas privalo reikalauti Tiekėjo sumokėti Specialiosiose sąlygose nustatyto dydžio netesybas.</w:t>
      </w:r>
    </w:p>
    <w:p w14:paraId="00E4225B" w14:textId="77777777" w:rsidR="00242992" w:rsidRPr="00242992" w:rsidRDefault="00242992" w:rsidP="00242992">
      <w:pPr>
        <w:spacing w:after="0" w:line="240" w:lineRule="auto"/>
        <w:jc w:val="both"/>
        <w:rPr>
          <w:rFonts w:ascii="Arial" w:eastAsia="Times New Roman" w:hAnsi="Arial" w:cs="Arial"/>
        </w:rPr>
      </w:pPr>
      <w:r w:rsidRPr="00242992">
        <w:rPr>
          <w:rFonts w:ascii="Arial" w:eastAsia="Times New Roman" w:hAnsi="Arial" w:cs="Arial"/>
          <w:b/>
          <w:bCs/>
        </w:rPr>
        <w:t> </w:t>
      </w:r>
    </w:p>
    <w:p w14:paraId="58CF3F0A" w14:textId="113BFA49" w:rsidR="00242992" w:rsidRPr="00242992" w:rsidRDefault="00242992" w:rsidP="00661029">
      <w:pPr>
        <w:spacing w:after="0" w:line="240" w:lineRule="auto"/>
        <w:jc w:val="center"/>
        <w:rPr>
          <w:rFonts w:ascii="Arial" w:eastAsia="Times New Roman" w:hAnsi="Arial" w:cs="Arial"/>
        </w:rPr>
      </w:pPr>
      <w:bookmarkStart w:id="177" w:name="part_d0aee271ed0245c68c2d78d9a5fa3bed"/>
      <w:bookmarkEnd w:id="177"/>
      <w:r w:rsidRPr="00242992">
        <w:rPr>
          <w:rFonts w:ascii="Arial" w:eastAsia="Times New Roman" w:hAnsi="Arial" w:cs="Arial"/>
          <w:b/>
          <w:bCs/>
        </w:rPr>
        <w:t>8.</w:t>
      </w:r>
      <w:r w:rsidRPr="00242992">
        <w:rPr>
          <w:rFonts w:ascii="Arial" w:eastAsia="Times New Roman" w:hAnsi="Arial" w:cs="Arial"/>
        </w:rPr>
        <w:t>  </w:t>
      </w:r>
      <w:r w:rsidRPr="00242992">
        <w:rPr>
          <w:rFonts w:ascii="Arial" w:eastAsia="Times New Roman" w:hAnsi="Arial" w:cs="Arial"/>
          <w:b/>
          <w:bCs/>
        </w:rPr>
        <w:t>PASLAUGŲ SUTEIKIMO TERMINAI</w:t>
      </w:r>
    </w:p>
    <w:p w14:paraId="21B2452A" w14:textId="77777777" w:rsidR="00242992" w:rsidRPr="00242992" w:rsidRDefault="00242992" w:rsidP="00661029">
      <w:pPr>
        <w:spacing w:after="0" w:line="240" w:lineRule="auto"/>
        <w:jc w:val="center"/>
        <w:rPr>
          <w:rFonts w:ascii="Arial" w:eastAsia="Times New Roman" w:hAnsi="Arial" w:cs="Arial"/>
        </w:rPr>
      </w:pPr>
      <w:bookmarkStart w:id="178" w:name="part_52eb75e9ac5b437eb22cf24da949aa45"/>
      <w:bookmarkEnd w:id="178"/>
      <w:r w:rsidRPr="00242992">
        <w:rPr>
          <w:rFonts w:ascii="Arial" w:eastAsia="Times New Roman" w:hAnsi="Arial" w:cs="Arial"/>
          <w:b/>
          <w:bCs/>
        </w:rPr>
        <w:t>8.1.</w:t>
      </w:r>
      <w:r w:rsidRPr="00242992">
        <w:rPr>
          <w:rFonts w:ascii="Arial" w:eastAsia="Times New Roman" w:hAnsi="Arial" w:cs="Arial"/>
        </w:rPr>
        <w:t>    </w:t>
      </w:r>
      <w:r w:rsidRPr="00242992">
        <w:rPr>
          <w:rFonts w:ascii="Arial" w:eastAsia="Times New Roman" w:hAnsi="Arial" w:cs="Arial"/>
          <w:b/>
          <w:bCs/>
        </w:rPr>
        <w:t>Paslaugų terminai ir teikimo grafikas</w:t>
      </w:r>
    </w:p>
    <w:p w14:paraId="4F1430A0" w14:textId="77777777" w:rsidR="00242992" w:rsidRPr="00242992" w:rsidRDefault="00242992" w:rsidP="00242992">
      <w:pPr>
        <w:spacing w:after="0" w:line="240" w:lineRule="auto"/>
        <w:jc w:val="both"/>
        <w:rPr>
          <w:rFonts w:ascii="Arial" w:eastAsia="Times New Roman" w:hAnsi="Arial" w:cs="Arial"/>
        </w:rPr>
      </w:pPr>
      <w:r w:rsidRPr="00242992">
        <w:rPr>
          <w:rFonts w:ascii="Arial" w:eastAsia="Times New Roman" w:hAnsi="Arial" w:cs="Arial"/>
          <w:b/>
          <w:bCs/>
        </w:rPr>
        <w:t> </w:t>
      </w:r>
    </w:p>
    <w:p w14:paraId="549A5832" w14:textId="77777777" w:rsidR="00242992" w:rsidRPr="00242992" w:rsidRDefault="00242992" w:rsidP="00242992">
      <w:pPr>
        <w:spacing w:after="0" w:line="240" w:lineRule="auto"/>
        <w:jc w:val="both"/>
        <w:rPr>
          <w:rFonts w:ascii="Arial" w:eastAsia="Times New Roman" w:hAnsi="Arial" w:cs="Arial"/>
        </w:rPr>
      </w:pPr>
      <w:bookmarkStart w:id="179" w:name="part_d2f1f073ecc64a5d89015a498c19332a"/>
      <w:bookmarkEnd w:id="179"/>
      <w:r w:rsidRPr="00242992">
        <w:rPr>
          <w:rFonts w:ascii="Arial" w:eastAsia="Times New Roman" w:hAnsi="Arial" w:cs="Arial"/>
        </w:rPr>
        <w:t>8.1.1. Tiekėjas privalo suteikti Paslaugas laikydamasis terminų, nurodytų Specialiosiose sąlygose.</w:t>
      </w:r>
    </w:p>
    <w:p w14:paraId="4036497C" w14:textId="77777777" w:rsidR="00242992" w:rsidRPr="00242992" w:rsidRDefault="00242992" w:rsidP="00242992">
      <w:pPr>
        <w:spacing w:after="0" w:line="240" w:lineRule="auto"/>
        <w:jc w:val="both"/>
        <w:rPr>
          <w:rFonts w:ascii="Arial" w:eastAsia="Times New Roman" w:hAnsi="Arial" w:cs="Arial"/>
        </w:rPr>
      </w:pPr>
      <w:bookmarkStart w:id="180" w:name="part_da4942f995424c9dab75362480a7486e"/>
      <w:bookmarkEnd w:id="180"/>
      <w:r w:rsidRPr="00242992">
        <w:rPr>
          <w:rFonts w:ascii="Arial" w:eastAsia="Times New Roman" w:hAnsi="Arial" w:cs="Arial"/>
        </w:rPr>
        <w:t>8.1.2. Jei taikytina, Pirkėjas privalo ne vėliau kaip per 14 (keturiolika) darbo dienų nuo Sutarties įsigaliojimo arba per kitą pirkimo dokumentuose nurodytą terminą parengti ir pateikti Tiekėjui suderinimui Paslaugų teikimo grafiką (toliau – </w:t>
      </w:r>
      <w:r w:rsidRPr="00242992">
        <w:rPr>
          <w:rFonts w:ascii="Arial" w:eastAsia="Times New Roman" w:hAnsi="Arial" w:cs="Arial"/>
          <w:b/>
          <w:bCs/>
        </w:rPr>
        <w:t>Grafikas</w:t>
      </w:r>
      <w:r w:rsidRPr="00242992">
        <w:rPr>
          <w:rFonts w:ascii="Arial" w:eastAsia="Times New Roman" w:hAnsi="Arial" w:cs="Arial"/>
        </w:rPr>
        <w:t>).</w:t>
      </w:r>
    </w:p>
    <w:p w14:paraId="7DADF348" w14:textId="77777777" w:rsidR="00242992" w:rsidRPr="00242992" w:rsidRDefault="00242992" w:rsidP="00242992">
      <w:pPr>
        <w:spacing w:after="0" w:line="240" w:lineRule="auto"/>
        <w:jc w:val="both"/>
        <w:rPr>
          <w:rFonts w:ascii="Arial" w:eastAsia="Times New Roman" w:hAnsi="Arial" w:cs="Arial"/>
        </w:rPr>
      </w:pPr>
      <w:bookmarkStart w:id="181" w:name="part_8694078a9e764a07911cb066aa03c169"/>
      <w:bookmarkEnd w:id="181"/>
      <w:r w:rsidRPr="00242992">
        <w:rPr>
          <w:rFonts w:ascii="Arial" w:eastAsia="Times New Roman" w:hAnsi="Arial" w:cs="Arial"/>
        </w:rPr>
        <w:t>8.1.3. Jei aktualu, Grafike turi būti pažymėta, kurios Paslaugos gali būti teikiamos lygiagrečiai, o kurios gali būti teikiamos tik numatytu eiliškumu.</w:t>
      </w:r>
    </w:p>
    <w:p w14:paraId="155B1E2D" w14:textId="77777777" w:rsidR="00242992" w:rsidRPr="00242992" w:rsidRDefault="00242992" w:rsidP="00242992">
      <w:pPr>
        <w:spacing w:after="0" w:line="240" w:lineRule="auto"/>
        <w:jc w:val="both"/>
        <w:rPr>
          <w:rFonts w:ascii="Arial" w:eastAsia="Times New Roman" w:hAnsi="Arial" w:cs="Arial"/>
        </w:rPr>
      </w:pPr>
      <w:r w:rsidRPr="00242992">
        <w:rPr>
          <w:rFonts w:ascii="Arial" w:eastAsia="Times New Roman" w:hAnsi="Arial" w:cs="Arial"/>
          <w:b/>
          <w:bCs/>
        </w:rPr>
        <w:t> </w:t>
      </w:r>
    </w:p>
    <w:p w14:paraId="63A15221" w14:textId="77777777" w:rsidR="00242992" w:rsidRPr="00242992" w:rsidRDefault="00242992" w:rsidP="00661029">
      <w:pPr>
        <w:spacing w:after="0" w:line="240" w:lineRule="auto"/>
        <w:jc w:val="center"/>
        <w:rPr>
          <w:rFonts w:ascii="Arial" w:eastAsia="Times New Roman" w:hAnsi="Arial" w:cs="Arial"/>
        </w:rPr>
      </w:pPr>
      <w:bookmarkStart w:id="182" w:name="part_86aa137fc3964b3e9358774006f3a9d3"/>
      <w:bookmarkEnd w:id="182"/>
      <w:r w:rsidRPr="00242992">
        <w:rPr>
          <w:rFonts w:ascii="Arial" w:eastAsia="Times New Roman" w:hAnsi="Arial" w:cs="Arial"/>
          <w:b/>
          <w:bCs/>
        </w:rPr>
        <w:t>8.2.    Netesybos už Paslaugų teikimo vėlavimą</w:t>
      </w:r>
    </w:p>
    <w:p w14:paraId="3ED89527" w14:textId="77777777" w:rsidR="00242992" w:rsidRPr="00242992" w:rsidRDefault="00242992" w:rsidP="00242992">
      <w:pPr>
        <w:spacing w:after="0" w:line="240" w:lineRule="auto"/>
        <w:jc w:val="both"/>
        <w:rPr>
          <w:rFonts w:ascii="Arial" w:eastAsia="Times New Roman" w:hAnsi="Arial" w:cs="Arial"/>
        </w:rPr>
      </w:pPr>
      <w:r w:rsidRPr="00242992">
        <w:rPr>
          <w:rFonts w:ascii="Arial" w:eastAsia="Times New Roman" w:hAnsi="Arial" w:cs="Arial"/>
          <w:b/>
          <w:bCs/>
        </w:rPr>
        <w:t> </w:t>
      </w:r>
    </w:p>
    <w:p w14:paraId="15DED8DB" w14:textId="77777777" w:rsidR="00242992" w:rsidRPr="00242992" w:rsidRDefault="00242992" w:rsidP="00242992">
      <w:pPr>
        <w:spacing w:after="0" w:line="240" w:lineRule="auto"/>
        <w:jc w:val="both"/>
        <w:rPr>
          <w:rFonts w:ascii="Arial" w:eastAsia="Times New Roman" w:hAnsi="Arial" w:cs="Arial"/>
        </w:rPr>
      </w:pPr>
      <w:bookmarkStart w:id="183" w:name="part_f3e2e4057ae240c289fa815b148da725"/>
      <w:bookmarkEnd w:id="183"/>
      <w:r w:rsidRPr="00242992">
        <w:rPr>
          <w:rFonts w:ascii="Arial" w:eastAsia="Times New Roman" w:hAnsi="Arial" w:cs="Arial"/>
        </w:rPr>
        <w:t>8.2.1.   Jeigu Tiekėjas praleidžia Paslaugų teikimo terminus, nustatytus Specialiosiose sąlygose, Tiekėjui iki Paslaugų suteikimo dienos taikomos Specialiosiose sąlygose nurodyto dydžio netesybos.</w:t>
      </w:r>
    </w:p>
    <w:p w14:paraId="2131FB50" w14:textId="77777777" w:rsidR="00242992" w:rsidRPr="00242992" w:rsidRDefault="00242992" w:rsidP="00242992">
      <w:pPr>
        <w:spacing w:after="0" w:line="240" w:lineRule="auto"/>
        <w:jc w:val="both"/>
        <w:rPr>
          <w:rFonts w:ascii="Arial" w:eastAsia="Times New Roman" w:hAnsi="Arial" w:cs="Arial"/>
        </w:rPr>
      </w:pPr>
      <w:bookmarkStart w:id="184" w:name="part_f4b4d2d60891445fb799ac53eb6ee289"/>
      <w:bookmarkEnd w:id="184"/>
      <w:r w:rsidRPr="00242992">
        <w:rPr>
          <w:rFonts w:ascii="Arial" w:eastAsia="Times New Roman" w:hAnsi="Arial" w:cs="Arial"/>
        </w:rPr>
        <w:t>8.2.2.   Tiekėjui praleidus Paslaugų ar jų etapo suteikimo terminą, netesybos skaičiuojamos nuo Paslaugų ar jų etapo suteikimo termino pabaigos (neįskaitytinai) iki Paslaugų ar jų etapo suteikimo datos (įskaitytinai), nustatytos pagal Paslaugų perdavimo–priėmimo aktus.</w:t>
      </w:r>
    </w:p>
    <w:p w14:paraId="1582F6EB" w14:textId="77777777" w:rsidR="00242992" w:rsidRPr="00242992" w:rsidRDefault="00242992" w:rsidP="00242992">
      <w:pPr>
        <w:spacing w:after="0" w:line="240" w:lineRule="auto"/>
        <w:jc w:val="both"/>
        <w:rPr>
          <w:rFonts w:ascii="Arial" w:eastAsia="Times New Roman" w:hAnsi="Arial" w:cs="Arial"/>
        </w:rPr>
      </w:pPr>
      <w:bookmarkStart w:id="185" w:name="part_4b2f9f37c1e14f15b6cdd3d9310d6a8a"/>
      <w:bookmarkEnd w:id="185"/>
      <w:r w:rsidRPr="00242992">
        <w:rPr>
          <w:rFonts w:ascii="Arial" w:eastAsia="Times New Roman" w:hAnsi="Arial" w:cs="Arial"/>
        </w:rPr>
        <w:t>8.2.3. Jei Tiekėjui pagal šią Sutartį yra priskaičiuotos netesybos, Pirkėjo už Paslaugas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5C475A74" w14:textId="77777777" w:rsidR="00242992" w:rsidRPr="00242992" w:rsidRDefault="00242992" w:rsidP="00242992">
      <w:pPr>
        <w:spacing w:after="0" w:line="240" w:lineRule="auto"/>
        <w:jc w:val="both"/>
        <w:rPr>
          <w:rFonts w:ascii="Arial" w:eastAsia="Times New Roman" w:hAnsi="Arial" w:cs="Arial"/>
        </w:rPr>
      </w:pPr>
      <w:r w:rsidRPr="00242992">
        <w:rPr>
          <w:rFonts w:ascii="Arial" w:eastAsia="Times New Roman" w:hAnsi="Arial" w:cs="Arial"/>
          <w:b/>
          <w:bCs/>
        </w:rPr>
        <w:t> </w:t>
      </w:r>
    </w:p>
    <w:p w14:paraId="3866001D" w14:textId="77777777" w:rsidR="00242992" w:rsidRPr="00242992" w:rsidRDefault="00242992" w:rsidP="00661029">
      <w:pPr>
        <w:spacing w:after="0" w:line="240" w:lineRule="auto"/>
        <w:jc w:val="center"/>
        <w:rPr>
          <w:rFonts w:ascii="Arial" w:eastAsia="Times New Roman" w:hAnsi="Arial" w:cs="Arial"/>
          <w:caps/>
        </w:rPr>
      </w:pPr>
      <w:bookmarkStart w:id="186" w:name="part_1680ec31032449cf9b366d118756e955"/>
      <w:bookmarkEnd w:id="186"/>
      <w:r w:rsidRPr="00242992">
        <w:rPr>
          <w:rFonts w:ascii="Arial" w:eastAsia="Times New Roman" w:hAnsi="Arial" w:cs="Arial"/>
          <w:b/>
          <w:bCs/>
        </w:rPr>
        <w:t>9.  </w:t>
      </w:r>
      <w:r w:rsidRPr="00242992">
        <w:rPr>
          <w:rFonts w:ascii="Arial" w:eastAsia="Times New Roman" w:hAnsi="Arial" w:cs="Arial"/>
          <w:b/>
          <w:bCs/>
          <w:caps/>
        </w:rPr>
        <w:t>Prievolių pagal Sutartį įvykdymo užtikrinimo būdai</w:t>
      </w:r>
    </w:p>
    <w:p w14:paraId="3C1F288F" w14:textId="77777777" w:rsidR="00242992" w:rsidRPr="00242992" w:rsidRDefault="00242992" w:rsidP="00242992">
      <w:pPr>
        <w:spacing w:after="0" w:line="240" w:lineRule="auto"/>
        <w:jc w:val="both"/>
        <w:rPr>
          <w:rFonts w:ascii="Arial" w:eastAsia="Times New Roman" w:hAnsi="Arial" w:cs="Arial"/>
        </w:rPr>
      </w:pPr>
      <w:r w:rsidRPr="00242992">
        <w:rPr>
          <w:rFonts w:ascii="Arial" w:eastAsia="Times New Roman" w:hAnsi="Arial" w:cs="Arial"/>
          <w:b/>
          <w:bCs/>
        </w:rPr>
        <w:t> </w:t>
      </w:r>
    </w:p>
    <w:p w14:paraId="1263CF7E" w14:textId="77777777" w:rsidR="00242992" w:rsidRPr="00242992" w:rsidRDefault="00242992" w:rsidP="00242992">
      <w:pPr>
        <w:spacing w:after="0" w:line="240" w:lineRule="auto"/>
        <w:jc w:val="both"/>
        <w:rPr>
          <w:rFonts w:ascii="Arial" w:eastAsia="Times New Roman" w:hAnsi="Arial" w:cs="Arial"/>
        </w:rPr>
      </w:pPr>
      <w:r w:rsidRPr="00242992">
        <w:rPr>
          <w:rFonts w:ascii="Arial" w:eastAsia="Times New Roman" w:hAnsi="Arial" w:cs="Arial"/>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1A1BCA93" w14:textId="77777777" w:rsidR="00242992" w:rsidRPr="00242992" w:rsidRDefault="00242992" w:rsidP="00242992">
      <w:pPr>
        <w:spacing w:after="0" w:line="240" w:lineRule="auto"/>
        <w:jc w:val="both"/>
        <w:rPr>
          <w:rFonts w:ascii="Arial" w:eastAsia="Times New Roman" w:hAnsi="Arial" w:cs="Arial"/>
        </w:rPr>
      </w:pPr>
      <w:r w:rsidRPr="00242992">
        <w:rPr>
          <w:rFonts w:ascii="Arial" w:eastAsia="Times New Roman" w:hAnsi="Arial" w:cs="Arial"/>
          <w:b/>
          <w:bCs/>
        </w:rPr>
        <w:t> </w:t>
      </w:r>
    </w:p>
    <w:p w14:paraId="37372CEA" w14:textId="77777777" w:rsidR="00242992" w:rsidRPr="00242992" w:rsidRDefault="00242992" w:rsidP="00661029">
      <w:pPr>
        <w:spacing w:after="0" w:line="240" w:lineRule="auto"/>
        <w:jc w:val="center"/>
        <w:rPr>
          <w:rFonts w:ascii="Arial" w:eastAsia="Times New Roman" w:hAnsi="Arial" w:cs="Arial"/>
        </w:rPr>
      </w:pPr>
      <w:bookmarkStart w:id="187" w:name="part_6ef7d11e04a847d5acf91aa4298f3022"/>
      <w:bookmarkEnd w:id="187"/>
      <w:r w:rsidRPr="00242992">
        <w:rPr>
          <w:rFonts w:ascii="Arial" w:eastAsia="Times New Roman" w:hAnsi="Arial" w:cs="Arial"/>
          <w:b/>
          <w:bCs/>
        </w:rPr>
        <w:t>10.  </w:t>
      </w:r>
      <w:r w:rsidRPr="00242992">
        <w:rPr>
          <w:rFonts w:ascii="Arial" w:eastAsia="Times New Roman" w:hAnsi="Arial" w:cs="Arial"/>
          <w:b/>
          <w:bCs/>
          <w:caps/>
        </w:rPr>
        <w:t>Sutarties įvykdymo užtikrinimas (JEI TAIKOMA)</w:t>
      </w:r>
    </w:p>
    <w:p w14:paraId="5AC2D9BC" w14:textId="77777777" w:rsidR="00242992" w:rsidRPr="00242992" w:rsidRDefault="00242992" w:rsidP="00242992">
      <w:pPr>
        <w:spacing w:after="0" w:line="240" w:lineRule="auto"/>
        <w:jc w:val="both"/>
        <w:rPr>
          <w:rFonts w:ascii="Arial" w:eastAsia="Times New Roman" w:hAnsi="Arial" w:cs="Arial"/>
        </w:rPr>
      </w:pPr>
      <w:r w:rsidRPr="00242992">
        <w:rPr>
          <w:rFonts w:ascii="Arial" w:eastAsia="Times New Roman" w:hAnsi="Arial" w:cs="Arial"/>
          <w:b/>
          <w:bCs/>
        </w:rPr>
        <w:t> </w:t>
      </w:r>
    </w:p>
    <w:p w14:paraId="0027DB24" w14:textId="77777777" w:rsidR="00242992" w:rsidRPr="00242992" w:rsidRDefault="00242992" w:rsidP="00242992">
      <w:pPr>
        <w:spacing w:after="0" w:line="240" w:lineRule="auto"/>
        <w:jc w:val="both"/>
        <w:rPr>
          <w:rFonts w:ascii="Arial" w:eastAsia="Times New Roman" w:hAnsi="Arial" w:cs="Arial"/>
        </w:rPr>
      </w:pPr>
      <w:bookmarkStart w:id="188" w:name="part_26354371204b4e9c9cf06fa1c4031893"/>
      <w:bookmarkEnd w:id="188"/>
      <w:r w:rsidRPr="00242992">
        <w:rPr>
          <w:rFonts w:ascii="Arial" w:eastAsia="Times New Roman" w:hAnsi="Arial" w:cs="Arial"/>
        </w:rPr>
        <w:t>10.1. Šio skyriaus nuostatos taikomos tuomet, jei Specialiosiose sąlygose numatyta, kad tinkamam Sutarties įvykdymui užtikrinti Tiekėjas turi pateikti pirmo pareikalavimo banko garantiją arba draudimo bendrovės laidavimo draudimo raštą arba kitą Specialiosiose sąlygose nurodytą sutartinių įsipareigojimų įvykdymo užtikrinimą.</w:t>
      </w:r>
    </w:p>
    <w:p w14:paraId="140E9F64" w14:textId="77777777" w:rsidR="00242992" w:rsidRPr="00242992" w:rsidRDefault="00242992" w:rsidP="00242992">
      <w:pPr>
        <w:spacing w:after="0" w:line="240" w:lineRule="auto"/>
        <w:jc w:val="both"/>
        <w:rPr>
          <w:rFonts w:ascii="Arial" w:eastAsia="Times New Roman" w:hAnsi="Arial" w:cs="Arial"/>
        </w:rPr>
      </w:pPr>
      <w:r w:rsidRPr="00242992">
        <w:rPr>
          <w:rFonts w:ascii="Arial" w:eastAsia="Times New Roman" w:hAnsi="Arial" w:cs="Arial"/>
          <w:b/>
          <w:bCs/>
        </w:rPr>
        <w:t>Pastaba.</w:t>
      </w:r>
      <w:r w:rsidRPr="00242992">
        <w:rPr>
          <w:rFonts w:ascii="Arial" w:eastAsia="Times New Roman" w:hAnsi="Arial" w:cs="Arial"/>
        </w:rPr>
        <w:t> 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1005725C" w14:textId="77777777" w:rsidR="00242992" w:rsidRPr="00242992" w:rsidRDefault="00242992" w:rsidP="00242992">
      <w:pPr>
        <w:spacing w:after="0" w:line="240" w:lineRule="auto"/>
        <w:jc w:val="both"/>
        <w:rPr>
          <w:rFonts w:ascii="Arial" w:eastAsia="Times New Roman" w:hAnsi="Arial" w:cs="Arial"/>
        </w:rPr>
      </w:pPr>
      <w:bookmarkStart w:id="189" w:name="part_2b73ecacaa034a15b150aa22f641d50a"/>
      <w:bookmarkEnd w:id="189"/>
      <w:r w:rsidRPr="00242992">
        <w:rPr>
          <w:rFonts w:ascii="Arial" w:eastAsia="Times New Roman" w:hAnsi="Arial" w:cs="Arial"/>
        </w:rPr>
        <w:t xml:space="preserve">10.2. Tiekėjas privalo pateikti Pirkėjui Specialiosiose sąlygose nurodytos rūšies ir dydžio Sutarties įvykdymo užtikrinimą – pirmo pareikalavimo banko garantiją arba draudimo bendrovės laidavimo draudimo raštą (kartu su draudimo bendrovės laidavimo draudimo raštu turi būti pateiktas ir pasirašytas draudimo liudijimas (polisas) bei dokumentas, įrodantis, kad draudimo įmoka už išduotą </w:t>
      </w:r>
      <w:r w:rsidRPr="00242992">
        <w:rPr>
          <w:rFonts w:ascii="Arial" w:eastAsia="Times New Roman" w:hAnsi="Arial" w:cs="Arial"/>
        </w:rPr>
        <w:lastRenderedPageBreak/>
        <w:t>laidavimo draudimo raštą yra sumokėta), atitinkantį Bendrųjų sąlygų 10 skyriuje nurodytas sąlygas, per Specialiosiose sąlygose nustatytą terminą (toliau – </w:t>
      </w:r>
      <w:r w:rsidRPr="00242992">
        <w:rPr>
          <w:rFonts w:ascii="Arial" w:eastAsia="Times New Roman" w:hAnsi="Arial" w:cs="Arial"/>
          <w:b/>
          <w:bCs/>
        </w:rPr>
        <w:t>Sutarties įvykdymo užtikrinimas</w:t>
      </w:r>
      <w:r w:rsidRPr="00242992">
        <w:rPr>
          <w:rFonts w:ascii="Arial" w:eastAsia="Times New Roman" w:hAnsi="Arial" w:cs="Arial"/>
        </w:rPr>
        <w:t>).</w:t>
      </w:r>
    </w:p>
    <w:p w14:paraId="3C00E9A7" w14:textId="77777777" w:rsidR="00242992" w:rsidRPr="00242992" w:rsidRDefault="00242992" w:rsidP="00242992">
      <w:pPr>
        <w:spacing w:after="0" w:line="240" w:lineRule="auto"/>
        <w:jc w:val="both"/>
        <w:rPr>
          <w:rFonts w:ascii="Arial" w:eastAsia="Times New Roman" w:hAnsi="Arial" w:cs="Arial"/>
        </w:rPr>
      </w:pPr>
      <w:bookmarkStart w:id="190" w:name="part_6bd13ad7ca3c4e20b1bea6bdc976c8c4"/>
      <w:bookmarkEnd w:id="190"/>
      <w:r w:rsidRPr="00242992">
        <w:rPr>
          <w:rFonts w:ascii="Arial" w:eastAsia="Times New Roman" w:hAnsi="Arial" w:cs="Arial"/>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0A107A7A" w14:textId="77777777" w:rsidR="00242992" w:rsidRPr="00242992" w:rsidRDefault="00242992" w:rsidP="00242992">
      <w:pPr>
        <w:spacing w:after="0" w:line="240" w:lineRule="auto"/>
        <w:jc w:val="both"/>
        <w:rPr>
          <w:rFonts w:ascii="Arial" w:eastAsia="Times New Roman" w:hAnsi="Arial" w:cs="Arial"/>
        </w:rPr>
      </w:pPr>
      <w:bookmarkStart w:id="191" w:name="part_ce1e219dd4764a5b9d35fea0fc1f14de"/>
      <w:bookmarkEnd w:id="191"/>
      <w:r w:rsidRPr="00242992">
        <w:rPr>
          <w:rFonts w:ascii="Arial" w:eastAsia="Times New Roman" w:hAnsi="Arial" w:cs="Arial"/>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w:t>
      </w:r>
    </w:p>
    <w:p w14:paraId="353758F6" w14:textId="77777777" w:rsidR="00242992" w:rsidRPr="00242992" w:rsidRDefault="00242992" w:rsidP="00242992">
      <w:pPr>
        <w:spacing w:after="0" w:line="240" w:lineRule="auto"/>
        <w:jc w:val="both"/>
        <w:rPr>
          <w:rFonts w:ascii="Arial" w:eastAsia="Times New Roman" w:hAnsi="Arial" w:cs="Arial"/>
        </w:rPr>
      </w:pPr>
      <w:bookmarkStart w:id="192" w:name="part_ccd3bc9ec89e4de1ab64eb6ec4b36ef3"/>
      <w:bookmarkEnd w:id="192"/>
      <w:r w:rsidRPr="00242992">
        <w:rPr>
          <w:rFonts w:ascii="Arial" w:eastAsia="Times New Roman" w:hAnsi="Arial" w:cs="Arial"/>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w:t>
      </w:r>
    </w:p>
    <w:p w14:paraId="275CA983" w14:textId="77777777" w:rsidR="00242992" w:rsidRPr="00242992" w:rsidRDefault="00242992" w:rsidP="00242992">
      <w:pPr>
        <w:spacing w:after="0" w:line="240" w:lineRule="auto"/>
        <w:jc w:val="both"/>
        <w:rPr>
          <w:rFonts w:ascii="Arial" w:eastAsia="Times New Roman" w:hAnsi="Arial" w:cs="Arial"/>
        </w:rPr>
      </w:pPr>
      <w:bookmarkStart w:id="193" w:name="part_4af100ce4c464aa09b25ce699c71c779"/>
      <w:bookmarkEnd w:id="193"/>
      <w:r w:rsidRPr="00242992">
        <w:rPr>
          <w:rFonts w:ascii="Arial" w:eastAsia="Times New Roman" w:hAnsi="Arial" w:cs="Arial"/>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w:t>
      </w:r>
    </w:p>
    <w:p w14:paraId="28DFDFC2" w14:textId="77777777" w:rsidR="00242992" w:rsidRPr="00242992" w:rsidRDefault="00242992" w:rsidP="00242992">
      <w:pPr>
        <w:spacing w:after="0" w:line="240" w:lineRule="auto"/>
        <w:jc w:val="both"/>
        <w:rPr>
          <w:rFonts w:ascii="Arial" w:eastAsia="Times New Roman" w:hAnsi="Arial" w:cs="Arial"/>
        </w:rPr>
      </w:pPr>
      <w:bookmarkStart w:id="194" w:name="part_71eaef097c5944e79c585893c200b975"/>
      <w:bookmarkEnd w:id="194"/>
      <w:r w:rsidRPr="00242992">
        <w:rPr>
          <w:rFonts w:ascii="Arial" w:eastAsia="Times New Roman" w:hAnsi="Arial" w:cs="Arial"/>
        </w:rPr>
        <w:t>10.7. Sutarties įvykdymo užtikrinimas turi įsigalioti ne vėliau negu jo pateikimo Pirkėjui dieną.</w:t>
      </w:r>
    </w:p>
    <w:p w14:paraId="2F97CECC" w14:textId="77777777" w:rsidR="00242992" w:rsidRPr="00242992" w:rsidRDefault="00242992" w:rsidP="00242992">
      <w:pPr>
        <w:spacing w:after="0" w:line="240" w:lineRule="auto"/>
        <w:jc w:val="both"/>
        <w:rPr>
          <w:rFonts w:ascii="Arial" w:eastAsia="Times New Roman" w:hAnsi="Arial" w:cs="Arial"/>
        </w:rPr>
      </w:pPr>
      <w:bookmarkStart w:id="195" w:name="part_675546c9e348477aa0f5b970af1b4edb"/>
      <w:bookmarkEnd w:id="195"/>
      <w:r w:rsidRPr="00242992">
        <w:rPr>
          <w:rFonts w:ascii="Arial" w:eastAsia="Times New Roman" w:hAnsi="Arial" w:cs="Arial"/>
        </w:rPr>
        <w:t>10.8. Sutarties įvykdymo užtikrinimo suma turi būti nurodoma ir išmokama eurais.</w:t>
      </w:r>
    </w:p>
    <w:p w14:paraId="6DE54039" w14:textId="77777777" w:rsidR="00242992" w:rsidRPr="00242992" w:rsidRDefault="00242992" w:rsidP="00242992">
      <w:pPr>
        <w:spacing w:after="0" w:line="240" w:lineRule="auto"/>
        <w:jc w:val="both"/>
        <w:rPr>
          <w:rFonts w:ascii="Arial" w:eastAsia="Times New Roman" w:hAnsi="Arial" w:cs="Arial"/>
        </w:rPr>
      </w:pPr>
      <w:bookmarkStart w:id="196" w:name="part_32506eb063e8493883c46d3f13415fe6"/>
      <w:bookmarkEnd w:id="196"/>
      <w:r w:rsidRPr="00242992">
        <w:rPr>
          <w:rFonts w:ascii="Arial" w:eastAsia="Times New Roman" w:hAnsi="Arial" w:cs="Arial"/>
        </w:rPr>
        <w:t>10.9. Sutarties įvykdymo užtikrinimas turi būti surašytas lietuvių arba kita kalba (esant Pirkėjo prašymui, turi būti pateiktas vertimas į lietuvių kalbą).</w:t>
      </w:r>
    </w:p>
    <w:p w14:paraId="0EDDBBED" w14:textId="77777777" w:rsidR="00242992" w:rsidRPr="00242992" w:rsidRDefault="00242992" w:rsidP="00242992">
      <w:pPr>
        <w:spacing w:after="0" w:line="240" w:lineRule="auto"/>
        <w:jc w:val="both"/>
        <w:rPr>
          <w:rFonts w:ascii="Arial" w:eastAsia="Times New Roman" w:hAnsi="Arial" w:cs="Arial"/>
        </w:rPr>
      </w:pPr>
      <w:bookmarkStart w:id="197" w:name="part_cc872892684d41edbfc152781c0b9bae"/>
      <w:bookmarkEnd w:id="197"/>
      <w:r w:rsidRPr="00242992">
        <w:rPr>
          <w:rFonts w:ascii="Arial" w:eastAsia="Times New Roman" w:hAnsi="Arial" w:cs="Arial"/>
        </w:rPr>
        <w:t>10.10. Sutarties įvykdymo užtikrinime nurodytas jo galiojimo terminas turi būti ne trumpesnis nei nurodytas Specialiosiose sąlygose.</w:t>
      </w:r>
    </w:p>
    <w:p w14:paraId="6B7F3841" w14:textId="77777777" w:rsidR="00242992" w:rsidRPr="00242992" w:rsidRDefault="00242992" w:rsidP="00242992">
      <w:pPr>
        <w:spacing w:after="0" w:line="240" w:lineRule="auto"/>
        <w:jc w:val="both"/>
        <w:rPr>
          <w:rFonts w:ascii="Arial" w:eastAsia="Times New Roman" w:hAnsi="Arial" w:cs="Arial"/>
        </w:rPr>
      </w:pPr>
      <w:bookmarkStart w:id="198" w:name="part_cf9ce738787d4638a63b8c872ca22833"/>
      <w:bookmarkEnd w:id="198"/>
      <w:r w:rsidRPr="00242992">
        <w:rPr>
          <w:rFonts w:ascii="Arial" w:eastAsia="Times New Roman" w:hAnsi="Arial" w:cs="Arial"/>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0A9E088F" w14:textId="77777777" w:rsidR="00242992" w:rsidRPr="00242992" w:rsidRDefault="00242992" w:rsidP="00242992">
      <w:pPr>
        <w:spacing w:after="0" w:line="240" w:lineRule="auto"/>
        <w:jc w:val="both"/>
        <w:rPr>
          <w:rFonts w:ascii="Arial" w:eastAsia="Times New Roman" w:hAnsi="Arial" w:cs="Arial"/>
        </w:rPr>
      </w:pPr>
      <w:bookmarkStart w:id="199" w:name="part_36c475847ed24a728dacbb696f010845"/>
      <w:bookmarkEnd w:id="199"/>
      <w:r w:rsidRPr="00242992">
        <w:rPr>
          <w:rFonts w:ascii="Arial" w:eastAsia="Times New Roman" w:hAnsi="Arial" w:cs="Arial"/>
        </w:rPr>
        <w:t>10.12. Jeigu Sutartyje nustatytomis sąlygomis Paslaugų suteikimo terminas yra pratęsiamas arba nukeliamas dėl Sutarties sustabdymo, arba suteikti Paslaugas arba taisyti Paslaugų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6BBAFBA3" w14:textId="77777777" w:rsidR="00242992" w:rsidRPr="00242992" w:rsidRDefault="00242992" w:rsidP="00242992">
      <w:pPr>
        <w:spacing w:after="0" w:line="240" w:lineRule="auto"/>
        <w:jc w:val="both"/>
        <w:rPr>
          <w:rFonts w:ascii="Arial" w:eastAsia="Times New Roman" w:hAnsi="Arial" w:cs="Arial"/>
        </w:rPr>
      </w:pPr>
      <w:bookmarkStart w:id="200" w:name="part_d7de039951cc4363bb5f3bf14b6c92fa"/>
      <w:bookmarkEnd w:id="200"/>
      <w:r w:rsidRPr="00242992">
        <w:rPr>
          <w:rFonts w:ascii="Arial" w:eastAsia="Times New Roman" w:hAnsi="Arial" w:cs="Arial"/>
        </w:rPr>
        <w:t>10.13. Tiekėjui laiku nepratęsus Sutarties įvykdymo užtikrinimo galiojimo termino arba nepateikus naujo Sutarties įvykdymo užtikrinimo, Pirkėjas turi teisę reikalauti Specialiosiose sąlygose nustatyto dydžio netesybų už kiekvieną pradelstą dieną.</w:t>
      </w:r>
    </w:p>
    <w:p w14:paraId="7F548410" w14:textId="77777777" w:rsidR="00242992" w:rsidRPr="00242992" w:rsidRDefault="00242992" w:rsidP="00242992">
      <w:pPr>
        <w:spacing w:after="0" w:line="240" w:lineRule="auto"/>
        <w:jc w:val="both"/>
        <w:rPr>
          <w:rFonts w:ascii="Arial" w:eastAsia="Times New Roman" w:hAnsi="Arial" w:cs="Arial"/>
        </w:rPr>
      </w:pPr>
      <w:bookmarkStart w:id="201" w:name="part_b050695d34c6415b90ee5f1dd0dac7c6"/>
      <w:bookmarkEnd w:id="201"/>
      <w:r w:rsidRPr="00242992">
        <w:rPr>
          <w:rFonts w:ascii="Arial" w:eastAsia="Times New Roman" w:hAnsi="Arial" w:cs="Arial"/>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w:t>
      </w:r>
    </w:p>
    <w:p w14:paraId="685B50B9" w14:textId="77777777" w:rsidR="00242992" w:rsidRPr="00242992" w:rsidRDefault="00242992" w:rsidP="00242992">
      <w:pPr>
        <w:spacing w:after="0" w:line="240" w:lineRule="auto"/>
        <w:jc w:val="both"/>
        <w:rPr>
          <w:rFonts w:ascii="Arial" w:eastAsia="Times New Roman" w:hAnsi="Arial" w:cs="Arial"/>
        </w:rPr>
      </w:pPr>
      <w:bookmarkStart w:id="202" w:name="part_58f9a29c51fe4605978835bc8a54c7eb"/>
      <w:bookmarkEnd w:id="202"/>
      <w:r w:rsidRPr="00242992">
        <w:rPr>
          <w:rFonts w:ascii="Arial" w:eastAsia="Times New Roman" w:hAnsi="Arial" w:cs="Arial"/>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w:t>
      </w:r>
    </w:p>
    <w:p w14:paraId="1234AD3D" w14:textId="77777777" w:rsidR="00242992" w:rsidRPr="00242992" w:rsidRDefault="00242992" w:rsidP="00242992">
      <w:pPr>
        <w:spacing w:after="0" w:line="240" w:lineRule="auto"/>
        <w:jc w:val="both"/>
        <w:rPr>
          <w:rFonts w:ascii="Arial" w:eastAsia="Times New Roman" w:hAnsi="Arial" w:cs="Arial"/>
        </w:rPr>
      </w:pPr>
      <w:bookmarkStart w:id="203" w:name="part_53123db927ac4b368405d22a3121fb05"/>
      <w:bookmarkEnd w:id="203"/>
      <w:r w:rsidRPr="00242992">
        <w:rPr>
          <w:rFonts w:ascii="Arial" w:eastAsia="Times New Roman" w:hAnsi="Arial" w:cs="Arial"/>
        </w:rPr>
        <w:t>10.16. Pirkėjas gali pasinaudoti Sutarties įvykdymo užtikrinimu, esant bet kuriai iš žemiau nurodytų aplinkybių:</w:t>
      </w:r>
    </w:p>
    <w:p w14:paraId="09E6C372" w14:textId="77777777" w:rsidR="00242992" w:rsidRPr="00242992" w:rsidRDefault="00242992" w:rsidP="00242992">
      <w:pPr>
        <w:spacing w:after="0" w:line="240" w:lineRule="auto"/>
        <w:jc w:val="both"/>
        <w:rPr>
          <w:rFonts w:ascii="Arial" w:eastAsia="Times New Roman" w:hAnsi="Arial" w:cs="Arial"/>
        </w:rPr>
      </w:pPr>
      <w:bookmarkStart w:id="204" w:name="part_eff65a75a56e43b4b62aab53f079c106"/>
      <w:bookmarkEnd w:id="204"/>
      <w:r w:rsidRPr="00242992">
        <w:rPr>
          <w:rFonts w:ascii="Arial" w:eastAsia="Times New Roman" w:hAnsi="Arial" w:cs="Arial"/>
        </w:rPr>
        <w:t>10.16.1. Tiekėjas neįvykdė, nevykdo arba netinkamai vykdo savo įsipareigojimus pagal Sutartį;</w:t>
      </w:r>
    </w:p>
    <w:p w14:paraId="74E4AE6C" w14:textId="77777777" w:rsidR="00242992" w:rsidRPr="00242992" w:rsidRDefault="00242992" w:rsidP="00242992">
      <w:pPr>
        <w:spacing w:after="0" w:line="240" w:lineRule="auto"/>
        <w:jc w:val="both"/>
        <w:rPr>
          <w:rFonts w:ascii="Arial" w:eastAsia="Times New Roman" w:hAnsi="Arial" w:cs="Arial"/>
        </w:rPr>
      </w:pPr>
      <w:bookmarkStart w:id="205" w:name="part_1ebd1761b4af4908935af918cb0cdce5"/>
      <w:bookmarkEnd w:id="205"/>
      <w:r w:rsidRPr="00242992">
        <w:rPr>
          <w:rFonts w:ascii="Arial" w:eastAsia="Times New Roman" w:hAnsi="Arial" w:cs="Arial"/>
        </w:rPr>
        <w:t>10.16.2. Tiekėjas per protingai nustatytą laikotarpį neįvykdo Pirkėjo nurodymo ištaisyti Paslaugų trūkumus;</w:t>
      </w:r>
    </w:p>
    <w:p w14:paraId="0404666A" w14:textId="77777777" w:rsidR="00242992" w:rsidRPr="00242992" w:rsidRDefault="00242992" w:rsidP="00242992">
      <w:pPr>
        <w:spacing w:after="0" w:line="240" w:lineRule="auto"/>
        <w:jc w:val="both"/>
        <w:rPr>
          <w:rFonts w:ascii="Arial" w:eastAsia="Times New Roman" w:hAnsi="Arial" w:cs="Arial"/>
        </w:rPr>
      </w:pPr>
      <w:bookmarkStart w:id="206" w:name="part_017b5dedc256415d886a31dfb6b36d51"/>
      <w:bookmarkEnd w:id="206"/>
      <w:r w:rsidRPr="00242992">
        <w:rPr>
          <w:rFonts w:ascii="Arial" w:eastAsia="Times New Roman" w:hAnsi="Arial" w:cs="Arial"/>
        </w:rPr>
        <w:t xml:space="preserve">10.16.3. jei dėl bet kokių Tiekėjo veiksmų (veikimo ar neveikimo) Pirkėjas patyrė nuostolius (įskaitant, bet neapribojant, papildomas išlaidas, negautas pajamas ar kitus tiesioginius ir netiesioginius </w:t>
      </w:r>
      <w:r w:rsidRPr="00242992">
        <w:rPr>
          <w:rFonts w:ascii="Arial" w:eastAsia="Times New Roman" w:hAnsi="Arial" w:cs="Arial"/>
        </w:rPr>
        <w:lastRenderedPageBreak/>
        <w:t>nuostolius, delspinigius ir (arba) baudas (jei delspinigiai ir (arba) baudos yra numatyti Specialiosiose sutarties sąlygose);</w:t>
      </w:r>
    </w:p>
    <w:p w14:paraId="37D9A9AE" w14:textId="77777777" w:rsidR="00242992" w:rsidRPr="00242992" w:rsidRDefault="00242992" w:rsidP="00242992">
      <w:pPr>
        <w:spacing w:after="0" w:line="240" w:lineRule="auto"/>
        <w:jc w:val="both"/>
        <w:rPr>
          <w:rFonts w:ascii="Arial" w:eastAsia="Times New Roman" w:hAnsi="Arial" w:cs="Arial"/>
        </w:rPr>
      </w:pPr>
      <w:bookmarkStart w:id="207" w:name="part_2cdc755eac624ef4b304eca1948a67f2"/>
      <w:bookmarkEnd w:id="207"/>
      <w:r w:rsidRPr="00242992">
        <w:rPr>
          <w:rFonts w:ascii="Arial" w:eastAsia="Times New Roman" w:hAnsi="Arial" w:cs="Arial"/>
        </w:rPr>
        <w:t>10.16.4. Tiekėjas be pateisinamos priežasties (ne Sutartyje nustatytais atvejais) vienašališkai nutraukia Sutartį.</w:t>
      </w:r>
    </w:p>
    <w:p w14:paraId="344F4264" w14:textId="77777777" w:rsidR="00242992" w:rsidRPr="00242992" w:rsidRDefault="00242992" w:rsidP="00242992">
      <w:pPr>
        <w:spacing w:after="0" w:line="240" w:lineRule="auto"/>
        <w:jc w:val="both"/>
        <w:rPr>
          <w:rFonts w:ascii="Arial" w:eastAsia="Times New Roman" w:hAnsi="Arial" w:cs="Arial"/>
        </w:rPr>
      </w:pPr>
      <w:r w:rsidRPr="00242992">
        <w:rPr>
          <w:rFonts w:ascii="Arial" w:eastAsia="Times New Roman" w:hAnsi="Arial" w:cs="Arial"/>
          <w:b/>
          <w:bCs/>
        </w:rPr>
        <w:t> </w:t>
      </w:r>
    </w:p>
    <w:p w14:paraId="5FB2C96C" w14:textId="77777777" w:rsidR="00242992" w:rsidRPr="00242992" w:rsidRDefault="00242992" w:rsidP="00A821C4">
      <w:pPr>
        <w:spacing w:after="0" w:line="240" w:lineRule="auto"/>
        <w:jc w:val="center"/>
        <w:rPr>
          <w:rFonts w:ascii="Arial" w:eastAsia="Times New Roman" w:hAnsi="Arial" w:cs="Arial"/>
        </w:rPr>
      </w:pPr>
      <w:bookmarkStart w:id="208" w:name="part_197900ac032541a3b44a7c738a92e950"/>
      <w:bookmarkEnd w:id="208"/>
      <w:r w:rsidRPr="00242992">
        <w:rPr>
          <w:rFonts w:ascii="Arial" w:eastAsia="Times New Roman" w:hAnsi="Arial" w:cs="Arial"/>
          <w:b/>
          <w:bCs/>
        </w:rPr>
        <w:t>11.     SUTARTIES KAINA IR JOS PERSKAIČIAVIMAS</w:t>
      </w:r>
    </w:p>
    <w:p w14:paraId="68E61EEE" w14:textId="77777777" w:rsidR="00242992" w:rsidRPr="00242992" w:rsidRDefault="00242992" w:rsidP="00242992">
      <w:pPr>
        <w:spacing w:after="0" w:line="240" w:lineRule="auto"/>
        <w:jc w:val="both"/>
        <w:rPr>
          <w:rFonts w:ascii="Arial" w:eastAsia="Times New Roman" w:hAnsi="Arial" w:cs="Arial"/>
        </w:rPr>
      </w:pPr>
      <w:r w:rsidRPr="00242992">
        <w:rPr>
          <w:rFonts w:ascii="Arial" w:eastAsia="Times New Roman" w:hAnsi="Arial" w:cs="Arial"/>
          <w:b/>
          <w:bCs/>
        </w:rPr>
        <w:t> </w:t>
      </w:r>
    </w:p>
    <w:p w14:paraId="5F3D8379" w14:textId="77777777" w:rsidR="00242992" w:rsidRPr="00242992" w:rsidRDefault="00242992" w:rsidP="00242992">
      <w:pPr>
        <w:spacing w:after="0" w:line="240" w:lineRule="auto"/>
        <w:jc w:val="both"/>
        <w:rPr>
          <w:rFonts w:ascii="Arial" w:eastAsia="Times New Roman" w:hAnsi="Arial" w:cs="Arial"/>
        </w:rPr>
      </w:pPr>
      <w:bookmarkStart w:id="209" w:name="part_f63a5dfe2027462c808d4e4bfbc0809e"/>
      <w:bookmarkEnd w:id="209"/>
      <w:r w:rsidRPr="00242992">
        <w:rPr>
          <w:rFonts w:ascii="Arial" w:eastAsia="Times New Roman" w:hAnsi="Arial" w:cs="Arial"/>
        </w:rPr>
        <w:t>11.1. Sutarties kaina, kurią Pirkėjas privalo sumokėti Tiekėjui už faktiškai suteiktas Paslaugas pagal Sutarties sąlygas, įskaitant visus Susitarimus, yra apskaičiuojama, taikant kainos apskaičiavimo būdą ar būdus, nurodytus Specialiosiose sąlygose.</w:t>
      </w:r>
    </w:p>
    <w:p w14:paraId="55E9B231" w14:textId="77777777" w:rsidR="00242992" w:rsidRPr="00242992" w:rsidRDefault="00242992" w:rsidP="00242992">
      <w:pPr>
        <w:spacing w:after="0" w:line="240" w:lineRule="auto"/>
        <w:jc w:val="both"/>
        <w:rPr>
          <w:rFonts w:ascii="Arial" w:eastAsia="Times New Roman" w:hAnsi="Arial" w:cs="Arial"/>
        </w:rPr>
      </w:pPr>
      <w:bookmarkStart w:id="210" w:name="part_5b0ef797e0434576a20782016e938449"/>
      <w:bookmarkEnd w:id="210"/>
      <w:r w:rsidRPr="00242992">
        <w:rPr>
          <w:rFonts w:ascii="Arial" w:eastAsia="Times New Roman" w:hAnsi="Arial" w:cs="Arial"/>
        </w:rPr>
        <w:t>11.2. Pradinės sutarties vertė yra nurodyta Specialiosiose sąlygose.</w:t>
      </w:r>
    </w:p>
    <w:p w14:paraId="0165D799" w14:textId="77777777" w:rsidR="00242992" w:rsidRPr="00242992" w:rsidRDefault="00242992" w:rsidP="00242992">
      <w:pPr>
        <w:spacing w:after="0" w:line="240" w:lineRule="auto"/>
        <w:jc w:val="both"/>
        <w:rPr>
          <w:rFonts w:ascii="Arial" w:eastAsia="Times New Roman" w:hAnsi="Arial" w:cs="Arial"/>
        </w:rPr>
      </w:pPr>
      <w:bookmarkStart w:id="211" w:name="part_3d55c9af9b87411680efa8f438ba80c1"/>
      <w:bookmarkEnd w:id="211"/>
      <w:r w:rsidRPr="00242992">
        <w:rPr>
          <w:rFonts w:ascii="Arial" w:eastAsia="Times New Roman" w:hAnsi="Arial" w:cs="Arial"/>
        </w:rPr>
        <w:t>11.3. Laikoma, kad į Sutarties kainą yra įtrauktos visos Tiekėjo išlaidos, susijusios su visų Paslaugų teikimu, taip pat su tinkamu šioje Sutartyje numatytų kitų Tiekėjo įsipareigojimų įvykdymu, įskaitant draudimus, muitus ir kitokias išlaidas, Tiekėjo patirtas vykdant Sutartyje numatytus įsipareigojimus.</w:t>
      </w:r>
    </w:p>
    <w:p w14:paraId="3B0CBB3C" w14:textId="77777777" w:rsidR="00242992" w:rsidRPr="00242992" w:rsidRDefault="00242992" w:rsidP="00242992">
      <w:pPr>
        <w:spacing w:after="0" w:line="240" w:lineRule="auto"/>
        <w:jc w:val="both"/>
        <w:rPr>
          <w:rFonts w:ascii="Arial" w:eastAsia="Times New Roman" w:hAnsi="Arial" w:cs="Arial"/>
        </w:rPr>
      </w:pPr>
      <w:bookmarkStart w:id="212" w:name="part_df6998bef670411cbacafef7614ae7c9"/>
      <w:bookmarkEnd w:id="212"/>
      <w:r w:rsidRPr="00242992">
        <w:rPr>
          <w:rFonts w:ascii="Arial" w:eastAsia="Times New Roman" w:hAnsi="Arial" w:cs="Arial"/>
        </w:rPr>
        <w:t>11.4. Sutarties kainos peržiūra atliekama Specialiosiose sąlygose nustatyta tvarka.</w:t>
      </w:r>
    </w:p>
    <w:p w14:paraId="7277BE8B" w14:textId="77777777" w:rsidR="00242992" w:rsidRPr="00242992" w:rsidRDefault="00242992" w:rsidP="00242992">
      <w:pPr>
        <w:spacing w:after="0" w:line="240" w:lineRule="auto"/>
        <w:jc w:val="both"/>
        <w:rPr>
          <w:rFonts w:ascii="Arial" w:eastAsia="Times New Roman" w:hAnsi="Arial" w:cs="Arial"/>
        </w:rPr>
      </w:pPr>
      <w:r w:rsidRPr="00242992">
        <w:rPr>
          <w:rFonts w:ascii="Arial" w:eastAsia="Times New Roman" w:hAnsi="Arial" w:cs="Arial"/>
          <w:b/>
          <w:bCs/>
        </w:rPr>
        <w:t> </w:t>
      </w:r>
    </w:p>
    <w:p w14:paraId="0225F9F4" w14:textId="10CFEE1A" w:rsidR="00242992" w:rsidRPr="00242992" w:rsidRDefault="00242992" w:rsidP="00A821C4">
      <w:pPr>
        <w:spacing w:after="0" w:line="240" w:lineRule="auto"/>
        <w:jc w:val="center"/>
        <w:rPr>
          <w:rFonts w:ascii="Arial" w:eastAsia="Times New Roman" w:hAnsi="Arial" w:cs="Arial"/>
        </w:rPr>
      </w:pPr>
      <w:bookmarkStart w:id="213" w:name="part_8052ee8ea8b942c0833da1251d81cacd"/>
      <w:bookmarkEnd w:id="213"/>
      <w:r w:rsidRPr="00242992">
        <w:rPr>
          <w:rFonts w:ascii="Arial" w:eastAsia="Times New Roman" w:hAnsi="Arial" w:cs="Arial"/>
          <w:b/>
          <w:bCs/>
        </w:rPr>
        <w:t>12.     ATSISKAITYMO TVARKA</w:t>
      </w:r>
    </w:p>
    <w:p w14:paraId="05F2C81B" w14:textId="77777777" w:rsidR="00242992" w:rsidRPr="00242992" w:rsidRDefault="00242992" w:rsidP="00A821C4">
      <w:pPr>
        <w:spacing w:after="0" w:line="240" w:lineRule="auto"/>
        <w:jc w:val="center"/>
        <w:rPr>
          <w:rFonts w:ascii="Arial" w:eastAsia="Times New Roman" w:hAnsi="Arial" w:cs="Arial"/>
        </w:rPr>
      </w:pPr>
      <w:bookmarkStart w:id="214" w:name="part_116035cd2baf4b78bbff8a8a16da0865"/>
      <w:bookmarkEnd w:id="214"/>
      <w:r w:rsidRPr="00242992">
        <w:rPr>
          <w:rFonts w:ascii="Arial" w:eastAsia="Times New Roman" w:hAnsi="Arial" w:cs="Arial"/>
          <w:b/>
          <w:bCs/>
        </w:rPr>
        <w:t>12.1.</w:t>
      </w:r>
      <w:r w:rsidRPr="00242992">
        <w:rPr>
          <w:rFonts w:ascii="Arial" w:eastAsia="Times New Roman" w:hAnsi="Arial" w:cs="Arial"/>
        </w:rPr>
        <w:t>  </w:t>
      </w:r>
      <w:r w:rsidRPr="00242992">
        <w:rPr>
          <w:rFonts w:ascii="Arial" w:eastAsia="Times New Roman" w:hAnsi="Arial" w:cs="Arial"/>
          <w:b/>
          <w:bCs/>
        </w:rPr>
        <w:t>Išankstinis mokėjimas (avansas) (jei taikoma)</w:t>
      </w:r>
    </w:p>
    <w:p w14:paraId="4DF36BB5" w14:textId="77777777" w:rsidR="00242992" w:rsidRPr="00242992" w:rsidRDefault="00242992" w:rsidP="00242992">
      <w:pPr>
        <w:spacing w:after="0" w:line="240" w:lineRule="auto"/>
        <w:jc w:val="both"/>
        <w:rPr>
          <w:rFonts w:ascii="Arial" w:eastAsia="Times New Roman" w:hAnsi="Arial" w:cs="Arial"/>
        </w:rPr>
      </w:pPr>
      <w:r w:rsidRPr="00242992">
        <w:rPr>
          <w:rFonts w:ascii="Arial" w:eastAsia="Times New Roman" w:hAnsi="Arial" w:cs="Arial"/>
          <w:b/>
          <w:bCs/>
        </w:rPr>
        <w:t> </w:t>
      </w:r>
    </w:p>
    <w:p w14:paraId="0E77DC8F" w14:textId="77777777" w:rsidR="00242992" w:rsidRPr="00242992" w:rsidRDefault="00242992" w:rsidP="00242992">
      <w:pPr>
        <w:spacing w:after="0" w:line="240" w:lineRule="auto"/>
        <w:jc w:val="both"/>
        <w:rPr>
          <w:rFonts w:ascii="Arial" w:eastAsia="Times New Roman" w:hAnsi="Arial" w:cs="Arial"/>
        </w:rPr>
      </w:pPr>
      <w:bookmarkStart w:id="215" w:name="part_cccd0d151b954186966d357f8395b942"/>
      <w:bookmarkEnd w:id="215"/>
      <w:r w:rsidRPr="00242992">
        <w:rPr>
          <w:rFonts w:ascii="Arial" w:eastAsia="Times New Roman" w:hAnsi="Arial" w:cs="Arial"/>
        </w:rPr>
        <w:t>12.1.1. Bendrųjų sąlygų 12.1 poskyrio sąlygos taikomos tuo atveju, jei Specialiosiose sąlygose yra nurodyta, kad Tiekėjui mokamas išankstinis mokėjimas (avansas) (toliau –</w:t>
      </w:r>
      <w:r w:rsidRPr="00242992">
        <w:rPr>
          <w:rFonts w:ascii="Arial" w:eastAsia="Times New Roman" w:hAnsi="Arial" w:cs="Arial"/>
          <w:b/>
          <w:bCs/>
        </w:rPr>
        <w:t> Avansas</w:t>
      </w:r>
      <w:r w:rsidRPr="00242992">
        <w:rPr>
          <w:rFonts w:ascii="Arial" w:eastAsia="Times New Roman" w:hAnsi="Arial" w:cs="Arial"/>
        </w:rPr>
        <w:t>).</w:t>
      </w:r>
    </w:p>
    <w:p w14:paraId="27550E07" w14:textId="77777777" w:rsidR="00242992" w:rsidRPr="00242992" w:rsidRDefault="00242992" w:rsidP="00242992">
      <w:pPr>
        <w:spacing w:after="0" w:line="240" w:lineRule="auto"/>
        <w:jc w:val="both"/>
        <w:rPr>
          <w:rFonts w:ascii="Arial" w:eastAsia="Times New Roman" w:hAnsi="Arial" w:cs="Arial"/>
        </w:rPr>
      </w:pPr>
      <w:bookmarkStart w:id="216" w:name="part_25aa70ba1c584258a23bf321bb3ea8c4"/>
      <w:bookmarkEnd w:id="216"/>
      <w:r w:rsidRPr="00242992">
        <w:rPr>
          <w:rFonts w:ascii="Arial" w:eastAsia="Times New Roman" w:hAnsi="Arial" w:cs="Arial"/>
        </w:rPr>
        <w:t>12.1.2. Pirkėjas sumoka Tiekėjui ne didesnį kaip Specialiosiose sąlygose nurodyto dydžio Avansą.</w:t>
      </w:r>
    </w:p>
    <w:p w14:paraId="0507DF3D" w14:textId="77777777" w:rsidR="00242992" w:rsidRPr="00242992" w:rsidRDefault="00242992" w:rsidP="00242992">
      <w:pPr>
        <w:spacing w:after="0" w:line="240" w:lineRule="auto"/>
        <w:jc w:val="both"/>
        <w:rPr>
          <w:rFonts w:ascii="Arial" w:eastAsia="Times New Roman" w:hAnsi="Arial" w:cs="Arial"/>
        </w:rPr>
      </w:pPr>
      <w:bookmarkStart w:id="217" w:name="part_5886798a69a546f29276cffb66c4ac44"/>
      <w:bookmarkEnd w:id="217"/>
      <w:r w:rsidRPr="00242992">
        <w:rPr>
          <w:rFonts w:ascii="Arial" w:eastAsia="Times New Roman" w:hAnsi="Arial" w:cs="Arial"/>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242992">
        <w:rPr>
          <w:rFonts w:ascii="Arial" w:eastAsia="Times New Roman" w:hAnsi="Arial" w:cs="Arial"/>
          <w:b/>
          <w:bCs/>
        </w:rPr>
        <w:t>Avanso užtikrinimas</w:t>
      </w:r>
      <w:r w:rsidRPr="00242992">
        <w:rPr>
          <w:rFonts w:ascii="Arial" w:eastAsia="Times New Roman" w:hAnsi="Arial" w:cs="Arial"/>
        </w:rPr>
        <w:t>).</w:t>
      </w:r>
    </w:p>
    <w:p w14:paraId="1A0BDF95" w14:textId="77777777" w:rsidR="00242992" w:rsidRPr="00242992" w:rsidRDefault="00242992" w:rsidP="00242992">
      <w:pPr>
        <w:spacing w:after="0" w:line="240" w:lineRule="auto"/>
        <w:jc w:val="both"/>
        <w:rPr>
          <w:rFonts w:ascii="Arial" w:eastAsia="Times New Roman" w:hAnsi="Arial" w:cs="Arial"/>
        </w:rPr>
      </w:pPr>
      <w:r w:rsidRPr="00242992">
        <w:rPr>
          <w:rFonts w:ascii="Arial" w:eastAsia="Times New Roman" w:hAnsi="Arial" w:cs="Arial"/>
          <w:b/>
          <w:bCs/>
        </w:rPr>
        <w:t>Pastaba.</w:t>
      </w:r>
      <w:r w:rsidRPr="00242992">
        <w:rPr>
          <w:rFonts w:ascii="Arial" w:eastAsia="Times New Roman" w:hAnsi="Arial" w:cs="Arial"/>
        </w:rPr>
        <w:t> 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 įstatymų bei kitų teisės aktų nuostatas.</w:t>
      </w:r>
    </w:p>
    <w:p w14:paraId="548D285A" w14:textId="77777777" w:rsidR="00242992" w:rsidRPr="00242992" w:rsidRDefault="00242992" w:rsidP="00242992">
      <w:pPr>
        <w:spacing w:after="0" w:line="240" w:lineRule="auto"/>
        <w:jc w:val="both"/>
        <w:rPr>
          <w:rFonts w:ascii="Arial" w:eastAsia="Times New Roman" w:hAnsi="Arial" w:cs="Arial"/>
        </w:rPr>
      </w:pPr>
      <w:bookmarkStart w:id="218" w:name="part_6f7559061ea24a2b8cba383fd07bb756"/>
      <w:bookmarkEnd w:id="218"/>
      <w:r w:rsidRPr="00242992">
        <w:rPr>
          <w:rFonts w:ascii="Arial" w:eastAsia="Times New Roman" w:hAnsi="Arial" w:cs="Arial"/>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w:t>
      </w:r>
    </w:p>
    <w:p w14:paraId="4651DAA3" w14:textId="77777777" w:rsidR="00242992" w:rsidRPr="00242992" w:rsidRDefault="00242992" w:rsidP="00242992">
      <w:pPr>
        <w:spacing w:after="0" w:line="240" w:lineRule="auto"/>
        <w:jc w:val="both"/>
        <w:rPr>
          <w:rFonts w:ascii="Arial" w:eastAsia="Times New Roman" w:hAnsi="Arial" w:cs="Arial"/>
        </w:rPr>
      </w:pPr>
      <w:bookmarkStart w:id="219" w:name="part_fae7dc7d7a684bbaab02ac6c90eea287"/>
      <w:bookmarkEnd w:id="219"/>
      <w:r w:rsidRPr="00242992">
        <w:rPr>
          <w:rFonts w:ascii="Arial" w:eastAsia="Times New Roman" w:hAnsi="Arial" w:cs="Arial"/>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w:t>
      </w:r>
    </w:p>
    <w:p w14:paraId="4D3D862A" w14:textId="77777777" w:rsidR="00242992" w:rsidRPr="00242992" w:rsidRDefault="00242992" w:rsidP="00242992">
      <w:pPr>
        <w:spacing w:after="0" w:line="240" w:lineRule="auto"/>
        <w:jc w:val="both"/>
        <w:rPr>
          <w:rFonts w:ascii="Arial" w:eastAsia="Times New Roman" w:hAnsi="Arial" w:cs="Arial"/>
        </w:rPr>
      </w:pPr>
      <w:bookmarkStart w:id="220" w:name="part_0db30ee375f849aa9aa2e1265796b2e0"/>
      <w:bookmarkEnd w:id="220"/>
      <w:r w:rsidRPr="00242992">
        <w:rPr>
          <w:rFonts w:ascii="Arial" w:eastAsia="Times New Roman" w:hAnsi="Arial" w:cs="Arial"/>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w:t>
      </w:r>
    </w:p>
    <w:p w14:paraId="4C50E920" w14:textId="77777777" w:rsidR="00242992" w:rsidRPr="00242992" w:rsidRDefault="00242992" w:rsidP="00242992">
      <w:pPr>
        <w:spacing w:after="0" w:line="240" w:lineRule="auto"/>
        <w:jc w:val="both"/>
        <w:rPr>
          <w:rFonts w:ascii="Arial" w:eastAsia="Times New Roman" w:hAnsi="Arial" w:cs="Arial"/>
        </w:rPr>
      </w:pPr>
      <w:bookmarkStart w:id="221" w:name="part_50da931564364086a0e49e9d67cca121"/>
      <w:bookmarkEnd w:id="221"/>
      <w:r w:rsidRPr="00242992">
        <w:rPr>
          <w:rFonts w:ascii="Arial" w:eastAsia="Times New Roman" w:hAnsi="Arial" w:cs="Arial"/>
        </w:rPr>
        <w:t>12.1.7. Avanso užtikrinimo suma turi būti nurodoma ir išmokama eurais.</w:t>
      </w:r>
    </w:p>
    <w:p w14:paraId="570C51BB" w14:textId="77777777" w:rsidR="00242992" w:rsidRPr="00242992" w:rsidRDefault="00242992" w:rsidP="00242992">
      <w:pPr>
        <w:spacing w:after="0" w:line="240" w:lineRule="auto"/>
        <w:jc w:val="both"/>
        <w:rPr>
          <w:rFonts w:ascii="Arial" w:eastAsia="Times New Roman" w:hAnsi="Arial" w:cs="Arial"/>
        </w:rPr>
      </w:pPr>
      <w:bookmarkStart w:id="222" w:name="part_35660c436727461486d168eb57d3e243"/>
      <w:bookmarkEnd w:id="222"/>
      <w:r w:rsidRPr="00242992">
        <w:rPr>
          <w:rFonts w:ascii="Arial" w:eastAsia="Times New Roman" w:hAnsi="Arial" w:cs="Arial"/>
        </w:rPr>
        <w:t>12.1.8. Avanso užtikrinimas turi būti surašytas lietuvių arba kita kalba (esant Pirkėjo prašymui, turi būti pateiktas vertimas į lietuvių kalbą).</w:t>
      </w:r>
    </w:p>
    <w:p w14:paraId="0EA85C5C" w14:textId="77777777" w:rsidR="00242992" w:rsidRPr="00242992" w:rsidRDefault="00242992" w:rsidP="00242992">
      <w:pPr>
        <w:spacing w:after="0" w:line="240" w:lineRule="auto"/>
        <w:jc w:val="both"/>
        <w:rPr>
          <w:rFonts w:ascii="Arial" w:eastAsia="Times New Roman" w:hAnsi="Arial" w:cs="Arial"/>
        </w:rPr>
      </w:pPr>
      <w:bookmarkStart w:id="223" w:name="part_667612dae3df4978a1e4d07e8b3d9a0b"/>
      <w:bookmarkEnd w:id="223"/>
      <w:r w:rsidRPr="00242992">
        <w:rPr>
          <w:rFonts w:ascii="Arial" w:eastAsia="Times New Roman" w:hAnsi="Arial" w:cs="Arial"/>
        </w:rPr>
        <w:t>12.1.9. Avanso užtikrinimas, neatitinkantis šiame Sutarties poskyryje nustatytų reikalavimų, nebus priimamas.</w:t>
      </w:r>
    </w:p>
    <w:p w14:paraId="6BEBFEB3" w14:textId="77777777" w:rsidR="00242992" w:rsidRPr="00242992" w:rsidRDefault="00242992" w:rsidP="00242992">
      <w:pPr>
        <w:spacing w:after="0" w:line="240" w:lineRule="auto"/>
        <w:jc w:val="both"/>
        <w:rPr>
          <w:rFonts w:ascii="Arial" w:eastAsia="Times New Roman" w:hAnsi="Arial" w:cs="Arial"/>
        </w:rPr>
      </w:pPr>
      <w:bookmarkStart w:id="224" w:name="part_19a78d838ceb4581bb2f2e61737e08d5"/>
      <w:bookmarkEnd w:id="224"/>
      <w:r w:rsidRPr="00242992">
        <w:rPr>
          <w:rFonts w:ascii="Arial" w:eastAsia="Times New Roman" w:hAnsi="Arial" w:cs="Arial"/>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w:t>
      </w:r>
    </w:p>
    <w:p w14:paraId="57970B97" w14:textId="77777777" w:rsidR="00242992" w:rsidRPr="00242992" w:rsidRDefault="00242992" w:rsidP="00242992">
      <w:pPr>
        <w:spacing w:after="0" w:line="240" w:lineRule="auto"/>
        <w:jc w:val="both"/>
        <w:rPr>
          <w:rFonts w:ascii="Arial" w:eastAsia="Times New Roman" w:hAnsi="Arial" w:cs="Arial"/>
        </w:rPr>
      </w:pPr>
      <w:bookmarkStart w:id="225" w:name="part_297c1d464222403fb990230cc7bf2660"/>
      <w:bookmarkEnd w:id="225"/>
      <w:r w:rsidRPr="00242992">
        <w:rPr>
          <w:rFonts w:ascii="Arial" w:eastAsia="Times New Roman" w:hAnsi="Arial" w:cs="Arial"/>
        </w:rPr>
        <w:t>12.1.11. Pirkėjas sumoka Tiekėjui Avansą per Specialiosiose sąlygose numatytą terminą nuo išankstinio mokėjimo sąskaitos ir Avanso užtikrinimo (jei taikoma) gavimo dienos. Sumokėto Avanso suma išskaitoma iš mokėtinos sumos.</w:t>
      </w:r>
    </w:p>
    <w:p w14:paraId="58A495B7" w14:textId="77777777" w:rsidR="00242992" w:rsidRPr="00242992" w:rsidRDefault="00242992" w:rsidP="00242992">
      <w:pPr>
        <w:spacing w:after="0" w:line="240" w:lineRule="auto"/>
        <w:jc w:val="both"/>
        <w:rPr>
          <w:rFonts w:ascii="Arial" w:eastAsia="Times New Roman" w:hAnsi="Arial" w:cs="Arial"/>
        </w:rPr>
      </w:pPr>
      <w:bookmarkStart w:id="226" w:name="part_b08ce4832bec4372827897ff19084ec4"/>
      <w:bookmarkEnd w:id="226"/>
      <w:r w:rsidRPr="00242992">
        <w:rPr>
          <w:rFonts w:ascii="Arial" w:eastAsia="Times New Roman" w:hAnsi="Arial" w:cs="Arial"/>
        </w:rPr>
        <w:t xml:space="preserve">12.1.12. Nutraukus Sutartį, Tiekėjas privalo grąžinti Pirkėjui gautą Avansą per 5 (penkias) darbo dienas (jeigu dalis Paslaugų yra suteikta, Pirkėjas jas yra priėmęs ir Paslaugų rezultatu gali naudotis pagal paskirtį – grąžinama ta Avanso dalis, kuri viršija Pirkėjo priimtų Paslaugų kainą). Jei Tiekėjas negrąžina gauto Avanso, Pirkėjas pasinaudoja Avanso užtikrinimu (jei taikoma). Tais atvejais, jei </w:t>
      </w:r>
      <w:r w:rsidRPr="00242992">
        <w:rPr>
          <w:rFonts w:ascii="Arial" w:eastAsia="Times New Roman" w:hAnsi="Arial" w:cs="Arial"/>
        </w:rPr>
        <w:lastRenderedPageBreak/>
        <w:t>nebuvo taikytas Bendrųjų sąlygų 12.1.3 punktas, Tiekėjas turi sumokėti Specialiosiose sąlygose nurodyto dydžio netesybas, skaičiuojamas nuo grąžintinos Avanso sumos už laikotarpį nuo Avanso išmokėjimo iki jo grąžinimo.</w:t>
      </w:r>
    </w:p>
    <w:p w14:paraId="3D1082F8" w14:textId="77777777" w:rsidR="00242992" w:rsidRPr="00242992" w:rsidRDefault="00242992" w:rsidP="00242992">
      <w:pPr>
        <w:spacing w:after="0" w:line="240" w:lineRule="auto"/>
        <w:jc w:val="both"/>
        <w:rPr>
          <w:rFonts w:ascii="Arial" w:eastAsia="Times New Roman" w:hAnsi="Arial" w:cs="Arial"/>
        </w:rPr>
      </w:pPr>
      <w:r w:rsidRPr="00242992">
        <w:rPr>
          <w:rFonts w:ascii="Arial" w:eastAsia="Times New Roman" w:hAnsi="Arial" w:cs="Arial"/>
        </w:rPr>
        <w:t> </w:t>
      </w:r>
    </w:p>
    <w:p w14:paraId="3D7D36BD" w14:textId="77777777" w:rsidR="00242992" w:rsidRPr="00242992" w:rsidRDefault="00242992" w:rsidP="00A821C4">
      <w:pPr>
        <w:spacing w:after="0" w:line="240" w:lineRule="auto"/>
        <w:jc w:val="center"/>
        <w:rPr>
          <w:rFonts w:ascii="Arial" w:eastAsia="Times New Roman" w:hAnsi="Arial" w:cs="Arial"/>
        </w:rPr>
      </w:pPr>
      <w:bookmarkStart w:id="227" w:name="part_19ff23fa1520479a83a94cd815cbb491"/>
      <w:bookmarkEnd w:id="227"/>
      <w:r w:rsidRPr="00242992">
        <w:rPr>
          <w:rFonts w:ascii="Arial" w:eastAsia="Times New Roman" w:hAnsi="Arial" w:cs="Arial"/>
          <w:b/>
          <w:bCs/>
        </w:rPr>
        <w:t>12.2.  Mokėjimų tvarka</w:t>
      </w:r>
    </w:p>
    <w:p w14:paraId="07A9D7EA" w14:textId="77777777" w:rsidR="00242992" w:rsidRPr="00242992" w:rsidRDefault="00242992" w:rsidP="00242992">
      <w:pPr>
        <w:spacing w:after="0" w:line="240" w:lineRule="auto"/>
        <w:jc w:val="both"/>
        <w:rPr>
          <w:rFonts w:ascii="Arial" w:eastAsia="Times New Roman" w:hAnsi="Arial" w:cs="Arial"/>
        </w:rPr>
      </w:pPr>
      <w:r w:rsidRPr="00242992">
        <w:rPr>
          <w:rFonts w:ascii="Arial" w:eastAsia="Times New Roman" w:hAnsi="Arial" w:cs="Arial"/>
          <w:b/>
          <w:bCs/>
        </w:rPr>
        <w:t> </w:t>
      </w:r>
    </w:p>
    <w:p w14:paraId="19CCEB06" w14:textId="77777777" w:rsidR="00242992" w:rsidRPr="00242992" w:rsidRDefault="00242992" w:rsidP="00242992">
      <w:pPr>
        <w:spacing w:after="0" w:line="240" w:lineRule="auto"/>
        <w:jc w:val="both"/>
        <w:rPr>
          <w:rFonts w:ascii="Arial" w:eastAsia="Times New Roman" w:hAnsi="Arial" w:cs="Arial"/>
        </w:rPr>
      </w:pPr>
      <w:bookmarkStart w:id="228" w:name="part_6381a33f89ec40aa9c2495e021de3d35"/>
      <w:bookmarkEnd w:id="228"/>
      <w:r w:rsidRPr="00242992">
        <w:rPr>
          <w:rFonts w:ascii="Arial" w:eastAsia="Times New Roman" w:hAnsi="Arial" w:cs="Arial"/>
        </w:rPr>
        <w:t>12.2.1.   Tiekėjas išrašo Sąskaitą tik Šalims pasirašius Paslaugų perdavimo–priėmimo aktą, jeigu kitaip nenumatyta Specialiosiose sąlygose:</w:t>
      </w:r>
    </w:p>
    <w:p w14:paraId="656115CD" w14:textId="77777777" w:rsidR="00242992" w:rsidRPr="00242992" w:rsidRDefault="00242992" w:rsidP="00242992">
      <w:pPr>
        <w:spacing w:after="0" w:line="240" w:lineRule="auto"/>
        <w:jc w:val="both"/>
        <w:rPr>
          <w:rFonts w:ascii="Arial" w:eastAsia="Times New Roman" w:hAnsi="Arial" w:cs="Arial"/>
        </w:rPr>
      </w:pPr>
      <w:bookmarkStart w:id="229" w:name="part_d819de3b6f7b4a8aba9a9e0e203861dc"/>
      <w:bookmarkEnd w:id="229"/>
      <w:r w:rsidRPr="00242992">
        <w:rPr>
          <w:rFonts w:ascii="Arial" w:eastAsia="Times New Roman" w:hAnsi="Arial" w:cs="Arial"/>
        </w:rPr>
        <w:t>12.2.1.1.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(toliau – Europos elektroninių sąskaitų faktūrų standartas), Tiekėjas gali pateikti pasirinktomis priemonėmis;</w:t>
      </w:r>
    </w:p>
    <w:p w14:paraId="588E4465" w14:textId="77777777" w:rsidR="00242992" w:rsidRPr="00242992" w:rsidRDefault="00242992" w:rsidP="00242992">
      <w:pPr>
        <w:spacing w:after="0" w:line="240" w:lineRule="auto"/>
        <w:jc w:val="both"/>
        <w:rPr>
          <w:rFonts w:ascii="Arial" w:eastAsia="Times New Roman" w:hAnsi="Arial" w:cs="Arial"/>
        </w:rPr>
      </w:pPr>
      <w:bookmarkStart w:id="230" w:name="part_8b5af1e2a89d467ebdede469ac7a7058"/>
      <w:bookmarkEnd w:id="230"/>
      <w:r w:rsidRPr="00242992">
        <w:rPr>
          <w:rFonts w:ascii="Arial" w:eastAsia="Times New Roman" w:hAnsi="Arial" w:cs="Arial"/>
        </w:rPr>
        <w:t>12.2.1.2.   Europos elektroninių sąskaitų faktūrų standarto neatitinkančią elektroninę sąskaitą faktūrą Tiekėjas gali teikti tik naudodamasis Sąskaitų administravimo bendrosios informacinės sistemos(toliau – SABIS priemonėmis.</w:t>
      </w:r>
    </w:p>
    <w:p w14:paraId="64E2B83F" w14:textId="77777777" w:rsidR="00242992" w:rsidRPr="00242992" w:rsidRDefault="00242992" w:rsidP="00242992">
      <w:pPr>
        <w:spacing w:after="0" w:line="240" w:lineRule="auto"/>
        <w:jc w:val="both"/>
        <w:rPr>
          <w:rFonts w:ascii="Arial" w:eastAsia="Times New Roman" w:hAnsi="Arial" w:cs="Arial"/>
        </w:rPr>
      </w:pPr>
      <w:bookmarkStart w:id="231" w:name="part_23bb1fefc33c4614acf7851049707942"/>
      <w:bookmarkEnd w:id="231"/>
      <w:r w:rsidRPr="00242992">
        <w:rPr>
          <w:rFonts w:ascii="Arial" w:eastAsia="Times New Roman" w:hAnsi="Arial" w:cs="Arial"/>
        </w:rPr>
        <w:t>12.2.2.   Pirkėjas elektronines sąskaitas faktūras priima ir apdoroja naudodamasis informacinės sistemos SABIS priemonėmis, išskyrus jeigu mobilizacijos, karo ar nepaprastosios padėties atveju yra informacinės sistemos SABIS pažeidimų, dėl kurių negalimas Pirkėjo ir Tiekėjo bendravimas ir keitimasis informacija naudojantis SABIS.</w:t>
      </w:r>
    </w:p>
    <w:p w14:paraId="68C335C1" w14:textId="77777777" w:rsidR="00242992" w:rsidRPr="00242992" w:rsidRDefault="00242992" w:rsidP="00242992">
      <w:pPr>
        <w:spacing w:after="0" w:line="240" w:lineRule="auto"/>
        <w:jc w:val="both"/>
        <w:rPr>
          <w:rFonts w:ascii="Arial" w:eastAsia="Times New Roman" w:hAnsi="Arial" w:cs="Arial"/>
        </w:rPr>
      </w:pPr>
      <w:bookmarkStart w:id="232" w:name="part_f90956053e1c496daae7595f9a563fab"/>
      <w:bookmarkEnd w:id="232"/>
      <w:r w:rsidRPr="00242992">
        <w:rPr>
          <w:rFonts w:ascii="Arial" w:eastAsia="Times New Roman" w:hAnsi="Arial" w:cs="Arial"/>
        </w:rPr>
        <w:t>12.2.3.   Išankstinio mokėjimo sąskaitas (jeigu Specialiosiose sąlygose yra numatytas Avanso mokėjimas) Tiekėjas privalo pateikti šiame Sutarties poskyryje nustatyta tvarka.</w:t>
      </w:r>
    </w:p>
    <w:p w14:paraId="23F22A65" w14:textId="77777777" w:rsidR="00242992" w:rsidRPr="00242992" w:rsidRDefault="00242992" w:rsidP="00242992">
      <w:pPr>
        <w:spacing w:after="0" w:line="240" w:lineRule="auto"/>
        <w:jc w:val="both"/>
        <w:rPr>
          <w:rFonts w:ascii="Arial" w:eastAsia="Times New Roman" w:hAnsi="Arial" w:cs="Arial"/>
        </w:rPr>
      </w:pPr>
      <w:bookmarkStart w:id="233" w:name="part_12e6537fd8ac468c8b96a3a519d92d08"/>
      <w:bookmarkEnd w:id="233"/>
      <w:r w:rsidRPr="00242992">
        <w:rPr>
          <w:rFonts w:ascii="Arial" w:eastAsia="Times New Roman" w:hAnsi="Arial" w:cs="Arial"/>
        </w:rPr>
        <w:t>12.2.4.   Pirkėjas atlieka mokėjimus už Paslaugas Specialiosiose sąlygose nustatytais terminais.</w:t>
      </w:r>
    </w:p>
    <w:p w14:paraId="1C513325" w14:textId="77777777" w:rsidR="00242992" w:rsidRPr="00242992" w:rsidRDefault="00242992" w:rsidP="00242992">
      <w:pPr>
        <w:spacing w:after="0" w:line="240" w:lineRule="auto"/>
        <w:jc w:val="both"/>
        <w:rPr>
          <w:rFonts w:ascii="Arial" w:eastAsia="Times New Roman" w:hAnsi="Arial" w:cs="Arial"/>
        </w:rPr>
      </w:pPr>
      <w:bookmarkStart w:id="234" w:name="part_0536f490ded04137a75d28a4d9a61ee8"/>
      <w:bookmarkEnd w:id="234"/>
      <w:r w:rsidRPr="00242992">
        <w:rPr>
          <w:rFonts w:ascii="Arial" w:eastAsia="Times New Roman" w:hAnsi="Arial" w:cs="Arial"/>
        </w:rPr>
        <w:t>12.2.5.   Už mokėjimų pagal Sutartį vėlavimus Pirkėjui taikomos netesybos Specialiosiose sąlygose nustatyta tvarka.</w:t>
      </w:r>
    </w:p>
    <w:p w14:paraId="7223CCBC" w14:textId="77777777" w:rsidR="00242992" w:rsidRPr="00242992" w:rsidRDefault="00242992" w:rsidP="00242992">
      <w:pPr>
        <w:spacing w:after="0" w:line="240" w:lineRule="auto"/>
        <w:jc w:val="both"/>
        <w:rPr>
          <w:rFonts w:ascii="Arial" w:eastAsia="Times New Roman" w:hAnsi="Arial" w:cs="Arial"/>
        </w:rPr>
      </w:pPr>
      <w:bookmarkStart w:id="235" w:name="part_b201ca82e4cc407fac72ba216c304098"/>
      <w:bookmarkEnd w:id="235"/>
      <w:r w:rsidRPr="00242992">
        <w:rPr>
          <w:rFonts w:ascii="Arial" w:eastAsia="Times New Roman" w:hAnsi="Arial" w:cs="Arial"/>
        </w:rPr>
        <w:t>12.2.6.   Jei Paslaugos teikiamos etapais ar periodais aukščiau nurodyta atsiskaitymo tvarka galioja kiekvienam Paslaugų teikimo etapui ar periodui, jei Specialiosiose sąlygose nenustatyta kitaip.</w:t>
      </w:r>
    </w:p>
    <w:p w14:paraId="62722E46" w14:textId="77777777" w:rsidR="00242992" w:rsidRPr="00242992" w:rsidRDefault="00242992" w:rsidP="00242992">
      <w:pPr>
        <w:spacing w:after="0" w:line="240" w:lineRule="auto"/>
        <w:jc w:val="both"/>
        <w:rPr>
          <w:rFonts w:ascii="Arial" w:eastAsia="Times New Roman" w:hAnsi="Arial" w:cs="Arial"/>
        </w:rPr>
      </w:pPr>
      <w:bookmarkStart w:id="236" w:name="part_e27e0021e97c46e29393430d8f9bb580"/>
      <w:bookmarkEnd w:id="236"/>
      <w:r w:rsidRPr="00242992">
        <w:rPr>
          <w:rFonts w:ascii="Arial" w:eastAsia="Times New Roman" w:hAnsi="Arial" w:cs="Arial"/>
        </w:rPr>
        <w:t>12.2.7. Jeigu Šalys sudaro trišalį susitarimą su subtiekėju dėl tiesioginio atsiskaitymo, Pirkėjas privalo pervesti subtiekėjui mokėtiną sumą į subtiekėjo banko sąskaitą, nurodytą trišaliame susitarime, o likutį pervesti į Tiekėjo banko sąskaitą po to, kai pagal Sutarties ir trišalio susitarimo reikalavimus sudaromas suteiktų Paslaugų perdavimo–priėmimo aktas ir Tiekėjas pateikia Sąskaitą už Paslaugas Pirkėjui.</w:t>
      </w:r>
    </w:p>
    <w:p w14:paraId="51661583" w14:textId="77777777" w:rsidR="00242992" w:rsidRPr="00242992" w:rsidRDefault="00242992" w:rsidP="00242992">
      <w:pPr>
        <w:spacing w:after="0" w:line="240" w:lineRule="auto"/>
        <w:jc w:val="both"/>
        <w:rPr>
          <w:rFonts w:ascii="Arial" w:eastAsia="Times New Roman" w:hAnsi="Arial" w:cs="Arial"/>
        </w:rPr>
      </w:pPr>
      <w:r w:rsidRPr="00242992">
        <w:rPr>
          <w:rFonts w:ascii="Arial" w:eastAsia="Times New Roman" w:hAnsi="Arial" w:cs="Arial"/>
          <w:b/>
          <w:bCs/>
        </w:rPr>
        <w:t> </w:t>
      </w:r>
    </w:p>
    <w:p w14:paraId="54541383" w14:textId="77777777" w:rsidR="00242992" w:rsidRPr="00242992" w:rsidRDefault="00242992" w:rsidP="00A821C4">
      <w:pPr>
        <w:spacing w:after="0" w:line="240" w:lineRule="auto"/>
        <w:jc w:val="center"/>
        <w:rPr>
          <w:rFonts w:ascii="Arial" w:eastAsia="Times New Roman" w:hAnsi="Arial" w:cs="Arial"/>
        </w:rPr>
      </w:pPr>
      <w:bookmarkStart w:id="237" w:name="part_8addc558fe8f4c73a623f646966ff76e"/>
      <w:bookmarkEnd w:id="237"/>
      <w:r w:rsidRPr="00242992">
        <w:rPr>
          <w:rFonts w:ascii="Arial" w:eastAsia="Times New Roman" w:hAnsi="Arial" w:cs="Arial"/>
          <w:b/>
          <w:bCs/>
        </w:rPr>
        <w:t>12.3.  Kiti atsiskaitymo klausimai</w:t>
      </w:r>
    </w:p>
    <w:p w14:paraId="387D6906" w14:textId="77777777" w:rsidR="00242992" w:rsidRPr="00242992" w:rsidRDefault="00242992" w:rsidP="00242992">
      <w:pPr>
        <w:spacing w:after="0" w:line="240" w:lineRule="auto"/>
        <w:jc w:val="both"/>
        <w:rPr>
          <w:rFonts w:ascii="Arial" w:eastAsia="Times New Roman" w:hAnsi="Arial" w:cs="Arial"/>
        </w:rPr>
      </w:pPr>
      <w:r w:rsidRPr="00242992">
        <w:rPr>
          <w:rFonts w:ascii="Arial" w:eastAsia="Times New Roman" w:hAnsi="Arial" w:cs="Arial"/>
          <w:b/>
          <w:bCs/>
        </w:rPr>
        <w:t> </w:t>
      </w:r>
    </w:p>
    <w:p w14:paraId="3E32DC41" w14:textId="77777777" w:rsidR="00242992" w:rsidRPr="00242992" w:rsidRDefault="00242992" w:rsidP="00242992">
      <w:pPr>
        <w:spacing w:after="0" w:line="240" w:lineRule="auto"/>
        <w:jc w:val="both"/>
        <w:rPr>
          <w:rFonts w:ascii="Arial" w:eastAsia="Times New Roman" w:hAnsi="Arial" w:cs="Arial"/>
        </w:rPr>
      </w:pPr>
      <w:bookmarkStart w:id="238" w:name="part_6589fc503f694bb8a6fee52fe69f7ceb"/>
      <w:bookmarkEnd w:id="238"/>
      <w:r w:rsidRPr="00242992">
        <w:rPr>
          <w:rFonts w:ascii="Arial" w:eastAsia="Times New Roman" w:hAnsi="Arial" w:cs="Arial"/>
        </w:rPr>
        <w:t>12.3.1.   Pirkėjas privalo pervesti mokėjimus Tiekėjui į Tiekėjo banko sąskaitą, nurodytą Specialiosiose sąlygose.</w:t>
      </w:r>
    </w:p>
    <w:p w14:paraId="4038719F" w14:textId="77777777" w:rsidR="00242992" w:rsidRPr="00242992" w:rsidRDefault="00242992" w:rsidP="00242992">
      <w:pPr>
        <w:spacing w:after="0" w:line="240" w:lineRule="auto"/>
        <w:jc w:val="both"/>
        <w:rPr>
          <w:rFonts w:ascii="Arial" w:eastAsia="Times New Roman" w:hAnsi="Arial" w:cs="Arial"/>
        </w:rPr>
      </w:pPr>
      <w:bookmarkStart w:id="239" w:name="part_6acb8c3db5a04867b0558c8b1ad6e653"/>
      <w:bookmarkEnd w:id="239"/>
      <w:r w:rsidRPr="00242992">
        <w:rPr>
          <w:rFonts w:ascii="Arial" w:eastAsia="Times New Roman" w:hAnsi="Arial" w:cs="Arial"/>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506BA997" w14:textId="77777777" w:rsidR="00242992" w:rsidRPr="00242992" w:rsidRDefault="00242992" w:rsidP="00242992">
      <w:pPr>
        <w:spacing w:after="0" w:line="240" w:lineRule="auto"/>
        <w:jc w:val="both"/>
        <w:rPr>
          <w:rFonts w:ascii="Arial" w:eastAsia="Times New Roman" w:hAnsi="Arial" w:cs="Arial"/>
        </w:rPr>
      </w:pPr>
      <w:bookmarkStart w:id="240" w:name="part_92a84ad7b3f74267bb82731ba384e050"/>
      <w:bookmarkEnd w:id="240"/>
      <w:r w:rsidRPr="00242992">
        <w:rPr>
          <w:rFonts w:ascii="Arial" w:eastAsia="Times New Roman" w:hAnsi="Arial" w:cs="Arial"/>
        </w:rPr>
        <w:t>12.3.3.   Visi mokėjimai pagal Sutartį atliekami eurais.</w:t>
      </w:r>
    </w:p>
    <w:p w14:paraId="4D55F4F9" w14:textId="77777777" w:rsidR="00242992" w:rsidRPr="00242992" w:rsidRDefault="00242992" w:rsidP="00242992">
      <w:pPr>
        <w:spacing w:after="0" w:line="240" w:lineRule="auto"/>
        <w:jc w:val="both"/>
        <w:rPr>
          <w:rFonts w:ascii="Arial" w:eastAsia="Times New Roman" w:hAnsi="Arial" w:cs="Arial"/>
        </w:rPr>
      </w:pPr>
      <w:bookmarkStart w:id="241" w:name="part_d65f19e1185a4457b5632ba9e8a75e71"/>
      <w:bookmarkEnd w:id="241"/>
      <w:r w:rsidRPr="00242992">
        <w:rPr>
          <w:rFonts w:ascii="Arial" w:eastAsia="Times New Roman" w:hAnsi="Arial" w:cs="Arial"/>
        </w:rPr>
        <w:t>12.3.4.   Už pavėluotus mokėjimus pagal Sutartį mokančioji Šalis privalo sumokėti kitai Šaliai Specialiosiose sąlygose nurodyto dydžio netesybas.</w:t>
      </w:r>
    </w:p>
    <w:p w14:paraId="75A3DC9B" w14:textId="77777777" w:rsidR="00242992" w:rsidRPr="00242992" w:rsidRDefault="00242992" w:rsidP="00242992">
      <w:pPr>
        <w:spacing w:after="0" w:line="240" w:lineRule="auto"/>
        <w:jc w:val="both"/>
        <w:rPr>
          <w:rFonts w:ascii="Arial" w:eastAsia="Times New Roman" w:hAnsi="Arial" w:cs="Arial"/>
        </w:rPr>
      </w:pPr>
      <w:r w:rsidRPr="00242992">
        <w:rPr>
          <w:rFonts w:ascii="Arial" w:eastAsia="Times New Roman" w:hAnsi="Arial" w:cs="Arial"/>
          <w:b/>
          <w:bCs/>
        </w:rPr>
        <w:t> </w:t>
      </w:r>
    </w:p>
    <w:p w14:paraId="2A531295" w14:textId="77777777" w:rsidR="00242992" w:rsidRPr="00242992" w:rsidRDefault="00242992" w:rsidP="00A821C4">
      <w:pPr>
        <w:spacing w:after="0" w:line="240" w:lineRule="auto"/>
        <w:jc w:val="center"/>
        <w:rPr>
          <w:rFonts w:ascii="Arial" w:eastAsia="Times New Roman" w:hAnsi="Arial" w:cs="Arial"/>
        </w:rPr>
      </w:pPr>
      <w:bookmarkStart w:id="242" w:name="part_394c6a0edd274fe8a17e97883e19ede9"/>
      <w:bookmarkEnd w:id="242"/>
      <w:r w:rsidRPr="00242992">
        <w:rPr>
          <w:rFonts w:ascii="Arial" w:eastAsia="Times New Roman" w:hAnsi="Arial" w:cs="Arial"/>
          <w:b/>
          <w:bCs/>
        </w:rPr>
        <w:t>13.  </w:t>
      </w:r>
      <w:r w:rsidRPr="00242992">
        <w:rPr>
          <w:rFonts w:ascii="Arial" w:eastAsia="Times New Roman" w:hAnsi="Arial" w:cs="Arial"/>
          <w:b/>
          <w:bCs/>
          <w:caps/>
        </w:rPr>
        <w:t>Konfidenciali informacija</w:t>
      </w:r>
    </w:p>
    <w:p w14:paraId="4FFCA3BD" w14:textId="77777777" w:rsidR="00242992" w:rsidRPr="00242992" w:rsidRDefault="00242992" w:rsidP="00242992">
      <w:pPr>
        <w:spacing w:after="0" w:line="240" w:lineRule="auto"/>
        <w:jc w:val="both"/>
        <w:rPr>
          <w:rFonts w:ascii="Arial" w:eastAsia="Times New Roman" w:hAnsi="Arial" w:cs="Arial"/>
        </w:rPr>
      </w:pPr>
      <w:r w:rsidRPr="00242992">
        <w:rPr>
          <w:rFonts w:ascii="Arial" w:eastAsia="Times New Roman" w:hAnsi="Arial" w:cs="Arial"/>
          <w:b/>
          <w:bCs/>
        </w:rPr>
        <w:t> </w:t>
      </w:r>
    </w:p>
    <w:p w14:paraId="2A2259AF" w14:textId="77777777" w:rsidR="00242992" w:rsidRPr="00242992" w:rsidRDefault="00242992" w:rsidP="00242992">
      <w:pPr>
        <w:spacing w:after="0" w:line="240" w:lineRule="auto"/>
        <w:jc w:val="both"/>
        <w:rPr>
          <w:rFonts w:ascii="Arial" w:eastAsia="Times New Roman" w:hAnsi="Arial" w:cs="Arial"/>
        </w:rPr>
      </w:pPr>
      <w:bookmarkStart w:id="243" w:name="part_76ad8865b5cd459880ca56533d0135de"/>
      <w:bookmarkEnd w:id="243"/>
      <w:r w:rsidRPr="00242992">
        <w:rPr>
          <w:rFonts w:ascii="Arial" w:eastAsia="Times New Roman" w:hAnsi="Arial" w:cs="Arial"/>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02D7681E" w14:textId="77777777" w:rsidR="00242992" w:rsidRPr="00242992" w:rsidRDefault="00242992" w:rsidP="00242992">
      <w:pPr>
        <w:spacing w:after="0" w:line="240" w:lineRule="auto"/>
        <w:jc w:val="both"/>
        <w:rPr>
          <w:rFonts w:ascii="Arial" w:eastAsia="Times New Roman" w:hAnsi="Arial" w:cs="Arial"/>
        </w:rPr>
      </w:pPr>
      <w:bookmarkStart w:id="244" w:name="part_888dbe4296154da39cab3b315db10b9d"/>
      <w:bookmarkEnd w:id="244"/>
      <w:r w:rsidRPr="00242992">
        <w:rPr>
          <w:rFonts w:ascii="Arial" w:eastAsia="Times New Roman" w:hAnsi="Arial" w:cs="Arial"/>
        </w:rPr>
        <w:t>13.2.  Šalis turi teisę atskleisti kitos Šalies konfidencialią informaciją šiais atvejais:</w:t>
      </w:r>
    </w:p>
    <w:p w14:paraId="1CC1FCB3" w14:textId="77777777" w:rsidR="00242992" w:rsidRPr="00242992" w:rsidRDefault="00242992" w:rsidP="00242992">
      <w:pPr>
        <w:spacing w:after="0" w:line="240" w:lineRule="auto"/>
        <w:jc w:val="both"/>
        <w:rPr>
          <w:rFonts w:ascii="Arial" w:eastAsia="Times New Roman" w:hAnsi="Arial" w:cs="Arial"/>
        </w:rPr>
      </w:pPr>
      <w:bookmarkStart w:id="245" w:name="part_e633eb17b3dd43e98fc77c9b6017f988"/>
      <w:bookmarkEnd w:id="245"/>
      <w:r w:rsidRPr="00242992">
        <w:rPr>
          <w:rFonts w:ascii="Arial" w:eastAsia="Times New Roman" w:hAnsi="Arial" w:cs="Arial"/>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5908228A" w14:textId="77777777" w:rsidR="00242992" w:rsidRPr="00242992" w:rsidRDefault="00242992" w:rsidP="00242992">
      <w:pPr>
        <w:spacing w:after="0" w:line="240" w:lineRule="auto"/>
        <w:jc w:val="both"/>
        <w:rPr>
          <w:rFonts w:ascii="Arial" w:eastAsia="Times New Roman" w:hAnsi="Arial" w:cs="Arial"/>
        </w:rPr>
      </w:pPr>
      <w:bookmarkStart w:id="246" w:name="part_2d11068f54204da4b1cdcec53faadda4"/>
      <w:bookmarkEnd w:id="246"/>
      <w:r w:rsidRPr="00242992">
        <w:rPr>
          <w:rFonts w:ascii="Arial" w:eastAsia="Times New Roman" w:hAnsi="Arial" w:cs="Arial"/>
        </w:rPr>
        <w:lastRenderedPageBreak/>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2821EBDD" w14:textId="77777777" w:rsidR="00242992" w:rsidRPr="00242992" w:rsidRDefault="00242992" w:rsidP="00242992">
      <w:pPr>
        <w:spacing w:after="0" w:line="240" w:lineRule="auto"/>
        <w:jc w:val="both"/>
        <w:rPr>
          <w:rFonts w:ascii="Arial" w:eastAsia="Times New Roman" w:hAnsi="Arial" w:cs="Arial"/>
        </w:rPr>
      </w:pPr>
      <w:bookmarkStart w:id="247" w:name="part_1d65307afa014d9283aa3676f4c7c61b"/>
      <w:bookmarkEnd w:id="247"/>
      <w:r w:rsidRPr="00242992">
        <w:rPr>
          <w:rFonts w:ascii="Arial" w:eastAsia="Times New Roman" w:hAnsi="Arial" w:cs="Arial"/>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38624E0F" w14:textId="77777777" w:rsidR="00242992" w:rsidRPr="00242992" w:rsidRDefault="00242992" w:rsidP="00242992">
      <w:pPr>
        <w:spacing w:after="0" w:line="240" w:lineRule="auto"/>
        <w:jc w:val="both"/>
        <w:rPr>
          <w:rFonts w:ascii="Arial" w:eastAsia="Times New Roman" w:hAnsi="Arial" w:cs="Arial"/>
        </w:rPr>
      </w:pPr>
      <w:bookmarkStart w:id="248" w:name="part_a3944f4a3ec541b7acc4a086b11261d5"/>
      <w:bookmarkEnd w:id="248"/>
      <w:r w:rsidRPr="00242992">
        <w:rPr>
          <w:rFonts w:ascii="Arial" w:eastAsia="Times New Roman" w:hAnsi="Arial" w:cs="Arial"/>
        </w:rPr>
        <w:t>13.4.  Šalis atsako:</w:t>
      </w:r>
    </w:p>
    <w:p w14:paraId="2E5967F2" w14:textId="77777777" w:rsidR="00242992" w:rsidRPr="00242992" w:rsidRDefault="00242992" w:rsidP="00242992">
      <w:pPr>
        <w:spacing w:after="0" w:line="240" w:lineRule="auto"/>
        <w:jc w:val="both"/>
        <w:rPr>
          <w:rFonts w:ascii="Arial" w:eastAsia="Times New Roman" w:hAnsi="Arial" w:cs="Arial"/>
        </w:rPr>
      </w:pPr>
      <w:bookmarkStart w:id="249" w:name="part_4929667f44544ee29febe8dce6ae6600"/>
      <w:bookmarkEnd w:id="249"/>
      <w:r w:rsidRPr="00242992">
        <w:rPr>
          <w:rFonts w:ascii="Arial" w:eastAsia="Times New Roman" w:hAnsi="Arial" w:cs="Arial"/>
        </w:rPr>
        <w:t>13.4.1.   už bet kokį neteisėtą, įskaitant atsitiktinį, kitos Šalies konfidencialios informacijos ar bet kurios jos dalies atskleidimą ar perdavimą arba konfidencialios informacijos neteisėtą naudojimą;</w:t>
      </w:r>
    </w:p>
    <w:p w14:paraId="36F5883B" w14:textId="77777777" w:rsidR="00242992" w:rsidRPr="00242992" w:rsidRDefault="00242992" w:rsidP="00242992">
      <w:pPr>
        <w:spacing w:after="0" w:line="240" w:lineRule="auto"/>
        <w:jc w:val="both"/>
        <w:rPr>
          <w:rFonts w:ascii="Arial" w:eastAsia="Times New Roman" w:hAnsi="Arial" w:cs="Arial"/>
        </w:rPr>
      </w:pPr>
      <w:bookmarkStart w:id="250" w:name="part_7341748040904371848852edb1811b7c"/>
      <w:bookmarkEnd w:id="250"/>
      <w:r w:rsidRPr="00242992">
        <w:rPr>
          <w:rFonts w:ascii="Arial" w:eastAsia="Times New Roman" w:hAnsi="Arial" w:cs="Arial"/>
        </w:rPr>
        <w:t>13.4.2.   už tai, kad nesiėmė visų protingų veiksmų, kad išsaugotų ir apsaugotų kitos Šalies konfidencialią informaciją ar bet kurią jos dalį, užkirstų kelią tolesniam jos neteisėtam atskleidimui, perdavimui ar naudojimui.</w:t>
      </w:r>
    </w:p>
    <w:p w14:paraId="047806B2" w14:textId="77777777" w:rsidR="00242992" w:rsidRPr="00242992" w:rsidRDefault="00242992" w:rsidP="00242992">
      <w:pPr>
        <w:spacing w:after="0" w:line="240" w:lineRule="auto"/>
        <w:jc w:val="both"/>
        <w:rPr>
          <w:rFonts w:ascii="Arial" w:eastAsia="Times New Roman" w:hAnsi="Arial" w:cs="Arial"/>
        </w:rPr>
      </w:pPr>
      <w:bookmarkStart w:id="251" w:name="part_d3544e0d560c4561a4417baf4e401f36"/>
      <w:bookmarkEnd w:id="251"/>
      <w:r w:rsidRPr="00242992">
        <w:rPr>
          <w:rFonts w:ascii="Arial" w:eastAsia="Times New Roman" w:hAnsi="Arial" w:cs="Arial"/>
        </w:rPr>
        <w:t>13.5.  Šalis, nepagrįstai atskleidusi kitos Šalies konfidencialią informaciją, privalo sumokėti kitai Šaliai Specialiosiose sąlygose nurodyto dydžio baudą.</w:t>
      </w:r>
    </w:p>
    <w:p w14:paraId="0BA5842E" w14:textId="77777777" w:rsidR="00242992" w:rsidRPr="00242992" w:rsidRDefault="00242992" w:rsidP="00242992">
      <w:pPr>
        <w:spacing w:after="0" w:line="240" w:lineRule="auto"/>
        <w:jc w:val="both"/>
        <w:rPr>
          <w:rFonts w:ascii="Arial" w:eastAsia="Times New Roman" w:hAnsi="Arial" w:cs="Arial"/>
        </w:rPr>
      </w:pPr>
      <w:r w:rsidRPr="00242992">
        <w:rPr>
          <w:rFonts w:ascii="Arial" w:eastAsia="Times New Roman" w:hAnsi="Arial" w:cs="Arial"/>
          <w:b/>
          <w:bCs/>
        </w:rPr>
        <w:t> </w:t>
      </w:r>
    </w:p>
    <w:p w14:paraId="67CC7DF3" w14:textId="77777777" w:rsidR="00242992" w:rsidRPr="00242992" w:rsidRDefault="00242992" w:rsidP="00A821C4">
      <w:pPr>
        <w:spacing w:after="0" w:line="240" w:lineRule="auto"/>
        <w:jc w:val="center"/>
        <w:rPr>
          <w:rFonts w:ascii="Arial" w:eastAsia="Times New Roman" w:hAnsi="Arial" w:cs="Arial"/>
        </w:rPr>
      </w:pPr>
      <w:bookmarkStart w:id="252" w:name="part_67e8b9386ab44728ba53797e0d31456e"/>
      <w:bookmarkEnd w:id="252"/>
      <w:r w:rsidRPr="00242992">
        <w:rPr>
          <w:rFonts w:ascii="Arial" w:eastAsia="Times New Roman" w:hAnsi="Arial" w:cs="Arial"/>
          <w:b/>
          <w:bCs/>
        </w:rPr>
        <w:t>14.  </w:t>
      </w:r>
      <w:r w:rsidRPr="00242992">
        <w:rPr>
          <w:rFonts w:ascii="Arial" w:eastAsia="Times New Roman" w:hAnsi="Arial" w:cs="Arial"/>
          <w:b/>
          <w:bCs/>
          <w:caps/>
        </w:rPr>
        <w:t>Asmens duomenų apsauga</w:t>
      </w:r>
    </w:p>
    <w:p w14:paraId="2B08B7AF" w14:textId="77777777" w:rsidR="00242992" w:rsidRPr="00242992" w:rsidRDefault="00242992" w:rsidP="00242992">
      <w:pPr>
        <w:spacing w:after="0" w:line="240" w:lineRule="auto"/>
        <w:jc w:val="both"/>
        <w:rPr>
          <w:rFonts w:ascii="Arial" w:eastAsia="Times New Roman" w:hAnsi="Arial" w:cs="Arial"/>
        </w:rPr>
      </w:pPr>
      <w:r w:rsidRPr="00242992">
        <w:rPr>
          <w:rFonts w:ascii="Arial" w:eastAsia="Times New Roman" w:hAnsi="Arial" w:cs="Arial"/>
          <w:b/>
          <w:bCs/>
        </w:rPr>
        <w:t> </w:t>
      </w:r>
    </w:p>
    <w:p w14:paraId="087B7757" w14:textId="77777777" w:rsidR="00242992" w:rsidRPr="00242992" w:rsidRDefault="00242992" w:rsidP="00242992">
      <w:pPr>
        <w:spacing w:after="0" w:line="240" w:lineRule="auto"/>
        <w:jc w:val="both"/>
        <w:rPr>
          <w:rFonts w:ascii="Arial" w:eastAsia="Times New Roman" w:hAnsi="Arial" w:cs="Arial"/>
        </w:rPr>
      </w:pPr>
      <w:bookmarkStart w:id="253" w:name="part_3fbd51653b4c498084e4c8438106ac73"/>
      <w:bookmarkEnd w:id="253"/>
      <w:r w:rsidRPr="00242992">
        <w:rPr>
          <w:rFonts w:ascii="Arial" w:eastAsia="Times New Roman" w:hAnsi="Arial" w:cs="Arial"/>
        </w:rPr>
        <w:t>14.1.  Šalys įsipareigoja užtikrinti asmens duomenų saugumą bei asmens duomenų tvarkymą vykdyti teisėtai,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039DF204" w14:textId="77777777" w:rsidR="00242992" w:rsidRPr="00242992" w:rsidRDefault="00242992" w:rsidP="00242992">
      <w:pPr>
        <w:spacing w:after="0" w:line="240" w:lineRule="auto"/>
        <w:jc w:val="both"/>
        <w:rPr>
          <w:rFonts w:ascii="Arial" w:eastAsia="Times New Roman" w:hAnsi="Arial" w:cs="Arial"/>
        </w:rPr>
      </w:pPr>
      <w:bookmarkStart w:id="254" w:name="part_f4b50eaac5d24d0486839fe7b064705f"/>
      <w:bookmarkEnd w:id="254"/>
      <w:r w:rsidRPr="00242992">
        <w:rPr>
          <w:rFonts w:ascii="Arial" w:eastAsia="Times New Roman" w:hAnsi="Arial" w:cs="Arial"/>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5D5A39C6" w14:textId="77777777" w:rsidR="00242992" w:rsidRPr="00242992" w:rsidRDefault="00242992" w:rsidP="00242992">
      <w:pPr>
        <w:spacing w:after="0" w:line="240" w:lineRule="auto"/>
        <w:jc w:val="both"/>
        <w:rPr>
          <w:rFonts w:ascii="Arial" w:eastAsia="Times New Roman" w:hAnsi="Arial" w:cs="Arial"/>
        </w:rPr>
      </w:pPr>
      <w:r w:rsidRPr="00242992">
        <w:rPr>
          <w:rFonts w:ascii="Arial" w:eastAsia="Times New Roman" w:hAnsi="Arial" w:cs="Arial"/>
          <w:b/>
          <w:bCs/>
        </w:rPr>
        <w:t> </w:t>
      </w:r>
    </w:p>
    <w:p w14:paraId="69675537" w14:textId="77777777" w:rsidR="00242992" w:rsidRPr="00242992" w:rsidRDefault="00242992" w:rsidP="00A821C4">
      <w:pPr>
        <w:spacing w:after="0" w:line="240" w:lineRule="auto"/>
        <w:jc w:val="center"/>
        <w:rPr>
          <w:rFonts w:ascii="Arial" w:eastAsia="Times New Roman" w:hAnsi="Arial" w:cs="Arial"/>
        </w:rPr>
      </w:pPr>
      <w:bookmarkStart w:id="255" w:name="part_2494c0ed2f3a4f518b85a9908f4b701f"/>
      <w:bookmarkEnd w:id="255"/>
      <w:r w:rsidRPr="00242992">
        <w:rPr>
          <w:rFonts w:ascii="Arial" w:eastAsia="Times New Roman" w:hAnsi="Arial" w:cs="Arial"/>
          <w:b/>
          <w:bCs/>
        </w:rPr>
        <w:t>15.  INTELEKTINĖ NUOSAVYBĖ</w:t>
      </w:r>
    </w:p>
    <w:p w14:paraId="3C3D1B96" w14:textId="13EE130C" w:rsidR="00242992" w:rsidRPr="00242992" w:rsidRDefault="00242992" w:rsidP="00A821C4">
      <w:pPr>
        <w:spacing w:after="0" w:line="240" w:lineRule="auto"/>
        <w:jc w:val="center"/>
        <w:rPr>
          <w:rFonts w:ascii="Arial" w:eastAsia="Times New Roman" w:hAnsi="Arial" w:cs="Arial"/>
        </w:rPr>
      </w:pPr>
    </w:p>
    <w:p w14:paraId="0F5825F5" w14:textId="77777777" w:rsidR="00242992" w:rsidRPr="00242992" w:rsidRDefault="00242992" w:rsidP="00242992">
      <w:pPr>
        <w:spacing w:after="0" w:line="240" w:lineRule="auto"/>
        <w:jc w:val="both"/>
        <w:rPr>
          <w:rFonts w:ascii="Arial" w:eastAsia="Times New Roman" w:hAnsi="Arial" w:cs="Arial"/>
        </w:rPr>
      </w:pPr>
      <w:bookmarkStart w:id="256" w:name="part_b03e1d33f8014fecb2866d5e0dc94525"/>
      <w:bookmarkEnd w:id="256"/>
      <w:r w:rsidRPr="00242992">
        <w:rPr>
          <w:rFonts w:ascii="Arial" w:eastAsia="Times New Roman" w:hAnsi="Arial" w:cs="Arial"/>
        </w:rPr>
        <w:t>15.1. Visi rezultatai ir su jais susijusios teisės, įgytos vykdant Sutartį, įskaitant intelektinės nuosavybės teises, išskyrus asmenines neturtines teises į intelektinės veiklos rezultatus, yra Pirkėjo nuosavybė, pereinanti Pirkėjui nuo Paslaugų perdavimo–priėmimo akto pasirašymo be jokių apribojimų, kurią Pirkėjas gali naudoti, publikuoti, perleisti ar perduoti be atskiro Tiekėjo sutikimo tretiesiems asmenims, jei Specialiosiose sąlygose nenumatyta kitaip ar intelektinės nuosavybės teisės negali būti perduodamos nuosavybės teise dėl Paslaugų pobūdžio ar (ir) išimtinių teisių, patentų ir kt.</w:t>
      </w:r>
    </w:p>
    <w:p w14:paraId="43B4E106" w14:textId="77777777" w:rsidR="00242992" w:rsidRPr="00242992" w:rsidRDefault="00242992" w:rsidP="00242992">
      <w:pPr>
        <w:spacing w:after="0" w:line="240" w:lineRule="auto"/>
        <w:jc w:val="both"/>
        <w:rPr>
          <w:rFonts w:ascii="Arial" w:eastAsia="Times New Roman" w:hAnsi="Arial" w:cs="Arial"/>
        </w:rPr>
      </w:pPr>
      <w:bookmarkStart w:id="257" w:name="part_5f6cfd2ce8ac4ec9bd68e9da93012b0b"/>
      <w:bookmarkEnd w:id="257"/>
      <w:r w:rsidRPr="00242992">
        <w:rPr>
          <w:rFonts w:ascii="Arial" w:eastAsia="Times New Roman" w:hAnsi="Arial" w:cs="Arial"/>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sidRPr="00242992">
        <w:rPr>
          <w:rFonts w:ascii="Arial" w:eastAsia="Times New Roman" w:hAnsi="Arial" w:cs="Arial"/>
        </w:rPr>
        <w:t>sui</w:t>
      </w:r>
      <w:proofErr w:type="spellEnd"/>
      <w:r w:rsidRPr="00242992">
        <w:rPr>
          <w:rFonts w:ascii="Arial" w:eastAsia="Times New Roman" w:hAnsi="Arial" w:cs="Arial"/>
        </w:rPr>
        <w:t xml:space="preserve"> </w:t>
      </w:r>
      <w:proofErr w:type="spellStart"/>
      <w:r w:rsidRPr="00242992">
        <w:rPr>
          <w:rFonts w:ascii="Arial" w:eastAsia="Times New Roman" w:hAnsi="Arial" w:cs="Arial"/>
        </w:rPr>
        <w:t>generis</w:t>
      </w:r>
      <w:proofErr w:type="spellEnd"/>
      <w:r w:rsidRPr="00242992">
        <w:rPr>
          <w:rFonts w:ascii="Arial" w:eastAsia="Times New Roman" w:hAnsi="Arial" w:cs="Arial"/>
        </w:rPr>
        <w:t>) teisės, firmų, įmonių, organizacijų, verslo pavadinimų ar vardų savininkų ir kitos panašios teisės ar įsipareigojimai, nepriklausomai nuo to, ar jie registruoti Lietuvos Respublikoje, ar kitose šalyse, ar neregistruotini, išskyrus atvejus, kai toks pažeidimas atsiranda dėl Pirkėjo kaltės.</w:t>
      </w:r>
    </w:p>
    <w:p w14:paraId="0D2985CA" w14:textId="77777777" w:rsidR="00242992" w:rsidRPr="00242992" w:rsidRDefault="00242992" w:rsidP="00242992">
      <w:pPr>
        <w:spacing w:after="0" w:line="240" w:lineRule="auto"/>
        <w:jc w:val="both"/>
        <w:rPr>
          <w:rFonts w:ascii="Arial" w:eastAsia="Times New Roman" w:hAnsi="Arial" w:cs="Arial"/>
        </w:rPr>
      </w:pPr>
      <w:bookmarkStart w:id="258" w:name="part_b28919bc66134e92b84f9c18f78106c7"/>
      <w:bookmarkEnd w:id="258"/>
      <w:r w:rsidRPr="00242992">
        <w:rPr>
          <w:rFonts w:ascii="Arial" w:eastAsia="Times New Roman" w:hAnsi="Arial" w:cs="Arial"/>
        </w:rPr>
        <w:t>15.3. Tiekėjas neturi teisės be išankstinio rašytinio Pirkėjo sutikimo naudoti Pirkėjo simbolių, pavadinimo ir ženklo reklamoje, rinkodaroje, taip pat naudotis Pirkėjo sukurtais intelektiniais veiklos rezultatais. Pažeidus reikalavimą, Tiekėjui taikoma Specialiosiose sąlygose nurodyta bauda.</w:t>
      </w:r>
    </w:p>
    <w:p w14:paraId="0CFE4B5C" w14:textId="77777777" w:rsidR="00242992" w:rsidRPr="00242992" w:rsidRDefault="00242992" w:rsidP="00242992">
      <w:pPr>
        <w:spacing w:after="0" w:line="240" w:lineRule="auto"/>
        <w:jc w:val="both"/>
        <w:rPr>
          <w:rFonts w:ascii="Arial" w:eastAsia="Times New Roman" w:hAnsi="Arial" w:cs="Arial"/>
        </w:rPr>
      </w:pPr>
      <w:r w:rsidRPr="00242992">
        <w:rPr>
          <w:rFonts w:ascii="Arial" w:eastAsia="Times New Roman" w:hAnsi="Arial" w:cs="Arial"/>
          <w:b/>
          <w:bCs/>
        </w:rPr>
        <w:t> </w:t>
      </w:r>
    </w:p>
    <w:p w14:paraId="129DCC03" w14:textId="77777777" w:rsidR="00242992" w:rsidRPr="00242992" w:rsidRDefault="00242992" w:rsidP="00A821C4">
      <w:pPr>
        <w:spacing w:after="0" w:line="240" w:lineRule="auto"/>
        <w:jc w:val="center"/>
        <w:rPr>
          <w:rFonts w:ascii="Arial" w:eastAsia="Times New Roman" w:hAnsi="Arial" w:cs="Arial"/>
          <w:caps/>
        </w:rPr>
      </w:pPr>
      <w:bookmarkStart w:id="259" w:name="part_de88f737d23f44ccad65d0937f3bac3b"/>
      <w:bookmarkEnd w:id="259"/>
      <w:r w:rsidRPr="00242992">
        <w:rPr>
          <w:rFonts w:ascii="Arial" w:eastAsia="Times New Roman" w:hAnsi="Arial" w:cs="Arial"/>
          <w:b/>
          <w:bCs/>
        </w:rPr>
        <w:t>16.  </w:t>
      </w:r>
      <w:r w:rsidRPr="00242992">
        <w:rPr>
          <w:rFonts w:ascii="Arial" w:eastAsia="Times New Roman" w:hAnsi="Arial" w:cs="Arial"/>
          <w:b/>
          <w:bCs/>
          <w:caps/>
        </w:rPr>
        <w:t>Pareiškimai ir garantijos</w:t>
      </w:r>
    </w:p>
    <w:p w14:paraId="4AA83C6C" w14:textId="77777777" w:rsidR="00242992" w:rsidRPr="00242992" w:rsidRDefault="00242992" w:rsidP="00242992">
      <w:pPr>
        <w:spacing w:after="0" w:line="240" w:lineRule="auto"/>
        <w:jc w:val="both"/>
        <w:rPr>
          <w:rFonts w:ascii="Arial" w:eastAsia="Times New Roman" w:hAnsi="Arial" w:cs="Arial"/>
        </w:rPr>
      </w:pPr>
      <w:r w:rsidRPr="00242992">
        <w:rPr>
          <w:rFonts w:ascii="Arial" w:eastAsia="Times New Roman" w:hAnsi="Arial" w:cs="Arial"/>
          <w:b/>
          <w:bCs/>
        </w:rPr>
        <w:t> </w:t>
      </w:r>
    </w:p>
    <w:p w14:paraId="3322D0F4" w14:textId="77777777" w:rsidR="00242992" w:rsidRPr="00242992" w:rsidRDefault="00242992" w:rsidP="00242992">
      <w:pPr>
        <w:spacing w:after="0" w:line="240" w:lineRule="auto"/>
        <w:jc w:val="both"/>
        <w:rPr>
          <w:rFonts w:ascii="Arial" w:eastAsia="Times New Roman" w:hAnsi="Arial" w:cs="Arial"/>
        </w:rPr>
      </w:pPr>
      <w:bookmarkStart w:id="260" w:name="part_716ab5047bac4bb48fa81b7f15e58bff"/>
      <w:bookmarkEnd w:id="260"/>
      <w:r w:rsidRPr="00242992">
        <w:rPr>
          <w:rFonts w:ascii="Arial" w:eastAsia="Times New Roman" w:hAnsi="Arial" w:cs="Arial"/>
        </w:rPr>
        <w:t>16.1. Kiekviena iš Šalių pareiškia ir garantuoja kitai Šaliai, kad:</w:t>
      </w:r>
    </w:p>
    <w:p w14:paraId="59B6F2B0" w14:textId="77777777" w:rsidR="00242992" w:rsidRPr="00242992" w:rsidRDefault="00242992" w:rsidP="00242992">
      <w:pPr>
        <w:spacing w:after="0" w:line="240" w:lineRule="auto"/>
        <w:jc w:val="both"/>
        <w:rPr>
          <w:rFonts w:ascii="Arial" w:eastAsia="Times New Roman" w:hAnsi="Arial" w:cs="Arial"/>
        </w:rPr>
      </w:pPr>
      <w:bookmarkStart w:id="261" w:name="part_eec651ff5f24465d9284603fe4aff785"/>
      <w:bookmarkEnd w:id="261"/>
      <w:r w:rsidRPr="00242992">
        <w:rPr>
          <w:rFonts w:ascii="Arial" w:eastAsia="Times New Roman" w:hAnsi="Arial" w:cs="Arial"/>
        </w:rPr>
        <w:t>16.1.1. yra teisėtai priimti ir galioja visi būtini sprendimai, gauti leidimai bei sutikimai, taip pat teisėtai atlikti ir galioja kiti teisiniai veiksmai, reikalingi Sutarties sudarymui, galiojimui ir vykdymui;</w:t>
      </w:r>
    </w:p>
    <w:p w14:paraId="5A891FCE" w14:textId="77777777" w:rsidR="00242992" w:rsidRPr="00242992" w:rsidRDefault="00242992" w:rsidP="00242992">
      <w:pPr>
        <w:spacing w:after="0" w:line="240" w:lineRule="auto"/>
        <w:jc w:val="both"/>
        <w:rPr>
          <w:rFonts w:ascii="Arial" w:eastAsia="Times New Roman" w:hAnsi="Arial" w:cs="Arial"/>
        </w:rPr>
      </w:pPr>
      <w:bookmarkStart w:id="262" w:name="part_29d5db7947c5418ab72d600b0ab28052"/>
      <w:bookmarkEnd w:id="262"/>
      <w:r w:rsidRPr="00242992">
        <w:rPr>
          <w:rFonts w:ascii="Arial" w:eastAsia="Times New Roman" w:hAnsi="Arial" w:cs="Arial"/>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599601D1" w14:textId="77777777" w:rsidR="00242992" w:rsidRPr="00242992" w:rsidRDefault="00242992" w:rsidP="00242992">
      <w:pPr>
        <w:spacing w:after="0" w:line="240" w:lineRule="auto"/>
        <w:jc w:val="both"/>
        <w:rPr>
          <w:rFonts w:ascii="Arial" w:eastAsia="Times New Roman" w:hAnsi="Arial" w:cs="Arial"/>
        </w:rPr>
      </w:pPr>
      <w:bookmarkStart w:id="263" w:name="part_41c6ddf8e9ba4482a171481db7fe2ce6"/>
      <w:bookmarkEnd w:id="263"/>
      <w:r w:rsidRPr="00242992">
        <w:rPr>
          <w:rFonts w:ascii="Arial" w:eastAsia="Times New Roman" w:hAnsi="Arial" w:cs="Arial"/>
        </w:rPr>
        <w:t xml:space="preserve">16.1.3. Šalies atstovas turi visus reikiamus įgaliojimus sudaryti ir įvykdyti Sutartį. Šalies atstovas, sudarydamas ir pasirašydamas Sutartį, nepažeidžia Šalies įstatų, nuostatų ir kitų vidaus dokumentų, </w:t>
      </w:r>
      <w:r w:rsidRPr="00242992">
        <w:rPr>
          <w:rFonts w:ascii="Arial" w:eastAsia="Times New Roman" w:hAnsi="Arial" w:cs="Arial"/>
        </w:rPr>
        <w:lastRenderedPageBreak/>
        <w:t>Šalies valdymo ir kitų organų ir (ar) kreditorių teisių ir teisėtų interesų, sudarydamas Sutartį jis Šalies ir Šalies organų narių, kreditorių atžvilgiu veikia sąžiningai ir protingai;</w:t>
      </w:r>
    </w:p>
    <w:p w14:paraId="6AD0A2EA" w14:textId="77777777" w:rsidR="00242992" w:rsidRPr="00242992" w:rsidRDefault="00242992" w:rsidP="00242992">
      <w:pPr>
        <w:spacing w:after="0" w:line="240" w:lineRule="auto"/>
        <w:jc w:val="both"/>
        <w:rPr>
          <w:rFonts w:ascii="Arial" w:eastAsia="Times New Roman" w:hAnsi="Arial" w:cs="Arial"/>
        </w:rPr>
      </w:pPr>
      <w:bookmarkStart w:id="264" w:name="part_ef0550680c234ff8b569ba8b353a111f"/>
      <w:bookmarkEnd w:id="264"/>
      <w:r w:rsidRPr="00242992">
        <w:rPr>
          <w:rFonts w:ascii="Arial" w:eastAsia="Times New Roman" w:hAnsi="Arial" w:cs="Arial"/>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6106CBBD" w14:textId="77777777" w:rsidR="00242992" w:rsidRPr="00242992" w:rsidRDefault="00242992" w:rsidP="00242992">
      <w:pPr>
        <w:spacing w:after="0" w:line="240" w:lineRule="auto"/>
        <w:jc w:val="both"/>
        <w:rPr>
          <w:rFonts w:ascii="Arial" w:eastAsia="Times New Roman" w:hAnsi="Arial" w:cs="Arial"/>
        </w:rPr>
      </w:pPr>
      <w:bookmarkStart w:id="265" w:name="part_5f0dc8f70ef84dee9b23d3e7cbffd075"/>
      <w:bookmarkEnd w:id="265"/>
      <w:r w:rsidRPr="00242992">
        <w:rPr>
          <w:rFonts w:ascii="Arial" w:eastAsia="Times New Roman" w:hAnsi="Arial" w:cs="Arial"/>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5CC2FEAE" w14:textId="77777777" w:rsidR="00242992" w:rsidRPr="00242992" w:rsidRDefault="00242992" w:rsidP="00242992">
      <w:pPr>
        <w:spacing w:after="0" w:line="240" w:lineRule="auto"/>
        <w:jc w:val="both"/>
        <w:rPr>
          <w:rFonts w:ascii="Arial" w:eastAsia="Times New Roman" w:hAnsi="Arial" w:cs="Arial"/>
        </w:rPr>
      </w:pPr>
      <w:bookmarkStart w:id="266" w:name="part_1696726be87146f1810d0117e89f5bfc"/>
      <w:bookmarkEnd w:id="266"/>
      <w:r w:rsidRPr="00242992">
        <w:rPr>
          <w:rFonts w:ascii="Arial" w:eastAsia="Times New Roman" w:hAnsi="Arial" w:cs="Arial"/>
        </w:rPr>
        <w:t>16.1.6. visi Šalies pareiškimai ir garantijos yra išsamūs ir nepalieka nutylėtų jokių aplinkybių, kurios darytų šiuos pareiškimus ar garantijas neteisingais.</w:t>
      </w:r>
    </w:p>
    <w:p w14:paraId="3FB13E11" w14:textId="77777777" w:rsidR="00242992" w:rsidRPr="00242992" w:rsidRDefault="00242992" w:rsidP="00242992">
      <w:pPr>
        <w:spacing w:after="0" w:line="240" w:lineRule="auto"/>
        <w:jc w:val="both"/>
        <w:rPr>
          <w:rFonts w:ascii="Arial" w:eastAsia="Times New Roman" w:hAnsi="Arial" w:cs="Arial"/>
        </w:rPr>
      </w:pPr>
      <w:bookmarkStart w:id="267" w:name="part_d06e119bea3242c0be583214db132d41"/>
      <w:bookmarkEnd w:id="267"/>
      <w:r w:rsidRPr="00242992">
        <w:rPr>
          <w:rFonts w:ascii="Arial" w:eastAsia="Times New Roman" w:hAnsi="Arial" w:cs="Arial"/>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0DA6D863" w14:textId="77777777" w:rsidR="00242992" w:rsidRPr="00242992" w:rsidRDefault="00242992" w:rsidP="00242992">
      <w:pPr>
        <w:spacing w:after="0" w:line="240" w:lineRule="auto"/>
        <w:jc w:val="both"/>
        <w:rPr>
          <w:rFonts w:ascii="Arial" w:eastAsia="Times New Roman" w:hAnsi="Arial" w:cs="Arial"/>
        </w:rPr>
      </w:pPr>
      <w:bookmarkStart w:id="268" w:name="part_632f7f2a6947444c8790d94c76399da2"/>
      <w:bookmarkEnd w:id="268"/>
      <w:r w:rsidRPr="00242992">
        <w:rPr>
          <w:rFonts w:ascii="Arial" w:eastAsia="Times New Roman" w:hAnsi="Arial" w:cs="Arial"/>
        </w:rPr>
        <w:t>16.3. Tiekėjas pareiškia, kad suteiktų Paslaugų rezultato disponavimo, valdymo ir naudojimosi teisės nėra apribotos ir jokie tretieji asmenys neturi pretenzijų į Sutartimi perduodamą Paslaugų rezultatą.</w:t>
      </w:r>
    </w:p>
    <w:p w14:paraId="54C80902" w14:textId="77777777" w:rsidR="00242992" w:rsidRPr="00242992" w:rsidRDefault="00242992" w:rsidP="00242992">
      <w:pPr>
        <w:spacing w:after="0" w:line="240" w:lineRule="auto"/>
        <w:jc w:val="both"/>
        <w:rPr>
          <w:rFonts w:ascii="Arial" w:eastAsia="Times New Roman" w:hAnsi="Arial" w:cs="Arial"/>
        </w:rPr>
      </w:pPr>
      <w:bookmarkStart w:id="269" w:name="part_1893a069816243a2b9a7aebfac2df040"/>
      <w:bookmarkEnd w:id="269"/>
      <w:r w:rsidRPr="00242992">
        <w:rPr>
          <w:rFonts w:ascii="Arial" w:eastAsia="Times New Roman" w:hAnsi="Arial" w:cs="Arial"/>
        </w:rPr>
        <w:t>16.4. Tiekėjas įsipareigoja vykdant Sutartį laikytis aplinkos apsaugos, socialinės ir darbo teisės įpareigojimų, nustatytų Europos Sąjungos ir nacionalinėje teisėje, kolektyvinėse sutartyse ir VPĮ 5 priede nurodytose tarptautinėse konvencijose.</w:t>
      </w:r>
    </w:p>
    <w:p w14:paraId="190E70AA" w14:textId="77777777" w:rsidR="00242992" w:rsidRPr="00242992" w:rsidRDefault="00242992" w:rsidP="00242992">
      <w:pPr>
        <w:spacing w:after="0" w:line="240" w:lineRule="auto"/>
        <w:jc w:val="both"/>
        <w:rPr>
          <w:rFonts w:ascii="Arial" w:eastAsia="Times New Roman" w:hAnsi="Arial" w:cs="Arial"/>
        </w:rPr>
      </w:pPr>
      <w:r w:rsidRPr="00242992">
        <w:rPr>
          <w:rFonts w:ascii="Arial" w:eastAsia="Times New Roman" w:hAnsi="Arial" w:cs="Arial"/>
        </w:rPr>
        <w:t> </w:t>
      </w:r>
    </w:p>
    <w:p w14:paraId="5A04E28D" w14:textId="77777777" w:rsidR="00242992" w:rsidRPr="00242992" w:rsidRDefault="00242992" w:rsidP="00A821C4">
      <w:pPr>
        <w:spacing w:after="0" w:line="240" w:lineRule="auto"/>
        <w:jc w:val="center"/>
        <w:rPr>
          <w:rFonts w:ascii="Arial" w:eastAsia="Times New Roman" w:hAnsi="Arial" w:cs="Arial"/>
        </w:rPr>
      </w:pPr>
      <w:bookmarkStart w:id="270" w:name="part_c4276a76c2534ee69b5d53f13ace7a36"/>
      <w:bookmarkEnd w:id="270"/>
      <w:r w:rsidRPr="00242992">
        <w:rPr>
          <w:rFonts w:ascii="Arial" w:eastAsia="Times New Roman" w:hAnsi="Arial" w:cs="Arial"/>
          <w:b/>
          <w:bCs/>
        </w:rPr>
        <w:t>17.  </w:t>
      </w:r>
      <w:r w:rsidRPr="00242992">
        <w:rPr>
          <w:rFonts w:ascii="Arial" w:eastAsia="Times New Roman" w:hAnsi="Arial" w:cs="Arial"/>
          <w:b/>
          <w:bCs/>
          <w:caps/>
        </w:rPr>
        <w:t>Bendrieji atsakomybės klausimai</w:t>
      </w:r>
    </w:p>
    <w:p w14:paraId="08742F4A" w14:textId="77777777" w:rsidR="00242992" w:rsidRPr="00242992" w:rsidRDefault="00242992" w:rsidP="00242992">
      <w:pPr>
        <w:spacing w:after="0" w:line="240" w:lineRule="auto"/>
        <w:jc w:val="both"/>
        <w:rPr>
          <w:rFonts w:ascii="Arial" w:eastAsia="Times New Roman" w:hAnsi="Arial" w:cs="Arial"/>
        </w:rPr>
      </w:pPr>
      <w:r w:rsidRPr="00242992">
        <w:rPr>
          <w:rFonts w:ascii="Arial" w:eastAsia="Times New Roman" w:hAnsi="Arial" w:cs="Arial"/>
        </w:rPr>
        <w:t> </w:t>
      </w:r>
    </w:p>
    <w:p w14:paraId="6C46EB38" w14:textId="77777777" w:rsidR="00242992" w:rsidRPr="00242992" w:rsidRDefault="00242992" w:rsidP="00242992">
      <w:pPr>
        <w:spacing w:after="0" w:line="240" w:lineRule="auto"/>
        <w:jc w:val="both"/>
        <w:rPr>
          <w:rFonts w:ascii="Arial" w:eastAsia="Times New Roman" w:hAnsi="Arial" w:cs="Arial"/>
        </w:rPr>
      </w:pPr>
      <w:bookmarkStart w:id="271" w:name="part_070664d24b6748188de5b9fefd270f0e"/>
      <w:bookmarkEnd w:id="271"/>
      <w:r w:rsidRPr="00242992">
        <w:rPr>
          <w:rFonts w:ascii="Arial" w:eastAsia="Times New Roman" w:hAnsi="Arial" w:cs="Arial"/>
        </w:rPr>
        <w:t>17.1. Netesybų sumokėjimas už vėlavimą ar pareigų pagal Sutartį pažeidimą neatleidžia Šalies nuo Sutartyje numatytų jos pareigų vykdymo.</w:t>
      </w:r>
    </w:p>
    <w:p w14:paraId="77BAAC2A" w14:textId="77777777" w:rsidR="00242992" w:rsidRPr="00242992" w:rsidRDefault="00242992" w:rsidP="00242992">
      <w:pPr>
        <w:spacing w:after="0" w:line="240" w:lineRule="auto"/>
        <w:jc w:val="both"/>
        <w:rPr>
          <w:rFonts w:ascii="Arial" w:eastAsia="Times New Roman" w:hAnsi="Arial" w:cs="Arial"/>
        </w:rPr>
      </w:pPr>
      <w:bookmarkStart w:id="272" w:name="part_d20a963021ba405780be37ef422403cb"/>
      <w:bookmarkEnd w:id="272"/>
      <w:r w:rsidRPr="00242992">
        <w:rPr>
          <w:rFonts w:ascii="Arial" w:eastAsia="Times New Roman" w:hAnsi="Arial" w:cs="Arial"/>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Šiame punkte numatytas atsakomybės ribojimas netaikomas, jei žala atsirado dėl konfidencialumo įsipareigojimų, asmens duomenų apsaugą reglamentuojančių teisės aktų ar intelektinės nuosavybės teisių pažeidimo.</w:t>
      </w:r>
    </w:p>
    <w:p w14:paraId="4F6BCBF5" w14:textId="77777777" w:rsidR="00242992" w:rsidRPr="00242992" w:rsidRDefault="00242992" w:rsidP="00242992">
      <w:pPr>
        <w:spacing w:after="0" w:line="240" w:lineRule="auto"/>
        <w:jc w:val="both"/>
        <w:rPr>
          <w:rFonts w:ascii="Arial" w:eastAsia="Times New Roman" w:hAnsi="Arial" w:cs="Arial"/>
        </w:rPr>
      </w:pPr>
      <w:bookmarkStart w:id="273" w:name="part_4ab324d5e6c64a20af83dc2644ca606e"/>
      <w:bookmarkEnd w:id="273"/>
      <w:r w:rsidRPr="00242992">
        <w:rPr>
          <w:rFonts w:ascii="Arial" w:eastAsia="Times New Roman" w:hAnsi="Arial" w:cs="Arial"/>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757C43DA" w14:textId="77777777" w:rsidR="00242992" w:rsidRPr="00242992" w:rsidRDefault="00242992" w:rsidP="00242992">
      <w:pPr>
        <w:spacing w:after="0" w:line="240" w:lineRule="auto"/>
        <w:jc w:val="both"/>
        <w:rPr>
          <w:rFonts w:ascii="Arial" w:eastAsia="Times New Roman" w:hAnsi="Arial" w:cs="Arial"/>
        </w:rPr>
      </w:pPr>
      <w:bookmarkStart w:id="274" w:name="part_2d888dc414574c8fbb8b2408829ad3b6"/>
      <w:bookmarkEnd w:id="274"/>
      <w:r w:rsidRPr="00242992">
        <w:rPr>
          <w:rFonts w:ascii="Arial" w:eastAsia="Times New Roman" w:hAnsi="Arial" w:cs="Arial"/>
        </w:rPr>
        <w:t>17.4. Šioje Sutartyje numatytos teisių gynybos priemonės neapriboja Šalių teisės pasinaudoti kitomis teisėtomis teisių gynybos priemonėmis.</w:t>
      </w:r>
    </w:p>
    <w:p w14:paraId="3B43F7D5" w14:textId="77777777" w:rsidR="00242992" w:rsidRPr="00242992" w:rsidRDefault="00242992" w:rsidP="00242992">
      <w:pPr>
        <w:spacing w:after="0" w:line="240" w:lineRule="auto"/>
        <w:jc w:val="both"/>
        <w:rPr>
          <w:rFonts w:ascii="Arial" w:eastAsia="Times New Roman" w:hAnsi="Arial" w:cs="Arial"/>
        </w:rPr>
      </w:pPr>
      <w:bookmarkStart w:id="275" w:name="part_854fb80d405446f282a10370764be0b2"/>
      <w:bookmarkEnd w:id="275"/>
      <w:r w:rsidRPr="00242992">
        <w:rPr>
          <w:rFonts w:ascii="Arial" w:eastAsia="Times New Roman" w:hAnsi="Arial" w:cs="Arial"/>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3987871D" w14:textId="77777777" w:rsidR="00242992" w:rsidRPr="00242992" w:rsidRDefault="00242992" w:rsidP="00242992">
      <w:pPr>
        <w:spacing w:after="0" w:line="240" w:lineRule="auto"/>
        <w:jc w:val="both"/>
        <w:rPr>
          <w:rFonts w:ascii="Arial" w:eastAsia="Times New Roman" w:hAnsi="Arial" w:cs="Arial"/>
        </w:rPr>
      </w:pPr>
      <w:bookmarkStart w:id="276" w:name="part_2bbc4339a7434ab58a44799d00e8bb13"/>
      <w:bookmarkEnd w:id="276"/>
      <w:r w:rsidRPr="00242992">
        <w:rPr>
          <w:rFonts w:ascii="Arial" w:eastAsia="Times New Roman" w:hAnsi="Arial" w:cs="Arial"/>
        </w:rPr>
        <w:t>17.6. Pasibaigus Sutarties galiojimui, Šalys neatleidžiamos nuo atsakomybės už Sutarties pažeidimą. Pasibaigus Sutarties galiojimui, Šalys nepraranda teisės reikalauti atlyginti dėl Sutarties nevykdymo patirtus nuostolius bei sumokėti netesybas.</w:t>
      </w:r>
    </w:p>
    <w:p w14:paraId="1F572A1F" w14:textId="77777777" w:rsidR="00242992" w:rsidRPr="00242992" w:rsidRDefault="00242992" w:rsidP="00242992">
      <w:pPr>
        <w:spacing w:after="0" w:line="240" w:lineRule="auto"/>
        <w:jc w:val="both"/>
        <w:rPr>
          <w:rFonts w:ascii="Arial" w:eastAsia="Times New Roman" w:hAnsi="Arial" w:cs="Arial"/>
        </w:rPr>
      </w:pPr>
      <w:bookmarkStart w:id="277" w:name="part_0d9a6cec60ac43b48852863e4cd0ea34"/>
      <w:bookmarkEnd w:id="277"/>
      <w:r w:rsidRPr="00242992">
        <w:rPr>
          <w:rFonts w:ascii="Arial" w:eastAsia="Times New Roman" w:hAnsi="Arial" w:cs="Arial"/>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w:t>
      </w:r>
    </w:p>
    <w:p w14:paraId="6157EA5D" w14:textId="77777777" w:rsidR="00242992" w:rsidRDefault="00242992" w:rsidP="00242992">
      <w:pPr>
        <w:spacing w:after="0" w:line="240" w:lineRule="auto"/>
        <w:jc w:val="both"/>
        <w:rPr>
          <w:rFonts w:ascii="Arial" w:eastAsia="Times New Roman" w:hAnsi="Arial" w:cs="Arial"/>
        </w:rPr>
      </w:pPr>
      <w:r w:rsidRPr="00242992">
        <w:rPr>
          <w:rFonts w:ascii="Arial" w:eastAsia="Times New Roman" w:hAnsi="Arial" w:cs="Arial"/>
        </w:rPr>
        <w:t> </w:t>
      </w:r>
    </w:p>
    <w:p w14:paraId="4C4385CA" w14:textId="77777777" w:rsidR="00A821C4" w:rsidRDefault="00A821C4" w:rsidP="00242992">
      <w:pPr>
        <w:spacing w:after="0" w:line="240" w:lineRule="auto"/>
        <w:jc w:val="both"/>
        <w:rPr>
          <w:rFonts w:ascii="Arial" w:eastAsia="Times New Roman" w:hAnsi="Arial" w:cs="Arial"/>
        </w:rPr>
      </w:pPr>
    </w:p>
    <w:p w14:paraId="535AA5BA" w14:textId="77777777" w:rsidR="00A821C4" w:rsidRDefault="00A821C4" w:rsidP="00242992">
      <w:pPr>
        <w:spacing w:after="0" w:line="240" w:lineRule="auto"/>
        <w:jc w:val="both"/>
        <w:rPr>
          <w:rFonts w:ascii="Arial" w:eastAsia="Times New Roman" w:hAnsi="Arial" w:cs="Arial"/>
        </w:rPr>
      </w:pPr>
    </w:p>
    <w:p w14:paraId="7D998CF8" w14:textId="77777777" w:rsidR="00A821C4" w:rsidRPr="00242992" w:rsidRDefault="00A821C4" w:rsidP="00242992">
      <w:pPr>
        <w:spacing w:after="0" w:line="240" w:lineRule="auto"/>
        <w:jc w:val="both"/>
        <w:rPr>
          <w:rFonts w:ascii="Arial" w:eastAsia="Times New Roman" w:hAnsi="Arial" w:cs="Arial"/>
        </w:rPr>
      </w:pPr>
    </w:p>
    <w:p w14:paraId="04C6D43F" w14:textId="77777777" w:rsidR="00242992" w:rsidRPr="00242992" w:rsidRDefault="00242992" w:rsidP="00A821C4">
      <w:pPr>
        <w:spacing w:after="0" w:line="240" w:lineRule="auto"/>
        <w:jc w:val="center"/>
        <w:rPr>
          <w:rFonts w:ascii="Arial" w:eastAsia="Times New Roman" w:hAnsi="Arial" w:cs="Arial"/>
          <w:caps/>
        </w:rPr>
      </w:pPr>
      <w:bookmarkStart w:id="278" w:name="part_c1960a52d4264c1f861e6a34980cd8fa"/>
      <w:bookmarkEnd w:id="278"/>
      <w:r w:rsidRPr="00242992">
        <w:rPr>
          <w:rFonts w:ascii="Arial" w:eastAsia="Times New Roman" w:hAnsi="Arial" w:cs="Arial"/>
          <w:b/>
          <w:bCs/>
        </w:rPr>
        <w:lastRenderedPageBreak/>
        <w:t>18.  </w:t>
      </w:r>
      <w:r w:rsidRPr="00242992">
        <w:rPr>
          <w:rFonts w:ascii="Arial" w:eastAsia="Times New Roman" w:hAnsi="Arial" w:cs="Arial"/>
          <w:b/>
          <w:bCs/>
          <w:caps/>
        </w:rPr>
        <w:t>Nenugalima jėga (FORCE MAJEURE)</w:t>
      </w:r>
    </w:p>
    <w:p w14:paraId="5AC91BEC" w14:textId="77777777" w:rsidR="00242992" w:rsidRPr="00242992" w:rsidRDefault="00242992" w:rsidP="00242992">
      <w:pPr>
        <w:spacing w:after="0" w:line="240" w:lineRule="auto"/>
        <w:jc w:val="both"/>
        <w:rPr>
          <w:rFonts w:ascii="Arial" w:eastAsia="Times New Roman" w:hAnsi="Arial" w:cs="Arial"/>
        </w:rPr>
      </w:pPr>
      <w:r w:rsidRPr="00242992">
        <w:rPr>
          <w:rFonts w:ascii="Arial" w:eastAsia="Times New Roman" w:hAnsi="Arial" w:cs="Arial"/>
          <w:b/>
          <w:bCs/>
        </w:rPr>
        <w:t> </w:t>
      </w:r>
    </w:p>
    <w:p w14:paraId="70411EEC" w14:textId="77777777" w:rsidR="00242992" w:rsidRPr="00242992" w:rsidRDefault="00242992" w:rsidP="00242992">
      <w:pPr>
        <w:spacing w:after="0" w:line="240" w:lineRule="auto"/>
        <w:jc w:val="both"/>
        <w:rPr>
          <w:rFonts w:ascii="Arial" w:eastAsia="Times New Roman" w:hAnsi="Arial" w:cs="Arial"/>
        </w:rPr>
      </w:pPr>
      <w:bookmarkStart w:id="279" w:name="part_e7004a8e1f9c49b7bab070cfde68b576"/>
      <w:bookmarkEnd w:id="279"/>
      <w:r w:rsidRPr="00242992">
        <w:rPr>
          <w:rFonts w:ascii="Arial" w:eastAsia="Times New Roman" w:hAnsi="Arial" w:cs="Arial"/>
        </w:rPr>
        <w:t>18.1.</w:t>
      </w:r>
      <w:r w:rsidRPr="00242992">
        <w:rPr>
          <w:rFonts w:ascii="Arial" w:eastAsia="Times New Roman" w:hAnsi="Arial" w:cs="Arial"/>
          <w:b/>
          <w:bCs/>
        </w:rPr>
        <w:t>  </w:t>
      </w:r>
      <w:r w:rsidRPr="00242992">
        <w:rPr>
          <w:rFonts w:ascii="Arial" w:eastAsia="Times New Roman" w:hAnsi="Arial" w:cs="Arial"/>
        </w:rPr>
        <w:t>Atsakomybė pagal Sutartį netaikoma, taip pat Šalys gali būti visiškai ar iš dalies atleistos nuo civilinės atsakomybės šiais pagrindais:</w:t>
      </w:r>
    </w:p>
    <w:p w14:paraId="0D4C3D0C" w14:textId="77777777" w:rsidR="00242992" w:rsidRPr="00242992" w:rsidRDefault="00242992" w:rsidP="00242992">
      <w:pPr>
        <w:spacing w:after="0" w:line="240" w:lineRule="auto"/>
        <w:jc w:val="both"/>
        <w:rPr>
          <w:rFonts w:ascii="Arial" w:eastAsia="Times New Roman" w:hAnsi="Arial" w:cs="Arial"/>
        </w:rPr>
      </w:pPr>
      <w:bookmarkStart w:id="280" w:name="part_41b6fc16d19141548028e45d2dc96b49"/>
      <w:bookmarkEnd w:id="280"/>
      <w:r w:rsidRPr="00242992">
        <w:rPr>
          <w:rFonts w:ascii="Arial" w:eastAsia="Times New Roman" w:hAnsi="Arial" w:cs="Arial"/>
        </w:rPr>
        <w:t>18.1.1.   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40CEABD5" w14:textId="77777777" w:rsidR="00242992" w:rsidRPr="00242992" w:rsidRDefault="00242992" w:rsidP="00242992">
      <w:pPr>
        <w:spacing w:after="0" w:line="240" w:lineRule="auto"/>
        <w:jc w:val="both"/>
        <w:rPr>
          <w:rFonts w:ascii="Arial" w:eastAsia="Times New Roman" w:hAnsi="Arial" w:cs="Arial"/>
        </w:rPr>
      </w:pPr>
      <w:bookmarkStart w:id="281" w:name="part_a6efbc4a2a7d4980ac7add0c766eca9a"/>
      <w:bookmarkEnd w:id="281"/>
      <w:r w:rsidRPr="00242992">
        <w:rPr>
          <w:rFonts w:ascii="Arial" w:eastAsia="Times New Roman" w:hAnsi="Arial" w:cs="Arial"/>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53A2E63D" w14:textId="77777777" w:rsidR="00242992" w:rsidRPr="00242992" w:rsidRDefault="00242992" w:rsidP="00242992">
      <w:pPr>
        <w:spacing w:after="0" w:line="240" w:lineRule="auto"/>
        <w:jc w:val="both"/>
        <w:rPr>
          <w:rFonts w:ascii="Arial" w:eastAsia="Times New Roman" w:hAnsi="Arial" w:cs="Arial"/>
        </w:rPr>
      </w:pPr>
      <w:bookmarkStart w:id="282" w:name="part_4141df5080164e0487a6823637155872"/>
      <w:bookmarkEnd w:id="282"/>
      <w:r w:rsidRPr="00242992">
        <w:rPr>
          <w:rFonts w:ascii="Arial" w:eastAsia="Times New Roman" w:hAnsi="Arial" w:cs="Arial"/>
        </w:rPr>
        <w:t>18.2.</w:t>
      </w:r>
      <w:r w:rsidRPr="00242992">
        <w:rPr>
          <w:rFonts w:ascii="Arial" w:eastAsia="Times New Roman" w:hAnsi="Arial" w:cs="Arial"/>
          <w:b/>
          <w:bCs/>
        </w:rPr>
        <w:t>  </w:t>
      </w:r>
      <w:r w:rsidRPr="00242992">
        <w:rPr>
          <w:rFonts w:ascii="Arial" w:eastAsia="Times New Roman" w:hAnsi="Arial" w:cs="Arial"/>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2B67A686" w14:textId="77777777" w:rsidR="00242992" w:rsidRPr="00242992" w:rsidRDefault="00242992" w:rsidP="00242992">
      <w:pPr>
        <w:spacing w:after="0" w:line="240" w:lineRule="auto"/>
        <w:jc w:val="both"/>
        <w:rPr>
          <w:rFonts w:ascii="Arial" w:eastAsia="Times New Roman" w:hAnsi="Arial" w:cs="Arial"/>
        </w:rPr>
      </w:pPr>
      <w:bookmarkStart w:id="283" w:name="part_8c6f1c7ae5eb41d7940f62f262ccd0fc"/>
      <w:bookmarkEnd w:id="283"/>
      <w:r w:rsidRPr="00242992">
        <w:rPr>
          <w:rFonts w:ascii="Arial" w:eastAsia="Times New Roman" w:hAnsi="Arial" w:cs="Arial"/>
        </w:rPr>
        <w:t>18.3.</w:t>
      </w:r>
      <w:r w:rsidRPr="00242992">
        <w:rPr>
          <w:rFonts w:ascii="Arial" w:eastAsia="Times New Roman" w:hAnsi="Arial" w:cs="Arial"/>
          <w:b/>
          <w:bCs/>
        </w:rPr>
        <w:t>  </w:t>
      </w:r>
      <w:r w:rsidRPr="00242992">
        <w:rPr>
          <w:rFonts w:ascii="Arial" w:eastAsia="Times New Roman" w:hAnsi="Arial" w:cs="Arial"/>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426C3FE4" w14:textId="77777777" w:rsidR="00242992" w:rsidRPr="00242992" w:rsidRDefault="00242992" w:rsidP="00242992">
      <w:pPr>
        <w:spacing w:after="0" w:line="240" w:lineRule="auto"/>
        <w:jc w:val="both"/>
        <w:rPr>
          <w:rFonts w:ascii="Arial" w:eastAsia="Times New Roman" w:hAnsi="Arial" w:cs="Arial"/>
        </w:rPr>
      </w:pPr>
      <w:bookmarkStart w:id="284" w:name="part_e9fa105a6b5646cebd48048f608c15e8"/>
      <w:bookmarkEnd w:id="284"/>
      <w:r w:rsidRPr="00242992">
        <w:rPr>
          <w:rFonts w:ascii="Arial" w:eastAsia="Times New Roman" w:hAnsi="Arial" w:cs="Arial"/>
        </w:rPr>
        <w:t>18.4.  Jeigu nenugalimos jėgos (force majeure)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4DDBE62B" w14:textId="77777777" w:rsidR="00242992" w:rsidRPr="00242992" w:rsidRDefault="00242992" w:rsidP="00242992">
      <w:pPr>
        <w:spacing w:after="0" w:line="240" w:lineRule="auto"/>
        <w:jc w:val="both"/>
        <w:rPr>
          <w:rFonts w:ascii="Arial" w:eastAsia="Times New Roman" w:hAnsi="Arial" w:cs="Arial"/>
        </w:rPr>
      </w:pPr>
      <w:r w:rsidRPr="00242992">
        <w:rPr>
          <w:rFonts w:ascii="Arial" w:eastAsia="Times New Roman" w:hAnsi="Arial" w:cs="Arial"/>
          <w:b/>
          <w:bCs/>
        </w:rPr>
        <w:t> </w:t>
      </w:r>
    </w:p>
    <w:p w14:paraId="0819DF62" w14:textId="77777777" w:rsidR="00242992" w:rsidRPr="00242992" w:rsidRDefault="00242992" w:rsidP="00A821C4">
      <w:pPr>
        <w:spacing w:after="0" w:line="240" w:lineRule="auto"/>
        <w:jc w:val="center"/>
        <w:rPr>
          <w:rFonts w:ascii="Arial" w:eastAsia="Times New Roman" w:hAnsi="Arial" w:cs="Arial"/>
        </w:rPr>
      </w:pPr>
      <w:bookmarkStart w:id="285" w:name="part_426720149d444f58b6c895bed5a42286"/>
      <w:bookmarkEnd w:id="285"/>
      <w:r w:rsidRPr="00242992">
        <w:rPr>
          <w:rFonts w:ascii="Arial" w:eastAsia="Times New Roman" w:hAnsi="Arial" w:cs="Arial"/>
          <w:b/>
          <w:bCs/>
        </w:rPr>
        <w:t>19.  </w:t>
      </w:r>
      <w:r w:rsidRPr="00242992">
        <w:rPr>
          <w:rFonts w:ascii="Arial" w:eastAsia="Times New Roman" w:hAnsi="Arial" w:cs="Arial"/>
          <w:b/>
          <w:bCs/>
          <w:caps/>
        </w:rPr>
        <w:t>Sutarties nuostatų negaliojimas</w:t>
      </w:r>
    </w:p>
    <w:p w14:paraId="639B6B52" w14:textId="77777777" w:rsidR="00242992" w:rsidRPr="00242992" w:rsidRDefault="00242992" w:rsidP="00242992">
      <w:pPr>
        <w:spacing w:after="0" w:line="240" w:lineRule="auto"/>
        <w:jc w:val="both"/>
        <w:rPr>
          <w:rFonts w:ascii="Arial" w:eastAsia="Times New Roman" w:hAnsi="Arial" w:cs="Arial"/>
        </w:rPr>
      </w:pPr>
      <w:r w:rsidRPr="00242992">
        <w:rPr>
          <w:rFonts w:ascii="Arial" w:eastAsia="Times New Roman" w:hAnsi="Arial" w:cs="Arial"/>
          <w:b/>
          <w:bCs/>
        </w:rPr>
        <w:t> </w:t>
      </w:r>
    </w:p>
    <w:p w14:paraId="5C7115E2" w14:textId="77777777" w:rsidR="00242992" w:rsidRPr="00242992" w:rsidRDefault="00242992" w:rsidP="00242992">
      <w:pPr>
        <w:spacing w:after="0" w:line="240" w:lineRule="auto"/>
        <w:jc w:val="both"/>
        <w:rPr>
          <w:rFonts w:ascii="Arial" w:eastAsia="Times New Roman" w:hAnsi="Arial" w:cs="Arial"/>
        </w:rPr>
      </w:pPr>
      <w:bookmarkStart w:id="286" w:name="part_f11cb60c026146e285ec6b308ec7cd8d"/>
      <w:bookmarkEnd w:id="286"/>
      <w:r w:rsidRPr="00242992">
        <w:rPr>
          <w:rFonts w:ascii="Arial" w:eastAsia="Times New Roman" w:hAnsi="Arial" w:cs="Arial"/>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79616AEC" w14:textId="77777777" w:rsidR="00242992" w:rsidRPr="00242992" w:rsidRDefault="00242992" w:rsidP="00242992">
      <w:pPr>
        <w:spacing w:after="0" w:line="240" w:lineRule="auto"/>
        <w:jc w:val="both"/>
        <w:rPr>
          <w:rFonts w:ascii="Arial" w:eastAsia="Times New Roman" w:hAnsi="Arial" w:cs="Arial"/>
        </w:rPr>
      </w:pPr>
      <w:bookmarkStart w:id="287" w:name="part_98c90a55ba4b4afaa5fddd6e77b91074"/>
      <w:bookmarkEnd w:id="287"/>
      <w:r w:rsidRPr="00242992">
        <w:rPr>
          <w:rFonts w:ascii="Arial" w:eastAsia="Times New Roman" w:hAnsi="Arial" w:cs="Arial"/>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294FC830" w14:textId="77777777" w:rsidR="00242992" w:rsidRPr="00242992" w:rsidRDefault="00242992" w:rsidP="00242992">
      <w:pPr>
        <w:spacing w:after="0" w:line="240" w:lineRule="auto"/>
        <w:jc w:val="both"/>
        <w:rPr>
          <w:rFonts w:ascii="Arial" w:eastAsia="Times New Roman" w:hAnsi="Arial" w:cs="Arial"/>
        </w:rPr>
      </w:pPr>
      <w:r w:rsidRPr="00242992">
        <w:rPr>
          <w:rFonts w:ascii="Arial" w:eastAsia="Times New Roman" w:hAnsi="Arial" w:cs="Arial"/>
          <w:b/>
          <w:bCs/>
        </w:rPr>
        <w:t> </w:t>
      </w:r>
    </w:p>
    <w:p w14:paraId="74BF9501" w14:textId="77777777" w:rsidR="00242992" w:rsidRPr="00242992" w:rsidRDefault="00242992" w:rsidP="00A821C4">
      <w:pPr>
        <w:spacing w:after="0" w:line="240" w:lineRule="auto"/>
        <w:jc w:val="center"/>
        <w:rPr>
          <w:rFonts w:ascii="Arial" w:eastAsia="Times New Roman" w:hAnsi="Arial" w:cs="Arial"/>
        </w:rPr>
      </w:pPr>
      <w:bookmarkStart w:id="288" w:name="part_3babe2f4eee848a7bf3232fdc19d1d4b"/>
      <w:bookmarkEnd w:id="288"/>
      <w:r w:rsidRPr="00242992">
        <w:rPr>
          <w:rFonts w:ascii="Arial" w:eastAsia="Times New Roman" w:hAnsi="Arial" w:cs="Arial"/>
          <w:b/>
          <w:bCs/>
        </w:rPr>
        <w:t>20.  </w:t>
      </w:r>
      <w:r w:rsidRPr="00242992">
        <w:rPr>
          <w:rFonts w:ascii="Arial" w:eastAsia="Times New Roman" w:hAnsi="Arial" w:cs="Arial"/>
          <w:b/>
          <w:bCs/>
          <w:caps/>
        </w:rPr>
        <w:t>Sutarties pakeitimai</w:t>
      </w:r>
    </w:p>
    <w:p w14:paraId="74C430B6" w14:textId="77777777" w:rsidR="00242992" w:rsidRPr="00242992" w:rsidRDefault="00242992" w:rsidP="00242992">
      <w:pPr>
        <w:spacing w:after="0" w:line="240" w:lineRule="auto"/>
        <w:jc w:val="both"/>
        <w:rPr>
          <w:rFonts w:ascii="Arial" w:eastAsia="Times New Roman" w:hAnsi="Arial" w:cs="Arial"/>
        </w:rPr>
      </w:pPr>
      <w:r w:rsidRPr="00242992">
        <w:rPr>
          <w:rFonts w:ascii="Arial" w:eastAsia="Times New Roman" w:hAnsi="Arial" w:cs="Arial"/>
          <w:b/>
          <w:bCs/>
        </w:rPr>
        <w:t> </w:t>
      </w:r>
    </w:p>
    <w:p w14:paraId="258D9EF2" w14:textId="77777777" w:rsidR="00242992" w:rsidRPr="00242992" w:rsidRDefault="00242992" w:rsidP="00242992">
      <w:pPr>
        <w:spacing w:after="0" w:line="240" w:lineRule="auto"/>
        <w:jc w:val="both"/>
        <w:rPr>
          <w:rFonts w:ascii="Arial" w:eastAsia="Times New Roman" w:hAnsi="Arial" w:cs="Arial"/>
        </w:rPr>
      </w:pPr>
      <w:bookmarkStart w:id="289" w:name="part_fc4cf2fc53074f56bec3563ed1c2bf51"/>
      <w:bookmarkEnd w:id="289"/>
      <w:r w:rsidRPr="00242992">
        <w:rPr>
          <w:rFonts w:ascii="Arial" w:eastAsia="Times New Roman" w:hAnsi="Arial" w:cs="Arial"/>
        </w:rPr>
        <w:t>20.1. Sutarties sąlygos Sutarties galiojimo laikotarpiu negali būti keičiamos, išskyrus tokias Sutarties sąlygas, kurių keitimas numatytas Sutartyje ir (ar) galimas vadovaujantis VPĮ nuostatomis.</w:t>
      </w:r>
    </w:p>
    <w:p w14:paraId="451761E3" w14:textId="77777777" w:rsidR="00242992" w:rsidRPr="00242992" w:rsidRDefault="00242992" w:rsidP="00242992">
      <w:pPr>
        <w:spacing w:after="0" w:line="240" w:lineRule="auto"/>
        <w:jc w:val="both"/>
        <w:rPr>
          <w:rFonts w:ascii="Arial" w:eastAsia="Times New Roman" w:hAnsi="Arial" w:cs="Arial"/>
        </w:rPr>
      </w:pPr>
      <w:bookmarkStart w:id="290" w:name="part_7ad4762640ef4080a75c3cc86f93607c"/>
      <w:bookmarkEnd w:id="290"/>
      <w:r w:rsidRPr="00242992">
        <w:rPr>
          <w:rFonts w:ascii="Arial" w:eastAsia="Times New Roman" w:hAnsi="Arial" w:cs="Arial"/>
        </w:rPr>
        <w:t>20.2. Sutarties pakeitimai įforminami Šalims sudarant Susitarimą.</w:t>
      </w:r>
    </w:p>
    <w:p w14:paraId="2D130F3E" w14:textId="77777777" w:rsidR="00242992" w:rsidRPr="00242992" w:rsidRDefault="00242992" w:rsidP="00242992">
      <w:pPr>
        <w:spacing w:after="0" w:line="240" w:lineRule="auto"/>
        <w:jc w:val="both"/>
        <w:rPr>
          <w:rFonts w:ascii="Arial" w:eastAsia="Times New Roman" w:hAnsi="Arial" w:cs="Arial"/>
        </w:rPr>
      </w:pPr>
      <w:bookmarkStart w:id="291" w:name="part_8e6fcb5e8a4a4f969e4646856afb952c"/>
      <w:bookmarkEnd w:id="291"/>
      <w:r w:rsidRPr="00242992">
        <w:rPr>
          <w:rFonts w:ascii="Arial" w:eastAsia="Times New Roman" w:hAnsi="Arial" w:cs="Arial"/>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ir imperatyviomis įstatymų bei kitų teisės aktų nuostatomis.</w:t>
      </w:r>
    </w:p>
    <w:p w14:paraId="4F3C85D4" w14:textId="77777777" w:rsidR="00242992" w:rsidRPr="00242992" w:rsidRDefault="00242992" w:rsidP="00242992">
      <w:pPr>
        <w:spacing w:after="0" w:line="240" w:lineRule="auto"/>
        <w:jc w:val="both"/>
        <w:rPr>
          <w:rFonts w:ascii="Arial" w:eastAsia="Times New Roman" w:hAnsi="Arial" w:cs="Arial"/>
        </w:rPr>
      </w:pPr>
      <w:bookmarkStart w:id="292" w:name="part_44ce850901e84d86871534dd63db8e15"/>
      <w:bookmarkEnd w:id="292"/>
      <w:r w:rsidRPr="00242992">
        <w:rPr>
          <w:rFonts w:ascii="Arial" w:eastAsia="Times New Roman" w:hAnsi="Arial" w:cs="Arial"/>
        </w:rPr>
        <w:t>20.4. Susitarimas įsigalioja nuo jo sudarymo, jei Susitarime nenurodyta kitaip. Susitarimą Pirkėjas privalo paviešinti VPĮ 33 ir 86 straipsniuose nustatyta tvarka.</w:t>
      </w:r>
    </w:p>
    <w:p w14:paraId="5FE6FAB8" w14:textId="77777777" w:rsidR="00242992" w:rsidRPr="00242992" w:rsidRDefault="00242992" w:rsidP="00242992">
      <w:pPr>
        <w:spacing w:after="0" w:line="240" w:lineRule="auto"/>
        <w:jc w:val="both"/>
        <w:rPr>
          <w:rFonts w:ascii="Arial" w:eastAsia="Times New Roman" w:hAnsi="Arial" w:cs="Arial"/>
        </w:rPr>
      </w:pPr>
      <w:bookmarkStart w:id="293" w:name="part_d3da66ce783241b6862cc78ab1083c22"/>
      <w:bookmarkEnd w:id="293"/>
      <w:r w:rsidRPr="00242992">
        <w:rPr>
          <w:rFonts w:ascii="Arial" w:eastAsia="Times New Roman" w:hAnsi="Arial" w:cs="Arial"/>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3B2D437B" w14:textId="77777777" w:rsidR="00242992" w:rsidRDefault="00242992" w:rsidP="00242992">
      <w:pPr>
        <w:spacing w:after="0" w:line="240" w:lineRule="auto"/>
        <w:jc w:val="both"/>
        <w:rPr>
          <w:rFonts w:ascii="Arial" w:eastAsia="Times New Roman" w:hAnsi="Arial" w:cs="Arial"/>
          <w:b/>
          <w:bCs/>
        </w:rPr>
      </w:pPr>
      <w:r w:rsidRPr="00242992">
        <w:rPr>
          <w:rFonts w:ascii="Arial" w:eastAsia="Times New Roman" w:hAnsi="Arial" w:cs="Arial"/>
          <w:b/>
          <w:bCs/>
        </w:rPr>
        <w:t> </w:t>
      </w:r>
    </w:p>
    <w:p w14:paraId="3B4B9DD2" w14:textId="77777777" w:rsidR="00235813" w:rsidRPr="00242992" w:rsidRDefault="00235813" w:rsidP="00242992">
      <w:pPr>
        <w:spacing w:after="0" w:line="240" w:lineRule="auto"/>
        <w:jc w:val="both"/>
        <w:rPr>
          <w:rFonts w:ascii="Arial" w:eastAsia="Times New Roman" w:hAnsi="Arial" w:cs="Arial"/>
        </w:rPr>
      </w:pPr>
    </w:p>
    <w:p w14:paraId="528288F8" w14:textId="6976FC6C" w:rsidR="00242992" w:rsidRPr="00242992" w:rsidRDefault="00242992" w:rsidP="00A821C4">
      <w:pPr>
        <w:spacing w:after="0" w:line="240" w:lineRule="auto"/>
        <w:jc w:val="center"/>
        <w:rPr>
          <w:rFonts w:ascii="Arial" w:eastAsia="Times New Roman" w:hAnsi="Arial" w:cs="Arial"/>
        </w:rPr>
      </w:pPr>
      <w:bookmarkStart w:id="294" w:name="part_e46d8545a8aa46d4a3284148fbee642b"/>
      <w:bookmarkEnd w:id="294"/>
      <w:r w:rsidRPr="00242992">
        <w:rPr>
          <w:rFonts w:ascii="Arial" w:eastAsia="Times New Roman" w:hAnsi="Arial" w:cs="Arial"/>
          <w:b/>
          <w:bCs/>
        </w:rPr>
        <w:lastRenderedPageBreak/>
        <w:t>21.  </w:t>
      </w:r>
      <w:r w:rsidRPr="00242992">
        <w:rPr>
          <w:rFonts w:ascii="Arial" w:eastAsia="Times New Roman" w:hAnsi="Arial" w:cs="Arial"/>
          <w:b/>
          <w:bCs/>
          <w:caps/>
        </w:rPr>
        <w:t xml:space="preserve">Sutarties </w:t>
      </w:r>
      <w:r w:rsidR="00A821C4" w:rsidRPr="00235813">
        <w:rPr>
          <w:rFonts w:ascii="Arial" w:eastAsia="Times New Roman" w:hAnsi="Arial" w:cs="Arial"/>
          <w:b/>
          <w:bCs/>
          <w:caps/>
        </w:rPr>
        <w:t>sustabdymas</w:t>
      </w:r>
    </w:p>
    <w:p w14:paraId="74CD7047" w14:textId="77777777" w:rsidR="00242992" w:rsidRPr="00242992" w:rsidRDefault="00242992" w:rsidP="00242992">
      <w:pPr>
        <w:spacing w:after="0" w:line="240" w:lineRule="auto"/>
        <w:jc w:val="both"/>
        <w:rPr>
          <w:rFonts w:ascii="Arial" w:eastAsia="Times New Roman" w:hAnsi="Arial" w:cs="Arial"/>
        </w:rPr>
      </w:pPr>
      <w:r w:rsidRPr="00242992">
        <w:rPr>
          <w:rFonts w:ascii="Arial" w:eastAsia="Times New Roman" w:hAnsi="Arial" w:cs="Arial"/>
          <w:b/>
          <w:bCs/>
        </w:rPr>
        <w:t> </w:t>
      </w:r>
    </w:p>
    <w:p w14:paraId="08593A00" w14:textId="77777777" w:rsidR="00242992" w:rsidRPr="00242992" w:rsidRDefault="00242992" w:rsidP="00242992">
      <w:pPr>
        <w:spacing w:after="0" w:line="240" w:lineRule="auto"/>
        <w:jc w:val="both"/>
        <w:rPr>
          <w:rFonts w:ascii="Arial" w:eastAsia="Times New Roman" w:hAnsi="Arial" w:cs="Arial"/>
        </w:rPr>
      </w:pPr>
      <w:bookmarkStart w:id="295" w:name="part_353cb5a436284818b6f45dc038fdca1f"/>
      <w:bookmarkEnd w:id="295"/>
      <w:r w:rsidRPr="00242992">
        <w:rPr>
          <w:rFonts w:ascii="Arial" w:eastAsia="Times New Roman" w:hAnsi="Arial" w:cs="Arial"/>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Paslaugų (jų dalies) teikimo sustabdymą iki atitinkamų aplinkybių pasibaigimo.</w:t>
      </w:r>
    </w:p>
    <w:p w14:paraId="6212BC2F" w14:textId="77777777" w:rsidR="00242992" w:rsidRPr="00242992" w:rsidRDefault="00242992" w:rsidP="00242992">
      <w:pPr>
        <w:spacing w:after="0" w:line="240" w:lineRule="auto"/>
        <w:jc w:val="both"/>
        <w:rPr>
          <w:rFonts w:ascii="Arial" w:eastAsia="Times New Roman" w:hAnsi="Arial" w:cs="Arial"/>
        </w:rPr>
      </w:pPr>
      <w:bookmarkStart w:id="296" w:name="part_d16048b9f99d470f8f64ed9c98e9c722"/>
      <w:bookmarkEnd w:id="296"/>
      <w:r w:rsidRPr="00242992">
        <w:rPr>
          <w:rFonts w:ascii="Arial" w:eastAsia="Times New Roman" w:hAnsi="Arial" w:cs="Arial"/>
        </w:rPr>
        <w:t>21.2. Paslaugų (jų dalies) teikimas gali būti stabdomas esant bent vienai iš šių aplinkybių:</w:t>
      </w:r>
    </w:p>
    <w:p w14:paraId="03CA3B08" w14:textId="77777777" w:rsidR="00242992" w:rsidRPr="00242992" w:rsidRDefault="00242992" w:rsidP="00242992">
      <w:pPr>
        <w:spacing w:after="0" w:line="240" w:lineRule="auto"/>
        <w:jc w:val="both"/>
        <w:rPr>
          <w:rFonts w:ascii="Arial" w:eastAsia="Times New Roman" w:hAnsi="Arial" w:cs="Arial"/>
        </w:rPr>
      </w:pPr>
      <w:bookmarkStart w:id="297" w:name="part_c642cc224b674997be6382844a9e224c"/>
      <w:bookmarkEnd w:id="297"/>
      <w:r w:rsidRPr="00242992">
        <w:rPr>
          <w:rFonts w:ascii="Arial" w:eastAsia="Times New Roman" w:hAnsi="Arial" w:cs="Arial"/>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w:t>
      </w:r>
    </w:p>
    <w:p w14:paraId="0047613A" w14:textId="77777777" w:rsidR="00242992" w:rsidRPr="00242992" w:rsidRDefault="00242992" w:rsidP="00242992">
      <w:pPr>
        <w:spacing w:after="0" w:line="240" w:lineRule="auto"/>
        <w:jc w:val="both"/>
        <w:rPr>
          <w:rFonts w:ascii="Arial" w:eastAsia="Times New Roman" w:hAnsi="Arial" w:cs="Arial"/>
        </w:rPr>
      </w:pPr>
      <w:bookmarkStart w:id="298" w:name="part_8c7bc527fe3a40e58cd14bf5c8ee641c"/>
      <w:bookmarkEnd w:id="298"/>
      <w:r w:rsidRPr="00242992">
        <w:rPr>
          <w:rFonts w:ascii="Arial" w:eastAsia="Times New Roman" w:hAnsi="Arial" w:cs="Arial"/>
        </w:rPr>
        <w:t>21.2.2. Tiekėjas Sutartyje nurodyta tvarka negali teikti Paslaugų (pavyzdžiui, Pirkėjas dėl objektyvių priežasčių negali sudaryti techninių galimybių Paslaugų teikimui), o Tiekėjas dėl to negali vykdyti Sutarties;</w:t>
      </w:r>
    </w:p>
    <w:p w14:paraId="4D698DD7" w14:textId="77777777" w:rsidR="00242992" w:rsidRPr="00242992" w:rsidRDefault="00242992" w:rsidP="00242992">
      <w:pPr>
        <w:spacing w:after="0" w:line="240" w:lineRule="auto"/>
        <w:jc w:val="both"/>
        <w:rPr>
          <w:rFonts w:ascii="Arial" w:eastAsia="Times New Roman" w:hAnsi="Arial" w:cs="Arial"/>
        </w:rPr>
      </w:pPr>
      <w:bookmarkStart w:id="299" w:name="part_44ba912dac8644879eac3c897adf36d3"/>
      <w:bookmarkEnd w:id="299"/>
      <w:r w:rsidRPr="00242992">
        <w:rPr>
          <w:rFonts w:ascii="Arial" w:eastAsia="Times New Roman" w:hAnsi="Arial" w:cs="Arial"/>
        </w:rPr>
        <w:t>21.2.3. dėl nenumatytų prekių, paslaugų ir (ar) darbų, susijusių su perkamu objektu, kurių poreikis paaiškėjo tik vykdant Sutartį, įsigijimo;</w:t>
      </w:r>
    </w:p>
    <w:p w14:paraId="65734B8B" w14:textId="77777777" w:rsidR="00242992" w:rsidRPr="00242992" w:rsidRDefault="00242992" w:rsidP="00242992">
      <w:pPr>
        <w:spacing w:after="0" w:line="240" w:lineRule="auto"/>
        <w:jc w:val="both"/>
        <w:rPr>
          <w:rFonts w:ascii="Arial" w:eastAsia="Times New Roman" w:hAnsi="Arial" w:cs="Arial"/>
        </w:rPr>
      </w:pPr>
      <w:bookmarkStart w:id="300" w:name="part_be3a59fb70b44bb39d381a4d12ea8d9e"/>
      <w:bookmarkEnd w:id="300"/>
      <w:r w:rsidRPr="00242992">
        <w:rPr>
          <w:rFonts w:ascii="Arial" w:eastAsia="Times New Roman" w:hAnsi="Arial" w:cs="Arial"/>
        </w:rPr>
        <w:t>21.2.4. ne dėl Pirkėjo kaltės vėluoja kitos Pirkėjo pirkimo sutarties, turinčios tiesioginės įtakos šiai Sutarčiai, vykdymas;</w:t>
      </w:r>
    </w:p>
    <w:p w14:paraId="132604F1" w14:textId="77777777" w:rsidR="00242992" w:rsidRPr="00242992" w:rsidRDefault="00242992" w:rsidP="00242992">
      <w:pPr>
        <w:spacing w:after="0" w:line="240" w:lineRule="auto"/>
        <w:jc w:val="both"/>
        <w:rPr>
          <w:rFonts w:ascii="Arial" w:eastAsia="Times New Roman" w:hAnsi="Arial" w:cs="Arial"/>
        </w:rPr>
      </w:pPr>
      <w:bookmarkStart w:id="301" w:name="part_5392cd7eaf3648e494eb22bc303729ef"/>
      <w:bookmarkEnd w:id="301"/>
      <w:r w:rsidRPr="00242992">
        <w:rPr>
          <w:rFonts w:ascii="Arial" w:eastAsia="Times New Roman" w:hAnsi="Arial" w:cs="Arial"/>
        </w:rPr>
        <w:t>21.2.5. esant įrodymais pagrįstoms kliūtims ar trukdymams, sukeltiems Tiekėjui kitų trečiųjų asmenų ne dėl Tiekėjo ne laiku ar netinkamai pagal Sutarties sąlygas ir tvarką įvykdytų sutartinių įsipareigojimų;</w:t>
      </w:r>
    </w:p>
    <w:p w14:paraId="3498452D" w14:textId="77777777" w:rsidR="00242992" w:rsidRPr="00242992" w:rsidRDefault="00242992" w:rsidP="00242992">
      <w:pPr>
        <w:spacing w:after="0" w:line="240" w:lineRule="auto"/>
        <w:jc w:val="both"/>
        <w:rPr>
          <w:rFonts w:ascii="Arial" w:eastAsia="Times New Roman" w:hAnsi="Arial" w:cs="Arial"/>
        </w:rPr>
      </w:pPr>
      <w:bookmarkStart w:id="302" w:name="part_969cf5732a7644c4aa76c070c36544db"/>
      <w:bookmarkEnd w:id="302"/>
      <w:r w:rsidRPr="00242992">
        <w:rPr>
          <w:rFonts w:ascii="Arial" w:eastAsia="Times New Roman" w:hAnsi="Arial" w:cs="Arial"/>
        </w:rPr>
        <w:t>21.2.6. pasikeitus galiojančiam teisės aktui ar įsigaliojus naujam teisės aktui, kuris turi įtakos šios Sutarties vykdymui;</w:t>
      </w:r>
    </w:p>
    <w:p w14:paraId="50A2AEF5" w14:textId="77777777" w:rsidR="00242992" w:rsidRPr="00242992" w:rsidRDefault="00242992" w:rsidP="00242992">
      <w:pPr>
        <w:spacing w:after="0" w:line="240" w:lineRule="auto"/>
        <w:jc w:val="both"/>
        <w:rPr>
          <w:rFonts w:ascii="Arial" w:eastAsia="Times New Roman" w:hAnsi="Arial" w:cs="Arial"/>
        </w:rPr>
      </w:pPr>
      <w:bookmarkStart w:id="303" w:name="part_7c1f50adfddb4c0ab59ac21343893069"/>
      <w:bookmarkEnd w:id="303"/>
      <w:r w:rsidRPr="00242992">
        <w:rPr>
          <w:rFonts w:ascii="Arial" w:eastAsia="Times New Roman" w:hAnsi="Arial" w:cs="Arial"/>
        </w:rPr>
        <w:t>21.2.7. sutartinių įsipareigojimų stabdymo būtinybė atsirado dėl sustabdyto, perskirstyto, negauto ir panašiai Pirkėjo Paslaugų pirkimui skirto finansavimo arba finansavimo trūkumo;</w:t>
      </w:r>
    </w:p>
    <w:p w14:paraId="0C1EBE28" w14:textId="77777777" w:rsidR="00242992" w:rsidRPr="00242992" w:rsidRDefault="00242992" w:rsidP="00242992">
      <w:pPr>
        <w:spacing w:after="0" w:line="240" w:lineRule="auto"/>
        <w:jc w:val="both"/>
        <w:rPr>
          <w:rFonts w:ascii="Arial" w:eastAsia="Times New Roman" w:hAnsi="Arial" w:cs="Arial"/>
        </w:rPr>
      </w:pPr>
      <w:bookmarkStart w:id="304" w:name="part_514f50cb5db04545adc8b0868c24c3ad"/>
      <w:bookmarkEnd w:id="304"/>
      <w:r w:rsidRPr="00242992">
        <w:rPr>
          <w:rFonts w:ascii="Arial" w:eastAsia="Times New Roman" w:hAnsi="Arial" w:cs="Arial"/>
        </w:rPr>
        <w:t>21.2.8. dėl teisminių (arbitražinių) ginčų su Pirkėju ar trečiaisiais asmenimis, kurių dalykas yra tiesiogiai susijęs su Sutarties vykdymu.</w:t>
      </w:r>
    </w:p>
    <w:p w14:paraId="1271AD25" w14:textId="77777777" w:rsidR="00242992" w:rsidRPr="00242992" w:rsidRDefault="00242992" w:rsidP="00242992">
      <w:pPr>
        <w:spacing w:after="0" w:line="240" w:lineRule="auto"/>
        <w:jc w:val="both"/>
        <w:rPr>
          <w:rFonts w:ascii="Arial" w:eastAsia="Times New Roman" w:hAnsi="Arial" w:cs="Arial"/>
        </w:rPr>
      </w:pPr>
      <w:bookmarkStart w:id="305" w:name="part_fa951fc2aa72445abe6b3a89c4922fc8"/>
      <w:bookmarkEnd w:id="305"/>
      <w:r w:rsidRPr="00242992">
        <w:rPr>
          <w:rFonts w:ascii="Arial" w:eastAsia="Times New Roman" w:hAnsi="Arial" w:cs="Arial"/>
        </w:rPr>
        <w:t>21.3. Jei Paslaugų (jų dalies) teikimo sustabdymas atliekamas dėl Bendrųjų sąlygų 21.2 papunktyje nurodytų aplinkybių ir tęsiasi ne ilgiau kaip 3 (tris) mėnesius, toks stabdymas laikomas Sutarties keitimu joje numatytomis sąlygomis ir įforminamas Sutarties 21.6 papunktyje nustatyta tvarka.</w:t>
      </w:r>
    </w:p>
    <w:p w14:paraId="2E0C2927" w14:textId="77777777" w:rsidR="00242992" w:rsidRPr="00242992" w:rsidRDefault="00242992" w:rsidP="00242992">
      <w:pPr>
        <w:spacing w:after="0" w:line="240" w:lineRule="auto"/>
        <w:jc w:val="both"/>
        <w:rPr>
          <w:rFonts w:ascii="Arial" w:eastAsia="Times New Roman" w:hAnsi="Arial" w:cs="Arial"/>
        </w:rPr>
      </w:pPr>
      <w:bookmarkStart w:id="306" w:name="part_bce737fba03e486485d9c5f2b5332eb6"/>
      <w:bookmarkEnd w:id="306"/>
      <w:r w:rsidRPr="00242992">
        <w:rPr>
          <w:rFonts w:ascii="Arial" w:eastAsia="Times New Roman" w:hAnsi="Arial" w:cs="Arial"/>
        </w:rPr>
        <w:t>21.4. Jei Paslaugų (jų dalies) teikimo stabdymas vykdomas dėl kitų aplinkybių, nenurodytų Bendrųjų sąlygų 21.2 papunktyje ar (ir) Bendrųjų sąlygų 21.2 papunktyje nurodytos aplinkybės tęsiasi ilgiau nei 3 (tris) mėnesius ir (ar) nesilaikant šiame skyriuje nustatytos tvarkos, tai laikoma Sutarties keitimu, kuris turi būti atliekamas, vadovaujantis VPĮ nuostatomis ir įforminamas Sutarties 21.6 papunktyje nustatyta tvarka.</w:t>
      </w:r>
    </w:p>
    <w:p w14:paraId="2393864D" w14:textId="77777777" w:rsidR="00242992" w:rsidRPr="00242992" w:rsidRDefault="00242992" w:rsidP="00242992">
      <w:pPr>
        <w:spacing w:after="0" w:line="240" w:lineRule="auto"/>
        <w:jc w:val="both"/>
        <w:rPr>
          <w:rFonts w:ascii="Arial" w:eastAsia="Times New Roman" w:hAnsi="Arial" w:cs="Arial"/>
        </w:rPr>
      </w:pPr>
      <w:bookmarkStart w:id="307" w:name="part_eb4f0c7186ac4e6082d9b99faba56fcb"/>
      <w:bookmarkEnd w:id="307"/>
      <w:r w:rsidRPr="00242992">
        <w:rPr>
          <w:rFonts w:ascii="Arial" w:eastAsia="Times New Roman" w:hAnsi="Arial" w:cs="Arial"/>
        </w:rPr>
        <w:t>21.5. Sutartinių įsipareigojimų vykdymas gali būti stabdomas tik Sutarties galiojimo laikotarpiu tokia tvarka:</w:t>
      </w:r>
    </w:p>
    <w:p w14:paraId="6D93F63C" w14:textId="77777777" w:rsidR="00242992" w:rsidRPr="00242992" w:rsidRDefault="00242992" w:rsidP="00242992">
      <w:pPr>
        <w:spacing w:after="0" w:line="240" w:lineRule="auto"/>
        <w:jc w:val="both"/>
        <w:rPr>
          <w:rFonts w:ascii="Arial" w:eastAsia="Times New Roman" w:hAnsi="Arial" w:cs="Arial"/>
        </w:rPr>
      </w:pPr>
      <w:bookmarkStart w:id="308" w:name="part_3d24662077ec4f2d94af601cbf63bd91"/>
      <w:bookmarkEnd w:id="308"/>
      <w:r w:rsidRPr="00242992">
        <w:rPr>
          <w:rFonts w:ascii="Arial" w:eastAsia="Times New Roman" w:hAnsi="Arial" w:cs="Arial"/>
        </w:rPr>
        <w:t>21.5.1. atsiradus aplinkybėms, dėl kurių Tiekėjas negali vykdyti sutartinių įsipareigojimų, Tiekėjas apie tai nedelsdamas privalo informuoti Pirkėją. Tiekėjo rašytiniame prašyme turi būti nurodyta stabdymo aplinkybė (Bendrųjų sąlygų 21.2 papunktis)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sustabdymą;</w:t>
      </w:r>
    </w:p>
    <w:p w14:paraId="605A59D3" w14:textId="77777777" w:rsidR="00242992" w:rsidRPr="00242992" w:rsidRDefault="00242992" w:rsidP="00242992">
      <w:pPr>
        <w:spacing w:after="0" w:line="240" w:lineRule="auto"/>
        <w:jc w:val="both"/>
        <w:rPr>
          <w:rFonts w:ascii="Arial" w:eastAsia="Times New Roman" w:hAnsi="Arial" w:cs="Arial"/>
        </w:rPr>
      </w:pPr>
      <w:bookmarkStart w:id="309" w:name="part_94de176b082740efb8a0aab2e1b01c43"/>
      <w:bookmarkEnd w:id="309"/>
      <w:r w:rsidRPr="00242992">
        <w:rPr>
          <w:rFonts w:ascii="Arial" w:eastAsia="Times New Roman" w:hAnsi="Arial" w:cs="Arial"/>
        </w:rPr>
        <w:t>21.5.2. Pirkėjui raštu informavus Tiekėją ir pateikus jam argumentuotą paaiškinimą, dėl kokių aplinkybių ir kuriam terminui yra būtina sustabdyti sutartinių įsipareigojimų vykdymo terminą, Tiekėjas ne vėliau kaip per 3 (tris) darbo dienas raštu informuoja Pirkėją ir patvirtina, kad sutinka su sustabdymu. Tiekėjas turi teisę prieštarauti sutartinių įsipareigojimų vykdymo sustabdymui tik tuo atveju, jei Tiekėjas savo sąskaita ir jėgomis gali pašalinti atsiradusias aplinkybes, dėl kurių kilo būtinybė stabdyti sutartinių įsipareigojimų vykdymą;</w:t>
      </w:r>
    </w:p>
    <w:p w14:paraId="0534E193" w14:textId="77777777" w:rsidR="00242992" w:rsidRPr="00242992" w:rsidRDefault="00242992" w:rsidP="00242992">
      <w:pPr>
        <w:spacing w:after="0" w:line="240" w:lineRule="auto"/>
        <w:jc w:val="both"/>
        <w:rPr>
          <w:rFonts w:ascii="Arial" w:eastAsia="Times New Roman" w:hAnsi="Arial" w:cs="Arial"/>
        </w:rPr>
      </w:pPr>
      <w:bookmarkStart w:id="310" w:name="part_06b065bc8a2c42d38968a6f7c873732d"/>
      <w:bookmarkEnd w:id="310"/>
      <w:r w:rsidRPr="00242992">
        <w:rPr>
          <w:rFonts w:ascii="Arial" w:eastAsia="Times New Roman" w:hAnsi="Arial" w:cs="Arial"/>
        </w:rPr>
        <w:t>21.5.3. Tiekėjas, gavęs Pirkėjo raštišką pranešimą apie stabdymą, privalo nedelsiant, bet ne vėliau kaip per 3 (tris) darbo dienas po patvirtinimo išsiuntimo Pirkėjui dienos, sustabdyti sutartinių įsipareigojimų ar jų dalies vykdymą. Jei sutartinių įsipareigojimų ar jų dalies vykdymas sustabdytas, Šalys negali vykdyti jokių jiems pagal Sutartį ar Sutarties dalį priskirtų įsipareigojimų.</w:t>
      </w:r>
    </w:p>
    <w:p w14:paraId="58BE89C9" w14:textId="77777777" w:rsidR="00242992" w:rsidRPr="00242992" w:rsidRDefault="00242992" w:rsidP="00242992">
      <w:pPr>
        <w:spacing w:after="0" w:line="240" w:lineRule="auto"/>
        <w:jc w:val="both"/>
        <w:rPr>
          <w:rFonts w:ascii="Arial" w:eastAsia="Times New Roman" w:hAnsi="Arial" w:cs="Arial"/>
        </w:rPr>
      </w:pPr>
      <w:bookmarkStart w:id="311" w:name="part_f6f6c945e30944faaa63601928b0e998"/>
      <w:bookmarkEnd w:id="311"/>
      <w:r w:rsidRPr="00242992">
        <w:rPr>
          <w:rFonts w:ascii="Arial" w:eastAsia="Times New Roman" w:hAnsi="Arial" w:cs="Arial"/>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20B8C581" w14:textId="77777777" w:rsidR="00242992" w:rsidRPr="00242992" w:rsidRDefault="00242992" w:rsidP="00242992">
      <w:pPr>
        <w:spacing w:after="0" w:line="240" w:lineRule="auto"/>
        <w:jc w:val="both"/>
        <w:rPr>
          <w:rFonts w:ascii="Arial" w:eastAsia="Times New Roman" w:hAnsi="Arial" w:cs="Arial"/>
        </w:rPr>
      </w:pPr>
      <w:bookmarkStart w:id="312" w:name="part_fc9291370a7042229d4fc836d7a827ee"/>
      <w:bookmarkEnd w:id="312"/>
      <w:r w:rsidRPr="00242992">
        <w:rPr>
          <w:rFonts w:ascii="Arial" w:eastAsia="Times New Roman" w:hAnsi="Arial" w:cs="Arial"/>
        </w:rPr>
        <w:lastRenderedPageBreak/>
        <w:t>21.7. Sutartinių įsipareigojimų vykdymas sustabdomas ne ilgesniam kaip konkrečios, pagrįstos aplinkybės egzistavimo laikotarpiui.</w:t>
      </w:r>
    </w:p>
    <w:p w14:paraId="6B7DA566" w14:textId="77777777" w:rsidR="00242992" w:rsidRPr="00242992" w:rsidRDefault="00242992" w:rsidP="00242992">
      <w:pPr>
        <w:spacing w:after="0" w:line="240" w:lineRule="auto"/>
        <w:jc w:val="both"/>
        <w:rPr>
          <w:rFonts w:ascii="Arial" w:eastAsia="Times New Roman" w:hAnsi="Arial" w:cs="Arial"/>
        </w:rPr>
      </w:pPr>
      <w:bookmarkStart w:id="313" w:name="part_44368691975142488b8036e03b40c53d"/>
      <w:bookmarkEnd w:id="313"/>
      <w:r w:rsidRPr="00242992">
        <w:rPr>
          <w:rFonts w:ascii="Arial" w:eastAsia="Times New Roman" w:hAnsi="Arial" w:cs="Arial"/>
        </w:rPr>
        <w:t>21.8. Šalys susitaria, kad sutartinių įsipareigojimų vykdymo sustabdymo terminas į Sutarties vykdymo terminą nėra įskaičiuojamas, jo metu sutartiniai įsipareigojimai nevykdomi ir už šį periodą Pirkėjas Tiekėjui nemoka jokių mokėjimų, baudų ar prastovų.</w:t>
      </w:r>
    </w:p>
    <w:p w14:paraId="4E3F3B75" w14:textId="77777777" w:rsidR="00242992" w:rsidRPr="00242992" w:rsidRDefault="00242992" w:rsidP="00242992">
      <w:pPr>
        <w:spacing w:after="0" w:line="240" w:lineRule="auto"/>
        <w:jc w:val="both"/>
        <w:rPr>
          <w:rFonts w:ascii="Arial" w:eastAsia="Times New Roman" w:hAnsi="Arial" w:cs="Arial"/>
        </w:rPr>
      </w:pPr>
      <w:bookmarkStart w:id="314" w:name="part_2f1d66a29d924cc381c31b292db8fb1f"/>
      <w:bookmarkEnd w:id="314"/>
      <w:r w:rsidRPr="00242992">
        <w:rPr>
          <w:rFonts w:ascii="Arial" w:eastAsia="Times New Roman" w:hAnsi="Arial" w:cs="Arial"/>
        </w:rPr>
        <w:t>21.9.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nurodytas sustabdymo terminas, Šalys Sutartyje numatytų prievolių įvykdymo terminų atnaujinimo datą įformina raštu.</w:t>
      </w:r>
    </w:p>
    <w:p w14:paraId="6AD8C5A7" w14:textId="77777777" w:rsidR="00242992" w:rsidRPr="00242992" w:rsidRDefault="00242992" w:rsidP="00242992">
      <w:pPr>
        <w:spacing w:after="0" w:line="240" w:lineRule="auto"/>
        <w:jc w:val="both"/>
        <w:rPr>
          <w:rFonts w:ascii="Arial" w:eastAsia="Times New Roman" w:hAnsi="Arial" w:cs="Arial"/>
        </w:rPr>
      </w:pPr>
      <w:bookmarkStart w:id="315" w:name="part_51f2ac7fdf3947e98954c6e89f69d658"/>
      <w:bookmarkEnd w:id="315"/>
      <w:r w:rsidRPr="00242992">
        <w:rPr>
          <w:rFonts w:ascii="Arial" w:eastAsia="Times New Roman" w:hAnsi="Arial" w:cs="Arial"/>
        </w:rPr>
        <w:t>21.10. Atnaujinus Sutarties vykdymą, neįvykdytų prievolių (jų dalies) įvykdymo terminai ir Sutarties galiojimas nukeliami tokiam terminui, kiek buvo likę laiko jų įvykdymui (Sutarties galiojimui) jų sustabdymo metu.</w:t>
      </w:r>
    </w:p>
    <w:p w14:paraId="192382D1" w14:textId="77777777" w:rsidR="00242992" w:rsidRPr="00242992" w:rsidRDefault="00242992" w:rsidP="00242992">
      <w:pPr>
        <w:spacing w:after="0" w:line="240" w:lineRule="auto"/>
        <w:jc w:val="both"/>
        <w:rPr>
          <w:rFonts w:ascii="Arial" w:eastAsia="Times New Roman" w:hAnsi="Arial" w:cs="Arial"/>
        </w:rPr>
      </w:pPr>
      <w:bookmarkStart w:id="316" w:name="part_22692f20f59f485ea5b14883ac5ba13b"/>
      <w:bookmarkEnd w:id="316"/>
      <w:r w:rsidRPr="00242992">
        <w:rPr>
          <w:rFonts w:ascii="Arial" w:eastAsia="Times New Roman" w:hAnsi="Arial" w:cs="Arial"/>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w:t>
      </w:r>
    </w:p>
    <w:p w14:paraId="025E5C2E" w14:textId="77777777" w:rsidR="00242992" w:rsidRPr="00242992" w:rsidRDefault="00242992" w:rsidP="00242992">
      <w:pPr>
        <w:spacing w:after="0" w:line="240" w:lineRule="auto"/>
        <w:jc w:val="both"/>
        <w:rPr>
          <w:rFonts w:ascii="Arial" w:eastAsia="Times New Roman" w:hAnsi="Arial" w:cs="Arial"/>
        </w:rPr>
      </w:pPr>
      <w:r w:rsidRPr="00242992">
        <w:rPr>
          <w:rFonts w:ascii="Arial" w:eastAsia="Times New Roman" w:hAnsi="Arial" w:cs="Arial"/>
          <w:b/>
          <w:bCs/>
        </w:rPr>
        <w:t> </w:t>
      </w:r>
    </w:p>
    <w:p w14:paraId="7902F26D" w14:textId="77777777" w:rsidR="00242992" w:rsidRPr="00242992" w:rsidRDefault="00242992" w:rsidP="00C17733">
      <w:pPr>
        <w:spacing w:after="0" w:line="240" w:lineRule="auto"/>
        <w:jc w:val="center"/>
        <w:rPr>
          <w:rFonts w:ascii="Arial" w:eastAsia="Times New Roman" w:hAnsi="Arial" w:cs="Arial"/>
        </w:rPr>
      </w:pPr>
      <w:bookmarkStart w:id="317" w:name="part_726c4dee9ff541c99383df339836ce78"/>
      <w:bookmarkEnd w:id="317"/>
      <w:r w:rsidRPr="00242992">
        <w:rPr>
          <w:rFonts w:ascii="Arial" w:eastAsia="Times New Roman" w:hAnsi="Arial" w:cs="Arial"/>
          <w:b/>
          <w:bCs/>
        </w:rPr>
        <w:t>22.  </w:t>
      </w:r>
      <w:r w:rsidRPr="00242992">
        <w:rPr>
          <w:rFonts w:ascii="Arial" w:eastAsia="Times New Roman" w:hAnsi="Arial" w:cs="Arial"/>
          <w:b/>
          <w:bCs/>
          <w:caps/>
        </w:rPr>
        <w:t>Sutarties nutraukimas</w:t>
      </w:r>
    </w:p>
    <w:p w14:paraId="011B35C4" w14:textId="39F462F5" w:rsidR="00242992" w:rsidRPr="00242992" w:rsidRDefault="00242992" w:rsidP="00C17733">
      <w:pPr>
        <w:spacing w:after="0" w:line="240" w:lineRule="auto"/>
        <w:jc w:val="center"/>
        <w:rPr>
          <w:rFonts w:ascii="Arial" w:eastAsia="Times New Roman" w:hAnsi="Arial" w:cs="Arial"/>
        </w:rPr>
      </w:pPr>
    </w:p>
    <w:p w14:paraId="0BEA557B" w14:textId="77777777" w:rsidR="00242992" w:rsidRPr="00242992" w:rsidRDefault="00242992" w:rsidP="00242992">
      <w:pPr>
        <w:spacing w:after="0" w:line="240" w:lineRule="auto"/>
        <w:jc w:val="both"/>
        <w:rPr>
          <w:rFonts w:ascii="Arial" w:eastAsia="Times New Roman" w:hAnsi="Arial" w:cs="Arial"/>
        </w:rPr>
      </w:pPr>
      <w:r w:rsidRPr="00242992">
        <w:rPr>
          <w:rFonts w:ascii="Arial" w:eastAsia="Times New Roman" w:hAnsi="Arial" w:cs="Arial"/>
        </w:rPr>
        <w:t>Sutartis gali būti nutraukiama VPĮ 90 straipsnyje ir Sutartyje numatytais atvejais, įskaitant galimybę nutraukti Sutartį Šalių susitarimu.</w:t>
      </w:r>
    </w:p>
    <w:p w14:paraId="37DE08C8" w14:textId="77777777" w:rsidR="00242992" w:rsidRPr="00242992" w:rsidRDefault="00242992" w:rsidP="00242992">
      <w:pPr>
        <w:spacing w:after="0" w:line="240" w:lineRule="auto"/>
        <w:jc w:val="both"/>
        <w:rPr>
          <w:rFonts w:ascii="Arial" w:eastAsia="Times New Roman" w:hAnsi="Arial" w:cs="Arial"/>
        </w:rPr>
      </w:pPr>
      <w:r w:rsidRPr="00242992">
        <w:rPr>
          <w:rFonts w:ascii="Arial" w:eastAsia="Times New Roman" w:hAnsi="Arial" w:cs="Arial"/>
          <w:b/>
          <w:bCs/>
        </w:rPr>
        <w:t> </w:t>
      </w:r>
    </w:p>
    <w:p w14:paraId="5C03AF5E" w14:textId="77777777" w:rsidR="00242992" w:rsidRPr="00242992" w:rsidRDefault="00242992" w:rsidP="00C17733">
      <w:pPr>
        <w:spacing w:after="0" w:line="240" w:lineRule="auto"/>
        <w:jc w:val="center"/>
        <w:rPr>
          <w:rFonts w:ascii="Arial" w:eastAsia="Times New Roman" w:hAnsi="Arial" w:cs="Arial"/>
        </w:rPr>
      </w:pPr>
      <w:bookmarkStart w:id="318" w:name="part_45f0b853384841ffa5c21b1674f45df2"/>
      <w:bookmarkEnd w:id="318"/>
      <w:r w:rsidRPr="00242992">
        <w:rPr>
          <w:rFonts w:ascii="Arial" w:eastAsia="Times New Roman" w:hAnsi="Arial" w:cs="Arial"/>
          <w:b/>
          <w:bCs/>
        </w:rPr>
        <w:t>22.1.  Pretenzijos dėl Sutarties pažeidimų</w:t>
      </w:r>
    </w:p>
    <w:p w14:paraId="146B8F0E" w14:textId="77777777" w:rsidR="00242992" w:rsidRPr="00242992" w:rsidRDefault="00242992" w:rsidP="00242992">
      <w:pPr>
        <w:spacing w:after="0" w:line="240" w:lineRule="auto"/>
        <w:jc w:val="both"/>
        <w:rPr>
          <w:rFonts w:ascii="Arial" w:eastAsia="Times New Roman" w:hAnsi="Arial" w:cs="Arial"/>
        </w:rPr>
      </w:pPr>
      <w:r w:rsidRPr="00242992">
        <w:rPr>
          <w:rFonts w:ascii="Arial" w:eastAsia="Times New Roman" w:hAnsi="Arial" w:cs="Arial"/>
          <w:b/>
          <w:bCs/>
        </w:rPr>
        <w:t> </w:t>
      </w:r>
    </w:p>
    <w:p w14:paraId="7D5BC0C2" w14:textId="77777777" w:rsidR="00242992" w:rsidRPr="00242992" w:rsidRDefault="00242992" w:rsidP="00242992">
      <w:pPr>
        <w:spacing w:after="0" w:line="240" w:lineRule="auto"/>
        <w:jc w:val="both"/>
        <w:rPr>
          <w:rFonts w:ascii="Arial" w:eastAsia="Times New Roman" w:hAnsi="Arial" w:cs="Arial"/>
        </w:rPr>
      </w:pPr>
      <w:bookmarkStart w:id="319" w:name="part_95e08042ce5849bc83e0fce195c0e536"/>
      <w:bookmarkEnd w:id="319"/>
      <w:r w:rsidRPr="00242992">
        <w:rPr>
          <w:rFonts w:ascii="Arial" w:eastAsia="Times New Roman" w:hAnsi="Arial" w:cs="Arial"/>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43FEC6EA" w14:textId="77777777" w:rsidR="00242992" w:rsidRPr="00242992" w:rsidRDefault="00242992" w:rsidP="00242992">
      <w:pPr>
        <w:spacing w:after="0" w:line="240" w:lineRule="auto"/>
        <w:jc w:val="both"/>
        <w:rPr>
          <w:rFonts w:ascii="Arial" w:eastAsia="Times New Roman" w:hAnsi="Arial" w:cs="Arial"/>
        </w:rPr>
      </w:pPr>
      <w:bookmarkStart w:id="320" w:name="part_68a947965b81435dac54dd6aa7e07833"/>
      <w:bookmarkEnd w:id="320"/>
      <w:r w:rsidRPr="00242992">
        <w:rPr>
          <w:rFonts w:ascii="Arial" w:eastAsia="Times New Roman" w:hAnsi="Arial" w:cs="Arial"/>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 Tiekėjo teisė siūlyti kitą terminą nelaikoma Pirkėjo pareiga tą terminą priimti. Pretenziją gavusios Šalies pasiūlytasis terminas pakeičia terminą, nurodytą pretenzijoje, tik jeigu kita Šalis jį patvirtina.</w:t>
      </w:r>
    </w:p>
    <w:p w14:paraId="2021E357" w14:textId="77777777" w:rsidR="00242992" w:rsidRPr="00242992" w:rsidRDefault="00242992" w:rsidP="00242992">
      <w:pPr>
        <w:spacing w:after="0" w:line="240" w:lineRule="auto"/>
        <w:jc w:val="both"/>
        <w:rPr>
          <w:rFonts w:ascii="Arial" w:eastAsia="Times New Roman" w:hAnsi="Arial" w:cs="Arial"/>
        </w:rPr>
      </w:pPr>
      <w:r w:rsidRPr="00242992">
        <w:rPr>
          <w:rFonts w:ascii="Arial" w:eastAsia="Times New Roman" w:hAnsi="Arial" w:cs="Arial"/>
          <w:b/>
          <w:bCs/>
        </w:rPr>
        <w:t> </w:t>
      </w:r>
    </w:p>
    <w:p w14:paraId="4F1B3C66" w14:textId="77777777" w:rsidR="00242992" w:rsidRPr="00242992" w:rsidRDefault="00242992" w:rsidP="00C17733">
      <w:pPr>
        <w:spacing w:after="0" w:line="240" w:lineRule="auto"/>
        <w:jc w:val="center"/>
        <w:rPr>
          <w:rFonts w:ascii="Arial" w:eastAsia="Times New Roman" w:hAnsi="Arial" w:cs="Arial"/>
        </w:rPr>
      </w:pPr>
      <w:bookmarkStart w:id="321" w:name="part_a5f1a20ec85942259a2aeeb4c0b09a64"/>
      <w:bookmarkEnd w:id="321"/>
      <w:r w:rsidRPr="00242992">
        <w:rPr>
          <w:rFonts w:ascii="Arial" w:eastAsia="Times New Roman" w:hAnsi="Arial" w:cs="Arial"/>
          <w:b/>
          <w:bCs/>
        </w:rPr>
        <w:t>22.2.  Sutarties nutraukimas Pirkėjo iniciatyva</w:t>
      </w:r>
    </w:p>
    <w:p w14:paraId="62E8ECF2" w14:textId="77777777" w:rsidR="00242992" w:rsidRPr="00242992" w:rsidRDefault="00242992" w:rsidP="00242992">
      <w:pPr>
        <w:spacing w:after="0" w:line="240" w:lineRule="auto"/>
        <w:jc w:val="both"/>
        <w:rPr>
          <w:rFonts w:ascii="Arial" w:eastAsia="Times New Roman" w:hAnsi="Arial" w:cs="Arial"/>
        </w:rPr>
      </w:pPr>
      <w:r w:rsidRPr="00242992">
        <w:rPr>
          <w:rFonts w:ascii="Arial" w:eastAsia="Times New Roman" w:hAnsi="Arial" w:cs="Arial"/>
          <w:b/>
          <w:bCs/>
        </w:rPr>
        <w:t> </w:t>
      </w:r>
    </w:p>
    <w:p w14:paraId="1CD6DC3A" w14:textId="77777777" w:rsidR="00242992" w:rsidRPr="00242992" w:rsidRDefault="00242992" w:rsidP="00242992">
      <w:pPr>
        <w:spacing w:after="0" w:line="240" w:lineRule="auto"/>
        <w:jc w:val="both"/>
        <w:rPr>
          <w:rFonts w:ascii="Arial" w:eastAsia="Times New Roman" w:hAnsi="Arial" w:cs="Arial"/>
        </w:rPr>
      </w:pPr>
      <w:bookmarkStart w:id="322" w:name="part_082c05e288a64aea9d8f842778a16950"/>
      <w:bookmarkEnd w:id="322"/>
      <w:r w:rsidRPr="00242992">
        <w:rPr>
          <w:rFonts w:ascii="Arial" w:eastAsia="Times New Roman" w:hAnsi="Arial" w:cs="Arial"/>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w:t>
      </w:r>
    </w:p>
    <w:p w14:paraId="79CB6E84" w14:textId="77777777" w:rsidR="00242992" w:rsidRPr="00242992" w:rsidRDefault="00242992" w:rsidP="00242992">
      <w:pPr>
        <w:spacing w:after="0" w:line="240" w:lineRule="auto"/>
        <w:jc w:val="both"/>
        <w:rPr>
          <w:rFonts w:ascii="Arial" w:eastAsia="Times New Roman" w:hAnsi="Arial" w:cs="Arial"/>
        </w:rPr>
      </w:pPr>
      <w:bookmarkStart w:id="323" w:name="part_f8d09b86334e43009e735a3de3a1f707"/>
      <w:bookmarkEnd w:id="323"/>
      <w:r w:rsidRPr="00242992">
        <w:rPr>
          <w:rFonts w:ascii="Arial" w:eastAsia="Times New Roman" w:hAnsi="Arial" w:cs="Arial"/>
        </w:rPr>
        <w:t>22.2.2. Pirkėjas turi teisę vienašališkai nutraukti Sutartį ar jos dalį raštu įspėjęs Tiekėją prieš ne trumpesnį nei 10 (dešimties) dienų terminą, jeigu:</w:t>
      </w:r>
    </w:p>
    <w:p w14:paraId="0C5BA8CE" w14:textId="77777777" w:rsidR="00242992" w:rsidRPr="00242992" w:rsidRDefault="00242992" w:rsidP="00242992">
      <w:pPr>
        <w:spacing w:after="0" w:line="240" w:lineRule="auto"/>
        <w:jc w:val="both"/>
        <w:rPr>
          <w:rFonts w:ascii="Arial" w:eastAsia="Times New Roman" w:hAnsi="Arial" w:cs="Arial"/>
        </w:rPr>
      </w:pPr>
      <w:bookmarkStart w:id="324" w:name="part_e1682a30c9fb45389c00232bacecd80f"/>
      <w:bookmarkEnd w:id="324"/>
      <w:r w:rsidRPr="00242992">
        <w:rPr>
          <w:rFonts w:ascii="Arial" w:eastAsia="Times New Roman" w:hAnsi="Arial" w:cs="Arial"/>
        </w:rPr>
        <w:t>22.2.2.1. Tiekėjui yra iškelta bankroto byla, pradėtas bankroto procesas ne teismo tvarka, jis tampa nemokus arba yra nemokumo tikimybė, sustabdo ūkinę veiklą ar susidaro įstatymuose ir kituose teisės aktuose nustatyta tvarka analogiška situacija;</w:t>
      </w:r>
    </w:p>
    <w:p w14:paraId="33679B36" w14:textId="77777777" w:rsidR="00242992" w:rsidRPr="00242992" w:rsidRDefault="00242992" w:rsidP="00242992">
      <w:pPr>
        <w:spacing w:after="0" w:line="240" w:lineRule="auto"/>
        <w:jc w:val="both"/>
        <w:rPr>
          <w:rFonts w:ascii="Arial" w:eastAsia="Times New Roman" w:hAnsi="Arial" w:cs="Arial"/>
        </w:rPr>
      </w:pPr>
      <w:bookmarkStart w:id="325" w:name="part_15e9f58efc6f47de9a48274b866fd89e"/>
      <w:bookmarkEnd w:id="325"/>
      <w:r w:rsidRPr="00242992">
        <w:rPr>
          <w:rFonts w:ascii="Arial" w:eastAsia="Times New Roman" w:hAnsi="Arial" w:cs="Arial"/>
        </w:rPr>
        <w:t>22.2.2.2. Tiekėjo padėtis pasikeičia ir jis atitinka pirkimo dokumentuose nustatytą pašalinimo pagrindą;</w:t>
      </w:r>
    </w:p>
    <w:p w14:paraId="28BA3F2F" w14:textId="77777777" w:rsidR="00242992" w:rsidRPr="00242992" w:rsidRDefault="00242992" w:rsidP="00242992">
      <w:pPr>
        <w:spacing w:after="0" w:line="240" w:lineRule="auto"/>
        <w:jc w:val="both"/>
        <w:rPr>
          <w:rFonts w:ascii="Arial" w:eastAsia="Times New Roman" w:hAnsi="Arial" w:cs="Arial"/>
        </w:rPr>
      </w:pPr>
      <w:bookmarkStart w:id="326" w:name="part_509979a6e6c74ada9f213695e086d755"/>
      <w:bookmarkEnd w:id="326"/>
      <w:r w:rsidRPr="00242992">
        <w:rPr>
          <w:rFonts w:ascii="Arial" w:eastAsia="Times New Roman" w:hAnsi="Arial" w:cs="Arial"/>
        </w:rPr>
        <w:t>22.2.2.3. pasikeičia teisės aktai, susiję su Sutarties objektu, Sutarties vykdymu, ar su Pirkėjo vykdoma veikla, kuriai buvo sudaryta Sutartis, ir dėl tokių pakeitimų Pirkėjas nusprendžia nutraukti Sutartį;</w:t>
      </w:r>
    </w:p>
    <w:p w14:paraId="0C16BC61" w14:textId="77777777" w:rsidR="00242992" w:rsidRPr="00242992" w:rsidRDefault="00242992" w:rsidP="00242992">
      <w:pPr>
        <w:spacing w:after="0" w:line="240" w:lineRule="auto"/>
        <w:jc w:val="both"/>
        <w:rPr>
          <w:rFonts w:ascii="Arial" w:eastAsia="Times New Roman" w:hAnsi="Arial" w:cs="Arial"/>
        </w:rPr>
      </w:pPr>
      <w:bookmarkStart w:id="327" w:name="part_f805557525f44b35acd8029652437b9f"/>
      <w:bookmarkEnd w:id="327"/>
      <w:r w:rsidRPr="00242992">
        <w:rPr>
          <w:rFonts w:ascii="Arial" w:eastAsia="Times New Roman" w:hAnsi="Arial" w:cs="Arial"/>
        </w:rPr>
        <w:t>22.2.2.4. Pirkėjas nusprendžia nebevykdyti veiklos, kurios vykdymui Sutartimi įsigyjamos Paslaugos ir Sutarties poreikis išnyksta;</w:t>
      </w:r>
    </w:p>
    <w:p w14:paraId="5F458198" w14:textId="77777777" w:rsidR="00242992" w:rsidRPr="00242992" w:rsidRDefault="00242992" w:rsidP="00242992">
      <w:pPr>
        <w:spacing w:after="0" w:line="240" w:lineRule="auto"/>
        <w:jc w:val="both"/>
        <w:rPr>
          <w:rFonts w:ascii="Arial" w:eastAsia="Times New Roman" w:hAnsi="Arial" w:cs="Arial"/>
        </w:rPr>
      </w:pPr>
      <w:bookmarkStart w:id="328" w:name="part_ce7ae23883494f3a8c007bd9732d000b"/>
      <w:bookmarkEnd w:id="328"/>
      <w:r w:rsidRPr="00242992">
        <w:rPr>
          <w:rFonts w:ascii="Arial" w:eastAsia="Times New Roman" w:hAnsi="Arial" w:cs="Arial"/>
        </w:rPr>
        <w:t>22.2.2.5. Pirkėjo valdymo organas priima sprendimą, dėl kurio Sutarties poreikis išnyksta;</w:t>
      </w:r>
    </w:p>
    <w:p w14:paraId="08899271" w14:textId="77777777" w:rsidR="00242992" w:rsidRPr="00242992" w:rsidRDefault="00242992" w:rsidP="00242992">
      <w:pPr>
        <w:spacing w:after="0" w:line="240" w:lineRule="auto"/>
        <w:jc w:val="both"/>
        <w:rPr>
          <w:rFonts w:ascii="Arial" w:eastAsia="Times New Roman" w:hAnsi="Arial" w:cs="Arial"/>
        </w:rPr>
      </w:pPr>
      <w:bookmarkStart w:id="329" w:name="part_ce7d8066bb9c438a892843be04e4b142"/>
      <w:bookmarkEnd w:id="329"/>
      <w:r w:rsidRPr="00242992">
        <w:rPr>
          <w:rFonts w:ascii="Arial" w:eastAsia="Times New Roman" w:hAnsi="Arial" w:cs="Arial"/>
        </w:rPr>
        <w:t>22.2.2.6. pasikeičia (pablogėja) Pirkėjo finansinė padėtis ar Pirkėjas negauna arba netenka finansavimo ir dėl šios priežasties nusprendžia nutraukti Sutartį;</w:t>
      </w:r>
    </w:p>
    <w:p w14:paraId="20C3B3F2" w14:textId="77777777" w:rsidR="00242992" w:rsidRPr="00242992" w:rsidRDefault="00242992" w:rsidP="00242992">
      <w:pPr>
        <w:spacing w:after="0" w:line="240" w:lineRule="auto"/>
        <w:jc w:val="both"/>
        <w:rPr>
          <w:rFonts w:ascii="Arial" w:eastAsia="Times New Roman" w:hAnsi="Arial" w:cs="Arial"/>
        </w:rPr>
      </w:pPr>
      <w:bookmarkStart w:id="330" w:name="part_f4b75d5dab5b4bfba17b5c4d81823e68"/>
      <w:bookmarkEnd w:id="330"/>
      <w:r w:rsidRPr="00242992">
        <w:rPr>
          <w:rFonts w:ascii="Arial" w:eastAsia="Times New Roman" w:hAnsi="Arial" w:cs="Arial"/>
        </w:rPr>
        <w:lastRenderedPageBreak/>
        <w:t>22.2.2.7. keičiasi Pirkėjo organizacinė struktūra – juridinis statusas, pobūdis ar valdymo struktūra ir tai gali turėti įtakos tinkamam Sutarties įvykdymui arba Sutarties poreikiui;</w:t>
      </w:r>
    </w:p>
    <w:p w14:paraId="0EDB1BEA" w14:textId="77777777" w:rsidR="00242992" w:rsidRPr="00242992" w:rsidRDefault="00242992" w:rsidP="00242992">
      <w:pPr>
        <w:spacing w:after="0" w:line="240" w:lineRule="auto"/>
        <w:jc w:val="both"/>
        <w:rPr>
          <w:rFonts w:ascii="Arial" w:eastAsia="Times New Roman" w:hAnsi="Arial" w:cs="Arial"/>
        </w:rPr>
      </w:pPr>
      <w:bookmarkStart w:id="331" w:name="part_0ce2f4cd27c44878b15328b18c9cfeae"/>
      <w:bookmarkEnd w:id="331"/>
      <w:r w:rsidRPr="00242992">
        <w:rPr>
          <w:rFonts w:ascii="Arial" w:eastAsia="Times New Roman" w:hAnsi="Arial" w:cs="Arial"/>
        </w:rPr>
        <w:t>22.2.2.8. nebelieka perkamų Paslaugų poreikio;</w:t>
      </w:r>
    </w:p>
    <w:p w14:paraId="06CAA10D" w14:textId="77777777" w:rsidR="00242992" w:rsidRPr="00242992" w:rsidRDefault="00242992" w:rsidP="00242992">
      <w:pPr>
        <w:spacing w:after="0" w:line="240" w:lineRule="auto"/>
        <w:jc w:val="both"/>
        <w:rPr>
          <w:rFonts w:ascii="Arial" w:eastAsia="Times New Roman" w:hAnsi="Arial" w:cs="Arial"/>
        </w:rPr>
      </w:pPr>
      <w:bookmarkStart w:id="332" w:name="part_90b300d060b54098ab65fced6685f0fb"/>
      <w:bookmarkEnd w:id="332"/>
      <w:r w:rsidRPr="00242992">
        <w:rPr>
          <w:rFonts w:ascii="Arial" w:eastAsia="Times New Roman" w:hAnsi="Arial" w:cs="Arial"/>
        </w:rPr>
        <w:t>22.2.2.9. Pirkėjas iš pirkimų priežiūrą atliekančių institucijų gauna nurodymą ar rekomendaciją nutraukti Sutartį;</w:t>
      </w:r>
    </w:p>
    <w:p w14:paraId="26911650" w14:textId="77777777" w:rsidR="00242992" w:rsidRPr="00242992" w:rsidRDefault="00242992" w:rsidP="00242992">
      <w:pPr>
        <w:spacing w:after="0" w:line="240" w:lineRule="auto"/>
        <w:jc w:val="both"/>
        <w:rPr>
          <w:rFonts w:ascii="Arial" w:eastAsia="Times New Roman" w:hAnsi="Arial" w:cs="Arial"/>
        </w:rPr>
      </w:pPr>
      <w:bookmarkStart w:id="333" w:name="part_d5dbb6812e13440dbf1d906403250948"/>
      <w:bookmarkEnd w:id="333"/>
      <w:r w:rsidRPr="00242992">
        <w:rPr>
          <w:rFonts w:ascii="Arial" w:eastAsia="Times New Roman" w:hAnsi="Arial" w:cs="Arial"/>
        </w:rPr>
        <w:t>22.2.2.10. Tiekėjas vėluoja pateikti Sutarties įvykdymo užtikrinimo pratęsimą ilgiau kaip 10 (dešimt) darbo dienų nuo paskutinio Sutarties įvykdymo užtikrinimo galiojimo termino pabaigos arba atsisako jį pateikti;</w:t>
      </w:r>
    </w:p>
    <w:p w14:paraId="2711C372" w14:textId="77777777" w:rsidR="00242992" w:rsidRPr="00242992" w:rsidRDefault="00242992" w:rsidP="00242992">
      <w:pPr>
        <w:spacing w:after="0" w:line="240" w:lineRule="auto"/>
        <w:jc w:val="both"/>
        <w:rPr>
          <w:rFonts w:ascii="Arial" w:eastAsia="Times New Roman" w:hAnsi="Arial" w:cs="Arial"/>
        </w:rPr>
      </w:pPr>
      <w:bookmarkStart w:id="334" w:name="part_dd7492efc50d405f81a8d3aad3d481c4"/>
      <w:bookmarkEnd w:id="334"/>
      <w:r w:rsidRPr="00242992">
        <w:rPr>
          <w:rFonts w:ascii="Arial" w:eastAsia="Times New Roman" w:hAnsi="Arial" w:cs="Arial"/>
        </w:rPr>
        <w:t>22.2.2.11. Tiekėjas atsisako pašalinti arba nepašalina Paslaugų trūkumų per Pirkėjo nustatytus protingus terminus;</w:t>
      </w:r>
    </w:p>
    <w:p w14:paraId="6F83B1B8" w14:textId="77777777" w:rsidR="00242992" w:rsidRPr="00242992" w:rsidRDefault="00242992" w:rsidP="00242992">
      <w:pPr>
        <w:spacing w:after="0" w:line="240" w:lineRule="auto"/>
        <w:jc w:val="both"/>
        <w:rPr>
          <w:rFonts w:ascii="Arial" w:eastAsia="Times New Roman" w:hAnsi="Arial" w:cs="Arial"/>
        </w:rPr>
      </w:pPr>
      <w:bookmarkStart w:id="335" w:name="part_293fca9223934b0bb370cbe4ef454acb"/>
      <w:bookmarkEnd w:id="335"/>
      <w:r w:rsidRPr="00242992">
        <w:rPr>
          <w:rFonts w:ascii="Arial" w:eastAsia="Times New Roman" w:hAnsi="Arial" w:cs="Arial"/>
        </w:rPr>
        <w:t>22.2.2.12. Tiekėjas pažeidžia Sutartį arba įstatymus bei kitus teisės aktus ir per Pirkėjo rašytinėje pretenzijoje nurodytą terminą neištaiso pažeidimo;</w:t>
      </w:r>
    </w:p>
    <w:p w14:paraId="2A45E0B9" w14:textId="77777777" w:rsidR="00242992" w:rsidRPr="00242992" w:rsidRDefault="00242992" w:rsidP="00242992">
      <w:pPr>
        <w:spacing w:after="0" w:line="240" w:lineRule="auto"/>
        <w:jc w:val="both"/>
        <w:rPr>
          <w:rFonts w:ascii="Arial" w:eastAsia="Times New Roman" w:hAnsi="Arial" w:cs="Arial"/>
        </w:rPr>
      </w:pPr>
      <w:bookmarkStart w:id="336" w:name="part_7b9de5f30b2440daac66e164ef02dd6b"/>
      <w:bookmarkEnd w:id="336"/>
      <w:r w:rsidRPr="00242992">
        <w:rPr>
          <w:rFonts w:ascii="Arial" w:eastAsia="Times New Roman" w:hAnsi="Arial" w:cs="Arial"/>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55CADCDE" w14:textId="77777777" w:rsidR="00242992" w:rsidRPr="00242992" w:rsidRDefault="00242992" w:rsidP="00242992">
      <w:pPr>
        <w:spacing w:after="0" w:line="240" w:lineRule="auto"/>
        <w:jc w:val="both"/>
        <w:rPr>
          <w:rFonts w:ascii="Arial" w:eastAsia="Times New Roman" w:hAnsi="Arial" w:cs="Arial"/>
        </w:rPr>
      </w:pPr>
      <w:bookmarkStart w:id="337" w:name="part_69e0511916cb44ff8dff755847b90ce2"/>
      <w:bookmarkEnd w:id="337"/>
      <w:r w:rsidRPr="00242992">
        <w:rPr>
          <w:rFonts w:ascii="Arial" w:eastAsia="Times New Roman" w:hAnsi="Arial" w:cs="Arial"/>
        </w:rPr>
        <w:t>22.2.2.14. paaiškėja VPĮ 37 straipsnio 8 dalyje ir (ar) 47 straipsnio 8 dalyje nurodytos aplinkybės.</w:t>
      </w:r>
    </w:p>
    <w:p w14:paraId="62880B4F" w14:textId="77777777" w:rsidR="00242992" w:rsidRPr="00242992" w:rsidRDefault="00242992" w:rsidP="00242992">
      <w:pPr>
        <w:spacing w:after="0" w:line="240" w:lineRule="auto"/>
        <w:jc w:val="both"/>
        <w:rPr>
          <w:rFonts w:ascii="Arial" w:eastAsia="Times New Roman" w:hAnsi="Arial" w:cs="Arial"/>
        </w:rPr>
      </w:pPr>
      <w:bookmarkStart w:id="338" w:name="part_8080025510a54893963c0b828ef8c099"/>
      <w:bookmarkEnd w:id="338"/>
      <w:r w:rsidRPr="00242992">
        <w:rPr>
          <w:rFonts w:ascii="Arial" w:eastAsia="Times New Roman" w:hAnsi="Arial" w:cs="Arial"/>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w:t>
      </w:r>
    </w:p>
    <w:p w14:paraId="1826CDAA" w14:textId="77777777" w:rsidR="00242992" w:rsidRPr="00242992" w:rsidRDefault="00242992" w:rsidP="00242992">
      <w:pPr>
        <w:spacing w:after="0" w:line="240" w:lineRule="auto"/>
        <w:jc w:val="both"/>
        <w:rPr>
          <w:rFonts w:ascii="Arial" w:eastAsia="Times New Roman" w:hAnsi="Arial" w:cs="Arial"/>
        </w:rPr>
      </w:pPr>
      <w:bookmarkStart w:id="339" w:name="part_77d1b8499c0646f1836b6691c2ed0c2d"/>
      <w:bookmarkEnd w:id="339"/>
      <w:r w:rsidRPr="00242992">
        <w:rPr>
          <w:rFonts w:ascii="Arial" w:eastAsia="Times New Roman" w:hAnsi="Arial" w:cs="Arial"/>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w:t>
      </w:r>
    </w:p>
    <w:p w14:paraId="23AC9ED1" w14:textId="77777777" w:rsidR="00242992" w:rsidRPr="00242992" w:rsidRDefault="00242992" w:rsidP="00242992">
      <w:pPr>
        <w:spacing w:after="0" w:line="240" w:lineRule="auto"/>
        <w:jc w:val="both"/>
        <w:rPr>
          <w:rFonts w:ascii="Arial" w:eastAsia="Times New Roman" w:hAnsi="Arial" w:cs="Arial"/>
        </w:rPr>
      </w:pPr>
      <w:bookmarkStart w:id="340" w:name="part_ee058002a5ed492b8f747086afe938ba"/>
      <w:bookmarkEnd w:id="340"/>
      <w:r w:rsidRPr="00242992">
        <w:rPr>
          <w:rFonts w:ascii="Arial" w:eastAsia="Times New Roman" w:hAnsi="Arial" w:cs="Arial"/>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w:t>
      </w:r>
    </w:p>
    <w:p w14:paraId="2C76E027" w14:textId="77777777" w:rsidR="00242992" w:rsidRPr="00242992" w:rsidRDefault="00242992" w:rsidP="00242992">
      <w:pPr>
        <w:spacing w:after="0" w:line="240" w:lineRule="auto"/>
        <w:jc w:val="both"/>
        <w:rPr>
          <w:rFonts w:ascii="Arial" w:eastAsia="Times New Roman" w:hAnsi="Arial" w:cs="Arial"/>
        </w:rPr>
      </w:pPr>
      <w:bookmarkStart w:id="341" w:name="part_cfc122c10f5c41e5a2b774054227c458"/>
      <w:bookmarkEnd w:id="341"/>
      <w:r w:rsidRPr="00242992">
        <w:rPr>
          <w:rFonts w:ascii="Arial" w:eastAsia="Times New Roman" w:hAnsi="Arial" w:cs="Arial"/>
        </w:rPr>
        <w:t>22.2.6. Pirkėjas turi teisę vienašališkai nutraukti Sutartį ir kitais Specialiosiose sąlygose (jei taikoma) ir įstatymuose bei kituose teisės aktuose įtvirtintais atvejais.</w:t>
      </w:r>
    </w:p>
    <w:p w14:paraId="67820AD0" w14:textId="77777777" w:rsidR="00242992" w:rsidRPr="00242992" w:rsidRDefault="00242992" w:rsidP="00242992">
      <w:pPr>
        <w:spacing w:after="0" w:line="240" w:lineRule="auto"/>
        <w:jc w:val="both"/>
        <w:rPr>
          <w:rFonts w:ascii="Arial" w:eastAsia="Times New Roman" w:hAnsi="Arial" w:cs="Arial"/>
        </w:rPr>
      </w:pPr>
      <w:bookmarkStart w:id="342" w:name="part_1a994f5da3184ccc82fec51b5d5b0f7b"/>
      <w:bookmarkEnd w:id="342"/>
      <w:r w:rsidRPr="00242992">
        <w:rPr>
          <w:rFonts w:ascii="Arial" w:eastAsia="Times New Roman" w:hAnsi="Arial" w:cs="Arial"/>
        </w:rPr>
        <w:t>22.2.7. Sutartis laikoma nutraukta kitą dieną po to, kai pasibaigia įspėjimo apie Sutarties nutraukimą terminas.</w:t>
      </w:r>
    </w:p>
    <w:p w14:paraId="02E5B4D1" w14:textId="77777777" w:rsidR="00242992" w:rsidRPr="00242992" w:rsidRDefault="00242992" w:rsidP="00242992">
      <w:pPr>
        <w:spacing w:after="0" w:line="240" w:lineRule="auto"/>
        <w:jc w:val="both"/>
        <w:rPr>
          <w:rFonts w:ascii="Arial" w:eastAsia="Times New Roman" w:hAnsi="Arial" w:cs="Arial"/>
        </w:rPr>
      </w:pPr>
      <w:bookmarkStart w:id="343" w:name="part_c116c16deea746d7a1201dba1c9de022"/>
      <w:bookmarkEnd w:id="343"/>
      <w:r w:rsidRPr="00242992">
        <w:rPr>
          <w:rFonts w:ascii="Arial" w:eastAsia="Times New Roman" w:hAnsi="Arial" w:cs="Arial"/>
        </w:rPr>
        <w:t>22.2.8. Tais atvejais, kai Tiekėjas pašalina pažeidimą ar išnyksta aplinkybės, dėl kurių buvo inicijuota Sutarties nutraukimo procedūra, Sutartis negali būti nutraukiama ir įspėjimas apie Sutarties nutraukimą netenka galios, jei Tiekėjas pateikia informaciją apie pažeidimo pašalinimą ar išnykusias aplinkybes, dėl kurių buvo inicijuota Sutarties nutraukimo procedūra.</w:t>
      </w:r>
    </w:p>
    <w:p w14:paraId="415674F1" w14:textId="77777777" w:rsidR="00242992" w:rsidRPr="00242992" w:rsidRDefault="00242992" w:rsidP="00242992">
      <w:pPr>
        <w:spacing w:after="0" w:line="240" w:lineRule="auto"/>
        <w:jc w:val="both"/>
        <w:rPr>
          <w:rFonts w:ascii="Arial" w:eastAsia="Times New Roman" w:hAnsi="Arial" w:cs="Arial"/>
        </w:rPr>
      </w:pPr>
      <w:r w:rsidRPr="00242992">
        <w:rPr>
          <w:rFonts w:ascii="Arial" w:eastAsia="Times New Roman" w:hAnsi="Arial" w:cs="Arial"/>
          <w:b/>
          <w:bCs/>
        </w:rPr>
        <w:t> </w:t>
      </w:r>
    </w:p>
    <w:p w14:paraId="2CD1122D" w14:textId="77777777" w:rsidR="00242992" w:rsidRPr="00242992" w:rsidRDefault="00242992" w:rsidP="00C17733">
      <w:pPr>
        <w:spacing w:after="0" w:line="240" w:lineRule="auto"/>
        <w:jc w:val="center"/>
        <w:rPr>
          <w:rFonts w:ascii="Arial" w:eastAsia="Times New Roman" w:hAnsi="Arial" w:cs="Arial"/>
        </w:rPr>
      </w:pPr>
      <w:bookmarkStart w:id="344" w:name="part_eaf085e8acfb4146b2664db5493b0d86"/>
      <w:bookmarkEnd w:id="344"/>
      <w:r w:rsidRPr="00242992">
        <w:rPr>
          <w:rFonts w:ascii="Arial" w:eastAsia="Times New Roman" w:hAnsi="Arial" w:cs="Arial"/>
          <w:b/>
          <w:bCs/>
        </w:rPr>
        <w:t>22.3.  Sutarties nutraukimas Tiekėjo iniciatyva</w:t>
      </w:r>
    </w:p>
    <w:p w14:paraId="6BB323E8" w14:textId="77777777" w:rsidR="00242992" w:rsidRPr="00242992" w:rsidRDefault="00242992" w:rsidP="00242992">
      <w:pPr>
        <w:spacing w:after="0" w:line="240" w:lineRule="auto"/>
        <w:jc w:val="both"/>
        <w:rPr>
          <w:rFonts w:ascii="Arial" w:eastAsia="Times New Roman" w:hAnsi="Arial" w:cs="Arial"/>
        </w:rPr>
      </w:pPr>
      <w:r w:rsidRPr="00242992">
        <w:rPr>
          <w:rFonts w:ascii="Arial" w:eastAsia="Times New Roman" w:hAnsi="Arial" w:cs="Arial"/>
          <w:b/>
          <w:bCs/>
        </w:rPr>
        <w:t> </w:t>
      </w:r>
    </w:p>
    <w:p w14:paraId="52757A22" w14:textId="77777777" w:rsidR="00242992" w:rsidRPr="00242992" w:rsidRDefault="00242992" w:rsidP="00242992">
      <w:pPr>
        <w:spacing w:after="0" w:line="240" w:lineRule="auto"/>
        <w:jc w:val="both"/>
        <w:rPr>
          <w:rFonts w:ascii="Arial" w:eastAsia="Times New Roman" w:hAnsi="Arial" w:cs="Arial"/>
        </w:rPr>
      </w:pPr>
      <w:bookmarkStart w:id="345" w:name="part_70da202caa3f4ee1ab738fb72b44e936"/>
      <w:bookmarkEnd w:id="345"/>
      <w:r w:rsidRPr="00242992">
        <w:rPr>
          <w:rFonts w:ascii="Arial" w:eastAsia="Times New Roman" w:hAnsi="Arial" w:cs="Arial"/>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w:t>
      </w:r>
    </w:p>
    <w:p w14:paraId="7FDB581E" w14:textId="77777777" w:rsidR="00242992" w:rsidRPr="00242992" w:rsidRDefault="00242992" w:rsidP="00242992">
      <w:pPr>
        <w:spacing w:after="0" w:line="240" w:lineRule="auto"/>
        <w:jc w:val="both"/>
        <w:rPr>
          <w:rFonts w:ascii="Arial" w:eastAsia="Times New Roman" w:hAnsi="Arial" w:cs="Arial"/>
        </w:rPr>
      </w:pPr>
      <w:bookmarkStart w:id="346" w:name="part_8c9c2edd60a2474697475f7b0bd80265"/>
      <w:bookmarkEnd w:id="346"/>
      <w:r w:rsidRPr="00242992">
        <w:rPr>
          <w:rFonts w:ascii="Arial" w:eastAsia="Times New Roman" w:hAnsi="Arial" w:cs="Arial"/>
        </w:rPr>
        <w:t>22.3.2. Tiekėjas turi teisę vienašališkai nutraukti Sutartį, įspėjęs Pirkėją raštu prieš ne trumpesnį nei 10 (dešimties) dienų terminą, jeigu:</w:t>
      </w:r>
    </w:p>
    <w:p w14:paraId="1CD07B13" w14:textId="77777777" w:rsidR="00242992" w:rsidRPr="00242992" w:rsidRDefault="00242992" w:rsidP="00242992">
      <w:pPr>
        <w:spacing w:after="0" w:line="240" w:lineRule="auto"/>
        <w:jc w:val="both"/>
        <w:rPr>
          <w:rFonts w:ascii="Arial" w:eastAsia="Times New Roman" w:hAnsi="Arial" w:cs="Arial"/>
        </w:rPr>
      </w:pPr>
      <w:bookmarkStart w:id="347" w:name="part_7afc7594eaa848c5bf02d797fe2cd96d"/>
      <w:bookmarkEnd w:id="347"/>
      <w:r w:rsidRPr="00242992">
        <w:rPr>
          <w:rFonts w:ascii="Arial" w:eastAsia="Times New Roman" w:hAnsi="Arial" w:cs="Arial"/>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050E4B44" w14:textId="77777777" w:rsidR="00242992" w:rsidRPr="00242992" w:rsidRDefault="00242992" w:rsidP="00242992">
      <w:pPr>
        <w:spacing w:after="0" w:line="240" w:lineRule="auto"/>
        <w:jc w:val="both"/>
        <w:rPr>
          <w:rFonts w:ascii="Arial" w:eastAsia="Times New Roman" w:hAnsi="Arial" w:cs="Arial"/>
        </w:rPr>
      </w:pPr>
      <w:bookmarkStart w:id="348" w:name="part_0e94fe3722ca45b0a69ff06ef1d9ff82"/>
      <w:bookmarkEnd w:id="348"/>
      <w:r w:rsidRPr="00242992">
        <w:rPr>
          <w:rFonts w:ascii="Arial" w:eastAsia="Times New Roman" w:hAnsi="Arial" w:cs="Arial"/>
        </w:rPr>
        <w:lastRenderedPageBreak/>
        <w:t>22.3.2.2. Pirkėjas pažeidžia Sutartį arba įstatymus bei kitus teisės aktus ir per Tiekėjo rašytinėje pretenzijoje nurodytą terminą neištaiso pažeidimo, išskyrus Bendrųjų sąlygų 22.3.1 punkte nustatytą atvejį.</w:t>
      </w:r>
    </w:p>
    <w:p w14:paraId="106A2E7F" w14:textId="77777777" w:rsidR="00242992" w:rsidRPr="00242992" w:rsidRDefault="00242992" w:rsidP="00242992">
      <w:pPr>
        <w:spacing w:after="0" w:line="240" w:lineRule="auto"/>
        <w:jc w:val="both"/>
        <w:rPr>
          <w:rFonts w:ascii="Arial" w:eastAsia="Times New Roman" w:hAnsi="Arial" w:cs="Arial"/>
        </w:rPr>
      </w:pPr>
      <w:bookmarkStart w:id="349" w:name="part_011034f4cc6b43e09902125ae0ac950f"/>
      <w:bookmarkEnd w:id="349"/>
      <w:r w:rsidRPr="00242992">
        <w:rPr>
          <w:rFonts w:ascii="Arial" w:eastAsia="Times New Roman" w:hAnsi="Arial" w:cs="Arial"/>
        </w:rPr>
        <w:t>22.3.3. Jeigu Bendrųjų sąlygų 22.3.1 punkte nurodytos aplinkybės yra susijusios tik su atskira dalimi arba atskiru Susitarimu, Tiekėjas turi teisę nutraukti Sutartį tik tos dalies atžvilgiu arba nutraukti tik tokį Susitarimą.</w:t>
      </w:r>
    </w:p>
    <w:p w14:paraId="548679DB" w14:textId="77777777" w:rsidR="00242992" w:rsidRPr="00242992" w:rsidRDefault="00242992" w:rsidP="00242992">
      <w:pPr>
        <w:spacing w:after="0" w:line="240" w:lineRule="auto"/>
        <w:jc w:val="both"/>
        <w:rPr>
          <w:rFonts w:ascii="Arial" w:eastAsia="Times New Roman" w:hAnsi="Arial" w:cs="Arial"/>
        </w:rPr>
      </w:pPr>
      <w:bookmarkStart w:id="350" w:name="part_2fdb84087d354798a94e278fd1f8378f"/>
      <w:bookmarkEnd w:id="350"/>
      <w:r w:rsidRPr="00242992">
        <w:rPr>
          <w:rFonts w:ascii="Arial" w:eastAsia="Times New Roman" w:hAnsi="Arial" w:cs="Arial"/>
        </w:rPr>
        <w:t>22.3.4. Tiekėjas turi teisę vienašališkai nutraukti Sutartį ir kitais įstatymuose bei kituose teisės aktuose įtvirtintais atvejais.</w:t>
      </w:r>
    </w:p>
    <w:p w14:paraId="45FD977B" w14:textId="77777777" w:rsidR="00242992" w:rsidRPr="00242992" w:rsidRDefault="00242992" w:rsidP="00242992">
      <w:pPr>
        <w:spacing w:after="0" w:line="240" w:lineRule="auto"/>
        <w:jc w:val="both"/>
        <w:rPr>
          <w:rFonts w:ascii="Arial" w:eastAsia="Times New Roman" w:hAnsi="Arial" w:cs="Arial"/>
        </w:rPr>
      </w:pPr>
      <w:bookmarkStart w:id="351" w:name="part_c9e7f478832c4d7eb081bc3382ab84ff"/>
      <w:bookmarkEnd w:id="351"/>
      <w:r w:rsidRPr="00242992">
        <w:rPr>
          <w:rFonts w:ascii="Arial" w:eastAsia="Times New Roman" w:hAnsi="Arial" w:cs="Arial"/>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0AE92F24" w14:textId="77777777" w:rsidR="00242992" w:rsidRPr="00242992" w:rsidRDefault="00242992" w:rsidP="00242992">
      <w:pPr>
        <w:spacing w:after="0" w:line="240" w:lineRule="auto"/>
        <w:jc w:val="both"/>
        <w:rPr>
          <w:rFonts w:ascii="Arial" w:eastAsia="Times New Roman" w:hAnsi="Arial" w:cs="Arial"/>
        </w:rPr>
      </w:pPr>
      <w:bookmarkStart w:id="352" w:name="part_56c8491231fe4c7886e04fef7652d507"/>
      <w:bookmarkEnd w:id="352"/>
      <w:r w:rsidRPr="00242992">
        <w:rPr>
          <w:rFonts w:ascii="Arial" w:eastAsia="Times New Roman" w:hAnsi="Arial" w:cs="Arial"/>
        </w:rPr>
        <w:t>22.3.6. Sutartis laikoma nutraukta kitą dieną po to, kai pasibaigia įspėjimo apie Sutarties nutraukimą terminas.</w:t>
      </w:r>
    </w:p>
    <w:p w14:paraId="2EC22171" w14:textId="77777777" w:rsidR="00242992" w:rsidRPr="00242992" w:rsidRDefault="00242992" w:rsidP="00242992">
      <w:pPr>
        <w:spacing w:after="0" w:line="240" w:lineRule="auto"/>
        <w:jc w:val="both"/>
        <w:rPr>
          <w:rFonts w:ascii="Arial" w:eastAsia="Times New Roman" w:hAnsi="Arial" w:cs="Arial"/>
        </w:rPr>
      </w:pPr>
      <w:bookmarkStart w:id="353" w:name="part_42bfebb661cf4e909906811a8d45610c"/>
      <w:bookmarkEnd w:id="353"/>
      <w:r w:rsidRPr="00242992">
        <w:rPr>
          <w:rFonts w:ascii="Arial" w:eastAsia="Times New Roman" w:hAnsi="Arial" w:cs="Arial"/>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Tiekėją apie pašalintą pažeidimą arba išnykusias aplinkybes, dėl kurių buvo inicijuota Sutarties nutraukimo procedūra.</w:t>
      </w:r>
    </w:p>
    <w:p w14:paraId="6889A9B7" w14:textId="77777777" w:rsidR="00242992" w:rsidRPr="00242992" w:rsidRDefault="00242992" w:rsidP="00242992">
      <w:pPr>
        <w:spacing w:after="0" w:line="240" w:lineRule="auto"/>
        <w:jc w:val="both"/>
        <w:rPr>
          <w:rFonts w:ascii="Arial" w:eastAsia="Times New Roman" w:hAnsi="Arial" w:cs="Arial"/>
        </w:rPr>
      </w:pPr>
      <w:r w:rsidRPr="00242992">
        <w:rPr>
          <w:rFonts w:ascii="Arial" w:eastAsia="Times New Roman" w:hAnsi="Arial" w:cs="Arial"/>
          <w:b/>
          <w:bCs/>
        </w:rPr>
        <w:t> </w:t>
      </w:r>
    </w:p>
    <w:p w14:paraId="0440BE21" w14:textId="77777777" w:rsidR="00242992" w:rsidRPr="00242992" w:rsidRDefault="00242992" w:rsidP="00C17733">
      <w:pPr>
        <w:spacing w:after="0" w:line="240" w:lineRule="auto"/>
        <w:jc w:val="center"/>
        <w:rPr>
          <w:rFonts w:ascii="Arial" w:eastAsia="Times New Roman" w:hAnsi="Arial" w:cs="Arial"/>
        </w:rPr>
      </w:pPr>
      <w:bookmarkStart w:id="354" w:name="part_0daa019ca6114041846cefa71afbab9a"/>
      <w:bookmarkEnd w:id="354"/>
      <w:r w:rsidRPr="00242992">
        <w:rPr>
          <w:rFonts w:ascii="Arial" w:eastAsia="Times New Roman" w:hAnsi="Arial" w:cs="Arial"/>
          <w:b/>
          <w:bCs/>
        </w:rPr>
        <w:t>22.4.  Šalių teisės ir pareigos Sutarties nutraukimo atveju</w:t>
      </w:r>
    </w:p>
    <w:p w14:paraId="42CABA00" w14:textId="77777777" w:rsidR="00242992" w:rsidRPr="00242992" w:rsidRDefault="00242992" w:rsidP="00242992">
      <w:pPr>
        <w:spacing w:after="0" w:line="240" w:lineRule="auto"/>
        <w:jc w:val="both"/>
        <w:rPr>
          <w:rFonts w:ascii="Arial" w:eastAsia="Times New Roman" w:hAnsi="Arial" w:cs="Arial"/>
        </w:rPr>
      </w:pPr>
      <w:r w:rsidRPr="00242992">
        <w:rPr>
          <w:rFonts w:ascii="Arial" w:eastAsia="Times New Roman" w:hAnsi="Arial" w:cs="Arial"/>
          <w:b/>
          <w:bCs/>
        </w:rPr>
        <w:t> </w:t>
      </w:r>
    </w:p>
    <w:p w14:paraId="764E6CCF" w14:textId="77777777" w:rsidR="00242992" w:rsidRPr="00242992" w:rsidRDefault="00242992" w:rsidP="00242992">
      <w:pPr>
        <w:spacing w:after="0" w:line="240" w:lineRule="auto"/>
        <w:jc w:val="both"/>
        <w:rPr>
          <w:rFonts w:ascii="Arial" w:eastAsia="Times New Roman" w:hAnsi="Arial" w:cs="Arial"/>
        </w:rPr>
      </w:pPr>
      <w:bookmarkStart w:id="355" w:name="part_5867698b4a894f32a926c2c852fc9163"/>
      <w:bookmarkEnd w:id="355"/>
      <w:r w:rsidRPr="00242992">
        <w:rPr>
          <w:rFonts w:ascii="Arial" w:eastAsia="Times New Roman" w:hAnsi="Arial" w:cs="Arial"/>
        </w:rPr>
        <w:t>22.4.1. Sutarties nutraukimas neturi įtakos ginčų nagrinėjimo tvarką nustatančių Sutarties sąlygų ir kitų Sutarties sąlygų, kurios pagal savo esmę lieka galioti ir po Sutarties nutraukimo, galiojimui.</w:t>
      </w:r>
    </w:p>
    <w:p w14:paraId="39B14719" w14:textId="77777777" w:rsidR="00242992" w:rsidRPr="00242992" w:rsidRDefault="00242992" w:rsidP="00242992">
      <w:pPr>
        <w:spacing w:after="0" w:line="240" w:lineRule="auto"/>
        <w:jc w:val="both"/>
        <w:rPr>
          <w:rFonts w:ascii="Arial" w:eastAsia="Times New Roman" w:hAnsi="Arial" w:cs="Arial"/>
        </w:rPr>
      </w:pPr>
      <w:bookmarkStart w:id="356" w:name="part_30817077c261446ba93decf44dea957a"/>
      <w:bookmarkEnd w:id="356"/>
      <w:r w:rsidRPr="00242992">
        <w:rPr>
          <w:rFonts w:ascii="Arial" w:eastAsia="Times New Roman" w:hAnsi="Arial" w:cs="Arial"/>
        </w:rPr>
        <w:t>22.4.2. Nutraukus Sutartį, Šalys privalo:</w:t>
      </w:r>
    </w:p>
    <w:p w14:paraId="61015456" w14:textId="77777777" w:rsidR="00242992" w:rsidRPr="00242992" w:rsidRDefault="00242992" w:rsidP="00242992">
      <w:pPr>
        <w:spacing w:after="0" w:line="240" w:lineRule="auto"/>
        <w:jc w:val="both"/>
        <w:rPr>
          <w:rFonts w:ascii="Arial" w:eastAsia="Times New Roman" w:hAnsi="Arial" w:cs="Arial"/>
        </w:rPr>
      </w:pPr>
      <w:bookmarkStart w:id="357" w:name="part_2648f3f90b4d431488eef185db210d7a"/>
      <w:bookmarkEnd w:id="357"/>
      <w:r w:rsidRPr="00242992">
        <w:rPr>
          <w:rFonts w:ascii="Arial" w:eastAsia="Times New Roman" w:hAnsi="Arial" w:cs="Arial"/>
        </w:rPr>
        <w:t>22.4.2.1. įsitikinti, jog iki Sutarties nutraukimo dienos suteiktos Paslaugos ir kiti atlikti veiksmai atitinka Sutarties reikalavimus ir Šalys dėl to viena kitai nebereikš pretenzijų;</w:t>
      </w:r>
    </w:p>
    <w:p w14:paraId="0B0D414F" w14:textId="77777777" w:rsidR="00242992" w:rsidRPr="00242992" w:rsidRDefault="00242992" w:rsidP="00242992">
      <w:pPr>
        <w:spacing w:after="0" w:line="240" w:lineRule="auto"/>
        <w:jc w:val="both"/>
        <w:rPr>
          <w:rFonts w:ascii="Arial" w:eastAsia="Times New Roman" w:hAnsi="Arial" w:cs="Arial"/>
        </w:rPr>
      </w:pPr>
      <w:bookmarkStart w:id="358" w:name="part_3a6a2cba79324ccda13beffe03dbc708"/>
      <w:bookmarkEnd w:id="358"/>
      <w:r w:rsidRPr="00242992">
        <w:rPr>
          <w:rFonts w:ascii="Arial" w:eastAsia="Times New Roman" w:hAnsi="Arial" w:cs="Arial"/>
        </w:rPr>
        <w:t>22.4.2.2. atsiskaityti už iki Sutarties nutraukimo suteiktas Paslaugas, atitinkančias Sutarties reikalavimus;</w:t>
      </w:r>
    </w:p>
    <w:p w14:paraId="168F33EA" w14:textId="77777777" w:rsidR="00242992" w:rsidRPr="00242992" w:rsidRDefault="00242992" w:rsidP="00242992">
      <w:pPr>
        <w:spacing w:after="0" w:line="240" w:lineRule="auto"/>
        <w:jc w:val="both"/>
        <w:rPr>
          <w:rFonts w:ascii="Arial" w:eastAsia="Times New Roman" w:hAnsi="Arial" w:cs="Arial"/>
        </w:rPr>
      </w:pPr>
      <w:bookmarkStart w:id="359" w:name="part_ff2d6f31071f46cc8659f5dab19e54fb"/>
      <w:bookmarkEnd w:id="359"/>
      <w:r w:rsidRPr="00242992">
        <w:rPr>
          <w:rFonts w:ascii="Arial" w:eastAsia="Times New Roman" w:hAnsi="Arial" w:cs="Arial"/>
        </w:rPr>
        <w:t>22.4.2.3. per 10 (dešimt) dienų nuo pranešimo apie Sutarties nutraukimą gavimo dienos ar Susitarimo dėl Sutarties nutraukimo sudarymo dienos perduoti viena kitai visus dokumentus, kuriuos buvo būtina perduoti pagal Sutarties nuostatas.</w:t>
      </w:r>
    </w:p>
    <w:p w14:paraId="0EC7650A" w14:textId="77777777" w:rsidR="00242992" w:rsidRPr="00242992" w:rsidRDefault="00242992" w:rsidP="00242992">
      <w:pPr>
        <w:spacing w:after="0" w:line="240" w:lineRule="auto"/>
        <w:jc w:val="both"/>
        <w:rPr>
          <w:rFonts w:ascii="Arial" w:eastAsia="Times New Roman" w:hAnsi="Arial" w:cs="Arial"/>
        </w:rPr>
      </w:pPr>
      <w:r w:rsidRPr="00242992">
        <w:rPr>
          <w:rFonts w:ascii="Arial" w:eastAsia="Times New Roman" w:hAnsi="Arial" w:cs="Arial"/>
          <w:b/>
          <w:bCs/>
        </w:rPr>
        <w:t> </w:t>
      </w:r>
    </w:p>
    <w:p w14:paraId="127BD99F" w14:textId="77777777" w:rsidR="00242992" w:rsidRPr="00242992" w:rsidRDefault="00242992" w:rsidP="00C17733">
      <w:pPr>
        <w:spacing w:after="0" w:line="240" w:lineRule="auto"/>
        <w:jc w:val="center"/>
        <w:rPr>
          <w:rFonts w:ascii="Arial" w:eastAsia="Times New Roman" w:hAnsi="Arial" w:cs="Arial"/>
        </w:rPr>
      </w:pPr>
      <w:bookmarkStart w:id="360" w:name="part_413c2c1480a34af9ad63ea7ebc17f27e"/>
      <w:bookmarkEnd w:id="360"/>
      <w:r w:rsidRPr="00242992">
        <w:rPr>
          <w:rFonts w:ascii="Arial" w:eastAsia="Times New Roman" w:hAnsi="Arial" w:cs="Arial"/>
          <w:b/>
          <w:bCs/>
        </w:rPr>
        <w:t>23.</w:t>
      </w:r>
      <w:r w:rsidRPr="00242992">
        <w:rPr>
          <w:rFonts w:ascii="Arial" w:eastAsia="Times New Roman" w:hAnsi="Arial" w:cs="Arial"/>
        </w:rPr>
        <w:t>  </w:t>
      </w:r>
      <w:r w:rsidRPr="00242992">
        <w:rPr>
          <w:rFonts w:ascii="Arial" w:eastAsia="Times New Roman" w:hAnsi="Arial" w:cs="Arial"/>
          <w:b/>
          <w:bCs/>
        </w:rPr>
        <w:t>PREKIŲ MODELIO AR GAMINTOJO KEITIMAS</w:t>
      </w:r>
    </w:p>
    <w:p w14:paraId="345869F3" w14:textId="77777777" w:rsidR="00242992" w:rsidRPr="00242992" w:rsidRDefault="00242992" w:rsidP="00242992">
      <w:pPr>
        <w:spacing w:after="0" w:line="240" w:lineRule="auto"/>
        <w:jc w:val="both"/>
        <w:rPr>
          <w:rFonts w:ascii="Arial" w:eastAsia="Times New Roman" w:hAnsi="Arial" w:cs="Arial"/>
        </w:rPr>
      </w:pPr>
      <w:r w:rsidRPr="00242992">
        <w:rPr>
          <w:rFonts w:ascii="Arial" w:eastAsia="Times New Roman" w:hAnsi="Arial" w:cs="Arial"/>
          <w:b/>
          <w:bCs/>
        </w:rPr>
        <w:t> </w:t>
      </w:r>
    </w:p>
    <w:p w14:paraId="3EE56A2A" w14:textId="77777777" w:rsidR="00242992" w:rsidRPr="00242992" w:rsidRDefault="00242992" w:rsidP="00242992">
      <w:pPr>
        <w:spacing w:after="0" w:line="240" w:lineRule="auto"/>
        <w:jc w:val="both"/>
        <w:rPr>
          <w:rFonts w:ascii="Arial" w:eastAsia="Times New Roman" w:hAnsi="Arial" w:cs="Arial"/>
        </w:rPr>
      </w:pPr>
      <w:bookmarkStart w:id="361" w:name="part_ad0be0c0b0344e9db0baf8484f668bfc"/>
      <w:bookmarkEnd w:id="361"/>
      <w:r w:rsidRPr="00242992">
        <w:rPr>
          <w:rFonts w:ascii="Arial" w:eastAsia="Times New Roman" w:hAnsi="Arial" w:cs="Arial"/>
        </w:rPr>
        <w:t>23.1. Tais atvejais, kai kartu su Paslaugomis yra perkamos prekės, Tiekėjas turi teisę keisti prekių modelį ir (ar) gamintoją, jei yra visos toliau nurodytos sąlygos:</w:t>
      </w:r>
    </w:p>
    <w:p w14:paraId="0226B3C4" w14:textId="77777777" w:rsidR="00242992" w:rsidRPr="00242992" w:rsidRDefault="00242992" w:rsidP="00242992">
      <w:pPr>
        <w:spacing w:after="0" w:line="240" w:lineRule="auto"/>
        <w:jc w:val="both"/>
        <w:rPr>
          <w:rFonts w:ascii="Arial" w:eastAsia="Times New Roman" w:hAnsi="Arial" w:cs="Arial"/>
        </w:rPr>
      </w:pPr>
      <w:bookmarkStart w:id="362" w:name="part_1f037a31893d4f68912935e5cea28ff5"/>
      <w:bookmarkEnd w:id="362"/>
      <w:r w:rsidRPr="00242992">
        <w:rPr>
          <w:rFonts w:ascii="Arial" w:eastAsia="Times New Roman" w:hAnsi="Arial" w:cs="Arial"/>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242992">
        <w:rPr>
          <w:rFonts w:ascii="Arial" w:eastAsia="Times New Roman" w:hAnsi="Arial" w:cs="Arial"/>
          <w:vertAlign w:val="superscript"/>
        </w:rPr>
        <w:t>1 </w:t>
      </w:r>
      <w:r w:rsidRPr="00242992">
        <w:rPr>
          <w:rFonts w:ascii="Arial" w:eastAsia="Times New Roman" w:hAnsi="Arial" w:cs="Arial"/>
        </w:rPr>
        <w:t>dalies nuostatų;</w:t>
      </w:r>
    </w:p>
    <w:p w14:paraId="21CB05E6" w14:textId="77777777" w:rsidR="00242992" w:rsidRPr="00242992" w:rsidRDefault="00242992" w:rsidP="00242992">
      <w:pPr>
        <w:spacing w:after="0" w:line="240" w:lineRule="auto"/>
        <w:jc w:val="both"/>
        <w:rPr>
          <w:rFonts w:ascii="Arial" w:eastAsia="Times New Roman" w:hAnsi="Arial" w:cs="Arial"/>
        </w:rPr>
      </w:pPr>
      <w:bookmarkStart w:id="363" w:name="part_e23a777904ed481892d2f876e8cd4ab6"/>
      <w:bookmarkEnd w:id="363"/>
      <w:r w:rsidRPr="00242992">
        <w:rPr>
          <w:rFonts w:ascii="Arial" w:eastAsia="Times New Roman" w:hAnsi="Arial" w:cs="Arial"/>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04AE1C08" w14:textId="77777777" w:rsidR="00242992" w:rsidRPr="00242992" w:rsidRDefault="00242992" w:rsidP="00242992">
      <w:pPr>
        <w:spacing w:after="0" w:line="240" w:lineRule="auto"/>
        <w:jc w:val="both"/>
        <w:rPr>
          <w:rFonts w:ascii="Arial" w:eastAsia="Times New Roman" w:hAnsi="Arial" w:cs="Arial"/>
        </w:rPr>
      </w:pPr>
      <w:bookmarkStart w:id="364" w:name="part_dfcbff21a0464bd48f187c235ddc0336"/>
      <w:bookmarkEnd w:id="364"/>
      <w:r w:rsidRPr="00242992">
        <w:rPr>
          <w:rFonts w:ascii="Arial" w:eastAsia="Times New Roman" w:hAnsi="Arial" w:cs="Arial"/>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ir lygiavertiškumo ar geresnės kokybės nei Sutartyje nurodytos prekės;</w:t>
      </w:r>
    </w:p>
    <w:p w14:paraId="2676105C" w14:textId="77777777" w:rsidR="00242992" w:rsidRPr="00242992" w:rsidRDefault="00242992" w:rsidP="00242992">
      <w:pPr>
        <w:spacing w:after="0" w:line="240" w:lineRule="auto"/>
        <w:jc w:val="both"/>
        <w:rPr>
          <w:rFonts w:ascii="Arial" w:eastAsia="Times New Roman" w:hAnsi="Arial" w:cs="Arial"/>
        </w:rPr>
      </w:pPr>
      <w:bookmarkStart w:id="365" w:name="part_18ae7c9712484940a90c0ca07f2c47ef"/>
      <w:bookmarkEnd w:id="365"/>
      <w:r w:rsidRPr="00242992">
        <w:rPr>
          <w:rFonts w:ascii="Arial" w:eastAsia="Times New Roman" w:hAnsi="Arial" w:cs="Arial"/>
        </w:rPr>
        <w:t>23.1.4. Šalys sudarė rašytinį Susitarimą prie Sutarties dėl prekių keitimo.</w:t>
      </w:r>
    </w:p>
    <w:p w14:paraId="1A5E6EC5" w14:textId="77777777" w:rsidR="00242992" w:rsidRPr="00242992" w:rsidRDefault="00242992" w:rsidP="00242992">
      <w:pPr>
        <w:spacing w:after="0" w:line="240" w:lineRule="auto"/>
        <w:jc w:val="both"/>
        <w:rPr>
          <w:rFonts w:ascii="Arial" w:eastAsia="Times New Roman" w:hAnsi="Arial" w:cs="Arial"/>
        </w:rPr>
      </w:pPr>
      <w:bookmarkStart w:id="366" w:name="part_48a6693bc8394712be9f9ef9f6a42066"/>
      <w:bookmarkEnd w:id="366"/>
      <w:r w:rsidRPr="00242992">
        <w:rPr>
          <w:rFonts w:ascii="Arial" w:eastAsia="Times New Roman" w:hAnsi="Arial" w:cs="Arial"/>
        </w:rPr>
        <w:t>23.2. Šiame Bendrųjų sąlygų skyriuje nurodytu atveju prekės turi būti pristatytos už ne didesnę nei pasiūlyme nurodytą kainą.</w:t>
      </w:r>
    </w:p>
    <w:p w14:paraId="33CC2AC6" w14:textId="77777777" w:rsidR="00242992" w:rsidRDefault="00242992" w:rsidP="00242992">
      <w:pPr>
        <w:spacing w:after="0" w:line="240" w:lineRule="auto"/>
        <w:jc w:val="both"/>
        <w:rPr>
          <w:rFonts w:ascii="Arial" w:eastAsia="Times New Roman" w:hAnsi="Arial" w:cs="Arial"/>
        </w:rPr>
      </w:pPr>
      <w:r w:rsidRPr="00242992">
        <w:rPr>
          <w:rFonts w:ascii="Arial" w:eastAsia="Times New Roman" w:hAnsi="Arial" w:cs="Arial"/>
        </w:rPr>
        <w:t> </w:t>
      </w:r>
    </w:p>
    <w:p w14:paraId="609E93BC" w14:textId="77777777" w:rsidR="00235813" w:rsidRDefault="00235813" w:rsidP="00242992">
      <w:pPr>
        <w:spacing w:after="0" w:line="240" w:lineRule="auto"/>
        <w:jc w:val="both"/>
        <w:rPr>
          <w:rFonts w:ascii="Arial" w:eastAsia="Times New Roman" w:hAnsi="Arial" w:cs="Arial"/>
        </w:rPr>
      </w:pPr>
    </w:p>
    <w:p w14:paraId="0EDDA9FA" w14:textId="77777777" w:rsidR="00235813" w:rsidRDefault="00235813" w:rsidP="00242992">
      <w:pPr>
        <w:spacing w:after="0" w:line="240" w:lineRule="auto"/>
        <w:jc w:val="both"/>
        <w:rPr>
          <w:rFonts w:ascii="Arial" w:eastAsia="Times New Roman" w:hAnsi="Arial" w:cs="Arial"/>
        </w:rPr>
      </w:pPr>
    </w:p>
    <w:p w14:paraId="2D4179BD" w14:textId="77777777" w:rsidR="00235813" w:rsidRPr="00242992" w:rsidRDefault="00235813" w:rsidP="00242992">
      <w:pPr>
        <w:spacing w:after="0" w:line="240" w:lineRule="auto"/>
        <w:jc w:val="both"/>
        <w:rPr>
          <w:rFonts w:ascii="Arial" w:eastAsia="Times New Roman" w:hAnsi="Arial" w:cs="Arial"/>
        </w:rPr>
      </w:pPr>
    </w:p>
    <w:p w14:paraId="3A91B20A" w14:textId="77777777" w:rsidR="00242992" w:rsidRPr="00242992" w:rsidRDefault="00242992" w:rsidP="00242992">
      <w:pPr>
        <w:spacing w:after="0" w:line="240" w:lineRule="auto"/>
        <w:jc w:val="center"/>
        <w:rPr>
          <w:rFonts w:ascii="Arial" w:eastAsia="Times New Roman" w:hAnsi="Arial" w:cs="Arial"/>
        </w:rPr>
      </w:pPr>
      <w:bookmarkStart w:id="367" w:name="part_f472252a29594ef69a7df03cb62ce1d6"/>
      <w:bookmarkEnd w:id="367"/>
      <w:r w:rsidRPr="00242992">
        <w:rPr>
          <w:rFonts w:ascii="Arial" w:eastAsia="Times New Roman" w:hAnsi="Arial" w:cs="Arial"/>
          <w:b/>
          <w:bCs/>
        </w:rPr>
        <w:lastRenderedPageBreak/>
        <w:t>24. </w:t>
      </w:r>
      <w:r w:rsidRPr="00242992">
        <w:rPr>
          <w:rFonts w:ascii="Arial" w:eastAsia="Times New Roman" w:hAnsi="Arial" w:cs="Arial"/>
          <w:b/>
          <w:bCs/>
          <w:caps/>
        </w:rPr>
        <w:t>Bendravimo tvarka ir kalba</w:t>
      </w:r>
    </w:p>
    <w:p w14:paraId="026807BF" w14:textId="4E714C1F" w:rsidR="00242992" w:rsidRPr="00242992" w:rsidRDefault="00242992" w:rsidP="00242992">
      <w:pPr>
        <w:spacing w:after="0" w:line="240" w:lineRule="auto"/>
        <w:jc w:val="center"/>
        <w:rPr>
          <w:rFonts w:ascii="Arial" w:eastAsia="Times New Roman" w:hAnsi="Arial" w:cs="Arial"/>
        </w:rPr>
      </w:pPr>
    </w:p>
    <w:p w14:paraId="6BFDE341" w14:textId="77777777" w:rsidR="00242992" w:rsidRPr="00242992" w:rsidRDefault="00242992" w:rsidP="00242992">
      <w:pPr>
        <w:spacing w:after="0" w:line="240" w:lineRule="auto"/>
        <w:jc w:val="both"/>
        <w:rPr>
          <w:rFonts w:ascii="Arial" w:eastAsia="Times New Roman" w:hAnsi="Arial" w:cs="Arial"/>
        </w:rPr>
      </w:pPr>
      <w:bookmarkStart w:id="368" w:name="part_ee19ab7af4394e07a6b150a2709371e3"/>
      <w:bookmarkEnd w:id="368"/>
      <w:r w:rsidRPr="00242992">
        <w:rPr>
          <w:rFonts w:ascii="Arial" w:eastAsia="Times New Roman" w:hAnsi="Arial" w:cs="Arial"/>
        </w:rPr>
        <w:t>24.1.  Sutartis sudaroma lietuvių kalba. Jeigu Sutartis ar kuris nors ją sudarantis dokumentas sudaromas kita kalba arba išverčiamas į kitą kalbą, visais atvejais autentišku laikomas tik lietuvių kalba parengtas Sutarties tekstas (jei yra neatitikimų, pirmenybė teikiama lietuvių kalba parengtam tekstui).</w:t>
      </w:r>
    </w:p>
    <w:p w14:paraId="06042FA7" w14:textId="77777777" w:rsidR="00242992" w:rsidRPr="00242992" w:rsidRDefault="00242992" w:rsidP="00242992">
      <w:pPr>
        <w:spacing w:after="0" w:line="240" w:lineRule="auto"/>
        <w:jc w:val="both"/>
        <w:rPr>
          <w:rFonts w:ascii="Arial" w:eastAsia="Times New Roman" w:hAnsi="Arial" w:cs="Arial"/>
        </w:rPr>
      </w:pPr>
      <w:bookmarkStart w:id="369" w:name="part_58f00d507e8c424a82c48e4bbe1e364e"/>
      <w:bookmarkEnd w:id="369"/>
      <w:r w:rsidRPr="00242992">
        <w:rPr>
          <w:rFonts w:ascii="Arial" w:eastAsia="Times New Roman" w:hAnsi="Arial" w:cs="Arial"/>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69A4C799" w14:textId="77777777" w:rsidR="00242992" w:rsidRPr="00242992" w:rsidRDefault="00242992" w:rsidP="00242992">
      <w:pPr>
        <w:spacing w:after="0" w:line="240" w:lineRule="auto"/>
        <w:jc w:val="both"/>
        <w:rPr>
          <w:rFonts w:ascii="Arial" w:eastAsia="Times New Roman" w:hAnsi="Arial" w:cs="Arial"/>
        </w:rPr>
      </w:pPr>
      <w:bookmarkStart w:id="370" w:name="part_2ae409d3f9ba4dfab97500e76737ca38"/>
      <w:bookmarkEnd w:id="370"/>
      <w:r w:rsidRPr="00242992">
        <w:rPr>
          <w:rFonts w:ascii="Arial" w:eastAsia="Times New Roman" w:hAnsi="Arial" w:cs="Arial"/>
        </w:rPr>
        <w:t>24.3. Jeigu pranešimas yra įteikiamas asmeniškai arba siunčiamas paštu ar per kurjerį, jis turi būti įteikiamas pasirašytinai ir laikomas gautu gavimo patvirtinime nurodytą dieną.</w:t>
      </w:r>
    </w:p>
    <w:p w14:paraId="718A1FAE" w14:textId="77777777" w:rsidR="00242992" w:rsidRPr="00242992" w:rsidRDefault="00242992" w:rsidP="00242992">
      <w:pPr>
        <w:spacing w:after="0" w:line="240" w:lineRule="auto"/>
        <w:jc w:val="both"/>
        <w:rPr>
          <w:rFonts w:ascii="Arial" w:eastAsia="Times New Roman" w:hAnsi="Arial" w:cs="Arial"/>
        </w:rPr>
      </w:pPr>
      <w:bookmarkStart w:id="371" w:name="part_ada017ccc87c4fedb661ed2f629af916"/>
      <w:bookmarkEnd w:id="371"/>
      <w:r w:rsidRPr="00242992">
        <w:rPr>
          <w:rFonts w:ascii="Arial" w:eastAsia="Times New Roman" w:hAnsi="Arial" w:cs="Arial"/>
        </w:rPr>
        <w:t>24.4. Jeigu pranešimas siunčiamas el. paštu, laikoma, kad Šalis jį gavo kitą darbo dieną.</w:t>
      </w:r>
    </w:p>
    <w:p w14:paraId="5AEE5404" w14:textId="77777777" w:rsidR="00242992" w:rsidRPr="00242992" w:rsidRDefault="00242992" w:rsidP="00242992">
      <w:pPr>
        <w:spacing w:after="0" w:line="240" w:lineRule="auto"/>
        <w:jc w:val="both"/>
        <w:rPr>
          <w:rFonts w:ascii="Arial" w:eastAsia="Times New Roman" w:hAnsi="Arial" w:cs="Arial"/>
        </w:rPr>
      </w:pPr>
      <w:bookmarkStart w:id="372" w:name="part_fb75626aa29c4048aad05f6e7236acbb"/>
      <w:bookmarkEnd w:id="372"/>
      <w:r w:rsidRPr="00242992">
        <w:rPr>
          <w:rFonts w:ascii="Arial" w:eastAsia="Times New Roman" w:hAnsi="Arial" w:cs="Arial"/>
        </w:rPr>
        <w:t>24.5. Jeigu pranešimas siunčiamas keliais skirtingais būdais, laikoma, kad gavėjas jį gavo tada, kai jis gavo pirmesnįjį pranešimą.</w:t>
      </w:r>
    </w:p>
    <w:p w14:paraId="0419F666" w14:textId="77777777" w:rsidR="00242992" w:rsidRPr="00242992" w:rsidRDefault="00242992" w:rsidP="00242992">
      <w:pPr>
        <w:spacing w:after="0" w:line="240" w:lineRule="auto"/>
        <w:jc w:val="both"/>
        <w:rPr>
          <w:rFonts w:ascii="Arial" w:eastAsia="Times New Roman" w:hAnsi="Arial" w:cs="Arial"/>
        </w:rPr>
      </w:pPr>
      <w:r w:rsidRPr="00242992">
        <w:rPr>
          <w:rFonts w:ascii="Arial" w:eastAsia="Times New Roman" w:hAnsi="Arial" w:cs="Arial"/>
          <w:b/>
          <w:bCs/>
        </w:rPr>
        <w:t> </w:t>
      </w:r>
    </w:p>
    <w:p w14:paraId="730E4B78" w14:textId="77777777" w:rsidR="00242992" w:rsidRPr="00242992" w:rsidRDefault="00242992" w:rsidP="00242992">
      <w:pPr>
        <w:spacing w:after="0" w:line="240" w:lineRule="auto"/>
        <w:jc w:val="center"/>
        <w:rPr>
          <w:rFonts w:ascii="Arial" w:eastAsia="Times New Roman" w:hAnsi="Arial" w:cs="Arial"/>
        </w:rPr>
      </w:pPr>
      <w:bookmarkStart w:id="373" w:name="part_53959856dc594099b20423bc34a7a0ee"/>
      <w:bookmarkEnd w:id="373"/>
      <w:r w:rsidRPr="00242992">
        <w:rPr>
          <w:rFonts w:ascii="Arial" w:eastAsia="Times New Roman" w:hAnsi="Arial" w:cs="Arial"/>
          <w:b/>
          <w:bCs/>
        </w:rPr>
        <w:t>25. </w:t>
      </w:r>
      <w:r w:rsidRPr="00242992">
        <w:rPr>
          <w:rFonts w:ascii="Arial" w:eastAsia="Times New Roman" w:hAnsi="Arial" w:cs="Arial"/>
          <w:b/>
          <w:bCs/>
          <w:caps/>
        </w:rPr>
        <w:t>Pretenzijos ir ginčų sprendimas</w:t>
      </w:r>
    </w:p>
    <w:p w14:paraId="06721F14" w14:textId="77777777" w:rsidR="00242992" w:rsidRPr="00242992" w:rsidRDefault="00242992" w:rsidP="00242992">
      <w:pPr>
        <w:spacing w:after="0" w:line="240" w:lineRule="auto"/>
        <w:jc w:val="both"/>
        <w:rPr>
          <w:rFonts w:ascii="Arial" w:eastAsia="Times New Roman" w:hAnsi="Arial" w:cs="Arial"/>
        </w:rPr>
      </w:pPr>
      <w:r w:rsidRPr="00242992">
        <w:rPr>
          <w:rFonts w:ascii="Arial" w:eastAsia="Times New Roman" w:hAnsi="Arial" w:cs="Arial"/>
          <w:b/>
          <w:bCs/>
        </w:rPr>
        <w:t> </w:t>
      </w:r>
    </w:p>
    <w:p w14:paraId="631EE5B4" w14:textId="77777777" w:rsidR="00242992" w:rsidRPr="00242992" w:rsidRDefault="00242992" w:rsidP="00242992">
      <w:pPr>
        <w:spacing w:after="0" w:line="240" w:lineRule="auto"/>
        <w:jc w:val="both"/>
        <w:rPr>
          <w:rFonts w:ascii="Arial" w:eastAsia="Times New Roman" w:hAnsi="Arial" w:cs="Arial"/>
        </w:rPr>
      </w:pPr>
      <w:bookmarkStart w:id="374" w:name="part_d8bf8233add247fa9f6a97ef137f8ba1"/>
      <w:bookmarkEnd w:id="374"/>
      <w:r w:rsidRPr="00242992">
        <w:rPr>
          <w:rFonts w:ascii="Arial" w:eastAsia="Times New Roman" w:hAnsi="Arial" w:cs="Arial"/>
        </w:rPr>
        <w:t>25.1. Bet kokie ginčai, nesutarimai ar reikalavimai, kylantys iš Sutarties arba susiję su Sutartimi, jos pažeidimu, nutraukimu ar galiojimu, visų pirma privalo būti sprendžiami derybomis tarp Šalių vadovų arba jų įgaliotų asmenų.</w:t>
      </w:r>
    </w:p>
    <w:p w14:paraId="335F275F" w14:textId="77777777" w:rsidR="00242992" w:rsidRPr="00242992" w:rsidRDefault="00242992" w:rsidP="00242992">
      <w:pPr>
        <w:spacing w:after="0" w:line="240" w:lineRule="auto"/>
        <w:jc w:val="both"/>
        <w:rPr>
          <w:rFonts w:ascii="Arial" w:eastAsia="Times New Roman" w:hAnsi="Arial" w:cs="Arial"/>
        </w:rPr>
      </w:pPr>
      <w:bookmarkStart w:id="375" w:name="part_7dbc4581a75e430cbcc07a6cfd15dc0a"/>
      <w:bookmarkEnd w:id="375"/>
      <w:r w:rsidRPr="00242992">
        <w:rPr>
          <w:rFonts w:ascii="Arial" w:eastAsia="Times New Roman" w:hAnsi="Arial" w:cs="Arial"/>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64764073" w14:textId="77777777" w:rsidR="00242992" w:rsidRPr="00242992" w:rsidRDefault="00242992" w:rsidP="00242992">
      <w:pPr>
        <w:spacing w:after="0" w:line="240" w:lineRule="auto"/>
        <w:jc w:val="both"/>
        <w:rPr>
          <w:rFonts w:ascii="Arial" w:eastAsia="Times New Roman" w:hAnsi="Arial" w:cs="Arial"/>
        </w:rPr>
      </w:pPr>
      <w:bookmarkStart w:id="376" w:name="part_b4c70e6106e14078bcd813f636513951"/>
      <w:bookmarkEnd w:id="376"/>
      <w:r w:rsidRPr="00242992">
        <w:rPr>
          <w:rFonts w:ascii="Arial" w:eastAsia="Times New Roman" w:hAnsi="Arial" w:cs="Arial"/>
        </w:rPr>
        <w:t>25.3. Kilę ginčai nesudaro pagrindo Šalims atsisakyti vykdyti savo prievoles pagal Sutartį.</w:t>
      </w:r>
    </w:p>
    <w:p w14:paraId="27936CEC" w14:textId="77777777" w:rsidR="00242992" w:rsidRPr="00242992" w:rsidRDefault="00242992" w:rsidP="00242992">
      <w:pPr>
        <w:spacing w:after="0" w:line="240" w:lineRule="auto"/>
        <w:jc w:val="both"/>
        <w:rPr>
          <w:rFonts w:ascii="Arial" w:eastAsia="Times New Roman" w:hAnsi="Arial" w:cs="Arial"/>
        </w:rPr>
      </w:pPr>
      <w:r w:rsidRPr="00242992">
        <w:rPr>
          <w:rFonts w:ascii="Arial" w:eastAsia="Times New Roman" w:hAnsi="Arial" w:cs="Arial"/>
        </w:rPr>
        <w:t> </w:t>
      </w:r>
    </w:p>
    <w:p w14:paraId="5DC657D9" w14:textId="77777777" w:rsidR="00242992" w:rsidRPr="00242992" w:rsidRDefault="00242992" w:rsidP="00242992">
      <w:pPr>
        <w:spacing w:after="0" w:line="240" w:lineRule="auto"/>
        <w:jc w:val="center"/>
        <w:rPr>
          <w:rFonts w:ascii="Arial" w:eastAsia="Times New Roman" w:hAnsi="Arial" w:cs="Arial"/>
        </w:rPr>
      </w:pPr>
      <w:bookmarkStart w:id="377" w:name="part_8d37d74937a64d85bafa7ff80bd6157c"/>
      <w:bookmarkEnd w:id="377"/>
      <w:r w:rsidRPr="00242992">
        <w:rPr>
          <w:rFonts w:ascii="Arial" w:eastAsia="Times New Roman" w:hAnsi="Arial" w:cs="Arial"/>
          <w:b/>
          <w:bCs/>
        </w:rPr>
        <w:t>______________</w:t>
      </w:r>
    </w:p>
    <w:p w14:paraId="1D250FED" w14:textId="25086757" w:rsidR="00242992" w:rsidRPr="00242992" w:rsidRDefault="00242992" w:rsidP="00242992">
      <w:pPr>
        <w:spacing w:after="0" w:line="240" w:lineRule="auto"/>
        <w:jc w:val="center"/>
        <w:rPr>
          <w:rFonts w:ascii="Arial" w:eastAsia="Times New Roman" w:hAnsi="Arial" w:cs="Arial"/>
        </w:rPr>
      </w:pPr>
      <w:bookmarkStart w:id="378" w:name="part_28f543dcce9e4eecb7c676f84166f5b2"/>
      <w:bookmarkEnd w:id="378"/>
    </w:p>
    <w:p w14:paraId="46D3E465" w14:textId="77777777" w:rsidR="00242992" w:rsidRPr="00255A80" w:rsidRDefault="00242992" w:rsidP="00242992">
      <w:pPr>
        <w:spacing w:after="0" w:line="240" w:lineRule="auto"/>
        <w:jc w:val="both"/>
        <w:rPr>
          <w:rFonts w:ascii="Arial" w:eastAsia="Times New Roman" w:hAnsi="Arial" w:cs="Arial"/>
        </w:rPr>
      </w:pPr>
    </w:p>
    <w:sectPr w:rsidR="00242992" w:rsidRPr="00255A80" w:rsidSect="00452258">
      <w:headerReference w:type="default" r:id="rId14"/>
      <w:footerReference w:type="first" r:id="rId15"/>
      <w:pgSz w:w="11906" w:h="16838" w:code="9"/>
      <w:pgMar w:top="709" w:right="567" w:bottom="993" w:left="1701" w:header="567" w:footer="567" w:gutter="0"/>
      <w:cols w:space="1296"/>
      <w:formProt w:val="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F2FE20" w14:textId="77777777" w:rsidR="00DE1144" w:rsidRDefault="00DE1144" w:rsidP="00191CC4">
      <w:pPr>
        <w:spacing w:after="0" w:line="240" w:lineRule="auto"/>
      </w:pPr>
      <w:r>
        <w:separator/>
      </w:r>
    </w:p>
  </w:endnote>
  <w:endnote w:type="continuationSeparator" w:id="0">
    <w:p w14:paraId="2971EB21" w14:textId="77777777" w:rsidR="00DE1144" w:rsidRDefault="00DE1144" w:rsidP="00191C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Segoe UI">
    <w:panose1 w:val="020B0502040204020203"/>
    <w:charset w:val="BA"/>
    <w:family w:val="swiss"/>
    <w:pitch w:val="variable"/>
    <w:sig w:usb0="E4002EFF" w:usb1="C000E47F" w:usb2="00000009" w:usb3="00000000" w:csb0="000001FF" w:csb1="00000000"/>
  </w:font>
  <w:font w:name="EUAlbertina">
    <w:altName w:val="Calibri"/>
    <w:panose1 w:val="00000000000000000000"/>
    <w:charset w:val="EE"/>
    <w:family w:val="swiss"/>
    <w:notTrueType/>
    <w:pitch w:val="default"/>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EC3A39" w14:textId="49BD22AD" w:rsidR="00344003" w:rsidRPr="00344003" w:rsidRDefault="00344003">
    <w:pPr>
      <w:pStyle w:val="Porat"/>
      <w:rPr>
        <w:rFonts w:ascii="Arial" w:hAnsi="Arial" w:cs="Arial"/>
        <w:color w:val="4B4B4B"/>
        <w:sz w:val="20"/>
      </w:rPr>
    </w:pPr>
    <w:r w:rsidRPr="00344003">
      <w:rPr>
        <w:rFonts w:ascii="Arial" w:hAnsi="Arial" w:cs="Arial"/>
        <w:color w:val="4B4B4B"/>
        <w:sz w:val="20"/>
      </w:rPr>
      <w:t>[nuo 2024-10-</w:t>
    </w:r>
    <w:r w:rsidR="00F812AD">
      <w:rPr>
        <w:rFonts w:ascii="Arial" w:hAnsi="Arial" w:cs="Arial"/>
        <w:color w:val="4B4B4B"/>
        <w:sz w:val="20"/>
      </w:rPr>
      <w:t>24</w:t>
    </w:r>
    <w:r w:rsidRPr="00344003">
      <w:rPr>
        <w:rFonts w:ascii="Arial" w:hAnsi="Arial" w:cs="Arial"/>
        <w:color w:val="4B4B4B"/>
        <w:sz w:val="20"/>
      </w:rPr>
      <w:t>]</w:t>
    </w:r>
  </w:p>
  <w:p w14:paraId="022A2579" w14:textId="77777777" w:rsidR="00344003" w:rsidRPr="00344003" w:rsidRDefault="00344003">
    <w:pPr>
      <w:pStyle w:val="Porat"/>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E81C44" w14:textId="77777777" w:rsidR="00DE1144" w:rsidRDefault="00DE1144" w:rsidP="00191CC4">
      <w:pPr>
        <w:spacing w:after="0" w:line="240" w:lineRule="auto"/>
      </w:pPr>
      <w:r>
        <w:separator/>
      </w:r>
    </w:p>
  </w:footnote>
  <w:footnote w:type="continuationSeparator" w:id="0">
    <w:p w14:paraId="023D855A" w14:textId="77777777" w:rsidR="00DE1144" w:rsidRDefault="00DE1144" w:rsidP="00191C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5075316"/>
      <w:docPartObj>
        <w:docPartGallery w:val="Page Numbers (Top of Page)"/>
        <w:docPartUnique/>
      </w:docPartObj>
    </w:sdtPr>
    <w:sdtEndPr/>
    <w:sdtContent>
      <w:p w14:paraId="3D6ED3B4" w14:textId="353C02E0" w:rsidR="00F53A7F" w:rsidRDefault="00F53A7F">
        <w:pPr>
          <w:pStyle w:val="Antrats"/>
          <w:jc w:val="center"/>
        </w:pPr>
        <w:r>
          <w:fldChar w:fldCharType="begin"/>
        </w:r>
        <w:r>
          <w:instrText>PAGE   \* MERGEFORMAT</w:instrText>
        </w:r>
        <w:r>
          <w:fldChar w:fldCharType="separate"/>
        </w:r>
        <w:r w:rsidR="008F7385">
          <w:rPr>
            <w:noProof/>
          </w:rPr>
          <w:t>3</w:t>
        </w:r>
        <w:r w:rsidR="008F7385">
          <w:rPr>
            <w:noProof/>
          </w:rPr>
          <w:t>1</w:t>
        </w:r>
        <w:r>
          <w:fldChar w:fldCharType="end"/>
        </w:r>
      </w:p>
    </w:sdtContent>
  </w:sdt>
  <w:p w14:paraId="5FBC73A2" w14:textId="77777777" w:rsidR="00F53A7F" w:rsidRDefault="00F53A7F">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D74CE"/>
    <w:multiLevelType w:val="multilevel"/>
    <w:tmpl w:val="C72A1684"/>
    <w:lvl w:ilvl="0">
      <w:start w:val="4"/>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 w15:restartNumberingAfterBreak="0">
    <w:nsid w:val="067A2033"/>
    <w:multiLevelType w:val="hybridMultilevel"/>
    <w:tmpl w:val="881C07C2"/>
    <w:lvl w:ilvl="0" w:tplc="9A9CECD0">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07D94D89"/>
    <w:multiLevelType w:val="hybridMultilevel"/>
    <w:tmpl w:val="86CEED6A"/>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3" w15:restartNumberingAfterBreak="0">
    <w:nsid w:val="086F4338"/>
    <w:multiLevelType w:val="multilevel"/>
    <w:tmpl w:val="DBC82384"/>
    <w:lvl w:ilvl="0">
      <w:start w:val="15"/>
      <w:numFmt w:val="decimal"/>
      <w:lvlText w:val="%1."/>
      <w:lvlJc w:val="left"/>
      <w:pPr>
        <w:ind w:left="480" w:hanging="480"/>
      </w:pPr>
      <w:rPr>
        <w:rFonts w:hint="default"/>
      </w:rPr>
    </w:lvl>
    <w:lvl w:ilvl="1">
      <w:start w:val="1"/>
      <w:numFmt w:val="decimal"/>
      <w:lvlText w:val="%1.%2."/>
      <w:lvlJc w:val="left"/>
      <w:pPr>
        <w:ind w:left="906" w:hanging="48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4" w15:restartNumberingAfterBreak="0">
    <w:nsid w:val="0BF728E4"/>
    <w:multiLevelType w:val="multilevel"/>
    <w:tmpl w:val="CF28D8DA"/>
    <w:lvl w:ilvl="0">
      <w:start w:val="20"/>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 w15:restartNumberingAfterBreak="0">
    <w:nsid w:val="0FB41B80"/>
    <w:multiLevelType w:val="multilevel"/>
    <w:tmpl w:val="72EAEC48"/>
    <w:lvl w:ilvl="0">
      <w:start w:val="3"/>
      <w:numFmt w:val="decimal"/>
      <w:lvlText w:val="%1."/>
      <w:lvlJc w:val="left"/>
      <w:pPr>
        <w:ind w:left="360" w:hanging="360"/>
      </w:pPr>
      <w:rPr>
        <w:rFonts w:eastAsia="Times New Roman"/>
      </w:rPr>
    </w:lvl>
    <w:lvl w:ilvl="1">
      <w:start w:val="1"/>
      <w:numFmt w:val="decimal"/>
      <w:lvlText w:val="%1.%2."/>
      <w:lvlJc w:val="left"/>
      <w:pPr>
        <w:ind w:left="1080" w:hanging="360"/>
      </w:pPr>
      <w:rPr>
        <w:rFonts w:eastAsia="Times New Roman"/>
      </w:rPr>
    </w:lvl>
    <w:lvl w:ilvl="2">
      <w:start w:val="1"/>
      <w:numFmt w:val="decimal"/>
      <w:lvlText w:val="%1.%2.%3."/>
      <w:lvlJc w:val="left"/>
      <w:pPr>
        <w:ind w:left="2160" w:hanging="720"/>
      </w:pPr>
      <w:rPr>
        <w:rFonts w:eastAsia="Times New Roman"/>
      </w:rPr>
    </w:lvl>
    <w:lvl w:ilvl="3">
      <w:start w:val="1"/>
      <w:numFmt w:val="decimal"/>
      <w:lvlText w:val="%1.%2.%3.%4."/>
      <w:lvlJc w:val="left"/>
      <w:pPr>
        <w:ind w:left="2880" w:hanging="720"/>
      </w:pPr>
      <w:rPr>
        <w:rFonts w:eastAsia="Times New Roman"/>
      </w:rPr>
    </w:lvl>
    <w:lvl w:ilvl="4">
      <w:start w:val="1"/>
      <w:numFmt w:val="decimal"/>
      <w:lvlText w:val="%1.%2.%3.%4.%5."/>
      <w:lvlJc w:val="left"/>
      <w:pPr>
        <w:ind w:left="3960" w:hanging="1080"/>
      </w:pPr>
      <w:rPr>
        <w:rFonts w:eastAsia="Times New Roman"/>
      </w:rPr>
    </w:lvl>
    <w:lvl w:ilvl="5">
      <w:start w:val="1"/>
      <w:numFmt w:val="decimal"/>
      <w:lvlText w:val="%1.%2.%3.%4.%5.%6."/>
      <w:lvlJc w:val="left"/>
      <w:pPr>
        <w:ind w:left="4680" w:hanging="1080"/>
      </w:pPr>
      <w:rPr>
        <w:rFonts w:eastAsia="Times New Roman"/>
      </w:rPr>
    </w:lvl>
    <w:lvl w:ilvl="6">
      <w:start w:val="1"/>
      <w:numFmt w:val="decimal"/>
      <w:lvlText w:val="%1.%2.%3.%4.%5.%6.%7."/>
      <w:lvlJc w:val="left"/>
      <w:pPr>
        <w:ind w:left="5760" w:hanging="1440"/>
      </w:pPr>
      <w:rPr>
        <w:rFonts w:eastAsia="Times New Roman"/>
      </w:rPr>
    </w:lvl>
    <w:lvl w:ilvl="7">
      <w:start w:val="1"/>
      <w:numFmt w:val="decimal"/>
      <w:lvlText w:val="%1.%2.%3.%4.%5.%6.%7.%8."/>
      <w:lvlJc w:val="left"/>
      <w:pPr>
        <w:ind w:left="6480" w:hanging="1440"/>
      </w:pPr>
      <w:rPr>
        <w:rFonts w:eastAsia="Times New Roman"/>
      </w:rPr>
    </w:lvl>
    <w:lvl w:ilvl="8">
      <w:start w:val="1"/>
      <w:numFmt w:val="decimal"/>
      <w:lvlText w:val="%1.%2.%3.%4.%5.%6.%7.%8.%9."/>
      <w:lvlJc w:val="left"/>
      <w:pPr>
        <w:ind w:left="7560" w:hanging="1800"/>
      </w:pPr>
      <w:rPr>
        <w:rFonts w:eastAsia="Times New Roman"/>
      </w:rPr>
    </w:lvl>
  </w:abstractNum>
  <w:abstractNum w:abstractNumId="6" w15:restartNumberingAfterBreak="0">
    <w:nsid w:val="17CE6B26"/>
    <w:multiLevelType w:val="multilevel"/>
    <w:tmpl w:val="CA383CDA"/>
    <w:lvl w:ilvl="0">
      <w:start w:val="13"/>
      <w:numFmt w:val="decimal"/>
      <w:lvlText w:val="%1."/>
      <w:lvlJc w:val="left"/>
      <w:pPr>
        <w:ind w:left="480" w:hanging="480"/>
      </w:pPr>
    </w:lvl>
    <w:lvl w:ilvl="1">
      <w:start w:val="1"/>
      <w:numFmt w:val="decimal"/>
      <w:lvlText w:val="%1.%2."/>
      <w:lvlJc w:val="left"/>
      <w:pPr>
        <w:ind w:left="792" w:hanging="480"/>
      </w:pPr>
    </w:lvl>
    <w:lvl w:ilvl="2">
      <w:start w:val="1"/>
      <w:numFmt w:val="decimal"/>
      <w:lvlText w:val="%1.%2.%3."/>
      <w:lvlJc w:val="left"/>
      <w:pPr>
        <w:ind w:left="1344" w:hanging="720"/>
      </w:pPr>
    </w:lvl>
    <w:lvl w:ilvl="3">
      <w:start w:val="1"/>
      <w:numFmt w:val="decimal"/>
      <w:lvlText w:val="%1.%2.%3.%4."/>
      <w:lvlJc w:val="left"/>
      <w:pPr>
        <w:ind w:left="1656" w:hanging="720"/>
      </w:pPr>
    </w:lvl>
    <w:lvl w:ilvl="4">
      <w:start w:val="1"/>
      <w:numFmt w:val="decimal"/>
      <w:lvlText w:val="%1.%2.%3.%4.%5."/>
      <w:lvlJc w:val="left"/>
      <w:pPr>
        <w:ind w:left="2328" w:hanging="1080"/>
      </w:pPr>
    </w:lvl>
    <w:lvl w:ilvl="5">
      <w:start w:val="1"/>
      <w:numFmt w:val="decimal"/>
      <w:lvlText w:val="%1.%2.%3.%4.%5.%6."/>
      <w:lvlJc w:val="left"/>
      <w:pPr>
        <w:ind w:left="2640" w:hanging="1080"/>
      </w:pPr>
    </w:lvl>
    <w:lvl w:ilvl="6">
      <w:start w:val="1"/>
      <w:numFmt w:val="decimal"/>
      <w:lvlText w:val="%1.%2.%3.%4.%5.%6.%7."/>
      <w:lvlJc w:val="left"/>
      <w:pPr>
        <w:ind w:left="3312" w:hanging="1440"/>
      </w:pPr>
    </w:lvl>
    <w:lvl w:ilvl="7">
      <w:start w:val="1"/>
      <w:numFmt w:val="decimal"/>
      <w:lvlText w:val="%1.%2.%3.%4.%5.%6.%7.%8."/>
      <w:lvlJc w:val="left"/>
      <w:pPr>
        <w:ind w:left="3624" w:hanging="1440"/>
      </w:pPr>
    </w:lvl>
    <w:lvl w:ilvl="8">
      <w:start w:val="1"/>
      <w:numFmt w:val="decimal"/>
      <w:lvlText w:val="%1.%2.%3.%4.%5.%6.%7.%8.%9."/>
      <w:lvlJc w:val="left"/>
      <w:pPr>
        <w:ind w:left="4296" w:hanging="1800"/>
      </w:pPr>
    </w:lvl>
  </w:abstractNum>
  <w:abstractNum w:abstractNumId="7" w15:restartNumberingAfterBreak="0">
    <w:nsid w:val="1D5E5361"/>
    <w:multiLevelType w:val="hybridMultilevel"/>
    <w:tmpl w:val="EB0CC6DC"/>
    <w:lvl w:ilvl="0" w:tplc="04270001">
      <w:start w:val="1"/>
      <w:numFmt w:val="bullet"/>
      <w:lvlText w:val=""/>
      <w:lvlJc w:val="left"/>
      <w:pPr>
        <w:ind w:left="1571" w:hanging="360"/>
      </w:pPr>
      <w:rPr>
        <w:rFonts w:ascii="Symbol" w:hAnsi="Symbol" w:hint="default"/>
      </w:rPr>
    </w:lvl>
    <w:lvl w:ilvl="1" w:tplc="04270003" w:tentative="1">
      <w:start w:val="1"/>
      <w:numFmt w:val="bullet"/>
      <w:lvlText w:val="o"/>
      <w:lvlJc w:val="left"/>
      <w:pPr>
        <w:ind w:left="2291" w:hanging="360"/>
      </w:pPr>
      <w:rPr>
        <w:rFonts w:ascii="Courier New" w:hAnsi="Courier New" w:cs="Courier New" w:hint="default"/>
      </w:rPr>
    </w:lvl>
    <w:lvl w:ilvl="2" w:tplc="04270005" w:tentative="1">
      <w:start w:val="1"/>
      <w:numFmt w:val="bullet"/>
      <w:lvlText w:val=""/>
      <w:lvlJc w:val="left"/>
      <w:pPr>
        <w:ind w:left="3011" w:hanging="360"/>
      </w:pPr>
      <w:rPr>
        <w:rFonts w:ascii="Wingdings" w:hAnsi="Wingdings" w:hint="default"/>
      </w:rPr>
    </w:lvl>
    <w:lvl w:ilvl="3" w:tplc="04270001" w:tentative="1">
      <w:start w:val="1"/>
      <w:numFmt w:val="bullet"/>
      <w:lvlText w:val=""/>
      <w:lvlJc w:val="left"/>
      <w:pPr>
        <w:ind w:left="3731" w:hanging="360"/>
      </w:pPr>
      <w:rPr>
        <w:rFonts w:ascii="Symbol" w:hAnsi="Symbol" w:hint="default"/>
      </w:rPr>
    </w:lvl>
    <w:lvl w:ilvl="4" w:tplc="04270003" w:tentative="1">
      <w:start w:val="1"/>
      <w:numFmt w:val="bullet"/>
      <w:lvlText w:val="o"/>
      <w:lvlJc w:val="left"/>
      <w:pPr>
        <w:ind w:left="4451" w:hanging="360"/>
      </w:pPr>
      <w:rPr>
        <w:rFonts w:ascii="Courier New" w:hAnsi="Courier New" w:cs="Courier New" w:hint="default"/>
      </w:rPr>
    </w:lvl>
    <w:lvl w:ilvl="5" w:tplc="04270005" w:tentative="1">
      <w:start w:val="1"/>
      <w:numFmt w:val="bullet"/>
      <w:lvlText w:val=""/>
      <w:lvlJc w:val="left"/>
      <w:pPr>
        <w:ind w:left="5171" w:hanging="360"/>
      </w:pPr>
      <w:rPr>
        <w:rFonts w:ascii="Wingdings" w:hAnsi="Wingdings" w:hint="default"/>
      </w:rPr>
    </w:lvl>
    <w:lvl w:ilvl="6" w:tplc="04270001" w:tentative="1">
      <w:start w:val="1"/>
      <w:numFmt w:val="bullet"/>
      <w:lvlText w:val=""/>
      <w:lvlJc w:val="left"/>
      <w:pPr>
        <w:ind w:left="5891" w:hanging="360"/>
      </w:pPr>
      <w:rPr>
        <w:rFonts w:ascii="Symbol" w:hAnsi="Symbol" w:hint="default"/>
      </w:rPr>
    </w:lvl>
    <w:lvl w:ilvl="7" w:tplc="04270003" w:tentative="1">
      <w:start w:val="1"/>
      <w:numFmt w:val="bullet"/>
      <w:lvlText w:val="o"/>
      <w:lvlJc w:val="left"/>
      <w:pPr>
        <w:ind w:left="6611" w:hanging="360"/>
      </w:pPr>
      <w:rPr>
        <w:rFonts w:ascii="Courier New" w:hAnsi="Courier New" w:cs="Courier New" w:hint="default"/>
      </w:rPr>
    </w:lvl>
    <w:lvl w:ilvl="8" w:tplc="04270005" w:tentative="1">
      <w:start w:val="1"/>
      <w:numFmt w:val="bullet"/>
      <w:lvlText w:val=""/>
      <w:lvlJc w:val="left"/>
      <w:pPr>
        <w:ind w:left="7331" w:hanging="360"/>
      </w:pPr>
      <w:rPr>
        <w:rFonts w:ascii="Wingdings" w:hAnsi="Wingdings" w:hint="default"/>
      </w:rPr>
    </w:lvl>
  </w:abstractNum>
  <w:abstractNum w:abstractNumId="8" w15:restartNumberingAfterBreak="0">
    <w:nsid w:val="1F1778A2"/>
    <w:multiLevelType w:val="multilevel"/>
    <w:tmpl w:val="002AC06A"/>
    <w:lvl w:ilvl="0">
      <w:start w:val="7"/>
      <w:numFmt w:val="decimal"/>
      <w:lvlText w:val="%1."/>
      <w:lvlJc w:val="left"/>
      <w:pPr>
        <w:ind w:left="360" w:hanging="360"/>
      </w:pPr>
      <w:rPr>
        <w:rFonts w:hint="default"/>
      </w:rPr>
    </w:lvl>
    <w:lvl w:ilvl="1">
      <w:start w:val="1"/>
      <w:numFmt w:val="decimal"/>
      <w:lvlText w:val="%1.%2."/>
      <w:lvlJc w:val="left"/>
      <w:pPr>
        <w:ind w:left="927" w:hanging="360"/>
      </w:pPr>
      <w:rPr>
        <w:rFonts w:hint="default"/>
        <w:i w:val="0"/>
        <w:color w:val="auto"/>
      </w:rPr>
    </w:lvl>
    <w:lvl w:ilvl="2">
      <w:start w:val="1"/>
      <w:numFmt w:val="decimal"/>
      <w:lvlText w:val="%1.%2.%3."/>
      <w:lvlJc w:val="left"/>
      <w:pPr>
        <w:ind w:left="1571" w:hanging="720"/>
      </w:pPr>
      <w:rPr>
        <w:rFonts w:hint="default"/>
        <w:i w:val="0"/>
        <w:iCs w:val="0"/>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9" w15:restartNumberingAfterBreak="0">
    <w:nsid w:val="1F832E92"/>
    <w:multiLevelType w:val="multilevel"/>
    <w:tmpl w:val="A96E72E8"/>
    <w:lvl w:ilvl="0">
      <w:start w:val="1"/>
      <w:numFmt w:val="decimal"/>
      <w:lvlText w:val="%1."/>
      <w:lvlJc w:val="left"/>
      <w:pPr>
        <w:ind w:left="510" w:hanging="510"/>
      </w:pPr>
    </w:lvl>
    <w:lvl w:ilvl="1">
      <w:start w:val="1"/>
      <w:numFmt w:val="decimal"/>
      <w:lvlText w:val="%1.%2."/>
      <w:lvlJc w:val="left"/>
      <w:pPr>
        <w:ind w:left="510" w:hanging="51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0" w15:restartNumberingAfterBreak="0">
    <w:nsid w:val="21EF0410"/>
    <w:multiLevelType w:val="multilevel"/>
    <w:tmpl w:val="03BC9446"/>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22317D55"/>
    <w:multiLevelType w:val="multilevel"/>
    <w:tmpl w:val="D06093E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4743ECD"/>
    <w:multiLevelType w:val="multilevel"/>
    <w:tmpl w:val="A300DE30"/>
    <w:lvl w:ilvl="0">
      <w:start w:val="7"/>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b w:val="0"/>
        <w:bCs w:val="0"/>
        <w:i w:val="0"/>
        <w:i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71E5FE1"/>
    <w:multiLevelType w:val="multilevel"/>
    <w:tmpl w:val="EB96989E"/>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2AAE1663"/>
    <w:multiLevelType w:val="multilevel"/>
    <w:tmpl w:val="E2AA2108"/>
    <w:lvl w:ilvl="0">
      <w:start w:val="1"/>
      <w:numFmt w:val="decimal"/>
      <w:lvlText w:val="%1."/>
      <w:lvlJc w:val="left"/>
      <w:pPr>
        <w:ind w:left="1070" w:hanging="360"/>
      </w:pPr>
      <w:rPr>
        <w:rFonts w:ascii="Times New Roman" w:hAnsi="Times New Roman" w:cs="Times New Roman" w:hint="default"/>
        <w:b w:val="0"/>
        <w:i w:val="0"/>
        <w:strike w:val="0"/>
        <w:color w:val="auto"/>
        <w:sz w:val="24"/>
        <w:szCs w:val="24"/>
      </w:rPr>
    </w:lvl>
    <w:lvl w:ilvl="1">
      <w:start w:val="1"/>
      <w:numFmt w:val="decimal"/>
      <w:lvlText w:val="%1.%2."/>
      <w:lvlJc w:val="left"/>
      <w:pPr>
        <w:ind w:left="1142" w:hanging="432"/>
      </w:pPr>
      <w:rPr>
        <w:b w:val="0"/>
        <w:i w:val="0"/>
        <w:color w:val="auto"/>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E540BC0"/>
    <w:multiLevelType w:val="hybridMultilevel"/>
    <w:tmpl w:val="605ADCFC"/>
    <w:lvl w:ilvl="0" w:tplc="D52E02E4">
      <w:start w:val="2"/>
      <w:numFmt w:val="bullet"/>
      <w:lvlText w:val="-"/>
      <w:lvlJc w:val="left"/>
      <w:pPr>
        <w:ind w:left="375" w:hanging="360"/>
      </w:pPr>
      <w:rPr>
        <w:rFonts w:ascii="Times New Roman" w:eastAsia="SimSun" w:hAnsi="Times New Roman" w:cs="Times New Roman" w:hint="default"/>
      </w:rPr>
    </w:lvl>
    <w:lvl w:ilvl="1" w:tplc="04270003" w:tentative="1">
      <w:start w:val="1"/>
      <w:numFmt w:val="bullet"/>
      <w:lvlText w:val="o"/>
      <w:lvlJc w:val="left"/>
      <w:pPr>
        <w:ind w:left="1095" w:hanging="360"/>
      </w:pPr>
      <w:rPr>
        <w:rFonts w:ascii="Courier New" w:hAnsi="Courier New" w:cs="Courier New" w:hint="default"/>
      </w:rPr>
    </w:lvl>
    <w:lvl w:ilvl="2" w:tplc="04270005" w:tentative="1">
      <w:start w:val="1"/>
      <w:numFmt w:val="bullet"/>
      <w:lvlText w:val=""/>
      <w:lvlJc w:val="left"/>
      <w:pPr>
        <w:ind w:left="1815" w:hanging="360"/>
      </w:pPr>
      <w:rPr>
        <w:rFonts w:ascii="Wingdings" w:hAnsi="Wingdings" w:hint="default"/>
      </w:rPr>
    </w:lvl>
    <w:lvl w:ilvl="3" w:tplc="04270001" w:tentative="1">
      <w:start w:val="1"/>
      <w:numFmt w:val="bullet"/>
      <w:lvlText w:val=""/>
      <w:lvlJc w:val="left"/>
      <w:pPr>
        <w:ind w:left="2535" w:hanging="360"/>
      </w:pPr>
      <w:rPr>
        <w:rFonts w:ascii="Symbol" w:hAnsi="Symbol" w:hint="default"/>
      </w:rPr>
    </w:lvl>
    <w:lvl w:ilvl="4" w:tplc="04270003" w:tentative="1">
      <w:start w:val="1"/>
      <w:numFmt w:val="bullet"/>
      <w:lvlText w:val="o"/>
      <w:lvlJc w:val="left"/>
      <w:pPr>
        <w:ind w:left="3255" w:hanging="360"/>
      </w:pPr>
      <w:rPr>
        <w:rFonts w:ascii="Courier New" w:hAnsi="Courier New" w:cs="Courier New" w:hint="default"/>
      </w:rPr>
    </w:lvl>
    <w:lvl w:ilvl="5" w:tplc="04270005" w:tentative="1">
      <w:start w:val="1"/>
      <w:numFmt w:val="bullet"/>
      <w:lvlText w:val=""/>
      <w:lvlJc w:val="left"/>
      <w:pPr>
        <w:ind w:left="3975" w:hanging="360"/>
      </w:pPr>
      <w:rPr>
        <w:rFonts w:ascii="Wingdings" w:hAnsi="Wingdings" w:hint="default"/>
      </w:rPr>
    </w:lvl>
    <w:lvl w:ilvl="6" w:tplc="04270001" w:tentative="1">
      <w:start w:val="1"/>
      <w:numFmt w:val="bullet"/>
      <w:lvlText w:val=""/>
      <w:lvlJc w:val="left"/>
      <w:pPr>
        <w:ind w:left="4695" w:hanging="360"/>
      </w:pPr>
      <w:rPr>
        <w:rFonts w:ascii="Symbol" w:hAnsi="Symbol" w:hint="default"/>
      </w:rPr>
    </w:lvl>
    <w:lvl w:ilvl="7" w:tplc="04270003" w:tentative="1">
      <w:start w:val="1"/>
      <w:numFmt w:val="bullet"/>
      <w:lvlText w:val="o"/>
      <w:lvlJc w:val="left"/>
      <w:pPr>
        <w:ind w:left="5415" w:hanging="360"/>
      </w:pPr>
      <w:rPr>
        <w:rFonts w:ascii="Courier New" w:hAnsi="Courier New" w:cs="Courier New" w:hint="default"/>
      </w:rPr>
    </w:lvl>
    <w:lvl w:ilvl="8" w:tplc="04270005" w:tentative="1">
      <w:start w:val="1"/>
      <w:numFmt w:val="bullet"/>
      <w:lvlText w:val=""/>
      <w:lvlJc w:val="left"/>
      <w:pPr>
        <w:ind w:left="6135" w:hanging="360"/>
      </w:pPr>
      <w:rPr>
        <w:rFonts w:ascii="Wingdings" w:hAnsi="Wingdings" w:hint="default"/>
      </w:rPr>
    </w:lvl>
  </w:abstractNum>
  <w:abstractNum w:abstractNumId="16" w15:restartNumberingAfterBreak="0">
    <w:nsid w:val="2F894488"/>
    <w:multiLevelType w:val="multilevel"/>
    <w:tmpl w:val="002AC06A"/>
    <w:lvl w:ilvl="0">
      <w:start w:val="7"/>
      <w:numFmt w:val="decimal"/>
      <w:lvlText w:val="%1."/>
      <w:lvlJc w:val="left"/>
      <w:pPr>
        <w:ind w:left="360" w:hanging="360"/>
      </w:pPr>
      <w:rPr>
        <w:rFonts w:hint="default"/>
      </w:rPr>
    </w:lvl>
    <w:lvl w:ilvl="1">
      <w:start w:val="1"/>
      <w:numFmt w:val="decimal"/>
      <w:lvlText w:val="%1.%2."/>
      <w:lvlJc w:val="left"/>
      <w:pPr>
        <w:ind w:left="927" w:hanging="360"/>
      </w:pPr>
      <w:rPr>
        <w:rFonts w:hint="default"/>
        <w:i w:val="0"/>
        <w:color w:val="auto"/>
      </w:rPr>
    </w:lvl>
    <w:lvl w:ilvl="2">
      <w:start w:val="1"/>
      <w:numFmt w:val="decimal"/>
      <w:lvlText w:val="%1.%2.%3."/>
      <w:lvlJc w:val="left"/>
      <w:pPr>
        <w:ind w:left="1571" w:hanging="720"/>
      </w:pPr>
      <w:rPr>
        <w:rFonts w:hint="default"/>
        <w:i w:val="0"/>
        <w:iCs w:val="0"/>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7" w15:restartNumberingAfterBreak="0">
    <w:nsid w:val="2F9B7C7E"/>
    <w:multiLevelType w:val="multilevel"/>
    <w:tmpl w:val="4788C014"/>
    <w:lvl w:ilvl="0">
      <w:start w:val="1"/>
      <w:numFmt w:val="lowerLetter"/>
      <w:lvlRestart w:val="0"/>
      <w:pStyle w:val="Numreringa"/>
      <w:lvlText w:val="%1)"/>
      <w:lvlJc w:val="left"/>
      <w:pPr>
        <w:tabs>
          <w:tab w:val="num" w:pos="1418"/>
        </w:tabs>
        <w:ind w:left="1418" w:hanging="567"/>
      </w:pPr>
      <w:rPr>
        <w:rFonts w:hint="default"/>
      </w:rPr>
    </w:lvl>
    <w:lvl w:ilvl="1">
      <w:start w:val="1"/>
      <w:numFmt w:val="lowerRoman"/>
      <w:pStyle w:val="Numreringi"/>
      <w:lvlText w:val="(%2)"/>
      <w:lvlJc w:val="left"/>
      <w:pPr>
        <w:tabs>
          <w:tab w:val="num" w:pos="1985"/>
        </w:tabs>
        <w:ind w:left="1985" w:hanging="567"/>
      </w:pPr>
      <w:rPr>
        <w:rFonts w:hint="default"/>
      </w:rPr>
    </w:lvl>
    <w:lvl w:ilvl="2">
      <w:start w:val="1"/>
      <w:numFmt w:val="decimal"/>
      <w:lvlText w:val="%1.%2.%3"/>
      <w:lvlJc w:val="left"/>
      <w:pPr>
        <w:tabs>
          <w:tab w:val="num" w:pos="850"/>
        </w:tabs>
        <w:ind w:left="850" w:hanging="850"/>
      </w:pPr>
      <w:rPr>
        <w:rFonts w:hint="default"/>
      </w:rPr>
    </w:lvl>
    <w:lvl w:ilvl="3">
      <w:start w:val="1"/>
      <w:numFmt w:val="decimal"/>
      <w:lvlText w:val="%1.%2.%3.%4"/>
      <w:lvlJc w:val="left"/>
      <w:pPr>
        <w:tabs>
          <w:tab w:val="num" w:pos="850"/>
        </w:tabs>
        <w:ind w:left="850" w:hanging="850"/>
      </w:pPr>
      <w:rPr>
        <w:rFonts w:hint="default"/>
      </w:rPr>
    </w:lvl>
    <w:lvl w:ilvl="4">
      <w:start w:val="1"/>
      <w:numFmt w:val="lowerLetter"/>
      <w:lvlText w:val="%5)"/>
      <w:lvlJc w:val="left"/>
      <w:pPr>
        <w:tabs>
          <w:tab w:val="num" w:pos="1417"/>
        </w:tabs>
        <w:ind w:left="1417" w:hanging="567"/>
      </w:pPr>
      <w:rPr>
        <w:rFonts w:hint="default"/>
      </w:rPr>
    </w:lvl>
    <w:lvl w:ilvl="5">
      <w:start w:val="1"/>
      <w:numFmt w:val="lowerRoman"/>
      <w:lvlRestart w:val="4"/>
      <w:lvlText w:val="(%6)"/>
      <w:lvlJc w:val="left"/>
      <w:pPr>
        <w:tabs>
          <w:tab w:val="num" w:pos="1417"/>
        </w:tabs>
        <w:ind w:left="1417" w:hanging="567"/>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8" w15:restartNumberingAfterBreak="0">
    <w:nsid w:val="2FA32CCE"/>
    <w:multiLevelType w:val="multilevel"/>
    <w:tmpl w:val="0F4C43E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Zero"/>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323C6F20"/>
    <w:multiLevelType w:val="multilevel"/>
    <w:tmpl w:val="5F22FDA0"/>
    <w:lvl w:ilvl="0">
      <w:start w:val="2"/>
      <w:numFmt w:val="decimal"/>
      <w:lvlText w:val="%1."/>
      <w:lvlJc w:val="left"/>
      <w:pPr>
        <w:ind w:left="360" w:hanging="360"/>
      </w:pPr>
      <w:rPr>
        <w:rFonts w:ascii="Calibri" w:hAnsi="Calibri" w:hint="default"/>
        <w:color w:val="000000"/>
        <w:sz w:val="22"/>
      </w:rPr>
    </w:lvl>
    <w:lvl w:ilvl="1">
      <w:start w:val="1"/>
      <w:numFmt w:val="decimal"/>
      <w:lvlText w:val="%1.%2."/>
      <w:lvlJc w:val="left"/>
      <w:pPr>
        <w:ind w:left="502" w:hanging="360"/>
      </w:pPr>
      <w:rPr>
        <w:rFonts w:ascii="Times New Roman" w:hAnsi="Times New Roman" w:cs="Times New Roman" w:hint="default"/>
        <w:color w:val="000000"/>
        <w:sz w:val="24"/>
        <w:szCs w:val="24"/>
      </w:rPr>
    </w:lvl>
    <w:lvl w:ilvl="2">
      <w:start w:val="1"/>
      <w:numFmt w:val="decimal"/>
      <w:lvlText w:val="%1.%2.%3."/>
      <w:lvlJc w:val="left"/>
      <w:pPr>
        <w:ind w:left="1004" w:hanging="720"/>
      </w:pPr>
      <w:rPr>
        <w:rFonts w:ascii="Calibri" w:hAnsi="Calibri" w:hint="default"/>
        <w:color w:val="000000"/>
        <w:sz w:val="22"/>
      </w:rPr>
    </w:lvl>
    <w:lvl w:ilvl="3">
      <w:start w:val="1"/>
      <w:numFmt w:val="decimal"/>
      <w:lvlText w:val="%1.%2.%3.%4."/>
      <w:lvlJc w:val="left"/>
      <w:pPr>
        <w:ind w:left="1146" w:hanging="720"/>
      </w:pPr>
      <w:rPr>
        <w:rFonts w:ascii="Calibri" w:hAnsi="Calibri" w:hint="default"/>
        <w:color w:val="000000"/>
        <w:sz w:val="22"/>
      </w:rPr>
    </w:lvl>
    <w:lvl w:ilvl="4">
      <w:start w:val="1"/>
      <w:numFmt w:val="decimal"/>
      <w:lvlText w:val="%1.%2.%3.%4.%5."/>
      <w:lvlJc w:val="left"/>
      <w:pPr>
        <w:ind w:left="1648" w:hanging="1080"/>
      </w:pPr>
      <w:rPr>
        <w:rFonts w:ascii="Calibri" w:hAnsi="Calibri" w:hint="default"/>
        <w:color w:val="000000"/>
        <w:sz w:val="22"/>
      </w:rPr>
    </w:lvl>
    <w:lvl w:ilvl="5">
      <w:start w:val="1"/>
      <w:numFmt w:val="decimal"/>
      <w:lvlText w:val="%1.%2.%3.%4.%5.%6."/>
      <w:lvlJc w:val="left"/>
      <w:pPr>
        <w:ind w:left="1790" w:hanging="1080"/>
      </w:pPr>
      <w:rPr>
        <w:rFonts w:ascii="Calibri" w:hAnsi="Calibri" w:hint="default"/>
        <w:color w:val="000000"/>
        <w:sz w:val="22"/>
      </w:rPr>
    </w:lvl>
    <w:lvl w:ilvl="6">
      <w:start w:val="1"/>
      <w:numFmt w:val="decimal"/>
      <w:lvlText w:val="%1.%2.%3.%4.%5.%6.%7."/>
      <w:lvlJc w:val="left"/>
      <w:pPr>
        <w:ind w:left="2292" w:hanging="1440"/>
      </w:pPr>
      <w:rPr>
        <w:rFonts w:ascii="Calibri" w:hAnsi="Calibri" w:hint="default"/>
        <w:color w:val="000000"/>
        <w:sz w:val="22"/>
      </w:rPr>
    </w:lvl>
    <w:lvl w:ilvl="7">
      <w:start w:val="1"/>
      <w:numFmt w:val="decimal"/>
      <w:lvlText w:val="%1.%2.%3.%4.%5.%6.%7.%8."/>
      <w:lvlJc w:val="left"/>
      <w:pPr>
        <w:ind w:left="2434" w:hanging="1440"/>
      </w:pPr>
      <w:rPr>
        <w:rFonts w:ascii="Calibri" w:hAnsi="Calibri" w:hint="default"/>
        <w:color w:val="000000"/>
        <w:sz w:val="22"/>
      </w:rPr>
    </w:lvl>
    <w:lvl w:ilvl="8">
      <w:start w:val="1"/>
      <w:numFmt w:val="decimal"/>
      <w:lvlText w:val="%1.%2.%3.%4.%5.%6.%7.%8.%9."/>
      <w:lvlJc w:val="left"/>
      <w:pPr>
        <w:ind w:left="2936" w:hanging="1800"/>
      </w:pPr>
      <w:rPr>
        <w:rFonts w:ascii="Calibri" w:hAnsi="Calibri" w:hint="default"/>
        <w:color w:val="000000"/>
        <w:sz w:val="22"/>
      </w:rPr>
    </w:lvl>
  </w:abstractNum>
  <w:abstractNum w:abstractNumId="20" w15:restartNumberingAfterBreak="0">
    <w:nsid w:val="331C646A"/>
    <w:multiLevelType w:val="multilevel"/>
    <w:tmpl w:val="FBCC4356"/>
    <w:lvl w:ilvl="0">
      <w:start w:val="18"/>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3468291A"/>
    <w:multiLevelType w:val="multilevel"/>
    <w:tmpl w:val="20666C04"/>
    <w:lvl w:ilvl="0">
      <w:start w:val="12"/>
      <w:numFmt w:val="decimal"/>
      <w:lvlText w:val="%1."/>
      <w:lvlJc w:val="left"/>
      <w:pPr>
        <w:ind w:left="480" w:hanging="480"/>
      </w:pPr>
      <w:rPr>
        <w:rFonts w:hint="default"/>
        <w:color w:val="000000"/>
      </w:rPr>
    </w:lvl>
    <w:lvl w:ilvl="1">
      <w:start w:val="1"/>
      <w:numFmt w:val="decimal"/>
      <w:lvlText w:val="%1.%2."/>
      <w:lvlJc w:val="left"/>
      <w:pPr>
        <w:ind w:left="2632" w:hanging="480"/>
      </w:pPr>
      <w:rPr>
        <w:rFonts w:hint="default"/>
        <w:color w:val="000000"/>
      </w:rPr>
    </w:lvl>
    <w:lvl w:ilvl="2">
      <w:start w:val="1"/>
      <w:numFmt w:val="decimal"/>
      <w:lvlText w:val="%1.%2.%3."/>
      <w:lvlJc w:val="left"/>
      <w:pPr>
        <w:ind w:left="5024" w:hanging="720"/>
      </w:pPr>
      <w:rPr>
        <w:rFonts w:hint="default"/>
        <w:color w:val="000000"/>
      </w:rPr>
    </w:lvl>
    <w:lvl w:ilvl="3">
      <w:start w:val="1"/>
      <w:numFmt w:val="decimal"/>
      <w:lvlText w:val="%1.%2.%3.%4."/>
      <w:lvlJc w:val="left"/>
      <w:pPr>
        <w:ind w:left="7176" w:hanging="720"/>
      </w:pPr>
      <w:rPr>
        <w:rFonts w:hint="default"/>
        <w:color w:val="000000"/>
      </w:rPr>
    </w:lvl>
    <w:lvl w:ilvl="4">
      <w:start w:val="1"/>
      <w:numFmt w:val="decimal"/>
      <w:lvlText w:val="%1.%2.%3.%4.%5."/>
      <w:lvlJc w:val="left"/>
      <w:pPr>
        <w:ind w:left="9688" w:hanging="1080"/>
      </w:pPr>
      <w:rPr>
        <w:rFonts w:hint="default"/>
        <w:color w:val="000000"/>
      </w:rPr>
    </w:lvl>
    <w:lvl w:ilvl="5">
      <w:start w:val="1"/>
      <w:numFmt w:val="decimal"/>
      <w:lvlText w:val="%1.%2.%3.%4.%5.%6."/>
      <w:lvlJc w:val="left"/>
      <w:pPr>
        <w:ind w:left="11840" w:hanging="1080"/>
      </w:pPr>
      <w:rPr>
        <w:rFonts w:hint="default"/>
        <w:color w:val="000000"/>
      </w:rPr>
    </w:lvl>
    <w:lvl w:ilvl="6">
      <w:start w:val="1"/>
      <w:numFmt w:val="decimal"/>
      <w:lvlText w:val="%1.%2.%3.%4.%5.%6.%7."/>
      <w:lvlJc w:val="left"/>
      <w:pPr>
        <w:ind w:left="14352" w:hanging="1440"/>
      </w:pPr>
      <w:rPr>
        <w:rFonts w:hint="default"/>
        <w:color w:val="000000"/>
      </w:rPr>
    </w:lvl>
    <w:lvl w:ilvl="7">
      <w:start w:val="1"/>
      <w:numFmt w:val="decimal"/>
      <w:lvlText w:val="%1.%2.%3.%4.%5.%6.%7.%8."/>
      <w:lvlJc w:val="left"/>
      <w:pPr>
        <w:ind w:left="16504" w:hanging="1440"/>
      </w:pPr>
      <w:rPr>
        <w:rFonts w:hint="default"/>
        <w:color w:val="000000"/>
      </w:rPr>
    </w:lvl>
    <w:lvl w:ilvl="8">
      <w:start w:val="1"/>
      <w:numFmt w:val="decimal"/>
      <w:lvlText w:val="%1.%2.%3.%4.%5.%6.%7.%8.%9."/>
      <w:lvlJc w:val="left"/>
      <w:pPr>
        <w:ind w:left="19016" w:hanging="1800"/>
      </w:pPr>
      <w:rPr>
        <w:rFonts w:hint="default"/>
        <w:color w:val="000000"/>
      </w:rPr>
    </w:lvl>
  </w:abstractNum>
  <w:abstractNum w:abstractNumId="22" w15:restartNumberingAfterBreak="0">
    <w:nsid w:val="34EE3E68"/>
    <w:multiLevelType w:val="multilevel"/>
    <w:tmpl w:val="32123BEA"/>
    <w:lvl w:ilvl="0">
      <w:start w:val="10"/>
      <w:numFmt w:val="decimal"/>
      <w:lvlText w:val="%1."/>
      <w:lvlJc w:val="left"/>
      <w:pPr>
        <w:ind w:left="480" w:hanging="480"/>
      </w:pPr>
    </w:lvl>
    <w:lvl w:ilvl="1">
      <w:start w:val="1"/>
      <w:numFmt w:val="decimal"/>
      <w:lvlText w:val="%1.%2."/>
      <w:lvlJc w:val="left"/>
      <w:pPr>
        <w:ind w:left="1560" w:hanging="480"/>
      </w:pPr>
      <w:rPr>
        <w:color w:val="auto"/>
      </w:rPr>
    </w:lvl>
    <w:lvl w:ilvl="2">
      <w:start w:val="1"/>
      <w:numFmt w:val="decimal"/>
      <w:lvlText w:val="%1.%2.%3."/>
      <w:lvlJc w:val="left"/>
      <w:pPr>
        <w:ind w:left="2880" w:hanging="720"/>
      </w:pPr>
    </w:lvl>
    <w:lvl w:ilvl="3">
      <w:start w:val="1"/>
      <w:numFmt w:val="decimal"/>
      <w:lvlText w:val="%1.%2.%3.%4."/>
      <w:lvlJc w:val="left"/>
      <w:pPr>
        <w:ind w:left="3960"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440" w:hanging="1800"/>
      </w:pPr>
    </w:lvl>
  </w:abstractNum>
  <w:abstractNum w:abstractNumId="23" w15:restartNumberingAfterBreak="0">
    <w:nsid w:val="3894370F"/>
    <w:multiLevelType w:val="multilevel"/>
    <w:tmpl w:val="0BA891C8"/>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3C345086"/>
    <w:multiLevelType w:val="multilevel"/>
    <w:tmpl w:val="E2D0E032"/>
    <w:lvl w:ilvl="0">
      <w:start w:val="10"/>
      <w:numFmt w:val="decimal"/>
      <w:lvlText w:val="%1."/>
      <w:lvlJc w:val="left"/>
      <w:pPr>
        <w:ind w:left="480" w:hanging="480"/>
      </w:pPr>
    </w:lvl>
    <w:lvl w:ilvl="1">
      <w:start w:val="1"/>
      <w:numFmt w:val="decimal"/>
      <w:lvlText w:val="%1.%2."/>
      <w:lvlJc w:val="left"/>
      <w:pPr>
        <w:ind w:left="480" w:hanging="48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5" w15:restartNumberingAfterBreak="0">
    <w:nsid w:val="414077F8"/>
    <w:multiLevelType w:val="multilevel"/>
    <w:tmpl w:val="7B7E00B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41CA20B5"/>
    <w:multiLevelType w:val="multilevel"/>
    <w:tmpl w:val="F09A03FC"/>
    <w:lvl w:ilvl="0">
      <w:start w:val="5"/>
      <w:numFmt w:val="decimal"/>
      <w:lvlText w:val="%1."/>
      <w:lvlJc w:val="left"/>
      <w:pPr>
        <w:ind w:left="360" w:hanging="360"/>
      </w:pPr>
    </w:lvl>
    <w:lvl w:ilvl="1">
      <w:start w:val="1"/>
      <w:numFmt w:val="decimal"/>
      <w:lvlText w:val="%1.%2."/>
      <w:lvlJc w:val="left"/>
      <w:pPr>
        <w:ind w:left="927" w:hanging="360"/>
      </w:pPr>
    </w:lvl>
    <w:lvl w:ilvl="2">
      <w:start w:val="1"/>
      <w:numFmt w:val="decimal"/>
      <w:lvlText w:val="%1.%2.%3."/>
      <w:lvlJc w:val="left"/>
      <w:pPr>
        <w:ind w:left="720" w:hanging="720"/>
      </w:pPr>
    </w:lvl>
    <w:lvl w:ilvl="3">
      <w:start w:val="1"/>
      <w:numFmt w:val="decimal"/>
      <w:lvlText w:val="%1.%2.%3.%4."/>
      <w:lvlJc w:val="left"/>
      <w:pPr>
        <w:ind w:left="2421" w:hanging="720"/>
      </w:pPr>
    </w:lvl>
    <w:lvl w:ilvl="4">
      <w:start w:val="1"/>
      <w:numFmt w:val="decimal"/>
      <w:lvlText w:val="%1.%2.%3.%4.%5."/>
      <w:lvlJc w:val="left"/>
      <w:pPr>
        <w:ind w:left="3348" w:hanging="1080"/>
      </w:pPr>
    </w:lvl>
    <w:lvl w:ilvl="5">
      <w:start w:val="1"/>
      <w:numFmt w:val="decimal"/>
      <w:lvlText w:val="%1.%2.%3.%4.%5.%6."/>
      <w:lvlJc w:val="left"/>
      <w:pPr>
        <w:ind w:left="3915" w:hanging="1080"/>
      </w:pPr>
    </w:lvl>
    <w:lvl w:ilvl="6">
      <w:start w:val="1"/>
      <w:numFmt w:val="decimal"/>
      <w:lvlText w:val="%1.%2.%3.%4.%5.%6.%7."/>
      <w:lvlJc w:val="left"/>
      <w:pPr>
        <w:ind w:left="4842" w:hanging="1440"/>
      </w:pPr>
    </w:lvl>
    <w:lvl w:ilvl="7">
      <w:start w:val="1"/>
      <w:numFmt w:val="decimal"/>
      <w:lvlText w:val="%1.%2.%3.%4.%5.%6.%7.%8."/>
      <w:lvlJc w:val="left"/>
      <w:pPr>
        <w:ind w:left="5409" w:hanging="1440"/>
      </w:pPr>
    </w:lvl>
    <w:lvl w:ilvl="8">
      <w:start w:val="1"/>
      <w:numFmt w:val="decimal"/>
      <w:lvlText w:val="%1.%2.%3.%4.%5.%6.%7.%8.%9."/>
      <w:lvlJc w:val="left"/>
      <w:pPr>
        <w:ind w:left="6336" w:hanging="1800"/>
      </w:pPr>
    </w:lvl>
  </w:abstractNum>
  <w:abstractNum w:abstractNumId="27" w15:restartNumberingAfterBreak="0">
    <w:nsid w:val="43106E91"/>
    <w:multiLevelType w:val="multilevel"/>
    <w:tmpl w:val="D6BA466C"/>
    <w:lvl w:ilvl="0">
      <w:start w:val="9"/>
      <w:numFmt w:val="decimal"/>
      <w:lvlText w:val="%1."/>
      <w:lvlJc w:val="left"/>
      <w:pPr>
        <w:ind w:left="360" w:hanging="360"/>
      </w:pPr>
    </w:lvl>
    <w:lvl w:ilvl="1">
      <w:start w:val="1"/>
      <w:numFmt w:val="decimal"/>
      <w:lvlText w:val="%1.%2."/>
      <w:lvlJc w:val="left"/>
      <w:pPr>
        <w:ind w:left="360" w:hanging="360"/>
      </w:pPr>
      <w:rPr>
        <w:color w:val="auto"/>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8" w15:restartNumberingAfterBreak="0">
    <w:nsid w:val="43793EA7"/>
    <w:multiLevelType w:val="multilevel"/>
    <w:tmpl w:val="94085D40"/>
    <w:lvl w:ilvl="0">
      <w:start w:val="6"/>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9" w15:restartNumberingAfterBreak="0">
    <w:nsid w:val="479C017D"/>
    <w:multiLevelType w:val="multilevel"/>
    <w:tmpl w:val="7B888B9A"/>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4918625B"/>
    <w:multiLevelType w:val="hybridMultilevel"/>
    <w:tmpl w:val="29EA6B32"/>
    <w:lvl w:ilvl="0" w:tplc="04270001">
      <w:start w:val="1"/>
      <w:numFmt w:val="bullet"/>
      <w:lvlText w:val=""/>
      <w:lvlJc w:val="left"/>
      <w:pPr>
        <w:ind w:left="1571" w:hanging="360"/>
      </w:pPr>
      <w:rPr>
        <w:rFonts w:ascii="Symbol" w:hAnsi="Symbol" w:hint="default"/>
      </w:rPr>
    </w:lvl>
    <w:lvl w:ilvl="1" w:tplc="04270003">
      <w:start w:val="1"/>
      <w:numFmt w:val="bullet"/>
      <w:lvlText w:val="o"/>
      <w:lvlJc w:val="left"/>
      <w:pPr>
        <w:ind w:left="2291" w:hanging="360"/>
      </w:pPr>
      <w:rPr>
        <w:rFonts w:ascii="Courier New" w:hAnsi="Courier New" w:cs="Courier New" w:hint="default"/>
      </w:rPr>
    </w:lvl>
    <w:lvl w:ilvl="2" w:tplc="04270005" w:tentative="1">
      <w:start w:val="1"/>
      <w:numFmt w:val="bullet"/>
      <w:lvlText w:val=""/>
      <w:lvlJc w:val="left"/>
      <w:pPr>
        <w:ind w:left="3011" w:hanging="360"/>
      </w:pPr>
      <w:rPr>
        <w:rFonts w:ascii="Wingdings" w:hAnsi="Wingdings" w:hint="default"/>
      </w:rPr>
    </w:lvl>
    <w:lvl w:ilvl="3" w:tplc="04270001" w:tentative="1">
      <w:start w:val="1"/>
      <w:numFmt w:val="bullet"/>
      <w:lvlText w:val=""/>
      <w:lvlJc w:val="left"/>
      <w:pPr>
        <w:ind w:left="3731" w:hanging="360"/>
      </w:pPr>
      <w:rPr>
        <w:rFonts w:ascii="Symbol" w:hAnsi="Symbol" w:hint="default"/>
      </w:rPr>
    </w:lvl>
    <w:lvl w:ilvl="4" w:tplc="04270003" w:tentative="1">
      <w:start w:val="1"/>
      <w:numFmt w:val="bullet"/>
      <w:lvlText w:val="o"/>
      <w:lvlJc w:val="left"/>
      <w:pPr>
        <w:ind w:left="4451" w:hanging="360"/>
      </w:pPr>
      <w:rPr>
        <w:rFonts w:ascii="Courier New" w:hAnsi="Courier New" w:cs="Courier New" w:hint="default"/>
      </w:rPr>
    </w:lvl>
    <w:lvl w:ilvl="5" w:tplc="04270005" w:tentative="1">
      <w:start w:val="1"/>
      <w:numFmt w:val="bullet"/>
      <w:lvlText w:val=""/>
      <w:lvlJc w:val="left"/>
      <w:pPr>
        <w:ind w:left="5171" w:hanging="360"/>
      </w:pPr>
      <w:rPr>
        <w:rFonts w:ascii="Wingdings" w:hAnsi="Wingdings" w:hint="default"/>
      </w:rPr>
    </w:lvl>
    <w:lvl w:ilvl="6" w:tplc="04270001" w:tentative="1">
      <w:start w:val="1"/>
      <w:numFmt w:val="bullet"/>
      <w:lvlText w:val=""/>
      <w:lvlJc w:val="left"/>
      <w:pPr>
        <w:ind w:left="5891" w:hanging="360"/>
      </w:pPr>
      <w:rPr>
        <w:rFonts w:ascii="Symbol" w:hAnsi="Symbol" w:hint="default"/>
      </w:rPr>
    </w:lvl>
    <w:lvl w:ilvl="7" w:tplc="04270003" w:tentative="1">
      <w:start w:val="1"/>
      <w:numFmt w:val="bullet"/>
      <w:lvlText w:val="o"/>
      <w:lvlJc w:val="left"/>
      <w:pPr>
        <w:ind w:left="6611" w:hanging="360"/>
      </w:pPr>
      <w:rPr>
        <w:rFonts w:ascii="Courier New" w:hAnsi="Courier New" w:cs="Courier New" w:hint="default"/>
      </w:rPr>
    </w:lvl>
    <w:lvl w:ilvl="8" w:tplc="04270005" w:tentative="1">
      <w:start w:val="1"/>
      <w:numFmt w:val="bullet"/>
      <w:lvlText w:val=""/>
      <w:lvlJc w:val="left"/>
      <w:pPr>
        <w:ind w:left="7331" w:hanging="360"/>
      </w:pPr>
      <w:rPr>
        <w:rFonts w:ascii="Wingdings" w:hAnsi="Wingdings" w:hint="default"/>
      </w:rPr>
    </w:lvl>
  </w:abstractNum>
  <w:abstractNum w:abstractNumId="31" w15:restartNumberingAfterBreak="0">
    <w:nsid w:val="4CB3369C"/>
    <w:multiLevelType w:val="multilevel"/>
    <w:tmpl w:val="289E7BEE"/>
    <w:lvl w:ilvl="0">
      <w:start w:val="1"/>
      <w:numFmt w:val="decimal"/>
      <w:lvlText w:val="%1."/>
      <w:lvlJc w:val="left"/>
      <w:pPr>
        <w:ind w:left="1286" w:hanging="435"/>
      </w:pPr>
      <w:rPr>
        <w:rFonts w:hint="default"/>
      </w:rPr>
    </w:lvl>
    <w:lvl w:ilvl="1">
      <w:start w:val="1"/>
      <w:numFmt w:val="decimal"/>
      <w:isLgl/>
      <w:lvlText w:val="%1.%2."/>
      <w:lvlJc w:val="left"/>
      <w:pPr>
        <w:ind w:left="1211" w:hanging="36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32" w15:restartNumberingAfterBreak="0">
    <w:nsid w:val="4E1E2C36"/>
    <w:multiLevelType w:val="multilevel"/>
    <w:tmpl w:val="8C668608"/>
    <w:lvl w:ilvl="0">
      <w:start w:val="4"/>
      <w:numFmt w:val="upperRoman"/>
      <w:lvlText w:val="%1."/>
      <w:lvlJc w:val="right"/>
      <w:pPr>
        <w:ind w:left="1440" w:hanging="360"/>
      </w:pPr>
      <w:rPr>
        <w:rFonts w:hint="default"/>
        <w:b/>
      </w:rPr>
    </w:lvl>
    <w:lvl w:ilvl="1">
      <w:start w:val="1"/>
      <w:numFmt w:val="decimal"/>
      <w:isLgl/>
      <w:lvlText w:val="%1.%2."/>
      <w:lvlJc w:val="left"/>
      <w:pPr>
        <w:ind w:left="876" w:hanging="45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33" w15:restartNumberingAfterBreak="0">
    <w:nsid w:val="4E735B75"/>
    <w:multiLevelType w:val="multilevel"/>
    <w:tmpl w:val="C5AE211A"/>
    <w:lvl w:ilvl="0">
      <w:start w:val="1"/>
      <w:numFmt w:val="decimal"/>
      <w:lvlText w:val="%1."/>
      <w:lvlJc w:val="left"/>
      <w:pPr>
        <w:ind w:left="1571" w:hanging="360"/>
      </w:pPr>
    </w:lvl>
    <w:lvl w:ilvl="1">
      <w:start w:val="1"/>
      <w:numFmt w:val="decimal"/>
      <w:isLgl/>
      <w:lvlText w:val="%1.%2."/>
      <w:lvlJc w:val="left"/>
      <w:pPr>
        <w:ind w:left="1571" w:hanging="360"/>
      </w:pPr>
      <w:rPr>
        <w:rFonts w:hint="default"/>
      </w:rPr>
    </w:lvl>
    <w:lvl w:ilvl="2">
      <w:start w:val="1"/>
      <w:numFmt w:val="decimal"/>
      <w:isLgl/>
      <w:lvlText w:val="%1.%2.%3."/>
      <w:lvlJc w:val="left"/>
      <w:pPr>
        <w:ind w:left="1931" w:hanging="720"/>
      </w:pPr>
      <w:rPr>
        <w:rFonts w:hint="default"/>
      </w:rPr>
    </w:lvl>
    <w:lvl w:ilvl="3">
      <w:start w:val="1"/>
      <w:numFmt w:val="decimal"/>
      <w:isLgl/>
      <w:lvlText w:val="%1.%2.%3.%4."/>
      <w:lvlJc w:val="left"/>
      <w:pPr>
        <w:ind w:left="1931" w:hanging="720"/>
      </w:pPr>
      <w:rPr>
        <w:rFonts w:hint="default"/>
      </w:rPr>
    </w:lvl>
    <w:lvl w:ilvl="4">
      <w:start w:val="1"/>
      <w:numFmt w:val="decimal"/>
      <w:isLgl/>
      <w:lvlText w:val="%1.%2.%3.%4.%5."/>
      <w:lvlJc w:val="left"/>
      <w:pPr>
        <w:ind w:left="2291" w:hanging="1080"/>
      </w:pPr>
      <w:rPr>
        <w:rFonts w:hint="default"/>
      </w:rPr>
    </w:lvl>
    <w:lvl w:ilvl="5">
      <w:start w:val="1"/>
      <w:numFmt w:val="decimal"/>
      <w:isLgl/>
      <w:lvlText w:val="%1.%2.%3.%4.%5.%6."/>
      <w:lvlJc w:val="left"/>
      <w:pPr>
        <w:ind w:left="2291" w:hanging="1080"/>
      </w:pPr>
      <w:rPr>
        <w:rFonts w:hint="default"/>
      </w:rPr>
    </w:lvl>
    <w:lvl w:ilvl="6">
      <w:start w:val="1"/>
      <w:numFmt w:val="decimal"/>
      <w:isLgl/>
      <w:lvlText w:val="%1.%2.%3.%4.%5.%6.%7."/>
      <w:lvlJc w:val="left"/>
      <w:pPr>
        <w:ind w:left="2651" w:hanging="1440"/>
      </w:pPr>
      <w:rPr>
        <w:rFonts w:hint="default"/>
      </w:rPr>
    </w:lvl>
    <w:lvl w:ilvl="7">
      <w:start w:val="1"/>
      <w:numFmt w:val="decimal"/>
      <w:isLgl/>
      <w:lvlText w:val="%1.%2.%3.%4.%5.%6.%7.%8."/>
      <w:lvlJc w:val="left"/>
      <w:pPr>
        <w:ind w:left="2651" w:hanging="1440"/>
      </w:pPr>
      <w:rPr>
        <w:rFonts w:hint="default"/>
      </w:rPr>
    </w:lvl>
    <w:lvl w:ilvl="8">
      <w:start w:val="1"/>
      <w:numFmt w:val="decimal"/>
      <w:isLgl/>
      <w:lvlText w:val="%1.%2.%3.%4.%5.%6.%7.%8.%9."/>
      <w:lvlJc w:val="left"/>
      <w:pPr>
        <w:ind w:left="3011" w:hanging="1800"/>
      </w:pPr>
      <w:rPr>
        <w:rFonts w:hint="default"/>
      </w:rPr>
    </w:lvl>
  </w:abstractNum>
  <w:abstractNum w:abstractNumId="34" w15:restartNumberingAfterBreak="0">
    <w:nsid w:val="50243BBA"/>
    <w:multiLevelType w:val="multilevel"/>
    <w:tmpl w:val="96E089F0"/>
    <w:lvl w:ilvl="0">
      <w:start w:val="8"/>
      <w:numFmt w:val="decimal"/>
      <w:lvlText w:val="%1."/>
      <w:lvlJc w:val="left"/>
      <w:pPr>
        <w:ind w:left="360" w:hanging="360"/>
      </w:pPr>
      <w:rPr>
        <w:rFonts w:hint="default"/>
        <w:color w:val="FF0000"/>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FF0000"/>
      </w:rPr>
    </w:lvl>
    <w:lvl w:ilvl="4">
      <w:start w:val="1"/>
      <w:numFmt w:val="decimal"/>
      <w:lvlText w:val="%1.%2.%3.%4.%5."/>
      <w:lvlJc w:val="left"/>
      <w:pPr>
        <w:ind w:left="1080" w:hanging="1080"/>
      </w:pPr>
      <w:rPr>
        <w:rFonts w:hint="default"/>
        <w:color w:val="FF0000"/>
      </w:rPr>
    </w:lvl>
    <w:lvl w:ilvl="5">
      <w:start w:val="1"/>
      <w:numFmt w:val="decimal"/>
      <w:lvlText w:val="%1.%2.%3.%4.%5.%6."/>
      <w:lvlJc w:val="left"/>
      <w:pPr>
        <w:ind w:left="1080" w:hanging="1080"/>
      </w:pPr>
      <w:rPr>
        <w:rFonts w:hint="default"/>
        <w:color w:val="FF0000"/>
      </w:rPr>
    </w:lvl>
    <w:lvl w:ilvl="6">
      <w:start w:val="1"/>
      <w:numFmt w:val="decimal"/>
      <w:lvlText w:val="%1.%2.%3.%4.%5.%6.%7."/>
      <w:lvlJc w:val="left"/>
      <w:pPr>
        <w:ind w:left="1440" w:hanging="1440"/>
      </w:pPr>
      <w:rPr>
        <w:rFonts w:hint="default"/>
        <w:color w:val="FF0000"/>
      </w:rPr>
    </w:lvl>
    <w:lvl w:ilvl="7">
      <w:start w:val="1"/>
      <w:numFmt w:val="decimal"/>
      <w:lvlText w:val="%1.%2.%3.%4.%5.%6.%7.%8."/>
      <w:lvlJc w:val="left"/>
      <w:pPr>
        <w:ind w:left="1440" w:hanging="1440"/>
      </w:pPr>
      <w:rPr>
        <w:rFonts w:hint="default"/>
        <w:color w:val="FF0000"/>
      </w:rPr>
    </w:lvl>
    <w:lvl w:ilvl="8">
      <w:start w:val="1"/>
      <w:numFmt w:val="decimal"/>
      <w:lvlText w:val="%1.%2.%3.%4.%5.%6.%7.%8.%9."/>
      <w:lvlJc w:val="left"/>
      <w:pPr>
        <w:ind w:left="1800" w:hanging="1800"/>
      </w:pPr>
      <w:rPr>
        <w:rFonts w:hint="default"/>
        <w:color w:val="FF0000"/>
      </w:rPr>
    </w:lvl>
  </w:abstractNum>
  <w:abstractNum w:abstractNumId="35" w15:restartNumberingAfterBreak="0">
    <w:nsid w:val="56CB6D80"/>
    <w:multiLevelType w:val="hybridMultilevel"/>
    <w:tmpl w:val="0BDC5EE0"/>
    <w:lvl w:ilvl="0" w:tplc="FFFFFFFF">
      <w:start w:val="1"/>
      <w:numFmt w:val="decimal"/>
      <w:lvlText w:val="%1."/>
      <w:lvlJc w:val="left"/>
      <w:pPr>
        <w:tabs>
          <w:tab w:val="num" w:pos="644"/>
        </w:tabs>
        <w:ind w:left="644" w:hanging="360"/>
      </w:pPr>
    </w:lvl>
    <w:lvl w:ilvl="1" w:tplc="04090001">
      <w:start w:val="1"/>
      <w:numFmt w:val="bullet"/>
      <w:lvlText w:val=""/>
      <w:lvlJc w:val="left"/>
      <w:pPr>
        <w:tabs>
          <w:tab w:val="num" w:pos="1440"/>
        </w:tabs>
        <w:ind w:left="1440" w:hanging="360"/>
      </w:pPr>
      <w:rPr>
        <w:rFonts w:ascii="Symbol" w:hAnsi="Symbol"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6" w15:restartNumberingAfterBreak="0">
    <w:nsid w:val="580209EB"/>
    <w:multiLevelType w:val="hybridMultilevel"/>
    <w:tmpl w:val="ADC26BE8"/>
    <w:lvl w:ilvl="0" w:tplc="FFFFFFFF">
      <w:start w:val="1"/>
      <w:numFmt w:val="decimal"/>
      <w:lvlText w:val="%1."/>
      <w:lvlJc w:val="left"/>
      <w:pPr>
        <w:ind w:left="928" w:hanging="360"/>
      </w:pPr>
    </w:lvl>
    <w:lvl w:ilvl="1" w:tplc="FFFFFFFF" w:tentative="1">
      <w:start w:val="1"/>
      <w:numFmt w:val="lowerLetter"/>
      <w:lvlText w:val="%2."/>
      <w:lvlJc w:val="left"/>
      <w:pPr>
        <w:ind w:left="1191" w:hanging="360"/>
      </w:pPr>
    </w:lvl>
    <w:lvl w:ilvl="2" w:tplc="FFFFFFFF" w:tentative="1">
      <w:start w:val="1"/>
      <w:numFmt w:val="lowerRoman"/>
      <w:lvlText w:val="%3."/>
      <w:lvlJc w:val="right"/>
      <w:pPr>
        <w:ind w:left="1911" w:hanging="180"/>
      </w:pPr>
    </w:lvl>
    <w:lvl w:ilvl="3" w:tplc="FFFFFFFF" w:tentative="1">
      <w:start w:val="1"/>
      <w:numFmt w:val="decimal"/>
      <w:lvlText w:val="%4."/>
      <w:lvlJc w:val="left"/>
      <w:pPr>
        <w:ind w:left="2631" w:hanging="360"/>
      </w:pPr>
    </w:lvl>
    <w:lvl w:ilvl="4" w:tplc="FFFFFFFF" w:tentative="1">
      <w:start w:val="1"/>
      <w:numFmt w:val="lowerLetter"/>
      <w:lvlText w:val="%5."/>
      <w:lvlJc w:val="left"/>
      <w:pPr>
        <w:ind w:left="3351" w:hanging="360"/>
      </w:pPr>
    </w:lvl>
    <w:lvl w:ilvl="5" w:tplc="FFFFFFFF" w:tentative="1">
      <w:start w:val="1"/>
      <w:numFmt w:val="lowerRoman"/>
      <w:lvlText w:val="%6."/>
      <w:lvlJc w:val="right"/>
      <w:pPr>
        <w:ind w:left="4071" w:hanging="180"/>
      </w:pPr>
    </w:lvl>
    <w:lvl w:ilvl="6" w:tplc="FFFFFFFF" w:tentative="1">
      <w:start w:val="1"/>
      <w:numFmt w:val="decimal"/>
      <w:lvlText w:val="%7."/>
      <w:lvlJc w:val="left"/>
      <w:pPr>
        <w:ind w:left="4791" w:hanging="360"/>
      </w:pPr>
    </w:lvl>
    <w:lvl w:ilvl="7" w:tplc="FFFFFFFF" w:tentative="1">
      <w:start w:val="1"/>
      <w:numFmt w:val="lowerLetter"/>
      <w:lvlText w:val="%8."/>
      <w:lvlJc w:val="left"/>
      <w:pPr>
        <w:ind w:left="5511" w:hanging="360"/>
      </w:pPr>
    </w:lvl>
    <w:lvl w:ilvl="8" w:tplc="FFFFFFFF" w:tentative="1">
      <w:start w:val="1"/>
      <w:numFmt w:val="lowerRoman"/>
      <w:lvlText w:val="%9."/>
      <w:lvlJc w:val="right"/>
      <w:pPr>
        <w:ind w:left="6231" w:hanging="180"/>
      </w:pPr>
    </w:lvl>
  </w:abstractNum>
  <w:abstractNum w:abstractNumId="37" w15:restartNumberingAfterBreak="0">
    <w:nsid w:val="58C12D33"/>
    <w:multiLevelType w:val="multilevel"/>
    <w:tmpl w:val="6576FC1A"/>
    <w:lvl w:ilvl="0">
      <w:start w:val="1"/>
      <w:numFmt w:val="decimal"/>
      <w:lvlText w:val="%1"/>
      <w:lvlJc w:val="center"/>
      <w:rPr>
        <w:rFonts w:ascii="Times New Roman" w:hAnsi="Times New Roman"/>
        <w:b/>
        <w:i w:val="0"/>
        <w:caps w:val="0"/>
        <w:strike w:val="0"/>
        <w:dstrike w:val="0"/>
        <w:vanish w:val="0"/>
        <w:color w:val="auto"/>
        <w:position w:val="0"/>
        <w:sz w:val="24"/>
        <w:szCs w:val="24"/>
        <w:u w:val="none"/>
        <w:vertAlign w:val="baseline"/>
      </w:rPr>
    </w:lvl>
    <w:lvl w:ilvl="1">
      <w:start w:val="1"/>
      <w:numFmt w:val="decimal"/>
      <w:lvlText w:val="%1.%2."/>
      <w:lvlJc w:val="left"/>
      <w:pPr>
        <w:ind w:left="-294" w:firstLine="720"/>
      </w:pPr>
      <w:rPr>
        <w:b w:val="0"/>
        <w:i w:val="0"/>
      </w:rPr>
    </w:lvl>
    <w:lvl w:ilvl="2">
      <w:start w:val="1"/>
      <w:numFmt w:val="decimal"/>
      <w:lvlText w:val="%1.%2.%3."/>
      <w:lvlJc w:val="left"/>
      <w:pPr>
        <w:ind w:left="131" w:firstLine="720"/>
      </w:pPr>
      <w:rPr>
        <w:sz w:val="22"/>
        <w:szCs w:val="22"/>
      </w:rPr>
    </w:lvl>
    <w:lvl w:ilvl="3">
      <w:start w:val="1"/>
      <w:numFmt w:val="decimal"/>
      <w:lvlText w:val="%1.%2.%3.%4"/>
      <w:lvlJc w:val="left"/>
      <w:pPr>
        <w:ind w:left="0" w:firstLine="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8" w15:restartNumberingAfterBreak="0">
    <w:nsid w:val="5B406B70"/>
    <w:multiLevelType w:val="hybridMultilevel"/>
    <w:tmpl w:val="14F8CCE0"/>
    <w:lvl w:ilvl="0" w:tplc="0427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39" w15:restartNumberingAfterBreak="0">
    <w:nsid w:val="5F2567B1"/>
    <w:multiLevelType w:val="hybridMultilevel"/>
    <w:tmpl w:val="7D385FC0"/>
    <w:lvl w:ilvl="0" w:tplc="04270001">
      <w:start w:val="1"/>
      <w:numFmt w:val="bullet"/>
      <w:lvlText w:val=""/>
      <w:lvlJc w:val="left"/>
      <w:pPr>
        <w:ind w:left="720" w:hanging="360"/>
      </w:pPr>
      <w:rPr>
        <w:rFonts w:ascii="Symbol" w:hAnsi="Symbol" w:cs="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40"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34F2075"/>
    <w:multiLevelType w:val="hybridMultilevel"/>
    <w:tmpl w:val="A2201238"/>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2" w15:restartNumberingAfterBreak="0">
    <w:nsid w:val="65CC038C"/>
    <w:multiLevelType w:val="multilevel"/>
    <w:tmpl w:val="EE549F96"/>
    <w:lvl w:ilvl="0">
      <w:start w:val="2"/>
      <w:numFmt w:val="decimal"/>
      <w:lvlText w:val="%1."/>
      <w:lvlJc w:val="left"/>
      <w:pPr>
        <w:ind w:left="1070" w:hanging="360"/>
      </w:pPr>
      <w:rPr>
        <w:rFonts w:hint="default"/>
        <w:b w:val="0"/>
      </w:rPr>
    </w:lvl>
    <w:lvl w:ilvl="1">
      <w:start w:val="1"/>
      <w:numFmt w:val="decimal"/>
      <w:isLgl/>
      <w:lvlText w:val="%1.%2."/>
      <w:lvlJc w:val="left"/>
      <w:pPr>
        <w:ind w:left="1495" w:hanging="360"/>
      </w:pPr>
      <w:rPr>
        <w:rFonts w:hint="default"/>
        <w:b w:val="0"/>
      </w:rPr>
    </w:lvl>
    <w:lvl w:ilvl="2">
      <w:start w:val="1"/>
      <w:numFmt w:val="decimal"/>
      <w:isLgl/>
      <w:lvlText w:val="%1.%2.%3."/>
      <w:lvlJc w:val="left"/>
      <w:pPr>
        <w:ind w:left="1440" w:hanging="720"/>
      </w:pPr>
      <w:rPr>
        <w:rFonts w:hint="default"/>
        <w:b w:val="0"/>
      </w:rPr>
    </w:lvl>
    <w:lvl w:ilvl="3">
      <w:start w:val="1"/>
      <w:numFmt w:val="decimal"/>
      <w:isLgl/>
      <w:lvlText w:val="%1.%2.%3.%4."/>
      <w:lvlJc w:val="left"/>
      <w:pPr>
        <w:ind w:left="1440" w:hanging="720"/>
      </w:pPr>
      <w:rPr>
        <w:rFonts w:hint="default"/>
        <w:b w:val="0"/>
      </w:rPr>
    </w:lvl>
    <w:lvl w:ilvl="4">
      <w:start w:val="1"/>
      <w:numFmt w:val="decimal"/>
      <w:isLgl/>
      <w:lvlText w:val="%1.%2.%3.%4.%5."/>
      <w:lvlJc w:val="left"/>
      <w:pPr>
        <w:ind w:left="1800" w:hanging="1080"/>
      </w:pPr>
      <w:rPr>
        <w:rFonts w:hint="default"/>
        <w:b w:val="0"/>
      </w:rPr>
    </w:lvl>
    <w:lvl w:ilvl="5">
      <w:start w:val="1"/>
      <w:numFmt w:val="decimal"/>
      <w:isLgl/>
      <w:lvlText w:val="%1.%2.%3.%4.%5.%6."/>
      <w:lvlJc w:val="left"/>
      <w:pPr>
        <w:ind w:left="1800" w:hanging="1080"/>
      </w:pPr>
      <w:rPr>
        <w:rFonts w:hint="default"/>
        <w:b w:val="0"/>
      </w:rPr>
    </w:lvl>
    <w:lvl w:ilvl="6">
      <w:start w:val="1"/>
      <w:numFmt w:val="decimal"/>
      <w:isLgl/>
      <w:lvlText w:val="%1.%2.%3.%4.%5.%6.%7."/>
      <w:lvlJc w:val="left"/>
      <w:pPr>
        <w:ind w:left="2160" w:hanging="1440"/>
      </w:pPr>
      <w:rPr>
        <w:rFonts w:hint="default"/>
        <w:b w:val="0"/>
      </w:rPr>
    </w:lvl>
    <w:lvl w:ilvl="7">
      <w:start w:val="1"/>
      <w:numFmt w:val="decimal"/>
      <w:isLgl/>
      <w:lvlText w:val="%1.%2.%3.%4.%5.%6.%7.%8."/>
      <w:lvlJc w:val="left"/>
      <w:pPr>
        <w:ind w:left="2160" w:hanging="1440"/>
      </w:pPr>
      <w:rPr>
        <w:rFonts w:hint="default"/>
        <w:b w:val="0"/>
      </w:rPr>
    </w:lvl>
    <w:lvl w:ilvl="8">
      <w:start w:val="1"/>
      <w:numFmt w:val="decimal"/>
      <w:isLgl/>
      <w:lvlText w:val="%1.%2.%3.%4.%5.%6.%7.%8.%9."/>
      <w:lvlJc w:val="left"/>
      <w:pPr>
        <w:ind w:left="2520" w:hanging="1800"/>
      </w:pPr>
      <w:rPr>
        <w:rFonts w:hint="default"/>
        <w:b w:val="0"/>
      </w:rPr>
    </w:lvl>
  </w:abstractNum>
  <w:abstractNum w:abstractNumId="43" w15:restartNumberingAfterBreak="0">
    <w:nsid w:val="66976949"/>
    <w:multiLevelType w:val="hybridMultilevel"/>
    <w:tmpl w:val="ADC26BE8"/>
    <w:lvl w:ilvl="0" w:tplc="0427000F">
      <w:start w:val="1"/>
      <w:numFmt w:val="decimal"/>
      <w:lvlText w:val="%1."/>
      <w:lvlJc w:val="left"/>
      <w:pPr>
        <w:ind w:left="928" w:hanging="360"/>
      </w:pPr>
    </w:lvl>
    <w:lvl w:ilvl="1" w:tplc="04270019" w:tentative="1">
      <w:start w:val="1"/>
      <w:numFmt w:val="lowerLetter"/>
      <w:lvlText w:val="%2."/>
      <w:lvlJc w:val="left"/>
      <w:pPr>
        <w:ind w:left="1191" w:hanging="360"/>
      </w:pPr>
    </w:lvl>
    <w:lvl w:ilvl="2" w:tplc="0427001B" w:tentative="1">
      <w:start w:val="1"/>
      <w:numFmt w:val="lowerRoman"/>
      <w:lvlText w:val="%3."/>
      <w:lvlJc w:val="right"/>
      <w:pPr>
        <w:ind w:left="1911" w:hanging="180"/>
      </w:pPr>
    </w:lvl>
    <w:lvl w:ilvl="3" w:tplc="0427000F" w:tentative="1">
      <w:start w:val="1"/>
      <w:numFmt w:val="decimal"/>
      <w:lvlText w:val="%4."/>
      <w:lvlJc w:val="left"/>
      <w:pPr>
        <w:ind w:left="2631" w:hanging="360"/>
      </w:pPr>
    </w:lvl>
    <w:lvl w:ilvl="4" w:tplc="04270019" w:tentative="1">
      <w:start w:val="1"/>
      <w:numFmt w:val="lowerLetter"/>
      <w:lvlText w:val="%5."/>
      <w:lvlJc w:val="left"/>
      <w:pPr>
        <w:ind w:left="3351" w:hanging="360"/>
      </w:pPr>
    </w:lvl>
    <w:lvl w:ilvl="5" w:tplc="0427001B" w:tentative="1">
      <w:start w:val="1"/>
      <w:numFmt w:val="lowerRoman"/>
      <w:lvlText w:val="%6."/>
      <w:lvlJc w:val="right"/>
      <w:pPr>
        <w:ind w:left="4071" w:hanging="180"/>
      </w:pPr>
    </w:lvl>
    <w:lvl w:ilvl="6" w:tplc="0427000F" w:tentative="1">
      <w:start w:val="1"/>
      <w:numFmt w:val="decimal"/>
      <w:lvlText w:val="%7."/>
      <w:lvlJc w:val="left"/>
      <w:pPr>
        <w:ind w:left="4791" w:hanging="360"/>
      </w:pPr>
    </w:lvl>
    <w:lvl w:ilvl="7" w:tplc="04270019" w:tentative="1">
      <w:start w:val="1"/>
      <w:numFmt w:val="lowerLetter"/>
      <w:lvlText w:val="%8."/>
      <w:lvlJc w:val="left"/>
      <w:pPr>
        <w:ind w:left="5511" w:hanging="360"/>
      </w:pPr>
    </w:lvl>
    <w:lvl w:ilvl="8" w:tplc="0427001B" w:tentative="1">
      <w:start w:val="1"/>
      <w:numFmt w:val="lowerRoman"/>
      <w:lvlText w:val="%9."/>
      <w:lvlJc w:val="right"/>
      <w:pPr>
        <w:ind w:left="6231" w:hanging="180"/>
      </w:pPr>
    </w:lvl>
  </w:abstractNum>
  <w:abstractNum w:abstractNumId="44" w15:restartNumberingAfterBreak="0">
    <w:nsid w:val="69D14FF6"/>
    <w:multiLevelType w:val="multilevel"/>
    <w:tmpl w:val="BE50BAEA"/>
    <w:lvl w:ilvl="0">
      <w:start w:val="19"/>
      <w:numFmt w:val="decimal"/>
      <w:lvlText w:val="%1."/>
      <w:lvlJc w:val="left"/>
      <w:pPr>
        <w:ind w:left="480" w:hanging="480"/>
      </w:pPr>
      <w:rPr>
        <w:rFonts w:hint="default"/>
      </w:rPr>
    </w:lvl>
    <w:lvl w:ilvl="1">
      <w:start w:val="1"/>
      <w:numFmt w:val="decimal"/>
      <w:lvlText w:val="%1.%2."/>
      <w:lvlJc w:val="left"/>
      <w:pPr>
        <w:ind w:left="2322"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5" w15:restartNumberingAfterBreak="0">
    <w:nsid w:val="70CF7ECB"/>
    <w:multiLevelType w:val="hybridMultilevel"/>
    <w:tmpl w:val="2B14F94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6" w15:restartNumberingAfterBreak="0">
    <w:nsid w:val="746F1239"/>
    <w:multiLevelType w:val="multilevel"/>
    <w:tmpl w:val="2298A708"/>
    <w:lvl w:ilvl="0">
      <w:start w:val="1"/>
      <w:numFmt w:val="decimal"/>
      <w:lvlText w:val="%1."/>
      <w:lvlJc w:val="left"/>
      <w:pPr>
        <w:ind w:left="360" w:hanging="360"/>
      </w:pPr>
      <w:rPr>
        <w:rFonts w:hint="default"/>
        <w:color w:val="00B050"/>
      </w:rPr>
    </w:lvl>
    <w:lvl w:ilvl="1">
      <w:start w:val="6"/>
      <w:numFmt w:val="decimal"/>
      <w:lvlText w:val="%1.%2."/>
      <w:lvlJc w:val="left"/>
      <w:pPr>
        <w:ind w:left="360" w:hanging="360"/>
      </w:pPr>
      <w:rPr>
        <w:rFonts w:hint="default"/>
        <w:i w:val="0"/>
        <w:iCs w:val="0"/>
        <w:color w:val="auto"/>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47" w15:restartNumberingAfterBreak="0">
    <w:nsid w:val="74DC6EBF"/>
    <w:multiLevelType w:val="multilevel"/>
    <w:tmpl w:val="E57EBB7C"/>
    <w:lvl w:ilvl="0">
      <w:start w:val="17"/>
      <w:numFmt w:val="decimal"/>
      <w:lvlText w:val="%1."/>
      <w:lvlJc w:val="left"/>
      <w:pPr>
        <w:ind w:left="480" w:hanging="480"/>
      </w:pPr>
    </w:lvl>
    <w:lvl w:ilvl="1">
      <w:start w:val="1"/>
      <w:numFmt w:val="decimal"/>
      <w:lvlText w:val="%1.%2."/>
      <w:lvlJc w:val="left"/>
      <w:pPr>
        <w:ind w:left="840" w:hanging="48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48" w15:restartNumberingAfterBreak="0">
    <w:nsid w:val="78150D19"/>
    <w:multiLevelType w:val="multilevel"/>
    <w:tmpl w:val="73808176"/>
    <w:lvl w:ilvl="0">
      <w:start w:val="14"/>
      <w:numFmt w:val="decimal"/>
      <w:lvlText w:val="%1."/>
      <w:lvlJc w:val="left"/>
      <w:pPr>
        <w:ind w:left="480" w:hanging="480"/>
      </w:pPr>
    </w:lvl>
    <w:lvl w:ilvl="1">
      <w:start w:val="1"/>
      <w:numFmt w:val="decimal"/>
      <w:lvlText w:val="%1.%2."/>
      <w:lvlJc w:val="left"/>
      <w:pPr>
        <w:ind w:left="906" w:hanging="480"/>
      </w:pPr>
    </w:lvl>
    <w:lvl w:ilvl="2">
      <w:start w:val="1"/>
      <w:numFmt w:val="decimal"/>
      <w:lvlText w:val="%1.%2.%3."/>
      <w:lvlJc w:val="left"/>
      <w:pPr>
        <w:ind w:left="1572" w:hanging="720"/>
      </w:pPr>
    </w:lvl>
    <w:lvl w:ilvl="3">
      <w:start w:val="1"/>
      <w:numFmt w:val="decimal"/>
      <w:lvlText w:val="%1.%2.%3.%4."/>
      <w:lvlJc w:val="left"/>
      <w:pPr>
        <w:ind w:left="1998" w:hanging="720"/>
      </w:pPr>
    </w:lvl>
    <w:lvl w:ilvl="4">
      <w:start w:val="1"/>
      <w:numFmt w:val="decimal"/>
      <w:lvlText w:val="%1.%2.%3.%4.%5."/>
      <w:lvlJc w:val="left"/>
      <w:pPr>
        <w:ind w:left="2784" w:hanging="1080"/>
      </w:pPr>
    </w:lvl>
    <w:lvl w:ilvl="5">
      <w:start w:val="1"/>
      <w:numFmt w:val="decimal"/>
      <w:lvlText w:val="%1.%2.%3.%4.%5.%6."/>
      <w:lvlJc w:val="left"/>
      <w:pPr>
        <w:ind w:left="3210" w:hanging="1080"/>
      </w:pPr>
    </w:lvl>
    <w:lvl w:ilvl="6">
      <w:start w:val="1"/>
      <w:numFmt w:val="decimal"/>
      <w:lvlText w:val="%1.%2.%3.%4.%5.%6.%7."/>
      <w:lvlJc w:val="left"/>
      <w:pPr>
        <w:ind w:left="3996" w:hanging="1440"/>
      </w:pPr>
    </w:lvl>
    <w:lvl w:ilvl="7">
      <w:start w:val="1"/>
      <w:numFmt w:val="decimal"/>
      <w:lvlText w:val="%1.%2.%3.%4.%5.%6.%7.%8."/>
      <w:lvlJc w:val="left"/>
      <w:pPr>
        <w:ind w:left="4422" w:hanging="1440"/>
      </w:pPr>
    </w:lvl>
    <w:lvl w:ilvl="8">
      <w:start w:val="1"/>
      <w:numFmt w:val="decimal"/>
      <w:lvlText w:val="%1.%2.%3.%4.%5.%6.%7.%8.%9."/>
      <w:lvlJc w:val="left"/>
      <w:pPr>
        <w:ind w:left="5208" w:hanging="1800"/>
      </w:pPr>
    </w:lvl>
  </w:abstractNum>
  <w:abstractNum w:abstractNumId="49" w15:restartNumberingAfterBreak="0">
    <w:nsid w:val="78AD62BE"/>
    <w:multiLevelType w:val="multilevel"/>
    <w:tmpl w:val="91DAEDCA"/>
    <w:lvl w:ilvl="0">
      <w:start w:val="1"/>
      <w:numFmt w:val="decimal"/>
      <w:lvlText w:val="%1."/>
      <w:lvlJc w:val="left"/>
      <w:pPr>
        <w:ind w:left="720" w:hanging="360"/>
      </w:pPr>
      <w:rPr>
        <w:rFonts w:eastAsia="Times New Roman" w:hint="default"/>
      </w:rPr>
    </w:lvl>
    <w:lvl w:ilvl="1">
      <w:start w:val="1"/>
      <w:numFmt w:val="decimal"/>
      <w:isLgl/>
      <w:lvlText w:val="%1.%2."/>
      <w:lvlJc w:val="left"/>
      <w:pPr>
        <w:ind w:left="720" w:hanging="360"/>
      </w:pPr>
      <w:rPr>
        <w:rFonts w:hint="default"/>
        <w:b w:val="0"/>
        <w:i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50" w15:restartNumberingAfterBreak="0">
    <w:nsid w:val="795635AD"/>
    <w:multiLevelType w:val="hybridMultilevel"/>
    <w:tmpl w:val="4C04963E"/>
    <w:lvl w:ilvl="0" w:tplc="FEF6B4AA">
      <w:start w:val="5"/>
      <w:numFmt w:val="bullet"/>
      <w:lvlText w:val="-"/>
      <w:lvlJc w:val="left"/>
      <w:pPr>
        <w:ind w:left="408" w:hanging="360"/>
      </w:pPr>
      <w:rPr>
        <w:rFonts w:ascii="Times New Roman" w:eastAsia="Times New Roman" w:hAnsi="Times New Roman" w:cs="Times New Roman" w:hint="default"/>
      </w:rPr>
    </w:lvl>
    <w:lvl w:ilvl="1" w:tplc="04270003">
      <w:start w:val="1"/>
      <w:numFmt w:val="bullet"/>
      <w:lvlText w:val="o"/>
      <w:lvlJc w:val="left"/>
      <w:pPr>
        <w:ind w:left="1128" w:hanging="360"/>
      </w:pPr>
      <w:rPr>
        <w:rFonts w:ascii="Courier New" w:hAnsi="Courier New" w:cs="Courier New" w:hint="default"/>
      </w:rPr>
    </w:lvl>
    <w:lvl w:ilvl="2" w:tplc="04270005">
      <w:start w:val="1"/>
      <w:numFmt w:val="bullet"/>
      <w:lvlText w:val=""/>
      <w:lvlJc w:val="left"/>
      <w:pPr>
        <w:ind w:left="1848" w:hanging="360"/>
      </w:pPr>
      <w:rPr>
        <w:rFonts w:ascii="Wingdings" w:hAnsi="Wingdings" w:hint="default"/>
      </w:rPr>
    </w:lvl>
    <w:lvl w:ilvl="3" w:tplc="04270001">
      <w:start w:val="1"/>
      <w:numFmt w:val="bullet"/>
      <w:lvlText w:val=""/>
      <w:lvlJc w:val="left"/>
      <w:pPr>
        <w:ind w:left="2568" w:hanging="360"/>
      </w:pPr>
      <w:rPr>
        <w:rFonts w:ascii="Symbol" w:hAnsi="Symbol" w:hint="default"/>
      </w:rPr>
    </w:lvl>
    <w:lvl w:ilvl="4" w:tplc="04270003">
      <w:start w:val="1"/>
      <w:numFmt w:val="bullet"/>
      <w:lvlText w:val="o"/>
      <w:lvlJc w:val="left"/>
      <w:pPr>
        <w:ind w:left="3288" w:hanging="360"/>
      </w:pPr>
      <w:rPr>
        <w:rFonts w:ascii="Courier New" w:hAnsi="Courier New" w:cs="Courier New" w:hint="default"/>
      </w:rPr>
    </w:lvl>
    <w:lvl w:ilvl="5" w:tplc="04270005">
      <w:start w:val="1"/>
      <w:numFmt w:val="bullet"/>
      <w:lvlText w:val=""/>
      <w:lvlJc w:val="left"/>
      <w:pPr>
        <w:ind w:left="4008" w:hanging="360"/>
      </w:pPr>
      <w:rPr>
        <w:rFonts w:ascii="Wingdings" w:hAnsi="Wingdings" w:hint="default"/>
      </w:rPr>
    </w:lvl>
    <w:lvl w:ilvl="6" w:tplc="04270001">
      <w:start w:val="1"/>
      <w:numFmt w:val="bullet"/>
      <w:lvlText w:val=""/>
      <w:lvlJc w:val="left"/>
      <w:pPr>
        <w:ind w:left="4728" w:hanging="360"/>
      </w:pPr>
      <w:rPr>
        <w:rFonts w:ascii="Symbol" w:hAnsi="Symbol" w:hint="default"/>
      </w:rPr>
    </w:lvl>
    <w:lvl w:ilvl="7" w:tplc="04270003">
      <w:start w:val="1"/>
      <w:numFmt w:val="bullet"/>
      <w:lvlText w:val="o"/>
      <w:lvlJc w:val="left"/>
      <w:pPr>
        <w:ind w:left="5448" w:hanging="360"/>
      </w:pPr>
      <w:rPr>
        <w:rFonts w:ascii="Courier New" w:hAnsi="Courier New" w:cs="Courier New" w:hint="default"/>
      </w:rPr>
    </w:lvl>
    <w:lvl w:ilvl="8" w:tplc="04270005">
      <w:start w:val="1"/>
      <w:numFmt w:val="bullet"/>
      <w:lvlText w:val=""/>
      <w:lvlJc w:val="left"/>
      <w:pPr>
        <w:ind w:left="6168" w:hanging="360"/>
      </w:pPr>
      <w:rPr>
        <w:rFonts w:ascii="Wingdings" w:hAnsi="Wingdings" w:hint="default"/>
      </w:rPr>
    </w:lvl>
  </w:abstractNum>
  <w:abstractNum w:abstractNumId="51" w15:restartNumberingAfterBreak="0">
    <w:nsid w:val="7AC51847"/>
    <w:multiLevelType w:val="multilevel"/>
    <w:tmpl w:val="0FF21EA4"/>
    <w:lvl w:ilvl="0">
      <w:start w:val="16"/>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2" w15:restartNumberingAfterBreak="0">
    <w:nsid w:val="7B2337B0"/>
    <w:multiLevelType w:val="hybridMultilevel"/>
    <w:tmpl w:val="E3000638"/>
    <w:lvl w:ilvl="0" w:tplc="0427000F">
      <w:start w:val="2"/>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3" w15:restartNumberingAfterBreak="0">
    <w:nsid w:val="7C163C50"/>
    <w:multiLevelType w:val="multilevel"/>
    <w:tmpl w:val="0406C206"/>
    <w:lvl w:ilvl="0">
      <w:start w:val="11"/>
      <w:numFmt w:val="decimal"/>
      <w:lvlText w:val="%1."/>
      <w:lvlJc w:val="left"/>
      <w:pPr>
        <w:ind w:left="480" w:hanging="480"/>
      </w:pPr>
    </w:lvl>
    <w:lvl w:ilvl="1">
      <w:start w:val="1"/>
      <w:numFmt w:val="decimal"/>
      <w:lvlText w:val="%1.%2."/>
      <w:lvlJc w:val="left"/>
      <w:pPr>
        <w:ind w:left="2632" w:hanging="480"/>
      </w:pPr>
    </w:lvl>
    <w:lvl w:ilvl="2">
      <w:start w:val="1"/>
      <w:numFmt w:val="decimal"/>
      <w:lvlText w:val="%1.%2.%3."/>
      <w:lvlJc w:val="left"/>
      <w:pPr>
        <w:ind w:left="5024" w:hanging="720"/>
      </w:pPr>
    </w:lvl>
    <w:lvl w:ilvl="3">
      <w:start w:val="1"/>
      <w:numFmt w:val="decimal"/>
      <w:lvlText w:val="%1.%2.%3.%4."/>
      <w:lvlJc w:val="left"/>
      <w:pPr>
        <w:ind w:left="7176" w:hanging="720"/>
      </w:pPr>
    </w:lvl>
    <w:lvl w:ilvl="4">
      <w:start w:val="1"/>
      <w:numFmt w:val="decimal"/>
      <w:lvlText w:val="%1.%2.%3.%4.%5."/>
      <w:lvlJc w:val="left"/>
      <w:pPr>
        <w:ind w:left="9688" w:hanging="1080"/>
      </w:pPr>
    </w:lvl>
    <w:lvl w:ilvl="5">
      <w:start w:val="1"/>
      <w:numFmt w:val="decimal"/>
      <w:lvlText w:val="%1.%2.%3.%4.%5.%6."/>
      <w:lvlJc w:val="left"/>
      <w:pPr>
        <w:ind w:left="11840" w:hanging="1080"/>
      </w:pPr>
    </w:lvl>
    <w:lvl w:ilvl="6">
      <w:start w:val="1"/>
      <w:numFmt w:val="decimal"/>
      <w:lvlText w:val="%1.%2.%3.%4.%5.%6.%7."/>
      <w:lvlJc w:val="left"/>
      <w:pPr>
        <w:ind w:left="14352" w:hanging="1440"/>
      </w:pPr>
    </w:lvl>
    <w:lvl w:ilvl="7">
      <w:start w:val="1"/>
      <w:numFmt w:val="decimal"/>
      <w:lvlText w:val="%1.%2.%3.%4.%5.%6.%7.%8."/>
      <w:lvlJc w:val="left"/>
      <w:pPr>
        <w:ind w:left="16504" w:hanging="1440"/>
      </w:pPr>
    </w:lvl>
    <w:lvl w:ilvl="8">
      <w:start w:val="1"/>
      <w:numFmt w:val="decimal"/>
      <w:lvlText w:val="%1.%2.%3.%4.%5.%6.%7.%8.%9."/>
      <w:lvlJc w:val="left"/>
      <w:pPr>
        <w:ind w:left="19016" w:hanging="1800"/>
      </w:pPr>
    </w:lvl>
  </w:abstractNum>
  <w:abstractNum w:abstractNumId="54" w15:restartNumberingAfterBreak="0">
    <w:nsid w:val="7C6757BA"/>
    <w:multiLevelType w:val="multilevel"/>
    <w:tmpl w:val="8B388116"/>
    <w:lvl w:ilvl="0">
      <w:start w:val="7"/>
      <w:numFmt w:val="decimal"/>
      <w:lvlText w:val="%1."/>
      <w:lvlJc w:val="left"/>
      <w:pPr>
        <w:ind w:left="360" w:hanging="360"/>
      </w:pPr>
      <w:rPr>
        <w:rFonts w:hint="default"/>
      </w:rPr>
    </w:lvl>
    <w:lvl w:ilvl="1">
      <w:start w:val="1"/>
      <w:numFmt w:val="decimal"/>
      <w:lvlText w:val="%1.%2."/>
      <w:lvlJc w:val="left"/>
      <w:pPr>
        <w:ind w:left="9858"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590938202">
    <w:abstractNumId w:val="14"/>
  </w:num>
  <w:num w:numId="2" w16cid:durableId="1816600559">
    <w:abstractNumId w:val="39"/>
  </w:num>
  <w:num w:numId="3" w16cid:durableId="673338322">
    <w:abstractNumId w:val="40"/>
  </w:num>
  <w:num w:numId="4" w16cid:durableId="608203338">
    <w:abstractNumId w:val="15"/>
  </w:num>
  <w:num w:numId="5" w16cid:durableId="163982112">
    <w:abstractNumId w:val="35"/>
  </w:num>
  <w:num w:numId="6" w16cid:durableId="1378625567">
    <w:abstractNumId w:val="43"/>
  </w:num>
  <w:num w:numId="7" w16cid:durableId="834492313">
    <w:abstractNumId w:val="31"/>
  </w:num>
  <w:num w:numId="8" w16cid:durableId="1531456885">
    <w:abstractNumId w:val="9"/>
  </w:num>
  <w:num w:numId="9" w16cid:durableId="621426382">
    <w:abstractNumId w:val="24"/>
  </w:num>
  <w:num w:numId="10" w16cid:durableId="1082529734">
    <w:abstractNumId w:val="53"/>
  </w:num>
  <w:num w:numId="11" w16cid:durableId="1117287861">
    <w:abstractNumId w:val="6"/>
  </w:num>
  <w:num w:numId="12" w16cid:durableId="1107698830">
    <w:abstractNumId w:val="48"/>
  </w:num>
  <w:num w:numId="13" w16cid:durableId="1280990878">
    <w:abstractNumId w:val="47"/>
  </w:num>
  <w:num w:numId="14" w16cid:durableId="1782720935">
    <w:abstractNumId w:val="25"/>
  </w:num>
  <w:num w:numId="15" w16cid:durableId="102573347">
    <w:abstractNumId w:val="11"/>
  </w:num>
  <w:num w:numId="16" w16cid:durableId="2095860026">
    <w:abstractNumId w:val="10"/>
  </w:num>
  <w:num w:numId="17" w16cid:durableId="234249145">
    <w:abstractNumId w:val="13"/>
  </w:num>
  <w:num w:numId="18" w16cid:durableId="1650095478">
    <w:abstractNumId w:val="29"/>
  </w:num>
  <w:num w:numId="19" w16cid:durableId="1890874829">
    <w:abstractNumId w:val="54"/>
  </w:num>
  <w:num w:numId="20" w16cid:durableId="126706843">
    <w:abstractNumId w:val="34"/>
  </w:num>
  <w:num w:numId="21" w16cid:durableId="1247497643">
    <w:abstractNumId w:val="23"/>
  </w:num>
  <w:num w:numId="22" w16cid:durableId="559943251">
    <w:abstractNumId w:val="21"/>
  </w:num>
  <w:num w:numId="23" w16cid:durableId="619458029">
    <w:abstractNumId w:val="3"/>
  </w:num>
  <w:num w:numId="24" w16cid:durableId="1564366192">
    <w:abstractNumId w:val="20"/>
  </w:num>
  <w:num w:numId="25" w16cid:durableId="1956865854">
    <w:abstractNumId w:val="44"/>
  </w:num>
  <w:num w:numId="26" w16cid:durableId="1035891559">
    <w:abstractNumId w:val="4"/>
  </w:num>
  <w:num w:numId="27" w16cid:durableId="240213578">
    <w:abstractNumId w:val="51"/>
  </w:num>
  <w:num w:numId="28" w16cid:durableId="1443038145">
    <w:abstractNumId w:val="51"/>
    <w:lvlOverride w:ilvl="0">
      <w:lvl w:ilvl="0">
        <w:start w:val="16"/>
        <w:numFmt w:val="decimal"/>
        <w:lvlText w:val="%1."/>
        <w:lvlJc w:val="left"/>
        <w:pPr>
          <w:ind w:left="480" w:hanging="480"/>
        </w:pPr>
        <w:rPr>
          <w:rFonts w:hint="default"/>
        </w:rPr>
      </w:lvl>
    </w:lvlOverride>
    <w:lvlOverride w:ilvl="1">
      <w:lvl w:ilvl="1">
        <w:start w:val="1"/>
        <w:numFmt w:val="decimal"/>
        <w:lvlText w:val="%1.%2."/>
        <w:lvlJc w:val="left"/>
        <w:pPr>
          <w:ind w:left="840" w:hanging="480"/>
        </w:pPr>
        <w:rPr>
          <w:rFonts w:hint="default"/>
        </w:rPr>
      </w:lvl>
    </w:lvlOverride>
    <w:lvlOverride w:ilvl="2">
      <w:lvl w:ilvl="2">
        <w:start w:val="1"/>
        <w:numFmt w:val="decimal"/>
        <w:suff w:val="space"/>
        <w:lvlText w:val="%1.%2.%3."/>
        <w:lvlJc w:val="left"/>
        <w:pPr>
          <w:ind w:left="720" w:hanging="720"/>
        </w:pPr>
        <w:rPr>
          <w:rFonts w:hint="default"/>
        </w:rPr>
      </w:lvl>
    </w:lvlOverride>
    <w:lvlOverride w:ilvl="3">
      <w:lvl w:ilvl="3">
        <w:start w:val="1"/>
        <w:numFmt w:val="decimal"/>
        <w:lvlText w:val="%1.%2.%3.%4."/>
        <w:lvlJc w:val="left"/>
        <w:pPr>
          <w:ind w:left="1800" w:hanging="720"/>
        </w:pPr>
        <w:rPr>
          <w:rFonts w:hint="default"/>
        </w:rPr>
      </w:lvl>
    </w:lvlOverride>
    <w:lvlOverride w:ilvl="4">
      <w:lvl w:ilvl="4">
        <w:start w:val="1"/>
        <w:numFmt w:val="decimal"/>
        <w:lvlText w:val="%1.%2.%3.%4.%5."/>
        <w:lvlJc w:val="left"/>
        <w:pPr>
          <w:ind w:left="2520" w:hanging="1080"/>
        </w:pPr>
        <w:rPr>
          <w:rFonts w:hint="default"/>
        </w:rPr>
      </w:lvl>
    </w:lvlOverride>
    <w:lvlOverride w:ilvl="5">
      <w:lvl w:ilvl="5">
        <w:start w:val="1"/>
        <w:numFmt w:val="decimal"/>
        <w:lvlText w:val="%1.%2.%3.%4.%5.%6."/>
        <w:lvlJc w:val="left"/>
        <w:pPr>
          <w:ind w:left="2880" w:hanging="1080"/>
        </w:pPr>
        <w:rPr>
          <w:rFonts w:hint="default"/>
        </w:rPr>
      </w:lvl>
    </w:lvlOverride>
    <w:lvlOverride w:ilvl="6">
      <w:lvl w:ilvl="6">
        <w:start w:val="1"/>
        <w:numFmt w:val="decimal"/>
        <w:lvlText w:val="%1.%2.%3.%4.%5.%6.%7."/>
        <w:lvlJc w:val="left"/>
        <w:pPr>
          <w:ind w:left="3600" w:hanging="1440"/>
        </w:pPr>
        <w:rPr>
          <w:rFonts w:hint="default"/>
        </w:rPr>
      </w:lvl>
    </w:lvlOverride>
    <w:lvlOverride w:ilvl="7">
      <w:lvl w:ilvl="7">
        <w:start w:val="1"/>
        <w:numFmt w:val="decimal"/>
        <w:lvlText w:val="%1.%2.%3.%4.%5.%6.%7.%8."/>
        <w:lvlJc w:val="left"/>
        <w:pPr>
          <w:ind w:left="3960" w:hanging="1440"/>
        </w:pPr>
        <w:rPr>
          <w:rFonts w:hint="default"/>
        </w:rPr>
      </w:lvl>
    </w:lvlOverride>
    <w:lvlOverride w:ilvl="8">
      <w:lvl w:ilvl="8">
        <w:start w:val="1"/>
        <w:numFmt w:val="decimal"/>
        <w:lvlText w:val="%1.%2.%3.%4.%5.%6.%7.%8.%9."/>
        <w:lvlJc w:val="left"/>
        <w:pPr>
          <w:ind w:left="4680" w:hanging="1800"/>
        </w:pPr>
        <w:rPr>
          <w:rFonts w:hint="default"/>
        </w:rPr>
      </w:lvl>
    </w:lvlOverride>
  </w:num>
  <w:num w:numId="29" w16cid:durableId="1243832669">
    <w:abstractNumId w:val="37"/>
  </w:num>
  <w:num w:numId="30" w16cid:durableId="1499147754">
    <w:abstractNumId w:val="5"/>
  </w:num>
  <w:num w:numId="31" w16cid:durableId="618994067">
    <w:abstractNumId w:val="26"/>
  </w:num>
  <w:num w:numId="32" w16cid:durableId="11028833">
    <w:abstractNumId w:val="27"/>
  </w:num>
  <w:num w:numId="33" w16cid:durableId="507720477">
    <w:abstractNumId w:val="22"/>
  </w:num>
  <w:num w:numId="34" w16cid:durableId="458257381">
    <w:abstractNumId w:val="19"/>
  </w:num>
  <w:num w:numId="35" w16cid:durableId="120267429">
    <w:abstractNumId w:val="0"/>
  </w:num>
  <w:num w:numId="36" w16cid:durableId="1312252390">
    <w:abstractNumId w:val="28"/>
  </w:num>
  <w:num w:numId="37" w16cid:durableId="773786528">
    <w:abstractNumId w:val="8"/>
  </w:num>
  <w:num w:numId="38" w16cid:durableId="2092004348">
    <w:abstractNumId w:val="41"/>
  </w:num>
  <w:num w:numId="39" w16cid:durableId="478960034">
    <w:abstractNumId w:val="18"/>
  </w:num>
  <w:num w:numId="40" w16cid:durableId="858589618">
    <w:abstractNumId w:val="36"/>
  </w:num>
  <w:num w:numId="41" w16cid:durableId="842403481">
    <w:abstractNumId w:val="33"/>
  </w:num>
  <w:num w:numId="42" w16cid:durableId="1215963712">
    <w:abstractNumId w:val="42"/>
  </w:num>
  <w:num w:numId="43" w16cid:durableId="1103572395">
    <w:abstractNumId w:val="49"/>
  </w:num>
  <w:num w:numId="44" w16cid:durableId="1788229995">
    <w:abstractNumId w:val="32"/>
  </w:num>
  <w:num w:numId="45" w16cid:durableId="256258387">
    <w:abstractNumId w:val="17"/>
  </w:num>
  <w:num w:numId="46" w16cid:durableId="393092061">
    <w:abstractNumId w:val="7"/>
  </w:num>
  <w:num w:numId="47" w16cid:durableId="1939866010">
    <w:abstractNumId w:val="30"/>
  </w:num>
  <w:num w:numId="48" w16cid:durableId="1541622296">
    <w:abstractNumId w:val="42"/>
    <w:lvlOverride w:ilvl="0">
      <w:lvl w:ilvl="0">
        <w:start w:val="2"/>
        <w:numFmt w:val="decimal"/>
        <w:lvlText w:val="%1."/>
        <w:lvlJc w:val="left"/>
        <w:pPr>
          <w:ind w:left="1353" w:hanging="360"/>
        </w:pPr>
        <w:rPr>
          <w:rFonts w:hint="default"/>
          <w:b w:val="0"/>
        </w:rPr>
      </w:lvl>
    </w:lvlOverride>
    <w:lvlOverride w:ilvl="1">
      <w:lvl w:ilvl="1">
        <w:start w:val="1"/>
        <w:numFmt w:val="decimal"/>
        <w:isLgl/>
        <w:lvlText w:val="%1.%2."/>
        <w:lvlJc w:val="left"/>
        <w:pPr>
          <w:ind w:left="1353" w:hanging="360"/>
        </w:pPr>
        <w:rPr>
          <w:rFonts w:hint="default"/>
          <w:b w:val="0"/>
        </w:rPr>
      </w:lvl>
    </w:lvlOverride>
    <w:lvlOverride w:ilvl="2">
      <w:lvl w:ilvl="2">
        <w:start w:val="1"/>
        <w:numFmt w:val="decimal"/>
        <w:isLgl/>
        <w:lvlText w:val="%1.%2.%3."/>
        <w:lvlJc w:val="left"/>
        <w:pPr>
          <w:ind w:left="1440" w:hanging="720"/>
        </w:pPr>
        <w:rPr>
          <w:rFonts w:hint="default"/>
          <w:b w:val="0"/>
        </w:rPr>
      </w:lvl>
    </w:lvlOverride>
    <w:lvlOverride w:ilvl="3">
      <w:lvl w:ilvl="3">
        <w:start w:val="1"/>
        <w:numFmt w:val="decimal"/>
        <w:isLgl/>
        <w:lvlText w:val="%1.%2.%3.%4."/>
        <w:lvlJc w:val="left"/>
        <w:pPr>
          <w:ind w:left="1440" w:hanging="720"/>
        </w:pPr>
        <w:rPr>
          <w:rFonts w:hint="default"/>
          <w:b w:val="0"/>
        </w:rPr>
      </w:lvl>
    </w:lvlOverride>
    <w:lvlOverride w:ilvl="4">
      <w:lvl w:ilvl="4">
        <w:start w:val="1"/>
        <w:numFmt w:val="decimal"/>
        <w:isLgl/>
        <w:lvlText w:val="%1.%2.%3.%4.%5."/>
        <w:lvlJc w:val="left"/>
        <w:pPr>
          <w:ind w:left="1800" w:hanging="1080"/>
        </w:pPr>
        <w:rPr>
          <w:rFonts w:hint="default"/>
          <w:b w:val="0"/>
        </w:rPr>
      </w:lvl>
    </w:lvlOverride>
    <w:lvlOverride w:ilvl="5">
      <w:lvl w:ilvl="5">
        <w:start w:val="1"/>
        <w:numFmt w:val="decimal"/>
        <w:isLgl/>
        <w:lvlText w:val="%1.%2.%3.%4.%5.%6."/>
        <w:lvlJc w:val="left"/>
        <w:pPr>
          <w:ind w:left="1800" w:hanging="1080"/>
        </w:pPr>
        <w:rPr>
          <w:rFonts w:hint="default"/>
          <w:b w:val="0"/>
        </w:rPr>
      </w:lvl>
    </w:lvlOverride>
    <w:lvlOverride w:ilvl="6">
      <w:lvl w:ilvl="6">
        <w:start w:val="1"/>
        <w:numFmt w:val="decimal"/>
        <w:isLgl/>
        <w:lvlText w:val="%1.%2.%3.%4.%5.%6.%7."/>
        <w:lvlJc w:val="left"/>
        <w:pPr>
          <w:ind w:left="2160" w:hanging="1440"/>
        </w:pPr>
        <w:rPr>
          <w:rFonts w:hint="default"/>
          <w:b w:val="0"/>
        </w:rPr>
      </w:lvl>
    </w:lvlOverride>
    <w:lvlOverride w:ilvl="7">
      <w:lvl w:ilvl="7">
        <w:start w:val="1"/>
        <w:numFmt w:val="decimal"/>
        <w:isLgl/>
        <w:lvlText w:val="%1.%2.%3.%4.%5.%6.%7.%8."/>
        <w:lvlJc w:val="left"/>
        <w:pPr>
          <w:ind w:left="2160" w:hanging="1440"/>
        </w:pPr>
        <w:rPr>
          <w:rFonts w:hint="default"/>
          <w:b w:val="0"/>
        </w:rPr>
      </w:lvl>
    </w:lvlOverride>
    <w:lvlOverride w:ilvl="8">
      <w:lvl w:ilvl="8">
        <w:start w:val="1"/>
        <w:numFmt w:val="decimal"/>
        <w:isLgl/>
        <w:lvlText w:val="%1.%2.%3.%4.%5.%6.%7.%8.%9."/>
        <w:lvlJc w:val="left"/>
        <w:pPr>
          <w:ind w:left="2520" w:hanging="1800"/>
        </w:pPr>
        <w:rPr>
          <w:rFonts w:hint="default"/>
          <w:b w:val="0"/>
        </w:rPr>
      </w:lvl>
    </w:lvlOverride>
  </w:num>
  <w:num w:numId="49" w16cid:durableId="1945072996">
    <w:abstractNumId w:val="12"/>
  </w:num>
  <w:num w:numId="50" w16cid:durableId="848451781">
    <w:abstractNumId w:val="1"/>
  </w:num>
  <w:num w:numId="51" w16cid:durableId="1439987966">
    <w:abstractNumId w:val="16"/>
  </w:num>
  <w:num w:numId="52" w16cid:durableId="12269543">
    <w:abstractNumId w:val="46"/>
  </w:num>
  <w:num w:numId="53" w16cid:durableId="1660225997">
    <w:abstractNumId w:val="50"/>
  </w:num>
  <w:num w:numId="54" w16cid:durableId="1567301674">
    <w:abstractNumId w:val="2"/>
  </w:num>
  <w:num w:numId="55" w16cid:durableId="2006086276">
    <w:abstractNumId w:val="38"/>
  </w:num>
  <w:num w:numId="56" w16cid:durableId="1383601933">
    <w:abstractNumId w:val="45"/>
  </w:num>
  <w:num w:numId="57" w16cid:durableId="575558020">
    <w:abstractNumId w:val="52"/>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1CC4"/>
    <w:rsid w:val="0000084E"/>
    <w:rsid w:val="00000CA6"/>
    <w:rsid w:val="0000122D"/>
    <w:rsid w:val="00001611"/>
    <w:rsid w:val="00001F94"/>
    <w:rsid w:val="00002850"/>
    <w:rsid w:val="000028F8"/>
    <w:rsid w:val="0000302C"/>
    <w:rsid w:val="000043A1"/>
    <w:rsid w:val="00005720"/>
    <w:rsid w:val="00007950"/>
    <w:rsid w:val="00010B28"/>
    <w:rsid w:val="0001124D"/>
    <w:rsid w:val="00011C02"/>
    <w:rsid w:val="000122FD"/>
    <w:rsid w:val="00012FD0"/>
    <w:rsid w:val="00014B3B"/>
    <w:rsid w:val="00015766"/>
    <w:rsid w:val="0001669B"/>
    <w:rsid w:val="0001675A"/>
    <w:rsid w:val="00017D2F"/>
    <w:rsid w:val="0002411D"/>
    <w:rsid w:val="00024435"/>
    <w:rsid w:val="000262FB"/>
    <w:rsid w:val="00026648"/>
    <w:rsid w:val="0002745A"/>
    <w:rsid w:val="00030A7D"/>
    <w:rsid w:val="000311FB"/>
    <w:rsid w:val="00031783"/>
    <w:rsid w:val="00031E1E"/>
    <w:rsid w:val="00031E47"/>
    <w:rsid w:val="00033CB7"/>
    <w:rsid w:val="0003455E"/>
    <w:rsid w:val="00034648"/>
    <w:rsid w:val="000346D3"/>
    <w:rsid w:val="00034D82"/>
    <w:rsid w:val="00035F63"/>
    <w:rsid w:val="00037019"/>
    <w:rsid w:val="000371B5"/>
    <w:rsid w:val="000373B4"/>
    <w:rsid w:val="00037890"/>
    <w:rsid w:val="00037ACE"/>
    <w:rsid w:val="00037F18"/>
    <w:rsid w:val="000407AB"/>
    <w:rsid w:val="00040FDB"/>
    <w:rsid w:val="0004201E"/>
    <w:rsid w:val="00042813"/>
    <w:rsid w:val="00042F7D"/>
    <w:rsid w:val="000435CC"/>
    <w:rsid w:val="000444FA"/>
    <w:rsid w:val="000452B9"/>
    <w:rsid w:val="0004689B"/>
    <w:rsid w:val="00046F27"/>
    <w:rsid w:val="00047DDA"/>
    <w:rsid w:val="00047FF4"/>
    <w:rsid w:val="000512DB"/>
    <w:rsid w:val="00051516"/>
    <w:rsid w:val="00051D22"/>
    <w:rsid w:val="00051DBF"/>
    <w:rsid w:val="00053BF6"/>
    <w:rsid w:val="000555CE"/>
    <w:rsid w:val="00056930"/>
    <w:rsid w:val="00061692"/>
    <w:rsid w:val="000626B9"/>
    <w:rsid w:val="0006458E"/>
    <w:rsid w:val="00064EBD"/>
    <w:rsid w:val="000652EF"/>
    <w:rsid w:val="00065572"/>
    <w:rsid w:val="0006617C"/>
    <w:rsid w:val="00066D21"/>
    <w:rsid w:val="00067013"/>
    <w:rsid w:val="0007007F"/>
    <w:rsid w:val="000700C2"/>
    <w:rsid w:val="00072F85"/>
    <w:rsid w:val="0007550B"/>
    <w:rsid w:val="00075AC4"/>
    <w:rsid w:val="0007613B"/>
    <w:rsid w:val="000763BC"/>
    <w:rsid w:val="00077540"/>
    <w:rsid w:val="00080559"/>
    <w:rsid w:val="00080EA5"/>
    <w:rsid w:val="00082FB2"/>
    <w:rsid w:val="000838A5"/>
    <w:rsid w:val="00086619"/>
    <w:rsid w:val="00086AF1"/>
    <w:rsid w:val="00086E61"/>
    <w:rsid w:val="00087302"/>
    <w:rsid w:val="00087FAA"/>
    <w:rsid w:val="00090B09"/>
    <w:rsid w:val="00092B58"/>
    <w:rsid w:val="00092BB3"/>
    <w:rsid w:val="00094CFE"/>
    <w:rsid w:val="00095C01"/>
    <w:rsid w:val="000A059E"/>
    <w:rsid w:val="000A160C"/>
    <w:rsid w:val="000A1719"/>
    <w:rsid w:val="000A1CC5"/>
    <w:rsid w:val="000A25CF"/>
    <w:rsid w:val="000A358C"/>
    <w:rsid w:val="000A3734"/>
    <w:rsid w:val="000A507B"/>
    <w:rsid w:val="000A688F"/>
    <w:rsid w:val="000A6B9E"/>
    <w:rsid w:val="000A6F4A"/>
    <w:rsid w:val="000A7261"/>
    <w:rsid w:val="000A7384"/>
    <w:rsid w:val="000A79D8"/>
    <w:rsid w:val="000A7CA6"/>
    <w:rsid w:val="000B0033"/>
    <w:rsid w:val="000B12BF"/>
    <w:rsid w:val="000B1570"/>
    <w:rsid w:val="000B43D8"/>
    <w:rsid w:val="000B4A6F"/>
    <w:rsid w:val="000B4CD7"/>
    <w:rsid w:val="000B5606"/>
    <w:rsid w:val="000B64AF"/>
    <w:rsid w:val="000B6B6A"/>
    <w:rsid w:val="000C0DF0"/>
    <w:rsid w:val="000C1189"/>
    <w:rsid w:val="000C1480"/>
    <w:rsid w:val="000C175D"/>
    <w:rsid w:val="000C21F2"/>
    <w:rsid w:val="000C2653"/>
    <w:rsid w:val="000C2E9F"/>
    <w:rsid w:val="000C300E"/>
    <w:rsid w:val="000C456E"/>
    <w:rsid w:val="000C4736"/>
    <w:rsid w:val="000C47E2"/>
    <w:rsid w:val="000C5280"/>
    <w:rsid w:val="000C54EA"/>
    <w:rsid w:val="000C7C66"/>
    <w:rsid w:val="000D0B62"/>
    <w:rsid w:val="000D0C7D"/>
    <w:rsid w:val="000D103C"/>
    <w:rsid w:val="000D228D"/>
    <w:rsid w:val="000D2537"/>
    <w:rsid w:val="000D2A00"/>
    <w:rsid w:val="000D2C4B"/>
    <w:rsid w:val="000D3118"/>
    <w:rsid w:val="000D3322"/>
    <w:rsid w:val="000D3A83"/>
    <w:rsid w:val="000D4695"/>
    <w:rsid w:val="000D544D"/>
    <w:rsid w:val="000E03AC"/>
    <w:rsid w:val="000E3311"/>
    <w:rsid w:val="000E40CC"/>
    <w:rsid w:val="000E43FA"/>
    <w:rsid w:val="000E491E"/>
    <w:rsid w:val="000E4F72"/>
    <w:rsid w:val="000E6218"/>
    <w:rsid w:val="000E67A6"/>
    <w:rsid w:val="000F128C"/>
    <w:rsid w:val="000F176C"/>
    <w:rsid w:val="000F3838"/>
    <w:rsid w:val="000F3B86"/>
    <w:rsid w:val="000F44A5"/>
    <w:rsid w:val="000F482E"/>
    <w:rsid w:val="000F534E"/>
    <w:rsid w:val="000F5A06"/>
    <w:rsid w:val="000F75EF"/>
    <w:rsid w:val="001005D5"/>
    <w:rsid w:val="001009B4"/>
    <w:rsid w:val="00102031"/>
    <w:rsid w:val="001035C9"/>
    <w:rsid w:val="00104440"/>
    <w:rsid w:val="001045AC"/>
    <w:rsid w:val="00105AA2"/>
    <w:rsid w:val="00105F5D"/>
    <w:rsid w:val="0010619B"/>
    <w:rsid w:val="001067A5"/>
    <w:rsid w:val="0010681C"/>
    <w:rsid w:val="00106A9E"/>
    <w:rsid w:val="00106B01"/>
    <w:rsid w:val="00106C6D"/>
    <w:rsid w:val="001105D1"/>
    <w:rsid w:val="00110CBB"/>
    <w:rsid w:val="001114D5"/>
    <w:rsid w:val="00111B7A"/>
    <w:rsid w:val="00112B87"/>
    <w:rsid w:val="001144FF"/>
    <w:rsid w:val="001152FA"/>
    <w:rsid w:val="001179B7"/>
    <w:rsid w:val="0012130A"/>
    <w:rsid w:val="00121994"/>
    <w:rsid w:val="00122708"/>
    <w:rsid w:val="00123EDC"/>
    <w:rsid w:val="00125283"/>
    <w:rsid w:val="001260A6"/>
    <w:rsid w:val="00127D60"/>
    <w:rsid w:val="00130DA3"/>
    <w:rsid w:val="0013128D"/>
    <w:rsid w:val="001320AF"/>
    <w:rsid w:val="00132593"/>
    <w:rsid w:val="001325BB"/>
    <w:rsid w:val="00134ABC"/>
    <w:rsid w:val="00134C3D"/>
    <w:rsid w:val="001353EF"/>
    <w:rsid w:val="00135B62"/>
    <w:rsid w:val="00135F2E"/>
    <w:rsid w:val="001362AC"/>
    <w:rsid w:val="00136307"/>
    <w:rsid w:val="00136739"/>
    <w:rsid w:val="00136882"/>
    <w:rsid w:val="00136B6C"/>
    <w:rsid w:val="00137796"/>
    <w:rsid w:val="001402BB"/>
    <w:rsid w:val="00141298"/>
    <w:rsid w:val="001421F4"/>
    <w:rsid w:val="001428CE"/>
    <w:rsid w:val="00142AEE"/>
    <w:rsid w:val="00144AA2"/>
    <w:rsid w:val="00144D58"/>
    <w:rsid w:val="00145E09"/>
    <w:rsid w:val="001466EA"/>
    <w:rsid w:val="00146894"/>
    <w:rsid w:val="00146DBA"/>
    <w:rsid w:val="0014725E"/>
    <w:rsid w:val="00147D15"/>
    <w:rsid w:val="00150A0D"/>
    <w:rsid w:val="00150D73"/>
    <w:rsid w:val="00151180"/>
    <w:rsid w:val="00151A3D"/>
    <w:rsid w:val="0015288B"/>
    <w:rsid w:val="001529F2"/>
    <w:rsid w:val="00157B19"/>
    <w:rsid w:val="00157DFE"/>
    <w:rsid w:val="00160DEF"/>
    <w:rsid w:val="001625DE"/>
    <w:rsid w:val="0016398B"/>
    <w:rsid w:val="00164693"/>
    <w:rsid w:val="0016562E"/>
    <w:rsid w:val="0016688A"/>
    <w:rsid w:val="00166A04"/>
    <w:rsid w:val="00167701"/>
    <w:rsid w:val="00167D5B"/>
    <w:rsid w:val="0017058C"/>
    <w:rsid w:val="00173800"/>
    <w:rsid w:val="00176FDD"/>
    <w:rsid w:val="001772AB"/>
    <w:rsid w:val="00181DB0"/>
    <w:rsid w:val="0018273F"/>
    <w:rsid w:val="001827AB"/>
    <w:rsid w:val="00182A70"/>
    <w:rsid w:val="00183C39"/>
    <w:rsid w:val="00184F48"/>
    <w:rsid w:val="00186A67"/>
    <w:rsid w:val="001904FB"/>
    <w:rsid w:val="00190A44"/>
    <w:rsid w:val="00191CC4"/>
    <w:rsid w:val="00191E50"/>
    <w:rsid w:val="0019208F"/>
    <w:rsid w:val="00193882"/>
    <w:rsid w:val="00194FF5"/>
    <w:rsid w:val="00195EDC"/>
    <w:rsid w:val="00195F68"/>
    <w:rsid w:val="001961BD"/>
    <w:rsid w:val="001A10EF"/>
    <w:rsid w:val="001A1727"/>
    <w:rsid w:val="001A1E2B"/>
    <w:rsid w:val="001A25DD"/>
    <w:rsid w:val="001A34AB"/>
    <w:rsid w:val="001A461C"/>
    <w:rsid w:val="001A53F0"/>
    <w:rsid w:val="001A6A51"/>
    <w:rsid w:val="001B146B"/>
    <w:rsid w:val="001B1647"/>
    <w:rsid w:val="001B2959"/>
    <w:rsid w:val="001B2AE6"/>
    <w:rsid w:val="001B2BAC"/>
    <w:rsid w:val="001B576F"/>
    <w:rsid w:val="001B5A09"/>
    <w:rsid w:val="001B6FB6"/>
    <w:rsid w:val="001B700D"/>
    <w:rsid w:val="001B7DDA"/>
    <w:rsid w:val="001B7E6C"/>
    <w:rsid w:val="001C0714"/>
    <w:rsid w:val="001C3D26"/>
    <w:rsid w:val="001C442A"/>
    <w:rsid w:val="001C68E4"/>
    <w:rsid w:val="001C6E49"/>
    <w:rsid w:val="001C71EC"/>
    <w:rsid w:val="001D07BA"/>
    <w:rsid w:val="001D0947"/>
    <w:rsid w:val="001D11E6"/>
    <w:rsid w:val="001D2545"/>
    <w:rsid w:val="001D345E"/>
    <w:rsid w:val="001D54C0"/>
    <w:rsid w:val="001D5C88"/>
    <w:rsid w:val="001D6077"/>
    <w:rsid w:val="001E0F06"/>
    <w:rsid w:val="001E19EE"/>
    <w:rsid w:val="001E1F71"/>
    <w:rsid w:val="001E4A8D"/>
    <w:rsid w:val="001E5807"/>
    <w:rsid w:val="001E627F"/>
    <w:rsid w:val="001E7255"/>
    <w:rsid w:val="001F0418"/>
    <w:rsid w:val="001F1FE9"/>
    <w:rsid w:val="001F5C21"/>
    <w:rsid w:val="001F5C97"/>
    <w:rsid w:val="00201266"/>
    <w:rsid w:val="00201390"/>
    <w:rsid w:val="00202044"/>
    <w:rsid w:val="002027B4"/>
    <w:rsid w:val="00202B09"/>
    <w:rsid w:val="00202DD1"/>
    <w:rsid w:val="0020309F"/>
    <w:rsid w:val="00204B98"/>
    <w:rsid w:val="00205EFC"/>
    <w:rsid w:val="00206557"/>
    <w:rsid w:val="00206D30"/>
    <w:rsid w:val="0021132C"/>
    <w:rsid w:val="0021214E"/>
    <w:rsid w:val="00212BEF"/>
    <w:rsid w:val="00212FDF"/>
    <w:rsid w:val="00213E47"/>
    <w:rsid w:val="00216B76"/>
    <w:rsid w:val="002231A9"/>
    <w:rsid w:val="00223BB9"/>
    <w:rsid w:val="00223CE5"/>
    <w:rsid w:val="002243CB"/>
    <w:rsid w:val="00224C73"/>
    <w:rsid w:val="00227C7C"/>
    <w:rsid w:val="00227F6C"/>
    <w:rsid w:val="0023116A"/>
    <w:rsid w:val="00234045"/>
    <w:rsid w:val="00234066"/>
    <w:rsid w:val="00235329"/>
    <w:rsid w:val="00235813"/>
    <w:rsid w:val="00235AF2"/>
    <w:rsid w:val="00236F00"/>
    <w:rsid w:val="002370C1"/>
    <w:rsid w:val="00240271"/>
    <w:rsid w:val="00240BAE"/>
    <w:rsid w:val="0024138B"/>
    <w:rsid w:val="00241C79"/>
    <w:rsid w:val="00242992"/>
    <w:rsid w:val="00245EB1"/>
    <w:rsid w:val="00250ADA"/>
    <w:rsid w:val="00251161"/>
    <w:rsid w:val="00251574"/>
    <w:rsid w:val="00252A65"/>
    <w:rsid w:val="00254697"/>
    <w:rsid w:val="002553D7"/>
    <w:rsid w:val="002559D6"/>
    <w:rsid w:val="00255A80"/>
    <w:rsid w:val="002569C4"/>
    <w:rsid w:val="00256E9C"/>
    <w:rsid w:val="002620DC"/>
    <w:rsid w:val="00262479"/>
    <w:rsid w:val="00263185"/>
    <w:rsid w:val="00263C0E"/>
    <w:rsid w:val="00264F70"/>
    <w:rsid w:val="0026531E"/>
    <w:rsid w:val="00265958"/>
    <w:rsid w:val="00265A2C"/>
    <w:rsid w:val="00267924"/>
    <w:rsid w:val="00267FF3"/>
    <w:rsid w:val="0027086A"/>
    <w:rsid w:val="00270B28"/>
    <w:rsid w:val="0027102E"/>
    <w:rsid w:val="00271164"/>
    <w:rsid w:val="00272C68"/>
    <w:rsid w:val="002733E3"/>
    <w:rsid w:val="00280320"/>
    <w:rsid w:val="002806FC"/>
    <w:rsid w:val="00281D75"/>
    <w:rsid w:val="00282A68"/>
    <w:rsid w:val="002833B3"/>
    <w:rsid w:val="00283545"/>
    <w:rsid w:val="00283600"/>
    <w:rsid w:val="00284F60"/>
    <w:rsid w:val="00287E70"/>
    <w:rsid w:val="0029115C"/>
    <w:rsid w:val="00291990"/>
    <w:rsid w:val="00292DEE"/>
    <w:rsid w:val="00292F10"/>
    <w:rsid w:val="0029310E"/>
    <w:rsid w:val="00293B1E"/>
    <w:rsid w:val="00295DF6"/>
    <w:rsid w:val="00296368"/>
    <w:rsid w:val="002A0531"/>
    <w:rsid w:val="002A0945"/>
    <w:rsid w:val="002A0EC5"/>
    <w:rsid w:val="002A15FB"/>
    <w:rsid w:val="002A1E20"/>
    <w:rsid w:val="002A2181"/>
    <w:rsid w:val="002A3419"/>
    <w:rsid w:val="002A58AA"/>
    <w:rsid w:val="002A6D14"/>
    <w:rsid w:val="002A74C2"/>
    <w:rsid w:val="002A770B"/>
    <w:rsid w:val="002B053C"/>
    <w:rsid w:val="002B0A66"/>
    <w:rsid w:val="002B0C0A"/>
    <w:rsid w:val="002B1A06"/>
    <w:rsid w:val="002B380E"/>
    <w:rsid w:val="002B4328"/>
    <w:rsid w:val="002B4541"/>
    <w:rsid w:val="002B6C1B"/>
    <w:rsid w:val="002B6CA1"/>
    <w:rsid w:val="002B71EB"/>
    <w:rsid w:val="002B7378"/>
    <w:rsid w:val="002B783C"/>
    <w:rsid w:val="002C0887"/>
    <w:rsid w:val="002C11FF"/>
    <w:rsid w:val="002C1488"/>
    <w:rsid w:val="002C1C9F"/>
    <w:rsid w:val="002C257B"/>
    <w:rsid w:val="002C2807"/>
    <w:rsid w:val="002C2EA7"/>
    <w:rsid w:val="002C354C"/>
    <w:rsid w:val="002C5A58"/>
    <w:rsid w:val="002C717B"/>
    <w:rsid w:val="002C7F59"/>
    <w:rsid w:val="002D157F"/>
    <w:rsid w:val="002D194A"/>
    <w:rsid w:val="002D493E"/>
    <w:rsid w:val="002D537A"/>
    <w:rsid w:val="002D5FE8"/>
    <w:rsid w:val="002D6B0B"/>
    <w:rsid w:val="002D7303"/>
    <w:rsid w:val="002D7CEF"/>
    <w:rsid w:val="002D7EC9"/>
    <w:rsid w:val="002E150A"/>
    <w:rsid w:val="002E29FB"/>
    <w:rsid w:val="002E3B30"/>
    <w:rsid w:val="002E5B51"/>
    <w:rsid w:val="002E5E81"/>
    <w:rsid w:val="002E6452"/>
    <w:rsid w:val="002E69F1"/>
    <w:rsid w:val="002E7C38"/>
    <w:rsid w:val="002F0125"/>
    <w:rsid w:val="002F093D"/>
    <w:rsid w:val="002F0B02"/>
    <w:rsid w:val="002F0B85"/>
    <w:rsid w:val="002F175C"/>
    <w:rsid w:val="002F2349"/>
    <w:rsid w:val="002F3224"/>
    <w:rsid w:val="002F3C8A"/>
    <w:rsid w:val="002F614A"/>
    <w:rsid w:val="002F642F"/>
    <w:rsid w:val="002F6609"/>
    <w:rsid w:val="002F7BD9"/>
    <w:rsid w:val="00300120"/>
    <w:rsid w:val="003014AA"/>
    <w:rsid w:val="003017EE"/>
    <w:rsid w:val="003021FE"/>
    <w:rsid w:val="00302804"/>
    <w:rsid w:val="00303298"/>
    <w:rsid w:val="003037AE"/>
    <w:rsid w:val="003039FE"/>
    <w:rsid w:val="0030412C"/>
    <w:rsid w:val="003041EB"/>
    <w:rsid w:val="00305211"/>
    <w:rsid w:val="00305740"/>
    <w:rsid w:val="00306338"/>
    <w:rsid w:val="003063A3"/>
    <w:rsid w:val="003072A9"/>
    <w:rsid w:val="003105F1"/>
    <w:rsid w:val="00312919"/>
    <w:rsid w:val="003145D8"/>
    <w:rsid w:val="00314686"/>
    <w:rsid w:val="0031486F"/>
    <w:rsid w:val="0031743B"/>
    <w:rsid w:val="00321306"/>
    <w:rsid w:val="003217C3"/>
    <w:rsid w:val="00321810"/>
    <w:rsid w:val="00321EAD"/>
    <w:rsid w:val="003221D6"/>
    <w:rsid w:val="0032253C"/>
    <w:rsid w:val="00322C51"/>
    <w:rsid w:val="00323138"/>
    <w:rsid w:val="0032358D"/>
    <w:rsid w:val="00324838"/>
    <w:rsid w:val="00325CB5"/>
    <w:rsid w:val="00326732"/>
    <w:rsid w:val="003277CB"/>
    <w:rsid w:val="00330A10"/>
    <w:rsid w:val="003320DC"/>
    <w:rsid w:val="00333FAE"/>
    <w:rsid w:val="00334B15"/>
    <w:rsid w:val="003350F3"/>
    <w:rsid w:val="0033587E"/>
    <w:rsid w:val="00335992"/>
    <w:rsid w:val="00335D77"/>
    <w:rsid w:val="00340747"/>
    <w:rsid w:val="00341A97"/>
    <w:rsid w:val="00344003"/>
    <w:rsid w:val="00344F29"/>
    <w:rsid w:val="003457F5"/>
    <w:rsid w:val="0034693D"/>
    <w:rsid w:val="003469E4"/>
    <w:rsid w:val="00347D2D"/>
    <w:rsid w:val="00347F3F"/>
    <w:rsid w:val="00351181"/>
    <w:rsid w:val="00353C2F"/>
    <w:rsid w:val="00354856"/>
    <w:rsid w:val="00354D20"/>
    <w:rsid w:val="003552A1"/>
    <w:rsid w:val="003557FC"/>
    <w:rsid w:val="00356589"/>
    <w:rsid w:val="00357D38"/>
    <w:rsid w:val="00357ED0"/>
    <w:rsid w:val="00361594"/>
    <w:rsid w:val="0036387D"/>
    <w:rsid w:val="003638E0"/>
    <w:rsid w:val="003662DF"/>
    <w:rsid w:val="00366C25"/>
    <w:rsid w:val="00371F50"/>
    <w:rsid w:val="00373EF5"/>
    <w:rsid w:val="00375362"/>
    <w:rsid w:val="00375757"/>
    <w:rsid w:val="003759E9"/>
    <w:rsid w:val="003779D8"/>
    <w:rsid w:val="00380151"/>
    <w:rsid w:val="00380871"/>
    <w:rsid w:val="00380B7A"/>
    <w:rsid w:val="00380D9B"/>
    <w:rsid w:val="00381A8A"/>
    <w:rsid w:val="0038235C"/>
    <w:rsid w:val="00382968"/>
    <w:rsid w:val="0038482B"/>
    <w:rsid w:val="00384E4F"/>
    <w:rsid w:val="00384ECD"/>
    <w:rsid w:val="00385501"/>
    <w:rsid w:val="003904E8"/>
    <w:rsid w:val="00391900"/>
    <w:rsid w:val="0039276D"/>
    <w:rsid w:val="00393417"/>
    <w:rsid w:val="00393DC5"/>
    <w:rsid w:val="003950D2"/>
    <w:rsid w:val="00395F60"/>
    <w:rsid w:val="0039652E"/>
    <w:rsid w:val="00396F4E"/>
    <w:rsid w:val="00397B6D"/>
    <w:rsid w:val="003A12E4"/>
    <w:rsid w:val="003A181E"/>
    <w:rsid w:val="003A24AF"/>
    <w:rsid w:val="003A390B"/>
    <w:rsid w:val="003A4E96"/>
    <w:rsid w:val="003A686E"/>
    <w:rsid w:val="003A775B"/>
    <w:rsid w:val="003A7BC3"/>
    <w:rsid w:val="003B0CE5"/>
    <w:rsid w:val="003B2117"/>
    <w:rsid w:val="003B2C38"/>
    <w:rsid w:val="003B3C7D"/>
    <w:rsid w:val="003B3F60"/>
    <w:rsid w:val="003B56EF"/>
    <w:rsid w:val="003B7515"/>
    <w:rsid w:val="003B7C78"/>
    <w:rsid w:val="003B7EBE"/>
    <w:rsid w:val="003C00C4"/>
    <w:rsid w:val="003C08BC"/>
    <w:rsid w:val="003C0D79"/>
    <w:rsid w:val="003C1548"/>
    <w:rsid w:val="003C181C"/>
    <w:rsid w:val="003C2CAD"/>
    <w:rsid w:val="003C2D67"/>
    <w:rsid w:val="003C3A1C"/>
    <w:rsid w:val="003C5283"/>
    <w:rsid w:val="003C701E"/>
    <w:rsid w:val="003C7233"/>
    <w:rsid w:val="003D12E2"/>
    <w:rsid w:val="003D152F"/>
    <w:rsid w:val="003D3DF4"/>
    <w:rsid w:val="003D4274"/>
    <w:rsid w:val="003D6267"/>
    <w:rsid w:val="003D7CB6"/>
    <w:rsid w:val="003E168C"/>
    <w:rsid w:val="003E223F"/>
    <w:rsid w:val="003E2ECF"/>
    <w:rsid w:val="003E5AB2"/>
    <w:rsid w:val="003E5BC2"/>
    <w:rsid w:val="003E6249"/>
    <w:rsid w:val="003E7B6A"/>
    <w:rsid w:val="003F1732"/>
    <w:rsid w:val="003F2143"/>
    <w:rsid w:val="003F26B1"/>
    <w:rsid w:val="003F3DAC"/>
    <w:rsid w:val="003F403B"/>
    <w:rsid w:val="003F6480"/>
    <w:rsid w:val="0040157D"/>
    <w:rsid w:val="00401B20"/>
    <w:rsid w:val="00401B90"/>
    <w:rsid w:val="004034C3"/>
    <w:rsid w:val="00404A1E"/>
    <w:rsid w:val="004058E9"/>
    <w:rsid w:val="00407BC2"/>
    <w:rsid w:val="00407DBC"/>
    <w:rsid w:val="00410D46"/>
    <w:rsid w:val="00411C74"/>
    <w:rsid w:val="004120C7"/>
    <w:rsid w:val="00412E2C"/>
    <w:rsid w:val="00413A29"/>
    <w:rsid w:val="00413C09"/>
    <w:rsid w:val="00413E1C"/>
    <w:rsid w:val="00414293"/>
    <w:rsid w:val="00414725"/>
    <w:rsid w:val="00415C32"/>
    <w:rsid w:val="00415EF7"/>
    <w:rsid w:val="004161DD"/>
    <w:rsid w:val="0042132E"/>
    <w:rsid w:val="00422B58"/>
    <w:rsid w:val="00422CEA"/>
    <w:rsid w:val="00423105"/>
    <w:rsid w:val="004240C4"/>
    <w:rsid w:val="00424AC6"/>
    <w:rsid w:val="004264CF"/>
    <w:rsid w:val="00426C16"/>
    <w:rsid w:val="00426C1E"/>
    <w:rsid w:val="00426C75"/>
    <w:rsid w:val="00426EC6"/>
    <w:rsid w:val="00427012"/>
    <w:rsid w:val="00427D19"/>
    <w:rsid w:val="0043081A"/>
    <w:rsid w:val="00433C4E"/>
    <w:rsid w:val="0043442C"/>
    <w:rsid w:val="00435C05"/>
    <w:rsid w:val="00437BA2"/>
    <w:rsid w:val="00441C4A"/>
    <w:rsid w:val="00442D6F"/>
    <w:rsid w:val="004436A2"/>
    <w:rsid w:val="00444F19"/>
    <w:rsid w:val="00445AFD"/>
    <w:rsid w:val="00445DD2"/>
    <w:rsid w:val="004461C4"/>
    <w:rsid w:val="00450926"/>
    <w:rsid w:val="004517E6"/>
    <w:rsid w:val="00451FBB"/>
    <w:rsid w:val="00452258"/>
    <w:rsid w:val="00453AC6"/>
    <w:rsid w:val="00453CD3"/>
    <w:rsid w:val="00454BA1"/>
    <w:rsid w:val="00457441"/>
    <w:rsid w:val="00462130"/>
    <w:rsid w:val="00462E2C"/>
    <w:rsid w:val="004648A0"/>
    <w:rsid w:val="00465E78"/>
    <w:rsid w:val="004661EE"/>
    <w:rsid w:val="00466F89"/>
    <w:rsid w:val="00470C96"/>
    <w:rsid w:val="00471315"/>
    <w:rsid w:val="00473D6B"/>
    <w:rsid w:val="004740A6"/>
    <w:rsid w:val="004743F7"/>
    <w:rsid w:val="0047466A"/>
    <w:rsid w:val="004756FE"/>
    <w:rsid w:val="0047591B"/>
    <w:rsid w:val="00476677"/>
    <w:rsid w:val="00477284"/>
    <w:rsid w:val="004772CD"/>
    <w:rsid w:val="00477912"/>
    <w:rsid w:val="004826C2"/>
    <w:rsid w:val="00484FDD"/>
    <w:rsid w:val="00485616"/>
    <w:rsid w:val="00486139"/>
    <w:rsid w:val="00486B99"/>
    <w:rsid w:val="00486FEA"/>
    <w:rsid w:val="00490605"/>
    <w:rsid w:val="00490943"/>
    <w:rsid w:val="00494200"/>
    <w:rsid w:val="00496B67"/>
    <w:rsid w:val="0049769A"/>
    <w:rsid w:val="00497C91"/>
    <w:rsid w:val="004A0AF3"/>
    <w:rsid w:val="004A1326"/>
    <w:rsid w:val="004A1393"/>
    <w:rsid w:val="004A1E90"/>
    <w:rsid w:val="004A2038"/>
    <w:rsid w:val="004A275F"/>
    <w:rsid w:val="004A3DD7"/>
    <w:rsid w:val="004A517D"/>
    <w:rsid w:val="004A6867"/>
    <w:rsid w:val="004A792D"/>
    <w:rsid w:val="004B2397"/>
    <w:rsid w:val="004B2631"/>
    <w:rsid w:val="004B3146"/>
    <w:rsid w:val="004B4210"/>
    <w:rsid w:val="004B48BA"/>
    <w:rsid w:val="004B4DA6"/>
    <w:rsid w:val="004B4DCD"/>
    <w:rsid w:val="004B5846"/>
    <w:rsid w:val="004B62EE"/>
    <w:rsid w:val="004B6E92"/>
    <w:rsid w:val="004B7815"/>
    <w:rsid w:val="004C0758"/>
    <w:rsid w:val="004C0DF2"/>
    <w:rsid w:val="004C0FF4"/>
    <w:rsid w:val="004C11A5"/>
    <w:rsid w:val="004C13C5"/>
    <w:rsid w:val="004C21D3"/>
    <w:rsid w:val="004C2C15"/>
    <w:rsid w:val="004C3530"/>
    <w:rsid w:val="004C4E53"/>
    <w:rsid w:val="004C6EDE"/>
    <w:rsid w:val="004D0691"/>
    <w:rsid w:val="004D0F1B"/>
    <w:rsid w:val="004D3502"/>
    <w:rsid w:val="004D42B5"/>
    <w:rsid w:val="004D4395"/>
    <w:rsid w:val="004D46D9"/>
    <w:rsid w:val="004D49A9"/>
    <w:rsid w:val="004D5234"/>
    <w:rsid w:val="004D64F7"/>
    <w:rsid w:val="004D662A"/>
    <w:rsid w:val="004D7FA5"/>
    <w:rsid w:val="004E009B"/>
    <w:rsid w:val="004E1494"/>
    <w:rsid w:val="004E1AB9"/>
    <w:rsid w:val="004E33F7"/>
    <w:rsid w:val="004E3747"/>
    <w:rsid w:val="004E40E6"/>
    <w:rsid w:val="004E5DF7"/>
    <w:rsid w:val="004E6769"/>
    <w:rsid w:val="004E7600"/>
    <w:rsid w:val="004F21FB"/>
    <w:rsid w:val="004F3F74"/>
    <w:rsid w:val="004F5456"/>
    <w:rsid w:val="004F5EB3"/>
    <w:rsid w:val="004F7F00"/>
    <w:rsid w:val="00503A11"/>
    <w:rsid w:val="00506A37"/>
    <w:rsid w:val="00506AF4"/>
    <w:rsid w:val="00507D65"/>
    <w:rsid w:val="00507EAE"/>
    <w:rsid w:val="00511800"/>
    <w:rsid w:val="00513133"/>
    <w:rsid w:val="00513897"/>
    <w:rsid w:val="00515B9A"/>
    <w:rsid w:val="0051742F"/>
    <w:rsid w:val="005247A7"/>
    <w:rsid w:val="00524AEF"/>
    <w:rsid w:val="005254E8"/>
    <w:rsid w:val="00525B1B"/>
    <w:rsid w:val="005269A2"/>
    <w:rsid w:val="00526D84"/>
    <w:rsid w:val="005278C8"/>
    <w:rsid w:val="0053069E"/>
    <w:rsid w:val="0053114F"/>
    <w:rsid w:val="00532D93"/>
    <w:rsid w:val="00534CD3"/>
    <w:rsid w:val="00536EAA"/>
    <w:rsid w:val="005402D9"/>
    <w:rsid w:val="0054165A"/>
    <w:rsid w:val="00542299"/>
    <w:rsid w:val="0054297B"/>
    <w:rsid w:val="00542E9F"/>
    <w:rsid w:val="0054390C"/>
    <w:rsid w:val="00544B8D"/>
    <w:rsid w:val="00544E81"/>
    <w:rsid w:val="0054544F"/>
    <w:rsid w:val="005465D6"/>
    <w:rsid w:val="00550192"/>
    <w:rsid w:val="005513E9"/>
    <w:rsid w:val="00551F7C"/>
    <w:rsid w:val="00552761"/>
    <w:rsid w:val="0055380C"/>
    <w:rsid w:val="00554276"/>
    <w:rsid w:val="00555B41"/>
    <w:rsid w:val="00556556"/>
    <w:rsid w:val="005573DA"/>
    <w:rsid w:val="00563B8A"/>
    <w:rsid w:val="00564039"/>
    <w:rsid w:val="00564EA6"/>
    <w:rsid w:val="00565EBE"/>
    <w:rsid w:val="00566205"/>
    <w:rsid w:val="00566A0B"/>
    <w:rsid w:val="005671FC"/>
    <w:rsid w:val="0056720C"/>
    <w:rsid w:val="005725D8"/>
    <w:rsid w:val="005726B3"/>
    <w:rsid w:val="0057422A"/>
    <w:rsid w:val="005746EB"/>
    <w:rsid w:val="00576F32"/>
    <w:rsid w:val="00577BAB"/>
    <w:rsid w:val="00581039"/>
    <w:rsid w:val="00581DCF"/>
    <w:rsid w:val="0058366A"/>
    <w:rsid w:val="005837D3"/>
    <w:rsid w:val="00584784"/>
    <w:rsid w:val="00584AE2"/>
    <w:rsid w:val="00585309"/>
    <w:rsid w:val="005855AA"/>
    <w:rsid w:val="00586849"/>
    <w:rsid w:val="00587B52"/>
    <w:rsid w:val="00587BBF"/>
    <w:rsid w:val="00592168"/>
    <w:rsid w:val="0059279E"/>
    <w:rsid w:val="00593FAC"/>
    <w:rsid w:val="00594ABF"/>
    <w:rsid w:val="0059526B"/>
    <w:rsid w:val="00595787"/>
    <w:rsid w:val="00596660"/>
    <w:rsid w:val="0059686D"/>
    <w:rsid w:val="00597600"/>
    <w:rsid w:val="005A0B23"/>
    <w:rsid w:val="005A11F8"/>
    <w:rsid w:val="005A239D"/>
    <w:rsid w:val="005A28A0"/>
    <w:rsid w:val="005A2C3A"/>
    <w:rsid w:val="005A2E35"/>
    <w:rsid w:val="005A31AF"/>
    <w:rsid w:val="005A3AE2"/>
    <w:rsid w:val="005A53FE"/>
    <w:rsid w:val="005A6117"/>
    <w:rsid w:val="005A675C"/>
    <w:rsid w:val="005A6A07"/>
    <w:rsid w:val="005A716C"/>
    <w:rsid w:val="005A75F5"/>
    <w:rsid w:val="005B096E"/>
    <w:rsid w:val="005B142A"/>
    <w:rsid w:val="005B27E1"/>
    <w:rsid w:val="005B2FD5"/>
    <w:rsid w:val="005B32CF"/>
    <w:rsid w:val="005B44FF"/>
    <w:rsid w:val="005B6F90"/>
    <w:rsid w:val="005B7029"/>
    <w:rsid w:val="005B725F"/>
    <w:rsid w:val="005B78E3"/>
    <w:rsid w:val="005C153F"/>
    <w:rsid w:val="005C255A"/>
    <w:rsid w:val="005C30B1"/>
    <w:rsid w:val="005C46F7"/>
    <w:rsid w:val="005C5CD3"/>
    <w:rsid w:val="005D1AAC"/>
    <w:rsid w:val="005D2530"/>
    <w:rsid w:val="005D354E"/>
    <w:rsid w:val="005D3D1E"/>
    <w:rsid w:val="005D3D6B"/>
    <w:rsid w:val="005D4B12"/>
    <w:rsid w:val="005D5F4D"/>
    <w:rsid w:val="005D6E55"/>
    <w:rsid w:val="005D6EE0"/>
    <w:rsid w:val="005E032B"/>
    <w:rsid w:val="005E0EC7"/>
    <w:rsid w:val="005E15C7"/>
    <w:rsid w:val="005E3A93"/>
    <w:rsid w:val="005E3FC7"/>
    <w:rsid w:val="005E4344"/>
    <w:rsid w:val="005E78FA"/>
    <w:rsid w:val="005F0340"/>
    <w:rsid w:val="005F0435"/>
    <w:rsid w:val="005F07CB"/>
    <w:rsid w:val="005F26F2"/>
    <w:rsid w:val="005F3EC7"/>
    <w:rsid w:val="005F63CE"/>
    <w:rsid w:val="005F6725"/>
    <w:rsid w:val="005F754B"/>
    <w:rsid w:val="00600419"/>
    <w:rsid w:val="0060099B"/>
    <w:rsid w:val="00600EBA"/>
    <w:rsid w:val="00601E8B"/>
    <w:rsid w:val="00601F45"/>
    <w:rsid w:val="00602840"/>
    <w:rsid w:val="00602B01"/>
    <w:rsid w:val="00602C37"/>
    <w:rsid w:val="00603861"/>
    <w:rsid w:val="006044BE"/>
    <w:rsid w:val="00604CFA"/>
    <w:rsid w:val="00605C69"/>
    <w:rsid w:val="00605ED0"/>
    <w:rsid w:val="006072BB"/>
    <w:rsid w:val="00607579"/>
    <w:rsid w:val="00610E61"/>
    <w:rsid w:val="00611452"/>
    <w:rsid w:val="00611A7F"/>
    <w:rsid w:val="00617C3D"/>
    <w:rsid w:val="006217F0"/>
    <w:rsid w:val="00622EC2"/>
    <w:rsid w:val="00623026"/>
    <w:rsid w:val="00627A31"/>
    <w:rsid w:val="00631075"/>
    <w:rsid w:val="006316C7"/>
    <w:rsid w:val="00632BDF"/>
    <w:rsid w:val="00632F4D"/>
    <w:rsid w:val="00633154"/>
    <w:rsid w:val="006334A0"/>
    <w:rsid w:val="006337F4"/>
    <w:rsid w:val="0063393C"/>
    <w:rsid w:val="00633DBE"/>
    <w:rsid w:val="006343AD"/>
    <w:rsid w:val="0063508C"/>
    <w:rsid w:val="00635B71"/>
    <w:rsid w:val="00635E9E"/>
    <w:rsid w:val="0064249F"/>
    <w:rsid w:val="00643151"/>
    <w:rsid w:val="00643B81"/>
    <w:rsid w:val="0064442B"/>
    <w:rsid w:val="006448EA"/>
    <w:rsid w:val="00646753"/>
    <w:rsid w:val="00646C33"/>
    <w:rsid w:val="00646EB3"/>
    <w:rsid w:val="00647059"/>
    <w:rsid w:val="00650594"/>
    <w:rsid w:val="00650CA0"/>
    <w:rsid w:val="00650EEC"/>
    <w:rsid w:val="00651287"/>
    <w:rsid w:val="006517CB"/>
    <w:rsid w:val="006527BE"/>
    <w:rsid w:val="00653106"/>
    <w:rsid w:val="006539AD"/>
    <w:rsid w:val="00654194"/>
    <w:rsid w:val="0065560B"/>
    <w:rsid w:val="0065674C"/>
    <w:rsid w:val="006567C8"/>
    <w:rsid w:val="00657987"/>
    <w:rsid w:val="00660B45"/>
    <w:rsid w:val="00661029"/>
    <w:rsid w:val="00661375"/>
    <w:rsid w:val="006624CD"/>
    <w:rsid w:val="00666AAC"/>
    <w:rsid w:val="00667A9C"/>
    <w:rsid w:val="00670D19"/>
    <w:rsid w:val="00672B26"/>
    <w:rsid w:val="006748BA"/>
    <w:rsid w:val="006759EA"/>
    <w:rsid w:val="006779FC"/>
    <w:rsid w:val="00680131"/>
    <w:rsid w:val="0068193F"/>
    <w:rsid w:val="006819B4"/>
    <w:rsid w:val="00682314"/>
    <w:rsid w:val="0068241C"/>
    <w:rsid w:val="00683E8F"/>
    <w:rsid w:val="0068503F"/>
    <w:rsid w:val="00686C96"/>
    <w:rsid w:val="00686CE5"/>
    <w:rsid w:val="0068711E"/>
    <w:rsid w:val="0069044F"/>
    <w:rsid w:val="0069062D"/>
    <w:rsid w:val="00692D80"/>
    <w:rsid w:val="00692F2C"/>
    <w:rsid w:val="0069314A"/>
    <w:rsid w:val="00693600"/>
    <w:rsid w:val="006941FB"/>
    <w:rsid w:val="0069473F"/>
    <w:rsid w:val="00694E52"/>
    <w:rsid w:val="006955E2"/>
    <w:rsid w:val="00697C81"/>
    <w:rsid w:val="006A1865"/>
    <w:rsid w:val="006A3DA0"/>
    <w:rsid w:val="006A4116"/>
    <w:rsid w:val="006A5E35"/>
    <w:rsid w:val="006A6121"/>
    <w:rsid w:val="006A6BA8"/>
    <w:rsid w:val="006A7F68"/>
    <w:rsid w:val="006B0736"/>
    <w:rsid w:val="006B0A3E"/>
    <w:rsid w:val="006B17F1"/>
    <w:rsid w:val="006B1B0C"/>
    <w:rsid w:val="006B210A"/>
    <w:rsid w:val="006B302A"/>
    <w:rsid w:val="006B36BF"/>
    <w:rsid w:val="006B3934"/>
    <w:rsid w:val="006B4311"/>
    <w:rsid w:val="006B4D96"/>
    <w:rsid w:val="006B6B24"/>
    <w:rsid w:val="006B70A3"/>
    <w:rsid w:val="006B7105"/>
    <w:rsid w:val="006C0ED8"/>
    <w:rsid w:val="006C1914"/>
    <w:rsid w:val="006C352D"/>
    <w:rsid w:val="006C44FC"/>
    <w:rsid w:val="006C5266"/>
    <w:rsid w:val="006C5EC7"/>
    <w:rsid w:val="006C628A"/>
    <w:rsid w:val="006C631C"/>
    <w:rsid w:val="006C6928"/>
    <w:rsid w:val="006D1689"/>
    <w:rsid w:val="006D59C0"/>
    <w:rsid w:val="006D6671"/>
    <w:rsid w:val="006D66E7"/>
    <w:rsid w:val="006D6DA2"/>
    <w:rsid w:val="006D7F08"/>
    <w:rsid w:val="006E3A8F"/>
    <w:rsid w:val="006E4876"/>
    <w:rsid w:val="006F0387"/>
    <w:rsid w:val="006F1DD6"/>
    <w:rsid w:val="006F2EA5"/>
    <w:rsid w:val="006F3127"/>
    <w:rsid w:val="006F52ED"/>
    <w:rsid w:val="006F58D2"/>
    <w:rsid w:val="006F694A"/>
    <w:rsid w:val="00700B34"/>
    <w:rsid w:val="007012F3"/>
    <w:rsid w:val="00701C6D"/>
    <w:rsid w:val="007048CD"/>
    <w:rsid w:val="0070491D"/>
    <w:rsid w:val="007050DA"/>
    <w:rsid w:val="007052EE"/>
    <w:rsid w:val="0070792D"/>
    <w:rsid w:val="0071074A"/>
    <w:rsid w:val="007108B5"/>
    <w:rsid w:val="00710E8D"/>
    <w:rsid w:val="007117B5"/>
    <w:rsid w:val="007132FE"/>
    <w:rsid w:val="007136E1"/>
    <w:rsid w:val="0071387F"/>
    <w:rsid w:val="007140DC"/>
    <w:rsid w:val="00715C76"/>
    <w:rsid w:val="00715CDC"/>
    <w:rsid w:val="00716B9C"/>
    <w:rsid w:val="0071709A"/>
    <w:rsid w:val="00717DC7"/>
    <w:rsid w:val="00721239"/>
    <w:rsid w:val="00721A91"/>
    <w:rsid w:val="00723E63"/>
    <w:rsid w:val="00724052"/>
    <w:rsid w:val="00725AA5"/>
    <w:rsid w:val="0073210A"/>
    <w:rsid w:val="0073325D"/>
    <w:rsid w:val="00733B90"/>
    <w:rsid w:val="00734900"/>
    <w:rsid w:val="00734D78"/>
    <w:rsid w:val="00735685"/>
    <w:rsid w:val="00735CC2"/>
    <w:rsid w:val="007369EC"/>
    <w:rsid w:val="00737553"/>
    <w:rsid w:val="007379CE"/>
    <w:rsid w:val="00741959"/>
    <w:rsid w:val="0074369E"/>
    <w:rsid w:val="00743A28"/>
    <w:rsid w:val="007440CF"/>
    <w:rsid w:val="00744134"/>
    <w:rsid w:val="0074481B"/>
    <w:rsid w:val="00744A1E"/>
    <w:rsid w:val="00745298"/>
    <w:rsid w:val="007464E5"/>
    <w:rsid w:val="007475F3"/>
    <w:rsid w:val="00750199"/>
    <w:rsid w:val="00750293"/>
    <w:rsid w:val="007521D3"/>
    <w:rsid w:val="0075283F"/>
    <w:rsid w:val="007534F6"/>
    <w:rsid w:val="007549D8"/>
    <w:rsid w:val="0075569F"/>
    <w:rsid w:val="007563BD"/>
    <w:rsid w:val="00757B29"/>
    <w:rsid w:val="00763856"/>
    <w:rsid w:val="00763947"/>
    <w:rsid w:val="007662B7"/>
    <w:rsid w:val="007674A9"/>
    <w:rsid w:val="0076765A"/>
    <w:rsid w:val="00771151"/>
    <w:rsid w:val="007719B9"/>
    <w:rsid w:val="00773A39"/>
    <w:rsid w:val="00774E94"/>
    <w:rsid w:val="00774FC3"/>
    <w:rsid w:val="007752C5"/>
    <w:rsid w:val="007762B5"/>
    <w:rsid w:val="0077677B"/>
    <w:rsid w:val="00776BA0"/>
    <w:rsid w:val="00780BEC"/>
    <w:rsid w:val="00781A0C"/>
    <w:rsid w:val="007820C2"/>
    <w:rsid w:val="0078226E"/>
    <w:rsid w:val="00783077"/>
    <w:rsid w:val="00783227"/>
    <w:rsid w:val="0078328D"/>
    <w:rsid w:val="007842AA"/>
    <w:rsid w:val="00784586"/>
    <w:rsid w:val="00786F28"/>
    <w:rsid w:val="00790008"/>
    <w:rsid w:val="00790EEA"/>
    <w:rsid w:val="007913F6"/>
    <w:rsid w:val="0079174B"/>
    <w:rsid w:val="007921AE"/>
    <w:rsid w:val="00793717"/>
    <w:rsid w:val="00794012"/>
    <w:rsid w:val="00794853"/>
    <w:rsid w:val="00794E4F"/>
    <w:rsid w:val="0079500A"/>
    <w:rsid w:val="00795D96"/>
    <w:rsid w:val="00796363"/>
    <w:rsid w:val="007969F9"/>
    <w:rsid w:val="00797078"/>
    <w:rsid w:val="007A0CEA"/>
    <w:rsid w:val="007A0E01"/>
    <w:rsid w:val="007A1768"/>
    <w:rsid w:val="007A2359"/>
    <w:rsid w:val="007A249F"/>
    <w:rsid w:val="007A2C38"/>
    <w:rsid w:val="007A447A"/>
    <w:rsid w:val="007A4F86"/>
    <w:rsid w:val="007A5561"/>
    <w:rsid w:val="007A6687"/>
    <w:rsid w:val="007A7914"/>
    <w:rsid w:val="007A7C83"/>
    <w:rsid w:val="007B042B"/>
    <w:rsid w:val="007B11B2"/>
    <w:rsid w:val="007B2000"/>
    <w:rsid w:val="007B2955"/>
    <w:rsid w:val="007B3FC6"/>
    <w:rsid w:val="007B4255"/>
    <w:rsid w:val="007B4BB9"/>
    <w:rsid w:val="007B5DEA"/>
    <w:rsid w:val="007B5E5C"/>
    <w:rsid w:val="007B6EAA"/>
    <w:rsid w:val="007B7D2B"/>
    <w:rsid w:val="007C07FC"/>
    <w:rsid w:val="007C0BA6"/>
    <w:rsid w:val="007C122A"/>
    <w:rsid w:val="007C1475"/>
    <w:rsid w:val="007C2B3C"/>
    <w:rsid w:val="007C5CAA"/>
    <w:rsid w:val="007C6F77"/>
    <w:rsid w:val="007C70B6"/>
    <w:rsid w:val="007D0EF9"/>
    <w:rsid w:val="007D355A"/>
    <w:rsid w:val="007D3938"/>
    <w:rsid w:val="007D4C41"/>
    <w:rsid w:val="007D5B95"/>
    <w:rsid w:val="007D5C61"/>
    <w:rsid w:val="007D6B6A"/>
    <w:rsid w:val="007D7963"/>
    <w:rsid w:val="007D7A59"/>
    <w:rsid w:val="007D7ACA"/>
    <w:rsid w:val="007D7E5B"/>
    <w:rsid w:val="007E044A"/>
    <w:rsid w:val="007E0D13"/>
    <w:rsid w:val="007E1953"/>
    <w:rsid w:val="007E1D86"/>
    <w:rsid w:val="007E2C3B"/>
    <w:rsid w:val="007E4600"/>
    <w:rsid w:val="007E48CA"/>
    <w:rsid w:val="007E78D3"/>
    <w:rsid w:val="007E78ED"/>
    <w:rsid w:val="007E7D5C"/>
    <w:rsid w:val="007F0508"/>
    <w:rsid w:val="007F1A55"/>
    <w:rsid w:val="007F26B8"/>
    <w:rsid w:val="007F29D8"/>
    <w:rsid w:val="007F512E"/>
    <w:rsid w:val="007F5F4D"/>
    <w:rsid w:val="007F613D"/>
    <w:rsid w:val="007F66B2"/>
    <w:rsid w:val="007F6F3D"/>
    <w:rsid w:val="007F7F4E"/>
    <w:rsid w:val="00800C86"/>
    <w:rsid w:val="00801103"/>
    <w:rsid w:val="008016D7"/>
    <w:rsid w:val="00801C73"/>
    <w:rsid w:val="008023B2"/>
    <w:rsid w:val="00803D7D"/>
    <w:rsid w:val="00806ECC"/>
    <w:rsid w:val="00807A49"/>
    <w:rsid w:val="00811920"/>
    <w:rsid w:val="00812AD6"/>
    <w:rsid w:val="00813A9B"/>
    <w:rsid w:val="0081625C"/>
    <w:rsid w:val="008171B9"/>
    <w:rsid w:val="00817746"/>
    <w:rsid w:val="008217FC"/>
    <w:rsid w:val="0082191E"/>
    <w:rsid w:val="00821B43"/>
    <w:rsid w:val="00823C4F"/>
    <w:rsid w:val="00825083"/>
    <w:rsid w:val="00825D3A"/>
    <w:rsid w:val="008262AD"/>
    <w:rsid w:val="00827072"/>
    <w:rsid w:val="0082793F"/>
    <w:rsid w:val="008279A4"/>
    <w:rsid w:val="00831C91"/>
    <w:rsid w:val="00833593"/>
    <w:rsid w:val="0083426F"/>
    <w:rsid w:val="008344ED"/>
    <w:rsid w:val="0083768F"/>
    <w:rsid w:val="008400B0"/>
    <w:rsid w:val="00841D03"/>
    <w:rsid w:val="00842105"/>
    <w:rsid w:val="008422A0"/>
    <w:rsid w:val="008442F6"/>
    <w:rsid w:val="00844356"/>
    <w:rsid w:val="00844573"/>
    <w:rsid w:val="00845DBF"/>
    <w:rsid w:val="0084601F"/>
    <w:rsid w:val="008464F9"/>
    <w:rsid w:val="008509D6"/>
    <w:rsid w:val="00850DC9"/>
    <w:rsid w:val="00851495"/>
    <w:rsid w:val="00853C8A"/>
    <w:rsid w:val="00854D4A"/>
    <w:rsid w:val="00855557"/>
    <w:rsid w:val="00857511"/>
    <w:rsid w:val="008624AF"/>
    <w:rsid w:val="00863A0C"/>
    <w:rsid w:val="00863C53"/>
    <w:rsid w:val="00864C73"/>
    <w:rsid w:val="00865229"/>
    <w:rsid w:val="00866064"/>
    <w:rsid w:val="0086734A"/>
    <w:rsid w:val="00867E27"/>
    <w:rsid w:val="00870AB9"/>
    <w:rsid w:val="00871ED7"/>
    <w:rsid w:val="008729CA"/>
    <w:rsid w:val="00873548"/>
    <w:rsid w:val="00873556"/>
    <w:rsid w:val="00873F95"/>
    <w:rsid w:val="0087596A"/>
    <w:rsid w:val="00877562"/>
    <w:rsid w:val="008776BE"/>
    <w:rsid w:val="008776C8"/>
    <w:rsid w:val="0087793D"/>
    <w:rsid w:val="00880733"/>
    <w:rsid w:val="008823DA"/>
    <w:rsid w:val="00883059"/>
    <w:rsid w:val="00884F14"/>
    <w:rsid w:val="00887EB7"/>
    <w:rsid w:val="0089242A"/>
    <w:rsid w:val="00893491"/>
    <w:rsid w:val="008937C6"/>
    <w:rsid w:val="00893B81"/>
    <w:rsid w:val="00896C6B"/>
    <w:rsid w:val="00897A15"/>
    <w:rsid w:val="00897B8B"/>
    <w:rsid w:val="00897E2E"/>
    <w:rsid w:val="008A0DFE"/>
    <w:rsid w:val="008A135E"/>
    <w:rsid w:val="008A19A2"/>
    <w:rsid w:val="008A20ED"/>
    <w:rsid w:val="008A225D"/>
    <w:rsid w:val="008A31B8"/>
    <w:rsid w:val="008A3943"/>
    <w:rsid w:val="008B1A21"/>
    <w:rsid w:val="008B2A39"/>
    <w:rsid w:val="008B2B25"/>
    <w:rsid w:val="008B2C32"/>
    <w:rsid w:val="008B30F7"/>
    <w:rsid w:val="008B7BA1"/>
    <w:rsid w:val="008C05E5"/>
    <w:rsid w:val="008C12D9"/>
    <w:rsid w:val="008C1858"/>
    <w:rsid w:val="008C1DDA"/>
    <w:rsid w:val="008C2044"/>
    <w:rsid w:val="008C25AC"/>
    <w:rsid w:val="008C25E1"/>
    <w:rsid w:val="008C60D4"/>
    <w:rsid w:val="008C6DF6"/>
    <w:rsid w:val="008C7E9D"/>
    <w:rsid w:val="008D0FBF"/>
    <w:rsid w:val="008D1578"/>
    <w:rsid w:val="008D158B"/>
    <w:rsid w:val="008D1EF1"/>
    <w:rsid w:val="008D2BFE"/>
    <w:rsid w:val="008D42B7"/>
    <w:rsid w:val="008D46AD"/>
    <w:rsid w:val="008D53EE"/>
    <w:rsid w:val="008D6106"/>
    <w:rsid w:val="008D61C3"/>
    <w:rsid w:val="008D7A62"/>
    <w:rsid w:val="008E0D20"/>
    <w:rsid w:val="008E1251"/>
    <w:rsid w:val="008E1B95"/>
    <w:rsid w:val="008E1C33"/>
    <w:rsid w:val="008E2372"/>
    <w:rsid w:val="008E3906"/>
    <w:rsid w:val="008E49AC"/>
    <w:rsid w:val="008E4ECC"/>
    <w:rsid w:val="008E56FA"/>
    <w:rsid w:val="008E5F5F"/>
    <w:rsid w:val="008E7A29"/>
    <w:rsid w:val="008F054C"/>
    <w:rsid w:val="008F066A"/>
    <w:rsid w:val="008F092A"/>
    <w:rsid w:val="008F1723"/>
    <w:rsid w:val="008F22AE"/>
    <w:rsid w:val="008F3F88"/>
    <w:rsid w:val="008F4AF4"/>
    <w:rsid w:val="008F6536"/>
    <w:rsid w:val="008F72C4"/>
    <w:rsid w:val="008F7385"/>
    <w:rsid w:val="00901366"/>
    <w:rsid w:val="009018E3"/>
    <w:rsid w:val="009037C1"/>
    <w:rsid w:val="009047BF"/>
    <w:rsid w:val="00904D9B"/>
    <w:rsid w:val="00904ECE"/>
    <w:rsid w:val="0090598F"/>
    <w:rsid w:val="00905D4F"/>
    <w:rsid w:val="00905D71"/>
    <w:rsid w:val="00906289"/>
    <w:rsid w:val="0090710C"/>
    <w:rsid w:val="00910295"/>
    <w:rsid w:val="009113B8"/>
    <w:rsid w:val="00911B99"/>
    <w:rsid w:val="009202E0"/>
    <w:rsid w:val="009223D1"/>
    <w:rsid w:val="00922C9E"/>
    <w:rsid w:val="00923318"/>
    <w:rsid w:val="00923495"/>
    <w:rsid w:val="00924EC5"/>
    <w:rsid w:val="00924F96"/>
    <w:rsid w:val="0092555E"/>
    <w:rsid w:val="009256F3"/>
    <w:rsid w:val="00925EA9"/>
    <w:rsid w:val="0092607C"/>
    <w:rsid w:val="009273ED"/>
    <w:rsid w:val="00927E47"/>
    <w:rsid w:val="00931F53"/>
    <w:rsid w:val="00932977"/>
    <w:rsid w:val="00933BF8"/>
    <w:rsid w:val="00934797"/>
    <w:rsid w:val="009349C1"/>
    <w:rsid w:val="00934C80"/>
    <w:rsid w:val="0093506B"/>
    <w:rsid w:val="0093543C"/>
    <w:rsid w:val="009358E4"/>
    <w:rsid w:val="00936C3B"/>
    <w:rsid w:val="00937614"/>
    <w:rsid w:val="009419C0"/>
    <w:rsid w:val="00941CEE"/>
    <w:rsid w:val="00942441"/>
    <w:rsid w:val="00942448"/>
    <w:rsid w:val="00942BAF"/>
    <w:rsid w:val="009442A4"/>
    <w:rsid w:val="00944640"/>
    <w:rsid w:val="00944AAD"/>
    <w:rsid w:val="00945D0A"/>
    <w:rsid w:val="0094783E"/>
    <w:rsid w:val="00951258"/>
    <w:rsid w:val="0095166B"/>
    <w:rsid w:val="00952C1E"/>
    <w:rsid w:val="00953255"/>
    <w:rsid w:val="009536F6"/>
    <w:rsid w:val="00956628"/>
    <w:rsid w:val="00957B66"/>
    <w:rsid w:val="009603E8"/>
    <w:rsid w:val="00960F43"/>
    <w:rsid w:val="0096497B"/>
    <w:rsid w:val="009649BB"/>
    <w:rsid w:val="00964B62"/>
    <w:rsid w:val="00967F80"/>
    <w:rsid w:val="00971BAC"/>
    <w:rsid w:val="00971CC6"/>
    <w:rsid w:val="00972FB6"/>
    <w:rsid w:val="0097560A"/>
    <w:rsid w:val="009770D0"/>
    <w:rsid w:val="009809F5"/>
    <w:rsid w:val="009811A6"/>
    <w:rsid w:val="00982D59"/>
    <w:rsid w:val="00983EE7"/>
    <w:rsid w:val="00985D15"/>
    <w:rsid w:val="00986F62"/>
    <w:rsid w:val="0098730F"/>
    <w:rsid w:val="00987714"/>
    <w:rsid w:val="009902A8"/>
    <w:rsid w:val="0099051B"/>
    <w:rsid w:val="00990F1B"/>
    <w:rsid w:val="00991A51"/>
    <w:rsid w:val="00991AF4"/>
    <w:rsid w:val="0099328B"/>
    <w:rsid w:val="0099343D"/>
    <w:rsid w:val="00994CD2"/>
    <w:rsid w:val="00996388"/>
    <w:rsid w:val="009A01B3"/>
    <w:rsid w:val="009A157F"/>
    <w:rsid w:val="009A15E4"/>
    <w:rsid w:val="009A1799"/>
    <w:rsid w:val="009A22D9"/>
    <w:rsid w:val="009A2F87"/>
    <w:rsid w:val="009A325D"/>
    <w:rsid w:val="009A4D4D"/>
    <w:rsid w:val="009A4E1B"/>
    <w:rsid w:val="009A5E21"/>
    <w:rsid w:val="009B2511"/>
    <w:rsid w:val="009B262E"/>
    <w:rsid w:val="009B450F"/>
    <w:rsid w:val="009B4911"/>
    <w:rsid w:val="009B6EA4"/>
    <w:rsid w:val="009B7030"/>
    <w:rsid w:val="009B70FC"/>
    <w:rsid w:val="009B78F4"/>
    <w:rsid w:val="009B7B22"/>
    <w:rsid w:val="009C09C3"/>
    <w:rsid w:val="009C0FDF"/>
    <w:rsid w:val="009C239A"/>
    <w:rsid w:val="009C247F"/>
    <w:rsid w:val="009C4A34"/>
    <w:rsid w:val="009C4C20"/>
    <w:rsid w:val="009C5367"/>
    <w:rsid w:val="009C5E1C"/>
    <w:rsid w:val="009C6334"/>
    <w:rsid w:val="009D2F89"/>
    <w:rsid w:val="009D309B"/>
    <w:rsid w:val="009D5B37"/>
    <w:rsid w:val="009D69C4"/>
    <w:rsid w:val="009E076C"/>
    <w:rsid w:val="009E178C"/>
    <w:rsid w:val="009E2D7E"/>
    <w:rsid w:val="009E4341"/>
    <w:rsid w:val="009E44D7"/>
    <w:rsid w:val="009E4CB0"/>
    <w:rsid w:val="009E518A"/>
    <w:rsid w:val="009E6CCE"/>
    <w:rsid w:val="009E73DF"/>
    <w:rsid w:val="009E7B4E"/>
    <w:rsid w:val="009F018A"/>
    <w:rsid w:val="009F4F3E"/>
    <w:rsid w:val="009F4FD1"/>
    <w:rsid w:val="009F683C"/>
    <w:rsid w:val="009F72EB"/>
    <w:rsid w:val="00A01C21"/>
    <w:rsid w:val="00A01E29"/>
    <w:rsid w:val="00A02F1D"/>
    <w:rsid w:val="00A02F8D"/>
    <w:rsid w:val="00A03715"/>
    <w:rsid w:val="00A03DC8"/>
    <w:rsid w:val="00A0560B"/>
    <w:rsid w:val="00A05FF8"/>
    <w:rsid w:val="00A06C1C"/>
    <w:rsid w:val="00A1065B"/>
    <w:rsid w:val="00A10A74"/>
    <w:rsid w:val="00A111AD"/>
    <w:rsid w:val="00A116D0"/>
    <w:rsid w:val="00A11E12"/>
    <w:rsid w:val="00A1292F"/>
    <w:rsid w:val="00A1754B"/>
    <w:rsid w:val="00A17A92"/>
    <w:rsid w:val="00A204E2"/>
    <w:rsid w:val="00A20FEB"/>
    <w:rsid w:val="00A22BBA"/>
    <w:rsid w:val="00A2425E"/>
    <w:rsid w:val="00A244C1"/>
    <w:rsid w:val="00A24865"/>
    <w:rsid w:val="00A248A5"/>
    <w:rsid w:val="00A27D70"/>
    <w:rsid w:val="00A30082"/>
    <w:rsid w:val="00A33201"/>
    <w:rsid w:val="00A33E36"/>
    <w:rsid w:val="00A353C0"/>
    <w:rsid w:val="00A35B42"/>
    <w:rsid w:val="00A404EC"/>
    <w:rsid w:val="00A417D0"/>
    <w:rsid w:val="00A42012"/>
    <w:rsid w:val="00A42CB9"/>
    <w:rsid w:val="00A43088"/>
    <w:rsid w:val="00A44095"/>
    <w:rsid w:val="00A44EC8"/>
    <w:rsid w:val="00A4628A"/>
    <w:rsid w:val="00A466C7"/>
    <w:rsid w:val="00A4684C"/>
    <w:rsid w:val="00A4693D"/>
    <w:rsid w:val="00A508BB"/>
    <w:rsid w:val="00A5098A"/>
    <w:rsid w:val="00A50F1A"/>
    <w:rsid w:val="00A521F4"/>
    <w:rsid w:val="00A522B1"/>
    <w:rsid w:val="00A5424B"/>
    <w:rsid w:val="00A55B73"/>
    <w:rsid w:val="00A5608D"/>
    <w:rsid w:val="00A56C9E"/>
    <w:rsid w:val="00A57A38"/>
    <w:rsid w:val="00A57F48"/>
    <w:rsid w:val="00A6020B"/>
    <w:rsid w:val="00A6074F"/>
    <w:rsid w:val="00A60C24"/>
    <w:rsid w:val="00A61BA9"/>
    <w:rsid w:val="00A62B9D"/>
    <w:rsid w:val="00A63502"/>
    <w:rsid w:val="00A64243"/>
    <w:rsid w:val="00A65309"/>
    <w:rsid w:val="00A6537B"/>
    <w:rsid w:val="00A67D1B"/>
    <w:rsid w:val="00A707B7"/>
    <w:rsid w:val="00A735C4"/>
    <w:rsid w:val="00A73995"/>
    <w:rsid w:val="00A73C23"/>
    <w:rsid w:val="00A75797"/>
    <w:rsid w:val="00A7629F"/>
    <w:rsid w:val="00A76B23"/>
    <w:rsid w:val="00A76C61"/>
    <w:rsid w:val="00A76E2D"/>
    <w:rsid w:val="00A8173F"/>
    <w:rsid w:val="00A821C4"/>
    <w:rsid w:val="00A83A7E"/>
    <w:rsid w:val="00A83C28"/>
    <w:rsid w:val="00A83F04"/>
    <w:rsid w:val="00A841C4"/>
    <w:rsid w:val="00A84928"/>
    <w:rsid w:val="00A852A4"/>
    <w:rsid w:val="00A85410"/>
    <w:rsid w:val="00A85D0F"/>
    <w:rsid w:val="00A866BA"/>
    <w:rsid w:val="00A86D2D"/>
    <w:rsid w:val="00A86F68"/>
    <w:rsid w:val="00A8775E"/>
    <w:rsid w:val="00A90FF3"/>
    <w:rsid w:val="00A953BF"/>
    <w:rsid w:val="00A95EBE"/>
    <w:rsid w:val="00AA14CC"/>
    <w:rsid w:val="00AA16E6"/>
    <w:rsid w:val="00AA263C"/>
    <w:rsid w:val="00AA426F"/>
    <w:rsid w:val="00AA733E"/>
    <w:rsid w:val="00AB012A"/>
    <w:rsid w:val="00AB1868"/>
    <w:rsid w:val="00AB1A60"/>
    <w:rsid w:val="00AB208A"/>
    <w:rsid w:val="00AB4C28"/>
    <w:rsid w:val="00AB4C2C"/>
    <w:rsid w:val="00AB5454"/>
    <w:rsid w:val="00AB5EED"/>
    <w:rsid w:val="00AB7753"/>
    <w:rsid w:val="00AC05AD"/>
    <w:rsid w:val="00AC0DCA"/>
    <w:rsid w:val="00AC2D75"/>
    <w:rsid w:val="00AC4762"/>
    <w:rsid w:val="00AC53A7"/>
    <w:rsid w:val="00AC55EC"/>
    <w:rsid w:val="00AC58EE"/>
    <w:rsid w:val="00AC6604"/>
    <w:rsid w:val="00AD059C"/>
    <w:rsid w:val="00AD15CA"/>
    <w:rsid w:val="00AD2EF6"/>
    <w:rsid w:val="00AD4E46"/>
    <w:rsid w:val="00AD66E4"/>
    <w:rsid w:val="00AD7B44"/>
    <w:rsid w:val="00AE0DCE"/>
    <w:rsid w:val="00AE0F99"/>
    <w:rsid w:val="00AE1C6C"/>
    <w:rsid w:val="00AE39C2"/>
    <w:rsid w:val="00AE3D5C"/>
    <w:rsid w:val="00AE3F5F"/>
    <w:rsid w:val="00AE4B96"/>
    <w:rsid w:val="00AE56E7"/>
    <w:rsid w:val="00AE5C0F"/>
    <w:rsid w:val="00AE5ED8"/>
    <w:rsid w:val="00AF0186"/>
    <w:rsid w:val="00AF1132"/>
    <w:rsid w:val="00AF2092"/>
    <w:rsid w:val="00AF24D3"/>
    <w:rsid w:val="00AF2BD1"/>
    <w:rsid w:val="00AF4040"/>
    <w:rsid w:val="00AF40FC"/>
    <w:rsid w:val="00AF5F63"/>
    <w:rsid w:val="00AF6724"/>
    <w:rsid w:val="00AF76A7"/>
    <w:rsid w:val="00B00829"/>
    <w:rsid w:val="00B019E3"/>
    <w:rsid w:val="00B04F60"/>
    <w:rsid w:val="00B0713C"/>
    <w:rsid w:val="00B12C45"/>
    <w:rsid w:val="00B13E3F"/>
    <w:rsid w:val="00B14016"/>
    <w:rsid w:val="00B14B43"/>
    <w:rsid w:val="00B15EA7"/>
    <w:rsid w:val="00B162E0"/>
    <w:rsid w:val="00B2153C"/>
    <w:rsid w:val="00B220E6"/>
    <w:rsid w:val="00B222D6"/>
    <w:rsid w:val="00B2308D"/>
    <w:rsid w:val="00B237DF"/>
    <w:rsid w:val="00B2388D"/>
    <w:rsid w:val="00B245EA"/>
    <w:rsid w:val="00B26FDA"/>
    <w:rsid w:val="00B31953"/>
    <w:rsid w:val="00B41584"/>
    <w:rsid w:val="00B42844"/>
    <w:rsid w:val="00B43DE5"/>
    <w:rsid w:val="00B43FCD"/>
    <w:rsid w:val="00B45C7F"/>
    <w:rsid w:val="00B46745"/>
    <w:rsid w:val="00B52803"/>
    <w:rsid w:val="00B53A27"/>
    <w:rsid w:val="00B54BE9"/>
    <w:rsid w:val="00B5507D"/>
    <w:rsid w:val="00B57CFB"/>
    <w:rsid w:val="00B61073"/>
    <w:rsid w:val="00B61E32"/>
    <w:rsid w:val="00B63958"/>
    <w:rsid w:val="00B63B0D"/>
    <w:rsid w:val="00B6414E"/>
    <w:rsid w:val="00B64A48"/>
    <w:rsid w:val="00B64F42"/>
    <w:rsid w:val="00B653F2"/>
    <w:rsid w:val="00B65DEA"/>
    <w:rsid w:val="00B66963"/>
    <w:rsid w:val="00B669C0"/>
    <w:rsid w:val="00B66C43"/>
    <w:rsid w:val="00B72E48"/>
    <w:rsid w:val="00B73083"/>
    <w:rsid w:val="00B73E64"/>
    <w:rsid w:val="00B744E5"/>
    <w:rsid w:val="00B75299"/>
    <w:rsid w:val="00B75B65"/>
    <w:rsid w:val="00B76D4D"/>
    <w:rsid w:val="00B81DA2"/>
    <w:rsid w:val="00B839D8"/>
    <w:rsid w:val="00B83DF8"/>
    <w:rsid w:val="00B8502C"/>
    <w:rsid w:val="00B86A0C"/>
    <w:rsid w:val="00B87355"/>
    <w:rsid w:val="00B874E9"/>
    <w:rsid w:val="00B87EF2"/>
    <w:rsid w:val="00B90412"/>
    <w:rsid w:val="00B91017"/>
    <w:rsid w:val="00B952D1"/>
    <w:rsid w:val="00B96691"/>
    <w:rsid w:val="00B96C5B"/>
    <w:rsid w:val="00B97120"/>
    <w:rsid w:val="00B97836"/>
    <w:rsid w:val="00BA1E49"/>
    <w:rsid w:val="00BA23D9"/>
    <w:rsid w:val="00BA2888"/>
    <w:rsid w:val="00BA46DE"/>
    <w:rsid w:val="00BA4D45"/>
    <w:rsid w:val="00BA6714"/>
    <w:rsid w:val="00BA739D"/>
    <w:rsid w:val="00BB01D9"/>
    <w:rsid w:val="00BB0B09"/>
    <w:rsid w:val="00BB13CE"/>
    <w:rsid w:val="00BB1BF2"/>
    <w:rsid w:val="00BB31DD"/>
    <w:rsid w:val="00BB3B74"/>
    <w:rsid w:val="00BB5486"/>
    <w:rsid w:val="00BB573B"/>
    <w:rsid w:val="00BB70E2"/>
    <w:rsid w:val="00BB72B4"/>
    <w:rsid w:val="00BB770D"/>
    <w:rsid w:val="00BB77AB"/>
    <w:rsid w:val="00BB7E37"/>
    <w:rsid w:val="00BC2708"/>
    <w:rsid w:val="00BC27B6"/>
    <w:rsid w:val="00BC2990"/>
    <w:rsid w:val="00BC2D37"/>
    <w:rsid w:val="00BC35E0"/>
    <w:rsid w:val="00BC3D98"/>
    <w:rsid w:val="00BC4576"/>
    <w:rsid w:val="00BC4AF6"/>
    <w:rsid w:val="00BC5F18"/>
    <w:rsid w:val="00BD11A8"/>
    <w:rsid w:val="00BD1D86"/>
    <w:rsid w:val="00BD1F7F"/>
    <w:rsid w:val="00BD2877"/>
    <w:rsid w:val="00BD396F"/>
    <w:rsid w:val="00BD466D"/>
    <w:rsid w:val="00BD4CE3"/>
    <w:rsid w:val="00BD5A17"/>
    <w:rsid w:val="00BD612B"/>
    <w:rsid w:val="00BE042F"/>
    <w:rsid w:val="00BE1280"/>
    <w:rsid w:val="00BE15E1"/>
    <w:rsid w:val="00BE178B"/>
    <w:rsid w:val="00BE2BC5"/>
    <w:rsid w:val="00BE37C5"/>
    <w:rsid w:val="00BE62D3"/>
    <w:rsid w:val="00BE7123"/>
    <w:rsid w:val="00BE74DD"/>
    <w:rsid w:val="00BE767E"/>
    <w:rsid w:val="00BF083E"/>
    <w:rsid w:val="00BF1097"/>
    <w:rsid w:val="00BF129C"/>
    <w:rsid w:val="00BF3444"/>
    <w:rsid w:val="00BF3BD6"/>
    <w:rsid w:val="00BF3C6D"/>
    <w:rsid w:val="00BF4D21"/>
    <w:rsid w:val="00BF545A"/>
    <w:rsid w:val="00BF573F"/>
    <w:rsid w:val="00BF5C92"/>
    <w:rsid w:val="00BF5EF6"/>
    <w:rsid w:val="00BF6D85"/>
    <w:rsid w:val="00BF76B8"/>
    <w:rsid w:val="00BF7AA1"/>
    <w:rsid w:val="00C0092A"/>
    <w:rsid w:val="00C00BC1"/>
    <w:rsid w:val="00C04494"/>
    <w:rsid w:val="00C05104"/>
    <w:rsid w:val="00C07E77"/>
    <w:rsid w:val="00C1062E"/>
    <w:rsid w:val="00C11FE0"/>
    <w:rsid w:val="00C12507"/>
    <w:rsid w:val="00C14209"/>
    <w:rsid w:val="00C144A8"/>
    <w:rsid w:val="00C14649"/>
    <w:rsid w:val="00C15675"/>
    <w:rsid w:val="00C16E43"/>
    <w:rsid w:val="00C17733"/>
    <w:rsid w:val="00C217F8"/>
    <w:rsid w:val="00C21BF3"/>
    <w:rsid w:val="00C2295B"/>
    <w:rsid w:val="00C22A43"/>
    <w:rsid w:val="00C22F02"/>
    <w:rsid w:val="00C22F4D"/>
    <w:rsid w:val="00C238DB"/>
    <w:rsid w:val="00C2416A"/>
    <w:rsid w:val="00C250B7"/>
    <w:rsid w:val="00C255ED"/>
    <w:rsid w:val="00C2661E"/>
    <w:rsid w:val="00C30C8C"/>
    <w:rsid w:val="00C3123C"/>
    <w:rsid w:val="00C3168D"/>
    <w:rsid w:val="00C32817"/>
    <w:rsid w:val="00C32984"/>
    <w:rsid w:val="00C32CA3"/>
    <w:rsid w:val="00C33482"/>
    <w:rsid w:val="00C33C8C"/>
    <w:rsid w:val="00C340E1"/>
    <w:rsid w:val="00C346E5"/>
    <w:rsid w:val="00C34AC0"/>
    <w:rsid w:val="00C3504F"/>
    <w:rsid w:val="00C373C2"/>
    <w:rsid w:val="00C409C8"/>
    <w:rsid w:val="00C40E8F"/>
    <w:rsid w:val="00C4135E"/>
    <w:rsid w:val="00C41F36"/>
    <w:rsid w:val="00C420C8"/>
    <w:rsid w:val="00C42C59"/>
    <w:rsid w:val="00C45DE1"/>
    <w:rsid w:val="00C4605D"/>
    <w:rsid w:val="00C50297"/>
    <w:rsid w:val="00C50D07"/>
    <w:rsid w:val="00C51D9D"/>
    <w:rsid w:val="00C533AA"/>
    <w:rsid w:val="00C535A4"/>
    <w:rsid w:val="00C55EC4"/>
    <w:rsid w:val="00C57215"/>
    <w:rsid w:val="00C57747"/>
    <w:rsid w:val="00C60481"/>
    <w:rsid w:val="00C60FF8"/>
    <w:rsid w:val="00C6118A"/>
    <w:rsid w:val="00C613C0"/>
    <w:rsid w:val="00C6216E"/>
    <w:rsid w:val="00C6436C"/>
    <w:rsid w:val="00C64551"/>
    <w:rsid w:val="00C646AF"/>
    <w:rsid w:val="00C64ECE"/>
    <w:rsid w:val="00C66579"/>
    <w:rsid w:val="00C67203"/>
    <w:rsid w:val="00C67FF1"/>
    <w:rsid w:val="00C700C0"/>
    <w:rsid w:val="00C71BE1"/>
    <w:rsid w:val="00C71E7E"/>
    <w:rsid w:val="00C72DE8"/>
    <w:rsid w:val="00C732DE"/>
    <w:rsid w:val="00C732E0"/>
    <w:rsid w:val="00C744F1"/>
    <w:rsid w:val="00C75562"/>
    <w:rsid w:val="00C76716"/>
    <w:rsid w:val="00C82702"/>
    <w:rsid w:val="00C83C86"/>
    <w:rsid w:val="00C8409B"/>
    <w:rsid w:val="00C86ACE"/>
    <w:rsid w:val="00C86CF0"/>
    <w:rsid w:val="00C86D1A"/>
    <w:rsid w:val="00C87575"/>
    <w:rsid w:val="00C87CC8"/>
    <w:rsid w:val="00C92620"/>
    <w:rsid w:val="00C9283D"/>
    <w:rsid w:val="00C934E1"/>
    <w:rsid w:val="00C9746B"/>
    <w:rsid w:val="00CA0024"/>
    <w:rsid w:val="00CA19BC"/>
    <w:rsid w:val="00CA1C1F"/>
    <w:rsid w:val="00CA1CAC"/>
    <w:rsid w:val="00CA1CF4"/>
    <w:rsid w:val="00CA2409"/>
    <w:rsid w:val="00CA3F99"/>
    <w:rsid w:val="00CA4742"/>
    <w:rsid w:val="00CA6B9B"/>
    <w:rsid w:val="00CA7AC1"/>
    <w:rsid w:val="00CA7E5C"/>
    <w:rsid w:val="00CB2650"/>
    <w:rsid w:val="00CB2837"/>
    <w:rsid w:val="00CB3DF9"/>
    <w:rsid w:val="00CB4223"/>
    <w:rsid w:val="00CB589E"/>
    <w:rsid w:val="00CB6413"/>
    <w:rsid w:val="00CC217C"/>
    <w:rsid w:val="00CC2DA6"/>
    <w:rsid w:val="00CC34C8"/>
    <w:rsid w:val="00CC4775"/>
    <w:rsid w:val="00CC4B3C"/>
    <w:rsid w:val="00CC5761"/>
    <w:rsid w:val="00CC57EF"/>
    <w:rsid w:val="00CC6E58"/>
    <w:rsid w:val="00CD0AD6"/>
    <w:rsid w:val="00CD122D"/>
    <w:rsid w:val="00CD1289"/>
    <w:rsid w:val="00CD2147"/>
    <w:rsid w:val="00CD2888"/>
    <w:rsid w:val="00CD384B"/>
    <w:rsid w:val="00CD4C86"/>
    <w:rsid w:val="00CD4C9C"/>
    <w:rsid w:val="00CD587D"/>
    <w:rsid w:val="00CD7765"/>
    <w:rsid w:val="00CD7D95"/>
    <w:rsid w:val="00CE0257"/>
    <w:rsid w:val="00CE086E"/>
    <w:rsid w:val="00CE5C88"/>
    <w:rsid w:val="00CE61B7"/>
    <w:rsid w:val="00CE6F16"/>
    <w:rsid w:val="00CE6F2A"/>
    <w:rsid w:val="00CE6F4E"/>
    <w:rsid w:val="00CE701D"/>
    <w:rsid w:val="00CE721C"/>
    <w:rsid w:val="00CE739F"/>
    <w:rsid w:val="00CF1DA6"/>
    <w:rsid w:val="00CF26E5"/>
    <w:rsid w:val="00CF3BF8"/>
    <w:rsid w:val="00CF44AF"/>
    <w:rsid w:val="00CF54DD"/>
    <w:rsid w:val="00CF5585"/>
    <w:rsid w:val="00CF5A93"/>
    <w:rsid w:val="00CF5E57"/>
    <w:rsid w:val="00CF7106"/>
    <w:rsid w:val="00D0019C"/>
    <w:rsid w:val="00D0232B"/>
    <w:rsid w:val="00D02F86"/>
    <w:rsid w:val="00D0320D"/>
    <w:rsid w:val="00D03444"/>
    <w:rsid w:val="00D03FEA"/>
    <w:rsid w:val="00D106D3"/>
    <w:rsid w:val="00D114E7"/>
    <w:rsid w:val="00D11ADC"/>
    <w:rsid w:val="00D11B54"/>
    <w:rsid w:val="00D12633"/>
    <w:rsid w:val="00D133CC"/>
    <w:rsid w:val="00D14CDD"/>
    <w:rsid w:val="00D15086"/>
    <w:rsid w:val="00D15546"/>
    <w:rsid w:val="00D171F7"/>
    <w:rsid w:val="00D17B29"/>
    <w:rsid w:val="00D17B84"/>
    <w:rsid w:val="00D21417"/>
    <w:rsid w:val="00D2262A"/>
    <w:rsid w:val="00D233BF"/>
    <w:rsid w:val="00D23F33"/>
    <w:rsid w:val="00D24F24"/>
    <w:rsid w:val="00D255D0"/>
    <w:rsid w:val="00D265DD"/>
    <w:rsid w:val="00D279FD"/>
    <w:rsid w:val="00D30BCF"/>
    <w:rsid w:val="00D37BB3"/>
    <w:rsid w:val="00D40653"/>
    <w:rsid w:val="00D40E14"/>
    <w:rsid w:val="00D4244F"/>
    <w:rsid w:val="00D42530"/>
    <w:rsid w:val="00D4292A"/>
    <w:rsid w:val="00D42FDF"/>
    <w:rsid w:val="00D443D8"/>
    <w:rsid w:val="00D44E0B"/>
    <w:rsid w:val="00D47055"/>
    <w:rsid w:val="00D476A4"/>
    <w:rsid w:val="00D50FD6"/>
    <w:rsid w:val="00D512FC"/>
    <w:rsid w:val="00D51EF6"/>
    <w:rsid w:val="00D553A1"/>
    <w:rsid w:val="00D5637E"/>
    <w:rsid w:val="00D56B63"/>
    <w:rsid w:val="00D56F7C"/>
    <w:rsid w:val="00D612CF"/>
    <w:rsid w:val="00D62C5E"/>
    <w:rsid w:val="00D63679"/>
    <w:rsid w:val="00D64D3F"/>
    <w:rsid w:val="00D71F59"/>
    <w:rsid w:val="00D72C1B"/>
    <w:rsid w:val="00D736FB"/>
    <w:rsid w:val="00D74012"/>
    <w:rsid w:val="00D74036"/>
    <w:rsid w:val="00D74681"/>
    <w:rsid w:val="00D75196"/>
    <w:rsid w:val="00D76284"/>
    <w:rsid w:val="00D77025"/>
    <w:rsid w:val="00D802D6"/>
    <w:rsid w:val="00D8075A"/>
    <w:rsid w:val="00D80827"/>
    <w:rsid w:val="00D854F1"/>
    <w:rsid w:val="00D85552"/>
    <w:rsid w:val="00D859D2"/>
    <w:rsid w:val="00D872C8"/>
    <w:rsid w:val="00D9008E"/>
    <w:rsid w:val="00D90CF8"/>
    <w:rsid w:val="00D91213"/>
    <w:rsid w:val="00D91569"/>
    <w:rsid w:val="00D91B28"/>
    <w:rsid w:val="00D92965"/>
    <w:rsid w:val="00D931E0"/>
    <w:rsid w:val="00D93497"/>
    <w:rsid w:val="00D95845"/>
    <w:rsid w:val="00D965C7"/>
    <w:rsid w:val="00D973BB"/>
    <w:rsid w:val="00DA028B"/>
    <w:rsid w:val="00DA0B36"/>
    <w:rsid w:val="00DA0E0F"/>
    <w:rsid w:val="00DA245F"/>
    <w:rsid w:val="00DA4A7A"/>
    <w:rsid w:val="00DA583E"/>
    <w:rsid w:val="00DA6957"/>
    <w:rsid w:val="00DA6E7E"/>
    <w:rsid w:val="00DA71C2"/>
    <w:rsid w:val="00DA7657"/>
    <w:rsid w:val="00DA79AD"/>
    <w:rsid w:val="00DA7FB9"/>
    <w:rsid w:val="00DB0D2C"/>
    <w:rsid w:val="00DB1EF3"/>
    <w:rsid w:val="00DB2275"/>
    <w:rsid w:val="00DB2677"/>
    <w:rsid w:val="00DB35C3"/>
    <w:rsid w:val="00DB3C09"/>
    <w:rsid w:val="00DB41A2"/>
    <w:rsid w:val="00DB4B6A"/>
    <w:rsid w:val="00DB4D9E"/>
    <w:rsid w:val="00DC0AAD"/>
    <w:rsid w:val="00DC26AE"/>
    <w:rsid w:val="00DC3538"/>
    <w:rsid w:val="00DC5089"/>
    <w:rsid w:val="00DC560F"/>
    <w:rsid w:val="00DC6A01"/>
    <w:rsid w:val="00DC6E62"/>
    <w:rsid w:val="00DC741C"/>
    <w:rsid w:val="00DC7DB2"/>
    <w:rsid w:val="00DD22E7"/>
    <w:rsid w:val="00DD2A71"/>
    <w:rsid w:val="00DD32BF"/>
    <w:rsid w:val="00DD4621"/>
    <w:rsid w:val="00DD56F3"/>
    <w:rsid w:val="00DD7805"/>
    <w:rsid w:val="00DD7CF8"/>
    <w:rsid w:val="00DE083C"/>
    <w:rsid w:val="00DE1144"/>
    <w:rsid w:val="00DE2C84"/>
    <w:rsid w:val="00DE3F8D"/>
    <w:rsid w:val="00DE54CA"/>
    <w:rsid w:val="00DE684B"/>
    <w:rsid w:val="00DE6C59"/>
    <w:rsid w:val="00DE71F9"/>
    <w:rsid w:val="00DE7561"/>
    <w:rsid w:val="00DE7E80"/>
    <w:rsid w:val="00DF14C3"/>
    <w:rsid w:val="00DF2EC5"/>
    <w:rsid w:val="00DF3569"/>
    <w:rsid w:val="00DF3806"/>
    <w:rsid w:val="00DF41E7"/>
    <w:rsid w:val="00DF5129"/>
    <w:rsid w:val="00DF64FF"/>
    <w:rsid w:val="00DF764F"/>
    <w:rsid w:val="00E02401"/>
    <w:rsid w:val="00E03391"/>
    <w:rsid w:val="00E03E60"/>
    <w:rsid w:val="00E051D8"/>
    <w:rsid w:val="00E052C1"/>
    <w:rsid w:val="00E07E19"/>
    <w:rsid w:val="00E10555"/>
    <w:rsid w:val="00E10C64"/>
    <w:rsid w:val="00E13094"/>
    <w:rsid w:val="00E130A8"/>
    <w:rsid w:val="00E13E83"/>
    <w:rsid w:val="00E151A6"/>
    <w:rsid w:val="00E15387"/>
    <w:rsid w:val="00E15E43"/>
    <w:rsid w:val="00E17141"/>
    <w:rsid w:val="00E17547"/>
    <w:rsid w:val="00E20468"/>
    <w:rsid w:val="00E20FD0"/>
    <w:rsid w:val="00E21652"/>
    <w:rsid w:val="00E21FCF"/>
    <w:rsid w:val="00E22294"/>
    <w:rsid w:val="00E23768"/>
    <w:rsid w:val="00E23D98"/>
    <w:rsid w:val="00E23FD0"/>
    <w:rsid w:val="00E274DC"/>
    <w:rsid w:val="00E300EC"/>
    <w:rsid w:val="00E3012D"/>
    <w:rsid w:val="00E302D6"/>
    <w:rsid w:val="00E30427"/>
    <w:rsid w:val="00E30A23"/>
    <w:rsid w:val="00E31202"/>
    <w:rsid w:val="00E313A6"/>
    <w:rsid w:val="00E31413"/>
    <w:rsid w:val="00E3310A"/>
    <w:rsid w:val="00E33385"/>
    <w:rsid w:val="00E337F5"/>
    <w:rsid w:val="00E33BEA"/>
    <w:rsid w:val="00E34BFB"/>
    <w:rsid w:val="00E34FDE"/>
    <w:rsid w:val="00E363AC"/>
    <w:rsid w:val="00E36E28"/>
    <w:rsid w:val="00E378AE"/>
    <w:rsid w:val="00E40E30"/>
    <w:rsid w:val="00E41AAC"/>
    <w:rsid w:val="00E41E1D"/>
    <w:rsid w:val="00E42307"/>
    <w:rsid w:val="00E42651"/>
    <w:rsid w:val="00E43176"/>
    <w:rsid w:val="00E4323C"/>
    <w:rsid w:val="00E434BA"/>
    <w:rsid w:val="00E454F9"/>
    <w:rsid w:val="00E455A0"/>
    <w:rsid w:val="00E45711"/>
    <w:rsid w:val="00E4599F"/>
    <w:rsid w:val="00E45C77"/>
    <w:rsid w:val="00E46D2B"/>
    <w:rsid w:val="00E47F84"/>
    <w:rsid w:val="00E47FE8"/>
    <w:rsid w:val="00E513F2"/>
    <w:rsid w:val="00E51AE7"/>
    <w:rsid w:val="00E525AD"/>
    <w:rsid w:val="00E5450E"/>
    <w:rsid w:val="00E549E4"/>
    <w:rsid w:val="00E54D10"/>
    <w:rsid w:val="00E54E9D"/>
    <w:rsid w:val="00E57431"/>
    <w:rsid w:val="00E60E1F"/>
    <w:rsid w:val="00E61331"/>
    <w:rsid w:val="00E61453"/>
    <w:rsid w:val="00E61577"/>
    <w:rsid w:val="00E61A1C"/>
    <w:rsid w:val="00E6242A"/>
    <w:rsid w:val="00E631E5"/>
    <w:rsid w:val="00E64022"/>
    <w:rsid w:val="00E643D6"/>
    <w:rsid w:val="00E64422"/>
    <w:rsid w:val="00E648B9"/>
    <w:rsid w:val="00E64909"/>
    <w:rsid w:val="00E64A1F"/>
    <w:rsid w:val="00E707A0"/>
    <w:rsid w:val="00E71390"/>
    <w:rsid w:val="00E7181A"/>
    <w:rsid w:val="00E71F14"/>
    <w:rsid w:val="00E721D5"/>
    <w:rsid w:val="00E722D5"/>
    <w:rsid w:val="00E74BC5"/>
    <w:rsid w:val="00E751B1"/>
    <w:rsid w:val="00E77BDA"/>
    <w:rsid w:val="00E77F6A"/>
    <w:rsid w:val="00E8045E"/>
    <w:rsid w:val="00E80B4B"/>
    <w:rsid w:val="00E81FC2"/>
    <w:rsid w:val="00E834EE"/>
    <w:rsid w:val="00E83739"/>
    <w:rsid w:val="00E837D5"/>
    <w:rsid w:val="00E86072"/>
    <w:rsid w:val="00E8666C"/>
    <w:rsid w:val="00E86B92"/>
    <w:rsid w:val="00E86BFE"/>
    <w:rsid w:val="00E871BB"/>
    <w:rsid w:val="00E90FE2"/>
    <w:rsid w:val="00E9144A"/>
    <w:rsid w:val="00E916D5"/>
    <w:rsid w:val="00E92A32"/>
    <w:rsid w:val="00E92CAE"/>
    <w:rsid w:val="00E9316A"/>
    <w:rsid w:val="00E93BC0"/>
    <w:rsid w:val="00E94D26"/>
    <w:rsid w:val="00E960E6"/>
    <w:rsid w:val="00E9703A"/>
    <w:rsid w:val="00EA07B1"/>
    <w:rsid w:val="00EA17C9"/>
    <w:rsid w:val="00EA2AC4"/>
    <w:rsid w:val="00EA2C4E"/>
    <w:rsid w:val="00EA2FB0"/>
    <w:rsid w:val="00EA3269"/>
    <w:rsid w:val="00EA3479"/>
    <w:rsid w:val="00EA403D"/>
    <w:rsid w:val="00EA6292"/>
    <w:rsid w:val="00EA637E"/>
    <w:rsid w:val="00EA6A69"/>
    <w:rsid w:val="00EB0188"/>
    <w:rsid w:val="00EB1160"/>
    <w:rsid w:val="00EB199B"/>
    <w:rsid w:val="00EB1CA1"/>
    <w:rsid w:val="00EB2331"/>
    <w:rsid w:val="00EB540D"/>
    <w:rsid w:val="00EB7B09"/>
    <w:rsid w:val="00EC00C1"/>
    <w:rsid w:val="00EC0EF0"/>
    <w:rsid w:val="00EC29B5"/>
    <w:rsid w:val="00EC48F7"/>
    <w:rsid w:val="00EC6289"/>
    <w:rsid w:val="00EC654A"/>
    <w:rsid w:val="00EC67A6"/>
    <w:rsid w:val="00ED2765"/>
    <w:rsid w:val="00ED4B35"/>
    <w:rsid w:val="00ED64F7"/>
    <w:rsid w:val="00ED655F"/>
    <w:rsid w:val="00ED6615"/>
    <w:rsid w:val="00ED669C"/>
    <w:rsid w:val="00ED66D5"/>
    <w:rsid w:val="00EE1F9C"/>
    <w:rsid w:val="00EE2526"/>
    <w:rsid w:val="00EE31A6"/>
    <w:rsid w:val="00EE5400"/>
    <w:rsid w:val="00EE55F0"/>
    <w:rsid w:val="00EE5802"/>
    <w:rsid w:val="00EE63E4"/>
    <w:rsid w:val="00EE6669"/>
    <w:rsid w:val="00EE75B3"/>
    <w:rsid w:val="00EE78E6"/>
    <w:rsid w:val="00EF007B"/>
    <w:rsid w:val="00EF11F4"/>
    <w:rsid w:val="00EF4100"/>
    <w:rsid w:val="00EF5274"/>
    <w:rsid w:val="00EF5624"/>
    <w:rsid w:val="00EF5B87"/>
    <w:rsid w:val="00EF5CF1"/>
    <w:rsid w:val="00EF7539"/>
    <w:rsid w:val="00EF7F78"/>
    <w:rsid w:val="00F0024A"/>
    <w:rsid w:val="00F00566"/>
    <w:rsid w:val="00F00DF8"/>
    <w:rsid w:val="00F01C47"/>
    <w:rsid w:val="00F01DFF"/>
    <w:rsid w:val="00F01F0E"/>
    <w:rsid w:val="00F034A1"/>
    <w:rsid w:val="00F03ECE"/>
    <w:rsid w:val="00F05BF7"/>
    <w:rsid w:val="00F06C28"/>
    <w:rsid w:val="00F06D5C"/>
    <w:rsid w:val="00F07F63"/>
    <w:rsid w:val="00F12ECF"/>
    <w:rsid w:val="00F135A4"/>
    <w:rsid w:val="00F1399C"/>
    <w:rsid w:val="00F14F05"/>
    <w:rsid w:val="00F167B4"/>
    <w:rsid w:val="00F16BE2"/>
    <w:rsid w:val="00F1728F"/>
    <w:rsid w:val="00F1758B"/>
    <w:rsid w:val="00F177DB"/>
    <w:rsid w:val="00F20CAE"/>
    <w:rsid w:val="00F20E91"/>
    <w:rsid w:val="00F20F97"/>
    <w:rsid w:val="00F210DB"/>
    <w:rsid w:val="00F21109"/>
    <w:rsid w:val="00F214B1"/>
    <w:rsid w:val="00F21771"/>
    <w:rsid w:val="00F233F5"/>
    <w:rsid w:val="00F24415"/>
    <w:rsid w:val="00F250F8"/>
    <w:rsid w:val="00F260B2"/>
    <w:rsid w:val="00F26BA1"/>
    <w:rsid w:val="00F306EA"/>
    <w:rsid w:val="00F30CE8"/>
    <w:rsid w:val="00F32A59"/>
    <w:rsid w:val="00F32C2D"/>
    <w:rsid w:val="00F333DD"/>
    <w:rsid w:val="00F33FDB"/>
    <w:rsid w:val="00F3407F"/>
    <w:rsid w:val="00F352D7"/>
    <w:rsid w:val="00F379A2"/>
    <w:rsid w:val="00F404C3"/>
    <w:rsid w:val="00F410F5"/>
    <w:rsid w:val="00F4253E"/>
    <w:rsid w:val="00F42AF1"/>
    <w:rsid w:val="00F42C6A"/>
    <w:rsid w:val="00F431C0"/>
    <w:rsid w:val="00F43963"/>
    <w:rsid w:val="00F44A2D"/>
    <w:rsid w:val="00F44A55"/>
    <w:rsid w:val="00F4514F"/>
    <w:rsid w:val="00F46C9E"/>
    <w:rsid w:val="00F47D00"/>
    <w:rsid w:val="00F500D3"/>
    <w:rsid w:val="00F50958"/>
    <w:rsid w:val="00F50E56"/>
    <w:rsid w:val="00F51ADB"/>
    <w:rsid w:val="00F52872"/>
    <w:rsid w:val="00F53096"/>
    <w:rsid w:val="00F53A7F"/>
    <w:rsid w:val="00F54FBC"/>
    <w:rsid w:val="00F55083"/>
    <w:rsid w:val="00F552B1"/>
    <w:rsid w:val="00F55880"/>
    <w:rsid w:val="00F56060"/>
    <w:rsid w:val="00F6065D"/>
    <w:rsid w:val="00F6093E"/>
    <w:rsid w:val="00F61A53"/>
    <w:rsid w:val="00F62235"/>
    <w:rsid w:val="00F62E55"/>
    <w:rsid w:val="00F63CBD"/>
    <w:rsid w:val="00F64CCA"/>
    <w:rsid w:val="00F65385"/>
    <w:rsid w:val="00F6667D"/>
    <w:rsid w:val="00F667EB"/>
    <w:rsid w:val="00F67374"/>
    <w:rsid w:val="00F6791C"/>
    <w:rsid w:val="00F71D3B"/>
    <w:rsid w:val="00F72767"/>
    <w:rsid w:val="00F73D55"/>
    <w:rsid w:val="00F74B28"/>
    <w:rsid w:val="00F74F65"/>
    <w:rsid w:val="00F751AF"/>
    <w:rsid w:val="00F7590E"/>
    <w:rsid w:val="00F75911"/>
    <w:rsid w:val="00F77605"/>
    <w:rsid w:val="00F77D08"/>
    <w:rsid w:val="00F80F2F"/>
    <w:rsid w:val="00F812AD"/>
    <w:rsid w:val="00F834C9"/>
    <w:rsid w:val="00F837A5"/>
    <w:rsid w:val="00F84103"/>
    <w:rsid w:val="00F85B0B"/>
    <w:rsid w:val="00F87103"/>
    <w:rsid w:val="00F87ADA"/>
    <w:rsid w:val="00F91CE6"/>
    <w:rsid w:val="00F91FE1"/>
    <w:rsid w:val="00F92057"/>
    <w:rsid w:val="00F92225"/>
    <w:rsid w:val="00F92435"/>
    <w:rsid w:val="00F93590"/>
    <w:rsid w:val="00F948E6"/>
    <w:rsid w:val="00F950EC"/>
    <w:rsid w:val="00F95736"/>
    <w:rsid w:val="00F97097"/>
    <w:rsid w:val="00F974F9"/>
    <w:rsid w:val="00FA096F"/>
    <w:rsid w:val="00FA1D16"/>
    <w:rsid w:val="00FA2569"/>
    <w:rsid w:val="00FA2DFB"/>
    <w:rsid w:val="00FA38AB"/>
    <w:rsid w:val="00FA3AAC"/>
    <w:rsid w:val="00FA3BB0"/>
    <w:rsid w:val="00FA50A8"/>
    <w:rsid w:val="00FA5A5C"/>
    <w:rsid w:val="00FA5C3D"/>
    <w:rsid w:val="00FA5F89"/>
    <w:rsid w:val="00FA630D"/>
    <w:rsid w:val="00FA66EF"/>
    <w:rsid w:val="00FA789C"/>
    <w:rsid w:val="00FB00CA"/>
    <w:rsid w:val="00FB0AB1"/>
    <w:rsid w:val="00FB1BEC"/>
    <w:rsid w:val="00FB3A5B"/>
    <w:rsid w:val="00FB3C94"/>
    <w:rsid w:val="00FB40FF"/>
    <w:rsid w:val="00FB4406"/>
    <w:rsid w:val="00FB4935"/>
    <w:rsid w:val="00FB5357"/>
    <w:rsid w:val="00FB5447"/>
    <w:rsid w:val="00FB577C"/>
    <w:rsid w:val="00FB5C32"/>
    <w:rsid w:val="00FB6A53"/>
    <w:rsid w:val="00FC0949"/>
    <w:rsid w:val="00FC0C4E"/>
    <w:rsid w:val="00FC1185"/>
    <w:rsid w:val="00FC2592"/>
    <w:rsid w:val="00FC2958"/>
    <w:rsid w:val="00FC374B"/>
    <w:rsid w:val="00FC3CCA"/>
    <w:rsid w:val="00FC3F49"/>
    <w:rsid w:val="00FC4B2B"/>
    <w:rsid w:val="00FC5950"/>
    <w:rsid w:val="00FD3215"/>
    <w:rsid w:val="00FD492F"/>
    <w:rsid w:val="00FD7802"/>
    <w:rsid w:val="00FD7F75"/>
    <w:rsid w:val="00FE0B90"/>
    <w:rsid w:val="00FE14FD"/>
    <w:rsid w:val="00FE26FD"/>
    <w:rsid w:val="00FE2ABB"/>
    <w:rsid w:val="00FE3F03"/>
    <w:rsid w:val="00FE3F3C"/>
    <w:rsid w:val="00FE5010"/>
    <w:rsid w:val="00FE638F"/>
    <w:rsid w:val="00FF0243"/>
    <w:rsid w:val="00FF23D1"/>
    <w:rsid w:val="00FF2C24"/>
    <w:rsid w:val="00FF3E91"/>
    <w:rsid w:val="00FF4547"/>
    <w:rsid w:val="00FF471C"/>
    <w:rsid w:val="00FF4FAF"/>
    <w:rsid w:val="2F1200D4"/>
    <w:rsid w:val="32DEAE10"/>
    <w:rsid w:val="375B626C"/>
    <w:rsid w:val="44973ADD"/>
    <w:rsid w:val="6694BA02"/>
    <w:rsid w:val="762F826C"/>
  </w:rsids>
  <m:mathPr>
    <m:mathFont m:val="Cambria Math"/>
    <m:brkBin m:val="before"/>
    <m:brkBinSub m:val="--"/>
    <m:smallFrac m:val="0"/>
    <m:dispDef/>
    <m:lMargin m:val="0"/>
    <m:rMargin m:val="0"/>
    <m:defJc m:val="centerGroup"/>
    <m:wrapIndent m:val="1440"/>
    <m:intLim m:val="subSup"/>
    <m:naryLim m:val="undOvr"/>
  </m:mathPr>
  <w:themeFontLang w:val="lt-LT"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58D5A5"/>
  <w15:docId w15:val="{C73B3FE9-ED15-4CF0-B4E5-B9A17BB44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lt-LT"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0B1570"/>
  </w:style>
  <w:style w:type="paragraph" w:styleId="Antrat1">
    <w:name w:val="heading 1"/>
    <w:basedOn w:val="prastasis"/>
    <w:next w:val="prastasis"/>
    <w:link w:val="Antrat1Diagrama"/>
    <w:qFormat/>
    <w:rsid w:val="00191CC4"/>
    <w:pPr>
      <w:keepNext/>
      <w:spacing w:after="0" w:line="240" w:lineRule="auto"/>
      <w:ind w:firstLine="1247"/>
      <w:jc w:val="both"/>
      <w:outlineLvl w:val="0"/>
    </w:pPr>
    <w:rPr>
      <w:rFonts w:ascii="Times New Roman" w:eastAsia="Times New Roman" w:hAnsi="Times New Roman" w:cs="Times New Roman"/>
      <w:sz w:val="24"/>
      <w:szCs w:val="20"/>
      <w:lang w:eastAsia="en-US"/>
    </w:rPr>
  </w:style>
  <w:style w:type="paragraph" w:styleId="Antrat2">
    <w:name w:val="heading 2"/>
    <w:basedOn w:val="prastasis"/>
    <w:next w:val="prastasis"/>
    <w:link w:val="Antrat2Diagrama"/>
    <w:unhideWhenUsed/>
    <w:qFormat/>
    <w:rsid w:val="00F50E56"/>
    <w:pPr>
      <w:keepNext/>
      <w:keepLines/>
      <w:spacing w:before="40" w:after="0" w:line="259" w:lineRule="auto"/>
      <w:outlineLvl w:val="1"/>
    </w:pPr>
    <w:rPr>
      <w:rFonts w:asciiTheme="majorHAnsi" w:eastAsiaTheme="majorEastAsia" w:hAnsiTheme="majorHAnsi" w:cstheme="majorBidi"/>
      <w:color w:val="365F91" w:themeColor="accent1" w:themeShade="BF"/>
      <w:sz w:val="26"/>
      <w:szCs w:val="26"/>
      <w:lang w:eastAsia="en-US"/>
    </w:rPr>
  </w:style>
  <w:style w:type="paragraph" w:styleId="Antrat3">
    <w:name w:val="heading 3"/>
    <w:basedOn w:val="prastasis"/>
    <w:next w:val="prastasis"/>
    <w:link w:val="Antrat3Diagrama"/>
    <w:unhideWhenUsed/>
    <w:qFormat/>
    <w:rsid w:val="0007613B"/>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Antrat4">
    <w:name w:val="heading 4"/>
    <w:basedOn w:val="prastasis"/>
    <w:next w:val="prastasis"/>
    <w:link w:val="Antrat4Diagrama"/>
    <w:unhideWhenUsed/>
    <w:qFormat/>
    <w:rsid w:val="00944640"/>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Antrat5">
    <w:name w:val="heading 5"/>
    <w:next w:val="prastojitrauka"/>
    <w:link w:val="Antrat5Diagrama"/>
    <w:unhideWhenUsed/>
    <w:qFormat/>
    <w:rsid w:val="00F50E56"/>
    <w:pPr>
      <w:tabs>
        <w:tab w:val="num" w:pos="1417"/>
      </w:tabs>
      <w:spacing w:after="240" w:line="288" w:lineRule="auto"/>
      <w:ind w:left="1417" w:hanging="567"/>
      <w:jc w:val="both"/>
      <w:outlineLvl w:val="4"/>
    </w:pPr>
    <w:rPr>
      <w:rFonts w:ascii="Times New Roman" w:eastAsia="Times New Roman" w:hAnsi="Times New Roman" w:cs="Times New Roman"/>
      <w:sz w:val="24"/>
      <w:szCs w:val="20"/>
      <w:lang w:val="sv-SE" w:eastAsia="sv-SE"/>
    </w:rPr>
  </w:style>
  <w:style w:type="paragraph" w:styleId="Antrat6">
    <w:name w:val="heading 6"/>
    <w:basedOn w:val="prastasis"/>
    <w:link w:val="Antrat6Diagrama"/>
    <w:qFormat/>
    <w:rsid w:val="00F50E56"/>
    <w:pPr>
      <w:spacing w:before="100" w:beforeAutospacing="1" w:after="100" w:afterAutospacing="1" w:line="240" w:lineRule="auto"/>
      <w:outlineLvl w:val="5"/>
    </w:pPr>
    <w:rPr>
      <w:rFonts w:ascii="Times New Roman" w:eastAsia="Times New Roman" w:hAnsi="Times New Roman" w:cs="Times New Roman"/>
      <w:b/>
      <w:bCs/>
      <w:sz w:val="15"/>
      <w:szCs w:val="15"/>
      <w:lang w:eastAsia="lt-LT"/>
    </w:rPr>
  </w:style>
  <w:style w:type="paragraph" w:styleId="Antrat7">
    <w:name w:val="heading 7"/>
    <w:basedOn w:val="prastasis"/>
    <w:next w:val="prastasis"/>
    <w:link w:val="Antrat7Diagrama"/>
    <w:unhideWhenUsed/>
    <w:qFormat/>
    <w:rsid w:val="00F50E56"/>
    <w:pPr>
      <w:spacing w:before="240" w:after="60" w:line="264" w:lineRule="auto"/>
      <w:ind w:left="1296" w:hanging="1296"/>
      <w:jc w:val="both"/>
      <w:outlineLvl w:val="6"/>
    </w:pPr>
    <w:rPr>
      <w:rFonts w:ascii="Arial" w:eastAsia="Times New Roman" w:hAnsi="Arial" w:cs="Times New Roman"/>
      <w:szCs w:val="24"/>
      <w:lang w:val="sv-SE" w:eastAsia="sv-SE"/>
    </w:rPr>
  </w:style>
  <w:style w:type="paragraph" w:styleId="Antrat8">
    <w:name w:val="heading 8"/>
    <w:basedOn w:val="prastasis"/>
    <w:next w:val="prastasis"/>
    <w:link w:val="Antrat8Diagrama"/>
    <w:unhideWhenUsed/>
    <w:qFormat/>
    <w:rsid w:val="00F50E56"/>
    <w:pPr>
      <w:spacing w:before="240" w:after="60" w:line="264" w:lineRule="auto"/>
      <w:ind w:left="1440" w:hanging="1440"/>
      <w:jc w:val="both"/>
      <w:outlineLvl w:val="7"/>
    </w:pPr>
    <w:rPr>
      <w:rFonts w:ascii="Arial" w:eastAsia="Times New Roman" w:hAnsi="Arial" w:cs="Times New Roman"/>
      <w:i/>
      <w:iCs/>
      <w:szCs w:val="24"/>
      <w:lang w:val="sv-SE" w:eastAsia="sv-SE"/>
    </w:rPr>
  </w:style>
  <w:style w:type="paragraph" w:styleId="Antrat9">
    <w:name w:val="heading 9"/>
    <w:basedOn w:val="prastasis"/>
    <w:next w:val="prastasis"/>
    <w:link w:val="Antrat9Diagrama"/>
    <w:unhideWhenUsed/>
    <w:qFormat/>
    <w:rsid w:val="00F50E56"/>
    <w:pPr>
      <w:spacing w:before="240" w:after="60" w:line="264" w:lineRule="auto"/>
      <w:ind w:left="1584" w:hanging="1584"/>
      <w:jc w:val="both"/>
      <w:outlineLvl w:val="8"/>
    </w:pPr>
    <w:rPr>
      <w:rFonts w:ascii="Arial" w:eastAsia="Times New Roman" w:hAnsi="Arial" w:cs="Arial"/>
      <w:lang w:val="sv-SE" w:eastAsia="sv-S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rsid w:val="00191CC4"/>
    <w:rPr>
      <w:rFonts w:ascii="Times New Roman" w:eastAsia="Times New Roman" w:hAnsi="Times New Roman" w:cs="Times New Roman"/>
      <w:sz w:val="24"/>
      <w:szCs w:val="20"/>
      <w:lang w:eastAsia="en-US"/>
    </w:rPr>
  </w:style>
  <w:style w:type="numbering" w:customStyle="1" w:styleId="Sraonra1">
    <w:name w:val="Sąrašo nėra1"/>
    <w:next w:val="Sraonra"/>
    <w:uiPriority w:val="99"/>
    <w:semiHidden/>
    <w:unhideWhenUsed/>
    <w:rsid w:val="00191CC4"/>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uiPriority w:val="99"/>
    <w:qFormat/>
    <w:rsid w:val="00191CC4"/>
    <w:pPr>
      <w:spacing w:after="0" w:line="240" w:lineRule="auto"/>
      <w:ind w:firstLine="567"/>
      <w:jc w:val="both"/>
    </w:pPr>
    <w:rPr>
      <w:rFonts w:ascii="Times New Roman" w:eastAsia="Times New Roman" w:hAnsi="Times New Roman" w:cs="Times New Roman"/>
      <w:sz w:val="24"/>
      <w:szCs w:val="20"/>
      <w:lang w:eastAsia="en-US"/>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uiPriority w:val="99"/>
    <w:rsid w:val="00191CC4"/>
    <w:rPr>
      <w:rFonts w:ascii="Times New Roman" w:eastAsia="Times New Roman" w:hAnsi="Times New Roman" w:cs="Times New Roman"/>
      <w:sz w:val="24"/>
      <w:szCs w:val="20"/>
      <w:lang w:eastAsia="en-US"/>
    </w:rPr>
  </w:style>
  <w:style w:type="paragraph" w:styleId="Antrats">
    <w:name w:val="header"/>
    <w:basedOn w:val="prastasis"/>
    <w:link w:val="AntratsDiagrama"/>
    <w:uiPriority w:val="99"/>
    <w:rsid w:val="00191CC4"/>
    <w:pPr>
      <w:tabs>
        <w:tab w:val="center" w:pos="4153"/>
        <w:tab w:val="right" w:pos="8306"/>
      </w:tabs>
      <w:spacing w:after="0" w:line="240" w:lineRule="auto"/>
      <w:jc w:val="both"/>
    </w:pPr>
    <w:rPr>
      <w:rFonts w:ascii="Times New Roman" w:eastAsia="Times New Roman" w:hAnsi="Times New Roman" w:cs="Times New Roman"/>
      <w:sz w:val="24"/>
      <w:szCs w:val="20"/>
      <w:lang w:eastAsia="en-US"/>
    </w:rPr>
  </w:style>
  <w:style w:type="character" w:customStyle="1" w:styleId="AntratsDiagrama">
    <w:name w:val="Antraštės Diagrama"/>
    <w:basedOn w:val="Numatytasispastraiposriftas"/>
    <w:link w:val="Antrats"/>
    <w:uiPriority w:val="99"/>
    <w:rsid w:val="00191CC4"/>
    <w:rPr>
      <w:rFonts w:ascii="Times New Roman" w:eastAsia="Times New Roman" w:hAnsi="Times New Roman" w:cs="Times New Roman"/>
      <w:sz w:val="24"/>
      <w:szCs w:val="20"/>
      <w:lang w:eastAsia="en-US"/>
    </w:rPr>
  </w:style>
  <w:style w:type="character" w:styleId="Puslapionumeris">
    <w:name w:val="page number"/>
    <w:basedOn w:val="Numatytasispastraiposriftas"/>
    <w:rsid w:val="00191CC4"/>
  </w:style>
  <w:style w:type="paragraph" w:styleId="Porat">
    <w:name w:val="footer"/>
    <w:basedOn w:val="prastasis"/>
    <w:link w:val="PoratDiagrama"/>
    <w:uiPriority w:val="99"/>
    <w:rsid w:val="00191CC4"/>
    <w:pPr>
      <w:tabs>
        <w:tab w:val="center" w:pos="4153"/>
        <w:tab w:val="right" w:pos="8306"/>
      </w:tabs>
      <w:spacing w:after="0" w:line="240" w:lineRule="auto"/>
      <w:jc w:val="both"/>
    </w:pPr>
    <w:rPr>
      <w:rFonts w:ascii="Times New Roman" w:eastAsia="Times New Roman" w:hAnsi="Times New Roman" w:cs="Times New Roman"/>
      <w:sz w:val="24"/>
      <w:szCs w:val="20"/>
      <w:lang w:eastAsia="en-US"/>
    </w:rPr>
  </w:style>
  <w:style w:type="character" w:customStyle="1" w:styleId="PoratDiagrama">
    <w:name w:val="Poraštė Diagrama"/>
    <w:basedOn w:val="Numatytasispastraiposriftas"/>
    <w:link w:val="Porat"/>
    <w:uiPriority w:val="99"/>
    <w:rsid w:val="00191CC4"/>
    <w:rPr>
      <w:rFonts w:ascii="Times New Roman" w:eastAsia="Times New Roman" w:hAnsi="Times New Roman" w:cs="Times New Roman"/>
      <w:sz w:val="24"/>
      <w:szCs w:val="20"/>
      <w:lang w:eastAsia="en-US"/>
    </w:rPr>
  </w:style>
  <w:style w:type="paragraph" w:customStyle="1" w:styleId="Paraai">
    <w:name w:val="Parašai"/>
    <w:basedOn w:val="prastasis"/>
    <w:rsid w:val="00191CC4"/>
    <w:pPr>
      <w:tabs>
        <w:tab w:val="left" w:pos="6237"/>
      </w:tabs>
      <w:spacing w:before="240" w:after="0" w:line="240" w:lineRule="auto"/>
      <w:jc w:val="both"/>
    </w:pPr>
    <w:rPr>
      <w:rFonts w:ascii="Times New Roman" w:eastAsia="Times New Roman" w:hAnsi="Times New Roman" w:cs="Times New Roman"/>
      <w:sz w:val="24"/>
      <w:szCs w:val="20"/>
      <w:lang w:eastAsia="en-US"/>
    </w:rPr>
  </w:style>
  <w:style w:type="paragraph" w:styleId="Sraopastraipa">
    <w:name w:val="List Paragraph"/>
    <w:aliases w:val="Numbering,ERP-List Paragraph,List Paragraph11,Bullet EY,lp1,Bullet 1,Use Case List Paragraph,List Paragraph Red,List Paragraph21,Sąrašo pastraipa.Bullet,Bullet,Paragraph,List Paragraph2,Lentele,List Paragraph22,List Paragraph111,Buletai"/>
    <w:basedOn w:val="prastasis"/>
    <w:link w:val="SraopastraipaDiagrama"/>
    <w:uiPriority w:val="34"/>
    <w:qFormat/>
    <w:rsid w:val="00191CC4"/>
    <w:pPr>
      <w:spacing w:after="0" w:line="240" w:lineRule="auto"/>
      <w:ind w:left="720"/>
      <w:contextualSpacing/>
      <w:jc w:val="both"/>
    </w:pPr>
    <w:rPr>
      <w:rFonts w:ascii="Times New Roman" w:eastAsia="Times New Roman" w:hAnsi="Times New Roman" w:cs="Times New Roman"/>
      <w:sz w:val="24"/>
      <w:szCs w:val="20"/>
      <w:lang w:eastAsia="en-US"/>
    </w:rPr>
  </w:style>
  <w:style w:type="character" w:styleId="Hipersaitas">
    <w:name w:val="Hyperlink"/>
    <w:basedOn w:val="Numatytasispastraiposriftas"/>
    <w:rsid w:val="00191CC4"/>
    <w:rPr>
      <w:rFonts w:cs="Times New Roman"/>
      <w:color w:val="0000FF"/>
      <w:u w:val="single"/>
    </w:rPr>
  </w:style>
  <w:style w:type="table" w:styleId="Lentelstinklelis">
    <w:name w:val="Table Grid"/>
    <w:basedOn w:val="prastojilentel"/>
    <w:rsid w:val="00191CC4"/>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grindiniotekstotrauka2">
    <w:name w:val="Body Text Indent 2"/>
    <w:basedOn w:val="prastasis"/>
    <w:link w:val="Pagrindiniotekstotrauka2Diagrama"/>
    <w:semiHidden/>
    <w:unhideWhenUsed/>
    <w:rsid w:val="00191CC4"/>
    <w:pPr>
      <w:spacing w:after="120" w:line="480" w:lineRule="auto"/>
      <w:ind w:left="283"/>
      <w:jc w:val="both"/>
    </w:pPr>
    <w:rPr>
      <w:rFonts w:ascii="Times New Roman" w:eastAsia="Times New Roman" w:hAnsi="Times New Roman" w:cs="Times New Roman"/>
      <w:sz w:val="24"/>
      <w:szCs w:val="20"/>
      <w:lang w:eastAsia="en-US"/>
    </w:rPr>
  </w:style>
  <w:style w:type="character" w:customStyle="1" w:styleId="Pagrindiniotekstotrauka2Diagrama">
    <w:name w:val="Pagrindinio teksto įtrauka 2 Diagrama"/>
    <w:basedOn w:val="Numatytasispastraiposriftas"/>
    <w:link w:val="Pagrindiniotekstotrauka2"/>
    <w:semiHidden/>
    <w:rsid w:val="00191CC4"/>
    <w:rPr>
      <w:rFonts w:ascii="Times New Roman" w:eastAsia="Times New Roman" w:hAnsi="Times New Roman" w:cs="Times New Roman"/>
      <w:sz w:val="24"/>
      <w:szCs w:val="20"/>
      <w:lang w:eastAsia="en-US"/>
    </w:rPr>
  </w:style>
  <w:style w:type="paragraph" w:customStyle="1" w:styleId="1">
    <w:name w:val="Стиль1"/>
    <w:basedOn w:val="prastasis"/>
    <w:rsid w:val="00191CC4"/>
    <w:pPr>
      <w:spacing w:after="0" w:line="240" w:lineRule="auto"/>
      <w:jc w:val="center"/>
    </w:pPr>
    <w:rPr>
      <w:rFonts w:ascii="Times New Roman" w:eastAsia="Times New Roman" w:hAnsi="Times New Roman" w:cs="Times New Roman"/>
      <w:sz w:val="24"/>
      <w:szCs w:val="20"/>
      <w:lang w:val="ru-RU" w:eastAsia="en-US"/>
    </w:rPr>
  </w:style>
  <w:style w:type="character" w:styleId="Puslapioinaosnuoroda">
    <w:name w:val="footnote reference"/>
    <w:basedOn w:val="Numatytasispastraiposriftas"/>
    <w:uiPriority w:val="99"/>
    <w:rsid w:val="00191CC4"/>
    <w:rPr>
      <w:rFonts w:cs="Times New Roman"/>
      <w:vertAlign w:val="superscript"/>
    </w:rPr>
  </w:style>
  <w:style w:type="character" w:customStyle="1" w:styleId="SraopastraipaDiagrama">
    <w:name w:val="Sąrašo pastraipa Diagrama"/>
    <w:aliases w:val="Numbering Diagrama,ERP-List Paragraph Diagrama,List Paragraph11 Diagrama,Bullet EY Diagrama,lp1 Diagrama,Bullet 1 Diagrama,Use Case List Paragraph Diagrama,List Paragraph Red Diagrama,List Paragraph21 Diagrama,Bullet Diagrama"/>
    <w:link w:val="Sraopastraipa"/>
    <w:uiPriority w:val="34"/>
    <w:qFormat/>
    <w:rsid w:val="00191CC4"/>
    <w:rPr>
      <w:rFonts w:ascii="Times New Roman" w:eastAsia="Times New Roman" w:hAnsi="Times New Roman" w:cs="Times New Roman"/>
      <w:sz w:val="24"/>
      <w:szCs w:val="20"/>
      <w:lang w:eastAsia="en-US"/>
    </w:rPr>
  </w:style>
  <w:style w:type="character" w:styleId="Komentaronuoroda">
    <w:name w:val="annotation reference"/>
    <w:basedOn w:val="Numatytasispastraiposriftas"/>
    <w:unhideWhenUsed/>
    <w:rsid w:val="00587BBF"/>
    <w:rPr>
      <w:sz w:val="16"/>
      <w:szCs w:val="16"/>
    </w:rPr>
  </w:style>
  <w:style w:type="paragraph" w:styleId="Komentarotekstas">
    <w:name w:val="annotation text"/>
    <w:basedOn w:val="prastasis"/>
    <w:link w:val="KomentarotekstasDiagrama"/>
    <w:unhideWhenUsed/>
    <w:rsid w:val="00587BBF"/>
    <w:pPr>
      <w:spacing w:after="0" w:line="240" w:lineRule="auto"/>
    </w:pPr>
    <w:rPr>
      <w:rFonts w:ascii="Times New Roman" w:eastAsia="Times New Roman" w:hAnsi="Times New Roman" w:cs="Times New Roman"/>
      <w:sz w:val="20"/>
      <w:szCs w:val="20"/>
      <w:lang w:val="ru-RU" w:eastAsia="en-US"/>
    </w:rPr>
  </w:style>
  <w:style w:type="character" w:customStyle="1" w:styleId="KomentarotekstasDiagrama">
    <w:name w:val="Komentaro tekstas Diagrama"/>
    <w:basedOn w:val="Numatytasispastraiposriftas"/>
    <w:link w:val="Komentarotekstas"/>
    <w:rsid w:val="00587BBF"/>
    <w:rPr>
      <w:rFonts w:ascii="Times New Roman" w:eastAsia="Times New Roman" w:hAnsi="Times New Roman" w:cs="Times New Roman"/>
      <w:sz w:val="20"/>
      <w:szCs w:val="20"/>
      <w:lang w:val="ru-RU" w:eastAsia="en-US"/>
    </w:rPr>
  </w:style>
  <w:style w:type="paragraph" w:styleId="Debesliotekstas">
    <w:name w:val="Balloon Text"/>
    <w:basedOn w:val="prastasis"/>
    <w:link w:val="DebesliotekstasDiagrama"/>
    <w:uiPriority w:val="99"/>
    <w:semiHidden/>
    <w:unhideWhenUsed/>
    <w:rsid w:val="00587BBF"/>
    <w:pPr>
      <w:spacing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587BBF"/>
    <w:rPr>
      <w:rFonts w:ascii="Tahoma" w:hAnsi="Tahoma" w:cs="Tahoma"/>
      <w:sz w:val="16"/>
      <w:szCs w:val="16"/>
    </w:rPr>
  </w:style>
  <w:style w:type="table" w:customStyle="1" w:styleId="Lentelstinklelis1">
    <w:name w:val="Lentelės tinklelis1"/>
    <w:basedOn w:val="prastojilentel"/>
    <w:next w:val="Lentelstinklelis"/>
    <w:rsid w:val="00250ADA"/>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
    <w:name w:val="Lentelės tinklelis2"/>
    <w:basedOn w:val="prastojilentel"/>
    <w:next w:val="Lentelstinklelis"/>
    <w:rsid w:val="008E7A29"/>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3">
    <w:name w:val="Lentelės tinklelis3"/>
    <w:basedOn w:val="prastojilentel"/>
    <w:next w:val="Lentelstinklelis"/>
    <w:rsid w:val="00B14016"/>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astasiniatinklio">
    <w:name w:val="Normal (Web)"/>
    <w:basedOn w:val="prastasis"/>
    <w:uiPriority w:val="99"/>
    <w:semiHidden/>
    <w:unhideWhenUsed/>
    <w:rsid w:val="009202E0"/>
    <w:pPr>
      <w:spacing w:after="0" w:line="240" w:lineRule="auto"/>
    </w:pPr>
    <w:rPr>
      <w:rFonts w:ascii="Times New Roman" w:hAnsi="Times New Roman" w:cs="Times New Roman"/>
      <w:sz w:val="24"/>
      <w:szCs w:val="24"/>
    </w:rPr>
  </w:style>
  <w:style w:type="paragraph" w:styleId="Puslapioinaostekstas">
    <w:name w:val="footnote text"/>
    <w:aliases w:val=" Diagrama1,Diagrama1"/>
    <w:basedOn w:val="prastasis"/>
    <w:link w:val="PuslapioinaostekstasDiagrama"/>
    <w:uiPriority w:val="99"/>
    <w:unhideWhenUsed/>
    <w:rsid w:val="00C45DE1"/>
    <w:pPr>
      <w:spacing w:after="0" w:line="240" w:lineRule="auto"/>
    </w:pPr>
    <w:rPr>
      <w:sz w:val="20"/>
      <w:szCs w:val="20"/>
    </w:rPr>
  </w:style>
  <w:style w:type="character" w:customStyle="1" w:styleId="PuslapioinaostekstasDiagrama">
    <w:name w:val="Puslapio išnašos tekstas Diagrama"/>
    <w:aliases w:val=" Diagrama1 Diagrama,Diagrama1 Diagrama"/>
    <w:basedOn w:val="Numatytasispastraiposriftas"/>
    <w:link w:val="Puslapioinaostekstas"/>
    <w:uiPriority w:val="99"/>
    <w:rsid w:val="00C45DE1"/>
    <w:rPr>
      <w:sz w:val="20"/>
      <w:szCs w:val="20"/>
    </w:rPr>
  </w:style>
  <w:style w:type="character" w:customStyle="1" w:styleId="Antrat3Diagrama">
    <w:name w:val="Antraštė 3 Diagrama"/>
    <w:basedOn w:val="Numatytasispastraiposriftas"/>
    <w:link w:val="Antrat3"/>
    <w:semiHidden/>
    <w:rsid w:val="0007613B"/>
    <w:rPr>
      <w:rFonts w:asciiTheme="majorHAnsi" w:eastAsiaTheme="majorEastAsia" w:hAnsiTheme="majorHAnsi" w:cstheme="majorBidi"/>
      <w:color w:val="243F60" w:themeColor="accent1" w:themeShade="7F"/>
      <w:sz w:val="24"/>
      <w:szCs w:val="24"/>
    </w:rPr>
  </w:style>
  <w:style w:type="character" w:customStyle="1" w:styleId="Neapdorotaspaminjimas1">
    <w:name w:val="Neapdorotas paminėjimas1"/>
    <w:basedOn w:val="Numatytasispastraiposriftas"/>
    <w:uiPriority w:val="99"/>
    <w:semiHidden/>
    <w:unhideWhenUsed/>
    <w:rsid w:val="005269A2"/>
    <w:rPr>
      <w:color w:val="605E5C"/>
      <w:shd w:val="clear" w:color="auto" w:fill="E1DFDD"/>
    </w:rPr>
  </w:style>
  <w:style w:type="paragraph" w:styleId="Komentarotema">
    <w:name w:val="annotation subject"/>
    <w:basedOn w:val="Komentarotekstas"/>
    <w:next w:val="Komentarotekstas"/>
    <w:link w:val="KomentarotemaDiagrama"/>
    <w:uiPriority w:val="99"/>
    <w:semiHidden/>
    <w:unhideWhenUsed/>
    <w:rsid w:val="00D42530"/>
    <w:pPr>
      <w:spacing w:after="200"/>
    </w:pPr>
    <w:rPr>
      <w:rFonts w:asciiTheme="minorHAnsi" w:eastAsiaTheme="minorEastAsia" w:hAnsiTheme="minorHAnsi" w:cstheme="minorBidi"/>
      <w:b/>
      <w:bCs/>
      <w:lang w:val="lt-LT" w:eastAsia="zh-CN"/>
    </w:rPr>
  </w:style>
  <w:style w:type="character" w:customStyle="1" w:styleId="KomentarotemaDiagrama">
    <w:name w:val="Komentaro tema Diagrama"/>
    <w:basedOn w:val="KomentarotekstasDiagrama"/>
    <w:link w:val="Komentarotema"/>
    <w:uiPriority w:val="99"/>
    <w:semiHidden/>
    <w:rsid w:val="00D42530"/>
    <w:rPr>
      <w:rFonts w:ascii="Times New Roman" w:eastAsia="Times New Roman" w:hAnsi="Times New Roman" w:cs="Times New Roman"/>
      <w:b/>
      <w:bCs/>
      <w:sz w:val="20"/>
      <w:szCs w:val="20"/>
      <w:lang w:val="ru-RU" w:eastAsia="en-US"/>
    </w:rPr>
  </w:style>
  <w:style w:type="character" w:customStyle="1" w:styleId="Antrat4Diagrama">
    <w:name w:val="Antraštė 4 Diagrama"/>
    <w:basedOn w:val="Numatytasispastraiposriftas"/>
    <w:link w:val="Antrat4"/>
    <w:semiHidden/>
    <w:rsid w:val="00944640"/>
    <w:rPr>
      <w:rFonts w:asciiTheme="majorHAnsi" w:eastAsiaTheme="majorEastAsia" w:hAnsiTheme="majorHAnsi" w:cstheme="majorBidi"/>
      <w:i/>
      <w:iCs/>
      <w:color w:val="365F91" w:themeColor="accent1" w:themeShade="BF"/>
    </w:rPr>
  </w:style>
  <w:style w:type="paragraph" w:styleId="Pagrindiniotekstotrauka3">
    <w:name w:val="Body Text Indent 3"/>
    <w:basedOn w:val="prastasis"/>
    <w:link w:val="Pagrindiniotekstotrauka3Diagrama"/>
    <w:uiPriority w:val="99"/>
    <w:semiHidden/>
    <w:unhideWhenUsed/>
    <w:rsid w:val="009358E4"/>
    <w:pPr>
      <w:spacing w:after="120"/>
      <w:ind w:left="283"/>
    </w:pPr>
    <w:rPr>
      <w:sz w:val="16"/>
      <w:szCs w:val="16"/>
    </w:rPr>
  </w:style>
  <w:style w:type="character" w:customStyle="1" w:styleId="Pagrindiniotekstotrauka3Diagrama">
    <w:name w:val="Pagrindinio teksto įtrauka 3 Diagrama"/>
    <w:basedOn w:val="Numatytasispastraiposriftas"/>
    <w:link w:val="Pagrindiniotekstotrauka3"/>
    <w:uiPriority w:val="99"/>
    <w:semiHidden/>
    <w:rsid w:val="009358E4"/>
    <w:rPr>
      <w:sz w:val="16"/>
      <w:szCs w:val="16"/>
    </w:rPr>
  </w:style>
  <w:style w:type="paragraph" w:styleId="Pataisymai">
    <w:name w:val="Revision"/>
    <w:hidden/>
    <w:uiPriority w:val="99"/>
    <w:semiHidden/>
    <w:rsid w:val="009358E4"/>
    <w:pPr>
      <w:spacing w:after="0" w:line="240" w:lineRule="auto"/>
    </w:pPr>
  </w:style>
  <w:style w:type="character" w:customStyle="1" w:styleId="cf01">
    <w:name w:val="cf01"/>
    <w:basedOn w:val="Numatytasispastraiposriftas"/>
    <w:rsid w:val="002553D7"/>
    <w:rPr>
      <w:rFonts w:ascii="Segoe UI" w:hAnsi="Segoe UI" w:cs="Segoe UI" w:hint="default"/>
      <w:sz w:val="18"/>
      <w:szCs w:val="18"/>
    </w:rPr>
  </w:style>
  <w:style w:type="character" w:customStyle="1" w:styleId="cf11">
    <w:name w:val="cf11"/>
    <w:basedOn w:val="Numatytasispastraiposriftas"/>
    <w:rsid w:val="00786F28"/>
    <w:rPr>
      <w:rFonts w:ascii="Segoe UI" w:hAnsi="Segoe UI" w:cs="Segoe UI" w:hint="default"/>
      <w:sz w:val="18"/>
      <w:szCs w:val="18"/>
    </w:rPr>
  </w:style>
  <w:style w:type="paragraph" w:customStyle="1" w:styleId="pf0">
    <w:name w:val="pf0"/>
    <w:basedOn w:val="prastasis"/>
    <w:rsid w:val="00C72DE8"/>
    <w:pPr>
      <w:spacing w:before="100" w:beforeAutospacing="1" w:after="100" w:afterAutospacing="1" w:line="240" w:lineRule="auto"/>
    </w:pPr>
    <w:rPr>
      <w:rFonts w:ascii="Times New Roman" w:eastAsia="Times New Roman" w:hAnsi="Times New Roman" w:cs="Times New Roman"/>
      <w:sz w:val="24"/>
      <w:szCs w:val="24"/>
      <w:lang w:eastAsia="lt-LT"/>
    </w:rPr>
  </w:style>
  <w:style w:type="paragraph" w:styleId="Tekstoblokas">
    <w:name w:val="Block Text"/>
    <w:basedOn w:val="prastasis"/>
    <w:rsid w:val="00511800"/>
    <w:pPr>
      <w:tabs>
        <w:tab w:val="left" w:pos="720"/>
      </w:tabs>
      <w:spacing w:before="120" w:after="120" w:line="240" w:lineRule="auto"/>
      <w:ind w:left="720" w:right="-58" w:hanging="720"/>
      <w:jc w:val="both"/>
    </w:pPr>
    <w:rPr>
      <w:rFonts w:ascii="Times New Roman" w:eastAsia="Times New Roman" w:hAnsi="Times New Roman" w:cs="Times New Roman"/>
      <w:color w:val="000000"/>
      <w:lang w:eastAsia="en-US"/>
    </w:rPr>
  </w:style>
  <w:style w:type="paragraph" w:customStyle="1" w:styleId="Point1">
    <w:name w:val="Point 1"/>
    <w:basedOn w:val="prastasis"/>
    <w:rsid w:val="002E150A"/>
    <w:pPr>
      <w:spacing w:before="120" w:after="120" w:line="240" w:lineRule="auto"/>
      <w:ind w:left="1418" w:hanging="567"/>
      <w:jc w:val="both"/>
    </w:pPr>
    <w:rPr>
      <w:rFonts w:ascii="Times New Roman" w:eastAsia="Times New Roman" w:hAnsi="Times New Roman" w:cs="Times New Roman"/>
      <w:sz w:val="24"/>
      <w:szCs w:val="24"/>
      <w:lang w:eastAsia="lt-LT"/>
    </w:rPr>
  </w:style>
  <w:style w:type="character" w:styleId="Neapdorotaspaminjimas">
    <w:name w:val="Unresolved Mention"/>
    <w:basedOn w:val="Numatytasispastraiposriftas"/>
    <w:uiPriority w:val="99"/>
    <w:semiHidden/>
    <w:unhideWhenUsed/>
    <w:rsid w:val="002E150A"/>
    <w:rPr>
      <w:color w:val="605E5C"/>
      <w:shd w:val="clear" w:color="auto" w:fill="E1DFDD"/>
    </w:rPr>
  </w:style>
  <w:style w:type="character" w:customStyle="1" w:styleId="Antrat2Diagrama">
    <w:name w:val="Antraštė 2 Diagrama"/>
    <w:basedOn w:val="Numatytasispastraiposriftas"/>
    <w:link w:val="Antrat2"/>
    <w:rsid w:val="00F50E56"/>
    <w:rPr>
      <w:rFonts w:asciiTheme="majorHAnsi" w:eastAsiaTheme="majorEastAsia" w:hAnsiTheme="majorHAnsi" w:cstheme="majorBidi"/>
      <w:color w:val="365F91" w:themeColor="accent1" w:themeShade="BF"/>
      <w:sz w:val="26"/>
      <w:szCs w:val="26"/>
      <w:lang w:eastAsia="en-US"/>
    </w:rPr>
  </w:style>
  <w:style w:type="character" w:customStyle="1" w:styleId="Antrat5Diagrama">
    <w:name w:val="Antraštė 5 Diagrama"/>
    <w:basedOn w:val="Numatytasispastraiposriftas"/>
    <w:link w:val="Antrat5"/>
    <w:rsid w:val="00F50E56"/>
    <w:rPr>
      <w:rFonts w:ascii="Times New Roman" w:eastAsia="Times New Roman" w:hAnsi="Times New Roman" w:cs="Times New Roman"/>
      <w:sz w:val="24"/>
      <w:szCs w:val="20"/>
      <w:lang w:val="sv-SE" w:eastAsia="sv-SE"/>
    </w:rPr>
  </w:style>
  <w:style w:type="character" w:customStyle="1" w:styleId="Antrat6Diagrama">
    <w:name w:val="Antraštė 6 Diagrama"/>
    <w:basedOn w:val="Numatytasispastraiposriftas"/>
    <w:link w:val="Antrat6"/>
    <w:rsid w:val="00F50E56"/>
    <w:rPr>
      <w:rFonts w:ascii="Times New Roman" w:eastAsia="Times New Roman" w:hAnsi="Times New Roman" w:cs="Times New Roman"/>
      <w:b/>
      <w:bCs/>
      <w:sz w:val="15"/>
      <w:szCs w:val="15"/>
      <w:lang w:eastAsia="lt-LT"/>
    </w:rPr>
  </w:style>
  <w:style w:type="character" w:customStyle="1" w:styleId="Antrat7Diagrama">
    <w:name w:val="Antraštė 7 Diagrama"/>
    <w:basedOn w:val="Numatytasispastraiposriftas"/>
    <w:link w:val="Antrat7"/>
    <w:rsid w:val="00F50E56"/>
    <w:rPr>
      <w:rFonts w:ascii="Arial" w:eastAsia="Times New Roman" w:hAnsi="Arial" w:cs="Times New Roman"/>
      <w:szCs w:val="24"/>
      <w:lang w:val="sv-SE" w:eastAsia="sv-SE"/>
    </w:rPr>
  </w:style>
  <w:style w:type="character" w:customStyle="1" w:styleId="Antrat8Diagrama">
    <w:name w:val="Antraštė 8 Diagrama"/>
    <w:basedOn w:val="Numatytasispastraiposriftas"/>
    <w:link w:val="Antrat8"/>
    <w:rsid w:val="00F50E56"/>
    <w:rPr>
      <w:rFonts w:ascii="Arial" w:eastAsia="Times New Roman" w:hAnsi="Arial" w:cs="Times New Roman"/>
      <w:i/>
      <w:iCs/>
      <w:szCs w:val="24"/>
      <w:lang w:val="sv-SE" w:eastAsia="sv-SE"/>
    </w:rPr>
  </w:style>
  <w:style w:type="character" w:customStyle="1" w:styleId="Antrat9Diagrama">
    <w:name w:val="Antraštė 9 Diagrama"/>
    <w:basedOn w:val="Numatytasispastraiposriftas"/>
    <w:link w:val="Antrat9"/>
    <w:rsid w:val="00F50E56"/>
    <w:rPr>
      <w:rFonts w:ascii="Arial" w:eastAsia="Times New Roman" w:hAnsi="Arial" w:cs="Arial"/>
      <w:lang w:val="sv-SE" w:eastAsia="sv-SE"/>
    </w:rPr>
  </w:style>
  <w:style w:type="paragraph" w:customStyle="1" w:styleId="Default">
    <w:name w:val="Default"/>
    <w:rsid w:val="00F50E56"/>
    <w:pPr>
      <w:autoSpaceDE w:val="0"/>
      <w:autoSpaceDN w:val="0"/>
      <w:adjustRightInd w:val="0"/>
      <w:spacing w:after="0" w:line="240" w:lineRule="auto"/>
    </w:pPr>
    <w:rPr>
      <w:rFonts w:ascii="EUAlbertina" w:eastAsiaTheme="minorHAnsi" w:hAnsi="EUAlbertina" w:cs="EUAlbertina"/>
      <w:color w:val="000000"/>
      <w:sz w:val="24"/>
      <w:szCs w:val="24"/>
      <w:lang w:eastAsia="en-US"/>
    </w:rPr>
  </w:style>
  <w:style w:type="character" w:customStyle="1" w:styleId="st">
    <w:name w:val="st"/>
    <w:basedOn w:val="Numatytasispastraiposriftas"/>
    <w:rsid w:val="00F50E56"/>
  </w:style>
  <w:style w:type="character" w:styleId="Emfaz">
    <w:name w:val="Emphasis"/>
    <w:basedOn w:val="Numatytasispastraiposriftas"/>
    <w:uiPriority w:val="20"/>
    <w:qFormat/>
    <w:rsid w:val="00F50E56"/>
    <w:rPr>
      <w:i/>
      <w:iCs/>
    </w:rPr>
  </w:style>
  <w:style w:type="paragraph" w:customStyle="1" w:styleId="NumreratStycke11">
    <w:name w:val="Numrerat Stycke 1.1"/>
    <w:basedOn w:val="Antrat2"/>
    <w:qFormat/>
    <w:rsid w:val="00F50E56"/>
    <w:pPr>
      <w:keepNext w:val="0"/>
      <w:keepLines w:val="0"/>
      <w:numPr>
        <w:ilvl w:val="1"/>
      </w:numPr>
      <w:tabs>
        <w:tab w:val="num" w:pos="850"/>
      </w:tabs>
      <w:spacing w:before="120" w:after="60" w:line="264" w:lineRule="auto"/>
      <w:ind w:left="850" w:hanging="850"/>
      <w:jc w:val="both"/>
      <w:outlineLvl w:val="9"/>
    </w:pPr>
    <w:rPr>
      <w:rFonts w:ascii="Arial" w:eastAsia="Times New Roman" w:hAnsi="Arial" w:cs="Times New Roman"/>
      <w:color w:val="auto"/>
      <w:sz w:val="22"/>
      <w:szCs w:val="20"/>
      <w:lang w:val="sv-SE" w:eastAsia="sv-SE"/>
    </w:rPr>
  </w:style>
  <w:style w:type="paragraph" w:styleId="prastojitrauka">
    <w:name w:val="Normal Indent"/>
    <w:basedOn w:val="prastasis"/>
    <w:unhideWhenUsed/>
    <w:rsid w:val="00F50E56"/>
    <w:pPr>
      <w:spacing w:after="160" w:line="259" w:lineRule="auto"/>
      <w:ind w:left="1296"/>
    </w:pPr>
    <w:rPr>
      <w:rFonts w:eastAsiaTheme="minorHAnsi"/>
      <w:lang w:eastAsia="en-US"/>
    </w:rPr>
  </w:style>
  <w:style w:type="paragraph" w:customStyle="1" w:styleId="Numreringa">
    <w:name w:val="Numrering a)"/>
    <w:basedOn w:val="prastasis"/>
    <w:uiPriority w:val="4"/>
    <w:qFormat/>
    <w:rsid w:val="00F50E56"/>
    <w:pPr>
      <w:numPr>
        <w:numId w:val="45"/>
      </w:numPr>
      <w:spacing w:before="120" w:after="60" w:line="264" w:lineRule="auto"/>
      <w:jc w:val="both"/>
    </w:pPr>
    <w:rPr>
      <w:rFonts w:ascii="Arial" w:eastAsia="Times New Roman" w:hAnsi="Arial" w:cs="Times New Roman"/>
      <w:szCs w:val="20"/>
      <w:lang w:val="sv-SE" w:eastAsia="sv-SE"/>
    </w:rPr>
  </w:style>
  <w:style w:type="paragraph" w:customStyle="1" w:styleId="Numreringi">
    <w:name w:val="Numrering (i)"/>
    <w:basedOn w:val="prastasis"/>
    <w:qFormat/>
    <w:rsid w:val="00F50E56"/>
    <w:pPr>
      <w:numPr>
        <w:ilvl w:val="1"/>
        <w:numId w:val="45"/>
      </w:numPr>
      <w:spacing w:before="120" w:after="60" w:line="264" w:lineRule="auto"/>
      <w:jc w:val="both"/>
    </w:pPr>
    <w:rPr>
      <w:rFonts w:ascii="Arial" w:eastAsia="Times New Roman" w:hAnsi="Arial" w:cs="Times New Roman"/>
      <w:szCs w:val="20"/>
      <w:lang w:val="sv-SE" w:eastAsia="sv-SE"/>
    </w:rPr>
  </w:style>
  <w:style w:type="character" w:customStyle="1" w:styleId="Typewriter">
    <w:name w:val="Typewriter"/>
    <w:uiPriority w:val="99"/>
    <w:rsid w:val="00F50E56"/>
    <w:rPr>
      <w:rFonts w:ascii="Courier New" w:hAnsi="Courier New"/>
      <w:sz w:val="20"/>
    </w:rPr>
  </w:style>
  <w:style w:type="character" w:customStyle="1" w:styleId="tlid-translation">
    <w:name w:val="tlid-translation"/>
    <w:basedOn w:val="Numatytasispastraiposriftas"/>
    <w:rsid w:val="00F50E56"/>
  </w:style>
  <w:style w:type="paragraph" w:customStyle="1" w:styleId="msonormal0">
    <w:name w:val="msonormal"/>
    <w:basedOn w:val="prastasis"/>
    <w:rsid w:val="007B5E5C"/>
    <w:pPr>
      <w:spacing w:before="100" w:beforeAutospacing="1" w:after="100" w:afterAutospacing="1" w:line="240" w:lineRule="auto"/>
    </w:pPr>
    <w:rPr>
      <w:rFonts w:ascii="Times New Roman" w:eastAsia="Times New Roman" w:hAnsi="Times New Roman" w:cs="Times New Roman"/>
      <w:sz w:val="24"/>
      <w:szCs w:val="24"/>
      <w:lang w:eastAsia="lt-LT"/>
    </w:rPr>
  </w:style>
  <w:style w:type="paragraph" w:styleId="Betarp">
    <w:name w:val="No Spacing"/>
    <w:link w:val="BetarpDiagrama"/>
    <w:uiPriority w:val="1"/>
    <w:qFormat/>
    <w:rsid w:val="004A792D"/>
    <w:pPr>
      <w:spacing w:after="0" w:line="240" w:lineRule="auto"/>
    </w:pPr>
    <w:rPr>
      <w:sz w:val="21"/>
      <w:szCs w:val="21"/>
      <w:lang w:eastAsia="lt-LT"/>
    </w:rPr>
  </w:style>
  <w:style w:type="character" w:customStyle="1" w:styleId="BetarpDiagrama">
    <w:name w:val="Be tarpų Diagrama"/>
    <w:basedOn w:val="Numatytasispastraiposriftas"/>
    <w:link w:val="Betarp"/>
    <w:uiPriority w:val="1"/>
    <w:rsid w:val="004A792D"/>
    <w:rPr>
      <w:sz w:val="21"/>
      <w:szCs w:val="21"/>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62017">
      <w:bodyDiv w:val="1"/>
      <w:marLeft w:val="0"/>
      <w:marRight w:val="0"/>
      <w:marTop w:val="0"/>
      <w:marBottom w:val="0"/>
      <w:divBdr>
        <w:top w:val="none" w:sz="0" w:space="0" w:color="auto"/>
        <w:left w:val="none" w:sz="0" w:space="0" w:color="auto"/>
        <w:bottom w:val="none" w:sz="0" w:space="0" w:color="auto"/>
        <w:right w:val="none" w:sz="0" w:space="0" w:color="auto"/>
      </w:divBdr>
    </w:div>
    <w:div w:id="81336113">
      <w:bodyDiv w:val="1"/>
      <w:marLeft w:val="0"/>
      <w:marRight w:val="0"/>
      <w:marTop w:val="0"/>
      <w:marBottom w:val="0"/>
      <w:divBdr>
        <w:top w:val="none" w:sz="0" w:space="0" w:color="auto"/>
        <w:left w:val="none" w:sz="0" w:space="0" w:color="auto"/>
        <w:bottom w:val="none" w:sz="0" w:space="0" w:color="auto"/>
        <w:right w:val="none" w:sz="0" w:space="0" w:color="auto"/>
      </w:divBdr>
    </w:div>
    <w:div w:id="323895849">
      <w:bodyDiv w:val="1"/>
      <w:marLeft w:val="0"/>
      <w:marRight w:val="0"/>
      <w:marTop w:val="0"/>
      <w:marBottom w:val="0"/>
      <w:divBdr>
        <w:top w:val="none" w:sz="0" w:space="0" w:color="auto"/>
        <w:left w:val="none" w:sz="0" w:space="0" w:color="auto"/>
        <w:bottom w:val="none" w:sz="0" w:space="0" w:color="auto"/>
        <w:right w:val="none" w:sz="0" w:space="0" w:color="auto"/>
      </w:divBdr>
      <w:divsChild>
        <w:div w:id="866480079">
          <w:marLeft w:val="0"/>
          <w:marRight w:val="0"/>
          <w:marTop w:val="0"/>
          <w:marBottom w:val="0"/>
          <w:divBdr>
            <w:top w:val="none" w:sz="0" w:space="0" w:color="auto"/>
            <w:left w:val="none" w:sz="0" w:space="0" w:color="auto"/>
            <w:bottom w:val="none" w:sz="0" w:space="0" w:color="auto"/>
            <w:right w:val="none" w:sz="0" w:space="0" w:color="auto"/>
          </w:divBdr>
          <w:divsChild>
            <w:div w:id="293365309">
              <w:marLeft w:val="0"/>
              <w:marRight w:val="0"/>
              <w:marTop w:val="0"/>
              <w:marBottom w:val="0"/>
              <w:divBdr>
                <w:top w:val="none" w:sz="0" w:space="0" w:color="auto"/>
                <w:left w:val="none" w:sz="0" w:space="0" w:color="auto"/>
                <w:bottom w:val="none" w:sz="0" w:space="0" w:color="auto"/>
                <w:right w:val="none" w:sz="0" w:space="0" w:color="auto"/>
              </w:divBdr>
              <w:divsChild>
                <w:div w:id="1107844669">
                  <w:marLeft w:val="0"/>
                  <w:marRight w:val="0"/>
                  <w:marTop w:val="0"/>
                  <w:marBottom w:val="0"/>
                  <w:divBdr>
                    <w:top w:val="none" w:sz="0" w:space="0" w:color="auto"/>
                    <w:left w:val="none" w:sz="0" w:space="0" w:color="auto"/>
                    <w:bottom w:val="none" w:sz="0" w:space="0" w:color="auto"/>
                    <w:right w:val="none" w:sz="0" w:space="0" w:color="auto"/>
                  </w:divBdr>
                  <w:divsChild>
                    <w:div w:id="1005286116">
                      <w:marLeft w:val="0"/>
                      <w:marRight w:val="0"/>
                      <w:marTop w:val="0"/>
                      <w:marBottom w:val="0"/>
                      <w:divBdr>
                        <w:top w:val="none" w:sz="0" w:space="0" w:color="auto"/>
                        <w:left w:val="none" w:sz="0" w:space="0" w:color="auto"/>
                        <w:bottom w:val="none" w:sz="0" w:space="0" w:color="auto"/>
                        <w:right w:val="none" w:sz="0" w:space="0" w:color="auto"/>
                      </w:divBdr>
                    </w:div>
                    <w:div w:id="1254584778">
                      <w:marLeft w:val="0"/>
                      <w:marRight w:val="0"/>
                      <w:marTop w:val="0"/>
                      <w:marBottom w:val="0"/>
                      <w:divBdr>
                        <w:top w:val="none" w:sz="0" w:space="0" w:color="auto"/>
                        <w:left w:val="none" w:sz="0" w:space="0" w:color="auto"/>
                        <w:bottom w:val="none" w:sz="0" w:space="0" w:color="auto"/>
                        <w:right w:val="none" w:sz="0" w:space="0" w:color="auto"/>
                      </w:divBdr>
                    </w:div>
                    <w:div w:id="1826244547">
                      <w:marLeft w:val="0"/>
                      <w:marRight w:val="0"/>
                      <w:marTop w:val="0"/>
                      <w:marBottom w:val="0"/>
                      <w:divBdr>
                        <w:top w:val="none" w:sz="0" w:space="0" w:color="auto"/>
                        <w:left w:val="none" w:sz="0" w:space="0" w:color="auto"/>
                        <w:bottom w:val="none" w:sz="0" w:space="0" w:color="auto"/>
                        <w:right w:val="none" w:sz="0" w:space="0" w:color="auto"/>
                      </w:divBdr>
                    </w:div>
                    <w:div w:id="701129858">
                      <w:marLeft w:val="0"/>
                      <w:marRight w:val="0"/>
                      <w:marTop w:val="0"/>
                      <w:marBottom w:val="0"/>
                      <w:divBdr>
                        <w:top w:val="none" w:sz="0" w:space="0" w:color="auto"/>
                        <w:left w:val="none" w:sz="0" w:space="0" w:color="auto"/>
                        <w:bottom w:val="none" w:sz="0" w:space="0" w:color="auto"/>
                        <w:right w:val="none" w:sz="0" w:space="0" w:color="auto"/>
                      </w:divBdr>
                    </w:div>
                    <w:div w:id="78217094">
                      <w:marLeft w:val="0"/>
                      <w:marRight w:val="0"/>
                      <w:marTop w:val="0"/>
                      <w:marBottom w:val="0"/>
                      <w:divBdr>
                        <w:top w:val="none" w:sz="0" w:space="0" w:color="auto"/>
                        <w:left w:val="none" w:sz="0" w:space="0" w:color="auto"/>
                        <w:bottom w:val="none" w:sz="0" w:space="0" w:color="auto"/>
                        <w:right w:val="none" w:sz="0" w:space="0" w:color="auto"/>
                      </w:divBdr>
                    </w:div>
                    <w:div w:id="1826972119">
                      <w:marLeft w:val="0"/>
                      <w:marRight w:val="0"/>
                      <w:marTop w:val="0"/>
                      <w:marBottom w:val="0"/>
                      <w:divBdr>
                        <w:top w:val="none" w:sz="0" w:space="0" w:color="auto"/>
                        <w:left w:val="none" w:sz="0" w:space="0" w:color="auto"/>
                        <w:bottom w:val="none" w:sz="0" w:space="0" w:color="auto"/>
                        <w:right w:val="none" w:sz="0" w:space="0" w:color="auto"/>
                      </w:divBdr>
                    </w:div>
                    <w:div w:id="145703506">
                      <w:marLeft w:val="0"/>
                      <w:marRight w:val="0"/>
                      <w:marTop w:val="0"/>
                      <w:marBottom w:val="0"/>
                      <w:divBdr>
                        <w:top w:val="none" w:sz="0" w:space="0" w:color="auto"/>
                        <w:left w:val="none" w:sz="0" w:space="0" w:color="auto"/>
                        <w:bottom w:val="none" w:sz="0" w:space="0" w:color="auto"/>
                        <w:right w:val="none" w:sz="0" w:space="0" w:color="auto"/>
                      </w:divBdr>
                    </w:div>
                    <w:div w:id="1388870552">
                      <w:marLeft w:val="0"/>
                      <w:marRight w:val="0"/>
                      <w:marTop w:val="0"/>
                      <w:marBottom w:val="0"/>
                      <w:divBdr>
                        <w:top w:val="none" w:sz="0" w:space="0" w:color="auto"/>
                        <w:left w:val="none" w:sz="0" w:space="0" w:color="auto"/>
                        <w:bottom w:val="none" w:sz="0" w:space="0" w:color="auto"/>
                        <w:right w:val="none" w:sz="0" w:space="0" w:color="auto"/>
                      </w:divBdr>
                    </w:div>
                    <w:div w:id="718166172">
                      <w:marLeft w:val="0"/>
                      <w:marRight w:val="0"/>
                      <w:marTop w:val="0"/>
                      <w:marBottom w:val="0"/>
                      <w:divBdr>
                        <w:top w:val="none" w:sz="0" w:space="0" w:color="auto"/>
                        <w:left w:val="none" w:sz="0" w:space="0" w:color="auto"/>
                        <w:bottom w:val="none" w:sz="0" w:space="0" w:color="auto"/>
                        <w:right w:val="none" w:sz="0" w:space="0" w:color="auto"/>
                      </w:divBdr>
                    </w:div>
                    <w:div w:id="109017213">
                      <w:marLeft w:val="0"/>
                      <w:marRight w:val="0"/>
                      <w:marTop w:val="0"/>
                      <w:marBottom w:val="0"/>
                      <w:divBdr>
                        <w:top w:val="none" w:sz="0" w:space="0" w:color="auto"/>
                        <w:left w:val="none" w:sz="0" w:space="0" w:color="auto"/>
                        <w:bottom w:val="none" w:sz="0" w:space="0" w:color="auto"/>
                        <w:right w:val="none" w:sz="0" w:space="0" w:color="auto"/>
                      </w:divBdr>
                    </w:div>
                    <w:div w:id="243875779">
                      <w:marLeft w:val="0"/>
                      <w:marRight w:val="0"/>
                      <w:marTop w:val="0"/>
                      <w:marBottom w:val="0"/>
                      <w:divBdr>
                        <w:top w:val="none" w:sz="0" w:space="0" w:color="auto"/>
                        <w:left w:val="none" w:sz="0" w:space="0" w:color="auto"/>
                        <w:bottom w:val="none" w:sz="0" w:space="0" w:color="auto"/>
                        <w:right w:val="none" w:sz="0" w:space="0" w:color="auto"/>
                      </w:divBdr>
                    </w:div>
                    <w:div w:id="938945496">
                      <w:marLeft w:val="0"/>
                      <w:marRight w:val="0"/>
                      <w:marTop w:val="0"/>
                      <w:marBottom w:val="0"/>
                      <w:divBdr>
                        <w:top w:val="none" w:sz="0" w:space="0" w:color="auto"/>
                        <w:left w:val="none" w:sz="0" w:space="0" w:color="auto"/>
                        <w:bottom w:val="none" w:sz="0" w:space="0" w:color="auto"/>
                        <w:right w:val="none" w:sz="0" w:space="0" w:color="auto"/>
                      </w:divBdr>
                    </w:div>
                    <w:div w:id="267546263">
                      <w:marLeft w:val="0"/>
                      <w:marRight w:val="0"/>
                      <w:marTop w:val="0"/>
                      <w:marBottom w:val="0"/>
                      <w:divBdr>
                        <w:top w:val="none" w:sz="0" w:space="0" w:color="auto"/>
                        <w:left w:val="none" w:sz="0" w:space="0" w:color="auto"/>
                        <w:bottom w:val="none" w:sz="0" w:space="0" w:color="auto"/>
                        <w:right w:val="none" w:sz="0" w:space="0" w:color="auto"/>
                      </w:divBdr>
                    </w:div>
                    <w:div w:id="1004430490">
                      <w:marLeft w:val="0"/>
                      <w:marRight w:val="0"/>
                      <w:marTop w:val="0"/>
                      <w:marBottom w:val="0"/>
                      <w:divBdr>
                        <w:top w:val="none" w:sz="0" w:space="0" w:color="auto"/>
                        <w:left w:val="none" w:sz="0" w:space="0" w:color="auto"/>
                        <w:bottom w:val="none" w:sz="0" w:space="0" w:color="auto"/>
                        <w:right w:val="none" w:sz="0" w:space="0" w:color="auto"/>
                      </w:divBdr>
                    </w:div>
                    <w:div w:id="349458525">
                      <w:marLeft w:val="0"/>
                      <w:marRight w:val="0"/>
                      <w:marTop w:val="0"/>
                      <w:marBottom w:val="0"/>
                      <w:divBdr>
                        <w:top w:val="none" w:sz="0" w:space="0" w:color="auto"/>
                        <w:left w:val="none" w:sz="0" w:space="0" w:color="auto"/>
                        <w:bottom w:val="none" w:sz="0" w:space="0" w:color="auto"/>
                        <w:right w:val="none" w:sz="0" w:space="0" w:color="auto"/>
                      </w:divBdr>
                    </w:div>
                    <w:div w:id="499346927">
                      <w:marLeft w:val="0"/>
                      <w:marRight w:val="0"/>
                      <w:marTop w:val="0"/>
                      <w:marBottom w:val="0"/>
                      <w:divBdr>
                        <w:top w:val="none" w:sz="0" w:space="0" w:color="auto"/>
                        <w:left w:val="none" w:sz="0" w:space="0" w:color="auto"/>
                        <w:bottom w:val="none" w:sz="0" w:space="0" w:color="auto"/>
                        <w:right w:val="none" w:sz="0" w:space="0" w:color="auto"/>
                      </w:divBdr>
                    </w:div>
                    <w:div w:id="371734260">
                      <w:marLeft w:val="0"/>
                      <w:marRight w:val="0"/>
                      <w:marTop w:val="0"/>
                      <w:marBottom w:val="0"/>
                      <w:divBdr>
                        <w:top w:val="none" w:sz="0" w:space="0" w:color="auto"/>
                        <w:left w:val="none" w:sz="0" w:space="0" w:color="auto"/>
                        <w:bottom w:val="none" w:sz="0" w:space="0" w:color="auto"/>
                        <w:right w:val="none" w:sz="0" w:space="0" w:color="auto"/>
                      </w:divBdr>
                    </w:div>
                    <w:div w:id="929851995">
                      <w:marLeft w:val="0"/>
                      <w:marRight w:val="0"/>
                      <w:marTop w:val="0"/>
                      <w:marBottom w:val="0"/>
                      <w:divBdr>
                        <w:top w:val="none" w:sz="0" w:space="0" w:color="auto"/>
                        <w:left w:val="none" w:sz="0" w:space="0" w:color="auto"/>
                        <w:bottom w:val="none" w:sz="0" w:space="0" w:color="auto"/>
                        <w:right w:val="none" w:sz="0" w:space="0" w:color="auto"/>
                      </w:divBdr>
                    </w:div>
                  </w:divsChild>
                </w:div>
                <w:div w:id="1566528976">
                  <w:marLeft w:val="0"/>
                  <w:marRight w:val="0"/>
                  <w:marTop w:val="0"/>
                  <w:marBottom w:val="0"/>
                  <w:divBdr>
                    <w:top w:val="none" w:sz="0" w:space="0" w:color="auto"/>
                    <w:left w:val="none" w:sz="0" w:space="0" w:color="auto"/>
                    <w:bottom w:val="none" w:sz="0" w:space="0" w:color="auto"/>
                    <w:right w:val="none" w:sz="0" w:space="0" w:color="auto"/>
                  </w:divBdr>
                </w:div>
                <w:div w:id="931402473">
                  <w:marLeft w:val="0"/>
                  <w:marRight w:val="0"/>
                  <w:marTop w:val="0"/>
                  <w:marBottom w:val="0"/>
                  <w:divBdr>
                    <w:top w:val="none" w:sz="0" w:space="0" w:color="auto"/>
                    <w:left w:val="none" w:sz="0" w:space="0" w:color="auto"/>
                    <w:bottom w:val="none" w:sz="0" w:space="0" w:color="auto"/>
                    <w:right w:val="none" w:sz="0" w:space="0" w:color="auto"/>
                  </w:divBdr>
                </w:div>
                <w:div w:id="1511523375">
                  <w:marLeft w:val="0"/>
                  <w:marRight w:val="0"/>
                  <w:marTop w:val="0"/>
                  <w:marBottom w:val="0"/>
                  <w:divBdr>
                    <w:top w:val="none" w:sz="0" w:space="0" w:color="auto"/>
                    <w:left w:val="none" w:sz="0" w:space="0" w:color="auto"/>
                    <w:bottom w:val="none" w:sz="0" w:space="0" w:color="auto"/>
                    <w:right w:val="none" w:sz="0" w:space="0" w:color="auto"/>
                  </w:divBdr>
                  <w:divsChild>
                    <w:div w:id="2140876855">
                      <w:marLeft w:val="0"/>
                      <w:marRight w:val="0"/>
                      <w:marTop w:val="0"/>
                      <w:marBottom w:val="0"/>
                      <w:divBdr>
                        <w:top w:val="none" w:sz="0" w:space="0" w:color="auto"/>
                        <w:left w:val="none" w:sz="0" w:space="0" w:color="auto"/>
                        <w:bottom w:val="none" w:sz="0" w:space="0" w:color="auto"/>
                        <w:right w:val="none" w:sz="0" w:space="0" w:color="auto"/>
                      </w:divBdr>
                    </w:div>
                    <w:div w:id="1289316688">
                      <w:marLeft w:val="0"/>
                      <w:marRight w:val="0"/>
                      <w:marTop w:val="0"/>
                      <w:marBottom w:val="0"/>
                      <w:divBdr>
                        <w:top w:val="none" w:sz="0" w:space="0" w:color="auto"/>
                        <w:left w:val="none" w:sz="0" w:space="0" w:color="auto"/>
                        <w:bottom w:val="none" w:sz="0" w:space="0" w:color="auto"/>
                        <w:right w:val="none" w:sz="0" w:space="0" w:color="auto"/>
                      </w:divBdr>
                    </w:div>
                    <w:div w:id="1360859396">
                      <w:marLeft w:val="0"/>
                      <w:marRight w:val="0"/>
                      <w:marTop w:val="0"/>
                      <w:marBottom w:val="0"/>
                      <w:divBdr>
                        <w:top w:val="none" w:sz="0" w:space="0" w:color="auto"/>
                        <w:left w:val="none" w:sz="0" w:space="0" w:color="auto"/>
                        <w:bottom w:val="none" w:sz="0" w:space="0" w:color="auto"/>
                        <w:right w:val="none" w:sz="0" w:space="0" w:color="auto"/>
                      </w:divBdr>
                    </w:div>
                    <w:div w:id="1209731082">
                      <w:marLeft w:val="0"/>
                      <w:marRight w:val="0"/>
                      <w:marTop w:val="0"/>
                      <w:marBottom w:val="0"/>
                      <w:divBdr>
                        <w:top w:val="none" w:sz="0" w:space="0" w:color="auto"/>
                        <w:left w:val="none" w:sz="0" w:space="0" w:color="auto"/>
                        <w:bottom w:val="none" w:sz="0" w:space="0" w:color="auto"/>
                        <w:right w:val="none" w:sz="0" w:space="0" w:color="auto"/>
                      </w:divBdr>
                    </w:div>
                    <w:div w:id="1685281269">
                      <w:marLeft w:val="0"/>
                      <w:marRight w:val="0"/>
                      <w:marTop w:val="0"/>
                      <w:marBottom w:val="0"/>
                      <w:divBdr>
                        <w:top w:val="none" w:sz="0" w:space="0" w:color="auto"/>
                        <w:left w:val="none" w:sz="0" w:space="0" w:color="auto"/>
                        <w:bottom w:val="none" w:sz="0" w:space="0" w:color="auto"/>
                        <w:right w:val="none" w:sz="0" w:space="0" w:color="auto"/>
                      </w:divBdr>
                    </w:div>
                    <w:div w:id="781463392">
                      <w:marLeft w:val="0"/>
                      <w:marRight w:val="0"/>
                      <w:marTop w:val="0"/>
                      <w:marBottom w:val="0"/>
                      <w:divBdr>
                        <w:top w:val="none" w:sz="0" w:space="0" w:color="auto"/>
                        <w:left w:val="none" w:sz="0" w:space="0" w:color="auto"/>
                        <w:bottom w:val="none" w:sz="0" w:space="0" w:color="auto"/>
                        <w:right w:val="none" w:sz="0" w:space="0" w:color="auto"/>
                      </w:divBdr>
                    </w:div>
                    <w:div w:id="2052460501">
                      <w:marLeft w:val="0"/>
                      <w:marRight w:val="0"/>
                      <w:marTop w:val="0"/>
                      <w:marBottom w:val="0"/>
                      <w:divBdr>
                        <w:top w:val="none" w:sz="0" w:space="0" w:color="auto"/>
                        <w:left w:val="none" w:sz="0" w:space="0" w:color="auto"/>
                        <w:bottom w:val="none" w:sz="0" w:space="0" w:color="auto"/>
                        <w:right w:val="none" w:sz="0" w:space="0" w:color="auto"/>
                      </w:divBdr>
                    </w:div>
                    <w:div w:id="1512799293">
                      <w:marLeft w:val="0"/>
                      <w:marRight w:val="0"/>
                      <w:marTop w:val="0"/>
                      <w:marBottom w:val="0"/>
                      <w:divBdr>
                        <w:top w:val="none" w:sz="0" w:space="0" w:color="auto"/>
                        <w:left w:val="none" w:sz="0" w:space="0" w:color="auto"/>
                        <w:bottom w:val="none" w:sz="0" w:space="0" w:color="auto"/>
                        <w:right w:val="none" w:sz="0" w:space="0" w:color="auto"/>
                      </w:divBdr>
                    </w:div>
                    <w:div w:id="1572889347">
                      <w:marLeft w:val="0"/>
                      <w:marRight w:val="0"/>
                      <w:marTop w:val="0"/>
                      <w:marBottom w:val="0"/>
                      <w:divBdr>
                        <w:top w:val="none" w:sz="0" w:space="0" w:color="auto"/>
                        <w:left w:val="none" w:sz="0" w:space="0" w:color="auto"/>
                        <w:bottom w:val="none" w:sz="0" w:space="0" w:color="auto"/>
                        <w:right w:val="none" w:sz="0" w:space="0" w:color="auto"/>
                      </w:divBdr>
                    </w:div>
                    <w:div w:id="546576099">
                      <w:marLeft w:val="0"/>
                      <w:marRight w:val="0"/>
                      <w:marTop w:val="0"/>
                      <w:marBottom w:val="0"/>
                      <w:divBdr>
                        <w:top w:val="none" w:sz="0" w:space="0" w:color="auto"/>
                        <w:left w:val="none" w:sz="0" w:space="0" w:color="auto"/>
                        <w:bottom w:val="none" w:sz="0" w:space="0" w:color="auto"/>
                        <w:right w:val="none" w:sz="0" w:space="0" w:color="auto"/>
                      </w:divBdr>
                    </w:div>
                    <w:div w:id="188879604">
                      <w:marLeft w:val="0"/>
                      <w:marRight w:val="0"/>
                      <w:marTop w:val="0"/>
                      <w:marBottom w:val="0"/>
                      <w:divBdr>
                        <w:top w:val="none" w:sz="0" w:space="0" w:color="auto"/>
                        <w:left w:val="none" w:sz="0" w:space="0" w:color="auto"/>
                        <w:bottom w:val="none" w:sz="0" w:space="0" w:color="auto"/>
                        <w:right w:val="none" w:sz="0" w:space="0" w:color="auto"/>
                      </w:divBdr>
                    </w:div>
                    <w:div w:id="964190260">
                      <w:marLeft w:val="0"/>
                      <w:marRight w:val="0"/>
                      <w:marTop w:val="0"/>
                      <w:marBottom w:val="0"/>
                      <w:divBdr>
                        <w:top w:val="none" w:sz="0" w:space="0" w:color="auto"/>
                        <w:left w:val="none" w:sz="0" w:space="0" w:color="auto"/>
                        <w:bottom w:val="none" w:sz="0" w:space="0" w:color="auto"/>
                        <w:right w:val="none" w:sz="0" w:space="0" w:color="auto"/>
                      </w:divBdr>
                    </w:div>
                  </w:divsChild>
                </w:div>
                <w:div w:id="2145997150">
                  <w:marLeft w:val="0"/>
                  <w:marRight w:val="0"/>
                  <w:marTop w:val="0"/>
                  <w:marBottom w:val="0"/>
                  <w:divBdr>
                    <w:top w:val="none" w:sz="0" w:space="0" w:color="auto"/>
                    <w:left w:val="none" w:sz="0" w:space="0" w:color="auto"/>
                    <w:bottom w:val="none" w:sz="0" w:space="0" w:color="auto"/>
                    <w:right w:val="none" w:sz="0" w:space="0" w:color="auto"/>
                  </w:divBdr>
                  <w:divsChild>
                    <w:div w:id="90591180">
                      <w:marLeft w:val="0"/>
                      <w:marRight w:val="0"/>
                      <w:marTop w:val="0"/>
                      <w:marBottom w:val="0"/>
                      <w:divBdr>
                        <w:top w:val="none" w:sz="0" w:space="0" w:color="auto"/>
                        <w:left w:val="none" w:sz="0" w:space="0" w:color="auto"/>
                        <w:bottom w:val="none" w:sz="0" w:space="0" w:color="auto"/>
                        <w:right w:val="none" w:sz="0" w:space="0" w:color="auto"/>
                      </w:divBdr>
                    </w:div>
                    <w:div w:id="1560557601">
                      <w:marLeft w:val="0"/>
                      <w:marRight w:val="0"/>
                      <w:marTop w:val="0"/>
                      <w:marBottom w:val="0"/>
                      <w:divBdr>
                        <w:top w:val="none" w:sz="0" w:space="0" w:color="auto"/>
                        <w:left w:val="none" w:sz="0" w:space="0" w:color="auto"/>
                        <w:bottom w:val="none" w:sz="0" w:space="0" w:color="auto"/>
                        <w:right w:val="none" w:sz="0" w:space="0" w:color="auto"/>
                      </w:divBdr>
                    </w:div>
                    <w:div w:id="1390418579">
                      <w:marLeft w:val="0"/>
                      <w:marRight w:val="0"/>
                      <w:marTop w:val="0"/>
                      <w:marBottom w:val="0"/>
                      <w:divBdr>
                        <w:top w:val="none" w:sz="0" w:space="0" w:color="auto"/>
                        <w:left w:val="none" w:sz="0" w:space="0" w:color="auto"/>
                        <w:bottom w:val="none" w:sz="0" w:space="0" w:color="auto"/>
                        <w:right w:val="none" w:sz="0" w:space="0" w:color="auto"/>
                      </w:divBdr>
                    </w:div>
                    <w:div w:id="175657869">
                      <w:marLeft w:val="0"/>
                      <w:marRight w:val="0"/>
                      <w:marTop w:val="0"/>
                      <w:marBottom w:val="0"/>
                      <w:divBdr>
                        <w:top w:val="none" w:sz="0" w:space="0" w:color="auto"/>
                        <w:left w:val="none" w:sz="0" w:space="0" w:color="auto"/>
                        <w:bottom w:val="none" w:sz="0" w:space="0" w:color="auto"/>
                        <w:right w:val="none" w:sz="0" w:space="0" w:color="auto"/>
                      </w:divBdr>
                    </w:div>
                    <w:div w:id="1453982642">
                      <w:marLeft w:val="0"/>
                      <w:marRight w:val="0"/>
                      <w:marTop w:val="0"/>
                      <w:marBottom w:val="0"/>
                      <w:divBdr>
                        <w:top w:val="none" w:sz="0" w:space="0" w:color="auto"/>
                        <w:left w:val="none" w:sz="0" w:space="0" w:color="auto"/>
                        <w:bottom w:val="none" w:sz="0" w:space="0" w:color="auto"/>
                        <w:right w:val="none" w:sz="0" w:space="0" w:color="auto"/>
                      </w:divBdr>
                    </w:div>
                    <w:div w:id="1139348928">
                      <w:marLeft w:val="0"/>
                      <w:marRight w:val="0"/>
                      <w:marTop w:val="0"/>
                      <w:marBottom w:val="0"/>
                      <w:divBdr>
                        <w:top w:val="none" w:sz="0" w:space="0" w:color="auto"/>
                        <w:left w:val="none" w:sz="0" w:space="0" w:color="auto"/>
                        <w:bottom w:val="none" w:sz="0" w:space="0" w:color="auto"/>
                        <w:right w:val="none" w:sz="0" w:space="0" w:color="auto"/>
                      </w:divBdr>
                    </w:div>
                  </w:divsChild>
                </w:div>
                <w:div w:id="532228537">
                  <w:marLeft w:val="0"/>
                  <w:marRight w:val="0"/>
                  <w:marTop w:val="0"/>
                  <w:marBottom w:val="0"/>
                  <w:divBdr>
                    <w:top w:val="none" w:sz="0" w:space="0" w:color="auto"/>
                    <w:left w:val="none" w:sz="0" w:space="0" w:color="auto"/>
                    <w:bottom w:val="none" w:sz="0" w:space="0" w:color="auto"/>
                    <w:right w:val="none" w:sz="0" w:space="0" w:color="auto"/>
                  </w:divBdr>
                </w:div>
                <w:div w:id="1053232785">
                  <w:marLeft w:val="0"/>
                  <w:marRight w:val="0"/>
                  <w:marTop w:val="0"/>
                  <w:marBottom w:val="0"/>
                  <w:divBdr>
                    <w:top w:val="none" w:sz="0" w:space="0" w:color="auto"/>
                    <w:left w:val="none" w:sz="0" w:space="0" w:color="auto"/>
                    <w:bottom w:val="none" w:sz="0" w:space="0" w:color="auto"/>
                    <w:right w:val="none" w:sz="0" w:space="0" w:color="auto"/>
                  </w:divBdr>
                </w:div>
                <w:div w:id="1682930156">
                  <w:marLeft w:val="0"/>
                  <w:marRight w:val="0"/>
                  <w:marTop w:val="0"/>
                  <w:marBottom w:val="0"/>
                  <w:divBdr>
                    <w:top w:val="none" w:sz="0" w:space="0" w:color="auto"/>
                    <w:left w:val="none" w:sz="0" w:space="0" w:color="auto"/>
                    <w:bottom w:val="none" w:sz="0" w:space="0" w:color="auto"/>
                    <w:right w:val="none" w:sz="0" w:space="0" w:color="auto"/>
                  </w:divBdr>
                </w:div>
              </w:divsChild>
            </w:div>
            <w:div w:id="1347321267">
              <w:marLeft w:val="0"/>
              <w:marRight w:val="0"/>
              <w:marTop w:val="0"/>
              <w:marBottom w:val="0"/>
              <w:divBdr>
                <w:top w:val="none" w:sz="0" w:space="0" w:color="auto"/>
                <w:left w:val="none" w:sz="0" w:space="0" w:color="auto"/>
                <w:bottom w:val="none" w:sz="0" w:space="0" w:color="auto"/>
                <w:right w:val="none" w:sz="0" w:space="0" w:color="auto"/>
              </w:divBdr>
            </w:div>
            <w:div w:id="2075933744">
              <w:marLeft w:val="0"/>
              <w:marRight w:val="0"/>
              <w:marTop w:val="0"/>
              <w:marBottom w:val="0"/>
              <w:divBdr>
                <w:top w:val="none" w:sz="0" w:space="0" w:color="auto"/>
                <w:left w:val="none" w:sz="0" w:space="0" w:color="auto"/>
                <w:bottom w:val="none" w:sz="0" w:space="0" w:color="auto"/>
                <w:right w:val="none" w:sz="0" w:space="0" w:color="auto"/>
              </w:divBdr>
            </w:div>
            <w:div w:id="640111012">
              <w:marLeft w:val="0"/>
              <w:marRight w:val="0"/>
              <w:marTop w:val="0"/>
              <w:marBottom w:val="0"/>
              <w:divBdr>
                <w:top w:val="none" w:sz="0" w:space="0" w:color="auto"/>
                <w:left w:val="none" w:sz="0" w:space="0" w:color="auto"/>
                <w:bottom w:val="none" w:sz="0" w:space="0" w:color="auto"/>
                <w:right w:val="none" w:sz="0" w:space="0" w:color="auto"/>
              </w:divBdr>
            </w:div>
            <w:div w:id="683897209">
              <w:marLeft w:val="0"/>
              <w:marRight w:val="0"/>
              <w:marTop w:val="0"/>
              <w:marBottom w:val="0"/>
              <w:divBdr>
                <w:top w:val="none" w:sz="0" w:space="0" w:color="auto"/>
                <w:left w:val="none" w:sz="0" w:space="0" w:color="auto"/>
                <w:bottom w:val="none" w:sz="0" w:space="0" w:color="auto"/>
                <w:right w:val="none" w:sz="0" w:space="0" w:color="auto"/>
              </w:divBdr>
            </w:div>
            <w:div w:id="1624917584">
              <w:marLeft w:val="0"/>
              <w:marRight w:val="0"/>
              <w:marTop w:val="0"/>
              <w:marBottom w:val="0"/>
              <w:divBdr>
                <w:top w:val="none" w:sz="0" w:space="0" w:color="auto"/>
                <w:left w:val="none" w:sz="0" w:space="0" w:color="auto"/>
                <w:bottom w:val="none" w:sz="0" w:space="0" w:color="auto"/>
                <w:right w:val="none" w:sz="0" w:space="0" w:color="auto"/>
              </w:divBdr>
            </w:div>
            <w:div w:id="134613279">
              <w:marLeft w:val="0"/>
              <w:marRight w:val="0"/>
              <w:marTop w:val="0"/>
              <w:marBottom w:val="0"/>
              <w:divBdr>
                <w:top w:val="none" w:sz="0" w:space="0" w:color="auto"/>
                <w:left w:val="none" w:sz="0" w:space="0" w:color="auto"/>
                <w:bottom w:val="none" w:sz="0" w:space="0" w:color="auto"/>
                <w:right w:val="none" w:sz="0" w:space="0" w:color="auto"/>
              </w:divBdr>
            </w:div>
            <w:div w:id="2102293886">
              <w:marLeft w:val="0"/>
              <w:marRight w:val="0"/>
              <w:marTop w:val="0"/>
              <w:marBottom w:val="0"/>
              <w:divBdr>
                <w:top w:val="none" w:sz="0" w:space="0" w:color="auto"/>
                <w:left w:val="none" w:sz="0" w:space="0" w:color="auto"/>
                <w:bottom w:val="none" w:sz="0" w:space="0" w:color="auto"/>
                <w:right w:val="none" w:sz="0" w:space="0" w:color="auto"/>
              </w:divBdr>
            </w:div>
            <w:div w:id="188179797">
              <w:marLeft w:val="0"/>
              <w:marRight w:val="0"/>
              <w:marTop w:val="0"/>
              <w:marBottom w:val="0"/>
              <w:divBdr>
                <w:top w:val="none" w:sz="0" w:space="0" w:color="auto"/>
                <w:left w:val="none" w:sz="0" w:space="0" w:color="auto"/>
                <w:bottom w:val="none" w:sz="0" w:space="0" w:color="auto"/>
                <w:right w:val="none" w:sz="0" w:space="0" w:color="auto"/>
              </w:divBdr>
            </w:div>
            <w:div w:id="344672679">
              <w:marLeft w:val="0"/>
              <w:marRight w:val="0"/>
              <w:marTop w:val="0"/>
              <w:marBottom w:val="0"/>
              <w:divBdr>
                <w:top w:val="none" w:sz="0" w:space="0" w:color="auto"/>
                <w:left w:val="none" w:sz="0" w:space="0" w:color="auto"/>
                <w:bottom w:val="none" w:sz="0" w:space="0" w:color="auto"/>
                <w:right w:val="none" w:sz="0" w:space="0" w:color="auto"/>
              </w:divBdr>
            </w:div>
            <w:div w:id="880748349">
              <w:marLeft w:val="0"/>
              <w:marRight w:val="0"/>
              <w:marTop w:val="0"/>
              <w:marBottom w:val="0"/>
              <w:divBdr>
                <w:top w:val="none" w:sz="0" w:space="0" w:color="auto"/>
                <w:left w:val="none" w:sz="0" w:space="0" w:color="auto"/>
                <w:bottom w:val="none" w:sz="0" w:space="0" w:color="auto"/>
                <w:right w:val="none" w:sz="0" w:space="0" w:color="auto"/>
              </w:divBdr>
            </w:div>
            <w:div w:id="1434663554">
              <w:marLeft w:val="0"/>
              <w:marRight w:val="0"/>
              <w:marTop w:val="0"/>
              <w:marBottom w:val="0"/>
              <w:divBdr>
                <w:top w:val="none" w:sz="0" w:space="0" w:color="auto"/>
                <w:left w:val="none" w:sz="0" w:space="0" w:color="auto"/>
                <w:bottom w:val="none" w:sz="0" w:space="0" w:color="auto"/>
                <w:right w:val="none" w:sz="0" w:space="0" w:color="auto"/>
              </w:divBdr>
            </w:div>
            <w:div w:id="668145080">
              <w:marLeft w:val="0"/>
              <w:marRight w:val="0"/>
              <w:marTop w:val="0"/>
              <w:marBottom w:val="0"/>
              <w:divBdr>
                <w:top w:val="none" w:sz="0" w:space="0" w:color="auto"/>
                <w:left w:val="none" w:sz="0" w:space="0" w:color="auto"/>
                <w:bottom w:val="none" w:sz="0" w:space="0" w:color="auto"/>
                <w:right w:val="none" w:sz="0" w:space="0" w:color="auto"/>
              </w:divBdr>
            </w:div>
            <w:div w:id="1322350050">
              <w:marLeft w:val="0"/>
              <w:marRight w:val="0"/>
              <w:marTop w:val="0"/>
              <w:marBottom w:val="0"/>
              <w:divBdr>
                <w:top w:val="none" w:sz="0" w:space="0" w:color="auto"/>
                <w:left w:val="none" w:sz="0" w:space="0" w:color="auto"/>
                <w:bottom w:val="none" w:sz="0" w:space="0" w:color="auto"/>
                <w:right w:val="none" w:sz="0" w:space="0" w:color="auto"/>
              </w:divBdr>
            </w:div>
            <w:div w:id="2028367274">
              <w:marLeft w:val="0"/>
              <w:marRight w:val="0"/>
              <w:marTop w:val="0"/>
              <w:marBottom w:val="0"/>
              <w:divBdr>
                <w:top w:val="none" w:sz="0" w:space="0" w:color="auto"/>
                <w:left w:val="none" w:sz="0" w:space="0" w:color="auto"/>
                <w:bottom w:val="none" w:sz="0" w:space="0" w:color="auto"/>
                <w:right w:val="none" w:sz="0" w:space="0" w:color="auto"/>
              </w:divBdr>
            </w:div>
            <w:div w:id="1621843372">
              <w:marLeft w:val="0"/>
              <w:marRight w:val="0"/>
              <w:marTop w:val="0"/>
              <w:marBottom w:val="0"/>
              <w:divBdr>
                <w:top w:val="none" w:sz="0" w:space="0" w:color="auto"/>
                <w:left w:val="none" w:sz="0" w:space="0" w:color="auto"/>
                <w:bottom w:val="none" w:sz="0" w:space="0" w:color="auto"/>
                <w:right w:val="none" w:sz="0" w:space="0" w:color="auto"/>
              </w:divBdr>
              <w:divsChild>
                <w:div w:id="1100174597">
                  <w:marLeft w:val="0"/>
                  <w:marRight w:val="0"/>
                  <w:marTop w:val="0"/>
                  <w:marBottom w:val="0"/>
                  <w:divBdr>
                    <w:top w:val="none" w:sz="0" w:space="0" w:color="auto"/>
                    <w:left w:val="none" w:sz="0" w:space="0" w:color="auto"/>
                    <w:bottom w:val="none" w:sz="0" w:space="0" w:color="auto"/>
                    <w:right w:val="none" w:sz="0" w:space="0" w:color="auto"/>
                  </w:divBdr>
                </w:div>
                <w:div w:id="1394698156">
                  <w:marLeft w:val="0"/>
                  <w:marRight w:val="0"/>
                  <w:marTop w:val="0"/>
                  <w:marBottom w:val="0"/>
                  <w:divBdr>
                    <w:top w:val="none" w:sz="0" w:space="0" w:color="auto"/>
                    <w:left w:val="none" w:sz="0" w:space="0" w:color="auto"/>
                    <w:bottom w:val="none" w:sz="0" w:space="0" w:color="auto"/>
                    <w:right w:val="none" w:sz="0" w:space="0" w:color="auto"/>
                  </w:divBdr>
                </w:div>
                <w:div w:id="1678340734">
                  <w:marLeft w:val="0"/>
                  <w:marRight w:val="0"/>
                  <w:marTop w:val="0"/>
                  <w:marBottom w:val="0"/>
                  <w:divBdr>
                    <w:top w:val="none" w:sz="0" w:space="0" w:color="auto"/>
                    <w:left w:val="none" w:sz="0" w:space="0" w:color="auto"/>
                    <w:bottom w:val="none" w:sz="0" w:space="0" w:color="auto"/>
                    <w:right w:val="none" w:sz="0" w:space="0" w:color="auto"/>
                  </w:divBdr>
                </w:div>
                <w:div w:id="2048526388">
                  <w:marLeft w:val="0"/>
                  <w:marRight w:val="0"/>
                  <w:marTop w:val="0"/>
                  <w:marBottom w:val="0"/>
                  <w:divBdr>
                    <w:top w:val="none" w:sz="0" w:space="0" w:color="auto"/>
                    <w:left w:val="none" w:sz="0" w:space="0" w:color="auto"/>
                    <w:bottom w:val="none" w:sz="0" w:space="0" w:color="auto"/>
                    <w:right w:val="none" w:sz="0" w:space="0" w:color="auto"/>
                  </w:divBdr>
                </w:div>
                <w:div w:id="1008556711">
                  <w:marLeft w:val="0"/>
                  <w:marRight w:val="0"/>
                  <w:marTop w:val="0"/>
                  <w:marBottom w:val="0"/>
                  <w:divBdr>
                    <w:top w:val="none" w:sz="0" w:space="0" w:color="auto"/>
                    <w:left w:val="none" w:sz="0" w:space="0" w:color="auto"/>
                    <w:bottom w:val="none" w:sz="0" w:space="0" w:color="auto"/>
                    <w:right w:val="none" w:sz="0" w:space="0" w:color="auto"/>
                  </w:divBdr>
                </w:div>
              </w:divsChild>
            </w:div>
            <w:div w:id="840046196">
              <w:marLeft w:val="0"/>
              <w:marRight w:val="0"/>
              <w:marTop w:val="0"/>
              <w:marBottom w:val="0"/>
              <w:divBdr>
                <w:top w:val="none" w:sz="0" w:space="0" w:color="auto"/>
                <w:left w:val="none" w:sz="0" w:space="0" w:color="auto"/>
                <w:bottom w:val="none" w:sz="0" w:space="0" w:color="auto"/>
                <w:right w:val="none" w:sz="0" w:space="0" w:color="auto"/>
              </w:divBdr>
            </w:div>
            <w:div w:id="1924757744">
              <w:marLeft w:val="0"/>
              <w:marRight w:val="0"/>
              <w:marTop w:val="0"/>
              <w:marBottom w:val="0"/>
              <w:divBdr>
                <w:top w:val="none" w:sz="0" w:space="0" w:color="auto"/>
                <w:left w:val="none" w:sz="0" w:space="0" w:color="auto"/>
                <w:bottom w:val="none" w:sz="0" w:space="0" w:color="auto"/>
                <w:right w:val="none" w:sz="0" w:space="0" w:color="auto"/>
              </w:divBdr>
            </w:div>
            <w:div w:id="1114861157">
              <w:marLeft w:val="0"/>
              <w:marRight w:val="0"/>
              <w:marTop w:val="0"/>
              <w:marBottom w:val="0"/>
              <w:divBdr>
                <w:top w:val="none" w:sz="0" w:space="0" w:color="auto"/>
                <w:left w:val="none" w:sz="0" w:space="0" w:color="auto"/>
                <w:bottom w:val="none" w:sz="0" w:space="0" w:color="auto"/>
                <w:right w:val="none" w:sz="0" w:space="0" w:color="auto"/>
              </w:divBdr>
              <w:divsChild>
                <w:div w:id="1146626558">
                  <w:marLeft w:val="0"/>
                  <w:marRight w:val="0"/>
                  <w:marTop w:val="0"/>
                  <w:marBottom w:val="0"/>
                  <w:divBdr>
                    <w:top w:val="none" w:sz="0" w:space="0" w:color="auto"/>
                    <w:left w:val="none" w:sz="0" w:space="0" w:color="auto"/>
                    <w:bottom w:val="none" w:sz="0" w:space="0" w:color="auto"/>
                    <w:right w:val="none" w:sz="0" w:space="0" w:color="auto"/>
                  </w:divBdr>
                </w:div>
                <w:div w:id="491868649">
                  <w:marLeft w:val="0"/>
                  <w:marRight w:val="0"/>
                  <w:marTop w:val="0"/>
                  <w:marBottom w:val="0"/>
                  <w:divBdr>
                    <w:top w:val="none" w:sz="0" w:space="0" w:color="auto"/>
                    <w:left w:val="none" w:sz="0" w:space="0" w:color="auto"/>
                    <w:bottom w:val="none" w:sz="0" w:space="0" w:color="auto"/>
                    <w:right w:val="none" w:sz="0" w:space="0" w:color="auto"/>
                  </w:divBdr>
                </w:div>
                <w:div w:id="177886949">
                  <w:marLeft w:val="0"/>
                  <w:marRight w:val="0"/>
                  <w:marTop w:val="0"/>
                  <w:marBottom w:val="0"/>
                  <w:divBdr>
                    <w:top w:val="none" w:sz="0" w:space="0" w:color="auto"/>
                    <w:left w:val="none" w:sz="0" w:space="0" w:color="auto"/>
                    <w:bottom w:val="none" w:sz="0" w:space="0" w:color="auto"/>
                    <w:right w:val="none" w:sz="0" w:space="0" w:color="auto"/>
                  </w:divBdr>
                </w:div>
              </w:divsChild>
            </w:div>
            <w:div w:id="1134908866">
              <w:marLeft w:val="0"/>
              <w:marRight w:val="0"/>
              <w:marTop w:val="0"/>
              <w:marBottom w:val="0"/>
              <w:divBdr>
                <w:top w:val="none" w:sz="0" w:space="0" w:color="auto"/>
                <w:left w:val="none" w:sz="0" w:space="0" w:color="auto"/>
                <w:bottom w:val="none" w:sz="0" w:space="0" w:color="auto"/>
                <w:right w:val="none" w:sz="0" w:space="0" w:color="auto"/>
              </w:divBdr>
            </w:div>
            <w:div w:id="296381733">
              <w:marLeft w:val="0"/>
              <w:marRight w:val="0"/>
              <w:marTop w:val="0"/>
              <w:marBottom w:val="0"/>
              <w:divBdr>
                <w:top w:val="none" w:sz="0" w:space="0" w:color="auto"/>
                <w:left w:val="none" w:sz="0" w:space="0" w:color="auto"/>
                <w:bottom w:val="none" w:sz="0" w:space="0" w:color="auto"/>
                <w:right w:val="none" w:sz="0" w:space="0" w:color="auto"/>
              </w:divBdr>
            </w:div>
            <w:div w:id="1267225495">
              <w:marLeft w:val="0"/>
              <w:marRight w:val="0"/>
              <w:marTop w:val="0"/>
              <w:marBottom w:val="0"/>
              <w:divBdr>
                <w:top w:val="none" w:sz="0" w:space="0" w:color="auto"/>
                <w:left w:val="none" w:sz="0" w:space="0" w:color="auto"/>
                <w:bottom w:val="none" w:sz="0" w:space="0" w:color="auto"/>
                <w:right w:val="none" w:sz="0" w:space="0" w:color="auto"/>
              </w:divBdr>
            </w:div>
            <w:div w:id="1906794158">
              <w:marLeft w:val="0"/>
              <w:marRight w:val="0"/>
              <w:marTop w:val="0"/>
              <w:marBottom w:val="0"/>
              <w:divBdr>
                <w:top w:val="none" w:sz="0" w:space="0" w:color="auto"/>
                <w:left w:val="none" w:sz="0" w:space="0" w:color="auto"/>
                <w:bottom w:val="none" w:sz="0" w:space="0" w:color="auto"/>
                <w:right w:val="none" w:sz="0" w:space="0" w:color="auto"/>
              </w:divBdr>
            </w:div>
            <w:div w:id="1380012042">
              <w:marLeft w:val="0"/>
              <w:marRight w:val="0"/>
              <w:marTop w:val="0"/>
              <w:marBottom w:val="0"/>
              <w:divBdr>
                <w:top w:val="none" w:sz="0" w:space="0" w:color="auto"/>
                <w:left w:val="none" w:sz="0" w:space="0" w:color="auto"/>
                <w:bottom w:val="none" w:sz="0" w:space="0" w:color="auto"/>
                <w:right w:val="none" w:sz="0" w:space="0" w:color="auto"/>
              </w:divBdr>
            </w:div>
            <w:div w:id="1026906980">
              <w:marLeft w:val="0"/>
              <w:marRight w:val="0"/>
              <w:marTop w:val="0"/>
              <w:marBottom w:val="0"/>
              <w:divBdr>
                <w:top w:val="none" w:sz="0" w:space="0" w:color="auto"/>
                <w:left w:val="none" w:sz="0" w:space="0" w:color="auto"/>
                <w:bottom w:val="none" w:sz="0" w:space="0" w:color="auto"/>
                <w:right w:val="none" w:sz="0" w:space="0" w:color="auto"/>
              </w:divBdr>
            </w:div>
            <w:div w:id="469830194">
              <w:marLeft w:val="0"/>
              <w:marRight w:val="0"/>
              <w:marTop w:val="0"/>
              <w:marBottom w:val="0"/>
              <w:divBdr>
                <w:top w:val="none" w:sz="0" w:space="0" w:color="auto"/>
                <w:left w:val="none" w:sz="0" w:space="0" w:color="auto"/>
                <w:bottom w:val="none" w:sz="0" w:space="0" w:color="auto"/>
                <w:right w:val="none" w:sz="0" w:space="0" w:color="auto"/>
              </w:divBdr>
            </w:div>
            <w:div w:id="872185771">
              <w:marLeft w:val="0"/>
              <w:marRight w:val="0"/>
              <w:marTop w:val="0"/>
              <w:marBottom w:val="0"/>
              <w:divBdr>
                <w:top w:val="none" w:sz="0" w:space="0" w:color="auto"/>
                <w:left w:val="none" w:sz="0" w:space="0" w:color="auto"/>
                <w:bottom w:val="none" w:sz="0" w:space="0" w:color="auto"/>
                <w:right w:val="none" w:sz="0" w:space="0" w:color="auto"/>
              </w:divBdr>
            </w:div>
            <w:div w:id="1745450472">
              <w:marLeft w:val="0"/>
              <w:marRight w:val="0"/>
              <w:marTop w:val="0"/>
              <w:marBottom w:val="0"/>
              <w:divBdr>
                <w:top w:val="none" w:sz="0" w:space="0" w:color="auto"/>
                <w:left w:val="none" w:sz="0" w:space="0" w:color="auto"/>
                <w:bottom w:val="none" w:sz="0" w:space="0" w:color="auto"/>
                <w:right w:val="none" w:sz="0" w:space="0" w:color="auto"/>
              </w:divBdr>
            </w:div>
            <w:div w:id="1601377352">
              <w:marLeft w:val="0"/>
              <w:marRight w:val="0"/>
              <w:marTop w:val="0"/>
              <w:marBottom w:val="0"/>
              <w:divBdr>
                <w:top w:val="none" w:sz="0" w:space="0" w:color="auto"/>
                <w:left w:val="none" w:sz="0" w:space="0" w:color="auto"/>
                <w:bottom w:val="none" w:sz="0" w:space="0" w:color="auto"/>
                <w:right w:val="none" w:sz="0" w:space="0" w:color="auto"/>
              </w:divBdr>
              <w:divsChild>
                <w:div w:id="2024236458">
                  <w:marLeft w:val="0"/>
                  <w:marRight w:val="0"/>
                  <w:marTop w:val="0"/>
                  <w:marBottom w:val="0"/>
                  <w:divBdr>
                    <w:top w:val="none" w:sz="0" w:space="0" w:color="auto"/>
                    <w:left w:val="none" w:sz="0" w:space="0" w:color="auto"/>
                    <w:bottom w:val="none" w:sz="0" w:space="0" w:color="auto"/>
                    <w:right w:val="none" w:sz="0" w:space="0" w:color="auto"/>
                  </w:divBdr>
                </w:div>
                <w:div w:id="1469667330">
                  <w:marLeft w:val="0"/>
                  <w:marRight w:val="0"/>
                  <w:marTop w:val="0"/>
                  <w:marBottom w:val="0"/>
                  <w:divBdr>
                    <w:top w:val="none" w:sz="0" w:space="0" w:color="auto"/>
                    <w:left w:val="none" w:sz="0" w:space="0" w:color="auto"/>
                    <w:bottom w:val="none" w:sz="0" w:space="0" w:color="auto"/>
                    <w:right w:val="none" w:sz="0" w:space="0" w:color="auto"/>
                  </w:divBdr>
                </w:div>
                <w:div w:id="1976062510">
                  <w:marLeft w:val="0"/>
                  <w:marRight w:val="0"/>
                  <w:marTop w:val="0"/>
                  <w:marBottom w:val="0"/>
                  <w:divBdr>
                    <w:top w:val="none" w:sz="0" w:space="0" w:color="auto"/>
                    <w:left w:val="none" w:sz="0" w:space="0" w:color="auto"/>
                    <w:bottom w:val="none" w:sz="0" w:space="0" w:color="auto"/>
                    <w:right w:val="none" w:sz="0" w:space="0" w:color="auto"/>
                  </w:divBdr>
                </w:div>
              </w:divsChild>
            </w:div>
            <w:div w:id="213201577">
              <w:marLeft w:val="0"/>
              <w:marRight w:val="0"/>
              <w:marTop w:val="0"/>
              <w:marBottom w:val="0"/>
              <w:divBdr>
                <w:top w:val="none" w:sz="0" w:space="0" w:color="auto"/>
                <w:left w:val="none" w:sz="0" w:space="0" w:color="auto"/>
                <w:bottom w:val="none" w:sz="0" w:space="0" w:color="auto"/>
                <w:right w:val="none" w:sz="0" w:space="0" w:color="auto"/>
              </w:divBdr>
            </w:div>
            <w:div w:id="391737698">
              <w:marLeft w:val="0"/>
              <w:marRight w:val="0"/>
              <w:marTop w:val="0"/>
              <w:marBottom w:val="0"/>
              <w:divBdr>
                <w:top w:val="none" w:sz="0" w:space="0" w:color="auto"/>
                <w:left w:val="none" w:sz="0" w:space="0" w:color="auto"/>
                <w:bottom w:val="none" w:sz="0" w:space="0" w:color="auto"/>
                <w:right w:val="none" w:sz="0" w:space="0" w:color="auto"/>
              </w:divBdr>
            </w:div>
            <w:div w:id="1761948375">
              <w:marLeft w:val="0"/>
              <w:marRight w:val="0"/>
              <w:marTop w:val="0"/>
              <w:marBottom w:val="0"/>
              <w:divBdr>
                <w:top w:val="none" w:sz="0" w:space="0" w:color="auto"/>
                <w:left w:val="none" w:sz="0" w:space="0" w:color="auto"/>
                <w:bottom w:val="none" w:sz="0" w:space="0" w:color="auto"/>
                <w:right w:val="none" w:sz="0" w:space="0" w:color="auto"/>
              </w:divBdr>
            </w:div>
            <w:div w:id="1967615499">
              <w:marLeft w:val="0"/>
              <w:marRight w:val="0"/>
              <w:marTop w:val="0"/>
              <w:marBottom w:val="0"/>
              <w:divBdr>
                <w:top w:val="none" w:sz="0" w:space="0" w:color="auto"/>
                <w:left w:val="none" w:sz="0" w:space="0" w:color="auto"/>
                <w:bottom w:val="none" w:sz="0" w:space="0" w:color="auto"/>
                <w:right w:val="none" w:sz="0" w:space="0" w:color="auto"/>
              </w:divBdr>
            </w:div>
            <w:div w:id="1079138457">
              <w:marLeft w:val="0"/>
              <w:marRight w:val="0"/>
              <w:marTop w:val="0"/>
              <w:marBottom w:val="0"/>
              <w:divBdr>
                <w:top w:val="none" w:sz="0" w:space="0" w:color="auto"/>
                <w:left w:val="none" w:sz="0" w:space="0" w:color="auto"/>
                <w:bottom w:val="none" w:sz="0" w:space="0" w:color="auto"/>
                <w:right w:val="none" w:sz="0" w:space="0" w:color="auto"/>
              </w:divBdr>
            </w:div>
            <w:div w:id="296880277">
              <w:marLeft w:val="0"/>
              <w:marRight w:val="0"/>
              <w:marTop w:val="0"/>
              <w:marBottom w:val="0"/>
              <w:divBdr>
                <w:top w:val="none" w:sz="0" w:space="0" w:color="auto"/>
                <w:left w:val="none" w:sz="0" w:space="0" w:color="auto"/>
                <w:bottom w:val="none" w:sz="0" w:space="0" w:color="auto"/>
                <w:right w:val="none" w:sz="0" w:space="0" w:color="auto"/>
              </w:divBdr>
              <w:divsChild>
                <w:div w:id="2011130386">
                  <w:marLeft w:val="0"/>
                  <w:marRight w:val="0"/>
                  <w:marTop w:val="0"/>
                  <w:marBottom w:val="0"/>
                  <w:divBdr>
                    <w:top w:val="none" w:sz="0" w:space="0" w:color="auto"/>
                    <w:left w:val="none" w:sz="0" w:space="0" w:color="auto"/>
                    <w:bottom w:val="none" w:sz="0" w:space="0" w:color="auto"/>
                    <w:right w:val="none" w:sz="0" w:space="0" w:color="auto"/>
                  </w:divBdr>
                </w:div>
                <w:div w:id="1528593580">
                  <w:marLeft w:val="0"/>
                  <w:marRight w:val="0"/>
                  <w:marTop w:val="0"/>
                  <w:marBottom w:val="0"/>
                  <w:divBdr>
                    <w:top w:val="none" w:sz="0" w:space="0" w:color="auto"/>
                    <w:left w:val="none" w:sz="0" w:space="0" w:color="auto"/>
                    <w:bottom w:val="none" w:sz="0" w:space="0" w:color="auto"/>
                    <w:right w:val="none" w:sz="0" w:space="0" w:color="auto"/>
                  </w:divBdr>
                </w:div>
              </w:divsChild>
            </w:div>
            <w:div w:id="1257129050">
              <w:marLeft w:val="0"/>
              <w:marRight w:val="0"/>
              <w:marTop w:val="0"/>
              <w:marBottom w:val="0"/>
              <w:divBdr>
                <w:top w:val="none" w:sz="0" w:space="0" w:color="auto"/>
                <w:left w:val="none" w:sz="0" w:space="0" w:color="auto"/>
                <w:bottom w:val="none" w:sz="0" w:space="0" w:color="auto"/>
                <w:right w:val="none" w:sz="0" w:space="0" w:color="auto"/>
              </w:divBdr>
            </w:div>
            <w:div w:id="1053041581">
              <w:marLeft w:val="0"/>
              <w:marRight w:val="0"/>
              <w:marTop w:val="0"/>
              <w:marBottom w:val="0"/>
              <w:divBdr>
                <w:top w:val="none" w:sz="0" w:space="0" w:color="auto"/>
                <w:left w:val="none" w:sz="0" w:space="0" w:color="auto"/>
                <w:bottom w:val="none" w:sz="0" w:space="0" w:color="auto"/>
                <w:right w:val="none" w:sz="0" w:space="0" w:color="auto"/>
              </w:divBdr>
            </w:div>
            <w:div w:id="975838894">
              <w:marLeft w:val="0"/>
              <w:marRight w:val="0"/>
              <w:marTop w:val="0"/>
              <w:marBottom w:val="0"/>
              <w:divBdr>
                <w:top w:val="none" w:sz="0" w:space="0" w:color="auto"/>
                <w:left w:val="none" w:sz="0" w:space="0" w:color="auto"/>
                <w:bottom w:val="none" w:sz="0" w:space="0" w:color="auto"/>
                <w:right w:val="none" w:sz="0" w:space="0" w:color="auto"/>
              </w:divBdr>
            </w:div>
            <w:div w:id="287051629">
              <w:marLeft w:val="0"/>
              <w:marRight w:val="0"/>
              <w:marTop w:val="0"/>
              <w:marBottom w:val="0"/>
              <w:divBdr>
                <w:top w:val="none" w:sz="0" w:space="0" w:color="auto"/>
                <w:left w:val="none" w:sz="0" w:space="0" w:color="auto"/>
                <w:bottom w:val="none" w:sz="0" w:space="0" w:color="auto"/>
                <w:right w:val="none" w:sz="0" w:space="0" w:color="auto"/>
              </w:divBdr>
            </w:div>
            <w:div w:id="1293514395">
              <w:marLeft w:val="0"/>
              <w:marRight w:val="0"/>
              <w:marTop w:val="0"/>
              <w:marBottom w:val="0"/>
              <w:divBdr>
                <w:top w:val="none" w:sz="0" w:space="0" w:color="auto"/>
                <w:left w:val="none" w:sz="0" w:space="0" w:color="auto"/>
                <w:bottom w:val="none" w:sz="0" w:space="0" w:color="auto"/>
                <w:right w:val="none" w:sz="0" w:space="0" w:color="auto"/>
              </w:divBdr>
            </w:div>
            <w:div w:id="1384716986">
              <w:marLeft w:val="0"/>
              <w:marRight w:val="0"/>
              <w:marTop w:val="0"/>
              <w:marBottom w:val="0"/>
              <w:divBdr>
                <w:top w:val="none" w:sz="0" w:space="0" w:color="auto"/>
                <w:left w:val="none" w:sz="0" w:space="0" w:color="auto"/>
                <w:bottom w:val="none" w:sz="0" w:space="0" w:color="auto"/>
                <w:right w:val="none" w:sz="0" w:space="0" w:color="auto"/>
              </w:divBdr>
            </w:div>
            <w:div w:id="1663897431">
              <w:marLeft w:val="0"/>
              <w:marRight w:val="0"/>
              <w:marTop w:val="0"/>
              <w:marBottom w:val="0"/>
              <w:divBdr>
                <w:top w:val="none" w:sz="0" w:space="0" w:color="auto"/>
                <w:left w:val="none" w:sz="0" w:space="0" w:color="auto"/>
                <w:bottom w:val="none" w:sz="0" w:space="0" w:color="auto"/>
                <w:right w:val="none" w:sz="0" w:space="0" w:color="auto"/>
              </w:divBdr>
            </w:div>
            <w:div w:id="2134277128">
              <w:marLeft w:val="0"/>
              <w:marRight w:val="0"/>
              <w:marTop w:val="0"/>
              <w:marBottom w:val="0"/>
              <w:divBdr>
                <w:top w:val="none" w:sz="0" w:space="0" w:color="auto"/>
                <w:left w:val="none" w:sz="0" w:space="0" w:color="auto"/>
                <w:bottom w:val="none" w:sz="0" w:space="0" w:color="auto"/>
                <w:right w:val="none" w:sz="0" w:space="0" w:color="auto"/>
              </w:divBdr>
            </w:div>
            <w:div w:id="1535271034">
              <w:marLeft w:val="0"/>
              <w:marRight w:val="0"/>
              <w:marTop w:val="0"/>
              <w:marBottom w:val="0"/>
              <w:divBdr>
                <w:top w:val="none" w:sz="0" w:space="0" w:color="auto"/>
                <w:left w:val="none" w:sz="0" w:space="0" w:color="auto"/>
                <w:bottom w:val="none" w:sz="0" w:space="0" w:color="auto"/>
                <w:right w:val="none" w:sz="0" w:space="0" w:color="auto"/>
              </w:divBdr>
            </w:div>
            <w:div w:id="1278022263">
              <w:marLeft w:val="0"/>
              <w:marRight w:val="0"/>
              <w:marTop w:val="0"/>
              <w:marBottom w:val="0"/>
              <w:divBdr>
                <w:top w:val="none" w:sz="0" w:space="0" w:color="auto"/>
                <w:left w:val="none" w:sz="0" w:space="0" w:color="auto"/>
                <w:bottom w:val="none" w:sz="0" w:space="0" w:color="auto"/>
                <w:right w:val="none" w:sz="0" w:space="0" w:color="auto"/>
              </w:divBdr>
            </w:div>
            <w:div w:id="1753351639">
              <w:marLeft w:val="0"/>
              <w:marRight w:val="0"/>
              <w:marTop w:val="0"/>
              <w:marBottom w:val="0"/>
              <w:divBdr>
                <w:top w:val="none" w:sz="0" w:space="0" w:color="auto"/>
                <w:left w:val="none" w:sz="0" w:space="0" w:color="auto"/>
                <w:bottom w:val="none" w:sz="0" w:space="0" w:color="auto"/>
                <w:right w:val="none" w:sz="0" w:space="0" w:color="auto"/>
              </w:divBdr>
            </w:div>
            <w:div w:id="276186321">
              <w:marLeft w:val="0"/>
              <w:marRight w:val="0"/>
              <w:marTop w:val="0"/>
              <w:marBottom w:val="0"/>
              <w:divBdr>
                <w:top w:val="none" w:sz="0" w:space="0" w:color="auto"/>
                <w:left w:val="none" w:sz="0" w:space="0" w:color="auto"/>
                <w:bottom w:val="none" w:sz="0" w:space="0" w:color="auto"/>
                <w:right w:val="none" w:sz="0" w:space="0" w:color="auto"/>
              </w:divBdr>
            </w:div>
            <w:div w:id="731000445">
              <w:marLeft w:val="0"/>
              <w:marRight w:val="0"/>
              <w:marTop w:val="0"/>
              <w:marBottom w:val="0"/>
              <w:divBdr>
                <w:top w:val="none" w:sz="0" w:space="0" w:color="auto"/>
                <w:left w:val="none" w:sz="0" w:space="0" w:color="auto"/>
                <w:bottom w:val="none" w:sz="0" w:space="0" w:color="auto"/>
                <w:right w:val="none" w:sz="0" w:space="0" w:color="auto"/>
              </w:divBdr>
            </w:div>
            <w:div w:id="26150169">
              <w:marLeft w:val="0"/>
              <w:marRight w:val="0"/>
              <w:marTop w:val="0"/>
              <w:marBottom w:val="0"/>
              <w:divBdr>
                <w:top w:val="none" w:sz="0" w:space="0" w:color="auto"/>
                <w:left w:val="none" w:sz="0" w:space="0" w:color="auto"/>
                <w:bottom w:val="none" w:sz="0" w:space="0" w:color="auto"/>
                <w:right w:val="none" w:sz="0" w:space="0" w:color="auto"/>
              </w:divBdr>
            </w:div>
            <w:div w:id="139152154">
              <w:marLeft w:val="0"/>
              <w:marRight w:val="0"/>
              <w:marTop w:val="0"/>
              <w:marBottom w:val="0"/>
              <w:divBdr>
                <w:top w:val="none" w:sz="0" w:space="0" w:color="auto"/>
                <w:left w:val="none" w:sz="0" w:space="0" w:color="auto"/>
                <w:bottom w:val="none" w:sz="0" w:space="0" w:color="auto"/>
                <w:right w:val="none" w:sz="0" w:space="0" w:color="auto"/>
              </w:divBdr>
            </w:div>
            <w:div w:id="871530334">
              <w:marLeft w:val="0"/>
              <w:marRight w:val="0"/>
              <w:marTop w:val="0"/>
              <w:marBottom w:val="0"/>
              <w:divBdr>
                <w:top w:val="none" w:sz="0" w:space="0" w:color="auto"/>
                <w:left w:val="none" w:sz="0" w:space="0" w:color="auto"/>
                <w:bottom w:val="none" w:sz="0" w:space="0" w:color="auto"/>
                <w:right w:val="none" w:sz="0" w:space="0" w:color="auto"/>
              </w:divBdr>
            </w:div>
            <w:div w:id="1988198313">
              <w:marLeft w:val="0"/>
              <w:marRight w:val="0"/>
              <w:marTop w:val="0"/>
              <w:marBottom w:val="0"/>
              <w:divBdr>
                <w:top w:val="none" w:sz="0" w:space="0" w:color="auto"/>
                <w:left w:val="none" w:sz="0" w:space="0" w:color="auto"/>
                <w:bottom w:val="none" w:sz="0" w:space="0" w:color="auto"/>
                <w:right w:val="none" w:sz="0" w:space="0" w:color="auto"/>
              </w:divBdr>
            </w:div>
            <w:div w:id="411200219">
              <w:marLeft w:val="0"/>
              <w:marRight w:val="0"/>
              <w:marTop w:val="0"/>
              <w:marBottom w:val="0"/>
              <w:divBdr>
                <w:top w:val="none" w:sz="0" w:space="0" w:color="auto"/>
                <w:left w:val="none" w:sz="0" w:space="0" w:color="auto"/>
                <w:bottom w:val="none" w:sz="0" w:space="0" w:color="auto"/>
                <w:right w:val="none" w:sz="0" w:space="0" w:color="auto"/>
              </w:divBdr>
            </w:div>
            <w:div w:id="2002275463">
              <w:marLeft w:val="0"/>
              <w:marRight w:val="0"/>
              <w:marTop w:val="0"/>
              <w:marBottom w:val="0"/>
              <w:divBdr>
                <w:top w:val="none" w:sz="0" w:space="0" w:color="auto"/>
                <w:left w:val="none" w:sz="0" w:space="0" w:color="auto"/>
                <w:bottom w:val="none" w:sz="0" w:space="0" w:color="auto"/>
                <w:right w:val="none" w:sz="0" w:space="0" w:color="auto"/>
              </w:divBdr>
            </w:div>
            <w:div w:id="1747264025">
              <w:marLeft w:val="0"/>
              <w:marRight w:val="0"/>
              <w:marTop w:val="0"/>
              <w:marBottom w:val="0"/>
              <w:divBdr>
                <w:top w:val="none" w:sz="0" w:space="0" w:color="auto"/>
                <w:left w:val="none" w:sz="0" w:space="0" w:color="auto"/>
                <w:bottom w:val="none" w:sz="0" w:space="0" w:color="auto"/>
                <w:right w:val="none" w:sz="0" w:space="0" w:color="auto"/>
              </w:divBdr>
            </w:div>
            <w:div w:id="489256180">
              <w:marLeft w:val="0"/>
              <w:marRight w:val="0"/>
              <w:marTop w:val="0"/>
              <w:marBottom w:val="0"/>
              <w:divBdr>
                <w:top w:val="none" w:sz="0" w:space="0" w:color="auto"/>
                <w:left w:val="none" w:sz="0" w:space="0" w:color="auto"/>
                <w:bottom w:val="none" w:sz="0" w:space="0" w:color="auto"/>
                <w:right w:val="none" w:sz="0" w:space="0" w:color="auto"/>
              </w:divBdr>
            </w:div>
            <w:div w:id="1312098390">
              <w:marLeft w:val="0"/>
              <w:marRight w:val="0"/>
              <w:marTop w:val="0"/>
              <w:marBottom w:val="0"/>
              <w:divBdr>
                <w:top w:val="none" w:sz="0" w:space="0" w:color="auto"/>
                <w:left w:val="none" w:sz="0" w:space="0" w:color="auto"/>
                <w:bottom w:val="none" w:sz="0" w:space="0" w:color="auto"/>
                <w:right w:val="none" w:sz="0" w:space="0" w:color="auto"/>
              </w:divBdr>
            </w:div>
            <w:div w:id="1253012131">
              <w:marLeft w:val="0"/>
              <w:marRight w:val="0"/>
              <w:marTop w:val="0"/>
              <w:marBottom w:val="0"/>
              <w:divBdr>
                <w:top w:val="none" w:sz="0" w:space="0" w:color="auto"/>
                <w:left w:val="none" w:sz="0" w:space="0" w:color="auto"/>
                <w:bottom w:val="none" w:sz="0" w:space="0" w:color="auto"/>
                <w:right w:val="none" w:sz="0" w:space="0" w:color="auto"/>
              </w:divBdr>
            </w:div>
            <w:div w:id="331221520">
              <w:marLeft w:val="0"/>
              <w:marRight w:val="0"/>
              <w:marTop w:val="0"/>
              <w:marBottom w:val="0"/>
              <w:divBdr>
                <w:top w:val="none" w:sz="0" w:space="0" w:color="auto"/>
                <w:left w:val="none" w:sz="0" w:space="0" w:color="auto"/>
                <w:bottom w:val="none" w:sz="0" w:space="0" w:color="auto"/>
                <w:right w:val="none" w:sz="0" w:space="0" w:color="auto"/>
              </w:divBdr>
            </w:div>
            <w:div w:id="400057633">
              <w:marLeft w:val="0"/>
              <w:marRight w:val="0"/>
              <w:marTop w:val="0"/>
              <w:marBottom w:val="0"/>
              <w:divBdr>
                <w:top w:val="none" w:sz="0" w:space="0" w:color="auto"/>
                <w:left w:val="none" w:sz="0" w:space="0" w:color="auto"/>
                <w:bottom w:val="none" w:sz="0" w:space="0" w:color="auto"/>
                <w:right w:val="none" w:sz="0" w:space="0" w:color="auto"/>
              </w:divBdr>
              <w:divsChild>
                <w:div w:id="284847197">
                  <w:marLeft w:val="0"/>
                  <w:marRight w:val="0"/>
                  <w:marTop w:val="0"/>
                  <w:marBottom w:val="0"/>
                  <w:divBdr>
                    <w:top w:val="none" w:sz="0" w:space="0" w:color="auto"/>
                    <w:left w:val="none" w:sz="0" w:space="0" w:color="auto"/>
                    <w:bottom w:val="none" w:sz="0" w:space="0" w:color="auto"/>
                    <w:right w:val="none" w:sz="0" w:space="0" w:color="auto"/>
                  </w:divBdr>
                </w:div>
                <w:div w:id="1573462534">
                  <w:marLeft w:val="0"/>
                  <w:marRight w:val="0"/>
                  <w:marTop w:val="0"/>
                  <w:marBottom w:val="0"/>
                  <w:divBdr>
                    <w:top w:val="none" w:sz="0" w:space="0" w:color="auto"/>
                    <w:left w:val="none" w:sz="0" w:space="0" w:color="auto"/>
                    <w:bottom w:val="none" w:sz="0" w:space="0" w:color="auto"/>
                    <w:right w:val="none" w:sz="0" w:space="0" w:color="auto"/>
                  </w:divBdr>
                </w:div>
                <w:div w:id="1448695678">
                  <w:marLeft w:val="0"/>
                  <w:marRight w:val="0"/>
                  <w:marTop w:val="0"/>
                  <w:marBottom w:val="0"/>
                  <w:divBdr>
                    <w:top w:val="none" w:sz="0" w:space="0" w:color="auto"/>
                    <w:left w:val="none" w:sz="0" w:space="0" w:color="auto"/>
                    <w:bottom w:val="none" w:sz="0" w:space="0" w:color="auto"/>
                    <w:right w:val="none" w:sz="0" w:space="0" w:color="auto"/>
                  </w:divBdr>
                </w:div>
                <w:div w:id="353001683">
                  <w:marLeft w:val="0"/>
                  <w:marRight w:val="0"/>
                  <w:marTop w:val="0"/>
                  <w:marBottom w:val="0"/>
                  <w:divBdr>
                    <w:top w:val="none" w:sz="0" w:space="0" w:color="auto"/>
                    <w:left w:val="none" w:sz="0" w:space="0" w:color="auto"/>
                    <w:bottom w:val="none" w:sz="0" w:space="0" w:color="auto"/>
                    <w:right w:val="none" w:sz="0" w:space="0" w:color="auto"/>
                  </w:divBdr>
                </w:div>
              </w:divsChild>
            </w:div>
            <w:div w:id="1266577278">
              <w:marLeft w:val="0"/>
              <w:marRight w:val="0"/>
              <w:marTop w:val="0"/>
              <w:marBottom w:val="0"/>
              <w:divBdr>
                <w:top w:val="none" w:sz="0" w:space="0" w:color="auto"/>
                <w:left w:val="none" w:sz="0" w:space="0" w:color="auto"/>
                <w:bottom w:val="none" w:sz="0" w:space="0" w:color="auto"/>
                <w:right w:val="none" w:sz="0" w:space="0" w:color="auto"/>
              </w:divBdr>
              <w:divsChild>
                <w:div w:id="1403986005">
                  <w:marLeft w:val="0"/>
                  <w:marRight w:val="0"/>
                  <w:marTop w:val="0"/>
                  <w:marBottom w:val="0"/>
                  <w:divBdr>
                    <w:top w:val="none" w:sz="0" w:space="0" w:color="auto"/>
                    <w:left w:val="none" w:sz="0" w:space="0" w:color="auto"/>
                    <w:bottom w:val="none" w:sz="0" w:space="0" w:color="auto"/>
                    <w:right w:val="none" w:sz="0" w:space="0" w:color="auto"/>
                  </w:divBdr>
                </w:div>
                <w:div w:id="2074037883">
                  <w:marLeft w:val="0"/>
                  <w:marRight w:val="0"/>
                  <w:marTop w:val="0"/>
                  <w:marBottom w:val="0"/>
                  <w:divBdr>
                    <w:top w:val="none" w:sz="0" w:space="0" w:color="auto"/>
                    <w:left w:val="none" w:sz="0" w:space="0" w:color="auto"/>
                    <w:bottom w:val="none" w:sz="0" w:space="0" w:color="auto"/>
                    <w:right w:val="none" w:sz="0" w:space="0" w:color="auto"/>
                  </w:divBdr>
                </w:div>
                <w:div w:id="1594972398">
                  <w:marLeft w:val="0"/>
                  <w:marRight w:val="0"/>
                  <w:marTop w:val="0"/>
                  <w:marBottom w:val="0"/>
                  <w:divBdr>
                    <w:top w:val="none" w:sz="0" w:space="0" w:color="auto"/>
                    <w:left w:val="none" w:sz="0" w:space="0" w:color="auto"/>
                    <w:bottom w:val="none" w:sz="0" w:space="0" w:color="auto"/>
                    <w:right w:val="none" w:sz="0" w:space="0" w:color="auto"/>
                  </w:divBdr>
                </w:div>
                <w:div w:id="972054559">
                  <w:marLeft w:val="0"/>
                  <w:marRight w:val="0"/>
                  <w:marTop w:val="0"/>
                  <w:marBottom w:val="0"/>
                  <w:divBdr>
                    <w:top w:val="none" w:sz="0" w:space="0" w:color="auto"/>
                    <w:left w:val="none" w:sz="0" w:space="0" w:color="auto"/>
                    <w:bottom w:val="none" w:sz="0" w:space="0" w:color="auto"/>
                    <w:right w:val="none" w:sz="0" w:space="0" w:color="auto"/>
                  </w:divBdr>
                </w:div>
                <w:div w:id="399912772">
                  <w:marLeft w:val="0"/>
                  <w:marRight w:val="0"/>
                  <w:marTop w:val="0"/>
                  <w:marBottom w:val="0"/>
                  <w:divBdr>
                    <w:top w:val="none" w:sz="0" w:space="0" w:color="auto"/>
                    <w:left w:val="none" w:sz="0" w:space="0" w:color="auto"/>
                    <w:bottom w:val="none" w:sz="0" w:space="0" w:color="auto"/>
                    <w:right w:val="none" w:sz="0" w:space="0" w:color="auto"/>
                  </w:divBdr>
                </w:div>
                <w:div w:id="1587609764">
                  <w:marLeft w:val="0"/>
                  <w:marRight w:val="0"/>
                  <w:marTop w:val="0"/>
                  <w:marBottom w:val="0"/>
                  <w:divBdr>
                    <w:top w:val="none" w:sz="0" w:space="0" w:color="auto"/>
                    <w:left w:val="none" w:sz="0" w:space="0" w:color="auto"/>
                    <w:bottom w:val="none" w:sz="0" w:space="0" w:color="auto"/>
                    <w:right w:val="none" w:sz="0" w:space="0" w:color="auto"/>
                  </w:divBdr>
                </w:div>
                <w:div w:id="747188317">
                  <w:marLeft w:val="0"/>
                  <w:marRight w:val="0"/>
                  <w:marTop w:val="0"/>
                  <w:marBottom w:val="0"/>
                  <w:divBdr>
                    <w:top w:val="none" w:sz="0" w:space="0" w:color="auto"/>
                    <w:left w:val="none" w:sz="0" w:space="0" w:color="auto"/>
                    <w:bottom w:val="none" w:sz="0" w:space="0" w:color="auto"/>
                    <w:right w:val="none" w:sz="0" w:space="0" w:color="auto"/>
                  </w:divBdr>
                </w:div>
                <w:div w:id="46613342">
                  <w:marLeft w:val="0"/>
                  <w:marRight w:val="0"/>
                  <w:marTop w:val="0"/>
                  <w:marBottom w:val="0"/>
                  <w:divBdr>
                    <w:top w:val="none" w:sz="0" w:space="0" w:color="auto"/>
                    <w:left w:val="none" w:sz="0" w:space="0" w:color="auto"/>
                    <w:bottom w:val="none" w:sz="0" w:space="0" w:color="auto"/>
                    <w:right w:val="none" w:sz="0" w:space="0" w:color="auto"/>
                  </w:divBdr>
                </w:div>
                <w:div w:id="2102291949">
                  <w:marLeft w:val="0"/>
                  <w:marRight w:val="0"/>
                  <w:marTop w:val="0"/>
                  <w:marBottom w:val="0"/>
                  <w:divBdr>
                    <w:top w:val="none" w:sz="0" w:space="0" w:color="auto"/>
                    <w:left w:val="none" w:sz="0" w:space="0" w:color="auto"/>
                    <w:bottom w:val="none" w:sz="0" w:space="0" w:color="auto"/>
                    <w:right w:val="none" w:sz="0" w:space="0" w:color="auto"/>
                  </w:divBdr>
                </w:div>
                <w:div w:id="1249117619">
                  <w:marLeft w:val="0"/>
                  <w:marRight w:val="0"/>
                  <w:marTop w:val="0"/>
                  <w:marBottom w:val="0"/>
                  <w:divBdr>
                    <w:top w:val="none" w:sz="0" w:space="0" w:color="auto"/>
                    <w:left w:val="none" w:sz="0" w:space="0" w:color="auto"/>
                    <w:bottom w:val="none" w:sz="0" w:space="0" w:color="auto"/>
                    <w:right w:val="none" w:sz="0" w:space="0" w:color="auto"/>
                  </w:divBdr>
                </w:div>
                <w:div w:id="972439521">
                  <w:marLeft w:val="0"/>
                  <w:marRight w:val="0"/>
                  <w:marTop w:val="0"/>
                  <w:marBottom w:val="0"/>
                  <w:divBdr>
                    <w:top w:val="none" w:sz="0" w:space="0" w:color="auto"/>
                    <w:left w:val="none" w:sz="0" w:space="0" w:color="auto"/>
                    <w:bottom w:val="none" w:sz="0" w:space="0" w:color="auto"/>
                    <w:right w:val="none" w:sz="0" w:space="0" w:color="auto"/>
                  </w:divBdr>
                </w:div>
                <w:div w:id="877397061">
                  <w:marLeft w:val="0"/>
                  <w:marRight w:val="0"/>
                  <w:marTop w:val="0"/>
                  <w:marBottom w:val="0"/>
                  <w:divBdr>
                    <w:top w:val="none" w:sz="0" w:space="0" w:color="auto"/>
                    <w:left w:val="none" w:sz="0" w:space="0" w:color="auto"/>
                    <w:bottom w:val="none" w:sz="0" w:space="0" w:color="auto"/>
                    <w:right w:val="none" w:sz="0" w:space="0" w:color="auto"/>
                  </w:divBdr>
                </w:div>
              </w:divsChild>
            </w:div>
            <w:div w:id="1530529201">
              <w:marLeft w:val="0"/>
              <w:marRight w:val="0"/>
              <w:marTop w:val="0"/>
              <w:marBottom w:val="0"/>
              <w:divBdr>
                <w:top w:val="none" w:sz="0" w:space="0" w:color="auto"/>
                <w:left w:val="none" w:sz="0" w:space="0" w:color="auto"/>
                <w:bottom w:val="none" w:sz="0" w:space="0" w:color="auto"/>
                <w:right w:val="none" w:sz="0" w:space="0" w:color="auto"/>
              </w:divBdr>
            </w:div>
            <w:div w:id="1849099472">
              <w:marLeft w:val="0"/>
              <w:marRight w:val="0"/>
              <w:marTop w:val="0"/>
              <w:marBottom w:val="0"/>
              <w:divBdr>
                <w:top w:val="none" w:sz="0" w:space="0" w:color="auto"/>
                <w:left w:val="none" w:sz="0" w:space="0" w:color="auto"/>
                <w:bottom w:val="none" w:sz="0" w:space="0" w:color="auto"/>
                <w:right w:val="none" w:sz="0" w:space="0" w:color="auto"/>
              </w:divBdr>
            </w:div>
            <w:div w:id="434597339">
              <w:marLeft w:val="0"/>
              <w:marRight w:val="0"/>
              <w:marTop w:val="0"/>
              <w:marBottom w:val="0"/>
              <w:divBdr>
                <w:top w:val="none" w:sz="0" w:space="0" w:color="auto"/>
                <w:left w:val="none" w:sz="0" w:space="0" w:color="auto"/>
                <w:bottom w:val="none" w:sz="0" w:space="0" w:color="auto"/>
                <w:right w:val="none" w:sz="0" w:space="0" w:color="auto"/>
              </w:divBdr>
            </w:div>
            <w:div w:id="359865663">
              <w:marLeft w:val="0"/>
              <w:marRight w:val="0"/>
              <w:marTop w:val="0"/>
              <w:marBottom w:val="0"/>
              <w:divBdr>
                <w:top w:val="none" w:sz="0" w:space="0" w:color="auto"/>
                <w:left w:val="none" w:sz="0" w:space="0" w:color="auto"/>
                <w:bottom w:val="none" w:sz="0" w:space="0" w:color="auto"/>
                <w:right w:val="none" w:sz="0" w:space="0" w:color="auto"/>
              </w:divBdr>
            </w:div>
            <w:div w:id="41558662">
              <w:marLeft w:val="0"/>
              <w:marRight w:val="0"/>
              <w:marTop w:val="0"/>
              <w:marBottom w:val="0"/>
              <w:divBdr>
                <w:top w:val="none" w:sz="0" w:space="0" w:color="auto"/>
                <w:left w:val="none" w:sz="0" w:space="0" w:color="auto"/>
                <w:bottom w:val="none" w:sz="0" w:space="0" w:color="auto"/>
                <w:right w:val="none" w:sz="0" w:space="0" w:color="auto"/>
              </w:divBdr>
            </w:div>
            <w:div w:id="201792860">
              <w:marLeft w:val="0"/>
              <w:marRight w:val="0"/>
              <w:marTop w:val="0"/>
              <w:marBottom w:val="0"/>
              <w:divBdr>
                <w:top w:val="none" w:sz="0" w:space="0" w:color="auto"/>
                <w:left w:val="none" w:sz="0" w:space="0" w:color="auto"/>
                <w:bottom w:val="none" w:sz="0" w:space="0" w:color="auto"/>
                <w:right w:val="none" w:sz="0" w:space="0" w:color="auto"/>
              </w:divBdr>
            </w:div>
            <w:div w:id="1858033507">
              <w:marLeft w:val="0"/>
              <w:marRight w:val="0"/>
              <w:marTop w:val="0"/>
              <w:marBottom w:val="0"/>
              <w:divBdr>
                <w:top w:val="none" w:sz="0" w:space="0" w:color="auto"/>
                <w:left w:val="none" w:sz="0" w:space="0" w:color="auto"/>
                <w:bottom w:val="none" w:sz="0" w:space="0" w:color="auto"/>
                <w:right w:val="none" w:sz="0" w:space="0" w:color="auto"/>
              </w:divBdr>
            </w:div>
            <w:div w:id="482163145">
              <w:marLeft w:val="0"/>
              <w:marRight w:val="0"/>
              <w:marTop w:val="0"/>
              <w:marBottom w:val="0"/>
              <w:divBdr>
                <w:top w:val="none" w:sz="0" w:space="0" w:color="auto"/>
                <w:left w:val="none" w:sz="0" w:space="0" w:color="auto"/>
                <w:bottom w:val="none" w:sz="0" w:space="0" w:color="auto"/>
                <w:right w:val="none" w:sz="0" w:space="0" w:color="auto"/>
              </w:divBdr>
            </w:div>
            <w:div w:id="1981692920">
              <w:marLeft w:val="0"/>
              <w:marRight w:val="0"/>
              <w:marTop w:val="0"/>
              <w:marBottom w:val="0"/>
              <w:divBdr>
                <w:top w:val="none" w:sz="0" w:space="0" w:color="auto"/>
                <w:left w:val="none" w:sz="0" w:space="0" w:color="auto"/>
                <w:bottom w:val="none" w:sz="0" w:space="0" w:color="auto"/>
                <w:right w:val="none" w:sz="0" w:space="0" w:color="auto"/>
              </w:divBdr>
            </w:div>
            <w:div w:id="621961595">
              <w:marLeft w:val="0"/>
              <w:marRight w:val="0"/>
              <w:marTop w:val="0"/>
              <w:marBottom w:val="0"/>
              <w:divBdr>
                <w:top w:val="none" w:sz="0" w:space="0" w:color="auto"/>
                <w:left w:val="none" w:sz="0" w:space="0" w:color="auto"/>
                <w:bottom w:val="none" w:sz="0" w:space="0" w:color="auto"/>
                <w:right w:val="none" w:sz="0" w:space="0" w:color="auto"/>
              </w:divBdr>
            </w:div>
            <w:div w:id="1289044974">
              <w:marLeft w:val="0"/>
              <w:marRight w:val="0"/>
              <w:marTop w:val="0"/>
              <w:marBottom w:val="0"/>
              <w:divBdr>
                <w:top w:val="none" w:sz="0" w:space="0" w:color="auto"/>
                <w:left w:val="none" w:sz="0" w:space="0" w:color="auto"/>
                <w:bottom w:val="none" w:sz="0" w:space="0" w:color="auto"/>
                <w:right w:val="none" w:sz="0" w:space="0" w:color="auto"/>
              </w:divBdr>
            </w:div>
            <w:div w:id="527842224">
              <w:marLeft w:val="0"/>
              <w:marRight w:val="0"/>
              <w:marTop w:val="0"/>
              <w:marBottom w:val="0"/>
              <w:divBdr>
                <w:top w:val="none" w:sz="0" w:space="0" w:color="auto"/>
                <w:left w:val="none" w:sz="0" w:space="0" w:color="auto"/>
                <w:bottom w:val="none" w:sz="0" w:space="0" w:color="auto"/>
                <w:right w:val="none" w:sz="0" w:space="0" w:color="auto"/>
              </w:divBdr>
            </w:div>
            <w:div w:id="848181637">
              <w:marLeft w:val="0"/>
              <w:marRight w:val="0"/>
              <w:marTop w:val="0"/>
              <w:marBottom w:val="0"/>
              <w:divBdr>
                <w:top w:val="none" w:sz="0" w:space="0" w:color="auto"/>
                <w:left w:val="none" w:sz="0" w:space="0" w:color="auto"/>
                <w:bottom w:val="none" w:sz="0" w:space="0" w:color="auto"/>
                <w:right w:val="none" w:sz="0" w:space="0" w:color="auto"/>
              </w:divBdr>
              <w:divsChild>
                <w:div w:id="2024086637">
                  <w:marLeft w:val="0"/>
                  <w:marRight w:val="0"/>
                  <w:marTop w:val="0"/>
                  <w:marBottom w:val="0"/>
                  <w:divBdr>
                    <w:top w:val="none" w:sz="0" w:space="0" w:color="auto"/>
                    <w:left w:val="none" w:sz="0" w:space="0" w:color="auto"/>
                    <w:bottom w:val="none" w:sz="0" w:space="0" w:color="auto"/>
                    <w:right w:val="none" w:sz="0" w:space="0" w:color="auto"/>
                  </w:divBdr>
                </w:div>
                <w:div w:id="26565947">
                  <w:marLeft w:val="0"/>
                  <w:marRight w:val="0"/>
                  <w:marTop w:val="0"/>
                  <w:marBottom w:val="0"/>
                  <w:divBdr>
                    <w:top w:val="none" w:sz="0" w:space="0" w:color="auto"/>
                    <w:left w:val="none" w:sz="0" w:space="0" w:color="auto"/>
                    <w:bottom w:val="none" w:sz="0" w:space="0" w:color="auto"/>
                    <w:right w:val="none" w:sz="0" w:space="0" w:color="auto"/>
                  </w:divBdr>
                </w:div>
              </w:divsChild>
            </w:div>
            <w:div w:id="733352951">
              <w:marLeft w:val="0"/>
              <w:marRight w:val="0"/>
              <w:marTop w:val="0"/>
              <w:marBottom w:val="0"/>
              <w:divBdr>
                <w:top w:val="none" w:sz="0" w:space="0" w:color="auto"/>
                <w:left w:val="none" w:sz="0" w:space="0" w:color="auto"/>
                <w:bottom w:val="none" w:sz="0" w:space="0" w:color="auto"/>
                <w:right w:val="none" w:sz="0" w:space="0" w:color="auto"/>
              </w:divBdr>
            </w:div>
            <w:div w:id="1890996995">
              <w:marLeft w:val="0"/>
              <w:marRight w:val="0"/>
              <w:marTop w:val="0"/>
              <w:marBottom w:val="0"/>
              <w:divBdr>
                <w:top w:val="none" w:sz="0" w:space="0" w:color="auto"/>
                <w:left w:val="none" w:sz="0" w:space="0" w:color="auto"/>
                <w:bottom w:val="none" w:sz="0" w:space="0" w:color="auto"/>
                <w:right w:val="none" w:sz="0" w:space="0" w:color="auto"/>
              </w:divBdr>
            </w:div>
            <w:div w:id="759104822">
              <w:marLeft w:val="0"/>
              <w:marRight w:val="0"/>
              <w:marTop w:val="0"/>
              <w:marBottom w:val="0"/>
              <w:divBdr>
                <w:top w:val="none" w:sz="0" w:space="0" w:color="auto"/>
                <w:left w:val="none" w:sz="0" w:space="0" w:color="auto"/>
                <w:bottom w:val="none" w:sz="0" w:space="0" w:color="auto"/>
                <w:right w:val="none" w:sz="0" w:space="0" w:color="auto"/>
              </w:divBdr>
            </w:div>
            <w:div w:id="1660306368">
              <w:marLeft w:val="0"/>
              <w:marRight w:val="0"/>
              <w:marTop w:val="0"/>
              <w:marBottom w:val="0"/>
              <w:divBdr>
                <w:top w:val="none" w:sz="0" w:space="0" w:color="auto"/>
                <w:left w:val="none" w:sz="0" w:space="0" w:color="auto"/>
                <w:bottom w:val="none" w:sz="0" w:space="0" w:color="auto"/>
                <w:right w:val="none" w:sz="0" w:space="0" w:color="auto"/>
              </w:divBdr>
            </w:div>
            <w:div w:id="712311314">
              <w:marLeft w:val="0"/>
              <w:marRight w:val="0"/>
              <w:marTop w:val="0"/>
              <w:marBottom w:val="0"/>
              <w:divBdr>
                <w:top w:val="none" w:sz="0" w:space="0" w:color="auto"/>
                <w:left w:val="none" w:sz="0" w:space="0" w:color="auto"/>
                <w:bottom w:val="none" w:sz="0" w:space="0" w:color="auto"/>
                <w:right w:val="none" w:sz="0" w:space="0" w:color="auto"/>
              </w:divBdr>
            </w:div>
            <w:div w:id="2004430725">
              <w:marLeft w:val="0"/>
              <w:marRight w:val="0"/>
              <w:marTop w:val="0"/>
              <w:marBottom w:val="0"/>
              <w:divBdr>
                <w:top w:val="none" w:sz="0" w:space="0" w:color="auto"/>
                <w:left w:val="none" w:sz="0" w:space="0" w:color="auto"/>
                <w:bottom w:val="none" w:sz="0" w:space="0" w:color="auto"/>
                <w:right w:val="none" w:sz="0" w:space="0" w:color="auto"/>
              </w:divBdr>
            </w:div>
            <w:div w:id="953757300">
              <w:marLeft w:val="0"/>
              <w:marRight w:val="0"/>
              <w:marTop w:val="0"/>
              <w:marBottom w:val="0"/>
              <w:divBdr>
                <w:top w:val="none" w:sz="0" w:space="0" w:color="auto"/>
                <w:left w:val="none" w:sz="0" w:space="0" w:color="auto"/>
                <w:bottom w:val="none" w:sz="0" w:space="0" w:color="auto"/>
                <w:right w:val="none" w:sz="0" w:space="0" w:color="auto"/>
              </w:divBdr>
              <w:divsChild>
                <w:div w:id="200485034">
                  <w:marLeft w:val="0"/>
                  <w:marRight w:val="0"/>
                  <w:marTop w:val="0"/>
                  <w:marBottom w:val="0"/>
                  <w:divBdr>
                    <w:top w:val="none" w:sz="0" w:space="0" w:color="auto"/>
                    <w:left w:val="none" w:sz="0" w:space="0" w:color="auto"/>
                    <w:bottom w:val="none" w:sz="0" w:space="0" w:color="auto"/>
                    <w:right w:val="none" w:sz="0" w:space="0" w:color="auto"/>
                  </w:divBdr>
                </w:div>
                <w:div w:id="217135796">
                  <w:marLeft w:val="0"/>
                  <w:marRight w:val="0"/>
                  <w:marTop w:val="0"/>
                  <w:marBottom w:val="0"/>
                  <w:divBdr>
                    <w:top w:val="none" w:sz="0" w:space="0" w:color="auto"/>
                    <w:left w:val="none" w:sz="0" w:space="0" w:color="auto"/>
                    <w:bottom w:val="none" w:sz="0" w:space="0" w:color="auto"/>
                    <w:right w:val="none" w:sz="0" w:space="0" w:color="auto"/>
                  </w:divBdr>
                </w:div>
                <w:div w:id="575170591">
                  <w:marLeft w:val="0"/>
                  <w:marRight w:val="0"/>
                  <w:marTop w:val="0"/>
                  <w:marBottom w:val="0"/>
                  <w:divBdr>
                    <w:top w:val="none" w:sz="0" w:space="0" w:color="auto"/>
                    <w:left w:val="none" w:sz="0" w:space="0" w:color="auto"/>
                    <w:bottom w:val="none" w:sz="0" w:space="0" w:color="auto"/>
                    <w:right w:val="none" w:sz="0" w:space="0" w:color="auto"/>
                  </w:divBdr>
                </w:div>
                <w:div w:id="594480883">
                  <w:marLeft w:val="0"/>
                  <w:marRight w:val="0"/>
                  <w:marTop w:val="0"/>
                  <w:marBottom w:val="0"/>
                  <w:divBdr>
                    <w:top w:val="none" w:sz="0" w:space="0" w:color="auto"/>
                    <w:left w:val="none" w:sz="0" w:space="0" w:color="auto"/>
                    <w:bottom w:val="none" w:sz="0" w:space="0" w:color="auto"/>
                    <w:right w:val="none" w:sz="0" w:space="0" w:color="auto"/>
                  </w:divBdr>
                </w:div>
                <w:div w:id="28461302">
                  <w:marLeft w:val="0"/>
                  <w:marRight w:val="0"/>
                  <w:marTop w:val="0"/>
                  <w:marBottom w:val="0"/>
                  <w:divBdr>
                    <w:top w:val="none" w:sz="0" w:space="0" w:color="auto"/>
                    <w:left w:val="none" w:sz="0" w:space="0" w:color="auto"/>
                    <w:bottom w:val="none" w:sz="0" w:space="0" w:color="auto"/>
                    <w:right w:val="none" w:sz="0" w:space="0" w:color="auto"/>
                  </w:divBdr>
                </w:div>
                <w:div w:id="681201245">
                  <w:marLeft w:val="0"/>
                  <w:marRight w:val="0"/>
                  <w:marTop w:val="0"/>
                  <w:marBottom w:val="0"/>
                  <w:divBdr>
                    <w:top w:val="none" w:sz="0" w:space="0" w:color="auto"/>
                    <w:left w:val="none" w:sz="0" w:space="0" w:color="auto"/>
                    <w:bottom w:val="none" w:sz="0" w:space="0" w:color="auto"/>
                    <w:right w:val="none" w:sz="0" w:space="0" w:color="auto"/>
                  </w:divBdr>
                </w:div>
                <w:div w:id="1425883696">
                  <w:marLeft w:val="0"/>
                  <w:marRight w:val="0"/>
                  <w:marTop w:val="0"/>
                  <w:marBottom w:val="0"/>
                  <w:divBdr>
                    <w:top w:val="none" w:sz="0" w:space="0" w:color="auto"/>
                    <w:left w:val="none" w:sz="0" w:space="0" w:color="auto"/>
                    <w:bottom w:val="none" w:sz="0" w:space="0" w:color="auto"/>
                    <w:right w:val="none" w:sz="0" w:space="0" w:color="auto"/>
                  </w:divBdr>
                </w:div>
                <w:div w:id="1090543487">
                  <w:marLeft w:val="0"/>
                  <w:marRight w:val="0"/>
                  <w:marTop w:val="0"/>
                  <w:marBottom w:val="0"/>
                  <w:divBdr>
                    <w:top w:val="none" w:sz="0" w:space="0" w:color="auto"/>
                    <w:left w:val="none" w:sz="0" w:space="0" w:color="auto"/>
                    <w:bottom w:val="none" w:sz="0" w:space="0" w:color="auto"/>
                    <w:right w:val="none" w:sz="0" w:space="0" w:color="auto"/>
                  </w:divBdr>
                </w:div>
              </w:divsChild>
            </w:div>
            <w:div w:id="506870599">
              <w:marLeft w:val="0"/>
              <w:marRight w:val="0"/>
              <w:marTop w:val="0"/>
              <w:marBottom w:val="0"/>
              <w:divBdr>
                <w:top w:val="none" w:sz="0" w:space="0" w:color="auto"/>
                <w:left w:val="none" w:sz="0" w:space="0" w:color="auto"/>
                <w:bottom w:val="none" w:sz="0" w:space="0" w:color="auto"/>
                <w:right w:val="none" w:sz="0" w:space="0" w:color="auto"/>
              </w:divBdr>
            </w:div>
            <w:div w:id="448429090">
              <w:marLeft w:val="0"/>
              <w:marRight w:val="0"/>
              <w:marTop w:val="0"/>
              <w:marBottom w:val="0"/>
              <w:divBdr>
                <w:top w:val="none" w:sz="0" w:space="0" w:color="auto"/>
                <w:left w:val="none" w:sz="0" w:space="0" w:color="auto"/>
                <w:bottom w:val="none" w:sz="0" w:space="0" w:color="auto"/>
                <w:right w:val="none" w:sz="0" w:space="0" w:color="auto"/>
              </w:divBdr>
            </w:div>
            <w:div w:id="1343043593">
              <w:marLeft w:val="0"/>
              <w:marRight w:val="0"/>
              <w:marTop w:val="0"/>
              <w:marBottom w:val="0"/>
              <w:divBdr>
                <w:top w:val="none" w:sz="0" w:space="0" w:color="auto"/>
                <w:left w:val="none" w:sz="0" w:space="0" w:color="auto"/>
                <w:bottom w:val="none" w:sz="0" w:space="0" w:color="auto"/>
                <w:right w:val="none" w:sz="0" w:space="0" w:color="auto"/>
              </w:divBdr>
              <w:divsChild>
                <w:div w:id="1585606043">
                  <w:marLeft w:val="0"/>
                  <w:marRight w:val="0"/>
                  <w:marTop w:val="0"/>
                  <w:marBottom w:val="0"/>
                  <w:divBdr>
                    <w:top w:val="none" w:sz="0" w:space="0" w:color="auto"/>
                    <w:left w:val="none" w:sz="0" w:space="0" w:color="auto"/>
                    <w:bottom w:val="none" w:sz="0" w:space="0" w:color="auto"/>
                    <w:right w:val="none" w:sz="0" w:space="0" w:color="auto"/>
                  </w:divBdr>
                </w:div>
                <w:div w:id="1798987838">
                  <w:marLeft w:val="0"/>
                  <w:marRight w:val="0"/>
                  <w:marTop w:val="0"/>
                  <w:marBottom w:val="0"/>
                  <w:divBdr>
                    <w:top w:val="none" w:sz="0" w:space="0" w:color="auto"/>
                    <w:left w:val="none" w:sz="0" w:space="0" w:color="auto"/>
                    <w:bottom w:val="none" w:sz="0" w:space="0" w:color="auto"/>
                    <w:right w:val="none" w:sz="0" w:space="0" w:color="auto"/>
                  </w:divBdr>
                </w:div>
                <w:div w:id="1551258515">
                  <w:marLeft w:val="0"/>
                  <w:marRight w:val="0"/>
                  <w:marTop w:val="0"/>
                  <w:marBottom w:val="0"/>
                  <w:divBdr>
                    <w:top w:val="none" w:sz="0" w:space="0" w:color="auto"/>
                    <w:left w:val="none" w:sz="0" w:space="0" w:color="auto"/>
                    <w:bottom w:val="none" w:sz="0" w:space="0" w:color="auto"/>
                    <w:right w:val="none" w:sz="0" w:space="0" w:color="auto"/>
                  </w:divBdr>
                </w:div>
              </w:divsChild>
            </w:div>
            <w:div w:id="942759697">
              <w:marLeft w:val="0"/>
              <w:marRight w:val="0"/>
              <w:marTop w:val="0"/>
              <w:marBottom w:val="0"/>
              <w:divBdr>
                <w:top w:val="none" w:sz="0" w:space="0" w:color="auto"/>
                <w:left w:val="none" w:sz="0" w:space="0" w:color="auto"/>
                <w:bottom w:val="none" w:sz="0" w:space="0" w:color="auto"/>
                <w:right w:val="none" w:sz="0" w:space="0" w:color="auto"/>
              </w:divBdr>
            </w:div>
            <w:div w:id="552232004">
              <w:marLeft w:val="0"/>
              <w:marRight w:val="0"/>
              <w:marTop w:val="0"/>
              <w:marBottom w:val="0"/>
              <w:divBdr>
                <w:top w:val="none" w:sz="0" w:space="0" w:color="auto"/>
                <w:left w:val="none" w:sz="0" w:space="0" w:color="auto"/>
                <w:bottom w:val="none" w:sz="0" w:space="0" w:color="auto"/>
                <w:right w:val="none" w:sz="0" w:space="0" w:color="auto"/>
              </w:divBdr>
            </w:div>
            <w:div w:id="562719043">
              <w:marLeft w:val="0"/>
              <w:marRight w:val="0"/>
              <w:marTop w:val="0"/>
              <w:marBottom w:val="0"/>
              <w:divBdr>
                <w:top w:val="none" w:sz="0" w:space="0" w:color="auto"/>
                <w:left w:val="none" w:sz="0" w:space="0" w:color="auto"/>
                <w:bottom w:val="none" w:sz="0" w:space="0" w:color="auto"/>
                <w:right w:val="none" w:sz="0" w:space="0" w:color="auto"/>
              </w:divBdr>
            </w:div>
            <w:div w:id="1733768683">
              <w:marLeft w:val="0"/>
              <w:marRight w:val="0"/>
              <w:marTop w:val="0"/>
              <w:marBottom w:val="0"/>
              <w:divBdr>
                <w:top w:val="none" w:sz="0" w:space="0" w:color="auto"/>
                <w:left w:val="none" w:sz="0" w:space="0" w:color="auto"/>
                <w:bottom w:val="none" w:sz="0" w:space="0" w:color="auto"/>
                <w:right w:val="none" w:sz="0" w:space="0" w:color="auto"/>
              </w:divBdr>
            </w:div>
            <w:div w:id="190804584">
              <w:marLeft w:val="0"/>
              <w:marRight w:val="0"/>
              <w:marTop w:val="0"/>
              <w:marBottom w:val="0"/>
              <w:divBdr>
                <w:top w:val="none" w:sz="0" w:space="0" w:color="auto"/>
                <w:left w:val="none" w:sz="0" w:space="0" w:color="auto"/>
                <w:bottom w:val="none" w:sz="0" w:space="0" w:color="auto"/>
                <w:right w:val="none" w:sz="0" w:space="0" w:color="auto"/>
              </w:divBdr>
            </w:div>
            <w:div w:id="859708501">
              <w:marLeft w:val="0"/>
              <w:marRight w:val="0"/>
              <w:marTop w:val="0"/>
              <w:marBottom w:val="0"/>
              <w:divBdr>
                <w:top w:val="none" w:sz="0" w:space="0" w:color="auto"/>
                <w:left w:val="none" w:sz="0" w:space="0" w:color="auto"/>
                <w:bottom w:val="none" w:sz="0" w:space="0" w:color="auto"/>
                <w:right w:val="none" w:sz="0" w:space="0" w:color="auto"/>
              </w:divBdr>
            </w:div>
            <w:div w:id="1872112648">
              <w:marLeft w:val="0"/>
              <w:marRight w:val="0"/>
              <w:marTop w:val="0"/>
              <w:marBottom w:val="0"/>
              <w:divBdr>
                <w:top w:val="none" w:sz="0" w:space="0" w:color="auto"/>
                <w:left w:val="none" w:sz="0" w:space="0" w:color="auto"/>
                <w:bottom w:val="none" w:sz="0" w:space="0" w:color="auto"/>
                <w:right w:val="none" w:sz="0" w:space="0" w:color="auto"/>
              </w:divBdr>
            </w:div>
            <w:div w:id="877276078">
              <w:marLeft w:val="0"/>
              <w:marRight w:val="0"/>
              <w:marTop w:val="0"/>
              <w:marBottom w:val="0"/>
              <w:divBdr>
                <w:top w:val="none" w:sz="0" w:space="0" w:color="auto"/>
                <w:left w:val="none" w:sz="0" w:space="0" w:color="auto"/>
                <w:bottom w:val="none" w:sz="0" w:space="0" w:color="auto"/>
                <w:right w:val="none" w:sz="0" w:space="0" w:color="auto"/>
              </w:divBdr>
            </w:div>
            <w:div w:id="1444567622">
              <w:marLeft w:val="0"/>
              <w:marRight w:val="0"/>
              <w:marTop w:val="0"/>
              <w:marBottom w:val="0"/>
              <w:divBdr>
                <w:top w:val="none" w:sz="0" w:space="0" w:color="auto"/>
                <w:left w:val="none" w:sz="0" w:space="0" w:color="auto"/>
                <w:bottom w:val="none" w:sz="0" w:space="0" w:color="auto"/>
                <w:right w:val="none" w:sz="0" w:space="0" w:color="auto"/>
              </w:divBdr>
            </w:div>
            <w:div w:id="231474765">
              <w:marLeft w:val="0"/>
              <w:marRight w:val="0"/>
              <w:marTop w:val="0"/>
              <w:marBottom w:val="0"/>
              <w:divBdr>
                <w:top w:val="none" w:sz="0" w:space="0" w:color="auto"/>
                <w:left w:val="none" w:sz="0" w:space="0" w:color="auto"/>
                <w:bottom w:val="none" w:sz="0" w:space="0" w:color="auto"/>
                <w:right w:val="none" w:sz="0" w:space="0" w:color="auto"/>
              </w:divBdr>
              <w:divsChild>
                <w:div w:id="1690764429">
                  <w:marLeft w:val="0"/>
                  <w:marRight w:val="0"/>
                  <w:marTop w:val="0"/>
                  <w:marBottom w:val="0"/>
                  <w:divBdr>
                    <w:top w:val="none" w:sz="0" w:space="0" w:color="auto"/>
                    <w:left w:val="none" w:sz="0" w:space="0" w:color="auto"/>
                    <w:bottom w:val="none" w:sz="0" w:space="0" w:color="auto"/>
                    <w:right w:val="none" w:sz="0" w:space="0" w:color="auto"/>
                  </w:divBdr>
                </w:div>
                <w:div w:id="287785550">
                  <w:marLeft w:val="0"/>
                  <w:marRight w:val="0"/>
                  <w:marTop w:val="0"/>
                  <w:marBottom w:val="0"/>
                  <w:divBdr>
                    <w:top w:val="none" w:sz="0" w:space="0" w:color="auto"/>
                    <w:left w:val="none" w:sz="0" w:space="0" w:color="auto"/>
                    <w:bottom w:val="none" w:sz="0" w:space="0" w:color="auto"/>
                    <w:right w:val="none" w:sz="0" w:space="0" w:color="auto"/>
                  </w:divBdr>
                </w:div>
                <w:div w:id="1057244939">
                  <w:marLeft w:val="0"/>
                  <w:marRight w:val="0"/>
                  <w:marTop w:val="0"/>
                  <w:marBottom w:val="0"/>
                  <w:divBdr>
                    <w:top w:val="none" w:sz="0" w:space="0" w:color="auto"/>
                    <w:left w:val="none" w:sz="0" w:space="0" w:color="auto"/>
                    <w:bottom w:val="none" w:sz="0" w:space="0" w:color="auto"/>
                    <w:right w:val="none" w:sz="0" w:space="0" w:color="auto"/>
                  </w:divBdr>
                </w:div>
                <w:div w:id="248731978">
                  <w:marLeft w:val="0"/>
                  <w:marRight w:val="0"/>
                  <w:marTop w:val="0"/>
                  <w:marBottom w:val="0"/>
                  <w:divBdr>
                    <w:top w:val="none" w:sz="0" w:space="0" w:color="auto"/>
                    <w:left w:val="none" w:sz="0" w:space="0" w:color="auto"/>
                    <w:bottom w:val="none" w:sz="0" w:space="0" w:color="auto"/>
                    <w:right w:val="none" w:sz="0" w:space="0" w:color="auto"/>
                  </w:divBdr>
                </w:div>
                <w:div w:id="276523930">
                  <w:marLeft w:val="0"/>
                  <w:marRight w:val="0"/>
                  <w:marTop w:val="0"/>
                  <w:marBottom w:val="0"/>
                  <w:divBdr>
                    <w:top w:val="none" w:sz="0" w:space="0" w:color="auto"/>
                    <w:left w:val="none" w:sz="0" w:space="0" w:color="auto"/>
                    <w:bottom w:val="none" w:sz="0" w:space="0" w:color="auto"/>
                    <w:right w:val="none" w:sz="0" w:space="0" w:color="auto"/>
                  </w:divBdr>
                </w:div>
                <w:div w:id="541404537">
                  <w:marLeft w:val="0"/>
                  <w:marRight w:val="0"/>
                  <w:marTop w:val="0"/>
                  <w:marBottom w:val="0"/>
                  <w:divBdr>
                    <w:top w:val="none" w:sz="0" w:space="0" w:color="auto"/>
                    <w:left w:val="none" w:sz="0" w:space="0" w:color="auto"/>
                    <w:bottom w:val="none" w:sz="0" w:space="0" w:color="auto"/>
                    <w:right w:val="none" w:sz="0" w:space="0" w:color="auto"/>
                  </w:divBdr>
                </w:div>
                <w:div w:id="321783596">
                  <w:marLeft w:val="0"/>
                  <w:marRight w:val="0"/>
                  <w:marTop w:val="0"/>
                  <w:marBottom w:val="0"/>
                  <w:divBdr>
                    <w:top w:val="none" w:sz="0" w:space="0" w:color="auto"/>
                    <w:left w:val="none" w:sz="0" w:space="0" w:color="auto"/>
                    <w:bottom w:val="none" w:sz="0" w:space="0" w:color="auto"/>
                    <w:right w:val="none" w:sz="0" w:space="0" w:color="auto"/>
                  </w:divBdr>
                </w:div>
                <w:div w:id="815757082">
                  <w:marLeft w:val="0"/>
                  <w:marRight w:val="0"/>
                  <w:marTop w:val="0"/>
                  <w:marBottom w:val="0"/>
                  <w:divBdr>
                    <w:top w:val="none" w:sz="0" w:space="0" w:color="auto"/>
                    <w:left w:val="none" w:sz="0" w:space="0" w:color="auto"/>
                    <w:bottom w:val="none" w:sz="0" w:space="0" w:color="auto"/>
                    <w:right w:val="none" w:sz="0" w:space="0" w:color="auto"/>
                  </w:divBdr>
                </w:div>
                <w:div w:id="1135216852">
                  <w:marLeft w:val="0"/>
                  <w:marRight w:val="0"/>
                  <w:marTop w:val="0"/>
                  <w:marBottom w:val="0"/>
                  <w:divBdr>
                    <w:top w:val="none" w:sz="0" w:space="0" w:color="auto"/>
                    <w:left w:val="none" w:sz="0" w:space="0" w:color="auto"/>
                    <w:bottom w:val="none" w:sz="0" w:space="0" w:color="auto"/>
                    <w:right w:val="none" w:sz="0" w:space="0" w:color="auto"/>
                  </w:divBdr>
                </w:div>
                <w:div w:id="968365635">
                  <w:marLeft w:val="0"/>
                  <w:marRight w:val="0"/>
                  <w:marTop w:val="0"/>
                  <w:marBottom w:val="0"/>
                  <w:divBdr>
                    <w:top w:val="none" w:sz="0" w:space="0" w:color="auto"/>
                    <w:left w:val="none" w:sz="0" w:space="0" w:color="auto"/>
                    <w:bottom w:val="none" w:sz="0" w:space="0" w:color="auto"/>
                    <w:right w:val="none" w:sz="0" w:space="0" w:color="auto"/>
                  </w:divBdr>
                </w:div>
                <w:div w:id="598608911">
                  <w:marLeft w:val="0"/>
                  <w:marRight w:val="0"/>
                  <w:marTop w:val="0"/>
                  <w:marBottom w:val="0"/>
                  <w:divBdr>
                    <w:top w:val="none" w:sz="0" w:space="0" w:color="auto"/>
                    <w:left w:val="none" w:sz="0" w:space="0" w:color="auto"/>
                    <w:bottom w:val="none" w:sz="0" w:space="0" w:color="auto"/>
                    <w:right w:val="none" w:sz="0" w:space="0" w:color="auto"/>
                  </w:divBdr>
                </w:div>
                <w:div w:id="926382644">
                  <w:marLeft w:val="0"/>
                  <w:marRight w:val="0"/>
                  <w:marTop w:val="0"/>
                  <w:marBottom w:val="0"/>
                  <w:divBdr>
                    <w:top w:val="none" w:sz="0" w:space="0" w:color="auto"/>
                    <w:left w:val="none" w:sz="0" w:space="0" w:color="auto"/>
                    <w:bottom w:val="none" w:sz="0" w:space="0" w:color="auto"/>
                    <w:right w:val="none" w:sz="0" w:space="0" w:color="auto"/>
                  </w:divBdr>
                </w:div>
                <w:div w:id="1365399048">
                  <w:marLeft w:val="0"/>
                  <w:marRight w:val="0"/>
                  <w:marTop w:val="0"/>
                  <w:marBottom w:val="0"/>
                  <w:divBdr>
                    <w:top w:val="none" w:sz="0" w:space="0" w:color="auto"/>
                    <w:left w:val="none" w:sz="0" w:space="0" w:color="auto"/>
                    <w:bottom w:val="none" w:sz="0" w:space="0" w:color="auto"/>
                    <w:right w:val="none" w:sz="0" w:space="0" w:color="auto"/>
                  </w:divBdr>
                </w:div>
                <w:div w:id="338045668">
                  <w:marLeft w:val="0"/>
                  <w:marRight w:val="0"/>
                  <w:marTop w:val="0"/>
                  <w:marBottom w:val="0"/>
                  <w:divBdr>
                    <w:top w:val="none" w:sz="0" w:space="0" w:color="auto"/>
                    <w:left w:val="none" w:sz="0" w:space="0" w:color="auto"/>
                    <w:bottom w:val="none" w:sz="0" w:space="0" w:color="auto"/>
                    <w:right w:val="none" w:sz="0" w:space="0" w:color="auto"/>
                  </w:divBdr>
                </w:div>
              </w:divsChild>
            </w:div>
            <w:div w:id="851645426">
              <w:marLeft w:val="0"/>
              <w:marRight w:val="0"/>
              <w:marTop w:val="0"/>
              <w:marBottom w:val="0"/>
              <w:divBdr>
                <w:top w:val="none" w:sz="0" w:space="0" w:color="auto"/>
                <w:left w:val="none" w:sz="0" w:space="0" w:color="auto"/>
                <w:bottom w:val="none" w:sz="0" w:space="0" w:color="auto"/>
                <w:right w:val="none" w:sz="0" w:space="0" w:color="auto"/>
              </w:divBdr>
            </w:div>
            <w:div w:id="685327068">
              <w:marLeft w:val="0"/>
              <w:marRight w:val="0"/>
              <w:marTop w:val="0"/>
              <w:marBottom w:val="0"/>
              <w:divBdr>
                <w:top w:val="none" w:sz="0" w:space="0" w:color="auto"/>
                <w:left w:val="none" w:sz="0" w:space="0" w:color="auto"/>
                <w:bottom w:val="none" w:sz="0" w:space="0" w:color="auto"/>
                <w:right w:val="none" w:sz="0" w:space="0" w:color="auto"/>
              </w:divBdr>
            </w:div>
            <w:div w:id="438528597">
              <w:marLeft w:val="0"/>
              <w:marRight w:val="0"/>
              <w:marTop w:val="0"/>
              <w:marBottom w:val="0"/>
              <w:divBdr>
                <w:top w:val="none" w:sz="0" w:space="0" w:color="auto"/>
                <w:left w:val="none" w:sz="0" w:space="0" w:color="auto"/>
                <w:bottom w:val="none" w:sz="0" w:space="0" w:color="auto"/>
                <w:right w:val="none" w:sz="0" w:space="0" w:color="auto"/>
              </w:divBdr>
            </w:div>
            <w:div w:id="1996762738">
              <w:marLeft w:val="0"/>
              <w:marRight w:val="0"/>
              <w:marTop w:val="0"/>
              <w:marBottom w:val="0"/>
              <w:divBdr>
                <w:top w:val="none" w:sz="0" w:space="0" w:color="auto"/>
                <w:left w:val="none" w:sz="0" w:space="0" w:color="auto"/>
                <w:bottom w:val="none" w:sz="0" w:space="0" w:color="auto"/>
                <w:right w:val="none" w:sz="0" w:space="0" w:color="auto"/>
              </w:divBdr>
            </w:div>
            <w:div w:id="1651472201">
              <w:marLeft w:val="0"/>
              <w:marRight w:val="0"/>
              <w:marTop w:val="0"/>
              <w:marBottom w:val="0"/>
              <w:divBdr>
                <w:top w:val="none" w:sz="0" w:space="0" w:color="auto"/>
                <w:left w:val="none" w:sz="0" w:space="0" w:color="auto"/>
                <w:bottom w:val="none" w:sz="0" w:space="0" w:color="auto"/>
                <w:right w:val="none" w:sz="0" w:space="0" w:color="auto"/>
              </w:divBdr>
            </w:div>
            <w:div w:id="1765881864">
              <w:marLeft w:val="0"/>
              <w:marRight w:val="0"/>
              <w:marTop w:val="0"/>
              <w:marBottom w:val="0"/>
              <w:divBdr>
                <w:top w:val="none" w:sz="0" w:space="0" w:color="auto"/>
                <w:left w:val="none" w:sz="0" w:space="0" w:color="auto"/>
                <w:bottom w:val="none" w:sz="0" w:space="0" w:color="auto"/>
                <w:right w:val="none" w:sz="0" w:space="0" w:color="auto"/>
              </w:divBdr>
            </w:div>
            <w:div w:id="717054608">
              <w:marLeft w:val="0"/>
              <w:marRight w:val="0"/>
              <w:marTop w:val="0"/>
              <w:marBottom w:val="0"/>
              <w:divBdr>
                <w:top w:val="none" w:sz="0" w:space="0" w:color="auto"/>
                <w:left w:val="none" w:sz="0" w:space="0" w:color="auto"/>
                <w:bottom w:val="none" w:sz="0" w:space="0" w:color="auto"/>
                <w:right w:val="none" w:sz="0" w:space="0" w:color="auto"/>
              </w:divBdr>
            </w:div>
            <w:div w:id="130640115">
              <w:marLeft w:val="0"/>
              <w:marRight w:val="0"/>
              <w:marTop w:val="0"/>
              <w:marBottom w:val="0"/>
              <w:divBdr>
                <w:top w:val="none" w:sz="0" w:space="0" w:color="auto"/>
                <w:left w:val="none" w:sz="0" w:space="0" w:color="auto"/>
                <w:bottom w:val="none" w:sz="0" w:space="0" w:color="auto"/>
                <w:right w:val="none" w:sz="0" w:space="0" w:color="auto"/>
              </w:divBdr>
              <w:divsChild>
                <w:div w:id="1283417139">
                  <w:marLeft w:val="0"/>
                  <w:marRight w:val="0"/>
                  <w:marTop w:val="0"/>
                  <w:marBottom w:val="0"/>
                  <w:divBdr>
                    <w:top w:val="none" w:sz="0" w:space="0" w:color="auto"/>
                    <w:left w:val="none" w:sz="0" w:space="0" w:color="auto"/>
                    <w:bottom w:val="none" w:sz="0" w:space="0" w:color="auto"/>
                    <w:right w:val="none" w:sz="0" w:space="0" w:color="auto"/>
                  </w:divBdr>
                </w:div>
                <w:div w:id="215507798">
                  <w:marLeft w:val="0"/>
                  <w:marRight w:val="0"/>
                  <w:marTop w:val="0"/>
                  <w:marBottom w:val="0"/>
                  <w:divBdr>
                    <w:top w:val="none" w:sz="0" w:space="0" w:color="auto"/>
                    <w:left w:val="none" w:sz="0" w:space="0" w:color="auto"/>
                    <w:bottom w:val="none" w:sz="0" w:space="0" w:color="auto"/>
                    <w:right w:val="none" w:sz="0" w:space="0" w:color="auto"/>
                  </w:divBdr>
                </w:div>
              </w:divsChild>
            </w:div>
            <w:div w:id="1787508193">
              <w:marLeft w:val="0"/>
              <w:marRight w:val="0"/>
              <w:marTop w:val="0"/>
              <w:marBottom w:val="0"/>
              <w:divBdr>
                <w:top w:val="none" w:sz="0" w:space="0" w:color="auto"/>
                <w:left w:val="none" w:sz="0" w:space="0" w:color="auto"/>
                <w:bottom w:val="none" w:sz="0" w:space="0" w:color="auto"/>
                <w:right w:val="none" w:sz="0" w:space="0" w:color="auto"/>
              </w:divBdr>
            </w:div>
            <w:div w:id="457188711">
              <w:marLeft w:val="0"/>
              <w:marRight w:val="0"/>
              <w:marTop w:val="0"/>
              <w:marBottom w:val="0"/>
              <w:divBdr>
                <w:top w:val="none" w:sz="0" w:space="0" w:color="auto"/>
                <w:left w:val="none" w:sz="0" w:space="0" w:color="auto"/>
                <w:bottom w:val="none" w:sz="0" w:space="0" w:color="auto"/>
                <w:right w:val="none" w:sz="0" w:space="0" w:color="auto"/>
              </w:divBdr>
            </w:div>
            <w:div w:id="1725562891">
              <w:marLeft w:val="0"/>
              <w:marRight w:val="0"/>
              <w:marTop w:val="0"/>
              <w:marBottom w:val="0"/>
              <w:divBdr>
                <w:top w:val="none" w:sz="0" w:space="0" w:color="auto"/>
                <w:left w:val="none" w:sz="0" w:space="0" w:color="auto"/>
                <w:bottom w:val="none" w:sz="0" w:space="0" w:color="auto"/>
                <w:right w:val="none" w:sz="0" w:space="0" w:color="auto"/>
              </w:divBdr>
            </w:div>
            <w:div w:id="654145144">
              <w:marLeft w:val="0"/>
              <w:marRight w:val="0"/>
              <w:marTop w:val="0"/>
              <w:marBottom w:val="0"/>
              <w:divBdr>
                <w:top w:val="none" w:sz="0" w:space="0" w:color="auto"/>
                <w:left w:val="none" w:sz="0" w:space="0" w:color="auto"/>
                <w:bottom w:val="none" w:sz="0" w:space="0" w:color="auto"/>
                <w:right w:val="none" w:sz="0" w:space="0" w:color="auto"/>
              </w:divBdr>
            </w:div>
            <w:div w:id="295379367">
              <w:marLeft w:val="0"/>
              <w:marRight w:val="0"/>
              <w:marTop w:val="0"/>
              <w:marBottom w:val="0"/>
              <w:divBdr>
                <w:top w:val="none" w:sz="0" w:space="0" w:color="auto"/>
                <w:left w:val="none" w:sz="0" w:space="0" w:color="auto"/>
                <w:bottom w:val="none" w:sz="0" w:space="0" w:color="auto"/>
                <w:right w:val="none" w:sz="0" w:space="0" w:color="auto"/>
              </w:divBdr>
            </w:div>
            <w:div w:id="65763231">
              <w:marLeft w:val="0"/>
              <w:marRight w:val="0"/>
              <w:marTop w:val="0"/>
              <w:marBottom w:val="0"/>
              <w:divBdr>
                <w:top w:val="none" w:sz="0" w:space="0" w:color="auto"/>
                <w:left w:val="none" w:sz="0" w:space="0" w:color="auto"/>
                <w:bottom w:val="none" w:sz="0" w:space="0" w:color="auto"/>
                <w:right w:val="none" w:sz="0" w:space="0" w:color="auto"/>
              </w:divBdr>
            </w:div>
            <w:div w:id="1399784929">
              <w:marLeft w:val="0"/>
              <w:marRight w:val="0"/>
              <w:marTop w:val="0"/>
              <w:marBottom w:val="0"/>
              <w:divBdr>
                <w:top w:val="none" w:sz="0" w:space="0" w:color="auto"/>
                <w:left w:val="none" w:sz="0" w:space="0" w:color="auto"/>
                <w:bottom w:val="none" w:sz="0" w:space="0" w:color="auto"/>
                <w:right w:val="none" w:sz="0" w:space="0" w:color="auto"/>
              </w:divBdr>
              <w:divsChild>
                <w:div w:id="799879718">
                  <w:marLeft w:val="0"/>
                  <w:marRight w:val="0"/>
                  <w:marTop w:val="0"/>
                  <w:marBottom w:val="0"/>
                  <w:divBdr>
                    <w:top w:val="none" w:sz="0" w:space="0" w:color="auto"/>
                    <w:left w:val="none" w:sz="0" w:space="0" w:color="auto"/>
                    <w:bottom w:val="none" w:sz="0" w:space="0" w:color="auto"/>
                    <w:right w:val="none" w:sz="0" w:space="0" w:color="auto"/>
                  </w:divBdr>
                </w:div>
                <w:div w:id="1815676635">
                  <w:marLeft w:val="0"/>
                  <w:marRight w:val="0"/>
                  <w:marTop w:val="0"/>
                  <w:marBottom w:val="0"/>
                  <w:divBdr>
                    <w:top w:val="none" w:sz="0" w:space="0" w:color="auto"/>
                    <w:left w:val="none" w:sz="0" w:space="0" w:color="auto"/>
                    <w:bottom w:val="none" w:sz="0" w:space="0" w:color="auto"/>
                    <w:right w:val="none" w:sz="0" w:space="0" w:color="auto"/>
                  </w:divBdr>
                </w:div>
                <w:div w:id="271405534">
                  <w:marLeft w:val="0"/>
                  <w:marRight w:val="0"/>
                  <w:marTop w:val="0"/>
                  <w:marBottom w:val="0"/>
                  <w:divBdr>
                    <w:top w:val="none" w:sz="0" w:space="0" w:color="auto"/>
                    <w:left w:val="none" w:sz="0" w:space="0" w:color="auto"/>
                    <w:bottom w:val="none" w:sz="0" w:space="0" w:color="auto"/>
                    <w:right w:val="none" w:sz="0" w:space="0" w:color="auto"/>
                  </w:divBdr>
                </w:div>
              </w:divsChild>
            </w:div>
            <w:div w:id="453404608">
              <w:marLeft w:val="0"/>
              <w:marRight w:val="0"/>
              <w:marTop w:val="0"/>
              <w:marBottom w:val="0"/>
              <w:divBdr>
                <w:top w:val="none" w:sz="0" w:space="0" w:color="auto"/>
                <w:left w:val="none" w:sz="0" w:space="0" w:color="auto"/>
                <w:bottom w:val="none" w:sz="0" w:space="0" w:color="auto"/>
                <w:right w:val="none" w:sz="0" w:space="0" w:color="auto"/>
              </w:divBdr>
              <w:divsChild>
                <w:div w:id="271977606">
                  <w:marLeft w:val="0"/>
                  <w:marRight w:val="0"/>
                  <w:marTop w:val="0"/>
                  <w:marBottom w:val="0"/>
                  <w:divBdr>
                    <w:top w:val="none" w:sz="0" w:space="0" w:color="auto"/>
                    <w:left w:val="none" w:sz="0" w:space="0" w:color="auto"/>
                    <w:bottom w:val="none" w:sz="0" w:space="0" w:color="auto"/>
                    <w:right w:val="none" w:sz="0" w:space="0" w:color="auto"/>
                  </w:divBdr>
                </w:div>
                <w:div w:id="2091995872">
                  <w:marLeft w:val="0"/>
                  <w:marRight w:val="0"/>
                  <w:marTop w:val="0"/>
                  <w:marBottom w:val="0"/>
                  <w:divBdr>
                    <w:top w:val="none" w:sz="0" w:space="0" w:color="auto"/>
                    <w:left w:val="none" w:sz="0" w:space="0" w:color="auto"/>
                    <w:bottom w:val="none" w:sz="0" w:space="0" w:color="auto"/>
                    <w:right w:val="none" w:sz="0" w:space="0" w:color="auto"/>
                  </w:divBdr>
                </w:div>
                <w:div w:id="165369389">
                  <w:marLeft w:val="0"/>
                  <w:marRight w:val="0"/>
                  <w:marTop w:val="0"/>
                  <w:marBottom w:val="0"/>
                  <w:divBdr>
                    <w:top w:val="none" w:sz="0" w:space="0" w:color="auto"/>
                    <w:left w:val="none" w:sz="0" w:space="0" w:color="auto"/>
                    <w:bottom w:val="none" w:sz="0" w:space="0" w:color="auto"/>
                    <w:right w:val="none" w:sz="0" w:space="0" w:color="auto"/>
                  </w:divBdr>
                </w:div>
                <w:div w:id="306977017">
                  <w:marLeft w:val="0"/>
                  <w:marRight w:val="0"/>
                  <w:marTop w:val="0"/>
                  <w:marBottom w:val="0"/>
                  <w:divBdr>
                    <w:top w:val="none" w:sz="0" w:space="0" w:color="auto"/>
                    <w:left w:val="none" w:sz="0" w:space="0" w:color="auto"/>
                    <w:bottom w:val="none" w:sz="0" w:space="0" w:color="auto"/>
                    <w:right w:val="none" w:sz="0" w:space="0" w:color="auto"/>
                  </w:divBdr>
                </w:div>
              </w:divsChild>
            </w:div>
            <w:div w:id="1218005532">
              <w:marLeft w:val="0"/>
              <w:marRight w:val="0"/>
              <w:marTop w:val="0"/>
              <w:marBottom w:val="0"/>
              <w:divBdr>
                <w:top w:val="none" w:sz="0" w:space="0" w:color="auto"/>
                <w:left w:val="none" w:sz="0" w:space="0" w:color="auto"/>
                <w:bottom w:val="none" w:sz="0" w:space="0" w:color="auto"/>
                <w:right w:val="none" w:sz="0" w:space="0" w:color="auto"/>
              </w:divBdr>
            </w:div>
            <w:div w:id="813370502">
              <w:marLeft w:val="0"/>
              <w:marRight w:val="0"/>
              <w:marTop w:val="0"/>
              <w:marBottom w:val="0"/>
              <w:divBdr>
                <w:top w:val="none" w:sz="0" w:space="0" w:color="auto"/>
                <w:left w:val="none" w:sz="0" w:space="0" w:color="auto"/>
                <w:bottom w:val="none" w:sz="0" w:space="0" w:color="auto"/>
                <w:right w:val="none" w:sz="0" w:space="0" w:color="auto"/>
              </w:divBdr>
            </w:div>
            <w:div w:id="194924373">
              <w:marLeft w:val="0"/>
              <w:marRight w:val="0"/>
              <w:marTop w:val="0"/>
              <w:marBottom w:val="0"/>
              <w:divBdr>
                <w:top w:val="none" w:sz="0" w:space="0" w:color="auto"/>
                <w:left w:val="none" w:sz="0" w:space="0" w:color="auto"/>
                <w:bottom w:val="none" w:sz="0" w:space="0" w:color="auto"/>
                <w:right w:val="none" w:sz="0" w:space="0" w:color="auto"/>
              </w:divBdr>
            </w:div>
            <w:div w:id="223300170">
              <w:marLeft w:val="0"/>
              <w:marRight w:val="0"/>
              <w:marTop w:val="0"/>
              <w:marBottom w:val="0"/>
              <w:divBdr>
                <w:top w:val="none" w:sz="0" w:space="0" w:color="auto"/>
                <w:left w:val="none" w:sz="0" w:space="0" w:color="auto"/>
                <w:bottom w:val="none" w:sz="0" w:space="0" w:color="auto"/>
                <w:right w:val="none" w:sz="0" w:space="0" w:color="auto"/>
              </w:divBdr>
            </w:div>
            <w:div w:id="696545652">
              <w:marLeft w:val="0"/>
              <w:marRight w:val="0"/>
              <w:marTop w:val="0"/>
              <w:marBottom w:val="0"/>
              <w:divBdr>
                <w:top w:val="none" w:sz="0" w:space="0" w:color="auto"/>
                <w:left w:val="none" w:sz="0" w:space="0" w:color="auto"/>
                <w:bottom w:val="none" w:sz="0" w:space="0" w:color="auto"/>
                <w:right w:val="none" w:sz="0" w:space="0" w:color="auto"/>
              </w:divBdr>
            </w:div>
            <w:div w:id="733352238">
              <w:marLeft w:val="0"/>
              <w:marRight w:val="0"/>
              <w:marTop w:val="0"/>
              <w:marBottom w:val="0"/>
              <w:divBdr>
                <w:top w:val="none" w:sz="0" w:space="0" w:color="auto"/>
                <w:left w:val="none" w:sz="0" w:space="0" w:color="auto"/>
                <w:bottom w:val="none" w:sz="0" w:space="0" w:color="auto"/>
                <w:right w:val="none" w:sz="0" w:space="0" w:color="auto"/>
              </w:divBdr>
            </w:div>
            <w:div w:id="803699807">
              <w:marLeft w:val="0"/>
              <w:marRight w:val="0"/>
              <w:marTop w:val="0"/>
              <w:marBottom w:val="0"/>
              <w:divBdr>
                <w:top w:val="none" w:sz="0" w:space="0" w:color="auto"/>
                <w:left w:val="none" w:sz="0" w:space="0" w:color="auto"/>
                <w:bottom w:val="none" w:sz="0" w:space="0" w:color="auto"/>
                <w:right w:val="none" w:sz="0" w:space="0" w:color="auto"/>
              </w:divBdr>
            </w:div>
            <w:div w:id="76292047">
              <w:marLeft w:val="0"/>
              <w:marRight w:val="0"/>
              <w:marTop w:val="0"/>
              <w:marBottom w:val="0"/>
              <w:divBdr>
                <w:top w:val="none" w:sz="0" w:space="0" w:color="auto"/>
                <w:left w:val="none" w:sz="0" w:space="0" w:color="auto"/>
                <w:bottom w:val="none" w:sz="0" w:space="0" w:color="auto"/>
                <w:right w:val="none" w:sz="0" w:space="0" w:color="auto"/>
              </w:divBdr>
            </w:div>
            <w:div w:id="1792628053">
              <w:marLeft w:val="0"/>
              <w:marRight w:val="0"/>
              <w:marTop w:val="0"/>
              <w:marBottom w:val="0"/>
              <w:divBdr>
                <w:top w:val="none" w:sz="0" w:space="0" w:color="auto"/>
                <w:left w:val="none" w:sz="0" w:space="0" w:color="auto"/>
                <w:bottom w:val="none" w:sz="0" w:space="0" w:color="auto"/>
                <w:right w:val="none" w:sz="0" w:space="0" w:color="auto"/>
              </w:divBdr>
            </w:div>
          </w:divsChild>
        </w:div>
        <w:div w:id="1239706919">
          <w:marLeft w:val="0"/>
          <w:marRight w:val="0"/>
          <w:marTop w:val="0"/>
          <w:marBottom w:val="0"/>
          <w:divBdr>
            <w:top w:val="none" w:sz="0" w:space="0" w:color="auto"/>
            <w:left w:val="none" w:sz="0" w:space="0" w:color="auto"/>
            <w:bottom w:val="none" w:sz="0" w:space="0" w:color="auto"/>
            <w:right w:val="none" w:sz="0" w:space="0" w:color="auto"/>
          </w:divBdr>
        </w:div>
      </w:divsChild>
    </w:div>
    <w:div w:id="388497802">
      <w:bodyDiv w:val="1"/>
      <w:marLeft w:val="0"/>
      <w:marRight w:val="0"/>
      <w:marTop w:val="0"/>
      <w:marBottom w:val="0"/>
      <w:divBdr>
        <w:top w:val="none" w:sz="0" w:space="0" w:color="auto"/>
        <w:left w:val="none" w:sz="0" w:space="0" w:color="auto"/>
        <w:bottom w:val="none" w:sz="0" w:space="0" w:color="auto"/>
        <w:right w:val="none" w:sz="0" w:space="0" w:color="auto"/>
      </w:divBdr>
    </w:div>
    <w:div w:id="392388664">
      <w:bodyDiv w:val="1"/>
      <w:marLeft w:val="0"/>
      <w:marRight w:val="0"/>
      <w:marTop w:val="0"/>
      <w:marBottom w:val="0"/>
      <w:divBdr>
        <w:top w:val="none" w:sz="0" w:space="0" w:color="auto"/>
        <w:left w:val="none" w:sz="0" w:space="0" w:color="auto"/>
        <w:bottom w:val="none" w:sz="0" w:space="0" w:color="auto"/>
        <w:right w:val="none" w:sz="0" w:space="0" w:color="auto"/>
      </w:divBdr>
    </w:div>
    <w:div w:id="399249635">
      <w:bodyDiv w:val="1"/>
      <w:marLeft w:val="0"/>
      <w:marRight w:val="0"/>
      <w:marTop w:val="0"/>
      <w:marBottom w:val="0"/>
      <w:divBdr>
        <w:top w:val="none" w:sz="0" w:space="0" w:color="auto"/>
        <w:left w:val="none" w:sz="0" w:space="0" w:color="auto"/>
        <w:bottom w:val="none" w:sz="0" w:space="0" w:color="auto"/>
        <w:right w:val="none" w:sz="0" w:space="0" w:color="auto"/>
      </w:divBdr>
    </w:div>
    <w:div w:id="425346883">
      <w:bodyDiv w:val="1"/>
      <w:marLeft w:val="0"/>
      <w:marRight w:val="0"/>
      <w:marTop w:val="0"/>
      <w:marBottom w:val="0"/>
      <w:divBdr>
        <w:top w:val="none" w:sz="0" w:space="0" w:color="auto"/>
        <w:left w:val="none" w:sz="0" w:space="0" w:color="auto"/>
        <w:bottom w:val="none" w:sz="0" w:space="0" w:color="auto"/>
        <w:right w:val="none" w:sz="0" w:space="0" w:color="auto"/>
      </w:divBdr>
    </w:div>
    <w:div w:id="465044922">
      <w:bodyDiv w:val="1"/>
      <w:marLeft w:val="0"/>
      <w:marRight w:val="0"/>
      <w:marTop w:val="0"/>
      <w:marBottom w:val="0"/>
      <w:divBdr>
        <w:top w:val="none" w:sz="0" w:space="0" w:color="auto"/>
        <w:left w:val="none" w:sz="0" w:space="0" w:color="auto"/>
        <w:bottom w:val="none" w:sz="0" w:space="0" w:color="auto"/>
        <w:right w:val="none" w:sz="0" w:space="0" w:color="auto"/>
      </w:divBdr>
    </w:div>
    <w:div w:id="494609346">
      <w:bodyDiv w:val="1"/>
      <w:marLeft w:val="0"/>
      <w:marRight w:val="0"/>
      <w:marTop w:val="0"/>
      <w:marBottom w:val="0"/>
      <w:divBdr>
        <w:top w:val="none" w:sz="0" w:space="0" w:color="auto"/>
        <w:left w:val="none" w:sz="0" w:space="0" w:color="auto"/>
        <w:bottom w:val="none" w:sz="0" w:space="0" w:color="auto"/>
        <w:right w:val="none" w:sz="0" w:space="0" w:color="auto"/>
      </w:divBdr>
    </w:div>
    <w:div w:id="495921437">
      <w:bodyDiv w:val="1"/>
      <w:marLeft w:val="0"/>
      <w:marRight w:val="0"/>
      <w:marTop w:val="0"/>
      <w:marBottom w:val="0"/>
      <w:divBdr>
        <w:top w:val="none" w:sz="0" w:space="0" w:color="auto"/>
        <w:left w:val="none" w:sz="0" w:space="0" w:color="auto"/>
        <w:bottom w:val="none" w:sz="0" w:space="0" w:color="auto"/>
        <w:right w:val="none" w:sz="0" w:space="0" w:color="auto"/>
      </w:divBdr>
    </w:div>
    <w:div w:id="505172357">
      <w:bodyDiv w:val="1"/>
      <w:marLeft w:val="0"/>
      <w:marRight w:val="0"/>
      <w:marTop w:val="0"/>
      <w:marBottom w:val="0"/>
      <w:divBdr>
        <w:top w:val="none" w:sz="0" w:space="0" w:color="auto"/>
        <w:left w:val="none" w:sz="0" w:space="0" w:color="auto"/>
        <w:bottom w:val="none" w:sz="0" w:space="0" w:color="auto"/>
        <w:right w:val="none" w:sz="0" w:space="0" w:color="auto"/>
      </w:divBdr>
      <w:divsChild>
        <w:div w:id="1956596226">
          <w:marLeft w:val="0"/>
          <w:marRight w:val="0"/>
          <w:marTop w:val="0"/>
          <w:marBottom w:val="0"/>
          <w:divBdr>
            <w:top w:val="none" w:sz="0" w:space="0" w:color="auto"/>
            <w:left w:val="none" w:sz="0" w:space="0" w:color="auto"/>
            <w:bottom w:val="none" w:sz="0" w:space="0" w:color="auto"/>
            <w:right w:val="none" w:sz="0" w:space="0" w:color="auto"/>
          </w:divBdr>
          <w:divsChild>
            <w:div w:id="479075300">
              <w:marLeft w:val="0"/>
              <w:marRight w:val="0"/>
              <w:marTop w:val="0"/>
              <w:marBottom w:val="0"/>
              <w:divBdr>
                <w:top w:val="none" w:sz="0" w:space="0" w:color="auto"/>
                <w:left w:val="none" w:sz="0" w:space="0" w:color="auto"/>
                <w:bottom w:val="none" w:sz="0" w:space="0" w:color="auto"/>
                <w:right w:val="none" w:sz="0" w:space="0" w:color="auto"/>
              </w:divBdr>
              <w:divsChild>
                <w:div w:id="1587495713">
                  <w:marLeft w:val="0"/>
                  <w:marRight w:val="0"/>
                  <w:marTop w:val="0"/>
                  <w:marBottom w:val="0"/>
                  <w:divBdr>
                    <w:top w:val="none" w:sz="0" w:space="0" w:color="auto"/>
                    <w:left w:val="none" w:sz="0" w:space="0" w:color="auto"/>
                    <w:bottom w:val="none" w:sz="0" w:space="0" w:color="auto"/>
                    <w:right w:val="none" w:sz="0" w:space="0" w:color="auto"/>
                  </w:divBdr>
                  <w:divsChild>
                    <w:div w:id="1582763111">
                      <w:marLeft w:val="0"/>
                      <w:marRight w:val="0"/>
                      <w:marTop w:val="0"/>
                      <w:marBottom w:val="0"/>
                      <w:divBdr>
                        <w:top w:val="none" w:sz="0" w:space="0" w:color="auto"/>
                        <w:left w:val="none" w:sz="0" w:space="0" w:color="auto"/>
                        <w:bottom w:val="none" w:sz="0" w:space="0" w:color="auto"/>
                        <w:right w:val="none" w:sz="0" w:space="0" w:color="auto"/>
                      </w:divBdr>
                    </w:div>
                    <w:div w:id="1251546713">
                      <w:marLeft w:val="0"/>
                      <w:marRight w:val="0"/>
                      <w:marTop w:val="0"/>
                      <w:marBottom w:val="0"/>
                      <w:divBdr>
                        <w:top w:val="none" w:sz="0" w:space="0" w:color="auto"/>
                        <w:left w:val="none" w:sz="0" w:space="0" w:color="auto"/>
                        <w:bottom w:val="none" w:sz="0" w:space="0" w:color="auto"/>
                        <w:right w:val="none" w:sz="0" w:space="0" w:color="auto"/>
                      </w:divBdr>
                    </w:div>
                    <w:div w:id="1706254261">
                      <w:marLeft w:val="0"/>
                      <w:marRight w:val="0"/>
                      <w:marTop w:val="0"/>
                      <w:marBottom w:val="0"/>
                      <w:divBdr>
                        <w:top w:val="none" w:sz="0" w:space="0" w:color="auto"/>
                        <w:left w:val="none" w:sz="0" w:space="0" w:color="auto"/>
                        <w:bottom w:val="none" w:sz="0" w:space="0" w:color="auto"/>
                        <w:right w:val="none" w:sz="0" w:space="0" w:color="auto"/>
                      </w:divBdr>
                    </w:div>
                    <w:div w:id="1244417328">
                      <w:marLeft w:val="0"/>
                      <w:marRight w:val="0"/>
                      <w:marTop w:val="0"/>
                      <w:marBottom w:val="0"/>
                      <w:divBdr>
                        <w:top w:val="none" w:sz="0" w:space="0" w:color="auto"/>
                        <w:left w:val="none" w:sz="0" w:space="0" w:color="auto"/>
                        <w:bottom w:val="none" w:sz="0" w:space="0" w:color="auto"/>
                        <w:right w:val="none" w:sz="0" w:space="0" w:color="auto"/>
                      </w:divBdr>
                    </w:div>
                    <w:div w:id="1301183228">
                      <w:marLeft w:val="0"/>
                      <w:marRight w:val="0"/>
                      <w:marTop w:val="0"/>
                      <w:marBottom w:val="0"/>
                      <w:divBdr>
                        <w:top w:val="none" w:sz="0" w:space="0" w:color="auto"/>
                        <w:left w:val="none" w:sz="0" w:space="0" w:color="auto"/>
                        <w:bottom w:val="none" w:sz="0" w:space="0" w:color="auto"/>
                        <w:right w:val="none" w:sz="0" w:space="0" w:color="auto"/>
                      </w:divBdr>
                    </w:div>
                    <w:div w:id="1070888323">
                      <w:marLeft w:val="0"/>
                      <w:marRight w:val="0"/>
                      <w:marTop w:val="0"/>
                      <w:marBottom w:val="0"/>
                      <w:divBdr>
                        <w:top w:val="none" w:sz="0" w:space="0" w:color="auto"/>
                        <w:left w:val="none" w:sz="0" w:space="0" w:color="auto"/>
                        <w:bottom w:val="none" w:sz="0" w:space="0" w:color="auto"/>
                        <w:right w:val="none" w:sz="0" w:space="0" w:color="auto"/>
                      </w:divBdr>
                    </w:div>
                    <w:div w:id="1557358375">
                      <w:marLeft w:val="0"/>
                      <w:marRight w:val="0"/>
                      <w:marTop w:val="0"/>
                      <w:marBottom w:val="0"/>
                      <w:divBdr>
                        <w:top w:val="none" w:sz="0" w:space="0" w:color="auto"/>
                        <w:left w:val="none" w:sz="0" w:space="0" w:color="auto"/>
                        <w:bottom w:val="none" w:sz="0" w:space="0" w:color="auto"/>
                        <w:right w:val="none" w:sz="0" w:space="0" w:color="auto"/>
                      </w:divBdr>
                    </w:div>
                    <w:div w:id="2013877553">
                      <w:marLeft w:val="0"/>
                      <w:marRight w:val="0"/>
                      <w:marTop w:val="0"/>
                      <w:marBottom w:val="0"/>
                      <w:divBdr>
                        <w:top w:val="none" w:sz="0" w:space="0" w:color="auto"/>
                        <w:left w:val="none" w:sz="0" w:space="0" w:color="auto"/>
                        <w:bottom w:val="none" w:sz="0" w:space="0" w:color="auto"/>
                        <w:right w:val="none" w:sz="0" w:space="0" w:color="auto"/>
                      </w:divBdr>
                    </w:div>
                    <w:div w:id="1636056809">
                      <w:marLeft w:val="0"/>
                      <w:marRight w:val="0"/>
                      <w:marTop w:val="0"/>
                      <w:marBottom w:val="0"/>
                      <w:divBdr>
                        <w:top w:val="none" w:sz="0" w:space="0" w:color="auto"/>
                        <w:left w:val="none" w:sz="0" w:space="0" w:color="auto"/>
                        <w:bottom w:val="none" w:sz="0" w:space="0" w:color="auto"/>
                        <w:right w:val="none" w:sz="0" w:space="0" w:color="auto"/>
                      </w:divBdr>
                    </w:div>
                    <w:div w:id="479813846">
                      <w:marLeft w:val="0"/>
                      <w:marRight w:val="0"/>
                      <w:marTop w:val="0"/>
                      <w:marBottom w:val="0"/>
                      <w:divBdr>
                        <w:top w:val="none" w:sz="0" w:space="0" w:color="auto"/>
                        <w:left w:val="none" w:sz="0" w:space="0" w:color="auto"/>
                        <w:bottom w:val="none" w:sz="0" w:space="0" w:color="auto"/>
                        <w:right w:val="none" w:sz="0" w:space="0" w:color="auto"/>
                      </w:divBdr>
                    </w:div>
                    <w:div w:id="692345526">
                      <w:marLeft w:val="0"/>
                      <w:marRight w:val="0"/>
                      <w:marTop w:val="0"/>
                      <w:marBottom w:val="0"/>
                      <w:divBdr>
                        <w:top w:val="none" w:sz="0" w:space="0" w:color="auto"/>
                        <w:left w:val="none" w:sz="0" w:space="0" w:color="auto"/>
                        <w:bottom w:val="none" w:sz="0" w:space="0" w:color="auto"/>
                        <w:right w:val="none" w:sz="0" w:space="0" w:color="auto"/>
                      </w:divBdr>
                    </w:div>
                    <w:div w:id="447310198">
                      <w:marLeft w:val="0"/>
                      <w:marRight w:val="0"/>
                      <w:marTop w:val="0"/>
                      <w:marBottom w:val="0"/>
                      <w:divBdr>
                        <w:top w:val="none" w:sz="0" w:space="0" w:color="auto"/>
                        <w:left w:val="none" w:sz="0" w:space="0" w:color="auto"/>
                        <w:bottom w:val="none" w:sz="0" w:space="0" w:color="auto"/>
                        <w:right w:val="none" w:sz="0" w:space="0" w:color="auto"/>
                      </w:divBdr>
                    </w:div>
                    <w:div w:id="194925787">
                      <w:marLeft w:val="0"/>
                      <w:marRight w:val="0"/>
                      <w:marTop w:val="0"/>
                      <w:marBottom w:val="0"/>
                      <w:divBdr>
                        <w:top w:val="none" w:sz="0" w:space="0" w:color="auto"/>
                        <w:left w:val="none" w:sz="0" w:space="0" w:color="auto"/>
                        <w:bottom w:val="none" w:sz="0" w:space="0" w:color="auto"/>
                        <w:right w:val="none" w:sz="0" w:space="0" w:color="auto"/>
                      </w:divBdr>
                    </w:div>
                    <w:div w:id="1806895661">
                      <w:marLeft w:val="0"/>
                      <w:marRight w:val="0"/>
                      <w:marTop w:val="0"/>
                      <w:marBottom w:val="0"/>
                      <w:divBdr>
                        <w:top w:val="none" w:sz="0" w:space="0" w:color="auto"/>
                        <w:left w:val="none" w:sz="0" w:space="0" w:color="auto"/>
                        <w:bottom w:val="none" w:sz="0" w:space="0" w:color="auto"/>
                        <w:right w:val="none" w:sz="0" w:space="0" w:color="auto"/>
                      </w:divBdr>
                    </w:div>
                    <w:div w:id="2031684239">
                      <w:marLeft w:val="0"/>
                      <w:marRight w:val="0"/>
                      <w:marTop w:val="0"/>
                      <w:marBottom w:val="0"/>
                      <w:divBdr>
                        <w:top w:val="none" w:sz="0" w:space="0" w:color="auto"/>
                        <w:left w:val="none" w:sz="0" w:space="0" w:color="auto"/>
                        <w:bottom w:val="none" w:sz="0" w:space="0" w:color="auto"/>
                        <w:right w:val="none" w:sz="0" w:space="0" w:color="auto"/>
                      </w:divBdr>
                    </w:div>
                    <w:div w:id="432165809">
                      <w:marLeft w:val="0"/>
                      <w:marRight w:val="0"/>
                      <w:marTop w:val="0"/>
                      <w:marBottom w:val="0"/>
                      <w:divBdr>
                        <w:top w:val="none" w:sz="0" w:space="0" w:color="auto"/>
                        <w:left w:val="none" w:sz="0" w:space="0" w:color="auto"/>
                        <w:bottom w:val="none" w:sz="0" w:space="0" w:color="auto"/>
                        <w:right w:val="none" w:sz="0" w:space="0" w:color="auto"/>
                      </w:divBdr>
                    </w:div>
                    <w:div w:id="1139150002">
                      <w:marLeft w:val="0"/>
                      <w:marRight w:val="0"/>
                      <w:marTop w:val="0"/>
                      <w:marBottom w:val="0"/>
                      <w:divBdr>
                        <w:top w:val="none" w:sz="0" w:space="0" w:color="auto"/>
                        <w:left w:val="none" w:sz="0" w:space="0" w:color="auto"/>
                        <w:bottom w:val="none" w:sz="0" w:space="0" w:color="auto"/>
                        <w:right w:val="none" w:sz="0" w:space="0" w:color="auto"/>
                      </w:divBdr>
                    </w:div>
                    <w:div w:id="546918261">
                      <w:marLeft w:val="0"/>
                      <w:marRight w:val="0"/>
                      <w:marTop w:val="0"/>
                      <w:marBottom w:val="0"/>
                      <w:divBdr>
                        <w:top w:val="none" w:sz="0" w:space="0" w:color="auto"/>
                        <w:left w:val="none" w:sz="0" w:space="0" w:color="auto"/>
                        <w:bottom w:val="none" w:sz="0" w:space="0" w:color="auto"/>
                        <w:right w:val="none" w:sz="0" w:space="0" w:color="auto"/>
                      </w:divBdr>
                    </w:div>
                  </w:divsChild>
                </w:div>
                <w:div w:id="1741831990">
                  <w:marLeft w:val="0"/>
                  <w:marRight w:val="0"/>
                  <w:marTop w:val="0"/>
                  <w:marBottom w:val="0"/>
                  <w:divBdr>
                    <w:top w:val="none" w:sz="0" w:space="0" w:color="auto"/>
                    <w:left w:val="none" w:sz="0" w:space="0" w:color="auto"/>
                    <w:bottom w:val="none" w:sz="0" w:space="0" w:color="auto"/>
                    <w:right w:val="none" w:sz="0" w:space="0" w:color="auto"/>
                  </w:divBdr>
                </w:div>
                <w:div w:id="640765906">
                  <w:marLeft w:val="0"/>
                  <w:marRight w:val="0"/>
                  <w:marTop w:val="0"/>
                  <w:marBottom w:val="0"/>
                  <w:divBdr>
                    <w:top w:val="none" w:sz="0" w:space="0" w:color="auto"/>
                    <w:left w:val="none" w:sz="0" w:space="0" w:color="auto"/>
                    <w:bottom w:val="none" w:sz="0" w:space="0" w:color="auto"/>
                    <w:right w:val="none" w:sz="0" w:space="0" w:color="auto"/>
                  </w:divBdr>
                </w:div>
                <w:div w:id="1614088986">
                  <w:marLeft w:val="0"/>
                  <w:marRight w:val="0"/>
                  <w:marTop w:val="0"/>
                  <w:marBottom w:val="0"/>
                  <w:divBdr>
                    <w:top w:val="none" w:sz="0" w:space="0" w:color="auto"/>
                    <w:left w:val="none" w:sz="0" w:space="0" w:color="auto"/>
                    <w:bottom w:val="none" w:sz="0" w:space="0" w:color="auto"/>
                    <w:right w:val="none" w:sz="0" w:space="0" w:color="auto"/>
                  </w:divBdr>
                  <w:divsChild>
                    <w:div w:id="1327589735">
                      <w:marLeft w:val="0"/>
                      <w:marRight w:val="0"/>
                      <w:marTop w:val="0"/>
                      <w:marBottom w:val="0"/>
                      <w:divBdr>
                        <w:top w:val="none" w:sz="0" w:space="0" w:color="auto"/>
                        <w:left w:val="none" w:sz="0" w:space="0" w:color="auto"/>
                        <w:bottom w:val="none" w:sz="0" w:space="0" w:color="auto"/>
                        <w:right w:val="none" w:sz="0" w:space="0" w:color="auto"/>
                      </w:divBdr>
                    </w:div>
                    <w:div w:id="965238856">
                      <w:marLeft w:val="0"/>
                      <w:marRight w:val="0"/>
                      <w:marTop w:val="0"/>
                      <w:marBottom w:val="0"/>
                      <w:divBdr>
                        <w:top w:val="none" w:sz="0" w:space="0" w:color="auto"/>
                        <w:left w:val="none" w:sz="0" w:space="0" w:color="auto"/>
                        <w:bottom w:val="none" w:sz="0" w:space="0" w:color="auto"/>
                        <w:right w:val="none" w:sz="0" w:space="0" w:color="auto"/>
                      </w:divBdr>
                    </w:div>
                    <w:div w:id="1220439761">
                      <w:marLeft w:val="0"/>
                      <w:marRight w:val="0"/>
                      <w:marTop w:val="0"/>
                      <w:marBottom w:val="0"/>
                      <w:divBdr>
                        <w:top w:val="none" w:sz="0" w:space="0" w:color="auto"/>
                        <w:left w:val="none" w:sz="0" w:space="0" w:color="auto"/>
                        <w:bottom w:val="none" w:sz="0" w:space="0" w:color="auto"/>
                        <w:right w:val="none" w:sz="0" w:space="0" w:color="auto"/>
                      </w:divBdr>
                    </w:div>
                    <w:div w:id="30542357">
                      <w:marLeft w:val="0"/>
                      <w:marRight w:val="0"/>
                      <w:marTop w:val="0"/>
                      <w:marBottom w:val="0"/>
                      <w:divBdr>
                        <w:top w:val="none" w:sz="0" w:space="0" w:color="auto"/>
                        <w:left w:val="none" w:sz="0" w:space="0" w:color="auto"/>
                        <w:bottom w:val="none" w:sz="0" w:space="0" w:color="auto"/>
                        <w:right w:val="none" w:sz="0" w:space="0" w:color="auto"/>
                      </w:divBdr>
                    </w:div>
                    <w:div w:id="1170295845">
                      <w:marLeft w:val="0"/>
                      <w:marRight w:val="0"/>
                      <w:marTop w:val="0"/>
                      <w:marBottom w:val="0"/>
                      <w:divBdr>
                        <w:top w:val="none" w:sz="0" w:space="0" w:color="auto"/>
                        <w:left w:val="none" w:sz="0" w:space="0" w:color="auto"/>
                        <w:bottom w:val="none" w:sz="0" w:space="0" w:color="auto"/>
                        <w:right w:val="none" w:sz="0" w:space="0" w:color="auto"/>
                      </w:divBdr>
                    </w:div>
                    <w:div w:id="944579595">
                      <w:marLeft w:val="0"/>
                      <w:marRight w:val="0"/>
                      <w:marTop w:val="0"/>
                      <w:marBottom w:val="0"/>
                      <w:divBdr>
                        <w:top w:val="none" w:sz="0" w:space="0" w:color="auto"/>
                        <w:left w:val="none" w:sz="0" w:space="0" w:color="auto"/>
                        <w:bottom w:val="none" w:sz="0" w:space="0" w:color="auto"/>
                        <w:right w:val="none" w:sz="0" w:space="0" w:color="auto"/>
                      </w:divBdr>
                    </w:div>
                    <w:div w:id="1252474062">
                      <w:marLeft w:val="0"/>
                      <w:marRight w:val="0"/>
                      <w:marTop w:val="0"/>
                      <w:marBottom w:val="0"/>
                      <w:divBdr>
                        <w:top w:val="none" w:sz="0" w:space="0" w:color="auto"/>
                        <w:left w:val="none" w:sz="0" w:space="0" w:color="auto"/>
                        <w:bottom w:val="none" w:sz="0" w:space="0" w:color="auto"/>
                        <w:right w:val="none" w:sz="0" w:space="0" w:color="auto"/>
                      </w:divBdr>
                    </w:div>
                    <w:div w:id="1441490456">
                      <w:marLeft w:val="0"/>
                      <w:marRight w:val="0"/>
                      <w:marTop w:val="0"/>
                      <w:marBottom w:val="0"/>
                      <w:divBdr>
                        <w:top w:val="none" w:sz="0" w:space="0" w:color="auto"/>
                        <w:left w:val="none" w:sz="0" w:space="0" w:color="auto"/>
                        <w:bottom w:val="none" w:sz="0" w:space="0" w:color="auto"/>
                        <w:right w:val="none" w:sz="0" w:space="0" w:color="auto"/>
                      </w:divBdr>
                    </w:div>
                    <w:div w:id="1166701901">
                      <w:marLeft w:val="0"/>
                      <w:marRight w:val="0"/>
                      <w:marTop w:val="0"/>
                      <w:marBottom w:val="0"/>
                      <w:divBdr>
                        <w:top w:val="none" w:sz="0" w:space="0" w:color="auto"/>
                        <w:left w:val="none" w:sz="0" w:space="0" w:color="auto"/>
                        <w:bottom w:val="none" w:sz="0" w:space="0" w:color="auto"/>
                        <w:right w:val="none" w:sz="0" w:space="0" w:color="auto"/>
                      </w:divBdr>
                    </w:div>
                    <w:div w:id="1157455552">
                      <w:marLeft w:val="0"/>
                      <w:marRight w:val="0"/>
                      <w:marTop w:val="0"/>
                      <w:marBottom w:val="0"/>
                      <w:divBdr>
                        <w:top w:val="none" w:sz="0" w:space="0" w:color="auto"/>
                        <w:left w:val="none" w:sz="0" w:space="0" w:color="auto"/>
                        <w:bottom w:val="none" w:sz="0" w:space="0" w:color="auto"/>
                        <w:right w:val="none" w:sz="0" w:space="0" w:color="auto"/>
                      </w:divBdr>
                    </w:div>
                    <w:div w:id="563369055">
                      <w:marLeft w:val="0"/>
                      <w:marRight w:val="0"/>
                      <w:marTop w:val="0"/>
                      <w:marBottom w:val="0"/>
                      <w:divBdr>
                        <w:top w:val="none" w:sz="0" w:space="0" w:color="auto"/>
                        <w:left w:val="none" w:sz="0" w:space="0" w:color="auto"/>
                        <w:bottom w:val="none" w:sz="0" w:space="0" w:color="auto"/>
                        <w:right w:val="none" w:sz="0" w:space="0" w:color="auto"/>
                      </w:divBdr>
                    </w:div>
                    <w:div w:id="1623074497">
                      <w:marLeft w:val="0"/>
                      <w:marRight w:val="0"/>
                      <w:marTop w:val="0"/>
                      <w:marBottom w:val="0"/>
                      <w:divBdr>
                        <w:top w:val="none" w:sz="0" w:space="0" w:color="auto"/>
                        <w:left w:val="none" w:sz="0" w:space="0" w:color="auto"/>
                        <w:bottom w:val="none" w:sz="0" w:space="0" w:color="auto"/>
                        <w:right w:val="none" w:sz="0" w:space="0" w:color="auto"/>
                      </w:divBdr>
                    </w:div>
                  </w:divsChild>
                </w:div>
                <w:div w:id="1244335191">
                  <w:marLeft w:val="0"/>
                  <w:marRight w:val="0"/>
                  <w:marTop w:val="0"/>
                  <w:marBottom w:val="0"/>
                  <w:divBdr>
                    <w:top w:val="none" w:sz="0" w:space="0" w:color="auto"/>
                    <w:left w:val="none" w:sz="0" w:space="0" w:color="auto"/>
                    <w:bottom w:val="none" w:sz="0" w:space="0" w:color="auto"/>
                    <w:right w:val="none" w:sz="0" w:space="0" w:color="auto"/>
                  </w:divBdr>
                  <w:divsChild>
                    <w:div w:id="1632832078">
                      <w:marLeft w:val="0"/>
                      <w:marRight w:val="0"/>
                      <w:marTop w:val="0"/>
                      <w:marBottom w:val="0"/>
                      <w:divBdr>
                        <w:top w:val="none" w:sz="0" w:space="0" w:color="auto"/>
                        <w:left w:val="none" w:sz="0" w:space="0" w:color="auto"/>
                        <w:bottom w:val="none" w:sz="0" w:space="0" w:color="auto"/>
                        <w:right w:val="none" w:sz="0" w:space="0" w:color="auto"/>
                      </w:divBdr>
                    </w:div>
                    <w:div w:id="1418012619">
                      <w:marLeft w:val="0"/>
                      <w:marRight w:val="0"/>
                      <w:marTop w:val="0"/>
                      <w:marBottom w:val="0"/>
                      <w:divBdr>
                        <w:top w:val="none" w:sz="0" w:space="0" w:color="auto"/>
                        <w:left w:val="none" w:sz="0" w:space="0" w:color="auto"/>
                        <w:bottom w:val="none" w:sz="0" w:space="0" w:color="auto"/>
                        <w:right w:val="none" w:sz="0" w:space="0" w:color="auto"/>
                      </w:divBdr>
                    </w:div>
                    <w:div w:id="825828319">
                      <w:marLeft w:val="0"/>
                      <w:marRight w:val="0"/>
                      <w:marTop w:val="0"/>
                      <w:marBottom w:val="0"/>
                      <w:divBdr>
                        <w:top w:val="none" w:sz="0" w:space="0" w:color="auto"/>
                        <w:left w:val="none" w:sz="0" w:space="0" w:color="auto"/>
                        <w:bottom w:val="none" w:sz="0" w:space="0" w:color="auto"/>
                        <w:right w:val="none" w:sz="0" w:space="0" w:color="auto"/>
                      </w:divBdr>
                    </w:div>
                    <w:div w:id="863249672">
                      <w:marLeft w:val="0"/>
                      <w:marRight w:val="0"/>
                      <w:marTop w:val="0"/>
                      <w:marBottom w:val="0"/>
                      <w:divBdr>
                        <w:top w:val="none" w:sz="0" w:space="0" w:color="auto"/>
                        <w:left w:val="none" w:sz="0" w:space="0" w:color="auto"/>
                        <w:bottom w:val="none" w:sz="0" w:space="0" w:color="auto"/>
                        <w:right w:val="none" w:sz="0" w:space="0" w:color="auto"/>
                      </w:divBdr>
                    </w:div>
                    <w:div w:id="707991745">
                      <w:marLeft w:val="0"/>
                      <w:marRight w:val="0"/>
                      <w:marTop w:val="0"/>
                      <w:marBottom w:val="0"/>
                      <w:divBdr>
                        <w:top w:val="none" w:sz="0" w:space="0" w:color="auto"/>
                        <w:left w:val="none" w:sz="0" w:space="0" w:color="auto"/>
                        <w:bottom w:val="none" w:sz="0" w:space="0" w:color="auto"/>
                        <w:right w:val="none" w:sz="0" w:space="0" w:color="auto"/>
                      </w:divBdr>
                    </w:div>
                    <w:div w:id="824323340">
                      <w:marLeft w:val="0"/>
                      <w:marRight w:val="0"/>
                      <w:marTop w:val="0"/>
                      <w:marBottom w:val="0"/>
                      <w:divBdr>
                        <w:top w:val="none" w:sz="0" w:space="0" w:color="auto"/>
                        <w:left w:val="none" w:sz="0" w:space="0" w:color="auto"/>
                        <w:bottom w:val="none" w:sz="0" w:space="0" w:color="auto"/>
                        <w:right w:val="none" w:sz="0" w:space="0" w:color="auto"/>
                      </w:divBdr>
                    </w:div>
                  </w:divsChild>
                </w:div>
                <w:div w:id="1750928690">
                  <w:marLeft w:val="0"/>
                  <w:marRight w:val="0"/>
                  <w:marTop w:val="0"/>
                  <w:marBottom w:val="0"/>
                  <w:divBdr>
                    <w:top w:val="none" w:sz="0" w:space="0" w:color="auto"/>
                    <w:left w:val="none" w:sz="0" w:space="0" w:color="auto"/>
                    <w:bottom w:val="none" w:sz="0" w:space="0" w:color="auto"/>
                    <w:right w:val="none" w:sz="0" w:space="0" w:color="auto"/>
                  </w:divBdr>
                </w:div>
                <w:div w:id="946275623">
                  <w:marLeft w:val="0"/>
                  <w:marRight w:val="0"/>
                  <w:marTop w:val="0"/>
                  <w:marBottom w:val="0"/>
                  <w:divBdr>
                    <w:top w:val="none" w:sz="0" w:space="0" w:color="auto"/>
                    <w:left w:val="none" w:sz="0" w:space="0" w:color="auto"/>
                    <w:bottom w:val="none" w:sz="0" w:space="0" w:color="auto"/>
                    <w:right w:val="none" w:sz="0" w:space="0" w:color="auto"/>
                  </w:divBdr>
                </w:div>
                <w:div w:id="857810934">
                  <w:marLeft w:val="0"/>
                  <w:marRight w:val="0"/>
                  <w:marTop w:val="0"/>
                  <w:marBottom w:val="0"/>
                  <w:divBdr>
                    <w:top w:val="none" w:sz="0" w:space="0" w:color="auto"/>
                    <w:left w:val="none" w:sz="0" w:space="0" w:color="auto"/>
                    <w:bottom w:val="none" w:sz="0" w:space="0" w:color="auto"/>
                    <w:right w:val="none" w:sz="0" w:space="0" w:color="auto"/>
                  </w:divBdr>
                </w:div>
              </w:divsChild>
            </w:div>
            <w:div w:id="488865076">
              <w:marLeft w:val="0"/>
              <w:marRight w:val="0"/>
              <w:marTop w:val="0"/>
              <w:marBottom w:val="0"/>
              <w:divBdr>
                <w:top w:val="none" w:sz="0" w:space="0" w:color="auto"/>
                <w:left w:val="none" w:sz="0" w:space="0" w:color="auto"/>
                <w:bottom w:val="none" w:sz="0" w:space="0" w:color="auto"/>
                <w:right w:val="none" w:sz="0" w:space="0" w:color="auto"/>
              </w:divBdr>
            </w:div>
            <w:div w:id="1352880592">
              <w:marLeft w:val="0"/>
              <w:marRight w:val="0"/>
              <w:marTop w:val="0"/>
              <w:marBottom w:val="0"/>
              <w:divBdr>
                <w:top w:val="none" w:sz="0" w:space="0" w:color="auto"/>
                <w:left w:val="none" w:sz="0" w:space="0" w:color="auto"/>
                <w:bottom w:val="none" w:sz="0" w:space="0" w:color="auto"/>
                <w:right w:val="none" w:sz="0" w:space="0" w:color="auto"/>
              </w:divBdr>
            </w:div>
            <w:div w:id="909271731">
              <w:marLeft w:val="0"/>
              <w:marRight w:val="0"/>
              <w:marTop w:val="0"/>
              <w:marBottom w:val="0"/>
              <w:divBdr>
                <w:top w:val="none" w:sz="0" w:space="0" w:color="auto"/>
                <w:left w:val="none" w:sz="0" w:space="0" w:color="auto"/>
                <w:bottom w:val="none" w:sz="0" w:space="0" w:color="auto"/>
                <w:right w:val="none" w:sz="0" w:space="0" w:color="auto"/>
              </w:divBdr>
            </w:div>
            <w:div w:id="391972910">
              <w:marLeft w:val="0"/>
              <w:marRight w:val="0"/>
              <w:marTop w:val="0"/>
              <w:marBottom w:val="0"/>
              <w:divBdr>
                <w:top w:val="none" w:sz="0" w:space="0" w:color="auto"/>
                <w:left w:val="none" w:sz="0" w:space="0" w:color="auto"/>
                <w:bottom w:val="none" w:sz="0" w:space="0" w:color="auto"/>
                <w:right w:val="none" w:sz="0" w:space="0" w:color="auto"/>
              </w:divBdr>
            </w:div>
            <w:div w:id="1498224946">
              <w:marLeft w:val="0"/>
              <w:marRight w:val="0"/>
              <w:marTop w:val="0"/>
              <w:marBottom w:val="0"/>
              <w:divBdr>
                <w:top w:val="none" w:sz="0" w:space="0" w:color="auto"/>
                <w:left w:val="none" w:sz="0" w:space="0" w:color="auto"/>
                <w:bottom w:val="none" w:sz="0" w:space="0" w:color="auto"/>
                <w:right w:val="none" w:sz="0" w:space="0" w:color="auto"/>
              </w:divBdr>
            </w:div>
            <w:div w:id="756093524">
              <w:marLeft w:val="0"/>
              <w:marRight w:val="0"/>
              <w:marTop w:val="0"/>
              <w:marBottom w:val="0"/>
              <w:divBdr>
                <w:top w:val="none" w:sz="0" w:space="0" w:color="auto"/>
                <w:left w:val="none" w:sz="0" w:space="0" w:color="auto"/>
                <w:bottom w:val="none" w:sz="0" w:space="0" w:color="auto"/>
                <w:right w:val="none" w:sz="0" w:space="0" w:color="auto"/>
              </w:divBdr>
            </w:div>
            <w:div w:id="1074012322">
              <w:marLeft w:val="0"/>
              <w:marRight w:val="0"/>
              <w:marTop w:val="0"/>
              <w:marBottom w:val="0"/>
              <w:divBdr>
                <w:top w:val="none" w:sz="0" w:space="0" w:color="auto"/>
                <w:left w:val="none" w:sz="0" w:space="0" w:color="auto"/>
                <w:bottom w:val="none" w:sz="0" w:space="0" w:color="auto"/>
                <w:right w:val="none" w:sz="0" w:space="0" w:color="auto"/>
              </w:divBdr>
            </w:div>
            <w:div w:id="1757088900">
              <w:marLeft w:val="0"/>
              <w:marRight w:val="0"/>
              <w:marTop w:val="0"/>
              <w:marBottom w:val="0"/>
              <w:divBdr>
                <w:top w:val="none" w:sz="0" w:space="0" w:color="auto"/>
                <w:left w:val="none" w:sz="0" w:space="0" w:color="auto"/>
                <w:bottom w:val="none" w:sz="0" w:space="0" w:color="auto"/>
                <w:right w:val="none" w:sz="0" w:space="0" w:color="auto"/>
              </w:divBdr>
            </w:div>
            <w:div w:id="865947230">
              <w:marLeft w:val="0"/>
              <w:marRight w:val="0"/>
              <w:marTop w:val="0"/>
              <w:marBottom w:val="0"/>
              <w:divBdr>
                <w:top w:val="none" w:sz="0" w:space="0" w:color="auto"/>
                <w:left w:val="none" w:sz="0" w:space="0" w:color="auto"/>
                <w:bottom w:val="none" w:sz="0" w:space="0" w:color="auto"/>
                <w:right w:val="none" w:sz="0" w:space="0" w:color="auto"/>
              </w:divBdr>
            </w:div>
            <w:div w:id="161243526">
              <w:marLeft w:val="0"/>
              <w:marRight w:val="0"/>
              <w:marTop w:val="0"/>
              <w:marBottom w:val="0"/>
              <w:divBdr>
                <w:top w:val="none" w:sz="0" w:space="0" w:color="auto"/>
                <w:left w:val="none" w:sz="0" w:space="0" w:color="auto"/>
                <w:bottom w:val="none" w:sz="0" w:space="0" w:color="auto"/>
                <w:right w:val="none" w:sz="0" w:space="0" w:color="auto"/>
              </w:divBdr>
            </w:div>
            <w:div w:id="1871141664">
              <w:marLeft w:val="0"/>
              <w:marRight w:val="0"/>
              <w:marTop w:val="0"/>
              <w:marBottom w:val="0"/>
              <w:divBdr>
                <w:top w:val="none" w:sz="0" w:space="0" w:color="auto"/>
                <w:left w:val="none" w:sz="0" w:space="0" w:color="auto"/>
                <w:bottom w:val="none" w:sz="0" w:space="0" w:color="auto"/>
                <w:right w:val="none" w:sz="0" w:space="0" w:color="auto"/>
              </w:divBdr>
            </w:div>
            <w:div w:id="2086339637">
              <w:marLeft w:val="0"/>
              <w:marRight w:val="0"/>
              <w:marTop w:val="0"/>
              <w:marBottom w:val="0"/>
              <w:divBdr>
                <w:top w:val="none" w:sz="0" w:space="0" w:color="auto"/>
                <w:left w:val="none" w:sz="0" w:space="0" w:color="auto"/>
                <w:bottom w:val="none" w:sz="0" w:space="0" w:color="auto"/>
                <w:right w:val="none" w:sz="0" w:space="0" w:color="auto"/>
              </w:divBdr>
            </w:div>
            <w:div w:id="2021926293">
              <w:marLeft w:val="0"/>
              <w:marRight w:val="0"/>
              <w:marTop w:val="0"/>
              <w:marBottom w:val="0"/>
              <w:divBdr>
                <w:top w:val="none" w:sz="0" w:space="0" w:color="auto"/>
                <w:left w:val="none" w:sz="0" w:space="0" w:color="auto"/>
                <w:bottom w:val="none" w:sz="0" w:space="0" w:color="auto"/>
                <w:right w:val="none" w:sz="0" w:space="0" w:color="auto"/>
              </w:divBdr>
            </w:div>
            <w:div w:id="1183666755">
              <w:marLeft w:val="0"/>
              <w:marRight w:val="0"/>
              <w:marTop w:val="0"/>
              <w:marBottom w:val="0"/>
              <w:divBdr>
                <w:top w:val="none" w:sz="0" w:space="0" w:color="auto"/>
                <w:left w:val="none" w:sz="0" w:space="0" w:color="auto"/>
                <w:bottom w:val="none" w:sz="0" w:space="0" w:color="auto"/>
                <w:right w:val="none" w:sz="0" w:space="0" w:color="auto"/>
              </w:divBdr>
            </w:div>
            <w:div w:id="444690091">
              <w:marLeft w:val="0"/>
              <w:marRight w:val="0"/>
              <w:marTop w:val="0"/>
              <w:marBottom w:val="0"/>
              <w:divBdr>
                <w:top w:val="none" w:sz="0" w:space="0" w:color="auto"/>
                <w:left w:val="none" w:sz="0" w:space="0" w:color="auto"/>
                <w:bottom w:val="none" w:sz="0" w:space="0" w:color="auto"/>
                <w:right w:val="none" w:sz="0" w:space="0" w:color="auto"/>
              </w:divBdr>
              <w:divsChild>
                <w:div w:id="87508605">
                  <w:marLeft w:val="0"/>
                  <w:marRight w:val="0"/>
                  <w:marTop w:val="0"/>
                  <w:marBottom w:val="0"/>
                  <w:divBdr>
                    <w:top w:val="none" w:sz="0" w:space="0" w:color="auto"/>
                    <w:left w:val="none" w:sz="0" w:space="0" w:color="auto"/>
                    <w:bottom w:val="none" w:sz="0" w:space="0" w:color="auto"/>
                    <w:right w:val="none" w:sz="0" w:space="0" w:color="auto"/>
                  </w:divBdr>
                </w:div>
                <w:div w:id="1436050313">
                  <w:marLeft w:val="0"/>
                  <w:marRight w:val="0"/>
                  <w:marTop w:val="0"/>
                  <w:marBottom w:val="0"/>
                  <w:divBdr>
                    <w:top w:val="none" w:sz="0" w:space="0" w:color="auto"/>
                    <w:left w:val="none" w:sz="0" w:space="0" w:color="auto"/>
                    <w:bottom w:val="none" w:sz="0" w:space="0" w:color="auto"/>
                    <w:right w:val="none" w:sz="0" w:space="0" w:color="auto"/>
                  </w:divBdr>
                </w:div>
                <w:div w:id="398286878">
                  <w:marLeft w:val="0"/>
                  <w:marRight w:val="0"/>
                  <w:marTop w:val="0"/>
                  <w:marBottom w:val="0"/>
                  <w:divBdr>
                    <w:top w:val="none" w:sz="0" w:space="0" w:color="auto"/>
                    <w:left w:val="none" w:sz="0" w:space="0" w:color="auto"/>
                    <w:bottom w:val="none" w:sz="0" w:space="0" w:color="auto"/>
                    <w:right w:val="none" w:sz="0" w:space="0" w:color="auto"/>
                  </w:divBdr>
                </w:div>
                <w:div w:id="69232824">
                  <w:marLeft w:val="0"/>
                  <w:marRight w:val="0"/>
                  <w:marTop w:val="0"/>
                  <w:marBottom w:val="0"/>
                  <w:divBdr>
                    <w:top w:val="none" w:sz="0" w:space="0" w:color="auto"/>
                    <w:left w:val="none" w:sz="0" w:space="0" w:color="auto"/>
                    <w:bottom w:val="none" w:sz="0" w:space="0" w:color="auto"/>
                    <w:right w:val="none" w:sz="0" w:space="0" w:color="auto"/>
                  </w:divBdr>
                </w:div>
                <w:div w:id="2147310335">
                  <w:marLeft w:val="0"/>
                  <w:marRight w:val="0"/>
                  <w:marTop w:val="0"/>
                  <w:marBottom w:val="0"/>
                  <w:divBdr>
                    <w:top w:val="none" w:sz="0" w:space="0" w:color="auto"/>
                    <w:left w:val="none" w:sz="0" w:space="0" w:color="auto"/>
                    <w:bottom w:val="none" w:sz="0" w:space="0" w:color="auto"/>
                    <w:right w:val="none" w:sz="0" w:space="0" w:color="auto"/>
                  </w:divBdr>
                </w:div>
              </w:divsChild>
            </w:div>
            <w:div w:id="1146971439">
              <w:marLeft w:val="0"/>
              <w:marRight w:val="0"/>
              <w:marTop w:val="0"/>
              <w:marBottom w:val="0"/>
              <w:divBdr>
                <w:top w:val="none" w:sz="0" w:space="0" w:color="auto"/>
                <w:left w:val="none" w:sz="0" w:space="0" w:color="auto"/>
                <w:bottom w:val="none" w:sz="0" w:space="0" w:color="auto"/>
                <w:right w:val="none" w:sz="0" w:space="0" w:color="auto"/>
              </w:divBdr>
            </w:div>
            <w:div w:id="1347709622">
              <w:marLeft w:val="0"/>
              <w:marRight w:val="0"/>
              <w:marTop w:val="0"/>
              <w:marBottom w:val="0"/>
              <w:divBdr>
                <w:top w:val="none" w:sz="0" w:space="0" w:color="auto"/>
                <w:left w:val="none" w:sz="0" w:space="0" w:color="auto"/>
                <w:bottom w:val="none" w:sz="0" w:space="0" w:color="auto"/>
                <w:right w:val="none" w:sz="0" w:space="0" w:color="auto"/>
              </w:divBdr>
            </w:div>
            <w:div w:id="995300360">
              <w:marLeft w:val="0"/>
              <w:marRight w:val="0"/>
              <w:marTop w:val="0"/>
              <w:marBottom w:val="0"/>
              <w:divBdr>
                <w:top w:val="none" w:sz="0" w:space="0" w:color="auto"/>
                <w:left w:val="none" w:sz="0" w:space="0" w:color="auto"/>
                <w:bottom w:val="none" w:sz="0" w:space="0" w:color="auto"/>
                <w:right w:val="none" w:sz="0" w:space="0" w:color="auto"/>
              </w:divBdr>
              <w:divsChild>
                <w:div w:id="1579167844">
                  <w:marLeft w:val="0"/>
                  <w:marRight w:val="0"/>
                  <w:marTop w:val="0"/>
                  <w:marBottom w:val="0"/>
                  <w:divBdr>
                    <w:top w:val="none" w:sz="0" w:space="0" w:color="auto"/>
                    <w:left w:val="none" w:sz="0" w:space="0" w:color="auto"/>
                    <w:bottom w:val="none" w:sz="0" w:space="0" w:color="auto"/>
                    <w:right w:val="none" w:sz="0" w:space="0" w:color="auto"/>
                  </w:divBdr>
                </w:div>
                <w:div w:id="53628410">
                  <w:marLeft w:val="0"/>
                  <w:marRight w:val="0"/>
                  <w:marTop w:val="0"/>
                  <w:marBottom w:val="0"/>
                  <w:divBdr>
                    <w:top w:val="none" w:sz="0" w:space="0" w:color="auto"/>
                    <w:left w:val="none" w:sz="0" w:space="0" w:color="auto"/>
                    <w:bottom w:val="none" w:sz="0" w:space="0" w:color="auto"/>
                    <w:right w:val="none" w:sz="0" w:space="0" w:color="auto"/>
                  </w:divBdr>
                </w:div>
                <w:div w:id="304549273">
                  <w:marLeft w:val="0"/>
                  <w:marRight w:val="0"/>
                  <w:marTop w:val="0"/>
                  <w:marBottom w:val="0"/>
                  <w:divBdr>
                    <w:top w:val="none" w:sz="0" w:space="0" w:color="auto"/>
                    <w:left w:val="none" w:sz="0" w:space="0" w:color="auto"/>
                    <w:bottom w:val="none" w:sz="0" w:space="0" w:color="auto"/>
                    <w:right w:val="none" w:sz="0" w:space="0" w:color="auto"/>
                  </w:divBdr>
                </w:div>
              </w:divsChild>
            </w:div>
            <w:div w:id="258300382">
              <w:marLeft w:val="0"/>
              <w:marRight w:val="0"/>
              <w:marTop w:val="0"/>
              <w:marBottom w:val="0"/>
              <w:divBdr>
                <w:top w:val="none" w:sz="0" w:space="0" w:color="auto"/>
                <w:left w:val="none" w:sz="0" w:space="0" w:color="auto"/>
                <w:bottom w:val="none" w:sz="0" w:space="0" w:color="auto"/>
                <w:right w:val="none" w:sz="0" w:space="0" w:color="auto"/>
              </w:divBdr>
            </w:div>
            <w:div w:id="733240875">
              <w:marLeft w:val="0"/>
              <w:marRight w:val="0"/>
              <w:marTop w:val="0"/>
              <w:marBottom w:val="0"/>
              <w:divBdr>
                <w:top w:val="none" w:sz="0" w:space="0" w:color="auto"/>
                <w:left w:val="none" w:sz="0" w:space="0" w:color="auto"/>
                <w:bottom w:val="none" w:sz="0" w:space="0" w:color="auto"/>
                <w:right w:val="none" w:sz="0" w:space="0" w:color="auto"/>
              </w:divBdr>
            </w:div>
            <w:div w:id="951664779">
              <w:marLeft w:val="0"/>
              <w:marRight w:val="0"/>
              <w:marTop w:val="0"/>
              <w:marBottom w:val="0"/>
              <w:divBdr>
                <w:top w:val="none" w:sz="0" w:space="0" w:color="auto"/>
                <w:left w:val="none" w:sz="0" w:space="0" w:color="auto"/>
                <w:bottom w:val="none" w:sz="0" w:space="0" w:color="auto"/>
                <w:right w:val="none" w:sz="0" w:space="0" w:color="auto"/>
              </w:divBdr>
            </w:div>
            <w:div w:id="1044478659">
              <w:marLeft w:val="0"/>
              <w:marRight w:val="0"/>
              <w:marTop w:val="0"/>
              <w:marBottom w:val="0"/>
              <w:divBdr>
                <w:top w:val="none" w:sz="0" w:space="0" w:color="auto"/>
                <w:left w:val="none" w:sz="0" w:space="0" w:color="auto"/>
                <w:bottom w:val="none" w:sz="0" w:space="0" w:color="auto"/>
                <w:right w:val="none" w:sz="0" w:space="0" w:color="auto"/>
              </w:divBdr>
            </w:div>
            <w:div w:id="620460557">
              <w:marLeft w:val="0"/>
              <w:marRight w:val="0"/>
              <w:marTop w:val="0"/>
              <w:marBottom w:val="0"/>
              <w:divBdr>
                <w:top w:val="none" w:sz="0" w:space="0" w:color="auto"/>
                <w:left w:val="none" w:sz="0" w:space="0" w:color="auto"/>
                <w:bottom w:val="none" w:sz="0" w:space="0" w:color="auto"/>
                <w:right w:val="none" w:sz="0" w:space="0" w:color="auto"/>
              </w:divBdr>
            </w:div>
            <w:div w:id="1901944744">
              <w:marLeft w:val="0"/>
              <w:marRight w:val="0"/>
              <w:marTop w:val="0"/>
              <w:marBottom w:val="0"/>
              <w:divBdr>
                <w:top w:val="none" w:sz="0" w:space="0" w:color="auto"/>
                <w:left w:val="none" w:sz="0" w:space="0" w:color="auto"/>
                <w:bottom w:val="none" w:sz="0" w:space="0" w:color="auto"/>
                <w:right w:val="none" w:sz="0" w:space="0" w:color="auto"/>
              </w:divBdr>
            </w:div>
            <w:div w:id="1323778177">
              <w:marLeft w:val="0"/>
              <w:marRight w:val="0"/>
              <w:marTop w:val="0"/>
              <w:marBottom w:val="0"/>
              <w:divBdr>
                <w:top w:val="none" w:sz="0" w:space="0" w:color="auto"/>
                <w:left w:val="none" w:sz="0" w:space="0" w:color="auto"/>
                <w:bottom w:val="none" w:sz="0" w:space="0" w:color="auto"/>
                <w:right w:val="none" w:sz="0" w:space="0" w:color="auto"/>
              </w:divBdr>
            </w:div>
            <w:div w:id="714308781">
              <w:marLeft w:val="0"/>
              <w:marRight w:val="0"/>
              <w:marTop w:val="0"/>
              <w:marBottom w:val="0"/>
              <w:divBdr>
                <w:top w:val="none" w:sz="0" w:space="0" w:color="auto"/>
                <w:left w:val="none" w:sz="0" w:space="0" w:color="auto"/>
                <w:bottom w:val="none" w:sz="0" w:space="0" w:color="auto"/>
                <w:right w:val="none" w:sz="0" w:space="0" w:color="auto"/>
              </w:divBdr>
            </w:div>
            <w:div w:id="468127955">
              <w:marLeft w:val="0"/>
              <w:marRight w:val="0"/>
              <w:marTop w:val="0"/>
              <w:marBottom w:val="0"/>
              <w:divBdr>
                <w:top w:val="none" w:sz="0" w:space="0" w:color="auto"/>
                <w:left w:val="none" w:sz="0" w:space="0" w:color="auto"/>
                <w:bottom w:val="none" w:sz="0" w:space="0" w:color="auto"/>
                <w:right w:val="none" w:sz="0" w:space="0" w:color="auto"/>
              </w:divBdr>
            </w:div>
            <w:div w:id="2008512299">
              <w:marLeft w:val="0"/>
              <w:marRight w:val="0"/>
              <w:marTop w:val="0"/>
              <w:marBottom w:val="0"/>
              <w:divBdr>
                <w:top w:val="none" w:sz="0" w:space="0" w:color="auto"/>
                <w:left w:val="none" w:sz="0" w:space="0" w:color="auto"/>
                <w:bottom w:val="none" w:sz="0" w:space="0" w:color="auto"/>
                <w:right w:val="none" w:sz="0" w:space="0" w:color="auto"/>
              </w:divBdr>
              <w:divsChild>
                <w:div w:id="2085183457">
                  <w:marLeft w:val="0"/>
                  <w:marRight w:val="0"/>
                  <w:marTop w:val="0"/>
                  <w:marBottom w:val="0"/>
                  <w:divBdr>
                    <w:top w:val="none" w:sz="0" w:space="0" w:color="auto"/>
                    <w:left w:val="none" w:sz="0" w:space="0" w:color="auto"/>
                    <w:bottom w:val="none" w:sz="0" w:space="0" w:color="auto"/>
                    <w:right w:val="none" w:sz="0" w:space="0" w:color="auto"/>
                  </w:divBdr>
                </w:div>
                <w:div w:id="1618489227">
                  <w:marLeft w:val="0"/>
                  <w:marRight w:val="0"/>
                  <w:marTop w:val="0"/>
                  <w:marBottom w:val="0"/>
                  <w:divBdr>
                    <w:top w:val="none" w:sz="0" w:space="0" w:color="auto"/>
                    <w:left w:val="none" w:sz="0" w:space="0" w:color="auto"/>
                    <w:bottom w:val="none" w:sz="0" w:space="0" w:color="auto"/>
                    <w:right w:val="none" w:sz="0" w:space="0" w:color="auto"/>
                  </w:divBdr>
                </w:div>
                <w:div w:id="2146267751">
                  <w:marLeft w:val="0"/>
                  <w:marRight w:val="0"/>
                  <w:marTop w:val="0"/>
                  <w:marBottom w:val="0"/>
                  <w:divBdr>
                    <w:top w:val="none" w:sz="0" w:space="0" w:color="auto"/>
                    <w:left w:val="none" w:sz="0" w:space="0" w:color="auto"/>
                    <w:bottom w:val="none" w:sz="0" w:space="0" w:color="auto"/>
                    <w:right w:val="none" w:sz="0" w:space="0" w:color="auto"/>
                  </w:divBdr>
                </w:div>
              </w:divsChild>
            </w:div>
            <w:div w:id="1165634312">
              <w:marLeft w:val="0"/>
              <w:marRight w:val="0"/>
              <w:marTop w:val="0"/>
              <w:marBottom w:val="0"/>
              <w:divBdr>
                <w:top w:val="none" w:sz="0" w:space="0" w:color="auto"/>
                <w:left w:val="none" w:sz="0" w:space="0" w:color="auto"/>
                <w:bottom w:val="none" w:sz="0" w:space="0" w:color="auto"/>
                <w:right w:val="none" w:sz="0" w:space="0" w:color="auto"/>
              </w:divBdr>
            </w:div>
            <w:div w:id="1933077487">
              <w:marLeft w:val="0"/>
              <w:marRight w:val="0"/>
              <w:marTop w:val="0"/>
              <w:marBottom w:val="0"/>
              <w:divBdr>
                <w:top w:val="none" w:sz="0" w:space="0" w:color="auto"/>
                <w:left w:val="none" w:sz="0" w:space="0" w:color="auto"/>
                <w:bottom w:val="none" w:sz="0" w:space="0" w:color="auto"/>
                <w:right w:val="none" w:sz="0" w:space="0" w:color="auto"/>
              </w:divBdr>
            </w:div>
            <w:div w:id="1435326825">
              <w:marLeft w:val="0"/>
              <w:marRight w:val="0"/>
              <w:marTop w:val="0"/>
              <w:marBottom w:val="0"/>
              <w:divBdr>
                <w:top w:val="none" w:sz="0" w:space="0" w:color="auto"/>
                <w:left w:val="none" w:sz="0" w:space="0" w:color="auto"/>
                <w:bottom w:val="none" w:sz="0" w:space="0" w:color="auto"/>
                <w:right w:val="none" w:sz="0" w:space="0" w:color="auto"/>
              </w:divBdr>
            </w:div>
            <w:div w:id="1071123880">
              <w:marLeft w:val="0"/>
              <w:marRight w:val="0"/>
              <w:marTop w:val="0"/>
              <w:marBottom w:val="0"/>
              <w:divBdr>
                <w:top w:val="none" w:sz="0" w:space="0" w:color="auto"/>
                <w:left w:val="none" w:sz="0" w:space="0" w:color="auto"/>
                <w:bottom w:val="none" w:sz="0" w:space="0" w:color="auto"/>
                <w:right w:val="none" w:sz="0" w:space="0" w:color="auto"/>
              </w:divBdr>
            </w:div>
            <w:div w:id="1857186210">
              <w:marLeft w:val="0"/>
              <w:marRight w:val="0"/>
              <w:marTop w:val="0"/>
              <w:marBottom w:val="0"/>
              <w:divBdr>
                <w:top w:val="none" w:sz="0" w:space="0" w:color="auto"/>
                <w:left w:val="none" w:sz="0" w:space="0" w:color="auto"/>
                <w:bottom w:val="none" w:sz="0" w:space="0" w:color="auto"/>
                <w:right w:val="none" w:sz="0" w:space="0" w:color="auto"/>
              </w:divBdr>
            </w:div>
            <w:div w:id="607080946">
              <w:marLeft w:val="0"/>
              <w:marRight w:val="0"/>
              <w:marTop w:val="0"/>
              <w:marBottom w:val="0"/>
              <w:divBdr>
                <w:top w:val="none" w:sz="0" w:space="0" w:color="auto"/>
                <w:left w:val="none" w:sz="0" w:space="0" w:color="auto"/>
                <w:bottom w:val="none" w:sz="0" w:space="0" w:color="auto"/>
                <w:right w:val="none" w:sz="0" w:space="0" w:color="auto"/>
              </w:divBdr>
              <w:divsChild>
                <w:div w:id="451636867">
                  <w:marLeft w:val="0"/>
                  <w:marRight w:val="0"/>
                  <w:marTop w:val="0"/>
                  <w:marBottom w:val="0"/>
                  <w:divBdr>
                    <w:top w:val="none" w:sz="0" w:space="0" w:color="auto"/>
                    <w:left w:val="none" w:sz="0" w:space="0" w:color="auto"/>
                    <w:bottom w:val="none" w:sz="0" w:space="0" w:color="auto"/>
                    <w:right w:val="none" w:sz="0" w:space="0" w:color="auto"/>
                  </w:divBdr>
                </w:div>
                <w:div w:id="829756588">
                  <w:marLeft w:val="0"/>
                  <w:marRight w:val="0"/>
                  <w:marTop w:val="0"/>
                  <w:marBottom w:val="0"/>
                  <w:divBdr>
                    <w:top w:val="none" w:sz="0" w:space="0" w:color="auto"/>
                    <w:left w:val="none" w:sz="0" w:space="0" w:color="auto"/>
                    <w:bottom w:val="none" w:sz="0" w:space="0" w:color="auto"/>
                    <w:right w:val="none" w:sz="0" w:space="0" w:color="auto"/>
                  </w:divBdr>
                </w:div>
              </w:divsChild>
            </w:div>
            <w:div w:id="1184708054">
              <w:marLeft w:val="0"/>
              <w:marRight w:val="0"/>
              <w:marTop w:val="0"/>
              <w:marBottom w:val="0"/>
              <w:divBdr>
                <w:top w:val="none" w:sz="0" w:space="0" w:color="auto"/>
                <w:left w:val="none" w:sz="0" w:space="0" w:color="auto"/>
                <w:bottom w:val="none" w:sz="0" w:space="0" w:color="auto"/>
                <w:right w:val="none" w:sz="0" w:space="0" w:color="auto"/>
              </w:divBdr>
            </w:div>
            <w:div w:id="2101296582">
              <w:marLeft w:val="0"/>
              <w:marRight w:val="0"/>
              <w:marTop w:val="0"/>
              <w:marBottom w:val="0"/>
              <w:divBdr>
                <w:top w:val="none" w:sz="0" w:space="0" w:color="auto"/>
                <w:left w:val="none" w:sz="0" w:space="0" w:color="auto"/>
                <w:bottom w:val="none" w:sz="0" w:space="0" w:color="auto"/>
                <w:right w:val="none" w:sz="0" w:space="0" w:color="auto"/>
              </w:divBdr>
            </w:div>
            <w:div w:id="1829400716">
              <w:marLeft w:val="0"/>
              <w:marRight w:val="0"/>
              <w:marTop w:val="0"/>
              <w:marBottom w:val="0"/>
              <w:divBdr>
                <w:top w:val="none" w:sz="0" w:space="0" w:color="auto"/>
                <w:left w:val="none" w:sz="0" w:space="0" w:color="auto"/>
                <w:bottom w:val="none" w:sz="0" w:space="0" w:color="auto"/>
                <w:right w:val="none" w:sz="0" w:space="0" w:color="auto"/>
              </w:divBdr>
            </w:div>
            <w:div w:id="1687055211">
              <w:marLeft w:val="0"/>
              <w:marRight w:val="0"/>
              <w:marTop w:val="0"/>
              <w:marBottom w:val="0"/>
              <w:divBdr>
                <w:top w:val="none" w:sz="0" w:space="0" w:color="auto"/>
                <w:left w:val="none" w:sz="0" w:space="0" w:color="auto"/>
                <w:bottom w:val="none" w:sz="0" w:space="0" w:color="auto"/>
                <w:right w:val="none" w:sz="0" w:space="0" w:color="auto"/>
              </w:divBdr>
            </w:div>
            <w:div w:id="567156764">
              <w:marLeft w:val="0"/>
              <w:marRight w:val="0"/>
              <w:marTop w:val="0"/>
              <w:marBottom w:val="0"/>
              <w:divBdr>
                <w:top w:val="none" w:sz="0" w:space="0" w:color="auto"/>
                <w:left w:val="none" w:sz="0" w:space="0" w:color="auto"/>
                <w:bottom w:val="none" w:sz="0" w:space="0" w:color="auto"/>
                <w:right w:val="none" w:sz="0" w:space="0" w:color="auto"/>
              </w:divBdr>
            </w:div>
            <w:div w:id="1938446609">
              <w:marLeft w:val="0"/>
              <w:marRight w:val="0"/>
              <w:marTop w:val="0"/>
              <w:marBottom w:val="0"/>
              <w:divBdr>
                <w:top w:val="none" w:sz="0" w:space="0" w:color="auto"/>
                <w:left w:val="none" w:sz="0" w:space="0" w:color="auto"/>
                <w:bottom w:val="none" w:sz="0" w:space="0" w:color="auto"/>
                <w:right w:val="none" w:sz="0" w:space="0" w:color="auto"/>
              </w:divBdr>
            </w:div>
            <w:div w:id="2099790801">
              <w:marLeft w:val="0"/>
              <w:marRight w:val="0"/>
              <w:marTop w:val="0"/>
              <w:marBottom w:val="0"/>
              <w:divBdr>
                <w:top w:val="none" w:sz="0" w:space="0" w:color="auto"/>
                <w:left w:val="none" w:sz="0" w:space="0" w:color="auto"/>
                <w:bottom w:val="none" w:sz="0" w:space="0" w:color="auto"/>
                <w:right w:val="none" w:sz="0" w:space="0" w:color="auto"/>
              </w:divBdr>
            </w:div>
            <w:div w:id="1231190712">
              <w:marLeft w:val="0"/>
              <w:marRight w:val="0"/>
              <w:marTop w:val="0"/>
              <w:marBottom w:val="0"/>
              <w:divBdr>
                <w:top w:val="none" w:sz="0" w:space="0" w:color="auto"/>
                <w:left w:val="none" w:sz="0" w:space="0" w:color="auto"/>
                <w:bottom w:val="none" w:sz="0" w:space="0" w:color="auto"/>
                <w:right w:val="none" w:sz="0" w:space="0" w:color="auto"/>
              </w:divBdr>
            </w:div>
            <w:div w:id="575939126">
              <w:marLeft w:val="0"/>
              <w:marRight w:val="0"/>
              <w:marTop w:val="0"/>
              <w:marBottom w:val="0"/>
              <w:divBdr>
                <w:top w:val="none" w:sz="0" w:space="0" w:color="auto"/>
                <w:left w:val="none" w:sz="0" w:space="0" w:color="auto"/>
                <w:bottom w:val="none" w:sz="0" w:space="0" w:color="auto"/>
                <w:right w:val="none" w:sz="0" w:space="0" w:color="auto"/>
              </w:divBdr>
            </w:div>
            <w:div w:id="16665025">
              <w:marLeft w:val="0"/>
              <w:marRight w:val="0"/>
              <w:marTop w:val="0"/>
              <w:marBottom w:val="0"/>
              <w:divBdr>
                <w:top w:val="none" w:sz="0" w:space="0" w:color="auto"/>
                <w:left w:val="none" w:sz="0" w:space="0" w:color="auto"/>
                <w:bottom w:val="none" w:sz="0" w:space="0" w:color="auto"/>
                <w:right w:val="none" w:sz="0" w:space="0" w:color="auto"/>
              </w:divBdr>
            </w:div>
            <w:div w:id="280502422">
              <w:marLeft w:val="0"/>
              <w:marRight w:val="0"/>
              <w:marTop w:val="0"/>
              <w:marBottom w:val="0"/>
              <w:divBdr>
                <w:top w:val="none" w:sz="0" w:space="0" w:color="auto"/>
                <w:left w:val="none" w:sz="0" w:space="0" w:color="auto"/>
                <w:bottom w:val="none" w:sz="0" w:space="0" w:color="auto"/>
                <w:right w:val="none" w:sz="0" w:space="0" w:color="auto"/>
              </w:divBdr>
            </w:div>
            <w:div w:id="1034235956">
              <w:marLeft w:val="0"/>
              <w:marRight w:val="0"/>
              <w:marTop w:val="0"/>
              <w:marBottom w:val="0"/>
              <w:divBdr>
                <w:top w:val="none" w:sz="0" w:space="0" w:color="auto"/>
                <w:left w:val="none" w:sz="0" w:space="0" w:color="auto"/>
                <w:bottom w:val="none" w:sz="0" w:space="0" w:color="auto"/>
                <w:right w:val="none" w:sz="0" w:space="0" w:color="auto"/>
              </w:divBdr>
            </w:div>
            <w:div w:id="1048993749">
              <w:marLeft w:val="0"/>
              <w:marRight w:val="0"/>
              <w:marTop w:val="0"/>
              <w:marBottom w:val="0"/>
              <w:divBdr>
                <w:top w:val="none" w:sz="0" w:space="0" w:color="auto"/>
                <w:left w:val="none" w:sz="0" w:space="0" w:color="auto"/>
                <w:bottom w:val="none" w:sz="0" w:space="0" w:color="auto"/>
                <w:right w:val="none" w:sz="0" w:space="0" w:color="auto"/>
              </w:divBdr>
            </w:div>
            <w:div w:id="518934938">
              <w:marLeft w:val="0"/>
              <w:marRight w:val="0"/>
              <w:marTop w:val="0"/>
              <w:marBottom w:val="0"/>
              <w:divBdr>
                <w:top w:val="none" w:sz="0" w:space="0" w:color="auto"/>
                <w:left w:val="none" w:sz="0" w:space="0" w:color="auto"/>
                <w:bottom w:val="none" w:sz="0" w:space="0" w:color="auto"/>
                <w:right w:val="none" w:sz="0" w:space="0" w:color="auto"/>
              </w:divBdr>
            </w:div>
            <w:div w:id="644046653">
              <w:marLeft w:val="0"/>
              <w:marRight w:val="0"/>
              <w:marTop w:val="0"/>
              <w:marBottom w:val="0"/>
              <w:divBdr>
                <w:top w:val="none" w:sz="0" w:space="0" w:color="auto"/>
                <w:left w:val="none" w:sz="0" w:space="0" w:color="auto"/>
                <w:bottom w:val="none" w:sz="0" w:space="0" w:color="auto"/>
                <w:right w:val="none" w:sz="0" w:space="0" w:color="auto"/>
              </w:divBdr>
            </w:div>
            <w:div w:id="1120808063">
              <w:marLeft w:val="0"/>
              <w:marRight w:val="0"/>
              <w:marTop w:val="0"/>
              <w:marBottom w:val="0"/>
              <w:divBdr>
                <w:top w:val="none" w:sz="0" w:space="0" w:color="auto"/>
                <w:left w:val="none" w:sz="0" w:space="0" w:color="auto"/>
                <w:bottom w:val="none" w:sz="0" w:space="0" w:color="auto"/>
                <w:right w:val="none" w:sz="0" w:space="0" w:color="auto"/>
              </w:divBdr>
            </w:div>
            <w:div w:id="178741742">
              <w:marLeft w:val="0"/>
              <w:marRight w:val="0"/>
              <w:marTop w:val="0"/>
              <w:marBottom w:val="0"/>
              <w:divBdr>
                <w:top w:val="none" w:sz="0" w:space="0" w:color="auto"/>
                <w:left w:val="none" w:sz="0" w:space="0" w:color="auto"/>
                <w:bottom w:val="none" w:sz="0" w:space="0" w:color="auto"/>
                <w:right w:val="none" w:sz="0" w:space="0" w:color="auto"/>
              </w:divBdr>
            </w:div>
            <w:div w:id="242298280">
              <w:marLeft w:val="0"/>
              <w:marRight w:val="0"/>
              <w:marTop w:val="0"/>
              <w:marBottom w:val="0"/>
              <w:divBdr>
                <w:top w:val="none" w:sz="0" w:space="0" w:color="auto"/>
                <w:left w:val="none" w:sz="0" w:space="0" w:color="auto"/>
                <w:bottom w:val="none" w:sz="0" w:space="0" w:color="auto"/>
                <w:right w:val="none" w:sz="0" w:space="0" w:color="auto"/>
              </w:divBdr>
            </w:div>
            <w:div w:id="595753560">
              <w:marLeft w:val="0"/>
              <w:marRight w:val="0"/>
              <w:marTop w:val="0"/>
              <w:marBottom w:val="0"/>
              <w:divBdr>
                <w:top w:val="none" w:sz="0" w:space="0" w:color="auto"/>
                <w:left w:val="none" w:sz="0" w:space="0" w:color="auto"/>
                <w:bottom w:val="none" w:sz="0" w:space="0" w:color="auto"/>
                <w:right w:val="none" w:sz="0" w:space="0" w:color="auto"/>
              </w:divBdr>
            </w:div>
            <w:div w:id="964432174">
              <w:marLeft w:val="0"/>
              <w:marRight w:val="0"/>
              <w:marTop w:val="0"/>
              <w:marBottom w:val="0"/>
              <w:divBdr>
                <w:top w:val="none" w:sz="0" w:space="0" w:color="auto"/>
                <w:left w:val="none" w:sz="0" w:space="0" w:color="auto"/>
                <w:bottom w:val="none" w:sz="0" w:space="0" w:color="auto"/>
                <w:right w:val="none" w:sz="0" w:space="0" w:color="auto"/>
              </w:divBdr>
            </w:div>
            <w:div w:id="784425037">
              <w:marLeft w:val="0"/>
              <w:marRight w:val="0"/>
              <w:marTop w:val="0"/>
              <w:marBottom w:val="0"/>
              <w:divBdr>
                <w:top w:val="none" w:sz="0" w:space="0" w:color="auto"/>
                <w:left w:val="none" w:sz="0" w:space="0" w:color="auto"/>
                <w:bottom w:val="none" w:sz="0" w:space="0" w:color="auto"/>
                <w:right w:val="none" w:sz="0" w:space="0" w:color="auto"/>
              </w:divBdr>
            </w:div>
            <w:div w:id="502168365">
              <w:marLeft w:val="0"/>
              <w:marRight w:val="0"/>
              <w:marTop w:val="0"/>
              <w:marBottom w:val="0"/>
              <w:divBdr>
                <w:top w:val="none" w:sz="0" w:space="0" w:color="auto"/>
                <w:left w:val="none" w:sz="0" w:space="0" w:color="auto"/>
                <w:bottom w:val="none" w:sz="0" w:space="0" w:color="auto"/>
                <w:right w:val="none" w:sz="0" w:space="0" w:color="auto"/>
              </w:divBdr>
            </w:div>
            <w:div w:id="322514224">
              <w:marLeft w:val="0"/>
              <w:marRight w:val="0"/>
              <w:marTop w:val="0"/>
              <w:marBottom w:val="0"/>
              <w:divBdr>
                <w:top w:val="none" w:sz="0" w:space="0" w:color="auto"/>
                <w:left w:val="none" w:sz="0" w:space="0" w:color="auto"/>
                <w:bottom w:val="none" w:sz="0" w:space="0" w:color="auto"/>
                <w:right w:val="none" w:sz="0" w:space="0" w:color="auto"/>
              </w:divBdr>
            </w:div>
            <w:div w:id="497572545">
              <w:marLeft w:val="0"/>
              <w:marRight w:val="0"/>
              <w:marTop w:val="0"/>
              <w:marBottom w:val="0"/>
              <w:divBdr>
                <w:top w:val="none" w:sz="0" w:space="0" w:color="auto"/>
                <w:left w:val="none" w:sz="0" w:space="0" w:color="auto"/>
                <w:bottom w:val="none" w:sz="0" w:space="0" w:color="auto"/>
                <w:right w:val="none" w:sz="0" w:space="0" w:color="auto"/>
              </w:divBdr>
            </w:div>
            <w:div w:id="307561024">
              <w:marLeft w:val="0"/>
              <w:marRight w:val="0"/>
              <w:marTop w:val="0"/>
              <w:marBottom w:val="0"/>
              <w:divBdr>
                <w:top w:val="none" w:sz="0" w:space="0" w:color="auto"/>
                <w:left w:val="none" w:sz="0" w:space="0" w:color="auto"/>
                <w:bottom w:val="none" w:sz="0" w:space="0" w:color="auto"/>
                <w:right w:val="none" w:sz="0" w:space="0" w:color="auto"/>
              </w:divBdr>
              <w:divsChild>
                <w:div w:id="909726792">
                  <w:marLeft w:val="0"/>
                  <w:marRight w:val="0"/>
                  <w:marTop w:val="0"/>
                  <w:marBottom w:val="0"/>
                  <w:divBdr>
                    <w:top w:val="none" w:sz="0" w:space="0" w:color="auto"/>
                    <w:left w:val="none" w:sz="0" w:space="0" w:color="auto"/>
                    <w:bottom w:val="none" w:sz="0" w:space="0" w:color="auto"/>
                    <w:right w:val="none" w:sz="0" w:space="0" w:color="auto"/>
                  </w:divBdr>
                </w:div>
                <w:div w:id="2034577702">
                  <w:marLeft w:val="0"/>
                  <w:marRight w:val="0"/>
                  <w:marTop w:val="0"/>
                  <w:marBottom w:val="0"/>
                  <w:divBdr>
                    <w:top w:val="none" w:sz="0" w:space="0" w:color="auto"/>
                    <w:left w:val="none" w:sz="0" w:space="0" w:color="auto"/>
                    <w:bottom w:val="none" w:sz="0" w:space="0" w:color="auto"/>
                    <w:right w:val="none" w:sz="0" w:space="0" w:color="auto"/>
                  </w:divBdr>
                </w:div>
                <w:div w:id="185607398">
                  <w:marLeft w:val="0"/>
                  <w:marRight w:val="0"/>
                  <w:marTop w:val="0"/>
                  <w:marBottom w:val="0"/>
                  <w:divBdr>
                    <w:top w:val="none" w:sz="0" w:space="0" w:color="auto"/>
                    <w:left w:val="none" w:sz="0" w:space="0" w:color="auto"/>
                    <w:bottom w:val="none" w:sz="0" w:space="0" w:color="auto"/>
                    <w:right w:val="none" w:sz="0" w:space="0" w:color="auto"/>
                  </w:divBdr>
                </w:div>
                <w:div w:id="352197180">
                  <w:marLeft w:val="0"/>
                  <w:marRight w:val="0"/>
                  <w:marTop w:val="0"/>
                  <w:marBottom w:val="0"/>
                  <w:divBdr>
                    <w:top w:val="none" w:sz="0" w:space="0" w:color="auto"/>
                    <w:left w:val="none" w:sz="0" w:space="0" w:color="auto"/>
                    <w:bottom w:val="none" w:sz="0" w:space="0" w:color="auto"/>
                    <w:right w:val="none" w:sz="0" w:space="0" w:color="auto"/>
                  </w:divBdr>
                </w:div>
              </w:divsChild>
            </w:div>
            <w:div w:id="981691648">
              <w:marLeft w:val="0"/>
              <w:marRight w:val="0"/>
              <w:marTop w:val="0"/>
              <w:marBottom w:val="0"/>
              <w:divBdr>
                <w:top w:val="none" w:sz="0" w:space="0" w:color="auto"/>
                <w:left w:val="none" w:sz="0" w:space="0" w:color="auto"/>
                <w:bottom w:val="none" w:sz="0" w:space="0" w:color="auto"/>
                <w:right w:val="none" w:sz="0" w:space="0" w:color="auto"/>
              </w:divBdr>
              <w:divsChild>
                <w:div w:id="1753698022">
                  <w:marLeft w:val="0"/>
                  <w:marRight w:val="0"/>
                  <w:marTop w:val="0"/>
                  <w:marBottom w:val="0"/>
                  <w:divBdr>
                    <w:top w:val="none" w:sz="0" w:space="0" w:color="auto"/>
                    <w:left w:val="none" w:sz="0" w:space="0" w:color="auto"/>
                    <w:bottom w:val="none" w:sz="0" w:space="0" w:color="auto"/>
                    <w:right w:val="none" w:sz="0" w:space="0" w:color="auto"/>
                  </w:divBdr>
                </w:div>
                <w:div w:id="1901987094">
                  <w:marLeft w:val="0"/>
                  <w:marRight w:val="0"/>
                  <w:marTop w:val="0"/>
                  <w:marBottom w:val="0"/>
                  <w:divBdr>
                    <w:top w:val="none" w:sz="0" w:space="0" w:color="auto"/>
                    <w:left w:val="none" w:sz="0" w:space="0" w:color="auto"/>
                    <w:bottom w:val="none" w:sz="0" w:space="0" w:color="auto"/>
                    <w:right w:val="none" w:sz="0" w:space="0" w:color="auto"/>
                  </w:divBdr>
                </w:div>
                <w:div w:id="870149374">
                  <w:marLeft w:val="0"/>
                  <w:marRight w:val="0"/>
                  <w:marTop w:val="0"/>
                  <w:marBottom w:val="0"/>
                  <w:divBdr>
                    <w:top w:val="none" w:sz="0" w:space="0" w:color="auto"/>
                    <w:left w:val="none" w:sz="0" w:space="0" w:color="auto"/>
                    <w:bottom w:val="none" w:sz="0" w:space="0" w:color="auto"/>
                    <w:right w:val="none" w:sz="0" w:space="0" w:color="auto"/>
                  </w:divBdr>
                </w:div>
                <w:div w:id="1681157068">
                  <w:marLeft w:val="0"/>
                  <w:marRight w:val="0"/>
                  <w:marTop w:val="0"/>
                  <w:marBottom w:val="0"/>
                  <w:divBdr>
                    <w:top w:val="none" w:sz="0" w:space="0" w:color="auto"/>
                    <w:left w:val="none" w:sz="0" w:space="0" w:color="auto"/>
                    <w:bottom w:val="none" w:sz="0" w:space="0" w:color="auto"/>
                    <w:right w:val="none" w:sz="0" w:space="0" w:color="auto"/>
                  </w:divBdr>
                </w:div>
                <w:div w:id="648218593">
                  <w:marLeft w:val="0"/>
                  <w:marRight w:val="0"/>
                  <w:marTop w:val="0"/>
                  <w:marBottom w:val="0"/>
                  <w:divBdr>
                    <w:top w:val="none" w:sz="0" w:space="0" w:color="auto"/>
                    <w:left w:val="none" w:sz="0" w:space="0" w:color="auto"/>
                    <w:bottom w:val="none" w:sz="0" w:space="0" w:color="auto"/>
                    <w:right w:val="none" w:sz="0" w:space="0" w:color="auto"/>
                  </w:divBdr>
                </w:div>
                <w:div w:id="1547374844">
                  <w:marLeft w:val="0"/>
                  <w:marRight w:val="0"/>
                  <w:marTop w:val="0"/>
                  <w:marBottom w:val="0"/>
                  <w:divBdr>
                    <w:top w:val="none" w:sz="0" w:space="0" w:color="auto"/>
                    <w:left w:val="none" w:sz="0" w:space="0" w:color="auto"/>
                    <w:bottom w:val="none" w:sz="0" w:space="0" w:color="auto"/>
                    <w:right w:val="none" w:sz="0" w:space="0" w:color="auto"/>
                  </w:divBdr>
                </w:div>
                <w:div w:id="227037097">
                  <w:marLeft w:val="0"/>
                  <w:marRight w:val="0"/>
                  <w:marTop w:val="0"/>
                  <w:marBottom w:val="0"/>
                  <w:divBdr>
                    <w:top w:val="none" w:sz="0" w:space="0" w:color="auto"/>
                    <w:left w:val="none" w:sz="0" w:space="0" w:color="auto"/>
                    <w:bottom w:val="none" w:sz="0" w:space="0" w:color="auto"/>
                    <w:right w:val="none" w:sz="0" w:space="0" w:color="auto"/>
                  </w:divBdr>
                </w:div>
                <w:div w:id="470562082">
                  <w:marLeft w:val="0"/>
                  <w:marRight w:val="0"/>
                  <w:marTop w:val="0"/>
                  <w:marBottom w:val="0"/>
                  <w:divBdr>
                    <w:top w:val="none" w:sz="0" w:space="0" w:color="auto"/>
                    <w:left w:val="none" w:sz="0" w:space="0" w:color="auto"/>
                    <w:bottom w:val="none" w:sz="0" w:space="0" w:color="auto"/>
                    <w:right w:val="none" w:sz="0" w:space="0" w:color="auto"/>
                  </w:divBdr>
                </w:div>
                <w:div w:id="1982541416">
                  <w:marLeft w:val="0"/>
                  <w:marRight w:val="0"/>
                  <w:marTop w:val="0"/>
                  <w:marBottom w:val="0"/>
                  <w:divBdr>
                    <w:top w:val="none" w:sz="0" w:space="0" w:color="auto"/>
                    <w:left w:val="none" w:sz="0" w:space="0" w:color="auto"/>
                    <w:bottom w:val="none" w:sz="0" w:space="0" w:color="auto"/>
                    <w:right w:val="none" w:sz="0" w:space="0" w:color="auto"/>
                  </w:divBdr>
                </w:div>
                <w:div w:id="1590390430">
                  <w:marLeft w:val="0"/>
                  <w:marRight w:val="0"/>
                  <w:marTop w:val="0"/>
                  <w:marBottom w:val="0"/>
                  <w:divBdr>
                    <w:top w:val="none" w:sz="0" w:space="0" w:color="auto"/>
                    <w:left w:val="none" w:sz="0" w:space="0" w:color="auto"/>
                    <w:bottom w:val="none" w:sz="0" w:space="0" w:color="auto"/>
                    <w:right w:val="none" w:sz="0" w:space="0" w:color="auto"/>
                  </w:divBdr>
                </w:div>
                <w:div w:id="1530291472">
                  <w:marLeft w:val="0"/>
                  <w:marRight w:val="0"/>
                  <w:marTop w:val="0"/>
                  <w:marBottom w:val="0"/>
                  <w:divBdr>
                    <w:top w:val="none" w:sz="0" w:space="0" w:color="auto"/>
                    <w:left w:val="none" w:sz="0" w:space="0" w:color="auto"/>
                    <w:bottom w:val="none" w:sz="0" w:space="0" w:color="auto"/>
                    <w:right w:val="none" w:sz="0" w:space="0" w:color="auto"/>
                  </w:divBdr>
                </w:div>
                <w:div w:id="1008485799">
                  <w:marLeft w:val="0"/>
                  <w:marRight w:val="0"/>
                  <w:marTop w:val="0"/>
                  <w:marBottom w:val="0"/>
                  <w:divBdr>
                    <w:top w:val="none" w:sz="0" w:space="0" w:color="auto"/>
                    <w:left w:val="none" w:sz="0" w:space="0" w:color="auto"/>
                    <w:bottom w:val="none" w:sz="0" w:space="0" w:color="auto"/>
                    <w:right w:val="none" w:sz="0" w:space="0" w:color="auto"/>
                  </w:divBdr>
                </w:div>
              </w:divsChild>
            </w:div>
            <w:div w:id="1202282887">
              <w:marLeft w:val="0"/>
              <w:marRight w:val="0"/>
              <w:marTop w:val="0"/>
              <w:marBottom w:val="0"/>
              <w:divBdr>
                <w:top w:val="none" w:sz="0" w:space="0" w:color="auto"/>
                <w:left w:val="none" w:sz="0" w:space="0" w:color="auto"/>
                <w:bottom w:val="none" w:sz="0" w:space="0" w:color="auto"/>
                <w:right w:val="none" w:sz="0" w:space="0" w:color="auto"/>
              </w:divBdr>
            </w:div>
            <w:div w:id="763108301">
              <w:marLeft w:val="0"/>
              <w:marRight w:val="0"/>
              <w:marTop w:val="0"/>
              <w:marBottom w:val="0"/>
              <w:divBdr>
                <w:top w:val="none" w:sz="0" w:space="0" w:color="auto"/>
                <w:left w:val="none" w:sz="0" w:space="0" w:color="auto"/>
                <w:bottom w:val="none" w:sz="0" w:space="0" w:color="auto"/>
                <w:right w:val="none" w:sz="0" w:space="0" w:color="auto"/>
              </w:divBdr>
            </w:div>
            <w:div w:id="625546851">
              <w:marLeft w:val="0"/>
              <w:marRight w:val="0"/>
              <w:marTop w:val="0"/>
              <w:marBottom w:val="0"/>
              <w:divBdr>
                <w:top w:val="none" w:sz="0" w:space="0" w:color="auto"/>
                <w:left w:val="none" w:sz="0" w:space="0" w:color="auto"/>
                <w:bottom w:val="none" w:sz="0" w:space="0" w:color="auto"/>
                <w:right w:val="none" w:sz="0" w:space="0" w:color="auto"/>
              </w:divBdr>
            </w:div>
            <w:div w:id="1893153260">
              <w:marLeft w:val="0"/>
              <w:marRight w:val="0"/>
              <w:marTop w:val="0"/>
              <w:marBottom w:val="0"/>
              <w:divBdr>
                <w:top w:val="none" w:sz="0" w:space="0" w:color="auto"/>
                <w:left w:val="none" w:sz="0" w:space="0" w:color="auto"/>
                <w:bottom w:val="none" w:sz="0" w:space="0" w:color="auto"/>
                <w:right w:val="none" w:sz="0" w:space="0" w:color="auto"/>
              </w:divBdr>
            </w:div>
            <w:div w:id="597056166">
              <w:marLeft w:val="0"/>
              <w:marRight w:val="0"/>
              <w:marTop w:val="0"/>
              <w:marBottom w:val="0"/>
              <w:divBdr>
                <w:top w:val="none" w:sz="0" w:space="0" w:color="auto"/>
                <w:left w:val="none" w:sz="0" w:space="0" w:color="auto"/>
                <w:bottom w:val="none" w:sz="0" w:space="0" w:color="auto"/>
                <w:right w:val="none" w:sz="0" w:space="0" w:color="auto"/>
              </w:divBdr>
            </w:div>
            <w:div w:id="633491169">
              <w:marLeft w:val="0"/>
              <w:marRight w:val="0"/>
              <w:marTop w:val="0"/>
              <w:marBottom w:val="0"/>
              <w:divBdr>
                <w:top w:val="none" w:sz="0" w:space="0" w:color="auto"/>
                <w:left w:val="none" w:sz="0" w:space="0" w:color="auto"/>
                <w:bottom w:val="none" w:sz="0" w:space="0" w:color="auto"/>
                <w:right w:val="none" w:sz="0" w:space="0" w:color="auto"/>
              </w:divBdr>
            </w:div>
            <w:div w:id="1005014689">
              <w:marLeft w:val="0"/>
              <w:marRight w:val="0"/>
              <w:marTop w:val="0"/>
              <w:marBottom w:val="0"/>
              <w:divBdr>
                <w:top w:val="none" w:sz="0" w:space="0" w:color="auto"/>
                <w:left w:val="none" w:sz="0" w:space="0" w:color="auto"/>
                <w:bottom w:val="none" w:sz="0" w:space="0" w:color="auto"/>
                <w:right w:val="none" w:sz="0" w:space="0" w:color="auto"/>
              </w:divBdr>
            </w:div>
            <w:div w:id="505628974">
              <w:marLeft w:val="0"/>
              <w:marRight w:val="0"/>
              <w:marTop w:val="0"/>
              <w:marBottom w:val="0"/>
              <w:divBdr>
                <w:top w:val="none" w:sz="0" w:space="0" w:color="auto"/>
                <w:left w:val="none" w:sz="0" w:space="0" w:color="auto"/>
                <w:bottom w:val="none" w:sz="0" w:space="0" w:color="auto"/>
                <w:right w:val="none" w:sz="0" w:space="0" w:color="auto"/>
              </w:divBdr>
            </w:div>
            <w:div w:id="307976813">
              <w:marLeft w:val="0"/>
              <w:marRight w:val="0"/>
              <w:marTop w:val="0"/>
              <w:marBottom w:val="0"/>
              <w:divBdr>
                <w:top w:val="none" w:sz="0" w:space="0" w:color="auto"/>
                <w:left w:val="none" w:sz="0" w:space="0" w:color="auto"/>
                <w:bottom w:val="none" w:sz="0" w:space="0" w:color="auto"/>
                <w:right w:val="none" w:sz="0" w:space="0" w:color="auto"/>
              </w:divBdr>
            </w:div>
            <w:div w:id="951328370">
              <w:marLeft w:val="0"/>
              <w:marRight w:val="0"/>
              <w:marTop w:val="0"/>
              <w:marBottom w:val="0"/>
              <w:divBdr>
                <w:top w:val="none" w:sz="0" w:space="0" w:color="auto"/>
                <w:left w:val="none" w:sz="0" w:space="0" w:color="auto"/>
                <w:bottom w:val="none" w:sz="0" w:space="0" w:color="auto"/>
                <w:right w:val="none" w:sz="0" w:space="0" w:color="auto"/>
              </w:divBdr>
            </w:div>
            <w:div w:id="2134059093">
              <w:marLeft w:val="0"/>
              <w:marRight w:val="0"/>
              <w:marTop w:val="0"/>
              <w:marBottom w:val="0"/>
              <w:divBdr>
                <w:top w:val="none" w:sz="0" w:space="0" w:color="auto"/>
                <w:left w:val="none" w:sz="0" w:space="0" w:color="auto"/>
                <w:bottom w:val="none" w:sz="0" w:space="0" w:color="auto"/>
                <w:right w:val="none" w:sz="0" w:space="0" w:color="auto"/>
              </w:divBdr>
            </w:div>
            <w:div w:id="1771971893">
              <w:marLeft w:val="0"/>
              <w:marRight w:val="0"/>
              <w:marTop w:val="0"/>
              <w:marBottom w:val="0"/>
              <w:divBdr>
                <w:top w:val="none" w:sz="0" w:space="0" w:color="auto"/>
                <w:left w:val="none" w:sz="0" w:space="0" w:color="auto"/>
                <w:bottom w:val="none" w:sz="0" w:space="0" w:color="auto"/>
                <w:right w:val="none" w:sz="0" w:space="0" w:color="auto"/>
              </w:divBdr>
            </w:div>
            <w:div w:id="1627615971">
              <w:marLeft w:val="0"/>
              <w:marRight w:val="0"/>
              <w:marTop w:val="0"/>
              <w:marBottom w:val="0"/>
              <w:divBdr>
                <w:top w:val="none" w:sz="0" w:space="0" w:color="auto"/>
                <w:left w:val="none" w:sz="0" w:space="0" w:color="auto"/>
                <w:bottom w:val="none" w:sz="0" w:space="0" w:color="auto"/>
                <w:right w:val="none" w:sz="0" w:space="0" w:color="auto"/>
              </w:divBdr>
              <w:divsChild>
                <w:div w:id="42218955">
                  <w:marLeft w:val="0"/>
                  <w:marRight w:val="0"/>
                  <w:marTop w:val="0"/>
                  <w:marBottom w:val="0"/>
                  <w:divBdr>
                    <w:top w:val="none" w:sz="0" w:space="0" w:color="auto"/>
                    <w:left w:val="none" w:sz="0" w:space="0" w:color="auto"/>
                    <w:bottom w:val="none" w:sz="0" w:space="0" w:color="auto"/>
                    <w:right w:val="none" w:sz="0" w:space="0" w:color="auto"/>
                  </w:divBdr>
                </w:div>
                <w:div w:id="1378160980">
                  <w:marLeft w:val="0"/>
                  <w:marRight w:val="0"/>
                  <w:marTop w:val="0"/>
                  <w:marBottom w:val="0"/>
                  <w:divBdr>
                    <w:top w:val="none" w:sz="0" w:space="0" w:color="auto"/>
                    <w:left w:val="none" w:sz="0" w:space="0" w:color="auto"/>
                    <w:bottom w:val="none" w:sz="0" w:space="0" w:color="auto"/>
                    <w:right w:val="none" w:sz="0" w:space="0" w:color="auto"/>
                  </w:divBdr>
                </w:div>
              </w:divsChild>
            </w:div>
            <w:div w:id="305471162">
              <w:marLeft w:val="0"/>
              <w:marRight w:val="0"/>
              <w:marTop w:val="0"/>
              <w:marBottom w:val="0"/>
              <w:divBdr>
                <w:top w:val="none" w:sz="0" w:space="0" w:color="auto"/>
                <w:left w:val="none" w:sz="0" w:space="0" w:color="auto"/>
                <w:bottom w:val="none" w:sz="0" w:space="0" w:color="auto"/>
                <w:right w:val="none" w:sz="0" w:space="0" w:color="auto"/>
              </w:divBdr>
            </w:div>
            <w:div w:id="1312128250">
              <w:marLeft w:val="0"/>
              <w:marRight w:val="0"/>
              <w:marTop w:val="0"/>
              <w:marBottom w:val="0"/>
              <w:divBdr>
                <w:top w:val="none" w:sz="0" w:space="0" w:color="auto"/>
                <w:left w:val="none" w:sz="0" w:space="0" w:color="auto"/>
                <w:bottom w:val="none" w:sz="0" w:space="0" w:color="auto"/>
                <w:right w:val="none" w:sz="0" w:space="0" w:color="auto"/>
              </w:divBdr>
            </w:div>
            <w:div w:id="1067267324">
              <w:marLeft w:val="0"/>
              <w:marRight w:val="0"/>
              <w:marTop w:val="0"/>
              <w:marBottom w:val="0"/>
              <w:divBdr>
                <w:top w:val="none" w:sz="0" w:space="0" w:color="auto"/>
                <w:left w:val="none" w:sz="0" w:space="0" w:color="auto"/>
                <w:bottom w:val="none" w:sz="0" w:space="0" w:color="auto"/>
                <w:right w:val="none" w:sz="0" w:space="0" w:color="auto"/>
              </w:divBdr>
            </w:div>
            <w:div w:id="1236550942">
              <w:marLeft w:val="0"/>
              <w:marRight w:val="0"/>
              <w:marTop w:val="0"/>
              <w:marBottom w:val="0"/>
              <w:divBdr>
                <w:top w:val="none" w:sz="0" w:space="0" w:color="auto"/>
                <w:left w:val="none" w:sz="0" w:space="0" w:color="auto"/>
                <w:bottom w:val="none" w:sz="0" w:space="0" w:color="auto"/>
                <w:right w:val="none" w:sz="0" w:space="0" w:color="auto"/>
              </w:divBdr>
            </w:div>
            <w:div w:id="519392539">
              <w:marLeft w:val="0"/>
              <w:marRight w:val="0"/>
              <w:marTop w:val="0"/>
              <w:marBottom w:val="0"/>
              <w:divBdr>
                <w:top w:val="none" w:sz="0" w:space="0" w:color="auto"/>
                <w:left w:val="none" w:sz="0" w:space="0" w:color="auto"/>
                <w:bottom w:val="none" w:sz="0" w:space="0" w:color="auto"/>
                <w:right w:val="none" w:sz="0" w:space="0" w:color="auto"/>
              </w:divBdr>
            </w:div>
            <w:div w:id="435640762">
              <w:marLeft w:val="0"/>
              <w:marRight w:val="0"/>
              <w:marTop w:val="0"/>
              <w:marBottom w:val="0"/>
              <w:divBdr>
                <w:top w:val="none" w:sz="0" w:space="0" w:color="auto"/>
                <w:left w:val="none" w:sz="0" w:space="0" w:color="auto"/>
                <w:bottom w:val="none" w:sz="0" w:space="0" w:color="auto"/>
                <w:right w:val="none" w:sz="0" w:space="0" w:color="auto"/>
              </w:divBdr>
            </w:div>
            <w:div w:id="1643923495">
              <w:marLeft w:val="0"/>
              <w:marRight w:val="0"/>
              <w:marTop w:val="0"/>
              <w:marBottom w:val="0"/>
              <w:divBdr>
                <w:top w:val="none" w:sz="0" w:space="0" w:color="auto"/>
                <w:left w:val="none" w:sz="0" w:space="0" w:color="auto"/>
                <w:bottom w:val="none" w:sz="0" w:space="0" w:color="auto"/>
                <w:right w:val="none" w:sz="0" w:space="0" w:color="auto"/>
              </w:divBdr>
              <w:divsChild>
                <w:div w:id="1694576412">
                  <w:marLeft w:val="0"/>
                  <w:marRight w:val="0"/>
                  <w:marTop w:val="0"/>
                  <w:marBottom w:val="0"/>
                  <w:divBdr>
                    <w:top w:val="none" w:sz="0" w:space="0" w:color="auto"/>
                    <w:left w:val="none" w:sz="0" w:space="0" w:color="auto"/>
                    <w:bottom w:val="none" w:sz="0" w:space="0" w:color="auto"/>
                    <w:right w:val="none" w:sz="0" w:space="0" w:color="auto"/>
                  </w:divBdr>
                </w:div>
                <w:div w:id="1394767036">
                  <w:marLeft w:val="0"/>
                  <w:marRight w:val="0"/>
                  <w:marTop w:val="0"/>
                  <w:marBottom w:val="0"/>
                  <w:divBdr>
                    <w:top w:val="none" w:sz="0" w:space="0" w:color="auto"/>
                    <w:left w:val="none" w:sz="0" w:space="0" w:color="auto"/>
                    <w:bottom w:val="none" w:sz="0" w:space="0" w:color="auto"/>
                    <w:right w:val="none" w:sz="0" w:space="0" w:color="auto"/>
                  </w:divBdr>
                </w:div>
                <w:div w:id="209154119">
                  <w:marLeft w:val="0"/>
                  <w:marRight w:val="0"/>
                  <w:marTop w:val="0"/>
                  <w:marBottom w:val="0"/>
                  <w:divBdr>
                    <w:top w:val="none" w:sz="0" w:space="0" w:color="auto"/>
                    <w:left w:val="none" w:sz="0" w:space="0" w:color="auto"/>
                    <w:bottom w:val="none" w:sz="0" w:space="0" w:color="auto"/>
                    <w:right w:val="none" w:sz="0" w:space="0" w:color="auto"/>
                  </w:divBdr>
                </w:div>
                <w:div w:id="2104181509">
                  <w:marLeft w:val="0"/>
                  <w:marRight w:val="0"/>
                  <w:marTop w:val="0"/>
                  <w:marBottom w:val="0"/>
                  <w:divBdr>
                    <w:top w:val="none" w:sz="0" w:space="0" w:color="auto"/>
                    <w:left w:val="none" w:sz="0" w:space="0" w:color="auto"/>
                    <w:bottom w:val="none" w:sz="0" w:space="0" w:color="auto"/>
                    <w:right w:val="none" w:sz="0" w:space="0" w:color="auto"/>
                  </w:divBdr>
                </w:div>
                <w:div w:id="589510105">
                  <w:marLeft w:val="0"/>
                  <w:marRight w:val="0"/>
                  <w:marTop w:val="0"/>
                  <w:marBottom w:val="0"/>
                  <w:divBdr>
                    <w:top w:val="none" w:sz="0" w:space="0" w:color="auto"/>
                    <w:left w:val="none" w:sz="0" w:space="0" w:color="auto"/>
                    <w:bottom w:val="none" w:sz="0" w:space="0" w:color="auto"/>
                    <w:right w:val="none" w:sz="0" w:space="0" w:color="auto"/>
                  </w:divBdr>
                </w:div>
                <w:div w:id="1736588635">
                  <w:marLeft w:val="0"/>
                  <w:marRight w:val="0"/>
                  <w:marTop w:val="0"/>
                  <w:marBottom w:val="0"/>
                  <w:divBdr>
                    <w:top w:val="none" w:sz="0" w:space="0" w:color="auto"/>
                    <w:left w:val="none" w:sz="0" w:space="0" w:color="auto"/>
                    <w:bottom w:val="none" w:sz="0" w:space="0" w:color="auto"/>
                    <w:right w:val="none" w:sz="0" w:space="0" w:color="auto"/>
                  </w:divBdr>
                </w:div>
                <w:div w:id="1647390571">
                  <w:marLeft w:val="0"/>
                  <w:marRight w:val="0"/>
                  <w:marTop w:val="0"/>
                  <w:marBottom w:val="0"/>
                  <w:divBdr>
                    <w:top w:val="none" w:sz="0" w:space="0" w:color="auto"/>
                    <w:left w:val="none" w:sz="0" w:space="0" w:color="auto"/>
                    <w:bottom w:val="none" w:sz="0" w:space="0" w:color="auto"/>
                    <w:right w:val="none" w:sz="0" w:space="0" w:color="auto"/>
                  </w:divBdr>
                </w:div>
                <w:div w:id="976642488">
                  <w:marLeft w:val="0"/>
                  <w:marRight w:val="0"/>
                  <w:marTop w:val="0"/>
                  <w:marBottom w:val="0"/>
                  <w:divBdr>
                    <w:top w:val="none" w:sz="0" w:space="0" w:color="auto"/>
                    <w:left w:val="none" w:sz="0" w:space="0" w:color="auto"/>
                    <w:bottom w:val="none" w:sz="0" w:space="0" w:color="auto"/>
                    <w:right w:val="none" w:sz="0" w:space="0" w:color="auto"/>
                  </w:divBdr>
                </w:div>
              </w:divsChild>
            </w:div>
            <w:div w:id="523327157">
              <w:marLeft w:val="0"/>
              <w:marRight w:val="0"/>
              <w:marTop w:val="0"/>
              <w:marBottom w:val="0"/>
              <w:divBdr>
                <w:top w:val="none" w:sz="0" w:space="0" w:color="auto"/>
                <w:left w:val="none" w:sz="0" w:space="0" w:color="auto"/>
                <w:bottom w:val="none" w:sz="0" w:space="0" w:color="auto"/>
                <w:right w:val="none" w:sz="0" w:space="0" w:color="auto"/>
              </w:divBdr>
            </w:div>
            <w:div w:id="2057267572">
              <w:marLeft w:val="0"/>
              <w:marRight w:val="0"/>
              <w:marTop w:val="0"/>
              <w:marBottom w:val="0"/>
              <w:divBdr>
                <w:top w:val="none" w:sz="0" w:space="0" w:color="auto"/>
                <w:left w:val="none" w:sz="0" w:space="0" w:color="auto"/>
                <w:bottom w:val="none" w:sz="0" w:space="0" w:color="auto"/>
                <w:right w:val="none" w:sz="0" w:space="0" w:color="auto"/>
              </w:divBdr>
            </w:div>
            <w:div w:id="825129850">
              <w:marLeft w:val="0"/>
              <w:marRight w:val="0"/>
              <w:marTop w:val="0"/>
              <w:marBottom w:val="0"/>
              <w:divBdr>
                <w:top w:val="none" w:sz="0" w:space="0" w:color="auto"/>
                <w:left w:val="none" w:sz="0" w:space="0" w:color="auto"/>
                <w:bottom w:val="none" w:sz="0" w:space="0" w:color="auto"/>
                <w:right w:val="none" w:sz="0" w:space="0" w:color="auto"/>
              </w:divBdr>
              <w:divsChild>
                <w:div w:id="700128944">
                  <w:marLeft w:val="0"/>
                  <w:marRight w:val="0"/>
                  <w:marTop w:val="0"/>
                  <w:marBottom w:val="0"/>
                  <w:divBdr>
                    <w:top w:val="none" w:sz="0" w:space="0" w:color="auto"/>
                    <w:left w:val="none" w:sz="0" w:space="0" w:color="auto"/>
                    <w:bottom w:val="none" w:sz="0" w:space="0" w:color="auto"/>
                    <w:right w:val="none" w:sz="0" w:space="0" w:color="auto"/>
                  </w:divBdr>
                </w:div>
                <w:div w:id="1518076460">
                  <w:marLeft w:val="0"/>
                  <w:marRight w:val="0"/>
                  <w:marTop w:val="0"/>
                  <w:marBottom w:val="0"/>
                  <w:divBdr>
                    <w:top w:val="none" w:sz="0" w:space="0" w:color="auto"/>
                    <w:left w:val="none" w:sz="0" w:space="0" w:color="auto"/>
                    <w:bottom w:val="none" w:sz="0" w:space="0" w:color="auto"/>
                    <w:right w:val="none" w:sz="0" w:space="0" w:color="auto"/>
                  </w:divBdr>
                </w:div>
                <w:div w:id="1315791403">
                  <w:marLeft w:val="0"/>
                  <w:marRight w:val="0"/>
                  <w:marTop w:val="0"/>
                  <w:marBottom w:val="0"/>
                  <w:divBdr>
                    <w:top w:val="none" w:sz="0" w:space="0" w:color="auto"/>
                    <w:left w:val="none" w:sz="0" w:space="0" w:color="auto"/>
                    <w:bottom w:val="none" w:sz="0" w:space="0" w:color="auto"/>
                    <w:right w:val="none" w:sz="0" w:space="0" w:color="auto"/>
                  </w:divBdr>
                </w:div>
              </w:divsChild>
            </w:div>
            <w:div w:id="925117504">
              <w:marLeft w:val="0"/>
              <w:marRight w:val="0"/>
              <w:marTop w:val="0"/>
              <w:marBottom w:val="0"/>
              <w:divBdr>
                <w:top w:val="none" w:sz="0" w:space="0" w:color="auto"/>
                <w:left w:val="none" w:sz="0" w:space="0" w:color="auto"/>
                <w:bottom w:val="none" w:sz="0" w:space="0" w:color="auto"/>
                <w:right w:val="none" w:sz="0" w:space="0" w:color="auto"/>
              </w:divBdr>
            </w:div>
            <w:div w:id="605964296">
              <w:marLeft w:val="0"/>
              <w:marRight w:val="0"/>
              <w:marTop w:val="0"/>
              <w:marBottom w:val="0"/>
              <w:divBdr>
                <w:top w:val="none" w:sz="0" w:space="0" w:color="auto"/>
                <w:left w:val="none" w:sz="0" w:space="0" w:color="auto"/>
                <w:bottom w:val="none" w:sz="0" w:space="0" w:color="auto"/>
                <w:right w:val="none" w:sz="0" w:space="0" w:color="auto"/>
              </w:divBdr>
            </w:div>
            <w:div w:id="1807892569">
              <w:marLeft w:val="0"/>
              <w:marRight w:val="0"/>
              <w:marTop w:val="0"/>
              <w:marBottom w:val="0"/>
              <w:divBdr>
                <w:top w:val="none" w:sz="0" w:space="0" w:color="auto"/>
                <w:left w:val="none" w:sz="0" w:space="0" w:color="auto"/>
                <w:bottom w:val="none" w:sz="0" w:space="0" w:color="auto"/>
                <w:right w:val="none" w:sz="0" w:space="0" w:color="auto"/>
              </w:divBdr>
            </w:div>
            <w:div w:id="976641552">
              <w:marLeft w:val="0"/>
              <w:marRight w:val="0"/>
              <w:marTop w:val="0"/>
              <w:marBottom w:val="0"/>
              <w:divBdr>
                <w:top w:val="none" w:sz="0" w:space="0" w:color="auto"/>
                <w:left w:val="none" w:sz="0" w:space="0" w:color="auto"/>
                <w:bottom w:val="none" w:sz="0" w:space="0" w:color="auto"/>
                <w:right w:val="none" w:sz="0" w:space="0" w:color="auto"/>
              </w:divBdr>
            </w:div>
            <w:div w:id="1115908209">
              <w:marLeft w:val="0"/>
              <w:marRight w:val="0"/>
              <w:marTop w:val="0"/>
              <w:marBottom w:val="0"/>
              <w:divBdr>
                <w:top w:val="none" w:sz="0" w:space="0" w:color="auto"/>
                <w:left w:val="none" w:sz="0" w:space="0" w:color="auto"/>
                <w:bottom w:val="none" w:sz="0" w:space="0" w:color="auto"/>
                <w:right w:val="none" w:sz="0" w:space="0" w:color="auto"/>
              </w:divBdr>
            </w:div>
            <w:div w:id="1716810718">
              <w:marLeft w:val="0"/>
              <w:marRight w:val="0"/>
              <w:marTop w:val="0"/>
              <w:marBottom w:val="0"/>
              <w:divBdr>
                <w:top w:val="none" w:sz="0" w:space="0" w:color="auto"/>
                <w:left w:val="none" w:sz="0" w:space="0" w:color="auto"/>
                <w:bottom w:val="none" w:sz="0" w:space="0" w:color="auto"/>
                <w:right w:val="none" w:sz="0" w:space="0" w:color="auto"/>
              </w:divBdr>
            </w:div>
            <w:div w:id="1007027194">
              <w:marLeft w:val="0"/>
              <w:marRight w:val="0"/>
              <w:marTop w:val="0"/>
              <w:marBottom w:val="0"/>
              <w:divBdr>
                <w:top w:val="none" w:sz="0" w:space="0" w:color="auto"/>
                <w:left w:val="none" w:sz="0" w:space="0" w:color="auto"/>
                <w:bottom w:val="none" w:sz="0" w:space="0" w:color="auto"/>
                <w:right w:val="none" w:sz="0" w:space="0" w:color="auto"/>
              </w:divBdr>
            </w:div>
            <w:div w:id="165487142">
              <w:marLeft w:val="0"/>
              <w:marRight w:val="0"/>
              <w:marTop w:val="0"/>
              <w:marBottom w:val="0"/>
              <w:divBdr>
                <w:top w:val="none" w:sz="0" w:space="0" w:color="auto"/>
                <w:left w:val="none" w:sz="0" w:space="0" w:color="auto"/>
                <w:bottom w:val="none" w:sz="0" w:space="0" w:color="auto"/>
                <w:right w:val="none" w:sz="0" w:space="0" w:color="auto"/>
              </w:divBdr>
            </w:div>
            <w:div w:id="219095262">
              <w:marLeft w:val="0"/>
              <w:marRight w:val="0"/>
              <w:marTop w:val="0"/>
              <w:marBottom w:val="0"/>
              <w:divBdr>
                <w:top w:val="none" w:sz="0" w:space="0" w:color="auto"/>
                <w:left w:val="none" w:sz="0" w:space="0" w:color="auto"/>
                <w:bottom w:val="none" w:sz="0" w:space="0" w:color="auto"/>
                <w:right w:val="none" w:sz="0" w:space="0" w:color="auto"/>
              </w:divBdr>
            </w:div>
            <w:div w:id="86922256">
              <w:marLeft w:val="0"/>
              <w:marRight w:val="0"/>
              <w:marTop w:val="0"/>
              <w:marBottom w:val="0"/>
              <w:divBdr>
                <w:top w:val="none" w:sz="0" w:space="0" w:color="auto"/>
                <w:left w:val="none" w:sz="0" w:space="0" w:color="auto"/>
                <w:bottom w:val="none" w:sz="0" w:space="0" w:color="auto"/>
                <w:right w:val="none" w:sz="0" w:space="0" w:color="auto"/>
              </w:divBdr>
              <w:divsChild>
                <w:div w:id="1891109681">
                  <w:marLeft w:val="0"/>
                  <w:marRight w:val="0"/>
                  <w:marTop w:val="0"/>
                  <w:marBottom w:val="0"/>
                  <w:divBdr>
                    <w:top w:val="none" w:sz="0" w:space="0" w:color="auto"/>
                    <w:left w:val="none" w:sz="0" w:space="0" w:color="auto"/>
                    <w:bottom w:val="none" w:sz="0" w:space="0" w:color="auto"/>
                    <w:right w:val="none" w:sz="0" w:space="0" w:color="auto"/>
                  </w:divBdr>
                </w:div>
                <w:div w:id="1679623311">
                  <w:marLeft w:val="0"/>
                  <w:marRight w:val="0"/>
                  <w:marTop w:val="0"/>
                  <w:marBottom w:val="0"/>
                  <w:divBdr>
                    <w:top w:val="none" w:sz="0" w:space="0" w:color="auto"/>
                    <w:left w:val="none" w:sz="0" w:space="0" w:color="auto"/>
                    <w:bottom w:val="none" w:sz="0" w:space="0" w:color="auto"/>
                    <w:right w:val="none" w:sz="0" w:space="0" w:color="auto"/>
                  </w:divBdr>
                </w:div>
                <w:div w:id="1900938890">
                  <w:marLeft w:val="0"/>
                  <w:marRight w:val="0"/>
                  <w:marTop w:val="0"/>
                  <w:marBottom w:val="0"/>
                  <w:divBdr>
                    <w:top w:val="none" w:sz="0" w:space="0" w:color="auto"/>
                    <w:left w:val="none" w:sz="0" w:space="0" w:color="auto"/>
                    <w:bottom w:val="none" w:sz="0" w:space="0" w:color="auto"/>
                    <w:right w:val="none" w:sz="0" w:space="0" w:color="auto"/>
                  </w:divBdr>
                </w:div>
                <w:div w:id="1623993898">
                  <w:marLeft w:val="0"/>
                  <w:marRight w:val="0"/>
                  <w:marTop w:val="0"/>
                  <w:marBottom w:val="0"/>
                  <w:divBdr>
                    <w:top w:val="none" w:sz="0" w:space="0" w:color="auto"/>
                    <w:left w:val="none" w:sz="0" w:space="0" w:color="auto"/>
                    <w:bottom w:val="none" w:sz="0" w:space="0" w:color="auto"/>
                    <w:right w:val="none" w:sz="0" w:space="0" w:color="auto"/>
                  </w:divBdr>
                </w:div>
                <w:div w:id="350839322">
                  <w:marLeft w:val="0"/>
                  <w:marRight w:val="0"/>
                  <w:marTop w:val="0"/>
                  <w:marBottom w:val="0"/>
                  <w:divBdr>
                    <w:top w:val="none" w:sz="0" w:space="0" w:color="auto"/>
                    <w:left w:val="none" w:sz="0" w:space="0" w:color="auto"/>
                    <w:bottom w:val="none" w:sz="0" w:space="0" w:color="auto"/>
                    <w:right w:val="none" w:sz="0" w:space="0" w:color="auto"/>
                  </w:divBdr>
                </w:div>
                <w:div w:id="637565535">
                  <w:marLeft w:val="0"/>
                  <w:marRight w:val="0"/>
                  <w:marTop w:val="0"/>
                  <w:marBottom w:val="0"/>
                  <w:divBdr>
                    <w:top w:val="none" w:sz="0" w:space="0" w:color="auto"/>
                    <w:left w:val="none" w:sz="0" w:space="0" w:color="auto"/>
                    <w:bottom w:val="none" w:sz="0" w:space="0" w:color="auto"/>
                    <w:right w:val="none" w:sz="0" w:space="0" w:color="auto"/>
                  </w:divBdr>
                </w:div>
                <w:div w:id="875778421">
                  <w:marLeft w:val="0"/>
                  <w:marRight w:val="0"/>
                  <w:marTop w:val="0"/>
                  <w:marBottom w:val="0"/>
                  <w:divBdr>
                    <w:top w:val="none" w:sz="0" w:space="0" w:color="auto"/>
                    <w:left w:val="none" w:sz="0" w:space="0" w:color="auto"/>
                    <w:bottom w:val="none" w:sz="0" w:space="0" w:color="auto"/>
                    <w:right w:val="none" w:sz="0" w:space="0" w:color="auto"/>
                  </w:divBdr>
                </w:div>
                <w:div w:id="222257065">
                  <w:marLeft w:val="0"/>
                  <w:marRight w:val="0"/>
                  <w:marTop w:val="0"/>
                  <w:marBottom w:val="0"/>
                  <w:divBdr>
                    <w:top w:val="none" w:sz="0" w:space="0" w:color="auto"/>
                    <w:left w:val="none" w:sz="0" w:space="0" w:color="auto"/>
                    <w:bottom w:val="none" w:sz="0" w:space="0" w:color="auto"/>
                    <w:right w:val="none" w:sz="0" w:space="0" w:color="auto"/>
                  </w:divBdr>
                </w:div>
                <w:div w:id="208611165">
                  <w:marLeft w:val="0"/>
                  <w:marRight w:val="0"/>
                  <w:marTop w:val="0"/>
                  <w:marBottom w:val="0"/>
                  <w:divBdr>
                    <w:top w:val="none" w:sz="0" w:space="0" w:color="auto"/>
                    <w:left w:val="none" w:sz="0" w:space="0" w:color="auto"/>
                    <w:bottom w:val="none" w:sz="0" w:space="0" w:color="auto"/>
                    <w:right w:val="none" w:sz="0" w:space="0" w:color="auto"/>
                  </w:divBdr>
                </w:div>
                <w:div w:id="1036346651">
                  <w:marLeft w:val="0"/>
                  <w:marRight w:val="0"/>
                  <w:marTop w:val="0"/>
                  <w:marBottom w:val="0"/>
                  <w:divBdr>
                    <w:top w:val="none" w:sz="0" w:space="0" w:color="auto"/>
                    <w:left w:val="none" w:sz="0" w:space="0" w:color="auto"/>
                    <w:bottom w:val="none" w:sz="0" w:space="0" w:color="auto"/>
                    <w:right w:val="none" w:sz="0" w:space="0" w:color="auto"/>
                  </w:divBdr>
                </w:div>
                <w:div w:id="1959604316">
                  <w:marLeft w:val="0"/>
                  <w:marRight w:val="0"/>
                  <w:marTop w:val="0"/>
                  <w:marBottom w:val="0"/>
                  <w:divBdr>
                    <w:top w:val="none" w:sz="0" w:space="0" w:color="auto"/>
                    <w:left w:val="none" w:sz="0" w:space="0" w:color="auto"/>
                    <w:bottom w:val="none" w:sz="0" w:space="0" w:color="auto"/>
                    <w:right w:val="none" w:sz="0" w:space="0" w:color="auto"/>
                  </w:divBdr>
                </w:div>
                <w:div w:id="1276525801">
                  <w:marLeft w:val="0"/>
                  <w:marRight w:val="0"/>
                  <w:marTop w:val="0"/>
                  <w:marBottom w:val="0"/>
                  <w:divBdr>
                    <w:top w:val="none" w:sz="0" w:space="0" w:color="auto"/>
                    <w:left w:val="none" w:sz="0" w:space="0" w:color="auto"/>
                    <w:bottom w:val="none" w:sz="0" w:space="0" w:color="auto"/>
                    <w:right w:val="none" w:sz="0" w:space="0" w:color="auto"/>
                  </w:divBdr>
                </w:div>
                <w:div w:id="1352141550">
                  <w:marLeft w:val="0"/>
                  <w:marRight w:val="0"/>
                  <w:marTop w:val="0"/>
                  <w:marBottom w:val="0"/>
                  <w:divBdr>
                    <w:top w:val="none" w:sz="0" w:space="0" w:color="auto"/>
                    <w:left w:val="none" w:sz="0" w:space="0" w:color="auto"/>
                    <w:bottom w:val="none" w:sz="0" w:space="0" w:color="auto"/>
                    <w:right w:val="none" w:sz="0" w:space="0" w:color="auto"/>
                  </w:divBdr>
                </w:div>
                <w:div w:id="1243685600">
                  <w:marLeft w:val="0"/>
                  <w:marRight w:val="0"/>
                  <w:marTop w:val="0"/>
                  <w:marBottom w:val="0"/>
                  <w:divBdr>
                    <w:top w:val="none" w:sz="0" w:space="0" w:color="auto"/>
                    <w:left w:val="none" w:sz="0" w:space="0" w:color="auto"/>
                    <w:bottom w:val="none" w:sz="0" w:space="0" w:color="auto"/>
                    <w:right w:val="none" w:sz="0" w:space="0" w:color="auto"/>
                  </w:divBdr>
                </w:div>
              </w:divsChild>
            </w:div>
            <w:div w:id="439952303">
              <w:marLeft w:val="0"/>
              <w:marRight w:val="0"/>
              <w:marTop w:val="0"/>
              <w:marBottom w:val="0"/>
              <w:divBdr>
                <w:top w:val="none" w:sz="0" w:space="0" w:color="auto"/>
                <w:left w:val="none" w:sz="0" w:space="0" w:color="auto"/>
                <w:bottom w:val="none" w:sz="0" w:space="0" w:color="auto"/>
                <w:right w:val="none" w:sz="0" w:space="0" w:color="auto"/>
              </w:divBdr>
            </w:div>
            <w:div w:id="2074697799">
              <w:marLeft w:val="0"/>
              <w:marRight w:val="0"/>
              <w:marTop w:val="0"/>
              <w:marBottom w:val="0"/>
              <w:divBdr>
                <w:top w:val="none" w:sz="0" w:space="0" w:color="auto"/>
                <w:left w:val="none" w:sz="0" w:space="0" w:color="auto"/>
                <w:bottom w:val="none" w:sz="0" w:space="0" w:color="auto"/>
                <w:right w:val="none" w:sz="0" w:space="0" w:color="auto"/>
              </w:divBdr>
            </w:div>
            <w:div w:id="999384820">
              <w:marLeft w:val="0"/>
              <w:marRight w:val="0"/>
              <w:marTop w:val="0"/>
              <w:marBottom w:val="0"/>
              <w:divBdr>
                <w:top w:val="none" w:sz="0" w:space="0" w:color="auto"/>
                <w:left w:val="none" w:sz="0" w:space="0" w:color="auto"/>
                <w:bottom w:val="none" w:sz="0" w:space="0" w:color="auto"/>
                <w:right w:val="none" w:sz="0" w:space="0" w:color="auto"/>
              </w:divBdr>
            </w:div>
            <w:div w:id="1179852674">
              <w:marLeft w:val="0"/>
              <w:marRight w:val="0"/>
              <w:marTop w:val="0"/>
              <w:marBottom w:val="0"/>
              <w:divBdr>
                <w:top w:val="none" w:sz="0" w:space="0" w:color="auto"/>
                <w:left w:val="none" w:sz="0" w:space="0" w:color="auto"/>
                <w:bottom w:val="none" w:sz="0" w:space="0" w:color="auto"/>
                <w:right w:val="none" w:sz="0" w:space="0" w:color="auto"/>
              </w:divBdr>
            </w:div>
            <w:div w:id="1028482672">
              <w:marLeft w:val="0"/>
              <w:marRight w:val="0"/>
              <w:marTop w:val="0"/>
              <w:marBottom w:val="0"/>
              <w:divBdr>
                <w:top w:val="none" w:sz="0" w:space="0" w:color="auto"/>
                <w:left w:val="none" w:sz="0" w:space="0" w:color="auto"/>
                <w:bottom w:val="none" w:sz="0" w:space="0" w:color="auto"/>
                <w:right w:val="none" w:sz="0" w:space="0" w:color="auto"/>
              </w:divBdr>
            </w:div>
            <w:div w:id="1967930701">
              <w:marLeft w:val="0"/>
              <w:marRight w:val="0"/>
              <w:marTop w:val="0"/>
              <w:marBottom w:val="0"/>
              <w:divBdr>
                <w:top w:val="none" w:sz="0" w:space="0" w:color="auto"/>
                <w:left w:val="none" w:sz="0" w:space="0" w:color="auto"/>
                <w:bottom w:val="none" w:sz="0" w:space="0" w:color="auto"/>
                <w:right w:val="none" w:sz="0" w:space="0" w:color="auto"/>
              </w:divBdr>
            </w:div>
            <w:div w:id="1442726635">
              <w:marLeft w:val="0"/>
              <w:marRight w:val="0"/>
              <w:marTop w:val="0"/>
              <w:marBottom w:val="0"/>
              <w:divBdr>
                <w:top w:val="none" w:sz="0" w:space="0" w:color="auto"/>
                <w:left w:val="none" w:sz="0" w:space="0" w:color="auto"/>
                <w:bottom w:val="none" w:sz="0" w:space="0" w:color="auto"/>
                <w:right w:val="none" w:sz="0" w:space="0" w:color="auto"/>
              </w:divBdr>
            </w:div>
            <w:div w:id="135953206">
              <w:marLeft w:val="0"/>
              <w:marRight w:val="0"/>
              <w:marTop w:val="0"/>
              <w:marBottom w:val="0"/>
              <w:divBdr>
                <w:top w:val="none" w:sz="0" w:space="0" w:color="auto"/>
                <w:left w:val="none" w:sz="0" w:space="0" w:color="auto"/>
                <w:bottom w:val="none" w:sz="0" w:space="0" w:color="auto"/>
                <w:right w:val="none" w:sz="0" w:space="0" w:color="auto"/>
              </w:divBdr>
              <w:divsChild>
                <w:div w:id="1041590309">
                  <w:marLeft w:val="0"/>
                  <w:marRight w:val="0"/>
                  <w:marTop w:val="0"/>
                  <w:marBottom w:val="0"/>
                  <w:divBdr>
                    <w:top w:val="none" w:sz="0" w:space="0" w:color="auto"/>
                    <w:left w:val="none" w:sz="0" w:space="0" w:color="auto"/>
                    <w:bottom w:val="none" w:sz="0" w:space="0" w:color="auto"/>
                    <w:right w:val="none" w:sz="0" w:space="0" w:color="auto"/>
                  </w:divBdr>
                </w:div>
                <w:div w:id="19085459">
                  <w:marLeft w:val="0"/>
                  <w:marRight w:val="0"/>
                  <w:marTop w:val="0"/>
                  <w:marBottom w:val="0"/>
                  <w:divBdr>
                    <w:top w:val="none" w:sz="0" w:space="0" w:color="auto"/>
                    <w:left w:val="none" w:sz="0" w:space="0" w:color="auto"/>
                    <w:bottom w:val="none" w:sz="0" w:space="0" w:color="auto"/>
                    <w:right w:val="none" w:sz="0" w:space="0" w:color="auto"/>
                  </w:divBdr>
                </w:div>
              </w:divsChild>
            </w:div>
            <w:div w:id="94719072">
              <w:marLeft w:val="0"/>
              <w:marRight w:val="0"/>
              <w:marTop w:val="0"/>
              <w:marBottom w:val="0"/>
              <w:divBdr>
                <w:top w:val="none" w:sz="0" w:space="0" w:color="auto"/>
                <w:left w:val="none" w:sz="0" w:space="0" w:color="auto"/>
                <w:bottom w:val="none" w:sz="0" w:space="0" w:color="auto"/>
                <w:right w:val="none" w:sz="0" w:space="0" w:color="auto"/>
              </w:divBdr>
            </w:div>
            <w:div w:id="656416922">
              <w:marLeft w:val="0"/>
              <w:marRight w:val="0"/>
              <w:marTop w:val="0"/>
              <w:marBottom w:val="0"/>
              <w:divBdr>
                <w:top w:val="none" w:sz="0" w:space="0" w:color="auto"/>
                <w:left w:val="none" w:sz="0" w:space="0" w:color="auto"/>
                <w:bottom w:val="none" w:sz="0" w:space="0" w:color="auto"/>
                <w:right w:val="none" w:sz="0" w:space="0" w:color="auto"/>
              </w:divBdr>
            </w:div>
            <w:div w:id="957301299">
              <w:marLeft w:val="0"/>
              <w:marRight w:val="0"/>
              <w:marTop w:val="0"/>
              <w:marBottom w:val="0"/>
              <w:divBdr>
                <w:top w:val="none" w:sz="0" w:space="0" w:color="auto"/>
                <w:left w:val="none" w:sz="0" w:space="0" w:color="auto"/>
                <w:bottom w:val="none" w:sz="0" w:space="0" w:color="auto"/>
                <w:right w:val="none" w:sz="0" w:space="0" w:color="auto"/>
              </w:divBdr>
            </w:div>
            <w:div w:id="899437483">
              <w:marLeft w:val="0"/>
              <w:marRight w:val="0"/>
              <w:marTop w:val="0"/>
              <w:marBottom w:val="0"/>
              <w:divBdr>
                <w:top w:val="none" w:sz="0" w:space="0" w:color="auto"/>
                <w:left w:val="none" w:sz="0" w:space="0" w:color="auto"/>
                <w:bottom w:val="none" w:sz="0" w:space="0" w:color="auto"/>
                <w:right w:val="none" w:sz="0" w:space="0" w:color="auto"/>
              </w:divBdr>
            </w:div>
            <w:div w:id="1850833481">
              <w:marLeft w:val="0"/>
              <w:marRight w:val="0"/>
              <w:marTop w:val="0"/>
              <w:marBottom w:val="0"/>
              <w:divBdr>
                <w:top w:val="none" w:sz="0" w:space="0" w:color="auto"/>
                <w:left w:val="none" w:sz="0" w:space="0" w:color="auto"/>
                <w:bottom w:val="none" w:sz="0" w:space="0" w:color="auto"/>
                <w:right w:val="none" w:sz="0" w:space="0" w:color="auto"/>
              </w:divBdr>
            </w:div>
            <w:div w:id="1716344774">
              <w:marLeft w:val="0"/>
              <w:marRight w:val="0"/>
              <w:marTop w:val="0"/>
              <w:marBottom w:val="0"/>
              <w:divBdr>
                <w:top w:val="none" w:sz="0" w:space="0" w:color="auto"/>
                <w:left w:val="none" w:sz="0" w:space="0" w:color="auto"/>
                <w:bottom w:val="none" w:sz="0" w:space="0" w:color="auto"/>
                <w:right w:val="none" w:sz="0" w:space="0" w:color="auto"/>
              </w:divBdr>
            </w:div>
            <w:div w:id="146551460">
              <w:marLeft w:val="0"/>
              <w:marRight w:val="0"/>
              <w:marTop w:val="0"/>
              <w:marBottom w:val="0"/>
              <w:divBdr>
                <w:top w:val="none" w:sz="0" w:space="0" w:color="auto"/>
                <w:left w:val="none" w:sz="0" w:space="0" w:color="auto"/>
                <w:bottom w:val="none" w:sz="0" w:space="0" w:color="auto"/>
                <w:right w:val="none" w:sz="0" w:space="0" w:color="auto"/>
              </w:divBdr>
              <w:divsChild>
                <w:div w:id="1553813229">
                  <w:marLeft w:val="0"/>
                  <w:marRight w:val="0"/>
                  <w:marTop w:val="0"/>
                  <w:marBottom w:val="0"/>
                  <w:divBdr>
                    <w:top w:val="none" w:sz="0" w:space="0" w:color="auto"/>
                    <w:left w:val="none" w:sz="0" w:space="0" w:color="auto"/>
                    <w:bottom w:val="none" w:sz="0" w:space="0" w:color="auto"/>
                    <w:right w:val="none" w:sz="0" w:space="0" w:color="auto"/>
                  </w:divBdr>
                </w:div>
                <w:div w:id="1861242636">
                  <w:marLeft w:val="0"/>
                  <w:marRight w:val="0"/>
                  <w:marTop w:val="0"/>
                  <w:marBottom w:val="0"/>
                  <w:divBdr>
                    <w:top w:val="none" w:sz="0" w:space="0" w:color="auto"/>
                    <w:left w:val="none" w:sz="0" w:space="0" w:color="auto"/>
                    <w:bottom w:val="none" w:sz="0" w:space="0" w:color="auto"/>
                    <w:right w:val="none" w:sz="0" w:space="0" w:color="auto"/>
                  </w:divBdr>
                </w:div>
                <w:div w:id="529728192">
                  <w:marLeft w:val="0"/>
                  <w:marRight w:val="0"/>
                  <w:marTop w:val="0"/>
                  <w:marBottom w:val="0"/>
                  <w:divBdr>
                    <w:top w:val="none" w:sz="0" w:space="0" w:color="auto"/>
                    <w:left w:val="none" w:sz="0" w:space="0" w:color="auto"/>
                    <w:bottom w:val="none" w:sz="0" w:space="0" w:color="auto"/>
                    <w:right w:val="none" w:sz="0" w:space="0" w:color="auto"/>
                  </w:divBdr>
                </w:div>
              </w:divsChild>
            </w:div>
            <w:div w:id="2108580620">
              <w:marLeft w:val="0"/>
              <w:marRight w:val="0"/>
              <w:marTop w:val="0"/>
              <w:marBottom w:val="0"/>
              <w:divBdr>
                <w:top w:val="none" w:sz="0" w:space="0" w:color="auto"/>
                <w:left w:val="none" w:sz="0" w:space="0" w:color="auto"/>
                <w:bottom w:val="none" w:sz="0" w:space="0" w:color="auto"/>
                <w:right w:val="none" w:sz="0" w:space="0" w:color="auto"/>
              </w:divBdr>
              <w:divsChild>
                <w:div w:id="1450276013">
                  <w:marLeft w:val="0"/>
                  <w:marRight w:val="0"/>
                  <w:marTop w:val="0"/>
                  <w:marBottom w:val="0"/>
                  <w:divBdr>
                    <w:top w:val="none" w:sz="0" w:space="0" w:color="auto"/>
                    <w:left w:val="none" w:sz="0" w:space="0" w:color="auto"/>
                    <w:bottom w:val="none" w:sz="0" w:space="0" w:color="auto"/>
                    <w:right w:val="none" w:sz="0" w:space="0" w:color="auto"/>
                  </w:divBdr>
                </w:div>
                <w:div w:id="691760647">
                  <w:marLeft w:val="0"/>
                  <w:marRight w:val="0"/>
                  <w:marTop w:val="0"/>
                  <w:marBottom w:val="0"/>
                  <w:divBdr>
                    <w:top w:val="none" w:sz="0" w:space="0" w:color="auto"/>
                    <w:left w:val="none" w:sz="0" w:space="0" w:color="auto"/>
                    <w:bottom w:val="none" w:sz="0" w:space="0" w:color="auto"/>
                    <w:right w:val="none" w:sz="0" w:space="0" w:color="auto"/>
                  </w:divBdr>
                </w:div>
                <w:div w:id="547372814">
                  <w:marLeft w:val="0"/>
                  <w:marRight w:val="0"/>
                  <w:marTop w:val="0"/>
                  <w:marBottom w:val="0"/>
                  <w:divBdr>
                    <w:top w:val="none" w:sz="0" w:space="0" w:color="auto"/>
                    <w:left w:val="none" w:sz="0" w:space="0" w:color="auto"/>
                    <w:bottom w:val="none" w:sz="0" w:space="0" w:color="auto"/>
                    <w:right w:val="none" w:sz="0" w:space="0" w:color="auto"/>
                  </w:divBdr>
                </w:div>
                <w:div w:id="337734687">
                  <w:marLeft w:val="0"/>
                  <w:marRight w:val="0"/>
                  <w:marTop w:val="0"/>
                  <w:marBottom w:val="0"/>
                  <w:divBdr>
                    <w:top w:val="none" w:sz="0" w:space="0" w:color="auto"/>
                    <w:left w:val="none" w:sz="0" w:space="0" w:color="auto"/>
                    <w:bottom w:val="none" w:sz="0" w:space="0" w:color="auto"/>
                    <w:right w:val="none" w:sz="0" w:space="0" w:color="auto"/>
                  </w:divBdr>
                </w:div>
              </w:divsChild>
            </w:div>
            <w:div w:id="1892689552">
              <w:marLeft w:val="0"/>
              <w:marRight w:val="0"/>
              <w:marTop w:val="0"/>
              <w:marBottom w:val="0"/>
              <w:divBdr>
                <w:top w:val="none" w:sz="0" w:space="0" w:color="auto"/>
                <w:left w:val="none" w:sz="0" w:space="0" w:color="auto"/>
                <w:bottom w:val="none" w:sz="0" w:space="0" w:color="auto"/>
                <w:right w:val="none" w:sz="0" w:space="0" w:color="auto"/>
              </w:divBdr>
            </w:div>
            <w:div w:id="143468991">
              <w:marLeft w:val="0"/>
              <w:marRight w:val="0"/>
              <w:marTop w:val="0"/>
              <w:marBottom w:val="0"/>
              <w:divBdr>
                <w:top w:val="none" w:sz="0" w:space="0" w:color="auto"/>
                <w:left w:val="none" w:sz="0" w:space="0" w:color="auto"/>
                <w:bottom w:val="none" w:sz="0" w:space="0" w:color="auto"/>
                <w:right w:val="none" w:sz="0" w:space="0" w:color="auto"/>
              </w:divBdr>
            </w:div>
            <w:div w:id="280378354">
              <w:marLeft w:val="0"/>
              <w:marRight w:val="0"/>
              <w:marTop w:val="0"/>
              <w:marBottom w:val="0"/>
              <w:divBdr>
                <w:top w:val="none" w:sz="0" w:space="0" w:color="auto"/>
                <w:left w:val="none" w:sz="0" w:space="0" w:color="auto"/>
                <w:bottom w:val="none" w:sz="0" w:space="0" w:color="auto"/>
                <w:right w:val="none" w:sz="0" w:space="0" w:color="auto"/>
              </w:divBdr>
            </w:div>
            <w:div w:id="1552762717">
              <w:marLeft w:val="0"/>
              <w:marRight w:val="0"/>
              <w:marTop w:val="0"/>
              <w:marBottom w:val="0"/>
              <w:divBdr>
                <w:top w:val="none" w:sz="0" w:space="0" w:color="auto"/>
                <w:left w:val="none" w:sz="0" w:space="0" w:color="auto"/>
                <w:bottom w:val="none" w:sz="0" w:space="0" w:color="auto"/>
                <w:right w:val="none" w:sz="0" w:space="0" w:color="auto"/>
              </w:divBdr>
            </w:div>
            <w:div w:id="1663702170">
              <w:marLeft w:val="0"/>
              <w:marRight w:val="0"/>
              <w:marTop w:val="0"/>
              <w:marBottom w:val="0"/>
              <w:divBdr>
                <w:top w:val="none" w:sz="0" w:space="0" w:color="auto"/>
                <w:left w:val="none" w:sz="0" w:space="0" w:color="auto"/>
                <w:bottom w:val="none" w:sz="0" w:space="0" w:color="auto"/>
                <w:right w:val="none" w:sz="0" w:space="0" w:color="auto"/>
              </w:divBdr>
            </w:div>
            <w:div w:id="1787188341">
              <w:marLeft w:val="0"/>
              <w:marRight w:val="0"/>
              <w:marTop w:val="0"/>
              <w:marBottom w:val="0"/>
              <w:divBdr>
                <w:top w:val="none" w:sz="0" w:space="0" w:color="auto"/>
                <w:left w:val="none" w:sz="0" w:space="0" w:color="auto"/>
                <w:bottom w:val="none" w:sz="0" w:space="0" w:color="auto"/>
                <w:right w:val="none" w:sz="0" w:space="0" w:color="auto"/>
              </w:divBdr>
            </w:div>
            <w:div w:id="814377105">
              <w:marLeft w:val="0"/>
              <w:marRight w:val="0"/>
              <w:marTop w:val="0"/>
              <w:marBottom w:val="0"/>
              <w:divBdr>
                <w:top w:val="none" w:sz="0" w:space="0" w:color="auto"/>
                <w:left w:val="none" w:sz="0" w:space="0" w:color="auto"/>
                <w:bottom w:val="none" w:sz="0" w:space="0" w:color="auto"/>
                <w:right w:val="none" w:sz="0" w:space="0" w:color="auto"/>
              </w:divBdr>
            </w:div>
            <w:div w:id="461339738">
              <w:marLeft w:val="0"/>
              <w:marRight w:val="0"/>
              <w:marTop w:val="0"/>
              <w:marBottom w:val="0"/>
              <w:divBdr>
                <w:top w:val="none" w:sz="0" w:space="0" w:color="auto"/>
                <w:left w:val="none" w:sz="0" w:space="0" w:color="auto"/>
                <w:bottom w:val="none" w:sz="0" w:space="0" w:color="auto"/>
                <w:right w:val="none" w:sz="0" w:space="0" w:color="auto"/>
              </w:divBdr>
            </w:div>
            <w:div w:id="1049454676">
              <w:marLeft w:val="0"/>
              <w:marRight w:val="0"/>
              <w:marTop w:val="0"/>
              <w:marBottom w:val="0"/>
              <w:divBdr>
                <w:top w:val="none" w:sz="0" w:space="0" w:color="auto"/>
                <w:left w:val="none" w:sz="0" w:space="0" w:color="auto"/>
                <w:bottom w:val="none" w:sz="0" w:space="0" w:color="auto"/>
                <w:right w:val="none" w:sz="0" w:space="0" w:color="auto"/>
              </w:divBdr>
            </w:div>
          </w:divsChild>
        </w:div>
        <w:div w:id="314342620">
          <w:marLeft w:val="0"/>
          <w:marRight w:val="0"/>
          <w:marTop w:val="0"/>
          <w:marBottom w:val="0"/>
          <w:divBdr>
            <w:top w:val="none" w:sz="0" w:space="0" w:color="auto"/>
            <w:left w:val="none" w:sz="0" w:space="0" w:color="auto"/>
            <w:bottom w:val="none" w:sz="0" w:space="0" w:color="auto"/>
            <w:right w:val="none" w:sz="0" w:space="0" w:color="auto"/>
          </w:divBdr>
        </w:div>
      </w:divsChild>
    </w:div>
    <w:div w:id="547453116">
      <w:bodyDiv w:val="1"/>
      <w:marLeft w:val="0"/>
      <w:marRight w:val="0"/>
      <w:marTop w:val="0"/>
      <w:marBottom w:val="0"/>
      <w:divBdr>
        <w:top w:val="none" w:sz="0" w:space="0" w:color="auto"/>
        <w:left w:val="none" w:sz="0" w:space="0" w:color="auto"/>
        <w:bottom w:val="none" w:sz="0" w:space="0" w:color="auto"/>
        <w:right w:val="none" w:sz="0" w:space="0" w:color="auto"/>
      </w:divBdr>
    </w:div>
    <w:div w:id="639962172">
      <w:bodyDiv w:val="1"/>
      <w:marLeft w:val="0"/>
      <w:marRight w:val="0"/>
      <w:marTop w:val="0"/>
      <w:marBottom w:val="0"/>
      <w:divBdr>
        <w:top w:val="none" w:sz="0" w:space="0" w:color="auto"/>
        <w:left w:val="none" w:sz="0" w:space="0" w:color="auto"/>
        <w:bottom w:val="none" w:sz="0" w:space="0" w:color="auto"/>
        <w:right w:val="none" w:sz="0" w:space="0" w:color="auto"/>
      </w:divBdr>
    </w:div>
    <w:div w:id="760182217">
      <w:bodyDiv w:val="1"/>
      <w:marLeft w:val="0"/>
      <w:marRight w:val="0"/>
      <w:marTop w:val="0"/>
      <w:marBottom w:val="0"/>
      <w:divBdr>
        <w:top w:val="none" w:sz="0" w:space="0" w:color="auto"/>
        <w:left w:val="none" w:sz="0" w:space="0" w:color="auto"/>
        <w:bottom w:val="none" w:sz="0" w:space="0" w:color="auto"/>
        <w:right w:val="none" w:sz="0" w:space="0" w:color="auto"/>
      </w:divBdr>
    </w:div>
    <w:div w:id="767889115">
      <w:bodyDiv w:val="1"/>
      <w:marLeft w:val="0"/>
      <w:marRight w:val="0"/>
      <w:marTop w:val="0"/>
      <w:marBottom w:val="0"/>
      <w:divBdr>
        <w:top w:val="none" w:sz="0" w:space="0" w:color="auto"/>
        <w:left w:val="none" w:sz="0" w:space="0" w:color="auto"/>
        <w:bottom w:val="none" w:sz="0" w:space="0" w:color="auto"/>
        <w:right w:val="none" w:sz="0" w:space="0" w:color="auto"/>
      </w:divBdr>
    </w:div>
    <w:div w:id="1048259232">
      <w:bodyDiv w:val="1"/>
      <w:marLeft w:val="0"/>
      <w:marRight w:val="0"/>
      <w:marTop w:val="0"/>
      <w:marBottom w:val="0"/>
      <w:divBdr>
        <w:top w:val="none" w:sz="0" w:space="0" w:color="auto"/>
        <w:left w:val="none" w:sz="0" w:space="0" w:color="auto"/>
        <w:bottom w:val="none" w:sz="0" w:space="0" w:color="auto"/>
        <w:right w:val="none" w:sz="0" w:space="0" w:color="auto"/>
      </w:divBdr>
    </w:div>
    <w:div w:id="1132790794">
      <w:bodyDiv w:val="1"/>
      <w:marLeft w:val="0"/>
      <w:marRight w:val="0"/>
      <w:marTop w:val="0"/>
      <w:marBottom w:val="0"/>
      <w:divBdr>
        <w:top w:val="none" w:sz="0" w:space="0" w:color="auto"/>
        <w:left w:val="none" w:sz="0" w:space="0" w:color="auto"/>
        <w:bottom w:val="none" w:sz="0" w:space="0" w:color="auto"/>
        <w:right w:val="none" w:sz="0" w:space="0" w:color="auto"/>
      </w:divBdr>
    </w:div>
    <w:div w:id="1252085677">
      <w:bodyDiv w:val="1"/>
      <w:marLeft w:val="0"/>
      <w:marRight w:val="0"/>
      <w:marTop w:val="0"/>
      <w:marBottom w:val="0"/>
      <w:divBdr>
        <w:top w:val="none" w:sz="0" w:space="0" w:color="auto"/>
        <w:left w:val="none" w:sz="0" w:space="0" w:color="auto"/>
        <w:bottom w:val="none" w:sz="0" w:space="0" w:color="auto"/>
        <w:right w:val="none" w:sz="0" w:space="0" w:color="auto"/>
      </w:divBdr>
    </w:div>
    <w:div w:id="1266421363">
      <w:bodyDiv w:val="1"/>
      <w:marLeft w:val="0"/>
      <w:marRight w:val="0"/>
      <w:marTop w:val="0"/>
      <w:marBottom w:val="0"/>
      <w:divBdr>
        <w:top w:val="none" w:sz="0" w:space="0" w:color="auto"/>
        <w:left w:val="none" w:sz="0" w:space="0" w:color="auto"/>
        <w:bottom w:val="none" w:sz="0" w:space="0" w:color="auto"/>
        <w:right w:val="none" w:sz="0" w:space="0" w:color="auto"/>
      </w:divBdr>
    </w:div>
    <w:div w:id="1288051327">
      <w:bodyDiv w:val="1"/>
      <w:marLeft w:val="0"/>
      <w:marRight w:val="0"/>
      <w:marTop w:val="0"/>
      <w:marBottom w:val="0"/>
      <w:divBdr>
        <w:top w:val="none" w:sz="0" w:space="0" w:color="auto"/>
        <w:left w:val="none" w:sz="0" w:space="0" w:color="auto"/>
        <w:bottom w:val="none" w:sz="0" w:space="0" w:color="auto"/>
        <w:right w:val="none" w:sz="0" w:space="0" w:color="auto"/>
      </w:divBdr>
    </w:div>
    <w:div w:id="1430852683">
      <w:bodyDiv w:val="1"/>
      <w:marLeft w:val="0"/>
      <w:marRight w:val="0"/>
      <w:marTop w:val="0"/>
      <w:marBottom w:val="0"/>
      <w:divBdr>
        <w:top w:val="none" w:sz="0" w:space="0" w:color="auto"/>
        <w:left w:val="none" w:sz="0" w:space="0" w:color="auto"/>
        <w:bottom w:val="none" w:sz="0" w:space="0" w:color="auto"/>
        <w:right w:val="none" w:sz="0" w:space="0" w:color="auto"/>
      </w:divBdr>
    </w:div>
    <w:div w:id="1476409184">
      <w:bodyDiv w:val="1"/>
      <w:marLeft w:val="0"/>
      <w:marRight w:val="0"/>
      <w:marTop w:val="0"/>
      <w:marBottom w:val="0"/>
      <w:divBdr>
        <w:top w:val="none" w:sz="0" w:space="0" w:color="auto"/>
        <w:left w:val="none" w:sz="0" w:space="0" w:color="auto"/>
        <w:bottom w:val="none" w:sz="0" w:space="0" w:color="auto"/>
        <w:right w:val="none" w:sz="0" w:space="0" w:color="auto"/>
      </w:divBdr>
    </w:div>
    <w:div w:id="1498619118">
      <w:bodyDiv w:val="1"/>
      <w:marLeft w:val="0"/>
      <w:marRight w:val="0"/>
      <w:marTop w:val="0"/>
      <w:marBottom w:val="0"/>
      <w:divBdr>
        <w:top w:val="none" w:sz="0" w:space="0" w:color="auto"/>
        <w:left w:val="none" w:sz="0" w:space="0" w:color="auto"/>
        <w:bottom w:val="none" w:sz="0" w:space="0" w:color="auto"/>
        <w:right w:val="none" w:sz="0" w:space="0" w:color="auto"/>
      </w:divBdr>
    </w:div>
    <w:div w:id="1636989210">
      <w:bodyDiv w:val="1"/>
      <w:marLeft w:val="0"/>
      <w:marRight w:val="0"/>
      <w:marTop w:val="0"/>
      <w:marBottom w:val="0"/>
      <w:divBdr>
        <w:top w:val="none" w:sz="0" w:space="0" w:color="auto"/>
        <w:left w:val="none" w:sz="0" w:space="0" w:color="auto"/>
        <w:bottom w:val="none" w:sz="0" w:space="0" w:color="auto"/>
        <w:right w:val="none" w:sz="0" w:space="0" w:color="auto"/>
      </w:divBdr>
      <w:divsChild>
        <w:div w:id="1654799309">
          <w:marLeft w:val="0"/>
          <w:marRight w:val="0"/>
          <w:marTop w:val="0"/>
          <w:marBottom w:val="0"/>
          <w:divBdr>
            <w:top w:val="none" w:sz="0" w:space="0" w:color="auto"/>
            <w:left w:val="none" w:sz="0" w:space="0" w:color="auto"/>
            <w:bottom w:val="none" w:sz="0" w:space="0" w:color="auto"/>
            <w:right w:val="none" w:sz="0" w:space="0" w:color="auto"/>
          </w:divBdr>
          <w:divsChild>
            <w:div w:id="935745141">
              <w:marLeft w:val="0"/>
              <w:marRight w:val="0"/>
              <w:marTop w:val="0"/>
              <w:marBottom w:val="0"/>
              <w:divBdr>
                <w:top w:val="none" w:sz="0" w:space="0" w:color="auto"/>
                <w:left w:val="none" w:sz="0" w:space="0" w:color="auto"/>
                <w:bottom w:val="none" w:sz="0" w:space="0" w:color="auto"/>
                <w:right w:val="none" w:sz="0" w:space="0" w:color="auto"/>
              </w:divBdr>
              <w:divsChild>
                <w:div w:id="501622749">
                  <w:marLeft w:val="0"/>
                  <w:marRight w:val="0"/>
                  <w:marTop w:val="0"/>
                  <w:marBottom w:val="0"/>
                  <w:divBdr>
                    <w:top w:val="none" w:sz="0" w:space="0" w:color="auto"/>
                    <w:left w:val="none" w:sz="0" w:space="0" w:color="auto"/>
                    <w:bottom w:val="none" w:sz="0" w:space="0" w:color="auto"/>
                    <w:right w:val="none" w:sz="0" w:space="0" w:color="auto"/>
                  </w:divBdr>
                  <w:divsChild>
                    <w:div w:id="1398651">
                      <w:marLeft w:val="0"/>
                      <w:marRight w:val="0"/>
                      <w:marTop w:val="0"/>
                      <w:marBottom w:val="0"/>
                      <w:divBdr>
                        <w:top w:val="none" w:sz="0" w:space="0" w:color="auto"/>
                        <w:left w:val="none" w:sz="0" w:space="0" w:color="auto"/>
                        <w:bottom w:val="none" w:sz="0" w:space="0" w:color="auto"/>
                        <w:right w:val="none" w:sz="0" w:space="0" w:color="auto"/>
                      </w:divBdr>
                    </w:div>
                    <w:div w:id="847868543">
                      <w:marLeft w:val="0"/>
                      <w:marRight w:val="0"/>
                      <w:marTop w:val="0"/>
                      <w:marBottom w:val="0"/>
                      <w:divBdr>
                        <w:top w:val="none" w:sz="0" w:space="0" w:color="auto"/>
                        <w:left w:val="none" w:sz="0" w:space="0" w:color="auto"/>
                        <w:bottom w:val="none" w:sz="0" w:space="0" w:color="auto"/>
                        <w:right w:val="none" w:sz="0" w:space="0" w:color="auto"/>
                      </w:divBdr>
                    </w:div>
                    <w:div w:id="722945541">
                      <w:marLeft w:val="0"/>
                      <w:marRight w:val="0"/>
                      <w:marTop w:val="0"/>
                      <w:marBottom w:val="0"/>
                      <w:divBdr>
                        <w:top w:val="none" w:sz="0" w:space="0" w:color="auto"/>
                        <w:left w:val="none" w:sz="0" w:space="0" w:color="auto"/>
                        <w:bottom w:val="none" w:sz="0" w:space="0" w:color="auto"/>
                        <w:right w:val="none" w:sz="0" w:space="0" w:color="auto"/>
                      </w:divBdr>
                    </w:div>
                    <w:div w:id="1040130322">
                      <w:marLeft w:val="0"/>
                      <w:marRight w:val="0"/>
                      <w:marTop w:val="0"/>
                      <w:marBottom w:val="0"/>
                      <w:divBdr>
                        <w:top w:val="none" w:sz="0" w:space="0" w:color="auto"/>
                        <w:left w:val="none" w:sz="0" w:space="0" w:color="auto"/>
                        <w:bottom w:val="none" w:sz="0" w:space="0" w:color="auto"/>
                        <w:right w:val="none" w:sz="0" w:space="0" w:color="auto"/>
                      </w:divBdr>
                    </w:div>
                    <w:div w:id="1383872648">
                      <w:marLeft w:val="0"/>
                      <w:marRight w:val="0"/>
                      <w:marTop w:val="0"/>
                      <w:marBottom w:val="0"/>
                      <w:divBdr>
                        <w:top w:val="none" w:sz="0" w:space="0" w:color="auto"/>
                        <w:left w:val="none" w:sz="0" w:space="0" w:color="auto"/>
                        <w:bottom w:val="none" w:sz="0" w:space="0" w:color="auto"/>
                        <w:right w:val="none" w:sz="0" w:space="0" w:color="auto"/>
                      </w:divBdr>
                    </w:div>
                    <w:div w:id="1540705528">
                      <w:marLeft w:val="0"/>
                      <w:marRight w:val="0"/>
                      <w:marTop w:val="0"/>
                      <w:marBottom w:val="0"/>
                      <w:divBdr>
                        <w:top w:val="none" w:sz="0" w:space="0" w:color="auto"/>
                        <w:left w:val="none" w:sz="0" w:space="0" w:color="auto"/>
                        <w:bottom w:val="none" w:sz="0" w:space="0" w:color="auto"/>
                        <w:right w:val="none" w:sz="0" w:space="0" w:color="auto"/>
                      </w:divBdr>
                    </w:div>
                    <w:div w:id="1507478219">
                      <w:marLeft w:val="0"/>
                      <w:marRight w:val="0"/>
                      <w:marTop w:val="0"/>
                      <w:marBottom w:val="0"/>
                      <w:divBdr>
                        <w:top w:val="none" w:sz="0" w:space="0" w:color="auto"/>
                        <w:left w:val="none" w:sz="0" w:space="0" w:color="auto"/>
                        <w:bottom w:val="none" w:sz="0" w:space="0" w:color="auto"/>
                        <w:right w:val="none" w:sz="0" w:space="0" w:color="auto"/>
                      </w:divBdr>
                    </w:div>
                    <w:div w:id="1778713332">
                      <w:marLeft w:val="0"/>
                      <w:marRight w:val="0"/>
                      <w:marTop w:val="0"/>
                      <w:marBottom w:val="0"/>
                      <w:divBdr>
                        <w:top w:val="none" w:sz="0" w:space="0" w:color="auto"/>
                        <w:left w:val="none" w:sz="0" w:space="0" w:color="auto"/>
                        <w:bottom w:val="none" w:sz="0" w:space="0" w:color="auto"/>
                        <w:right w:val="none" w:sz="0" w:space="0" w:color="auto"/>
                      </w:divBdr>
                    </w:div>
                    <w:div w:id="1408648217">
                      <w:marLeft w:val="0"/>
                      <w:marRight w:val="0"/>
                      <w:marTop w:val="0"/>
                      <w:marBottom w:val="0"/>
                      <w:divBdr>
                        <w:top w:val="none" w:sz="0" w:space="0" w:color="auto"/>
                        <w:left w:val="none" w:sz="0" w:space="0" w:color="auto"/>
                        <w:bottom w:val="none" w:sz="0" w:space="0" w:color="auto"/>
                        <w:right w:val="none" w:sz="0" w:space="0" w:color="auto"/>
                      </w:divBdr>
                    </w:div>
                    <w:div w:id="160123431">
                      <w:marLeft w:val="0"/>
                      <w:marRight w:val="0"/>
                      <w:marTop w:val="0"/>
                      <w:marBottom w:val="0"/>
                      <w:divBdr>
                        <w:top w:val="none" w:sz="0" w:space="0" w:color="auto"/>
                        <w:left w:val="none" w:sz="0" w:space="0" w:color="auto"/>
                        <w:bottom w:val="none" w:sz="0" w:space="0" w:color="auto"/>
                        <w:right w:val="none" w:sz="0" w:space="0" w:color="auto"/>
                      </w:divBdr>
                    </w:div>
                    <w:div w:id="1227185509">
                      <w:marLeft w:val="0"/>
                      <w:marRight w:val="0"/>
                      <w:marTop w:val="0"/>
                      <w:marBottom w:val="0"/>
                      <w:divBdr>
                        <w:top w:val="none" w:sz="0" w:space="0" w:color="auto"/>
                        <w:left w:val="none" w:sz="0" w:space="0" w:color="auto"/>
                        <w:bottom w:val="none" w:sz="0" w:space="0" w:color="auto"/>
                        <w:right w:val="none" w:sz="0" w:space="0" w:color="auto"/>
                      </w:divBdr>
                    </w:div>
                    <w:div w:id="222057958">
                      <w:marLeft w:val="0"/>
                      <w:marRight w:val="0"/>
                      <w:marTop w:val="0"/>
                      <w:marBottom w:val="0"/>
                      <w:divBdr>
                        <w:top w:val="none" w:sz="0" w:space="0" w:color="auto"/>
                        <w:left w:val="none" w:sz="0" w:space="0" w:color="auto"/>
                        <w:bottom w:val="none" w:sz="0" w:space="0" w:color="auto"/>
                        <w:right w:val="none" w:sz="0" w:space="0" w:color="auto"/>
                      </w:divBdr>
                    </w:div>
                    <w:div w:id="2126554">
                      <w:marLeft w:val="0"/>
                      <w:marRight w:val="0"/>
                      <w:marTop w:val="0"/>
                      <w:marBottom w:val="0"/>
                      <w:divBdr>
                        <w:top w:val="none" w:sz="0" w:space="0" w:color="auto"/>
                        <w:left w:val="none" w:sz="0" w:space="0" w:color="auto"/>
                        <w:bottom w:val="none" w:sz="0" w:space="0" w:color="auto"/>
                        <w:right w:val="none" w:sz="0" w:space="0" w:color="auto"/>
                      </w:divBdr>
                    </w:div>
                    <w:div w:id="1131242088">
                      <w:marLeft w:val="0"/>
                      <w:marRight w:val="0"/>
                      <w:marTop w:val="0"/>
                      <w:marBottom w:val="0"/>
                      <w:divBdr>
                        <w:top w:val="none" w:sz="0" w:space="0" w:color="auto"/>
                        <w:left w:val="none" w:sz="0" w:space="0" w:color="auto"/>
                        <w:bottom w:val="none" w:sz="0" w:space="0" w:color="auto"/>
                        <w:right w:val="none" w:sz="0" w:space="0" w:color="auto"/>
                      </w:divBdr>
                    </w:div>
                    <w:div w:id="1145051582">
                      <w:marLeft w:val="0"/>
                      <w:marRight w:val="0"/>
                      <w:marTop w:val="0"/>
                      <w:marBottom w:val="0"/>
                      <w:divBdr>
                        <w:top w:val="none" w:sz="0" w:space="0" w:color="auto"/>
                        <w:left w:val="none" w:sz="0" w:space="0" w:color="auto"/>
                        <w:bottom w:val="none" w:sz="0" w:space="0" w:color="auto"/>
                        <w:right w:val="none" w:sz="0" w:space="0" w:color="auto"/>
                      </w:divBdr>
                    </w:div>
                    <w:div w:id="512497388">
                      <w:marLeft w:val="0"/>
                      <w:marRight w:val="0"/>
                      <w:marTop w:val="0"/>
                      <w:marBottom w:val="0"/>
                      <w:divBdr>
                        <w:top w:val="none" w:sz="0" w:space="0" w:color="auto"/>
                        <w:left w:val="none" w:sz="0" w:space="0" w:color="auto"/>
                        <w:bottom w:val="none" w:sz="0" w:space="0" w:color="auto"/>
                        <w:right w:val="none" w:sz="0" w:space="0" w:color="auto"/>
                      </w:divBdr>
                    </w:div>
                    <w:div w:id="1883401798">
                      <w:marLeft w:val="0"/>
                      <w:marRight w:val="0"/>
                      <w:marTop w:val="0"/>
                      <w:marBottom w:val="0"/>
                      <w:divBdr>
                        <w:top w:val="none" w:sz="0" w:space="0" w:color="auto"/>
                        <w:left w:val="none" w:sz="0" w:space="0" w:color="auto"/>
                        <w:bottom w:val="none" w:sz="0" w:space="0" w:color="auto"/>
                        <w:right w:val="none" w:sz="0" w:space="0" w:color="auto"/>
                      </w:divBdr>
                    </w:div>
                    <w:div w:id="584342261">
                      <w:marLeft w:val="0"/>
                      <w:marRight w:val="0"/>
                      <w:marTop w:val="0"/>
                      <w:marBottom w:val="0"/>
                      <w:divBdr>
                        <w:top w:val="none" w:sz="0" w:space="0" w:color="auto"/>
                        <w:left w:val="none" w:sz="0" w:space="0" w:color="auto"/>
                        <w:bottom w:val="none" w:sz="0" w:space="0" w:color="auto"/>
                        <w:right w:val="none" w:sz="0" w:space="0" w:color="auto"/>
                      </w:divBdr>
                    </w:div>
                  </w:divsChild>
                </w:div>
                <w:div w:id="1845050950">
                  <w:marLeft w:val="0"/>
                  <w:marRight w:val="0"/>
                  <w:marTop w:val="0"/>
                  <w:marBottom w:val="0"/>
                  <w:divBdr>
                    <w:top w:val="none" w:sz="0" w:space="0" w:color="auto"/>
                    <w:left w:val="none" w:sz="0" w:space="0" w:color="auto"/>
                    <w:bottom w:val="none" w:sz="0" w:space="0" w:color="auto"/>
                    <w:right w:val="none" w:sz="0" w:space="0" w:color="auto"/>
                  </w:divBdr>
                </w:div>
                <w:div w:id="581181911">
                  <w:marLeft w:val="0"/>
                  <w:marRight w:val="0"/>
                  <w:marTop w:val="0"/>
                  <w:marBottom w:val="0"/>
                  <w:divBdr>
                    <w:top w:val="none" w:sz="0" w:space="0" w:color="auto"/>
                    <w:left w:val="none" w:sz="0" w:space="0" w:color="auto"/>
                    <w:bottom w:val="none" w:sz="0" w:space="0" w:color="auto"/>
                    <w:right w:val="none" w:sz="0" w:space="0" w:color="auto"/>
                  </w:divBdr>
                </w:div>
                <w:div w:id="978918341">
                  <w:marLeft w:val="0"/>
                  <w:marRight w:val="0"/>
                  <w:marTop w:val="0"/>
                  <w:marBottom w:val="0"/>
                  <w:divBdr>
                    <w:top w:val="none" w:sz="0" w:space="0" w:color="auto"/>
                    <w:left w:val="none" w:sz="0" w:space="0" w:color="auto"/>
                    <w:bottom w:val="none" w:sz="0" w:space="0" w:color="auto"/>
                    <w:right w:val="none" w:sz="0" w:space="0" w:color="auto"/>
                  </w:divBdr>
                  <w:divsChild>
                    <w:div w:id="1372805649">
                      <w:marLeft w:val="0"/>
                      <w:marRight w:val="0"/>
                      <w:marTop w:val="0"/>
                      <w:marBottom w:val="0"/>
                      <w:divBdr>
                        <w:top w:val="none" w:sz="0" w:space="0" w:color="auto"/>
                        <w:left w:val="none" w:sz="0" w:space="0" w:color="auto"/>
                        <w:bottom w:val="none" w:sz="0" w:space="0" w:color="auto"/>
                        <w:right w:val="none" w:sz="0" w:space="0" w:color="auto"/>
                      </w:divBdr>
                    </w:div>
                    <w:div w:id="1369525668">
                      <w:marLeft w:val="0"/>
                      <w:marRight w:val="0"/>
                      <w:marTop w:val="0"/>
                      <w:marBottom w:val="0"/>
                      <w:divBdr>
                        <w:top w:val="none" w:sz="0" w:space="0" w:color="auto"/>
                        <w:left w:val="none" w:sz="0" w:space="0" w:color="auto"/>
                        <w:bottom w:val="none" w:sz="0" w:space="0" w:color="auto"/>
                        <w:right w:val="none" w:sz="0" w:space="0" w:color="auto"/>
                      </w:divBdr>
                    </w:div>
                    <w:div w:id="828668234">
                      <w:marLeft w:val="0"/>
                      <w:marRight w:val="0"/>
                      <w:marTop w:val="0"/>
                      <w:marBottom w:val="0"/>
                      <w:divBdr>
                        <w:top w:val="none" w:sz="0" w:space="0" w:color="auto"/>
                        <w:left w:val="none" w:sz="0" w:space="0" w:color="auto"/>
                        <w:bottom w:val="none" w:sz="0" w:space="0" w:color="auto"/>
                        <w:right w:val="none" w:sz="0" w:space="0" w:color="auto"/>
                      </w:divBdr>
                    </w:div>
                    <w:div w:id="916867679">
                      <w:marLeft w:val="0"/>
                      <w:marRight w:val="0"/>
                      <w:marTop w:val="0"/>
                      <w:marBottom w:val="0"/>
                      <w:divBdr>
                        <w:top w:val="none" w:sz="0" w:space="0" w:color="auto"/>
                        <w:left w:val="none" w:sz="0" w:space="0" w:color="auto"/>
                        <w:bottom w:val="none" w:sz="0" w:space="0" w:color="auto"/>
                        <w:right w:val="none" w:sz="0" w:space="0" w:color="auto"/>
                      </w:divBdr>
                    </w:div>
                    <w:div w:id="1273784228">
                      <w:marLeft w:val="0"/>
                      <w:marRight w:val="0"/>
                      <w:marTop w:val="0"/>
                      <w:marBottom w:val="0"/>
                      <w:divBdr>
                        <w:top w:val="none" w:sz="0" w:space="0" w:color="auto"/>
                        <w:left w:val="none" w:sz="0" w:space="0" w:color="auto"/>
                        <w:bottom w:val="none" w:sz="0" w:space="0" w:color="auto"/>
                        <w:right w:val="none" w:sz="0" w:space="0" w:color="auto"/>
                      </w:divBdr>
                    </w:div>
                    <w:div w:id="530849447">
                      <w:marLeft w:val="0"/>
                      <w:marRight w:val="0"/>
                      <w:marTop w:val="0"/>
                      <w:marBottom w:val="0"/>
                      <w:divBdr>
                        <w:top w:val="none" w:sz="0" w:space="0" w:color="auto"/>
                        <w:left w:val="none" w:sz="0" w:space="0" w:color="auto"/>
                        <w:bottom w:val="none" w:sz="0" w:space="0" w:color="auto"/>
                        <w:right w:val="none" w:sz="0" w:space="0" w:color="auto"/>
                      </w:divBdr>
                    </w:div>
                    <w:div w:id="68623467">
                      <w:marLeft w:val="0"/>
                      <w:marRight w:val="0"/>
                      <w:marTop w:val="0"/>
                      <w:marBottom w:val="0"/>
                      <w:divBdr>
                        <w:top w:val="none" w:sz="0" w:space="0" w:color="auto"/>
                        <w:left w:val="none" w:sz="0" w:space="0" w:color="auto"/>
                        <w:bottom w:val="none" w:sz="0" w:space="0" w:color="auto"/>
                        <w:right w:val="none" w:sz="0" w:space="0" w:color="auto"/>
                      </w:divBdr>
                    </w:div>
                    <w:div w:id="840318715">
                      <w:marLeft w:val="0"/>
                      <w:marRight w:val="0"/>
                      <w:marTop w:val="0"/>
                      <w:marBottom w:val="0"/>
                      <w:divBdr>
                        <w:top w:val="none" w:sz="0" w:space="0" w:color="auto"/>
                        <w:left w:val="none" w:sz="0" w:space="0" w:color="auto"/>
                        <w:bottom w:val="none" w:sz="0" w:space="0" w:color="auto"/>
                        <w:right w:val="none" w:sz="0" w:space="0" w:color="auto"/>
                      </w:divBdr>
                    </w:div>
                    <w:div w:id="930426959">
                      <w:marLeft w:val="0"/>
                      <w:marRight w:val="0"/>
                      <w:marTop w:val="0"/>
                      <w:marBottom w:val="0"/>
                      <w:divBdr>
                        <w:top w:val="none" w:sz="0" w:space="0" w:color="auto"/>
                        <w:left w:val="none" w:sz="0" w:space="0" w:color="auto"/>
                        <w:bottom w:val="none" w:sz="0" w:space="0" w:color="auto"/>
                        <w:right w:val="none" w:sz="0" w:space="0" w:color="auto"/>
                      </w:divBdr>
                    </w:div>
                    <w:div w:id="1827165035">
                      <w:marLeft w:val="0"/>
                      <w:marRight w:val="0"/>
                      <w:marTop w:val="0"/>
                      <w:marBottom w:val="0"/>
                      <w:divBdr>
                        <w:top w:val="none" w:sz="0" w:space="0" w:color="auto"/>
                        <w:left w:val="none" w:sz="0" w:space="0" w:color="auto"/>
                        <w:bottom w:val="none" w:sz="0" w:space="0" w:color="auto"/>
                        <w:right w:val="none" w:sz="0" w:space="0" w:color="auto"/>
                      </w:divBdr>
                    </w:div>
                    <w:div w:id="1431927497">
                      <w:marLeft w:val="0"/>
                      <w:marRight w:val="0"/>
                      <w:marTop w:val="0"/>
                      <w:marBottom w:val="0"/>
                      <w:divBdr>
                        <w:top w:val="none" w:sz="0" w:space="0" w:color="auto"/>
                        <w:left w:val="none" w:sz="0" w:space="0" w:color="auto"/>
                        <w:bottom w:val="none" w:sz="0" w:space="0" w:color="auto"/>
                        <w:right w:val="none" w:sz="0" w:space="0" w:color="auto"/>
                      </w:divBdr>
                    </w:div>
                    <w:div w:id="436488365">
                      <w:marLeft w:val="0"/>
                      <w:marRight w:val="0"/>
                      <w:marTop w:val="0"/>
                      <w:marBottom w:val="0"/>
                      <w:divBdr>
                        <w:top w:val="none" w:sz="0" w:space="0" w:color="auto"/>
                        <w:left w:val="none" w:sz="0" w:space="0" w:color="auto"/>
                        <w:bottom w:val="none" w:sz="0" w:space="0" w:color="auto"/>
                        <w:right w:val="none" w:sz="0" w:space="0" w:color="auto"/>
                      </w:divBdr>
                    </w:div>
                  </w:divsChild>
                </w:div>
                <w:div w:id="1814978461">
                  <w:marLeft w:val="0"/>
                  <w:marRight w:val="0"/>
                  <w:marTop w:val="0"/>
                  <w:marBottom w:val="0"/>
                  <w:divBdr>
                    <w:top w:val="none" w:sz="0" w:space="0" w:color="auto"/>
                    <w:left w:val="none" w:sz="0" w:space="0" w:color="auto"/>
                    <w:bottom w:val="none" w:sz="0" w:space="0" w:color="auto"/>
                    <w:right w:val="none" w:sz="0" w:space="0" w:color="auto"/>
                  </w:divBdr>
                  <w:divsChild>
                    <w:div w:id="1617250867">
                      <w:marLeft w:val="0"/>
                      <w:marRight w:val="0"/>
                      <w:marTop w:val="0"/>
                      <w:marBottom w:val="0"/>
                      <w:divBdr>
                        <w:top w:val="none" w:sz="0" w:space="0" w:color="auto"/>
                        <w:left w:val="none" w:sz="0" w:space="0" w:color="auto"/>
                        <w:bottom w:val="none" w:sz="0" w:space="0" w:color="auto"/>
                        <w:right w:val="none" w:sz="0" w:space="0" w:color="auto"/>
                      </w:divBdr>
                    </w:div>
                    <w:div w:id="364792783">
                      <w:marLeft w:val="0"/>
                      <w:marRight w:val="0"/>
                      <w:marTop w:val="0"/>
                      <w:marBottom w:val="0"/>
                      <w:divBdr>
                        <w:top w:val="none" w:sz="0" w:space="0" w:color="auto"/>
                        <w:left w:val="none" w:sz="0" w:space="0" w:color="auto"/>
                        <w:bottom w:val="none" w:sz="0" w:space="0" w:color="auto"/>
                        <w:right w:val="none" w:sz="0" w:space="0" w:color="auto"/>
                      </w:divBdr>
                    </w:div>
                    <w:div w:id="1585646839">
                      <w:marLeft w:val="0"/>
                      <w:marRight w:val="0"/>
                      <w:marTop w:val="0"/>
                      <w:marBottom w:val="0"/>
                      <w:divBdr>
                        <w:top w:val="none" w:sz="0" w:space="0" w:color="auto"/>
                        <w:left w:val="none" w:sz="0" w:space="0" w:color="auto"/>
                        <w:bottom w:val="none" w:sz="0" w:space="0" w:color="auto"/>
                        <w:right w:val="none" w:sz="0" w:space="0" w:color="auto"/>
                      </w:divBdr>
                    </w:div>
                    <w:div w:id="1607346602">
                      <w:marLeft w:val="0"/>
                      <w:marRight w:val="0"/>
                      <w:marTop w:val="0"/>
                      <w:marBottom w:val="0"/>
                      <w:divBdr>
                        <w:top w:val="none" w:sz="0" w:space="0" w:color="auto"/>
                        <w:left w:val="none" w:sz="0" w:space="0" w:color="auto"/>
                        <w:bottom w:val="none" w:sz="0" w:space="0" w:color="auto"/>
                        <w:right w:val="none" w:sz="0" w:space="0" w:color="auto"/>
                      </w:divBdr>
                    </w:div>
                    <w:div w:id="1687638627">
                      <w:marLeft w:val="0"/>
                      <w:marRight w:val="0"/>
                      <w:marTop w:val="0"/>
                      <w:marBottom w:val="0"/>
                      <w:divBdr>
                        <w:top w:val="none" w:sz="0" w:space="0" w:color="auto"/>
                        <w:left w:val="none" w:sz="0" w:space="0" w:color="auto"/>
                        <w:bottom w:val="none" w:sz="0" w:space="0" w:color="auto"/>
                        <w:right w:val="none" w:sz="0" w:space="0" w:color="auto"/>
                      </w:divBdr>
                    </w:div>
                    <w:div w:id="1056659932">
                      <w:marLeft w:val="0"/>
                      <w:marRight w:val="0"/>
                      <w:marTop w:val="0"/>
                      <w:marBottom w:val="0"/>
                      <w:divBdr>
                        <w:top w:val="none" w:sz="0" w:space="0" w:color="auto"/>
                        <w:left w:val="none" w:sz="0" w:space="0" w:color="auto"/>
                        <w:bottom w:val="none" w:sz="0" w:space="0" w:color="auto"/>
                        <w:right w:val="none" w:sz="0" w:space="0" w:color="auto"/>
                      </w:divBdr>
                    </w:div>
                  </w:divsChild>
                </w:div>
                <w:div w:id="929702628">
                  <w:marLeft w:val="0"/>
                  <w:marRight w:val="0"/>
                  <w:marTop w:val="0"/>
                  <w:marBottom w:val="0"/>
                  <w:divBdr>
                    <w:top w:val="none" w:sz="0" w:space="0" w:color="auto"/>
                    <w:left w:val="none" w:sz="0" w:space="0" w:color="auto"/>
                    <w:bottom w:val="none" w:sz="0" w:space="0" w:color="auto"/>
                    <w:right w:val="none" w:sz="0" w:space="0" w:color="auto"/>
                  </w:divBdr>
                </w:div>
                <w:div w:id="109014699">
                  <w:marLeft w:val="0"/>
                  <w:marRight w:val="0"/>
                  <w:marTop w:val="0"/>
                  <w:marBottom w:val="0"/>
                  <w:divBdr>
                    <w:top w:val="none" w:sz="0" w:space="0" w:color="auto"/>
                    <w:left w:val="none" w:sz="0" w:space="0" w:color="auto"/>
                    <w:bottom w:val="none" w:sz="0" w:space="0" w:color="auto"/>
                    <w:right w:val="none" w:sz="0" w:space="0" w:color="auto"/>
                  </w:divBdr>
                </w:div>
                <w:div w:id="1181506698">
                  <w:marLeft w:val="0"/>
                  <w:marRight w:val="0"/>
                  <w:marTop w:val="0"/>
                  <w:marBottom w:val="0"/>
                  <w:divBdr>
                    <w:top w:val="none" w:sz="0" w:space="0" w:color="auto"/>
                    <w:left w:val="none" w:sz="0" w:space="0" w:color="auto"/>
                    <w:bottom w:val="none" w:sz="0" w:space="0" w:color="auto"/>
                    <w:right w:val="none" w:sz="0" w:space="0" w:color="auto"/>
                  </w:divBdr>
                </w:div>
              </w:divsChild>
            </w:div>
            <w:div w:id="1624850978">
              <w:marLeft w:val="0"/>
              <w:marRight w:val="0"/>
              <w:marTop w:val="0"/>
              <w:marBottom w:val="0"/>
              <w:divBdr>
                <w:top w:val="none" w:sz="0" w:space="0" w:color="auto"/>
                <w:left w:val="none" w:sz="0" w:space="0" w:color="auto"/>
                <w:bottom w:val="none" w:sz="0" w:space="0" w:color="auto"/>
                <w:right w:val="none" w:sz="0" w:space="0" w:color="auto"/>
              </w:divBdr>
            </w:div>
            <w:div w:id="1027095646">
              <w:marLeft w:val="0"/>
              <w:marRight w:val="0"/>
              <w:marTop w:val="0"/>
              <w:marBottom w:val="0"/>
              <w:divBdr>
                <w:top w:val="none" w:sz="0" w:space="0" w:color="auto"/>
                <w:left w:val="none" w:sz="0" w:space="0" w:color="auto"/>
                <w:bottom w:val="none" w:sz="0" w:space="0" w:color="auto"/>
                <w:right w:val="none" w:sz="0" w:space="0" w:color="auto"/>
              </w:divBdr>
            </w:div>
            <w:div w:id="135951933">
              <w:marLeft w:val="0"/>
              <w:marRight w:val="0"/>
              <w:marTop w:val="0"/>
              <w:marBottom w:val="0"/>
              <w:divBdr>
                <w:top w:val="none" w:sz="0" w:space="0" w:color="auto"/>
                <w:left w:val="none" w:sz="0" w:space="0" w:color="auto"/>
                <w:bottom w:val="none" w:sz="0" w:space="0" w:color="auto"/>
                <w:right w:val="none" w:sz="0" w:space="0" w:color="auto"/>
              </w:divBdr>
            </w:div>
            <w:div w:id="886911081">
              <w:marLeft w:val="0"/>
              <w:marRight w:val="0"/>
              <w:marTop w:val="0"/>
              <w:marBottom w:val="0"/>
              <w:divBdr>
                <w:top w:val="none" w:sz="0" w:space="0" w:color="auto"/>
                <w:left w:val="none" w:sz="0" w:space="0" w:color="auto"/>
                <w:bottom w:val="none" w:sz="0" w:space="0" w:color="auto"/>
                <w:right w:val="none" w:sz="0" w:space="0" w:color="auto"/>
              </w:divBdr>
            </w:div>
            <w:div w:id="858932662">
              <w:marLeft w:val="0"/>
              <w:marRight w:val="0"/>
              <w:marTop w:val="0"/>
              <w:marBottom w:val="0"/>
              <w:divBdr>
                <w:top w:val="none" w:sz="0" w:space="0" w:color="auto"/>
                <w:left w:val="none" w:sz="0" w:space="0" w:color="auto"/>
                <w:bottom w:val="none" w:sz="0" w:space="0" w:color="auto"/>
                <w:right w:val="none" w:sz="0" w:space="0" w:color="auto"/>
              </w:divBdr>
            </w:div>
            <w:div w:id="2009869429">
              <w:marLeft w:val="0"/>
              <w:marRight w:val="0"/>
              <w:marTop w:val="0"/>
              <w:marBottom w:val="0"/>
              <w:divBdr>
                <w:top w:val="none" w:sz="0" w:space="0" w:color="auto"/>
                <w:left w:val="none" w:sz="0" w:space="0" w:color="auto"/>
                <w:bottom w:val="none" w:sz="0" w:space="0" w:color="auto"/>
                <w:right w:val="none" w:sz="0" w:space="0" w:color="auto"/>
              </w:divBdr>
            </w:div>
            <w:div w:id="694040462">
              <w:marLeft w:val="0"/>
              <w:marRight w:val="0"/>
              <w:marTop w:val="0"/>
              <w:marBottom w:val="0"/>
              <w:divBdr>
                <w:top w:val="none" w:sz="0" w:space="0" w:color="auto"/>
                <w:left w:val="none" w:sz="0" w:space="0" w:color="auto"/>
                <w:bottom w:val="none" w:sz="0" w:space="0" w:color="auto"/>
                <w:right w:val="none" w:sz="0" w:space="0" w:color="auto"/>
              </w:divBdr>
            </w:div>
            <w:div w:id="1514227879">
              <w:marLeft w:val="0"/>
              <w:marRight w:val="0"/>
              <w:marTop w:val="0"/>
              <w:marBottom w:val="0"/>
              <w:divBdr>
                <w:top w:val="none" w:sz="0" w:space="0" w:color="auto"/>
                <w:left w:val="none" w:sz="0" w:space="0" w:color="auto"/>
                <w:bottom w:val="none" w:sz="0" w:space="0" w:color="auto"/>
                <w:right w:val="none" w:sz="0" w:space="0" w:color="auto"/>
              </w:divBdr>
            </w:div>
            <w:div w:id="1098986681">
              <w:marLeft w:val="0"/>
              <w:marRight w:val="0"/>
              <w:marTop w:val="0"/>
              <w:marBottom w:val="0"/>
              <w:divBdr>
                <w:top w:val="none" w:sz="0" w:space="0" w:color="auto"/>
                <w:left w:val="none" w:sz="0" w:space="0" w:color="auto"/>
                <w:bottom w:val="none" w:sz="0" w:space="0" w:color="auto"/>
                <w:right w:val="none" w:sz="0" w:space="0" w:color="auto"/>
              </w:divBdr>
            </w:div>
            <w:div w:id="680005890">
              <w:marLeft w:val="0"/>
              <w:marRight w:val="0"/>
              <w:marTop w:val="0"/>
              <w:marBottom w:val="0"/>
              <w:divBdr>
                <w:top w:val="none" w:sz="0" w:space="0" w:color="auto"/>
                <w:left w:val="none" w:sz="0" w:space="0" w:color="auto"/>
                <w:bottom w:val="none" w:sz="0" w:space="0" w:color="auto"/>
                <w:right w:val="none" w:sz="0" w:space="0" w:color="auto"/>
              </w:divBdr>
            </w:div>
            <w:div w:id="126751348">
              <w:marLeft w:val="0"/>
              <w:marRight w:val="0"/>
              <w:marTop w:val="0"/>
              <w:marBottom w:val="0"/>
              <w:divBdr>
                <w:top w:val="none" w:sz="0" w:space="0" w:color="auto"/>
                <w:left w:val="none" w:sz="0" w:space="0" w:color="auto"/>
                <w:bottom w:val="none" w:sz="0" w:space="0" w:color="auto"/>
                <w:right w:val="none" w:sz="0" w:space="0" w:color="auto"/>
              </w:divBdr>
            </w:div>
            <w:div w:id="88890324">
              <w:marLeft w:val="0"/>
              <w:marRight w:val="0"/>
              <w:marTop w:val="0"/>
              <w:marBottom w:val="0"/>
              <w:divBdr>
                <w:top w:val="none" w:sz="0" w:space="0" w:color="auto"/>
                <w:left w:val="none" w:sz="0" w:space="0" w:color="auto"/>
                <w:bottom w:val="none" w:sz="0" w:space="0" w:color="auto"/>
                <w:right w:val="none" w:sz="0" w:space="0" w:color="auto"/>
              </w:divBdr>
            </w:div>
            <w:div w:id="2135633021">
              <w:marLeft w:val="0"/>
              <w:marRight w:val="0"/>
              <w:marTop w:val="0"/>
              <w:marBottom w:val="0"/>
              <w:divBdr>
                <w:top w:val="none" w:sz="0" w:space="0" w:color="auto"/>
                <w:left w:val="none" w:sz="0" w:space="0" w:color="auto"/>
                <w:bottom w:val="none" w:sz="0" w:space="0" w:color="auto"/>
                <w:right w:val="none" w:sz="0" w:space="0" w:color="auto"/>
              </w:divBdr>
            </w:div>
            <w:div w:id="1135760920">
              <w:marLeft w:val="0"/>
              <w:marRight w:val="0"/>
              <w:marTop w:val="0"/>
              <w:marBottom w:val="0"/>
              <w:divBdr>
                <w:top w:val="none" w:sz="0" w:space="0" w:color="auto"/>
                <w:left w:val="none" w:sz="0" w:space="0" w:color="auto"/>
                <w:bottom w:val="none" w:sz="0" w:space="0" w:color="auto"/>
                <w:right w:val="none" w:sz="0" w:space="0" w:color="auto"/>
              </w:divBdr>
            </w:div>
            <w:div w:id="1833793455">
              <w:marLeft w:val="0"/>
              <w:marRight w:val="0"/>
              <w:marTop w:val="0"/>
              <w:marBottom w:val="0"/>
              <w:divBdr>
                <w:top w:val="none" w:sz="0" w:space="0" w:color="auto"/>
                <w:left w:val="none" w:sz="0" w:space="0" w:color="auto"/>
                <w:bottom w:val="none" w:sz="0" w:space="0" w:color="auto"/>
                <w:right w:val="none" w:sz="0" w:space="0" w:color="auto"/>
              </w:divBdr>
            </w:div>
            <w:div w:id="1639261679">
              <w:marLeft w:val="0"/>
              <w:marRight w:val="0"/>
              <w:marTop w:val="0"/>
              <w:marBottom w:val="0"/>
              <w:divBdr>
                <w:top w:val="none" w:sz="0" w:space="0" w:color="auto"/>
                <w:left w:val="none" w:sz="0" w:space="0" w:color="auto"/>
                <w:bottom w:val="none" w:sz="0" w:space="0" w:color="auto"/>
                <w:right w:val="none" w:sz="0" w:space="0" w:color="auto"/>
              </w:divBdr>
              <w:divsChild>
                <w:div w:id="781650921">
                  <w:marLeft w:val="0"/>
                  <w:marRight w:val="0"/>
                  <w:marTop w:val="0"/>
                  <w:marBottom w:val="0"/>
                  <w:divBdr>
                    <w:top w:val="none" w:sz="0" w:space="0" w:color="auto"/>
                    <w:left w:val="none" w:sz="0" w:space="0" w:color="auto"/>
                    <w:bottom w:val="none" w:sz="0" w:space="0" w:color="auto"/>
                    <w:right w:val="none" w:sz="0" w:space="0" w:color="auto"/>
                  </w:divBdr>
                </w:div>
                <w:div w:id="1890528608">
                  <w:marLeft w:val="0"/>
                  <w:marRight w:val="0"/>
                  <w:marTop w:val="0"/>
                  <w:marBottom w:val="0"/>
                  <w:divBdr>
                    <w:top w:val="none" w:sz="0" w:space="0" w:color="auto"/>
                    <w:left w:val="none" w:sz="0" w:space="0" w:color="auto"/>
                    <w:bottom w:val="none" w:sz="0" w:space="0" w:color="auto"/>
                    <w:right w:val="none" w:sz="0" w:space="0" w:color="auto"/>
                  </w:divBdr>
                </w:div>
                <w:div w:id="1573195496">
                  <w:marLeft w:val="0"/>
                  <w:marRight w:val="0"/>
                  <w:marTop w:val="0"/>
                  <w:marBottom w:val="0"/>
                  <w:divBdr>
                    <w:top w:val="none" w:sz="0" w:space="0" w:color="auto"/>
                    <w:left w:val="none" w:sz="0" w:space="0" w:color="auto"/>
                    <w:bottom w:val="none" w:sz="0" w:space="0" w:color="auto"/>
                    <w:right w:val="none" w:sz="0" w:space="0" w:color="auto"/>
                  </w:divBdr>
                </w:div>
                <w:div w:id="1802067900">
                  <w:marLeft w:val="0"/>
                  <w:marRight w:val="0"/>
                  <w:marTop w:val="0"/>
                  <w:marBottom w:val="0"/>
                  <w:divBdr>
                    <w:top w:val="none" w:sz="0" w:space="0" w:color="auto"/>
                    <w:left w:val="none" w:sz="0" w:space="0" w:color="auto"/>
                    <w:bottom w:val="none" w:sz="0" w:space="0" w:color="auto"/>
                    <w:right w:val="none" w:sz="0" w:space="0" w:color="auto"/>
                  </w:divBdr>
                </w:div>
                <w:div w:id="1422409575">
                  <w:marLeft w:val="0"/>
                  <w:marRight w:val="0"/>
                  <w:marTop w:val="0"/>
                  <w:marBottom w:val="0"/>
                  <w:divBdr>
                    <w:top w:val="none" w:sz="0" w:space="0" w:color="auto"/>
                    <w:left w:val="none" w:sz="0" w:space="0" w:color="auto"/>
                    <w:bottom w:val="none" w:sz="0" w:space="0" w:color="auto"/>
                    <w:right w:val="none" w:sz="0" w:space="0" w:color="auto"/>
                  </w:divBdr>
                </w:div>
              </w:divsChild>
            </w:div>
            <w:div w:id="1725059516">
              <w:marLeft w:val="0"/>
              <w:marRight w:val="0"/>
              <w:marTop w:val="0"/>
              <w:marBottom w:val="0"/>
              <w:divBdr>
                <w:top w:val="none" w:sz="0" w:space="0" w:color="auto"/>
                <w:left w:val="none" w:sz="0" w:space="0" w:color="auto"/>
                <w:bottom w:val="none" w:sz="0" w:space="0" w:color="auto"/>
                <w:right w:val="none" w:sz="0" w:space="0" w:color="auto"/>
              </w:divBdr>
            </w:div>
            <w:div w:id="1233084174">
              <w:marLeft w:val="0"/>
              <w:marRight w:val="0"/>
              <w:marTop w:val="0"/>
              <w:marBottom w:val="0"/>
              <w:divBdr>
                <w:top w:val="none" w:sz="0" w:space="0" w:color="auto"/>
                <w:left w:val="none" w:sz="0" w:space="0" w:color="auto"/>
                <w:bottom w:val="none" w:sz="0" w:space="0" w:color="auto"/>
                <w:right w:val="none" w:sz="0" w:space="0" w:color="auto"/>
              </w:divBdr>
            </w:div>
            <w:div w:id="310670765">
              <w:marLeft w:val="0"/>
              <w:marRight w:val="0"/>
              <w:marTop w:val="0"/>
              <w:marBottom w:val="0"/>
              <w:divBdr>
                <w:top w:val="none" w:sz="0" w:space="0" w:color="auto"/>
                <w:left w:val="none" w:sz="0" w:space="0" w:color="auto"/>
                <w:bottom w:val="none" w:sz="0" w:space="0" w:color="auto"/>
                <w:right w:val="none" w:sz="0" w:space="0" w:color="auto"/>
              </w:divBdr>
              <w:divsChild>
                <w:div w:id="832179097">
                  <w:marLeft w:val="0"/>
                  <w:marRight w:val="0"/>
                  <w:marTop w:val="0"/>
                  <w:marBottom w:val="0"/>
                  <w:divBdr>
                    <w:top w:val="none" w:sz="0" w:space="0" w:color="auto"/>
                    <w:left w:val="none" w:sz="0" w:space="0" w:color="auto"/>
                    <w:bottom w:val="none" w:sz="0" w:space="0" w:color="auto"/>
                    <w:right w:val="none" w:sz="0" w:space="0" w:color="auto"/>
                  </w:divBdr>
                </w:div>
                <w:div w:id="2047869384">
                  <w:marLeft w:val="0"/>
                  <w:marRight w:val="0"/>
                  <w:marTop w:val="0"/>
                  <w:marBottom w:val="0"/>
                  <w:divBdr>
                    <w:top w:val="none" w:sz="0" w:space="0" w:color="auto"/>
                    <w:left w:val="none" w:sz="0" w:space="0" w:color="auto"/>
                    <w:bottom w:val="none" w:sz="0" w:space="0" w:color="auto"/>
                    <w:right w:val="none" w:sz="0" w:space="0" w:color="auto"/>
                  </w:divBdr>
                </w:div>
                <w:div w:id="1478839068">
                  <w:marLeft w:val="0"/>
                  <w:marRight w:val="0"/>
                  <w:marTop w:val="0"/>
                  <w:marBottom w:val="0"/>
                  <w:divBdr>
                    <w:top w:val="none" w:sz="0" w:space="0" w:color="auto"/>
                    <w:left w:val="none" w:sz="0" w:space="0" w:color="auto"/>
                    <w:bottom w:val="none" w:sz="0" w:space="0" w:color="auto"/>
                    <w:right w:val="none" w:sz="0" w:space="0" w:color="auto"/>
                  </w:divBdr>
                </w:div>
              </w:divsChild>
            </w:div>
            <w:div w:id="483400001">
              <w:marLeft w:val="0"/>
              <w:marRight w:val="0"/>
              <w:marTop w:val="0"/>
              <w:marBottom w:val="0"/>
              <w:divBdr>
                <w:top w:val="none" w:sz="0" w:space="0" w:color="auto"/>
                <w:left w:val="none" w:sz="0" w:space="0" w:color="auto"/>
                <w:bottom w:val="none" w:sz="0" w:space="0" w:color="auto"/>
                <w:right w:val="none" w:sz="0" w:space="0" w:color="auto"/>
              </w:divBdr>
            </w:div>
            <w:div w:id="1438141945">
              <w:marLeft w:val="0"/>
              <w:marRight w:val="0"/>
              <w:marTop w:val="0"/>
              <w:marBottom w:val="0"/>
              <w:divBdr>
                <w:top w:val="none" w:sz="0" w:space="0" w:color="auto"/>
                <w:left w:val="none" w:sz="0" w:space="0" w:color="auto"/>
                <w:bottom w:val="none" w:sz="0" w:space="0" w:color="auto"/>
                <w:right w:val="none" w:sz="0" w:space="0" w:color="auto"/>
              </w:divBdr>
            </w:div>
            <w:div w:id="1847860910">
              <w:marLeft w:val="0"/>
              <w:marRight w:val="0"/>
              <w:marTop w:val="0"/>
              <w:marBottom w:val="0"/>
              <w:divBdr>
                <w:top w:val="none" w:sz="0" w:space="0" w:color="auto"/>
                <w:left w:val="none" w:sz="0" w:space="0" w:color="auto"/>
                <w:bottom w:val="none" w:sz="0" w:space="0" w:color="auto"/>
                <w:right w:val="none" w:sz="0" w:space="0" w:color="auto"/>
              </w:divBdr>
            </w:div>
            <w:div w:id="2074885404">
              <w:marLeft w:val="0"/>
              <w:marRight w:val="0"/>
              <w:marTop w:val="0"/>
              <w:marBottom w:val="0"/>
              <w:divBdr>
                <w:top w:val="none" w:sz="0" w:space="0" w:color="auto"/>
                <w:left w:val="none" w:sz="0" w:space="0" w:color="auto"/>
                <w:bottom w:val="none" w:sz="0" w:space="0" w:color="auto"/>
                <w:right w:val="none" w:sz="0" w:space="0" w:color="auto"/>
              </w:divBdr>
            </w:div>
            <w:div w:id="2142923137">
              <w:marLeft w:val="0"/>
              <w:marRight w:val="0"/>
              <w:marTop w:val="0"/>
              <w:marBottom w:val="0"/>
              <w:divBdr>
                <w:top w:val="none" w:sz="0" w:space="0" w:color="auto"/>
                <w:left w:val="none" w:sz="0" w:space="0" w:color="auto"/>
                <w:bottom w:val="none" w:sz="0" w:space="0" w:color="auto"/>
                <w:right w:val="none" w:sz="0" w:space="0" w:color="auto"/>
              </w:divBdr>
            </w:div>
            <w:div w:id="255789765">
              <w:marLeft w:val="0"/>
              <w:marRight w:val="0"/>
              <w:marTop w:val="0"/>
              <w:marBottom w:val="0"/>
              <w:divBdr>
                <w:top w:val="none" w:sz="0" w:space="0" w:color="auto"/>
                <w:left w:val="none" w:sz="0" w:space="0" w:color="auto"/>
                <w:bottom w:val="none" w:sz="0" w:space="0" w:color="auto"/>
                <w:right w:val="none" w:sz="0" w:space="0" w:color="auto"/>
              </w:divBdr>
            </w:div>
            <w:div w:id="1117481512">
              <w:marLeft w:val="0"/>
              <w:marRight w:val="0"/>
              <w:marTop w:val="0"/>
              <w:marBottom w:val="0"/>
              <w:divBdr>
                <w:top w:val="none" w:sz="0" w:space="0" w:color="auto"/>
                <w:left w:val="none" w:sz="0" w:space="0" w:color="auto"/>
                <w:bottom w:val="none" w:sz="0" w:space="0" w:color="auto"/>
                <w:right w:val="none" w:sz="0" w:space="0" w:color="auto"/>
              </w:divBdr>
            </w:div>
            <w:div w:id="356734831">
              <w:marLeft w:val="0"/>
              <w:marRight w:val="0"/>
              <w:marTop w:val="0"/>
              <w:marBottom w:val="0"/>
              <w:divBdr>
                <w:top w:val="none" w:sz="0" w:space="0" w:color="auto"/>
                <w:left w:val="none" w:sz="0" w:space="0" w:color="auto"/>
                <w:bottom w:val="none" w:sz="0" w:space="0" w:color="auto"/>
                <w:right w:val="none" w:sz="0" w:space="0" w:color="auto"/>
              </w:divBdr>
            </w:div>
            <w:div w:id="1808618236">
              <w:marLeft w:val="0"/>
              <w:marRight w:val="0"/>
              <w:marTop w:val="0"/>
              <w:marBottom w:val="0"/>
              <w:divBdr>
                <w:top w:val="none" w:sz="0" w:space="0" w:color="auto"/>
                <w:left w:val="none" w:sz="0" w:space="0" w:color="auto"/>
                <w:bottom w:val="none" w:sz="0" w:space="0" w:color="auto"/>
                <w:right w:val="none" w:sz="0" w:space="0" w:color="auto"/>
              </w:divBdr>
            </w:div>
            <w:div w:id="1709528391">
              <w:marLeft w:val="0"/>
              <w:marRight w:val="0"/>
              <w:marTop w:val="0"/>
              <w:marBottom w:val="0"/>
              <w:divBdr>
                <w:top w:val="none" w:sz="0" w:space="0" w:color="auto"/>
                <w:left w:val="none" w:sz="0" w:space="0" w:color="auto"/>
                <w:bottom w:val="none" w:sz="0" w:space="0" w:color="auto"/>
                <w:right w:val="none" w:sz="0" w:space="0" w:color="auto"/>
              </w:divBdr>
              <w:divsChild>
                <w:div w:id="1020666191">
                  <w:marLeft w:val="0"/>
                  <w:marRight w:val="0"/>
                  <w:marTop w:val="0"/>
                  <w:marBottom w:val="0"/>
                  <w:divBdr>
                    <w:top w:val="none" w:sz="0" w:space="0" w:color="auto"/>
                    <w:left w:val="none" w:sz="0" w:space="0" w:color="auto"/>
                    <w:bottom w:val="none" w:sz="0" w:space="0" w:color="auto"/>
                    <w:right w:val="none" w:sz="0" w:space="0" w:color="auto"/>
                  </w:divBdr>
                </w:div>
                <w:div w:id="1799058166">
                  <w:marLeft w:val="0"/>
                  <w:marRight w:val="0"/>
                  <w:marTop w:val="0"/>
                  <w:marBottom w:val="0"/>
                  <w:divBdr>
                    <w:top w:val="none" w:sz="0" w:space="0" w:color="auto"/>
                    <w:left w:val="none" w:sz="0" w:space="0" w:color="auto"/>
                    <w:bottom w:val="none" w:sz="0" w:space="0" w:color="auto"/>
                    <w:right w:val="none" w:sz="0" w:space="0" w:color="auto"/>
                  </w:divBdr>
                </w:div>
                <w:div w:id="1959028342">
                  <w:marLeft w:val="0"/>
                  <w:marRight w:val="0"/>
                  <w:marTop w:val="0"/>
                  <w:marBottom w:val="0"/>
                  <w:divBdr>
                    <w:top w:val="none" w:sz="0" w:space="0" w:color="auto"/>
                    <w:left w:val="none" w:sz="0" w:space="0" w:color="auto"/>
                    <w:bottom w:val="none" w:sz="0" w:space="0" w:color="auto"/>
                    <w:right w:val="none" w:sz="0" w:space="0" w:color="auto"/>
                  </w:divBdr>
                </w:div>
              </w:divsChild>
            </w:div>
            <w:div w:id="843475216">
              <w:marLeft w:val="0"/>
              <w:marRight w:val="0"/>
              <w:marTop w:val="0"/>
              <w:marBottom w:val="0"/>
              <w:divBdr>
                <w:top w:val="none" w:sz="0" w:space="0" w:color="auto"/>
                <w:left w:val="none" w:sz="0" w:space="0" w:color="auto"/>
                <w:bottom w:val="none" w:sz="0" w:space="0" w:color="auto"/>
                <w:right w:val="none" w:sz="0" w:space="0" w:color="auto"/>
              </w:divBdr>
            </w:div>
            <w:div w:id="880478108">
              <w:marLeft w:val="0"/>
              <w:marRight w:val="0"/>
              <w:marTop w:val="0"/>
              <w:marBottom w:val="0"/>
              <w:divBdr>
                <w:top w:val="none" w:sz="0" w:space="0" w:color="auto"/>
                <w:left w:val="none" w:sz="0" w:space="0" w:color="auto"/>
                <w:bottom w:val="none" w:sz="0" w:space="0" w:color="auto"/>
                <w:right w:val="none" w:sz="0" w:space="0" w:color="auto"/>
              </w:divBdr>
            </w:div>
            <w:div w:id="1793204586">
              <w:marLeft w:val="0"/>
              <w:marRight w:val="0"/>
              <w:marTop w:val="0"/>
              <w:marBottom w:val="0"/>
              <w:divBdr>
                <w:top w:val="none" w:sz="0" w:space="0" w:color="auto"/>
                <w:left w:val="none" w:sz="0" w:space="0" w:color="auto"/>
                <w:bottom w:val="none" w:sz="0" w:space="0" w:color="auto"/>
                <w:right w:val="none" w:sz="0" w:space="0" w:color="auto"/>
              </w:divBdr>
            </w:div>
            <w:div w:id="1612130569">
              <w:marLeft w:val="0"/>
              <w:marRight w:val="0"/>
              <w:marTop w:val="0"/>
              <w:marBottom w:val="0"/>
              <w:divBdr>
                <w:top w:val="none" w:sz="0" w:space="0" w:color="auto"/>
                <w:left w:val="none" w:sz="0" w:space="0" w:color="auto"/>
                <w:bottom w:val="none" w:sz="0" w:space="0" w:color="auto"/>
                <w:right w:val="none" w:sz="0" w:space="0" w:color="auto"/>
              </w:divBdr>
            </w:div>
            <w:div w:id="1675035040">
              <w:marLeft w:val="0"/>
              <w:marRight w:val="0"/>
              <w:marTop w:val="0"/>
              <w:marBottom w:val="0"/>
              <w:divBdr>
                <w:top w:val="none" w:sz="0" w:space="0" w:color="auto"/>
                <w:left w:val="none" w:sz="0" w:space="0" w:color="auto"/>
                <w:bottom w:val="none" w:sz="0" w:space="0" w:color="auto"/>
                <w:right w:val="none" w:sz="0" w:space="0" w:color="auto"/>
              </w:divBdr>
            </w:div>
            <w:div w:id="880096307">
              <w:marLeft w:val="0"/>
              <w:marRight w:val="0"/>
              <w:marTop w:val="0"/>
              <w:marBottom w:val="0"/>
              <w:divBdr>
                <w:top w:val="none" w:sz="0" w:space="0" w:color="auto"/>
                <w:left w:val="none" w:sz="0" w:space="0" w:color="auto"/>
                <w:bottom w:val="none" w:sz="0" w:space="0" w:color="auto"/>
                <w:right w:val="none" w:sz="0" w:space="0" w:color="auto"/>
              </w:divBdr>
              <w:divsChild>
                <w:div w:id="1762291769">
                  <w:marLeft w:val="0"/>
                  <w:marRight w:val="0"/>
                  <w:marTop w:val="0"/>
                  <w:marBottom w:val="0"/>
                  <w:divBdr>
                    <w:top w:val="none" w:sz="0" w:space="0" w:color="auto"/>
                    <w:left w:val="none" w:sz="0" w:space="0" w:color="auto"/>
                    <w:bottom w:val="none" w:sz="0" w:space="0" w:color="auto"/>
                    <w:right w:val="none" w:sz="0" w:space="0" w:color="auto"/>
                  </w:divBdr>
                </w:div>
                <w:div w:id="1459377793">
                  <w:marLeft w:val="0"/>
                  <w:marRight w:val="0"/>
                  <w:marTop w:val="0"/>
                  <w:marBottom w:val="0"/>
                  <w:divBdr>
                    <w:top w:val="none" w:sz="0" w:space="0" w:color="auto"/>
                    <w:left w:val="none" w:sz="0" w:space="0" w:color="auto"/>
                    <w:bottom w:val="none" w:sz="0" w:space="0" w:color="auto"/>
                    <w:right w:val="none" w:sz="0" w:space="0" w:color="auto"/>
                  </w:divBdr>
                </w:div>
              </w:divsChild>
            </w:div>
            <w:div w:id="717316530">
              <w:marLeft w:val="0"/>
              <w:marRight w:val="0"/>
              <w:marTop w:val="0"/>
              <w:marBottom w:val="0"/>
              <w:divBdr>
                <w:top w:val="none" w:sz="0" w:space="0" w:color="auto"/>
                <w:left w:val="none" w:sz="0" w:space="0" w:color="auto"/>
                <w:bottom w:val="none" w:sz="0" w:space="0" w:color="auto"/>
                <w:right w:val="none" w:sz="0" w:space="0" w:color="auto"/>
              </w:divBdr>
            </w:div>
            <w:div w:id="227614855">
              <w:marLeft w:val="0"/>
              <w:marRight w:val="0"/>
              <w:marTop w:val="0"/>
              <w:marBottom w:val="0"/>
              <w:divBdr>
                <w:top w:val="none" w:sz="0" w:space="0" w:color="auto"/>
                <w:left w:val="none" w:sz="0" w:space="0" w:color="auto"/>
                <w:bottom w:val="none" w:sz="0" w:space="0" w:color="auto"/>
                <w:right w:val="none" w:sz="0" w:space="0" w:color="auto"/>
              </w:divBdr>
            </w:div>
            <w:div w:id="1872843601">
              <w:marLeft w:val="0"/>
              <w:marRight w:val="0"/>
              <w:marTop w:val="0"/>
              <w:marBottom w:val="0"/>
              <w:divBdr>
                <w:top w:val="none" w:sz="0" w:space="0" w:color="auto"/>
                <w:left w:val="none" w:sz="0" w:space="0" w:color="auto"/>
                <w:bottom w:val="none" w:sz="0" w:space="0" w:color="auto"/>
                <w:right w:val="none" w:sz="0" w:space="0" w:color="auto"/>
              </w:divBdr>
            </w:div>
            <w:div w:id="1648241673">
              <w:marLeft w:val="0"/>
              <w:marRight w:val="0"/>
              <w:marTop w:val="0"/>
              <w:marBottom w:val="0"/>
              <w:divBdr>
                <w:top w:val="none" w:sz="0" w:space="0" w:color="auto"/>
                <w:left w:val="none" w:sz="0" w:space="0" w:color="auto"/>
                <w:bottom w:val="none" w:sz="0" w:space="0" w:color="auto"/>
                <w:right w:val="none" w:sz="0" w:space="0" w:color="auto"/>
              </w:divBdr>
            </w:div>
            <w:div w:id="2036685581">
              <w:marLeft w:val="0"/>
              <w:marRight w:val="0"/>
              <w:marTop w:val="0"/>
              <w:marBottom w:val="0"/>
              <w:divBdr>
                <w:top w:val="none" w:sz="0" w:space="0" w:color="auto"/>
                <w:left w:val="none" w:sz="0" w:space="0" w:color="auto"/>
                <w:bottom w:val="none" w:sz="0" w:space="0" w:color="auto"/>
                <w:right w:val="none" w:sz="0" w:space="0" w:color="auto"/>
              </w:divBdr>
            </w:div>
            <w:div w:id="844516756">
              <w:marLeft w:val="0"/>
              <w:marRight w:val="0"/>
              <w:marTop w:val="0"/>
              <w:marBottom w:val="0"/>
              <w:divBdr>
                <w:top w:val="none" w:sz="0" w:space="0" w:color="auto"/>
                <w:left w:val="none" w:sz="0" w:space="0" w:color="auto"/>
                <w:bottom w:val="none" w:sz="0" w:space="0" w:color="auto"/>
                <w:right w:val="none" w:sz="0" w:space="0" w:color="auto"/>
              </w:divBdr>
            </w:div>
            <w:div w:id="1388140637">
              <w:marLeft w:val="0"/>
              <w:marRight w:val="0"/>
              <w:marTop w:val="0"/>
              <w:marBottom w:val="0"/>
              <w:divBdr>
                <w:top w:val="none" w:sz="0" w:space="0" w:color="auto"/>
                <w:left w:val="none" w:sz="0" w:space="0" w:color="auto"/>
                <w:bottom w:val="none" w:sz="0" w:space="0" w:color="auto"/>
                <w:right w:val="none" w:sz="0" w:space="0" w:color="auto"/>
              </w:divBdr>
            </w:div>
            <w:div w:id="2119136510">
              <w:marLeft w:val="0"/>
              <w:marRight w:val="0"/>
              <w:marTop w:val="0"/>
              <w:marBottom w:val="0"/>
              <w:divBdr>
                <w:top w:val="none" w:sz="0" w:space="0" w:color="auto"/>
                <w:left w:val="none" w:sz="0" w:space="0" w:color="auto"/>
                <w:bottom w:val="none" w:sz="0" w:space="0" w:color="auto"/>
                <w:right w:val="none" w:sz="0" w:space="0" w:color="auto"/>
              </w:divBdr>
            </w:div>
            <w:div w:id="1836647704">
              <w:marLeft w:val="0"/>
              <w:marRight w:val="0"/>
              <w:marTop w:val="0"/>
              <w:marBottom w:val="0"/>
              <w:divBdr>
                <w:top w:val="none" w:sz="0" w:space="0" w:color="auto"/>
                <w:left w:val="none" w:sz="0" w:space="0" w:color="auto"/>
                <w:bottom w:val="none" w:sz="0" w:space="0" w:color="auto"/>
                <w:right w:val="none" w:sz="0" w:space="0" w:color="auto"/>
              </w:divBdr>
            </w:div>
            <w:div w:id="1753117774">
              <w:marLeft w:val="0"/>
              <w:marRight w:val="0"/>
              <w:marTop w:val="0"/>
              <w:marBottom w:val="0"/>
              <w:divBdr>
                <w:top w:val="none" w:sz="0" w:space="0" w:color="auto"/>
                <w:left w:val="none" w:sz="0" w:space="0" w:color="auto"/>
                <w:bottom w:val="none" w:sz="0" w:space="0" w:color="auto"/>
                <w:right w:val="none" w:sz="0" w:space="0" w:color="auto"/>
              </w:divBdr>
            </w:div>
            <w:div w:id="1840853971">
              <w:marLeft w:val="0"/>
              <w:marRight w:val="0"/>
              <w:marTop w:val="0"/>
              <w:marBottom w:val="0"/>
              <w:divBdr>
                <w:top w:val="none" w:sz="0" w:space="0" w:color="auto"/>
                <w:left w:val="none" w:sz="0" w:space="0" w:color="auto"/>
                <w:bottom w:val="none" w:sz="0" w:space="0" w:color="auto"/>
                <w:right w:val="none" w:sz="0" w:space="0" w:color="auto"/>
              </w:divBdr>
            </w:div>
            <w:div w:id="739520671">
              <w:marLeft w:val="0"/>
              <w:marRight w:val="0"/>
              <w:marTop w:val="0"/>
              <w:marBottom w:val="0"/>
              <w:divBdr>
                <w:top w:val="none" w:sz="0" w:space="0" w:color="auto"/>
                <w:left w:val="none" w:sz="0" w:space="0" w:color="auto"/>
                <w:bottom w:val="none" w:sz="0" w:space="0" w:color="auto"/>
                <w:right w:val="none" w:sz="0" w:space="0" w:color="auto"/>
              </w:divBdr>
            </w:div>
            <w:div w:id="1226839628">
              <w:marLeft w:val="0"/>
              <w:marRight w:val="0"/>
              <w:marTop w:val="0"/>
              <w:marBottom w:val="0"/>
              <w:divBdr>
                <w:top w:val="none" w:sz="0" w:space="0" w:color="auto"/>
                <w:left w:val="none" w:sz="0" w:space="0" w:color="auto"/>
                <w:bottom w:val="none" w:sz="0" w:space="0" w:color="auto"/>
                <w:right w:val="none" w:sz="0" w:space="0" w:color="auto"/>
              </w:divBdr>
            </w:div>
            <w:div w:id="2040739916">
              <w:marLeft w:val="0"/>
              <w:marRight w:val="0"/>
              <w:marTop w:val="0"/>
              <w:marBottom w:val="0"/>
              <w:divBdr>
                <w:top w:val="none" w:sz="0" w:space="0" w:color="auto"/>
                <w:left w:val="none" w:sz="0" w:space="0" w:color="auto"/>
                <w:bottom w:val="none" w:sz="0" w:space="0" w:color="auto"/>
                <w:right w:val="none" w:sz="0" w:space="0" w:color="auto"/>
              </w:divBdr>
            </w:div>
            <w:div w:id="1535845873">
              <w:marLeft w:val="0"/>
              <w:marRight w:val="0"/>
              <w:marTop w:val="0"/>
              <w:marBottom w:val="0"/>
              <w:divBdr>
                <w:top w:val="none" w:sz="0" w:space="0" w:color="auto"/>
                <w:left w:val="none" w:sz="0" w:space="0" w:color="auto"/>
                <w:bottom w:val="none" w:sz="0" w:space="0" w:color="auto"/>
                <w:right w:val="none" w:sz="0" w:space="0" w:color="auto"/>
              </w:divBdr>
            </w:div>
            <w:div w:id="277299473">
              <w:marLeft w:val="0"/>
              <w:marRight w:val="0"/>
              <w:marTop w:val="0"/>
              <w:marBottom w:val="0"/>
              <w:divBdr>
                <w:top w:val="none" w:sz="0" w:space="0" w:color="auto"/>
                <w:left w:val="none" w:sz="0" w:space="0" w:color="auto"/>
                <w:bottom w:val="none" w:sz="0" w:space="0" w:color="auto"/>
                <w:right w:val="none" w:sz="0" w:space="0" w:color="auto"/>
              </w:divBdr>
            </w:div>
            <w:div w:id="1346176723">
              <w:marLeft w:val="0"/>
              <w:marRight w:val="0"/>
              <w:marTop w:val="0"/>
              <w:marBottom w:val="0"/>
              <w:divBdr>
                <w:top w:val="none" w:sz="0" w:space="0" w:color="auto"/>
                <w:left w:val="none" w:sz="0" w:space="0" w:color="auto"/>
                <w:bottom w:val="none" w:sz="0" w:space="0" w:color="auto"/>
                <w:right w:val="none" w:sz="0" w:space="0" w:color="auto"/>
              </w:divBdr>
            </w:div>
            <w:div w:id="1209030039">
              <w:marLeft w:val="0"/>
              <w:marRight w:val="0"/>
              <w:marTop w:val="0"/>
              <w:marBottom w:val="0"/>
              <w:divBdr>
                <w:top w:val="none" w:sz="0" w:space="0" w:color="auto"/>
                <w:left w:val="none" w:sz="0" w:space="0" w:color="auto"/>
                <w:bottom w:val="none" w:sz="0" w:space="0" w:color="auto"/>
                <w:right w:val="none" w:sz="0" w:space="0" w:color="auto"/>
              </w:divBdr>
            </w:div>
            <w:div w:id="750471248">
              <w:marLeft w:val="0"/>
              <w:marRight w:val="0"/>
              <w:marTop w:val="0"/>
              <w:marBottom w:val="0"/>
              <w:divBdr>
                <w:top w:val="none" w:sz="0" w:space="0" w:color="auto"/>
                <w:left w:val="none" w:sz="0" w:space="0" w:color="auto"/>
                <w:bottom w:val="none" w:sz="0" w:space="0" w:color="auto"/>
                <w:right w:val="none" w:sz="0" w:space="0" w:color="auto"/>
              </w:divBdr>
            </w:div>
            <w:div w:id="854540215">
              <w:marLeft w:val="0"/>
              <w:marRight w:val="0"/>
              <w:marTop w:val="0"/>
              <w:marBottom w:val="0"/>
              <w:divBdr>
                <w:top w:val="none" w:sz="0" w:space="0" w:color="auto"/>
                <w:left w:val="none" w:sz="0" w:space="0" w:color="auto"/>
                <w:bottom w:val="none" w:sz="0" w:space="0" w:color="auto"/>
                <w:right w:val="none" w:sz="0" w:space="0" w:color="auto"/>
              </w:divBdr>
            </w:div>
            <w:div w:id="1779980085">
              <w:marLeft w:val="0"/>
              <w:marRight w:val="0"/>
              <w:marTop w:val="0"/>
              <w:marBottom w:val="0"/>
              <w:divBdr>
                <w:top w:val="none" w:sz="0" w:space="0" w:color="auto"/>
                <w:left w:val="none" w:sz="0" w:space="0" w:color="auto"/>
                <w:bottom w:val="none" w:sz="0" w:space="0" w:color="auto"/>
                <w:right w:val="none" w:sz="0" w:space="0" w:color="auto"/>
              </w:divBdr>
            </w:div>
            <w:div w:id="607926914">
              <w:marLeft w:val="0"/>
              <w:marRight w:val="0"/>
              <w:marTop w:val="0"/>
              <w:marBottom w:val="0"/>
              <w:divBdr>
                <w:top w:val="none" w:sz="0" w:space="0" w:color="auto"/>
                <w:left w:val="none" w:sz="0" w:space="0" w:color="auto"/>
                <w:bottom w:val="none" w:sz="0" w:space="0" w:color="auto"/>
                <w:right w:val="none" w:sz="0" w:space="0" w:color="auto"/>
              </w:divBdr>
            </w:div>
            <w:div w:id="598876363">
              <w:marLeft w:val="0"/>
              <w:marRight w:val="0"/>
              <w:marTop w:val="0"/>
              <w:marBottom w:val="0"/>
              <w:divBdr>
                <w:top w:val="none" w:sz="0" w:space="0" w:color="auto"/>
                <w:left w:val="none" w:sz="0" w:space="0" w:color="auto"/>
                <w:bottom w:val="none" w:sz="0" w:space="0" w:color="auto"/>
                <w:right w:val="none" w:sz="0" w:space="0" w:color="auto"/>
              </w:divBdr>
            </w:div>
            <w:div w:id="439951415">
              <w:marLeft w:val="0"/>
              <w:marRight w:val="0"/>
              <w:marTop w:val="0"/>
              <w:marBottom w:val="0"/>
              <w:divBdr>
                <w:top w:val="none" w:sz="0" w:space="0" w:color="auto"/>
                <w:left w:val="none" w:sz="0" w:space="0" w:color="auto"/>
                <w:bottom w:val="none" w:sz="0" w:space="0" w:color="auto"/>
                <w:right w:val="none" w:sz="0" w:space="0" w:color="auto"/>
              </w:divBdr>
            </w:div>
            <w:div w:id="92676669">
              <w:marLeft w:val="0"/>
              <w:marRight w:val="0"/>
              <w:marTop w:val="0"/>
              <w:marBottom w:val="0"/>
              <w:divBdr>
                <w:top w:val="none" w:sz="0" w:space="0" w:color="auto"/>
                <w:left w:val="none" w:sz="0" w:space="0" w:color="auto"/>
                <w:bottom w:val="none" w:sz="0" w:space="0" w:color="auto"/>
                <w:right w:val="none" w:sz="0" w:space="0" w:color="auto"/>
              </w:divBdr>
              <w:divsChild>
                <w:div w:id="2005621619">
                  <w:marLeft w:val="0"/>
                  <w:marRight w:val="0"/>
                  <w:marTop w:val="0"/>
                  <w:marBottom w:val="0"/>
                  <w:divBdr>
                    <w:top w:val="none" w:sz="0" w:space="0" w:color="auto"/>
                    <w:left w:val="none" w:sz="0" w:space="0" w:color="auto"/>
                    <w:bottom w:val="none" w:sz="0" w:space="0" w:color="auto"/>
                    <w:right w:val="none" w:sz="0" w:space="0" w:color="auto"/>
                  </w:divBdr>
                </w:div>
                <w:div w:id="2041004375">
                  <w:marLeft w:val="0"/>
                  <w:marRight w:val="0"/>
                  <w:marTop w:val="0"/>
                  <w:marBottom w:val="0"/>
                  <w:divBdr>
                    <w:top w:val="none" w:sz="0" w:space="0" w:color="auto"/>
                    <w:left w:val="none" w:sz="0" w:space="0" w:color="auto"/>
                    <w:bottom w:val="none" w:sz="0" w:space="0" w:color="auto"/>
                    <w:right w:val="none" w:sz="0" w:space="0" w:color="auto"/>
                  </w:divBdr>
                </w:div>
                <w:div w:id="1274634680">
                  <w:marLeft w:val="0"/>
                  <w:marRight w:val="0"/>
                  <w:marTop w:val="0"/>
                  <w:marBottom w:val="0"/>
                  <w:divBdr>
                    <w:top w:val="none" w:sz="0" w:space="0" w:color="auto"/>
                    <w:left w:val="none" w:sz="0" w:space="0" w:color="auto"/>
                    <w:bottom w:val="none" w:sz="0" w:space="0" w:color="auto"/>
                    <w:right w:val="none" w:sz="0" w:space="0" w:color="auto"/>
                  </w:divBdr>
                </w:div>
                <w:div w:id="1970503659">
                  <w:marLeft w:val="0"/>
                  <w:marRight w:val="0"/>
                  <w:marTop w:val="0"/>
                  <w:marBottom w:val="0"/>
                  <w:divBdr>
                    <w:top w:val="none" w:sz="0" w:space="0" w:color="auto"/>
                    <w:left w:val="none" w:sz="0" w:space="0" w:color="auto"/>
                    <w:bottom w:val="none" w:sz="0" w:space="0" w:color="auto"/>
                    <w:right w:val="none" w:sz="0" w:space="0" w:color="auto"/>
                  </w:divBdr>
                </w:div>
              </w:divsChild>
            </w:div>
            <w:div w:id="657073007">
              <w:marLeft w:val="0"/>
              <w:marRight w:val="0"/>
              <w:marTop w:val="0"/>
              <w:marBottom w:val="0"/>
              <w:divBdr>
                <w:top w:val="none" w:sz="0" w:space="0" w:color="auto"/>
                <w:left w:val="none" w:sz="0" w:space="0" w:color="auto"/>
                <w:bottom w:val="none" w:sz="0" w:space="0" w:color="auto"/>
                <w:right w:val="none" w:sz="0" w:space="0" w:color="auto"/>
              </w:divBdr>
              <w:divsChild>
                <w:div w:id="135296061">
                  <w:marLeft w:val="0"/>
                  <w:marRight w:val="0"/>
                  <w:marTop w:val="0"/>
                  <w:marBottom w:val="0"/>
                  <w:divBdr>
                    <w:top w:val="none" w:sz="0" w:space="0" w:color="auto"/>
                    <w:left w:val="none" w:sz="0" w:space="0" w:color="auto"/>
                    <w:bottom w:val="none" w:sz="0" w:space="0" w:color="auto"/>
                    <w:right w:val="none" w:sz="0" w:space="0" w:color="auto"/>
                  </w:divBdr>
                </w:div>
                <w:div w:id="1886791356">
                  <w:marLeft w:val="0"/>
                  <w:marRight w:val="0"/>
                  <w:marTop w:val="0"/>
                  <w:marBottom w:val="0"/>
                  <w:divBdr>
                    <w:top w:val="none" w:sz="0" w:space="0" w:color="auto"/>
                    <w:left w:val="none" w:sz="0" w:space="0" w:color="auto"/>
                    <w:bottom w:val="none" w:sz="0" w:space="0" w:color="auto"/>
                    <w:right w:val="none" w:sz="0" w:space="0" w:color="auto"/>
                  </w:divBdr>
                </w:div>
                <w:div w:id="290864264">
                  <w:marLeft w:val="0"/>
                  <w:marRight w:val="0"/>
                  <w:marTop w:val="0"/>
                  <w:marBottom w:val="0"/>
                  <w:divBdr>
                    <w:top w:val="none" w:sz="0" w:space="0" w:color="auto"/>
                    <w:left w:val="none" w:sz="0" w:space="0" w:color="auto"/>
                    <w:bottom w:val="none" w:sz="0" w:space="0" w:color="auto"/>
                    <w:right w:val="none" w:sz="0" w:space="0" w:color="auto"/>
                  </w:divBdr>
                </w:div>
                <w:div w:id="1173451072">
                  <w:marLeft w:val="0"/>
                  <w:marRight w:val="0"/>
                  <w:marTop w:val="0"/>
                  <w:marBottom w:val="0"/>
                  <w:divBdr>
                    <w:top w:val="none" w:sz="0" w:space="0" w:color="auto"/>
                    <w:left w:val="none" w:sz="0" w:space="0" w:color="auto"/>
                    <w:bottom w:val="none" w:sz="0" w:space="0" w:color="auto"/>
                    <w:right w:val="none" w:sz="0" w:space="0" w:color="auto"/>
                  </w:divBdr>
                </w:div>
                <w:div w:id="1460957534">
                  <w:marLeft w:val="0"/>
                  <w:marRight w:val="0"/>
                  <w:marTop w:val="0"/>
                  <w:marBottom w:val="0"/>
                  <w:divBdr>
                    <w:top w:val="none" w:sz="0" w:space="0" w:color="auto"/>
                    <w:left w:val="none" w:sz="0" w:space="0" w:color="auto"/>
                    <w:bottom w:val="none" w:sz="0" w:space="0" w:color="auto"/>
                    <w:right w:val="none" w:sz="0" w:space="0" w:color="auto"/>
                  </w:divBdr>
                </w:div>
                <w:div w:id="1544095843">
                  <w:marLeft w:val="0"/>
                  <w:marRight w:val="0"/>
                  <w:marTop w:val="0"/>
                  <w:marBottom w:val="0"/>
                  <w:divBdr>
                    <w:top w:val="none" w:sz="0" w:space="0" w:color="auto"/>
                    <w:left w:val="none" w:sz="0" w:space="0" w:color="auto"/>
                    <w:bottom w:val="none" w:sz="0" w:space="0" w:color="auto"/>
                    <w:right w:val="none" w:sz="0" w:space="0" w:color="auto"/>
                  </w:divBdr>
                </w:div>
                <w:div w:id="1354115298">
                  <w:marLeft w:val="0"/>
                  <w:marRight w:val="0"/>
                  <w:marTop w:val="0"/>
                  <w:marBottom w:val="0"/>
                  <w:divBdr>
                    <w:top w:val="none" w:sz="0" w:space="0" w:color="auto"/>
                    <w:left w:val="none" w:sz="0" w:space="0" w:color="auto"/>
                    <w:bottom w:val="none" w:sz="0" w:space="0" w:color="auto"/>
                    <w:right w:val="none" w:sz="0" w:space="0" w:color="auto"/>
                  </w:divBdr>
                </w:div>
                <w:div w:id="146283443">
                  <w:marLeft w:val="0"/>
                  <w:marRight w:val="0"/>
                  <w:marTop w:val="0"/>
                  <w:marBottom w:val="0"/>
                  <w:divBdr>
                    <w:top w:val="none" w:sz="0" w:space="0" w:color="auto"/>
                    <w:left w:val="none" w:sz="0" w:space="0" w:color="auto"/>
                    <w:bottom w:val="none" w:sz="0" w:space="0" w:color="auto"/>
                    <w:right w:val="none" w:sz="0" w:space="0" w:color="auto"/>
                  </w:divBdr>
                </w:div>
                <w:div w:id="686062490">
                  <w:marLeft w:val="0"/>
                  <w:marRight w:val="0"/>
                  <w:marTop w:val="0"/>
                  <w:marBottom w:val="0"/>
                  <w:divBdr>
                    <w:top w:val="none" w:sz="0" w:space="0" w:color="auto"/>
                    <w:left w:val="none" w:sz="0" w:space="0" w:color="auto"/>
                    <w:bottom w:val="none" w:sz="0" w:space="0" w:color="auto"/>
                    <w:right w:val="none" w:sz="0" w:space="0" w:color="auto"/>
                  </w:divBdr>
                </w:div>
                <w:div w:id="1978871058">
                  <w:marLeft w:val="0"/>
                  <w:marRight w:val="0"/>
                  <w:marTop w:val="0"/>
                  <w:marBottom w:val="0"/>
                  <w:divBdr>
                    <w:top w:val="none" w:sz="0" w:space="0" w:color="auto"/>
                    <w:left w:val="none" w:sz="0" w:space="0" w:color="auto"/>
                    <w:bottom w:val="none" w:sz="0" w:space="0" w:color="auto"/>
                    <w:right w:val="none" w:sz="0" w:space="0" w:color="auto"/>
                  </w:divBdr>
                </w:div>
                <w:div w:id="609816731">
                  <w:marLeft w:val="0"/>
                  <w:marRight w:val="0"/>
                  <w:marTop w:val="0"/>
                  <w:marBottom w:val="0"/>
                  <w:divBdr>
                    <w:top w:val="none" w:sz="0" w:space="0" w:color="auto"/>
                    <w:left w:val="none" w:sz="0" w:space="0" w:color="auto"/>
                    <w:bottom w:val="none" w:sz="0" w:space="0" w:color="auto"/>
                    <w:right w:val="none" w:sz="0" w:space="0" w:color="auto"/>
                  </w:divBdr>
                </w:div>
                <w:div w:id="195192103">
                  <w:marLeft w:val="0"/>
                  <w:marRight w:val="0"/>
                  <w:marTop w:val="0"/>
                  <w:marBottom w:val="0"/>
                  <w:divBdr>
                    <w:top w:val="none" w:sz="0" w:space="0" w:color="auto"/>
                    <w:left w:val="none" w:sz="0" w:space="0" w:color="auto"/>
                    <w:bottom w:val="none" w:sz="0" w:space="0" w:color="auto"/>
                    <w:right w:val="none" w:sz="0" w:space="0" w:color="auto"/>
                  </w:divBdr>
                </w:div>
              </w:divsChild>
            </w:div>
            <w:div w:id="1564297192">
              <w:marLeft w:val="0"/>
              <w:marRight w:val="0"/>
              <w:marTop w:val="0"/>
              <w:marBottom w:val="0"/>
              <w:divBdr>
                <w:top w:val="none" w:sz="0" w:space="0" w:color="auto"/>
                <w:left w:val="none" w:sz="0" w:space="0" w:color="auto"/>
                <w:bottom w:val="none" w:sz="0" w:space="0" w:color="auto"/>
                <w:right w:val="none" w:sz="0" w:space="0" w:color="auto"/>
              </w:divBdr>
            </w:div>
            <w:div w:id="431823828">
              <w:marLeft w:val="0"/>
              <w:marRight w:val="0"/>
              <w:marTop w:val="0"/>
              <w:marBottom w:val="0"/>
              <w:divBdr>
                <w:top w:val="none" w:sz="0" w:space="0" w:color="auto"/>
                <w:left w:val="none" w:sz="0" w:space="0" w:color="auto"/>
                <w:bottom w:val="none" w:sz="0" w:space="0" w:color="auto"/>
                <w:right w:val="none" w:sz="0" w:space="0" w:color="auto"/>
              </w:divBdr>
            </w:div>
            <w:div w:id="796678382">
              <w:marLeft w:val="0"/>
              <w:marRight w:val="0"/>
              <w:marTop w:val="0"/>
              <w:marBottom w:val="0"/>
              <w:divBdr>
                <w:top w:val="none" w:sz="0" w:space="0" w:color="auto"/>
                <w:left w:val="none" w:sz="0" w:space="0" w:color="auto"/>
                <w:bottom w:val="none" w:sz="0" w:space="0" w:color="auto"/>
                <w:right w:val="none" w:sz="0" w:space="0" w:color="auto"/>
              </w:divBdr>
            </w:div>
            <w:div w:id="1160147763">
              <w:marLeft w:val="0"/>
              <w:marRight w:val="0"/>
              <w:marTop w:val="0"/>
              <w:marBottom w:val="0"/>
              <w:divBdr>
                <w:top w:val="none" w:sz="0" w:space="0" w:color="auto"/>
                <w:left w:val="none" w:sz="0" w:space="0" w:color="auto"/>
                <w:bottom w:val="none" w:sz="0" w:space="0" w:color="auto"/>
                <w:right w:val="none" w:sz="0" w:space="0" w:color="auto"/>
              </w:divBdr>
            </w:div>
            <w:div w:id="323824576">
              <w:marLeft w:val="0"/>
              <w:marRight w:val="0"/>
              <w:marTop w:val="0"/>
              <w:marBottom w:val="0"/>
              <w:divBdr>
                <w:top w:val="none" w:sz="0" w:space="0" w:color="auto"/>
                <w:left w:val="none" w:sz="0" w:space="0" w:color="auto"/>
                <w:bottom w:val="none" w:sz="0" w:space="0" w:color="auto"/>
                <w:right w:val="none" w:sz="0" w:space="0" w:color="auto"/>
              </w:divBdr>
            </w:div>
            <w:div w:id="1738015658">
              <w:marLeft w:val="0"/>
              <w:marRight w:val="0"/>
              <w:marTop w:val="0"/>
              <w:marBottom w:val="0"/>
              <w:divBdr>
                <w:top w:val="none" w:sz="0" w:space="0" w:color="auto"/>
                <w:left w:val="none" w:sz="0" w:space="0" w:color="auto"/>
                <w:bottom w:val="none" w:sz="0" w:space="0" w:color="auto"/>
                <w:right w:val="none" w:sz="0" w:space="0" w:color="auto"/>
              </w:divBdr>
            </w:div>
            <w:div w:id="113064510">
              <w:marLeft w:val="0"/>
              <w:marRight w:val="0"/>
              <w:marTop w:val="0"/>
              <w:marBottom w:val="0"/>
              <w:divBdr>
                <w:top w:val="none" w:sz="0" w:space="0" w:color="auto"/>
                <w:left w:val="none" w:sz="0" w:space="0" w:color="auto"/>
                <w:bottom w:val="none" w:sz="0" w:space="0" w:color="auto"/>
                <w:right w:val="none" w:sz="0" w:space="0" w:color="auto"/>
              </w:divBdr>
            </w:div>
            <w:div w:id="1722754431">
              <w:marLeft w:val="0"/>
              <w:marRight w:val="0"/>
              <w:marTop w:val="0"/>
              <w:marBottom w:val="0"/>
              <w:divBdr>
                <w:top w:val="none" w:sz="0" w:space="0" w:color="auto"/>
                <w:left w:val="none" w:sz="0" w:space="0" w:color="auto"/>
                <w:bottom w:val="none" w:sz="0" w:space="0" w:color="auto"/>
                <w:right w:val="none" w:sz="0" w:space="0" w:color="auto"/>
              </w:divBdr>
            </w:div>
            <w:div w:id="456486359">
              <w:marLeft w:val="0"/>
              <w:marRight w:val="0"/>
              <w:marTop w:val="0"/>
              <w:marBottom w:val="0"/>
              <w:divBdr>
                <w:top w:val="none" w:sz="0" w:space="0" w:color="auto"/>
                <w:left w:val="none" w:sz="0" w:space="0" w:color="auto"/>
                <w:bottom w:val="none" w:sz="0" w:space="0" w:color="auto"/>
                <w:right w:val="none" w:sz="0" w:space="0" w:color="auto"/>
              </w:divBdr>
            </w:div>
            <w:div w:id="2001348356">
              <w:marLeft w:val="0"/>
              <w:marRight w:val="0"/>
              <w:marTop w:val="0"/>
              <w:marBottom w:val="0"/>
              <w:divBdr>
                <w:top w:val="none" w:sz="0" w:space="0" w:color="auto"/>
                <w:left w:val="none" w:sz="0" w:space="0" w:color="auto"/>
                <w:bottom w:val="none" w:sz="0" w:space="0" w:color="auto"/>
                <w:right w:val="none" w:sz="0" w:space="0" w:color="auto"/>
              </w:divBdr>
            </w:div>
            <w:div w:id="1465851611">
              <w:marLeft w:val="0"/>
              <w:marRight w:val="0"/>
              <w:marTop w:val="0"/>
              <w:marBottom w:val="0"/>
              <w:divBdr>
                <w:top w:val="none" w:sz="0" w:space="0" w:color="auto"/>
                <w:left w:val="none" w:sz="0" w:space="0" w:color="auto"/>
                <w:bottom w:val="none" w:sz="0" w:space="0" w:color="auto"/>
                <w:right w:val="none" w:sz="0" w:space="0" w:color="auto"/>
              </w:divBdr>
            </w:div>
            <w:div w:id="1155728683">
              <w:marLeft w:val="0"/>
              <w:marRight w:val="0"/>
              <w:marTop w:val="0"/>
              <w:marBottom w:val="0"/>
              <w:divBdr>
                <w:top w:val="none" w:sz="0" w:space="0" w:color="auto"/>
                <w:left w:val="none" w:sz="0" w:space="0" w:color="auto"/>
                <w:bottom w:val="none" w:sz="0" w:space="0" w:color="auto"/>
                <w:right w:val="none" w:sz="0" w:space="0" w:color="auto"/>
              </w:divBdr>
            </w:div>
            <w:div w:id="960499113">
              <w:marLeft w:val="0"/>
              <w:marRight w:val="0"/>
              <w:marTop w:val="0"/>
              <w:marBottom w:val="0"/>
              <w:divBdr>
                <w:top w:val="none" w:sz="0" w:space="0" w:color="auto"/>
                <w:left w:val="none" w:sz="0" w:space="0" w:color="auto"/>
                <w:bottom w:val="none" w:sz="0" w:space="0" w:color="auto"/>
                <w:right w:val="none" w:sz="0" w:space="0" w:color="auto"/>
              </w:divBdr>
            </w:div>
            <w:div w:id="1365013283">
              <w:marLeft w:val="0"/>
              <w:marRight w:val="0"/>
              <w:marTop w:val="0"/>
              <w:marBottom w:val="0"/>
              <w:divBdr>
                <w:top w:val="none" w:sz="0" w:space="0" w:color="auto"/>
                <w:left w:val="none" w:sz="0" w:space="0" w:color="auto"/>
                <w:bottom w:val="none" w:sz="0" w:space="0" w:color="auto"/>
                <w:right w:val="none" w:sz="0" w:space="0" w:color="auto"/>
              </w:divBdr>
              <w:divsChild>
                <w:div w:id="705104412">
                  <w:marLeft w:val="0"/>
                  <w:marRight w:val="0"/>
                  <w:marTop w:val="0"/>
                  <w:marBottom w:val="0"/>
                  <w:divBdr>
                    <w:top w:val="none" w:sz="0" w:space="0" w:color="auto"/>
                    <w:left w:val="none" w:sz="0" w:space="0" w:color="auto"/>
                    <w:bottom w:val="none" w:sz="0" w:space="0" w:color="auto"/>
                    <w:right w:val="none" w:sz="0" w:space="0" w:color="auto"/>
                  </w:divBdr>
                </w:div>
                <w:div w:id="1876892953">
                  <w:marLeft w:val="0"/>
                  <w:marRight w:val="0"/>
                  <w:marTop w:val="0"/>
                  <w:marBottom w:val="0"/>
                  <w:divBdr>
                    <w:top w:val="none" w:sz="0" w:space="0" w:color="auto"/>
                    <w:left w:val="none" w:sz="0" w:space="0" w:color="auto"/>
                    <w:bottom w:val="none" w:sz="0" w:space="0" w:color="auto"/>
                    <w:right w:val="none" w:sz="0" w:space="0" w:color="auto"/>
                  </w:divBdr>
                </w:div>
              </w:divsChild>
            </w:div>
            <w:div w:id="792288659">
              <w:marLeft w:val="0"/>
              <w:marRight w:val="0"/>
              <w:marTop w:val="0"/>
              <w:marBottom w:val="0"/>
              <w:divBdr>
                <w:top w:val="none" w:sz="0" w:space="0" w:color="auto"/>
                <w:left w:val="none" w:sz="0" w:space="0" w:color="auto"/>
                <w:bottom w:val="none" w:sz="0" w:space="0" w:color="auto"/>
                <w:right w:val="none" w:sz="0" w:space="0" w:color="auto"/>
              </w:divBdr>
            </w:div>
            <w:div w:id="1672760542">
              <w:marLeft w:val="0"/>
              <w:marRight w:val="0"/>
              <w:marTop w:val="0"/>
              <w:marBottom w:val="0"/>
              <w:divBdr>
                <w:top w:val="none" w:sz="0" w:space="0" w:color="auto"/>
                <w:left w:val="none" w:sz="0" w:space="0" w:color="auto"/>
                <w:bottom w:val="none" w:sz="0" w:space="0" w:color="auto"/>
                <w:right w:val="none" w:sz="0" w:space="0" w:color="auto"/>
              </w:divBdr>
            </w:div>
            <w:div w:id="2023193717">
              <w:marLeft w:val="0"/>
              <w:marRight w:val="0"/>
              <w:marTop w:val="0"/>
              <w:marBottom w:val="0"/>
              <w:divBdr>
                <w:top w:val="none" w:sz="0" w:space="0" w:color="auto"/>
                <w:left w:val="none" w:sz="0" w:space="0" w:color="auto"/>
                <w:bottom w:val="none" w:sz="0" w:space="0" w:color="auto"/>
                <w:right w:val="none" w:sz="0" w:space="0" w:color="auto"/>
              </w:divBdr>
            </w:div>
            <w:div w:id="994533089">
              <w:marLeft w:val="0"/>
              <w:marRight w:val="0"/>
              <w:marTop w:val="0"/>
              <w:marBottom w:val="0"/>
              <w:divBdr>
                <w:top w:val="none" w:sz="0" w:space="0" w:color="auto"/>
                <w:left w:val="none" w:sz="0" w:space="0" w:color="auto"/>
                <w:bottom w:val="none" w:sz="0" w:space="0" w:color="auto"/>
                <w:right w:val="none" w:sz="0" w:space="0" w:color="auto"/>
              </w:divBdr>
            </w:div>
            <w:div w:id="1991128089">
              <w:marLeft w:val="0"/>
              <w:marRight w:val="0"/>
              <w:marTop w:val="0"/>
              <w:marBottom w:val="0"/>
              <w:divBdr>
                <w:top w:val="none" w:sz="0" w:space="0" w:color="auto"/>
                <w:left w:val="none" w:sz="0" w:space="0" w:color="auto"/>
                <w:bottom w:val="none" w:sz="0" w:space="0" w:color="auto"/>
                <w:right w:val="none" w:sz="0" w:space="0" w:color="auto"/>
              </w:divBdr>
            </w:div>
            <w:div w:id="1192378205">
              <w:marLeft w:val="0"/>
              <w:marRight w:val="0"/>
              <w:marTop w:val="0"/>
              <w:marBottom w:val="0"/>
              <w:divBdr>
                <w:top w:val="none" w:sz="0" w:space="0" w:color="auto"/>
                <w:left w:val="none" w:sz="0" w:space="0" w:color="auto"/>
                <w:bottom w:val="none" w:sz="0" w:space="0" w:color="auto"/>
                <w:right w:val="none" w:sz="0" w:space="0" w:color="auto"/>
              </w:divBdr>
            </w:div>
            <w:div w:id="581640225">
              <w:marLeft w:val="0"/>
              <w:marRight w:val="0"/>
              <w:marTop w:val="0"/>
              <w:marBottom w:val="0"/>
              <w:divBdr>
                <w:top w:val="none" w:sz="0" w:space="0" w:color="auto"/>
                <w:left w:val="none" w:sz="0" w:space="0" w:color="auto"/>
                <w:bottom w:val="none" w:sz="0" w:space="0" w:color="auto"/>
                <w:right w:val="none" w:sz="0" w:space="0" w:color="auto"/>
              </w:divBdr>
              <w:divsChild>
                <w:div w:id="1708292313">
                  <w:marLeft w:val="0"/>
                  <w:marRight w:val="0"/>
                  <w:marTop w:val="0"/>
                  <w:marBottom w:val="0"/>
                  <w:divBdr>
                    <w:top w:val="none" w:sz="0" w:space="0" w:color="auto"/>
                    <w:left w:val="none" w:sz="0" w:space="0" w:color="auto"/>
                    <w:bottom w:val="none" w:sz="0" w:space="0" w:color="auto"/>
                    <w:right w:val="none" w:sz="0" w:space="0" w:color="auto"/>
                  </w:divBdr>
                </w:div>
                <w:div w:id="1415586704">
                  <w:marLeft w:val="0"/>
                  <w:marRight w:val="0"/>
                  <w:marTop w:val="0"/>
                  <w:marBottom w:val="0"/>
                  <w:divBdr>
                    <w:top w:val="none" w:sz="0" w:space="0" w:color="auto"/>
                    <w:left w:val="none" w:sz="0" w:space="0" w:color="auto"/>
                    <w:bottom w:val="none" w:sz="0" w:space="0" w:color="auto"/>
                    <w:right w:val="none" w:sz="0" w:space="0" w:color="auto"/>
                  </w:divBdr>
                </w:div>
                <w:div w:id="1839542456">
                  <w:marLeft w:val="0"/>
                  <w:marRight w:val="0"/>
                  <w:marTop w:val="0"/>
                  <w:marBottom w:val="0"/>
                  <w:divBdr>
                    <w:top w:val="none" w:sz="0" w:space="0" w:color="auto"/>
                    <w:left w:val="none" w:sz="0" w:space="0" w:color="auto"/>
                    <w:bottom w:val="none" w:sz="0" w:space="0" w:color="auto"/>
                    <w:right w:val="none" w:sz="0" w:space="0" w:color="auto"/>
                  </w:divBdr>
                </w:div>
                <w:div w:id="488985532">
                  <w:marLeft w:val="0"/>
                  <w:marRight w:val="0"/>
                  <w:marTop w:val="0"/>
                  <w:marBottom w:val="0"/>
                  <w:divBdr>
                    <w:top w:val="none" w:sz="0" w:space="0" w:color="auto"/>
                    <w:left w:val="none" w:sz="0" w:space="0" w:color="auto"/>
                    <w:bottom w:val="none" w:sz="0" w:space="0" w:color="auto"/>
                    <w:right w:val="none" w:sz="0" w:space="0" w:color="auto"/>
                  </w:divBdr>
                </w:div>
                <w:div w:id="105006362">
                  <w:marLeft w:val="0"/>
                  <w:marRight w:val="0"/>
                  <w:marTop w:val="0"/>
                  <w:marBottom w:val="0"/>
                  <w:divBdr>
                    <w:top w:val="none" w:sz="0" w:space="0" w:color="auto"/>
                    <w:left w:val="none" w:sz="0" w:space="0" w:color="auto"/>
                    <w:bottom w:val="none" w:sz="0" w:space="0" w:color="auto"/>
                    <w:right w:val="none" w:sz="0" w:space="0" w:color="auto"/>
                  </w:divBdr>
                </w:div>
                <w:div w:id="108474006">
                  <w:marLeft w:val="0"/>
                  <w:marRight w:val="0"/>
                  <w:marTop w:val="0"/>
                  <w:marBottom w:val="0"/>
                  <w:divBdr>
                    <w:top w:val="none" w:sz="0" w:space="0" w:color="auto"/>
                    <w:left w:val="none" w:sz="0" w:space="0" w:color="auto"/>
                    <w:bottom w:val="none" w:sz="0" w:space="0" w:color="auto"/>
                    <w:right w:val="none" w:sz="0" w:space="0" w:color="auto"/>
                  </w:divBdr>
                </w:div>
                <w:div w:id="1164469923">
                  <w:marLeft w:val="0"/>
                  <w:marRight w:val="0"/>
                  <w:marTop w:val="0"/>
                  <w:marBottom w:val="0"/>
                  <w:divBdr>
                    <w:top w:val="none" w:sz="0" w:space="0" w:color="auto"/>
                    <w:left w:val="none" w:sz="0" w:space="0" w:color="auto"/>
                    <w:bottom w:val="none" w:sz="0" w:space="0" w:color="auto"/>
                    <w:right w:val="none" w:sz="0" w:space="0" w:color="auto"/>
                  </w:divBdr>
                </w:div>
                <w:div w:id="370763814">
                  <w:marLeft w:val="0"/>
                  <w:marRight w:val="0"/>
                  <w:marTop w:val="0"/>
                  <w:marBottom w:val="0"/>
                  <w:divBdr>
                    <w:top w:val="none" w:sz="0" w:space="0" w:color="auto"/>
                    <w:left w:val="none" w:sz="0" w:space="0" w:color="auto"/>
                    <w:bottom w:val="none" w:sz="0" w:space="0" w:color="auto"/>
                    <w:right w:val="none" w:sz="0" w:space="0" w:color="auto"/>
                  </w:divBdr>
                </w:div>
              </w:divsChild>
            </w:div>
            <w:div w:id="755903642">
              <w:marLeft w:val="0"/>
              <w:marRight w:val="0"/>
              <w:marTop w:val="0"/>
              <w:marBottom w:val="0"/>
              <w:divBdr>
                <w:top w:val="none" w:sz="0" w:space="0" w:color="auto"/>
                <w:left w:val="none" w:sz="0" w:space="0" w:color="auto"/>
                <w:bottom w:val="none" w:sz="0" w:space="0" w:color="auto"/>
                <w:right w:val="none" w:sz="0" w:space="0" w:color="auto"/>
              </w:divBdr>
            </w:div>
            <w:div w:id="749159650">
              <w:marLeft w:val="0"/>
              <w:marRight w:val="0"/>
              <w:marTop w:val="0"/>
              <w:marBottom w:val="0"/>
              <w:divBdr>
                <w:top w:val="none" w:sz="0" w:space="0" w:color="auto"/>
                <w:left w:val="none" w:sz="0" w:space="0" w:color="auto"/>
                <w:bottom w:val="none" w:sz="0" w:space="0" w:color="auto"/>
                <w:right w:val="none" w:sz="0" w:space="0" w:color="auto"/>
              </w:divBdr>
            </w:div>
            <w:div w:id="1804998655">
              <w:marLeft w:val="0"/>
              <w:marRight w:val="0"/>
              <w:marTop w:val="0"/>
              <w:marBottom w:val="0"/>
              <w:divBdr>
                <w:top w:val="none" w:sz="0" w:space="0" w:color="auto"/>
                <w:left w:val="none" w:sz="0" w:space="0" w:color="auto"/>
                <w:bottom w:val="none" w:sz="0" w:space="0" w:color="auto"/>
                <w:right w:val="none" w:sz="0" w:space="0" w:color="auto"/>
              </w:divBdr>
              <w:divsChild>
                <w:div w:id="1097793688">
                  <w:marLeft w:val="0"/>
                  <w:marRight w:val="0"/>
                  <w:marTop w:val="0"/>
                  <w:marBottom w:val="0"/>
                  <w:divBdr>
                    <w:top w:val="none" w:sz="0" w:space="0" w:color="auto"/>
                    <w:left w:val="none" w:sz="0" w:space="0" w:color="auto"/>
                    <w:bottom w:val="none" w:sz="0" w:space="0" w:color="auto"/>
                    <w:right w:val="none" w:sz="0" w:space="0" w:color="auto"/>
                  </w:divBdr>
                </w:div>
                <w:div w:id="1504314899">
                  <w:marLeft w:val="0"/>
                  <w:marRight w:val="0"/>
                  <w:marTop w:val="0"/>
                  <w:marBottom w:val="0"/>
                  <w:divBdr>
                    <w:top w:val="none" w:sz="0" w:space="0" w:color="auto"/>
                    <w:left w:val="none" w:sz="0" w:space="0" w:color="auto"/>
                    <w:bottom w:val="none" w:sz="0" w:space="0" w:color="auto"/>
                    <w:right w:val="none" w:sz="0" w:space="0" w:color="auto"/>
                  </w:divBdr>
                </w:div>
                <w:div w:id="382290585">
                  <w:marLeft w:val="0"/>
                  <w:marRight w:val="0"/>
                  <w:marTop w:val="0"/>
                  <w:marBottom w:val="0"/>
                  <w:divBdr>
                    <w:top w:val="none" w:sz="0" w:space="0" w:color="auto"/>
                    <w:left w:val="none" w:sz="0" w:space="0" w:color="auto"/>
                    <w:bottom w:val="none" w:sz="0" w:space="0" w:color="auto"/>
                    <w:right w:val="none" w:sz="0" w:space="0" w:color="auto"/>
                  </w:divBdr>
                </w:div>
              </w:divsChild>
            </w:div>
            <w:div w:id="267079663">
              <w:marLeft w:val="0"/>
              <w:marRight w:val="0"/>
              <w:marTop w:val="0"/>
              <w:marBottom w:val="0"/>
              <w:divBdr>
                <w:top w:val="none" w:sz="0" w:space="0" w:color="auto"/>
                <w:left w:val="none" w:sz="0" w:space="0" w:color="auto"/>
                <w:bottom w:val="none" w:sz="0" w:space="0" w:color="auto"/>
                <w:right w:val="none" w:sz="0" w:space="0" w:color="auto"/>
              </w:divBdr>
            </w:div>
            <w:div w:id="579407085">
              <w:marLeft w:val="0"/>
              <w:marRight w:val="0"/>
              <w:marTop w:val="0"/>
              <w:marBottom w:val="0"/>
              <w:divBdr>
                <w:top w:val="none" w:sz="0" w:space="0" w:color="auto"/>
                <w:left w:val="none" w:sz="0" w:space="0" w:color="auto"/>
                <w:bottom w:val="none" w:sz="0" w:space="0" w:color="auto"/>
                <w:right w:val="none" w:sz="0" w:space="0" w:color="auto"/>
              </w:divBdr>
            </w:div>
            <w:div w:id="1667509305">
              <w:marLeft w:val="0"/>
              <w:marRight w:val="0"/>
              <w:marTop w:val="0"/>
              <w:marBottom w:val="0"/>
              <w:divBdr>
                <w:top w:val="none" w:sz="0" w:space="0" w:color="auto"/>
                <w:left w:val="none" w:sz="0" w:space="0" w:color="auto"/>
                <w:bottom w:val="none" w:sz="0" w:space="0" w:color="auto"/>
                <w:right w:val="none" w:sz="0" w:space="0" w:color="auto"/>
              </w:divBdr>
            </w:div>
            <w:div w:id="742485513">
              <w:marLeft w:val="0"/>
              <w:marRight w:val="0"/>
              <w:marTop w:val="0"/>
              <w:marBottom w:val="0"/>
              <w:divBdr>
                <w:top w:val="none" w:sz="0" w:space="0" w:color="auto"/>
                <w:left w:val="none" w:sz="0" w:space="0" w:color="auto"/>
                <w:bottom w:val="none" w:sz="0" w:space="0" w:color="auto"/>
                <w:right w:val="none" w:sz="0" w:space="0" w:color="auto"/>
              </w:divBdr>
            </w:div>
            <w:div w:id="1765685371">
              <w:marLeft w:val="0"/>
              <w:marRight w:val="0"/>
              <w:marTop w:val="0"/>
              <w:marBottom w:val="0"/>
              <w:divBdr>
                <w:top w:val="none" w:sz="0" w:space="0" w:color="auto"/>
                <w:left w:val="none" w:sz="0" w:space="0" w:color="auto"/>
                <w:bottom w:val="none" w:sz="0" w:space="0" w:color="auto"/>
                <w:right w:val="none" w:sz="0" w:space="0" w:color="auto"/>
              </w:divBdr>
            </w:div>
            <w:div w:id="1589774158">
              <w:marLeft w:val="0"/>
              <w:marRight w:val="0"/>
              <w:marTop w:val="0"/>
              <w:marBottom w:val="0"/>
              <w:divBdr>
                <w:top w:val="none" w:sz="0" w:space="0" w:color="auto"/>
                <w:left w:val="none" w:sz="0" w:space="0" w:color="auto"/>
                <w:bottom w:val="none" w:sz="0" w:space="0" w:color="auto"/>
                <w:right w:val="none" w:sz="0" w:space="0" w:color="auto"/>
              </w:divBdr>
            </w:div>
            <w:div w:id="1202673533">
              <w:marLeft w:val="0"/>
              <w:marRight w:val="0"/>
              <w:marTop w:val="0"/>
              <w:marBottom w:val="0"/>
              <w:divBdr>
                <w:top w:val="none" w:sz="0" w:space="0" w:color="auto"/>
                <w:left w:val="none" w:sz="0" w:space="0" w:color="auto"/>
                <w:bottom w:val="none" w:sz="0" w:space="0" w:color="auto"/>
                <w:right w:val="none" w:sz="0" w:space="0" w:color="auto"/>
              </w:divBdr>
            </w:div>
            <w:div w:id="155649793">
              <w:marLeft w:val="0"/>
              <w:marRight w:val="0"/>
              <w:marTop w:val="0"/>
              <w:marBottom w:val="0"/>
              <w:divBdr>
                <w:top w:val="none" w:sz="0" w:space="0" w:color="auto"/>
                <w:left w:val="none" w:sz="0" w:space="0" w:color="auto"/>
                <w:bottom w:val="none" w:sz="0" w:space="0" w:color="auto"/>
                <w:right w:val="none" w:sz="0" w:space="0" w:color="auto"/>
              </w:divBdr>
            </w:div>
            <w:div w:id="1090388042">
              <w:marLeft w:val="0"/>
              <w:marRight w:val="0"/>
              <w:marTop w:val="0"/>
              <w:marBottom w:val="0"/>
              <w:divBdr>
                <w:top w:val="none" w:sz="0" w:space="0" w:color="auto"/>
                <w:left w:val="none" w:sz="0" w:space="0" w:color="auto"/>
                <w:bottom w:val="none" w:sz="0" w:space="0" w:color="auto"/>
                <w:right w:val="none" w:sz="0" w:space="0" w:color="auto"/>
              </w:divBdr>
            </w:div>
            <w:div w:id="948972268">
              <w:marLeft w:val="0"/>
              <w:marRight w:val="0"/>
              <w:marTop w:val="0"/>
              <w:marBottom w:val="0"/>
              <w:divBdr>
                <w:top w:val="none" w:sz="0" w:space="0" w:color="auto"/>
                <w:left w:val="none" w:sz="0" w:space="0" w:color="auto"/>
                <w:bottom w:val="none" w:sz="0" w:space="0" w:color="auto"/>
                <w:right w:val="none" w:sz="0" w:space="0" w:color="auto"/>
              </w:divBdr>
              <w:divsChild>
                <w:div w:id="744378753">
                  <w:marLeft w:val="0"/>
                  <w:marRight w:val="0"/>
                  <w:marTop w:val="0"/>
                  <w:marBottom w:val="0"/>
                  <w:divBdr>
                    <w:top w:val="none" w:sz="0" w:space="0" w:color="auto"/>
                    <w:left w:val="none" w:sz="0" w:space="0" w:color="auto"/>
                    <w:bottom w:val="none" w:sz="0" w:space="0" w:color="auto"/>
                    <w:right w:val="none" w:sz="0" w:space="0" w:color="auto"/>
                  </w:divBdr>
                </w:div>
                <w:div w:id="1332177069">
                  <w:marLeft w:val="0"/>
                  <w:marRight w:val="0"/>
                  <w:marTop w:val="0"/>
                  <w:marBottom w:val="0"/>
                  <w:divBdr>
                    <w:top w:val="none" w:sz="0" w:space="0" w:color="auto"/>
                    <w:left w:val="none" w:sz="0" w:space="0" w:color="auto"/>
                    <w:bottom w:val="none" w:sz="0" w:space="0" w:color="auto"/>
                    <w:right w:val="none" w:sz="0" w:space="0" w:color="auto"/>
                  </w:divBdr>
                </w:div>
                <w:div w:id="1830630761">
                  <w:marLeft w:val="0"/>
                  <w:marRight w:val="0"/>
                  <w:marTop w:val="0"/>
                  <w:marBottom w:val="0"/>
                  <w:divBdr>
                    <w:top w:val="none" w:sz="0" w:space="0" w:color="auto"/>
                    <w:left w:val="none" w:sz="0" w:space="0" w:color="auto"/>
                    <w:bottom w:val="none" w:sz="0" w:space="0" w:color="auto"/>
                    <w:right w:val="none" w:sz="0" w:space="0" w:color="auto"/>
                  </w:divBdr>
                </w:div>
                <w:div w:id="201404908">
                  <w:marLeft w:val="0"/>
                  <w:marRight w:val="0"/>
                  <w:marTop w:val="0"/>
                  <w:marBottom w:val="0"/>
                  <w:divBdr>
                    <w:top w:val="none" w:sz="0" w:space="0" w:color="auto"/>
                    <w:left w:val="none" w:sz="0" w:space="0" w:color="auto"/>
                    <w:bottom w:val="none" w:sz="0" w:space="0" w:color="auto"/>
                    <w:right w:val="none" w:sz="0" w:space="0" w:color="auto"/>
                  </w:divBdr>
                </w:div>
                <w:div w:id="1023752660">
                  <w:marLeft w:val="0"/>
                  <w:marRight w:val="0"/>
                  <w:marTop w:val="0"/>
                  <w:marBottom w:val="0"/>
                  <w:divBdr>
                    <w:top w:val="none" w:sz="0" w:space="0" w:color="auto"/>
                    <w:left w:val="none" w:sz="0" w:space="0" w:color="auto"/>
                    <w:bottom w:val="none" w:sz="0" w:space="0" w:color="auto"/>
                    <w:right w:val="none" w:sz="0" w:space="0" w:color="auto"/>
                  </w:divBdr>
                </w:div>
                <w:div w:id="558442196">
                  <w:marLeft w:val="0"/>
                  <w:marRight w:val="0"/>
                  <w:marTop w:val="0"/>
                  <w:marBottom w:val="0"/>
                  <w:divBdr>
                    <w:top w:val="none" w:sz="0" w:space="0" w:color="auto"/>
                    <w:left w:val="none" w:sz="0" w:space="0" w:color="auto"/>
                    <w:bottom w:val="none" w:sz="0" w:space="0" w:color="auto"/>
                    <w:right w:val="none" w:sz="0" w:space="0" w:color="auto"/>
                  </w:divBdr>
                </w:div>
                <w:div w:id="829566570">
                  <w:marLeft w:val="0"/>
                  <w:marRight w:val="0"/>
                  <w:marTop w:val="0"/>
                  <w:marBottom w:val="0"/>
                  <w:divBdr>
                    <w:top w:val="none" w:sz="0" w:space="0" w:color="auto"/>
                    <w:left w:val="none" w:sz="0" w:space="0" w:color="auto"/>
                    <w:bottom w:val="none" w:sz="0" w:space="0" w:color="auto"/>
                    <w:right w:val="none" w:sz="0" w:space="0" w:color="auto"/>
                  </w:divBdr>
                </w:div>
                <w:div w:id="816528206">
                  <w:marLeft w:val="0"/>
                  <w:marRight w:val="0"/>
                  <w:marTop w:val="0"/>
                  <w:marBottom w:val="0"/>
                  <w:divBdr>
                    <w:top w:val="none" w:sz="0" w:space="0" w:color="auto"/>
                    <w:left w:val="none" w:sz="0" w:space="0" w:color="auto"/>
                    <w:bottom w:val="none" w:sz="0" w:space="0" w:color="auto"/>
                    <w:right w:val="none" w:sz="0" w:space="0" w:color="auto"/>
                  </w:divBdr>
                </w:div>
                <w:div w:id="1219904011">
                  <w:marLeft w:val="0"/>
                  <w:marRight w:val="0"/>
                  <w:marTop w:val="0"/>
                  <w:marBottom w:val="0"/>
                  <w:divBdr>
                    <w:top w:val="none" w:sz="0" w:space="0" w:color="auto"/>
                    <w:left w:val="none" w:sz="0" w:space="0" w:color="auto"/>
                    <w:bottom w:val="none" w:sz="0" w:space="0" w:color="auto"/>
                    <w:right w:val="none" w:sz="0" w:space="0" w:color="auto"/>
                  </w:divBdr>
                </w:div>
                <w:div w:id="880675009">
                  <w:marLeft w:val="0"/>
                  <w:marRight w:val="0"/>
                  <w:marTop w:val="0"/>
                  <w:marBottom w:val="0"/>
                  <w:divBdr>
                    <w:top w:val="none" w:sz="0" w:space="0" w:color="auto"/>
                    <w:left w:val="none" w:sz="0" w:space="0" w:color="auto"/>
                    <w:bottom w:val="none" w:sz="0" w:space="0" w:color="auto"/>
                    <w:right w:val="none" w:sz="0" w:space="0" w:color="auto"/>
                  </w:divBdr>
                </w:div>
                <w:div w:id="1727604935">
                  <w:marLeft w:val="0"/>
                  <w:marRight w:val="0"/>
                  <w:marTop w:val="0"/>
                  <w:marBottom w:val="0"/>
                  <w:divBdr>
                    <w:top w:val="none" w:sz="0" w:space="0" w:color="auto"/>
                    <w:left w:val="none" w:sz="0" w:space="0" w:color="auto"/>
                    <w:bottom w:val="none" w:sz="0" w:space="0" w:color="auto"/>
                    <w:right w:val="none" w:sz="0" w:space="0" w:color="auto"/>
                  </w:divBdr>
                </w:div>
                <w:div w:id="1581450547">
                  <w:marLeft w:val="0"/>
                  <w:marRight w:val="0"/>
                  <w:marTop w:val="0"/>
                  <w:marBottom w:val="0"/>
                  <w:divBdr>
                    <w:top w:val="none" w:sz="0" w:space="0" w:color="auto"/>
                    <w:left w:val="none" w:sz="0" w:space="0" w:color="auto"/>
                    <w:bottom w:val="none" w:sz="0" w:space="0" w:color="auto"/>
                    <w:right w:val="none" w:sz="0" w:space="0" w:color="auto"/>
                  </w:divBdr>
                </w:div>
                <w:div w:id="1890409249">
                  <w:marLeft w:val="0"/>
                  <w:marRight w:val="0"/>
                  <w:marTop w:val="0"/>
                  <w:marBottom w:val="0"/>
                  <w:divBdr>
                    <w:top w:val="none" w:sz="0" w:space="0" w:color="auto"/>
                    <w:left w:val="none" w:sz="0" w:space="0" w:color="auto"/>
                    <w:bottom w:val="none" w:sz="0" w:space="0" w:color="auto"/>
                    <w:right w:val="none" w:sz="0" w:space="0" w:color="auto"/>
                  </w:divBdr>
                </w:div>
                <w:div w:id="619384864">
                  <w:marLeft w:val="0"/>
                  <w:marRight w:val="0"/>
                  <w:marTop w:val="0"/>
                  <w:marBottom w:val="0"/>
                  <w:divBdr>
                    <w:top w:val="none" w:sz="0" w:space="0" w:color="auto"/>
                    <w:left w:val="none" w:sz="0" w:space="0" w:color="auto"/>
                    <w:bottom w:val="none" w:sz="0" w:space="0" w:color="auto"/>
                    <w:right w:val="none" w:sz="0" w:space="0" w:color="auto"/>
                  </w:divBdr>
                </w:div>
              </w:divsChild>
            </w:div>
            <w:div w:id="733545411">
              <w:marLeft w:val="0"/>
              <w:marRight w:val="0"/>
              <w:marTop w:val="0"/>
              <w:marBottom w:val="0"/>
              <w:divBdr>
                <w:top w:val="none" w:sz="0" w:space="0" w:color="auto"/>
                <w:left w:val="none" w:sz="0" w:space="0" w:color="auto"/>
                <w:bottom w:val="none" w:sz="0" w:space="0" w:color="auto"/>
                <w:right w:val="none" w:sz="0" w:space="0" w:color="auto"/>
              </w:divBdr>
            </w:div>
            <w:div w:id="1348171868">
              <w:marLeft w:val="0"/>
              <w:marRight w:val="0"/>
              <w:marTop w:val="0"/>
              <w:marBottom w:val="0"/>
              <w:divBdr>
                <w:top w:val="none" w:sz="0" w:space="0" w:color="auto"/>
                <w:left w:val="none" w:sz="0" w:space="0" w:color="auto"/>
                <w:bottom w:val="none" w:sz="0" w:space="0" w:color="auto"/>
                <w:right w:val="none" w:sz="0" w:space="0" w:color="auto"/>
              </w:divBdr>
            </w:div>
            <w:div w:id="36200871">
              <w:marLeft w:val="0"/>
              <w:marRight w:val="0"/>
              <w:marTop w:val="0"/>
              <w:marBottom w:val="0"/>
              <w:divBdr>
                <w:top w:val="none" w:sz="0" w:space="0" w:color="auto"/>
                <w:left w:val="none" w:sz="0" w:space="0" w:color="auto"/>
                <w:bottom w:val="none" w:sz="0" w:space="0" w:color="auto"/>
                <w:right w:val="none" w:sz="0" w:space="0" w:color="auto"/>
              </w:divBdr>
            </w:div>
            <w:div w:id="1690062204">
              <w:marLeft w:val="0"/>
              <w:marRight w:val="0"/>
              <w:marTop w:val="0"/>
              <w:marBottom w:val="0"/>
              <w:divBdr>
                <w:top w:val="none" w:sz="0" w:space="0" w:color="auto"/>
                <w:left w:val="none" w:sz="0" w:space="0" w:color="auto"/>
                <w:bottom w:val="none" w:sz="0" w:space="0" w:color="auto"/>
                <w:right w:val="none" w:sz="0" w:space="0" w:color="auto"/>
              </w:divBdr>
            </w:div>
            <w:div w:id="714739340">
              <w:marLeft w:val="0"/>
              <w:marRight w:val="0"/>
              <w:marTop w:val="0"/>
              <w:marBottom w:val="0"/>
              <w:divBdr>
                <w:top w:val="none" w:sz="0" w:space="0" w:color="auto"/>
                <w:left w:val="none" w:sz="0" w:space="0" w:color="auto"/>
                <w:bottom w:val="none" w:sz="0" w:space="0" w:color="auto"/>
                <w:right w:val="none" w:sz="0" w:space="0" w:color="auto"/>
              </w:divBdr>
            </w:div>
            <w:div w:id="270210780">
              <w:marLeft w:val="0"/>
              <w:marRight w:val="0"/>
              <w:marTop w:val="0"/>
              <w:marBottom w:val="0"/>
              <w:divBdr>
                <w:top w:val="none" w:sz="0" w:space="0" w:color="auto"/>
                <w:left w:val="none" w:sz="0" w:space="0" w:color="auto"/>
                <w:bottom w:val="none" w:sz="0" w:space="0" w:color="auto"/>
                <w:right w:val="none" w:sz="0" w:space="0" w:color="auto"/>
              </w:divBdr>
            </w:div>
            <w:div w:id="321936172">
              <w:marLeft w:val="0"/>
              <w:marRight w:val="0"/>
              <w:marTop w:val="0"/>
              <w:marBottom w:val="0"/>
              <w:divBdr>
                <w:top w:val="none" w:sz="0" w:space="0" w:color="auto"/>
                <w:left w:val="none" w:sz="0" w:space="0" w:color="auto"/>
                <w:bottom w:val="none" w:sz="0" w:space="0" w:color="auto"/>
                <w:right w:val="none" w:sz="0" w:space="0" w:color="auto"/>
              </w:divBdr>
            </w:div>
            <w:div w:id="105582525">
              <w:marLeft w:val="0"/>
              <w:marRight w:val="0"/>
              <w:marTop w:val="0"/>
              <w:marBottom w:val="0"/>
              <w:divBdr>
                <w:top w:val="none" w:sz="0" w:space="0" w:color="auto"/>
                <w:left w:val="none" w:sz="0" w:space="0" w:color="auto"/>
                <w:bottom w:val="none" w:sz="0" w:space="0" w:color="auto"/>
                <w:right w:val="none" w:sz="0" w:space="0" w:color="auto"/>
              </w:divBdr>
              <w:divsChild>
                <w:div w:id="1228884866">
                  <w:marLeft w:val="0"/>
                  <w:marRight w:val="0"/>
                  <w:marTop w:val="0"/>
                  <w:marBottom w:val="0"/>
                  <w:divBdr>
                    <w:top w:val="none" w:sz="0" w:space="0" w:color="auto"/>
                    <w:left w:val="none" w:sz="0" w:space="0" w:color="auto"/>
                    <w:bottom w:val="none" w:sz="0" w:space="0" w:color="auto"/>
                    <w:right w:val="none" w:sz="0" w:space="0" w:color="auto"/>
                  </w:divBdr>
                </w:div>
                <w:div w:id="1778406883">
                  <w:marLeft w:val="0"/>
                  <w:marRight w:val="0"/>
                  <w:marTop w:val="0"/>
                  <w:marBottom w:val="0"/>
                  <w:divBdr>
                    <w:top w:val="none" w:sz="0" w:space="0" w:color="auto"/>
                    <w:left w:val="none" w:sz="0" w:space="0" w:color="auto"/>
                    <w:bottom w:val="none" w:sz="0" w:space="0" w:color="auto"/>
                    <w:right w:val="none" w:sz="0" w:space="0" w:color="auto"/>
                  </w:divBdr>
                </w:div>
              </w:divsChild>
            </w:div>
            <w:div w:id="1423647261">
              <w:marLeft w:val="0"/>
              <w:marRight w:val="0"/>
              <w:marTop w:val="0"/>
              <w:marBottom w:val="0"/>
              <w:divBdr>
                <w:top w:val="none" w:sz="0" w:space="0" w:color="auto"/>
                <w:left w:val="none" w:sz="0" w:space="0" w:color="auto"/>
                <w:bottom w:val="none" w:sz="0" w:space="0" w:color="auto"/>
                <w:right w:val="none" w:sz="0" w:space="0" w:color="auto"/>
              </w:divBdr>
            </w:div>
            <w:div w:id="1161001439">
              <w:marLeft w:val="0"/>
              <w:marRight w:val="0"/>
              <w:marTop w:val="0"/>
              <w:marBottom w:val="0"/>
              <w:divBdr>
                <w:top w:val="none" w:sz="0" w:space="0" w:color="auto"/>
                <w:left w:val="none" w:sz="0" w:space="0" w:color="auto"/>
                <w:bottom w:val="none" w:sz="0" w:space="0" w:color="auto"/>
                <w:right w:val="none" w:sz="0" w:space="0" w:color="auto"/>
              </w:divBdr>
            </w:div>
            <w:div w:id="56822912">
              <w:marLeft w:val="0"/>
              <w:marRight w:val="0"/>
              <w:marTop w:val="0"/>
              <w:marBottom w:val="0"/>
              <w:divBdr>
                <w:top w:val="none" w:sz="0" w:space="0" w:color="auto"/>
                <w:left w:val="none" w:sz="0" w:space="0" w:color="auto"/>
                <w:bottom w:val="none" w:sz="0" w:space="0" w:color="auto"/>
                <w:right w:val="none" w:sz="0" w:space="0" w:color="auto"/>
              </w:divBdr>
            </w:div>
            <w:div w:id="511184742">
              <w:marLeft w:val="0"/>
              <w:marRight w:val="0"/>
              <w:marTop w:val="0"/>
              <w:marBottom w:val="0"/>
              <w:divBdr>
                <w:top w:val="none" w:sz="0" w:space="0" w:color="auto"/>
                <w:left w:val="none" w:sz="0" w:space="0" w:color="auto"/>
                <w:bottom w:val="none" w:sz="0" w:space="0" w:color="auto"/>
                <w:right w:val="none" w:sz="0" w:space="0" w:color="auto"/>
              </w:divBdr>
            </w:div>
            <w:div w:id="1219131057">
              <w:marLeft w:val="0"/>
              <w:marRight w:val="0"/>
              <w:marTop w:val="0"/>
              <w:marBottom w:val="0"/>
              <w:divBdr>
                <w:top w:val="none" w:sz="0" w:space="0" w:color="auto"/>
                <w:left w:val="none" w:sz="0" w:space="0" w:color="auto"/>
                <w:bottom w:val="none" w:sz="0" w:space="0" w:color="auto"/>
                <w:right w:val="none" w:sz="0" w:space="0" w:color="auto"/>
              </w:divBdr>
            </w:div>
            <w:div w:id="239024805">
              <w:marLeft w:val="0"/>
              <w:marRight w:val="0"/>
              <w:marTop w:val="0"/>
              <w:marBottom w:val="0"/>
              <w:divBdr>
                <w:top w:val="none" w:sz="0" w:space="0" w:color="auto"/>
                <w:left w:val="none" w:sz="0" w:space="0" w:color="auto"/>
                <w:bottom w:val="none" w:sz="0" w:space="0" w:color="auto"/>
                <w:right w:val="none" w:sz="0" w:space="0" w:color="auto"/>
              </w:divBdr>
            </w:div>
            <w:div w:id="51736243">
              <w:marLeft w:val="0"/>
              <w:marRight w:val="0"/>
              <w:marTop w:val="0"/>
              <w:marBottom w:val="0"/>
              <w:divBdr>
                <w:top w:val="none" w:sz="0" w:space="0" w:color="auto"/>
                <w:left w:val="none" w:sz="0" w:space="0" w:color="auto"/>
                <w:bottom w:val="none" w:sz="0" w:space="0" w:color="auto"/>
                <w:right w:val="none" w:sz="0" w:space="0" w:color="auto"/>
              </w:divBdr>
              <w:divsChild>
                <w:div w:id="1989623785">
                  <w:marLeft w:val="0"/>
                  <w:marRight w:val="0"/>
                  <w:marTop w:val="0"/>
                  <w:marBottom w:val="0"/>
                  <w:divBdr>
                    <w:top w:val="none" w:sz="0" w:space="0" w:color="auto"/>
                    <w:left w:val="none" w:sz="0" w:space="0" w:color="auto"/>
                    <w:bottom w:val="none" w:sz="0" w:space="0" w:color="auto"/>
                    <w:right w:val="none" w:sz="0" w:space="0" w:color="auto"/>
                  </w:divBdr>
                </w:div>
                <w:div w:id="1517571508">
                  <w:marLeft w:val="0"/>
                  <w:marRight w:val="0"/>
                  <w:marTop w:val="0"/>
                  <w:marBottom w:val="0"/>
                  <w:divBdr>
                    <w:top w:val="none" w:sz="0" w:space="0" w:color="auto"/>
                    <w:left w:val="none" w:sz="0" w:space="0" w:color="auto"/>
                    <w:bottom w:val="none" w:sz="0" w:space="0" w:color="auto"/>
                    <w:right w:val="none" w:sz="0" w:space="0" w:color="auto"/>
                  </w:divBdr>
                </w:div>
                <w:div w:id="527334822">
                  <w:marLeft w:val="0"/>
                  <w:marRight w:val="0"/>
                  <w:marTop w:val="0"/>
                  <w:marBottom w:val="0"/>
                  <w:divBdr>
                    <w:top w:val="none" w:sz="0" w:space="0" w:color="auto"/>
                    <w:left w:val="none" w:sz="0" w:space="0" w:color="auto"/>
                    <w:bottom w:val="none" w:sz="0" w:space="0" w:color="auto"/>
                    <w:right w:val="none" w:sz="0" w:space="0" w:color="auto"/>
                  </w:divBdr>
                </w:div>
              </w:divsChild>
            </w:div>
            <w:div w:id="337850290">
              <w:marLeft w:val="0"/>
              <w:marRight w:val="0"/>
              <w:marTop w:val="0"/>
              <w:marBottom w:val="0"/>
              <w:divBdr>
                <w:top w:val="none" w:sz="0" w:space="0" w:color="auto"/>
                <w:left w:val="none" w:sz="0" w:space="0" w:color="auto"/>
                <w:bottom w:val="none" w:sz="0" w:space="0" w:color="auto"/>
                <w:right w:val="none" w:sz="0" w:space="0" w:color="auto"/>
              </w:divBdr>
              <w:divsChild>
                <w:div w:id="2096200798">
                  <w:marLeft w:val="0"/>
                  <w:marRight w:val="0"/>
                  <w:marTop w:val="0"/>
                  <w:marBottom w:val="0"/>
                  <w:divBdr>
                    <w:top w:val="none" w:sz="0" w:space="0" w:color="auto"/>
                    <w:left w:val="none" w:sz="0" w:space="0" w:color="auto"/>
                    <w:bottom w:val="none" w:sz="0" w:space="0" w:color="auto"/>
                    <w:right w:val="none" w:sz="0" w:space="0" w:color="auto"/>
                  </w:divBdr>
                </w:div>
                <w:div w:id="1096823440">
                  <w:marLeft w:val="0"/>
                  <w:marRight w:val="0"/>
                  <w:marTop w:val="0"/>
                  <w:marBottom w:val="0"/>
                  <w:divBdr>
                    <w:top w:val="none" w:sz="0" w:space="0" w:color="auto"/>
                    <w:left w:val="none" w:sz="0" w:space="0" w:color="auto"/>
                    <w:bottom w:val="none" w:sz="0" w:space="0" w:color="auto"/>
                    <w:right w:val="none" w:sz="0" w:space="0" w:color="auto"/>
                  </w:divBdr>
                </w:div>
                <w:div w:id="1152214021">
                  <w:marLeft w:val="0"/>
                  <w:marRight w:val="0"/>
                  <w:marTop w:val="0"/>
                  <w:marBottom w:val="0"/>
                  <w:divBdr>
                    <w:top w:val="none" w:sz="0" w:space="0" w:color="auto"/>
                    <w:left w:val="none" w:sz="0" w:space="0" w:color="auto"/>
                    <w:bottom w:val="none" w:sz="0" w:space="0" w:color="auto"/>
                    <w:right w:val="none" w:sz="0" w:space="0" w:color="auto"/>
                  </w:divBdr>
                </w:div>
                <w:div w:id="660156336">
                  <w:marLeft w:val="0"/>
                  <w:marRight w:val="0"/>
                  <w:marTop w:val="0"/>
                  <w:marBottom w:val="0"/>
                  <w:divBdr>
                    <w:top w:val="none" w:sz="0" w:space="0" w:color="auto"/>
                    <w:left w:val="none" w:sz="0" w:space="0" w:color="auto"/>
                    <w:bottom w:val="none" w:sz="0" w:space="0" w:color="auto"/>
                    <w:right w:val="none" w:sz="0" w:space="0" w:color="auto"/>
                  </w:divBdr>
                </w:div>
              </w:divsChild>
            </w:div>
            <w:div w:id="1338196442">
              <w:marLeft w:val="0"/>
              <w:marRight w:val="0"/>
              <w:marTop w:val="0"/>
              <w:marBottom w:val="0"/>
              <w:divBdr>
                <w:top w:val="none" w:sz="0" w:space="0" w:color="auto"/>
                <w:left w:val="none" w:sz="0" w:space="0" w:color="auto"/>
                <w:bottom w:val="none" w:sz="0" w:space="0" w:color="auto"/>
                <w:right w:val="none" w:sz="0" w:space="0" w:color="auto"/>
              </w:divBdr>
            </w:div>
            <w:div w:id="1681808357">
              <w:marLeft w:val="0"/>
              <w:marRight w:val="0"/>
              <w:marTop w:val="0"/>
              <w:marBottom w:val="0"/>
              <w:divBdr>
                <w:top w:val="none" w:sz="0" w:space="0" w:color="auto"/>
                <w:left w:val="none" w:sz="0" w:space="0" w:color="auto"/>
                <w:bottom w:val="none" w:sz="0" w:space="0" w:color="auto"/>
                <w:right w:val="none" w:sz="0" w:space="0" w:color="auto"/>
              </w:divBdr>
            </w:div>
            <w:div w:id="2109421140">
              <w:marLeft w:val="0"/>
              <w:marRight w:val="0"/>
              <w:marTop w:val="0"/>
              <w:marBottom w:val="0"/>
              <w:divBdr>
                <w:top w:val="none" w:sz="0" w:space="0" w:color="auto"/>
                <w:left w:val="none" w:sz="0" w:space="0" w:color="auto"/>
                <w:bottom w:val="none" w:sz="0" w:space="0" w:color="auto"/>
                <w:right w:val="none" w:sz="0" w:space="0" w:color="auto"/>
              </w:divBdr>
            </w:div>
            <w:div w:id="1356614524">
              <w:marLeft w:val="0"/>
              <w:marRight w:val="0"/>
              <w:marTop w:val="0"/>
              <w:marBottom w:val="0"/>
              <w:divBdr>
                <w:top w:val="none" w:sz="0" w:space="0" w:color="auto"/>
                <w:left w:val="none" w:sz="0" w:space="0" w:color="auto"/>
                <w:bottom w:val="none" w:sz="0" w:space="0" w:color="auto"/>
                <w:right w:val="none" w:sz="0" w:space="0" w:color="auto"/>
              </w:divBdr>
            </w:div>
            <w:div w:id="1854686237">
              <w:marLeft w:val="0"/>
              <w:marRight w:val="0"/>
              <w:marTop w:val="0"/>
              <w:marBottom w:val="0"/>
              <w:divBdr>
                <w:top w:val="none" w:sz="0" w:space="0" w:color="auto"/>
                <w:left w:val="none" w:sz="0" w:space="0" w:color="auto"/>
                <w:bottom w:val="none" w:sz="0" w:space="0" w:color="auto"/>
                <w:right w:val="none" w:sz="0" w:space="0" w:color="auto"/>
              </w:divBdr>
            </w:div>
            <w:div w:id="470825897">
              <w:marLeft w:val="0"/>
              <w:marRight w:val="0"/>
              <w:marTop w:val="0"/>
              <w:marBottom w:val="0"/>
              <w:divBdr>
                <w:top w:val="none" w:sz="0" w:space="0" w:color="auto"/>
                <w:left w:val="none" w:sz="0" w:space="0" w:color="auto"/>
                <w:bottom w:val="none" w:sz="0" w:space="0" w:color="auto"/>
                <w:right w:val="none" w:sz="0" w:space="0" w:color="auto"/>
              </w:divBdr>
            </w:div>
            <w:div w:id="1331787262">
              <w:marLeft w:val="0"/>
              <w:marRight w:val="0"/>
              <w:marTop w:val="0"/>
              <w:marBottom w:val="0"/>
              <w:divBdr>
                <w:top w:val="none" w:sz="0" w:space="0" w:color="auto"/>
                <w:left w:val="none" w:sz="0" w:space="0" w:color="auto"/>
                <w:bottom w:val="none" w:sz="0" w:space="0" w:color="auto"/>
                <w:right w:val="none" w:sz="0" w:space="0" w:color="auto"/>
              </w:divBdr>
            </w:div>
            <w:div w:id="930627140">
              <w:marLeft w:val="0"/>
              <w:marRight w:val="0"/>
              <w:marTop w:val="0"/>
              <w:marBottom w:val="0"/>
              <w:divBdr>
                <w:top w:val="none" w:sz="0" w:space="0" w:color="auto"/>
                <w:left w:val="none" w:sz="0" w:space="0" w:color="auto"/>
                <w:bottom w:val="none" w:sz="0" w:space="0" w:color="auto"/>
                <w:right w:val="none" w:sz="0" w:space="0" w:color="auto"/>
              </w:divBdr>
            </w:div>
            <w:div w:id="1269235981">
              <w:marLeft w:val="0"/>
              <w:marRight w:val="0"/>
              <w:marTop w:val="0"/>
              <w:marBottom w:val="0"/>
              <w:divBdr>
                <w:top w:val="none" w:sz="0" w:space="0" w:color="auto"/>
                <w:left w:val="none" w:sz="0" w:space="0" w:color="auto"/>
                <w:bottom w:val="none" w:sz="0" w:space="0" w:color="auto"/>
                <w:right w:val="none" w:sz="0" w:space="0" w:color="auto"/>
              </w:divBdr>
            </w:div>
          </w:divsChild>
        </w:div>
        <w:div w:id="1172184525">
          <w:marLeft w:val="0"/>
          <w:marRight w:val="0"/>
          <w:marTop w:val="0"/>
          <w:marBottom w:val="0"/>
          <w:divBdr>
            <w:top w:val="none" w:sz="0" w:space="0" w:color="auto"/>
            <w:left w:val="none" w:sz="0" w:space="0" w:color="auto"/>
            <w:bottom w:val="none" w:sz="0" w:space="0" w:color="auto"/>
            <w:right w:val="none" w:sz="0" w:space="0" w:color="auto"/>
          </w:divBdr>
        </w:div>
      </w:divsChild>
    </w:div>
    <w:div w:id="1643802239">
      <w:bodyDiv w:val="1"/>
      <w:marLeft w:val="0"/>
      <w:marRight w:val="0"/>
      <w:marTop w:val="0"/>
      <w:marBottom w:val="0"/>
      <w:divBdr>
        <w:top w:val="none" w:sz="0" w:space="0" w:color="auto"/>
        <w:left w:val="none" w:sz="0" w:space="0" w:color="auto"/>
        <w:bottom w:val="none" w:sz="0" w:space="0" w:color="auto"/>
        <w:right w:val="none" w:sz="0" w:space="0" w:color="auto"/>
      </w:divBdr>
    </w:div>
    <w:div w:id="1661958863">
      <w:bodyDiv w:val="1"/>
      <w:marLeft w:val="0"/>
      <w:marRight w:val="0"/>
      <w:marTop w:val="0"/>
      <w:marBottom w:val="0"/>
      <w:divBdr>
        <w:top w:val="none" w:sz="0" w:space="0" w:color="auto"/>
        <w:left w:val="none" w:sz="0" w:space="0" w:color="auto"/>
        <w:bottom w:val="none" w:sz="0" w:space="0" w:color="auto"/>
        <w:right w:val="none" w:sz="0" w:space="0" w:color="auto"/>
      </w:divBdr>
    </w:div>
    <w:div w:id="1681199903">
      <w:bodyDiv w:val="1"/>
      <w:marLeft w:val="0"/>
      <w:marRight w:val="0"/>
      <w:marTop w:val="0"/>
      <w:marBottom w:val="0"/>
      <w:divBdr>
        <w:top w:val="none" w:sz="0" w:space="0" w:color="auto"/>
        <w:left w:val="none" w:sz="0" w:space="0" w:color="auto"/>
        <w:bottom w:val="none" w:sz="0" w:space="0" w:color="auto"/>
        <w:right w:val="none" w:sz="0" w:space="0" w:color="auto"/>
      </w:divBdr>
      <w:divsChild>
        <w:div w:id="877206440">
          <w:marLeft w:val="0"/>
          <w:marRight w:val="0"/>
          <w:marTop w:val="0"/>
          <w:marBottom w:val="0"/>
          <w:divBdr>
            <w:top w:val="none" w:sz="0" w:space="0" w:color="auto"/>
            <w:left w:val="none" w:sz="0" w:space="0" w:color="auto"/>
            <w:bottom w:val="none" w:sz="0" w:space="0" w:color="auto"/>
            <w:right w:val="none" w:sz="0" w:space="0" w:color="auto"/>
          </w:divBdr>
          <w:divsChild>
            <w:div w:id="1514303064">
              <w:marLeft w:val="0"/>
              <w:marRight w:val="0"/>
              <w:marTop w:val="0"/>
              <w:marBottom w:val="0"/>
              <w:divBdr>
                <w:top w:val="none" w:sz="0" w:space="0" w:color="auto"/>
                <w:left w:val="none" w:sz="0" w:space="0" w:color="auto"/>
                <w:bottom w:val="none" w:sz="0" w:space="0" w:color="auto"/>
                <w:right w:val="none" w:sz="0" w:space="0" w:color="auto"/>
              </w:divBdr>
              <w:divsChild>
                <w:div w:id="160972763">
                  <w:marLeft w:val="0"/>
                  <w:marRight w:val="0"/>
                  <w:marTop w:val="0"/>
                  <w:marBottom w:val="0"/>
                  <w:divBdr>
                    <w:top w:val="none" w:sz="0" w:space="0" w:color="auto"/>
                    <w:left w:val="none" w:sz="0" w:space="0" w:color="auto"/>
                    <w:bottom w:val="none" w:sz="0" w:space="0" w:color="auto"/>
                    <w:right w:val="none" w:sz="0" w:space="0" w:color="auto"/>
                  </w:divBdr>
                  <w:divsChild>
                    <w:div w:id="1210846701">
                      <w:marLeft w:val="0"/>
                      <w:marRight w:val="0"/>
                      <w:marTop w:val="0"/>
                      <w:marBottom w:val="0"/>
                      <w:divBdr>
                        <w:top w:val="none" w:sz="0" w:space="0" w:color="auto"/>
                        <w:left w:val="none" w:sz="0" w:space="0" w:color="auto"/>
                        <w:bottom w:val="none" w:sz="0" w:space="0" w:color="auto"/>
                        <w:right w:val="none" w:sz="0" w:space="0" w:color="auto"/>
                      </w:divBdr>
                    </w:div>
                    <w:div w:id="1494176211">
                      <w:marLeft w:val="0"/>
                      <w:marRight w:val="0"/>
                      <w:marTop w:val="0"/>
                      <w:marBottom w:val="0"/>
                      <w:divBdr>
                        <w:top w:val="none" w:sz="0" w:space="0" w:color="auto"/>
                        <w:left w:val="none" w:sz="0" w:space="0" w:color="auto"/>
                        <w:bottom w:val="none" w:sz="0" w:space="0" w:color="auto"/>
                        <w:right w:val="none" w:sz="0" w:space="0" w:color="auto"/>
                      </w:divBdr>
                    </w:div>
                    <w:div w:id="431626559">
                      <w:marLeft w:val="0"/>
                      <w:marRight w:val="0"/>
                      <w:marTop w:val="0"/>
                      <w:marBottom w:val="0"/>
                      <w:divBdr>
                        <w:top w:val="none" w:sz="0" w:space="0" w:color="auto"/>
                        <w:left w:val="none" w:sz="0" w:space="0" w:color="auto"/>
                        <w:bottom w:val="none" w:sz="0" w:space="0" w:color="auto"/>
                        <w:right w:val="none" w:sz="0" w:space="0" w:color="auto"/>
                      </w:divBdr>
                    </w:div>
                    <w:div w:id="189806602">
                      <w:marLeft w:val="0"/>
                      <w:marRight w:val="0"/>
                      <w:marTop w:val="0"/>
                      <w:marBottom w:val="0"/>
                      <w:divBdr>
                        <w:top w:val="none" w:sz="0" w:space="0" w:color="auto"/>
                        <w:left w:val="none" w:sz="0" w:space="0" w:color="auto"/>
                        <w:bottom w:val="none" w:sz="0" w:space="0" w:color="auto"/>
                        <w:right w:val="none" w:sz="0" w:space="0" w:color="auto"/>
                      </w:divBdr>
                    </w:div>
                    <w:div w:id="1596860220">
                      <w:marLeft w:val="0"/>
                      <w:marRight w:val="0"/>
                      <w:marTop w:val="0"/>
                      <w:marBottom w:val="0"/>
                      <w:divBdr>
                        <w:top w:val="none" w:sz="0" w:space="0" w:color="auto"/>
                        <w:left w:val="none" w:sz="0" w:space="0" w:color="auto"/>
                        <w:bottom w:val="none" w:sz="0" w:space="0" w:color="auto"/>
                        <w:right w:val="none" w:sz="0" w:space="0" w:color="auto"/>
                      </w:divBdr>
                    </w:div>
                    <w:div w:id="1052385594">
                      <w:marLeft w:val="0"/>
                      <w:marRight w:val="0"/>
                      <w:marTop w:val="0"/>
                      <w:marBottom w:val="0"/>
                      <w:divBdr>
                        <w:top w:val="none" w:sz="0" w:space="0" w:color="auto"/>
                        <w:left w:val="none" w:sz="0" w:space="0" w:color="auto"/>
                        <w:bottom w:val="none" w:sz="0" w:space="0" w:color="auto"/>
                        <w:right w:val="none" w:sz="0" w:space="0" w:color="auto"/>
                      </w:divBdr>
                    </w:div>
                    <w:div w:id="1018116638">
                      <w:marLeft w:val="0"/>
                      <w:marRight w:val="0"/>
                      <w:marTop w:val="0"/>
                      <w:marBottom w:val="0"/>
                      <w:divBdr>
                        <w:top w:val="none" w:sz="0" w:space="0" w:color="auto"/>
                        <w:left w:val="none" w:sz="0" w:space="0" w:color="auto"/>
                        <w:bottom w:val="none" w:sz="0" w:space="0" w:color="auto"/>
                        <w:right w:val="none" w:sz="0" w:space="0" w:color="auto"/>
                      </w:divBdr>
                    </w:div>
                    <w:div w:id="438108222">
                      <w:marLeft w:val="0"/>
                      <w:marRight w:val="0"/>
                      <w:marTop w:val="0"/>
                      <w:marBottom w:val="0"/>
                      <w:divBdr>
                        <w:top w:val="none" w:sz="0" w:space="0" w:color="auto"/>
                        <w:left w:val="none" w:sz="0" w:space="0" w:color="auto"/>
                        <w:bottom w:val="none" w:sz="0" w:space="0" w:color="auto"/>
                        <w:right w:val="none" w:sz="0" w:space="0" w:color="auto"/>
                      </w:divBdr>
                    </w:div>
                    <w:div w:id="1419788742">
                      <w:marLeft w:val="0"/>
                      <w:marRight w:val="0"/>
                      <w:marTop w:val="0"/>
                      <w:marBottom w:val="0"/>
                      <w:divBdr>
                        <w:top w:val="none" w:sz="0" w:space="0" w:color="auto"/>
                        <w:left w:val="none" w:sz="0" w:space="0" w:color="auto"/>
                        <w:bottom w:val="none" w:sz="0" w:space="0" w:color="auto"/>
                        <w:right w:val="none" w:sz="0" w:space="0" w:color="auto"/>
                      </w:divBdr>
                    </w:div>
                    <w:div w:id="1600139310">
                      <w:marLeft w:val="0"/>
                      <w:marRight w:val="0"/>
                      <w:marTop w:val="0"/>
                      <w:marBottom w:val="0"/>
                      <w:divBdr>
                        <w:top w:val="none" w:sz="0" w:space="0" w:color="auto"/>
                        <w:left w:val="none" w:sz="0" w:space="0" w:color="auto"/>
                        <w:bottom w:val="none" w:sz="0" w:space="0" w:color="auto"/>
                        <w:right w:val="none" w:sz="0" w:space="0" w:color="auto"/>
                      </w:divBdr>
                    </w:div>
                    <w:div w:id="1994289068">
                      <w:marLeft w:val="0"/>
                      <w:marRight w:val="0"/>
                      <w:marTop w:val="0"/>
                      <w:marBottom w:val="0"/>
                      <w:divBdr>
                        <w:top w:val="none" w:sz="0" w:space="0" w:color="auto"/>
                        <w:left w:val="none" w:sz="0" w:space="0" w:color="auto"/>
                        <w:bottom w:val="none" w:sz="0" w:space="0" w:color="auto"/>
                        <w:right w:val="none" w:sz="0" w:space="0" w:color="auto"/>
                      </w:divBdr>
                    </w:div>
                    <w:div w:id="1060976942">
                      <w:marLeft w:val="0"/>
                      <w:marRight w:val="0"/>
                      <w:marTop w:val="0"/>
                      <w:marBottom w:val="0"/>
                      <w:divBdr>
                        <w:top w:val="none" w:sz="0" w:space="0" w:color="auto"/>
                        <w:left w:val="none" w:sz="0" w:space="0" w:color="auto"/>
                        <w:bottom w:val="none" w:sz="0" w:space="0" w:color="auto"/>
                        <w:right w:val="none" w:sz="0" w:space="0" w:color="auto"/>
                      </w:divBdr>
                    </w:div>
                    <w:div w:id="1112088212">
                      <w:marLeft w:val="0"/>
                      <w:marRight w:val="0"/>
                      <w:marTop w:val="0"/>
                      <w:marBottom w:val="0"/>
                      <w:divBdr>
                        <w:top w:val="none" w:sz="0" w:space="0" w:color="auto"/>
                        <w:left w:val="none" w:sz="0" w:space="0" w:color="auto"/>
                        <w:bottom w:val="none" w:sz="0" w:space="0" w:color="auto"/>
                        <w:right w:val="none" w:sz="0" w:space="0" w:color="auto"/>
                      </w:divBdr>
                    </w:div>
                    <w:div w:id="925068885">
                      <w:marLeft w:val="0"/>
                      <w:marRight w:val="0"/>
                      <w:marTop w:val="0"/>
                      <w:marBottom w:val="0"/>
                      <w:divBdr>
                        <w:top w:val="none" w:sz="0" w:space="0" w:color="auto"/>
                        <w:left w:val="none" w:sz="0" w:space="0" w:color="auto"/>
                        <w:bottom w:val="none" w:sz="0" w:space="0" w:color="auto"/>
                        <w:right w:val="none" w:sz="0" w:space="0" w:color="auto"/>
                      </w:divBdr>
                    </w:div>
                    <w:div w:id="1286543390">
                      <w:marLeft w:val="0"/>
                      <w:marRight w:val="0"/>
                      <w:marTop w:val="0"/>
                      <w:marBottom w:val="0"/>
                      <w:divBdr>
                        <w:top w:val="none" w:sz="0" w:space="0" w:color="auto"/>
                        <w:left w:val="none" w:sz="0" w:space="0" w:color="auto"/>
                        <w:bottom w:val="none" w:sz="0" w:space="0" w:color="auto"/>
                        <w:right w:val="none" w:sz="0" w:space="0" w:color="auto"/>
                      </w:divBdr>
                    </w:div>
                    <w:div w:id="1409692550">
                      <w:marLeft w:val="0"/>
                      <w:marRight w:val="0"/>
                      <w:marTop w:val="0"/>
                      <w:marBottom w:val="0"/>
                      <w:divBdr>
                        <w:top w:val="none" w:sz="0" w:space="0" w:color="auto"/>
                        <w:left w:val="none" w:sz="0" w:space="0" w:color="auto"/>
                        <w:bottom w:val="none" w:sz="0" w:space="0" w:color="auto"/>
                        <w:right w:val="none" w:sz="0" w:space="0" w:color="auto"/>
                      </w:divBdr>
                    </w:div>
                    <w:div w:id="1015765867">
                      <w:marLeft w:val="0"/>
                      <w:marRight w:val="0"/>
                      <w:marTop w:val="0"/>
                      <w:marBottom w:val="0"/>
                      <w:divBdr>
                        <w:top w:val="none" w:sz="0" w:space="0" w:color="auto"/>
                        <w:left w:val="none" w:sz="0" w:space="0" w:color="auto"/>
                        <w:bottom w:val="none" w:sz="0" w:space="0" w:color="auto"/>
                        <w:right w:val="none" w:sz="0" w:space="0" w:color="auto"/>
                      </w:divBdr>
                    </w:div>
                    <w:div w:id="708185096">
                      <w:marLeft w:val="0"/>
                      <w:marRight w:val="0"/>
                      <w:marTop w:val="0"/>
                      <w:marBottom w:val="0"/>
                      <w:divBdr>
                        <w:top w:val="none" w:sz="0" w:space="0" w:color="auto"/>
                        <w:left w:val="none" w:sz="0" w:space="0" w:color="auto"/>
                        <w:bottom w:val="none" w:sz="0" w:space="0" w:color="auto"/>
                        <w:right w:val="none" w:sz="0" w:space="0" w:color="auto"/>
                      </w:divBdr>
                    </w:div>
                  </w:divsChild>
                </w:div>
                <w:div w:id="1176577584">
                  <w:marLeft w:val="0"/>
                  <w:marRight w:val="0"/>
                  <w:marTop w:val="0"/>
                  <w:marBottom w:val="0"/>
                  <w:divBdr>
                    <w:top w:val="none" w:sz="0" w:space="0" w:color="auto"/>
                    <w:left w:val="none" w:sz="0" w:space="0" w:color="auto"/>
                    <w:bottom w:val="none" w:sz="0" w:space="0" w:color="auto"/>
                    <w:right w:val="none" w:sz="0" w:space="0" w:color="auto"/>
                  </w:divBdr>
                </w:div>
                <w:div w:id="307443503">
                  <w:marLeft w:val="0"/>
                  <w:marRight w:val="0"/>
                  <w:marTop w:val="0"/>
                  <w:marBottom w:val="0"/>
                  <w:divBdr>
                    <w:top w:val="none" w:sz="0" w:space="0" w:color="auto"/>
                    <w:left w:val="none" w:sz="0" w:space="0" w:color="auto"/>
                    <w:bottom w:val="none" w:sz="0" w:space="0" w:color="auto"/>
                    <w:right w:val="none" w:sz="0" w:space="0" w:color="auto"/>
                  </w:divBdr>
                </w:div>
                <w:div w:id="918831663">
                  <w:marLeft w:val="0"/>
                  <w:marRight w:val="0"/>
                  <w:marTop w:val="0"/>
                  <w:marBottom w:val="0"/>
                  <w:divBdr>
                    <w:top w:val="none" w:sz="0" w:space="0" w:color="auto"/>
                    <w:left w:val="none" w:sz="0" w:space="0" w:color="auto"/>
                    <w:bottom w:val="none" w:sz="0" w:space="0" w:color="auto"/>
                    <w:right w:val="none" w:sz="0" w:space="0" w:color="auto"/>
                  </w:divBdr>
                  <w:divsChild>
                    <w:div w:id="741873024">
                      <w:marLeft w:val="0"/>
                      <w:marRight w:val="0"/>
                      <w:marTop w:val="0"/>
                      <w:marBottom w:val="0"/>
                      <w:divBdr>
                        <w:top w:val="none" w:sz="0" w:space="0" w:color="auto"/>
                        <w:left w:val="none" w:sz="0" w:space="0" w:color="auto"/>
                        <w:bottom w:val="none" w:sz="0" w:space="0" w:color="auto"/>
                        <w:right w:val="none" w:sz="0" w:space="0" w:color="auto"/>
                      </w:divBdr>
                    </w:div>
                    <w:div w:id="1296370652">
                      <w:marLeft w:val="0"/>
                      <w:marRight w:val="0"/>
                      <w:marTop w:val="0"/>
                      <w:marBottom w:val="0"/>
                      <w:divBdr>
                        <w:top w:val="none" w:sz="0" w:space="0" w:color="auto"/>
                        <w:left w:val="none" w:sz="0" w:space="0" w:color="auto"/>
                        <w:bottom w:val="none" w:sz="0" w:space="0" w:color="auto"/>
                        <w:right w:val="none" w:sz="0" w:space="0" w:color="auto"/>
                      </w:divBdr>
                    </w:div>
                    <w:div w:id="28457448">
                      <w:marLeft w:val="0"/>
                      <w:marRight w:val="0"/>
                      <w:marTop w:val="0"/>
                      <w:marBottom w:val="0"/>
                      <w:divBdr>
                        <w:top w:val="none" w:sz="0" w:space="0" w:color="auto"/>
                        <w:left w:val="none" w:sz="0" w:space="0" w:color="auto"/>
                        <w:bottom w:val="none" w:sz="0" w:space="0" w:color="auto"/>
                        <w:right w:val="none" w:sz="0" w:space="0" w:color="auto"/>
                      </w:divBdr>
                    </w:div>
                    <w:div w:id="345594150">
                      <w:marLeft w:val="0"/>
                      <w:marRight w:val="0"/>
                      <w:marTop w:val="0"/>
                      <w:marBottom w:val="0"/>
                      <w:divBdr>
                        <w:top w:val="none" w:sz="0" w:space="0" w:color="auto"/>
                        <w:left w:val="none" w:sz="0" w:space="0" w:color="auto"/>
                        <w:bottom w:val="none" w:sz="0" w:space="0" w:color="auto"/>
                        <w:right w:val="none" w:sz="0" w:space="0" w:color="auto"/>
                      </w:divBdr>
                    </w:div>
                    <w:div w:id="984315079">
                      <w:marLeft w:val="0"/>
                      <w:marRight w:val="0"/>
                      <w:marTop w:val="0"/>
                      <w:marBottom w:val="0"/>
                      <w:divBdr>
                        <w:top w:val="none" w:sz="0" w:space="0" w:color="auto"/>
                        <w:left w:val="none" w:sz="0" w:space="0" w:color="auto"/>
                        <w:bottom w:val="none" w:sz="0" w:space="0" w:color="auto"/>
                        <w:right w:val="none" w:sz="0" w:space="0" w:color="auto"/>
                      </w:divBdr>
                    </w:div>
                    <w:div w:id="328757350">
                      <w:marLeft w:val="0"/>
                      <w:marRight w:val="0"/>
                      <w:marTop w:val="0"/>
                      <w:marBottom w:val="0"/>
                      <w:divBdr>
                        <w:top w:val="none" w:sz="0" w:space="0" w:color="auto"/>
                        <w:left w:val="none" w:sz="0" w:space="0" w:color="auto"/>
                        <w:bottom w:val="none" w:sz="0" w:space="0" w:color="auto"/>
                        <w:right w:val="none" w:sz="0" w:space="0" w:color="auto"/>
                      </w:divBdr>
                    </w:div>
                    <w:div w:id="452753222">
                      <w:marLeft w:val="0"/>
                      <w:marRight w:val="0"/>
                      <w:marTop w:val="0"/>
                      <w:marBottom w:val="0"/>
                      <w:divBdr>
                        <w:top w:val="none" w:sz="0" w:space="0" w:color="auto"/>
                        <w:left w:val="none" w:sz="0" w:space="0" w:color="auto"/>
                        <w:bottom w:val="none" w:sz="0" w:space="0" w:color="auto"/>
                        <w:right w:val="none" w:sz="0" w:space="0" w:color="auto"/>
                      </w:divBdr>
                    </w:div>
                    <w:div w:id="1413815396">
                      <w:marLeft w:val="0"/>
                      <w:marRight w:val="0"/>
                      <w:marTop w:val="0"/>
                      <w:marBottom w:val="0"/>
                      <w:divBdr>
                        <w:top w:val="none" w:sz="0" w:space="0" w:color="auto"/>
                        <w:left w:val="none" w:sz="0" w:space="0" w:color="auto"/>
                        <w:bottom w:val="none" w:sz="0" w:space="0" w:color="auto"/>
                        <w:right w:val="none" w:sz="0" w:space="0" w:color="auto"/>
                      </w:divBdr>
                    </w:div>
                    <w:div w:id="722094400">
                      <w:marLeft w:val="0"/>
                      <w:marRight w:val="0"/>
                      <w:marTop w:val="0"/>
                      <w:marBottom w:val="0"/>
                      <w:divBdr>
                        <w:top w:val="none" w:sz="0" w:space="0" w:color="auto"/>
                        <w:left w:val="none" w:sz="0" w:space="0" w:color="auto"/>
                        <w:bottom w:val="none" w:sz="0" w:space="0" w:color="auto"/>
                        <w:right w:val="none" w:sz="0" w:space="0" w:color="auto"/>
                      </w:divBdr>
                    </w:div>
                    <w:div w:id="1065684725">
                      <w:marLeft w:val="0"/>
                      <w:marRight w:val="0"/>
                      <w:marTop w:val="0"/>
                      <w:marBottom w:val="0"/>
                      <w:divBdr>
                        <w:top w:val="none" w:sz="0" w:space="0" w:color="auto"/>
                        <w:left w:val="none" w:sz="0" w:space="0" w:color="auto"/>
                        <w:bottom w:val="none" w:sz="0" w:space="0" w:color="auto"/>
                        <w:right w:val="none" w:sz="0" w:space="0" w:color="auto"/>
                      </w:divBdr>
                    </w:div>
                    <w:div w:id="1705446784">
                      <w:marLeft w:val="0"/>
                      <w:marRight w:val="0"/>
                      <w:marTop w:val="0"/>
                      <w:marBottom w:val="0"/>
                      <w:divBdr>
                        <w:top w:val="none" w:sz="0" w:space="0" w:color="auto"/>
                        <w:left w:val="none" w:sz="0" w:space="0" w:color="auto"/>
                        <w:bottom w:val="none" w:sz="0" w:space="0" w:color="auto"/>
                        <w:right w:val="none" w:sz="0" w:space="0" w:color="auto"/>
                      </w:divBdr>
                    </w:div>
                    <w:div w:id="1920140863">
                      <w:marLeft w:val="0"/>
                      <w:marRight w:val="0"/>
                      <w:marTop w:val="0"/>
                      <w:marBottom w:val="0"/>
                      <w:divBdr>
                        <w:top w:val="none" w:sz="0" w:space="0" w:color="auto"/>
                        <w:left w:val="none" w:sz="0" w:space="0" w:color="auto"/>
                        <w:bottom w:val="none" w:sz="0" w:space="0" w:color="auto"/>
                        <w:right w:val="none" w:sz="0" w:space="0" w:color="auto"/>
                      </w:divBdr>
                    </w:div>
                  </w:divsChild>
                </w:div>
                <w:div w:id="1850871282">
                  <w:marLeft w:val="0"/>
                  <w:marRight w:val="0"/>
                  <w:marTop w:val="0"/>
                  <w:marBottom w:val="0"/>
                  <w:divBdr>
                    <w:top w:val="none" w:sz="0" w:space="0" w:color="auto"/>
                    <w:left w:val="none" w:sz="0" w:space="0" w:color="auto"/>
                    <w:bottom w:val="none" w:sz="0" w:space="0" w:color="auto"/>
                    <w:right w:val="none" w:sz="0" w:space="0" w:color="auto"/>
                  </w:divBdr>
                  <w:divsChild>
                    <w:div w:id="368184796">
                      <w:marLeft w:val="0"/>
                      <w:marRight w:val="0"/>
                      <w:marTop w:val="0"/>
                      <w:marBottom w:val="0"/>
                      <w:divBdr>
                        <w:top w:val="none" w:sz="0" w:space="0" w:color="auto"/>
                        <w:left w:val="none" w:sz="0" w:space="0" w:color="auto"/>
                        <w:bottom w:val="none" w:sz="0" w:space="0" w:color="auto"/>
                        <w:right w:val="none" w:sz="0" w:space="0" w:color="auto"/>
                      </w:divBdr>
                    </w:div>
                    <w:div w:id="747919702">
                      <w:marLeft w:val="0"/>
                      <w:marRight w:val="0"/>
                      <w:marTop w:val="0"/>
                      <w:marBottom w:val="0"/>
                      <w:divBdr>
                        <w:top w:val="none" w:sz="0" w:space="0" w:color="auto"/>
                        <w:left w:val="none" w:sz="0" w:space="0" w:color="auto"/>
                        <w:bottom w:val="none" w:sz="0" w:space="0" w:color="auto"/>
                        <w:right w:val="none" w:sz="0" w:space="0" w:color="auto"/>
                      </w:divBdr>
                    </w:div>
                    <w:div w:id="1728146824">
                      <w:marLeft w:val="0"/>
                      <w:marRight w:val="0"/>
                      <w:marTop w:val="0"/>
                      <w:marBottom w:val="0"/>
                      <w:divBdr>
                        <w:top w:val="none" w:sz="0" w:space="0" w:color="auto"/>
                        <w:left w:val="none" w:sz="0" w:space="0" w:color="auto"/>
                        <w:bottom w:val="none" w:sz="0" w:space="0" w:color="auto"/>
                        <w:right w:val="none" w:sz="0" w:space="0" w:color="auto"/>
                      </w:divBdr>
                    </w:div>
                    <w:div w:id="399134768">
                      <w:marLeft w:val="0"/>
                      <w:marRight w:val="0"/>
                      <w:marTop w:val="0"/>
                      <w:marBottom w:val="0"/>
                      <w:divBdr>
                        <w:top w:val="none" w:sz="0" w:space="0" w:color="auto"/>
                        <w:left w:val="none" w:sz="0" w:space="0" w:color="auto"/>
                        <w:bottom w:val="none" w:sz="0" w:space="0" w:color="auto"/>
                        <w:right w:val="none" w:sz="0" w:space="0" w:color="auto"/>
                      </w:divBdr>
                    </w:div>
                    <w:div w:id="1397389348">
                      <w:marLeft w:val="0"/>
                      <w:marRight w:val="0"/>
                      <w:marTop w:val="0"/>
                      <w:marBottom w:val="0"/>
                      <w:divBdr>
                        <w:top w:val="none" w:sz="0" w:space="0" w:color="auto"/>
                        <w:left w:val="none" w:sz="0" w:space="0" w:color="auto"/>
                        <w:bottom w:val="none" w:sz="0" w:space="0" w:color="auto"/>
                        <w:right w:val="none" w:sz="0" w:space="0" w:color="auto"/>
                      </w:divBdr>
                    </w:div>
                    <w:div w:id="760562052">
                      <w:marLeft w:val="0"/>
                      <w:marRight w:val="0"/>
                      <w:marTop w:val="0"/>
                      <w:marBottom w:val="0"/>
                      <w:divBdr>
                        <w:top w:val="none" w:sz="0" w:space="0" w:color="auto"/>
                        <w:left w:val="none" w:sz="0" w:space="0" w:color="auto"/>
                        <w:bottom w:val="none" w:sz="0" w:space="0" w:color="auto"/>
                        <w:right w:val="none" w:sz="0" w:space="0" w:color="auto"/>
                      </w:divBdr>
                    </w:div>
                  </w:divsChild>
                </w:div>
                <w:div w:id="414518039">
                  <w:marLeft w:val="0"/>
                  <w:marRight w:val="0"/>
                  <w:marTop w:val="0"/>
                  <w:marBottom w:val="0"/>
                  <w:divBdr>
                    <w:top w:val="none" w:sz="0" w:space="0" w:color="auto"/>
                    <w:left w:val="none" w:sz="0" w:space="0" w:color="auto"/>
                    <w:bottom w:val="none" w:sz="0" w:space="0" w:color="auto"/>
                    <w:right w:val="none" w:sz="0" w:space="0" w:color="auto"/>
                  </w:divBdr>
                </w:div>
                <w:div w:id="1925145328">
                  <w:marLeft w:val="0"/>
                  <w:marRight w:val="0"/>
                  <w:marTop w:val="0"/>
                  <w:marBottom w:val="0"/>
                  <w:divBdr>
                    <w:top w:val="none" w:sz="0" w:space="0" w:color="auto"/>
                    <w:left w:val="none" w:sz="0" w:space="0" w:color="auto"/>
                    <w:bottom w:val="none" w:sz="0" w:space="0" w:color="auto"/>
                    <w:right w:val="none" w:sz="0" w:space="0" w:color="auto"/>
                  </w:divBdr>
                </w:div>
                <w:div w:id="976495974">
                  <w:marLeft w:val="0"/>
                  <w:marRight w:val="0"/>
                  <w:marTop w:val="0"/>
                  <w:marBottom w:val="0"/>
                  <w:divBdr>
                    <w:top w:val="none" w:sz="0" w:space="0" w:color="auto"/>
                    <w:left w:val="none" w:sz="0" w:space="0" w:color="auto"/>
                    <w:bottom w:val="none" w:sz="0" w:space="0" w:color="auto"/>
                    <w:right w:val="none" w:sz="0" w:space="0" w:color="auto"/>
                  </w:divBdr>
                </w:div>
              </w:divsChild>
            </w:div>
            <w:div w:id="1101338825">
              <w:marLeft w:val="0"/>
              <w:marRight w:val="0"/>
              <w:marTop w:val="0"/>
              <w:marBottom w:val="0"/>
              <w:divBdr>
                <w:top w:val="none" w:sz="0" w:space="0" w:color="auto"/>
                <w:left w:val="none" w:sz="0" w:space="0" w:color="auto"/>
                <w:bottom w:val="none" w:sz="0" w:space="0" w:color="auto"/>
                <w:right w:val="none" w:sz="0" w:space="0" w:color="auto"/>
              </w:divBdr>
            </w:div>
            <w:div w:id="1404449562">
              <w:marLeft w:val="0"/>
              <w:marRight w:val="0"/>
              <w:marTop w:val="0"/>
              <w:marBottom w:val="0"/>
              <w:divBdr>
                <w:top w:val="none" w:sz="0" w:space="0" w:color="auto"/>
                <w:left w:val="none" w:sz="0" w:space="0" w:color="auto"/>
                <w:bottom w:val="none" w:sz="0" w:space="0" w:color="auto"/>
                <w:right w:val="none" w:sz="0" w:space="0" w:color="auto"/>
              </w:divBdr>
            </w:div>
            <w:div w:id="2107071073">
              <w:marLeft w:val="0"/>
              <w:marRight w:val="0"/>
              <w:marTop w:val="0"/>
              <w:marBottom w:val="0"/>
              <w:divBdr>
                <w:top w:val="none" w:sz="0" w:space="0" w:color="auto"/>
                <w:left w:val="none" w:sz="0" w:space="0" w:color="auto"/>
                <w:bottom w:val="none" w:sz="0" w:space="0" w:color="auto"/>
                <w:right w:val="none" w:sz="0" w:space="0" w:color="auto"/>
              </w:divBdr>
            </w:div>
            <w:div w:id="1258564584">
              <w:marLeft w:val="0"/>
              <w:marRight w:val="0"/>
              <w:marTop w:val="0"/>
              <w:marBottom w:val="0"/>
              <w:divBdr>
                <w:top w:val="none" w:sz="0" w:space="0" w:color="auto"/>
                <w:left w:val="none" w:sz="0" w:space="0" w:color="auto"/>
                <w:bottom w:val="none" w:sz="0" w:space="0" w:color="auto"/>
                <w:right w:val="none" w:sz="0" w:space="0" w:color="auto"/>
              </w:divBdr>
            </w:div>
            <w:div w:id="163663652">
              <w:marLeft w:val="0"/>
              <w:marRight w:val="0"/>
              <w:marTop w:val="0"/>
              <w:marBottom w:val="0"/>
              <w:divBdr>
                <w:top w:val="none" w:sz="0" w:space="0" w:color="auto"/>
                <w:left w:val="none" w:sz="0" w:space="0" w:color="auto"/>
                <w:bottom w:val="none" w:sz="0" w:space="0" w:color="auto"/>
                <w:right w:val="none" w:sz="0" w:space="0" w:color="auto"/>
              </w:divBdr>
            </w:div>
            <w:div w:id="1127163309">
              <w:marLeft w:val="0"/>
              <w:marRight w:val="0"/>
              <w:marTop w:val="0"/>
              <w:marBottom w:val="0"/>
              <w:divBdr>
                <w:top w:val="none" w:sz="0" w:space="0" w:color="auto"/>
                <w:left w:val="none" w:sz="0" w:space="0" w:color="auto"/>
                <w:bottom w:val="none" w:sz="0" w:space="0" w:color="auto"/>
                <w:right w:val="none" w:sz="0" w:space="0" w:color="auto"/>
              </w:divBdr>
            </w:div>
            <w:div w:id="1672872872">
              <w:marLeft w:val="0"/>
              <w:marRight w:val="0"/>
              <w:marTop w:val="0"/>
              <w:marBottom w:val="0"/>
              <w:divBdr>
                <w:top w:val="none" w:sz="0" w:space="0" w:color="auto"/>
                <w:left w:val="none" w:sz="0" w:space="0" w:color="auto"/>
                <w:bottom w:val="none" w:sz="0" w:space="0" w:color="auto"/>
                <w:right w:val="none" w:sz="0" w:space="0" w:color="auto"/>
              </w:divBdr>
            </w:div>
            <w:div w:id="1405226429">
              <w:marLeft w:val="0"/>
              <w:marRight w:val="0"/>
              <w:marTop w:val="0"/>
              <w:marBottom w:val="0"/>
              <w:divBdr>
                <w:top w:val="none" w:sz="0" w:space="0" w:color="auto"/>
                <w:left w:val="none" w:sz="0" w:space="0" w:color="auto"/>
                <w:bottom w:val="none" w:sz="0" w:space="0" w:color="auto"/>
                <w:right w:val="none" w:sz="0" w:space="0" w:color="auto"/>
              </w:divBdr>
            </w:div>
            <w:div w:id="455952439">
              <w:marLeft w:val="0"/>
              <w:marRight w:val="0"/>
              <w:marTop w:val="0"/>
              <w:marBottom w:val="0"/>
              <w:divBdr>
                <w:top w:val="none" w:sz="0" w:space="0" w:color="auto"/>
                <w:left w:val="none" w:sz="0" w:space="0" w:color="auto"/>
                <w:bottom w:val="none" w:sz="0" w:space="0" w:color="auto"/>
                <w:right w:val="none" w:sz="0" w:space="0" w:color="auto"/>
              </w:divBdr>
            </w:div>
            <w:div w:id="2033216518">
              <w:marLeft w:val="0"/>
              <w:marRight w:val="0"/>
              <w:marTop w:val="0"/>
              <w:marBottom w:val="0"/>
              <w:divBdr>
                <w:top w:val="none" w:sz="0" w:space="0" w:color="auto"/>
                <w:left w:val="none" w:sz="0" w:space="0" w:color="auto"/>
                <w:bottom w:val="none" w:sz="0" w:space="0" w:color="auto"/>
                <w:right w:val="none" w:sz="0" w:space="0" w:color="auto"/>
              </w:divBdr>
            </w:div>
            <w:div w:id="1025793547">
              <w:marLeft w:val="0"/>
              <w:marRight w:val="0"/>
              <w:marTop w:val="0"/>
              <w:marBottom w:val="0"/>
              <w:divBdr>
                <w:top w:val="none" w:sz="0" w:space="0" w:color="auto"/>
                <w:left w:val="none" w:sz="0" w:space="0" w:color="auto"/>
                <w:bottom w:val="none" w:sz="0" w:space="0" w:color="auto"/>
                <w:right w:val="none" w:sz="0" w:space="0" w:color="auto"/>
              </w:divBdr>
            </w:div>
            <w:div w:id="1684042871">
              <w:marLeft w:val="0"/>
              <w:marRight w:val="0"/>
              <w:marTop w:val="0"/>
              <w:marBottom w:val="0"/>
              <w:divBdr>
                <w:top w:val="none" w:sz="0" w:space="0" w:color="auto"/>
                <w:left w:val="none" w:sz="0" w:space="0" w:color="auto"/>
                <w:bottom w:val="none" w:sz="0" w:space="0" w:color="auto"/>
                <w:right w:val="none" w:sz="0" w:space="0" w:color="auto"/>
              </w:divBdr>
            </w:div>
            <w:div w:id="832338511">
              <w:marLeft w:val="0"/>
              <w:marRight w:val="0"/>
              <w:marTop w:val="0"/>
              <w:marBottom w:val="0"/>
              <w:divBdr>
                <w:top w:val="none" w:sz="0" w:space="0" w:color="auto"/>
                <w:left w:val="none" w:sz="0" w:space="0" w:color="auto"/>
                <w:bottom w:val="none" w:sz="0" w:space="0" w:color="auto"/>
                <w:right w:val="none" w:sz="0" w:space="0" w:color="auto"/>
              </w:divBdr>
            </w:div>
            <w:div w:id="1448157841">
              <w:marLeft w:val="0"/>
              <w:marRight w:val="0"/>
              <w:marTop w:val="0"/>
              <w:marBottom w:val="0"/>
              <w:divBdr>
                <w:top w:val="none" w:sz="0" w:space="0" w:color="auto"/>
                <w:left w:val="none" w:sz="0" w:space="0" w:color="auto"/>
                <w:bottom w:val="none" w:sz="0" w:space="0" w:color="auto"/>
                <w:right w:val="none" w:sz="0" w:space="0" w:color="auto"/>
              </w:divBdr>
            </w:div>
            <w:div w:id="716397702">
              <w:marLeft w:val="0"/>
              <w:marRight w:val="0"/>
              <w:marTop w:val="0"/>
              <w:marBottom w:val="0"/>
              <w:divBdr>
                <w:top w:val="none" w:sz="0" w:space="0" w:color="auto"/>
                <w:left w:val="none" w:sz="0" w:space="0" w:color="auto"/>
                <w:bottom w:val="none" w:sz="0" w:space="0" w:color="auto"/>
                <w:right w:val="none" w:sz="0" w:space="0" w:color="auto"/>
              </w:divBdr>
            </w:div>
            <w:div w:id="2141142192">
              <w:marLeft w:val="0"/>
              <w:marRight w:val="0"/>
              <w:marTop w:val="0"/>
              <w:marBottom w:val="0"/>
              <w:divBdr>
                <w:top w:val="none" w:sz="0" w:space="0" w:color="auto"/>
                <w:left w:val="none" w:sz="0" w:space="0" w:color="auto"/>
                <w:bottom w:val="none" w:sz="0" w:space="0" w:color="auto"/>
                <w:right w:val="none" w:sz="0" w:space="0" w:color="auto"/>
              </w:divBdr>
              <w:divsChild>
                <w:div w:id="525867651">
                  <w:marLeft w:val="0"/>
                  <w:marRight w:val="0"/>
                  <w:marTop w:val="0"/>
                  <w:marBottom w:val="0"/>
                  <w:divBdr>
                    <w:top w:val="none" w:sz="0" w:space="0" w:color="auto"/>
                    <w:left w:val="none" w:sz="0" w:space="0" w:color="auto"/>
                    <w:bottom w:val="none" w:sz="0" w:space="0" w:color="auto"/>
                    <w:right w:val="none" w:sz="0" w:space="0" w:color="auto"/>
                  </w:divBdr>
                </w:div>
                <w:div w:id="383605699">
                  <w:marLeft w:val="0"/>
                  <w:marRight w:val="0"/>
                  <w:marTop w:val="0"/>
                  <w:marBottom w:val="0"/>
                  <w:divBdr>
                    <w:top w:val="none" w:sz="0" w:space="0" w:color="auto"/>
                    <w:left w:val="none" w:sz="0" w:space="0" w:color="auto"/>
                    <w:bottom w:val="none" w:sz="0" w:space="0" w:color="auto"/>
                    <w:right w:val="none" w:sz="0" w:space="0" w:color="auto"/>
                  </w:divBdr>
                </w:div>
                <w:div w:id="1486968514">
                  <w:marLeft w:val="0"/>
                  <w:marRight w:val="0"/>
                  <w:marTop w:val="0"/>
                  <w:marBottom w:val="0"/>
                  <w:divBdr>
                    <w:top w:val="none" w:sz="0" w:space="0" w:color="auto"/>
                    <w:left w:val="none" w:sz="0" w:space="0" w:color="auto"/>
                    <w:bottom w:val="none" w:sz="0" w:space="0" w:color="auto"/>
                    <w:right w:val="none" w:sz="0" w:space="0" w:color="auto"/>
                  </w:divBdr>
                </w:div>
                <w:div w:id="38168131">
                  <w:marLeft w:val="0"/>
                  <w:marRight w:val="0"/>
                  <w:marTop w:val="0"/>
                  <w:marBottom w:val="0"/>
                  <w:divBdr>
                    <w:top w:val="none" w:sz="0" w:space="0" w:color="auto"/>
                    <w:left w:val="none" w:sz="0" w:space="0" w:color="auto"/>
                    <w:bottom w:val="none" w:sz="0" w:space="0" w:color="auto"/>
                    <w:right w:val="none" w:sz="0" w:space="0" w:color="auto"/>
                  </w:divBdr>
                </w:div>
                <w:div w:id="1104881463">
                  <w:marLeft w:val="0"/>
                  <w:marRight w:val="0"/>
                  <w:marTop w:val="0"/>
                  <w:marBottom w:val="0"/>
                  <w:divBdr>
                    <w:top w:val="none" w:sz="0" w:space="0" w:color="auto"/>
                    <w:left w:val="none" w:sz="0" w:space="0" w:color="auto"/>
                    <w:bottom w:val="none" w:sz="0" w:space="0" w:color="auto"/>
                    <w:right w:val="none" w:sz="0" w:space="0" w:color="auto"/>
                  </w:divBdr>
                </w:div>
              </w:divsChild>
            </w:div>
            <w:div w:id="1244071907">
              <w:marLeft w:val="0"/>
              <w:marRight w:val="0"/>
              <w:marTop w:val="0"/>
              <w:marBottom w:val="0"/>
              <w:divBdr>
                <w:top w:val="none" w:sz="0" w:space="0" w:color="auto"/>
                <w:left w:val="none" w:sz="0" w:space="0" w:color="auto"/>
                <w:bottom w:val="none" w:sz="0" w:space="0" w:color="auto"/>
                <w:right w:val="none" w:sz="0" w:space="0" w:color="auto"/>
              </w:divBdr>
            </w:div>
            <w:div w:id="569779427">
              <w:marLeft w:val="0"/>
              <w:marRight w:val="0"/>
              <w:marTop w:val="0"/>
              <w:marBottom w:val="0"/>
              <w:divBdr>
                <w:top w:val="none" w:sz="0" w:space="0" w:color="auto"/>
                <w:left w:val="none" w:sz="0" w:space="0" w:color="auto"/>
                <w:bottom w:val="none" w:sz="0" w:space="0" w:color="auto"/>
                <w:right w:val="none" w:sz="0" w:space="0" w:color="auto"/>
              </w:divBdr>
            </w:div>
            <w:div w:id="1858033993">
              <w:marLeft w:val="0"/>
              <w:marRight w:val="0"/>
              <w:marTop w:val="0"/>
              <w:marBottom w:val="0"/>
              <w:divBdr>
                <w:top w:val="none" w:sz="0" w:space="0" w:color="auto"/>
                <w:left w:val="none" w:sz="0" w:space="0" w:color="auto"/>
                <w:bottom w:val="none" w:sz="0" w:space="0" w:color="auto"/>
                <w:right w:val="none" w:sz="0" w:space="0" w:color="auto"/>
              </w:divBdr>
              <w:divsChild>
                <w:div w:id="643508791">
                  <w:marLeft w:val="0"/>
                  <w:marRight w:val="0"/>
                  <w:marTop w:val="0"/>
                  <w:marBottom w:val="0"/>
                  <w:divBdr>
                    <w:top w:val="none" w:sz="0" w:space="0" w:color="auto"/>
                    <w:left w:val="none" w:sz="0" w:space="0" w:color="auto"/>
                    <w:bottom w:val="none" w:sz="0" w:space="0" w:color="auto"/>
                    <w:right w:val="none" w:sz="0" w:space="0" w:color="auto"/>
                  </w:divBdr>
                </w:div>
                <w:div w:id="541404961">
                  <w:marLeft w:val="0"/>
                  <w:marRight w:val="0"/>
                  <w:marTop w:val="0"/>
                  <w:marBottom w:val="0"/>
                  <w:divBdr>
                    <w:top w:val="none" w:sz="0" w:space="0" w:color="auto"/>
                    <w:left w:val="none" w:sz="0" w:space="0" w:color="auto"/>
                    <w:bottom w:val="none" w:sz="0" w:space="0" w:color="auto"/>
                    <w:right w:val="none" w:sz="0" w:space="0" w:color="auto"/>
                  </w:divBdr>
                </w:div>
                <w:div w:id="214395744">
                  <w:marLeft w:val="0"/>
                  <w:marRight w:val="0"/>
                  <w:marTop w:val="0"/>
                  <w:marBottom w:val="0"/>
                  <w:divBdr>
                    <w:top w:val="none" w:sz="0" w:space="0" w:color="auto"/>
                    <w:left w:val="none" w:sz="0" w:space="0" w:color="auto"/>
                    <w:bottom w:val="none" w:sz="0" w:space="0" w:color="auto"/>
                    <w:right w:val="none" w:sz="0" w:space="0" w:color="auto"/>
                  </w:divBdr>
                </w:div>
              </w:divsChild>
            </w:div>
            <w:div w:id="1642466264">
              <w:marLeft w:val="0"/>
              <w:marRight w:val="0"/>
              <w:marTop w:val="0"/>
              <w:marBottom w:val="0"/>
              <w:divBdr>
                <w:top w:val="none" w:sz="0" w:space="0" w:color="auto"/>
                <w:left w:val="none" w:sz="0" w:space="0" w:color="auto"/>
                <w:bottom w:val="none" w:sz="0" w:space="0" w:color="auto"/>
                <w:right w:val="none" w:sz="0" w:space="0" w:color="auto"/>
              </w:divBdr>
            </w:div>
            <w:div w:id="1580673314">
              <w:marLeft w:val="0"/>
              <w:marRight w:val="0"/>
              <w:marTop w:val="0"/>
              <w:marBottom w:val="0"/>
              <w:divBdr>
                <w:top w:val="none" w:sz="0" w:space="0" w:color="auto"/>
                <w:left w:val="none" w:sz="0" w:space="0" w:color="auto"/>
                <w:bottom w:val="none" w:sz="0" w:space="0" w:color="auto"/>
                <w:right w:val="none" w:sz="0" w:space="0" w:color="auto"/>
              </w:divBdr>
            </w:div>
            <w:div w:id="133447265">
              <w:marLeft w:val="0"/>
              <w:marRight w:val="0"/>
              <w:marTop w:val="0"/>
              <w:marBottom w:val="0"/>
              <w:divBdr>
                <w:top w:val="none" w:sz="0" w:space="0" w:color="auto"/>
                <w:left w:val="none" w:sz="0" w:space="0" w:color="auto"/>
                <w:bottom w:val="none" w:sz="0" w:space="0" w:color="auto"/>
                <w:right w:val="none" w:sz="0" w:space="0" w:color="auto"/>
              </w:divBdr>
            </w:div>
            <w:div w:id="827403903">
              <w:marLeft w:val="0"/>
              <w:marRight w:val="0"/>
              <w:marTop w:val="0"/>
              <w:marBottom w:val="0"/>
              <w:divBdr>
                <w:top w:val="none" w:sz="0" w:space="0" w:color="auto"/>
                <w:left w:val="none" w:sz="0" w:space="0" w:color="auto"/>
                <w:bottom w:val="none" w:sz="0" w:space="0" w:color="auto"/>
                <w:right w:val="none" w:sz="0" w:space="0" w:color="auto"/>
              </w:divBdr>
            </w:div>
            <w:div w:id="1156339466">
              <w:marLeft w:val="0"/>
              <w:marRight w:val="0"/>
              <w:marTop w:val="0"/>
              <w:marBottom w:val="0"/>
              <w:divBdr>
                <w:top w:val="none" w:sz="0" w:space="0" w:color="auto"/>
                <w:left w:val="none" w:sz="0" w:space="0" w:color="auto"/>
                <w:bottom w:val="none" w:sz="0" w:space="0" w:color="auto"/>
                <w:right w:val="none" w:sz="0" w:space="0" w:color="auto"/>
              </w:divBdr>
            </w:div>
            <w:div w:id="1174489297">
              <w:marLeft w:val="0"/>
              <w:marRight w:val="0"/>
              <w:marTop w:val="0"/>
              <w:marBottom w:val="0"/>
              <w:divBdr>
                <w:top w:val="none" w:sz="0" w:space="0" w:color="auto"/>
                <w:left w:val="none" w:sz="0" w:space="0" w:color="auto"/>
                <w:bottom w:val="none" w:sz="0" w:space="0" w:color="auto"/>
                <w:right w:val="none" w:sz="0" w:space="0" w:color="auto"/>
              </w:divBdr>
            </w:div>
            <w:div w:id="520241994">
              <w:marLeft w:val="0"/>
              <w:marRight w:val="0"/>
              <w:marTop w:val="0"/>
              <w:marBottom w:val="0"/>
              <w:divBdr>
                <w:top w:val="none" w:sz="0" w:space="0" w:color="auto"/>
                <w:left w:val="none" w:sz="0" w:space="0" w:color="auto"/>
                <w:bottom w:val="none" w:sz="0" w:space="0" w:color="auto"/>
                <w:right w:val="none" w:sz="0" w:space="0" w:color="auto"/>
              </w:divBdr>
            </w:div>
            <w:div w:id="88161818">
              <w:marLeft w:val="0"/>
              <w:marRight w:val="0"/>
              <w:marTop w:val="0"/>
              <w:marBottom w:val="0"/>
              <w:divBdr>
                <w:top w:val="none" w:sz="0" w:space="0" w:color="auto"/>
                <w:left w:val="none" w:sz="0" w:space="0" w:color="auto"/>
                <w:bottom w:val="none" w:sz="0" w:space="0" w:color="auto"/>
                <w:right w:val="none" w:sz="0" w:space="0" w:color="auto"/>
              </w:divBdr>
            </w:div>
            <w:div w:id="161119055">
              <w:marLeft w:val="0"/>
              <w:marRight w:val="0"/>
              <w:marTop w:val="0"/>
              <w:marBottom w:val="0"/>
              <w:divBdr>
                <w:top w:val="none" w:sz="0" w:space="0" w:color="auto"/>
                <w:left w:val="none" w:sz="0" w:space="0" w:color="auto"/>
                <w:bottom w:val="none" w:sz="0" w:space="0" w:color="auto"/>
                <w:right w:val="none" w:sz="0" w:space="0" w:color="auto"/>
              </w:divBdr>
            </w:div>
            <w:div w:id="1310867293">
              <w:marLeft w:val="0"/>
              <w:marRight w:val="0"/>
              <w:marTop w:val="0"/>
              <w:marBottom w:val="0"/>
              <w:divBdr>
                <w:top w:val="none" w:sz="0" w:space="0" w:color="auto"/>
                <w:left w:val="none" w:sz="0" w:space="0" w:color="auto"/>
                <w:bottom w:val="none" w:sz="0" w:space="0" w:color="auto"/>
                <w:right w:val="none" w:sz="0" w:space="0" w:color="auto"/>
              </w:divBdr>
              <w:divsChild>
                <w:div w:id="786002995">
                  <w:marLeft w:val="0"/>
                  <w:marRight w:val="0"/>
                  <w:marTop w:val="0"/>
                  <w:marBottom w:val="0"/>
                  <w:divBdr>
                    <w:top w:val="none" w:sz="0" w:space="0" w:color="auto"/>
                    <w:left w:val="none" w:sz="0" w:space="0" w:color="auto"/>
                    <w:bottom w:val="none" w:sz="0" w:space="0" w:color="auto"/>
                    <w:right w:val="none" w:sz="0" w:space="0" w:color="auto"/>
                  </w:divBdr>
                </w:div>
                <w:div w:id="1755590065">
                  <w:marLeft w:val="0"/>
                  <w:marRight w:val="0"/>
                  <w:marTop w:val="0"/>
                  <w:marBottom w:val="0"/>
                  <w:divBdr>
                    <w:top w:val="none" w:sz="0" w:space="0" w:color="auto"/>
                    <w:left w:val="none" w:sz="0" w:space="0" w:color="auto"/>
                    <w:bottom w:val="none" w:sz="0" w:space="0" w:color="auto"/>
                    <w:right w:val="none" w:sz="0" w:space="0" w:color="auto"/>
                  </w:divBdr>
                </w:div>
                <w:div w:id="1648047476">
                  <w:marLeft w:val="0"/>
                  <w:marRight w:val="0"/>
                  <w:marTop w:val="0"/>
                  <w:marBottom w:val="0"/>
                  <w:divBdr>
                    <w:top w:val="none" w:sz="0" w:space="0" w:color="auto"/>
                    <w:left w:val="none" w:sz="0" w:space="0" w:color="auto"/>
                    <w:bottom w:val="none" w:sz="0" w:space="0" w:color="auto"/>
                    <w:right w:val="none" w:sz="0" w:space="0" w:color="auto"/>
                  </w:divBdr>
                </w:div>
              </w:divsChild>
            </w:div>
            <w:div w:id="1696735737">
              <w:marLeft w:val="0"/>
              <w:marRight w:val="0"/>
              <w:marTop w:val="0"/>
              <w:marBottom w:val="0"/>
              <w:divBdr>
                <w:top w:val="none" w:sz="0" w:space="0" w:color="auto"/>
                <w:left w:val="none" w:sz="0" w:space="0" w:color="auto"/>
                <w:bottom w:val="none" w:sz="0" w:space="0" w:color="auto"/>
                <w:right w:val="none" w:sz="0" w:space="0" w:color="auto"/>
              </w:divBdr>
            </w:div>
            <w:div w:id="1422071236">
              <w:marLeft w:val="0"/>
              <w:marRight w:val="0"/>
              <w:marTop w:val="0"/>
              <w:marBottom w:val="0"/>
              <w:divBdr>
                <w:top w:val="none" w:sz="0" w:space="0" w:color="auto"/>
                <w:left w:val="none" w:sz="0" w:space="0" w:color="auto"/>
                <w:bottom w:val="none" w:sz="0" w:space="0" w:color="auto"/>
                <w:right w:val="none" w:sz="0" w:space="0" w:color="auto"/>
              </w:divBdr>
            </w:div>
            <w:div w:id="206528941">
              <w:marLeft w:val="0"/>
              <w:marRight w:val="0"/>
              <w:marTop w:val="0"/>
              <w:marBottom w:val="0"/>
              <w:divBdr>
                <w:top w:val="none" w:sz="0" w:space="0" w:color="auto"/>
                <w:left w:val="none" w:sz="0" w:space="0" w:color="auto"/>
                <w:bottom w:val="none" w:sz="0" w:space="0" w:color="auto"/>
                <w:right w:val="none" w:sz="0" w:space="0" w:color="auto"/>
              </w:divBdr>
            </w:div>
            <w:div w:id="1155533096">
              <w:marLeft w:val="0"/>
              <w:marRight w:val="0"/>
              <w:marTop w:val="0"/>
              <w:marBottom w:val="0"/>
              <w:divBdr>
                <w:top w:val="none" w:sz="0" w:space="0" w:color="auto"/>
                <w:left w:val="none" w:sz="0" w:space="0" w:color="auto"/>
                <w:bottom w:val="none" w:sz="0" w:space="0" w:color="auto"/>
                <w:right w:val="none" w:sz="0" w:space="0" w:color="auto"/>
              </w:divBdr>
            </w:div>
            <w:div w:id="1272320581">
              <w:marLeft w:val="0"/>
              <w:marRight w:val="0"/>
              <w:marTop w:val="0"/>
              <w:marBottom w:val="0"/>
              <w:divBdr>
                <w:top w:val="none" w:sz="0" w:space="0" w:color="auto"/>
                <w:left w:val="none" w:sz="0" w:space="0" w:color="auto"/>
                <w:bottom w:val="none" w:sz="0" w:space="0" w:color="auto"/>
                <w:right w:val="none" w:sz="0" w:space="0" w:color="auto"/>
              </w:divBdr>
            </w:div>
            <w:div w:id="731469738">
              <w:marLeft w:val="0"/>
              <w:marRight w:val="0"/>
              <w:marTop w:val="0"/>
              <w:marBottom w:val="0"/>
              <w:divBdr>
                <w:top w:val="none" w:sz="0" w:space="0" w:color="auto"/>
                <w:left w:val="none" w:sz="0" w:space="0" w:color="auto"/>
                <w:bottom w:val="none" w:sz="0" w:space="0" w:color="auto"/>
                <w:right w:val="none" w:sz="0" w:space="0" w:color="auto"/>
              </w:divBdr>
              <w:divsChild>
                <w:div w:id="2119792876">
                  <w:marLeft w:val="0"/>
                  <w:marRight w:val="0"/>
                  <w:marTop w:val="0"/>
                  <w:marBottom w:val="0"/>
                  <w:divBdr>
                    <w:top w:val="none" w:sz="0" w:space="0" w:color="auto"/>
                    <w:left w:val="none" w:sz="0" w:space="0" w:color="auto"/>
                    <w:bottom w:val="none" w:sz="0" w:space="0" w:color="auto"/>
                    <w:right w:val="none" w:sz="0" w:space="0" w:color="auto"/>
                  </w:divBdr>
                </w:div>
                <w:div w:id="278922902">
                  <w:marLeft w:val="0"/>
                  <w:marRight w:val="0"/>
                  <w:marTop w:val="0"/>
                  <w:marBottom w:val="0"/>
                  <w:divBdr>
                    <w:top w:val="none" w:sz="0" w:space="0" w:color="auto"/>
                    <w:left w:val="none" w:sz="0" w:space="0" w:color="auto"/>
                    <w:bottom w:val="none" w:sz="0" w:space="0" w:color="auto"/>
                    <w:right w:val="none" w:sz="0" w:space="0" w:color="auto"/>
                  </w:divBdr>
                </w:div>
              </w:divsChild>
            </w:div>
            <w:div w:id="1077629086">
              <w:marLeft w:val="0"/>
              <w:marRight w:val="0"/>
              <w:marTop w:val="0"/>
              <w:marBottom w:val="0"/>
              <w:divBdr>
                <w:top w:val="none" w:sz="0" w:space="0" w:color="auto"/>
                <w:left w:val="none" w:sz="0" w:space="0" w:color="auto"/>
                <w:bottom w:val="none" w:sz="0" w:space="0" w:color="auto"/>
                <w:right w:val="none" w:sz="0" w:space="0" w:color="auto"/>
              </w:divBdr>
            </w:div>
            <w:div w:id="1836385057">
              <w:marLeft w:val="0"/>
              <w:marRight w:val="0"/>
              <w:marTop w:val="0"/>
              <w:marBottom w:val="0"/>
              <w:divBdr>
                <w:top w:val="none" w:sz="0" w:space="0" w:color="auto"/>
                <w:left w:val="none" w:sz="0" w:space="0" w:color="auto"/>
                <w:bottom w:val="none" w:sz="0" w:space="0" w:color="auto"/>
                <w:right w:val="none" w:sz="0" w:space="0" w:color="auto"/>
              </w:divBdr>
            </w:div>
            <w:div w:id="63994521">
              <w:marLeft w:val="0"/>
              <w:marRight w:val="0"/>
              <w:marTop w:val="0"/>
              <w:marBottom w:val="0"/>
              <w:divBdr>
                <w:top w:val="none" w:sz="0" w:space="0" w:color="auto"/>
                <w:left w:val="none" w:sz="0" w:space="0" w:color="auto"/>
                <w:bottom w:val="none" w:sz="0" w:space="0" w:color="auto"/>
                <w:right w:val="none" w:sz="0" w:space="0" w:color="auto"/>
              </w:divBdr>
            </w:div>
            <w:div w:id="1855264474">
              <w:marLeft w:val="0"/>
              <w:marRight w:val="0"/>
              <w:marTop w:val="0"/>
              <w:marBottom w:val="0"/>
              <w:divBdr>
                <w:top w:val="none" w:sz="0" w:space="0" w:color="auto"/>
                <w:left w:val="none" w:sz="0" w:space="0" w:color="auto"/>
                <w:bottom w:val="none" w:sz="0" w:space="0" w:color="auto"/>
                <w:right w:val="none" w:sz="0" w:space="0" w:color="auto"/>
              </w:divBdr>
            </w:div>
            <w:div w:id="814226474">
              <w:marLeft w:val="0"/>
              <w:marRight w:val="0"/>
              <w:marTop w:val="0"/>
              <w:marBottom w:val="0"/>
              <w:divBdr>
                <w:top w:val="none" w:sz="0" w:space="0" w:color="auto"/>
                <w:left w:val="none" w:sz="0" w:space="0" w:color="auto"/>
                <w:bottom w:val="none" w:sz="0" w:space="0" w:color="auto"/>
                <w:right w:val="none" w:sz="0" w:space="0" w:color="auto"/>
              </w:divBdr>
            </w:div>
            <w:div w:id="27145498">
              <w:marLeft w:val="0"/>
              <w:marRight w:val="0"/>
              <w:marTop w:val="0"/>
              <w:marBottom w:val="0"/>
              <w:divBdr>
                <w:top w:val="none" w:sz="0" w:space="0" w:color="auto"/>
                <w:left w:val="none" w:sz="0" w:space="0" w:color="auto"/>
                <w:bottom w:val="none" w:sz="0" w:space="0" w:color="auto"/>
                <w:right w:val="none" w:sz="0" w:space="0" w:color="auto"/>
              </w:divBdr>
            </w:div>
            <w:div w:id="993683816">
              <w:marLeft w:val="0"/>
              <w:marRight w:val="0"/>
              <w:marTop w:val="0"/>
              <w:marBottom w:val="0"/>
              <w:divBdr>
                <w:top w:val="none" w:sz="0" w:space="0" w:color="auto"/>
                <w:left w:val="none" w:sz="0" w:space="0" w:color="auto"/>
                <w:bottom w:val="none" w:sz="0" w:space="0" w:color="auto"/>
                <w:right w:val="none" w:sz="0" w:space="0" w:color="auto"/>
              </w:divBdr>
            </w:div>
            <w:div w:id="1631667297">
              <w:marLeft w:val="0"/>
              <w:marRight w:val="0"/>
              <w:marTop w:val="0"/>
              <w:marBottom w:val="0"/>
              <w:divBdr>
                <w:top w:val="none" w:sz="0" w:space="0" w:color="auto"/>
                <w:left w:val="none" w:sz="0" w:space="0" w:color="auto"/>
                <w:bottom w:val="none" w:sz="0" w:space="0" w:color="auto"/>
                <w:right w:val="none" w:sz="0" w:space="0" w:color="auto"/>
              </w:divBdr>
            </w:div>
            <w:div w:id="1208224069">
              <w:marLeft w:val="0"/>
              <w:marRight w:val="0"/>
              <w:marTop w:val="0"/>
              <w:marBottom w:val="0"/>
              <w:divBdr>
                <w:top w:val="none" w:sz="0" w:space="0" w:color="auto"/>
                <w:left w:val="none" w:sz="0" w:space="0" w:color="auto"/>
                <w:bottom w:val="none" w:sz="0" w:space="0" w:color="auto"/>
                <w:right w:val="none" w:sz="0" w:space="0" w:color="auto"/>
              </w:divBdr>
            </w:div>
            <w:div w:id="744689932">
              <w:marLeft w:val="0"/>
              <w:marRight w:val="0"/>
              <w:marTop w:val="0"/>
              <w:marBottom w:val="0"/>
              <w:divBdr>
                <w:top w:val="none" w:sz="0" w:space="0" w:color="auto"/>
                <w:left w:val="none" w:sz="0" w:space="0" w:color="auto"/>
                <w:bottom w:val="none" w:sz="0" w:space="0" w:color="auto"/>
                <w:right w:val="none" w:sz="0" w:space="0" w:color="auto"/>
              </w:divBdr>
            </w:div>
            <w:div w:id="133908157">
              <w:marLeft w:val="0"/>
              <w:marRight w:val="0"/>
              <w:marTop w:val="0"/>
              <w:marBottom w:val="0"/>
              <w:divBdr>
                <w:top w:val="none" w:sz="0" w:space="0" w:color="auto"/>
                <w:left w:val="none" w:sz="0" w:space="0" w:color="auto"/>
                <w:bottom w:val="none" w:sz="0" w:space="0" w:color="auto"/>
                <w:right w:val="none" w:sz="0" w:space="0" w:color="auto"/>
              </w:divBdr>
            </w:div>
            <w:div w:id="1343821547">
              <w:marLeft w:val="0"/>
              <w:marRight w:val="0"/>
              <w:marTop w:val="0"/>
              <w:marBottom w:val="0"/>
              <w:divBdr>
                <w:top w:val="none" w:sz="0" w:space="0" w:color="auto"/>
                <w:left w:val="none" w:sz="0" w:space="0" w:color="auto"/>
                <w:bottom w:val="none" w:sz="0" w:space="0" w:color="auto"/>
                <w:right w:val="none" w:sz="0" w:space="0" w:color="auto"/>
              </w:divBdr>
            </w:div>
            <w:div w:id="1257177252">
              <w:marLeft w:val="0"/>
              <w:marRight w:val="0"/>
              <w:marTop w:val="0"/>
              <w:marBottom w:val="0"/>
              <w:divBdr>
                <w:top w:val="none" w:sz="0" w:space="0" w:color="auto"/>
                <w:left w:val="none" w:sz="0" w:space="0" w:color="auto"/>
                <w:bottom w:val="none" w:sz="0" w:space="0" w:color="auto"/>
                <w:right w:val="none" w:sz="0" w:space="0" w:color="auto"/>
              </w:divBdr>
            </w:div>
            <w:div w:id="767693979">
              <w:marLeft w:val="0"/>
              <w:marRight w:val="0"/>
              <w:marTop w:val="0"/>
              <w:marBottom w:val="0"/>
              <w:divBdr>
                <w:top w:val="none" w:sz="0" w:space="0" w:color="auto"/>
                <w:left w:val="none" w:sz="0" w:space="0" w:color="auto"/>
                <w:bottom w:val="none" w:sz="0" w:space="0" w:color="auto"/>
                <w:right w:val="none" w:sz="0" w:space="0" w:color="auto"/>
              </w:divBdr>
            </w:div>
            <w:div w:id="2091124203">
              <w:marLeft w:val="0"/>
              <w:marRight w:val="0"/>
              <w:marTop w:val="0"/>
              <w:marBottom w:val="0"/>
              <w:divBdr>
                <w:top w:val="none" w:sz="0" w:space="0" w:color="auto"/>
                <w:left w:val="none" w:sz="0" w:space="0" w:color="auto"/>
                <w:bottom w:val="none" w:sz="0" w:space="0" w:color="auto"/>
                <w:right w:val="none" w:sz="0" w:space="0" w:color="auto"/>
              </w:divBdr>
            </w:div>
            <w:div w:id="66999741">
              <w:marLeft w:val="0"/>
              <w:marRight w:val="0"/>
              <w:marTop w:val="0"/>
              <w:marBottom w:val="0"/>
              <w:divBdr>
                <w:top w:val="none" w:sz="0" w:space="0" w:color="auto"/>
                <w:left w:val="none" w:sz="0" w:space="0" w:color="auto"/>
                <w:bottom w:val="none" w:sz="0" w:space="0" w:color="auto"/>
                <w:right w:val="none" w:sz="0" w:space="0" w:color="auto"/>
              </w:divBdr>
            </w:div>
            <w:div w:id="1383403271">
              <w:marLeft w:val="0"/>
              <w:marRight w:val="0"/>
              <w:marTop w:val="0"/>
              <w:marBottom w:val="0"/>
              <w:divBdr>
                <w:top w:val="none" w:sz="0" w:space="0" w:color="auto"/>
                <w:left w:val="none" w:sz="0" w:space="0" w:color="auto"/>
                <w:bottom w:val="none" w:sz="0" w:space="0" w:color="auto"/>
                <w:right w:val="none" w:sz="0" w:space="0" w:color="auto"/>
              </w:divBdr>
            </w:div>
            <w:div w:id="206378793">
              <w:marLeft w:val="0"/>
              <w:marRight w:val="0"/>
              <w:marTop w:val="0"/>
              <w:marBottom w:val="0"/>
              <w:divBdr>
                <w:top w:val="none" w:sz="0" w:space="0" w:color="auto"/>
                <w:left w:val="none" w:sz="0" w:space="0" w:color="auto"/>
                <w:bottom w:val="none" w:sz="0" w:space="0" w:color="auto"/>
                <w:right w:val="none" w:sz="0" w:space="0" w:color="auto"/>
              </w:divBdr>
            </w:div>
            <w:div w:id="152064616">
              <w:marLeft w:val="0"/>
              <w:marRight w:val="0"/>
              <w:marTop w:val="0"/>
              <w:marBottom w:val="0"/>
              <w:divBdr>
                <w:top w:val="none" w:sz="0" w:space="0" w:color="auto"/>
                <w:left w:val="none" w:sz="0" w:space="0" w:color="auto"/>
                <w:bottom w:val="none" w:sz="0" w:space="0" w:color="auto"/>
                <w:right w:val="none" w:sz="0" w:space="0" w:color="auto"/>
              </w:divBdr>
            </w:div>
            <w:div w:id="1999650890">
              <w:marLeft w:val="0"/>
              <w:marRight w:val="0"/>
              <w:marTop w:val="0"/>
              <w:marBottom w:val="0"/>
              <w:divBdr>
                <w:top w:val="none" w:sz="0" w:space="0" w:color="auto"/>
                <w:left w:val="none" w:sz="0" w:space="0" w:color="auto"/>
                <w:bottom w:val="none" w:sz="0" w:space="0" w:color="auto"/>
                <w:right w:val="none" w:sz="0" w:space="0" w:color="auto"/>
              </w:divBdr>
            </w:div>
            <w:div w:id="28460187">
              <w:marLeft w:val="0"/>
              <w:marRight w:val="0"/>
              <w:marTop w:val="0"/>
              <w:marBottom w:val="0"/>
              <w:divBdr>
                <w:top w:val="none" w:sz="0" w:space="0" w:color="auto"/>
                <w:left w:val="none" w:sz="0" w:space="0" w:color="auto"/>
                <w:bottom w:val="none" w:sz="0" w:space="0" w:color="auto"/>
                <w:right w:val="none" w:sz="0" w:space="0" w:color="auto"/>
              </w:divBdr>
            </w:div>
            <w:div w:id="341736836">
              <w:marLeft w:val="0"/>
              <w:marRight w:val="0"/>
              <w:marTop w:val="0"/>
              <w:marBottom w:val="0"/>
              <w:divBdr>
                <w:top w:val="none" w:sz="0" w:space="0" w:color="auto"/>
                <w:left w:val="none" w:sz="0" w:space="0" w:color="auto"/>
                <w:bottom w:val="none" w:sz="0" w:space="0" w:color="auto"/>
                <w:right w:val="none" w:sz="0" w:space="0" w:color="auto"/>
              </w:divBdr>
            </w:div>
            <w:div w:id="1740860847">
              <w:marLeft w:val="0"/>
              <w:marRight w:val="0"/>
              <w:marTop w:val="0"/>
              <w:marBottom w:val="0"/>
              <w:divBdr>
                <w:top w:val="none" w:sz="0" w:space="0" w:color="auto"/>
                <w:left w:val="none" w:sz="0" w:space="0" w:color="auto"/>
                <w:bottom w:val="none" w:sz="0" w:space="0" w:color="auto"/>
                <w:right w:val="none" w:sz="0" w:space="0" w:color="auto"/>
              </w:divBdr>
            </w:div>
            <w:div w:id="148909787">
              <w:marLeft w:val="0"/>
              <w:marRight w:val="0"/>
              <w:marTop w:val="0"/>
              <w:marBottom w:val="0"/>
              <w:divBdr>
                <w:top w:val="none" w:sz="0" w:space="0" w:color="auto"/>
                <w:left w:val="none" w:sz="0" w:space="0" w:color="auto"/>
                <w:bottom w:val="none" w:sz="0" w:space="0" w:color="auto"/>
                <w:right w:val="none" w:sz="0" w:space="0" w:color="auto"/>
              </w:divBdr>
            </w:div>
            <w:div w:id="1806242343">
              <w:marLeft w:val="0"/>
              <w:marRight w:val="0"/>
              <w:marTop w:val="0"/>
              <w:marBottom w:val="0"/>
              <w:divBdr>
                <w:top w:val="none" w:sz="0" w:space="0" w:color="auto"/>
                <w:left w:val="none" w:sz="0" w:space="0" w:color="auto"/>
                <w:bottom w:val="none" w:sz="0" w:space="0" w:color="auto"/>
                <w:right w:val="none" w:sz="0" w:space="0" w:color="auto"/>
              </w:divBdr>
              <w:divsChild>
                <w:div w:id="262734654">
                  <w:marLeft w:val="0"/>
                  <w:marRight w:val="0"/>
                  <w:marTop w:val="0"/>
                  <w:marBottom w:val="0"/>
                  <w:divBdr>
                    <w:top w:val="none" w:sz="0" w:space="0" w:color="auto"/>
                    <w:left w:val="none" w:sz="0" w:space="0" w:color="auto"/>
                    <w:bottom w:val="none" w:sz="0" w:space="0" w:color="auto"/>
                    <w:right w:val="none" w:sz="0" w:space="0" w:color="auto"/>
                  </w:divBdr>
                </w:div>
                <w:div w:id="2103183264">
                  <w:marLeft w:val="0"/>
                  <w:marRight w:val="0"/>
                  <w:marTop w:val="0"/>
                  <w:marBottom w:val="0"/>
                  <w:divBdr>
                    <w:top w:val="none" w:sz="0" w:space="0" w:color="auto"/>
                    <w:left w:val="none" w:sz="0" w:space="0" w:color="auto"/>
                    <w:bottom w:val="none" w:sz="0" w:space="0" w:color="auto"/>
                    <w:right w:val="none" w:sz="0" w:space="0" w:color="auto"/>
                  </w:divBdr>
                </w:div>
                <w:div w:id="505366770">
                  <w:marLeft w:val="0"/>
                  <w:marRight w:val="0"/>
                  <w:marTop w:val="0"/>
                  <w:marBottom w:val="0"/>
                  <w:divBdr>
                    <w:top w:val="none" w:sz="0" w:space="0" w:color="auto"/>
                    <w:left w:val="none" w:sz="0" w:space="0" w:color="auto"/>
                    <w:bottom w:val="none" w:sz="0" w:space="0" w:color="auto"/>
                    <w:right w:val="none" w:sz="0" w:space="0" w:color="auto"/>
                  </w:divBdr>
                </w:div>
                <w:div w:id="231546861">
                  <w:marLeft w:val="0"/>
                  <w:marRight w:val="0"/>
                  <w:marTop w:val="0"/>
                  <w:marBottom w:val="0"/>
                  <w:divBdr>
                    <w:top w:val="none" w:sz="0" w:space="0" w:color="auto"/>
                    <w:left w:val="none" w:sz="0" w:space="0" w:color="auto"/>
                    <w:bottom w:val="none" w:sz="0" w:space="0" w:color="auto"/>
                    <w:right w:val="none" w:sz="0" w:space="0" w:color="auto"/>
                  </w:divBdr>
                </w:div>
              </w:divsChild>
            </w:div>
            <w:div w:id="1746801650">
              <w:marLeft w:val="0"/>
              <w:marRight w:val="0"/>
              <w:marTop w:val="0"/>
              <w:marBottom w:val="0"/>
              <w:divBdr>
                <w:top w:val="none" w:sz="0" w:space="0" w:color="auto"/>
                <w:left w:val="none" w:sz="0" w:space="0" w:color="auto"/>
                <w:bottom w:val="none" w:sz="0" w:space="0" w:color="auto"/>
                <w:right w:val="none" w:sz="0" w:space="0" w:color="auto"/>
              </w:divBdr>
              <w:divsChild>
                <w:div w:id="1761680077">
                  <w:marLeft w:val="0"/>
                  <w:marRight w:val="0"/>
                  <w:marTop w:val="0"/>
                  <w:marBottom w:val="0"/>
                  <w:divBdr>
                    <w:top w:val="none" w:sz="0" w:space="0" w:color="auto"/>
                    <w:left w:val="none" w:sz="0" w:space="0" w:color="auto"/>
                    <w:bottom w:val="none" w:sz="0" w:space="0" w:color="auto"/>
                    <w:right w:val="none" w:sz="0" w:space="0" w:color="auto"/>
                  </w:divBdr>
                </w:div>
                <w:div w:id="1025905719">
                  <w:marLeft w:val="0"/>
                  <w:marRight w:val="0"/>
                  <w:marTop w:val="0"/>
                  <w:marBottom w:val="0"/>
                  <w:divBdr>
                    <w:top w:val="none" w:sz="0" w:space="0" w:color="auto"/>
                    <w:left w:val="none" w:sz="0" w:space="0" w:color="auto"/>
                    <w:bottom w:val="none" w:sz="0" w:space="0" w:color="auto"/>
                    <w:right w:val="none" w:sz="0" w:space="0" w:color="auto"/>
                  </w:divBdr>
                </w:div>
                <w:div w:id="506946906">
                  <w:marLeft w:val="0"/>
                  <w:marRight w:val="0"/>
                  <w:marTop w:val="0"/>
                  <w:marBottom w:val="0"/>
                  <w:divBdr>
                    <w:top w:val="none" w:sz="0" w:space="0" w:color="auto"/>
                    <w:left w:val="none" w:sz="0" w:space="0" w:color="auto"/>
                    <w:bottom w:val="none" w:sz="0" w:space="0" w:color="auto"/>
                    <w:right w:val="none" w:sz="0" w:space="0" w:color="auto"/>
                  </w:divBdr>
                </w:div>
                <w:div w:id="1163936687">
                  <w:marLeft w:val="0"/>
                  <w:marRight w:val="0"/>
                  <w:marTop w:val="0"/>
                  <w:marBottom w:val="0"/>
                  <w:divBdr>
                    <w:top w:val="none" w:sz="0" w:space="0" w:color="auto"/>
                    <w:left w:val="none" w:sz="0" w:space="0" w:color="auto"/>
                    <w:bottom w:val="none" w:sz="0" w:space="0" w:color="auto"/>
                    <w:right w:val="none" w:sz="0" w:space="0" w:color="auto"/>
                  </w:divBdr>
                </w:div>
                <w:div w:id="1068573375">
                  <w:marLeft w:val="0"/>
                  <w:marRight w:val="0"/>
                  <w:marTop w:val="0"/>
                  <w:marBottom w:val="0"/>
                  <w:divBdr>
                    <w:top w:val="none" w:sz="0" w:space="0" w:color="auto"/>
                    <w:left w:val="none" w:sz="0" w:space="0" w:color="auto"/>
                    <w:bottom w:val="none" w:sz="0" w:space="0" w:color="auto"/>
                    <w:right w:val="none" w:sz="0" w:space="0" w:color="auto"/>
                  </w:divBdr>
                </w:div>
                <w:div w:id="2044665862">
                  <w:marLeft w:val="0"/>
                  <w:marRight w:val="0"/>
                  <w:marTop w:val="0"/>
                  <w:marBottom w:val="0"/>
                  <w:divBdr>
                    <w:top w:val="none" w:sz="0" w:space="0" w:color="auto"/>
                    <w:left w:val="none" w:sz="0" w:space="0" w:color="auto"/>
                    <w:bottom w:val="none" w:sz="0" w:space="0" w:color="auto"/>
                    <w:right w:val="none" w:sz="0" w:space="0" w:color="auto"/>
                  </w:divBdr>
                </w:div>
                <w:div w:id="360668428">
                  <w:marLeft w:val="0"/>
                  <w:marRight w:val="0"/>
                  <w:marTop w:val="0"/>
                  <w:marBottom w:val="0"/>
                  <w:divBdr>
                    <w:top w:val="none" w:sz="0" w:space="0" w:color="auto"/>
                    <w:left w:val="none" w:sz="0" w:space="0" w:color="auto"/>
                    <w:bottom w:val="none" w:sz="0" w:space="0" w:color="auto"/>
                    <w:right w:val="none" w:sz="0" w:space="0" w:color="auto"/>
                  </w:divBdr>
                </w:div>
                <w:div w:id="1059480391">
                  <w:marLeft w:val="0"/>
                  <w:marRight w:val="0"/>
                  <w:marTop w:val="0"/>
                  <w:marBottom w:val="0"/>
                  <w:divBdr>
                    <w:top w:val="none" w:sz="0" w:space="0" w:color="auto"/>
                    <w:left w:val="none" w:sz="0" w:space="0" w:color="auto"/>
                    <w:bottom w:val="none" w:sz="0" w:space="0" w:color="auto"/>
                    <w:right w:val="none" w:sz="0" w:space="0" w:color="auto"/>
                  </w:divBdr>
                </w:div>
                <w:div w:id="819006325">
                  <w:marLeft w:val="0"/>
                  <w:marRight w:val="0"/>
                  <w:marTop w:val="0"/>
                  <w:marBottom w:val="0"/>
                  <w:divBdr>
                    <w:top w:val="none" w:sz="0" w:space="0" w:color="auto"/>
                    <w:left w:val="none" w:sz="0" w:space="0" w:color="auto"/>
                    <w:bottom w:val="none" w:sz="0" w:space="0" w:color="auto"/>
                    <w:right w:val="none" w:sz="0" w:space="0" w:color="auto"/>
                  </w:divBdr>
                </w:div>
                <w:div w:id="179273229">
                  <w:marLeft w:val="0"/>
                  <w:marRight w:val="0"/>
                  <w:marTop w:val="0"/>
                  <w:marBottom w:val="0"/>
                  <w:divBdr>
                    <w:top w:val="none" w:sz="0" w:space="0" w:color="auto"/>
                    <w:left w:val="none" w:sz="0" w:space="0" w:color="auto"/>
                    <w:bottom w:val="none" w:sz="0" w:space="0" w:color="auto"/>
                    <w:right w:val="none" w:sz="0" w:space="0" w:color="auto"/>
                  </w:divBdr>
                </w:div>
                <w:div w:id="1460878806">
                  <w:marLeft w:val="0"/>
                  <w:marRight w:val="0"/>
                  <w:marTop w:val="0"/>
                  <w:marBottom w:val="0"/>
                  <w:divBdr>
                    <w:top w:val="none" w:sz="0" w:space="0" w:color="auto"/>
                    <w:left w:val="none" w:sz="0" w:space="0" w:color="auto"/>
                    <w:bottom w:val="none" w:sz="0" w:space="0" w:color="auto"/>
                    <w:right w:val="none" w:sz="0" w:space="0" w:color="auto"/>
                  </w:divBdr>
                </w:div>
                <w:div w:id="1463622037">
                  <w:marLeft w:val="0"/>
                  <w:marRight w:val="0"/>
                  <w:marTop w:val="0"/>
                  <w:marBottom w:val="0"/>
                  <w:divBdr>
                    <w:top w:val="none" w:sz="0" w:space="0" w:color="auto"/>
                    <w:left w:val="none" w:sz="0" w:space="0" w:color="auto"/>
                    <w:bottom w:val="none" w:sz="0" w:space="0" w:color="auto"/>
                    <w:right w:val="none" w:sz="0" w:space="0" w:color="auto"/>
                  </w:divBdr>
                </w:div>
              </w:divsChild>
            </w:div>
            <w:div w:id="1037895498">
              <w:marLeft w:val="0"/>
              <w:marRight w:val="0"/>
              <w:marTop w:val="0"/>
              <w:marBottom w:val="0"/>
              <w:divBdr>
                <w:top w:val="none" w:sz="0" w:space="0" w:color="auto"/>
                <w:left w:val="none" w:sz="0" w:space="0" w:color="auto"/>
                <w:bottom w:val="none" w:sz="0" w:space="0" w:color="auto"/>
                <w:right w:val="none" w:sz="0" w:space="0" w:color="auto"/>
              </w:divBdr>
            </w:div>
            <w:div w:id="565144434">
              <w:marLeft w:val="0"/>
              <w:marRight w:val="0"/>
              <w:marTop w:val="0"/>
              <w:marBottom w:val="0"/>
              <w:divBdr>
                <w:top w:val="none" w:sz="0" w:space="0" w:color="auto"/>
                <w:left w:val="none" w:sz="0" w:space="0" w:color="auto"/>
                <w:bottom w:val="none" w:sz="0" w:space="0" w:color="auto"/>
                <w:right w:val="none" w:sz="0" w:space="0" w:color="auto"/>
              </w:divBdr>
            </w:div>
            <w:div w:id="497232398">
              <w:marLeft w:val="0"/>
              <w:marRight w:val="0"/>
              <w:marTop w:val="0"/>
              <w:marBottom w:val="0"/>
              <w:divBdr>
                <w:top w:val="none" w:sz="0" w:space="0" w:color="auto"/>
                <w:left w:val="none" w:sz="0" w:space="0" w:color="auto"/>
                <w:bottom w:val="none" w:sz="0" w:space="0" w:color="auto"/>
                <w:right w:val="none" w:sz="0" w:space="0" w:color="auto"/>
              </w:divBdr>
            </w:div>
            <w:div w:id="1796749045">
              <w:marLeft w:val="0"/>
              <w:marRight w:val="0"/>
              <w:marTop w:val="0"/>
              <w:marBottom w:val="0"/>
              <w:divBdr>
                <w:top w:val="none" w:sz="0" w:space="0" w:color="auto"/>
                <w:left w:val="none" w:sz="0" w:space="0" w:color="auto"/>
                <w:bottom w:val="none" w:sz="0" w:space="0" w:color="auto"/>
                <w:right w:val="none" w:sz="0" w:space="0" w:color="auto"/>
              </w:divBdr>
            </w:div>
            <w:div w:id="1878933829">
              <w:marLeft w:val="0"/>
              <w:marRight w:val="0"/>
              <w:marTop w:val="0"/>
              <w:marBottom w:val="0"/>
              <w:divBdr>
                <w:top w:val="none" w:sz="0" w:space="0" w:color="auto"/>
                <w:left w:val="none" w:sz="0" w:space="0" w:color="auto"/>
                <w:bottom w:val="none" w:sz="0" w:space="0" w:color="auto"/>
                <w:right w:val="none" w:sz="0" w:space="0" w:color="auto"/>
              </w:divBdr>
            </w:div>
            <w:div w:id="554046533">
              <w:marLeft w:val="0"/>
              <w:marRight w:val="0"/>
              <w:marTop w:val="0"/>
              <w:marBottom w:val="0"/>
              <w:divBdr>
                <w:top w:val="none" w:sz="0" w:space="0" w:color="auto"/>
                <w:left w:val="none" w:sz="0" w:space="0" w:color="auto"/>
                <w:bottom w:val="none" w:sz="0" w:space="0" w:color="auto"/>
                <w:right w:val="none" w:sz="0" w:space="0" w:color="auto"/>
              </w:divBdr>
            </w:div>
            <w:div w:id="688335307">
              <w:marLeft w:val="0"/>
              <w:marRight w:val="0"/>
              <w:marTop w:val="0"/>
              <w:marBottom w:val="0"/>
              <w:divBdr>
                <w:top w:val="none" w:sz="0" w:space="0" w:color="auto"/>
                <w:left w:val="none" w:sz="0" w:space="0" w:color="auto"/>
                <w:bottom w:val="none" w:sz="0" w:space="0" w:color="auto"/>
                <w:right w:val="none" w:sz="0" w:space="0" w:color="auto"/>
              </w:divBdr>
            </w:div>
            <w:div w:id="1718046404">
              <w:marLeft w:val="0"/>
              <w:marRight w:val="0"/>
              <w:marTop w:val="0"/>
              <w:marBottom w:val="0"/>
              <w:divBdr>
                <w:top w:val="none" w:sz="0" w:space="0" w:color="auto"/>
                <w:left w:val="none" w:sz="0" w:space="0" w:color="auto"/>
                <w:bottom w:val="none" w:sz="0" w:space="0" w:color="auto"/>
                <w:right w:val="none" w:sz="0" w:space="0" w:color="auto"/>
              </w:divBdr>
            </w:div>
            <w:div w:id="1519849955">
              <w:marLeft w:val="0"/>
              <w:marRight w:val="0"/>
              <w:marTop w:val="0"/>
              <w:marBottom w:val="0"/>
              <w:divBdr>
                <w:top w:val="none" w:sz="0" w:space="0" w:color="auto"/>
                <w:left w:val="none" w:sz="0" w:space="0" w:color="auto"/>
                <w:bottom w:val="none" w:sz="0" w:space="0" w:color="auto"/>
                <w:right w:val="none" w:sz="0" w:space="0" w:color="auto"/>
              </w:divBdr>
            </w:div>
            <w:div w:id="807818416">
              <w:marLeft w:val="0"/>
              <w:marRight w:val="0"/>
              <w:marTop w:val="0"/>
              <w:marBottom w:val="0"/>
              <w:divBdr>
                <w:top w:val="none" w:sz="0" w:space="0" w:color="auto"/>
                <w:left w:val="none" w:sz="0" w:space="0" w:color="auto"/>
                <w:bottom w:val="none" w:sz="0" w:space="0" w:color="auto"/>
                <w:right w:val="none" w:sz="0" w:space="0" w:color="auto"/>
              </w:divBdr>
            </w:div>
            <w:div w:id="1949388174">
              <w:marLeft w:val="0"/>
              <w:marRight w:val="0"/>
              <w:marTop w:val="0"/>
              <w:marBottom w:val="0"/>
              <w:divBdr>
                <w:top w:val="none" w:sz="0" w:space="0" w:color="auto"/>
                <w:left w:val="none" w:sz="0" w:space="0" w:color="auto"/>
                <w:bottom w:val="none" w:sz="0" w:space="0" w:color="auto"/>
                <w:right w:val="none" w:sz="0" w:space="0" w:color="auto"/>
              </w:divBdr>
            </w:div>
            <w:div w:id="1893075624">
              <w:marLeft w:val="0"/>
              <w:marRight w:val="0"/>
              <w:marTop w:val="0"/>
              <w:marBottom w:val="0"/>
              <w:divBdr>
                <w:top w:val="none" w:sz="0" w:space="0" w:color="auto"/>
                <w:left w:val="none" w:sz="0" w:space="0" w:color="auto"/>
                <w:bottom w:val="none" w:sz="0" w:space="0" w:color="auto"/>
                <w:right w:val="none" w:sz="0" w:space="0" w:color="auto"/>
              </w:divBdr>
            </w:div>
            <w:div w:id="1826554713">
              <w:marLeft w:val="0"/>
              <w:marRight w:val="0"/>
              <w:marTop w:val="0"/>
              <w:marBottom w:val="0"/>
              <w:divBdr>
                <w:top w:val="none" w:sz="0" w:space="0" w:color="auto"/>
                <w:left w:val="none" w:sz="0" w:space="0" w:color="auto"/>
                <w:bottom w:val="none" w:sz="0" w:space="0" w:color="auto"/>
                <w:right w:val="none" w:sz="0" w:space="0" w:color="auto"/>
              </w:divBdr>
            </w:div>
            <w:div w:id="985358175">
              <w:marLeft w:val="0"/>
              <w:marRight w:val="0"/>
              <w:marTop w:val="0"/>
              <w:marBottom w:val="0"/>
              <w:divBdr>
                <w:top w:val="none" w:sz="0" w:space="0" w:color="auto"/>
                <w:left w:val="none" w:sz="0" w:space="0" w:color="auto"/>
                <w:bottom w:val="none" w:sz="0" w:space="0" w:color="auto"/>
                <w:right w:val="none" w:sz="0" w:space="0" w:color="auto"/>
              </w:divBdr>
              <w:divsChild>
                <w:div w:id="1847279074">
                  <w:marLeft w:val="0"/>
                  <w:marRight w:val="0"/>
                  <w:marTop w:val="0"/>
                  <w:marBottom w:val="0"/>
                  <w:divBdr>
                    <w:top w:val="none" w:sz="0" w:space="0" w:color="auto"/>
                    <w:left w:val="none" w:sz="0" w:space="0" w:color="auto"/>
                    <w:bottom w:val="none" w:sz="0" w:space="0" w:color="auto"/>
                    <w:right w:val="none" w:sz="0" w:space="0" w:color="auto"/>
                  </w:divBdr>
                </w:div>
                <w:div w:id="828860975">
                  <w:marLeft w:val="0"/>
                  <w:marRight w:val="0"/>
                  <w:marTop w:val="0"/>
                  <w:marBottom w:val="0"/>
                  <w:divBdr>
                    <w:top w:val="none" w:sz="0" w:space="0" w:color="auto"/>
                    <w:left w:val="none" w:sz="0" w:space="0" w:color="auto"/>
                    <w:bottom w:val="none" w:sz="0" w:space="0" w:color="auto"/>
                    <w:right w:val="none" w:sz="0" w:space="0" w:color="auto"/>
                  </w:divBdr>
                </w:div>
              </w:divsChild>
            </w:div>
            <w:div w:id="1809013485">
              <w:marLeft w:val="0"/>
              <w:marRight w:val="0"/>
              <w:marTop w:val="0"/>
              <w:marBottom w:val="0"/>
              <w:divBdr>
                <w:top w:val="none" w:sz="0" w:space="0" w:color="auto"/>
                <w:left w:val="none" w:sz="0" w:space="0" w:color="auto"/>
                <w:bottom w:val="none" w:sz="0" w:space="0" w:color="auto"/>
                <w:right w:val="none" w:sz="0" w:space="0" w:color="auto"/>
              </w:divBdr>
            </w:div>
            <w:div w:id="1335763493">
              <w:marLeft w:val="0"/>
              <w:marRight w:val="0"/>
              <w:marTop w:val="0"/>
              <w:marBottom w:val="0"/>
              <w:divBdr>
                <w:top w:val="none" w:sz="0" w:space="0" w:color="auto"/>
                <w:left w:val="none" w:sz="0" w:space="0" w:color="auto"/>
                <w:bottom w:val="none" w:sz="0" w:space="0" w:color="auto"/>
                <w:right w:val="none" w:sz="0" w:space="0" w:color="auto"/>
              </w:divBdr>
            </w:div>
            <w:div w:id="1809515389">
              <w:marLeft w:val="0"/>
              <w:marRight w:val="0"/>
              <w:marTop w:val="0"/>
              <w:marBottom w:val="0"/>
              <w:divBdr>
                <w:top w:val="none" w:sz="0" w:space="0" w:color="auto"/>
                <w:left w:val="none" w:sz="0" w:space="0" w:color="auto"/>
                <w:bottom w:val="none" w:sz="0" w:space="0" w:color="auto"/>
                <w:right w:val="none" w:sz="0" w:space="0" w:color="auto"/>
              </w:divBdr>
            </w:div>
            <w:div w:id="1374422764">
              <w:marLeft w:val="0"/>
              <w:marRight w:val="0"/>
              <w:marTop w:val="0"/>
              <w:marBottom w:val="0"/>
              <w:divBdr>
                <w:top w:val="none" w:sz="0" w:space="0" w:color="auto"/>
                <w:left w:val="none" w:sz="0" w:space="0" w:color="auto"/>
                <w:bottom w:val="none" w:sz="0" w:space="0" w:color="auto"/>
                <w:right w:val="none" w:sz="0" w:space="0" w:color="auto"/>
              </w:divBdr>
            </w:div>
            <w:div w:id="579288072">
              <w:marLeft w:val="0"/>
              <w:marRight w:val="0"/>
              <w:marTop w:val="0"/>
              <w:marBottom w:val="0"/>
              <w:divBdr>
                <w:top w:val="none" w:sz="0" w:space="0" w:color="auto"/>
                <w:left w:val="none" w:sz="0" w:space="0" w:color="auto"/>
                <w:bottom w:val="none" w:sz="0" w:space="0" w:color="auto"/>
                <w:right w:val="none" w:sz="0" w:space="0" w:color="auto"/>
              </w:divBdr>
            </w:div>
            <w:div w:id="217130282">
              <w:marLeft w:val="0"/>
              <w:marRight w:val="0"/>
              <w:marTop w:val="0"/>
              <w:marBottom w:val="0"/>
              <w:divBdr>
                <w:top w:val="none" w:sz="0" w:space="0" w:color="auto"/>
                <w:left w:val="none" w:sz="0" w:space="0" w:color="auto"/>
                <w:bottom w:val="none" w:sz="0" w:space="0" w:color="auto"/>
                <w:right w:val="none" w:sz="0" w:space="0" w:color="auto"/>
              </w:divBdr>
            </w:div>
            <w:div w:id="354308500">
              <w:marLeft w:val="0"/>
              <w:marRight w:val="0"/>
              <w:marTop w:val="0"/>
              <w:marBottom w:val="0"/>
              <w:divBdr>
                <w:top w:val="none" w:sz="0" w:space="0" w:color="auto"/>
                <w:left w:val="none" w:sz="0" w:space="0" w:color="auto"/>
                <w:bottom w:val="none" w:sz="0" w:space="0" w:color="auto"/>
                <w:right w:val="none" w:sz="0" w:space="0" w:color="auto"/>
              </w:divBdr>
              <w:divsChild>
                <w:div w:id="1390152625">
                  <w:marLeft w:val="0"/>
                  <w:marRight w:val="0"/>
                  <w:marTop w:val="0"/>
                  <w:marBottom w:val="0"/>
                  <w:divBdr>
                    <w:top w:val="none" w:sz="0" w:space="0" w:color="auto"/>
                    <w:left w:val="none" w:sz="0" w:space="0" w:color="auto"/>
                    <w:bottom w:val="none" w:sz="0" w:space="0" w:color="auto"/>
                    <w:right w:val="none" w:sz="0" w:space="0" w:color="auto"/>
                  </w:divBdr>
                </w:div>
                <w:div w:id="8412513">
                  <w:marLeft w:val="0"/>
                  <w:marRight w:val="0"/>
                  <w:marTop w:val="0"/>
                  <w:marBottom w:val="0"/>
                  <w:divBdr>
                    <w:top w:val="none" w:sz="0" w:space="0" w:color="auto"/>
                    <w:left w:val="none" w:sz="0" w:space="0" w:color="auto"/>
                    <w:bottom w:val="none" w:sz="0" w:space="0" w:color="auto"/>
                    <w:right w:val="none" w:sz="0" w:space="0" w:color="auto"/>
                  </w:divBdr>
                </w:div>
                <w:div w:id="1824856662">
                  <w:marLeft w:val="0"/>
                  <w:marRight w:val="0"/>
                  <w:marTop w:val="0"/>
                  <w:marBottom w:val="0"/>
                  <w:divBdr>
                    <w:top w:val="none" w:sz="0" w:space="0" w:color="auto"/>
                    <w:left w:val="none" w:sz="0" w:space="0" w:color="auto"/>
                    <w:bottom w:val="none" w:sz="0" w:space="0" w:color="auto"/>
                    <w:right w:val="none" w:sz="0" w:space="0" w:color="auto"/>
                  </w:divBdr>
                </w:div>
                <w:div w:id="1683314947">
                  <w:marLeft w:val="0"/>
                  <w:marRight w:val="0"/>
                  <w:marTop w:val="0"/>
                  <w:marBottom w:val="0"/>
                  <w:divBdr>
                    <w:top w:val="none" w:sz="0" w:space="0" w:color="auto"/>
                    <w:left w:val="none" w:sz="0" w:space="0" w:color="auto"/>
                    <w:bottom w:val="none" w:sz="0" w:space="0" w:color="auto"/>
                    <w:right w:val="none" w:sz="0" w:space="0" w:color="auto"/>
                  </w:divBdr>
                </w:div>
                <w:div w:id="1555310928">
                  <w:marLeft w:val="0"/>
                  <w:marRight w:val="0"/>
                  <w:marTop w:val="0"/>
                  <w:marBottom w:val="0"/>
                  <w:divBdr>
                    <w:top w:val="none" w:sz="0" w:space="0" w:color="auto"/>
                    <w:left w:val="none" w:sz="0" w:space="0" w:color="auto"/>
                    <w:bottom w:val="none" w:sz="0" w:space="0" w:color="auto"/>
                    <w:right w:val="none" w:sz="0" w:space="0" w:color="auto"/>
                  </w:divBdr>
                </w:div>
                <w:div w:id="89474768">
                  <w:marLeft w:val="0"/>
                  <w:marRight w:val="0"/>
                  <w:marTop w:val="0"/>
                  <w:marBottom w:val="0"/>
                  <w:divBdr>
                    <w:top w:val="none" w:sz="0" w:space="0" w:color="auto"/>
                    <w:left w:val="none" w:sz="0" w:space="0" w:color="auto"/>
                    <w:bottom w:val="none" w:sz="0" w:space="0" w:color="auto"/>
                    <w:right w:val="none" w:sz="0" w:space="0" w:color="auto"/>
                  </w:divBdr>
                </w:div>
                <w:div w:id="1220019369">
                  <w:marLeft w:val="0"/>
                  <w:marRight w:val="0"/>
                  <w:marTop w:val="0"/>
                  <w:marBottom w:val="0"/>
                  <w:divBdr>
                    <w:top w:val="none" w:sz="0" w:space="0" w:color="auto"/>
                    <w:left w:val="none" w:sz="0" w:space="0" w:color="auto"/>
                    <w:bottom w:val="none" w:sz="0" w:space="0" w:color="auto"/>
                    <w:right w:val="none" w:sz="0" w:space="0" w:color="auto"/>
                  </w:divBdr>
                </w:div>
                <w:div w:id="1208182895">
                  <w:marLeft w:val="0"/>
                  <w:marRight w:val="0"/>
                  <w:marTop w:val="0"/>
                  <w:marBottom w:val="0"/>
                  <w:divBdr>
                    <w:top w:val="none" w:sz="0" w:space="0" w:color="auto"/>
                    <w:left w:val="none" w:sz="0" w:space="0" w:color="auto"/>
                    <w:bottom w:val="none" w:sz="0" w:space="0" w:color="auto"/>
                    <w:right w:val="none" w:sz="0" w:space="0" w:color="auto"/>
                  </w:divBdr>
                </w:div>
              </w:divsChild>
            </w:div>
            <w:div w:id="795832415">
              <w:marLeft w:val="0"/>
              <w:marRight w:val="0"/>
              <w:marTop w:val="0"/>
              <w:marBottom w:val="0"/>
              <w:divBdr>
                <w:top w:val="none" w:sz="0" w:space="0" w:color="auto"/>
                <w:left w:val="none" w:sz="0" w:space="0" w:color="auto"/>
                <w:bottom w:val="none" w:sz="0" w:space="0" w:color="auto"/>
                <w:right w:val="none" w:sz="0" w:space="0" w:color="auto"/>
              </w:divBdr>
            </w:div>
            <w:div w:id="255334748">
              <w:marLeft w:val="0"/>
              <w:marRight w:val="0"/>
              <w:marTop w:val="0"/>
              <w:marBottom w:val="0"/>
              <w:divBdr>
                <w:top w:val="none" w:sz="0" w:space="0" w:color="auto"/>
                <w:left w:val="none" w:sz="0" w:space="0" w:color="auto"/>
                <w:bottom w:val="none" w:sz="0" w:space="0" w:color="auto"/>
                <w:right w:val="none" w:sz="0" w:space="0" w:color="auto"/>
              </w:divBdr>
            </w:div>
            <w:div w:id="590774216">
              <w:marLeft w:val="0"/>
              <w:marRight w:val="0"/>
              <w:marTop w:val="0"/>
              <w:marBottom w:val="0"/>
              <w:divBdr>
                <w:top w:val="none" w:sz="0" w:space="0" w:color="auto"/>
                <w:left w:val="none" w:sz="0" w:space="0" w:color="auto"/>
                <w:bottom w:val="none" w:sz="0" w:space="0" w:color="auto"/>
                <w:right w:val="none" w:sz="0" w:space="0" w:color="auto"/>
              </w:divBdr>
              <w:divsChild>
                <w:div w:id="1657798763">
                  <w:marLeft w:val="0"/>
                  <w:marRight w:val="0"/>
                  <w:marTop w:val="0"/>
                  <w:marBottom w:val="0"/>
                  <w:divBdr>
                    <w:top w:val="none" w:sz="0" w:space="0" w:color="auto"/>
                    <w:left w:val="none" w:sz="0" w:space="0" w:color="auto"/>
                    <w:bottom w:val="none" w:sz="0" w:space="0" w:color="auto"/>
                    <w:right w:val="none" w:sz="0" w:space="0" w:color="auto"/>
                  </w:divBdr>
                </w:div>
                <w:div w:id="155922623">
                  <w:marLeft w:val="0"/>
                  <w:marRight w:val="0"/>
                  <w:marTop w:val="0"/>
                  <w:marBottom w:val="0"/>
                  <w:divBdr>
                    <w:top w:val="none" w:sz="0" w:space="0" w:color="auto"/>
                    <w:left w:val="none" w:sz="0" w:space="0" w:color="auto"/>
                    <w:bottom w:val="none" w:sz="0" w:space="0" w:color="auto"/>
                    <w:right w:val="none" w:sz="0" w:space="0" w:color="auto"/>
                  </w:divBdr>
                </w:div>
                <w:div w:id="855388311">
                  <w:marLeft w:val="0"/>
                  <w:marRight w:val="0"/>
                  <w:marTop w:val="0"/>
                  <w:marBottom w:val="0"/>
                  <w:divBdr>
                    <w:top w:val="none" w:sz="0" w:space="0" w:color="auto"/>
                    <w:left w:val="none" w:sz="0" w:space="0" w:color="auto"/>
                    <w:bottom w:val="none" w:sz="0" w:space="0" w:color="auto"/>
                    <w:right w:val="none" w:sz="0" w:space="0" w:color="auto"/>
                  </w:divBdr>
                </w:div>
              </w:divsChild>
            </w:div>
            <w:div w:id="1156603943">
              <w:marLeft w:val="0"/>
              <w:marRight w:val="0"/>
              <w:marTop w:val="0"/>
              <w:marBottom w:val="0"/>
              <w:divBdr>
                <w:top w:val="none" w:sz="0" w:space="0" w:color="auto"/>
                <w:left w:val="none" w:sz="0" w:space="0" w:color="auto"/>
                <w:bottom w:val="none" w:sz="0" w:space="0" w:color="auto"/>
                <w:right w:val="none" w:sz="0" w:space="0" w:color="auto"/>
              </w:divBdr>
            </w:div>
            <w:div w:id="1771704699">
              <w:marLeft w:val="0"/>
              <w:marRight w:val="0"/>
              <w:marTop w:val="0"/>
              <w:marBottom w:val="0"/>
              <w:divBdr>
                <w:top w:val="none" w:sz="0" w:space="0" w:color="auto"/>
                <w:left w:val="none" w:sz="0" w:space="0" w:color="auto"/>
                <w:bottom w:val="none" w:sz="0" w:space="0" w:color="auto"/>
                <w:right w:val="none" w:sz="0" w:space="0" w:color="auto"/>
              </w:divBdr>
            </w:div>
            <w:div w:id="769277877">
              <w:marLeft w:val="0"/>
              <w:marRight w:val="0"/>
              <w:marTop w:val="0"/>
              <w:marBottom w:val="0"/>
              <w:divBdr>
                <w:top w:val="none" w:sz="0" w:space="0" w:color="auto"/>
                <w:left w:val="none" w:sz="0" w:space="0" w:color="auto"/>
                <w:bottom w:val="none" w:sz="0" w:space="0" w:color="auto"/>
                <w:right w:val="none" w:sz="0" w:space="0" w:color="auto"/>
              </w:divBdr>
            </w:div>
            <w:div w:id="301008688">
              <w:marLeft w:val="0"/>
              <w:marRight w:val="0"/>
              <w:marTop w:val="0"/>
              <w:marBottom w:val="0"/>
              <w:divBdr>
                <w:top w:val="none" w:sz="0" w:space="0" w:color="auto"/>
                <w:left w:val="none" w:sz="0" w:space="0" w:color="auto"/>
                <w:bottom w:val="none" w:sz="0" w:space="0" w:color="auto"/>
                <w:right w:val="none" w:sz="0" w:space="0" w:color="auto"/>
              </w:divBdr>
            </w:div>
            <w:div w:id="1033117371">
              <w:marLeft w:val="0"/>
              <w:marRight w:val="0"/>
              <w:marTop w:val="0"/>
              <w:marBottom w:val="0"/>
              <w:divBdr>
                <w:top w:val="none" w:sz="0" w:space="0" w:color="auto"/>
                <w:left w:val="none" w:sz="0" w:space="0" w:color="auto"/>
                <w:bottom w:val="none" w:sz="0" w:space="0" w:color="auto"/>
                <w:right w:val="none" w:sz="0" w:space="0" w:color="auto"/>
              </w:divBdr>
            </w:div>
            <w:div w:id="1778140105">
              <w:marLeft w:val="0"/>
              <w:marRight w:val="0"/>
              <w:marTop w:val="0"/>
              <w:marBottom w:val="0"/>
              <w:divBdr>
                <w:top w:val="none" w:sz="0" w:space="0" w:color="auto"/>
                <w:left w:val="none" w:sz="0" w:space="0" w:color="auto"/>
                <w:bottom w:val="none" w:sz="0" w:space="0" w:color="auto"/>
                <w:right w:val="none" w:sz="0" w:space="0" w:color="auto"/>
              </w:divBdr>
            </w:div>
            <w:div w:id="536889821">
              <w:marLeft w:val="0"/>
              <w:marRight w:val="0"/>
              <w:marTop w:val="0"/>
              <w:marBottom w:val="0"/>
              <w:divBdr>
                <w:top w:val="none" w:sz="0" w:space="0" w:color="auto"/>
                <w:left w:val="none" w:sz="0" w:space="0" w:color="auto"/>
                <w:bottom w:val="none" w:sz="0" w:space="0" w:color="auto"/>
                <w:right w:val="none" w:sz="0" w:space="0" w:color="auto"/>
              </w:divBdr>
            </w:div>
            <w:div w:id="928270225">
              <w:marLeft w:val="0"/>
              <w:marRight w:val="0"/>
              <w:marTop w:val="0"/>
              <w:marBottom w:val="0"/>
              <w:divBdr>
                <w:top w:val="none" w:sz="0" w:space="0" w:color="auto"/>
                <w:left w:val="none" w:sz="0" w:space="0" w:color="auto"/>
                <w:bottom w:val="none" w:sz="0" w:space="0" w:color="auto"/>
                <w:right w:val="none" w:sz="0" w:space="0" w:color="auto"/>
              </w:divBdr>
            </w:div>
            <w:div w:id="683360974">
              <w:marLeft w:val="0"/>
              <w:marRight w:val="0"/>
              <w:marTop w:val="0"/>
              <w:marBottom w:val="0"/>
              <w:divBdr>
                <w:top w:val="none" w:sz="0" w:space="0" w:color="auto"/>
                <w:left w:val="none" w:sz="0" w:space="0" w:color="auto"/>
                <w:bottom w:val="none" w:sz="0" w:space="0" w:color="auto"/>
                <w:right w:val="none" w:sz="0" w:space="0" w:color="auto"/>
              </w:divBdr>
            </w:div>
            <w:div w:id="2088763456">
              <w:marLeft w:val="0"/>
              <w:marRight w:val="0"/>
              <w:marTop w:val="0"/>
              <w:marBottom w:val="0"/>
              <w:divBdr>
                <w:top w:val="none" w:sz="0" w:space="0" w:color="auto"/>
                <w:left w:val="none" w:sz="0" w:space="0" w:color="auto"/>
                <w:bottom w:val="none" w:sz="0" w:space="0" w:color="auto"/>
                <w:right w:val="none" w:sz="0" w:space="0" w:color="auto"/>
              </w:divBdr>
              <w:divsChild>
                <w:div w:id="1951811884">
                  <w:marLeft w:val="0"/>
                  <w:marRight w:val="0"/>
                  <w:marTop w:val="0"/>
                  <w:marBottom w:val="0"/>
                  <w:divBdr>
                    <w:top w:val="none" w:sz="0" w:space="0" w:color="auto"/>
                    <w:left w:val="none" w:sz="0" w:space="0" w:color="auto"/>
                    <w:bottom w:val="none" w:sz="0" w:space="0" w:color="auto"/>
                    <w:right w:val="none" w:sz="0" w:space="0" w:color="auto"/>
                  </w:divBdr>
                </w:div>
                <w:div w:id="1100418243">
                  <w:marLeft w:val="0"/>
                  <w:marRight w:val="0"/>
                  <w:marTop w:val="0"/>
                  <w:marBottom w:val="0"/>
                  <w:divBdr>
                    <w:top w:val="none" w:sz="0" w:space="0" w:color="auto"/>
                    <w:left w:val="none" w:sz="0" w:space="0" w:color="auto"/>
                    <w:bottom w:val="none" w:sz="0" w:space="0" w:color="auto"/>
                    <w:right w:val="none" w:sz="0" w:space="0" w:color="auto"/>
                  </w:divBdr>
                </w:div>
                <w:div w:id="800422460">
                  <w:marLeft w:val="0"/>
                  <w:marRight w:val="0"/>
                  <w:marTop w:val="0"/>
                  <w:marBottom w:val="0"/>
                  <w:divBdr>
                    <w:top w:val="none" w:sz="0" w:space="0" w:color="auto"/>
                    <w:left w:val="none" w:sz="0" w:space="0" w:color="auto"/>
                    <w:bottom w:val="none" w:sz="0" w:space="0" w:color="auto"/>
                    <w:right w:val="none" w:sz="0" w:space="0" w:color="auto"/>
                  </w:divBdr>
                </w:div>
                <w:div w:id="1783376032">
                  <w:marLeft w:val="0"/>
                  <w:marRight w:val="0"/>
                  <w:marTop w:val="0"/>
                  <w:marBottom w:val="0"/>
                  <w:divBdr>
                    <w:top w:val="none" w:sz="0" w:space="0" w:color="auto"/>
                    <w:left w:val="none" w:sz="0" w:space="0" w:color="auto"/>
                    <w:bottom w:val="none" w:sz="0" w:space="0" w:color="auto"/>
                    <w:right w:val="none" w:sz="0" w:space="0" w:color="auto"/>
                  </w:divBdr>
                </w:div>
                <w:div w:id="605582242">
                  <w:marLeft w:val="0"/>
                  <w:marRight w:val="0"/>
                  <w:marTop w:val="0"/>
                  <w:marBottom w:val="0"/>
                  <w:divBdr>
                    <w:top w:val="none" w:sz="0" w:space="0" w:color="auto"/>
                    <w:left w:val="none" w:sz="0" w:space="0" w:color="auto"/>
                    <w:bottom w:val="none" w:sz="0" w:space="0" w:color="auto"/>
                    <w:right w:val="none" w:sz="0" w:space="0" w:color="auto"/>
                  </w:divBdr>
                </w:div>
                <w:div w:id="703404993">
                  <w:marLeft w:val="0"/>
                  <w:marRight w:val="0"/>
                  <w:marTop w:val="0"/>
                  <w:marBottom w:val="0"/>
                  <w:divBdr>
                    <w:top w:val="none" w:sz="0" w:space="0" w:color="auto"/>
                    <w:left w:val="none" w:sz="0" w:space="0" w:color="auto"/>
                    <w:bottom w:val="none" w:sz="0" w:space="0" w:color="auto"/>
                    <w:right w:val="none" w:sz="0" w:space="0" w:color="auto"/>
                  </w:divBdr>
                </w:div>
                <w:div w:id="1583949198">
                  <w:marLeft w:val="0"/>
                  <w:marRight w:val="0"/>
                  <w:marTop w:val="0"/>
                  <w:marBottom w:val="0"/>
                  <w:divBdr>
                    <w:top w:val="none" w:sz="0" w:space="0" w:color="auto"/>
                    <w:left w:val="none" w:sz="0" w:space="0" w:color="auto"/>
                    <w:bottom w:val="none" w:sz="0" w:space="0" w:color="auto"/>
                    <w:right w:val="none" w:sz="0" w:space="0" w:color="auto"/>
                  </w:divBdr>
                </w:div>
                <w:div w:id="1304038495">
                  <w:marLeft w:val="0"/>
                  <w:marRight w:val="0"/>
                  <w:marTop w:val="0"/>
                  <w:marBottom w:val="0"/>
                  <w:divBdr>
                    <w:top w:val="none" w:sz="0" w:space="0" w:color="auto"/>
                    <w:left w:val="none" w:sz="0" w:space="0" w:color="auto"/>
                    <w:bottom w:val="none" w:sz="0" w:space="0" w:color="auto"/>
                    <w:right w:val="none" w:sz="0" w:space="0" w:color="auto"/>
                  </w:divBdr>
                </w:div>
                <w:div w:id="418018204">
                  <w:marLeft w:val="0"/>
                  <w:marRight w:val="0"/>
                  <w:marTop w:val="0"/>
                  <w:marBottom w:val="0"/>
                  <w:divBdr>
                    <w:top w:val="none" w:sz="0" w:space="0" w:color="auto"/>
                    <w:left w:val="none" w:sz="0" w:space="0" w:color="auto"/>
                    <w:bottom w:val="none" w:sz="0" w:space="0" w:color="auto"/>
                    <w:right w:val="none" w:sz="0" w:space="0" w:color="auto"/>
                  </w:divBdr>
                </w:div>
                <w:div w:id="1620184885">
                  <w:marLeft w:val="0"/>
                  <w:marRight w:val="0"/>
                  <w:marTop w:val="0"/>
                  <w:marBottom w:val="0"/>
                  <w:divBdr>
                    <w:top w:val="none" w:sz="0" w:space="0" w:color="auto"/>
                    <w:left w:val="none" w:sz="0" w:space="0" w:color="auto"/>
                    <w:bottom w:val="none" w:sz="0" w:space="0" w:color="auto"/>
                    <w:right w:val="none" w:sz="0" w:space="0" w:color="auto"/>
                  </w:divBdr>
                </w:div>
                <w:div w:id="2044284363">
                  <w:marLeft w:val="0"/>
                  <w:marRight w:val="0"/>
                  <w:marTop w:val="0"/>
                  <w:marBottom w:val="0"/>
                  <w:divBdr>
                    <w:top w:val="none" w:sz="0" w:space="0" w:color="auto"/>
                    <w:left w:val="none" w:sz="0" w:space="0" w:color="auto"/>
                    <w:bottom w:val="none" w:sz="0" w:space="0" w:color="auto"/>
                    <w:right w:val="none" w:sz="0" w:space="0" w:color="auto"/>
                  </w:divBdr>
                </w:div>
                <w:div w:id="2075082246">
                  <w:marLeft w:val="0"/>
                  <w:marRight w:val="0"/>
                  <w:marTop w:val="0"/>
                  <w:marBottom w:val="0"/>
                  <w:divBdr>
                    <w:top w:val="none" w:sz="0" w:space="0" w:color="auto"/>
                    <w:left w:val="none" w:sz="0" w:space="0" w:color="auto"/>
                    <w:bottom w:val="none" w:sz="0" w:space="0" w:color="auto"/>
                    <w:right w:val="none" w:sz="0" w:space="0" w:color="auto"/>
                  </w:divBdr>
                </w:div>
                <w:div w:id="2081171358">
                  <w:marLeft w:val="0"/>
                  <w:marRight w:val="0"/>
                  <w:marTop w:val="0"/>
                  <w:marBottom w:val="0"/>
                  <w:divBdr>
                    <w:top w:val="none" w:sz="0" w:space="0" w:color="auto"/>
                    <w:left w:val="none" w:sz="0" w:space="0" w:color="auto"/>
                    <w:bottom w:val="none" w:sz="0" w:space="0" w:color="auto"/>
                    <w:right w:val="none" w:sz="0" w:space="0" w:color="auto"/>
                  </w:divBdr>
                </w:div>
                <w:div w:id="1800805781">
                  <w:marLeft w:val="0"/>
                  <w:marRight w:val="0"/>
                  <w:marTop w:val="0"/>
                  <w:marBottom w:val="0"/>
                  <w:divBdr>
                    <w:top w:val="none" w:sz="0" w:space="0" w:color="auto"/>
                    <w:left w:val="none" w:sz="0" w:space="0" w:color="auto"/>
                    <w:bottom w:val="none" w:sz="0" w:space="0" w:color="auto"/>
                    <w:right w:val="none" w:sz="0" w:space="0" w:color="auto"/>
                  </w:divBdr>
                </w:div>
              </w:divsChild>
            </w:div>
            <w:div w:id="677196468">
              <w:marLeft w:val="0"/>
              <w:marRight w:val="0"/>
              <w:marTop w:val="0"/>
              <w:marBottom w:val="0"/>
              <w:divBdr>
                <w:top w:val="none" w:sz="0" w:space="0" w:color="auto"/>
                <w:left w:val="none" w:sz="0" w:space="0" w:color="auto"/>
                <w:bottom w:val="none" w:sz="0" w:space="0" w:color="auto"/>
                <w:right w:val="none" w:sz="0" w:space="0" w:color="auto"/>
              </w:divBdr>
            </w:div>
            <w:div w:id="797378458">
              <w:marLeft w:val="0"/>
              <w:marRight w:val="0"/>
              <w:marTop w:val="0"/>
              <w:marBottom w:val="0"/>
              <w:divBdr>
                <w:top w:val="none" w:sz="0" w:space="0" w:color="auto"/>
                <w:left w:val="none" w:sz="0" w:space="0" w:color="auto"/>
                <w:bottom w:val="none" w:sz="0" w:space="0" w:color="auto"/>
                <w:right w:val="none" w:sz="0" w:space="0" w:color="auto"/>
              </w:divBdr>
            </w:div>
            <w:div w:id="548568789">
              <w:marLeft w:val="0"/>
              <w:marRight w:val="0"/>
              <w:marTop w:val="0"/>
              <w:marBottom w:val="0"/>
              <w:divBdr>
                <w:top w:val="none" w:sz="0" w:space="0" w:color="auto"/>
                <w:left w:val="none" w:sz="0" w:space="0" w:color="auto"/>
                <w:bottom w:val="none" w:sz="0" w:space="0" w:color="auto"/>
                <w:right w:val="none" w:sz="0" w:space="0" w:color="auto"/>
              </w:divBdr>
            </w:div>
            <w:div w:id="1825660005">
              <w:marLeft w:val="0"/>
              <w:marRight w:val="0"/>
              <w:marTop w:val="0"/>
              <w:marBottom w:val="0"/>
              <w:divBdr>
                <w:top w:val="none" w:sz="0" w:space="0" w:color="auto"/>
                <w:left w:val="none" w:sz="0" w:space="0" w:color="auto"/>
                <w:bottom w:val="none" w:sz="0" w:space="0" w:color="auto"/>
                <w:right w:val="none" w:sz="0" w:space="0" w:color="auto"/>
              </w:divBdr>
            </w:div>
            <w:div w:id="586157694">
              <w:marLeft w:val="0"/>
              <w:marRight w:val="0"/>
              <w:marTop w:val="0"/>
              <w:marBottom w:val="0"/>
              <w:divBdr>
                <w:top w:val="none" w:sz="0" w:space="0" w:color="auto"/>
                <w:left w:val="none" w:sz="0" w:space="0" w:color="auto"/>
                <w:bottom w:val="none" w:sz="0" w:space="0" w:color="auto"/>
                <w:right w:val="none" w:sz="0" w:space="0" w:color="auto"/>
              </w:divBdr>
            </w:div>
            <w:div w:id="2145078409">
              <w:marLeft w:val="0"/>
              <w:marRight w:val="0"/>
              <w:marTop w:val="0"/>
              <w:marBottom w:val="0"/>
              <w:divBdr>
                <w:top w:val="none" w:sz="0" w:space="0" w:color="auto"/>
                <w:left w:val="none" w:sz="0" w:space="0" w:color="auto"/>
                <w:bottom w:val="none" w:sz="0" w:space="0" w:color="auto"/>
                <w:right w:val="none" w:sz="0" w:space="0" w:color="auto"/>
              </w:divBdr>
            </w:div>
            <w:div w:id="928463746">
              <w:marLeft w:val="0"/>
              <w:marRight w:val="0"/>
              <w:marTop w:val="0"/>
              <w:marBottom w:val="0"/>
              <w:divBdr>
                <w:top w:val="none" w:sz="0" w:space="0" w:color="auto"/>
                <w:left w:val="none" w:sz="0" w:space="0" w:color="auto"/>
                <w:bottom w:val="none" w:sz="0" w:space="0" w:color="auto"/>
                <w:right w:val="none" w:sz="0" w:space="0" w:color="auto"/>
              </w:divBdr>
            </w:div>
            <w:div w:id="388454034">
              <w:marLeft w:val="0"/>
              <w:marRight w:val="0"/>
              <w:marTop w:val="0"/>
              <w:marBottom w:val="0"/>
              <w:divBdr>
                <w:top w:val="none" w:sz="0" w:space="0" w:color="auto"/>
                <w:left w:val="none" w:sz="0" w:space="0" w:color="auto"/>
                <w:bottom w:val="none" w:sz="0" w:space="0" w:color="auto"/>
                <w:right w:val="none" w:sz="0" w:space="0" w:color="auto"/>
              </w:divBdr>
              <w:divsChild>
                <w:div w:id="2004817960">
                  <w:marLeft w:val="0"/>
                  <w:marRight w:val="0"/>
                  <w:marTop w:val="0"/>
                  <w:marBottom w:val="0"/>
                  <w:divBdr>
                    <w:top w:val="none" w:sz="0" w:space="0" w:color="auto"/>
                    <w:left w:val="none" w:sz="0" w:space="0" w:color="auto"/>
                    <w:bottom w:val="none" w:sz="0" w:space="0" w:color="auto"/>
                    <w:right w:val="none" w:sz="0" w:space="0" w:color="auto"/>
                  </w:divBdr>
                </w:div>
                <w:div w:id="1411346080">
                  <w:marLeft w:val="0"/>
                  <w:marRight w:val="0"/>
                  <w:marTop w:val="0"/>
                  <w:marBottom w:val="0"/>
                  <w:divBdr>
                    <w:top w:val="none" w:sz="0" w:space="0" w:color="auto"/>
                    <w:left w:val="none" w:sz="0" w:space="0" w:color="auto"/>
                    <w:bottom w:val="none" w:sz="0" w:space="0" w:color="auto"/>
                    <w:right w:val="none" w:sz="0" w:space="0" w:color="auto"/>
                  </w:divBdr>
                </w:div>
              </w:divsChild>
            </w:div>
            <w:div w:id="1351491501">
              <w:marLeft w:val="0"/>
              <w:marRight w:val="0"/>
              <w:marTop w:val="0"/>
              <w:marBottom w:val="0"/>
              <w:divBdr>
                <w:top w:val="none" w:sz="0" w:space="0" w:color="auto"/>
                <w:left w:val="none" w:sz="0" w:space="0" w:color="auto"/>
                <w:bottom w:val="none" w:sz="0" w:space="0" w:color="auto"/>
                <w:right w:val="none" w:sz="0" w:space="0" w:color="auto"/>
              </w:divBdr>
            </w:div>
            <w:div w:id="1103721891">
              <w:marLeft w:val="0"/>
              <w:marRight w:val="0"/>
              <w:marTop w:val="0"/>
              <w:marBottom w:val="0"/>
              <w:divBdr>
                <w:top w:val="none" w:sz="0" w:space="0" w:color="auto"/>
                <w:left w:val="none" w:sz="0" w:space="0" w:color="auto"/>
                <w:bottom w:val="none" w:sz="0" w:space="0" w:color="auto"/>
                <w:right w:val="none" w:sz="0" w:space="0" w:color="auto"/>
              </w:divBdr>
            </w:div>
            <w:div w:id="226038572">
              <w:marLeft w:val="0"/>
              <w:marRight w:val="0"/>
              <w:marTop w:val="0"/>
              <w:marBottom w:val="0"/>
              <w:divBdr>
                <w:top w:val="none" w:sz="0" w:space="0" w:color="auto"/>
                <w:left w:val="none" w:sz="0" w:space="0" w:color="auto"/>
                <w:bottom w:val="none" w:sz="0" w:space="0" w:color="auto"/>
                <w:right w:val="none" w:sz="0" w:space="0" w:color="auto"/>
              </w:divBdr>
            </w:div>
            <w:div w:id="2120102829">
              <w:marLeft w:val="0"/>
              <w:marRight w:val="0"/>
              <w:marTop w:val="0"/>
              <w:marBottom w:val="0"/>
              <w:divBdr>
                <w:top w:val="none" w:sz="0" w:space="0" w:color="auto"/>
                <w:left w:val="none" w:sz="0" w:space="0" w:color="auto"/>
                <w:bottom w:val="none" w:sz="0" w:space="0" w:color="auto"/>
                <w:right w:val="none" w:sz="0" w:space="0" w:color="auto"/>
              </w:divBdr>
            </w:div>
            <w:div w:id="83772349">
              <w:marLeft w:val="0"/>
              <w:marRight w:val="0"/>
              <w:marTop w:val="0"/>
              <w:marBottom w:val="0"/>
              <w:divBdr>
                <w:top w:val="none" w:sz="0" w:space="0" w:color="auto"/>
                <w:left w:val="none" w:sz="0" w:space="0" w:color="auto"/>
                <w:bottom w:val="none" w:sz="0" w:space="0" w:color="auto"/>
                <w:right w:val="none" w:sz="0" w:space="0" w:color="auto"/>
              </w:divBdr>
            </w:div>
            <w:div w:id="1377122073">
              <w:marLeft w:val="0"/>
              <w:marRight w:val="0"/>
              <w:marTop w:val="0"/>
              <w:marBottom w:val="0"/>
              <w:divBdr>
                <w:top w:val="none" w:sz="0" w:space="0" w:color="auto"/>
                <w:left w:val="none" w:sz="0" w:space="0" w:color="auto"/>
                <w:bottom w:val="none" w:sz="0" w:space="0" w:color="auto"/>
                <w:right w:val="none" w:sz="0" w:space="0" w:color="auto"/>
              </w:divBdr>
            </w:div>
            <w:div w:id="1878469139">
              <w:marLeft w:val="0"/>
              <w:marRight w:val="0"/>
              <w:marTop w:val="0"/>
              <w:marBottom w:val="0"/>
              <w:divBdr>
                <w:top w:val="none" w:sz="0" w:space="0" w:color="auto"/>
                <w:left w:val="none" w:sz="0" w:space="0" w:color="auto"/>
                <w:bottom w:val="none" w:sz="0" w:space="0" w:color="auto"/>
                <w:right w:val="none" w:sz="0" w:space="0" w:color="auto"/>
              </w:divBdr>
              <w:divsChild>
                <w:div w:id="1127428972">
                  <w:marLeft w:val="0"/>
                  <w:marRight w:val="0"/>
                  <w:marTop w:val="0"/>
                  <w:marBottom w:val="0"/>
                  <w:divBdr>
                    <w:top w:val="none" w:sz="0" w:space="0" w:color="auto"/>
                    <w:left w:val="none" w:sz="0" w:space="0" w:color="auto"/>
                    <w:bottom w:val="none" w:sz="0" w:space="0" w:color="auto"/>
                    <w:right w:val="none" w:sz="0" w:space="0" w:color="auto"/>
                  </w:divBdr>
                </w:div>
                <w:div w:id="1434279862">
                  <w:marLeft w:val="0"/>
                  <w:marRight w:val="0"/>
                  <w:marTop w:val="0"/>
                  <w:marBottom w:val="0"/>
                  <w:divBdr>
                    <w:top w:val="none" w:sz="0" w:space="0" w:color="auto"/>
                    <w:left w:val="none" w:sz="0" w:space="0" w:color="auto"/>
                    <w:bottom w:val="none" w:sz="0" w:space="0" w:color="auto"/>
                    <w:right w:val="none" w:sz="0" w:space="0" w:color="auto"/>
                  </w:divBdr>
                </w:div>
                <w:div w:id="1764833457">
                  <w:marLeft w:val="0"/>
                  <w:marRight w:val="0"/>
                  <w:marTop w:val="0"/>
                  <w:marBottom w:val="0"/>
                  <w:divBdr>
                    <w:top w:val="none" w:sz="0" w:space="0" w:color="auto"/>
                    <w:left w:val="none" w:sz="0" w:space="0" w:color="auto"/>
                    <w:bottom w:val="none" w:sz="0" w:space="0" w:color="auto"/>
                    <w:right w:val="none" w:sz="0" w:space="0" w:color="auto"/>
                  </w:divBdr>
                </w:div>
              </w:divsChild>
            </w:div>
            <w:div w:id="2114859389">
              <w:marLeft w:val="0"/>
              <w:marRight w:val="0"/>
              <w:marTop w:val="0"/>
              <w:marBottom w:val="0"/>
              <w:divBdr>
                <w:top w:val="none" w:sz="0" w:space="0" w:color="auto"/>
                <w:left w:val="none" w:sz="0" w:space="0" w:color="auto"/>
                <w:bottom w:val="none" w:sz="0" w:space="0" w:color="auto"/>
                <w:right w:val="none" w:sz="0" w:space="0" w:color="auto"/>
              </w:divBdr>
              <w:divsChild>
                <w:div w:id="677999487">
                  <w:marLeft w:val="0"/>
                  <w:marRight w:val="0"/>
                  <w:marTop w:val="0"/>
                  <w:marBottom w:val="0"/>
                  <w:divBdr>
                    <w:top w:val="none" w:sz="0" w:space="0" w:color="auto"/>
                    <w:left w:val="none" w:sz="0" w:space="0" w:color="auto"/>
                    <w:bottom w:val="none" w:sz="0" w:space="0" w:color="auto"/>
                    <w:right w:val="none" w:sz="0" w:space="0" w:color="auto"/>
                  </w:divBdr>
                </w:div>
                <w:div w:id="1926453132">
                  <w:marLeft w:val="0"/>
                  <w:marRight w:val="0"/>
                  <w:marTop w:val="0"/>
                  <w:marBottom w:val="0"/>
                  <w:divBdr>
                    <w:top w:val="none" w:sz="0" w:space="0" w:color="auto"/>
                    <w:left w:val="none" w:sz="0" w:space="0" w:color="auto"/>
                    <w:bottom w:val="none" w:sz="0" w:space="0" w:color="auto"/>
                    <w:right w:val="none" w:sz="0" w:space="0" w:color="auto"/>
                  </w:divBdr>
                </w:div>
                <w:div w:id="1048996137">
                  <w:marLeft w:val="0"/>
                  <w:marRight w:val="0"/>
                  <w:marTop w:val="0"/>
                  <w:marBottom w:val="0"/>
                  <w:divBdr>
                    <w:top w:val="none" w:sz="0" w:space="0" w:color="auto"/>
                    <w:left w:val="none" w:sz="0" w:space="0" w:color="auto"/>
                    <w:bottom w:val="none" w:sz="0" w:space="0" w:color="auto"/>
                    <w:right w:val="none" w:sz="0" w:space="0" w:color="auto"/>
                  </w:divBdr>
                </w:div>
                <w:div w:id="1986543283">
                  <w:marLeft w:val="0"/>
                  <w:marRight w:val="0"/>
                  <w:marTop w:val="0"/>
                  <w:marBottom w:val="0"/>
                  <w:divBdr>
                    <w:top w:val="none" w:sz="0" w:space="0" w:color="auto"/>
                    <w:left w:val="none" w:sz="0" w:space="0" w:color="auto"/>
                    <w:bottom w:val="none" w:sz="0" w:space="0" w:color="auto"/>
                    <w:right w:val="none" w:sz="0" w:space="0" w:color="auto"/>
                  </w:divBdr>
                </w:div>
              </w:divsChild>
            </w:div>
            <w:div w:id="228462477">
              <w:marLeft w:val="0"/>
              <w:marRight w:val="0"/>
              <w:marTop w:val="0"/>
              <w:marBottom w:val="0"/>
              <w:divBdr>
                <w:top w:val="none" w:sz="0" w:space="0" w:color="auto"/>
                <w:left w:val="none" w:sz="0" w:space="0" w:color="auto"/>
                <w:bottom w:val="none" w:sz="0" w:space="0" w:color="auto"/>
                <w:right w:val="none" w:sz="0" w:space="0" w:color="auto"/>
              </w:divBdr>
            </w:div>
            <w:div w:id="628513534">
              <w:marLeft w:val="0"/>
              <w:marRight w:val="0"/>
              <w:marTop w:val="0"/>
              <w:marBottom w:val="0"/>
              <w:divBdr>
                <w:top w:val="none" w:sz="0" w:space="0" w:color="auto"/>
                <w:left w:val="none" w:sz="0" w:space="0" w:color="auto"/>
                <w:bottom w:val="none" w:sz="0" w:space="0" w:color="auto"/>
                <w:right w:val="none" w:sz="0" w:space="0" w:color="auto"/>
              </w:divBdr>
            </w:div>
            <w:div w:id="1964655977">
              <w:marLeft w:val="0"/>
              <w:marRight w:val="0"/>
              <w:marTop w:val="0"/>
              <w:marBottom w:val="0"/>
              <w:divBdr>
                <w:top w:val="none" w:sz="0" w:space="0" w:color="auto"/>
                <w:left w:val="none" w:sz="0" w:space="0" w:color="auto"/>
                <w:bottom w:val="none" w:sz="0" w:space="0" w:color="auto"/>
                <w:right w:val="none" w:sz="0" w:space="0" w:color="auto"/>
              </w:divBdr>
            </w:div>
            <w:div w:id="1699046635">
              <w:marLeft w:val="0"/>
              <w:marRight w:val="0"/>
              <w:marTop w:val="0"/>
              <w:marBottom w:val="0"/>
              <w:divBdr>
                <w:top w:val="none" w:sz="0" w:space="0" w:color="auto"/>
                <w:left w:val="none" w:sz="0" w:space="0" w:color="auto"/>
                <w:bottom w:val="none" w:sz="0" w:space="0" w:color="auto"/>
                <w:right w:val="none" w:sz="0" w:space="0" w:color="auto"/>
              </w:divBdr>
            </w:div>
            <w:div w:id="916748154">
              <w:marLeft w:val="0"/>
              <w:marRight w:val="0"/>
              <w:marTop w:val="0"/>
              <w:marBottom w:val="0"/>
              <w:divBdr>
                <w:top w:val="none" w:sz="0" w:space="0" w:color="auto"/>
                <w:left w:val="none" w:sz="0" w:space="0" w:color="auto"/>
                <w:bottom w:val="none" w:sz="0" w:space="0" w:color="auto"/>
                <w:right w:val="none" w:sz="0" w:space="0" w:color="auto"/>
              </w:divBdr>
            </w:div>
            <w:div w:id="575550339">
              <w:marLeft w:val="0"/>
              <w:marRight w:val="0"/>
              <w:marTop w:val="0"/>
              <w:marBottom w:val="0"/>
              <w:divBdr>
                <w:top w:val="none" w:sz="0" w:space="0" w:color="auto"/>
                <w:left w:val="none" w:sz="0" w:space="0" w:color="auto"/>
                <w:bottom w:val="none" w:sz="0" w:space="0" w:color="auto"/>
                <w:right w:val="none" w:sz="0" w:space="0" w:color="auto"/>
              </w:divBdr>
            </w:div>
            <w:div w:id="1392457579">
              <w:marLeft w:val="0"/>
              <w:marRight w:val="0"/>
              <w:marTop w:val="0"/>
              <w:marBottom w:val="0"/>
              <w:divBdr>
                <w:top w:val="none" w:sz="0" w:space="0" w:color="auto"/>
                <w:left w:val="none" w:sz="0" w:space="0" w:color="auto"/>
                <w:bottom w:val="none" w:sz="0" w:space="0" w:color="auto"/>
                <w:right w:val="none" w:sz="0" w:space="0" w:color="auto"/>
              </w:divBdr>
            </w:div>
            <w:div w:id="584874548">
              <w:marLeft w:val="0"/>
              <w:marRight w:val="0"/>
              <w:marTop w:val="0"/>
              <w:marBottom w:val="0"/>
              <w:divBdr>
                <w:top w:val="none" w:sz="0" w:space="0" w:color="auto"/>
                <w:left w:val="none" w:sz="0" w:space="0" w:color="auto"/>
                <w:bottom w:val="none" w:sz="0" w:space="0" w:color="auto"/>
                <w:right w:val="none" w:sz="0" w:space="0" w:color="auto"/>
              </w:divBdr>
            </w:div>
            <w:div w:id="1317761447">
              <w:marLeft w:val="0"/>
              <w:marRight w:val="0"/>
              <w:marTop w:val="0"/>
              <w:marBottom w:val="0"/>
              <w:divBdr>
                <w:top w:val="none" w:sz="0" w:space="0" w:color="auto"/>
                <w:left w:val="none" w:sz="0" w:space="0" w:color="auto"/>
                <w:bottom w:val="none" w:sz="0" w:space="0" w:color="auto"/>
                <w:right w:val="none" w:sz="0" w:space="0" w:color="auto"/>
              </w:divBdr>
            </w:div>
          </w:divsChild>
        </w:div>
        <w:div w:id="201678407">
          <w:marLeft w:val="0"/>
          <w:marRight w:val="0"/>
          <w:marTop w:val="0"/>
          <w:marBottom w:val="0"/>
          <w:divBdr>
            <w:top w:val="none" w:sz="0" w:space="0" w:color="auto"/>
            <w:left w:val="none" w:sz="0" w:space="0" w:color="auto"/>
            <w:bottom w:val="none" w:sz="0" w:space="0" w:color="auto"/>
            <w:right w:val="none" w:sz="0" w:space="0" w:color="auto"/>
          </w:divBdr>
        </w:div>
      </w:divsChild>
    </w:div>
    <w:div w:id="1843623828">
      <w:bodyDiv w:val="1"/>
      <w:marLeft w:val="0"/>
      <w:marRight w:val="0"/>
      <w:marTop w:val="0"/>
      <w:marBottom w:val="0"/>
      <w:divBdr>
        <w:top w:val="none" w:sz="0" w:space="0" w:color="auto"/>
        <w:left w:val="none" w:sz="0" w:space="0" w:color="auto"/>
        <w:bottom w:val="none" w:sz="0" w:space="0" w:color="auto"/>
        <w:right w:val="none" w:sz="0" w:space="0" w:color="auto"/>
      </w:divBdr>
      <w:divsChild>
        <w:div w:id="1231622595">
          <w:marLeft w:val="1080"/>
          <w:marRight w:val="0"/>
          <w:marTop w:val="120"/>
          <w:marBottom w:val="0"/>
          <w:divBdr>
            <w:top w:val="none" w:sz="0" w:space="0" w:color="auto"/>
            <w:left w:val="none" w:sz="0" w:space="0" w:color="auto"/>
            <w:bottom w:val="none" w:sz="0" w:space="0" w:color="auto"/>
            <w:right w:val="none" w:sz="0" w:space="0" w:color="auto"/>
          </w:divBdr>
        </w:div>
      </w:divsChild>
    </w:div>
    <w:div w:id="20054709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jurate.dobrovolskiene@klaipedos-r.lt"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kumentas" ma:contentTypeID="0x010100FA49CF861129FF4F888EB20DF7F97FFD" ma:contentTypeVersion="6" ma:contentTypeDescription="Kurkite naują dokumentą." ma:contentTypeScope="" ma:versionID="092169128d4d8ec39ea5240b3e79f351">
  <xsd:schema xmlns:xsd="http://www.w3.org/2001/XMLSchema" xmlns:xs="http://www.w3.org/2001/XMLSchema" xmlns:p="http://schemas.microsoft.com/office/2006/metadata/properties" xmlns:ns2="68684084-fc95-4bb0-9cc1-e8c8f3a49ec2" xmlns:ns3="4eef16b5-08e7-4668-aeec-3ab741d355d0" targetNamespace="http://schemas.microsoft.com/office/2006/metadata/properties" ma:root="true" ma:fieldsID="ae027ce0ba4f15eefc7bf66d131a9220" ns2:_="" ns3:_="">
    <xsd:import namespace="68684084-fc95-4bb0-9cc1-e8c8f3a49ec2"/>
    <xsd:import namespace="4eef16b5-08e7-4668-aeec-3ab741d355d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684084-fc95-4bb0-9cc1-e8c8f3a49e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eef16b5-08e7-4668-aeec-3ab741d355d0" elementFormDefault="qualified">
    <xsd:import namespace="http://schemas.microsoft.com/office/2006/documentManagement/types"/>
    <xsd:import namespace="http://schemas.microsoft.com/office/infopath/2007/PartnerControls"/>
    <xsd:element name="SharedWithUsers" ma:index="10"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Bendrinta su išsamia informacija"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EC1E911-448C-4C6C-A01F-69F6A8BDA62E}">
  <ds:schemaRefs>
    <ds:schemaRef ds:uri="http://schemas.microsoft.com/sharepoint/v3/contenttype/forms"/>
  </ds:schemaRefs>
</ds:datastoreItem>
</file>

<file path=customXml/itemProps2.xml><?xml version="1.0" encoding="utf-8"?>
<ds:datastoreItem xmlns:ds="http://schemas.openxmlformats.org/officeDocument/2006/customXml" ds:itemID="{31047792-7A5D-48A6-BDCD-988ED11EF2CA}">
  <ds:schemaRefs>
    <ds:schemaRef ds:uri="http://schemas.openxmlformats.org/officeDocument/2006/bibliography"/>
  </ds:schemaRefs>
</ds:datastoreItem>
</file>

<file path=customXml/itemProps3.xml><?xml version="1.0" encoding="utf-8"?>
<ds:datastoreItem xmlns:ds="http://schemas.openxmlformats.org/officeDocument/2006/customXml" ds:itemID="{1780E320-36E5-45B5-8558-3FA4184305ED}">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FB556C04-0795-4FF0-A327-037420F61D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684084-fc95-4bb0-9cc1-e8c8f3a49ec2"/>
    <ds:schemaRef ds:uri="4eef16b5-08e7-4668-aeec-3ab741d355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887</TotalTime>
  <Pages>28</Pages>
  <Words>66975</Words>
  <Characters>38176</Characters>
  <Application>Microsoft Office Word</Application>
  <DocSecurity>0</DocSecurity>
  <Lines>318</Lines>
  <Paragraphs>209</Paragraphs>
  <ScaleCrop>false</ScaleCrop>
  <Company/>
  <LinksUpToDate>false</LinksUpToDate>
  <CharactersWithSpaces>104942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Audrius Vaznelis</dc:creator>
  <cp:lastModifiedBy>Jovita Gedmintienė</cp:lastModifiedBy>
  <cp:revision>734</cp:revision>
  <cp:lastPrinted>2024-03-05T14:06:00Z</cp:lastPrinted>
  <dcterms:created xsi:type="dcterms:W3CDTF">2024-04-12T10:23:00Z</dcterms:created>
  <dcterms:modified xsi:type="dcterms:W3CDTF">2026-09-15T08:35:00Z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0x010100FA49CF861129FF4F888EB20DF7F97FFD</vt:lpwstr>
  </property>
</Properties>
</file>