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71B7" w:rsidRPr="00D22F46" w:rsidRDefault="004271B7" w:rsidP="004271B7">
      <w:pPr>
        <w:spacing w:after="0"/>
        <w:ind w:firstLine="567"/>
        <w:jc w:val="both"/>
        <w:rPr>
          <w:rFonts w:cstheme="minorHAnsi"/>
          <w:sz w:val="24"/>
          <w:szCs w:val="24"/>
        </w:rPr>
      </w:pPr>
      <w:r w:rsidRPr="00D22F46">
        <w:rPr>
          <w:rFonts w:cstheme="minorHAnsi"/>
          <w:sz w:val="24"/>
          <w:szCs w:val="24"/>
        </w:rPr>
        <w:t xml:space="preserve">Valstybinio socialinio draudimo fondo valdybos prie Socialinės apsaugos ir darbo ministerijos (toliau – Fondo valdyba) viešojo pirkimo komisija (toliau – komisija) atlieka </w:t>
      </w:r>
      <w:r w:rsidRPr="00A6309A">
        <w:rPr>
          <w:rFonts w:cstheme="minorHAnsi"/>
          <w:sz w:val="24"/>
          <w:szCs w:val="24"/>
        </w:rPr>
        <w:t xml:space="preserve">Archyvo bylų perkraustymo paslaugų </w:t>
      </w:r>
      <w:r w:rsidRPr="00D22F46">
        <w:rPr>
          <w:rFonts w:cstheme="minorHAnsi"/>
          <w:sz w:val="24"/>
          <w:szCs w:val="24"/>
        </w:rPr>
        <w:t xml:space="preserve">pirkimą (toliau – Pirkimas). Pirkimo </w:t>
      </w:r>
      <w:r w:rsidRPr="00A6309A">
        <w:rPr>
          <w:rFonts w:cstheme="minorHAnsi"/>
          <w:b/>
          <w:sz w:val="24"/>
          <w:szCs w:val="24"/>
        </w:rPr>
        <w:t>ID 9496900</w:t>
      </w:r>
      <w:r w:rsidRPr="00D22F46">
        <w:rPr>
          <w:rFonts w:cstheme="minorHAnsi"/>
          <w:sz w:val="24"/>
          <w:szCs w:val="24"/>
        </w:rPr>
        <w:t>.</w:t>
      </w:r>
    </w:p>
    <w:p w:rsidR="004271B7" w:rsidRPr="00D22F46" w:rsidRDefault="004271B7" w:rsidP="004271B7">
      <w:pPr>
        <w:spacing w:after="0"/>
        <w:ind w:firstLine="567"/>
        <w:jc w:val="both"/>
        <w:rPr>
          <w:rFonts w:cstheme="minorHAnsi"/>
          <w:sz w:val="24"/>
          <w:szCs w:val="24"/>
        </w:rPr>
      </w:pPr>
      <w:r w:rsidRPr="00D22F46">
        <w:rPr>
          <w:rFonts w:cstheme="minorHAnsi"/>
          <w:sz w:val="24"/>
          <w:szCs w:val="24"/>
        </w:rPr>
        <w:t>Informuojame, kad 2026-</w:t>
      </w:r>
      <w:r>
        <w:rPr>
          <w:rFonts w:cstheme="minorHAnsi"/>
          <w:sz w:val="24"/>
          <w:szCs w:val="24"/>
        </w:rPr>
        <w:t>09-15</w:t>
      </w:r>
      <w:r w:rsidRPr="00D22F46">
        <w:rPr>
          <w:rFonts w:cstheme="minorHAnsi"/>
          <w:sz w:val="24"/>
          <w:szCs w:val="24"/>
        </w:rPr>
        <w:t xml:space="preserve"> posėdyje Komisija nutarė </w:t>
      </w:r>
      <w:r w:rsidRPr="00DE23BC">
        <w:rPr>
          <w:rFonts w:cstheme="minorHAnsi"/>
          <w:sz w:val="24"/>
          <w:szCs w:val="24"/>
        </w:rPr>
        <w:t>patikslinti pirkimo dokumentų SS 5 priedo pasiūlymo formos pavadinimą iš „Archyvų perkraustymo paslaugos“ į „Archyvo dokumentų (bylų, segtuvų)  perkraustymo paslaugos“</w:t>
      </w:r>
      <w:r>
        <w:rPr>
          <w:rFonts w:cstheme="minorHAnsi"/>
          <w:sz w:val="24"/>
          <w:szCs w:val="24"/>
        </w:rPr>
        <w:t xml:space="preserve"> ir </w:t>
      </w:r>
      <w:r w:rsidRPr="00D22F46">
        <w:rPr>
          <w:rFonts w:cstheme="minorHAnsi"/>
          <w:sz w:val="24"/>
          <w:szCs w:val="24"/>
        </w:rPr>
        <w:t>pateikti atsakymus į gaut</w:t>
      </w:r>
      <w:r>
        <w:rPr>
          <w:rFonts w:cstheme="minorHAnsi"/>
          <w:sz w:val="24"/>
          <w:szCs w:val="24"/>
        </w:rPr>
        <w:t>ą paklausimą.</w:t>
      </w:r>
    </w:p>
    <w:p w:rsidR="004271B7" w:rsidRPr="00D22F46" w:rsidRDefault="004271B7" w:rsidP="004271B7">
      <w:pPr>
        <w:spacing w:after="0"/>
        <w:ind w:firstLine="567"/>
        <w:jc w:val="both"/>
        <w:rPr>
          <w:rFonts w:cstheme="minorHAnsi"/>
          <w:b/>
          <w:sz w:val="24"/>
          <w:szCs w:val="24"/>
        </w:rPr>
      </w:pPr>
      <w:r>
        <w:rPr>
          <w:rFonts w:cstheme="minorHAnsi"/>
          <w:b/>
          <w:sz w:val="24"/>
          <w:szCs w:val="24"/>
        </w:rPr>
        <w:t>P</w:t>
      </w:r>
      <w:r w:rsidRPr="00D22F46">
        <w:rPr>
          <w:rFonts w:cstheme="minorHAnsi"/>
          <w:b/>
          <w:sz w:val="24"/>
          <w:szCs w:val="24"/>
        </w:rPr>
        <w:t xml:space="preserve">aklausimas. </w:t>
      </w:r>
    </w:p>
    <w:p w:rsidR="004271B7" w:rsidRPr="00DE23BC" w:rsidRDefault="004271B7" w:rsidP="004271B7">
      <w:pPr>
        <w:spacing w:after="0"/>
        <w:ind w:firstLine="567"/>
        <w:jc w:val="both"/>
        <w:rPr>
          <w:rFonts w:cstheme="minorHAnsi"/>
          <w:sz w:val="24"/>
          <w:szCs w:val="24"/>
        </w:rPr>
      </w:pPr>
      <w:r w:rsidRPr="00DE23BC">
        <w:rPr>
          <w:rFonts w:cstheme="minorHAnsi"/>
          <w:sz w:val="24"/>
          <w:szCs w:val="24"/>
        </w:rPr>
        <w:t>1) ar į siūlomą įkainį turi būti įskaičiuotas stelažų išmontavimas/sumontavimas Vasario 16-osios g. patalpose;</w:t>
      </w:r>
    </w:p>
    <w:p w:rsidR="004271B7" w:rsidRPr="00DE23BC" w:rsidRDefault="004271B7" w:rsidP="004271B7">
      <w:pPr>
        <w:spacing w:after="0"/>
        <w:ind w:firstLine="567"/>
        <w:jc w:val="both"/>
        <w:rPr>
          <w:rFonts w:cstheme="minorHAnsi"/>
          <w:sz w:val="24"/>
          <w:szCs w:val="24"/>
        </w:rPr>
      </w:pPr>
      <w:r w:rsidRPr="00DE23BC">
        <w:rPr>
          <w:rFonts w:cstheme="minorHAnsi"/>
          <w:sz w:val="24"/>
          <w:szCs w:val="24"/>
        </w:rPr>
        <w:t>2) kaip turėtų būti skaičiuojamas bėginis metras: pvz. 2,5 m. aukščio stelažas, kurio plotis yra 2 m ir kuris turi 5 lentynas. Ar tai skaičiuojama kaip 2 bėginiai metrai, ar tai vertinama pagal visų lentynų skaičių (2 m. x 5 lentynos = 10 bėginių metrų);</w:t>
      </w:r>
    </w:p>
    <w:p w:rsidR="004271B7" w:rsidRPr="00DE23BC" w:rsidRDefault="004271B7" w:rsidP="004271B7">
      <w:pPr>
        <w:spacing w:after="0"/>
        <w:ind w:firstLine="567"/>
        <w:jc w:val="both"/>
        <w:rPr>
          <w:rFonts w:cstheme="minorHAnsi"/>
          <w:sz w:val="24"/>
          <w:szCs w:val="24"/>
        </w:rPr>
      </w:pPr>
      <w:r w:rsidRPr="00DE23BC">
        <w:rPr>
          <w:rFonts w:cstheme="minorHAnsi"/>
          <w:sz w:val="24"/>
          <w:szCs w:val="24"/>
        </w:rPr>
        <w:t>3) ar į paslaugos kainą tiekėjas turi įskaičiuoti dėžių, skirtų dokumentų pervežimui, kainą ar dėžėmis rūpinsis perkančioji organizacija;</w:t>
      </w:r>
    </w:p>
    <w:p w:rsidR="004271B7" w:rsidRDefault="004271B7" w:rsidP="004271B7">
      <w:pPr>
        <w:spacing w:after="0"/>
        <w:ind w:firstLine="567"/>
        <w:jc w:val="both"/>
        <w:rPr>
          <w:rFonts w:cstheme="minorHAnsi"/>
          <w:sz w:val="24"/>
          <w:szCs w:val="24"/>
        </w:rPr>
      </w:pPr>
      <w:r w:rsidRPr="00DE23BC">
        <w:rPr>
          <w:rFonts w:cstheme="minorHAnsi"/>
          <w:sz w:val="24"/>
          <w:szCs w:val="24"/>
        </w:rPr>
        <w:t>4) patalpose Vasario 16-osios g. vyksta statybos, prieinamumas prie patalpų, kur turi būti perkraustyti archyvai - ribotos. Patekimas į patalpas per rūsį, garažą apsunkintas. Kada planuojama užbaigti darbus ir užtikrinti tinkamą patekimą į patalpas? Kaip bus kompensuojama tiekėjui/sutarties vykdytojui už prastovos laiką ar kt. išlaidos, jei nebus baigti remonto darbai?</w:t>
      </w:r>
    </w:p>
    <w:p w:rsidR="004271B7" w:rsidRPr="00D22F46" w:rsidRDefault="004271B7" w:rsidP="004271B7">
      <w:pPr>
        <w:spacing w:after="0"/>
        <w:ind w:firstLine="567"/>
        <w:jc w:val="both"/>
        <w:rPr>
          <w:rFonts w:cstheme="minorHAnsi"/>
          <w:b/>
          <w:sz w:val="24"/>
          <w:szCs w:val="24"/>
        </w:rPr>
      </w:pPr>
      <w:r>
        <w:rPr>
          <w:rFonts w:cstheme="minorHAnsi"/>
          <w:b/>
          <w:sz w:val="24"/>
          <w:szCs w:val="24"/>
        </w:rPr>
        <w:t>Atsakymas:</w:t>
      </w:r>
    </w:p>
    <w:p w:rsidR="004271B7" w:rsidRPr="00DE23BC" w:rsidRDefault="004271B7" w:rsidP="004271B7">
      <w:pPr>
        <w:spacing w:after="0"/>
        <w:ind w:firstLine="567"/>
        <w:jc w:val="both"/>
        <w:rPr>
          <w:rFonts w:cstheme="minorHAnsi"/>
          <w:sz w:val="24"/>
          <w:szCs w:val="24"/>
        </w:rPr>
      </w:pPr>
      <w:r w:rsidRPr="00DE23BC">
        <w:rPr>
          <w:rFonts w:cstheme="minorHAnsi"/>
          <w:sz w:val="24"/>
          <w:szCs w:val="24"/>
        </w:rPr>
        <w:t>Komisija pažymi, kad techninėje specifikacijoje yra aiškiai suformuluotas pirkimo objektas – archyvo dokumentų (bylos, segtuvai) perkraustymas tarp archyvų patalpų, esančių Panevėžyje (1.3. punktas) ir nurodyta, kad dėžes ir kitas perkraustymui reikalingas priemones (lipni juosta dėžėms klijuoti, priemonės bylų eiliškumui pažymėti) suteikia tiekėjas ir  nėra atskirai apmokamos (3.4. punktas).</w:t>
      </w:r>
    </w:p>
    <w:p w:rsidR="004271B7" w:rsidRDefault="004271B7" w:rsidP="004271B7">
      <w:pPr>
        <w:spacing w:after="0"/>
        <w:ind w:firstLine="567"/>
        <w:jc w:val="both"/>
        <w:rPr>
          <w:rFonts w:cstheme="minorHAnsi"/>
          <w:sz w:val="24"/>
          <w:szCs w:val="24"/>
        </w:rPr>
      </w:pPr>
      <w:r w:rsidRPr="00DE23BC">
        <w:rPr>
          <w:rFonts w:cstheme="minorHAnsi"/>
          <w:sz w:val="24"/>
          <w:szCs w:val="24"/>
        </w:rPr>
        <w:t>Paslaugos užsakomos, kai patalpose bus baigti remonto darbai ir sumontuoti archyvų stelažai.</w:t>
      </w:r>
    </w:p>
    <w:p w:rsidR="004271B7" w:rsidRPr="00D22F46" w:rsidRDefault="004271B7" w:rsidP="004271B7">
      <w:pPr>
        <w:spacing w:after="0"/>
        <w:ind w:firstLine="567"/>
        <w:jc w:val="both"/>
        <w:rPr>
          <w:rFonts w:cstheme="minorHAnsi"/>
          <w:sz w:val="24"/>
          <w:szCs w:val="24"/>
        </w:rPr>
      </w:pPr>
      <w:r w:rsidRPr="00D22F46">
        <w:rPr>
          <w:rFonts w:cstheme="minorHAnsi"/>
          <w:sz w:val="24"/>
          <w:szCs w:val="24"/>
        </w:rPr>
        <w:t>Komisijos pirmininkė Renata Radžiutė</w:t>
      </w:r>
    </w:p>
    <w:p w:rsidR="004271B7" w:rsidRDefault="004271B7" w:rsidP="004271B7"/>
    <w:p w:rsidR="0048519C" w:rsidRDefault="0048519C">
      <w:bookmarkStart w:id="0" w:name="_GoBack"/>
      <w:bookmarkEnd w:id="0"/>
    </w:p>
    <w:sectPr w:rsidR="0048519C" w:rsidSect="00232902">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1B7"/>
    <w:rsid w:val="00232902"/>
    <w:rsid w:val="004271B7"/>
    <w:rsid w:val="0048519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55299A-4EA3-4EB3-B453-7AA222576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4271B7"/>
    <w:rPr>
      <w:rFonts w:asciiTheme="minorHAnsi" w:hAnsiTheme="minorHAnsi"/>
      <w:sz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1241</Words>
  <Characters>708</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Giedrė Urnikienė</dc:creator>
  <cp:keywords/>
  <dc:description/>
  <cp:lastModifiedBy>Giedrė Urnikienė</cp:lastModifiedBy>
  <cp:revision>1</cp:revision>
  <dcterms:created xsi:type="dcterms:W3CDTF">2026-09-15T12:21:00Z</dcterms:created>
  <dcterms:modified xsi:type="dcterms:W3CDTF">2026-09-15T12:33:00Z</dcterms:modified>
</cp:coreProperties>
</file>