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F5D2" w14:textId="77777777" w:rsidR="002755CC" w:rsidRDefault="00AF4636" w:rsidP="00AF4636">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TVIRTINU:</w:t>
      </w:r>
      <w:r>
        <w:rPr>
          <w:rFonts w:ascii="Times New Roman" w:hAnsi="Times New Roman" w:cs="Times New Roman"/>
          <w:sz w:val="24"/>
          <w:szCs w:val="24"/>
        </w:rPr>
        <w:tab/>
      </w:r>
      <w:r w:rsidR="00D51BD9">
        <w:rPr>
          <w:rFonts w:ascii="Times New Roman" w:hAnsi="Times New Roman" w:cs="Times New Roman"/>
          <w:sz w:val="24"/>
          <w:szCs w:val="24"/>
        </w:rPr>
        <w:tab/>
      </w:r>
      <w:r>
        <w:rPr>
          <w:rFonts w:ascii="Times New Roman" w:hAnsi="Times New Roman" w:cs="Times New Roman"/>
          <w:sz w:val="24"/>
          <w:szCs w:val="24"/>
        </w:rPr>
        <w:tab/>
      </w:r>
    </w:p>
    <w:p w14:paraId="35AC1417" w14:textId="26397B2B" w:rsidR="00AF4636" w:rsidRDefault="002755CC" w:rsidP="00AF4636">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Ūkio plėtros ir statybos skyriaus vedėjas</w:t>
      </w:r>
    </w:p>
    <w:p w14:paraId="26D18D78" w14:textId="13B2E356" w:rsidR="00D80AC3" w:rsidRDefault="002755CC" w:rsidP="00AF4636">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Darius Jocys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EFCB86B" w14:textId="502CF448" w:rsidR="00D51BD9" w:rsidRDefault="00D51BD9" w:rsidP="00AF4636">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4785BE6" w14:textId="77777777" w:rsidR="00AF4636" w:rsidRPr="00AF4636" w:rsidRDefault="00AF4636" w:rsidP="00D51BD9">
      <w:pPr>
        <w:spacing w:line="240" w:lineRule="auto"/>
        <w:ind w:firstLine="0"/>
        <w:rPr>
          <w:rFonts w:ascii="Times New Roman" w:hAnsi="Times New Roman" w:cs="Times New Roman"/>
          <w:b/>
          <w:bCs/>
          <w:sz w:val="24"/>
          <w:szCs w:val="24"/>
        </w:rPr>
      </w:pPr>
    </w:p>
    <w:p w14:paraId="28160DD3" w14:textId="4BCBB9A7" w:rsidR="00737595" w:rsidRPr="00AF4636" w:rsidRDefault="00124601" w:rsidP="00124601">
      <w:pPr>
        <w:spacing w:line="240" w:lineRule="auto"/>
        <w:ind w:firstLine="0"/>
        <w:jc w:val="center"/>
        <w:rPr>
          <w:rFonts w:ascii="Times New Roman" w:hAnsi="Times New Roman" w:cs="Times New Roman"/>
          <w:b/>
          <w:bCs/>
          <w:sz w:val="24"/>
          <w:szCs w:val="24"/>
        </w:rPr>
      </w:pPr>
      <w:r w:rsidRPr="00124601">
        <w:rPr>
          <w:rFonts w:ascii="Times New Roman" w:hAnsi="Times New Roman" w:cs="Times New Roman"/>
          <w:b/>
          <w:bCs/>
          <w:sz w:val="24"/>
          <w:szCs w:val="24"/>
        </w:rPr>
        <w:t xml:space="preserve">RANGOS DARBŲ </w:t>
      </w:r>
      <w:r w:rsidR="00175943" w:rsidRPr="00AF4636">
        <w:rPr>
          <w:rFonts w:ascii="Times New Roman" w:hAnsi="Times New Roman" w:cs="Times New Roman"/>
          <w:b/>
          <w:bCs/>
          <w:sz w:val="24"/>
          <w:szCs w:val="24"/>
        </w:rPr>
        <w:t>PIRKIMO TECHNINĖ</w:t>
      </w:r>
      <w:r w:rsidR="00CF4B35" w:rsidRPr="00AF4636">
        <w:rPr>
          <w:rFonts w:ascii="Times New Roman" w:hAnsi="Times New Roman" w:cs="Times New Roman"/>
          <w:b/>
          <w:bCs/>
          <w:sz w:val="24"/>
          <w:szCs w:val="24"/>
        </w:rPr>
        <w:t xml:space="preserve"> </w:t>
      </w:r>
      <w:r w:rsidR="00CF4B35" w:rsidRPr="00BE1DDF">
        <w:rPr>
          <w:rFonts w:ascii="Times New Roman" w:hAnsi="Times New Roman" w:cs="Times New Roman"/>
          <w:b/>
          <w:bCs/>
          <w:sz w:val="24"/>
          <w:szCs w:val="24"/>
        </w:rPr>
        <w:t>SPECIFIKACIJA</w:t>
      </w:r>
    </w:p>
    <w:p w14:paraId="0B348004" w14:textId="26399F68" w:rsidR="00CA4906" w:rsidRPr="00AF4636" w:rsidRDefault="00CA4906" w:rsidP="00AF4636">
      <w:pPr>
        <w:spacing w:before="240" w:after="120"/>
        <w:ind w:firstLine="0"/>
        <w:jc w:val="center"/>
        <w:rPr>
          <w:rFonts w:ascii="Times New Roman" w:hAnsi="Times New Roman" w:cs="Times New Roman"/>
          <w:b/>
          <w:bCs/>
          <w:sz w:val="24"/>
          <w:szCs w:val="24"/>
        </w:rPr>
      </w:pPr>
      <w:r w:rsidRPr="00AF4636">
        <w:rPr>
          <w:rFonts w:ascii="Times New Roman" w:hAnsi="Times New Roman" w:cs="Times New Roman"/>
          <w:b/>
          <w:bCs/>
          <w:sz w:val="24"/>
          <w:szCs w:val="24"/>
        </w:rPr>
        <w:t>I. BENDROJI INFORMACIJA</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
        <w:gridCol w:w="2268"/>
        <w:gridCol w:w="7087"/>
      </w:tblGrid>
      <w:tr w:rsidR="00921588" w:rsidRPr="00FB0662" w14:paraId="4E46B8A3" w14:textId="77777777" w:rsidTr="00D51BD9">
        <w:tc>
          <w:tcPr>
            <w:tcW w:w="464" w:type="dxa"/>
            <w:vAlign w:val="center"/>
          </w:tcPr>
          <w:p w14:paraId="625370D2" w14:textId="73FEA8FA" w:rsidR="00921588" w:rsidRPr="00FB0662" w:rsidRDefault="00921588" w:rsidP="00921588">
            <w:pPr>
              <w:spacing w:line="240" w:lineRule="auto"/>
              <w:ind w:firstLine="0"/>
              <w:jc w:val="center"/>
              <w:rPr>
                <w:rFonts w:ascii="Times New Roman" w:hAnsi="Times New Roman" w:cs="Times New Roman"/>
                <w:sz w:val="24"/>
                <w:szCs w:val="24"/>
              </w:rPr>
            </w:pPr>
            <w:r w:rsidRPr="00FB0662">
              <w:rPr>
                <w:rFonts w:ascii="Times New Roman" w:hAnsi="Times New Roman" w:cs="Times New Roman"/>
                <w:sz w:val="24"/>
                <w:szCs w:val="24"/>
              </w:rPr>
              <w:t>1.</w:t>
            </w:r>
          </w:p>
        </w:tc>
        <w:tc>
          <w:tcPr>
            <w:tcW w:w="2268" w:type="dxa"/>
            <w:vAlign w:val="center"/>
          </w:tcPr>
          <w:p w14:paraId="49281929" w14:textId="5CB157A9" w:rsidR="00921588" w:rsidRPr="00FB0662" w:rsidRDefault="00D51BD9" w:rsidP="00921588">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U</w:t>
            </w:r>
            <w:r w:rsidRPr="00FB0662">
              <w:rPr>
                <w:rFonts w:ascii="Times New Roman" w:hAnsi="Times New Roman" w:cs="Times New Roman"/>
                <w:sz w:val="24"/>
                <w:szCs w:val="24"/>
              </w:rPr>
              <w:t>žsakovas (statytojas)</w:t>
            </w:r>
          </w:p>
        </w:tc>
        <w:tc>
          <w:tcPr>
            <w:tcW w:w="7087" w:type="dxa"/>
            <w:vAlign w:val="center"/>
          </w:tcPr>
          <w:p w14:paraId="361C135D" w14:textId="6DBEBB66" w:rsidR="00921588" w:rsidRPr="00FB0662" w:rsidRDefault="00921588" w:rsidP="00D51BD9">
            <w:pPr>
              <w:spacing w:line="240" w:lineRule="auto"/>
              <w:ind w:firstLine="0"/>
              <w:rPr>
                <w:rFonts w:ascii="Times New Roman" w:hAnsi="Times New Roman" w:cs="Times New Roman"/>
                <w:sz w:val="24"/>
                <w:szCs w:val="24"/>
              </w:rPr>
            </w:pPr>
            <w:r w:rsidRPr="00FB0662">
              <w:rPr>
                <w:rFonts w:ascii="Times New Roman" w:hAnsi="Times New Roman" w:cs="Times New Roman"/>
                <w:sz w:val="24"/>
                <w:szCs w:val="24"/>
              </w:rPr>
              <w:t>Kaišiadorių rajono savivaldybės administracija</w:t>
            </w:r>
          </w:p>
          <w:p w14:paraId="6E1F9FEA" w14:textId="77777777" w:rsidR="00921588" w:rsidRPr="00FB0662" w:rsidRDefault="00921588" w:rsidP="00D51BD9">
            <w:pPr>
              <w:spacing w:line="240" w:lineRule="auto"/>
              <w:ind w:firstLine="0"/>
              <w:rPr>
                <w:rFonts w:ascii="Times New Roman" w:hAnsi="Times New Roman" w:cs="Times New Roman"/>
                <w:sz w:val="24"/>
                <w:szCs w:val="24"/>
              </w:rPr>
            </w:pPr>
            <w:r>
              <w:rPr>
                <w:rFonts w:ascii="Times New Roman" w:hAnsi="Times New Roman" w:cs="Times New Roman"/>
                <w:sz w:val="24"/>
                <w:szCs w:val="24"/>
              </w:rPr>
              <w:t>Katedros</w:t>
            </w:r>
            <w:r w:rsidRPr="00FB0662">
              <w:rPr>
                <w:rFonts w:ascii="Times New Roman" w:hAnsi="Times New Roman" w:cs="Times New Roman"/>
                <w:sz w:val="24"/>
                <w:szCs w:val="24"/>
              </w:rPr>
              <w:t xml:space="preserve"> g. 4, LT-56121 Kaišiadorys</w:t>
            </w:r>
          </w:p>
        </w:tc>
      </w:tr>
      <w:tr w:rsidR="00921588" w:rsidRPr="00FB0662" w14:paraId="1D458913" w14:textId="77777777" w:rsidTr="00D51BD9">
        <w:tc>
          <w:tcPr>
            <w:tcW w:w="464" w:type="dxa"/>
            <w:vAlign w:val="center"/>
          </w:tcPr>
          <w:p w14:paraId="5F064D88" w14:textId="1A9E1C25" w:rsidR="00921588" w:rsidRPr="00FB0662" w:rsidRDefault="00921588" w:rsidP="00921588">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vAlign w:val="center"/>
          </w:tcPr>
          <w:p w14:paraId="7709CA11" w14:textId="445626B7" w:rsidR="00921588" w:rsidRPr="00DE3654" w:rsidRDefault="00D51BD9" w:rsidP="00921588">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Pirkimo pavadinimas</w:t>
            </w:r>
          </w:p>
        </w:tc>
        <w:tc>
          <w:tcPr>
            <w:tcW w:w="7087" w:type="dxa"/>
            <w:vAlign w:val="center"/>
          </w:tcPr>
          <w:p w14:paraId="0FD94555" w14:textId="063457F1" w:rsidR="00921588" w:rsidRPr="00FB0662" w:rsidRDefault="00DA16A4" w:rsidP="00DA16A4">
            <w:pPr>
              <w:spacing w:line="240" w:lineRule="auto"/>
              <w:ind w:firstLine="0"/>
              <w:rPr>
                <w:rFonts w:ascii="Times New Roman" w:hAnsi="Times New Roman" w:cs="Times New Roman"/>
                <w:sz w:val="24"/>
                <w:szCs w:val="24"/>
              </w:rPr>
            </w:pPr>
            <w:r w:rsidRPr="00DA16A4">
              <w:rPr>
                <w:rFonts w:ascii="Times New Roman" w:hAnsi="Times New Roman" w:cs="Times New Roman"/>
                <w:sz w:val="24"/>
                <w:szCs w:val="24"/>
              </w:rPr>
              <w:t>Kito inžinerinio statinio</w:t>
            </w:r>
            <w:r w:rsidR="0021585F">
              <w:rPr>
                <w:rFonts w:ascii="Times New Roman" w:hAnsi="Times New Roman" w:cs="Times New Roman"/>
                <w:sz w:val="24"/>
                <w:szCs w:val="24"/>
              </w:rPr>
              <w:t xml:space="preserve"> (automobilių stovėjimo aikštelės)</w:t>
            </w:r>
            <w:r w:rsidRPr="00DA16A4">
              <w:rPr>
                <w:rFonts w:ascii="Times New Roman" w:hAnsi="Times New Roman" w:cs="Times New Roman"/>
                <w:sz w:val="24"/>
                <w:szCs w:val="24"/>
              </w:rPr>
              <w:t>, kitos paskirties (unik.</w:t>
            </w:r>
            <w:r>
              <w:rPr>
                <w:rFonts w:ascii="Times New Roman" w:hAnsi="Times New Roman" w:cs="Times New Roman"/>
                <w:sz w:val="24"/>
                <w:szCs w:val="24"/>
              </w:rPr>
              <w:t xml:space="preserve"> </w:t>
            </w:r>
            <w:r w:rsidRPr="00DA16A4">
              <w:rPr>
                <w:rFonts w:ascii="Times New Roman" w:hAnsi="Times New Roman" w:cs="Times New Roman"/>
                <w:sz w:val="24"/>
                <w:szCs w:val="24"/>
              </w:rPr>
              <w:t>Nr. 4400-0843-8837) Vytauto g. 1 Žaslių mstl</w:t>
            </w:r>
            <w:r w:rsidR="00071FBA" w:rsidRPr="00071FBA">
              <w:rPr>
                <w:rFonts w:ascii="Times New Roman" w:hAnsi="Times New Roman" w:cs="Times New Roman"/>
                <w:sz w:val="24"/>
                <w:szCs w:val="24"/>
              </w:rPr>
              <w:t>.</w:t>
            </w:r>
            <w:r w:rsidR="00071FBA">
              <w:rPr>
                <w:rFonts w:ascii="Times New Roman" w:hAnsi="Times New Roman" w:cs="Times New Roman"/>
                <w:sz w:val="24"/>
                <w:szCs w:val="24"/>
              </w:rPr>
              <w:t xml:space="preserve"> </w:t>
            </w:r>
            <w:r w:rsidR="00071FBA" w:rsidRPr="00071FBA">
              <w:rPr>
                <w:rFonts w:ascii="Times New Roman" w:hAnsi="Times New Roman" w:cs="Times New Roman"/>
                <w:sz w:val="24"/>
                <w:szCs w:val="24"/>
              </w:rPr>
              <w:t xml:space="preserve">paprastojo remonto </w:t>
            </w:r>
            <w:r w:rsidR="00375AE9" w:rsidRPr="00375AE9">
              <w:rPr>
                <w:rFonts w:ascii="Times New Roman" w:hAnsi="Times New Roman" w:cs="Times New Roman"/>
                <w:sz w:val="24"/>
                <w:szCs w:val="24"/>
              </w:rPr>
              <w:t>rangos darbai</w:t>
            </w:r>
          </w:p>
        </w:tc>
      </w:tr>
      <w:tr w:rsidR="00921588" w:rsidRPr="00FB0662" w14:paraId="7AC13A71" w14:textId="77777777" w:rsidTr="00D51BD9">
        <w:tc>
          <w:tcPr>
            <w:tcW w:w="464" w:type="dxa"/>
            <w:vAlign w:val="center"/>
          </w:tcPr>
          <w:p w14:paraId="73A797F2" w14:textId="185F1560" w:rsidR="00921588" w:rsidRDefault="00921588" w:rsidP="00921588">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vAlign w:val="center"/>
          </w:tcPr>
          <w:p w14:paraId="234FA886" w14:textId="0BE22138" w:rsidR="00921588" w:rsidRPr="00DE3654" w:rsidRDefault="00D51BD9" w:rsidP="00921588">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Projekto pavadinimas</w:t>
            </w:r>
          </w:p>
        </w:tc>
        <w:tc>
          <w:tcPr>
            <w:tcW w:w="7087" w:type="dxa"/>
            <w:vAlign w:val="center"/>
          </w:tcPr>
          <w:p w14:paraId="7F7D08A2" w14:textId="6B00177A" w:rsidR="00921588" w:rsidRPr="00DE3654" w:rsidRDefault="00DA16A4" w:rsidP="00DA16A4">
            <w:pPr>
              <w:spacing w:line="240" w:lineRule="auto"/>
              <w:ind w:firstLine="0"/>
              <w:rPr>
                <w:rFonts w:ascii="Times New Roman" w:hAnsi="Times New Roman" w:cs="Times New Roman"/>
                <w:sz w:val="24"/>
                <w:szCs w:val="24"/>
              </w:rPr>
            </w:pPr>
            <w:r w:rsidRPr="00DA16A4">
              <w:rPr>
                <w:rFonts w:ascii="Times New Roman" w:hAnsi="Times New Roman" w:cs="Times New Roman"/>
                <w:sz w:val="24"/>
                <w:szCs w:val="24"/>
              </w:rPr>
              <w:t>Kito inžinerinio statinio, kitos paskirties (unik.</w:t>
            </w:r>
            <w:r>
              <w:rPr>
                <w:rFonts w:ascii="Times New Roman" w:hAnsi="Times New Roman" w:cs="Times New Roman"/>
                <w:sz w:val="24"/>
                <w:szCs w:val="24"/>
              </w:rPr>
              <w:t xml:space="preserve"> </w:t>
            </w:r>
            <w:r w:rsidRPr="00DA16A4">
              <w:rPr>
                <w:rFonts w:ascii="Times New Roman" w:hAnsi="Times New Roman" w:cs="Times New Roman"/>
                <w:sz w:val="24"/>
                <w:szCs w:val="24"/>
              </w:rPr>
              <w:t>Nr. 4400-0843-8837) Vytauto g. 1 Žaslių mstl.</w:t>
            </w:r>
            <w:r>
              <w:rPr>
                <w:rFonts w:ascii="Times New Roman" w:hAnsi="Times New Roman" w:cs="Times New Roman"/>
                <w:sz w:val="24"/>
                <w:szCs w:val="24"/>
              </w:rPr>
              <w:t xml:space="preserve"> </w:t>
            </w:r>
            <w:r w:rsidR="00071FBA" w:rsidRPr="00071FBA">
              <w:rPr>
                <w:rFonts w:ascii="Times New Roman" w:hAnsi="Times New Roman" w:cs="Times New Roman"/>
                <w:sz w:val="24"/>
                <w:szCs w:val="24"/>
              </w:rPr>
              <w:t>paprastojo remonto aprašas</w:t>
            </w:r>
            <w:r w:rsidR="00375AE9" w:rsidRPr="00375AE9">
              <w:rPr>
                <w:rFonts w:ascii="Times New Roman" w:hAnsi="Times New Roman" w:cs="Times New Roman"/>
                <w:sz w:val="24"/>
                <w:szCs w:val="24"/>
              </w:rPr>
              <w:t xml:space="preserve">, Nr. </w:t>
            </w:r>
            <w:r w:rsidR="00071FBA" w:rsidRPr="00071FBA">
              <w:rPr>
                <w:rFonts w:ascii="Times New Roman" w:hAnsi="Times New Roman" w:cs="Times New Roman"/>
                <w:sz w:val="24"/>
                <w:szCs w:val="24"/>
              </w:rPr>
              <w:t>P26-</w:t>
            </w:r>
            <w:r>
              <w:rPr>
                <w:rFonts w:ascii="Times New Roman" w:hAnsi="Times New Roman" w:cs="Times New Roman"/>
                <w:sz w:val="24"/>
                <w:szCs w:val="24"/>
              </w:rPr>
              <w:t>30</w:t>
            </w:r>
            <w:r w:rsidR="00375AE9">
              <w:rPr>
                <w:rFonts w:ascii="Times New Roman" w:hAnsi="Times New Roman" w:cs="Times New Roman"/>
                <w:sz w:val="24"/>
                <w:szCs w:val="24"/>
              </w:rPr>
              <w:t xml:space="preserve"> (toliau - Projektas)</w:t>
            </w:r>
          </w:p>
        </w:tc>
      </w:tr>
      <w:tr w:rsidR="00921588" w:rsidRPr="00B42BF5" w14:paraId="546EAFED" w14:textId="77777777" w:rsidTr="00D51BD9">
        <w:tc>
          <w:tcPr>
            <w:tcW w:w="464" w:type="dxa"/>
            <w:vAlign w:val="center"/>
          </w:tcPr>
          <w:p w14:paraId="0A261CF6" w14:textId="063601A7" w:rsidR="00921588" w:rsidRPr="00FB0662" w:rsidRDefault="00921588" w:rsidP="00921588">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4</w:t>
            </w:r>
            <w:r w:rsidRPr="00FB0662">
              <w:rPr>
                <w:rFonts w:ascii="Times New Roman" w:hAnsi="Times New Roman" w:cs="Times New Roman"/>
                <w:sz w:val="24"/>
                <w:szCs w:val="24"/>
              </w:rPr>
              <w:t>.</w:t>
            </w:r>
          </w:p>
        </w:tc>
        <w:tc>
          <w:tcPr>
            <w:tcW w:w="2268" w:type="dxa"/>
            <w:vAlign w:val="center"/>
          </w:tcPr>
          <w:p w14:paraId="3863107C" w14:textId="794DEC47" w:rsidR="00921588" w:rsidRPr="00DE3654" w:rsidRDefault="00D51BD9" w:rsidP="00921588">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Statybos v</w:t>
            </w:r>
            <w:r w:rsidRPr="00FB0662">
              <w:rPr>
                <w:rFonts w:ascii="Times New Roman" w:hAnsi="Times New Roman" w:cs="Times New Roman"/>
                <w:sz w:val="24"/>
                <w:szCs w:val="24"/>
              </w:rPr>
              <w:t>ieta</w:t>
            </w:r>
          </w:p>
        </w:tc>
        <w:tc>
          <w:tcPr>
            <w:tcW w:w="7087" w:type="dxa"/>
            <w:vAlign w:val="center"/>
          </w:tcPr>
          <w:p w14:paraId="7331B160" w14:textId="646D10EA" w:rsidR="00921588" w:rsidRPr="007753D8" w:rsidRDefault="00DA16A4" w:rsidP="00795A5A">
            <w:pPr>
              <w:spacing w:line="240" w:lineRule="auto"/>
              <w:ind w:firstLine="0"/>
              <w:rPr>
                <w:rFonts w:ascii="Times New Roman" w:hAnsi="Times New Roman" w:cs="Times New Roman"/>
                <w:sz w:val="24"/>
                <w:szCs w:val="24"/>
              </w:rPr>
            </w:pPr>
            <w:r w:rsidRPr="00DA16A4">
              <w:rPr>
                <w:rFonts w:ascii="Times New Roman" w:hAnsi="Times New Roman" w:cs="Times New Roman"/>
                <w:i/>
                <w:iCs/>
                <w:sz w:val="24"/>
                <w:szCs w:val="28"/>
              </w:rPr>
              <w:t>Vytauto g. 1 Žaslių mstl. Kaišiadorių r.</w:t>
            </w:r>
          </w:p>
        </w:tc>
      </w:tr>
      <w:tr w:rsidR="00921588" w:rsidRPr="00FB0662" w14:paraId="6E101579" w14:textId="77777777" w:rsidTr="00D51BD9">
        <w:tc>
          <w:tcPr>
            <w:tcW w:w="464" w:type="dxa"/>
            <w:vAlign w:val="center"/>
          </w:tcPr>
          <w:p w14:paraId="35600146" w14:textId="2A95EC19" w:rsidR="00921588" w:rsidRPr="00FB0662" w:rsidRDefault="00921588" w:rsidP="00921588">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5</w:t>
            </w:r>
            <w:r w:rsidRPr="00FB0662">
              <w:rPr>
                <w:rFonts w:ascii="Times New Roman" w:hAnsi="Times New Roman" w:cs="Times New Roman"/>
                <w:sz w:val="24"/>
                <w:szCs w:val="24"/>
              </w:rPr>
              <w:t>.</w:t>
            </w:r>
          </w:p>
        </w:tc>
        <w:tc>
          <w:tcPr>
            <w:tcW w:w="2268" w:type="dxa"/>
            <w:vAlign w:val="center"/>
          </w:tcPr>
          <w:p w14:paraId="74C82733" w14:textId="4C0FA648" w:rsidR="00921588" w:rsidRDefault="00D51BD9" w:rsidP="00921588">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S</w:t>
            </w:r>
            <w:r w:rsidRPr="00FB0662">
              <w:rPr>
                <w:rFonts w:ascii="Times New Roman" w:hAnsi="Times New Roman" w:cs="Times New Roman"/>
                <w:sz w:val="24"/>
                <w:szCs w:val="24"/>
              </w:rPr>
              <w:t>tatinio kategorija</w:t>
            </w:r>
          </w:p>
        </w:tc>
        <w:tc>
          <w:tcPr>
            <w:tcW w:w="7087" w:type="dxa"/>
            <w:vAlign w:val="center"/>
          </w:tcPr>
          <w:p w14:paraId="3F1D9CAB" w14:textId="5CC571C4" w:rsidR="00921588" w:rsidRPr="00FB0662" w:rsidRDefault="00071FBA" w:rsidP="00D51BD9">
            <w:pPr>
              <w:spacing w:line="240" w:lineRule="auto"/>
              <w:ind w:firstLine="0"/>
              <w:rPr>
                <w:rFonts w:ascii="Times New Roman" w:hAnsi="Times New Roman" w:cs="Times New Roman"/>
                <w:sz w:val="24"/>
                <w:szCs w:val="24"/>
              </w:rPr>
            </w:pPr>
            <w:r w:rsidRPr="00071FBA">
              <w:rPr>
                <w:rFonts w:ascii="Times New Roman" w:hAnsi="Times New Roman" w:cs="Times New Roman"/>
                <w:sz w:val="24"/>
                <w:szCs w:val="24"/>
              </w:rPr>
              <w:t>Nesudėtingasis statinys II gr.</w:t>
            </w:r>
          </w:p>
        </w:tc>
      </w:tr>
      <w:tr w:rsidR="00921588" w:rsidRPr="00DE3654" w14:paraId="1658FC9E" w14:textId="77777777" w:rsidTr="00D51BD9">
        <w:tc>
          <w:tcPr>
            <w:tcW w:w="464" w:type="dxa"/>
            <w:vAlign w:val="center"/>
          </w:tcPr>
          <w:p w14:paraId="7A14BC7D" w14:textId="548F4BA1" w:rsidR="00921588" w:rsidRPr="00FB0662" w:rsidRDefault="00921588" w:rsidP="00921588">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268" w:type="dxa"/>
            <w:vAlign w:val="center"/>
          </w:tcPr>
          <w:p w14:paraId="0F907A84" w14:textId="17C6934C" w:rsidR="00921588" w:rsidRDefault="00D51BD9" w:rsidP="00D51BD9">
            <w:pPr>
              <w:spacing w:line="240" w:lineRule="auto"/>
              <w:ind w:right="170" w:firstLine="0"/>
              <w:jc w:val="left"/>
              <w:rPr>
                <w:rFonts w:ascii="Times New Roman" w:hAnsi="Times New Roman" w:cs="Times New Roman"/>
                <w:sz w:val="24"/>
                <w:szCs w:val="24"/>
              </w:rPr>
            </w:pPr>
            <w:r>
              <w:rPr>
                <w:rFonts w:ascii="Times New Roman" w:hAnsi="Times New Roman" w:cs="Times New Roman"/>
                <w:sz w:val="24"/>
                <w:szCs w:val="24"/>
              </w:rPr>
              <w:t>Statybos rūšis</w:t>
            </w:r>
          </w:p>
        </w:tc>
        <w:tc>
          <w:tcPr>
            <w:tcW w:w="7087" w:type="dxa"/>
            <w:vAlign w:val="center"/>
          </w:tcPr>
          <w:p w14:paraId="088FF93B" w14:textId="4E7DEE9C" w:rsidR="00921588" w:rsidRPr="00DE3654" w:rsidRDefault="00FD6208" w:rsidP="00D51BD9">
            <w:pPr>
              <w:spacing w:line="240" w:lineRule="auto"/>
              <w:ind w:firstLine="0"/>
              <w:rPr>
                <w:rFonts w:ascii="Times New Roman" w:hAnsi="Times New Roman" w:cs="Times New Roman"/>
                <w:sz w:val="24"/>
                <w:szCs w:val="24"/>
              </w:rPr>
            </w:pPr>
            <w:r>
              <w:rPr>
                <w:rFonts w:ascii="Times New Roman" w:hAnsi="Times New Roman" w:cs="Times New Roman"/>
                <w:sz w:val="24"/>
                <w:szCs w:val="24"/>
              </w:rPr>
              <w:t>Paprastasis</w:t>
            </w:r>
            <w:r w:rsidR="00124601">
              <w:rPr>
                <w:rFonts w:ascii="Times New Roman" w:hAnsi="Times New Roman" w:cs="Times New Roman"/>
                <w:sz w:val="24"/>
                <w:szCs w:val="24"/>
              </w:rPr>
              <w:t xml:space="preserve"> remontas</w:t>
            </w:r>
          </w:p>
        </w:tc>
      </w:tr>
    </w:tbl>
    <w:p w14:paraId="2B033065" w14:textId="4A3E43CC" w:rsidR="00CA4906" w:rsidRPr="00AF4636" w:rsidRDefault="007C0B1B" w:rsidP="00AF4636">
      <w:pPr>
        <w:spacing w:before="160" w:after="160" w:line="240" w:lineRule="auto"/>
        <w:ind w:firstLine="0"/>
        <w:jc w:val="center"/>
        <w:rPr>
          <w:rFonts w:ascii="Times New Roman" w:hAnsi="Times New Roman" w:cs="Times New Roman"/>
          <w:b/>
          <w:bCs/>
          <w:sz w:val="24"/>
          <w:szCs w:val="24"/>
        </w:rPr>
      </w:pPr>
      <w:r w:rsidRPr="00AF4636">
        <w:rPr>
          <w:rFonts w:ascii="Times New Roman" w:hAnsi="Times New Roman" w:cs="Times New Roman"/>
          <w:b/>
          <w:bCs/>
          <w:sz w:val="24"/>
          <w:szCs w:val="24"/>
        </w:rPr>
        <w:t>II. RANGOS DARBŲ APIMTIS, TRUKMĖ IR STATYTOJO (UŽSAKOVO) PATEIKIAMI DUOMENYS</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2098"/>
        <w:gridCol w:w="7087"/>
      </w:tblGrid>
      <w:tr w:rsidR="00921588" w:rsidRPr="00B42BF5" w14:paraId="71476496" w14:textId="77777777" w:rsidTr="00375AE9">
        <w:tc>
          <w:tcPr>
            <w:tcW w:w="634" w:type="dxa"/>
            <w:vAlign w:val="center"/>
          </w:tcPr>
          <w:p w14:paraId="724F09DF" w14:textId="47A52A74" w:rsidR="00921588" w:rsidRPr="00FB0662" w:rsidRDefault="00AF4636" w:rsidP="00207A4C">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7</w:t>
            </w:r>
            <w:r w:rsidR="00921588" w:rsidRPr="00FB0662">
              <w:rPr>
                <w:rFonts w:ascii="Times New Roman" w:hAnsi="Times New Roman" w:cs="Times New Roman"/>
                <w:sz w:val="24"/>
                <w:szCs w:val="24"/>
              </w:rPr>
              <w:t>.</w:t>
            </w:r>
          </w:p>
        </w:tc>
        <w:tc>
          <w:tcPr>
            <w:tcW w:w="2098" w:type="dxa"/>
            <w:vAlign w:val="center"/>
          </w:tcPr>
          <w:p w14:paraId="5D3AA2A7" w14:textId="39471976" w:rsidR="00921588" w:rsidRPr="00DE3654" w:rsidRDefault="00D51BD9" w:rsidP="00207A4C">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Rangos darbų apimtis </w:t>
            </w:r>
            <w:r w:rsidR="0067042E">
              <w:rPr>
                <w:rFonts w:ascii="Times New Roman" w:hAnsi="Times New Roman" w:cs="Times New Roman"/>
                <w:sz w:val="24"/>
                <w:szCs w:val="24"/>
              </w:rPr>
              <w:t>ir pastabos</w:t>
            </w:r>
          </w:p>
        </w:tc>
        <w:tc>
          <w:tcPr>
            <w:tcW w:w="7087" w:type="dxa"/>
            <w:vAlign w:val="center"/>
          </w:tcPr>
          <w:p w14:paraId="5261A718" w14:textId="77777777" w:rsidR="00CF4B35" w:rsidRDefault="00EE316C" w:rsidP="00D51BD9">
            <w:pPr>
              <w:autoSpaceDE w:val="0"/>
              <w:autoSpaceDN w:val="0"/>
              <w:adjustRightInd w:val="0"/>
              <w:spacing w:after="120" w:line="240" w:lineRule="auto"/>
              <w:ind w:firstLine="0"/>
              <w:rPr>
                <w:rFonts w:ascii="Times New Roman" w:hAnsi="Times New Roman" w:cs="Times New Roman"/>
                <w:sz w:val="24"/>
                <w:szCs w:val="24"/>
              </w:rPr>
            </w:pPr>
            <w:r>
              <w:rPr>
                <w:rFonts w:ascii="Times New Roman" w:hAnsi="Times New Roman" w:cs="Times New Roman"/>
                <w:sz w:val="24"/>
                <w:szCs w:val="24"/>
              </w:rPr>
              <w:t>7.</w:t>
            </w:r>
            <w:r w:rsidR="00357F5D">
              <w:rPr>
                <w:rFonts w:ascii="Times New Roman" w:hAnsi="Times New Roman" w:cs="Times New Roman"/>
                <w:sz w:val="24"/>
                <w:szCs w:val="24"/>
              </w:rPr>
              <w:t>1</w:t>
            </w:r>
            <w:r>
              <w:rPr>
                <w:rFonts w:ascii="Times New Roman" w:hAnsi="Times New Roman" w:cs="Times New Roman"/>
                <w:sz w:val="24"/>
                <w:szCs w:val="24"/>
              </w:rPr>
              <w:t>.</w:t>
            </w:r>
            <w:r w:rsidR="003B576D">
              <w:rPr>
                <w:rFonts w:ascii="Times New Roman" w:hAnsi="Times New Roman" w:cs="Times New Roman"/>
                <w:sz w:val="24"/>
                <w:szCs w:val="24"/>
              </w:rPr>
              <w:t xml:space="preserve">Rangos darbai </w:t>
            </w:r>
            <w:r w:rsidR="00CF4B35" w:rsidRPr="00BE1DDF">
              <w:rPr>
                <w:rFonts w:ascii="Times New Roman" w:hAnsi="Times New Roman" w:cs="Times New Roman"/>
                <w:sz w:val="24"/>
                <w:szCs w:val="24"/>
              </w:rPr>
              <w:t>atliekami pagal Projektą, kuriame nurodomos statybos darbų apimtys. Projekto tikslas atnaujinti automobilių stovėjimo aikštelės dangą, t. y. kelio bortų keitimas, asfalto dangos nufrezavimas, skaldos pagrindo sluoksnio išlyginimas papildant skaldos sluoksnį iki 10 cm, asfalto dangos įrengimas, aikštelės horizontalaus ženklinimo įrengimas.</w:t>
            </w:r>
          </w:p>
          <w:p w14:paraId="7DF5983C" w14:textId="0FC34CB0" w:rsidR="00EE316C" w:rsidRDefault="00EE316C" w:rsidP="00D51BD9">
            <w:pPr>
              <w:autoSpaceDE w:val="0"/>
              <w:autoSpaceDN w:val="0"/>
              <w:adjustRightInd w:val="0"/>
              <w:spacing w:after="120" w:line="240" w:lineRule="auto"/>
              <w:ind w:firstLine="0"/>
              <w:rPr>
                <w:rFonts w:ascii="TimesNewRomanPSMT" w:hAnsi="TimesNewRomanPSMT" w:cs="TimesNewRomanPSMT"/>
                <w:sz w:val="24"/>
                <w:szCs w:val="24"/>
              </w:rPr>
            </w:pPr>
            <w:r>
              <w:rPr>
                <w:rFonts w:ascii="Times New Roman" w:hAnsi="Times New Roman" w:cs="Times New Roman"/>
                <w:sz w:val="24"/>
                <w:szCs w:val="24"/>
              </w:rPr>
              <w:t>7.</w:t>
            </w:r>
            <w:r w:rsidR="00CA7861">
              <w:rPr>
                <w:rFonts w:ascii="Times New Roman" w:hAnsi="Times New Roman" w:cs="Times New Roman"/>
                <w:sz w:val="24"/>
                <w:szCs w:val="24"/>
              </w:rPr>
              <w:t>2</w:t>
            </w:r>
            <w:r>
              <w:rPr>
                <w:rFonts w:ascii="Times New Roman" w:hAnsi="Times New Roman" w:cs="Times New Roman"/>
                <w:sz w:val="24"/>
                <w:szCs w:val="24"/>
              </w:rPr>
              <w:t xml:space="preserve">. </w:t>
            </w:r>
            <w:r w:rsidR="00392667">
              <w:rPr>
                <w:rFonts w:ascii="Times New Roman" w:hAnsi="Times New Roman" w:cs="Times New Roman"/>
                <w:sz w:val="24"/>
                <w:szCs w:val="24"/>
              </w:rPr>
              <w:t xml:space="preserve">Užbaigus Darbus Rangovas parengia </w:t>
            </w:r>
            <w:r w:rsidR="00392667">
              <w:rPr>
                <w:rFonts w:ascii="TimesNewRomanPSMT" w:hAnsi="TimesNewRomanPSMT" w:cs="TimesNewRomanPSMT"/>
                <w:sz w:val="24"/>
                <w:szCs w:val="24"/>
              </w:rPr>
              <w:t>/ patikslina statinio kadastrinių matavimų byl</w:t>
            </w:r>
            <w:r w:rsidR="007753D8">
              <w:rPr>
                <w:rFonts w:ascii="TimesNewRomanPSMT" w:hAnsi="TimesNewRomanPSMT" w:cs="TimesNewRomanPSMT"/>
                <w:sz w:val="24"/>
                <w:szCs w:val="24"/>
              </w:rPr>
              <w:t>as</w:t>
            </w:r>
            <w:r w:rsidR="00392667">
              <w:rPr>
                <w:rFonts w:ascii="TimesNewRomanPSMT" w:hAnsi="TimesNewRomanPSMT" w:cs="TimesNewRomanPSMT"/>
                <w:sz w:val="24"/>
                <w:szCs w:val="24"/>
              </w:rPr>
              <w:t>, išpildomąją dokumentaciją bei kitą dokumentaciją, reikalingą įregistruoti statinį Nekilnojamojo turto kadastre ir registre</w:t>
            </w:r>
            <w:r>
              <w:rPr>
                <w:rFonts w:ascii="TimesNewRomanPSMT" w:hAnsi="TimesNewRomanPSMT" w:cs="TimesNewRomanPSMT"/>
                <w:sz w:val="24"/>
                <w:szCs w:val="24"/>
              </w:rPr>
              <w:t xml:space="preserve">. Šiuos dokumentus pateikia </w:t>
            </w:r>
            <w:r>
              <w:rPr>
                <w:rFonts w:ascii="Times New Roman" w:hAnsi="Times New Roman" w:cs="Times New Roman"/>
                <w:sz w:val="24"/>
                <w:szCs w:val="24"/>
              </w:rPr>
              <w:t>su paskutiniu atliktų darbų aktu.</w:t>
            </w:r>
          </w:p>
          <w:p w14:paraId="2D7EB736" w14:textId="668E9823" w:rsidR="00375AE9" w:rsidRPr="00EE316C" w:rsidRDefault="00EE316C" w:rsidP="00F11878">
            <w:pPr>
              <w:autoSpaceDE w:val="0"/>
              <w:autoSpaceDN w:val="0"/>
              <w:adjustRightInd w:val="0"/>
              <w:spacing w:after="120" w:line="240" w:lineRule="auto"/>
              <w:ind w:firstLine="0"/>
              <w:rPr>
                <w:rFonts w:ascii="TimesNewRomanPSMT" w:hAnsi="TimesNewRomanPSMT" w:cs="TimesNewRomanPSMT"/>
                <w:sz w:val="24"/>
                <w:szCs w:val="24"/>
              </w:rPr>
            </w:pPr>
            <w:r>
              <w:rPr>
                <w:rFonts w:ascii="TimesNewRomanPSMT" w:hAnsi="TimesNewRomanPSMT" w:cs="TimesNewRomanPSMT"/>
                <w:sz w:val="24"/>
                <w:szCs w:val="24"/>
              </w:rPr>
              <w:t>7.</w:t>
            </w:r>
            <w:r w:rsidR="00CA7861">
              <w:rPr>
                <w:rFonts w:ascii="TimesNewRomanPSMT" w:hAnsi="TimesNewRomanPSMT" w:cs="TimesNewRomanPSMT"/>
                <w:sz w:val="24"/>
                <w:szCs w:val="24"/>
              </w:rPr>
              <w:t>3</w:t>
            </w:r>
            <w:r>
              <w:rPr>
                <w:rFonts w:ascii="TimesNewRomanPSMT" w:hAnsi="TimesNewRomanPSMT" w:cs="TimesNewRomanPSMT"/>
                <w:sz w:val="24"/>
                <w:szCs w:val="24"/>
              </w:rPr>
              <w:t>.</w:t>
            </w:r>
            <w:r w:rsidR="00F11878">
              <w:rPr>
                <w:rFonts w:ascii="TimesNewRomanPSMT" w:hAnsi="TimesNewRomanPSMT" w:cs="TimesNewRomanPSMT"/>
                <w:sz w:val="24"/>
                <w:szCs w:val="24"/>
              </w:rPr>
              <w:t>Teisės aktų nustatyta tvarka Užsakovo vardu Rangovas vykdo Statybos pradžios ir užbaigimo procedūras: Užsakovo vardu teikia prašymus ir dokumentus (LR IS „Infostatyba“, kt.), gauna statybos užbaigimą patvirtinantį dokumentą ir apmoka visas su statybos užbaigimu, įskaitant su reikalingų dokumentų užsakymu / parengimu, susijusias išlaidas.</w:t>
            </w:r>
          </w:p>
        </w:tc>
      </w:tr>
      <w:tr w:rsidR="00375AE9" w:rsidRPr="00B42BF5" w14:paraId="2896E7C9" w14:textId="77777777" w:rsidTr="00375AE9">
        <w:tc>
          <w:tcPr>
            <w:tcW w:w="634" w:type="dxa"/>
            <w:vAlign w:val="center"/>
          </w:tcPr>
          <w:p w14:paraId="4E4F0A93" w14:textId="5D59838A" w:rsidR="00375AE9" w:rsidRDefault="00375AE9" w:rsidP="00207A4C">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2098" w:type="dxa"/>
            <w:vAlign w:val="center"/>
          </w:tcPr>
          <w:p w14:paraId="49559B11" w14:textId="281DFB5A" w:rsidR="00375AE9" w:rsidRDefault="00375AE9" w:rsidP="00207A4C">
            <w:pPr>
              <w:spacing w:line="240" w:lineRule="auto"/>
              <w:ind w:firstLine="0"/>
              <w:jc w:val="left"/>
              <w:rPr>
                <w:rFonts w:ascii="Times New Roman" w:hAnsi="Times New Roman" w:cs="Times New Roman"/>
                <w:sz w:val="24"/>
                <w:szCs w:val="24"/>
              </w:rPr>
            </w:pPr>
            <w:r w:rsidRPr="00375AE9">
              <w:rPr>
                <w:rFonts w:ascii="Times New Roman" w:hAnsi="Times New Roman" w:cs="Times New Roman"/>
                <w:sz w:val="24"/>
                <w:szCs w:val="24"/>
              </w:rPr>
              <w:t>Reikalavimai elektroniniam statybos darbų žurnalui (ESDŽ)</w:t>
            </w:r>
          </w:p>
        </w:tc>
        <w:tc>
          <w:tcPr>
            <w:tcW w:w="7087" w:type="dxa"/>
            <w:vAlign w:val="center"/>
          </w:tcPr>
          <w:p w14:paraId="3D34ED83" w14:textId="4711D081" w:rsidR="00375AE9" w:rsidRPr="00375AE9" w:rsidRDefault="00375AE9" w:rsidP="00375AE9">
            <w:pPr>
              <w:spacing w:after="120" w:line="240" w:lineRule="auto"/>
              <w:ind w:firstLine="0"/>
              <w:rPr>
                <w:rFonts w:ascii="Times New Roman" w:hAnsi="Times New Roman" w:cs="Times New Roman"/>
                <w:sz w:val="24"/>
                <w:szCs w:val="24"/>
              </w:rPr>
            </w:pPr>
            <w:r>
              <w:rPr>
                <w:rFonts w:ascii="Times New Roman" w:hAnsi="Times New Roman" w:cs="Times New Roman"/>
                <w:sz w:val="24"/>
                <w:szCs w:val="24"/>
              </w:rPr>
              <w:t xml:space="preserve">8.1. </w:t>
            </w:r>
            <w:r w:rsidRPr="00375AE9">
              <w:rPr>
                <w:rFonts w:ascii="Times New Roman" w:hAnsi="Times New Roman" w:cs="Times New Roman"/>
                <w:sz w:val="24"/>
                <w:szCs w:val="24"/>
              </w:rPr>
              <w:t>Iki statybos darbų pradžios Rangovas savo lėšomis privalo įsigyti ir parengti darbui elektroninio statybos darbų žurnalo (toliau – ESDŽ) sistemą, atitinkančią statybos techninį reglamento STR 1.06.01:2016 „Statybos darbai. Statinio statybos priežiūra“, patvirtinto Lietuvos Respublikos aplinkos ministro 2016 m. gruodžio 2 d. įsakymu Nr. V1-848 nuostatas. Naudojama sistema privalo užtikrinti asmenų identifikavimą kvalifikuotu elektroniniu parašu bei duomenų vientisumą, atsekamumą ir saugumą.</w:t>
            </w:r>
          </w:p>
          <w:p w14:paraId="32887DF4" w14:textId="12B4DDD1" w:rsidR="00375AE9" w:rsidRPr="00375AE9" w:rsidRDefault="00375AE9" w:rsidP="00375AE9">
            <w:pPr>
              <w:spacing w:after="120" w:line="240" w:lineRule="auto"/>
              <w:ind w:firstLine="0"/>
              <w:rPr>
                <w:rFonts w:ascii="Times New Roman" w:hAnsi="Times New Roman" w:cs="Times New Roman"/>
                <w:sz w:val="24"/>
                <w:szCs w:val="24"/>
              </w:rPr>
            </w:pPr>
            <w:r>
              <w:rPr>
                <w:rFonts w:ascii="Times New Roman" w:hAnsi="Times New Roman" w:cs="Times New Roman"/>
                <w:sz w:val="24"/>
                <w:szCs w:val="24"/>
              </w:rPr>
              <w:t xml:space="preserve">8.2. </w:t>
            </w:r>
            <w:r w:rsidRPr="00375AE9">
              <w:rPr>
                <w:rFonts w:ascii="Times New Roman" w:hAnsi="Times New Roman" w:cs="Times New Roman"/>
                <w:sz w:val="24"/>
                <w:szCs w:val="24"/>
              </w:rPr>
              <w:t xml:space="preserve">Rangovas privalo užtikrinti nuolatinį ir tinkamą ESDŽ pildymą per visą statybos laikotarpį, vadovaujantis galiojančių teisės aktų reikalavimais, fiksuojant faktinę darbų eigą, faktinius atliktų darbų </w:t>
            </w:r>
            <w:r w:rsidRPr="00375AE9">
              <w:rPr>
                <w:rFonts w:ascii="Times New Roman" w:hAnsi="Times New Roman" w:cs="Times New Roman"/>
                <w:sz w:val="24"/>
                <w:szCs w:val="24"/>
              </w:rPr>
              <w:lastRenderedPageBreak/>
              <w:t>kiekius bei užtikrinant, kad visi statybos dalyvių įrašai būtų patvirtinti kvalifikuotu elektroniniu parašu.</w:t>
            </w:r>
          </w:p>
          <w:p w14:paraId="3954B86E" w14:textId="6E2E993B" w:rsidR="00375AE9" w:rsidRPr="00375AE9" w:rsidRDefault="00375AE9" w:rsidP="00375AE9">
            <w:pPr>
              <w:spacing w:after="120" w:line="240" w:lineRule="auto"/>
              <w:ind w:firstLine="0"/>
              <w:rPr>
                <w:rFonts w:ascii="Times New Roman" w:hAnsi="Times New Roman" w:cs="Times New Roman"/>
                <w:sz w:val="24"/>
                <w:szCs w:val="24"/>
              </w:rPr>
            </w:pPr>
            <w:r>
              <w:rPr>
                <w:rFonts w:ascii="Times New Roman" w:hAnsi="Times New Roman" w:cs="Times New Roman"/>
                <w:sz w:val="24"/>
                <w:szCs w:val="24"/>
              </w:rPr>
              <w:t xml:space="preserve">8.3. </w:t>
            </w:r>
            <w:r w:rsidRPr="00375AE9">
              <w:rPr>
                <w:rFonts w:ascii="Times New Roman" w:hAnsi="Times New Roman" w:cs="Times New Roman"/>
                <w:sz w:val="24"/>
                <w:szCs w:val="24"/>
              </w:rPr>
              <w:t>Rangovas privalo suteikti nemokamą prieigą prie ESDŽ visiems statybos dalyviams, turintiems teisę žurnale daryti įrašus ir (ar) juos peržiūrėti. Užsakovui ir jo įgaliotiems atstovams suteikiamos visos statytojo teisės, įskaitant prieigos valdymo, duomenų peržiūros bei kontrolės funkcijas. Esant būtinybei, Rangovas privalo supažindinti šiuos asmenis su sistemos funkcijomis bei pravesti mokymus.</w:t>
            </w:r>
          </w:p>
          <w:p w14:paraId="0234360C" w14:textId="4BB6D45A" w:rsidR="00375AE9" w:rsidRPr="00375AE9" w:rsidRDefault="00375AE9" w:rsidP="00375AE9">
            <w:pPr>
              <w:spacing w:after="120" w:line="240" w:lineRule="auto"/>
              <w:ind w:firstLine="0"/>
              <w:rPr>
                <w:rFonts w:ascii="Times New Roman" w:hAnsi="Times New Roman" w:cs="Times New Roman"/>
                <w:sz w:val="24"/>
                <w:szCs w:val="24"/>
              </w:rPr>
            </w:pPr>
            <w:r>
              <w:rPr>
                <w:rFonts w:ascii="Times New Roman" w:hAnsi="Times New Roman" w:cs="Times New Roman"/>
                <w:sz w:val="24"/>
                <w:szCs w:val="24"/>
              </w:rPr>
              <w:t xml:space="preserve">8.4. </w:t>
            </w:r>
            <w:r w:rsidRPr="00375AE9">
              <w:rPr>
                <w:rFonts w:ascii="Times New Roman" w:hAnsi="Times New Roman" w:cs="Times New Roman"/>
                <w:sz w:val="24"/>
                <w:szCs w:val="24"/>
              </w:rPr>
              <w:t>Rangovas privalo užtikrinti, kad pasirinktos ESDŽ sistemos paslaugų teikimo sąlygos garantuotų nepertraukiamą ESDŽ sistemos veikimą, taip pat nepertraukiamą tiesioginę Užsakovo prieigą prie žurnalo duomenų bei ESDŽ duomenų išsaugojimą visą statybos laikotarpį, nepriklausomai nuo Rangovo veiklos vykdymo ar jo teisinio statuso (įskaitant bankrotą, veiklos sustabdymą ar sutartinių santykių nutrūkimą).</w:t>
            </w:r>
          </w:p>
          <w:p w14:paraId="742ACA11" w14:textId="0552E5BD" w:rsidR="00375AE9" w:rsidRDefault="00375AE9" w:rsidP="00375AE9">
            <w:pPr>
              <w:spacing w:after="120" w:line="240" w:lineRule="auto"/>
              <w:ind w:firstLine="0"/>
              <w:rPr>
                <w:rFonts w:ascii="Times New Roman" w:hAnsi="Times New Roman" w:cs="Times New Roman"/>
                <w:sz w:val="24"/>
                <w:szCs w:val="24"/>
              </w:rPr>
            </w:pPr>
            <w:r>
              <w:rPr>
                <w:rFonts w:ascii="Times New Roman" w:hAnsi="Times New Roman" w:cs="Times New Roman"/>
                <w:sz w:val="24"/>
                <w:szCs w:val="24"/>
              </w:rPr>
              <w:t xml:space="preserve">8.5. </w:t>
            </w:r>
            <w:r w:rsidRPr="00375AE9">
              <w:rPr>
                <w:rFonts w:ascii="Times New Roman" w:hAnsi="Times New Roman" w:cs="Times New Roman"/>
                <w:sz w:val="24"/>
                <w:szCs w:val="24"/>
              </w:rPr>
              <w:t>Visi ESDŽ sukaupti duomenys yra Užsakovo nuosavybė, todėl užbaigus darbus ar nutraukus sutartį, Rangovas privalo neatlygintinai perduoti Užsakovui visą žurnalo informaciją bei archyvinę versiją tinkamu elektroniniu formatu.</w:t>
            </w:r>
          </w:p>
        </w:tc>
      </w:tr>
      <w:tr w:rsidR="00CF4B35" w:rsidRPr="00FB0662" w14:paraId="4FB5015D" w14:textId="77777777" w:rsidTr="00375AE9">
        <w:tc>
          <w:tcPr>
            <w:tcW w:w="634" w:type="dxa"/>
            <w:vAlign w:val="center"/>
          </w:tcPr>
          <w:p w14:paraId="5AEAC3C1" w14:textId="7E564388" w:rsidR="00CF4B35" w:rsidRPr="00FB0662" w:rsidRDefault="00CF4B35" w:rsidP="00CF4B35">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9</w:t>
            </w:r>
            <w:r w:rsidRPr="00FB0662">
              <w:rPr>
                <w:rFonts w:ascii="Times New Roman" w:hAnsi="Times New Roman" w:cs="Times New Roman"/>
                <w:sz w:val="24"/>
                <w:szCs w:val="24"/>
              </w:rPr>
              <w:t>.</w:t>
            </w:r>
          </w:p>
        </w:tc>
        <w:tc>
          <w:tcPr>
            <w:tcW w:w="2098" w:type="dxa"/>
            <w:vAlign w:val="center"/>
          </w:tcPr>
          <w:p w14:paraId="7B64A74A" w14:textId="67D5107A" w:rsidR="00CF4B35" w:rsidRDefault="00CF4B35" w:rsidP="00CF4B35">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Kitos paslaugos ir nurodymai</w:t>
            </w:r>
          </w:p>
        </w:tc>
        <w:tc>
          <w:tcPr>
            <w:tcW w:w="7087" w:type="dxa"/>
            <w:vAlign w:val="center"/>
          </w:tcPr>
          <w:p w14:paraId="6B379219"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9.1. Rangovas reguliariai dalyvauja su Projekto įgyvendinimu susijusiose veiklose, teikia pasiūlymus / sprendinius rangos darbų laikotarpiu, esant poreikiui ir garantiniu atliktų darbų periodu.</w:t>
            </w:r>
          </w:p>
          <w:p w14:paraId="4DECB2BB"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9.2. Visos Projekte nurodytos naudoti medžiagos turi būti naudojamos pagal gamintojų nurodymus. Visos medžiagos ir įrangos privalo būti sertifikuotos teisės aktų nustatyta tvarka arba pripažintos tinkamomis naudoti Lietuvos kontroliuojančių institucijų. Visos medžiagos, įrangos, įrenginiai ir kita turi būti suprojektuoti taip, kad atitiktų Lietuvos Respublikos, statytojo (užsakovo) ir Euro normų reikalavimus. Jei atskiruose normatyviniuose aktuose tai pačiai konstrukcijai, savybei, rodikliui, statinio elementui ir pan. nustatyti skirtingi parametrai, pasirenkamas tas, kuris užtikrina geresnes statinių fizines, technines ir eksploatacines savybes.</w:t>
            </w:r>
          </w:p>
          <w:p w14:paraId="0C918E46" w14:textId="77777777" w:rsidR="00CF4B35" w:rsidRPr="0097167D"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w:t>
            </w:r>
            <w:r w:rsidRPr="0097167D">
              <w:rPr>
                <w:rFonts w:ascii="Times New Roman" w:hAnsi="Times New Roman" w:cs="Times New Roman"/>
                <w:sz w:val="24"/>
                <w:szCs w:val="24"/>
              </w:rPr>
              <w:t>.3. Naudojam</w:t>
            </w:r>
            <w:r>
              <w:rPr>
                <w:rFonts w:ascii="Times New Roman" w:hAnsi="Times New Roman" w:cs="Times New Roman"/>
                <w:sz w:val="24"/>
                <w:szCs w:val="24"/>
              </w:rPr>
              <w:t>os</w:t>
            </w:r>
            <w:r w:rsidRPr="0097167D">
              <w:rPr>
                <w:rFonts w:ascii="Times New Roman" w:hAnsi="Times New Roman" w:cs="Times New Roman"/>
                <w:sz w:val="24"/>
                <w:szCs w:val="24"/>
              </w:rPr>
              <w:t xml:space="preserve"> medžiag</w:t>
            </w:r>
            <w:r>
              <w:rPr>
                <w:rFonts w:ascii="Times New Roman" w:hAnsi="Times New Roman" w:cs="Times New Roman"/>
                <w:sz w:val="24"/>
                <w:szCs w:val="24"/>
              </w:rPr>
              <w:t>os turi užtikrinti statinio kokybę bei reikalavimus. Rangovas turi vadovautis aukščiausiais estetiniais kriterijais, teisės aktais, įvertinti gamtines sąlygas, numatytą apimtį vertinti ir, reikalui esant, papildyti pagal profesinę kompetenciją ir įžvalgą priimant racionalius sprendimus.</w:t>
            </w:r>
            <w:r w:rsidRPr="0097167D">
              <w:rPr>
                <w:rFonts w:ascii="Times New Roman" w:hAnsi="Times New Roman" w:cs="Times New Roman"/>
                <w:sz w:val="24"/>
                <w:szCs w:val="24"/>
              </w:rPr>
              <w:t xml:space="preserve"> </w:t>
            </w:r>
          </w:p>
          <w:p w14:paraId="470BBAD8"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9.4. Darbai turi būti atlikti taip, kad statybos objektas būtų gerai eksploatuojamas ir ilgaamžis. </w:t>
            </w:r>
          </w:p>
          <w:p w14:paraId="280BB8C7"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9.5. Į pasiūlymo kainą turi būti įskaičiuoti visi mokesčiai ir visos Rangovo išlaidos.</w:t>
            </w:r>
          </w:p>
          <w:p w14:paraId="64BC68A2"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9.6. Rangovui rekomenduojama atvykti į objekto apžiūrą ir įvertinti rangos darbų apimtį, prieš tai datą ir laiką suderinus su statytoju. </w:t>
            </w:r>
          </w:p>
          <w:p w14:paraId="2B06ED7D"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9.7. Rangovas visus iškilusius klausimus ir problemas, susijusias su šioje techninėje užduotyje nustatytų tikslų ir užduočių vykdymu, sprendžia savarankiškai, tačiau galutinius sprendimus priima tik suderinęs su statytoju (užsakovu).</w:t>
            </w:r>
          </w:p>
          <w:p w14:paraId="43D197B2"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9.8. Rangovas privalo informuoti statytoją (užsakovą) apie pastebėtus nelogiškus, žalingus, neracionalius ar kitaip netinkamus techninės </w:t>
            </w:r>
            <w:r>
              <w:rPr>
                <w:rFonts w:ascii="Times New Roman" w:hAnsi="Times New Roman" w:cs="Times New Roman"/>
                <w:sz w:val="24"/>
                <w:szCs w:val="24"/>
              </w:rPr>
              <w:lastRenderedPageBreak/>
              <w:t>dokumentacijos sprendinius bei derinti jų ištaisymo būdus ir priemones su statytoju (užsakovu).</w:t>
            </w:r>
          </w:p>
          <w:p w14:paraId="5AB565D9" w14:textId="77777777" w:rsidR="00CF4B35"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9.9. Rangovas privalo netrukdyti dirbti statytojo (užsakovo) atstovams bei atsižvelgti į jų teikiamas pastabas ir teisėtus reikalavimus.</w:t>
            </w:r>
          </w:p>
          <w:p w14:paraId="5F72BC77" w14:textId="7C111C08" w:rsidR="00CF4B35" w:rsidRPr="00FB0662" w:rsidRDefault="00CF4B35" w:rsidP="00CF4B35">
            <w:pPr>
              <w:spacing w:line="240" w:lineRule="auto"/>
              <w:ind w:firstLine="0"/>
              <w:rPr>
                <w:rFonts w:ascii="Times New Roman" w:hAnsi="Times New Roman" w:cs="Times New Roman"/>
                <w:sz w:val="24"/>
                <w:szCs w:val="24"/>
              </w:rPr>
            </w:pPr>
            <w:r>
              <w:rPr>
                <w:rFonts w:ascii="Times New Roman" w:hAnsi="Times New Roman" w:cs="Times New Roman"/>
                <w:sz w:val="24"/>
                <w:szCs w:val="24"/>
              </w:rPr>
              <w:t>9.10. Atlikęs darbus, Rangovas statytojui (užsakovui) priduoda sutvarkytą teritoriją. Rangovas privalo savo lėšomis atstatyti pažeistas dangas, želdynus ir kt.</w:t>
            </w:r>
          </w:p>
        </w:tc>
      </w:tr>
      <w:tr w:rsidR="002755CC" w:rsidRPr="00DE3654" w14:paraId="4C231142" w14:textId="77777777" w:rsidTr="00375AE9">
        <w:tc>
          <w:tcPr>
            <w:tcW w:w="634" w:type="dxa"/>
            <w:vAlign w:val="center"/>
          </w:tcPr>
          <w:p w14:paraId="6E022858" w14:textId="529ACB3D" w:rsidR="002755CC" w:rsidRPr="00FB0662" w:rsidRDefault="00375AE9" w:rsidP="002755CC">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r w:rsidR="002755CC">
              <w:rPr>
                <w:rFonts w:ascii="Times New Roman" w:hAnsi="Times New Roman" w:cs="Times New Roman"/>
                <w:sz w:val="24"/>
                <w:szCs w:val="24"/>
              </w:rPr>
              <w:t>.</w:t>
            </w:r>
          </w:p>
        </w:tc>
        <w:tc>
          <w:tcPr>
            <w:tcW w:w="2098" w:type="dxa"/>
            <w:vAlign w:val="center"/>
          </w:tcPr>
          <w:p w14:paraId="63D2B6D2" w14:textId="5C648891" w:rsidR="002755CC" w:rsidRDefault="002755CC" w:rsidP="002755CC">
            <w:pPr>
              <w:spacing w:line="240" w:lineRule="auto"/>
              <w:ind w:firstLine="0"/>
              <w:jc w:val="left"/>
              <w:rPr>
                <w:rFonts w:ascii="Times New Roman" w:hAnsi="Times New Roman" w:cs="Times New Roman"/>
                <w:sz w:val="24"/>
                <w:szCs w:val="24"/>
              </w:rPr>
            </w:pPr>
            <w:r>
              <w:rPr>
                <w:rFonts w:ascii="Times New Roman" w:hAnsi="Times New Roman" w:cs="Times New Roman"/>
                <w:sz w:val="24"/>
                <w:szCs w:val="24"/>
              </w:rPr>
              <w:t>Statytojo (užsakovo) pateikiamų dokumentų sąrašas</w:t>
            </w:r>
          </w:p>
        </w:tc>
        <w:tc>
          <w:tcPr>
            <w:tcW w:w="7087" w:type="dxa"/>
            <w:vAlign w:val="center"/>
          </w:tcPr>
          <w:p w14:paraId="25BC8410" w14:textId="0737E50C" w:rsidR="00BE6765" w:rsidRPr="00DE3654" w:rsidRDefault="00DA16A4" w:rsidP="00BE6765">
            <w:pPr>
              <w:spacing w:line="240" w:lineRule="auto"/>
              <w:ind w:firstLine="0"/>
              <w:rPr>
                <w:rFonts w:ascii="Times New Roman" w:hAnsi="Times New Roman" w:cs="Times New Roman"/>
                <w:sz w:val="24"/>
                <w:szCs w:val="24"/>
              </w:rPr>
            </w:pPr>
            <w:r w:rsidRPr="00DA16A4">
              <w:rPr>
                <w:rFonts w:ascii="Times New Roman" w:hAnsi="Times New Roman" w:cs="Times New Roman"/>
                <w:sz w:val="24"/>
                <w:szCs w:val="24"/>
              </w:rPr>
              <w:t>Kito inžinerinio statinio, kitos paskirties (unik.</w:t>
            </w:r>
            <w:r>
              <w:rPr>
                <w:rFonts w:ascii="Times New Roman" w:hAnsi="Times New Roman" w:cs="Times New Roman"/>
                <w:sz w:val="24"/>
                <w:szCs w:val="24"/>
              </w:rPr>
              <w:t xml:space="preserve"> </w:t>
            </w:r>
            <w:r w:rsidRPr="00DA16A4">
              <w:rPr>
                <w:rFonts w:ascii="Times New Roman" w:hAnsi="Times New Roman" w:cs="Times New Roman"/>
                <w:sz w:val="24"/>
                <w:szCs w:val="24"/>
              </w:rPr>
              <w:t>Nr. 4400-0843-8837) Vytauto g. 1 Žaslių mstl.</w:t>
            </w:r>
            <w:r>
              <w:rPr>
                <w:rFonts w:ascii="Times New Roman" w:hAnsi="Times New Roman" w:cs="Times New Roman"/>
                <w:sz w:val="24"/>
                <w:szCs w:val="24"/>
              </w:rPr>
              <w:t xml:space="preserve"> </w:t>
            </w:r>
            <w:r w:rsidRPr="00071FBA">
              <w:rPr>
                <w:rFonts w:ascii="Times New Roman" w:hAnsi="Times New Roman" w:cs="Times New Roman"/>
                <w:sz w:val="24"/>
                <w:szCs w:val="24"/>
              </w:rPr>
              <w:t>paprastojo remonto aprašas</w:t>
            </w:r>
            <w:r w:rsidRPr="00375AE9">
              <w:rPr>
                <w:rFonts w:ascii="Times New Roman" w:hAnsi="Times New Roman" w:cs="Times New Roman"/>
                <w:sz w:val="24"/>
                <w:szCs w:val="24"/>
              </w:rPr>
              <w:t xml:space="preserve">, Nr. </w:t>
            </w:r>
            <w:r w:rsidRPr="00071FBA">
              <w:rPr>
                <w:rFonts w:ascii="Times New Roman" w:hAnsi="Times New Roman" w:cs="Times New Roman"/>
                <w:sz w:val="24"/>
                <w:szCs w:val="24"/>
              </w:rPr>
              <w:t>P26-</w:t>
            </w:r>
            <w:r>
              <w:rPr>
                <w:rFonts w:ascii="Times New Roman" w:hAnsi="Times New Roman" w:cs="Times New Roman"/>
                <w:sz w:val="24"/>
                <w:szCs w:val="24"/>
              </w:rPr>
              <w:t>30</w:t>
            </w:r>
            <w:r w:rsidR="007753D8">
              <w:rPr>
                <w:rFonts w:ascii="Times New Roman" w:hAnsi="Times New Roman" w:cs="Times New Roman"/>
                <w:sz w:val="24"/>
                <w:szCs w:val="24"/>
              </w:rPr>
              <w:t>, 1 .pdf dokumentas</w:t>
            </w:r>
          </w:p>
        </w:tc>
      </w:tr>
    </w:tbl>
    <w:p w14:paraId="14F795DF" w14:textId="0472E192" w:rsidR="00CA4906" w:rsidRPr="00AF4636" w:rsidRDefault="007C0B1B" w:rsidP="00AF4636">
      <w:pPr>
        <w:spacing w:before="160"/>
        <w:ind w:firstLine="0"/>
        <w:jc w:val="center"/>
        <w:rPr>
          <w:rFonts w:ascii="Times New Roman" w:hAnsi="Times New Roman" w:cs="Times New Roman"/>
          <w:b/>
          <w:bCs/>
          <w:sz w:val="24"/>
          <w:szCs w:val="24"/>
        </w:rPr>
      </w:pPr>
      <w:r w:rsidRPr="00AF4636">
        <w:rPr>
          <w:rFonts w:ascii="Times New Roman" w:hAnsi="Times New Roman" w:cs="Times New Roman"/>
          <w:b/>
          <w:bCs/>
          <w:sz w:val="24"/>
          <w:szCs w:val="24"/>
        </w:rPr>
        <w:t>III. BAIGIAMOSIOS NUOSTATOS</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2098"/>
        <w:gridCol w:w="7087"/>
      </w:tblGrid>
      <w:tr w:rsidR="00921588" w:rsidRPr="00FB0662" w14:paraId="3337A460" w14:textId="77777777" w:rsidTr="00375AE9">
        <w:tc>
          <w:tcPr>
            <w:tcW w:w="634" w:type="dxa"/>
            <w:vAlign w:val="center"/>
          </w:tcPr>
          <w:p w14:paraId="7A646BFA" w14:textId="7594D25E" w:rsidR="00921588" w:rsidRPr="00FB0662" w:rsidRDefault="00AF4636" w:rsidP="00207A4C">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1</w:t>
            </w:r>
            <w:r w:rsidR="00375AE9">
              <w:rPr>
                <w:rFonts w:ascii="Times New Roman" w:hAnsi="Times New Roman" w:cs="Times New Roman"/>
                <w:sz w:val="24"/>
                <w:szCs w:val="24"/>
              </w:rPr>
              <w:t>1.</w:t>
            </w:r>
          </w:p>
        </w:tc>
        <w:tc>
          <w:tcPr>
            <w:tcW w:w="2098" w:type="dxa"/>
            <w:vAlign w:val="center"/>
          </w:tcPr>
          <w:p w14:paraId="798F5412" w14:textId="4CCE8059" w:rsidR="00921588" w:rsidRDefault="00921588" w:rsidP="00207A4C">
            <w:pPr>
              <w:spacing w:line="240" w:lineRule="auto"/>
              <w:ind w:firstLine="0"/>
              <w:jc w:val="left"/>
              <w:rPr>
                <w:rFonts w:ascii="Times New Roman" w:hAnsi="Times New Roman" w:cs="Times New Roman"/>
                <w:sz w:val="24"/>
                <w:szCs w:val="24"/>
              </w:rPr>
            </w:pPr>
            <w:r w:rsidRPr="00921588">
              <w:rPr>
                <w:rFonts w:ascii="Times New Roman" w:hAnsi="Times New Roman" w:cs="Times New Roman"/>
                <w:sz w:val="24"/>
                <w:szCs w:val="24"/>
              </w:rPr>
              <w:t>Taikoma teisė</w:t>
            </w:r>
            <w:r>
              <w:rPr>
                <w:rFonts w:ascii="Times New Roman" w:hAnsi="Times New Roman" w:cs="Times New Roman"/>
                <w:sz w:val="24"/>
                <w:szCs w:val="24"/>
              </w:rPr>
              <w:t xml:space="preserve"> ir normatyviniai dokumentai</w:t>
            </w:r>
          </w:p>
        </w:tc>
        <w:tc>
          <w:tcPr>
            <w:tcW w:w="7087" w:type="dxa"/>
            <w:vAlign w:val="center"/>
          </w:tcPr>
          <w:p w14:paraId="487C9F6A" w14:textId="6B88F2A8" w:rsidR="00921588" w:rsidRDefault="00921588" w:rsidP="00AE5151">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Rangos darbai turi būti atlikti vadovaujantis Lietuvos </w:t>
            </w:r>
            <w:r w:rsidR="00FB43C1">
              <w:rPr>
                <w:rFonts w:ascii="Times New Roman" w:hAnsi="Times New Roman" w:cs="Times New Roman"/>
                <w:sz w:val="24"/>
                <w:szCs w:val="24"/>
              </w:rPr>
              <w:t>R</w:t>
            </w:r>
            <w:r>
              <w:rPr>
                <w:rFonts w:ascii="Times New Roman" w:hAnsi="Times New Roman" w:cs="Times New Roman"/>
                <w:sz w:val="24"/>
                <w:szCs w:val="24"/>
              </w:rPr>
              <w:t>espublikoje galiojanči</w:t>
            </w:r>
            <w:r w:rsidR="00FB43C1">
              <w:rPr>
                <w:rFonts w:ascii="Times New Roman" w:hAnsi="Times New Roman" w:cs="Times New Roman"/>
                <w:sz w:val="24"/>
                <w:szCs w:val="24"/>
              </w:rPr>
              <w:t>ais</w:t>
            </w:r>
            <w:r>
              <w:rPr>
                <w:rFonts w:ascii="Times New Roman" w:hAnsi="Times New Roman" w:cs="Times New Roman"/>
                <w:sz w:val="24"/>
                <w:szCs w:val="24"/>
              </w:rPr>
              <w:t xml:space="preserve"> </w:t>
            </w:r>
            <w:r w:rsidR="00FB43C1">
              <w:rPr>
                <w:rFonts w:ascii="Times New Roman" w:hAnsi="Times New Roman" w:cs="Times New Roman"/>
                <w:sz w:val="24"/>
                <w:szCs w:val="24"/>
              </w:rPr>
              <w:t xml:space="preserve">ir statybą </w:t>
            </w:r>
            <w:r>
              <w:rPr>
                <w:rFonts w:ascii="Times New Roman" w:hAnsi="Times New Roman" w:cs="Times New Roman"/>
                <w:sz w:val="24"/>
                <w:szCs w:val="24"/>
              </w:rPr>
              <w:t>reglament</w:t>
            </w:r>
            <w:r w:rsidR="00FB43C1">
              <w:rPr>
                <w:rFonts w:ascii="Times New Roman" w:hAnsi="Times New Roman" w:cs="Times New Roman"/>
                <w:sz w:val="24"/>
                <w:szCs w:val="24"/>
              </w:rPr>
              <w:t xml:space="preserve">uojančiais teisės aktais, </w:t>
            </w:r>
            <w:r w:rsidR="007753D8">
              <w:rPr>
                <w:rFonts w:ascii="Times New Roman" w:hAnsi="Times New Roman" w:cs="Times New Roman"/>
                <w:sz w:val="24"/>
                <w:szCs w:val="24"/>
              </w:rPr>
              <w:t>Projektu</w:t>
            </w:r>
            <w:r w:rsidR="00FB43C1">
              <w:rPr>
                <w:rFonts w:ascii="Times New Roman" w:hAnsi="Times New Roman" w:cs="Times New Roman"/>
                <w:sz w:val="24"/>
                <w:szCs w:val="24"/>
              </w:rPr>
              <w:t>, šia technine specifikacija ir jos priedais.</w:t>
            </w:r>
          </w:p>
          <w:p w14:paraId="0A99394B" w14:textId="708C12EB" w:rsidR="00FB43C1" w:rsidRPr="00FB0662" w:rsidRDefault="00FB43C1" w:rsidP="00D51BD9">
            <w:pPr>
              <w:spacing w:line="240" w:lineRule="auto"/>
              <w:ind w:firstLine="0"/>
              <w:rPr>
                <w:rFonts w:ascii="Times New Roman" w:hAnsi="Times New Roman" w:cs="Times New Roman"/>
                <w:sz w:val="24"/>
                <w:szCs w:val="24"/>
              </w:rPr>
            </w:pPr>
            <w:r>
              <w:rPr>
                <w:rFonts w:ascii="Times New Roman" w:hAnsi="Times New Roman" w:cs="Times New Roman"/>
                <w:sz w:val="24"/>
                <w:szCs w:val="24"/>
              </w:rPr>
              <w:t>Pasikeitus įstatymų ir teisės aktų, reglamentuojančių perkamus darbus, nuostatoms ir reikalavimams, rangovas turi vykdyti sutartį pagal galiojančius teisės aktus prieš tai raštu informavęs statytoją.</w:t>
            </w:r>
          </w:p>
        </w:tc>
      </w:tr>
    </w:tbl>
    <w:p w14:paraId="1249FBF6" w14:textId="43F0361D" w:rsidR="007C0B1B" w:rsidRDefault="00CA4906" w:rsidP="007C0B1B">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Parengė: </w:t>
      </w:r>
    </w:p>
    <w:p w14:paraId="186F0213" w14:textId="43874CE2" w:rsidR="007C0B1B" w:rsidRDefault="00CA4906" w:rsidP="007C0B1B">
      <w:pPr>
        <w:spacing w:line="240" w:lineRule="auto"/>
        <w:ind w:firstLine="0"/>
        <w:rPr>
          <w:rFonts w:ascii="Times New Roman" w:hAnsi="Times New Roman" w:cs="Times New Roman"/>
          <w:sz w:val="24"/>
          <w:szCs w:val="24"/>
        </w:rPr>
      </w:pPr>
      <w:r>
        <w:rPr>
          <w:rFonts w:ascii="Times New Roman" w:hAnsi="Times New Roman" w:cs="Times New Roman"/>
          <w:sz w:val="24"/>
          <w:szCs w:val="24"/>
        </w:rPr>
        <w:t>Ūkio plėtros ir statybos skyriaus vy</w:t>
      </w:r>
      <w:r w:rsidR="00AE5151">
        <w:rPr>
          <w:rFonts w:ascii="Times New Roman" w:hAnsi="Times New Roman" w:cs="Times New Roman"/>
          <w:sz w:val="24"/>
          <w:szCs w:val="24"/>
        </w:rPr>
        <w:t xml:space="preserve">r. </w:t>
      </w:r>
      <w:r>
        <w:rPr>
          <w:rFonts w:ascii="Times New Roman" w:hAnsi="Times New Roman" w:cs="Times New Roman"/>
          <w:sz w:val="24"/>
          <w:szCs w:val="24"/>
        </w:rPr>
        <w:t>specialist</w:t>
      </w:r>
      <w:r w:rsidR="00AE5151">
        <w:rPr>
          <w:rFonts w:ascii="Times New Roman" w:hAnsi="Times New Roman" w:cs="Times New Roman"/>
          <w:sz w:val="24"/>
          <w:szCs w:val="24"/>
        </w:rPr>
        <w:t>ė</w:t>
      </w:r>
    </w:p>
    <w:p w14:paraId="3B2C0038" w14:textId="3E3A9876" w:rsidR="00CA4906" w:rsidRPr="00D51BD9" w:rsidRDefault="00AE5151" w:rsidP="00D51BD9">
      <w:pPr>
        <w:ind w:firstLine="0"/>
        <w:rPr>
          <w:rFonts w:ascii="Times New Roman" w:hAnsi="Times New Roman" w:cs="Times New Roman"/>
          <w:sz w:val="24"/>
          <w:szCs w:val="24"/>
        </w:rPr>
      </w:pPr>
      <w:r>
        <w:rPr>
          <w:rFonts w:ascii="Times New Roman" w:hAnsi="Times New Roman" w:cs="Times New Roman"/>
          <w:sz w:val="24"/>
          <w:szCs w:val="24"/>
        </w:rPr>
        <w:t>Justė Kasparavičienė</w:t>
      </w:r>
    </w:p>
    <w:sectPr w:rsidR="00CA4906" w:rsidRPr="00D51BD9" w:rsidSect="00195331">
      <w:pgSz w:w="11907" w:h="16840" w:code="9"/>
      <w:pgMar w:top="1134" w:right="567" w:bottom="1134"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5183D"/>
    <w:multiLevelType w:val="multilevel"/>
    <w:tmpl w:val="428C6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1281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06"/>
    <w:rsid w:val="00013206"/>
    <w:rsid w:val="00023468"/>
    <w:rsid w:val="00033DD5"/>
    <w:rsid w:val="00071FBA"/>
    <w:rsid w:val="0007201D"/>
    <w:rsid w:val="00092F74"/>
    <w:rsid w:val="000E0FDF"/>
    <w:rsid w:val="00124601"/>
    <w:rsid w:val="00173443"/>
    <w:rsid w:val="00175943"/>
    <w:rsid w:val="00195331"/>
    <w:rsid w:val="0019721E"/>
    <w:rsid w:val="001D52D2"/>
    <w:rsid w:val="001F345B"/>
    <w:rsid w:val="00206107"/>
    <w:rsid w:val="0021585F"/>
    <w:rsid w:val="00254243"/>
    <w:rsid w:val="002755CC"/>
    <w:rsid w:val="00282805"/>
    <w:rsid w:val="00335D70"/>
    <w:rsid w:val="00357F5D"/>
    <w:rsid w:val="00375AE9"/>
    <w:rsid w:val="00392667"/>
    <w:rsid w:val="003B576D"/>
    <w:rsid w:val="00447F50"/>
    <w:rsid w:val="00462755"/>
    <w:rsid w:val="00465734"/>
    <w:rsid w:val="00466FC7"/>
    <w:rsid w:val="00490943"/>
    <w:rsid w:val="004F5982"/>
    <w:rsid w:val="005213AA"/>
    <w:rsid w:val="0052705A"/>
    <w:rsid w:val="005603E9"/>
    <w:rsid w:val="005E569D"/>
    <w:rsid w:val="00605791"/>
    <w:rsid w:val="0067042E"/>
    <w:rsid w:val="0072470D"/>
    <w:rsid w:val="00737595"/>
    <w:rsid w:val="00754482"/>
    <w:rsid w:val="007753D8"/>
    <w:rsid w:val="00795A5A"/>
    <w:rsid w:val="007A41D5"/>
    <w:rsid w:val="007A66C4"/>
    <w:rsid w:val="007C0B1B"/>
    <w:rsid w:val="00873363"/>
    <w:rsid w:val="00893E8D"/>
    <w:rsid w:val="008B0EB4"/>
    <w:rsid w:val="008B33B8"/>
    <w:rsid w:val="0091343D"/>
    <w:rsid w:val="00915EE7"/>
    <w:rsid w:val="00921588"/>
    <w:rsid w:val="0097167D"/>
    <w:rsid w:val="009C6C5A"/>
    <w:rsid w:val="009F167D"/>
    <w:rsid w:val="00A415FC"/>
    <w:rsid w:val="00AE5151"/>
    <w:rsid w:val="00AF4636"/>
    <w:rsid w:val="00B94B46"/>
    <w:rsid w:val="00BE4114"/>
    <w:rsid w:val="00BE6765"/>
    <w:rsid w:val="00BF4F72"/>
    <w:rsid w:val="00CA4906"/>
    <w:rsid w:val="00CA7861"/>
    <w:rsid w:val="00CC09D6"/>
    <w:rsid w:val="00CC18D1"/>
    <w:rsid w:val="00CF4B35"/>
    <w:rsid w:val="00D10A6D"/>
    <w:rsid w:val="00D51BD9"/>
    <w:rsid w:val="00D6153D"/>
    <w:rsid w:val="00D80AC3"/>
    <w:rsid w:val="00DA16A4"/>
    <w:rsid w:val="00DC4DCD"/>
    <w:rsid w:val="00E65DB2"/>
    <w:rsid w:val="00E8274F"/>
    <w:rsid w:val="00EE316C"/>
    <w:rsid w:val="00F03077"/>
    <w:rsid w:val="00F11878"/>
    <w:rsid w:val="00F5256D"/>
    <w:rsid w:val="00F96068"/>
    <w:rsid w:val="00FB43C1"/>
    <w:rsid w:val="00FD6208"/>
    <w:rsid w:val="00FF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8073"/>
  <w15:chartTrackingRefBased/>
  <w15:docId w15:val="{5BB1DAF9-C1F8-4335-A063-B01AFB38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autoRedefine/>
    <w:uiPriority w:val="9"/>
    <w:qFormat/>
    <w:rsid w:val="00335D70"/>
    <w:pPr>
      <w:keepNext/>
      <w:keepLines/>
      <w:spacing w:before="120" w:after="120"/>
      <w:ind w:firstLine="0"/>
      <w:jc w:val="center"/>
      <w:outlineLvl w:val="0"/>
    </w:pPr>
    <w:rPr>
      <w:rFonts w:ascii="Times New Roman" w:eastAsiaTheme="majorEastAsia" w:hAnsi="Times New Roman" w:cstheme="majorBidi"/>
      <w:b/>
      <w:color w:val="000000" w:themeColor="text1"/>
      <w:sz w:val="24"/>
      <w:szCs w:val="32"/>
    </w:rPr>
  </w:style>
  <w:style w:type="paragraph" w:styleId="Antrat2">
    <w:name w:val="heading 2"/>
    <w:basedOn w:val="prastasis"/>
    <w:next w:val="prastasis"/>
    <w:link w:val="Antrat2Diagrama"/>
    <w:autoRedefine/>
    <w:uiPriority w:val="9"/>
    <w:unhideWhenUsed/>
    <w:qFormat/>
    <w:rsid w:val="00335D70"/>
    <w:pPr>
      <w:keepNext/>
      <w:keepLines/>
      <w:spacing w:before="120"/>
      <w:ind w:firstLine="0"/>
      <w:outlineLvl w:val="1"/>
    </w:pPr>
    <w:rPr>
      <w:rFonts w:ascii="Times New Roman" w:eastAsiaTheme="majorEastAsia" w:hAnsi="Times New Roman" w:cstheme="majorBidi"/>
      <w:b/>
      <w:color w:val="000000" w:themeColor="text1"/>
      <w:sz w:val="24"/>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s">
    <w:name w:val="Antras"/>
    <w:basedOn w:val="prastasis"/>
    <w:link w:val="AntrasDiagrama"/>
    <w:qFormat/>
    <w:rsid w:val="00335D70"/>
    <w:pPr>
      <w:spacing w:before="120" w:after="120"/>
      <w:ind w:firstLine="0"/>
      <w:jc w:val="center"/>
    </w:pPr>
    <w:rPr>
      <w:rFonts w:ascii="Times New Roman" w:eastAsia="Times New Roman" w:hAnsi="Times New Roman" w:cs="Times New Roman"/>
      <w:b/>
      <w:bCs/>
      <w:sz w:val="24"/>
      <w:szCs w:val="20"/>
    </w:rPr>
  </w:style>
  <w:style w:type="character" w:customStyle="1" w:styleId="AntrasDiagrama">
    <w:name w:val="Antras Diagrama"/>
    <w:basedOn w:val="Numatytasispastraiposriftas"/>
    <w:link w:val="Antras"/>
    <w:rsid w:val="00335D70"/>
    <w:rPr>
      <w:rFonts w:ascii="Times New Roman" w:eastAsia="Times New Roman" w:hAnsi="Times New Roman" w:cs="Times New Roman"/>
      <w:b/>
      <w:bCs/>
      <w:sz w:val="24"/>
      <w:szCs w:val="20"/>
    </w:rPr>
  </w:style>
  <w:style w:type="paragraph" w:customStyle="1" w:styleId="Pirmas">
    <w:name w:val="Pirmas"/>
    <w:basedOn w:val="prastasis"/>
    <w:link w:val="PirmasDiagrama"/>
    <w:qFormat/>
    <w:rsid w:val="00335D70"/>
    <w:pPr>
      <w:spacing w:before="240" w:after="240" w:line="240" w:lineRule="auto"/>
      <w:ind w:firstLine="0"/>
      <w:jc w:val="center"/>
    </w:pPr>
    <w:rPr>
      <w:rFonts w:ascii="Times New Roman" w:eastAsia="Times New Roman" w:hAnsi="Times New Roman" w:cs="Times New Roman"/>
      <w:b/>
      <w:bCs/>
      <w:sz w:val="24"/>
      <w:szCs w:val="20"/>
    </w:rPr>
  </w:style>
  <w:style w:type="character" w:customStyle="1" w:styleId="PirmasDiagrama">
    <w:name w:val="Pirmas Diagrama"/>
    <w:basedOn w:val="Numatytasispastraiposriftas"/>
    <w:link w:val="Pirmas"/>
    <w:rsid w:val="00335D70"/>
    <w:rPr>
      <w:rFonts w:ascii="Times New Roman" w:eastAsia="Times New Roman" w:hAnsi="Times New Roman" w:cs="Times New Roman"/>
      <w:b/>
      <w:bCs/>
      <w:sz w:val="24"/>
      <w:szCs w:val="20"/>
    </w:rPr>
  </w:style>
  <w:style w:type="character" w:customStyle="1" w:styleId="Antrat1Diagrama">
    <w:name w:val="Antraštė 1 Diagrama"/>
    <w:basedOn w:val="Numatytasispastraiposriftas"/>
    <w:link w:val="Antrat1"/>
    <w:uiPriority w:val="9"/>
    <w:rsid w:val="00335D70"/>
    <w:rPr>
      <w:rFonts w:ascii="Times New Roman" w:eastAsiaTheme="majorEastAsia" w:hAnsi="Times New Roman" w:cstheme="majorBidi"/>
      <w:b/>
      <w:color w:val="000000" w:themeColor="text1"/>
      <w:sz w:val="24"/>
      <w:szCs w:val="32"/>
    </w:rPr>
  </w:style>
  <w:style w:type="character" w:customStyle="1" w:styleId="Antrat2Diagrama">
    <w:name w:val="Antraštė 2 Diagrama"/>
    <w:basedOn w:val="Numatytasispastraiposriftas"/>
    <w:link w:val="Antrat2"/>
    <w:uiPriority w:val="9"/>
    <w:rsid w:val="00335D70"/>
    <w:rPr>
      <w:rFonts w:ascii="Times New Roman" w:eastAsiaTheme="majorEastAsia" w:hAnsi="Times New Roman" w:cstheme="majorBidi"/>
      <w:b/>
      <w:color w:val="000000" w:themeColor="text1"/>
      <w:sz w:val="24"/>
      <w:szCs w:val="26"/>
    </w:rPr>
  </w:style>
  <w:style w:type="paragraph" w:styleId="Sraopastraipa">
    <w:name w:val="List Paragraph"/>
    <w:basedOn w:val="prastasis"/>
    <w:uiPriority w:val="34"/>
    <w:qFormat/>
    <w:rsid w:val="00EE31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3</Pages>
  <Words>4340</Words>
  <Characters>2475</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Justė Kuizaitytė</dc:creator>
  <cp:keywords/>
  <dc:description/>
  <cp:lastModifiedBy>Justė Kasparavičienė</cp:lastModifiedBy>
  <cp:revision>34</cp:revision>
  <cp:lastPrinted>2023-08-25T12:14:00Z</cp:lastPrinted>
  <dcterms:created xsi:type="dcterms:W3CDTF">2023-08-25T12:15:00Z</dcterms:created>
  <dcterms:modified xsi:type="dcterms:W3CDTF">2026-09-07T06:13:00Z</dcterms:modified>
</cp:coreProperties>
</file>