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208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83"/>
      </w:tblGrid>
      <w:tr w:rsidR="004C0C64" w:rsidRPr="00A57192" w14:paraId="1CFC55DC" w14:textId="77777777" w:rsidTr="004D5C2F">
        <w:tc>
          <w:tcPr>
            <w:tcW w:w="12083" w:type="dxa"/>
          </w:tcPr>
          <w:p w14:paraId="103D5BED" w14:textId="77777777" w:rsidR="004C0C64" w:rsidRPr="00A57192" w:rsidRDefault="004C0C64" w:rsidP="00FB240D">
            <w:pPr>
              <w:keepLines/>
              <w:suppressAutoHyphens/>
              <w:autoSpaceDE w:val="0"/>
              <w:autoSpaceDN w:val="0"/>
              <w:adjustRightInd w:val="0"/>
              <w:jc w:val="both"/>
              <w:textAlignment w:val="center"/>
              <w:rPr>
                <w:rFonts w:eastAsia="Times New Roman"/>
              </w:rPr>
            </w:pPr>
          </w:p>
        </w:tc>
      </w:tr>
      <w:tr w:rsidR="004D5C2F" w:rsidRPr="00A57192" w14:paraId="3ECBDEFD" w14:textId="77777777" w:rsidTr="004D5C2F">
        <w:tc>
          <w:tcPr>
            <w:tcW w:w="12083" w:type="dxa"/>
          </w:tcPr>
          <w:p w14:paraId="1776ACB2" w14:textId="77777777" w:rsidR="004D5C2F" w:rsidRPr="00A57192" w:rsidRDefault="004D5C2F" w:rsidP="00FB240D">
            <w:pPr>
              <w:keepLines/>
              <w:suppressAutoHyphens/>
              <w:autoSpaceDE w:val="0"/>
              <w:autoSpaceDN w:val="0"/>
              <w:adjustRightInd w:val="0"/>
              <w:jc w:val="both"/>
              <w:textAlignment w:val="center"/>
              <w:rPr>
                <w:rFonts w:eastAsia="Times New Roman"/>
              </w:rPr>
            </w:pPr>
          </w:p>
        </w:tc>
      </w:tr>
    </w:tbl>
    <w:p w14:paraId="71C672EA" w14:textId="77777777" w:rsidR="00675EF7" w:rsidRPr="00702126" w:rsidRDefault="00CB3DDD" w:rsidP="00FB240D">
      <w:pPr>
        <w:tabs>
          <w:tab w:val="left" w:pos="9072"/>
        </w:tabs>
        <w:jc w:val="both"/>
        <w:rPr>
          <w:rFonts w:eastAsia="Times New Roman"/>
          <w:u w:val="single"/>
          <w:lang w:eastAsia="en-US"/>
        </w:rPr>
      </w:pPr>
      <w:r>
        <w:rPr>
          <w:rFonts w:eastAsia="Times New Roman"/>
          <w:lang w:eastAsia="en-US"/>
        </w:rPr>
        <w:t xml:space="preserve">                                                                                                                 </w:t>
      </w:r>
    </w:p>
    <w:p w14:paraId="65338207" w14:textId="53385E7F" w:rsidR="00E85664" w:rsidRPr="00F21922" w:rsidRDefault="00716DB5" w:rsidP="00E85664">
      <w:pPr>
        <w:tabs>
          <w:tab w:val="left" w:pos="709"/>
          <w:tab w:val="left" w:pos="851"/>
          <w:tab w:val="left" w:pos="993"/>
        </w:tabs>
        <w:ind w:firstLine="567"/>
        <w:jc w:val="center"/>
        <w:rPr>
          <w:rFonts w:eastAsia="Times New Roman"/>
          <w:b/>
        </w:rPr>
      </w:pPr>
      <w:r>
        <w:rPr>
          <w:rFonts w:eastAsia="Times New Roman"/>
          <w:b/>
        </w:rPr>
        <w:t>NEPERTRAUKIAMO MAITINIMO ŠALTINIS</w:t>
      </w:r>
      <w:r w:rsidR="00E21A9D" w:rsidRPr="00F21922">
        <w:rPr>
          <w:rFonts w:eastAsia="Times New Roman"/>
          <w:b/>
        </w:rPr>
        <w:t xml:space="preserve"> </w:t>
      </w:r>
      <w:r w:rsidR="00E85664" w:rsidRPr="00F21922">
        <w:rPr>
          <w:rFonts w:eastAsia="Times New Roman"/>
          <w:b/>
        </w:rPr>
        <w:t>TECHNINĖ SPECIFIKACIJA</w:t>
      </w:r>
    </w:p>
    <w:p w14:paraId="04102CAD" w14:textId="77777777" w:rsidR="00702126" w:rsidRDefault="00702126" w:rsidP="00FB240D">
      <w:pPr>
        <w:tabs>
          <w:tab w:val="left" w:pos="709"/>
          <w:tab w:val="left" w:pos="851"/>
          <w:tab w:val="left" w:pos="993"/>
        </w:tabs>
        <w:ind w:firstLine="567"/>
        <w:jc w:val="both"/>
        <w:rPr>
          <w:b/>
        </w:rPr>
      </w:pPr>
    </w:p>
    <w:p w14:paraId="26A029E4" w14:textId="77777777" w:rsidR="0036380E" w:rsidRPr="0081301F" w:rsidRDefault="0036380E" w:rsidP="00FB240D">
      <w:pPr>
        <w:tabs>
          <w:tab w:val="left" w:pos="709"/>
          <w:tab w:val="left" w:pos="851"/>
          <w:tab w:val="left" w:pos="993"/>
        </w:tabs>
        <w:ind w:firstLine="567"/>
        <w:jc w:val="both"/>
        <w:rPr>
          <w:b/>
        </w:rPr>
      </w:pPr>
    </w:p>
    <w:tbl>
      <w:tblPr>
        <w:tblW w:w="9765" w:type="dxa"/>
        <w:tblInd w:w="-147" w:type="dxa"/>
        <w:shd w:val="clear" w:color="auto" w:fill="FFFFFF"/>
        <w:tblLayout w:type="fixed"/>
        <w:tblLook w:val="04A0" w:firstRow="1" w:lastRow="0" w:firstColumn="1" w:lastColumn="0" w:noHBand="0" w:noVBand="1"/>
      </w:tblPr>
      <w:tblGrid>
        <w:gridCol w:w="723"/>
        <w:gridCol w:w="7499"/>
        <w:gridCol w:w="1543"/>
      </w:tblGrid>
      <w:tr w:rsidR="00E85664" w:rsidRPr="00F21922" w14:paraId="73373B59" w14:textId="77777777" w:rsidTr="004709E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73CED7" w14:textId="77777777" w:rsidR="00E85664" w:rsidRPr="00F21922" w:rsidRDefault="00E85664" w:rsidP="004709EC">
            <w:pPr>
              <w:rPr>
                <w:rFonts w:eastAsia="Times New Roman"/>
                <w:b/>
                <w:bCs/>
                <w:color w:val="000000"/>
                <w:lang w:val="ru-RU" w:eastAsia="ru-RU"/>
              </w:rPr>
            </w:pPr>
            <w:r w:rsidRPr="00F21922">
              <w:rPr>
                <w:rFonts w:eastAsia="Times New Roman"/>
                <w:b/>
                <w:bCs/>
                <w:color w:val="000000"/>
                <w:lang w:eastAsia="ru-RU"/>
              </w:rPr>
              <w:t>Eil. Nr.</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D30518" w14:textId="2CB3522A" w:rsidR="00E85664" w:rsidRPr="00F21922" w:rsidRDefault="003B4257" w:rsidP="004709EC">
            <w:pPr>
              <w:jc w:val="center"/>
              <w:rPr>
                <w:rFonts w:eastAsia="Times New Roman"/>
                <w:b/>
                <w:bCs/>
                <w:color w:val="000000"/>
                <w:lang w:val="ru-RU" w:eastAsia="ru-RU"/>
              </w:rPr>
            </w:pPr>
            <w:r>
              <w:rPr>
                <w:rFonts w:eastAsia="Times New Roman"/>
                <w:b/>
                <w:bCs/>
                <w:color w:val="000000"/>
                <w:lang w:eastAsia="ru-RU"/>
              </w:rPr>
              <w:t>Prekės</w:t>
            </w:r>
            <w:r w:rsidR="00E85664" w:rsidRPr="00F21922">
              <w:rPr>
                <w:rFonts w:eastAsia="Times New Roman"/>
                <w:b/>
                <w:bCs/>
                <w:color w:val="000000"/>
                <w:lang w:eastAsia="ru-RU"/>
              </w:rPr>
              <w:t xml:space="preserve"> pavadinimas</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772E48" w14:textId="77777777" w:rsidR="00E85664" w:rsidRPr="00F21922" w:rsidRDefault="00E85664" w:rsidP="004709EC">
            <w:pPr>
              <w:jc w:val="center"/>
              <w:rPr>
                <w:rFonts w:eastAsia="Times New Roman"/>
                <w:b/>
                <w:bCs/>
                <w:color w:val="000000"/>
                <w:lang w:val="ru-RU" w:eastAsia="ru-RU"/>
              </w:rPr>
            </w:pPr>
            <w:r w:rsidRPr="00F21922">
              <w:rPr>
                <w:rFonts w:eastAsia="Times New Roman"/>
                <w:b/>
                <w:bCs/>
                <w:color w:val="000000"/>
                <w:lang w:eastAsia="ru-RU"/>
              </w:rPr>
              <w:t>Mato vnt.</w:t>
            </w:r>
          </w:p>
        </w:tc>
      </w:tr>
      <w:tr w:rsidR="00E85664" w:rsidRPr="00F21922" w14:paraId="7468B4DA" w14:textId="77777777" w:rsidTr="004709EC">
        <w:trPr>
          <w:trHeight w:val="398"/>
        </w:trPr>
        <w:tc>
          <w:tcPr>
            <w:tcW w:w="723" w:type="dxa"/>
            <w:vMerge w:val="restart"/>
            <w:tcBorders>
              <w:top w:val="single" w:sz="4" w:space="0" w:color="auto"/>
              <w:left w:val="single" w:sz="4" w:space="0" w:color="auto"/>
              <w:right w:val="single" w:sz="4" w:space="0" w:color="auto"/>
            </w:tcBorders>
            <w:shd w:val="clear" w:color="auto" w:fill="FFFFFF"/>
            <w:vAlign w:val="center"/>
          </w:tcPr>
          <w:p w14:paraId="28ECB234" w14:textId="2FD036B1" w:rsidR="00E85664" w:rsidRPr="00F21922" w:rsidRDefault="00E85664" w:rsidP="004709EC">
            <w:pPr>
              <w:rPr>
                <w:rFonts w:eastAsia="Times New Roman"/>
                <w:b/>
                <w:bCs/>
                <w:color w:val="000000"/>
                <w:lang w:eastAsia="ru-RU"/>
              </w:rPr>
            </w:pP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B7D4BE3" w14:textId="312F0196" w:rsidR="00E85664" w:rsidRPr="0099185F" w:rsidRDefault="00716DB5" w:rsidP="004709EC">
            <w:pPr>
              <w:jc w:val="both"/>
              <w:rPr>
                <w:rFonts w:eastAsia="Times New Roman"/>
                <w:b/>
                <w:bCs/>
                <w:color w:val="000000"/>
                <w:lang w:val="en-US" w:eastAsia="ru-RU"/>
              </w:rPr>
            </w:pPr>
            <w:r>
              <w:rPr>
                <w:rFonts w:eastAsia="Times New Roman"/>
                <w:b/>
              </w:rPr>
              <w:t>NEPERTRAUKIAMO MAITINIMO ŠALTINIS</w:t>
            </w:r>
          </w:p>
        </w:tc>
        <w:tc>
          <w:tcPr>
            <w:tcW w:w="1543" w:type="dxa"/>
            <w:vMerge w:val="restart"/>
            <w:tcBorders>
              <w:top w:val="single" w:sz="4" w:space="0" w:color="auto"/>
              <w:left w:val="single" w:sz="4" w:space="0" w:color="auto"/>
              <w:right w:val="single" w:sz="4" w:space="0" w:color="auto"/>
            </w:tcBorders>
            <w:shd w:val="clear" w:color="auto" w:fill="FFFFFF"/>
            <w:vAlign w:val="center"/>
          </w:tcPr>
          <w:p w14:paraId="30D4F285" w14:textId="77777777" w:rsidR="00E85664" w:rsidRPr="00F21922" w:rsidRDefault="00E85664" w:rsidP="004709EC">
            <w:pPr>
              <w:jc w:val="center"/>
              <w:rPr>
                <w:rFonts w:eastAsia="Times New Roman"/>
                <w:b/>
                <w:bCs/>
                <w:color w:val="000000"/>
                <w:lang w:eastAsia="ru-RU"/>
              </w:rPr>
            </w:pPr>
          </w:p>
        </w:tc>
      </w:tr>
      <w:tr w:rsidR="00E85664" w:rsidRPr="00F21922" w14:paraId="2DA9D64B" w14:textId="77777777" w:rsidTr="004709EC">
        <w:trPr>
          <w:trHeight w:val="398"/>
        </w:trPr>
        <w:tc>
          <w:tcPr>
            <w:tcW w:w="723" w:type="dxa"/>
            <w:vMerge/>
            <w:tcBorders>
              <w:left w:val="single" w:sz="4" w:space="0" w:color="auto"/>
              <w:bottom w:val="single" w:sz="4" w:space="0" w:color="auto"/>
              <w:right w:val="single" w:sz="4" w:space="0" w:color="auto"/>
            </w:tcBorders>
            <w:shd w:val="clear" w:color="auto" w:fill="FFFFFF"/>
            <w:vAlign w:val="center"/>
          </w:tcPr>
          <w:p w14:paraId="6FEEF58B" w14:textId="77777777" w:rsidR="00E85664" w:rsidRPr="00F21922" w:rsidRDefault="00E85664" w:rsidP="004709EC">
            <w:pPr>
              <w:rPr>
                <w:rFonts w:eastAsia="Times New Roman"/>
                <w:b/>
                <w:bCs/>
                <w:color w:val="000000"/>
                <w:lang w:eastAsia="ru-RU"/>
              </w:rPr>
            </w:pP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D4EDA7F" w14:textId="5106ED64" w:rsidR="00E85664" w:rsidRPr="00F21922" w:rsidRDefault="00E85664" w:rsidP="00DC0BD2">
            <w:pPr>
              <w:jc w:val="both"/>
              <w:rPr>
                <w:rFonts w:eastAsia="Times New Roman"/>
                <w:b/>
                <w:bCs/>
                <w:color w:val="000000"/>
                <w:lang w:val="ru-RU" w:eastAsia="ru-RU"/>
              </w:rPr>
            </w:pPr>
            <w:r w:rsidRPr="00F21922">
              <w:rPr>
                <w:rFonts w:eastAsia="Times New Roman"/>
                <w:color w:val="000000"/>
                <w:lang w:eastAsia="ru-RU"/>
              </w:rPr>
              <w:t xml:space="preserve">BVPŽ kodas – </w:t>
            </w:r>
            <w:r w:rsidR="00716DB5" w:rsidRPr="00716DB5">
              <w:rPr>
                <w:rFonts w:eastAsia="Times New Roman"/>
                <w:color w:val="2E0927"/>
                <w:shd w:val="clear" w:color="auto" w:fill="FFFFFF"/>
              </w:rPr>
              <w:t>31154000-0</w:t>
            </w:r>
          </w:p>
        </w:tc>
        <w:tc>
          <w:tcPr>
            <w:tcW w:w="1543" w:type="dxa"/>
            <w:vMerge/>
            <w:tcBorders>
              <w:left w:val="single" w:sz="4" w:space="0" w:color="auto"/>
              <w:bottom w:val="single" w:sz="4" w:space="0" w:color="auto"/>
              <w:right w:val="single" w:sz="4" w:space="0" w:color="auto"/>
            </w:tcBorders>
            <w:shd w:val="clear" w:color="auto" w:fill="FFFFFF"/>
            <w:vAlign w:val="center"/>
          </w:tcPr>
          <w:p w14:paraId="1520FD80" w14:textId="77777777" w:rsidR="00E85664" w:rsidRPr="00F21922" w:rsidRDefault="00E85664" w:rsidP="004709EC">
            <w:pPr>
              <w:jc w:val="center"/>
              <w:rPr>
                <w:rFonts w:eastAsia="Times New Roman"/>
                <w:b/>
                <w:bCs/>
                <w:color w:val="000000"/>
                <w:lang w:eastAsia="ru-RU"/>
              </w:rPr>
            </w:pPr>
          </w:p>
        </w:tc>
      </w:tr>
      <w:tr w:rsidR="004B0CE5" w:rsidRPr="00F21922" w14:paraId="70FCBDF2"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4ACA8115" w14:textId="48541069" w:rsidR="004B0CE5" w:rsidRPr="009C7320" w:rsidRDefault="004B0CE5" w:rsidP="00EF15B4">
            <w:pPr>
              <w:jc w:val="center"/>
              <w:rPr>
                <w:rFonts w:eastAsia="Times New Roman"/>
                <w:b/>
                <w:bCs/>
                <w:color w:val="000000"/>
                <w:lang w:eastAsia="ru-RU"/>
              </w:rPr>
            </w:pPr>
            <w:r w:rsidRPr="009C7320">
              <w:rPr>
                <w:rFonts w:eastAsia="Times New Roman"/>
                <w:b/>
                <w:bCs/>
                <w:color w:val="000000"/>
                <w:lang w:eastAsia="ru-RU"/>
              </w:rPr>
              <w:t>1</w:t>
            </w:r>
            <w:r w:rsidR="00EF15B4" w:rsidRPr="009C7320">
              <w:rPr>
                <w:rFonts w:eastAsia="Times New Roman"/>
                <w:b/>
                <w:bCs/>
                <w:color w:val="000000"/>
                <w:lang w:eastAsia="ru-RU"/>
              </w:rPr>
              <w:t>.</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55C6D666" w14:textId="0345A855" w:rsidR="004B0CE5" w:rsidRPr="009C7320" w:rsidRDefault="004B0CE5" w:rsidP="0066792B">
            <w:pPr>
              <w:pStyle w:val="ListParagraph"/>
              <w:tabs>
                <w:tab w:val="left" w:pos="377"/>
              </w:tabs>
              <w:spacing w:before="120" w:after="120"/>
              <w:ind w:left="0"/>
              <w:jc w:val="both"/>
              <w:rPr>
                <w:b/>
                <w:bCs/>
              </w:rPr>
            </w:pPr>
            <w:r w:rsidRPr="009C7320">
              <w:rPr>
                <w:b/>
                <w:bCs/>
              </w:rPr>
              <w:t>Bendrieji reikalavimai: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481BE3BE" w14:textId="77777777" w:rsidR="004B0CE5" w:rsidRDefault="004B0CE5" w:rsidP="0066792B">
            <w:pPr>
              <w:jc w:val="center"/>
              <w:rPr>
                <w:rFonts w:eastAsia="Times New Roman"/>
                <w:b/>
                <w:bCs/>
                <w:color w:val="000000"/>
                <w:lang w:eastAsia="ru-RU"/>
              </w:rPr>
            </w:pPr>
          </w:p>
        </w:tc>
      </w:tr>
      <w:tr w:rsidR="004B0CE5" w:rsidRPr="00F21922" w14:paraId="2958E6B4"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42AB053B" w14:textId="425684DB" w:rsidR="004B0CE5" w:rsidRPr="004B0CE5" w:rsidRDefault="004B0CE5" w:rsidP="00F86B6C">
            <w:pPr>
              <w:jc w:val="both"/>
              <w:rPr>
                <w:rFonts w:eastAsia="Times New Roman"/>
                <w:color w:val="000000"/>
                <w:lang w:eastAsia="ru-RU"/>
              </w:rPr>
            </w:pPr>
            <w:r w:rsidRPr="004B0CE5">
              <w:rPr>
                <w:rFonts w:eastAsia="Times New Roman"/>
                <w:color w:val="000000"/>
                <w:lang w:eastAsia="ru-RU"/>
              </w:rPr>
              <w:t>1.1.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5F48F63" w14:textId="128ED2AC" w:rsidR="004B0CE5" w:rsidRDefault="004B0CE5" w:rsidP="00F86B6C">
            <w:pPr>
              <w:pStyle w:val="NoSpacing"/>
              <w:jc w:val="both"/>
              <w:rPr>
                <w:b/>
                <w:bCs/>
              </w:rPr>
            </w:pPr>
            <w:r w:rsidRPr="00E11240">
              <w:rPr>
                <w:bCs/>
                <w:lang w:eastAsia="en-US"/>
              </w:rPr>
              <w:t xml:space="preserve">Visa pateikiama įranga privalo būti nauja ir nenaudota </w:t>
            </w:r>
            <w:r w:rsidRPr="00E11240">
              <w:rPr>
                <w:lang w:eastAsia="en-US"/>
              </w:rPr>
              <w:t>(</w:t>
            </w:r>
            <w:r w:rsidRPr="00E11240">
              <w:t xml:space="preserve">negali būti atnaujinta, restauruota, angl. </w:t>
            </w:r>
            <w:proofErr w:type="spellStart"/>
            <w:r w:rsidRPr="00E11240">
              <w:rPr>
                <w:i/>
                <w:iCs/>
              </w:rPr>
              <w:t>refurbished</w:t>
            </w:r>
            <w:proofErr w:type="spellEnd"/>
            <w:r w:rsidRPr="00E11240">
              <w:t>), nepažeistose gamintojo pakuotėse</w:t>
            </w:r>
            <w:r w:rsidRPr="00E11240">
              <w:rPr>
                <w:bCs/>
                <w:lang w:eastAsia="en-US"/>
              </w:rPr>
              <w:t xml:space="preserve">. </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22D9279" w14:textId="77777777" w:rsidR="004B0CE5" w:rsidRDefault="004B0CE5" w:rsidP="00F86B6C">
            <w:pPr>
              <w:jc w:val="both"/>
              <w:rPr>
                <w:rFonts w:eastAsia="Times New Roman"/>
                <w:b/>
                <w:bCs/>
                <w:color w:val="000000"/>
                <w:lang w:eastAsia="ru-RU"/>
              </w:rPr>
            </w:pPr>
          </w:p>
        </w:tc>
      </w:tr>
      <w:tr w:rsidR="004B0CE5" w:rsidRPr="00F21922" w14:paraId="7A4C4806"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12CCAB26" w14:textId="688F504F" w:rsidR="004B0CE5" w:rsidRPr="004B0CE5" w:rsidRDefault="004B0CE5" w:rsidP="00F86B6C">
            <w:pPr>
              <w:jc w:val="both"/>
              <w:rPr>
                <w:rFonts w:eastAsia="Times New Roman"/>
                <w:color w:val="000000"/>
                <w:lang w:eastAsia="ru-RU"/>
              </w:rPr>
            </w:pPr>
            <w:r w:rsidRPr="004B0CE5">
              <w:rPr>
                <w:rFonts w:eastAsia="Times New Roman"/>
                <w:color w:val="000000"/>
                <w:lang w:eastAsia="ru-RU"/>
              </w:rPr>
              <w:t>1.2</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50CE99C9" w14:textId="5B73FB33" w:rsidR="004B0CE5" w:rsidRPr="00E11240" w:rsidRDefault="004B0CE5" w:rsidP="00F86B6C">
            <w:pPr>
              <w:pStyle w:val="NoSpacing"/>
              <w:jc w:val="both"/>
              <w:rPr>
                <w:bCs/>
                <w:lang w:eastAsia="en-US"/>
              </w:rPr>
            </w:pPr>
            <w:r>
              <w:rPr>
                <w:lang w:eastAsia="en-US"/>
              </w:rPr>
              <w:t>Tiekėjas</w:t>
            </w:r>
            <w:r w:rsidRPr="00666832">
              <w:rPr>
                <w:lang w:eastAsia="en-US"/>
              </w:rPr>
              <w:t xml:space="preserve"> turi pateikti nuorodą į gamintojo interneto</w:t>
            </w:r>
            <w:r w:rsidRPr="00666832">
              <w:rPr>
                <w:color w:val="CC00FF"/>
                <w:lang w:eastAsia="en-US"/>
              </w:rPr>
              <w:t xml:space="preserve"> </w:t>
            </w:r>
            <w:r w:rsidRPr="00666832">
              <w:rPr>
                <w:lang w:eastAsia="en-US"/>
              </w:rPr>
              <w:t xml:space="preserve">puslapį, kuriame yra tiksli pasiūlymą atitinkančios įrangos techninė specifikacija </w:t>
            </w:r>
            <w:r w:rsidRPr="00666832">
              <w:t>arba pateikti rašytinį lygiavertiškumo, nur</w:t>
            </w:r>
            <w:r>
              <w:t>odytiems reikalavimams, įrodymą</w:t>
            </w:r>
            <w:r w:rsidRPr="00666832">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20EE8AB7" w14:textId="77777777" w:rsidR="004B0CE5" w:rsidRDefault="004B0CE5" w:rsidP="00F86B6C">
            <w:pPr>
              <w:jc w:val="both"/>
              <w:rPr>
                <w:rFonts w:eastAsia="Times New Roman"/>
                <w:b/>
                <w:bCs/>
                <w:color w:val="000000"/>
                <w:lang w:eastAsia="ru-RU"/>
              </w:rPr>
            </w:pPr>
          </w:p>
        </w:tc>
      </w:tr>
      <w:tr w:rsidR="004B0CE5" w:rsidRPr="00F21922" w14:paraId="794D6D48"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B926C73" w14:textId="3D5F1525" w:rsidR="004B0CE5" w:rsidRDefault="004B0CE5" w:rsidP="00F86B6C">
            <w:pPr>
              <w:jc w:val="both"/>
              <w:rPr>
                <w:rFonts w:eastAsia="Times New Roman"/>
                <w:b/>
                <w:bCs/>
                <w:color w:val="000000"/>
                <w:lang w:eastAsia="ru-RU"/>
              </w:rPr>
            </w:pPr>
            <w:r w:rsidRPr="00E11240">
              <w:rPr>
                <w:color w:val="000000"/>
                <w:lang w:eastAsia="en-US"/>
              </w:rPr>
              <w:t>1.3.</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0B572D0E" w14:textId="2A6660BD" w:rsidR="004B0CE5" w:rsidRDefault="004B0CE5" w:rsidP="00F86B6C">
            <w:pPr>
              <w:pStyle w:val="NoSpacing"/>
              <w:jc w:val="both"/>
              <w:rPr>
                <w:lang w:eastAsia="en-US"/>
              </w:rPr>
            </w:pPr>
            <w:r>
              <w:t>V</w:t>
            </w:r>
            <w:r w:rsidRPr="34364896">
              <w:t>isai įrangai suteikiama ne trumpesnė kaip 24 mėnesių garantija</w:t>
            </w:r>
            <w:r>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2A682B2F" w14:textId="77777777" w:rsidR="004B0CE5" w:rsidRDefault="004B0CE5" w:rsidP="00F86B6C">
            <w:pPr>
              <w:jc w:val="both"/>
              <w:rPr>
                <w:rFonts w:eastAsia="Times New Roman"/>
                <w:b/>
                <w:bCs/>
                <w:color w:val="000000"/>
                <w:lang w:eastAsia="ru-RU"/>
              </w:rPr>
            </w:pPr>
          </w:p>
        </w:tc>
      </w:tr>
      <w:tr w:rsidR="004B0CE5" w:rsidRPr="00F21922" w14:paraId="13DB13A6"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4167FEE5" w14:textId="03BAEE4F" w:rsidR="004B0CE5" w:rsidRDefault="004B0CE5" w:rsidP="00F86B6C">
            <w:pPr>
              <w:jc w:val="both"/>
              <w:rPr>
                <w:rFonts w:eastAsia="Times New Roman"/>
                <w:b/>
                <w:bCs/>
                <w:color w:val="000000"/>
                <w:lang w:eastAsia="ru-RU"/>
              </w:rPr>
            </w:pPr>
            <w:r w:rsidRPr="00E11240">
              <w:rPr>
                <w:color w:val="000000"/>
                <w:lang w:eastAsia="en-US"/>
              </w:rPr>
              <w:t>1.4.</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4DAA5B73" w14:textId="568D765C" w:rsidR="004B0CE5" w:rsidRDefault="004B0CE5" w:rsidP="00F86B6C">
            <w:pPr>
              <w:pStyle w:val="NoSpacing"/>
              <w:jc w:val="both"/>
            </w:pPr>
            <w:r>
              <w:rPr>
                <w:color w:val="000000"/>
                <w:lang w:eastAsia="en-US"/>
              </w:rPr>
              <w:t>G</w:t>
            </w:r>
            <w:r w:rsidRPr="007F79AC">
              <w:rPr>
                <w:color w:val="000000"/>
                <w:lang w:eastAsia="en-US"/>
              </w:rPr>
              <w:t>arantinio remonto trukmė – ne ilgiau kaip 30 kalendorinių dienų</w:t>
            </w:r>
            <w:r>
              <w:rPr>
                <w:color w:val="000000"/>
                <w:lang w:eastAsia="en-US"/>
              </w:rPr>
              <w:t xml:space="preserve"> nuo pranešimo apie nustatytą trūkumą dienos</w:t>
            </w:r>
            <w:r w:rsidRPr="007F79AC">
              <w:rPr>
                <w:color w:val="000000"/>
                <w:lang w:eastAsia="en-US"/>
              </w:rPr>
              <w:t xml:space="preserve">. Jei sugedusios įrangos per šį laikotarpį pataisyti neįmanoma, ji </w:t>
            </w:r>
            <w:r>
              <w:rPr>
                <w:color w:val="000000"/>
                <w:lang w:eastAsia="en-US"/>
              </w:rPr>
              <w:t xml:space="preserve">ne vėliau kaip per 14 dienų laikotarpį turi būti </w:t>
            </w:r>
            <w:r w:rsidRPr="007F79AC">
              <w:rPr>
                <w:color w:val="000000"/>
                <w:lang w:eastAsia="en-US"/>
              </w:rPr>
              <w:t xml:space="preserve">pakeičiama </w:t>
            </w:r>
            <w:r>
              <w:rPr>
                <w:color w:val="000000"/>
                <w:lang w:eastAsia="en-US"/>
              </w:rPr>
              <w:t>nauja, kuri turi būti  ne prastesnių techninių parametrų</w:t>
            </w:r>
            <w:r w:rsidRPr="007F79AC">
              <w:rPr>
                <w:color w:val="000000"/>
                <w:lang w:eastAsia="en-US"/>
              </w:rPr>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1B8336D4" w14:textId="77777777" w:rsidR="004B0CE5" w:rsidRDefault="004B0CE5" w:rsidP="00F86B6C">
            <w:pPr>
              <w:jc w:val="both"/>
              <w:rPr>
                <w:rFonts w:eastAsia="Times New Roman"/>
                <w:b/>
                <w:bCs/>
                <w:color w:val="000000"/>
                <w:lang w:eastAsia="ru-RU"/>
              </w:rPr>
            </w:pPr>
          </w:p>
        </w:tc>
      </w:tr>
      <w:tr w:rsidR="004B0CE5" w:rsidRPr="00F21922" w14:paraId="3BD21D80"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2C2A6136" w14:textId="3554F337" w:rsidR="004B0CE5" w:rsidRDefault="004B0CE5" w:rsidP="00F86B6C">
            <w:pPr>
              <w:jc w:val="both"/>
              <w:rPr>
                <w:rFonts w:eastAsia="Times New Roman"/>
                <w:b/>
                <w:bCs/>
                <w:color w:val="000000"/>
                <w:lang w:eastAsia="ru-RU"/>
              </w:rPr>
            </w:pPr>
            <w:r w:rsidRPr="00E11240">
              <w:rPr>
                <w:color w:val="000000"/>
                <w:lang w:eastAsia="en-US"/>
              </w:rPr>
              <w:t>1.5.</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70E014AE" w14:textId="06C285E1" w:rsidR="004B0CE5" w:rsidRDefault="004B0CE5" w:rsidP="00F86B6C">
            <w:pPr>
              <w:pStyle w:val="NoSpacing"/>
              <w:jc w:val="both"/>
              <w:rPr>
                <w:color w:val="000000"/>
                <w:lang w:eastAsia="en-US"/>
              </w:rPr>
            </w:pPr>
            <w:r w:rsidRPr="00E11240">
              <w:t xml:space="preserve">Tiekėjas turi užtikrinti, kad gamintojas nėra paskelbęs žinios apie siūlomos įrangos gamybos arba tobulinimo nutraukimą (angl. </w:t>
            </w:r>
            <w:proofErr w:type="spellStart"/>
            <w:r w:rsidRPr="00E11240">
              <w:rPr>
                <w:i/>
              </w:rPr>
              <w:t>end</w:t>
            </w:r>
            <w:proofErr w:type="spellEnd"/>
            <w:r w:rsidRPr="00E11240">
              <w:rPr>
                <w:i/>
              </w:rPr>
              <w:t xml:space="preserve"> </w:t>
            </w:r>
            <w:proofErr w:type="spellStart"/>
            <w:r w:rsidRPr="00E11240">
              <w:rPr>
                <w:i/>
              </w:rPr>
              <w:t>of</w:t>
            </w:r>
            <w:proofErr w:type="spellEnd"/>
            <w:r w:rsidRPr="00E11240">
              <w:rPr>
                <w:i/>
              </w:rPr>
              <w:t xml:space="preserve"> </w:t>
            </w:r>
            <w:proofErr w:type="spellStart"/>
            <w:r w:rsidRPr="00E11240">
              <w:rPr>
                <w:i/>
              </w:rPr>
              <w:t>life</w:t>
            </w:r>
            <w:proofErr w:type="spellEnd"/>
            <w:r w:rsidRPr="00E11240">
              <w:rPr>
                <w:i/>
              </w:rPr>
              <w:t xml:space="preserve"> </w:t>
            </w:r>
            <w:proofErr w:type="spellStart"/>
            <w:r w:rsidRPr="00E11240">
              <w:rPr>
                <w:i/>
              </w:rPr>
              <w:t>time</w:t>
            </w:r>
            <w:proofErr w:type="spellEnd"/>
            <w:r w:rsidRPr="00E11240">
              <w:t xml:space="preserve"> ar </w:t>
            </w:r>
            <w:proofErr w:type="spellStart"/>
            <w:r w:rsidRPr="00E11240">
              <w:rPr>
                <w:i/>
              </w:rPr>
              <w:t>Discontinued</w:t>
            </w:r>
            <w:proofErr w:type="spellEnd"/>
            <w:r w:rsidRPr="00E11240">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5F863CAA" w14:textId="77777777" w:rsidR="004B0CE5" w:rsidRDefault="004B0CE5" w:rsidP="00F86B6C">
            <w:pPr>
              <w:jc w:val="both"/>
              <w:rPr>
                <w:rFonts w:eastAsia="Times New Roman"/>
                <w:b/>
                <w:bCs/>
                <w:color w:val="000000"/>
                <w:lang w:eastAsia="ru-RU"/>
              </w:rPr>
            </w:pPr>
          </w:p>
        </w:tc>
      </w:tr>
      <w:tr w:rsidR="004B0CE5" w:rsidRPr="00F21922" w14:paraId="30E4792E"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75E64044" w14:textId="17034665" w:rsidR="004B0CE5" w:rsidRDefault="004B0CE5" w:rsidP="00F86B6C">
            <w:pPr>
              <w:jc w:val="both"/>
              <w:rPr>
                <w:rFonts w:eastAsia="Times New Roman"/>
                <w:b/>
                <w:bCs/>
                <w:color w:val="000000"/>
                <w:lang w:eastAsia="ru-RU"/>
              </w:rPr>
            </w:pPr>
            <w:r w:rsidRPr="00E11240">
              <w:rPr>
                <w:color w:val="000000"/>
                <w:lang w:eastAsia="en-US"/>
              </w:rPr>
              <w:t>1.6.</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D3C69DD" w14:textId="4809A6F6" w:rsidR="004B0CE5" w:rsidRPr="00E11240" w:rsidRDefault="004B0CE5" w:rsidP="00F86B6C">
            <w:pPr>
              <w:pStyle w:val="NoSpacing"/>
              <w:jc w:val="both"/>
            </w:pPr>
            <w:r w:rsidRPr="00E11240">
              <w:t xml:space="preserve">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 įranga grąžinama tiekėjui arba keičiama nauja lygiaverte ar geresne, tačiau saugumo reikalavimus atitinkančia įranga; tiekėjas padengia  visus </w:t>
            </w:r>
            <w:r>
              <w:t>perkančiosios organizacijos</w:t>
            </w:r>
            <w:r w:rsidRPr="00E11240">
              <w:t xml:space="preserve"> patirtus tiesioginius nuostolius.</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31B61230" w14:textId="77777777" w:rsidR="004B0CE5" w:rsidRDefault="004B0CE5" w:rsidP="00F86B6C">
            <w:pPr>
              <w:jc w:val="both"/>
              <w:rPr>
                <w:rFonts w:eastAsia="Times New Roman"/>
                <w:b/>
                <w:bCs/>
                <w:color w:val="000000"/>
                <w:lang w:eastAsia="ru-RU"/>
              </w:rPr>
            </w:pPr>
          </w:p>
        </w:tc>
      </w:tr>
      <w:tr w:rsidR="004B0CE5" w:rsidRPr="00F21922" w14:paraId="5A60AFA2"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E1049D1" w14:textId="73B05A1E" w:rsidR="004B0CE5" w:rsidRDefault="004B0CE5" w:rsidP="00F86B6C">
            <w:pPr>
              <w:jc w:val="both"/>
              <w:rPr>
                <w:rFonts w:eastAsia="Times New Roman"/>
                <w:b/>
                <w:bCs/>
                <w:color w:val="000000"/>
                <w:lang w:eastAsia="ru-RU"/>
              </w:rPr>
            </w:pPr>
            <w:r w:rsidRPr="00E11240">
              <w:rPr>
                <w:color w:val="000000"/>
                <w:lang w:eastAsia="en-US"/>
              </w:rPr>
              <w:t>1.7.</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01ECD243" w14:textId="4A3EC4EC" w:rsidR="004B0CE5" w:rsidRPr="00E11240" w:rsidRDefault="004B0CE5" w:rsidP="00F86B6C">
            <w:pPr>
              <w:pStyle w:val="NoSpacing"/>
              <w:jc w:val="both"/>
            </w:pPr>
            <w:r>
              <w:t>S</w:t>
            </w:r>
            <w:r w:rsidRPr="00E11240">
              <w:t>iūlomos įrangos techninė priežiūra turi būti atliekama tik įrangos gamintojo sertifikuotuose techninės priežiūros centruose.</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754B0737" w14:textId="77777777" w:rsidR="004B0CE5" w:rsidRDefault="004B0CE5" w:rsidP="00F86B6C">
            <w:pPr>
              <w:jc w:val="both"/>
              <w:rPr>
                <w:rFonts w:eastAsia="Times New Roman"/>
                <w:b/>
                <w:bCs/>
                <w:color w:val="000000"/>
                <w:lang w:eastAsia="ru-RU"/>
              </w:rPr>
            </w:pPr>
          </w:p>
        </w:tc>
      </w:tr>
      <w:tr w:rsidR="004B0CE5" w:rsidRPr="00F21922" w14:paraId="6C1DE63D"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52F2B812" w14:textId="4F7E3166" w:rsidR="004B0CE5" w:rsidRDefault="004B0CE5" w:rsidP="00F86B6C">
            <w:pPr>
              <w:jc w:val="both"/>
              <w:rPr>
                <w:rFonts w:eastAsia="Times New Roman"/>
                <w:b/>
                <w:bCs/>
                <w:color w:val="000000"/>
                <w:lang w:eastAsia="ru-RU"/>
              </w:rPr>
            </w:pPr>
            <w:r w:rsidRPr="00E11240">
              <w:rPr>
                <w:color w:val="000000"/>
                <w:lang w:eastAsia="en-US"/>
              </w:rPr>
              <w:t>1.8.</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448C6859" w14:textId="5216943E" w:rsidR="004B0CE5" w:rsidRDefault="004B0CE5" w:rsidP="00F86B6C">
            <w:pPr>
              <w:pStyle w:val="NoSpacing"/>
              <w:jc w:val="both"/>
            </w:pPr>
            <w:r w:rsidRPr="00E11240">
              <w:t xml:space="preserve">Garantinis laikotarpis skaičiuojamas nuo </w:t>
            </w:r>
            <w:r>
              <w:t xml:space="preserve">įrangos </w:t>
            </w:r>
            <w:r w:rsidRPr="00E11240">
              <w:t xml:space="preserve">priėmimo–perdavimo akto pasirašymo dienos. Garantiniu laikotarpiu tiekėjas privalo atlikti </w:t>
            </w:r>
            <w:r>
              <w:t>įrangos remonto paslaugas</w:t>
            </w:r>
            <w:r w:rsidRPr="00E11240">
              <w:t xml:space="preserve"> savo lėšomis, įskaitant </w:t>
            </w:r>
            <w:r>
              <w:t>sugedusios įrangos pristatymo techninės priežiūros centrui ir / ar jos grąžinimo perkančiajai organizacijai įrangos buvimo vietos</w:t>
            </w:r>
            <w:r w:rsidRPr="00E11240">
              <w:t xml:space="preserve"> adresu</w:t>
            </w:r>
            <w:r>
              <w:t xml:space="preserve"> </w:t>
            </w:r>
            <w:r w:rsidRPr="00E11240">
              <w:t>transportavimo išlaidas.</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598C080E" w14:textId="77777777" w:rsidR="004B0CE5" w:rsidRDefault="004B0CE5" w:rsidP="00F86B6C">
            <w:pPr>
              <w:jc w:val="both"/>
              <w:rPr>
                <w:rFonts w:eastAsia="Times New Roman"/>
                <w:b/>
                <w:bCs/>
                <w:color w:val="000000"/>
                <w:lang w:eastAsia="ru-RU"/>
              </w:rPr>
            </w:pPr>
          </w:p>
        </w:tc>
      </w:tr>
      <w:tr w:rsidR="004B0CE5" w:rsidRPr="00F21922" w14:paraId="50CF30D4"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5B5FCA6" w14:textId="0ED08C75" w:rsidR="004B0CE5" w:rsidRDefault="004B0CE5" w:rsidP="00F86B6C">
            <w:pPr>
              <w:jc w:val="both"/>
              <w:rPr>
                <w:rFonts w:eastAsia="Times New Roman"/>
                <w:b/>
                <w:bCs/>
                <w:color w:val="000000"/>
                <w:lang w:eastAsia="ru-RU"/>
              </w:rPr>
            </w:pPr>
            <w:r>
              <w:rPr>
                <w:color w:val="000000"/>
                <w:lang w:eastAsia="en-US"/>
              </w:rPr>
              <w:t>1.</w:t>
            </w:r>
            <w:r w:rsidR="00F86B6C">
              <w:rPr>
                <w:color w:val="000000"/>
                <w:lang w:eastAsia="en-US"/>
              </w:rPr>
              <w:t>9.</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1AA62FF" w14:textId="37912064" w:rsidR="004B0CE5" w:rsidRPr="00E6048B" w:rsidRDefault="004B0CE5" w:rsidP="00F86B6C">
            <w:pPr>
              <w:pStyle w:val="NoSpacing"/>
              <w:jc w:val="both"/>
              <w:rPr>
                <w:color w:val="000000"/>
                <w:highlight w:val="yellow"/>
              </w:rPr>
            </w:pPr>
            <w:r w:rsidRPr="00E11240">
              <w:t>Pirkimo objektas, vadovaujantis Lietuvos Respublikos viešųjų pirkimų įstatymu, turi nekelti grėsmės nacionaliniam saugumui.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50A47952" w14:textId="77777777" w:rsidR="004B0CE5" w:rsidRDefault="004B0CE5" w:rsidP="00F86B6C">
            <w:pPr>
              <w:jc w:val="both"/>
              <w:rPr>
                <w:rFonts w:eastAsia="Times New Roman"/>
                <w:b/>
                <w:bCs/>
                <w:color w:val="000000"/>
                <w:lang w:eastAsia="ru-RU"/>
              </w:rPr>
            </w:pPr>
          </w:p>
        </w:tc>
      </w:tr>
      <w:tr w:rsidR="00EF15B4" w:rsidRPr="00F21922" w14:paraId="030B2A4E"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83514AF" w14:textId="308A35EA" w:rsidR="00EF15B4" w:rsidRDefault="00F86B6C" w:rsidP="00F86B6C">
            <w:pPr>
              <w:jc w:val="both"/>
              <w:rPr>
                <w:color w:val="000000"/>
                <w:lang w:eastAsia="en-US"/>
              </w:rPr>
            </w:pPr>
            <w:r>
              <w:rPr>
                <w:color w:val="000000"/>
                <w:lang w:eastAsia="en-US"/>
              </w:rPr>
              <w:t>1.10.</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5E629926" w14:textId="77777777" w:rsidR="00EF15B4" w:rsidRPr="00D21E8C" w:rsidRDefault="00EF15B4" w:rsidP="00F86B6C">
            <w:pPr>
              <w:pStyle w:val="NoSpacing"/>
              <w:jc w:val="both"/>
            </w:pPr>
            <w:r w:rsidRPr="00D21E8C">
              <w:rPr>
                <w:bCs/>
                <w:lang w:eastAsia="ar-SA"/>
              </w:rPr>
              <w:t xml:space="preserve">Įrenginys privalo turėti CE sertifikatą ir turi būti suderinamas su </w:t>
            </w:r>
            <w:proofErr w:type="spellStart"/>
            <w:r w:rsidRPr="00D21E8C">
              <w:rPr>
                <w:bCs/>
                <w:lang w:eastAsia="ar-SA"/>
              </w:rPr>
              <w:t>RoHS</w:t>
            </w:r>
            <w:proofErr w:type="spellEnd"/>
            <w:r w:rsidRPr="00D21E8C">
              <w:rPr>
                <w:bCs/>
                <w:lang w:eastAsia="ar-SA"/>
              </w:rPr>
              <w:t>, turi atitikti šiuos saugumo standartus:</w:t>
            </w:r>
          </w:p>
          <w:p w14:paraId="079A2419" w14:textId="71C213FE" w:rsidR="00EF15B4" w:rsidRPr="00D21E8C" w:rsidRDefault="00EF15B4" w:rsidP="00F86B6C">
            <w:pPr>
              <w:pStyle w:val="NoSpacing"/>
              <w:jc w:val="both"/>
              <w:rPr>
                <w:color w:val="000000" w:themeColor="text1"/>
              </w:rPr>
            </w:pPr>
            <w:r w:rsidRPr="00D21E8C">
              <w:rPr>
                <w:color w:val="000000" w:themeColor="text1"/>
              </w:rPr>
              <w:t>EN/IEC 62040-1</w:t>
            </w:r>
          </w:p>
          <w:p w14:paraId="3F677CAB" w14:textId="741D2590" w:rsidR="00EF15B4" w:rsidRPr="00D21E8C" w:rsidRDefault="00EF15B4" w:rsidP="00F86B6C">
            <w:pPr>
              <w:pStyle w:val="NoSpacing"/>
              <w:jc w:val="both"/>
              <w:rPr>
                <w:color w:val="000000" w:themeColor="text1"/>
              </w:rPr>
            </w:pPr>
            <w:r w:rsidRPr="00D21E8C">
              <w:rPr>
                <w:color w:val="000000" w:themeColor="text1"/>
              </w:rPr>
              <w:t>EN/IEC 62040-2</w:t>
            </w:r>
          </w:p>
          <w:p w14:paraId="7767371E" w14:textId="13DD452E" w:rsidR="00EF15B4" w:rsidRPr="00F86B6C" w:rsidRDefault="00EF15B4" w:rsidP="00F86B6C">
            <w:pPr>
              <w:pStyle w:val="NoSpacing"/>
              <w:jc w:val="both"/>
              <w:rPr>
                <w:color w:val="000000" w:themeColor="text1"/>
              </w:rPr>
            </w:pPr>
            <w:r w:rsidRPr="00D21E8C">
              <w:rPr>
                <w:color w:val="000000" w:themeColor="text1"/>
              </w:rPr>
              <w:t>EN/IEC 62040-3</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4DBA66EB" w14:textId="77777777" w:rsidR="00EF15B4" w:rsidRDefault="00EF15B4" w:rsidP="00F86B6C">
            <w:pPr>
              <w:jc w:val="both"/>
              <w:rPr>
                <w:rFonts w:eastAsia="Times New Roman"/>
                <w:b/>
                <w:bCs/>
                <w:color w:val="000000"/>
                <w:lang w:eastAsia="ru-RU"/>
              </w:rPr>
            </w:pPr>
          </w:p>
        </w:tc>
      </w:tr>
      <w:tr w:rsidR="00F86B6C" w:rsidRPr="00F21922" w14:paraId="68DA80D3"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34F224E0" w14:textId="71EB2973" w:rsidR="00F86B6C" w:rsidRDefault="00F86B6C" w:rsidP="00F86B6C">
            <w:pPr>
              <w:jc w:val="both"/>
              <w:rPr>
                <w:color w:val="000000"/>
                <w:lang w:eastAsia="en-US"/>
              </w:rPr>
            </w:pPr>
            <w:r>
              <w:rPr>
                <w:color w:val="000000"/>
                <w:lang w:eastAsia="en-US"/>
              </w:rPr>
              <w:t>1.11.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487D6763" w14:textId="0807BA4F" w:rsidR="00F86B6C" w:rsidRPr="00D21E8C" w:rsidRDefault="00F86B6C" w:rsidP="00F86B6C">
            <w:pPr>
              <w:pStyle w:val="NoSpacing"/>
              <w:jc w:val="both"/>
              <w:rPr>
                <w:bCs/>
                <w:lang w:eastAsia="ar-SA"/>
              </w:rPr>
            </w:pPr>
            <w:r>
              <w:t>Instrukcija turi būti pateikta lietuvių arba anglų kalba.</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DF41BC8" w14:textId="77777777" w:rsidR="00F86B6C" w:rsidRDefault="00F86B6C" w:rsidP="00F86B6C">
            <w:pPr>
              <w:jc w:val="both"/>
              <w:rPr>
                <w:rFonts w:eastAsia="Times New Roman"/>
                <w:b/>
                <w:bCs/>
                <w:color w:val="000000"/>
                <w:lang w:eastAsia="ru-RU"/>
              </w:rPr>
            </w:pPr>
          </w:p>
        </w:tc>
      </w:tr>
      <w:tr w:rsidR="00F86B6C" w:rsidRPr="00F21922" w14:paraId="5EE7BA32"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8A6E44D" w14:textId="0C18D5EE" w:rsidR="00F86B6C" w:rsidRPr="009C7320" w:rsidRDefault="009C7320" w:rsidP="00F86B6C">
            <w:pPr>
              <w:jc w:val="center"/>
              <w:rPr>
                <w:b/>
                <w:bCs/>
                <w:color w:val="000000"/>
                <w:lang w:eastAsia="en-US"/>
              </w:rPr>
            </w:pPr>
            <w:r w:rsidRPr="009C7320">
              <w:rPr>
                <w:b/>
                <w:bCs/>
                <w:color w:val="000000"/>
                <w:lang w:eastAsia="en-US"/>
              </w:rPr>
              <w:t>2.</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05910A1D" w14:textId="0EDB4800" w:rsidR="00F86B6C" w:rsidRPr="007F79AC" w:rsidRDefault="00F86B6C" w:rsidP="00F86B6C">
            <w:pPr>
              <w:pStyle w:val="ListParagraph"/>
              <w:spacing w:before="120" w:after="120"/>
              <w:ind w:left="0"/>
              <w:jc w:val="both"/>
            </w:pPr>
            <w:r w:rsidRPr="009C7320">
              <w:rPr>
                <w:b/>
                <w:bCs/>
              </w:rPr>
              <w:t>Techniniai reikalavimai pirkimo objektui: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283D9E1E" w14:textId="77777777" w:rsidR="00F86B6C" w:rsidRDefault="00F86B6C" w:rsidP="00F86B6C">
            <w:pPr>
              <w:jc w:val="center"/>
              <w:rPr>
                <w:rFonts w:eastAsia="Times New Roman"/>
                <w:b/>
                <w:bCs/>
                <w:color w:val="000000"/>
                <w:lang w:eastAsia="ru-RU"/>
              </w:rPr>
            </w:pPr>
          </w:p>
        </w:tc>
      </w:tr>
      <w:tr w:rsidR="00F86B6C" w:rsidRPr="00F21922" w14:paraId="22BF8EAE"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5C3A0B07" w14:textId="50303413" w:rsidR="00F86B6C" w:rsidRDefault="009D045B" w:rsidP="00F86B6C">
            <w:pPr>
              <w:jc w:val="both"/>
              <w:rPr>
                <w:color w:val="000000"/>
                <w:lang w:eastAsia="en-US"/>
              </w:rPr>
            </w:pPr>
            <w:r>
              <w:rPr>
                <w:color w:val="000000"/>
                <w:lang w:eastAsia="en-US"/>
              </w:rPr>
              <w:t>2.1.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9C60501" w14:textId="7BEC1D5C" w:rsidR="00F86B6C" w:rsidRPr="0024301B" w:rsidRDefault="00861BEB" w:rsidP="00F86B6C">
            <w:pPr>
              <w:pStyle w:val="NoSpacing"/>
              <w:jc w:val="both"/>
              <w:rPr>
                <w:rFonts w:eastAsia="Calibri"/>
              </w:rPr>
            </w:pPr>
            <w:r w:rsidRPr="00861BEB">
              <w:rPr>
                <w:rFonts w:eastAsia="Calibri"/>
              </w:rPr>
              <w:t>Nepertraukiamo maitinimo šaltinis turi užtikrinti sinusinės formos kintamosios įtampos išėjimą.</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7CBABBB2" w14:textId="77777777" w:rsidR="00F86B6C" w:rsidRDefault="00F86B6C" w:rsidP="00F86B6C">
            <w:pPr>
              <w:jc w:val="both"/>
              <w:rPr>
                <w:rFonts w:eastAsia="Times New Roman"/>
                <w:b/>
                <w:bCs/>
                <w:color w:val="000000"/>
                <w:lang w:eastAsia="ru-RU"/>
              </w:rPr>
            </w:pPr>
          </w:p>
        </w:tc>
      </w:tr>
      <w:tr w:rsidR="00F86B6C" w:rsidRPr="00F21922" w14:paraId="75D4E49B"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298AEE73" w14:textId="086891FF" w:rsidR="00F86B6C" w:rsidRDefault="009D045B" w:rsidP="00F86B6C">
            <w:pPr>
              <w:jc w:val="both"/>
              <w:rPr>
                <w:color w:val="000000"/>
                <w:lang w:eastAsia="en-US"/>
              </w:rPr>
            </w:pPr>
            <w:r>
              <w:rPr>
                <w:color w:val="000000"/>
                <w:lang w:eastAsia="en-US"/>
              </w:rPr>
              <w:lastRenderedPageBreak/>
              <w:t>2.2.</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51EA7955" w14:textId="434295BA" w:rsidR="00F86B6C" w:rsidRPr="00A86FD2" w:rsidRDefault="00F86B6C" w:rsidP="00F86B6C">
            <w:pPr>
              <w:pStyle w:val="NoSpacing"/>
              <w:jc w:val="both"/>
              <w:rPr>
                <w:bCs/>
                <w:highlight w:val="yellow"/>
                <w:lang w:eastAsia="ar-SA"/>
              </w:rPr>
            </w:pPr>
            <w:r w:rsidRPr="007F79AC">
              <w:t>Galia:</w:t>
            </w:r>
            <w:r>
              <w:t xml:space="preserve"> Ne mažesnė kaip 3000 VA ir ne mažesnė kaip 2700</w:t>
            </w:r>
            <w:r w:rsidRPr="007F79AC">
              <w:t xml:space="preserve"> W</w:t>
            </w:r>
            <w:r>
              <w:t xml:space="preserve">. </w:t>
            </w:r>
            <w:r w:rsidRPr="00D21E8C">
              <w:t>Užtikrina autonominį maitinimą ne trumpiau kaip 8 min. esant 1350 W apkrovai</w:t>
            </w:r>
            <w:r w:rsidR="000872AB">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2B3D9DA1" w14:textId="77777777" w:rsidR="00F86B6C" w:rsidRDefault="00F86B6C" w:rsidP="00F86B6C">
            <w:pPr>
              <w:jc w:val="both"/>
              <w:rPr>
                <w:rFonts w:eastAsia="Times New Roman"/>
                <w:b/>
                <w:bCs/>
                <w:color w:val="000000"/>
                <w:lang w:eastAsia="ru-RU"/>
              </w:rPr>
            </w:pPr>
          </w:p>
        </w:tc>
      </w:tr>
      <w:tr w:rsidR="00F86B6C" w:rsidRPr="00F21922" w14:paraId="4A216FA0"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5A3AC866" w14:textId="4DD21326" w:rsidR="00F86B6C" w:rsidRDefault="009D045B" w:rsidP="00F86B6C">
            <w:pPr>
              <w:jc w:val="both"/>
              <w:rPr>
                <w:color w:val="000000"/>
                <w:lang w:eastAsia="en-US"/>
              </w:rPr>
            </w:pPr>
            <w:r>
              <w:rPr>
                <w:color w:val="000000"/>
                <w:lang w:eastAsia="en-US"/>
              </w:rPr>
              <w:t>2.3.</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C26C5A7" w14:textId="79B6CACE" w:rsidR="00F86B6C" w:rsidRPr="0024301B" w:rsidRDefault="00F86B6C" w:rsidP="00F86B6C">
            <w:pPr>
              <w:pStyle w:val="NoSpacing"/>
              <w:jc w:val="both"/>
            </w:pPr>
            <w:r w:rsidRPr="0024301B">
              <w:t xml:space="preserve">Triukšmo lygis prie 100% apkrovos ne daugiau nei 58 </w:t>
            </w:r>
            <w:proofErr w:type="spellStart"/>
            <w:r w:rsidRPr="0024301B">
              <w:t>dB</w:t>
            </w:r>
            <w:proofErr w:type="spellEnd"/>
            <w:r w:rsidR="000872AB">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167964EC" w14:textId="77777777" w:rsidR="00F86B6C" w:rsidRDefault="00F86B6C" w:rsidP="00F86B6C">
            <w:pPr>
              <w:jc w:val="both"/>
              <w:rPr>
                <w:rFonts w:eastAsia="Times New Roman"/>
                <w:b/>
                <w:bCs/>
                <w:color w:val="000000"/>
                <w:lang w:eastAsia="ru-RU"/>
              </w:rPr>
            </w:pPr>
          </w:p>
        </w:tc>
      </w:tr>
      <w:tr w:rsidR="00F86B6C" w:rsidRPr="00F21922" w14:paraId="6CE018CD"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31558D1A" w14:textId="626ABD2C" w:rsidR="00F86B6C" w:rsidRDefault="009D045B" w:rsidP="00F86B6C">
            <w:pPr>
              <w:jc w:val="both"/>
              <w:rPr>
                <w:color w:val="000000"/>
                <w:lang w:eastAsia="en-US"/>
              </w:rPr>
            </w:pPr>
            <w:r>
              <w:rPr>
                <w:color w:val="000000"/>
                <w:lang w:eastAsia="en-US"/>
              </w:rPr>
              <w:t>2.4.</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A12DE82" w14:textId="57484DF9" w:rsidR="00F86B6C" w:rsidRPr="0024301B" w:rsidRDefault="008C2403" w:rsidP="00F86B6C">
            <w:pPr>
              <w:pStyle w:val="NoSpacing"/>
              <w:jc w:val="both"/>
            </w:pPr>
            <w:r w:rsidRPr="008C2403">
              <w:t xml:space="preserve">Nepertraukiamo maitinimo šaltinis turi būti komplektuojamas su integruotu arba papildomu SNMP tinklo valdymo moduliu su </w:t>
            </w:r>
            <w:proofErr w:type="spellStart"/>
            <w:r w:rsidRPr="008C2403">
              <w:t>Ethernet</w:t>
            </w:r>
            <w:proofErr w:type="spellEnd"/>
            <w:r w:rsidRPr="008C2403">
              <w:t xml:space="preserve"> (RJ-45) jungtimi, palaikančiu SNMP v1, v2c ir (arba) v3</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0EF06AF" w14:textId="77777777" w:rsidR="00F86B6C" w:rsidRDefault="00F86B6C" w:rsidP="00F86B6C">
            <w:pPr>
              <w:jc w:val="both"/>
              <w:rPr>
                <w:rFonts w:eastAsia="Times New Roman"/>
                <w:b/>
                <w:bCs/>
                <w:color w:val="000000"/>
                <w:lang w:eastAsia="ru-RU"/>
              </w:rPr>
            </w:pPr>
          </w:p>
        </w:tc>
      </w:tr>
      <w:tr w:rsidR="00F86B6C" w:rsidRPr="00F21922" w14:paraId="60081955"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1711425D" w14:textId="10195767" w:rsidR="00F86B6C" w:rsidRDefault="009D045B" w:rsidP="00F86B6C">
            <w:pPr>
              <w:jc w:val="both"/>
              <w:rPr>
                <w:color w:val="000000"/>
                <w:lang w:eastAsia="en-US"/>
              </w:rPr>
            </w:pPr>
            <w:r>
              <w:rPr>
                <w:color w:val="000000"/>
                <w:lang w:eastAsia="en-US"/>
              </w:rPr>
              <w:t>2.5.</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1C0C186" w14:textId="77777777" w:rsidR="00F86B6C" w:rsidRPr="007F79AC" w:rsidRDefault="00F86B6C" w:rsidP="00F86B6C">
            <w:pPr>
              <w:pStyle w:val="NoSpacing"/>
              <w:jc w:val="both"/>
            </w:pPr>
            <w:r w:rsidRPr="007F79AC">
              <w:t>Išėjimo parametrai:</w:t>
            </w:r>
          </w:p>
          <w:p w14:paraId="4ACCFDE2" w14:textId="5FF53288" w:rsidR="00F86B6C" w:rsidRPr="007F79AC" w:rsidRDefault="002A336A" w:rsidP="00F86B6C">
            <w:pPr>
              <w:pStyle w:val="NoSpacing"/>
              <w:jc w:val="both"/>
            </w:pPr>
            <w:r>
              <w:t>Nominali i</w:t>
            </w:r>
            <w:r w:rsidR="00F86B6C" w:rsidRPr="007F79AC">
              <w:t>šėjimo įtampa</w:t>
            </w:r>
            <w:r>
              <w:t xml:space="preserve"> – </w:t>
            </w:r>
            <w:r w:rsidR="00F86B6C" w:rsidRPr="007F79AC">
              <w:t>220</w:t>
            </w:r>
            <w:r>
              <w:t>/230/2</w:t>
            </w:r>
            <w:r w:rsidR="00F86B6C" w:rsidRPr="007F79AC">
              <w:t>40 V</w:t>
            </w:r>
            <w:r>
              <w:t xml:space="preserve"> AC (konfigūruojama)</w:t>
            </w:r>
            <w:r w:rsidR="00F86B6C" w:rsidRPr="007F79AC">
              <w:t>;</w:t>
            </w:r>
          </w:p>
          <w:p w14:paraId="35349687" w14:textId="346177F1" w:rsidR="00F86B6C" w:rsidRPr="007F79AC" w:rsidRDefault="00F86B6C" w:rsidP="00F86B6C">
            <w:pPr>
              <w:pStyle w:val="NoSpacing"/>
              <w:jc w:val="both"/>
            </w:pPr>
            <w:r w:rsidRPr="007F79AC">
              <w:t>Išėjimo srovės dažnis: 50</w:t>
            </w:r>
            <w:r>
              <w:t xml:space="preserve"> </w:t>
            </w:r>
            <w:r w:rsidRPr="007F79AC">
              <w:t xml:space="preserve">Hz,+/- </w:t>
            </w:r>
            <w:r>
              <w:t>0,1 Hz</w:t>
            </w:r>
            <w:r w:rsidRPr="007F79AC">
              <w:t>;</w:t>
            </w:r>
          </w:p>
          <w:p w14:paraId="0C2BB34B" w14:textId="22316DEE" w:rsidR="00F86B6C" w:rsidRPr="007F79AC" w:rsidRDefault="00F86B6C" w:rsidP="00F86B6C">
            <w:pPr>
              <w:pStyle w:val="NoSpacing"/>
              <w:jc w:val="both"/>
            </w:pPr>
            <w:r>
              <w:t>Ne mažiau kaip 8 (aštuoni) IEC</w:t>
            </w:r>
            <w:r w:rsidRPr="007F79AC">
              <w:t xml:space="preserve"> C13 </w:t>
            </w:r>
            <w:r>
              <w:t xml:space="preserve">išėjimo </w:t>
            </w:r>
            <w:r w:rsidRPr="007F79AC">
              <w:t>lizd</w:t>
            </w:r>
            <w:r>
              <w:t>ai</w:t>
            </w:r>
            <w:r w:rsidRPr="007F79AC">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389FEFE" w14:textId="77777777" w:rsidR="00F86B6C" w:rsidRDefault="00F86B6C" w:rsidP="00F86B6C">
            <w:pPr>
              <w:jc w:val="both"/>
              <w:rPr>
                <w:rFonts w:eastAsia="Times New Roman"/>
                <w:b/>
                <w:bCs/>
                <w:color w:val="000000"/>
                <w:lang w:eastAsia="ru-RU"/>
              </w:rPr>
            </w:pPr>
          </w:p>
        </w:tc>
      </w:tr>
      <w:tr w:rsidR="00F86B6C" w:rsidRPr="00F21922" w14:paraId="344559FB"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3A34F1F0" w14:textId="499F440F" w:rsidR="00F86B6C" w:rsidRDefault="009D045B" w:rsidP="00F86B6C">
            <w:pPr>
              <w:jc w:val="both"/>
              <w:rPr>
                <w:color w:val="000000"/>
                <w:lang w:eastAsia="en-US"/>
              </w:rPr>
            </w:pPr>
            <w:r>
              <w:rPr>
                <w:color w:val="000000"/>
                <w:lang w:eastAsia="en-US"/>
              </w:rPr>
              <w:t>2.6.</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C324933" w14:textId="3EC693B9" w:rsidR="00F86B6C" w:rsidRPr="007F79AC" w:rsidRDefault="00F86B6C" w:rsidP="00F86B6C">
            <w:pPr>
              <w:pStyle w:val="NoSpacing"/>
              <w:jc w:val="both"/>
            </w:pPr>
            <w:r>
              <w:rPr>
                <w:color w:val="000000" w:themeColor="text1"/>
              </w:rPr>
              <w:t>Į</w:t>
            </w:r>
            <w:r w:rsidRPr="0024301B">
              <w:rPr>
                <w:color w:val="000000" w:themeColor="text1"/>
              </w:rPr>
              <w:t>ėjimo įtamp</w:t>
            </w:r>
            <w:r>
              <w:rPr>
                <w:color w:val="000000" w:themeColor="text1"/>
              </w:rPr>
              <w:t>os diapazonas</w:t>
            </w:r>
            <w:r w:rsidR="008C2403">
              <w:rPr>
                <w:color w:val="000000" w:themeColor="text1"/>
              </w:rPr>
              <w:t xml:space="preserve"> be perėjimo į baterijos režimą</w:t>
            </w:r>
            <w:r w:rsidRPr="0024301B">
              <w:rPr>
                <w:color w:val="000000" w:themeColor="text1"/>
              </w:rPr>
              <w:t xml:space="preserve"> </w:t>
            </w:r>
            <w:r w:rsidRPr="0024301B">
              <w:t xml:space="preserve">– </w:t>
            </w:r>
            <w:r>
              <w:t>ne siauresnis kaip 160-300 V</w:t>
            </w:r>
            <w:r w:rsidR="000872AB">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502EF3A1" w14:textId="77777777" w:rsidR="00F86B6C" w:rsidRDefault="00F86B6C" w:rsidP="00F86B6C">
            <w:pPr>
              <w:jc w:val="both"/>
              <w:rPr>
                <w:rFonts w:eastAsia="Times New Roman"/>
                <w:b/>
                <w:bCs/>
                <w:color w:val="000000"/>
                <w:lang w:eastAsia="ru-RU"/>
              </w:rPr>
            </w:pPr>
          </w:p>
        </w:tc>
      </w:tr>
      <w:tr w:rsidR="00F86B6C" w:rsidRPr="00F21922" w14:paraId="34478E2B"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A8D9C20" w14:textId="4ADC5FA1" w:rsidR="00F86B6C" w:rsidRDefault="009D045B" w:rsidP="00F86B6C">
            <w:pPr>
              <w:jc w:val="both"/>
              <w:rPr>
                <w:color w:val="000000"/>
                <w:lang w:eastAsia="en-US"/>
              </w:rPr>
            </w:pPr>
            <w:r>
              <w:rPr>
                <w:color w:val="000000"/>
                <w:lang w:eastAsia="en-US"/>
              </w:rPr>
              <w:t>2.7.</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75AB3A4F" w14:textId="689F3BC3" w:rsidR="00F86B6C" w:rsidRPr="007F79AC" w:rsidRDefault="00F86B6C" w:rsidP="00F86B6C">
            <w:pPr>
              <w:pStyle w:val="NoSpacing"/>
              <w:jc w:val="both"/>
            </w:pPr>
            <w:r w:rsidRPr="007F79AC">
              <w:t>Montavimas:</w:t>
            </w:r>
            <w:r>
              <w:t xml:space="preserve"> nepertraukiamo maitinimo </w:t>
            </w:r>
            <w:r w:rsidRPr="007F79AC">
              <w:t xml:space="preserve"> šaltinis turi būti skirtas montuoti į 19“ colių pramoninę instaliacijos spintą (angl. </w:t>
            </w:r>
            <w:proofErr w:type="spellStart"/>
            <w:r w:rsidRPr="007F79AC">
              <w:t>Rack</w:t>
            </w:r>
            <w:proofErr w:type="spellEnd"/>
            <w:r w:rsidRPr="007F79AC">
              <w:t xml:space="preserve"> </w:t>
            </w:r>
            <w:proofErr w:type="spellStart"/>
            <w:r w:rsidRPr="007F79AC">
              <w:t>Mountable</w:t>
            </w:r>
            <w:proofErr w:type="spellEnd"/>
            <w:r w:rsidRPr="007F79AC">
              <w:t>). Horizontalus montavimas.</w:t>
            </w:r>
            <w:r>
              <w:t xml:space="preserve"> Ne didesnis kaip 2U.</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44E8DBDD" w14:textId="77777777" w:rsidR="00F86B6C" w:rsidRDefault="00F86B6C" w:rsidP="00F86B6C">
            <w:pPr>
              <w:jc w:val="both"/>
              <w:rPr>
                <w:rFonts w:eastAsia="Times New Roman"/>
                <w:b/>
                <w:bCs/>
                <w:color w:val="000000"/>
                <w:lang w:eastAsia="ru-RU"/>
              </w:rPr>
            </w:pPr>
          </w:p>
        </w:tc>
      </w:tr>
      <w:tr w:rsidR="00F86B6C" w:rsidRPr="00F21922" w14:paraId="6668A2EE"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75ECD958" w14:textId="6AB4E886" w:rsidR="00F86B6C" w:rsidRDefault="009D045B" w:rsidP="00F86B6C">
            <w:pPr>
              <w:jc w:val="both"/>
              <w:rPr>
                <w:color w:val="000000"/>
                <w:lang w:eastAsia="en-US"/>
              </w:rPr>
            </w:pPr>
            <w:r>
              <w:rPr>
                <w:color w:val="000000"/>
                <w:lang w:eastAsia="en-US"/>
              </w:rPr>
              <w:t>2.8.</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A5AF9DC" w14:textId="41BB3809" w:rsidR="00F86B6C" w:rsidRPr="007F79AC" w:rsidRDefault="00F86B6C" w:rsidP="00F86B6C">
            <w:pPr>
              <w:pStyle w:val="NoSpacing"/>
              <w:jc w:val="both"/>
            </w:pPr>
            <w:r w:rsidRPr="00D21E8C">
              <w:t xml:space="preserve">Turi būti galimybė prijungti papildomas išorines baterijas taip prailginant </w:t>
            </w:r>
            <w:r>
              <w:t>įrenginio</w:t>
            </w:r>
            <w:r w:rsidRPr="00D21E8C">
              <w:t xml:space="preserve"> veikimo laiką</w:t>
            </w:r>
            <w:r>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2F302E30" w14:textId="77777777" w:rsidR="00F86B6C" w:rsidRDefault="00F86B6C" w:rsidP="00F86B6C">
            <w:pPr>
              <w:jc w:val="both"/>
              <w:rPr>
                <w:rFonts w:eastAsia="Times New Roman"/>
                <w:b/>
                <w:bCs/>
                <w:color w:val="000000"/>
                <w:lang w:eastAsia="ru-RU"/>
              </w:rPr>
            </w:pPr>
          </w:p>
        </w:tc>
      </w:tr>
      <w:tr w:rsidR="00F86B6C" w:rsidRPr="00F21922" w14:paraId="7546208B"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581C1ED5" w14:textId="1E823033" w:rsidR="00F86B6C" w:rsidRDefault="009D045B" w:rsidP="00F86B6C">
            <w:pPr>
              <w:jc w:val="both"/>
              <w:rPr>
                <w:color w:val="000000"/>
                <w:lang w:eastAsia="en-US"/>
              </w:rPr>
            </w:pPr>
            <w:r>
              <w:rPr>
                <w:color w:val="000000"/>
                <w:lang w:eastAsia="en-US"/>
              </w:rPr>
              <w:t>2.9.</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E5B6411" w14:textId="77777777" w:rsidR="00F86B6C" w:rsidRPr="007F79AC" w:rsidRDefault="00F86B6C" w:rsidP="00F86B6C">
            <w:pPr>
              <w:pStyle w:val="NoSpacing"/>
              <w:jc w:val="both"/>
            </w:pPr>
            <w:r w:rsidRPr="007F79AC">
              <w:t xml:space="preserve">Komplektacija: </w:t>
            </w:r>
          </w:p>
          <w:p w14:paraId="331AA57C" w14:textId="7ABCAC1D" w:rsidR="00F86B6C" w:rsidRPr="007F79AC" w:rsidRDefault="00F86B6C" w:rsidP="00F86B6C">
            <w:pPr>
              <w:pStyle w:val="NoSpacing"/>
              <w:jc w:val="both"/>
            </w:pPr>
            <w:r>
              <w:t>Nepertraukiamo maitinimo šaltinis</w:t>
            </w:r>
            <w:r w:rsidRPr="007F79AC">
              <w:t>;</w:t>
            </w:r>
          </w:p>
          <w:p w14:paraId="153E3B2D" w14:textId="701059CD" w:rsidR="00F86B6C" w:rsidRDefault="00F86B6C" w:rsidP="00F86B6C">
            <w:pPr>
              <w:pStyle w:val="NoSpacing"/>
              <w:jc w:val="both"/>
            </w:pPr>
            <w:r w:rsidRPr="007F79AC">
              <w:t>Montavimo į 19“ colių pramoninę spintą tvirtinimo detalių rinkinys</w:t>
            </w:r>
            <w:r w:rsidR="002A336A">
              <w:t>;</w:t>
            </w:r>
          </w:p>
          <w:p w14:paraId="49D7C8E4" w14:textId="0865A7BC" w:rsidR="002A336A" w:rsidRPr="007F79AC" w:rsidRDefault="00893170" w:rsidP="00F86B6C">
            <w:pPr>
              <w:pStyle w:val="NoSpacing"/>
              <w:jc w:val="both"/>
            </w:pPr>
            <w:r w:rsidRPr="00893170">
              <w:t>Komplekte turi būti įrenginio prijungimui prie elektros tinklo reikalingas maitinimo kabelis arba kabelis pagal gamintojo numatytą komplektaciją.</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7642A1CD" w14:textId="77777777" w:rsidR="00F86B6C" w:rsidRDefault="00F86B6C" w:rsidP="00F86B6C">
            <w:pPr>
              <w:jc w:val="both"/>
              <w:rPr>
                <w:rFonts w:eastAsia="Times New Roman"/>
                <w:b/>
                <w:bCs/>
                <w:color w:val="000000"/>
                <w:lang w:eastAsia="ru-RU"/>
              </w:rPr>
            </w:pPr>
          </w:p>
        </w:tc>
      </w:tr>
      <w:tr w:rsidR="00F86B6C" w:rsidRPr="00F21922" w14:paraId="604B33C9"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055C616" w14:textId="71121032" w:rsidR="00F86B6C" w:rsidRDefault="009D045B" w:rsidP="00F86B6C">
            <w:pPr>
              <w:jc w:val="both"/>
              <w:rPr>
                <w:color w:val="000000"/>
                <w:lang w:eastAsia="en-US"/>
              </w:rPr>
            </w:pPr>
            <w:r>
              <w:rPr>
                <w:color w:val="000000"/>
                <w:lang w:eastAsia="en-US"/>
              </w:rPr>
              <w:t>2.10.</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559D34F3" w14:textId="7130A0FB" w:rsidR="00F86B6C" w:rsidRPr="00F86B6C" w:rsidRDefault="00F86B6C" w:rsidP="00F86B6C">
            <w:r w:rsidRPr="00F86B6C">
              <w:t>Automatinis įsijungimas atsistačius elektros energijos tiekimui</w:t>
            </w:r>
            <w:r w:rsidR="000872AB">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B052AE4" w14:textId="77777777" w:rsidR="00F86B6C" w:rsidRDefault="00F86B6C" w:rsidP="00F86B6C">
            <w:pPr>
              <w:jc w:val="both"/>
              <w:rPr>
                <w:rFonts w:eastAsia="Times New Roman"/>
                <w:b/>
                <w:bCs/>
                <w:color w:val="000000"/>
                <w:lang w:eastAsia="ru-RU"/>
              </w:rPr>
            </w:pPr>
          </w:p>
        </w:tc>
      </w:tr>
      <w:tr w:rsidR="00F86B6C" w:rsidRPr="00F21922" w14:paraId="39E9BEF9"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1E2ADA49" w14:textId="37BD6EE4" w:rsidR="00F86B6C" w:rsidRDefault="009D045B" w:rsidP="00F86B6C">
            <w:pPr>
              <w:jc w:val="both"/>
              <w:rPr>
                <w:color w:val="000000"/>
                <w:lang w:eastAsia="en-US"/>
              </w:rPr>
            </w:pPr>
            <w:r>
              <w:rPr>
                <w:color w:val="000000"/>
                <w:lang w:eastAsia="en-US"/>
              </w:rPr>
              <w:t>2.11.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6D04EECB" w14:textId="51379158" w:rsidR="00F86B6C" w:rsidRDefault="00F86B6C" w:rsidP="00F86B6C">
            <w:pPr>
              <w:pStyle w:val="NoSpacing"/>
              <w:jc w:val="both"/>
            </w:pPr>
            <w:r>
              <w:t>Apsauga nuo perkrovos, trumpojo jungimo, viršįtampių, gilaus akumuliatorių iškrovimo ir perkaitimo.</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7149DE80" w14:textId="77777777" w:rsidR="00F86B6C" w:rsidRDefault="00F86B6C" w:rsidP="00F86B6C">
            <w:pPr>
              <w:jc w:val="both"/>
              <w:rPr>
                <w:rFonts w:eastAsia="Times New Roman"/>
                <w:b/>
                <w:bCs/>
                <w:color w:val="000000"/>
                <w:lang w:eastAsia="ru-RU"/>
              </w:rPr>
            </w:pPr>
          </w:p>
        </w:tc>
      </w:tr>
      <w:tr w:rsidR="00F86B6C" w:rsidRPr="00F21922" w14:paraId="2D21685E" w14:textId="77777777" w:rsidTr="00F86B6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15F8C52F" w14:textId="0C9DFF46" w:rsidR="00F86B6C" w:rsidRDefault="009D045B" w:rsidP="00F86B6C">
            <w:pPr>
              <w:jc w:val="both"/>
              <w:rPr>
                <w:color w:val="000000"/>
                <w:lang w:eastAsia="en-US"/>
              </w:rPr>
            </w:pPr>
            <w:r>
              <w:rPr>
                <w:color w:val="000000"/>
                <w:lang w:eastAsia="en-US"/>
              </w:rPr>
              <w:t>2.12.</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03B15480" w14:textId="23895FAF" w:rsidR="00F86B6C" w:rsidRPr="007F79AC" w:rsidRDefault="00F86B6C" w:rsidP="00F86B6C">
            <w:pPr>
              <w:pStyle w:val="NoSpacing"/>
              <w:jc w:val="both"/>
            </w:pPr>
            <w:r w:rsidRPr="007F79AC">
              <w:t xml:space="preserve">Svoris: ne </w:t>
            </w:r>
            <w:r w:rsidRPr="00647FBA">
              <w:t xml:space="preserve">daugiau </w:t>
            </w:r>
            <w:r>
              <w:t>35</w:t>
            </w:r>
            <w:r w:rsidRPr="00647FBA">
              <w:t xml:space="preserve"> kg.</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45035D5C" w14:textId="77777777" w:rsidR="00F86B6C" w:rsidRDefault="00F86B6C" w:rsidP="00F86B6C">
            <w:pPr>
              <w:jc w:val="both"/>
              <w:rPr>
                <w:rFonts w:eastAsia="Times New Roman"/>
                <w:b/>
                <w:bCs/>
                <w:color w:val="000000"/>
                <w:lang w:eastAsia="ru-RU"/>
              </w:rPr>
            </w:pPr>
          </w:p>
        </w:tc>
      </w:tr>
    </w:tbl>
    <w:p w14:paraId="0D1530E3" w14:textId="77777777" w:rsidR="00667307" w:rsidRDefault="00667307" w:rsidP="00FB240D">
      <w:pPr>
        <w:tabs>
          <w:tab w:val="left" w:pos="390"/>
          <w:tab w:val="left" w:pos="570"/>
        </w:tabs>
        <w:jc w:val="both"/>
        <w:rPr>
          <w:rFonts w:eastAsia="Times New Roman"/>
          <w:i/>
          <w:iCs/>
          <w:noProof/>
          <w:u w:val="single"/>
          <w:lang w:eastAsia="en-US"/>
        </w:rPr>
      </w:pPr>
    </w:p>
    <w:p w14:paraId="010136A1" w14:textId="77777777" w:rsidR="00667307" w:rsidRPr="00491B70" w:rsidRDefault="00667307" w:rsidP="00FB240D">
      <w:pPr>
        <w:tabs>
          <w:tab w:val="left" w:pos="390"/>
          <w:tab w:val="left" w:pos="570"/>
        </w:tabs>
        <w:jc w:val="both"/>
        <w:rPr>
          <w:rFonts w:eastAsia="Times New Roman"/>
          <w:i/>
          <w:iCs/>
          <w:noProof/>
          <w:u w:val="single"/>
          <w:lang w:eastAsia="en-US"/>
        </w:rPr>
      </w:pPr>
    </w:p>
    <w:p w14:paraId="69F1E8AA" w14:textId="7E3E7639" w:rsidR="00530164" w:rsidRPr="00421AF1" w:rsidRDefault="00530164" w:rsidP="00FB240D">
      <w:pPr>
        <w:tabs>
          <w:tab w:val="left" w:pos="390"/>
          <w:tab w:val="left" w:pos="570"/>
        </w:tabs>
        <w:jc w:val="both"/>
        <w:rPr>
          <w:rFonts w:eastAsia="Times New Roman"/>
          <w:i/>
          <w:iCs/>
          <w:noProof/>
          <w:sz w:val="16"/>
          <w:szCs w:val="16"/>
          <w:lang w:eastAsia="en-US"/>
        </w:rPr>
      </w:pPr>
    </w:p>
    <w:sectPr w:rsidR="00530164" w:rsidRPr="00421AF1" w:rsidSect="004B2437">
      <w:pgSz w:w="11906" w:h="16838"/>
      <w:pgMar w:top="720" w:right="424"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2AF55" w14:textId="77777777" w:rsidR="0051609F" w:rsidRDefault="0051609F" w:rsidP="00D0422B">
      <w:r>
        <w:separator/>
      </w:r>
    </w:p>
  </w:endnote>
  <w:endnote w:type="continuationSeparator" w:id="0">
    <w:p w14:paraId="4DD14237" w14:textId="77777777" w:rsidR="0051609F" w:rsidRDefault="0051609F" w:rsidP="00D0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2D52F" w14:textId="77777777" w:rsidR="0051609F" w:rsidRDefault="0051609F" w:rsidP="00D0422B">
      <w:r>
        <w:separator/>
      </w:r>
    </w:p>
  </w:footnote>
  <w:footnote w:type="continuationSeparator" w:id="0">
    <w:p w14:paraId="4B6440AC" w14:textId="77777777" w:rsidR="0051609F" w:rsidRDefault="0051609F" w:rsidP="00D042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eastAsia="Calibri"/>
      </w:rPr>
    </w:lvl>
    <w:lvl w:ilvl="1">
      <w:start w:val="1"/>
      <w:numFmt w:val="decimal"/>
      <w:lvlText w:val="%1.%2."/>
      <w:lvlJc w:val="left"/>
      <w:pPr>
        <w:tabs>
          <w:tab w:val="num" w:pos="0"/>
        </w:tabs>
        <w:ind w:left="792" w:hanging="432"/>
      </w:pPr>
      <w:rPr>
        <w:rFonts w:eastAsia="Calibri"/>
        <w:b w:val="0"/>
      </w:rPr>
    </w:lvl>
    <w:lvl w:ilvl="2">
      <w:start w:val="1"/>
      <w:numFmt w:val="decimal"/>
      <w:lvlText w:val="%1.%2.%3."/>
      <w:lvlJc w:val="left"/>
      <w:pPr>
        <w:tabs>
          <w:tab w:val="num" w:pos="5943"/>
        </w:tabs>
        <w:ind w:left="7167" w:hanging="504"/>
      </w:pPr>
      <w:rPr>
        <w:rFonts w:eastAsia="Calibri"/>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BD0C76"/>
    <w:multiLevelType w:val="hybridMultilevel"/>
    <w:tmpl w:val="0038CEE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00130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E192D"/>
    <w:multiLevelType w:val="multilevel"/>
    <w:tmpl w:val="1B260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B22EC"/>
    <w:multiLevelType w:val="hybridMultilevel"/>
    <w:tmpl w:val="EC60DA6A"/>
    <w:lvl w:ilvl="0" w:tplc="21A28A32">
      <w:start w:val="1"/>
      <w:numFmt w:val="decimal"/>
      <w:lvlText w:val="%1."/>
      <w:lvlJc w:val="left"/>
      <w:pPr>
        <w:ind w:left="927" w:hanging="360"/>
      </w:pPr>
      <w:rPr>
        <w:rFonts w:hint="default"/>
        <w:b/>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10AC4877"/>
    <w:multiLevelType w:val="hybridMultilevel"/>
    <w:tmpl w:val="C1043458"/>
    <w:lvl w:ilvl="0" w:tplc="07F0DC4A">
      <w:start w:val="1"/>
      <w:numFmt w:val="decimal"/>
      <w:lvlText w:val="%1."/>
      <w:lvlJc w:val="left"/>
      <w:pPr>
        <w:ind w:left="720" w:hanging="360"/>
      </w:pPr>
      <w:rPr>
        <w:rFonts w:ascii="Times New Roman" w:eastAsia="Calibri" w:hAnsi="Times New Roman" w:cs="Times New Roman"/>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BEB30FC"/>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942BFD"/>
    <w:multiLevelType w:val="multilevel"/>
    <w:tmpl w:val="461CFB9A"/>
    <w:lvl w:ilvl="0">
      <w:start w:val="1"/>
      <w:numFmt w:val="decimal"/>
      <w:lvlText w:val="%1."/>
      <w:lvlJc w:val="left"/>
      <w:pPr>
        <w:ind w:left="360" w:hanging="360"/>
      </w:pPr>
      <w:rPr>
        <w:rFonts w:hint="default"/>
        <w:b/>
      </w:rPr>
    </w:lvl>
    <w:lvl w:ilvl="1">
      <w:start w:val="1"/>
      <w:numFmt w:val="lowerLetter"/>
      <w:lvlText w:val="%2)"/>
      <w:lvlJc w:val="left"/>
      <w:pPr>
        <w:ind w:left="574" w:hanging="432"/>
      </w:pPr>
      <w:rPr>
        <w:rFonts w:hint="default"/>
      </w:rPr>
    </w:lvl>
    <w:lvl w:ilvl="2">
      <w:start w:val="1"/>
      <w:numFmt w:val="decimal"/>
      <w:lvlText w:val="3.1%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C560EF"/>
    <w:multiLevelType w:val="hybridMultilevel"/>
    <w:tmpl w:val="3768E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1069B0"/>
    <w:multiLevelType w:val="multilevel"/>
    <w:tmpl w:val="928A381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0" w15:restartNumberingAfterBreak="0">
    <w:nsid w:val="2D1370A4"/>
    <w:multiLevelType w:val="multilevel"/>
    <w:tmpl w:val="6D98E2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7050645"/>
    <w:multiLevelType w:val="hybridMultilevel"/>
    <w:tmpl w:val="8A7094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624F55"/>
    <w:multiLevelType w:val="multilevel"/>
    <w:tmpl w:val="68B45E7C"/>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3F876B7D"/>
    <w:multiLevelType w:val="hybridMultilevel"/>
    <w:tmpl w:val="E45AF58C"/>
    <w:lvl w:ilvl="0" w:tplc="21A28A32">
      <w:start w:val="1"/>
      <w:numFmt w:val="decimal"/>
      <w:lvlText w:val="%1."/>
      <w:lvlJc w:val="left"/>
      <w:pPr>
        <w:ind w:left="927" w:hanging="360"/>
      </w:pPr>
      <w:rPr>
        <w:rFonts w:hint="default"/>
        <w:b/>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402F7CA5"/>
    <w:multiLevelType w:val="hybridMultilevel"/>
    <w:tmpl w:val="135CF380"/>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14D62E7"/>
    <w:multiLevelType w:val="multilevel"/>
    <w:tmpl w:val="0C440DEE"/>
    <w:lvl w:ilvl="0">
      <w:start w:val="2"/>
      <w:numFmt w:val="decimal"/>
      <w:lvlText w:val="%1."/>
      <w:lvlJc w:val="left"/>
      <w:pPr>
        <w:ind w:left="360" w:hanging="360"/>
      </w:pPr>
      <w:rPr>
        <w:rFonts w:hint="default"/>
      </w:rPr>
    </w:lvl>
    <w:lvl w:ilvl="1">
      <w:start w:val="1"/>
      <w:numFmt w:val="decimal"/>
      <w:lvlText w:val="%1.%2."/>
      <w:lvlJc w:val="left"/>
      <w:pPr>
        <w:ind w:left="170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3D46ACA"/>
    <w:multiLevelType w:val="hybridMultilevel"/>
    <w:tmpl w:val="9FA4DB0A"/>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9AC0C9D"/>
    <w:multiLevelType w:val="hybridMultilevel"/>
    <w:tmpl w:val="DA463E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340" w:hanging="36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A4F74B3"/>
    <w:multiLevelType w:val="hybridMultilevel"/>
    <w:tmpl w:val="7AA0C70C"/>
    <w:lvl w:ilvl="0" w:tplc="04270017">
      <w:start w:val="1"/>
      <w:numFmt w:val="lowerLetter"/>
      <w:lvlText w:val="%1)"/>
      <w:lvlJc w:val="left"/>
      <w:pPr>
        <w:ind w:left="1872" w:hanging="360"/>
      </w:pPr>
    </w:lvl>
    <w:lvl w:ilvl="1" w:tplc="04270019" w:tentative="1">
      <w:start w:val="1"/>
      <w:numFmt w:val="lowerLetter"/>
      <w:lvlText w:val="%2."/>
      <w:lvlJc w:val="left"/>
      <w:pPr>
        <w:ind w:left="2592" w:hanging="360"/>
      </w:pPr>
    </w:lvl>
    <w:lvl w:ilvl="2" w:tplc="0427001B" w:tentative="1">
      <w:start w:val="1"/>
      <w:numFmt w:val="lowerRoman"/>
      <w:lvlText w:val="%3."/>
      <w:lvlJc w:val="right"/>
      <w:pPr>
        <w:ind w:left="3312" w:hanging="180"/>
      </w:pPr>
    </w:lvl>
    <w:lvl w:ilvl="3" w:tplc="0427000F" w:tentative="1">
      <w:start w:val="1"/>
      <w:numFmt w:val="decimal"/>
      <w:lvlText w:val="%4."/>
      <w:lvlJc w:val="left"/>
      <w:pPr>
        <w:ind w:left="4032" w:hanging="360"/>
      </w:pPr>
    </w:lvl>
    <w:lvl w:ilvl="4" w:tplc="04270019" w:tentative="1">
      <w:start w:val="1"/>
      <w:numFmt w:val="lowerLetter"/>
      <w:lvlText w:val="%5."/>
      <w:lvlJc w:val="left"/>
      <w:pPr>
        <w:ind w:left="4752" w:hanging="360"/>
      </w:pPr>
    </w:lvl>
    <w:lvl w:ilvl="5" w:tplc="0427001B" w:tentative="1">
      <w:start w:val="1"/>
      <w:numFmt w:val="lowerRoman"/>
      <w:lvlText w:val="%6."/>
      <w:lvlJc w:val="right"/>
      <w:pPr>
        <w:ind w:left="5472" w:hanging="180"/>
      </w:pPr>
    </w:lvl>
    <w:lvl w:ilvl="6" w:tplc="0427000F" w:tentative="1">
      <w:start w:val="1"/>
      <w:numFmt w:val="decimal"/>
      <w:lvlText w:val="%7."/>
      <w:lvlJc w:val="left"/>
      <w:pPr>
        <w:ind w:left="6192" w:hanging="360"/>
      </w:pPr>
    </w:lvl>
    <w:lvl w:ilvl="7" w:tplc="04270019" w:tentative="1">
      <w:start w:val="1"/>
      <w:numFmt w:val="lowerLetter"/>
      <w:lvlText w:val="%8."/>
      <w:lvlJc w:val="left"/>
      <w:pPr>
        <w:ind w:left="6912" w:hanging="360"/>
      </w:pPr>
    </w:lvl>
    <w:lvl w:ilvl="8" w:tplc="0427001B" w:tentative="1">
      <w:start w:val="1"/>
      <w:numFmt w:val="lowerRoman"/>
      <w:lvlText w:val="%9."/>
      <w:lvlJc w:val="right"/>
      <w:pPr>
        <w:ind w:left="7632" w:hanging="180"/>
      </w:pPr>
    </w:lvl>
  </w:abstractNum>
  <w:abstractNum w:abstractNumId="19" w15:restartNumberingAfterBreak="0">
    <w:nsid w:val="4E153B4C"/>
    <w:multiLevelType w:val="multilevel"/>
    <w:tmpl w:val="3ED011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548C49B5"/>
    <w:multiLevelType w:val="hybridMultilevel"/>
    <w:tmpl w:val="0E9E35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56548E1"/>
    <w:multiLevelType w:val="hybridMultilevel"/>
    <w:tmpl w:val="676C12B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8370F71"/>
    <w:multiLevelType w:val="hybridMultilevel"/>
    <w:tmpl w:val="E87A3B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C01A3"/>
    <w:multiLevelType w:val="hybridMultilevel"/>
    <w:tmpl w:val="E3246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03646F5"/>
    <w:multiLevelType w:val="hybridMultilevel"/>
    <w:tmpl w:val="E6CE03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7C71ADC"/>
    <w:multiLevelType w:val="hybridMultilevel"/>
    <w:tmpl w:val="231E794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B765FED"/>
    <w:multiLevelType w:val="multilevel"/>
    <w:tmpl w:val="C88C4F9E"/>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6CB4116D"/>
    <w:multiLevelType w:val="multilevel"/>
    <w:tmpl w:val="63AC124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E79598A"/>
    <w:multiLevelType w:val="multilevel"/>
    <w:tmpl w:val="928A381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9" w15:restartNumberingAfterBreak="0">
    <w:nsid w:val="6ED4023B"/>
    <w:multiLevelType w:val="hybridMultilevel"/>
    <w:tmpl w:val="81ECE11A"/>
    <w:lvl w:ilvl="0" w:tplc="04270019">
      <w:start w:val="1"/>
      <w:numFmt w:val="lowerLetter"/>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723B1BFF"/>
    <w:multiLevelType w:val="hybridMultilevel"/>
    <w:tmpl w:val="70284C6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5F33007"/>
    <w:multiLevelType w:val="multilevel"/>
    <w:tmpl w:val="542A5E0A"/>
    <w:lvl w:ilvl="0">
      <w:start w:val="1"/>
      <w:numFmt w:val="decimal"/>
      <w:lvlText w:val="%1."/>
      <w:lvlJc w:val="left"/>
      <w:pPr>
        <w:ind w:left="360" w:hanging="360"/>
      </w:pPr>
      <w:rPr>
        <w:rFonts w:hint="default"/>
        <w:b/>
      </w:rPr>
    </w:lvl>
    <w:lvl w:ilvl="1">
      <w:start w:val="1"/>
      <w:numFmt w:val="lowerLetter"/>
      <w:lvlText w:val="%2)"/>
      <w:lvlJc w:val="left"/>
      <w:pPr>
        <w:ind w:left="574" w:hanging="432"/>
      </w:pPr>
      <w:rPr>
        <w:rFonts w:hint="default"/>
      </w:rPr>
    </w:lvl>
    <w:lvl w:ilvl="2">
      <w:start w:val="1"/>
      <w:numFmt w:val="decimal"/>
      <w:lvlText w:val="3.1%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71C4FDF"/>
    <w:multiLevelType w:val="multilevel"/>
    <w:tmpl w:val="AC7C8F02"/>
    <w:lvl w:ilvl="0">
      <w:start w:val="1"/>
      <w:numFmt w:val="decimal"/>
      <w:lvlText w:val="%1."/>
      <w:lvlJc w:val="left"/>
      <w:pPr>
        <w:ind w:left="360" w:hanging="360"/>
      </w:pPr>
      <w:rPr>
        <w:rFonts w:hint="default"/>
        <w:sz w:val="24"/>
      </w:rPr>
    </w:lvl>
    <w:lvl w:ilvl="1">
      <w:start w:val="1"/>
      <w:numFmt w:val="decimal"/>
      <w:lvlText w:val="4.%2"/>
      <w:lvlJc w:val="left"/>
      <w:pPr>
        <w:ind w:left="360" w:hanging="360"/>
      </w:pPr>
      <w:rPr>
        <w:rFonts w:hint="default"/>
        <w:sz w:val="24"/>
      </w:rPr>
    </w:lvl>
    <w:lvl w:ilvl="2">
      <w:start w:val="1"/>
      <w:numFmt w:val="decimal"/>
      <w:lvlText w:val="4.%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3" w15:restartNumberingAfterBreak="0">
    <w:nsid w:val="78A22EA1"/>
    <w:multiLevelType w:val="hybridMultilevel"/>
    <w:tmpl w:val="288A8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615EE3"/>
    <w:multiLevelType w:val="hybridMultilevel"/>
    <w:tmpl w:val="6C569120"/>
    <w:lvl w:ilvl="0" w:tplc="21A28A32">
      <w:start w:val="1"/>
      <w:numFmt w:val="decimal"/>
      <w:lvlText w:val="%1."/>
      <w:lvlJc w:val="left"/>
      <w:pPr>
        <w:ind w:left="927" w:hanging="360"/>
      </w:pPr>
      <w:rPr>
        <w:rFonts w:hint="default"/>
        <w:b/>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7C7030FC"/>
    <w:multiLevelType w:val="multilevel"/>
    <w:tmpl w:val="B1FEEB5C"/>
    <w:lvl w:ilvl="0">
      <w:start w:val="1"/>
      <w:numFmt w:val="decimal"/>
      <w:lvlText w:val="%1."/>
      <w:lvlJc w:val="left"/>
      <w:pPr>
        <w:ind w:left="360" w:hanging="360"/>
      </w:pPr>
      <w:rPr>
        <w:rFonts w:hint="default"/>
        <w:sz w:val="24"/>
      </w:rPr>
    </w:lvl>
    <w:lvl w:ilvl="1">
      <w:start w:val="1"/>
      <w:numFmt w:val="decimal"/>
      <w:lvlText w:val="3.%2."/>
      <w:lvlJc w:val="left"/>
      <w:pPr>
        <w:ind w:left="360" w:hanging="360"/>
      </w:pPr>
      <w:rPr>
        <w:rFonts w:hint="default"/>
        <w:sz w:val="24"/>
      </w:rPr>
    </w:lvl>
    <w:lvl w:ilvl="2">
      <w:start w:val="1"/>
      <w:numFmt w:val="decimal"/>
      <w:lvlText w:val="3.%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6" w15:restartNumberingAfterBreak="0">
    <w:nsid w:val="7F7A35F2"/>
    <w:multiLevelType w:val="hybridMultilevel"/>
    <w:tmpl w:val="9DA2EE2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59221247">
    <w:abstractNumId w:val="13"/>
  </w:num>
  <w:num w:numId="2" w16cid:durableId="1540972528">
    <w:abstractNumId w:val="34"/>
  </w:num>
  <w:num w:numId="3" w16cid:durableId="1128350761">
    <w:abstractNumId w:val="4"/>
  </w:num>
  <w:num w:numId="4" w16cid:durableId="220336003">
    <w:abstractNumId w:val="8"/>
  </w:num>
  <w:num w:numId="5" w16cid:durableId="2364687">
    <w:abstractNumId w:val="3"/>
  </w:num>
  <w:num w:numId="6" w16cid:durableId="615209695">
    <w:abstractNumId w:val="7"/>
  </w:num>
  <w:num w:numId="7" w16cid:durableId="349336843">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398698">
    <w:abstractNumId w:val="25"/>
  </w:num>
  <w:num w:numId="9" w16cid:durableId="414253665">
    <w:abstractNumId w:val="31"/>
  </w:num>
  <w:num w:numId="10" w16cid:durableId="1604997297">
    <w:abstractNumId w:val="21"/>
  </w:num>
  <w:num w:numId="11" w16cid:durableId="1403336415">
    <w:abstractNumId w:val="5"/>
  </w:num>
  <w:num w:numId="12" w16cid:durableId="625626613">
    <w:abstractNumId w:val="0"/>
  </w:num>
  <w:num w:numId="13" w16cid:durableId="2124379235">
    <w:abstractNumId w:val="16"/>
  </w:num>
  <w:num w:numId="14" w16cid:durableId="1043142289">
    <w:abstractNumId w:val="18"/>
  </w:num>
  <w:num w:numId="15" w16cid:durableId="1349526423">
    <w:abstractNumId w:val="14"/>
  </w:num>
  <w:num w:numId="16" w16cid:durableId="593437426">
    <w:abstractNumId w:val="29"/>
  </w:num>
  <w:num w:numId="17" w16cid:durableId="13848496">
    <w:abstractNumId w:val="1"/>
  </w:num>
  <w:num w:numId="18" w16cid:durableId="170264730">
    <w:abstractNumId w:val="9"/>
  </w:num>
  <w:num w:numId="19" w16cid:durableId="301351052">
    <w:abstractNumId w:val="6"/>
  </w:num>
  <w:num w:numId="20" w16cid:durableId="250507817">
    <w:abstractNumId w:val="10"/>
  </w:num>
  <w:num w:numId="21" w16cid:durableId="2587132">
    <w:abstractNumId w:val="27"/>
  </w:num>
  <w:num w:numId="22" w16cid:durableId="1736736557">
    <w:abstractNumId w:val="24"/>
  </w:num>
  <w:num w:numId="23" w16cid:durableId="1287395953">
    <w:abstractNumId w:val="2"/>
  </w:num>
  <w:num w:numId="24" w16cid:durableId="297032424">
    <w:abstractNumId w:val="19"/>
  </w:num>
  <w:num w:numId="25" w16cid:durableId="2143845302">
    <w:abstractNumId w:val="28"/>
  </w:num>
  <w:num w:numId="26" w16cid:durableId="1111896442">
    <w:abstractNumId w:val="33"/>
  </w:num>
  <w:num w:numId="27" w16cid:durableId="1059089123">
    <w:abstractNumId w:val="20"/>
  </w:num>
  <w:num w:numId="28" w16cid:durableId="1703088450">
    <w:abstractNumId w:val="15"/>
  </w:num>
  <w:num w:numId="29" w16cid:durableId="1256329435">
    <w:abstractNumId w:val="35"/>
  </w:num>
  <w:num w:numId="30" w16cid:durableId="594291602">
    <w:abstractNumId w:val="17"/>
  </w:num>
  <w:num w:numId="31" w16cid:durableId="1921675140">
    <w:abstractNumId w:val="30"/>
  </w:num>
  <w:num w:numId="32" w16cid:durableId="1025327370">
    <w:abstractNumId w:val="23"/>
  </w:num>
  <w:num w:numId="33" w16cid:durableId="1161771808">
    <w:abstractNumId w:val="36"/>
  </w:num>
  <w:num w:numId="34" w16cid:durableId="664481796">
    <w:abstractNumId w:val="11"/>
  </w:num>
  <w:num w:numId="35" w16cid:durableId="1628970578">
    <w:abstractNumId w:val="32"/>
  </w:num>
  <w:num w:numId="36" w16cid:durableId="1465538516">
    <w:abstractNumId w:val="22"/>
  </w:num>
  <w:num w:numId="37" w16cid:durableId="1774008095">
    <w:abstractNumId w:val="26"/>
  </w:num>
  <w:num w:numId="38" w16cid:durableId="5779070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7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A3C"/>
    <w:rsid w:val="00003821"/>
    <w:rsid w:val="00014F3A"/>
    <w:rsid w:val="00031C26"/>
    <w:rsid w:val="00060A1E"/>
    <w:rsid w:val="00072A3F"/>
    <w:rsid w:val="0007789F"/>
    <w:rsid w:val="000872AB"/>
    <w:rsid w:val="00091AFC"/>
    <w:rsid w:val="0009408B"/>
    <w:rsid w:val="00095629"/>
    <w:rsid w:val="0009642C"/>
    <w:rsid w:val="000B5E4E"/>
    <w:rsid w:val="000D2E05"/>
    <w:rsid w:val="000D601D"/>
    <w:rsid w:val="000D7B23"/>
    <w:rsid w:val="000F1739"/>
    <w:rsid w:val="0010539C"/>
    <w:rsid w:val="001267E9"/>
    <w:rsid w:val="001362C4"/>
    <w:rsid w:val="0013677A"/>
    <w:rsid w:val="001451A5"/>
    <w:rsid w:val="00150985"/>
    <w:rsid w:val="0016638F"/>
    <w:rsid w:val="00171BCD"/>
    <w:rsid w:val="001762F5"/>
    <w:rsid w:val="00182E63"/>
    <w:rsid w:val="00197F48"/>
    <w:rsid w:val="001A6470"/>
    <w:rsid w:val="001C4CD7"/>
    <w:rsid w:val="001D09A4"/>
    <w:rsid w:val="001D0E94"/>
    <w:rsid w:val="001D1E1B"/>
    <w:rsid w:val="001E2F06"/>
    <w:rsid w:val="001E319F"/>
    <w:rsid w:val="001E60BF"/>
    <w:rsid w:val="001F1059"/>
    <w:rsid w:val="002022A8"/>
    <w:rsid w:val="002105CC"/>
    <w:rsid w:val="00220991"/>
    <w:rsid w:val="00220DC7"/>
    <w:rsid w:val="00221BE9"/>
    <w:rsid w:val="0022631E"/>
    <w:rsid w:val="00226A72"/>
    <w:rsid w:val="00230CEB"/>
    <w:rsid w:val="00240593"/>
    <w:rsid w:val="00252F6F"/>
    <w:rsid w:val="00253C68"/>
    <w:rsid w:val="0028095F"/>
    <w:rsid w:val="00287333"/>
    <w:rsid w:val="002A336A"/>
    <w:rsid w:val="002B041C"/>
    <w:rsid w:val="002B43BF"/>
    <w:rsid w:val="002C0582"/>
    <w:rsid w:val="002C6466"/>
    <w:rsid w:val="002C6789"/>
    <w:rsid w:val="002D4C9C"/>
    <w:rsid w:val="002E2D7E"/>
    <w:rsid w:val="002E4152"/>
    <w:rsid w:val="0031077F"/>
    <w:rsid w:val="00316EAF"/>
    <w:rsid w:val="00317D2D"/>
    <w:rsid w:val="0032528C"/>
    <w:rsid w:val="00330689"/>
    <w:rsid w:val="0033162A"/>
    <w:rsid w:val="0036380E"/>
    <w:rsid w:val="00373426"/>
    <w:rsid w:val="00384275"/>
    <w:rsid w:val="003B2974"/>
    <w:rsid w:val="003B4257"/>
    <w:rsid w:val="003D4F37"/>
    <w:rsid w:val="003E679C"/>
    <w:rsid w:val="003F28C2"/>
    <w:rsid w:val="003F3CA8"/>
    <w:rsid w:val="0040746F"/>
    <w:rsid w:val="00420871"/>
    <w:rsid w:val="00421AF1"/>
    <w:rsid w:val="00454FE6"/>
    <w:rsid w:val="004578CE"/>
    <w:rsid w:val="0046026B"/>
    <w:rsid w:val="00481270"/>
    <w:rsid w:val="0048285C"/>
    <w:rsid w:val="00486922"/>
    <w:rsid w:val="00491B70"/>
    <w:rsid w:val="00492211"/>
    <w:rsid w:val="004979A4"/>
    <w:rsid w:val="004B0CE5"/>
    <w:rsid w:val="004B1EA8"/>
    <w:rsid w:val="004B2437"/>
    <w:rsid w:val="004B4D83"/>
    <w:rsid w:val="004B7ABE"/>
    <w:rsid w:val="004C07EF"/>
    <w:rsid w:val="004C087E"/>
    <w:rsid w:val="004C0C64"/>
    <w:rsid w:val="004D5C2F"/>
    <w:rsid w:val="004E0274"/>
    <w:rsid w:val="004E6103"/>
    <w:rsid w:val="004E6A40"/>
    <w:rsid w:val="004F0691"/>
    <w:rsid w:val="004F74F0"/>
    <w:rsid w:val="00510B5A"/>
    <w:rsid w:val="00515239"/>
    <w:rsid w:val="0051609F"/>
    <w:rsid w:val="005164CA"/>
    <w:rsid w:val="0051710F"/>
    <w:rsid w:val="00521384"/>
    <w:rsid w:val="00523A15"/>
    <w:rsid w:val="005245D1"/>
    <w:rsid w:val="00530164"/>
    <w:rsid w:val="0053497D"/>
    <w:rsid w:val="005409A4"/>
    <w:rsid w:val="005421A5"/>
    <w:rsid w:val="00542D60"/>
    <w:rsid w:val="005454CA"/>
    <w:rsid w:val="00550D1C"/>
    <w:rsid w:val="00550DCF"/>
    <w:rsid w:val="00556389"/>
    <w:rsid w:val="00556A4A"/>
    <w:rsid w:val="005607EA"/>
    <w:rsid w:val="005618A6"/>
    <w:rsid w:val="00562552"/>
    <w:rsid w:val="0056772E"/>
    <w:rsid w:val="00571144"/>
    <w:rsid w:val="0057626D"/>
    <w:rsid w:val="0058406B"/>
    <w:rsid w:val="005868D0"/>
    <w:rsid w:val="005920F2"/>
    <w:rsid w:val="005A3375"/>
    <w:rsid w:val="005A6382"/>
    <w:rsid w:val="005B11A5"/>
    <w:rsid w:val="005B61A1"/>
    <w:rsid w:val="005E36F2"/>
    <w:rsid w:val="005E4AC0"/>
    <w:rsid w:val="005E7EF5"/>
    <w:rsid w:val="006056DD"/>
    <w:rsid w:val="006127D5"/>
    <w:rsid w:val="00613C2A"/>
    <w:rsid w:val="006267AC"/>
    <w:rsid w:val="006311B5"/>
    <w:rsid w:val="006345ED"/>
    <w:rsid w:val="00662A3C"/>
    <w:rsid w:val="00667307"/>
    <w:rsid w:val="0066792B"/>
    <w:rsid w:val="00670EB8"/>
    <w:rsid w:val="00675EF7"/>
    <w:rsid w:val="006809FF"/>
    <w:rsid w:val="006931AE"/>
    <w:rsid w:val="006957FB"/>
    <w:rsid w:val="00696F90"/>
    <w:rsid w:val="006A2B93"/>
    <w:rsid w:val="006B6539"/>
    <w:rsid w:val="006C1252"/>
    <w:rsid w:val="006D33D4"/>
    <w:rsid w:val="006E75B8"/>
    <w:rsid w:val="00702126"/>
    <w:rsid w:val="00703914"/>
    <w:rsid w:val="007062C7"/>
    <w:rsid w:val="00716DB5"/>
    <w:rsid w:val="007175F6"/>
    <w:rsid w:val="00725139"/>
    <w:rsid w:val="007259A5"/>
    <w:rsid w:val="00741626"/>
    <w:rsid w:val="00742353"/>
    <w:rsid w:val="0074576A"/>
    <w:rsid w:val="0075535F"/>
    <w:rsid w:val="00761ADA"/>
    <w:rsid w:val="007628BB"/>
    <w:rsid w:val="007633DD"/>
    <w:rsid w:val="00776D79"/>
    <w:rsid w:val="007803CF"/>
    <w:rsid w:val="00780AEC"/>
    <w:rsid w:val="00783D18"/>
    <w:rsid w:val="00787336"/>
    <w:rsid w:val="007A24EF"/>
    <w:rsid w:val="007B12AC"/>
    <w:rsid w:val="007B60F9"/>
    <w:rsid w:val="007D041C"/>
    <w:rsid w:val="007E6D96"/>
    <w:rsid w:val="007E6DE9"/>
    <w:rsid w:val="007F3017"/>
    <w:rsid w:val="007F6402"/>
    <w:rsid w:val="007F7BA4"/>
    <w:rsid w:val="0080561B"/>
    <w:rsid w:val="0080770A"/>
    <w:rsid w:val="0081301F"/>
    <w:rsid w:val="00813DB3"/>
    <w:rsid w:val="008278B5"/>
    <w:rsid w:val="00827D5B"/>
    <w:rsid w:val="00831AEC"/>
    <w:rsid w:val="008416A1"/>
    <w:rsid w:val="00841AC1"/>
    <w:rsid w:val="00861BEB"/>
    <w:rsid w:val="00865AA7"/>
    <w:rsid w:val="0087573F"/>
    <w:rsid w:val="00893170"/>
    <w:rsid w:val="008A6A0F"/>
    <w:rsid w:val="008B039A"/>
    <w:rsid w:val="008B17C3"/>
    <w:rsid w:val="008B6F65"/>
    <w:rsid w:val="008C0D56"/>
    <w:rsid w:val="008C2403"/>
    <w:rsid w:val="008C2D20"/>
    <w:rsid w:val="008C684C"/>
    <w:rsid w:val="008C6CB7"/>
    <w:rsid w:val="008D7574"/>
    <w:rsid w:val="008E7E93"/>
    <w:rsid w:val="008F4FB1"/>
    <w:rsid w:val="009067EC"/>
    <w:rsid w:val="009135E3"/>
    <w:rsid w:val="00915DCF"/>
    <w:rsid w:val="00922BC2"/>
    <w:rsid w:val="00933B9F"/>
    <w:rsid w:val="00936483"/>
    <w:rsid w:val="00936DD2"/>
    <w:rsid w:val="00946AA5"/>
    <w:rsid w:val="00964640"/>
    <w:rsid w:val="00974397"/>
    <w:rsid w:val="00975480"/>
    <w:rsid w:val="00977E92"/>
    <w:rsid w:val="00980A76"/>
    <w:rsid w:val="009815D4"/>
    <w:rsid w:val="00982078"/>
    <w:rsid w:val="00994236"/>
    <w:rsid w:val="009A24EF"/>
    <w:rsid w:val="009A4FB8"/>
    <w:rsid w:val="009B14F9"/>
    <w:rsid w:val="009C7320"/>
    <w:rsid w:val="009D045B"/>
    <w:rsid w:val="009D1DEE"/>
    <w:rsid w:val="009D59F0"/>
    <w:rsid w:val="009D62A5"/>
    <w:rsid w:val="009E22BD"/>
    <w:rsid w:val="009F1322"/>
    <w:rsid w:val="009F29D0"/>
    <w:rsid w:val="00A0036B"/>
    <w:rsid w:val="00A1796D"/>
    <w:rsid w:val="00A4627C"/>
    <w:rsid w:val="00A50698"/>
    <w:rsid w:val="00A637B2"/>
    <w:rsid w:val="00A738E0"/>
    <w:rsid w:val="00A8089F"/>
    <w:rsid w:val="00A84506"/>
    <w:rsid w:val="00A86FD2"/>
    <w:rsid w:val="00A95B7D"/>
    <w:rsid w:val="00A97A85"/>
    <w:rsid w:val="00A97BAD"/>
    <w:rsid w:val="00AB5A07"/>
    <w:rsid w:val="00AC2E06"/>
    <w:rsid w:val="00AC3A93"/>
    <w:rsid w:val="00AD6F0D"/>
    <w:rsid w:val="00AF11C9"/>
    <w:rsid w:val="00B02B19"/>
    <w:rsid w:val="00B047BD"/>
    <w:rsid w:val="00B05434"/>
    <w:rsid w:val="00B057DB"/>
    <w:rsid w:val="00B17E84"/>
    <w:rsid w:val="00B22B5B"/>
    <w:rsid w:val="00B2453B"/>
    <w:rsid w:val="00B320B4"/>
    <w:rsid w:val="00B331A1"/>
    <w:rsid w:val="00B4503A"/>
    <w:rsid w:val="00B52FCF"/>
    <w:rsid w:val="00B56515"/>
    <w:rsid w:val="00B6558C"/>
    <w:rsid w:val="00B80E56"/>
    <w:rsid w:val="00B8334F"/>
    <w:rsid w:val="00B95FE5"/>
    <w:rsid w:val="00BA64D0"/>
    <w:rsid w:val="00BB0B37"/>
    <w:rsid w:val="00BB1275"/>
    <w:rsid w:val="00BB7B7F"/>
    <w:rsid w:val="00BC1B89"/>
    <w:rsid w:val="00BD5A92"/>
    <w:rsid w:val="00BE62F4"/>
    <w:rsid w:val="00BF434F"/>
    <w:rsid w:val="00BF5C45"/>
    <w:rsid w:val="00C1585A"/>
    <w:rsid w:val="00C15C7A"/>
    <w:rsid w:val="00C16424"/>
    <w:rsid w:val="00C263BE"/>
    <w:rsid w:val="00C3105C"/>
    <w:rsid w:val="00C33318"/>
    <w:rsid w:val="00C41394"/>
    <w:rsid w:val="00C421DA"/>
    <w:rsid w:val="00C53C4C"/>
    <w:rsid w:val="00C545A3"/>
    <w:rsid w:val="00C6063A"/>
    <w:rsid w:val="00CA147E"/>
    <w:rsid w:val="00CA5BF8"/>
    <w:rsid w:val="00CA78D6"/>
    <w:rsid w:val="00CB3DDD"/>
    <w:rsid w:val="00CB510D"/>
    <w:rsid w:val="00CB5844"/>
    <w:rsid w:val="00CC1960"/>
    <w:rsid w:val="00CD3339"/>
    <w:rsid w:val="00CD7760"/>
    <w:rsid w:val="00CE4E9C"/>
    <w:rsid w:val="00CE6CBE"/>
    <w:rsid w:val="00CF3A78"/>
    <w:rsid w:val="00D001E9"/>
    <w:rsid w:val="00D0065A"/>
    <w:rsid w:val="00D0422B"/>
    <w:rsid w:val="00D06354"/>
    <w:rsid w:val="00D2126E"/>
    <w:rsid w:val="00D21E8C"/>
    <w:rsid w:val="00D321BF"/>
    <w:rsid w:val="00D43BDE"/>
    <w:rsid w:val="00D526D9"/>
    <w:rsid w:val="00D542AA"/>
    <w:rsid w:val="00D62024"/>
    <w:rsid w:val="00D65AF1"/>
    <w:rsid w:val="00D706AE"/>
    <w:rsid w:val="00D71301"/>
    <w:rsid w:val="00D77F19"/>
    <w:rsid w:val="00D86CEC"/>
    <w:rsid w:val="00D91C2A"/>
    <w:rsid w:val="00D95330"/>
    <w:rsid w:val="00DA1A8D"/>
    <w:rsid w:val="00DB1478"/>
    <w:rsid w:val="00DB49CC"/>
    <w:rsid w:val="00DB4BCC"/>
    <w:rsid w:val="00DB4C15"/>
    <w:rsid w:val="00DB6626"/>
    <w:rsid w:val="00DC0BD2"/>
    <w:rsid w:val="00DC1EFD"/>
    <w:rsid w:val="00DC3253"/>
    <w:rsid w:val="00DC5C4D"/>
    <w:rsid w:val="00DD1E85"/>
    <w:rsid w:val="00DD36B1"/>
    <w:rsid w:val="00DD425E"/>
    <w:rsid w:val="00DD503D"/>
    <w:rsid w:val="00DD510D"/>
    <w:rsid w:val="00DE37C2"/>
    <w:rsid w:val="00DE3DB6"/>
    <w:rsid w:val="00DE5DA9"/>
    <w:rsid w:val="00DE7A31"/>
    <w:rsid w:val="00DF41F5"/>
    <w:rsid w:val="00E121DE"/>
    <w:rsid w:val="00E174C5"/>
    <w:rsid w:val="00E21A9D"/>
    <w:rsid w:val="00E22B9E"/>
    <w:rsid w:val="00E24EF0"/>
    <w:rsid w:val="00E47F5C"/>
    <w:rsid w:val="00E74819"/>
    <w:rsid w:val="00E85664"/>
    <w:rsid w:val="00E859A7"/>
    <w:rsid w:val="00E92217"/>
    <w:rsid w:val="00EA27AE"/>
    <w:rsid w:val="00EB3816"/>
    <w:rsid w:val="00ED0427"/>
    <w:rsid w:val="00EF0117"/>
    <w:rsid w:val="00EF15B4"/>
    <w:rsid w:val="00EF2A24"/>
    <w:rsid w:val="00EF3037"/>
    <w:rsid w:val="00EF3DE7"/>
    <w:rsid w:val="00EF715D"/>
    <w:rsid w:val="00F06890"/>
    <w:rsid w:val="00F07589"/>
    <w:rsid w:val="00F07EAB"/>
    <w:rsid w:val="00F13D9B"/>
    <w:rsid w:val="00F21B76"/>
    <w:rsid w:val="00F34687"/>
    <w:rsid w:val="00F36920"/>
    <w:rsid w:val="00F3775E"/>
    <w:rsid w:val="00F37B55"/>
    <w:rsid w:val="00F37FDA"/>
    <w:rsid w:val="00F425C1"/>
    <w:rsid w:val="00F44A90"/>
    <w:rsid w:val="00F45256"/>
    <w:rsid w:val="00F52467"/>
    <w:rsid w:val="00F54A46"/>
    <w:rsid w:val="00F55E08"/>
    <w:rsid w:val="00F60E2B"/>
    <w:rsid w:val="00F65CB0"/>
    <w:rsid w:val="00F66D8E"/>
    <w:rsid w:val="00F7564B"/>
    <w:rsid w:val="00F808E4"/>
    <w:rsid w:val="00F8158E"/>
    <w:rsid w:val="00F83A04"/>
    <w:rsid w:val="00F85313"/>
    <w:rsid w:val="00F85E21"/>
    <w:rsid w:val="00F86B6C"/>
    <w:rsid w:val="00F87E4E"/>
    <w:rsid w:val="00F97584"/>
    <w:rsid w:val="00FA1EAD"/>
    <w:rsid w:val="00FA3D62"/>
    <w:rsid w:val="00FA5BF4"/>
    <w:rsid w:val="00FB240D"/>
    <w:rsid w:val="00FC0093"/>
    <w:rsid w:val="00FC45D1"/>
    <w:rsid w:val="00FC678A"/>
    <w:rsid w:val="00FC75F8"/>
    <w:rsid w:val="00FD262E"/>
    <w:rsid w:val="00FD40A2"/>
    <w:rsid w:val="00FD52EC"/>
    <w:rsid w:val="00FE1881"/>
    <w:rsid w:val="00FE4D2A"/>
    <w:rsid w:val="00FE75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EE782"/>
  <w15:docId w15:val="{A83AA456-A093-494D-9B29-1882AC05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164"/>
    <w:pPr>
      <w:spacing w:after="0" w:line="240" w:lineRule="auto"/>
    </w:pPr>
    <w:rPr>
      <w:rFonts w:ascii="Times New Roman" w:eastAsiaTheme="minorEastAsia"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C0C6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Bullet EY"/>
    <w:basedOn w:val="Normal"/>
    <w:link w:val="ListParagraphChar"/>
    <w:uiPriority w:val="34"/>
    <w:qFormat/>
    <w:rsid w:val="005A6382"/>
    <w:pPr>
      <w:ind w:left="720"/>
      <w:contextualSpacing/>
    </w:pPr>
  </w:style>
  <w:style w:type="paragraph" w:styleId="FootnoteText">
    <w:name w:val="footnote text"/>
    <w:basedOn w:val="Normal"/>
    <w:link w:val="FootnoteTextChar"/>
    <w:semiHidden/>
    <w:rsid w:val="00D0422B"/>
    <w:rPr>
      <w:rFonts w:eastAsia="Times New Roman"/>
      <w:sz w:val="20"/>
      <w:szCs w:val="20"/>
      <w:lang w:val="en-GB" w:eastAsia="en-US"/>
    </w:rPr>
  </w:style>
  <w:style w:type="character" w:customStyle="1" w:styleId="FootnoteTextChar">
    <w:name w:val="Footnote Text Char"/>
    <w:basedOn w:val="DefaultParagraphFont"/>
    <w:link w:val="FootnoteText"/>
    <w:semiHidden/>
    <w:rsid w:val="00D0422B"/>
    <w:rPr>
      <w:rFonts w:ascii="Times New Roman" w:eastAsia="Times New Roman" w:hAnsi="Times New Roman" w:cs="Times New Roman"/>
      <w:sz w:val="20"/>
      <w:szCs w:val="20"/>
      <w:lang w:val="en-GB"/>
    </w:rPr>
  </w:style>
  <w:style w:type="character" w:styleId="FootnoteReference">
    <w:name w:val="footnote reference"/>
    <w:basedOn w:val="DefaultParagraphFont"/>
    <w:semiHidden/>
    <w:rsid w:val="00D0422B"/>
    <w:rPr>
      <w:vertAlign w:val="superscript"/>
    </w:rPr>
  </w:style>
  <w:style w:type="paragraph" w:styleId="Header">
    <w:name w:val="header"/>
    <w:basedOn w:val="Normal"/>
    <w:link w:val="HeaderChar"/>
    <w:unhideWhenUsed/>
    <w:rsid w:val="00922BC2"/>
    <w:pPr>
      <w:tabs>
        <w:tab w:val="center" w:pos="4819"/>
        <w:tab w:val="right" w:pos="9638"/>
      </w:tabs>
    </w:pPr>
  </w:style>
  <w:style w:type="character" w:customStyle="1" w:styleId="HeaderChar">
    <w:name w:val="Header Char"/>
    <w:basedOn w:val="DefaultParagraphFont"/>
    <w:link w:val="Header"/>
    <w:rsid w:val="00922BC2"/>
    <w:rPr>
      <w:rFonts w:ascii="Times New Roman" w:eastAsiaTheme="minorEastAsia" w:hAnsi="Times New Roman" w:cs="Times New Roman"/>
      <w:sz w:val="24"/>
      <w:szCs w:val="24"/>
      <w:lang w:eastAsia="lt-LT"/>
    </w:rPr>
  </w:style>
  <w:style w:type="paragraph" w:styleId="Footer">
    <w:name w:val="footer"/>
    <w:basedOn w:val="Normal"/>
    <w:link w:val="FooterChar"/>
    <w:uiPriority w:val="99"/>
    <w:unhideWhenUsed/>
    <w:rsid w:val="00922BC2"/>
    <w:pPr>
      <w:tabs>
        <w:tab w:val="center" w:pos="4819"/>
        <w:tab w:val="right" w:pos="9638"/>
      </w:tabs>
    </w:pPr>
  </w:style>
  <w:style w:type="character" w:customStyle="1" w:styleId="FooterChar">
    <w:name w:val="Footer Char"/>
    <w:basedOn w:val="DefaultParagraphFont"/>
    <w:link w:val="Footer"/>
    <w:uiPriority w:val="99"/>
    <w:rsid w:val="00922BC2"/>
    <w:rPr>
      <w:rFonts w:ascii="Times New Roman" w:eastAsiaTheme="minorEastAsia" w:hAnsi="Times New Roman" w:cs="Times New Roman"/>
      <w:sz w:val="24"/>
      <w:szCs w:val="24"/>
      <w:lang w:eastAsia="lt-LT"/>
    </w:rPr>
  </w:style>
  <w:style w:type="paragraph" w:styleId="BalloonText">
    <w:name w:val="Balloon Text"/>
    <w:basedOn w:val="Normal"/>
    <w:link w:val="BalloonTextChar"/>
    <w:uiPriority w:val="99"/>
    <w:semiHidden/>
    <w:unhideWhenUsed/>
    <w:rsid w:val="002C6466"/>
    <w:rPr>
      <w:rFonts w:ascii="Tahoma" w:hAnsi="Tahoma" w:cs="Tahoma"/>
      <w:sz w:val="16"/>
      <w:szCs w:val="16"/>
    </w:rPr>
  </w:style>
  <w:style w:type="character" w:customStyle="1" w:styleId="BalloonTextChar">
    <w:name w:val="Balloon Text Char"/>
    <w:basedOn w:val="DefaultParagraphFont"/>
    <w:link w:val="BalloonText"/>
    <w:uiPriority w:val="99"/>
    <w:semiHidden/>
    <w:rsid w:val="002C6466"/>
    <w:rPr>
      <w:rFonts w:ascii="Tahoma" w:eastAsiaTheme="minorEastAsia" w:hAnsi="Tahoma" w:cs="Tahoma"/>
      <w:sz w:val="16"/>
      <w:szCs w:val="16"/>
      <w:lang w:eastAsia="lt-LT"/>
    </w:rPr>
  </w:style>
  <w:style w:type="character" w:styleId="CommentReference">
    <w:name w:val="annotation reference"/>
    <w:basedOn w:val="DefaultParagraphFont"/>
    <w:uiPriority w:val="99"/>
    <w:semiHidden/>
    <w:unhideWhenUsed/>
    <w:rsid w:val="00675EF7"/>
    <w:rPr>
      <w:sz w:val="16"/>
      <w:szCs w:val="16"/>
    </w:rPr>
  </w:style>
  <w:style w:type="paragraph" w:styleId="CommentText">
    <w:name w:val="annotation text"/>
    <w:basedOn w:val="Normal"/>
    <w:link w:val="CommentTextChar"/>
    <w:uiPriority w:val="99"/>
    <w:semiHidden/>
    <w:unhideWhenUsed/>
    <w:rsid w:val="00675EF7"/>
    <w:rPr>
      <w:sz w:val="20"/>
      <w:szCs w:val="20"/>
    </w:rPr>
  </w:style>
  <w:style w:type="character" w:customStyle="1" w:styleId="CommentTextChar">
    <w:name w:val="Comment Text Char"/>
    <w:basedOn w:val="DefaultParagraphFont"/>
    <w:link w:val="CommentText"/>
    <w:uiPriority w:val="99"/>
    <w:semiHidden/>
    <w:rsid w:val="00675EF7"/>
    <w:rPr>
      <w:rFonts w:ascii="Times New Roman" w:eastAsiaTheme="minorEastAsia"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675EF7"/>
    <w:rPr>
      <w:b/>
      <w:bCs/>
    </w:rPr>
  </w:style>
  <w:style w:type="character" w:customStyle="1" w:styleId="CommentSubjectChar">
    <w:name w:val="Comment Subject Char"/>
    <w:basedOn w:val="CommentTextChar"/>
    <w:link w:val="CommentSubject"/>
    <w:uiPriority w:val="99"/>
    <w:semiHidden/>
    <w:rsid w:val="00675EF7"/>
    <w:rPr>
      <w:rFonts w:ascii="Times New Roman" w:eastAsiaTheme="minorEastAsia" w:hAnsi="Times New Roman" w:cs="Times New Roman"/>
      <w:b/>
      <w:bCs/>
      <w:sz w:val="20"/>
      <w:szCs w:val="20"/>
      <w:lang w:eastAsia="lt-LT"/>
    </w:rPr>
  </w:style>
  <w:style w:type="paragraph" w:styleId="Revision">
    <w:name w:val="Revision"/>
    <w:hidden/>
    <w:uiPriority w:val="99"/>
    <w:semiHidden/>
    <w:rsid w:val="00675EF7"/>
    <w:pPr>
      <w:spacing w:after="0" w:line="240" w:lineRule="auto"/>
    </w:pPr>
    <w:rPr>
      <w:rFonts w:ascii="Times New Roman" w:eastAsiaTheme="minorEastAsia" w:hAnsi="Times New Roman" w:cs="Times New Roman"/>
      <w:sz w:val="24"/>
      <w:szCs w:val="24"/>
      <w:lang w:eastAsia="lt-LT"/>
    </w:rPr>
  </w:style>
  <w:style w:type="paragraph" w:styleId="NormalWeb">
    <w:name w:val="Normal (Web)"/>
    <w:basedOn w:val="Normal"/>
    <w:uiPriority w:val="99"/>
    <w:unhideWhenUsed/>
    <w:rsid w:val="00933B9F"/>
  </w:style>
  <w:style w:type="character" w:customStyle="1" w:styleId="shorttext">
    <w:name w:val="short_text"/>
    <w:basedOn w:val="DefaultParagraphFont"/>
    <w:rsid w:val="004B2437"/>
  </w:style>
  <w:style w:type="paragraph" w:styleId="NoSpacing">
    <w:name w:val="No Spacing"/>
    <w:uiPriority w:val="1"/>
    <w:qFormat/>
    <w:rsid w:val="00D86CEC"/>
    <w:pPr>
      <w:spacing w:after="0" w:line="240" w:lineRule="auto"/>
    </w:pPr>
    <w:rPr>
      <w:rFonts w:ascii="Times New Roman" w:eastAsiaTheme="minorEastAsia" w:hAnsi="Times New Roman" w:cs="Times New Roman"/>
      <w:sz w:val="24"/>
      <w:szCs w:val="24"/>
      <w:lang w:eastAsia="lt-LT"/>
    </w:rPr>
  </w:style>
  <w:style w:type="paragraph" w:styleId="BodyText">
    <w:name w:val="Body Text"/>
    <w:basedOn w:val="Normal"/>
    <w:link w:val="BodyTextChar"/>
    <w:unhideWhenUsed/>
    <w:rsid w:val="009B14F9"/>
    <w:pPr>
      <w:spacing w:after="120"/>
    </w:pPr>
    <w:rPr>
      <w:rFonts w:eastAsia="Times New Roman"/>
    </w:rPr>
  </w:style>
  <w:style w:type="character" w:customStyle="1" w:styleId="BodyTextChar">
    <w:name w:val="Body Text Char"/>
    <w:basedOn w:val="DefaultParagraphFont"/>
    <w:link w:val="BodyText"/>
    <w:rsid w:val="009B14F9"/>
    <w:rPr>
      <w:rFonts w:ascii="Times New Roman" w:eastAsia="Times New Roman" w:hAnsi="Times New Roman" w:cs="Times New Roman"/>
      <w:sz w:val="24"/>
      <w:szCs w:val="24"/>
      <w:lang w:eastAsia="lt-LT"/>
    </w:rPr>
  </w:style>
  <w:style w:type="table" w:customStyle="1" w:styleId="TableGrid1">
    <w:name w:val="Table Grid1"/>
    <w:basedOn w:val="TableNormal"/>
    <w:next w:val="TableGrid"/>
    <w:rsid w:val="004D5C2F"/>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
    <w:link w:val="ListParagraph"/>
    <w:uiPriority w:val="34"/>
    <w:rsid w:val="007B12AC"/>
    <w:rPr>
      <w:rFonts w:ascii="Times New Roman" w:eastAsiaTheme="minorEastAsia" w:hAnsi="Times New Roman" w:cs="Times New Roman"/>
      <w:sz w:val="24"/>
      <w:szCs w:val="24"/>
      <w:lang w:eastAsia="lt-LT"/>
    </w:rPr>
  </w:style>
  <w:style w:type="character" w:styleId="PlaceholderText">
    <w:name w:val="Placeholder Text"/>
    <w:basedOn w:val="DefaultParagraphFont"/>
    <w:uiPriority w:val="99"/>
    <w:semiHidden/>
    <w:rsid w:val="00CA147E"/>
    <w:rPr>
      <w:color w:val="808080"/>
    </w:rPr>
  </w:style>
  <w:style w:type="paragraph" w:customStyle="1" w:styleId="ListParagraph1">
    <w:name w:val="List Paragraph1"/>
    <w:basedOn w:val="Normal"/>
    <w:qFormat/>
    <w:rsid w:val="00716DB5"/>
    <w:pPr>
      <w:ind w:left="720" w:firstLine="720"/>
      <w:jc w:val="both"/>
    </w:pPr>
    <w:rPr>
      <w:rFonts w:eastAsia="Times New Roman"/>
      <w:sz w:val="20"/>
      <w:szCs w:val="20"/>
      <w:lang w:eastAsia="en-US"/>
    </w:rPr>
  </w:style>
  <w:style w:type="paragraph" w:customStyle="1" w:styleId="bodytext0">
    <w:name w:val="bodytext"/>
    <w:basedOn w:val="Normal"/>
    <w:rsid w:val="0066792B"/>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30705">
      <w:bodyDiv w:val="1"/>
      <w:marLeft w:val="0"/>
      <w:marRight w:val="0"/>
      <w:marTop w:val="0"/>
      <w:marBottom w:val="0"/>
      <w:divBdr>
        <w:top w:val="none" w:sz="0" w:space="0" w:color="auto"/>
        <w:left w:val="none" w:sz="0" w:space="0" w:color="auto"/>
        <w:bottom w:val="none" w:sz="0" w:space="0" w:color="auto"/>
        <w:right w:val="none" w:sz="0" w:space="0" w:color="auto"/>
      </w:divBdr>
    </w:div>
    <w:div w:id="146435671">
      <w:bodyDiv w:val="1"/>
      <w:marLeft w:val="0"/>
      <w:marRight w:val="0"/>
      <w:marTop w:val="0"/>
      <w:marBottom w:val="0"/>
      <w:divBdr>
        <w:top w:val="none" w:sz="0" w:space="0" w:color="auto"/>
        <w:left w:val="none" w:sz="0" w:space="0" w:color="auto"/>
        <w:bottom w:val="none" w:sz="0" w:space="0" w:color="auto"/>
        <w:right w:val="none" w:sz="0" w:space="0" w:color="auto"/>
      </w:divBdr>
    </w:div>
    <w:div w:id="576285088">
      <w:bodyDiv w:val="1"/>
      <w:marLeft w:val="0"/>
      <w:marRight w:val="0"/>
      <w:marTop w:val="0"/>
      <w:marBottom w:val="0"/>
      <w:divBdr>
        <w:top w:val="none" w:sz="0" w:space="0" w:color="auto"/>
        <w:left w:val="none" w:sz="0" w:space="0" w:color="auto"/>
        <w:bottom w:val="none" w:sz="0" w:space="0" w:color="auto"/>
        <w:right w:val="none" w:sz="0" w:space="0" w:color="auto"/>
      </w:divBdr>
    </w:div>
    <w:div w:id="1314330456">
      <w:bodyDiv w:val="1"/>
      <w:marLeft w:val="0"/>
      <w:marRight w:val="0"/>
      <w:marTop w:val="0"/>
      <w:marBottom w:val="0"/>
      <w:divBdr>
        <w:top w:val="none" w:sz="0" w:space="0" w:color="auto"/>
        <w:left w:val="none" w:sz="0" w:space="0" w:color="auto"/>
        <w:bottom w:val="none" w:sz="0" w:space="0" w:color="auto"/>
        <w:right w:val="none" w:sz="0" w:space="0" w:color="auto"/>
      </w:divBdr>
    </w:div>
    <w:div w:id="1668634519">
      <w:bodyDiv w:val="1"/>
      <w:marLeft w:val="0"/>
      <w:marRight w:val="0"/>
      <w:marTop w:val="0"/>
      <w:marBottom w:val="0"/>
      <w:divBdr>
        <w:top w:val="none" w:sz="0" w:space="0" w:color="auto"/>
        <w:left w:val="none" w:sz="0" w:space="0" w:color="auto"/>
        <w:bottom w:val="none" w:sz="0" w:space="0" w:color="auto"/>
        <w:right w:val="none" w:sz="0" w:space="0" w:color="auto"/>
      </w:divBdr>
    </w:div>
    <w:div w:id="169471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94199-0D98-4CDC-AF4C-57292E68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2710</Words>
  <Characters>1546</Characters>
  <Application>Microsoft Office Word</Application>
  <DocSecurity>4</DocSecurity>
  <Lines>12</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Mockuniene</dc:creator>
  <cp:lastModifiedBy>Lukas Garla</cp:lastModifiedBy>
  <cp:revision>2</cp:revision>
  <cp:lastPrinted>2024-03-07T10:33:00Z</cp:lastPrinted>
  <dcterms:created xsi:type="dcterms:W3CDTF">2026-09-14T10:25:00Z</dcterms:created>
  <dcterms:modified xsi:type="dcterms:W3CDTF">2026-09-14T10:25:00Z</dcterms:modified>
</cp:coreProperties>
</file>