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845A4" w14:textId="17F2E387" w:rsidR="00FB2726" w:rsidRDefault="00FB2726" w:rsidP="00FB2726">
      <w:pPr>
        <w:spacing w:before="120" w:line="276" w:lineRule="auto"/>
        <w:jc w:val="center"/>
        <w:rPr>
          <w:b/>
          <w:bCs/>
          <w:lang w:eastAsia="en-US"/>
        </w:rPr>
      </w:pPr>
      <w:r w:rsidRPr="00A923C3">
        <w:rPr>
          <w:b/>
          <w:bCs/>
          <w:lang w:eastAsia="en-US"/>
        </w:rPr>
        <w:t>SPORTO PASKIRTIES INŽINERINIŲ STATINIŲ IR KITŲ INŽINERINIŲ STATINIŲ KAUNO R. SAV., KAČERGINĖJE, PALANKIŲ/PRIEPLAUKOS G., NAUJOS STATYBOS DARBŲ IR DARBO PROJEKTO PARENGIMO PASLAUGŲ VIEŠ</w:t>
      </w:r>
      <w:r>
        <w:rPr>
          <w:b/>
          <w:bCs/>
          <w:lang w:eastAsia="en-US"/>
        </w:rPr>
        <w:t>OJO PIRKIMO GAUTI KLAUSIMAI</w:t>
      </w:r>
      <w:r w:rsidR="003602C7">
        <w:rPr>
          <w:b/>
          <w:bCs/>
          <w:lang w:eastAsia="en-US"/>
        </w:rPr>
        <w:t xml:space="preserve"> SU ATSAKYMAIS</w:t>
      </w:r>
    </w:p>
    <w:p w14:paraId="5CD31F77" w14:textId="5D8BBF8F" w:rsidR="00B77794" w:rsidRPr="00B77794" w:rsidRDefault="00B77794" w:rsidP="00B77794">
      <w:pPr>
        <w:suppressAutoHyphens/>
        <w:autoSpaceDN w:val="0"/>
        <w:spacing w:before="120" w:after="240" w:line="276" w:lineRule="auto"/>
        <w:jc w:val="center"/>
        <w:textAlignment w:val="baseline"/>
        <w:rPr>
          <w:rFonts w:eastAsia="Calibri"/>
          <w:b/>
          <w:caps/>
          <w:color w:val="000000"/>
          <w:kern w:val="3"/>
          <w:lang w:eastAsia="en-GB"/>
        </w:rPr>
      </w:pPr>
      <w:r>
        <w:rPr>
          <w:rFonts w:eastAsia="Calibri"/>
          <w:b/>
          <w:caps/>
          <w:color w:val="000000"/>
          <w:kern w:val="3"/>
          <w:lang w:eastAsia="en-GB"/>
        </w:rPr>
        <w:t xml:space="preserve">Atsakymai į tiekėjų paklaUSIMus NR. </w:t>
      </w:r>
      <w:r w:rsidR="002B40AB">
        <w:rPr>
          <w:rFonts w:eastAsia="Calibri"/>
          <w:b/>
          <w:caps/>
          <w:color w:val="000000"/>
          <w:kern w:val="3"/>
          <w:lang w:eastAsia="en-GB"/>
        </w:rPr>
        <w:t>2</w:t>
      </w:r>
      <w:r>
        <w:rPr>
          <w:rFonts w:eastAsia="Calibri"/>
          <w:b/>
          <w:caps/>
          <w:color w:val="000000"/>
          <w:kern w:val="3"/>
          <w:lang w:eastAsia="en-GB"/>
        </w:rPr>
        <w:t xml:space="preserve">. </w:t>
      </w:r>
    </w:p>
    <w:p w14:paraId="69F2DEC4" w14:textId="1925EB0E" w:rsidR="00B77794" w:rsidRDefault="00B77794" w:rsidP="00B77794">
      <w:pPr>
        <w:suppressAutoHyphens/>
        <w:autoSpaceDN w:val="0"/>
        <w:spacing w:before="120" w:after="120" w:line="288" w:lineRule="auto"/>
        <w:ind w:firstLine="709"/>
        <w:jc w:val="both"/>
        <w:textAlignment w:val="baseline"/>
        <w:rPr>
          <w:rFonts w:asciiTheme="majorBidi" w:eastAsia="Calibri" w:hAnsiTheme="majorBidi" w:cstheme="majorBidi"/>
          <w:bCs/>
          <w:color w:val="000000"/>
          <w:kern w:val="3"/>
          <w:lang w:eastAsia="en-GB"/>
        </w:rPr>
      </w:pPr>
      <w:r>
        <w:rPr>
          <w:rFonts w:asciiTheme="majorBidi" w:eastAsia="Calibri" w:hAnsiTheme="majorBidi" w:cstheme="majorBidi"/>
          <w:bCs/>
          <w:color w:val="000000"/>
          <w:kern w:val="3"/>
          <w:lang w:eastAsia="en-GB"/>
        </w:rPr>
        <w:t>Kauno rajono savivaldybės administracijos sudaryta Nuolatinė viešųjų pirkimų komisija (toliau – komisija), atlikdama supaprastinto atviro konkurso „S</w:t>
      </w:r>
      <w:r w:rsidRPr="00B77794">
        <w:rPr>
          <w:rFonts w:asciiTheme="majorBidi" w:eastAsia="Calibri" w:hAnsiTheme="majorBidi" w:cstheme="majorBidi"/>
          <w:bCs/>
          <w:color w:val="000000"/>
          <w:kern w:val="3"/>
          <w:lang w:eastAsia="en-GB"/>
        </w:rPr>
        <w:t>porto paskirties inžinerinių statinių ir kitų inžinerinių statinių Kauno r. sav., Kačerginėje darbų ir darbo projekto parengimo paslaugų viešąjį pirkimą</w:t>
      </w:r>
      <w:r>
        <w:rPr>
          <w:rFonts w:asciiTheme="majorBidi" w:hAnsiTheme="majorBidi" w:cstheme="majorBidi"/>
          <w:bCs/>
        </w:rPr>
        <w:t xml:space="preserve">“ </w:t>
      </w:r>
      <w:r>
        <w:rPr>
          <w:rFonts w:asciiTheme="majorBidi" w:eastAsia="Calibri" w:hAnsiTheme="majorBidi" w:cstheme="majorBidi"/>
          <w:bCs/>
          <w:color w:val="000000"/>
          <w:kern w:val="3"/>
          <w:lang w:eastAsia="en-GB"/>
        </w:rPr>
        <w:t xml:space="preserve">(toliau – Pirkimas) procedūras, </w:t>
      </w:r>
      <w:r w:rsidRPr="000E399F">
        <w:rPr>
          <w:rFonts w:asciiTheme="majorBidi" w:eastAsia="Calibri" w:hAnsiTheme="majorBidi" w:cstheme="majorBidi"/>
          <w:bCs/>
          <w:color w:val="000000"/>
          <w:kern w:val="3"/>
          <w:lang w:eastAsia="en-GB"/>
        </w:rPr>
        <w:t xml:space="preserve">2025 m. sausio </w:t>
      </w:r>
      <w:r w:rsidR="000E399F" w:rsidRPr="000E399F">
        <w:rPr>
          <w:rFonts w:asciiTheme="majorBidi" w:eastAsia="Calibri" w:hAnsiTheme="majorBidi" w:cstheme="majorBidi"/>
          <w:bCs/>
          <w:color w:val="000000"/>
          <w:kern w:val="3"/>
          <w:lang w:eastAsia="en-GB"/>
        </w:rPr>
        <w:t>29</w:t>
      </w:r>
      <w:r w:rsidRPr="000E399F">
        <w:rPr>
          <w:rFonts w:asciiTheme="majorBidi" w:eastAsia="Calibri" w:hAnsiTheme="majorBidi" w:cstheme="majorBidi"/>
          <w:bCs/>
          <w:color w:val="000000"/>
          <w:kern w:val="3"/>
          <w:lang w:eastAsia="en-GB"/>
        </w:rPr>
        <w:t xml:space="preserve"> d. posėdyje, nagrinėjo</w:t>
      </w:r>
      <w:r>
        <w:rPr>
          <w:rFonts w:asciiTheme="majorBidi" w:eastAsia="Calibri" w:hAnsiTheme="majorBidi" w:cstheme="majorBidi"/>
          <w:bCs/>
          <w:color w:val="000000"/>
          <w:kern w:val="3"/>
          <w:lang w:eastAsia="en-GB"/>
        </w:rPr>
        <w:t xml:space="preserve"> CVP IS elektroninėmis priemonėmis gautus tiekėjo paklausimus ir pateikia atsakymus į juos:</w:t>
      </w:r>
    </w:p>
    <w:p w14:paraId="74D0B927" w14:textId="77777777" w:rsidR="00FB2726" w:rsidRDefault="00FB2726" w:rsidP="00FB2726">
      <w:pPr>
        <w:spacing w:before="120" w:line="276" w:lineRule="auto"/>
        <w:rPr>
          <w:b/>
          <w:bCs/>
          <w:lang w:eastAsia="en-US"/>
        </w:rPr>
      </w:pPr>
    </w:p>
    <w:tbl>
      <w:tblPr>
        <w:tblStyle w:val="Lentelstinklelis"/>
        <w:tblW w:w="0" w:type="auto"/>
        <w:tblLook w:val="04A0" w:firstRow="1" w:lastRow="0" w:firstColumn="1" w:lastColumn="0" w:noHBand="0" w:noVBand="1"/>
      </w:tblPr>
      <w:tblGrid>
        <w:gridCol w:w="576"/>
        <w:gridCol w:w="5237"/>
        <w:gridCol w:w="4149"/>
      </w:tblGrid>
      <w:tr w:rsidR="00F7359F" w:rsidRPr="00F7359F" w14:paraId="0D26C4E2" w14:textId="77777777" w:rsidTr="002B40AB">
        <w:tc>
          <w:tcPr>
            <w:tcW w:w="576" w:type="dxa"/>
          </w:tcPr>
          <w:p w14:paraId="2578B2AF" w14:textId="6BDE56D0" w:rsidR="00F7359F" w:rsidRPr="00F7359F" w:rsidRDefault="00F7359F" w:rsidP="00622EDB">
            <w:pPr>
              <w:pStyle w:val="Sraopastraipa"/>
              <w:numPr>
                <w:ilvl w:val="0"/>
                <w:numId w:val="4"/>
              </w:numPr>
              <w:spacing w:before="120" w:line="276" w:lineRule="auto"/>
              <w:ind w:left="0"/>
              <w:rPr>
                <w:b/>
                <w:bCs/>
              </w:rPr>
            </w:pPr>
            <w:r w:rsidRPr="00F7359F">
              <w:rPr>
                <w:b/>
                <w:bCs/>
              </w:rPr>
              <w:t xml:space="preserve">Eil. </w:t>
            </w:r>
            <w:proofErr w:type="spellStart"/>
            <w:r w:rsidRPr="00F7359F">
              <w:rPr>
                <w:b/>
                <w:bCs/>
              </w:rPr>
              <w:t>nr.</w:t>
            </w:r>
            <w:proofErr w:type="spellEnd"/>
          </w:p>
        </w:tc>
        <w:tc>
          <w:tcPr>
            <w:tcW w:w="5237" w:type="dxa"/>
          </w:tcPr>
          <w:p w14:paraId="226B9CAC" w14:textId="089A74A1" w:rsidR="00F7359F" w:rsidRPr="00F7359F" w:rsidRDefault="00F7359F" w:rsidP="00F7359F">
            <w:pPr>
              <w:spacing w:before="120" w:line="276" w:lineRule="auto"/>
              <w:ind w:left="-360"/>
              <w:jc w:val="center"/>
              <w:rPr>
                <w:b/>
                <w:bCs/>
              </w:rPr>
            </w:pPr>
            <w:r w:rsidRPr="00F7359F">
              <w:rPr>
                <w:b/>
                <w:bCs/>
              </w:rPr>
              <w:t>Klausimai</w:t>
            </w:r>
          </w:p>
        </w:tc>
        <w:tc>
          <w:tcPr>
            <w:tcW w:w="4149" w:type="dxa"/>
          </w:tcPr>
          <w:p w14:paraId="156635B3" w14:textId="402A9054" w:rsidR="00F7359F" w:rsidRPr="00F7359F" w:rsidRDefault="00F7359F" w:rsidP="00F7359F">
            <w:pPr>
              <w:spacing w:before="120" w:line="276" w:lineRule="auto"/>
              <w:ind w:left="-360"/>
              <w:jc w:val="center"/>
              <w:rPr>
                <w:b/>
                <w:bCs/>
              </w:rPr>
            </w:pPr>
            <w:r w:rsidRPr="00F7359F">
              <w:rPr>
                <w:b/>
                <w:bCs/>
              </w:rPr>
              <w:t>Atsakymai</w:t>
            </w:r>
          </w:p>
        </w:tc>
      </w:tr>
      <w:tr w:rsidR="000E399F" w:rsidRPr="00F7359F" w14:paraId="253F9B59" w14:textId="624F6968" w:rsidTr="002B40AB">
        <w:tc>
          <w:tcPr>
            <w:tcW w:w="576" w:type="dxa"/>
          </w:tcPr>
          <w:p w14:paraId="19E4323D" w14:textId="1E313566" w:rsidR="000E399F" w:rsidRPr="00F7359F" w:rsidRDefault="000E399F" w:rsidP="00622EDB">
            <w:pPr>
              <w:pStyle w:val="Sraopastraipa"/>
              <w:numPr>
                <w:ilvl w:val="0"/>
                <w:numId w:val="4"/>
              </w:numPr>
              <w:spacing w:before="120" w:line="276" w:lineRule="auto"/>
              <w:ind w:left="0"/>
            </w:pPr>
            <w:r>
              <w:t>1.</w:t>
            </w:r>
          </w:p>
        </w:tc>
        <w:tc>
          <w:tcPr>
            <w:tcW w:w="5237" w:type="dxa"/>
          </w:tcPr>
          <w:p w14:paraId="13364D49" w14:textId="22EEFAE2" w:rsidR="000E399F" w:rsidRPr="00F7359F" w:rsidRDefault="000E399F" w:rsidP="000E399F">
            <w:pPr>
              <w:pStyle w:val="Sraopastraipa"/>
              <w:numPr>
                <w:ilvl w:val="0"/>
                <w:numId w:val="4"/>
              </w:numPr>
              <w:spacing w:before="120" w:line="276" w:lineRule="auto"/>
              <w:ind w:left="0"/>
              <w:jc w:val="both"/>
            </w:pPr>
            <w:proofErr w:type="spellStart"/>
            <w:r w:rsidRPr="002B40AB">
              <w:t>Poz</w:t>
            </w:r>
            <w:proofErr w:type="spellEnd"/>
            <w:r>
              <w:t>.</w:t>
            </w:r>
            <w:r w:rsidRPr="002B40AB">
              <w:t xml:space="preserve"> 2.14.1 Betoniniai vejos bortai 1000x200x80 mm - nenurodytas vejos bortų kiekis</w:t>
            </w:r>
          </w:p>
        </w:tc>
        <w:tc>
          <w:tcPr>
            <w:tcW w:w="4149" w:type="dxa"/>
            <w:vMerge w:val="restart"/>
          </w:tcPr>
          <w:p w14:paraId="1B8BADF3" w14:textId="4968BE4D" w:rsidR="000E399F" w:rsidRPr="009339C8" w:rsidRDefault="000E399F" w:rsidP="000E399F">
            <w:pPr>
              <w:pStyle w:val="Sraopastraipa"/>
              <w:numPr>
                <w:ilvl w:val="0"/>
                <w:numId w:val="4"/>
              </w:numPr>
              <w:spacing w:before="120" w:line="276" w:lineRule="auto"/>
              <w:ind w:left="0"/>
              <w:jc w:val="both"/>
            </w:pPr>
            <w:r w:rsidRPr="000E399F">
              <w:t>Patikslinti abiejų pozicijų kiekiai. Pridedami atnaujinti kiekių žiniaraščiai</w:t>
            </w:r>
            <w:r>
              <w:t xml:space="preserve">. </w:t>
            </w:r>
          </w:p>
        </w:tc>
      </w:tr>
      <w:tr w:rsidR="000E399F" w:rsidRPr="00F7359F" w14:paraId="2EE2FA7F" w14:textId="589CFDB8" w:rsidTr="002B40AB">
        <w:tc>
          <w:tcPr>
            <w:tcW w:w="576" w:type="dxa"/>
          </w:tcPr>
          <w:p w14:paraId="4BCB939C" w14:textId="2F211FF6" w:rsidR="000E399F" w:rsidRPr="00F7359F" w:rsidRDefault="000E399F" w:rsidP="00622EDB">
            <w:pPr>
              <w:pStyle w:val="Sraopastraipa"/>
              <w:numPr>
                <w:ilvl w:val="0"/>
                <w:numId w:val="4"/>
              </w:numPr>
              <w:spacing w:before="120" w:line="276" w:lineRule="auto"/>
              <w:ind w:left="0"/>
              <w:rPr>
                <w:lang w:eastAsia="en-US"/>
              </w:rPr>
            </w:pPr>
            <w:r>
              <w:rPr>
                <w:lang w:eastAsia="en-US"/>
              </w:rPr>
              <w:t>2.</w:t>
            </w:r>
          </w:p>
        </w:tc>
        <w:tc>
          <w:tcPr>
            <w:tcW w:w="5237" w:type="dxa"/>
          </w:tcPr>
          <w:p w14:paraId="14377728" w14:textId="451B751C" w:rsidR="000E399F" w:rsidRPr="00F7359F" w:rsidRDefault="000E399F" w:rsidP="000E399F">
            <w:pPr>
              <w:pStyle w:val="Sraopastraipa"/>
              <w:numPr>
                <w:ilvl w:val="0"/>
                <w:numId w:val="4"/>
              </w:numPr>
              <w:spacing w:before="120" w:line="276" w:lineRule="auto"/>
              <w:ind w:left="0"/>
              <w:jc w:val="both"/>
              <w:rPr>
                <w:lang w:eastAsia="en-US"/>
              </w:rPr>
            </w:pPr>
            <w:proofErr w:type="spellStart"/>
            <w:r w:rsidRPr="002B40AB">
              <w:rPr>
                <w:lang w:eastAsia="en-US"/>
              </w:rPr>
              <w:t>Poz</w:t>
            </w:r>
            <w:proofErr w:type="spellEnd"/>
            <w:r>
              <w:rPr>
                <w:lang w:eastAsia="en-US"/>
              </w:rPr>
              <w:t>.</w:t>
            </w:r>
            <w:r w:rsidRPr="002B40AB">
              <w:rPr>
                <w:lang w:eastAsia="en-US"/>
              </w:rPr>
              <w:t xml:space="preserve"> 2.4.3 Skaldos pagrindo sluoksnis 20 cm - ženkliai per mažas skaldos kiekis</w:t>
            </w:r>
          </w:p>
        </w:tc>
        <w:tc>
          <w:tcPr>
            <w:tcW w:w="4149" w:type="dxa"/>
            <w:vMerge/>
          </w:tcPr>
          <w:p w14:paraId="19BE6FC3" w14:textId="72F78AA5" w:rsidR="000E399F" w:rsidRPr="009339C8" w:rsidRDefault="000E399F" w:rsidP="000E399F">
            <w:pPr>
              <w:pStyle w:val="Sraopastraipa"/>
              <w:numPr>
                <w:ilvl w:val="0"/>
                <w:numId w:val="4"/>
              </w:numPr>
              <w:spacing w:before="120" w:line="276" w:lineRule="auto"/>
              <w:ind w:left="0"/>
              <w:jc w:val="both"/>
              <w:rPr>
                <w:lang w:eastAsia="en-US"/>
              </w:rPr>
            </w:pPr>
          </w:p>
        </w:tc>
      </w:tr>
      <w:tr w:rsidR="002B40AB" w:rsidRPr="00F7359F" w14:paraId="16FB91C4" w14:textId="39D23F3E" w:rsidTr="002B40AB">
        <w:tc>
          <w:tcPr>
            <w:tcW w:w="576" w:type="dxa"/>
          </w:tcPr>
          <w:p w14:paraId="53E9A8C3" w14:textId="6EA9492C" w:rsidR="002B40AB" w:rsidRPr="00F7359F" w:rsidRDefault="002B40AB" w:rsidP="00F7359F">
            <w:pPr>
              <w:pStyle w:val="Sraopastraipa"/>
              <w:spacing w:before="120" w:line="276" w:lineRule="auto"/>
              <w:ind w:left="0"/>
              <w:rPr>
                <w:lang w:eastAsia="en-US"/>
              </w:rPr>
            </w:pPr>
            <w:r>
              <w:rPr>
                <w:lang w:eastAsia="en-US"/>
              </w:rPr>
              <w:t>3.</w:t>
            </w:r>
          </w:p>
        </w:tc>
        <w:tc>
          <w:tcPr>
            <w:tcW w:w="5237" w:type="dxa"/>
          </w:tcPr>
          <w:p w14:paraId="23A6E333" w14:textId="77777777" w:rsidR="002B40AB" w:rsidRDefault="002B40AB" w:rsidP="000E399F">
            <w:pPr>
              <w:spacing w:before="120" w:line="276" w:lineRule="auto"/>
              <w:jc w:val="both"/>
              <w:rPr>
                <w:lang w:eastAsia="en-US"/>
              </w:rPr>
            </w:pPr>
            <w:r>
              <w:rPr>
                <w:lang w:eastAsia="en-US"/>
              </w:rPr>
              <w:t>Kadangi informacijos papildomai pateikta nemažai - išsinagrinėjus juos ir susitikrinus su buvusia pateikta informacija iškilo klausimas ką vertinti pasiūlymo pateikimo formoje 4 eilutėje "Inžineriniai tinklai (Elektrotechnika-elektros įrenginių prijungimas)".</w:t>
            </w:r>
          </w:p>
          <w:p w14:paraId="54B0A01E" w14:textId="5466E21C" w:rsidR="002B40AB" w:rsidRPr="00F7359F" w:rsidRDefault="002B40AB" w:rsidP="000E399F">
            <w:pPr>
              <w:pStyle w:val="Sraopastraipa"/>
              <w:spacing w:before="120" w:line="276" w:lineRule="auto"/>
              <w:ind w:left="0"/>
              <w:jc w:val="both"/>
              <w:rPr>
                <w:lang w:eastAsia="en-US"/>
              </w:rPr>
            </w:pPr>
            <w:r>
              <w:rPr>
                <w:lang w:eastAsia="en-US"/>
              </w:rPr>
              <w:t>ESO dalies darbų atlikimo lėšos bus po konkurso ir jas skirs perkančioji organizacija (19 atsakymas). Dėl šios priežasties neaišku kokius darbus vertinti į minėtą eilutę.</w:t>
            </w:r>
          </w:p>
        </w:tc>
        <w:tc>
          <w:tcPr>
            <w:tcW w:w="4149" w:type="dxa"/>
            <w:vMerge w:val="restart"/>
          </w:tcPr>
          <w:p w14:paraId="51D0F83A" w14:textId="057154BD" w:rsidR="002B40AB" w:rsidRPr="009339C8" w:rsidRDefault="000E399F" w:rsidP="000E399F">
            <w:pPr>
              <w:pStyle w:val="Sraopastraipa"/>
              <w:spacing w:before="120" w:line="276" w:lineRule="auto"/>
              <w:ind w:left="0"/>
              <w:jc w:val="both"/>
              <w:rPr>
                <w:lang w:eastAsia="en-US"/>
              </w:rPr>
            </w:pPr>
            <w:r w:rsidRPr="000E399F">
              <w:rPr>
                <w:lang w:eastAsia="en-US"/>
              </w:rPr>
              <w:t>Vertinti ESO įvado darbo projekto parengimą. KAS spintos pastatymą su visomis reikiamomis medžiagomis, darbu ir pajungimu.</w:t>
            </w:r>
          </w:p>
        </w:tc>
      </w:tr>
      <w:tr w:rsidR="002B40AB" w:rsidRPr="00F7359F" w14:paraId="5551DC6D" w14:textId="77777777" w:rsidTr="002B40AB">
        <w:tc>
          <w:tcPr>
            <w:tcW w:w="576" w:type="dxa"/>
          </w:tcPr>
          <w:p w14:paraId="72D62E31" w14:textId="2744231B" w:rsidR="002B40AB" w:rsidRDefault="002B40AB" w:rsidP="00F7359F">
            <w:pPr>
              <w:pStyle w:val="Sraopastraipa"/>
              <w:spacing w:before="120" w:line="276" w:lineRule="auto"/>
              <w:ind w:left="0"/>
              <w:rPr>
                <w:lang w:eastAsia="en-US"/>
              </w:rPr>
            </w:pPr>
            <w:r>
              <w:rPr>
                <w:lang w:eastAsia="en-US"/>
              </w:rPr>
              <w:t xml:space="preserve">3.1. </w:t>
            </w:r>
          </w:p>
        </w:tc>
        <w:tc>
          <w:tcPr>
            <w:tcW w:w="5237" w:type="dxa"/>
          </w:tcPr>
          <w:p w14:paraId="1DB71247" w14:textId="1A8E9423" w:rsidR="002B40AB" w:rsidRDefault="002B40AB" w:rsidP="000E399F">
            <w:pPr>
              <w:spacing w:before="120" w:line="276" w:lineRule="auto"/>
              <w:jc w:val="both"/>
              <w:rPr>
                <w:lang w:eastAsia="en-US"/>
              </w:rPr>
            </w:pPr>
            <w:bookmarkStart w:id="0" w:name="_Hlk188964556"/>
            <w:r w:rsidRPr="002B40AB">
              <w:rPr>
                <w:lang w:eastAsia="en-US"/>
              </w:rPr>
              <w:t xml:space="preserve">Konkurso sąlygų priede Nr.1- pasiūlymo formoje, veiklų sąraše yra </w:t>
            </w:r>
            <w:proofErr w:type="spellStart"/>
            <w:r w:rsidRPr="002B40AB">
              <w:rPr>
                <w:lang w:eastAsia="en-US"/>
              </w:rPr>
              <w:t>poz</w:t>
            </w:r>
            <w:proofErr w:type="spellEnd"/>
            <w:r w:rsidRPr="002B40AB">
              <w:rPr>
                <w:lang w:eastAsia="en-US"/>
              </w:rPr>
              <w:t>. 4- "Inžineriniai tinklai (Elektrotechnika-elektros įrenginių prijungimas)". patikslinkite, kokius darbus vertinti šioje pozicijoje.</w:t>
            </w:r>
            <w:bookmarkEnd w:id="0"/>
          </w:p>
        </w:tc>
        <w:tc>
          <w:tcPr>
            <w:tcW w:w="4149" w:type="dxa"/>
            <w:vMerge/>
          </w:tcPr>
          <w:p w14:paraId="1344E6AB" w14:textId="77777777" w:rsidR="002B40AB" w:rsidRPr="009339C8" w:rsidRDefault="002B40AB" w:rsidP="000E399F">
            <w:pPr>
              <w:pStyle w:val="Sraopastraipa"/>
              <w:spacing w:before="120" w:line="276" w:lineRule="auto"/>
              <w:ind w:left="0"/>
              <w:jc w:val="both"/>
              <w:rPr>
                <w:lang w:eastAsia="en-US"/>
              </w:rPr>
            </w:pPr>
          </w:p>
        </w:tc>
      </w:tr>
      <w:tr w:rsidR="000E399F" w:rsidRPr="00F7359F" w14:paraId="17D11E09" w14:textId="77777777" w:rsidTr="002B40AB">
        <w:tc>
          <w:tcPr>
            <w:tcW w:w="576" w:type="dxa"/>
          </w:tcPr>
          <w:p w14:paraId="2F545743" w14:textId="35665B07" w:rsidR="000E399F" w:rsidRDefault="000E399F" w:rsidP="00F7359F">
            <w:pPr>
              <w:pStyle w:val="Sraopastraipa"/>
              <w:spacing w:before="120" w:line="276" w:lineRule="auto"/>
              <w:ind w:left="0"/>
              <w:rPr>
                <w:lang w:eastAsia="en-US"/>
              </w:rPr>
            </w:pPr>
            <w:r>
              <w:rPr>
                <w:lang w:eastAsia="en-US"/>
              </w:rPr>
              <w:t xml:space="preserve">4. </w:t>
            </w:r>
          </w:p>
        </w:tc>
        <w:tc>
          <w:tcPr>
            <w:tcW w:w="5237" w:type="dxa"/>
          </w:tcPr>
          <w:p w14:paraId="2180989C" w14:textId="77777777" w:rsidR="000E399F" w:rsidRDefault="000E399F" w:rsidP="000E399F">
            <w:pPr>
              <w:spacing w:before="120" w:line="276" w:lineRule="auto"/>
              <w:rPr>
                <w:lang w:eastAsia="en-US"/>
              </w:rPr>
            </w:pPr>
            <w:r>
              <w:rPr>
                <w:lang w:eastAsia="en-US"/>
              </w:rPr>
              <w:t>Konkurso sąlygų 3.3 punkte nurodyta, kad:</w:t>
            </w:r>
          </w:p>
          <w:p w14:paraId="5D6B4E05" w14:textId="3985BBFA" w:rsidR="000E399F" w:rsidRDefault="000E399F" w:rsidP="000E399F">
            <w:pPr>
              <w:spacing w:before="120" w:line="276" w:lineRule="auto"/>
              <w:rPr>
                <w:lang w:eastAsia="en-US"/>
              </w:rPr>
            </w:pPr>
            <w:r>
              <w:rPr>
                <w:lang w:eastAsia="en-US"/>
              </w:rPr>
              <w:t>3.3. Visas pasiūlymas privalo būti pasirašytas kvalifikuotu elektroniniu parašu.</w:t>
            </w:r>
          </w:p>
          <w:p w14:paraId="51A472D1" w14:textId="789CFC3E" w:rsidR="000E399F" w:rsidRPr="002B40AB" w:rsidRDefault="000E399F" w:rsidP="000E399F">
            <w:pPr>
              <w:spacing w:before="120" w:line="276" w:lineRule="auto"/>
              <w:jc w:val="both"/>
              <w:rPr>
                <w:lang w:eastAsia="en-US"/>
              </w:rPr>
            </w:pPr>
            <w:r>
              <w:rPr>
                <w:lang w:eastAsia="en-US"/>
              </w:rPr>
              <w:t xml:space="preserve">Teikiant pasiūlymą atnaujintoje CVP sistemoje pasiūlymą pasirašyti elektroniniu parašu sistema neprašo, pasiūlymą pasirašyti elektroniniu parašu </w:t>
            </w:r>
            <w:r>
              <w:rPr>
                <w:lang w:eastAsia="en-US"/>
              </w:rPr>
              <w:lastRenderedPageBreak/>
              <w:t>galimybės nėra. Prašom patikslinti, kaip pateikti pasiūlymą.</w:t>
            </w:r>
          </w:p>
        </w:tc>
        <w:tc>
          <w:tcPr>
            <w:tcW w:w="4149" w:type="dxa"/>
          </w:tcPr>
          <w:p w14:paraId="2CD58EB9" w14:textId="4217C0EB" w:rsidR="000E399F" w:rsidRPr="009339C8" w:rsidRDefault="000E399F" w:rsidP="000E399F">
            <w:pPr>
              <w:pStyle w:val="Sraopastraipa"/>
              <w:spacing w:before="120" w:line="276" w:lineRule="auto"/>
              <w:ind w:left="0"/>
              <w:jc w:val="both"/>
              <w:rPr>
                <w:lang w:eastAsia="en-US"/>
              </w:rPr>
            </w:pPr>
            <w:r w:rsidRPr="000E399F">
              <w:rPr>
                <w:lang w:eastAsia="en-US"/>
              </w:rPr>
              <w:lastRenderedPageBreak/>
              <w:t xml:space="preserve">Naujoje CVP IS nėra galimybės pasiūlymo pasirašyti pačioje sistemoje, todėl tai turi būti padaryta už naujo CVP IS ribų, t. y. tiekėjas visą pasiūlymą (kartu su visais priedais) turi pasirašyti kvalifikuotu elektroniniu parašu kitomis </w:t>
            </w:r>
            <w:r w:rsidRPr="000E399F">
              <w:rPr>
                <w:lang w:eastAsia="en-US"/>
              </w:rPr>
              <w:lastRenderedPageBreak/>
              <w:t xml:space="preserve">elektroninėmis priemonėmis ir į CVP IS įkelti jau pasirašytą pasiūlymą (pvz. įkelti pasirašytą </w:t>
            </w:r>
            <w:proofErr w:type="spellStart"/>
            <w:r w:rsidRPr="000E399F">
              <w:rPr>
                <w:lang w:eastAsia="en-US"/>
              </w:rPr>
              <w:t>adoc</w:t>
            </w:r>
            <w:proofErr w:type="spellEnd"/>
            <w:r w:rsidRPr="000E399F">
              <w:rPr>
                <w:lang w:eastAsia="en-US"/>
              </w:rPr>
              <w:t xml:space="preserve"> „konteinerį“</w:t>
            </w:r>
            <w:r>
              <w:rPr>
                <w:lang w:eastAsia="en-US"/>
              </w:rPr>
              <w:t xml:space="preserve"> (</w:t>
            </w:r>
            <w:proofErr w:type="spellStart"/>
            <w:r>
              <w:rPr>
                <w:lang w:eastAsia="en-US"/>
              </w:rPr>
              <w:t>zip</w:t>
            </w:r>
            <w:proofErr w:type="spellEnd"/>
            <w:r>
              <w:rPr>
                <w:lang w:eastAsia="en-US"/>
              </w:rPr>
              <w:t>)</w:t>
            </w:r>
            <w:r w:rsidRPr="000E399F">
              <w:rPr>
                <w:lang w:eastAsia="en-US"/>
              </w:rPr>
              <w:t>, kuriame būtų įkeltas pasiūlymas kartu su visais priedais).</w:t>
            </w:r>
          </w:p>
        </w:tc>
      </w:tr>
    </w:tbl>
    <w:p w14:paraId="3DCADDE1" w14:textId="77777777" w:rsidR="00B77794" w:rsidRDefault="00B77794" w:rsidP="00F7359F">
      <w:pPr>
        <w:rPr>
          <w:color w:val="FF0000"/>
        </w:rPr>
      </w:pPr>
    </w:p>
    <w:p w14:paraId="04F7B7BA" w14:textId="28D9C379" w:rsidR="00B77794" w:rsidRDefault="00B77794" w:rsidP="00B77794">
      <w:pPr>
        <w:suppressAutoHyphens/>
        <w:autoSpaceDN w:val="0"/>
        <w:spacing w:before="360" w:line="288" w:lineRule="auto"/>
        <w:ind w:firstLine="851"/>
        <w:textAlignment w:val="baseline"/>
        <w:rPr>
          <w:rFonts w:eastAsia="Calibri"/>
          <w:b/>
          <w:caps/>
          <w:color w:val="000000"/>
          <w:kern w:val="3"/>
          <w:lang w:eastAsia="en-GB"/>
        </w:rPr>
      </w:pPr>
      <w:r>
        <w:rPr>
          <w:rFonts w:eastAsia="Calibri"/>
          <w:b/>
          <w:color w:val="000000"/>
          <w:kern w:val="3"/>
          <w:lang w:eastAsia="en-GB"/>
        </w:rPr>
        <w:t>Šis Pirkimo dokumentų paaiškinimas/patikslinimas yra neatskiriama Pirkimo dokumentų dalis.</w:t>
      </w:r>
    </w:p>
    <w:p w14:paraId="132938BD" w14:textId="77777777" w:rsidR="00B77794" w:rsidRDefault="00B77794" w:rsidP="00F7359F"/>
    <w:p w14:paraId="3ACC08F4" w14:textId="77777777" w:rsidR="00942247" w:rsidRDefault="00942247" w:rsidP="00F7359F"/>
    <w:p w14:paraId="12D84DAA" w14:textId="77777777" w:rsidR="00942247" w:rsidRDefault="00942247" w:rsidP="00F7359F"/>
    <w:sectPr w:rsidR="00942247">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C20A8"/>
    <w:multiLevelType w:val="hybridMultilevel"/>
    <w:tmpl w:val="0FEE6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122AB"/>
    <w:multiLevelType w:val="hybridMultilevel"/>
    <w:tmpl w:val="78688E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437465E"/>
    <w:multiLevelType w:val="hybridMultilevel"/>
    <w:tmpl w:val="7D20A1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3D56A8"/>
    <w:multiLevelType w:val="hybridMultilevel"/>
    <w:tmpl w:val="00924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895107">
    <w:abstractNumId w:val="0"/>
  </w:num>
  <w:num w:numId="2" w16cid:durableId="1527401685">
    <w:abstractNumId w:val="2"/>
  </w:num>
  <w:num w:numId="3" w16cid:durableId="1729571217">
    <w:abstractNumId w:val="3"/>
  </w:num>
  <w:num w:numId="4" w16cid:durableId="11639351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726"/>
    <w:rsid w:val="000E399F"/>
    <w:rsid w:val="00203116"/>
    <w:rsid w:val="00222270"/>
    <w:rsid w:val="002B40AB"/>
    <w:rsid w:val="003602C7"/>
    <w:rsid w:val="003D73F1"/>
    <w:rsid w:val="00483BAF"/>
    <w:rsid w:val="0049610F"/>
    <w:rsid w:val="00555695"/>
    <w:rsid w:val="005C2174"/>
    <w:rsid w:val="00625DDB"/>
    <w:rsid w:val="006F32A6"/>
    <w:rsid w:val="00881511"/>
    <w:rsid w:val="009339C8"/>
    <w:rsid w:val="00942247"/>
    <w:rsid w:val="00997654"/>
    <w:rsid w:val="009D3CB2"/>
    <w:rsid w:val="00A50B43"/>
    <w:rsid w:val="00B53C7F"/>
    <w:rsid w:val="00B77794"/>
    <w:rsid w:val="00B92A41"/>
    <w:rsid w:val="00BD1156"/>
    <w:rsid w:val="00DA31F1"/>
    <w:rsid w:val="00DB7C00"/>
    <w:rsid w:val="00F124E6"/>
    <w:rsid w:val="00F461B2"/>
    <w:rsid w:val="00F7359F"/>
    <w:rsid w:val="00FB27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28A0"/>
  <w15:chartTrackingRefBased/>
  <w15:docId w15:val="{F3788EF2-2F56-4956-A7D1-B1042E91C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2726"/>
    <w:pPr>
      <w:spacing w:after="0" w:line="240" w:lineRule="auto"/>
    </w:pPr>
    <w:rPr>
      <w:rFonts w:ascii="Times New Roman" w:eastAsia="Times New Roman" w:hAnsi="Times New Roman" w:cs="Times New Roman"/>
      <w:kern w:val="0"/>
      <w:sz w:val="24"/>
      <w:szCs w:val="24"/>
      <w:lang w:val="lt-LT" w:eastAsia="lt-LT"/>
    </w:rPr>
  </w:style>
  <w:style w:type="paragraph" w:styleId="Antrat1">
    <w:name w:val="heading 1"/>
    <w:basedOn w:val="prastasis"/>
    <w:next w:val="prastasis"/>
    <w:link w:val="Antrat1Diagrama"/>
    <w:uiPriority w:val="9"/>
    <w:qFormat/>
    <w:rsid w:val="00FB27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B27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B272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B272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B272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B272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B272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B272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B272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B272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B272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B272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B272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B272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B272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B272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B272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B272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B272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B272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B272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B272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B272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B2726"/>
    <w:rPr>
      <w:i/>
      <w:iCs/>
      <w:color w:val="404040" w:themeColor="text1" w:themeTint="BF"/>
    </w:rPr>
  </w:style>
  <w:style w:type="paragraph" w:styleId="Sraopastraipa">
    <w:name w:val="List Paragraph"/>
    <w:basedOn w:val="prastasis"/>
    <w:uiPriority w:val="34"/>
    <w:qFormat/>
    <w:rsid w:val="00FB2726"/>
    <w:pPr>
      <w:ind w:left="720"/>
      <w:contextualSpacing/>
    </w:pPr>
  </w:style>
  <w:style w:type="character" w:styleId="Rykuspabraukimas">
    <w:name w:val="Intense Emphasis"/>
    <w:basedOn w:val="Numatytasispastraiposriftas"/>
    <w:uiPriority w:val="21"/>
    <w:qFormat/>
    <w:rsid w:val="00FB2726"/>
    <w:rPr>
      <w:i/>
      <w:iCs/>
      <w:color w:val="2F5496" w:themeColor="accent1" w:themeShade="BF"/>
    </w:rPr>
  </w:style>
  <w:style w:type="paragraph" w:styleId="Iskirtacitata">
    <w:name w:val="Intense Quote"/>
    <w:basedOn w:val="prastasis"/>
    <w:next w:val="prastasis"/>
    <w:link w:val="IskirtacitataDiagrama"/>
    <w:uiPriority w:val="30"/>
    <w:qFormat/>
    <w:rsid w:val="00FB2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B2726"/>
    <w:rPr>
      <w:i/>
      <w:iCs/>
      <w:color w:val="2F5496" w:themeColor="accent1" w:themeShade="BF"/>
    </w:rPr>
  </w:style>
  <w:style w:type="character" w:styleId="Rykinuoroda">
    <w:name w:val="Intense Reference"/>
    <w:basedOn w:val="Numatytasispastraiposriftas"/>
    <w:uiPriority w:val="32"/>
    <w:qFormat/>
    <w:rsid w:val="00FB2726"/>
    <w:rPr>
      <w:b/>
      <w:bCs/>
      <w:smallCaps/>
      <w:color w:val="2F5496" w:themeColor="accent1" w:themeShade="BF"/>
      <w:spacing w:val="5"/>
    </w:rPr>
  </w:style>
  <w:style w:type="table" w:styleId="Lentelstinklelis">
    <w:name w:val="Table Grid"/>
    <w:basedOn w:val="prastojilentel"/>
    <w:uiPriority w:val="39"/>
    <w:rsid w:val="00F73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386900">
      <w:bodyDiv w:val="1"/>
      <w:marLeft w:val="0"/>
      <w:marRight w:val="0"/>
      <w:marTop w:val="0"/>
      <w:marBottom w:val="0"/>
      <w:divBdr>
        <w:top w:val="none" w:sz="0" w:space="0" w:color="auto"/>
        <w:left w:val="none" w:sz="0" w:space="0" w:color="auto"/>
        <w:bottom w:val="none" w:sz="0" w:space="0" w:color="auto"/>
        <w:right w:val="none" w:sz="0" w:space="0" w:color="auto"/>
      </w:divBdr>
    </w:div>
    <w:div w:id="209920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392</Words>
  <Characters>2237</Characters>
  <Application>Microsoft Office Word</Application>
  <DocSecurity>0</DocSecurity>
  <Lines>18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6</cp:revision>
  <dcterms:created xsi:type="dcterms:W3CDTF">2025-01-24T12:15:00Z</dcterms:created>
  <dcterms:modified xsi:type="dcterms:W3CDTF">2025-01-29T12:36:00Z</dcterms:modified>
</cp:coreProperties>
</file>