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10C2C" w14:textId="1C519848" w:rsidR="00591D90" w:rsidRPr="009C387A" w:rsidRDefault="00591D90" w:rsidP="009C387A">
      <w:pPr>
        <w:pStyle w:val="paragraph"/>
        <w:tabs>
          <w:tab w:val="left" w:pos="7373"/>
        </w:tabs>
        <w:spacing w:before="120" w:beforeAutospacing="0" w:after="120" w:afterAutospacing="0"/>
        <w:textAlignment w:val="baseline"/>
        <w:rPr>
          <w:rFonts w:ascii="Arial" w:hAnsi="Arial" w:cs="Arial"/>
          <w:b/>
          <w:bCs/>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6"/>
      </w:tblGrid>
      <w:tr w:rsidR="00553C5E" w14:paraId="1B3F53BF" w14:textId="77777777" w:rsidTr="00553C5E">
        <w:tc>
          <w:tcPr>
            <w:tcW w:w="4815" w:type="dxa"/>
          </w:tcPr>
          <w:p w14:paraId="68A6CE7D" w14:textId="77777777" w:rsidR="00553C5E" w:rsidRPr="008608CE" w:rsidRDefault="00553C5E" w:rsidP="00553C5E">
            <w:pPr>
              <w:pStyle w:val="Antrat21"/>
              <w:tabs>
                <w:tab w:val="left" w:pos="285"/>
              </w:tabs>
              <w:spacing w:after="0" w:line="240" w:lineRule="auto"/>
              <w:rPr>
                <w:b w:val="0"/>
                <w:bCs w:val="0"/>
                <w:i/>
                <w:iCs/>
                <w:sz w:val="20"/>
                <w:szCs w:val="20"/>
              </w:rPr>
            </w:pPr>
            <w:r w:rsidRPr="008608CE">
              <w:rPr>
                <w:b w:val="0"/>
                <w:bCs w:val="0"/>
                <w:i/>
                <w:iCs/>
                <w:sz w:val="20"/>
                <w:szCs w:val="20"/>
              </w:rPr>
              <w:t>Tiekėjams</w:t>
            </w:r>
          </w:p>
          <w:p w14:paraId="249EB6F8" w14:textId="624C6E2B" w:rsidR="00553C5E" w:rsidRDefault="00553C5E" w:rsidP="00553C5E">
            <w:pPr>
              <w:pStyle w:val="Antrat21"/>
              <w:shd w:val="clear" w:color="auto" w:fill="auto"/>
              <w:tabs>
                <w:tab w:val="left" w:pos="285"/>
              </w:tabs>
              <w:spacing w:after="0" w:line="240" w:lineRule="auto"/>
              <w:rPr>
                <w:b w:val="0"/>
                <w:bCs w:val="0"/>
                <w:i/>
                <w:iCs/>
                <w:sz w:val="20"/>
                <w:szCs w:val="20"/>
              </w:rPr>
            </w:pPr>
            <w:r w:rsidRPr="008608CE">
              <w:rPr>
                <w:b w:val="0"/>
                <w:bCs w:val="0"/>
                <w:i/>
                <w:iCs/>
                <w:sz w:val="20"/>
                <w:szCs w:val="20"/>
              </w:rPr>
              <w:t>Siunčiama CVP IS priemonėmis</w:t>
            </w:r>
          </w:p>
        </w:tc>
        <w:tc>
          <w:tcPr>
            <w:tcW w:w="4816" w:type="dxa"/>
          </w:tcPr>
          <w:p w14:paraId="77DE03A9" w14:textId="0EE7C49F" w:rsidR="00553C5E" w:rsidRPr="0030738C" w:rsidRDefault="00553C5E" w:rsidP="00553C5E">
            <w:pPr>
              <w:pStyle w:val="Antrat21"/>
              <w:shd w:val="clear" w:color="auto" w:fill="auto"/>
              <w:tabs>
                <w:tab w:val="left" w:pos="285"/>
              </w:tabs>
              <w:spacing w:after="0" w:line="240" w:lineRule="auto"/>
              <w:jc w:val="right"/>
              <w:rPr>
                <w:b w:val="0"/>
                <w:bCs w:val="0"/>
                <w:sz w:val="20"/>
                <w:szCs w:val="20"/>
              </w:rPr>
            </w:pPr>
            <w:r w:rsidRPr="0030738C">
              <w:rPr>
                <w:b w:val="0"/>
                <w:bCs w:val="0"/>
                <w:sz w:val="20"/>
                <w:szCs w:val="20"/>
              </w:rPr>
              <w:t>2026-</w:t>
            </w:r>
            <w:r w:rsidR="00B52BF0" w:rsidRPr="0030738C">
              <w:rPr>
                <w:b w:val="0"/>
                <w:bCs w:val="0"/>
                <w:sz w:val="20"/>
                <w:szCs w:val="20"/>
              </w:rPr>
              <w:t>09</w:t>
            </w:r>
            <w:r w:rsidRPr="0030738C">
              <w:rPr>
                <w:b w:val="0"/>
                <w:bCs w:val="0"/>
                <w:sz w:val="20"/>
                <w:szCs w:val="20"/>
              </w:rPr>
              <w:t>-</w:t>
            </w:r>
            <w:r w:rsidR="00B52BF0" w:rsidRPr="0030738C">
              <w:rPr>
                <w:b w:val="0"/>
                <w:bCs w:val="0"/>
                <w:sz w:val="20"/>
                <w:szCs w:val="20"/>
              </w:rPr>
              <w:t>1</w:t>
            </w:r>
            <w:r w:rsidR="0030738C" w:rsidRPr="0030738C">
              <w:rPr>
                <w:b w:val="0"/>
                <w:bCs w:val="0"/>
                <w:sz w:val="20"/>
                <w:szCs w:val="20"/>
              </w:rPr>
              <w:t>6</w:t>
            </w:r>
          </w:p>
        </w:tc>
      </w:tr>
    </w:tbl>
    <w:p w14:paraId="4BF9B032" w14:textId="77777777" w:rsidR="00591D90" w:rsidRDefault="00591D90" w:rsidP="008608CE">
      <w:pPr>
        <w:pStyle w:val="Antrat21"/>
        <w:tabs>
          <w:tab w:val="left" w:pos="285"/>
        </w:tabs>
        <w:spacing w:after="0" w:line="240" w:lineRule="auto"/>
        <w:rPr>
          <w:b w:val="0"/>
          <w:bCs w:val="0"/>
          <w:i/>
          <w:iCs/>
          <w:sz w:val="20"/>
          <w:szCs w:val="20"/>
        </w:rPr>
      </w:pPr>
    </w:p>
    <w:p w14:paraId="688CBFFE" w14:textId="77777777" w:rsidR="00650C0F" w:rsidRPr="008608CE" w:rsidRDefault="00650C0F" w:rsidP="008608CE">
      <w:pPr>
        <w:pStyle w:val="Antrat21"/>
        <w:tabs>
          <w:tab w:val="left" w:pos="285"/>
        </w:tabs>
        <w:spacing w:after="0" w:line="240" w:lineRule="auto"/>
        <w:rPr>
          <w:b w:val="0"/>
          <w:bCs w:val="0"/>
          <w:i/>
          <w:iCs/>
          <w:sz w:val="20"/>
          <w:szCs w:val="20"/>
        </w:rPr>
      </w:pPr>
    </w:p>
    <w:p w14:paraId="0D116554" w14:textId="6A7D871F" w:rsidR="006E6FE4" w:rsidRDefault="006E6FE4" w:rsidP="00CE2894">
      <w:pPr>
        <w:spacing w:before="240" w:after="240"/>
        <w:jc w:val="both"/>
        <w:rPr>
          <w:rFonts w:ascii="Arial" w:hAnsi="Arial" w:cs="Arial"/>
          <w:b/>
          <w:bCs/>
          <w:sz w:val="24"/>
          <w:szCs w:val="24"/>
        </w:rPr>
      </w:pPr>
      <w:r w:rsidRPr="6AC02BCD">
        <w:rPr>
          <w:rFonts w:ascii="Arial" w:hAnsi="Arial" w:cs="Arial"/>
          <w:b/>
          <w:bCs/>
          <w:sz w:val="24"/>
          <w:szCs w:val="24"/>
        </w:rPr>
        <w:t>DĖL</w:t>
      </w:r>
      <w:r w:rsidR="00747C13" w:rsidRPr="6AC02BCD">
        <w:rPr>
          <w:rFonts w:ascii="Arial" w:hAnsi="Arial" w:cs="Arial"/>
          <w:b/>
          <w:bCs/>
          <w:sz w:val="24"/>
          <w:szCs w:val="24"/>
        </w:rPr>
        <w:t xml:space="preserve"> ATSAKYM</w:t>
      </w:r>
      <w:r w:rsidR="00D015F9" w:rsidRPr="6AC02BCD">
        <w:rPr>
          <w:rFonts w:ascii="Arial" w:hAnsi="Arial" w:cs="Arial"/>
          <w:b/>
          <w:bCs/>
          <w:sz w:val="24"/>
          <w:szCs w:val="24"/>
        </w:rPr>
        <w:t>Ų</w:t>
      </w:r>
      <w:r w:rsidR="00747C13" w:rsidRPr="6AC02BCD">
        <w:rPr>
          <w:rFonts w:ascii="Arial" w:hAnsi="Arial" w:cs="Arial"/>
          <w:b/>
          <w:bCs/>
          <w:sz w:val="24"/>
          <w:szCs w:val="24"/>
        </w:rPr>
        <w:t xml:space="preserve"> Į TIEKĖJ</w:t>
      </w:r>
      <w:r w:rsidR="00D015F9" w:rsidRPr="6AC02BCD">
        <w:rPr>
          <w:rFonts w:ascii="Arial" w:hAnsi="Arial" w:cs="Arial"/>
          <w:b/>
          <w:bCs/>
          <w:sz w:val="24"/>
          <w:szCs w:val="24"/>
        </w:rPr>
        <w:t xml:space="preserve">O </w:t>
      </w:r>
      <w:r w:rsidR="00747C13" w:rsidRPr="6AC02BCD">
        <w:rPr>
          <w:rFonts w:ascii="Arial" w:hAnsi="Arial" w:cs="Arial"/>
          <w:b/>
          <w:bCs/>
          <w:sz w:val="24"/>
          <w:szCs w:val="24"/>
        </w:rPr>
        <w:t>KLAUSIMUS</w:t>
      </w:r>
      <w:r w:rsidR="001107B0" w:rsidRPr="6AC02BCD">
        <w:rPr>
          <w:rFonts w:ascii="Arial" w:hAnsi="Arial" w:cs="Arial"/>
          <w:b/>
          <w:bCs/>
          <w:sz w:val="24"/>
          <w:szCs w:val="24"/>
        </w:rPr>
        <w:t>.</w:t>
      </w:r>
      <w:r w:rsidRPr="00902ED4">
        <w:rPr>
          <w:rFonts w:ascii="Arial" w:hAnsi="Arial" w:cs="Arial"/>
          <w:b/>
          <w:bCs/>
          <w:sz w:val="24"/>
          <w:szCs w:val="24"/>
        </w:rPr>
        <w:t xml:space="preserve"> </w:t>
      </w:r>
      <w:r w:rsidR="00CE2894" w:rsidRPr="00CE2894">
        <w:rPr>
          <w:rFonts w:ascii="Arial" w:hAnsi="Arial" w:cs="Arial"/>
          <w:b/>
          <w:bCs/>
          <w:caps/>
          <w:sz w:val="24"/>
          <w:szCs w:val="24"/>
        </w:rPr>
        <w:t>Darbuotojų blaivumo kontrolės sistemos paslaug</w:t>
      </w:r>
      <w:r w:rsidR="000E4F50">
        <w:rPr>
          <w:rFonts w:ascii="Arial" w:hAnsi="Arial" w:cs="Arial"/>
          <w:b/>
          <w:bCs/>
          <w:caps/>
          <w:sz w:val="24"/>
          <w:szCs w:val="24"/>
        </w:rPr>
        <w:t>os</w:t>
      </w:r>
      <w:r w:rsidR="00CE2894" w:rsidRPr="00CE2894">
        <w:rPr>
          <w:rFonts w:ascii="Arial" w:hAnsi="Arial" w:cs="Arial"/>
          <w:b/>
          <w:bCs/>
          <w:caps/>
          <w:sz w:val="24"/>
          <w:szCs w:val="24"/>
        </w:rPr>
        <w:t xml:space="preserve"> su blaivumo patikrinimo įrang</w:t>
      </w:r>
      <w:r w:rsidR="00DC17EA">
        <w:rPr>
          <w:rFonts w:ascii="Arial" w:hAnsi="Arial" w:cs="Arial"/>
          <w:b/>
          <w:bCs/>
          <w:caps/>
          <w:sz w:val="24"/>
          <w:szCs w:val="24"/>
        </w:rPr>
        <w:t>a</w:t>
      </w:r>
      <w:r w:rsidR="00CE2894" w:rsidRPr="00CE2894">
        <w:rPr>
          <w:rFonts w:ascii="Arial" w:hAnsi="Arial" w:cs="Arial"/>
          <w:b/>
          <w:bCs/>
          <w:caps/>
          <w:sz w:val="24"/>
          <w:szCs w:val="24"/>
        </w:rPr>
        <w:t xml:space="preserve"> nuomos</w:t>
      </w:r>
      <w:r w:rsidR="00902ED4">
        <w:rPr>
          <w:rFonts w:ascii="Arial" w:hAnsi="Arial" w:cs="Arial"/>
          <w:b/>
          <w:bCs/>
          <w:sz w:val="24"/>
          <w:szCs w:val="24"/>
        </w:rPr>
        <w:t xml:space="preserve"> </w:t>
      </w:r>
      <w:r w:rsidRPr="6AC02BCD">
        <w:rPr>
          <w:rFonts w:ascii="Arial" w:hAnsi="Arial" w:cs="Arial"/>
          <w:b/>
          <w:bCs/>
          <w:sz w:val="24"/>
          <w:szCs w:val="24"/>
        </w:rPr>
        <w:t>PIRKIM</w:t>
      </w:r>
      <w:r w:rsidR="001107B0" w:rsidRPr="6AC02BCD">
        <w:rPr>
          <w:rFonts w:ascii="Arial" w:hAnsi="Arial" w:cs="Arial"/>
          <w:b/>
          <w:bCs/>
          <w:sz w:val="24"/>
          <w:szCs w:val="24"/>
        </w:rPr>
        <w:t>AS</w:t>
      </w:r>
      <w:r w:rsidR="00E708B9" w:rsidRPr="6AC02BCD">
        <w:rPr>
          <w:rFonts w:ascii="Arial" w:hAnsi="Arial" w:cs="Arial"/>
          <w:b/>
          <w:bCs/>
          <w:sz w:val="24"/>
          <w:szCs w:val="24"/>
        </w:rPr>
        <w:t>, CVP IS ID</w:t>
      </w:r>
      <w:r w:rsidR="000538BD">
        <w:rPr>
          <w:rFonts w:ascii="Arial" w:hAnsi="Arial" w:cs="Arial"/>
          <w:b/>
          <w:bCs/>
          <w:sz w:val="24"/>
          <w:szCs w:val="24"/>
        </w:rPr>
        <w:t xml:space="preserve"> </w:t>
      </w:r>
      <w:r w:rsidR="000538BD" w:rsidRPr="000538BD">
        <w:rPr>
          <w:rFonts w:ascii="Arial" w:hAnsi="Arial" w:cs="Arial"/>
          <w:b/>
          <w:bCs/>
          <w:sz w:val="24"/>
          <w:szCs w:val="24"/>
        </w:rPr>
        <w:t>9577431</w:t>
      </w:r>
      <w:r w:rsidR="001472F0" w:rsidRPr="6AC02BCD">
        <w:rPr>
          <w:rFonts w:ascii="Arial" w:hAnsi="Arial" w:cs="Arial"/>
          <w:b/>
          <w:bCs/>
          <w:sz w:val="24"/>
          <w:szCs w:val="24"/>
        </w:rPr>
        <w:t xml:space="preserve">, Nr. </w:t>
      </w:r>
      <w:r w:rsidR="00B52BF0">
        <w:rPr>
          <w:rFonts w:ascii="Arial" w:hAnsi="Arial" w:cs="Arial"/>
          <w:b/>
          <w:bCs/>
          <w:sz w:val="24"/>
          <w:szCs w:val="24"/>
        </w:rPr>
        <w:t>1</w:t>
      </w:r>
    </w:p>
    <w:p w14:paraId="7AC78BC6" w14:textId="0E975BFC" w:rsidR="007A0CC0" w:rsidRPr="002C6A40" w:rsidRDefault="00BC4A61" w:rsidP="00190947">
      <w:pPr>
        <w:spacing w:before="240" w:after="120"/>
        <w:jc w:val="both"/>
        <w:rPr>
          <w:rFonts w:ascii="Arial" w:hAnsi="Arial" w:cs="Arial"/>
        </w:rPr>
      </w:pPr>
      <w:r w:rsidRPr="002C6A40">
        <w:rPr>
          <w:rFonts w:ascii="Arial" w:hAnsi="Arial" w:cs="Arial"/>
        </w:rPr>
        <w:t>Siunčiame atsakym</w:t>
      </w:r>
      <w:r w:rsidR="00B77C2C" w:rsidRPr="002C6A40">
        <w:rPr>
          <w:rFonts w:ascii="Arial" w:hAnsi="Arial" w:cs="Arial"/>
        </w:rPr>
        <w:t>us</w:t>
      </w:r>
      <w:r w:rsidRPr="002C6A40">
        <w:rPr>
          <w:rFonts w:ascii="Arial" w:hAnsi="Arial" w:cs="Arial"/>
        </w:rPr>
        <w:t xml:space="preserve"> į tiekėj</w:t>
      </w:r>
      <w:r w:rsidR="004F756E" w:rsidRPr="002C6A40">
        <w:rPr>
          <w:rFonts w:ascii="Arial" w:hAnsi="Arial" w:cs="Arial"/>
        </w:rPr>
        <w:t>o</w:t>
      </w:r>
      <w:r w:rsidRPr="002C6A40">
        <w:rPr>
          <w:rFonts w:ascii="Arial" w:hAnsi="Arial" w:cs="Arial"/>
        </w:rPr>
        <w:t xml:space="preserve"> klausimus</w:t>
      </w:r>
      <w:r w:rsidR="007A0CC0" w:rsidRPr="002C6A40">
        <w:rPr>
          <w:rFonts w:ascii="Arial" w:hAnsi="Arial" w:cs="Arial"/>
        </w:rPr>
        <w:t>*</w:t>
      </w:r>
      <w:r w:rsidRPr="002C6A40">
        <w:rPr>
          <w:rFonts w:ascii="Arial" w:hAnsi="Arial" w:cs="Arial"/>
        </w:rPr>
        <w:t xml:space="preserve">, gautus vykdant </w:t>
      </w:r>
      <w:r w:rsidR="002C6A40" w:rsidRPr="002C6A40">
        <w:rPr>
          <w:rFonts w:ascii="Arial" w:hAnsi="Arial" w:cs="Arial"/>
        </w:rPr>
        <w:t xml:space="preserve">Darbuotojų blaivumo kontrolės sistemos paslaugos su blaivumo patikrinimo įrangos nuoma </w:t>
      </w:r>
      <w:r w:rsidRPr="002C6A40">
        <w:rPr>
          <w:rFonts w:ascii="Arial" w:hAnsi="Arial" w:cs="Arial"/>
        </w:rPr>
        <w:t>pirkimą (toliau – Pirkimas)</w:t>
      </w:r>
      <w:r w:rsidR="007A0CC0" w:rsidRPr="002C6A40">
        <w:rPr>
          <w:rFonts w:ascii="Arial" w:hAnsi="Arial" w:cs="Arial"/>
        </w:rPr>
        <w:t>:</w:t>
      </w:r>
    </w:p>
    <w:tbl>
      <w:tblPr>
        <w:tblStyle w:val="Lentelstinklelis"/>
        <w:tblW w:w="9712" w:type="dxa"/>
        <w:tblInd w:w="-5" w:type="dxa"/>
        <w:tblLook w:val="04A0" w:firstRow="1" w:lastRow="0" w:firstColumn="1" w:lastColumn="0" w:noHBand="0" w:noVBand="1"/>
      </w:tblPr>
      <w:tblGrid>
        <w:gridCol w:w="437"/>
        <w:gridCol w:w="9275"/>
      </w:tblGrid>
      <w:tr w:rsidR="0029311B" w:rsidRPr="00D41DFC" w14:paraId="60C9333A" w14:textId="77777777" w:rsidTr="0028083A">
        <w:trPr>
          <w:trHeight w:val="357"/>
        </w:trPr>
        <w:tc>
          <w:tcPr>
            <w:tcW w:w="437" w:type="dxa"/>
            <w:shd w:val="clear" w:color="auto" w:fill="E7E6E6" w:themeFill="background2"/>
            <w:vAlign w:val="center"/>
          </w:tcPr>
          <w:p w14:paraId="56799BE4" w14:textId="512462FE" w:rsidR="0029311B" w:rsidRPr="00856101" w:rsidRDefault="00D60F38" w:rsidP="0028083A">
            <w:pPr>
              <w:ind w:left="33"/>
              <w:jc w:val="center"/>
              <w:rPr>
                <w:rFonts w:ascii="Arial" w:hAnsi="Arial" w:cs="Arial"/>
                <w:b/>
                <w:bCs/>
              </w:rPr>
            </w:pPr>
            <w:r>
              <w:rPr>
                <w:rFonts w:ascii="Arial" w:hAnsi="Arial" w:cs="Arial"/>
                <w:b/>
                <w:bCs/>
              </w:rPr>
              <w:t>1.</w:t>
            </w:r>
          </w:p>
        </w:tc>
        <w:tc>
          <w:tcPr>
            <w:tcW w:w="9275" w:type="dxa"/>
            <w:shd w:val="clear" w:color="auto" w:fill="E7E6E6" w:themeFill="background2"/>
            <w:vAlign w:val="center"/>
          </w:tcPr>
          <w:p w14:paraId="520D3C25" w14:textId="109BC98D" w:rsidR="0029311B" w:rsidRPr="0029311B" w:rsidRDefault="0029311B" w:rsidP="00456267">
            <w:pPr>
              <w:jc w:val="both"/>
              <w:rPr>
                <w:rFonts w:ascii="Arial" w:hAnsi="Arial" w:cs="Arial"/>
                <w:b/>
                <w:bCs/>
              </w:rPr>
            </w:pPr>
            <w:r w:rsidRPr="0029311B">
              <w:rPr>
                <w:rFonts w:ascii="Arial" w:hAnsi="Arial" w:cs="Arial"/>
                <w:b/>
                <w:bCs/>
              </w:rPr>
              <w:t>Klausimas</w:t>
            </w:r>
          </w:p>
        </w:tc>
      </w:tr>
      <w:tr w:rsidR="0029311B" w:rsidRPr="00D41DFC" w14:paraId="3CB39747" w14:textId="77777777" w:rsidTr="0028083A">
        <w:trPr>
          <w:trHeight w:val="385"/>
        </w:trPr>
        <w:tc>
          <w:tcPr>
            <w:tcW w:w="437" w:type="dxa"/>
            <w:vAlign w:val="center"/>
          </w:tcPr>
          <w:p w14:paraId="59B0B469" w14:textId="77777777" w:rsidR="0029311B" w:rsidRPr="0029311B" w:rsidRDefault="0029311B" w:rsidP="00456267">
            <w:pPr>
              <w:tabs>
                <w:tab w:val="num" w:pos="462"/>
              </w:tabs>
              <w:spacing w:line="276" w:lineRule="auto"/>
              <w:jc w:val="center"/>
              <w:rPr>
                <w:rFonts w:ascii="Arial" w:hAnsi="Arial" w:cs="Arial"/>
                <w:i/>
                <w:iCs/>
              </w:rPr>
            </w:pPr>
          </w:p>
        </w:tc>
        <w:tc>
          <w:tcPr>
            <w:tcW w:w="9275" w:type="dxa"/>
            <w:vAlign w:val="center"/>
          </w:tcPr>
          <w:p w14:paraId="5A1FDFBC" w14:textId="77777777" w:rsidR="00BB1019" w:rsidRPr="00BB1019" w:rsidRDefault="00BB1019" w:rsidP="00BB1019">
            <w:pPr>
              <w:tabs>
                <w:tab w:val="num" w:pos="462"/>
              </w:tabs>
              <w:spacing w:line="276" w:lineRule="auto"/>
              <w:jc w:val="both"/>
              <w:rPr>
                <w:rFonts w:ascii="Arial" w:hAnsi="Arial" w:cs="Arial"/>
                <w:i/>
                <w:iCs/>
              </w:rPr>
            </w:pPr>
            <w:r w:rsidRPr="00BB1019">
              <w:rPr>
                <w:rFonts w:ascii="Arial" w:hAnsi="Arial" w:cs="Arial"/>
                <w:i/>
                <w:iCs/>
              </w:rPr>
              <w:t>Pasiūlymo formos 2 lentelės 1 eilutėje stacionaraus alkotesterio nuomos paslaugos mato vienetas nurodytas „Mėnuo“, o preliminarus kiekis – 12. Tuo pačiu Pasiūlymo formoje nurodyta, kad Perkantysis subjektas įsipareigoja minimaliai 24 mėnesiams išsinuomoti 6 stacionarius alkotesterius.</w:t>
            </w:r>
          </w:p>
          <w:p w14:paraId="3D0D2790" w14:textId="13D714FA" w:rsidR="0029311B" w:rsidRPr="0029311B" w:rsidRDefault="00BB1019" w:rsidP="00BB1019">
            <w:pPr>
              <w:tabs>
                <w:tab w:val="num" w:pos="462"/>
              </w:tabs>
              <w:spacing w:line="276" w:lineRule="auto"/>
              <w:jc w:val="both"/>
              <w:rPr>
                <w:rFonts w:ascii="Arial" w:hAnsi="Arial" w:cs="Arial"/>
                <w:i/>
                <w:iCs/>
              </w:rPr>
            </w:pPr>
            <w:r w:rsidRPr="00BB1019">
              <w:rPr>
                <w:rFonts w:ascii="Arial" w:hAnsi="Arial" w:cs="Arial"/>
                <w:i/>
                <w:iCs/>
              </w:rPr>
              <w:t>Prašome patikslinti, kaip turi būti suprantamas preliminarus kiekis „12“ ir kaip tiekėjas turi apskaičiuoti šios eilutės bendrą kainą (5 × 6): ar siūlomas vieneto įkainis dauginamas tik iš lentelėje nurodyto kiekio 12, ar skaičiuojant turi būti įvertintas ir nuomojamų stacionarių alkotesterių skaičius bei nuomos mėnesių skaičius?</w:t>
            </w:r>
          </w:p>
        </w:tc>
      </w:tr>
      <w:tr w:rsidR="0029311B" w:rsidRPr="00D41DFC" w14:paraId="5922403A" w14:textId="77777777" w:rsidTr="0028083A">
        <w:trPr>
          <w:trHeight w:val="322"/>
        </w:trPr>
        <w:tc>
          <w:tcPr>
            <w:tcW w:w="437" w:type="dxa"/>
            <w:shd w:val="clear" w:color="auto" w:fill="E7E6E6" w:themeFill="background2"/>
            <w:vAlign w:val="center"/>
          </w:tcPr>
          <w:p w14:paraId="28B4188C" w14:textId="6732C63A" w:rsidR="0029311B" w:rsidRPr="0028083A" w:rsidRDefault="0028083A" w:rsidP="0028083A">
            <w:pPr>
              <w:ind w:left="33"/>
              <w:jc w:val="center"/>
              <w:rPr>
                <w:rFonts w:ascii="Arial" w:hAnsi="Arial" w:cs="Arial"/>
                <w:b/>
                <w:bCs/>
              </w:rPr>
            </w:pPr>
            <w:r>
              <w:rPr>
                <w:rFonts w:ascii="Arial" w:hAnsi="Arial" w:cs="Arial"/>
                <w:b/>
                <w:bCs/>
              </w:rPr>
              <w:t>1.</w:t>
            </w:r>
          </w:p>
        </w:tc>
        <w:tc>
          <w:tcPr>
            <w:tcW w:w="9275" w:type="dxa"/>
            <w:shd w:val="clear" w:color="auto" w:fill="E7E6E6" w:themeFill="background2"/>
            <w:vAlign w:val="center"/>
          </w:tcPr>
          <w:p w14:paraId="50BF6212" w14:textId="67399FCB" w:rsidR="0029311B" w:rsidRPr="0029311B" w:rsidRDefault="0029311B" w:rsidP="00456267">
            <w:pPr>
              <w:spacing w:line="276" w:lineRule="auto"/>
              <w:jc w:val="both"/>
              <w:rPr>
                <w:rFonts w:ascii="Arial" w:hAnsi="Arial" w:cs="Arial"/>
              </w:rPr>
            </w:pPr>
            <w:r w:rsidRPr="0029311B">
              <w:rPr>
                <w:rFonts w:ascii="Arial" w:hAnsi="Arial" w:cs="Arial"/>
                <w:b/>
                <w:bCs/>
              </w:rPr>
              <w:t>Atsakymas</w:t>
            </w:r>
          </w:p>
        </w:tc>
      </w:tr>
      <w:tr w:rsidR="0029311B" w:rsidRPr="00D41DFC" w14:paraId="2C3E0050" w14:textId="77777777" w:rsidTr="0028083A">
        <w:trPr>
          <w:trHeight w:val="352"/>
        </w:trPr>
        <w:tc>
          <w:tcPr>
            <w:tcW w:w="437" w:type="dxa"/>
            <w:vAlign w:val="center"/>
          </w:tcPr>
          <w:p w14:paraId="3C56DCC1" w14:textId="77777777" w:rsidR="0029311B" w:rsidRPr="0029311B" w:rsidRDefault="0029311B" w:rsidP="00456267">
            <w:pPr>
              <w:spacing w:line="276" w:lineRule="auto"/>
              <w:jc w:val="center"/>
              <w:rPr>
                <w:rFonts w:ascii="Arial" w:hAnsi="Arial" w:cs="Arial"/>
              </w:rPr>
            </w:pPr>
          </w:p>
        </w:tc>
        <w:tc>
          <w:tcPr>
            <w:tcW w:w="9275" w:type="dxa"/>
            <w:vAlign w:val="center"/>
          </w:tcPr>
          <w:p w14:paraId="7F9EDB99" w14:textId="40257FE5" w:rsidR="00C83CF6" w:rsidRPr="00C83CF6" w:rsidRDefault="00C83CF6" w:rsidP="00C83CF6">
            <w:pPr>
              <w:spacing w:line="276" w:lineRule="auto"/>
              <w:jc w:val="both"/>
              <w:rPr>
                <w:rFonts w:ascii="Arial" w:hAnsi="Arial" w:cs="Arial"/>
                <w:i/>
                <w:iCs/>
              </w:rPr>
            </w:pPr>
            <w:r w:rsidRPr="00C83CF6">
              <w:rPr>
                <w:rFonts w:ascii="Arial" w:hAnsi="Arial" w:cs="Arial"/>
                <w:i/>
                <w:iCs/>
              </w:rPr>
              <w:t>Pirkimo skelbiamos apklausos sąlygų 2 priedo „2 priedas - Pasiūlymo forma_2026-09-11 AKTUALI REDAKCIJA“ (toliau – Pasiūlymo forma) 2 lentelės 7 stulpelio „Kaina viso, Eur be PVM“ reikšmė apskaičiuojama pagal formulę: 5 stulpelis × 6 stulpelis. Tai yra siūlomas 1 (vieno) matavimo vieneto įkainis Eur be PVM (5 stulpelis) dauginamas iš preliminaraus kiekio per sutarties laikotarpį (24 mėn.) (6 stulpelis).</w:t>
            </w:r>
          </w:p>
          <w:p w14:paraId="2B4DCE19" w14:textId="165F5406" w:rsidR="00C83CF6" w:rsidRPr="00C83CF6" w:rsidRDefault="00C83CF6" w:rsidP="00C83CF6">
            <w:pPr>
              <w:spacing w:line="276" w:lineRule="auto"/>
              <w:jc w:val="both"/>
              <w:rPr>
                <w:rFonts w:ascii="Arial" w:hAnsi="Arial" w:cs="Arial"/>
                <w:i/>
                <w:iCs/>
              </w:rPr>
            </w:pPr>
            <w:r w:rsidRPr="00C83CF6">
              <w:rPr>
                <w:rFonts w:ascii="Arial" w:hAnsi="Arial" w:cs="Arial"/>
                <w:i/>
                <w:iCs/>
              </w:rPr>
              <w:t>Apskaičiuojant Pasiūlymo formos 2 lentelės 7 stulpelio reikšmę, papildomai dauginti nei iš nuomos mėnesių skaičiaus (24 mėn.), nei iš numatomo nuomojamų stacionarių alkotesterių skaičiaus nereikia, nes bendrai pasiūlymo kainai apskaičiuoti taikoma tik Pasiūlymo formoje nurodyta formulė (5 stulpelis × 6 stulpelis).</w:t>
            </w:r>
          </w:p>
          <w:p w14:paraId="1206DC4C" w14:textId="62E85E36" w:rsidR="0029311B" w:rsidRPr="0029311B" w:rsidRDefault="00C83CF6" w:rsidP="00C83CF6">
            <w:pPr>
              <w:spacing w:line="276" w:lineRule="auto"/>
              <w:jc w:val="both"/>
              <w:rPr>
                <w:rFonts w:ascii="Arial" w:hAnsi="Arial" w:cs="Arial"/>
              </w:rPr>
            </w:pPr>
            <w:r w:rsidRPr="00C83CF6">
              <w:rPr>
                <w:rFonts w:ascii="Arial" w:hAnsi="Arial" w:cs="Arial"/>
                <w:i/>
                <w:iCs/>
              </w:rPr>
              <w:t>Pažymime, kad reikalavimas išnuomoti ne mažiau kaip 6 stacionarius alkotesterius 24 mėnesių laikotarpiui yra susijęs su būsimos sutarties vykdymu ir nėra taikomas pildant Pasiūlymo formos 2 lentelės 7 stulpelį.</w:t>
            </w:r>
          </w:p>
        </w:tc>
      </w:tr>
      <w:tr w:rsidR="00856101" w:rsidRPr="00D41DFC" w14:paraId="4BD68A72" w14:textId="77777777" w:rsidTr="0028083A">
        <w:trPr>
          <w:trHeight w:val="352"/>
        </w:trPr>
        <w:tc>
          <w:tcPr>
            <w:tcW w:w="437" w:type="dxa"/>
            <w:shd w:val="clear" w:color="auto" w:fill="E7E6E6" w:themeFill="background2"/>
            <w:vAlign w:val="center"/>
          </w:tcPr>
          <w:p w14:paraId="083F90A2" w14:textId="2D92C1AB" w:rsidR="00856101" w:rsidRPr="0028083A" w:rsidRDefault="0028083A" w:rsidP="0028083A">
            <w:pPr>
              <w:jc w:val="center"/>
              <w:rPr>
                <w:rFonts w:ascii="Arial" w:hAnsi="Arial" w:cs="Arial"/>
                <w:b/>
                <w:bCs/>
              </w:rPr>
            </w:pPr>
            <w:r w:rsidRPr="0028083A">
              <w:rPr>
                <w:rFonts w:ascii="Arial" w:hAnsi="Arial" w:cs="Arial"/>
                <w:b/>
                <w:bCs/>
              </w:rPr>
              <w:t>2.</w:t>
            </w:r>
          </w:p>
        </w:tc>
        <w:tc>
          <w:tcPr>
            <w:tcW w:w="9275" w:type="dxa"/>
            <w:shd w:val="clear" w:color="auto" w:fill="E7E6E6" w:themeFill="background2"/>
            <w:vAlign w:val="center"/>
          </w:tcPr>
          <w:p w14:paraId="099C4A2E" w14:textId="438FCE29" w:rsidR="00856101" w:rsidRPr="0029311B" w:rsidRDefault="00856101" w:rsidP="00456267">
            <w:pPr>
              <w:spacing w:line="276" w:lineRule="auto"/>
              <w:jc w:val="both"/>
              <w:rPr>
                <w:rFonts w:ascii="Arial" w:hAnsi="Arial" w:cs="Arial"/>
              </w:rPr>
            </w:pPr>
            <w:r w:rsidRPr="0029311B">
              <w:rPr>
                <w:rFonts w:ascii="Arial" w:hAnsi="Arial" w:cs="Arial"/>
                <w:b/>
                <w:bCs/>
              </w:rPr>
              <w:t>Klausimas</w:t>
            </w:r>
          </w:p>
        </w:tc>
      </w:tr>
      <w:tr w:rsidR="00856101" w:rsidRPr="00D41DFC" w14:paraId="31ACD65B" w14:textId="77777777" w:rsidTr="0028083A">
        <w:trPr>
          <w:trHeight w:val="352"/>
        </w:trPr>
        <w:tc>
          <w:tcPr>
            <w:tcW w:w="437" w:type="dxa"/>
            <w:vAlign w:val="center"/>
          </w:tcPr>
          <w:p w14:paraId="22131A8B" w14:textId="77777777" w:rsidR="00856101" w:rsidRPr="0029311B" w:rsidRDefault="00856101" w:rsidP="00456267">
            <w:pPr>
              <w:spacing w:line="276" w:lineRule="auto"/>
              <w:jc w:val="center"/>
              <w:rPr>
                <w:rFonts w:ascii="Arial" w:hAnsi="Arial" w:cs="Arial"/>
              </w:rPr>
            </w:pPr>
          </w:p>
        </w:tc>
        <w:tc>
          <w:tcPr>
            <w:tcW w:w="9275" w:type="dxa"/>
            <w:vAlign w:val="center"/>
          </w:tcPr>
          <w:p w14:paraId="08E6064C" w14:textId="77777777" w:rsidR="00A977BD" w:rsidRPr="00A977BD" w:rsidRDefault="00A977BD" w:rsidP="00A977BD">
            <w:pPr>
              <w:spacing w:line="276" w:lineRule="auto"/>
              <w:jc w:val="both"/>
              <w:rPr>
                <w:rFonts w:ascii="Arial" w:hAnsi="Arial" w:cs="Arial"/>
                <w:i/>
                <w:iCs/>
              </w:rPr>
            </w:pPr>
            <w:r w:rsidRPr="00A977BD">
              <w:rPr>
                <w:rFonts w:ascii="Arial" w:hAnsi="Arial" w:cs="Arial"/>
                <w:i/>
                <w:iCs/>
              </w:rPr>
              <w:t xml:space="preserve">Dėl </w:t>
            </w:r>
            <w:proofErr w:type="spellStart"/>
            <w:r w:rsidRPr="00A977BD">
              <w:rPr>
                <w:rFonts w:ascii="Arial" w:hAnsi="Arial" w:cs="Arial"/>
                <w:i/>
                <w:iCs/>
              </w:rPr>
              <w:t>Sutarties_BD</w:t>
            </w:r>
            <w:proofErr w:type="spellEnd"/>
            <w:r w:rsidRPr="00A977BD">
              <w:rPr>
                <w:rFonts w:ascii="Arial" w:hAnsi="Arial" w:cs="Arial"/>
                <w:i/>
                <w:iCs/>
              </w:rPr>
              <w:t xml:space="preserve"> 6.1 ir 6.10 punktuose nustatytos atsakomybės</w:t>
            </w:r>
          </w:p>
          <w:p w14:paraId="7B8C386B" w14:textId="77777777" w:rsidR="00A977BD" w:rsidRPr="00A977BD" w:rsidRDefault="00A977BD" w:rsidP="00A977BD">
            <w:pPr>
              <w:spacing w:line="276" w:lineRule="auto"/>
              <w:jc w:val="both"/>
              <w:rPr>
                <w:rFonts w:ascii="Arial" w:hAnsi="Arial" w:cs="Arial"/>
                <w:i/>
                <w:iCs/>
              </w:rPr>
            </w:pPr>
            <w:r w:rsidRPr="00A977BD">
              <w:rPr>
                <w:rFonts w:ascii="Arial" w:hAnsi="Arial" w:cs="Arial"/>
                <w:i/>
                <w:iCs/>
              </w:rPr>
              <w:t>Prašome peržiūrėti Sutarties bendrosios dalies 6.1 ir 6.10 punktuose numatytą Vykdytojo atsakomybę už tiesioginius ir netiesioginius nuostolius. Netiesioginių nuostolių sąvoka yra labai plati, o tokių nuostolių dydis gali būti sunkiai prognozuojamas ir neproporcingas Sutarties vertei bei Vykdytojo pagal Sutartį prisiimamiems įsipareigojimams.</w:t>
            </w:r>
          </w:p>
          <w:p w14:paraId="51EDFA6C" w14:textId="4D5D6485" w:rsidR="00856101" w:rsidRPr="007E2955" w:rsidRDefault="00A977BD" w:rsidP="00A977BD">
            <w:pPr>
              <w:spacing w:line="276" w:lineRule="auto"/>
              <w:jc w:val="both"/>
              <w:rPr>
                <w:rFonts w:ascii="Arial" w:hAnsi="Arial" w:cs="Arial"/>
                <w:i/>
                <w:iCs/>
              </w:rPr>
            </w:pPr>
            <w:r w:rsidRPr="00A977BD">
              <w:rPr>
                <w:rFonts w:ascii="Arial" w:hAnsi="Arial" w:cs="Arial"/>
                <w:i/>
                <w:iCs/>
              </w:rPr>
              <w:t>Atsižvelgiant į tai, prašome apsvarstyti galimybę nustatyti, kad pagal Sutartį būtų atlyginami tik tiesioginiai nuostoliai, taip pat nustatyti protingą bendrą Vykdytojo atsakomybės ribą, susietą su Sutarties verte, išskyrus atvejus, kai atsakomybės ribojimą draudžia taikytini teisės aktai.</w:t>
            </w:r>
          </w:p>
        </w:tc>
      </w:tr>
      <w:tr w:rsidR="00856101" w:rsidRPr="00D41DFC" w14:paraId="22087D56" w14:textId="77777777" w:rsidTr="0028083A">
        <w:trPr>
          <w:trHeight w:val="352"/>
        </w:trPr>
        <w:tc>
          <w:tcPr>
            <w:tcW w:w="437" w:type="dxa"/>
            <w:shd w:val="clear" w:color="auto" w:fill="E7E6E6" w:themeFill="background2"/>
            <w:vAlign w:val="center"/>
          </w:tcPr>
          <w:p w14:paraId="6F1AFBD8" w14:textId="05C3EDD7" w:rsidR="00856101" w:rsidRPr="0028083A" w:rsidRDefault="0028083A" w:rsidP="0028083A">
            <w:pPr>
              <w:spacing w:line="276" w:lineRule="auto"/>
              <w:ind w:left="33"/>
              <w:jc w:val="center"/>
              <w:rPr>
                <w:rFonts w:ascii="Arial" w:hAnsi="Arial" w:cs="Arial"/>
                <w:b/>
                <w:bCs/>
              </w:rPr>
            </w:pPr>
            <w:r w:rsidRPr="0028083A">
              <w:rPr>
                <w:rFonts w:ascii="Arial" w:hAnsi="Arial" w:cs="Arial"/>
                <w:b/>
                <w:bCs/>
              </w:rPr>
              <w:t>2.</w:t>
            </w:r>
          </w:p>
        </w:tc>
        <w:tc>
          <w:tcPr>
            <w:tcW w:w="9275" w:type="dxa"/>
            <w:shd w:val="clear" w:color="auto" w:fill="E7E6E6" w:themeFill="background2"/>
            <w:vAlign w:val="center"/>
          </w:tcPr>
          <w:p w14:paraId="793C86B3" w14:textId="42661447" w:rsidR="00856101" w:rsidRPr="0029311B" w:rsidRDefault="00AD3BEA" w:rsidP="00456267">
            <w:pPr>
              <w:spacing w:line="276" w:lineRule="auto"/>
              <w:jc w:val="both"/>
              <w:rPr>
                <w:rFonts w:ascii="Arial" w:hAnsi="Arial" w:cs="Arial"/>
              </w:rPr>
            </w:pPr>
            <w:r w:rsidRPr="0029311B">
              <w:rPr>
                <w:rFonts w:ascii="Arial" w:hAnsi="Arial" w:cs="Arial"/>
                <w:b/>
                <w:bCs/>
              </w:rPr>
              <w:t>Atsakymas</w:t>
            </w:r>
          </w:p>
        </w:tc>
      </w:tr>
      <w:tr w:rsidR="00856101" w:rsidRPr="00D41DFC" w14:paraId="4118385D" w14:textId="77777777" w:rsidTr="0028083A">
        <w:trPr>
          <w:trHeight w:val="352"/>
        </w:trPr>
        <w:tc>
          <w:tcPr>
            <w:tcW w:w="437" w:type="dxa"/>
            <w:vAlign w:val="center"/>
          </w:tcPr>
          <w:p w14:paraId="2FB4F91A" w14:textId="77777777" w:rsidR="00856101" w:rsidRPr="0029311B" w:rsidRDefault="00856101" w:rsidP="00456267">
            <w:pPr>
              <w:spacing w:line="276" w:lineRule="auto"/>
              <w:jc w:val="center"/>
              <w:rPr>
                <w:rFonts w:ascii="Arial" w:hAnsi="Arial" w:cs="Arial"/>
              </w:rPr>
            </w:pPr>
          </w:p>
        </w:tc>
        <w:tc>
          <w:tcPr>
            <w:tcW w:w="9275" w:type="dxa"/>
            <w:vAlign w:val="center"/>
          </w:tcPr>
          <w:p w14:paraId="0129B5C4" w14:textId="77777777" w:rsidR="009947A3" w:rsidRPr="00C2409C" w:rsidRDefault="00AB63D5" w:rsidP="009947A3">
            <w:pPr>
              <w:spacing w:line="276" w:lineRule="auto"/>
              <w:jc w:val="both"/>
              <w:rPr>
                <w:rFonts w:ascii="Arial" w:hAnsi="Arial" w:cs="Arial"/>
                <w:i/>
                <w:iCs/>
              </w:rPr>
            </w:pPr>
            <w:r w:rsidRPr="00C2409C">
              <w:rPr>
                <w:rFonts w:ascii="Arial" w:hAnsi="Arial" w:cs="Arial"/>
                <w:i/>
                <w:iCs/>
              </w:rPr>
              <w:t xml:space="preserve">Prašymas netenkinamas. </w:t>
            </w:r>
            <w:r w:rsidR="009947A3" w:rsidRPr="00C2409C">
              <w:rPr>
                <w:rFonts w:ascii="Arial" w:hAnsi="Arial" w:cs="Arial"/>
                <w:i/>
                <w:iCs/>
              </w:rPr>
              <w:t>Netiesioginių nuostolių atlyginimas savaime nėra preziumuojamas ir kiekvienu atveju turi būti pagrįstas įrodymais. Todėl visais atvejais lieka pareiga bet kokius reikalaujamus nuostolius (tiek tiesioginius, tiek netiesioginius) tinkamai įrodyti juos reiškiančiai šaliai.</w:t>
            </w:r>
          </w:p>
          <w:p w14:paraId="77F44673" w14:textId="520B6AB8" w:rsidR="009947A3" w:rsidRPr="00C2409C" w:rsidRDefault="009947A3" w:rsidP="009947A3">
            <w:pPr>
              <w:spacing w:line="276" w:lineRule="auto"/>
              <w:jc w:val="both"/>
              <w:rPr>
                <w:rFonts w:ascii="Arial" w:hAnsi="Arial" w:cs="Arial"/>
                <w:i/>
                <w:iCs/>
              </w:rPr>
            </w:pPr>
            <w:r w:rsidRPr="00C2409C">
              <w:rPr>
                <w:rFonts w:ascii="Arial" w:hAnsi="Arial" w:cs="Arial"/>
                <w:i/>
                <w:iCs/>
              </w:rPr>
              <w:t>Be to, ši nuostata taikoma abiem sutarties šalims, siekiant išlaikyti šalių teisių ir pareigų pusiausvyrą bei vienodą atsakomybės reguliavimą.</w:t>
            </w:r>
          </w:p>
          <w:p w14:paraId="311E42BB" w14:textId="4E744C43" w:rsidR="009947A3" w:rsidRPr="00C2409C" w:rsidRDefault="0070322C" w:rsidP="009947A3">
            <w:pPr>
              <w:spacing w:line="276" w:lineRule="auto"/>
              <w:jc w:val="both"/>
              <w:rPr>
                <w:rFonts w:ascii="Arial" w:hAnsi="Arial" w:cs="Arial"/>
                <w:i/>
                <w:iCs/>
              </w:rPr>
            </w:pPr>
            <w:r w:rsidRPr="00C2409C">
              <w:rPr>
                <w:rFonts w:ascii="Arial" w:hAnsi="Arial" w:cs="Arial"/>
                <w:i/>
                <w:iCs/>
              </w:rPr>
              <w:lastRenderedPageBreak/>
              <w:t xml:space="preserve">Pirkimo skelbiamos apklausos sąlygų </w:t>
            </w:r>
            <w:r w:rsidR="009C6C10" w:rsidRPr="00C2409C">
              <w:rPr>
                <w:rFonts w:ascii="Arial" w:hAnsi="Arial" w:cs="Arial"/>
                <w:i/>
                <w:iCs/>
              </w:rPr>
              <w:t xml:space="preserve">5 priedo „Paslaugų teikimo sutarties </w:t>
            </w:r>
            <w:r w:rsidR="00342EA8" w:rsidRPr="00C2409C">
              <w:rPr>
                <w:rFonts w:ascii="Arial" w:hAnsi="Arial" w:cs="Arial"/>
                <w:i/>
                <w:iCs/>
              </w:rPr>
              <w:t>B</w:t>
            </w:r>
            <w:r w:rsidR="009C6C10" w:rsidRPr="00C2409C">
              <w:rPr>
                <w:rFonts w:ascii="Arial" w:hAnsi="Arial" w:cs="Arial"/>
                <w:i/>
                <w:iCs/>
              </w:rPr>
              <w:t xml:space="preserve">D“ (toliau – Sutarties </w:t>
            </w:r>
            <w:r w:rsidR="00342EA8" w:rsidRPr="00C2409C">
              <w:rPr>
                <w:rFonts w:ascii="Arial" w:hAnsi="Arial" w:cs="Arial"/>
                <w:i/>
                <w:iCs/>
              </w:rPr>
              <w:t>B</w:t>
            </w:r>
            <w:r w:rsidR="009C6C10" w:rsidRPr="00C2409C">
              <w:rPr>
                <w:rFonts w:ascii="Arial" w:hAnsi="Arial" w:cs="Arial"/>
                <w:i/>
                <w:iCs/>
              </w:rPr>
              <w:t xml:space="preserve">D) </w:t>
            </w:r>
            <w:r w:rsidR="009947A3" w:rsidRPr="00C2409C">
              <w:rPr>
                <w:rFonts w:ascii="Arial" w:hAnsi="Arial" w:cs="Arial"/>
                <w:i/>
                <w:iCs/>
              </w:rPr>
              <w:t>6.10 punkto nuostata nesukuria papildomų ar neproporcingų pareigų nė vienai šaliai, o tik įtvirtina teisę reikalauti atlyginti dėl sutarties nevykdymo ar netinkamo vykdymo patirtus nuostolius tais atvejais, kai jų nepadengia sutartyje nustatytos netesybos.</w:t>
            </w:r>
          </w:p>
          <w:p w14:paraId="4CC51DE2" w14:textId="27F79A99" w:rsidR="00856101" w:rsidRPr="0029311B" w:rsidRDefault="009947A3" w:rsidP="00456267">
            <w:pPr>
              <w:spacing w:line="276" w:lineRule="auto"/>
              <w:jc w:val="both"/>
              <w:rPr>
                <w:rFonts w:ascii="Arial" w:hAnsi="Arial" w:cs="Arial"/>
              </w:rPr>
            </w:pPr>
            <w:r w:rsidRPr="00C2409C">
              <w:rPr>
                <w:rFonts w:ascii="Arial" w:hAnsi="Arial" w:cs="Arial"/>
                <w:i/>
                <w:iCs/>
              </w:rPr>
              <w:t>Šios nuostatos pašalinimas galėtų būti aiškinamas kaip siekis apriboti galimybę reikalauti tam tikrų nuostolių atlyginimo. Todėl nuostata reikalinga tam, kad užtikrintų nukentėjusios šalies teisę reikalauti faktiškai patirtų ir įrodytų nuostolių atlyginimo.</w:t>
            </w:r>
          </w:p>
        </w:tc>
      </w:tr>
      <w:tr w:rsidR="00A42E18" w:rsidRPr="00D41DFC" w14:paraId="7D5C2544" w14:textId="77777777" w:rsidTr="0028083A">
        <w:trPr>
          <w:trHeight w:val="352"/>
        </w:trPr>
        <w:tc>
          <w:tcPr>
            <w:tcW w:w="437" w:type="dxa"/>
            <w:shd w:val="clear" w:color="auto" w:fill="E7E6E6" w:themeFill="background2"/>
            <w:vAlign w:val="center"/>
          </w:tcPr>
          <w:p w14:paraId="58640777" w14:textId="2C45ED16" w:rsidR="00A42E18" w:rsidRPr="0028083A" w:rsidRDefault="0028083A" w:rsidP="0028083A">
            <w:pPr>
              <w:jc w:val="center"/>
              <w:rPr>
                <w:rFonts w:ascii="Arial" w:hAnsi="Arial" w:cs="Arial"/>
                <w:b/>
                <w:bCs/>
              </w:rPr>
            </w:pPr>
            <w:r w:rsidRPr="0028083A">
              <w:rPr>
                <w:rFonts w:ascii="Arial" w:hAnsi="Arial" w:cs="Arial"/>
                <w:b/>
                <w:bCs/>
              </w:rPr>
              <w:lastRenderedPageBreak/>
              <w:t>3.</w:t>
            </w:r>
          </w:p>
        </w:tc>
        <w:tc>
          <w:tcPr>
            <w:tcW w:w="9275" w:type="dxa"/>
            <w:shd w:val="clear" w:color="auto" w:fill="E7E6E6" w:themeFill="background2"/>
            <w:vAlign w:val="center"/>
          </w:tcPr>
          <w:p w14:paraId="107F43E3" w14:textId="1606A6D7" w:rsidR="00A42E18" w:rsidRPr="0029311B" w:rsidRDefault="00A42E18" w:rsidP="00456267">
            <w:pPr>
              <w:spacing w:line="276" w:lineRule="auto"/>
              <w:jc w:val="both"/>
              <w:rPr>
                <w:rFonts w:ascii="Arial" w:hAnsi="Arial" w:cs="Arial"/>
              </w:rPr>
            </w:pPr>
            <w:r w:rsidRPr="0029311B">
              <w:rPr>
                <w:rFonts w:ascii="Arial" w:hAnsi="Arial" w:cs="Arial"/>
                <w:b/>
                <w:bCs/>
              </w:rPr>
              <w:t>Klausimas</w:t>
            </w:r>
          </w:p>
        </w:tc>
      </w:tr>
      <w:tr w:rsidR="00A42E18" w:rsidRPr="00D41DFC" w14:paraId="266C67FB" w14:textId="77777777" w:rsidTr="0028083A">
        <w:trPr>
          <w:trHeight w:val="352"/>
        </w:trPr>
        <w:tc>
          <w:tcPr>
            <w:tcW w:w="437" w:type="dxa"/>
            <w:vAlign w:val="center"/>
          </w:tcPr>
          <w:p w14:paraId="281E2ABC" w14:textId="77777777" w:rsidR="00A42E18" w:rsidRPr="0029311B" w:rsidRDefault="00A42E18" w:rsidP="00456267">
            <w:pPr>
              <w:spacing w:line="276" w:lineRule="auto"/>
              <w:jc w:val="center"/>
              <w:rPr>
                <w:rFonts w:ascii="Arial" w:hAnsi="Arial" w:cs="Arial"/>
              </w:rPr>
            </w:pPr>
          </w:p>
        </w:tc>
        <w:tc>
          <w:tcPr>
            <w:tcW w:w="9275" w:type="dxa"/>
            <w:vAlign w:val="center"/>
          </w:tcPr>
          <w:p w14:paraId="38419C47" w14:textId="77777777" w:rsidR="00A966E4" w:rsidRPr="00A966E4" w:rsidRDefault="00A966E4" w:rsidP="00A966E4">
            <w:pPr>
              <w:spacing w:line="276" w:lineRule="auto"/>
              <w:jc w:val="both"/>
              <w:rPr>
                <w:rFonts w:ascii="Arial" w:hAnsi="Arial" w:cs="Arial"/>
                <w:i/>
                <w:iCs/>
              </w:rPr>
            </w:pPr>
            <w:r w:rsidRPr="00A966E4">
              <w:rPr>
                <w:rFonts w:ascii="Arial" w:hAnsi="Arial" w:cs="Arial"/>
                <w:i/>
                <w:iCs/>
              </w:rPr>
              <w:t>Dėl intelektinės nuosavybės teisių – Sutarties 4.4.7 punktas</w:t>
            </w:r>
          </w:p>
          <w:p w14:paraId="48153159" w14:textId="77777777" w:rsidR="00A966E4" w:rsidRPr="00A966E4" w:rsidRDefault="00A966E4" w:rsidP="00A966E4">
            <w:pPr>
              <w:spacing w:line="276" w:lineRule="auto"/>
              <w:jc w:val="both"/>
              <w:rPr>
                <w:rFonts w:ascii="Arial" w:hAnsi="Arial" w:cs="Arial"/>
                <w:i/>
                <w:iCs/>
              </w:rPr>
            </w:pPr>
            <w:r w:rsidRPr="00A966E4">
              <w:rPr>
                <w:rFonts w:ascii="Arial" w:hAnsi="Arial" w:cs="Arial"/>
                <w:i/>
                <w:iCs/>
              </w:rPr>
              <w:t>Prašome patikslinti Sutarties bendrosios dalies 4.4.7 punkto taikymą programinei įrangai.</w:t>
            </w:r>
          </w:p>
          <w:p w14:paraId="70131033" w14:textId="77777777" w:rsidR="00A966E4" w:rsidRPr="00A966E4" w:rsidRDefault="00A966E4" w:rsidP="00A966E4">
            <w:pPr>
              <w:spacing w:line="276" w:lineRule="auto"/>
              <w:jc w:val="both"/>
              <w:rPr>
                <w:rFonts w:ascii="Arial" w:hAnsi="Arial" w:cs="Arial"/>
                <w:i/>
                <w:iCs/>
              </w:rPr>
            </w:pPr>
            <w:r w:rsidRPr="00A966E4">
              <w:rPr>
                <w:rFonts w:ascii="Arial" w:hAnsi="Arial" w:cs="Arial"/>
                <w:i/>
                <w:iCs/>
              </w:rPr>
              <w:t xml:space="preserve">Pirkimo objektas yra darbuotojų blaivumo kontrolės sistemos paslauga su blaivumo patikrinimo įrangos nuoma, o paslaugai teikti Vykdytojas naudoja savo sukurtą ir vystomą </w:t>
            </w:r>
            <w:proofErr w:type="spellStart"/>
            <w:r w:rsidRPr="00A966E4">
              <w:rPr>
                <w:rFonts w:ascii="Arial" w:hAnsi="Arial" w:cs="Arial"/>
                <w:i/>
                <w:iCs/>
              </w:rPr>
              <w:t>Worksober</w:t>
            </w:r>
            <w:proofErr w:type="spellEnd"/>
            <w:r w:rsidRPr="00A966E4">
              <w:rPr>
                <w:rFonts w:ascii="Arial" w:hAnsi="Arial" w:cs="Arial"/>
                <w:i/>
                <w:iCs/>
              </w:rPr>
              <w:t xml:space="preserve"> programinę sistemą.</w:t>
            </w:r>
          </w:p>
          <w:p w14:paraId="266171CF" w14:textId="77777777" w:rsidR="00A966E4" w:rsidRPr="00A966E4" w:rsidRDefault="00A966E4" w:rsidP="00A966E4">
            <w:pPr>
              <w:spacing w:line="276" w:lineRule="auto"/>
              <w:jc w:val="both"/>
              <w:rPr>
                <w:rFonts w:ascii="Arial" w:hAnsi="Arial" w:cs="Arial"/>
                <w:i/>
                <w:iCs/>
              </w:rPr>
            </w:pPr>
            <w:r w:rsidRPr="00A966E4">
              <w:rPr>
                <w:rFonts w:ascii="Arial" w:hAnsi="Arial" w:cs="Arial"/>
                <w:i/>
                <w:iCs/>
              </w:rPr>
              <w:t>Atsižvelgiant į tai, prašome aiškiai atskirti:</w:t>
            </w:r>
          </w:p>
          <w:p w14:paraId="0357E0A7" w14:textId="77777777" w:rsidR="00A966E4" w:rsidRPr="00A966E4" w:rsidRDefault="00A966E4" w:rsidP="00A966E4">
            <w:pPr>
              <w:spacing w:line="276" w:lineRule="auto"/>
              <w:jc w:val="both"/>
              <w:rPr>
                <w:rFonts w:ascii="Arial" w:hAnsi="Arial" w:cs="Arial"/>
                <w:i/>
                <w:iCs/>
              </w:rPr>
            </w:pPr>
            <w:r w:rsidRPr="00A966E4">
              <w:rPr>
                <w:rFonts w:ascii="Arial" w:hAnsi="Arial" w:cs="Arial"/>
                <w:i/>
                <w:iCs/>
              </w:rPr>
              <w:t xml:space="preserve">1) iki Sutarties sudarymo Vykdytojo sukurtą </w:t>
            </w:r>
            <w:proofErr w:type="spellStart"/>
            <w:r w:rsidRPr="00A966E4">
              <w:rPr>
                <w:rFonts w:ascii="Arial" w:hAnsi="Arial" w:cs="Arial"/>
                <w:i/>
                <w:iCs/>
              </w:rPr>
              <w:t>Worksober</w:t>
            </w:r>
            <w:proofErr w:type="spellEnd"/>
            <w:r w:rsidRPr="00A966E4">
              <w:rPr>
                <w:rFonts w:ascii="Arial" w:hAnsi="Arial" w:cs="Arial"/>
                <w:i/>
                <w:iCs/>
              </w:rPr>
              <w:t xml:space="preserve"> programinę įrangą, jos programinį kodą, architektūrą, technologinius sprendimus ir </w:t>
            </w:r>
            <w:proofErr w:type="spellStart"/>
            <w:r w:rsidRPr="00A966E4">
              <w:rPr>
                <w:rFonts w:ascii="Arial" w:hAnsi="Arial" w:cs="Arial"/>
                <w:i/>
                <w:iCs/>
              </w:rPr>
              <w:t>know-how</w:t>
            </w:r>
            <w:proofErr w:type="spellEnd"/>
            <w:r w:rsidRPr="00A966E4">
              <w:rPr>
                <w:rFonts w:ascii="Arial" w:hAnsi="Arial" w:cs="Arial"/>
                <w:i/>
                <w:iCs/>
              </w:rPr>
              <w:t xml:space="preserve"> – visos teisės į juos lieka Vykdytojui;</w:t>
            </w:r>
          </w:p>
          <w:p w14:paraId="5D5220F6" w14:textId="77777777" w:rsidR="00A966E4" w:rsidRPr="00A966E4" w:rsidRDefault="00A966E4" w:rsidP="00A966E4">
            <w:pPr>
              <w:spacing w:line="276" w:lineRule="auto"/>
              <w:jc w:val="both"/>
              <w:rPr>
                <w:rFonts w:ascii="Arial" w:hAnsi="Arial" w:cs="Arial"/>
                <w:i/>
                <w:iCs/>
              </w:rPr>
            </w:pPr>
            <w:r w:rsidRPr="00A966E4">
              <w:rPr>
                <w:rFonts w:ascii="Arial" w:hAnsi="Arial" w:cs="Arial"/>
                <w:i/>
                <w:iCs/>
              </w:rPr>
              <w:t xml:space="preserve">2) Sutarties vykdymo metu sukurtus </w:t>
            </w:r>
            <w:proofErr w:type="spellStart"/>
            <w:r w:rsidRPr="00A966E4">
              <w:rPr>
                <w:rFonts w:ascii="Arial" w:hAnsi="Arial" w:cs="Arial"/>
                <w:i/>
                <w:iCs/>
              </w:rPr>
              <w:t>Worksober</w:t>
            </w:r>
            <w:proofErr w:type="spellEnd"/>
            <w:r w:rsidRPr="00A966E4">
              <w:rPr>
                <w:rFonts w:ascii="Arial" w:hAnsi="Arial" w:cs="Arial"/>
                <w:i/>
                <w:iCs/>
              </w:rPr>
              <w:t xml:space="preserve"> sistemos bendro pobūdžio funkcionalumus, pakeitimus, patobulinimus ir integracinius sprendimus, kurie tampa bendros </w:t>
            </w:r>
            <w:proofErr w:type="spellStart"/>
            <w:r w:rsidRPr="00A966E4">
              <w:rPr>
                <w:rFonts w:ascii="Arial" w:hAnsi="Arial" w:cs="Arial"/>
                <w:i/>
                <w:iCs/>
              </w:rPr>
              <w:t>Worksober</w:t>
            </w:r>
            <w:proofErr w:type="spellEnd"/>
            <w:r w:rsidRPr="00A966E4">
              <w:rPr>
                <w:rFonts w:ascii="Arial" w:hAnsi="Arial" w:cs="Arial"/>
                <w:i/>
                <w:iCs/>
              </w:rPr>
              <w:t xml:space="preserve"> sistemos dalimi ir gali būti naudojami teikiant paslaugas ir kitiems Vykdytojo klientams – visos teisės į juos taip pat lieka Vykdytojui;</w:t>
            </w:r>
          </w:p>
          <w:p w14:paraId="712BDB89" w14:textId="77777777" w:rsidR="00A42E18" w:rsidRDefault="00A966E4" w:rsidP="00A966E4">
            <w:pPr>
              <w:spacing w:line="276" w:lineRule="auto"/>
              <w:jc w:val="both"/>
              <w:rPr>
                <w:rFonts w:ascii="Arial" w:hAnsi="Arial" w:cs="Arial"/>
                <w:i/>
                <w:iCs/>
              </w:rPr>
            </w:pPr>
            <w:r w:rsidRPr="00A966E4">
              <w:rPr>
                <w:rFonts w:ascii="Arial" w:hAnsi="Arial" w:cs="Arial"/>
                <w:i/>
                <w:iCs/>
              </w:rPr>
              <w:t xml:space="preserve">3 Tik atskirus rezultatus, kurie pagal aiškiai suderintą individualų Užsakovo užsakymą būtų sukurti išimtinai AB „Kauno energija“ poreikiams ir nebūtų bendros </w:t>
            </w:r>
            <w:proofErr w:type="spellStart"/>
            <w:r w:rsidRPr="00A966E4">
              <w:rPr>
                <w:rFonts w:ascii="Arial" w:hAnsi="Arial" w:cs="Arial"/>
                <w:i/>
                <w:iCs/>
              </w:rPr>
              <w:t>Worksober</w:t>
            </w:r>
            <w:proofErr w:type="spellEnd"/>
            <w:r w:rsidRPr="00A966E4">
              <w:rPr>
                <w:rFonts w:ascii="Arial" w:hAnsi="Arial" w:cs="Arial"/>
                <w:i/>
                <w:iCs/>
              </w:rPr>
              <w:t xml:space="preserve"> programinės sistemos ar jos funkcionalumo dalis – tokių rezultatų intelektinės nuosavybės teisių priklausomybė būtų nustatoma atskiru Šalių susitarimu.</w:t>
            </w:r>
          </w:p>
          <w:p w14:paraId="285A2C90" w14:textId="6F387507" w:rsidR="0070077E" w:rsidRPr="007E2955" w:rsidRDefault="0070077E" w:rsidP="00A966E4">
            <w:pPr>
              <w:spacing w:line="276" w:lineRule="auto"/>
              <w:jc w:val="both"/>
              <w:rPr>
                <w:rFonts w:ascii="Arial" w:hAnsi="Arial" w:cs="Arial"/>
                <w:i/>
                <w:iCs/>
              </w:rPr>
            </w:pPr>
            <w:r w:rsidRPr="0070077E">
              <w:rPr>
                <w:rFonts w:ascii="Arial" w:hAnsi="Arial" w:cs="Arial"/>
                <w:i/>
                <w:iCs/>
              </w:rPr>
              <w:t>Atsižvelgiant į aukščiau nurodytas aplinkybes, prašome atitinkamai patikslinti Sutarties 4.4.7 punkto nuostatas.</w:t>
            </w:r>
          </w:p>
        </w:tc>
      </w:tr>
      <w:tr w:rsidR="00A42E18" w:rsidRPr="00D41DFC" w14:paraId="66425D82" w14:textId="77777777" w:rsidTr="0028083A">
        <w:trPr>
          <w:trHeight w:val="352"/>
        </w:trPr>
        <w:tc>
          <w:tcPr>
            <w:tcW w:w="437" w:type="dxa"/>
            <w:shd w:val="clear" w:color="auto" w:fill="E7E6E6" w:themeFill="background2"/>
            <w:vAlign w:val="center"/>
          </w:tcPr>
          <w:p w14:paraId="0A4BE7E4" w14:textId="31E00B0B" w:rsidR="00A42E18" w:rsidRPr="0028083A" w:rsidRDefault="0028083A" w:rsidP="0028083A">
            <w:pPr>
              <w:spacing w:line="276" w:lineRule="auto"/>
              <w:ind w:left="33"/>
              <w:jc w:val="center"/>
              <w:rPr>
                <w:rFonts w:ascii="Arial" w:hAnsi="Arial" w:cs="Arial"/>
                <w:b/>
                <w:bCs/>
              </w:rPr>
            </w:pPr>
            <w:r w:rsidRPr="0028083A">
              <w:rPr>
                <w:rFonts w:ascii="Arial" w:hAnsi="Arial" w:cs="Arial"/>
                <w:b/>
                <w:bCs/>
              </w:rPr>
              <w:t>3.</w:t>
            </w:r>
          </w:p>
        </w:tc>
        <w:tc>
          <w:tcPr>
            <w:tcW w:w="9275" w:type="dxa"/>
            <w:shd w:val="clear" w:color="auto" w:fill="E7E6E6" w:themeFill="background2"/>
            <w:vAlign w:val="center"/>
          </w:tcPr>
          <w:p w14:paraId="1D0BBC45" w14:textId="027BCC90" w:rsidR="00A42E18" w:rsidRPr="0029311B" w:rsidRDefault="00A42E18" w:rsidP="00456267">
            <w:pPr>
              <w:spacing w:line="276" w:lineRule="auto"/>
              <w:jc w:val="both"/>
              <w:rPr>
                <w:rFonts w:ascii="Arial" w:hAnsi="Arial" w:cs="Arial"/>
              </w:rPr>
            </w:pPr>
            <w:r w:rsidRPr="0029311B">
              <w:rPr>
                <w:rFonts w:ascii="Arial" w:hAnsi="Arial" w:cs="Arial"/>
                <w:b/>
                <w:bCs/>
              </w:rPr>
              <w:t>Atsakymas</w:t>
            </w:r>
          </w:p>
        </w:tc>
      </w:tr>
      <w:tr w:rsidR="00A42E18" w:rsidRPr="00D41DFC" w14:paraId="2AF755DC" w14:textId="77777777" w:rsidTr="0028083A">
        <w:trPr>
          <w:trHeight w:val="352"/>
        </w:trPr>
        <w:tc>
          <w:tcPr>
            <w:tcW w:w="437" w:type="dxa"/>
            <w:vAlign w:val="center"/>
          </w:tcPr>
          <w:p w14:paraId="345FA72C" w14:textId="77777777" w:rsidR="00A42E18" w:rsidRPr="0029311B" w:rsidRDefault="00A42E18" w:rsidP="00456267">
            <w:pPr>
              <w:spacing w:line="276" w:lineRule="auto"/>
              <w:jc w:val="center"/>
              <w:rPr>
                <w:rFonts w:ascii="Arial" w:hAnsi="Arial" w:cs="Arial"/>
              </w:rPr>
            </w:pPr>
          </w:p>
        </w:tc>
        <w:tc>
          <w:tcPr>
            <w:tcW w:w="9275" w:type="dxa"/>
            <w:vAlign w:val="center"/>
          </w:tcPr>
          <w:p w14:paraId="5CAF33C7" w14:textId="0D1C88BA" w:rsidR="00C40DD5" w:rsidRPr="00C2409C" w:rsidRDefault="00547920" w:rsidP="00C40DD5">
            <w:pPr>
              <w:spacing w:line="276" w:lineRule="auto"/>
              <w:jc w:val="both"/>
              <w:rPr>
                <w:rFonts w:ascii="Arial" w:hAnsi="Arial" w:cs="Arial"/>
                <w:i/>
                <w:iCs/>
              </w:rPr>
            </w:pPr>
            <w:r w:rsidRPr="00C2409C">
              <w:rPr>
                <w:rFonts w:ascii="Arial" w:hAnsi="Arial" w:cs="Arial"/>
                <w:i/>
                <w:iCs/>
              </w:rPr>
              <w:t xml:space="preserve">Prašymas netenkinamas. </w:t>
            </w:r>
            <w:r w:rsidR="00C40DD5" w:rsidRPr="00C2409C">
              <w:rPr>
                <w:rFonts w:ascii="Arial" w:hAnsi="Arial" w:cs="Arial"/>
                <w:i/>
                <w:iCs/>
              </w:rPr>
              <w:t xml:space="preserve">Sutarties BD 4.4.7 punktas numato, kad </w:t>
            </w:r>
            <w:r w:rsidR="004B2569" w:rsidRPr="00C2409C">
              <w:rPr>
                <w:rFonts w:ascii="Arial" w:hAnsi="Arial" w:cs="Arial"/>
                <w:i/>
                <w:iCs/>
              </w:rPr>
              <w:t>„</w:t>
            </w:r>
            <w:r w:rsidR="00C40DD5" w:rsidRPr="00C2409C">
              <w:rPr>
                <w:rFonts w:ascii="Arial" w:hAnsi="Arial" w:cs="Arial"/>
                <w:i/>
                <w:iCs/>
              </w:rPr>
              <w:t>Jei šia sutartimi yra sukuriama intelektinė nuosavybė Vykdytojas iš anksto perleidžia visas turtines intelektinės nuosavybės teises į šia sutartimi sukurtus kūrinius (pvz. brėžinius, programinę įrangą, logotipus ir t.t.) neribotam laikotarpiui, neribota apimtimi bei neribojant teritorija be jokio papildomo užmokesčio. Intelektinės nuosavybės teisės pereina nuo priėmimo-perdavimo akto pasirašymo</w:t>
            </w:r>
            <w:r w:rsidR="004B2569" w:rsidRPr="00C2409C">
              <w:rPr>
                <w:rFonts w:ascii="Arial" w:hAnsi="Arial" w:cs="Arial"/>
                <w:i/>
                <w:iCs/>
              </w:rPr>
              <w:t>.“</w:t>
            </w:r>
          </w:p>
          <w:p w14:paraId="549D2092" w14:textId="72E329BA" w:rsidR="00A42E18" w:rsidRPr="0029311B" w:rsidRDefault="00C40DD5" w:rsidP="00C40DD5">
            <w:pPr>
              <w:spacing w:line="276" w:lineRule="auto"/>
              <w:jc w:val="both"/>
              <w:rPr>
                <w:rFonts w:ascii="Arial" w:hAnsi="Arial" w:cs="Arial"/>
              </w:rPr>
            </w:pPr>
            <w:r w:rsidRPr="00C2409C">
              <w:rPr>
                <w:rFonts w:ascii="Arial" w:hAnsi="Arial" w:cs="Arial"/>
                <w:i/>
                <w:iCs/>
              </w:rPr>
              <w:t xml:space="preserve">Šios sutarties pagrindu nėra sukuriama intelektinė nuosavybė, tad nėra pagrindo atlikti </w:t>
            </w:r>
            <w:r w:rsidR="004B2569" w:rsidRPr="00C2409C">
              <w:rPr>
                <w:rFonts w:ascii="Arial" w:hAnsi="Arial" w:cs="Arial"/>
                <w:i/>
                <w:iCs/>
              </w:rPr>
              <w:t>S</w:t>
            </w:r>
            <w:r w:rsidRPr="00C2409C">
              <w:rPr>
                <w:rFonts w:ascii="Arial" w:hAnsi="Arial" w:cs="Arial"/>
                <w:i/>
                <w:iCs/>
              </w:rPr>
              <w:t>utarties BD 4.4.7 punkto korekcijas.</w:t>
            </w:r>
          </w:p>
        </w:tc>
      </w:tr>
    </w:tbl>
    <w:p w14:paraId="090A9C47" w14:textId="443CD45C" w:rsidR="007A0CC0" w:rsidRPr="00FE0937" w:rsidRDefault="007A0CC0" w:rsidP="007A0CC0">
      <w:pPr>
        <w:jc w:val="both"/>
        <w:rPr>
          <w:rFonts w:ascii="Arial" w:hAnsi="Arial" w:cs="Arial"/>
          <w:i/>
          <w:iCs/>
          <w:noProof/>
          <w:sz w:val="18"/>
          <w:szCs w:val="18"/>
        </w:rPr>
      </w:pPr>
      <w:r w:rsidRPr="00FE0937">
        <w:rPr>
          <w:rFonts w:ascii="Arial" w:eastAsia="Calibri" w:hAnsi="Arial" w:cs="Arial"/>
          <w:i/>
          <w:iCs/>
          <w:noProof/>
          <w:sz w:val="18"/>
          <w:szCs w:val="18"/>
        </w:rPr>
        <w:t>* T</w:t>
      </w:r>
      <w:r w:rsidRPr="00FE0937">
        <w:rPr>
          <w:rFonts w:ascii="Arial" w:hAnsi="Arial" w:cs="Arial"/>
          <w:i/>
          <w:iCs/>
          <w:noProof/>
          <w:sz w:val="18"/>
          <w:szCs w:val="18"/>
        </w:rPr>
        <w:t>iekėjų pateiktų klausimų / prašymų tekstas neredaguoti, siekiant išlaikyti teikiamų klausimų autentiškumą.</w:t>
      </w:r>
    </w:p>
    <w:p w14:paraId="7719FD92" w14:textId="2364A235" w:rsidR="007A0CC0" w:rsidRDefault="007A0CC0" w:rsidP="007A0CC0">
      <w:pPr>
        <w:jc w:val="both"/>
        <w:rPr>
          <w:rFonts w:ascii="Arial" w:hAnsi="Arial" w:cs="Arial"/>
          <w:i/>
          <w:iCs/>
          <w:noProof/>
        </w:rPr>
      </w:pPr>
      <w:r w:rsidRPr="00FE0937">
        <w:rPr>
          <w:rFonts w:ascii="Arial" w:hAnsi="Arial" w:cs="Arial"/>
          <w:i/>
          <w:iCs/>
          <w:noProof/>
          <w:sz w:val="18"/>
          <w:szCs w:val="18"/>
        </w:rPr>
        <w:t>** Šie Pirkimo sąlygų paaiškinimai / atsakymai į klausimus yra laikomi neatskiriama Pirkimo dokumentų dalimi.</w:t>
      </w:r>
    </w:p>
    <w:p w14:paraId="5B47652A" w14:textId="77777777" w:rsidR="00234D72" w:rsidRDefault="00234D72" w:rsidP="001F3DBD">
      <w:pPr>
        <w:spacing w:before="240" w:after="120"/>
        <w:jc w:val="right"/>
        <w:rPr>
          <w:rFonts w:ascii="Arial" w:hAnsi="Arial" w:cs="Arial"/>
        </w:rPr>
      </w:pPr>
    </w:p>
    <w:p w14:paraId="5EF11A10" w14:textId="77777777" w:rsidR="00674685" w:rsidRDefault="00674685" w:rsidP="00674685">
      <w:pPr>
        <w:spacing w:before="240" w:after="120"/>
        <w:jc w:val="right"/>
        <w:rPr>
          <w:rFonts w:ascii="Arial" w:hAnsi="Arial" w:cs="Arial"/>
        </w:rPr>
      </w:pPr>
    </w:p>
    <w:p w14:paraId="3840FE0A" w14:textId="41CC8AAE" w:rsidR="009F4372" w:rsidRPr="00674685" w:rsidRDefault="00655EF3" w:rsidP="00674685">
      <w:pPr>
        <w:spacing w:before="240" w:after="120"/>
        <w:jc w:val="right"/>
        <w:rPr>
          <w:rFonts w:ascii="Arial" w:hAnsi="Arial" w:cs="Arial"/>
        </w:rPr>
      </w:pPr>
      <w:r>
        <w:rPr>
          <w:rFonts w:ascii="Arial" w:hAnsi="Arial" w:cs="Arial"/>
        </w:rPr>
        <w:t>Pirkimo</w:t>
      </w:r>
      <w:r w:rsidR="00674685">
        <w:rPr>
          <w:rFonts w:ascii="Arial" w:hAnsi="Arial" w:cs="Arial"/>
        </w:rPr>
        <w:t xml:space="preserve"> organizatorius</w:t>
      </w:r>
    </w:p>
    <w:sectPr w:rsidR="009F4372" w:rsidRPr="00674685" w:rsidSect="007863E2">
      <w:headerReference w:type="default" r:id="rId11"/>
      <w:footerReference w:type="default" r:id="rId12"/>
      <w:pgSz w:w="11909" w:h="16834" w:code="9"/>
      <w:pgMar w:top="1418" w:right="567" w:bottom="1134" w:left="1701" w:header="720" w:footer="34"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37D83" w14:textId="77777777" w:rsidR="0055323E" w:rsidRDefault="0055323E" w:rsidP="00EC1A46">
      <w:r>
        <w:separator/>
      </w:r>
    </w:p>
  </w:endnote>
  <w:endnote w:type="continuationSeparator" w:id="0">
    <w:p w14:paraId="4ADDC239" w14:textId="77777777" w:rsidR="0055323E" w:rsidRDefault="0055323E" w:rsidP="00EC1A46">
      <w:r>
        <w:continuationSeparator/>
      </w:r>
    </w:p>
  </w:endnote>
  <w:endnote w:type="continuationNotice" w:id="1">
    <w:p w14:paraId="5D6CAEA6" w14:textId="77777777" w:rsidR="0055323E" w:rsidRDefault="00553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436"/>
    </w:tblGrid>
    <w:tr w:rsidR="00CE18D8" w:rsidRPr="000D4EE7" w14:paraId="6E31D2CA" w14:textId="77777777" w:rsidTr="00F51B22">
      <w:tc>
        <w:tcPr>
          <w:tcW w:w="7195" w:type="dxa"/>
        </w:tcPr>
        <w:p w14:paraId="64306F3C" w14:textId="77777777" w:rsidR="00CE18D8" w:rsidRPr="000D4EE7" w:rsidRDefault="00CE18D8" w:rsidP="007C04CC">
          <w:pPr>
            <w:pStyle w:val="Porat"/>
            <w:rPr>
              <w:rFonts w:ascii="Arial" w:hAnsi="Arial" w:cs="Arial"/>
              <w:sz w:val="14"/>
              <w:szCs w:val="14"/>
            </w:rPr>
          </w:pPr>
          <w:r w:rsidRPr="000D4EE7">
            <w:rPr>
              <w:rFonts w:ascii="Arial" w:hAnsi="Arial" w:cs="Arial"/>
              <w:sz w:val="14"/>
              <w:szCs w:val="14"/>
            </w:rPr>
            <w:t>Šis dokumentas yra AB „Kauno energija“ nuosavybė. Dauginti ir platinti be vadovybės sutikimo draudžiama.</w:t>
          </w:r>
        </w:p>
      </w:tc>
      <w:tc>
        <w:tcPr>
          <w:tcW w:w="2436" w:type="dxa"/>
        </w:tcPr>
        <w:sdt>
          <w:sdtPr>
            <w:rPr>
              <w:rFonts w:ascii="Arial" w:hAnsi="Arial" w:cs="Arial"/>
              <w:sz w:val="14"/>
              <w:szCs w:val="14"/>
            </w:rPr>
            <w:id w:val="1278831364"/>
            <w:docPartObj>
              <w:docPartGallery w:val="Page Numbers (Top of Page)"/>
              <w:docPartUnique/>
            </w:docPartObj>
          </w:sdtPr>
          <w:sdtContent>
            <w:p w14:paraId="312832CE" w14:textId="77777777" w:rsidR="00CE18D8" w:rsidRPr="000D4EE7" w:rsidRDefault="00CE18D8" w:rsidP="007C04CC">
              <w:pPr>
                <w:pStyle w:val="Porat"/>
                <w:jc w:val="right"/>
                <w:rPr>
                  <w:rFonts w:ascii="Arial" w:hAnsi="Arial" w:cs="Arial"/>
                  <w:sz w:val="14"/>
                  <w:szCs w:val="14"/>
                </w:rPr>
              </w:pPr>
              <w:r w:rsidRPr="000D4EE7">
                <w:rPr>
                  <w:rFonts w:ascii="Arial" w:hAnsi="Arial" w:cs="Arial"/>
                  <w:sz w:val="14"/>
                  <w:szCs w:val="14"/>
                </w:rPr>
                <w:t xml:space="preserve">Puslapis </w:t>
              </w:r>
              <w:r w:rsidRPr="000D4EE7">
                <w:rPr>
                  <w:rFonts w:ascii="Arial" w:hAnsi="Arial" w:cs="Arial"/>
                  <w:sz w:val="14"/>
                  <w:szCs w:val="14"/>
                </w:rPr>
                <w:fldChar w:fldCharType="begin"/>
              </w:r>
              <w:r w:rsidRPr="000D4EE7">
                <w:rPr>
                  <w:rFonts w:ascii="Arial" w:hAnsi="Arial" w:cs="Arial"/>
                  <w:sz w:val="14"/>
                  <w:szCs w:val="14"/>
                </w:rPr>
                <w:instrText xml:space="preserve"> PAGE </w:instrText>
              </w:r>
              <w:r w:rsidRPr="000D4EE7">
                <w:rPr>
                  <w:rFonts w:ascii="Arial" w:hAnsi="Arial" w:cs="Arial"/>
                  <w:sz w:val="14"/>
                  <w:szCs w:val="14"/>
                </w:rPr>
                <w:fldChar w:fldCharType="separate"/>
              </w:r>
              <w:r w:rsidRPr="000D4EE7">
                <w:rPr>
                  <w:rFonts w:ascii="Arial" w:hAnsi="Arial" w:cs="Arial"/>
                  <w:sz w:val="14"/>
                  <w:szCs w:val="14"/>
                </w:rPr>
                <w:t>1</w:t>
              </w:r>
              <w:r w:rsidRPr="000D4EE7">
                <w:rPr>
                  <w:rFonts w:ascii="Arial" w:hAnsi="Arial" w:cs="Arial"/>
                  <w:sz w:val="14"/>
                  <w:szCs w:val="14"/>
                </w:rPr>
                <w:fldChar w:fldCharType="end"/>
              </w:r>
              <w:r w:rsidRPr="000D4EE7">
                <w:rPr>
                  <w:rFonts w:ascii="Arial" w:hAnsi="Arial" w:cs="Arial"/>
                  <w:sz w:val="14"/>
                  <w:szCs w:val="14"/>
                </w:rPr>
                <w:t xml:space="preserve"> iš </w:t>
              </w:r>
              <w:r w:rsidRPr="000D4EE7">
                <w:rPr>
                  <w:rFonts w:ascii="Arial" w:hAnsi="Arial" w:cs="Arial"/>
                  <w:sz w:val="14"/>
                  <w:szCs w:val="14"/>
                </w:rPr>
                <w:fldChar w:fldCharType="begin"/>
              </w:r>
              <w:r w:rsidRPr="000D4EE7">
                <w:rPr>
                  <w:rFonts w:ascii="Arial" w:hAnsi="Arial" w:cs="Arial"/>
                  <w:sz w:val="14"/>
                  <w:szCs w:val="14"/>
                </w:rPr>
                <w:instrText xml:space="preserve"> NUMPAGES  </w:instrText>
              </w:r>
              <w:r w:rsidRPr="000D4EE7">
                <w:rPr>
                  <w:rFonts w:ascii="Arial" w:hAnsi="Arial" w:cs="Arial"/>
                  <w:sz w:val="14"/>
                  <w:szCs w:val="14"/>
                </w:rPr>
                <w:fldChar w:fldCharType="separate"/>
              </w:r>
              <w:r w:rsidRPr="000D4EE7">
                <w:rPr>
                  <w:rFonts w:ascii="Arial" w:hAnsi="Arial" w:cs="Arial"/>
                  <w:sz w:val="14"/>
                  <w:szCs w:val="14"/>
                </w:rPr>
                <w:t>6</w:t>
              </w:r>
              <w:r w:rsidRPr="000D4EE7">
                <w:rPr>
                  <w:rFonts w:ascii="Arial" w:hAnsi="Arial" w:cs="Arial"/>
                  <w:sz w:val="14"/>
                  <w:szCs w:val="14"/>
                </w:rPr>
                <w:fldChar w:fldCharType="end"/>
              </w:r>
            </w:p>
          </w:sdtContent>
        </w:sdt>
      </w:tc>
    </w:tr>
  </w:tbl>
  <w:p w14:paraId="702A154C" w14:textId="77777777" w:rsidR="00CE18D8" w:rsidRDefault="00CE18D8">
    <w:pPr>
      <w:pStyle w:val="Porat"/>
      <w:jc w:val="right"/>
    </w:pPr>
  </w:p>
  <w:p w14:paraId="197FE8F1" w14:textId="77777777" w:rsidR="00CE18D8" w:rsidRDefault="00CE18D8">
    <w:pPr>
      <w:pStyle w:val="Porat"/>
      <w:jc w:val="right"/>
    </w:pPr>
  </w:p>
  <w:p w14:paraId="5B18216B" w14:textId="77777777" w:rsidR="00CE18D8" w:rsidRDefault="00CE18D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AEC58" w14:textId="77777777" w:rsidR="0055323E" w:rsidRDefault="0055323E" w:rsidP="00EC1A46">
      <w:r>
        <w:separator/>
      </w:r>
    </w:p>
  </w:footnote>
  <w:footnote w:type="continuationSeparator" w:id="0">
    <w:p w14:paraId="55A5D6B0" w14:textId="77777777" w:rsidR="0055323E" w:rsidRDefault="0055323E" w:rsidP="00EC1A46">
      <w:r>
        <w:continuationSeparator/>
      </w:r>
    </w:p>
  </w:footnote>
  <w:footnote w:type="continuationNotice" w:id="1">
    <w:p w14:paraId="225B673E" w14:textId="77777777" w:rsidR="0055323E" w:rsidRDefault="005532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88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tblGrid>
    <w:tr w:rsidR="005A3D61" w:rsidRPr="000D4EE7" w14:paraId="55A533CB" w14:textId="77777777" w:rsidTr="005A3D61">
      <w:tc>
        <w:tcPr>
          <w:tcW w:w="5000" w:type="pct"/>
        </w:tcPr>
        <w:p w14:paraId="04E9F6EF" w14:textId="3A433590" w:rsidR="005A3D61" w:rsidRPr="000D4EE7" w:rsidRDefault="00821AE9" w:rsidP="007C04CC">
          <w:pPr>
            <w:rPr>
              <w:rFonts w:ascii="Arial" w:hAnsi="Arial" w:cs="Arial"/>
              <w:color w:val="000000"/>
              <w:sz w:val="14"/>
              <w:szCs w:val="14"/>
            </w:rPr>
          </w:pPr>
          <w:r>
            <w:rPr>
              <w:rFonts w:ascii="Arial" w:hAnsi="Arial" w:cs="Arial"/>
              <w:color w:val="000000"/>
              <w:sz w:val="14"/>
              <w:szCs w:val="14"/>
            </w:rPr>
            <w:t>FO</w:t>
          </w:r>
          <w:r w:rsidR="00E530FC">
            <w:rPr>
              <w:rFonts w:ascii="Arial" w:hAnsi="Arial" w:cs="Arial"/>
              <w:color w:val="000000"/>
              <w:sz w:val="14"/>
              <w:szCs w:val="14"/>
            </w:rPr>
            <w:t>.</w:t>
          </w:r>
          <w:r w:rsidR="005A3D61" w:rsidRPr="000D4EE7">
            <w:rPr>
              <w:rFonts w:ascii="Arial" w:hAnsi="Arial" w:cs="Arial"/>
              <w:color w:val="000000"/>
              <w:sz w:val="14"/>
              <w:szCs w:val="14"/>
            </w:rPr>
            <w:t>3.9.1</w:t>
          </w:r>
          <w:r w:rsidR="003955DF">
            <w:rPr>
              <w:rFonts w:ascii="Arial" w:hAnsi="Arial" w:cs="Arial"/>
              <w:color w:val="000000"/>
              <w:sz w:val="14"/>
              <w:szCs w:val="14"/>
            </w:rPr>
            <w:t>-8</w:t>
          </w:r>
        </w:p>
      </w:tc>
    </w:tr>
  </w:tbl>
  <w:p w14:paraId="1A773393" w14:textId="3C301CD7" w:rsidR="00CE18D8" w:rsidRDefault="009C387A">
    <w:pPr>
      <w:pStyle w:val="Antrats"/>
      <w:rPr>
        <w:rFonts w:ascii="Arial" w:hAnsi="Arial" w:cs="Arial"/>
        <w:sz w:val="14"/>
        <w:szCs w:val="14"/>
      </w:rPr>
    </w:pPr>
    <w:r w:rsidRPr="00117CBC">
      <w:rPr>
        <w:rFonts w:ascii="Arial" w:hAnsi="Arial" w:cs="Arial"/>
        <w:noProof/>
      </w:rPr>
      <mc:AlternateContent>
        <mc:Choice Requires="wps">
          <w:drawing>
            <wp:anchor distT="45720" distB="45720" distL="114300" distR="114300" simplePos="0" relativeHeight="251661312" behindDoc="1" locked="0" layoutInCell="1" allowOverlap="1" wp14:anchorId="5379EF8B" wp14:editId="0E48FE0E">
              <wp:simplePos x="0" y="0"/>
              <wp:positionH relativeFrom="column">
                <wp:posOffset>3878580</wp:posOffset>
              </wp:positionH>
              <wp:positionV relativeFrom="paragraph">
                <wp:posOffset>65405</wp:posOffset>
              </wp:positionV>
              <wp:extent cx="995680" cy="425450"/>
              <wp:effectExtent l="0" t="0" r="0" b="0"/>
              <wp:wrapNone/>
              <wp:docPr id="1241069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4EFBD748" w14:textId="77777777" w:rsidR="002C2B9F" w:rsidRPr="00B97A1E" w:rsidRDefault="002C2B9F" w:rsidP="002C2B9F">
                          <w:pPr>
                            <w:pStyle w:val="Porat"/>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2E7ED780" w14:textId="77777777" w:rsidR="002C2B9F" w:rsidRPr="00B97A1E" w:rsidRDefault="002C2B9F" w:rsidP="002C2B9F">
                          <w:pPr>
                            <w:pStyle w:val="Porat"/>
                            <w:rPr>
                              <w:rFonts w:ascii="Arial" w:hAnsi="Arial" w:cs="Arial"/>
                              <w:color w:val="000000"/>
                              <w:sz w:val="14"/>
                              <w:szCs w:val="14"/>
                            </w:rPr>
                          </w:pPr>
                          <w:r w:rsidRPr="00B97A1E">
                            <w:rPr>
                              <w:rFonts w:ascii="Arial" w:hAnsi="Arial" w:cs="Arial"/>
                              <w:color w:val="000000"/>
                              <w:sz w:val="14"/>
                              <w:szCs w:val="14"/>
                            </w:rPr>
                            <w:t>Raudondvario pl. 84</w:t>
                          </w:r>
                        </w:p>
                        <w:p w14:paraId="531E0405" w14:textId="77777777" w:rsidR="002C2B9F" w:rsidRDefault="002C2B9F" w:rsidP="002C2B9F">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9EF8B" id="_x0000_t202" coordsize="21600,21600" o:spt="202" path="m,l,21600r21600,l21600,xe">
              <v:stroke joinstyle="miter"/>
              <v:path gradientshapeok="t" o:connecttype="rect"/>
            </v:shapetype>
            <v:shape id="Text Box 2" o:spid="_x0000_s1026" type="#_x0000_t202" style="position:absolute;margin-left:305.4pt;margin-top:5.15pt;width:78.4pt;height:33.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" filled="f" stroked="f">
              <v:textbox>
                <w:txbxContent>
                  <w:p w14:paraId="4EFBD748" w14:textId="77777777" w:rsidR="002C2B9F" w:rsidRPr="00B97A1E" w:rsidRDefault="002C2B9F" w:rsidP="002C2B9F">
                    <w:pPr>
                      <w:pStyle w:val="Porat"/>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2E7ED780" w14:textId="77777777" w:rsidR="002C2B9F" w:rsidRPr="00B97A1E" w:rsidRDefault="002C2B9F" w:rsidP="002C2B9F">
                    <w:pPr>
                      <w:pStyle w:val="Porat"/>
                      <w:rPr>
                        <w:rFonts w:ascii="Arial" w:hAnsi="Arial" w:cs="Arial"/>
                        <w:color w:val="000000"/>
                        <w:sz w:val="14"/>
                        <w:szCs w:val="14"/>
                      </w:rPr>
                    </w:pPr>
                    <w:r w:rsidRPr="00B97A1E">
                      <w:rPr>
                        <w:rFonts w:ascii="Arial" w:hAnsi="Arial" w:cs="Arial"/>
                        <w:color w:val="000000"/>
                        <w:sz w:val="14"/>
                        <w:szCs w:val="14"/>
                      </w:rPr>
                      <w:t>Raudondvario pl. 84</w:t>
                    </w:r>
                  </w:p>
                  <w:p w14:paraId="531E0405" w14:textId="77777777" w:rsidR="002C2B9F" w:rsidRDefault="002C2B9F" w:rsidP="002C2B9F">
                    <w:r w:rsidRPr="00B97A1E">
                      <w:rPr>
                        <w:rFonts w:ascii="Arial" w:hAnsi="Arial" w:cs="Arial"/>
                        <w:color w:val="000000"/>
                        <w:sz w:val="14"/>
                        <w:szCs w:val="14"/>
                      </w:rPr>
                      <w:t>LT-47179 Kaunas</w:t>
                    </w:r>
                  </w:p>
                </w:txbxContent>
              </v:textbox>
            </v:shape>
          </w:pict>
        </mc:Fallback>
      </mc:AlternateContent>
    </w:r>
    <w:r w:rsidR="00854B17" w:rsidRPr="00117CBC">
      <w:rPr>
        <w:rFonts w:ascii="Arial" w:hAnsi="Arial" w:cs="Arial"/>
        <w:noProof/>
      </w:rPr>
      <mc:AlternateContent>
        <mc:Choice Requires="wps">
          <w:drawing>
            <wp:anchor distT="45720" distB="45720" distL="114300" distR="114300" simplePos="0" relativeHeight="251665408" behindDoc="1" locked="0" layoutInCell="1" allowOverlap="1" wp14:anchorId="04651D60" wp14:editId="67213C30">
              <wp:simplePos x="0" y="0"/>
              <wp:positionH relativeFrom="column">
                <wp:posOffset>4878677</wp:posOffset>
              </wp:positionH>
              <wp:positionV relativeFrom="paragraph">
                <wp:posOffset>67945</wp:posOffset>
              </wp:positionV>
              <wp:extent cx="1308100" cy="425450"/>
              <wp:effectExtent l="0" t="0" r="0" b="0"/>
              <wp:wrapNone/>
              <wp:docPr id="630839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6551DBDC" w14:textId="77777777" w:rsidR="00854B17" w:rsidRPr="00B97A1E" w:rsidRDefault="00854B17" w:rsidP="00854B17">
                          <w:pPr>
                            <w:pStyle w:val="Porat"/>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106C755F" w14:textId="77777777" w:rsidR="00854B17" w:rsidRPr="00B97A1E" w:rsidRDefault="00854B17" w:rsidP="00854B17">
                          <w:pPr>
                            <w:pStyle w:val="Porat"/>
                            <w:rPr>
                              <w:rFonts w:ascii="Arial" w:hAnsi="Arial" w:cs="Arial"/>
                              <w:color w:val="000000"/>
                              <w:sz w:val="14"/>
                              <w:szCs w:val="14"/>
                            </w:rPr>
                          </w:pPr>
                          <w:r w:rsidRPr="00B97A1E">
                            <w:rPr>
                              <w:rFonts w:ascii="Arial" w:hAnsi="Arial" w:cs="Arial"/>
                              <w:color w:val="000000"/>
                              <w:sz w:val="14"/>
                              <w:szCs w:val="14"/>
                            </w:rPr>
                            <w:t>El. p. info@kaunoenergija.lt</w:t>
                          </w:r>
                        </w:p>
                        <w:p w14:paraId="2BDF66F3" w14:textId="77777777" w:rsidR="00854B17" w:rsidRDefault="00854B17" w:rsidP="00854B17">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51D60" id="_x0000_s1027" type="#_x0000_t202" style="position:absolute;margin-left:384.15pt;margin-top:5.35pt;width:103pt;height:33.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" filled="f" stroked="f">
              <v:textbox>
                <w:txbxContent>
                  <w:p w14:paraId="6551DBDC" w14:textId="77777777" w:rsidR="00854B17" w:rsidRPr="00B97A1E" w:rsidRDefault="00854B17" w:rsidP="00854B17">
                    <w:pPr>
                      <w:pStyle w:val="Porat"/>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106C755F" w14:textId="77777777" w:rsidR="00854B17" w:rsidRPr="00B97A1E" w:rsidRDefault="00854B17" w:rsidP="00854B17">
                    <w:pPr>
                      <w:pStyle w:val="Porat"/>
                      <w:rPr>
                        <w:rFonts w:ascii="Arial" w:hAnsi="Arial" w:cs="Arial"/>
                        <w:color w:val="000000"/>
                        <w:sz w:val="14"/>
                        <w:szCs w:val="14"/>
                      </w:rPr>
                    </w:pPr>
                    <w:r w:rsidRPr="00B97A1E">
                      <w:rPr>
                        <w:rFonts w:ascii="Arial" w:hAnsi="Arial" w:cs="Arial"/>
                        <w:color w:val="000000"/>
                        <w:sz w:val="14"/>
                        <w:szCs w:val="14"/>
                      </w:rPr>
                      <w:t>El. p. info@kaunoenergija.lt</w:t>
                    </w:r>
                  </w:p>
                  <w:p w14:paraId="2BDF66F3" w14:textId="77777777" w:rsidR="00854B17" w:rsidRDefault="00854B17" w:rsidP="00854B17">
                    <w:r w:rsidRPr="00B97A1E">
                      <w:rPr>
                        <w:rFonts w:ascii="Arial" w:hAnsi="Arial" w:cs="Arial"/>
                        <w:color w:val="000000"/>
                        <w:sz w:val="14"/>
                        <w:szCs w:val="14"/>
                      </w:rPr>
                      <w:t>www.kaunoenergija.lt</w:t>
                    </w:r>
                  </w:p>
                </w:txbxContent>
              </v:textbox>
            </v:shape>
          </w:pict>
        </mc:Fallback>
      </mc:AlternateContent>
    </w:r>
  </w:p>
  <w:p w14:paraId="07A27AA9" w14:textId="1CCF279E" w:rsidR="00E34E94" w:rsidRDefault="009C387A">
    <w:pPr>
      <w:pStyle w:val="Antrats"/>
      <w:rPr>
        <w:rFonts w:ascii="Arial" w:hAnsi="Arial" w:cs="Arial"/>
        <w:sz w:val="14"/>
        <w:szCs w:val="14"/>
      </w:rPr>
    </w:pPr>
    <w:r>
      <w:rPr>
        <w:rFonts w:ascii="Arial" w:hAnsi="Arial" w:cs="Arial"/>
        <w:noProof/>
      </w:rPr>
      <mc:AlternateContent>
        <mc:Choice Requires="wps">
          <w:drawing>
            <wp:anchor distT="0" distB="0" distL="114300" distR="114300" simplePos="0" relativeHeight="251667456" behindDoc="0" locked="0" layoutInCell="1" allowOverlap="1" wp14:anchorId="20FB19B0" wp14:editId="41B94C4A">
              <wp:simplePos x="0" y="0"/>
              <wp:positionH relativeFrom="column">
                <wp:posOffset>4922520</wp:posOffset>
              </wp:positionH>
              <wp:positionV relativeFrom="paragraph">
                <wp:posOffset>21590</wp:posOffset>
              </wp:positionV>
              <wp:extent cx="0" cy="270510"/>
              <wp:effectExtent l="0" t="0" r="38100" b="34290"/>
              <wp:wrapNone/>
              <wp:docPr id="118637603"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131F5C35"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87.6pt,1.7pt" to="387.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" strokecolor="#ffc000 [3207]" strokeweight=".5pt">
              <v:stroke joinstyle="miter"/>
            </v:line>
          </w:pict>
        </mc:Fallback>
      </mc:AlternateContent>
    </w:r>
    <w:r w:rsidR="003703CB">
      <w:rPr>
        <w:rFonts w:ascii="Arial" w:hAnsi="Arial" w:cs="Arial"/>
        <w:noProof/>
      </w:rPr>
      <mc:AlternateContent>
        <mc:Choice Requires="wps">
          <w:drawing>
            <wp:anchor distT="0" distB="0" distL="114300" distR="114300" simplePos="0" relativeHeight="251663360" behindDoc="0" locked="0" layoutInCell="1" allowOverlap="1" wp14:anchorId="6E3B7623" wp14:editId="67ADD87A">
              <wp:simplePos x="0" y="0"/>
              <wp:positionH relativeFrom="column">
                <wp:posOffset>3928552</wp:posOffset>
              </wp:positionH>
              <wp:positionV relativeFrom="paragraph">
                <wp:posOffset>21590</wp:posOffset>
              </wp:positionV>
              <wp:extent cx="0" cy="270510"/>
              <wp:effectExtent l="0" t="0" r="38100" b="34290"/>
              <wp:wrapNone/>
              <wp:docPr id="1860320367"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572C1E88"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09.35pt,1.7pt" to="309.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" strokecolor="#ffc000 [3207]" strokeweight=".5pt">
              <v:stroke joinstyle="miter"/>
            </v:line>
          </w:pict>
        </mc:Fallback>
      </mc:AlternateContent>
    </w:r>
    <w:r w:rsidR="00183D53" w:rsidRPr="00165BF3">
      <w:rPr>
        <w:noProof/>
      </w:rPr>
      <w:drawing>
        <wp:anchor distT="0" distB="0" distL="114300" distR="114300" simplePos="0" relativeHeight="251659264" behindDoc="0" locked="0" layoutInCell="1" allowOverlap="1" wp14:anchorId="5736FC83" wp14:editId="5FC5E08A">
          <wp:simplePos x="0" y="0"/>
          <wp:positionH relativeFrom="margin">
            <wp:posOffset>55659</wp:posOffset>
          </wp:positionH>
          <wp:positionV relativeFrom="paragraph">
            <wp:posOffset>24517</wp:posOffset>
          </wp:positionV>
          <wp:extent cx="1487805" cy="335280"/>
          <wp:effectExtent l="0" t="0" r="0" b="7620"/>
          <wp:wrapSquare wrapText="bothSides"/>
          <wp:docPr id="714480219"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p>
  <w:p w14:paraId="152FF891" w14:textId="07E49D67" w:rsidR="00E34E94" w:rsidRDefault="00E34E94">
    <w:pPr>
      <w:pStyle w:val="Antrats"/>
      <w:rPr>
        <w:rFonts w:ascii="Arial" w:hAnsi="Arial" w:cs="Arial"/>
        <w:sz w:val="14"/>
        <w:szCs w:val="14"/>
      </w:rPr>
    </w:pPr>
  </w:p>
  <w:p w14:paraId="28E0C9E0" w14:textId="5A5AEFCF" w:rsidR="00E34E94" w:rsidRDefault="00E34E94">
    <w:pPr>
      <w:pStyle w:val="Antrats"/>
      <w:rPr>
        <w:rFonts w:ascii="Arial" w:hAnsi="Arial" w:cs="Arial"/>
        <w:sz w:val="14"/>
        <w:szCs w:val="14"/>
      </w:rPr>
    </w:pPr>
  </w:p>
  <w:p w14:paraId="5F35E800" w14:textId="77777777" w:rsidR="00E34E94" w:rsidRDefault="00E34E94">
    <w:pPr>
      <w:pStyle w:val="Antrats"/>
      <w:rPr>
        <w:rFonts w:ascii="Arial" w:hAnsi="Arial" w:cs="Arial"/>
        <w:sz w:val="14"/>
        <w:szCs w:val="14"/>
      </w:rPr>
    </w:pPr>
  </w:p>
  <w:p w14:paraId="7F8EA568" w14:textId="5FA5C527" w:rsidR="00E34E94" w:rsidRDefault="00E34E94">
    <w:pPr>
      <w:pStyle w:val="Antrats"/>
      <w:rPr>
        <w:rFonts w:ascii="Arial" w:hAnsi="Arial" w:cs="Arial"/>
        <w:sz w:val="14"/>
        <w:szCs w:val="14"/>
      </w:rPr>
    </w:pPr>
  </w:p>
  <w:p w14:paraId="4615B130" w14:textId="77777777" w:rsidR="00E34E94" w:rsidRDefault="00E34E94">
    <w:pPr>
      <w:pStyle w:val="Antrats"/>
      <w:rPr>
        <w:rFonts w:ascii="Arial" w:hAnsi="Arial" w:cs="Arial"/>
        <w:sz w:val="14"/>
        <w:szCs w:val="14"/>
      </w:rPr>
    </w:pPr>
  </w:p>
  <w:p w14:paraId="057704CE" w14:textId="0E581A9E" w:rsidR="00E34E94" w:rsidRPr="00DE3333" w:rsidRDefault="00E34E94">
    <w:pPr>
      <w:pStyle w:val="Antrats"/>
      <w:rPr>
        <w:rFonts w:ascii="Arial" w:hAnsi="Arial"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2187"/>
    <w:multiLevelType w:val="hybridMultilevel"/>
    <w:tmpl w:val="E9F88C1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23538EF"/>
    <w:multiLevelType w:val="hybridMultilevel"/>
    <w:tmpl w:val="E9F88C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C34698"/>
    <w:multiLevelType w:val="multilevel"/>
    <w:tmpl w:val="8CC86472"/>
    <w:lvl w:ilvl="0">
      <w:start w:val="7"/>
      <w:numFmt w:val="decimal"/>
      <w:lvlText w:val="%1."/>
      <w:lvlJc w:val="left"/>
      <w:pPr>
        <w:ind w:left="3205" w:hanging="360"/>
      </w:pPr>
      <w:rPr>
        <w:rFonts w:hint="default"/>
        <w:b w:val="0"/>
        <w:bCs/>
        <w:i w:val="0"/>
        <w:iCs w:val="0"/>
        <w:color w:val="auto"/>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3" w15:restartNumberingAfterBreak="0">
    <w:nsid w:val="2DFE2019"/>
    <w:multiLevelType w:val="multilevel"/>
    <w:tmpl w:val="9F308D1A"/>
    <w:lvl w:ilvl="0">
      <w:start w:val="1"/>
      <w:numFmt w:val="decimal"/>
      <w:lvlText w:val="%1."/>
      <w:lvlJc w:val="left"/>
      <w:pPr>
        <w:ind w:left="1494" w:hanging="360"/>
      </w:pPr>
      <w:rPr>
        <w:rFonts w:hint="default"/>
      </w:rPr>
    </w:lvl>
    <w:lvl w:ilvl="1">
      <w:start w:val="1"/>
      <w:numFmt w:val="decimal"/>
      <w:isLgl/>
      <w:lvlText w:val="%1.%2."/>
      <w:lvlJc w:val="left"/>
      <w:pPr>
        <w:ind w:left="1499" w:hanging="36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4" w15:restartNumberingAfterBreak="0">
    <w:nsid w:val="2FC4357D"/>
    <w:multiLevelType w:val="hybridMultilevel"/>
    <w:tmpl w:val="76FC1E0E"/>
    <w:lvl w:ilvl="0" w:tplc="51C0CC9C">
      <w:start w:val="1"/>
      <w:numFmt w:val="decimal"/>
      <w:lvlText w:val="%1."/>
      <w:lvlJc w:val="left"/>
      <w:pPr>
        <w:ind w:left="393" w:hanging="360"/>
      </w:pPr>
      <w:rPr>
        <w:rFonts w:hint="default"/>
        <w:b/>
        <w:bCs/>
        <w:sz w:val="20"/>
        <w:szCs w:val="20"/>
      </w:rPr>
    </w:lvl>
    <w:lvl w:ilvl="1" w:tplc="04270019" w:tentative="1">
      <w:start w:val="1"/>
      <w:numFmt w:val="lowerLetter"/>
      <w:lvlText w:val="%2."/>
      <w:lvlJc w:val="left"/>
      <w:pPr>
        <w:ind w:left="1113" w:hanging="360"/>
      </w:pPr>
    </w:lvl>
    <w:lvl w:ilvl="2" w:tplc="0427001B" w:tentative="1">
      <w:start w:val="1"/>
      <w:numFmt w:val="lowerRoman"/>
      <w:lvlText w:val="%3."/>
      <w:lvlJc w:val="right"/>
      <w:pPr>
        <w:ind w:left="1833" w:hanging="180"/>
      </w:pPr>
    </w:lvl>
    <w:lvl w:ilvl="3" w:tplc="0427000F" w:tentative="1">
      <w:start w:val="1"/>
      <w:numFmt w:val="decimal"/>
      <w:lvlText w:val="%4."/>
      <w:lvlJc w:val="left"/>
      <w:pPr>
        <w:ind w:left="2553" w:hanging="360"/>
      </w:pPr>
    </w:lvl>
    <w:lvl w:ilvl="4" w:tplc="04270019" w:tentative="1">
      <w:start w:val="1"/>
      <w:numFmt w:val="lowerLetter"/>
      <w:lvlText w:val="%5."/>
      <w:lvlJc w:val="left"/>
      <w:pPr>
        <w:ind w:left="3273" w:hanging="360"/>
      </w:pPr>
    </w:lvl>
    <w:lvl w:ilvl="5" w:tplc="0427001B" w:tentative="1">
      <w:start w:val="1"/>
      <w:numFmt w:val="lowerRoman"/>
      <w:lvlText w:val="%6."/>
      <w:lvlJc w:val="right"/>
      <w:pPr>
        <w:ind w:left="3993" w:hanging="180"/>
      </w:pPr>
    </w:lvl>
    <w:lvl w:ilvl="6" w:tplc="0427000F" w:tentative="1">
      <w:start w:val="1"/>
      <w:numFmt w:val="decimal"/>
      <w:lvlText w:val="%7."/>
      <w:lvlJc w:val="left"/>
      <w:pPr>
        <w:ind w:left="4713" w:hanging="360"/>
      </w:pPr>
    </w:lvl>
    <w:lvl w:ilvl="7" w:tplc="04270019" w:tentative="1">
      <w:start w:val="1"/>
      <w:numFmt w:val="lowerLetter"/>
      <w:lvlText w:val="%8."/>
      <w:lvlJc w:val="left"/>
      <w:pPr>
        <w:ind w:left="5433" w:hanging="360"/>
      </w:pPr>
    </w:lvl>
    <w:lvl w:ilvl="8" w:tplc="0427001B" w:tentative="1">
      <w:start w:val="1"/>
      <w:numFmt w:val="lowerRoman"/>
      <w:lvlText w:val="%9."/>
      <w:lvlJc w:val="right"/>
      <w:pPr>
        <w:ind w:left="6153" w:hanging="180"/>
      </w:pPr>
    </w:lvl>
  </w:abstractNum>
  <w:abstractNum w:abstractNumId="5" w15:restartNumberingAfterBreak="0">
    <w:nsid w:val="3A103245"/>
    <w:multiLevelType w:val="hybridMultilevel"/>
    <w:tmpl w:val="38ACA8D4"/>
    <w:lvl w:ilvl="0" w:tplc="FFFFFFFF">
      <w:start w:val="1"/>
      <w:numFmt w:val="decimal"/>
      <w:lvlText w:val="%1 "/>
      <w:lvlJc w:val="left"/>
      <w:pPr>
        <w:ind w:left="720" w:hanging="360"/>
      </w:pPr>
      <w:rPr>
        <w:rFonts w:hint="default"/>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916C67"/>
    <w:multiLevelType w:val="multilevel"/>
    <w:tmpl w:val="EA5A341C"/>
    <w:lvl w:ilvl="0">
      <w:start w:val="1"/>
      <w:numFmt w:val="decimal"/>
      <w:lvlText w:val="%1."/>
      <w:lvlJc w:val="left"/>
      <w:pPr>
        <w:ind w:left="3205" w:hanging="360"/>
      </w:pPr>
      <w:rPr>
        <w:b w:val="0"/>
        <w:bCs/>
        <w:i w:val="0"/>
        <w:iCs w:val="0"/>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7" w15:restartNumberingAfterBreak="0">
    <w:nsid w:val="3F5E3199"/>
    <w:multiLevelType w:val="hybridMultilevel"/>
    <w:tmpl w:val="6864534E"/>
    <w:lvl w:ilvl="0" w:tplc="43E401F8">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76C4656"/>
    <w:multiLevelType w:val="multilevel"/>
    <w:tmpl w:val="A45C0B90"/>
    <w:lvl w:ilvl="0">
      <w:start w:val="1"/>
      <w:numFmt w:val="upperRoman"/>
      <w:lvlText w:val="%1"/>
      <w:lvlJc w:val="left"/>
      <w:pPr>
        <w:ind w:left="720" w:hanging="360"/>
      </w:pPr>
      <w:rPr>
        <w:rFonts w:hint="default"/>
      </w:rPr>
    </w:lvl>
    <w:lvl w:ilvl="1">
      <w:start w:val="1"/>
      <w:numFmt w:val="decimal"/>
      <w:isLgl/>
      <w:lvlText w:val="%1.%2."/>
      <w:lvlJc w:val="left"/>
      <w:pPr>
        <w:ind w:left="814" w:hanging="360"/>
      </w:pPr>
      <w:rPr>
        <w:rFonts w:hint="default"/>
        <w:b w:val="0"/>
        <w:bCs w:val="0"/>
      </w:rPr>
    </w:lvl>
    <w:lvl w:ilvl="2">
      <w:start w:val="1"/>
      <w:numFmt w:val="decimal"/>
      <w:isLgl/>
      <w:lvlText w:val="%1.%2.%3."/>
      <w:lvlJc w:val="left"/>
      <w:pPr>
        <w:ind w:left="1268" w:hanging="720"/>
      </w:pPr>
      <w:rPr>
        <w:rFonts w:hint="default"/>
        <w:b w:val="0"/>
        <w:bCs/>
      </w:rPr>
    </w:lvl>
    <w:lvl w:ilvl="3">
      <w:start w:val="1"/>
      <w:numFmt w:val="decimal"/>
      <w:isLgl/>
      <w:lvlText w:val="%1.%2.%3.%4."/>
      <w:lvlJc w:val="left"/>
      <w:pPr>
        <w:ind w:left="1362" w:hanging="720"/>
      </w:pPr>
      <w:rPr>
        <w:rFonts w:hint="default"/>
        <w:b/>
      </w:rPr>
    </w:lvl>
    <w:lvl w:ilvl="4">
      <w:start w:val="1"/>
      <w:numFmt w:val="decimal"/>
      <w:isLgl/>
      <w:lvlText w:val="%1.%2.%3.%4.%5."/>
      <w:lvlJc w:val="left"/>
      <w:pPr>
        <w:ind w:left="1816" w:hanging="1080"/>
      </w:pPr>
      <w:rPr>
        <w:rFonts w:hint="default"/>
        <w:b/>
      </w:rPr>
    </w:lvl>
    <w:lvl w:ilvl="5">
      <w:start w:val="1"/>
      <w:numFmt w:val="decimal"/>
      <w:isLgl/>
      <w:lvlText w:val="%1.%2.%3.%4.%5.%6."/>
      <w:lvlJc w:val="left"/>
      <w:pPr>
        <w:ind w:left="1910" w:hanging="1080"/>
      </w:pPr>
      <w:rPr>
        <w:rFonts w:hint="default"/>
        <w:b/>
      </w:rPr>
    </w:lvl>
    <w:lvl w:ilvl="6">
      <w:start w:val="1"/>
      <w:numFmt w:val="decimal"/>
      <w:isLgl/>
      <w:lvlText w:val="%1.%2.%3.%4.%5.%6.%7."/>
      <w:lvlJc w:val="left"/>
      <w:pPr>
        <w:ind w:left="2364" w:hanging="1440"/>
      </w:pPr>
      <w:rPr>
        <w:rFonts w:hint="default"/>
        <w:b/>
      </w:rPr>
    </w:lvl>
    <w:lvl w:ilvl="7">
      <w:start w:val="1"/>
      <w:numFmt w:val="decimal"/>
      <w:isLgl/>
      <w:lvlText w:val="%1.%2.%3.%4.%5.%6.%7.%8."/>
      <w:lvlJc w:val="left"/>
      <w:pPr>
        <w:ind w:left="2458" w:hanging="1440"/>
      </w:pPr>
      <w:rPr>
        <w:rFonts w:hint="default"/>
        <w:b/>
      </w:rPr>
    </w:lvl>
    <w:lvl w:ilvl="8">
      <w:start w:val="1"/>
      <w:numFmt w:val="decimal"/>
      <w:isLgl/>
      <w:lvlText w:val="%1.%2.%3.%4.%5.%6.%7.%8.%9."/>
      <w:lvlJc w:val="left"/>
      <w:pPr>
        <w:ind w:left="2912" w:hanging="1800"/>
      </w:pPr>
      <w:rPr>
        <w:rFonts w:hint="default"/>
        <w:b/>
      </w:rPr>
    </w:lvl>
  </w:abstractNum>
  <w:abstractNum w:abstractNumId="9" w15:restartNumberingAfterBreak="0">
    <w:nsid w:val="4D2846DD"/>
    <w:multiLevelType w:val="hybridMultilevel"/>
    <w:tmpl w:val="6226E382"/>
    <w:lvl w:ilvl="0" w:tplc="B2388998">
      <w:start w:val="1"/>
      <w:numFmt w:val="decimal"/>
      <w:lvlText w:val="%1."/>
      <w:lvlJc w:val="left"/>
      <w:pPr>
        <w:ind w:left="360" w:hanging="360"/>
      </w:pPr>
      <w:rPr>
        <w:rFonts w:hint="default"/>
        <w:i w:val="0"/>
        <w:iCs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549D4DB6"/>
    <w:multiLevelType w:val="multilevel"/>
    <w:tmpl w:val="46709B38"/>
    <w:lvl w:ilvl="0">
      <w:start w:val="1"/>
      <w:numFmt w:val="decimal"/>
      <w:pStyle w:val="Numeracija"/>
      <w:lvlText w:val="%1."/>
      <w:lvlJc w:val="left"/>
      <w:pPr>
        <w:ind w:left="360" w:hanging="360"/>
      </w:pPr>
      <w:rPr>
        <w:rFonts w:ascii="Arial" w:hAnsi="Arial" w:hint="default"/>
        <w:b/>
        <w:i w:val="0"/>
      </w:rPr>
    </w:lvl>
    <w:lvl w:ilvl="1">
      <w:start w:val="1"/>
      <w:numFmt w:val="decimal"/>
      <w:pStyle w:val="NumeracijaSmulkesn"/>
      <w:isLgl/>
      <w:lvlText w:val="%1.%2."/>
      <w:lvlJc w:val="left"/>
      <w:pPr>
        <w:ind w:left="2845" w:hanging="360"/>
      </w:pPr>
      <w:rPr>
        <w:rFonts w:hint="default"/>
        <w:b w:val="0"/>
      </w:rPr>
    </w:lvl>
    <w:lvl w:ilvl="2">
      <w:start w:val="1"/>
      <w:numFmt w:val="decimal"/>
      <w:isLgl/>
      <w:lvlText w:val="%1.%2.%3."/>
      <w:lvlJc w:val="left"/>
      <w:pPr>
        <w:ind w:left="3205" w:hanging="720"/>
      </w:pPr>
      <w:rPr>
        <w:rFonts w:hint="default"/>
        <w:b w:val="0"/>
        <w:bCs w:val="0"/>
      </w:rPr>
    </w:lvl>
    <w:lvl w:ilvl="3">
      <w:start w:val="1"/>
      <w:numFmt w:val="decimal"/>
      <w:isLgl/>
      <w:lvlText w:val="%1.%2.%3.%4."/>
      <w:lvlJc w:val="left"/>
      <w:pPr>
        <w:ind w:left="3205" w:hanging="720"/>
      </w:pPr>
      <w:rPr>
        <w:rFonts w:hint="default"/>
        <w:b/>
      </w:rPr>
    </w:lvl>
    <w:lvl w:ilvl="4">
      <w:start w:val="1"/>
      <w:numFmt w:val="decimal"/>
      <w:isLgl/>
      <w:lvlText w:val="%1.%2.%3.%4.%5."/>
      <w:lvlJc w:val="left"/>
      <w:pPr>
        <w:ind w:left="3565" w:hanging="1080"/>
      </w:pPr>
      <w:rPr>
        <w:rFonts w:hint="default"/>
        <w:b/>
      </w:rPr>
    </w:lvl>
    <w:lvl w:ilvl="5">
      <w:start w:val="1"/>
      <w:numFmt w:val="decimal"/>
      <w:isLgl/>
      <w:lvlText w:val="%1.%2.%3.%4.%5.%6."/>
      <w:lvlJc w:val="left"/>
      <w:pPr>
        <w:ind w:left="3565" w:hanging="1080"/>
      </w:pPr>
      <w:rPr>
        <w:rFonts w:hint="default"/>
        <w:b/>
      </w:rPr>
    </w:lvl>
    <w:lvl w:ilvl="6">
      <w:start w:val="1"/>
      <w:numFmt w:val="decimal"/>
      <w:isLgl/>
      <w:lvlText w:val="%1.%2.%3.%4.%5.%6.%7."/>
      <w:lvlJc w:val="left"/>
      <w:pPr>
        <w:ind w:left="3925" w:hanging="1440"/>
      </w:pPr>
      <w:rPr>
        <w:rFonts w:hint="default"/>
        <w:b/>
      </w:rPr>
    </w:lvl>
    <w:lvl w:ilvl="7">
      <w:start w:val="1"/>
      <w:numFmt w:val="decimal"/>
      <w:isLgl/>
      <w:lvlText w:val="%1.%2.%3.%4.%5.%6.%7.%8."/>
      <w:lvlJc w:val="left"/>
      <w:pPr>
        <w:ind w:left="3925" w:hanging="1440"/>
      </w:pPr>
      <w:rPr>
        <w:rFonts w:hint="default"/>
        <w:b/>
      </w:rPr>
    </w:lvl>
    <w:lvl w:ilvl="8">
      <w:start w:val="1"/>
      <w:numFmt w:val="decimal"/>
      <w:isLgl/>
      <w:lvlText w:val="%1.%2.%3.%4.%5.%6.%7.%8.%9."/>
      <w:lvlJc w:val="left"/>
      <w:pPr>
        <w:ind w:left="4285" w:hanging="1800"/>
      </w:pPr>
      <w:rPr>
        <w:rFonts w:hint="default"/>
        <w:b/>
      </w:rPr>
    </w:lvl>
  </w:abstractNum>
  <w:abstractNum w:abstractNumId="11" w15:restartNumberingAfterBreak="0">
    <w:nsid w:val="58DA7B17"/>
    <w:multiLevelType w:val="hybridMultilevel"/>
    <w:tmpl w:val="0E6EE31C"/>
    <w:lvl w:ilvl="0" w:tplc="221AB3BE">
      <w:start w:val="7"/>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2" w15:restartNumberingAfterBreak="0">
    <w:nsid w:val="63D05C6D"/>
    <w:multiLevelType w:val="hybridMultilevel"/>
    <w:tmpl w:val="C27E0522"/>
    <w:lvl w:ilvl="0" w:tplc="679C3712">
      <w:start w:val="1"/>
      <w:numFmt w:val="decimal"/>
      <w:lvlText w:val="%1 "/>
      <w:lvlJc w:val="left"/>
      <w:pPr>
        <w:ind w:left="720" w:hanging="360"/>
      </w:pPr>
      <w:rPr>
        <w:rFonts w:hint="default"/>
        <w:b w:val="0"/>
        <w:bCs/>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EDF3D69"/>
    <w:multiLevelType w:val="hybridMultilevel"/>
    <w:tmpl w:val="BF161FE6"/>
    <w:lvl w:ilvl="0" w:tplc="3F6EAA14">
      <w:start w:val="1"/>
      <w:numFmt w:val="decimal"/>
      <w:lvlText w:val="%1."/>
      <w:lvlJc w:val="left"/>
      <w:pPr>
        <w:ind w:left="360" w:hanging="360"/>
      </w:pPr>
      <w:rPr>
        <w:rFonts w:hint="default"/>
        <w:b/>
        <w:bCs/>
        <w:sz w:val="20"/>
        <w:szCs w:val="2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15:restartNumberingAfterBreak="0">
    <w:nsid w:val="70CF7FFC"/>
    <w:multiLevelType w:val="multilevel"/>
    <w:tmpl w:val="0DFCCFF0"/>
    <w:lvl w:ilvl="0">
      <w:start w:val="4"/>
      <w:numFmt w:val="decimal"/>
      <w:lvlText w:val="%1."/>
      <w:lvlJc w:val="left"/>
      <w:pPr>
        <w:ind w:left="3205" w:hanging="360"/>
      </w:pPr>
      <w:rPr>
        <w:rFonts w:hint="default"/>
        <w:b w:val="0"/>
        <w:bCs/>
        <w:i w:val="0"/>
        <w:iCs w:val="0"/>
        <w:color w:val="auto"/>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15" w15:restartNumberingAfterBreak="0">
    <w:nsid w:val="73EF6505"/>
    <w:multiLevelType w:val="multilevel"/>
    <w:tmpl w:val="0644C88C"/>
    <w:lvl w:ilvl="0">
      <w:start w:val="1"/>
      <w:numFmt w:val="decimal"/>
      <w:pStyle w:val="LentelPunktai"/>
      <w:lvlText w:val="%1."/>
      <w:lvlJc w:val="left"/>
      <w:pPr>
        <w:ind w:left="360" w:hanging="360"/>
      </w:pPr>
      <w:rPr>
        <w:rFonts w:hint="default"/>
        <w:b/>
        <w:i w:val="0"/>
      </w:rPr>
    </w:lvl>
    <w:lvl w:ilvl="1">
      <w:start w:val="1"/>
      <w:numFmt w:val="decimal"/>
      <w:isLgl/>
      <w:lvlText w:val="%1.%2."/>
      <w:lvlJc w:val="left"/>
      <w:pPr>
        <w:ind w:left="2845" w:hanging="360"/>
      </w:pPr>
      <w:rPr>
        <w:rFonts w:hint="default"/>
        <w:b w:val="0"/>
      </w:rPr>
    </w:lvl>
    <w:lvl w:ilvl="2">
      <w:start w:val="1"/>
      <w:numFmt w:val="decimal"/>
      <w:isLgl/>
      <w:lvlText w:val="%1.%2.%3."/>
      <w:lvlJc w:val="left"/>
      <w:pPr>
        <w:ind w:left="3205" w:hanging="720"/>
      </w:pPr>
      <w:rPr>
        <w:rFonts w:hint="default"/>
        <w:b/>
      </w:rPr>
    </w:lvl>
    <w:lvl w:ilvl="3">
      <w:start w:val="1"/>
      <w:numFmt w:val="decimal"/>
      <w:isLgl/>
      <w:lvlText w:val="%1.%2.%3.%4."/>
      <w:lvlJc w:val="left"/>
      <w:pPr>
        <w:ind w:left="3205" w:hanging="720"/>
      </w:pPr>
      <w:rPr>
        <w:rFonts w:hint="default"/>
        <w:b/>
      </w:rPr>
    </w:lvl>
    <w:lvl w:ilvl="4">
      <w:start w:val="1"/>
      <w:numFmt w:val="decimal"/>
      <w:isLgl/>
      <w:lvlText w:val="%1.%2.%3.%4.%5."/>
      <w:lvlJc w:val="left"/>
      <w:pPr>
        <w:ind w:left="3565" w:hanging="1080"/>
      </w:pPr>
      <w:rPr>
        <w:rFonts w:hint="default"/>
        <w:b/>
      </w:rPr>
    </w:lvl>
    <w:lvl w:ilvl="5">
      <w:start w:val="1"/>
      <w:numFmt w:val="decimal"/>
      <w:isLgl/>
      <w:lvlText w:val="%1.%2.%3.%4.%5.%6."/>
      <w:lvlJc w:val="left"/>
      <w:pPr>
        <w:ind w:left="3565" w:hanging="1080"/>
      </w:pPr>
      <w:rPr>
        <w:rFonts w:hint="default"/>
        <w:b/>
      </w:rPr>
    </w:lvl>
    <w:lvl w:ilvl="6">
      <w:start w:val="1"/>
      <w:numFmt w:val="decimal"/>
      <w:isLgl/>
      <w:lvlText w:val="%1.%2.%3.%4.%5.%6.%7."/>
      <w:lvlJc w:val="left"/>
      <w:pPr>
        <w:ind w:left="3925" w:hanging="1440"/>
      </w:pPr>
      <w:rPr>
        <w:rFonts w:hint="default"/>
        <w:b/>
      </w:rPr>
    </w:lvl>
    <w:lvl w:ilvl="7">
      <w:start w:val="1"/>
      <w:numFmt w:val="decimal"/>
      <w:isLgl/>
      <w:lvlText w:val="%1.%2.%3.%4.%5.%6.%7.%8."/>
      <w:lvlJc w:val="left"/>
      <w:pPr>
        <w:ind w:left="3925" w:hanging="1440"/>
      </w:pPr>
      <w:rPr>
        <w:rFonts w:hint="default"/>
        <w:b/>
      </w:rPr>
    </w:lvl>
    <w:lvl w:ilvl="8">
      <w:start w:val="1"/>
      <w:numFmt w:val="decimal"/>
      <w:isLgl/>
      <w:lvlText w:val="%1.%2.%3.%4.%5.%6.%7.%8.%9."/>
      <w:lvlJc w:val="left"/>
      <w:pPr>
        <w:ind w:left="4285" w:hanging="1800"/>
      </w:pPr>
      <w:rPr>
        <w:rFonts w:hint="default"/>
        <w:b/>
      </w:rPr>
    </w:lvl>
  </w:abstractNum>
  <w:num w:numId="1" w16cid:durableId="871265900">
    <w:abstractNumId w:val="10"/>
  </w:num>
  <w:num w:numId="2" w16cid:durableId="1132209031">
    <w:abstractNumId w:val="15"/>
  </w:num>
  <w:num w:numId="3" w16cid:durableId="695883109">
    <w:abstractNumId w:val="8"/>
  </w:num>
  <w:num w:numId="4" w16cid:durableId="560599487">
    <w:abstractNumId w:val="0"/>
  </w:num>
  <w:num w:numId="5" w16cid:durableId="1222521782">
    <w:abstractNumId w:val="6"/>
  </w:num>
  <w:num w:numId="6" w16cid:durableId="1693845329">
    <w:abstractNumId w:val="14"/>
  </w:num>
  <w:num w:numId="7" w16cid:durableId="119806821">
    <w:abstractNumId w:val="2"/>
  </w:num>
  <w:num w:numId="8" w16cid:durableId="1778138522">
    <w:abstractNumId w:val="3"/>
  </w:num>
  <w:num w:numId="9" w16cid:durableId="1533495313">
    <w:abstractNumId w:val="10"/>
  </w:num>
  <w:num w:numId="10" w16cid:durableId="1295402975">
    <w:abstractNumId w:val="10"/>
  </w:num>
  <w:num w:numId="11" w16cid:durableId="1135181298">
    <w:abstractNumId w:val="10"/>
  </w:num>
  <w:num w:numId="12" w16cid:durableId="2084057375">
    <w:abstractNumId w:val="10"/>
  </w:num>
  <w:num w:numId="13" w16cid:durableId="152378991">
    <w:abstractNumId w:val="10"/>
  </w:num>
  <w:num w:numId="14" w16cid:durableId="395859330">
    <w:abstractNumId w:val="12"/>
  </w:num>
  <w:num w:numId="15" w16cid:durableId="2058898150">
    <w:abstractNumId w:val="10"/>
  </w:num>
  <w:num w:numId="16" w16cid:durableId="1368484878">
    <w:abstractNumId w:val="10"/>
  </w:num>
  <w:num w:numId="17" w16cid:durableId="1774470247">
    <w:abstractNumId w:val="10"/>
  </w:num>
  <w:num w:numId="18" w16cid:durableId="1184786059">
    <w:abstractNumId w:val="10"/>
  </w:num>
  <w:num w:numId="19" w16cid:durableId="864754555">
    <w:abstractNumId w:val="10"/>
  </w:num>
  <w:num w:numId="20" w16cid:durableId="724258234">
    <w:abstractNumId w:val="10"/>
  </w:num>
  <w:num w:numId="21" w16cid:durableId="2076707580">
    <w:abstractNumId w:val="10"/>
  </w:num>
  <w:num w:numId="22" w16cid:durableId="793325377">
    <w:abstractNumId w:val="10"/>
  </w:num>
  <w:num w:numId="23" w16cid:durableId="645623078">
    <w:abstractNumId w:val="10"/>
  </w:num>
  <w:num w:numId="24" w16cid:durableId="1249853720">
    <w:abstractNumId w:val="10"/>
  </w:num>
  <w:num w:numId="25" w16cid:durableId="1733305108">
    <w:abstractNumId w:val="10"/>
  </w:num>
  <w:num w:numId="26" w16cid:durableId="1928463434">
    <w:abstractNumId w:val="1"/>
  </w:num>
  <w:num w:numId="27" w16cid:durableId="1525097148">
    <w:abstractNumId w:val="10"/>
  </w:num>
  <w:num w:numId="28" w16cid:durableId="1120228356">
    <w:abstractNumId w:val="5"/>
  </w:num>
  <w:num w:numId="29" w16cid:durableId="1574967714">
    <w:abstractNumId w:val="11"/>
  </w:num>
  <w:num w:numId="30" w16cid:durableId="627515591">
    <w:abstractNumId w:val="13"/>
  </w:num>
  <w:num w:numId="31" w16cid:durableId="1915816812">
    <w:abstractNumId w:val="4"/>
  </w:num>
  <w:num w:numId="32" w16cid:durableId="1486509291">
    <w:abstractNumId w:val="9"/>
  </w:num>
  <w:num w:numId="33" w16cid:durableId="151318396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A46"/>
    <w:rsid w:val="00003272"/>
    <w:rsid w:val="00004396"/>
    <w:rsid w:val="00005562"/>
    <w:rsid w:val="00016F89"/>
    <w:rsid w:val="00020B4B"/>
    <w:rsid w:val="00020E69"/>
    <w:rsid w:val="000214A5"/>
    <w:rsid w:val="0002217A"/>
    <w:rsid w:val="00022C16"/>
    <w:rsid w:val="00024DDD"/>
    <w:rsid w:val="00027540"/>
    <w:rsid w:val="000276DF"/>
    <w:rsid w:val="00031F04"/>
    <w:rsid w:val="00033BAE"/>
    <w:rsid w:val="00036958"/>
    <w:rsid w:val="0003718A"/>
    <w:rsid w:val="000377A3"/>
    <w:rsid w:val="000469DB"/>
    <w:rsid w:val="000538BD"/>
    <w:rsid w:val="00054F6B"/>
    <w:rsid w:val="00055E40"/>
    <w:rsid w:val="00057D36"/>
    <w:rsid w:val="000612F8"/>
    <w:rsid w:val="00064705"/>
    <w:rsid w:val="000647F2"/>
    <w:rsid w:val="000649E8"/>
    <w:rsid w:val="00067217"/>
    <w:rsid w:val="00072D74"/>
    <w:rsid w:val="00074118"/>
    <w:rsid w:val="00075541"/>
    <w:rsid w:val="00076982"/>
    <w:rsid w:val="000775A6"/>
    <w:rsid w:val="00077FF8"/>
    <w:rsid w:val="000812BE"/>
    <w:rsid w:val="00082A3F"/>
    <w:rsid w:val="00084624"/>
    <w:rsid w:val="0008578E"/>
    <w:rsid w:val="00087004"/>
    <w:rsid w:val="00087215"/>
    <w:rsid w:val="000875EF"/>
    <w:rsid w:val="000876E9"/>
    <w:rsid w:val="00087E8D"/>
    <w:rsid w:val="00091351"/>
    <w:rsid w:val="00091EE9"/>
    <w:rsid w:val="000924FF"/>
    <w:rsid w:val="000938F9"/>
    <w:rsid w:val="00093DE3"/>
    <w:rsid w:val="000940AD"/>
    <w:rsid w:val="0009497E"/>
    <w:rsid w:val="00095914"/>
    <w:rsid w:val="00096BC3"/>
    <w:rsid w:val="00097312"/>
    <w:rsid w:val="000A0BF2"/>
    <w:rsid w:val="000A13D8"/>
    <w:rsid w:val="000A360E"/>
    <w:rsid w:val="000A40EE"/>
    <w:rsid w:val="000A5843"/>
    <w:rsid w:val="000B1BA0"/>
    <w:rsid w:val="000B2132"/>
    <w:rsid w:val="000B2198"/>
    <w:rsid w:val="000B3CD7"/>
    <w:rsid w:val="000B4920"/>
    <w:rsid w:val="000B625B"/>
    <w:rsid w:val="000B7306"/>
    <w:rsid w:val="000C3855"/>
    <w:rsid w:val="000C60BF"/>
    <w:rsid w:val="000C7D34"/>
    <w:rsid w:val="000D0112"/>
    <w:rsid w:val="000D04F1"/>
    <w:rsid w:val="000D3AF0"/>
    <w:rsid w:val="000D4EE7"/>
    <w:rsid w:val="000D738A"/>
    <w:rsid w:val="000E1AF9"/>
    <w:rsid w:val="000E2575"/>
    <w:rsid w:val="000E283B"/>
    <w:rsid w:val="000E3172"/>
    <w:rsid w:val="000E3A05"/>
    <w:rsid w:val="000E3A7B"/>
    <w:rsid w:val="000E43E5"/>
    <w:rsid w:val="000E4F50"/>
    <w:rsid w:val="000E5025"/>
    <w:rsid w:val="000E5055"/>
    <w:rsid w:val="000E691C"/>
    <w:rsid w:val="000F06F3"/>
    <w:rsid w:val="000F6062"/>
    <w:rsid w:val="000F6D8F"/>
    <w:rsid w:val="000F778F"/>
    <w:rsid w:val="001015B3"/>
    <w:rsid w:val="00102DA1"/>
    <w:rsid w:val="00104A75"/>
    <w:rsid w:val="0010579C"/>
    <w:rsid w:val="00110526"/>
    <w:rsid w:val="001107B0"/>
    <w:rsid w:val="00110A4B"/>
    <w:rsid w:val="001119FF"/>
    <w:rsid w:val="00111BE9"/>
    <w:rsid w:val="00111CB5"/>
    <w:rsid w:val="00112D90"/>
    <w:rsid w:val="00113FA3"/>
    <w:rsid w:val="00114BB9"/>
    <w:rsid w:val="00116710"/>
    <w:rsid w:val="001174E9"/>
    <w:rsid w:val="00122C72"/>
    <w:rsid w:val="00123706"/>
    <w:rsid w:val="0012379B"/>
    <w:rsid w:val="00125522"/>
    <w:rsid w:val="0013123E"/>
    <w:rsid w:val="001313D1"/>
    <w:rsid w:val="00133CEA"/>
    <w:rsid w:val="00133CFA"/>
    <w:rsid w:val="00133E3D"/>
    <w:rsid w:val="00136757"/>
    <w:rsid w:val="00140E0A"/>
    <w:rsid w:val="0014144C"/>
    <w:rsid w:val="001439C6"/>
    <w:rsid w:val="00146016"/>
    <w:rsid w:val="00146CDF"/>
    <w:rsid w:val="001472F0"/>
    <w:rsid w:val="00147618"/>
    <w:rsid w:val="00150C25"/>
    <w:rsid w:val="00151CAC"/>
    <w:rsid w:val="00153B4B"/>
    <w:rsid w:val="001542E6"/>
    <w:rsid w:val="00163373"/>
    <w:rsid w:val="00165767"/>
    <w:rsid w:val="00165BF3"/>
    <w:rsid w:val="00166BCD"/>
    <w:rsid w:val="0017203C"/>
    <w:rsid w:val="001722D7"/>
    <w:rsid w:val="00172576"/>
    <w:rsid w:val="00173581"/>
    <w:rsid w:val="00174FFE"/>
    <w:rsid w:val="001754D0"/>
    <w:rsid w:val="00175C73"/>
    <w:rsid w:val="00175FDE"/>
    <w:rsid w:val="00176493"/>
    <w:rsid w:val="00181731"/>
    <w:rsid w:val="00181763"/>
    <w:rsid w:val="00182A4F"/>
    <w:rsid w:val="00183616"/>
    <w:rsid w:val="00183D53"/>
    <w:rsid w:val="00186ACB"/>
    <w:rsid w:val="00190276"/>
    <w:rsid w:val="00190947"/>
    <w:rsid w:val="001910DD"/>
    <w:rsid w:val="00192449"/>
    <w:rsid w:val="00192563"/>
    <w:rsid w:val="00193548"/>
    <w:rsid w:val="001938D2"/>
    <w:rsid w:val="00195E07"/>
    <w:rsid w:val="001A03FC"/>
    <w:rsid w:val="001A09F5"/>
    <w:rsid w:val="001A1236"/>
    <w:rsid w:val="001A1D45"/>
    <w:rsid w:val="001A223B"/>
    <w:rsid w:val="001A2681"/>
    <w:rsid w:val="001A3797"/>
    <w:rsid w:val="001A452C"/>
    <w:rsid w:val="001A4670"/>
    <w:rsid w:val="001A55FB"/>
    <w:rsid w:val="001A68DF"/>
    <w:rsid w:val="001A6EE3"/>
    <w:rsid w:val="001B06DD"/>
    <w:rsid w:val="001B06EC"/>
    <w:rsid w:val="001B1763"/>
    <w:rsid w:val="001B2F3D"/>
    <w:rsid w:val="001B4CBA"/>
    <w:rsid w:val="001B5378"/>
    <w:rsid w:val="001B5810"/>
    <w:rsid w:val="001B6A71"/>
    <w:rsid w:val="001C0AF8"/>
    <w:rsid w:val="001C38B9"/>
    <w:rsid w:val="001C3F0E"/>
    <w:rsid w:val="001C7A3E"/>
    <w:rsid w:val="001D134A"/>
    <w:rsid w:val="001D20A7"/>
    <w:rsid w:val="001D227F"/>
    <w:rsid w:val="001D6D10"/>
    <w:rsid w:val="001E00A6"/>
    <w:rsid w:val="001E46B2"/>
    <w:rsid w:val="001E49C9"/>
    <w:rsid w:val="001E4B40"/>
    <w:rsid w:val="001E7951"/>
    <w:rsid w:val="001E7AB3"/>
    <w:rsid w:val="001F1CCC"/>
    <w:rsid w:val="001F216F"/>
    <w:rsid w:val="001F285F"/>
    <w:rsid w:val="001F29C1"/>
    <w:rsid w:val="001F3DBD"/>
    <w:rsid w:val="001F4093"/>
    <w:rsid w:val="001F46BC"/>
    <w:rsid w:val="002008A5"/>
    <w:rsid w:val="00201D9D"/>
    <w:rsid w:val="00202B58"/>
    <w:rsid w:val="00203AD9"/>
    <w:rsid w:val="00207D56"/>
    <w:rsid w:val="002109C6"/>
    <w:rsid w:val="00210FD8"/>
    <w:rsid w:val="002148D0"/>
    <w:rsid w:val="00215FF9"/>
    <w:rsid w:val="00216850"/>
    <w:rsid w:val="0021687D"/>
    <w:rsid w:val="00220373"/>
    <w:rsid w:val="00220C84"/>
    <w:rsid w:val="00222C95"/>
    <w:rsid w:val="00224E87"/>
    <w:rsid w:val="00225501"/>
    <w:rsid w:val="002260BA"/>
    <w:rsid w:val="00227456"/>
    <w:rsid w:val="002305F2"/>
    <w:rsid w:val="00230C13"/>
    <w:rsid w:val="00230D52"/>
    <w:rsid w:val="0023148F"/>
    <w:rsid w:val="00231A93"/>
    <w:rsid w:val="00232443"/>
    <w:rsid w:val="00232C49"/>
    <w:rsid w:val="00234D72"/>
    <w:rsid w:val="00236769"/>
    <w:rsid w:val="00236F84"/>
    <w:rsid w:val="00237680"/>
    <w:rsid w:val="002417AF"/>
    <w:rsid w:val="0024252B"/>
    <w:rsid w:val="00244E35"/>
    <w:rsid w:val="00245F0D"/>
    <w:rsid w:val="00247606"/>
    <w:rsid w:val="0025150F"/>
    <w:rsid w:val="002533E6"/>
    <w:rsid w:val="0025585C"/>
    <w:rsid w:val="002605FE"/>
    <w:rsid w:val="00261174"/>
    <w:rsid w:val="002615D4"/>
    <w:rsid w:val="00264A91"/>
    <w:rsid w:val="00265656"/>
    <w:rsid w:val="00265F89"/>
    <w:rsid w:val="00270CE8"/>
    <w:rsid w:val="00271511"/>
    <w:rsid w:val="00274081"/>
    <w:rsid w:val="0027649D"/>
    <w:rsid w:val="00276E59"/>
    <w:rsid w:val="00280303"/>
    <w:rsid w:val="00280475"/>
    <w:rsid w:val="0028083A"/>
    <w:rsid w:val="002823D1"/>
    <w:rsid w:val="0028242E"/>
    <w:rsid w:val="00284AD5"/>
    <w:rsid w:val="0028530B"/>
    <w:rsid w:val="00286635"/>
    <w:rsid w:val="002875A6"/>
    <w:rsid w:val="002879A9"/>
    <w:rsid w:val="0029114C"/>
    <w:rsid w:val="00291837"/>
    <w:rsid w:val="00291D22"/>
    <w:rsid w:val="00292142"/>
    <w:rsid w:val="0029311B"/>
    <w:rsid w:val="002958AC"/>
    <w:rsid w:val="00295928"/>
    <w:rsid w:val="00295F0B"/>
    <w:rsid w:val="002968CF"/>
    <w:rsid w:val="0029690C"/>
    <w:rsid w:val="00296F20"/>
    <w:rsid w:val="002A43BD"/>
    <w:rsid w:val="002A4434"/>
    <w:rsid w:val="002A50B2"/>
    <w:rsid w:val="002A55C0"/>
    <w:rsid w:val="002A5CBD"/>
    <w:rsid w:val="002A6818"/>
    <w:rsid w:val="002B0665"/>
    <w:rsid w:val="002B2799"/>
    <w:rsid w:val="002B368F"/>
    <w:rsid w:val="002B381A"/>
    <w:rsid w:val="002B3843"/>
    <w:rsid w:val="002B60AF"/>
    <w:rsid w:val="002C03F7"/>
    <w:rsid w:val="002C0692"/>
    <w:rsid w:val="002C2B9F"/>
    <w:rsid w:val="002C2BFB"/>
    <w:rsid w:val="002C31F3"/>
    <w:rsid w:val="002C403B"/>
    <w:rsid w:val="002C407E"/>
    <w:rsid w:val="002C440F"/>
    <w:rsid w:val="002C467C"/>
    <w:rsid w:val="002C5755"/>
    <w:rsid w:val="002C67DE"/>
    <w:rsid w:val="002C6A40"/>
    <w:rsid w:val="002D43DA"/>
    <w:rsid w:val="002D58F5"/>
    <w:rsid w:val="002D7986"/>
    <w:rsid w:val="002D7991"/>
    <w:rsid w:val="002E10DA"/>
    <w:rsid w:val="002E3009"/>
    <w:rsid w:val="002E4B6C"/>
    <w:rsid w:val="002E6023"/>
    <w:rsid w:val="002E6085"/>
    <w:rsid w:val="002E7718"/>
    <w:rsid w:val="002F3266"/>
    <w:rsid w:val="002F6774"/>
    <w:rsid w:val="003009B9"/>
    <w:rsid w:val="00304CC5"/>
    <w:rsid w:val="00305BE1"/>
    <w:rsid w:val="0030738C"/>
    <w:rsid w:val="00310168"/>
    <w:rsid w:val="00310F38"/>
    <w:rsid w:val="00311469"/>
    <w:rsid w:val="00311705"/>
    <w:rsid w:val="003122E9"/>
    <w:rsid w:val="003138E0"/>
    <w:rsid w:val="00315524"/>
    <w:rsid w:val="00315864"/>
    <w:rsid w:val="003161D5"/>
    <w:rsid w:val="00316A0C"/>
    <w:rsid w:val="00317A3C"/>
    <w:rsid w:val="00320528"/>
    <w:rsid w:val="003213BE"/>
    <w:rsid w:val="00321D35"/>
    <w:rsid w:val="00322DFB"/>
    <w:rsid w:val="003259B3"/>
    <w:rsid w:val="00326FAA"/>
    <w:rsid w:val="00332B56"/>
    <w:rsid w:val="00333027"/>
    <w:rsid w:val="00333EB6"/>
    <w:rsid w:val="00333FA6"/>
    <w:rsid w:val="00336CE3"/>
    <w:rsid w:val="00336F7E"/>
    <w:rsid w:val="00341094"/>
    <w:rsid w:val="00341FE1"/>
    <w:rsid w:val="003423D0"/>
    <w:rsid w:val="00342EA8"/>
    <w:rsid w:val="003448DA"/>
    <w:rsid w:val="0034768C"/>
    <w:rsid w:val="00347DC6"/>
    <w:rsid w:val="00353985"/>
    <w:rsid w:val="00354AE4"/>
    <w:rsid w:val="00355017"/>
    <w:rsid w:val="00355D9C"/>
    <w:rsid w:val="00356BAA"/>
    <w:rsid w:val="00357EDB"/>
    <w:rsid w:val="00360CCF"/>
    <w:rsid w:val="00362052"/>
    <w:rsid w:val="00362BF4"/>
    <w:rsid w:val="0036552F"/>
    <w:rsid w:val="00366300"/>
    <w:rsid w:val="00367481"/>
    <w:rsid w:val="00367C9D"/>
    <w:rsid w:val="003703CB"/>
    <w:rsid w:val="00372702"/>
    <w:rsid w:val="00372A73"/>
    <w:rsid w:val="003736F3"/>
    <w:rsid w:val="00374A4C"/>
    <w:rsid w:val="00375F36"/>
    <w:rsid w:val="00381201"/>
    <w:rsid w:val="00381893"/>
    <w:rsid w:val="00382DA4"/>
    <w:rsid w:val="00383694"/>
    <w:rsid w:val="00386985"/>
    <w:rsid w:val="00387C56"/>
    <w:rsid w:val="00390092"/>
    <w:rsid w:val="003905BA"/>
    <w:rsid w:val="00390D15"/>
    <w:rsid w:val="00390D7B"/>
    <w:rsid w:val="003911D5"/>
    <w:rsid w:val="003945D7"/>
    <w:rsid w:val="00394FDD"/>
    <w:rsid w:val="003955DF"/>
    <w:rsid w:val="003A398F"/>
    <w:rsid w:val="003A3DE2"/>
    <w:rsid w:val="003A40F1"/>
    <w:rsid w:val="003A5A84"/>
    <w:rsid w:val="003A6BE9"/>
    <w:rsid w:val="003B00EA"/>
    <w:rsid w:val="003B2102"/>
    <w:rsid w:val="003B32B8"/>
    <w:rsid w:val="003B3358"/>
    <w:rsid w:val="003B3D8C"/>
    <w:rsid w:val="003B40D2"/>
    <w:rsid w:val="003B6AE3"/>
    <w:rsid w:val="003B72E7"/>
    <w:rsid w:val="003C1C25"/>
    <w:rsid w:val="003C1C72"/>
    <w:rsid w:val="003C4B4D"/>
    <w:rsid w:val="003C5509"/>
    <w:rsid w:val="003D0B52"/>
    <w:rsid w:val="003D3797"/>
    <w:rsid w:val="003D42A6"/>
    <w:rsid w:val="003D4AC0"/>
    <w:rsid w:val="003D5C08"/>
    <w:rsid w:val="003E0E1C"/>
    <w:rsid w:val="003E2063"/>
    <w:rsid w:val="003E3039"/>
    <w:rsid w:val="003E4046"/>
    <w:rsid w:val="003E548A"/>
    <w:rsid w:val="003F0076"/>
    <w:rsid w:val="003F0D1F"/>
    <w:rsid w:val="003F3936"/>
    <w:rsid w:val="003F4099"/>
    <w:rsid w:val="003F45F7"/>
    <w:rsid w:val="003F6438"/>
    <w:rsid w:val="003F6FD8"/>
    <w:rsid w:val="00400370"/>
    <w:rsid w:val="0040507E"/>
    <w:rsid w:val="00405E4E"/>
    <w:rsid w:val="00405FD9"/>
    <w:rsid w:val="0041015F"/>
    <w:rsid w:val="0041142E"/>
    <w:rsid w:val="004117FB"/>
    <w:rsid w:val="00414086"/>
    <w:rsid w:val="004146DC"/>
    <w:rsid w:val="004173E4"/>
    <w:rsid w:val="00421EE6"/>
    <w:rsid w:val="0042303F"/>
    <w:rsid w:val="00424D8B"/>
    <w:rsid w:val="00424F87"/>
    <w:rsid w:val="00426ACC"/>
    <w:rsid w:val="0043277C"/>
    <w:rsid w:val="00432B02"/>
    <w:rsid w:val="00432E65"/>
    <w:rsid w:val="0043522B"/>
    <w:rsid w:val="004364D6"/>
    <w:rsid w:val="004377E4"/>
    <w:rsid w:val="004406EA"/>
    <w:rsid w:val="00442195"/>
    <w:rsid w:val="00443853"/>
    <w:rsid w:val="004443C2"/>
    <w:rsid w:val="00445810"/>
    <w:rsid w:val="0044723B"/>
    <w:rsid w:val="00447DB4"/>
    <w:rsid w:val="004522C7"/>
    <w:rsid w:val="00452CC9"/>
    <w:rsid w:val="00453CE2"/>
    <w:rsid w:val="00454ED5"/>
    <w:rsid w:val="00456267"/>
    <w:rsid w:val="0045685C"/>
    <w:rsid w:val="00456F80"/>
    <w:rsid w:val="0045736B"/>
    <w:rsid w:val="00457B7A"/>
    <w:rsid w:val="00457CF3"/>
    <w:rsid w:val="00457FB8"/>
    <w:rsid w:val="004631F2"/>
    <w:rsid w:val="0046414D"/>
    <w:rsid w:val="00465275"/>
    <w:rsid w:val="00466937"/>
    <w:rsid w:val="0046777D"/>
    <w:rsid w:val="00470987"/>
    <w:rsid w:val="00471117"/>
    <w:rsid w:val="00472878"/>
    <w:rsid w:val="00474562"/>
    <w:rsid w:val="00475388"/>
    <w:rsid w:val="004754F8"/>
    <w:rsid w:val="0047568E"/>
    <w:rsid w:val="00475B20"/>
    <w:rsid w:val="00476F43"/>
    <w:rsid w:val="00477C3E"/>
    <w:rsid w:val="00477CD4"/>
    <w:rsid w:val="0048035D"/>
    <w:rsid w:val="004835DA"/>
    <w:rsid w:val="00484868"/>
    <w:rsid w:val="0048555B"/>
    <w:rsid w:val="00485D8C"/>
    <w:rsid w:val="00485E51"/>
    <w:rsid w:val="00485F80"/>
    <w:rsid w:val="004863B7"/>
    <w:rsid w:val="00486510"/>
    <w:rsid w:val="004913F4"/>
    <w:rsid w:val="0049165B"/>
    <w:rsid w:val="00491793"/>
    <w:rsid w:val="004923B5"/>
    <w:rsid w:val="00492AB6"/>
    <w:rsid w:val="004932DF"/>
    <w:rsid w:val="00493F7F"/>
    <w:rsid w:val="00494CFA"/>
    <w:rsid w:val="00495357"/>
    <w:rsid w:val="00495570"/>
    <w:rsid w:val="00496AEA"/>
    <w:rsid w:val="00496D23"/>
    <w:rsid w:val="004A5D34"/>
    <w:rsid w:val="004A78BD"/>
    <w:rsid w:val="004A7DE6"/>
    <w:rsid w:val="004B1EB4"/>
    <w:rsid w:val="004B2569"/>
    <w:rsid w:val="004B5608"/>
    <w:rsid w:val="004B564E"/>
    <w:rsid w:val="004B621B"/>
    <w:rsid w:val="004C5B72"/>
    <w:rsid w:val="004C5C59"/>
    <w:rsid w:val="004C67A1"/>
    <w:rsid w:val="004C6C1E"/>
    <w:rsid w:val="004C6C61"/>
    <w:rsid w:val="004C70FD"/>
    <w:rsid w:val="004D08DD"/>
    <w:rsid w:val="004D1365"/>
    <w:rsid w:val="004D2DB3"/>
    <w:rsid w:val="004D3490"/>
    <w:rsid w:val="004D4389"/>
    <w:rsid w:val="004D445F"/>
    <w:rsid w:val="004D49FC"/>
    <w:rsid w:val="004D620F"/>
    <w:rsid w:val="004D6B8C"/>
    <w:rsid w:val="004E18BF"/>
    <w:rsid w:val="004E2BA4"/>
    <w:rsid w:val="004E36EB"/>
    <w:rsid w:val="004E4294"/>
    <w:rsid w:val="004E4D5D"/>
    <w:rsid w:val="004E58BE"/>
    <w:rsid w:val="004F03A8"/>
    <w:rsid w:val="004F3FA2"/>
    <w:rsid w:val="004F5883"/>
    <w:rsid w:val="004F5A5C"/>
    <w:rsid w:val="004F5DD2"/>
    <w:rsid w:val="004F756E"/>
    <w:rsid w:val="004F7F5D"/>
    <w:rsid w:val="00500C28"/>
    <w:rsid w:val="00502F56"/>
    <w:rsid w:val="005048F1"/>
    <w:rsid w:val="005053B9"/>
    <w:rsid w:val="0050689E"/>
    <w:rsid w:val="005112E2"/>
    <w:rsid w:val="00511621"/>
    <w:rsid w:val="00512836"/>
    <w:rsid w:val="00514529"/>
    <w:rsid w:val="0051569F"/>
    <w:rsid w:val="00515BB6"/>
    <w:rsid w:val="005171F9"/>
    <w:rsid w:val="0052144C"/>
    <w:rsid w:val="005228AB"/>
    <w:rsid w:val="00525C44"/>
    <w:rsid w:val="00526F8C"/>
    <w:rsid w:val="005278D4"/>
    <w:rsid w:val="00530717"/>
    <w:rsid w:val="00530DFB"/>
    <w:rsid w:val="00535BDA"/>
    <w:rsid w:val="00544464"/>
    <w:rsid w:val="00546CDF"/>
    <w:rsid w:val="00547220"/>
    <w:rsid w:val="00547920"/>
    <w:rsid w:val="00547C95"/>
    <w:rsid w:val="0055180C"/>
    <w:rsid w:val="0055323E"/>
    <w:rsid w:val="005533FB"/>
    <w:rsid w:val="00553C5E"/>
    <w:rsid w:val="0055577D"/>
    <w:rsid w:val="00555A02"/>
    <w:rsid w:val="00556376"/>
    <w:rsid w:val="00556EAE"/>
    <w:rsid w:val="005608F4"/>
    <w:rsid w:val="00561978"/>
    <w:rsid w:val="00563EB5"/>
    <w:rsid w:val="005648B4"/>
    <w:rsid w:val="005659FC"/>
    <w:rsid w:val="00566C46"/>
    <w:rsid w:val="0056725A"/>
    <w:rsid w:val="0056752A"/>
    <w:rsid w:val="00567A02"/>
    <w:rsid w:val="005715A0"/>
    <w:rsid w:val="005726C4"/>
    <w:rsid w:val="005752B1"/>
    <w:rsid w:val="00575CAE"/>
    <w:rsid w:val="00576A2F"/>
    <w:rsid w:val="00577139"/>
    <w:rsid w:val="005772C9"/>
    <w:rsid w:val="0058568C"/>
    <w:rsid w:val="00590636"/>
    <w:rsid w:val="00591D90"/>
    <w:rsid w:val="00594053"/>
    <w:rsid w:val="00594D15"/>
    <w:rsid w:val="00594E45"/>
    <w:rsid w:val="00596B01"/>
    <w:rsid w:val="005975AC"/>
    <w:rsid w:val="005A3D61"/>
    <w:rsid w:val="005B2583"/>
    <w:rsid w:val="005B263C"/>
    <w:rsid w:val="005B33BC"/>
    <w:rsid w:val="005C2204"/>
    <w:rsid w:val="005C4823"/>
    <w:rsid w:val="005C4E67"/>
    <w:rsid w:val="005C6C07"/>
    <w:rsid w:val="005D132B"/>
    <w:rsid w:val="005D1B37"/>
    <w:rsid w:val="005D29F8"/>
    <w:rsid w:val="005D2D07"/>
    <w:rsid w:val="005D50BE"/>
    <w:rsid w:val="005D59D9"/>
    <w:rsid w:val="005D65B4"/>
    <w:rsid w:val="005E27C5"/>
    <w:rsid w:val="005E636D"/>
    <w:rsid w:val="005F0900"/>
    <w:rsid w:val="005F09A5"/>
    <w:rsid w:val="005F2A2B"/>
    <w:rsid w:val="005F3C72"/>
    <w:rsid w:val="005F4F15"/>
    <w:rsid w:val="005F728C"/>
    <w:rsid w:val="005F78F8"/>
    <w:rsid w:val="006018D9"/>
    <w:rsid w:val="006041B5"/>
    <w:rsid w:val="00604455"/>
    <w:rsid w:val="006053BC"/>
    <w:rsid w:val="00605A21"/>
    <w:rsid w:val="00606C2B"/>
    <w:rsid w:val="00607BB7"/>
    <w:rsid w:val="0061186F"/>
    <w:rsid w:val="00613A28"/>
    <w:rsid w:val="006140F2"/>
    <w:rsid w:val="006148CC"/>
    <w:rsid w:val="006149E5"/>
    <w:rsid w:val="00614E31"/>
    <w:rsid w:val="00615341"/>
    <w:rsid w:val="00615530"/>
    <w:rsid w:val="00615576"/>
    <w:rsid w:val="0061617D"/>
    <w:rsid w:val="00616868"/>
    <w:rsid w:val="00622278"/>
    <w:rsid w:val="006255C6"/>
    <w:rsid w:val="00625FB2"/>
    <w:rsid w:val="00626EBF"/>
    <w:rsid w:val="00627E68"/>
    <w:rsid w:val="00631706"/>
    <w:rsid w:val="00634294"/>
    <w:rsid w:val="00634DAA"/>
    <w:rsid w:val="00634F99"/>
    <w:rsid w:val="00637E3E"/>
    <w:rsid w:val="00641804"/>
    <w:rsid w:val="00641865"/>
    <w:rsid w:val="006438E4"/>
    <w:rsid w:val="006453BB"/>
    <w:rsid w:val="00645712"/>
    <w:rsid w:val="006464D7"/>
    <w:rsid w:val="006506AE"/>
    <w:rsid w:val="00650C0F"/>
    <w:rsid w:val="006514F8"/>
    <w:rsid w:val="00652F58"/>
    <w:rsid w:val="00655EF3"/>
    <w:rsid w:val="00660599"/>
    <w:rsid w:val="00660881"/>
    <w:rsid w:val="0066162B"/>
    <w:rsid w:val="0066461F"/>
    <w:rsid w:val="00671D14"/>
    <w:rsid w:val="00674685"/>
    <w:rsid w:val="00675306"/>
    <w:rsid w:val="00675D63"/>
    <w:rsid w:val="00676DC5"/>
    <w:rsid w:val="006801F9"/>
    <w:rsid w:val="0068182F"/>
    <w:rsid w:val="00681CDC"/>
    <w:rsid w:val="00681E02"/>
    <w:rsid w:val="006849FC"/>
    <w:rsid w:val="00684DF8"/>
    <w:rsid w:val="00684E3F"/>
    <w:rsid w:val="00685ADA"/>
    <w:rsid w:val="006863AE"/>
    <w:rsid w:val="006912D0"/>
    <w:rsid w:val="006922B0"/>
    <w:rsid w:val="0069282E"/>
    <w:rsid w:val="006932D8"/>
    <w:rsid w:val="00694860"/>
    <w:rsid w:val="006968B3"/>
    <w:rsid w:val="006975E9"/>
    <w:rsid w:val="00697637"/>
    <w:rsid w:val="006A029D"/>
    <w:rsid w:val="006A134A"/>
    <w:rsid w:val="006A1FED"/>
    <w:rsid w:val="006A24FF"/>
    <w:rsid w:val="006A3F79"/>
    <w:rsid w:val="006A5C1F"/>
    <w:rsid w:val="006A5CE3"/>
    <w:rsid w:val="006A5D3D"/>
    <w:rsid w:val="006A7043"/>
    <w:rsid w:val="006B3FE9"/>
    <w:rsid w:val="006B4683"/>
    <w:rsid w:val="006B7B56"/>
    <w:rsid w:val="006C0C46"/>
    <w:rsid w:val="006C31CB"/>
    <w:rsid w:val="006C3849"/>
    <w:rsid w:val="006C39DE"/>
    <w:rsid w:val="006C4A85"/>
    <w:rsid w:val="006C54F0"/>
    <w:rsid w:val="006C7A49"/>
    <w:rsid w:val="006D22EC"/>
    <w:rsid w:val="006D29A8"/>
    <w:rsid w:val="006D366B"/>
    <w:rsid w:val="006D6F1F"/>
    <w:rsid w:val="006D7034"/>
    <w:rsid w:val="006D7C4B"/>
    <w:rsid w:val="006E1301"/>
    <w:rsid w:val="006E4FA6"/>
    <w:rsid w:val="006E5616"/>
    <w:rsid w:val="006E5F9E"/>
    <w:rsid w:val="006E62E9"/>
    <w:rsid w:val="006E6FE4"/>
    <w:rsid w:val="006F025B"/>
    <w:rsid w:val="006F2968"/>
    <w:rsid w:val="006F2B0D"/>
    <w:rsid w:val="006F5603"/>
    <w:rsid w:val="006F72AC"/>
    <w:rsid w:val="0070077E"/>
    <w:rsid w:val="0070322C"/>
    <w:rsid w:val="00703737"/>
    <w:rsid w:val="007043DC"/>
    <w:rsid w:val="007046E2"/>
    <w:rsid w:val="00705B89"/>
    <w:rsid w:val="00705D94"/>
    <w:rsid w:val="00706681"/>
    <w:rsid w:val="007139D1"/>
    <w:rsid w:val="007140F1"/>
    <w:rsid w:val="00720C0C"/>
    <w:rsid w:val="007233EB"/>
    <w:rsid w:val="0072379E"/>
    <w:rsid w:val="0073140B"/>
    <w:rsid w:val="0073236A"/>
    <w:rsid w:val="007328BE"/>
    <w:rsid w:val="00733044"/>
    <w:rsid w:val="00733765"/>
    <w:rsid w:val="00733797"/>
    <w:rsid w:val="0073670F"/>
    <w:rsid w:val="0074171F"/>
    <w:rsid w:val="00743228"/>
    <w:rsid w:val="007442FF"/>
    <w:rsid w:val="00745845"/>
    <w:rsid w:val="00745CE4"/>
    <w:rsid w:val="00747509"/>
    <w:rsid w:val="00747C13"/>
    <w:rsid w:val="00750556"/>
    <w:rsid w:val="007516F3"/>
    <w:rsid w:val="0075186F"/>
    <w:rsid w:val="00752242"/>
    <w:rsid w:val="007529B3"/>
    <w:rsid w:val="0075301C"/>
    <w:rsid w:val="0075601C"/>
    <w:rsid w:val="007566CB"/>
    <w:rsid w:val="007577D1"/>
    <w:rsid w:val="00760075"/>
    <w:rsid w:val="0076098F"/>
    <w:rsid w:val="007649C0"/>
    <w:rsid w:val="0077091C"/>
    <w:rsid w:val="00771435"/>
    <w:rsid w:val="007748DB"/>
    <w:rsid w:val="0077550F"/>
    <w:rsid w:val="00775E5F"/>
    <w:rsid w:val="00777086"/>
    <w:rsid w:val="00783FB8"/>
    <w:rsid w:val="00784C5C"/>
    <w:rsid w:val="007863E2"/>
    <w:rsid w:val="0079123C"/>
    <w:rsid w:val="00795C28"/>
    <w:rsid w:val="007962DC"/>
    <w:rsid w:val="007A0114"/>
    <w:rsid w:val="007A0C75"/>
    <w:rsid w:val="007A0CC0"/>
    <w:rsid w:val="007A2031"/>
    <w:rsid w:val="007A5220"/>
    <w:rsid w:val="007A7E00"/>
    <w:rsid w:val="007B01F6"/>
    <w:rsid w:val="007B4C2B"/>
    <w:rsid w:val="007B7A34"/>
    <w:rsid w:val="007C04CC"/>
    <w:rsid w:val="007C0FD9"/>
    <w:rsid w:val="007C2FA0"/>
    <w:rsid w:val="007C3A3C"/>
    <w:rsid w:val="007C55D6"/>
    <w:rsid w:val="007C6465"/>
    <w:rsid w:val="007D551F"/>
    <w:rsid w:val="007E024C"/>
    <w:rsid w:val="007E0647"/>
    <w:rsid w:val="007E112F"/>
    <w:rsid w:val="007E1479"/>
    <w:rsid w:val="007E2955"/>
    <w:rsid w:val="007E3075"/>
    <w:rsid w:val="007E4E34"/>
    <w:rsid w:val="007E53E8"/>
    <w:rsid w:val="007E5BC1"/>
    <w:rsid w:val="007F1AC3"/>
    <w:rsid w:val="007F28E2"/>
    <w:rsid w:val="007F500C"/>
    <w:rsid w:val="007F5852"/>
    <w:rsid w:val="007F65A0"/>
    <w:rsid w:val="00800F0A"/>
    <w:rsid w:val="00800F8B"/>
    <w:rsid w:val="008027C4"/>
    <w:rsid w:val="00810931"/>
    <w:rsid w:val="00811896"/>
    <w:rsid w:val="008118D9"/>
    <w:rsid w:val="00811BD0"/>
    <w:rsid w:val="00813042"/>
    <w:rsid w:val="00813FF0"/>
    <w:rsid w:val="00814FF7"/>
    <w:rsid w:val="00816E24"/>
    <w:rsid w:val="0082050C"/>
    <w:rsid w:val="00820B89"/>
    <w:rsid w:val="0082174D"/>
    <w:rsid w:val="00821AE9"/>
    <w:rsid w:val="00821BD0"/>
    <w:rsid w:val="00823317"/>
    <w:rsid w:val="00824722"/>
    <w:rsid w:val="008271CC"/>
    <w:rsid w:val="00830230"/>
    <w:rsid w:val="0083172C"/>
    <w:rsid w:val="00832587"/>
    <w:rsid w:val="008337A6"/>
    <w:rsid w:val="00833B6A"/>
    <w:rsid w:val="00840321"/>
    <w:rsid w:val="00840E71"/>
    <w:rsid w:val="00842B96"/>
    <w:rsid w:val="00843027"/>
    <w:rsid w:val="00844D75"/>
    <w:rsid w:val="008455BD"/>
    <w:rsid w:val="008527A4"/>
    <w:rsid w:val="008544C3"/>
    <w:rsid w:val="00854B17"/>
    <w:rsid w:val="00854E87"/>
    <w:rsid w:val="00856101"/>
    <w:rsid w:val="0085724F"/>
    <w:rsid w:val="00857301"/>
    <w:rsid w:val="00857D9C"/>
    <w:rsid w:val="008608CE"/>
    <w:rsid w:val="008611F7"/>
    <w:rsid w:val="008630E1"/>
    <w:rsid w:val="0086412F"/>
    <w:rsid w:val="00865109"/>
    <w:rsid w:val="008707D2"/>
    <w:rsid w:val="008707D3"/>
    <w:rsid w:val="00870E61"/>
    <w:rsid w:val="00871016"/>
    <w:rsid w:val="008714FC"/>
    <w:rsid w:val="008734F2"/>
    <w:rsid w:val="00875629"/>
    <w:rsid w:val="00876D82"/>
    <w:rsid w:val="00876FB5"/>
    <w:rsid w:val="00876FDE"/>
    <w:rsid w:val="00877B94"/>
    <w:rsid w:val="00881A50"/>
    <w:rsid w:val="00883520"/>
    <w:rsid w:val="008855F5"/>
    <w:rsid w:val="00886188"/>
    <w:rsid w:val="00887FD8"/>
    <w:rsid w:val="00892243"/>
    <w:rsid w:val="00892637"/>
    <w:rsid w:val="00893FAD"/>
    <w:rsid w:val="008943AD"/>
    <w:rsid w:val="008943D9"/>
    <w:rsid w:val="00894CC0"/>
    <w:rsid w:val="008971D8"/>
    <w:rsid w:val="008A2563"/>
    <w:rsid w:val="008A32F7"/>
    <w:rsid w:val="008A4531"/>
    <w:rsid w:val="008A6B62"/>
    <w:rsid w:val="008B0125"/>
    <w:rsid w:val="008B4BCF"/>
    <w:rsid w:val="008B56AE"/>
    <w:rsid w:val="008C72A9"/>
    <w:rsid w:val="008D133E"/>
    <w:rsid w:val="008D28FD"/>
    <w:rsid w:val="008D2948"/>
    <w:rsid w:val="008D31F9"/>
    <w:rsid w:val="008D677C"/>
    <w:rsid w:val="008D6804"/>
    <w:rsid w:val="008D6981"/>
    <w:rsid w:val="008E08A9"/>
    <w:rsid w:val="008E16B4"/>
    <w:rsid w:val="008E6443"/>
    <w:rsid w:val="008E7B61"/>
    <w:rsid w:val="008E7C12"/>
    <w:rsid w:val="008F137E"/>
    <w:rsid w:val="008F1C5A"/>
    <w:rsid w:val="008F1D3D"/>
    <w:rsid w:val="008F2F06"/>
    <w:rsid w:val="008F30F0"/>
    <w:rsid w:val="008F3494"/>
    <w:rsid w:val="008F5437"/>
    <w:rsid w:val="008F5EAA"/>
    <w:rsid w:val="008F6617"/>
    <w:rsid w:val="008F796F"/>
    <w:rsid w:val="008F7E3C"/>
    <w:rsid w:val="009020B0"/>
    <w:rsid w:val="009029DE"/>
    <w:rsid w:val="00902ED4"/>
    <w:rsid w:val="009040C3"/>
    <w:rsid w:val="009046D2"/>
    <w:rsid w:val="00912007"/>
    <w:rsid w:val="0091243B"/>
    <w:rsid w:val="009136A4"/>
    <w:rsid w:val="009165A4"/>
    <w:rsid w:val="009218B2"/>
    <w:rsid w:val="0092359E"/>
    <w:rsid w:val="00923E49"/>
    <w:rsid w:val="009253D0"/>
    <w:rsid w:val="009259EF"/>
    <w:rsid w:val="009267A1"/>
    <w:rsid w:val="009326F9"/>
    <w:rsid w:val="00935AC8"/>
    <w:rsid w:val="009365C5"/>
    <w:rsid w:val="00937A46"/>
    <w:rsid w:val="00937CBE"/>
    <w:rsid w:val="00942D0D"/>
    <w:rsid w:val="00943069"/>
    <w:rsid w:val="00947306"/>
    <w:rsid w:val="0094732D"/>
    <w:rsid w:val="00952A9B"/>
    <w:rsid w:val="0095309F"/>
    <w:rsid w:val="00953A27"/>
    <w:rsid w:val="0095719E"/>
    <w:rsid w:val="009606D3"/>
    <w:rsid w:val="0096137F"/>
    <w:rsid w:val="00961FBD"/>
    <w:rsid w:val="0096264E"/>
    <w:rsid w:val="00962909"/>
    <w:rsid w:val="009656EE"/>
    <w:rsid w:val="00967C22"/>
    <w:rsid w:val="009701D8"/>
    <w:rsid w:val="009706AB"/>
    <w:rsid w:val="009739E1"/>
    <w:rsid w:val="009753D1"/>
    <w:rsid w:val="00981F3A"/>
    <w:rsid w:val="00983873"/>
    <w:rsid w:val="00983C89"/>
    <w:rsid w:val="00983E82"/>
    <w:rsid w:val="00985316"/>
    <w:rsid w:val="0098571F"/>
    <w:rsid w:val="0098600E"/>
    <w:rsid w:val="00990AE6"/>
    <w:rsid w:val="00990EB8"/>
    <w:rsid w:val="009925EE"/>
    <w:rsid w:val="009947A3"/>
    <w:rsid w:val="0099538C"/>
    <w:rsid w:val="009966AC"/>
    <w:rsid w:val="00997B41"/>
    <w:rsid w:val="009A1DE9"/>
    <w:rsid w:val="009A2BA5"/>
    <w:rsid w:val="009A2C3C"/>
    <w:rsid w:val="009A30EB"/>
    <w:rsid w:val="009A4538"/>
    <w:rsid w:val="009A546B"/>
    <w:rsid w:val="009A67AF"/>
    <w:rsid w:val="009B0F4F"/>
    <w:rsid w:val="009B7089"/>
    <w:rsid w:val="009B70D0"/>
    <w:rsid w:val="009B7DD8"/>
    <w:rsid w:val="009C0A27"/>
    <w:rsid w:val="009C273E"/>
    <w:rsid w:val="009C387A"/>
    <w:rsid w:val="009C6C10"/>
    <w:rsid w:val="009D0C1B"/>
    <w:rsid w:val="009D2615"/>
    <w:rsid w:val="009D2962"/>
    <w:rsid w:val="009D386E"/>
    <w:rsid w:val="009D3EAB"/>
    <w:rsid w:val="009D51BC"/>
    <w:rsid w:val="009E182E"/>
    <w:rsid w:val="009E48DA"/>
    <w:rsid w:val="009E48DC"/>
    <w:rsid w:val="009E6149"/>
    <w:rsid w:val="009E6AA1"/>
    <w:rsid w:val="009E7A17"/>
    <w:rsid w:val="009F271E"/>
    <w:rsid w:val="009F2F98"/>
    <w:rsid w:val="009F4011"/>
    <w:rsid w:val="009F4372"/>
    <w:rsid w:val="009F4D7A"/>
    <w:rsid w:val="009F5DA1"/>
    <w:rsid w:val="009F6A9A"/>
    <w:rsid w:val="009F71B0"/>
    <w:rsid w:val="009F727A"/>
    <w:rsid w:val="00A02424"/>
    <w:rsid w:val="00A02CA4"/>
    <w:rsid w:val="00A0387C"/>
    <w:rsid w:val="00A04B9C"/>
    <w:rsid w:val="00A04EE5"/>
    <w:rsid w:val="00A06584"/>
    <w:rsid w:val="00A07451"/>
    <w:rsid w:val="00A10693"/>
    <w:rsid w:val="00A11768"/>
    <w:rsid w:val="00A202E1"/>
    <w:rsid w:val="00A21CD4"/>
    <w:rsid w:val="00A22E6F"/>
    <w:rsid w:val="00A2333A"/>
    <w:rsid w:val="00A24224"/>
    <w:rsid w:val="00A26650"/>
    <w:rsid w:val="00A30735"/>
    <w:rsid w:val="00A30D26"/>
    <w:rsid w:val="00A32321"/>
    <w:rsid w:val="00A367E1"/>
    <w:rsid w:val="00A36CFF"/>
    <w:rsid w:val="00A40480"/>
    <w:rsid w:val="00A40493"/>
    <w:rsid w:val="00A42E18"/>
    <w:rsid w:val="00A45882"/>
    <w:rsid w:val="00A47D4D"/>
    <w:rsid w:val="00A507DC"/>
    <w:rsid w:val="00A51300"/>
    <w:rsid w:val="00A526F3"/>
    <w:rsid w:val="00A52A41"/>
    <w:rsid w:val="00A60641"/>
    <w:rsid w:val="00A6080F"/>
    <w:rsid w:val="00A609FC"/>
    <w:rsid w:val="00A62AEE"/>
    <w:rsid w:val="00A74A29"/>
    <w:rsid w:val="00A74B2B"/>
    <w:rsid w:val="00A75A83"/>
    <w:rsid w:val="00A76B3A"/>
    <w:rsid w:val="00A76B45"/>
    <w:rsid w:val="00A77751"/>
    <w:rsid w:val="00A804CB"/>
    <w:rsid w:val="00A824F5"/>
    <w:rsid w:val="00A82850"/>
    <w:rsid w:val="00A84432"/>
    <w:rsid w:val="00A8555F"/>
    <w:rsid w:val="00A85B8E"/>
    <w:rsid w:val="00A85CE7"/>
    <w:rsid w:val="00A8635B"/>
    <w:rsid w:val="00A864CB"/>
    <w:rsid w:val="00A87157"/>
    <w:rsid w:val="00A87B31"/>
    <w:rsid w:val="00A90A2B"/>
    <w:rsid w:val="00A90E4A"/>
    <w:rsid w:val="00A90E6E"/>
    <w:rsid w:val="00A91FAA"/>
    <w:rsid w:val="00A926EE"/>
    <w:rsid w:val="00A94F8E"/>
    <w:rsid w:val="00A95A86"/>
    <w:rsid w:val="00A963B0"/>
    <w:rsid w:val="00A966E4"/>
    <w:rsid w:val="00A96BAB"/>
    <w:rsid w:val="00A977BD"/>
    <w:rsid w:val="00AA131D"/>
    <w:rsid w:val="00AA2B00"/>
    <w:rsid w:val="00AA32A6"/>
    <w:rsid w:val="00AA6F26"/>
    <w:rsid w:val="00AA7C8D"/>
    <w:rsid w:val="00AB00F7"/>
    <w:rsid w:val="00AB0126"/>
    <w:rsid w:val="00AB1A0D"/>
    <w:rsid w:val="00AB1B0C"/>
    <w:rsid w:val="00AB2478"/>
    <w:rsid w:val="00AB2CA7"/>
    <w:rsid w:val="00AB63D5"/>
    <w:rsid w:val="00AB6A03"/>
    <w:rsid w:val="00AB718B"/>
    <w:rsid w:val="00AB750D"/>
    <w:rsid w:val="00AC085B"/>
    <w:rsid w:val="00AC0D32"/>
    <w:rsid w:val="00AC1364"/>
    <w:rsid w:val="00AC267D"/>
    <w:rsid w:val="00AC3B5B"/>
    <w:rsid w:val="00AC480A"/>
    <w:rsid w:val="00AC74F4"/>
    <w:rsid w:val="00AD084D"/>
    <w:rsid w:val="00AD0BA1"/>
    <w:rsid w:val="00AD1943"/>
    <w:rsid w:val="00AD3BEA"/>
    <w:rsid w:val="00AD3C3E"/>
    <w:rsid w:val="00AD3E21"/>
    <w:rsid w:val="00AD4744"/>
    <w:rsid w:val="00AD4EF0"/>
    <w:rsid w:val="00AD6DD9"/>
    <w:rsid w:val="00AD7634"/>
    <w:rsid w:val="00AE1AE7"/>
    <w:rsid w:val="00AE30DC"/>
    <w:rsid w:val="00AE37DE"/>
    <w:rsid w:val="00AE5109"/>
    <w:rsid w:val="00AE7F7B"/>
    <w:rsid w:val="00AF075E"/>
    <w:rsid w:val="00AF0EE5"/>
    <w:rsid w:val="00AF2121"/>
    <w:rsid w:val="00AF2F0B"/>
    <w:rsid w:val="00AF3C33"/>
    <w:rsid w:val="00AF66E6"/>
    <w:rsid w:val="00AF6BC9"/>
    <w:rsid w:val="00AF6D90"/>
    <w:rsid w:val="00AF7527"/>
    <w:rsid w:val="00B009CA"/>
    <w:rsid w:val="00B01CF6"/>
    <w:rsid w:val="00B020C9"/>
    <w:rsid w:val="00B020F4"/>
    <w:rsid w:val="00B0264A"/>
    <w:rsid w:val="00B02F7C"/>
    <w:rsid w:val="00B04A73"/>
    <w:rsid w:val="00B04D28"/>
    <w:rsid w:val="00B0506C"/>
    <w:rsid w:val="00B05D33"/>
    <w:rsid w:val="00B05F80"/>
    <w:rsid w:val="00B07FF7"/>
    <w:rsid w:val="00B11502"/>
    <w:rsid w:val="00B124DB"/>
    <w:rsid w:val="00B12584"/>
    <w:rsid w:val="00B1279F"/>
    <w:rsid w:val="00B15F2A"/>
    <w:rsid w:val="00B17934"/>
    <w:rsid w:val="00B215B5"/>
    <w:rsid w:val="00B2209F"/>
    <w:rsid w:val="00B24674"/>
    <w:rsid w:val="00B24923"/>
    <w:rsid w:val="00B251A7"/>
    <w:rsid w:val="00B25B06"/>
    <w:rsid w:val="00B27063"/>
    <w:rsid w:val="00B27866"/>
    <w:rsid w:val="00B31F27"/>
    <w:rsid w:val="00B32E97"/>
    <w:rsid w:val="00B33FC1"/>
    <w:rsid w:val="00B35415"/>
    <w:rsid w:val="00B370E9"/>
    <w:rsid w:val="00B37165"/>
    <w:rsid w:val="00B37B65"/>
    <w:rsid w:val="00B404C5"/>
    <w:rsid w:val="00B418BD"/>
    <w:rsid w:val="00B42D54"/>
    <w:rsid w:val="00B43D39"/>
    <w:rsid w:val="00B4567F"/>
    <w:rsid w:val="00B508B1"/>
    <w:rsid w:val="00B51378"/>
    <w:rsid w:val="00B515B7"/>
    <w:rsid w:val="00B52104"/>
    <w:rsid w:val="00B52BF0"/>
    <w:rsid w:val="00B5300A"/>
    <w:rsid w:val="00B53CA6"/>
    <w:rsid w:val="00B555E8"/>
    <w:rsid w:val="00B56082"/>
    <w:rsid w:val="00B561E3"/>
    <w:rsid w:val="00B5779F"/>
    <w:rsid w:val="00B60FE0"/>
    <w:rsid w:val="00B61866"/>
    <w:rsid w:val="00B67940"/>
    <w:rsid w:val="00B723BF"/>
    <w:rsid w:val="00B72C89"/>
    <w:rsid w:val="00B7419E"/>
    <w:rsid w:val="00B75B25"/>
    <w:rsid w:val="00B77C2C"/>
    <w:rsid w:val="00B77C3C"/>
    <w:rsid w:val="00B82496"/>
    <w:rsid w:val="00B82FC2"/>
    <w:rsid w:val="00B83B21"/>
    <w:rsid w:val="00B85DFF"/>
    <w:rsid w:val="00B93A4C"/>
    <w:rsid w:val="00B948CE"/>
    <w:rsid w:val="00B955E7"/>
    <w:rsid w:val="00B97B15"/>
    <w:rsid w:val="00BA24E1"/>
    <w:rsid w:val="00BA3F0D"/>
    <w:rsid w:val="00BA5314"/>
    <w:rsid w:val="00BA5DD9"/>
    <w:rsid w:val="00BB1019"/>
    <w:rsid w:val="00BB1B66"/>
    <w:rsid w:val="00BB3B74"/>
    <w:rsid w:val="00BB4623"/>
    <w:rsid w:val="00BB4F76"/>
    <w:rsid w:val="00BC04A4"/>
    <w:rsid w:val="00BC0F68"/>
    <w:rsid w:val="00BC2B02"/>
    <w:rsid w:val="00BC3137"/>
    <w:rsid w:val="00BC4A61"/>
    <w:rsid w:val="00BC6A26"/>
    <w:rsid w:val="00BC7811"/>
    <w:rsid w:val="00BD1EC2"/>
    <w:rsid w:val="00BD3E14"/>
    <w:rsid w:val="00BD4005"/>
    <w:rsid w:val="00BD7EB4"/>
    <w:rsid w:val="00BE0158"/>
    <w:rsid w:val="00BE0D71"/>
    <w:rsid w:val="00BE1EF4"/>
    <w:rsid w:val="00BE1F42"/>
    <w:rsid w:val="00BE217C"/>
    <w:rsid w:val="00BE39F7"/>
    <w:rsid w:val="00BE4B45"/>
    <w:rsid w:val="00BE6003"/>
    <w:rsid w:val="00BE7B8C"/>
    <w:rsid w:val="00BF01FA"/>
    <w:rsid w:val="00BF34BB"/>
    <w:rsid w:val="00BF3D57"/>
    <w:rsid w:val="00C00BE8"/>
    <w:rsid w:val="00C016C7"/>
    <w:rsid w:val="00C0346B"/>
    <w:rsid w:val="00C03907"/>
    <w:rsid w:val="00C0438A"/>
    <w:rsid w:val="00C0451E"/>
    <w:rsid w:val="00C0475A"/>
    <w:rsid w:val="00C114C0"/>
    <w:rsid w:val="00C1163E"/>
    <w:rsid w:val="00C1208E"/>
    <w:rsid w:val="00C12FE5"/>
    <w:rsid w:val="00C1375A"/>
    <w:rsid w:val="00C139AE"/>
    <w:rsid w:val="00C1462F"/>
    <w:rsid w:val="00C14DE7"/>
    <w:rsid w:val="00C16476"/>
    <w:rsid w:val="00C16E76"/>
    <w:rsid w:val="00C21125"/>
    <w:rsid w:val="00C215DF"/>
    <w:rsid w:val="00C22EAF"/>
    <w:rsid w:val="00C230BF"/>
    <w:rsid w:val="00C23711"/>
    <w:rsid w:val="00C2409C"/>
    <w:rsid w:val="00C2455B"/>
    <w:rsid w:val="00C24C61"/>
    <w:rsid w:val="00C27354"/>
    <w:rsid w:val="00C27461"/>
    <w:rsid w:val="00C27EFD"/>
    <w:rsid w:val="00C30FB9"/>
    <w:rsid w:val="00C32129"/>
    <w:rsid w:val="00C32BA1"/>
    <w:rsid w:val="00C331B7"/>
    <w:rsid w:val="00C3441B"/>
    <w:rsid w:val="00C40DD5"/>
    <w:rsid w:val="00C41900"/>
    <w:rsid w:val="00C421CC"/>
    <w:rsid w:val="00C440A8"/>
    <w:rsid w:val="00C445FE"/>
    <w:rsid w:val="00C4729A"/>
    <w:rsid w:val="00C47D26"/>
    <w:rsid w:val="00C50310"/>
    <w:rsid w:val="00C50652"/>
    <w:rsid w:val="00C5125A"/>
    <w:rsid w:val="00C52B93"/>
    <w:rsid w:val="00C52DFD"/>
    <w:rsid w:val="00C52F77"/>
    <w:rsid w:val="00C549F9"/>
    <w:rsid w:val="00C56AAD"/>
    <w:rsid w:val="00C621D0"/>
    <w:rsid w:val="00C64696"/>
    <w:rsid w:val="00C677AD"/>
    <w:rsid w:val="00C700FC"/>
    <w:rsid w:val="00C70680"/>
    <w:rsid w:val="00C719B2"/>
    <w:rsid w:val="00C7230F"/>
    <w:rsid w:val="00C72F4E"/>
    <w:rsid w:val="00C7334A"/>
    <w:rsid w:val="00C74EF0"/>
    <w:rsid w:val="00C754ED"/>
    <w:rsid w:val="00C75F2D"/>
    <w:rsid w:val="00C76037"/>
    <w:rsid w:val="00C76B3F"/>
    <w:rsid w:val="00C805C5"/>
    <w:rsid w:val="00C809A7"/>
    <w:rsid w:val="00C836C0"/>
    <w:rsid w:val="00C83CF6"/>
    <w:rsid w:val="00C84382"/>
    <w:rsid w:val="00C8680D"/>
    <w:rsid w:val="00C87847"/>
    <w:rsid w:val="00C87AFF"/>
    <w:rsid w:val="00C900B6"/>
    <w:rsid w:val="00C9014E"/>
    <w:rsid w:val="00C92E2A"/>
    <w:rsid w:val="00C94A1A"/>
    <w:rsid w:val="00C96279"/>
    <w:rsid w:val="00C97A6A"/>
    <w:rsid w:val="00CA1FB1"/>
    <w:rsid w:val="00CA3A3E"/>
    <w:rsid w:val="00CA57F8"/>
    <w:rsid w:val="00CB0492"/>
    <w:rsid w:val="00CB0977"/>
    <w:rsid w:val="00CB2CC3"/>
    <w:rsid w:val="00CB37E3"/>
    <w:rsid w:val="00CB4E8B"/>
    <w:rsid w:val="00CC2641"/>
    <w:rsid w:val="00CC47DB"/>
    <w:rsid w:val="00CC5437"/>
    <w:rsid w:val="00CC544B"/>
    <w:rsid w:val="00CC7BA9"/>
    <w:rsid w:val="00CD20F0"/>
    <w:rsid w:val="00CD3B78"/>
    <w:rsid w:val="00CD442D"/>
    <w:rsid w:val="00CD518B"/>
    <w:rsid w:val="00CD593E"/>
    <w:rsid w:val="00CD6D4E"/>
    <w:rsid w:val="00CE15E2"/>
    <w:rsid w:val="00CE18D8"/>
    <w:rsid w:val="00CE2894"/>
    <w:rsid w:val="00CE502B"/>
    <w:rsid w:val="00CE6698"/>
    <w:rsid w:val="00CF34B8"/>
    <w:rsid w:val="00CF3AC5"/>
    <w:rsid w:val="00CF3AFB"/>
    <w:rsid w:val="00CF4D6F"/>
    <w:rsid w:val="00CF64FD"/>
    <w:rsid w:val="00D00BB7"/>
    <w:rsid w:val="00D01344"/>
    <w:rsid w:val="00D015F9"/>
    <w:rsid w:val="00D01902"/>
    <w:rsid w:val="00D041AC"/>
    <w:rsid w:val="00D0568B"/>
    <w:rsid w:val="00D059DB"/>
    <w:rsid w:val="00D10AE5"/>
    <w:rsid w:val="00D11A12"/>
    <w:rsid w:val="00D121BF"/>
    <w:rsid w:val="00D14CFC"/>
    <w:rsid w:val="00D20754"/>
    <w:rsid w:val="00D20CB1"/>
    <w:rsid w:val="00D21AEE"/>
    <w:rsid w:val="00D21C82"/>
    <w:rsid w:val="00D23896"/>
    <w:rsid w:val="00D23900"/>
    <w:rsid w:val="00D2438D"/>
    <w:rsid w:val="00D24C1A"/>
    <w:rsid w:val="00D30B8F"/>
    <w:rsid w:val="00D3325E"/>
    <w:rsid w:val="00D339A0"/>
    <w:rsid w:val="00D3505A"/>
    <w:rsid w:val="00D35331"/>
    <w:rsid w:val="00D357CE"/>
    <w:rsid w:val="00D364FE"/>
    <w:rsid w:val="00D36888"/>
    <w:rsid w:val="00D4042A"/>
    <w:rsid w:val="00D404DD"/>
    <w:rsid w:val="00D404FC"/>
    <w:rsid w:val="00D42BA3"/>
    <w:rsid w:val="00D44587"/>
    <w:rsid w:val="00D453F1"/>
    <w:rsid w:val="00D45FAC"/>
    <w:rsid w:val="00D52B8D"/>
    <w:rsid w:val="00D52F9E"/>
    <w:rsid w:val="00D53685"/>
    <w:rsid w:val="00D53C55"/>
    <w:rsid w:val="00D53EE0"/>
    <w:rsid w:val="00D5495B"/>
    <w:rsid w:val="00D55580"/>
    <w:rsid w:val="00D56BCD"/>
    <w:rsid w:val="00D573E3"/>
    <w:rsid w:val="00D57A68"/>
    <w:rsid w:val="00D57C3E"/>
    <w:rsid w:val="00D57F30"/>
    <w:rsid w:val="00D6085C"/>
    <w:rsid w:val="00D60F38"/>
    <w:rsid w:val="00D64A91"/>
    <w:rsid w:val="00D6510B"/>
    <w:rsid w:val="00D655DD"/>
    <w:rsid w:val="00D677F8"/>
    <w:rsid w:val="00D72C2E"/>
    <w:rsid w:val="00D72D85"/>
    <w:rsid w:val="00D75875"/>
    <w:rsid w:val="00D765EB"/>
    <w:rsid w:val="00D768B8"/>
    <w:rsid w:val="00D76B5A"/>
    <w:rsid w:val="00D76B7A"/>
    <w:rsid w:val="00D77EA6"/>
    <w:rsid w:val="00D81A75"/>
    <w:rsid w:val="00D81B64"/>
    <w:rsid w:val="00D81B71"/>
    <w:rsid w:val="00D81C1C"/>
    <w:rsid w:val="00D83819"/>
    <w:rsid w:val="00D845D5"/>
    <w:rsid w:val="00D85499"/>
    <w:rsid w:val="00D86311"/>
    <w:rsid w:val="00D903ED"/>
    <w:rsid w:val="00D90DB8"/>
    <w:rsid w:val="00D92A68"/>
    <w:rsid w:val="00D969B9"/>
    <w:rsid w:val="00D97632"/>
    <w:rsid w:val="00DA047F"/>
    <w:rsid w:val="00DA0A8F"/>
    <w:rsid w:val="00DA0B7C"/>
    <w:rsid w:val="00DA3342"/>
    <w:rsid w:val="00DA4812"/>
    <w:rsid w:val="00DA5574"/>
    <w:rsid w:val="00DA781C"/>
    <w:rsid w:val="00DB049B"/>
    <w:rsid w:val="00DB08C5"/>
    <w:rsid w:val="00DB14D7"/>
    <w:rsid w:val="00DB15B3"/>
    <w:rsid w:val="00DB3B3A"/>
    <w:rsid w:val="00DB4823"/>
    <w:rsid w:val="00DB6F38"/>
    <w:rsid w:val="00DB741F"/>
    <w:rsid w:val="00DC0648"/>
    <w:rsid w:val="00DC16FD"/>
    <w:rsid w:val="00DC17EA"/>
    <w:rsid w:val="00DC389B"/>
    <w:rsid w:val="00DD018D"/>
    <w:rsid w:val="00DD2D1A"/>
    <w:rsid w:val="00DD3DA7"/>
    <w:rsid w:val="00DD425F"/>
    <w:rsid w:val="00DD4A42"/>
    <w:rsid w:val="00DD5BB3"/>
    <w:rsid w:val="00DE1952"/>
    <w:rsid w:val="00DE1A0D"/>
    <w:rsid w:val="00DE2400"/>
    <w:rsid w:val="00DE3333"/>
    <w:rsid w:val="00DE55F6"/>
    <w:rsid w:val="00DE61A4"/>
    <w:rsid w:val="00DF03DC"/>
    <w:rsid w:val="00DF0ECB"/>
    <w:rsid w:val="00DF3B00"/>
    <w:rsid w:val="00DF6673"/>
    <w:rsid w:val="00DF76EB"/>
    <w:rsid w:val="00E05ADC"/>
    <w:rsid w:val="00E079C7"/>
    <w:rsid w:val="00E07C72"/>
    <w:rsid w:val="00E10157"/>
    <w:rsid w:val="00E14449"/>
    <w:rsid w:val="00E1777A"/>
    <w:rsid w:val="00E1781D"/>
    <w:rsid w:val="00E20509"/>
    <w:rsid w:val="00E2076B"/>
    <w:rsid w:val="00E23889"/>
    <w:rsid w:val="00E24780"/>
    <w:rsid w:val="00E25F5C"/>
    <w:rsid w:val="00E26BE2"/>
    <w:rsid w:val="00E2751C"/>
    <w:rsid w:val="00E3022A"/>
    <w:rsid w:val="00E31874"/>
    <w:rsid w:val="00E34E94"/>
    <w:rsid w:val="00E35229"/>
    <w:rsid w:val="00E3611F"/>
    <w:rsid w:val="00E378C2"/>
    <w:rsid w:val="00E404BF"/>
    <w:rsid w:val="00E40B43"/>
    <w:rsid w:val="00E419EC"/>
    <w:rsid w:val="00E446B4"/>
    <w:rsid w:val="00E453E8"/>
    <w:rsid w:val="00E45F06"/>
    <w:rsid w:val="00E46216"/>
    <w:rsid w:val="00E46C86"/>
    <w:rsid w:val="00E46D05"/>
    <w:rsid w:val="00E4783D"/>
    <w:rsid w:val="00E530FC"/>
    <w:rsid w:val="00E5417F"/>
    <w:rsid w:val="00E55115"/>
    <w:rsid w:val="00E57821"/>
    <w:rsid w:val="00E6126B"/>
    <w:rsid w:val="00E620B1"/>
    <w:rsid w:val="00E6318C"/>
    <w:rsid w:val="00E64AD6"/>
    <w:rsid w:val="00E64CD3"/>
    <w:rsid w:val="00E674CA"/>
    <w:rsid w:val="00E67584"/>
    <w:rsid w:val="00E708B9"/>
    <w:rsid w:val="00E7135A"/>
    <w:rsid w:val="00E7279C"/>
    <w:rsid w:val="00E81613"/>
    <w:rsid w:val="00E82F29"/>
    <w:rsid w:val="00E83900"/>
    <w:rsid w:val="00E8484E"/>
    <w:rsid w:val="00E85839"/>
    <w:rsid w:val="00E85A05"/>
    <w:rsid w:val="00E90169"/>
    <w:rsid w:val="00E909F2"/>
    <w:rsid w:val="00E91081"/>
    <w:rsid w:val="00E92A59"/>
    <w:rsid w:val="00E954C4"/>
    <w:rsid w:val="00E957AE"/>
    <w:rsid w:val="00EA0806"/>
    <w:rsid w:val="00EA15FF"/>
    <w:rsid w:val="00EA1E0E"/>
    <w:rsid w:val="00EA2EDF"/>
    <w:rsid w:val="00EA3CEA"/>
    <w:rsid w:val="00EA43AB"/>
    <w:rsid w:val="00EA4FEB"/>
    <w:rsid w:val="00EA6612"/>
    <w:rsid w:val="00EA7C57"/>
    <w:rsid w:val="00EB0BFF"/>
    <w:rsid w:val="00EB26E9"/>
    <w:rsid w:val="00EB3872"/>
    <w:rsid w:val="00EC1A46"/>
    <w:rsid w:val="00EC1DCA"/>
    <w:rsid w:val="00EC2C45"/>
    <w:rsid w:val="00EC4AF1"/>
    <w:rsid w:val="00EC6F43"/>
    <w:rsid w:val="00ED0373"/>
    <w:rsid w:val="00ED35E6"/>
    <w:rsid w:val="00EE0B29"/>
    <w:rsid w:val="00EE1F86"/>
    <w:rsid w:val="00EE3004"/>
    <w:rsid w:val="00EE51AA"/>
    <w:rsid w:val="00EE5DD1"/>
    <w:rsid w:val="00EE67C9"/>
    <w:rsid w:val="00EF145A"/>
    <w:rsid w:val="00EF3281"/>
    <w:rsid w:val="00EF4F1B"/>
    <w:rsid w:val="00EF581B"/>
    <w:rsid w:val="00EF66B8"/>
    <w:rsid w:val="00EF6D82"/>
    <w:rsid w:val="00F01150"/>
    <w:rsid w:val="00F01411"/>
    <w:rsid w:val="00F017BD"/>
    <w:rsid w:val="00F05285"/>
    <w:rsid w:val="00F05B60"/>
    <w:rsid w:val="00F132DE"/>
    <w:rsid w:val="00F13932"/>
    <w:rsid w:val="00F17CFA"/>
    <w:rsid w:val="00F226F8"/>
    <w:rsid w:val="00F25B8A"/>
    <w:rsid w:val="00F26C87"/>
    <w:rsid w:val="00F27583"/>
    <w:rsid w:val="00F30B45"/>
    <w:rsid w:val="00F3268D"/>
    <w:rsid w:val="00F32C7F"/>
    <w:rsid w:val="00F3314F"/>
    <w:rsid w:val="00F336DF"/>
    <w:rsid w:val="00F3390D"/>
    <w:rsid w:val="00F4170D"/>
    <w:rsid w:val="00F4178A"/>
    <w:rsid w:val="00F444CF"/>
    <w:rsid w:val="00F446F2"/>
    <w:rsid w:val="00F44B9A"/>
    <w:rsid w:val="00F463A0"/>
    <w:rsid w:val="00F46508"/>
    <w:rsid w:val="00F47B50"/>
    <w:rsid w:val="00F50C39"/>
    <w:rsid w:val="00F51917"/>
    <w:rsid w:val="00F51B22"/>
    <w:rsid w:val="00F51C99"/>
    <w:rsid w:val="00F54C54"/>
    <w:rsid w:val="00F54F4C"/>
    <w:rsid w:val="00F55312"/>
    <w:rsid w:val="00F55925"/>
    <w:rsid w:val="00F55AA7"/>
    <w:rsid w:val="00F64D48"/>
    <w:rsid w:val="00F656F0"/>
    <w:rsid w:val="00F65807"/>
    <w:rsid w:val="00F65E08"/>
    <w:rsid w:val="00F714A4"/>
    <w:rsid w:val="00F732E6"/>
    <w:rsid w:val="00F73ACC"/>
    <w:rsid w:val="00F7468B"/>
    <w:rsid w:val="00F753FA"/>
    <w:rsid w:val="00F81AFE"/>
    <w:rsid w:val="00F85FBF"/>
    <w:rsid w:val="00F873F0"/>
    <w:rsid w:val="00F92A30"/>
    <w:rsid w:val="00F93920"/>
    <w:rsid w:val="00F95BA3"/>
    <w:rsid w:val="00F96E08"/>
    <w:rsid w:val="00F97E0E"/>
    <w:rsid w:val="00FA062C"/>
    <w:rsid w:val="00FA2DDD"/>
    <w:rsid w:val="00FA4219"/>
    <w:rsid w:val="00FA4C22"/>
    <w:rsid w:val="00FB0628"/>
    <w:rsid w:val="00FB2F09"/>
    <w:rsid w:val="00FB350C"/>
    <w:rsid w:val="00FB544B"/>
    <w:rsid w:val="00FB5BEE"/>
    <w:rsid w:val="00FB5D7A"/>
    <w:rsid w:val="00FB5FBC"/>
    <w:rsid w:val="00FB7453"/>
    <w:rsid w:val="00FC0D1F"/>
    <w:rsid w:val="00FC114B"/>
    <w:rsid w:val="00FC16B9"/>
    <w:rsid w:val="00FC7783"/>
    <w:rsid w:val="00FD3994"/>
    <w:rsid w:val="00FD60E2"/>
    <w:rsid w:val="00FD7193"/>
    <w:rsid w:val="00FE08C2"/>
    <w:rsid w:val="00FE0937"/>
    <w:rsid w:val="00FE1A0C"/>
    <w:rsid w:val="00FE2CB6"/>
    <w:rsid w:val="00FE3859"/>
    <w:rsid w:val="00FE4766"/>
    <w:rsid w:val="00FE57AD"/>
    <w:rsid w:val="00FE5C99"/>
    <w:rsid w:val="00FF0482"/>
    <w:rsid w:val="00FF0EE9"/>
    <w:rsid w:val="00FF1C27"/>
    <w:rsid w:val="00FF26DF"/>
    <w:rsid w:val="00FF2725"/>
    <w:rsid w:val="6AC02BCD"/>
    <w:rsid w:val="76D469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338337"/>
  <w14:defaultImageDpi w14:val="96"/>
  <w15:docId w15:val="{40D5D9F8-8463-40F6-9979-C2931562D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2F58"/>
    <w:pPr>
      <w:widowControl w:val="0"/>
      <w:autoSpaceDE w:val="0"/>
      <w:autoSpaceDN w:val="0"/>
      <w:adjustRightInd w:val="0"/>
    </w:pPr>
    <w:rPr>
      <w:rFonts w:ascii="Times New Roman" w:hAnsi="Times New Roman"/>
    </w:rPr>
  </w:style>
  <w:style w:type="paragraph" w:styleId="Antrat1">
    <w:name w:val="heading 1"/>
    <w:basedOn w:val="prastasis"/>
    <w:next w:val="prastasis"/>
    <w:link w:val="Antrat1Diagrama"/>
    <w:qFormat/>
    <w:rsid w:val="00DE1952"/>
    <w:pPr>
      <w:keepNext/>
      <w:widowControl/>
      <w:autoSpaceDE/>
      <w:autoSpaceDN/>
      <w:adjustRightInd/>
      <w:outlineLvl w:val="0"/>
    </w:pPr>
    <w:rPr>
      <w:rFonts w:eastAsia="Yu Mincho"/>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EC1A46"/>
    <w:pPr>
      <w:tabs>
        <w:tab w:val="center" w:pos="4819"/>
        <w:tab w:val="right" w:pos="9638"/>
      </w:tabs>
    </w:pPr>
  </w:style>
  <w:style w:type="character" w:customStyle="1" w:styleId="AntratsDiagrama">
    <w:name w:val="Antraštės Diagrama"/>
    <w:link w:val="Antrats"/>
    <w:rsid w:val="00EC1A46"/>
    <w:rPr>
      <w:rFonts w:ascii="Times New Roman" w:hAnsi="Times New Roman" w:cs="Times New Roman"/>
      <w:sz w:val="20"/>
      <w:szCs w:val="20"/>
    </w:rPr>
  </w:style>
  <w:style w:type="paragraph" w:styleId="Porat">
    <w:name w:val="footer"/>
    <w:basedOn w:val="prastasis"/>
    <w:link w:val="PoratDiagrama"/>
    <w:uiPriority w:val="99"/>
    <w:unhideWhenUsed/>
    <w:rsid w:val="00AF075E"/>
    <w:pPr>
      <w:tabs>
        <w:tab w:val="center" w:pos="4536"/>
        <w:tab w:val="right" w:pos="9072"/>
      </w:tabs>
    </w:pPr>
  </w:style>
  <w:style w:type="character" w:customStyle="1" w:styleId="PoratDiagrama">
    <w:name w:val="Poraštė Diagrama"/>
    <w:basedOn w:val="Numatytasispastraiposriftas"/>
    <w:link w:val="Porat"/>
    <w:uiPriority w:val="99"/>
    <w:rsid w:val="00AF075E"/>
    <w:rPr>
      <w:rFonts w:ascii="Times New Roman" w:hAnsi="Times New Roman"/>
    </w:rPr>
  </w:style>
  <w:style w:type="character" w:styleId="Eilutsnumeris">
    <w:name w:val="line number"/>
    <w:basedOn w:val="Numatytasispastraiposriftas"/>
    <w:uiPriority w:val="99"/>
    <w:semiHidden/>
    <w:unhideWhenUsed/>
    <w:rsid w:val="0077091C"/>
  </w:style>
  <w:style w:type="character" w:styleId="Komentaronuoroda">
    <w:name w:val="annotation reference"/>
    <w:basedOn w:val="Numatytasispastraiposriftas"/>
    <w:unhideWhenUsed/>
    <w:rsid w:val="00224E87"/>
    <w:rPr>
      <w:sz w:val="16"/>
      <w:szCs w:val="16"/>
    </w:rPr>
  </w:style>
  <w:style w:type="paragraph" w:styleId="Komentarotekstas">
    <w:name w:val="annotation text"/>
    <w:basedOn w:val="prastasis"/>
    <w:link w:val="KomentarotekstasDiagrama"/>
    <w:uiPriority w:val="99"/>
    <w:unhideWhenUsed/>
    <w:rsid w:val="00224E87"/>
  </w:style>
  <w:style w:type="character" w:customStyle="1" w:styleId="KomentarotekstasDiagrama">
    <w:name w:val="Komentaro tekstas Diagrama"/>
    <w:basedOn w:val="Numatytasispastraiposriftas"/>
    <w:link w:val="Komentarotekstas"/>
    <w:uiPriority w:val="99"/>
    <w:rsid w:val="00224E87"/>
    <w:rPr>
      <w:rFonts w:ascii="Times New Roman" w:hAnsi="Times New Roman"/>
    </w:rPr>
  </w:style>
  <w:style w:type="paragraph" w:styleId="Komentarotema">
    <w:name w:val="annotation subject"/>
    <w:basedOn w:val="Komentarotekstas"/>
    <w:next w:val="Komentarotekstas"/>
    <w:link w:val="KomentarotemaDiagrama"/>
    <w:uiPriority w:val="99"/>
    <w:semiHidden/>
    <w:unhideWhenUsed/>
    <w:rsid w:val="00224E87"/>
    <w:rPr>
      <w:b/>
      <w:bCs/>
    </w:rPr>
  </w:style>
  <w:style w:type="character" w:customStyle="1" w:styleId="KomentarotemaDiagrama">
    <w:name w:val="Komentaro tema Diagrama"/>
    <w:basedOn w:val="KomentarotekstasDiagrama"/>
    <w:link w:val="Komentarotema"/>
    <w:uiPriority w:val="99"/>
    <w:semiHidden/>
    <w:rsid w:val="00224E87"/>
    <w:rPr>
      <w:rFonts w:ascii="Times New Roman" w:hAnsi="Times New Roman"/>
      <w:b/>
      <w:bCs/>
    </w:rPr>
  </w:style>
  <w:style w:type="paragraph" w:styleId="Pataisymai">
    <w:name w:val="Revision"/>
    <w:hidden/>
    <w:uiPriority w:val="99"/>
    <w:semiHidden/>
    <w:rsid w:val="00224E87"/>
    <w:rPr>
      <w:rFonts w:ascii="Times New Roman" w:hAnsi="Times New Roman"/>
    </w:rPr>
  </w:style>
  <w:style w:type="paragraph" w:styleId="Debesliotekstas">
    <w:name w:val="Balloon Text"/>
    <w:basedOn w:val="prastasis"/>
    <w:link w:val="DebesliotekstasDiagrama"/>
    <w:semiHidden/>
    <w:unhideWhenUsed/>
    <w:rsid w:val="00224E8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24E87"/>
    <w:rPr>
      <w:rFonts w:ascii="Segoe UI" w:hAnsi="Segoe UI" w:cs="Segoe UI"/>
      <w:sz w:val="18"/>
      <w:szCs w:val="18"/>
    </w:rPr>
  </w:style>
  <w:style w:type="paragraph" w:customStyle="1" w:styleId="Antrat21">
    <w:name w:val="Antraštė 21"/>
    <w:basedOn w:val="prastasis"/>
    <w:qFormat/>
    <w:rsid w:val="009B0F4F"/>
    <w:pPr>
      <w:shd w:val="clear" w:color="auto" w:fill="FFFFFF"/>
      <w:spacing w:after="360" w:line="264" w:lineRule="auto"/>
    </w:pPr>
    <w:rPr>
      <w:rFonts w:ascii="Arial" w:hAnsi="Arial" w:cs="Arial"/>
      <w:b/>
      <w:bCs/>
      <w:sz w:val="24"/>
      <w:szCs w:val="24"/>
    </w:rPr>
  </w:style>
  <w:style w:type="paragraph" w:customStyle="1" w:styleId="Antrat11">
    <w:name w:val="Antraštė 11"/>
    <w:basedOn w:val="prastasis"/>
    <w:qFormat/>
    <w:rsid w:val="009B0F4F"/>
    <w:pPr>
      <w:shd w:val="clear" w:color="auto" w:fill="FFFFFF"/>
      <w:spacing w:before="240" w:after="120" w:line="264" w:lineRule="auto"/>
    </w:pPr>
    <w:rPr>
      <w:rFonts w:ascii="Arial" w:hAnsi="Arial" w:cs="Arial"/>
      <w:b/>
      <w:bCs/>
      <w:szCs w:val="24"/>
    </w:rPr>
  </w:style>
  <w:style w:type="paragraph" w:customStyle="1" w:styleId="Antrat31">
    <w:name w:val="Antraštė 31"/>
    <w:basedOn w:val="prastasis"/>
    <w:qFormat/>
    <w:rsid w:val="009B0F4F"/>
    <w:pPr>
      <w:shd w:val="clear" w:color="auto" w:fill="FFFFFF"/>
      <w:spacing w:after="120" w:line="264" w:lineRule="auto"/>
    </w:pPr>
    <w:rPr>
      <w:rFonts w:ascii="Arial" w:hAnsi="Arial" w:cs="Arial"/>
      <w:b/>
      <w:bCs/>
      <w:szCs w:val="24"/>
    </w:rPr>
  </w:style>
  <w:style w:type="paragraph" w:customStyle="1" w:styleId="Numeracija">
    <w:name w:val="Numeracija"/>
    <w:basedOn w:val="prastasis"/>
    <w:qFormat/>
    <w:rsid w:val="009B70D0"/>
    <w:pPr>
      <w:numPr>
        <w:numId w:val="1"/>
      </w:numPr>
      <w:shd w:val="clear" w:color="auto" w:fill="FFFFFF"/>
      <w:tabs>
        <w:tab w:val="left" w:pos="1134"/>
      </w:tabs>
      <w:spacing w:before="120" w:after="120" w:line="264" w:lineRule="auto"/>
    </w:pPr>
    <w:rPr>
      <w:rFonts w:ascii="Arial" w:hAnsi="Arial" w:cs="Arial"/>
      <w:szCs w:val="22"/>
    </w:rPr>
  </w:style>
  <w:style w:type="paragraph" w:customStyle="1" w:styleId="NumeracijaSmulkesn">
    <w:name w:val="Numeracija_Smulkesnė"/>
    <w:basedOn w:val="prastasis"/>
    <w:qFormat/>
    <w:rsid w:val="009B0F4F"/>
    <w:pPr>
      <w:numPr>
        <w:ilvl w:val="1"/>
        <w:numId w:val="1"/>
      </w:numPr>
      <w:shd w:val="clear" w:color="auto" w:fill="FFFFFF"/>
      <w:tabs>
        <w:tab w:val="left" w:pos="921"/>
        <w:tab w:val="left" w:pos="1134"/>
      </w:tabs>
      <w:spacing w:after="120" w:line="264" w:lineRule="auto"/>
    </w:pPr>
    <w:rPr>
      <w:rFonts w:ascii="Arial" w:hAnsi="Arial" w:cs="Arial"/>
      <w:bCs/>
      <w:szCs w:val="22"/>
    </w:rPr>
  </w:style>
  <w:style w:type="paragraph" w:customStyle="1" w:styleId="Virus">
    <w:name w:val="Viršus"/>
    <w:basedOn w:val="prastasis"/>
    <w:qFormat/>
    <w:rsid w:val="00072D74"/>
    <w:pPr>
      <w:shd w:val="clear" w:color="auto" w:fill="FFFFFF"/>
      <w:spacing w:after="120" w:line="264" w:lineRule="auto"/>
      <w:ind w:left="6804"/>
    </w:pPr>
    <w:rPr>
      <w:rFonts w:ascii="Arial" w:hAnsi="Arial" w:cs="Arial"/>
      <w:bCs/>
    </w:rPr>
  </w:style>
  <w:style w:type="character" w:styleId="Hipersaitas">
    <w:name w:val="Hyperlink"/>
    <w:basedOn w:val="Numatytasispastraiposriftas"/>
    <w:uiPriority w:val="99"/>
    <w:unhideWhenUsed/>
    <w:rsid w:val="00136757"/>
    <w:rPr>
      <w:color w:val="0563C1" w:themeColor="hyperlink"/>
      <w:u w:val="single"/>
    </w:rPr>
  </w:style>
  <w:style w:type="character" w:styleId="Neapdorotaspaminjimas">
    <w:name w:val="Unresolved Mention"/>
    <w:basedOn w:val="Numatytasispastraiposriftas"/>
    <w:uiPriority w:val="99"/>
    <w:semiHidden/>
    <w:unhideWhenUsed/>
    <w:rsid w:val="00136757"/>
    <w:rPr>
      <w:color w:val="605E5C"/>
      <w:shd w:val="clear" w:color="auto" w:fill="E1DFDD"/>
    </w:rPr>
  </w:style>
  <w:style w:type="paragraph" w:customStyle="1" w:styleId="Tekstas">
    <w:name w:val="Tekstas"/>
    <w:basedOn w:val="Numeracija"/>
    <w:qFormat/>
    <w:rsid w:val="009B0F4F"/>
    <w:pPr>
      <w:numPr>
        <w:numId w:val="0"/>
      </w:numPr>
      <w:spacing w:before="0"/>
    </w:pPr>
  </w:style>
  <w:style w:type="table" w:styleId="Lentelstinklelis">
    <w:name w:val="Table Grid"/>
    <w:basedOn w:val="prastojilentel"/>
    <w:rsid w:val="003F6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Punktai">
    <w:name w:val="Lentelė_Punktai"/>
    <w:basedOn w:val="Numeracija"/>
    <w:qFormat/>
    <w:rsid w:val="009B70D0"/>
    <w:pPr>
      <w:numPr>
        <w:numId w:val="2"/>
      </w:numPr>
      <w:spacing w:before="0" w:after="0"/>
      <w:ind w:left="357" w:hanging="357"/>
    </w:pPr>
  </w:style>
  <w:style w:type="paragraph" w:customStyle="1" w:styleId="LentelAntrat">
    <w:name w:val="Lentelė_Antraštė"/>
    <w:basedOn w:val="Tekstas"/>
    <w:qFormat/>
    <w:rsid w:val="009B0F4F"/>
    <w:pPr>
      <w:shd w:val="clear" w:color="auto" w:fill="auto"/>
      <w:spacing w:after="0"/>
    </w:pPr>
    <w:rPr>
      <w:b/>
      <w:bCs/>
      <w:sz w:val="18"/>
      <w:szCs w:val="20"/>
    </w:rPr>
  </w:style>
  <w:style w:type="paragraph" w:customStyle="1" w:styleId="LentelTekstas">
    <w:name w:val="Lentelė_Tekstas"/>
    <w:basedOn w:val="Tekstas"/>
    <w:qFormat/>
    <w:rsid w:val="00362BF4"/>
  </w:style>
  <w:style w:type="paragraph" w:customStyle="1" w:styleId="Paraas1">
    <w:name w:val="Parašas1"/>
    <w:basedOn w:val="prastasis"/>
    <w:qFormat/>
    <w:rsid w:val="00057D36"/>
    <w:pPr>
      <w:shd w:val="clear" w:color="auto" w:fill="FFFFFF"/>
      <w:tabs>
        <w:tab w:val="left" w:pos="1108"/>
      </w:tabs>
      <w:spacing w:after="120" w:line="264" w:lineRule="auto"/>
    </w:pPr>
    <w:rPr>
      <w:rFonts w:ascii="Arial" w:hAnsi="Arial" w:cs="Arial"/>
      <w:bCs/>
      <w:szCs w:val="22"/>
    </w:rPr>
  </w:style>
  <w:style w:type="paragraph" w:customStyle="1" w:styleId="paragraph">
    <w:name w:val="paragraph"/>
    <w:basedOn w:val="prastasis"/>
    <w:rsid w:val="000B625B"/>
    <w:pPr>
      <w:widowControl/>
      <w:autoSpaceDE/>
      <w:autoSpaceDN/>
      <w:adjustRightInd/>
      <w:spacing w:before="100" w:beforeAutospacing="1" w:after="100" w:afterAutospacing="1"/>
    </w:pPr>
    <w:rPr>
      <w:sz w:val="24"/>
      <w:szCs w:val="24"/>
    </w:rPr>
  </w:style>
  <w:style w:type="character" w:customStyle="1" w:styleId="normaltextrun">
    <w:name w:val="normaltextrun"/>
    <w:basedOn w:val="Numatytasispastraiposriftas"/>
    <w:rsid w:val="000B625B"/>
  </w:style>
  <w:style w:type="character" w:customStyle="1" w:styleId="eop">
    <w:name w:val="eop"/>
    <w:basedOn w:val="Numatytasispastraiposriftas"/>
    <w:rsid w:val="000B625B"/>
  </w:style>
  <w:style w:type="paragraph" w:styleId="Sraopastraipa">
    <w:name w:val="List Paragraph"/>
    <w:basedOn w:val="prastasis"/>
    <w:uiPriority w:val="34"/>
    <w:qFormat/>
    <w:rsid w:val="00E45F06"/>
    <w:pPr>
      <w:widowControl/>
      <w:autoSpaceDE/>
      <w:autoSpaceDN/>
      <w:adjustRightInd/>
      <w:spacing w:after="160" w:line="259" w:lineRule="auto"/>
      <w:ind w:left="720"/>
      <w:contextualSpacing/>
    </w:pPr>
    <w:rPr>
      <w:rFonts w:asciiTheme="minorHAnsi" w:eastAsiaTheme="minorHAnsi" w:hAnsiTheme="minorHAnsi" w:cstheme="minorBidi"/>
      <w:sz w:val="22"/>
      <w:szCs w:val="22"/>
      <w:lang w:val="en-US" w:eastAsia="en-US"/>
    </w:rPr>
  </w:style>
  <w:style w:type="table" w:customStyle="1" w:styleId="TableGrid1">
    <w:name w:val="Table Grid1"/>
    <w:basedOn w:val="prastojilentel"/>
    <w:next w:val="Lentelstinklelis"/>
    <w:uiPriority w:val="39"/>
    <w:rsid w:val="00305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rsid w:val="00C805C5"/>
    <w:pPr>
      <w:widowControl/>
      <w:autoSpaceDE/>
      <w:autoSpaceDN/>
      <w:adjustRightInd/>
    </w:pPr>
    <w:rPr>
      <w:rFonts w:ascii="Arial" w:eastAsia="Yu Mincho" w:hAnsi="Arial"/>
      <w:sz w:val="24"/>
      <w:lang w:eastAsia="en-US"/>
    </w:rPr>
  </w:style>
  <w:style w:type="character" w:customStyle="1" w:styleId="PagrindinistekstasDiagrama">
    <w:name w:val="Pagrindinis tekstas Diagrama"/>
    <w:basedOn w:val="Numatytasispastraiposriftas"/>
    <w:link w:val="Pagrindinistekstas"/>
    <w:rsid w:val="00C805C5"/>
    <w:rPr>
      <w:rFonts w:ascii="Arial" w:eastAsia="Yu Mincho" w:hAnsi="Arial"/>
      <w:sz w:val="24"/>
      <w:lang w:eastAsia="en-US"/>
    </w:rPr>
  </w:style>
  <w:style w:type="paragraph" w:styleId="Pagrindiniotekstotrauka3">
    <w:name w:val="Body Text Indent 3"/>
    <w:basedOn w:val="prastasis"/>
    <w:link w:val="Pagrindiniotekstotrauka3Diagrama"/>
    <w:uiPriority w:val="99"/>
    <w:semiHidden/>
    <w:unhideWhenUsed/>
    <w:rsid w:val="00DE1952"/>
    <w:pPr>
      <w:spacing w:after="120"/>
      <w:ind w:left="360"/>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DE1952"/>
    <w:rPr>
      <w:rFonts w:ascii="Times New Roman" w:hAnsi="Times New Roman"/>
      <w:sz w:val="16"/>
      <w:szCs w:val="16"/>
    </w:rPr>
  </w:style>
  <w:style w:type="character" w:customStyle="1" w:styleId="Antrat1Diagrama">
    <w:name w:val="Antraštė 1 Diagrama"/>
    <w:basedOn w:val="Numatytasispastraiposriftas"/>
    <w:link w:val="Antrat1"/>
    <w:rsid w:val="00DE1952"/>
    <w:rPr>
      <w:rFonts w:ascii="Times New Roman" w:eastAsia="Yu Mincho" w:hAnsi="Times New Roman"/>
      <w:sz w:val="28"/>
      <w:lang w:eastAsia="en-US"/>
    </w:rPr>
  </w:style>
  <w:style w:type="character" w:styleId="Perirtashipersaitas">
    <w:name w:val="FollowedHyperlink"/>
    <w:basedOn w:val="Numatytasispastraiposriftas"/>
    <w:uiPriority w:val="99"/>
    <w:semiHidden/>
    <w:unhideWhenUsed/>
    <w:rsid w:val="002C440F"/>
    <w:rPr>
      <w:color w:val="954F72" w:themeColor="followedHyperlink"/>
      <w:u w:val="single"/>
    </w:rPr>
  </w:style>
  <w:style w:type="paragraph" w:styleId="Pagrindiniotekstotrauka">
    <w:name w:val="Body Text Indent"/>
    <w:basedOn w:val="prastasis"/>
    <w:link w:val="PagrindiniotekstotraukaDiagrama"/>
    <w:uiPriority w:val="99"/>
    <w:semiHidden/>
    <w:unhideWhenUsed/>
    <w:rsid w:val="003E2063"/>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rsid w:val="003E2063"/>
    <w:rPr>
      <w:rFonts w:ascii="Times New Roman" w:hAnsi="Times New Roman"/>
    </w:rPr>
  </w:style>
  <w:style w:type="paragraph" w:styleId="Puslapioinaostekstas">
    <w:name w:val="footnote text"/>
    <w:basedOn w:val="prastasis"/>
    <w:link w:val="PuslapioinaostekstasDiagrama"/>
    <w:uiPriority w:val="99"/>
    <w:semiHidden/>
    <w:unhideWhenUsed/>
    <w:rsid w:val="009F271E"/>
  </w:style>
  <w:style w:type="character" w:customStyle="1" w:styleId="PuslapioinaostekstasDiagrama">
    <w:name w:val="Puslapio išnašos tekstas Diagrama"/>
    <w:basedOn w:val="Numatytasispastraiposriftas"/>
    <w:link w:val="Puslapioinaostekstas"/>
    <w:uiPriority w:val="99"/>
    <w:semiHidden/>
    <w:rsid w:val="009F271E"/>
    <w:rPr>
      <w:rFonts w:ascii="Times New Roman" w:hAnsi="Times New Roman"/>
    </w:rPr>
  </w:style>
  <w:style w:type="character" w:styleId="Puslapioinaosnuoroda">
    <w:name w:val="footnote reference"/>
    <w:basedOn w:val="Numatytasispastraiposriftas"/>
    <w:uiPriority w:val="99"/>
    <w:semiHidden/>
    <w:unhideWhenUsed/>
    <w:rsid w:val="009F27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0328">
      <w:bodyDiv w:val="1"/>
      <w:marLeft w:val="0"/>
      <w:marRight w:val="0"/>
      <w:marTop w:val="0"/>
      <w:marBottom w:val="0"/>
      <w:divBdr>
        <w:top w:val="none" w:sz="0" w:space="0" w:color="auto"/>
        <w:left w:val="none" w:sz="0" w:space="0" w:color="auto"/>
        <w:bottom w:val="none" w:sz="0" w:space="0" w:color="auto"/>
        <w:right w:val="none" w:sz="0" w:space="0" w:color="auto"/>
      </w:divBdr>
    </w:div>
    <w:div w:id="72316612">
      <w:bodyDiv w:val="1"/>
      <w:marLeft w:val="0"/>
      <w:marRight w:val="0"/>
      <w:marTop w:val="0"/>
      <w:marBottom w:val="0"/>
      <w:divBdr>
        <w:top w:val="none" w:sz="0" w:space="0" w:color="auto"/>
        <w:left w:val="none" w:sz="0" w:space="0" w:color="auto"/>
        <w:bottom w:val="none" w:sz="0" w:space="0" w:color="auto"/>
        <w:right w:val="none" w:sz="0" w:space="0" w:color="auto"/>
      </w:divBdr>
    </w:div>
    <w:div w:id="473333379">
      <w:bodyDiv w:val="1"/>
      <w:marLeft w:val="0"/>
      <w:marRight w:val="0"/>
      <w:marTop w:val="0"/>
      <w:marBottom w:val="0"/>
      <w:divBdr>
        <w:top w:val="none" w:sz="0" w:space="0" w:color="auto"/>
        <w:left w:val="none" w:sz="0" w:space="0" w:color="auto"/>
        <w:bottom w:val="none" w:sz="0" w:space="0" w:color="auto"/>
        <w:right w:val="none" w:sz="0" w:space="0" w:color="auto"/>
      </w:divBdr>
    </w:div>
    <w:div w:id="482702445">
      <w:bodyDiv w:val="1"/>
      <w:marLeft w:val="0"/>
      <w:marRight w:val="0"/>
      <w:marTop w:val="0"/>
      <w:marBottom w:val="0"/>
      <w:divBdr>
        <w:top w:val="none" w:sz="0" w:space="0" w:color="auto"/>
        <w:left w:val="none" w:sz="0" w:space="0" w:color="auto"/>
        <w:bottom w:val="none" w:sz="0" w:space="0" w:color="auto"/>
        <w:right w:val="none" w:sz="0" w:space="0" w:color="auto"/>
      </w:divBdr>
    </w:div>
    <w:div w:id="596208098">
      <w:bodyDiv w:val="1"/>
      <w:marLeft w:val="0"/>
      <w:marRight w:val="0"/>
      <w:marTop w:val="0"/>
      <w:marBottom w:val="0"/>
      <w:divBdr>
        <w:top w:val="none" w:sz="0" w:space="0" w:color="auto"/>
        <w:left w:val="none" w:sz="0" w:space="0" w:color="auto"/>
        <w:bottom w:val="none" w:sz="0" w:space="0" w:color="auto"/>
        <w:right w:val="none" w:sz="0" w:space="0" w:color="auto"/>
      </w:divBdr>
    </w:div>
    <w:div w:id="740372668">
      <w:bodyDiv w:val="1"/>
      <w:marLeft w:val="0"/>
      <w:marRight w:val="0"/>
      <w:marTop w:val="0"/>
      <w:marBottom w:val="0"/>
      <w:divBdr>
        <w:top w:val="none" w:sz="0" w:space="0" w:color="auto"/>
        <w:left w:val="none" w:sz="0" w:space="0" w:color="auto"/>
        <w:bottom w:val="none" w:sz="0" w:space="0" w:color="auto"/>
        <w:right w:val="none" w:sz="0" w:space="0" w:color="auto"/>
      </w:divBdr>
    </w:div>
    <w:div w:id="742916660">
      <w:bodyDiv w:val="1"/>
      <w:marLeft w:val="0"/>
      <w:marRight w:val="0"/>
      <w:marTop w:val="0"/>
      <w:marBottom w:val="0"/>
      <w:divBdr>
        <w:top w:val="none" w:sz="0" w:space="0" w:color="auto"/>
        <w:left w:val="none" w:sz="0" w:space="0" w:color="auto"/>
        <w:bottom w:val="none" w:sz="0" w:space="0" w:color="auto"/>
        <w:right w:val="none" w:sz="0" w:space="0" w:color="auto"/>
      </w:divBdr>
    </w:div>
    <w:div w:id="759062723">
      <w:bodyDiv w:val="1"/>
      <w:marLeft w:val="0"/>
      <w:marRight w:val="0"/>
      <w:marTop w:val="0"/>
      <w:marBottom w:val="0"/>
      <w:divBdr>
        <w:top w:val="none" w:sz="0" w:space="0" w:color="auto"/>
        <w:left w:val="none" w:sz="0" w:space="0" w:color="auto"/>
        <w:bottom w:val="none" w:sz="0" w:space="0" w:color="auto"/>
        <w:right w:val="none" w:sz="0" w:space="0" w:color="auto"/>
      </w:divBdr>
      <w:divsChild>
        <w:div w:id="19208083">
          <w:marLeft w:val="0"/>
          <w:marRight w:val="0"/>
          <w:marTop w:val="0"/>
          <w:marBottom w:val="0"/>
          <w:divBdr>
            <w:top w:val="none" w:sz="0" w:space="0" w:color="auto"/>
            <w:left w:val="none" w:sz="0" w:space="0" w:color="auto"/>
            <w:bottom w:val="none" w:sz="0" w:space="0" w:color="auto"/>
            <w:right w:val="none" w:sz="0" w:space="0" w:color="auto"/>
          </w:divBdr>
        </w:div>
        <w:div w:id="74862437">
          <w:marLeft w:val="0"/>
          <w:marRight w:val="0"/>
          <w:marTop w:val="0"/>
          <w:marBottom w:val="0"/>
          <w:divBdr>
            <w:top w:val="none" w:sz="0" w:space="0" w:color="auto"/>
            <w:left w:val="none" w:sz="0" w:space="0" w:color="auto"/>
            <w:bottom w:val="none" w:sz="0" w:space="0" w:color="auto"/>
            <w:right w:val="none" w:sz="0" w:space="0" w:color="auto"/>
          </w:divBdr>
        </w:div>
        <w:div w:id="87773601">
          <w:marLeft w:val="0"/>
          <w:marRight w:val="0"/>
          <w:marTop w:val="0"/>
          <w:marBottom w:val="0"/>
          <w:divBdr>
            <w:top w:val="none" w:sz="0" w:space="0" w:color="auto"/>
            <w:left w:val="none" w:sz="0" w:space="0" w:color="auto"/>
            <w:bottom w:val="none" w:sz="0" w:space="0" w:color="auto"/>
            <w:right w:val="none" w:sz="0" w:space="0" w:color="auto"/>
          </w:divBdr>
        </w:div>
        <w:div w:id="105001224">
          <w:marLeft w:val="0"/>
          <w:marRight w:val="0"/>
          <w:marTop w:val="0"/>
          <w:marBottom w:val="0"/>
          <w:divBdr>
            <w:top w:val="none" w:sz="0" w:space="0" w:color="auto"/>
            <w:left w:val="none" w:sz="0" w:space="0" w:color="auto"/>
            <w:bottom w:val="none" w:sz="0" w:space="0" w:color="auto"/>
            <w:right w:val="none" w:sz="0" w:space="0" w:color="auto"/>
          </w:divBdr>
        </w:div>
        <w:div w:id="127431135">
          <w:marLeft w:val="0"/>
          <w:marRight w:val="0"/>
          <w:marTop w:val="0"/>
          <w:marBottom w:val="0"/>
          <w:divBdr>
            <w:top w:val="none" w:sz="0" w:space="0" w:color="auto"/>
            <w:left w:val="none" w:sz="0" w:space="0" w:color="auto"/>
            <w:bottom w:val="none" w:sz="0" w:space="0" w:color="auto"/>
            <w:right w:val="none" w:sz="0" w:space="0" w:color="auto"/>
          </w:divBdr>
        </w:div>
        <w:div w:id="187064602">
          <w:marLeft w:val="0"/>
          <w:marRight w:val="0"/>
          <w:marTop w:val="0"/>
          <w:marBottom w:val="0"/>
          <w:divBdr>
            <w:top w:val="none" w:sz="0" w:space="0" w:color="auto"/>
            <w:left w:val="none" w:sz="0" w:space="0" w:color="auto"/>
            <w:bottom w:val="none" w:sz="0" w:space="0" w:color="auto"/>
            <w:right w:val="none" w:sz="0" w:space="0" w:color="auto"/>
          </w:divBdr>
        </w:div>
        <w:div w:id="369230250">
          <w:marLeft w:val="0"/>
          <w:marRight w:val="0"/>
          <w:marTop w:val="0"/>
          <w:marBottom w:val="0"/>
          <w:divBdr>
            <w:top w:val="none" w:sz="0" w:space="0" w:color="auto"/>
            <w:left w:val="none" w:sz="0" w:space="0" w:color="auto"/>
            <w:bottom w:val="none" w:sz="0" w:space="0" w:color="auto"/>
            <w:right w:val="none" w:sz="0" w:space="0" w:color="auto"/>
          </w:divBdr>
        </w:div>
        <w:div w:id="563225541">
          <w:marLeft w:val="0"/>
          <w:marRight w:val="0"/>
          <w:marTop w:val="0"/>
          <w:marBottom w:val="0"/>
          <w:divBdr>
            <w:top w:val="none" w:sz="0" w:space="0" w:color="auto"/>
            <w:left w:val="none" w:sz="0" w:space="0" w:color="auto"/>
            <w:bottom w:val="none" w:sz="0" w:space="0" w:color="auto"/>
            <w:right w:val="none" w:sz="0" w:space="0" w:color="auto"/>
          </w:divBdr>
        </w:div>
        <w:div w:id="708460825">
          <w:marLeft w:val="0"/>
          <w:marRight w:val="0"/>
          <w:marTop w:val="0"/>
          <w:marBottom w:val="0"/>
          <w:divBdr>
            <w:top w:val="none" w:sz="0" w:space="0" w:color="auto"/>
            <w:left w:val="none" w:sz="0" w:space="0" w:color="auto"/>
            <w:bottom w:val="none" w:sz="0" w:space="0" w:color="auto"/>
            <w:right w:val="none" w:sz="0" w:space="0" w:color="auto"/>
          </w:divBdr>
        </w:div>
        <w:div w:id="871040362">
          <w:marLeft w:val="0"/>
          <w:marRight w:val="0"/>
          <w:marTop w:val="0"/>
          <w:marBottom w:val="0"/>
          <w:divBdr>
            <w:top w:val="none" w:sz="0" w:space="0" w:color="auto"/>
            <w:left w:val="none" w:sz="0" w:space="0" w:color="auto"/>
            <w:bottom w:val="none" w:sz="0" w:space="0" w:color="auto"/>
            <w:right w:val="none" w:sz="0" w:space="0" w:color="auto"/>
          </w:divBdr>
        </w:div>
        <w:div w:id="1195196471">
          <w:marLeft w:val="0"/>
          <w:marRight w:val="0"/>
          <w:marTop w:val="0"/>
          <w:marBottom w:val="0"/>
          <w:divBdr>
            <w:top w:val="none" w:sz="0" w:space="0" w:color="auto"/>
            <w:left w:val="none" w:sz="0" w:space="0" w:color="auto"/>
            <w:bottom w:val="none" w:sz="0" w:space="0" w:color="auto"/>
            <w:right w:val="none" w:sz="0" w:space="0" w:color="auto"/>
          </w:divBdr>
        </w:div>
        <w:div w:id="1199077551">
          <w:marLeft w:val="0"/>
          <w:marRight w:val="0"/>
          <w:marTop w:val="0"/>
          <w:marBottom w:val="0"/>
          <w:divBdr>
            <w:top w:val="none" w:sz="0" w:space="0" w:color="auto"/>
            <w:left w:val="none" w:sz="0" w:space="0" w:color="auto"/>
            <w:bottom w:val="none" w:sz="0" w:space="0" w:color="auto"/>
            <w:right w:val="none" w:sz="0" w:space="0" w:color="auto"/>
          </w:divBdr>
        </w:div>
        <w:div w:id="1276718300">
          <w:marLeft w:val="0"/>
          <w:marRight w:val="0"/>
          <w:marTop w:val="0"/>
          <w:marBottom w:val="0"/>
          <w:divBdr>
            <w:top w:val="none" w:sz="0" w:space="0" w:color="auto"/>
            <w:left w:val="none" w:sz="0" w:space="0" w:color="auto"/>
            <w:bottom w:val="none" w:sz="0" w:space="0" w:color="auto"/>
            <w:right w:val="none" w:sz="0" w:space="0" w:color="auto"/>
          </w:divBdr>
        </w:div>
        <w:div w:id="1301808979">
          <w:marLeft w:val="0"/>
          <w:marRight w:val="0"/>
          <w:marTop w:val="0"/>
          <w:marBottom w:val="0"/>
          <w:divBdr>
            <w:top w:val="none" w:sz="0" w:space="0" w:color="auto"/>
            <w:left w:val="none" w:sz="0" w:space="0" w:color="auto"/>
            <w:bottom w:val="none" w:sz="0" w:space="0" w:color="auto"/>
            <w:right w:val="none" w:sz="0" w:space="0" w:color="auto"/>
          </w:divBdr>
        </w:div>
        <w:div w:id="1318338614">
          <w:marLeft w:val="0"/>
          <w:marRight w:val="0"/>
          <w:marTop w:val="0"/>
          <w:marBottom w:val="0"/>
          <w:divBdr>
            <w:top w:val="none" w:sz="0" w:space="0" w:color="auto"/>
            <w:left w:val="none" w:sz="0" w:space="0" w:color="auto"/>
            <w:bottom w:val="none" w:sz="0" w:space="0" w:color="auto"/>
            <w:right w:val="none" w:sz="0" w:space="0" w:color="auto"/>
          </w:divBdr>
        </w:div>
        <w:div w:id="1339575437">
          <w:marLeft w:val="0"/>
          <w:marRight w:val="0"/>
          <w:marTop w:val="0"/>
          <w:marBottom w:val="0"/>
          <w:divBdr>
            <w:top w:val="none" w:sz="0" w:space="0" w:color="auto"/>
            <w:left w:val="none" w:sz="0" w:space="0" w:color="auto"/>
            <w:bottom w:val="none" w:sz="0" w:space="0" w:color="auto"/>
            <w:right w:val="none" w:sz="0" w:space="0" w:color="auto"/>
          </w:divBdr>
        </w:div>
        <w:div w:id="1371101776">
          <w:marLeft w:val="0"/>
          <w:marRight w:val="0"/>
          <w:marTop w:val="0"/>
          <w:marBottom w:val="0"/>
          <w:divBdr>
            <w:top w:val="none" w:sz="0" w:space="0" w:color="auto"/>
            <w:left w:val="none" w:sz="0" w:space="0" w:color="auto"/>
            <w:bottom w:val="none" w:sz="0" w:space="0" w:color="auto"/>
            <w:right w:val="none" w:sz="0" w:space="0" w:color="auto"/>
          </w:divBdr>
        </w:div>
        <w:div w:id="1441804845">
          <w:marLeft w:val="0"/>
          <w:marRight w:val="0"/>
          <w:marTop w:val="0"/>
          <w:marBottom w:val="0"/>
          <w:divBdr>
            <w:top w:val="none" w:sz="0" w:space="0" w:color="auto"/>
            <w:left w:val="none" w:sz="0" w:space="0" w:color="auto"/>
            <w:bottom w:val="none" w:sz="0" w:space="0" w:color="auto"/>
            <w:right w:val="none" w:sz="0" w:space="0" w:color="auto"/>
          </w:divBdr>
        </w:div>
        <w:div w:id="1543397476">
          <w:marLeft w:val="0"/>
          <w:marRight w:val="0"/>
          <w:marTop w:val="0"/>
          <w:marBottom w:val="0"/>
          <w:divBdr>
            <w:top w:val="none" w:sz="0" w:space="0" w:color="auto"/>
            <w:left w:val="none" w:sz="0" w:space="0" w:color="auto"/>
            <w:bottom w:val="none" w:sz="0" w:space="0" w:color="auto"/>
            <w:right w:val="none" w:sz="0" w:space="0" w:color="auto"/>
          </w:divBdr>
        </w:div>
        <w:div w:id="1645961235">
          <w:marLeft w:val="0"/>
          <w:marRight w:val="0"/>
          <w:marTop w:val="0"/>
          <w:marBottom w:val="0"/>
          <w:divBdr>
            <w:top w:val="none" w:sz="0" w:space="0" w:color="auto"/>
            <w:left w:val="none" w:sz="0" w:space="0" w:color="auto"/>
            <w:bottom w:val="none" w:sz="0" w:space="0" w:color="auto"/>
            <w:right w:val="none" w:sz="0" w:space="0" w:color="auto"/>
          </w:divBdr>
        </w:div>
        <w:div w:id="1653607342">
          <w:marLeft w:val="0"/>
          <w:marRight w:val="0"/>
          <w:marTop w:val="0"/>
          <w:marBottom w:val="0"/>
          <w:divBdr>
            <w:top w:val="none" w:sz="0" w:space="0" w:color="auto"/>
            <w:left w:val="none" w:sz="0" w:space="0" w:color="auto"/>
            <w:bottom w:val="none" w:sz="0" w:space="0" w:color="auto"/>
            <w:right w:val="none" w:sz="0" w:space="0" w:color="auto"/>
          </w:divBdr>
        </w:div>
        <w:div w:id="1689409555">
          <w:marLeft w:val="0"/>
          <w:marRight w:val="0"/>
          <w:marTop w:val="0"/>
          <w:marBottom w:val="0"/>
          <w:divBdr>
            <w:top w:val="none" w:sz="0" w:space="0" w:color="auto"/>
            <w:left w:val="none" w:sz="0" w:space="0" w:color="auto"/>
            <w:bottom w:val="none" w:sz="0" w:space="0" w:color="auto"/>
            <w:right w:val="none" w:sz="0" w:space="0" w:color="auto"/>
          </w:divBdr>
        </w:div>
        <w:div w:id="1799638727">
          <w:marLeft w:val="0"/>
          <w:marRight w:val="0"/>
          <w:marTop w:val="0"/>
          <w:marBottom w:val="0"/>
          <w:divBdr>
            <w:top w:val="none" w:sz="0" w:space="0" w:color="auto"/>
            <w:left w:val="none" w:sz="0" w:space="0" w:color="auto"/>
            <w:bottom w:val="none" w:sz="0" w:space="0" w:color="auto"/>
            <w:right w:val="none" w:sz="0" w:space="0" w:color="auto"/>
          </w:divBdr>
        </w:div>
        <w:div w:id="1948810235">
          <w:marLeft w:val="0"/>
          <w:marRight w:val="0"/>
          <w:marTop w:val="0"/>
          <w:marBottom w:val="0"/>
          <w:divBdr>
            <w:top w:val="none" w:sz="0" w:space="0" w:color="auto"/>
            <w:left w:val="none" w:sz="0" w:space="0" w:color="auto"/>
            <w:bottom w:val="none" w:sz="0" w:space="0" w:color="auto"/>
            <w:right w:val="none" w:sz="0" w:space="0" w:color="auto"/>
          </w:divBdr>
        </w:div>
        <w:div w:id="1955744965">
          <w:marLeft w:val="0"/>
          <w:marRight w:val="0"/>
          <w:marTop w:val="0"/>
          <w:marBottom w:val="0"/>
          <w:divBdr>
            <w:top w:val="none" w:sz="0" w:space="0" w:color="auto"/>
            <w:left w:val="none" w:sz="0" w:space="0" w:color="auto"/>
            <w:bottom w:val="none" w:sz="0" w:space="0" w:color="auto"/>
            <w:right w:val="none" w:sz="0" w:space="0" w:color="auto"/>
          </w:divBdr>
        </w:div>
        <w:div w:id="1990939512">
          <w:marLeft w:val="0"/>
          <w:marRight w:val="0"/>
          <w:marTop w:val="0"/>
          <w:marBottom w:val="0"/>
          <w:divBdr>
            <w:top w:val="none" w:sz="0" w:space="0" w:color="auto"/>
            <w:left w:val="none" w:sz="0" w:space="0" w:color="auto"/>
            <w:bottom w:val="none" w:sz="0" w:space="0" w:color="auto"/>
            <w:right w:val="none" w:sz="0" w:space="0" w:color="auto"/>
          </w:divBdr>
        </w:div>
        <w:div w:id="2054160483">
          <w:marLeft w:val="0"/>
          <w:marRight w:val="0"/>
          <w:marTop w:val="0"/>
          <w:marBottom w:val="0"/>
          <w:divBdr>
            <w:top w:val="none" w:sz="0" w:space="0" w:color="auto"/>
            <w:left w:val="none" w:sz="0" w:space="0" w:color="auto"/>
            <w:bottom w:val="none" w:sz="0" w:space="0" w:color="auto"/>
            <w:right w:val="none" w:sz="0" w:space="0" w:color="auto"/>
          </w:divBdr>
        </w:div>
        <w:div w:id="2086295121">
          <w:marLeft w:val="0"/>
          <w:marRight w:val="0"/>
          <w:marTop w:val="0"/>
          <w:marBottom w:val="0"/>
          <w:divBdr>
            <w:top w:val="none" w:sz="0" w:space="0" w:color="auto"/>
            <w:left w:val="none" w:sz="0" w:space="0" w:color="auto"/>
            <w:bottom w:val="none" w:sz="0" w:space="0" w:color="auto"/>
            <w:right w:val="none" w:sz="0" w:space="0" w:color="auto"/>
          </w:divBdr>
        </w:div>
      </w:divsChild>
    </w:div>
    <w:div w:id="988509867">
      <w:bodyDiv w:val="1"/>
      <w:marLeft w:val="0"/>
      <w:marRight w:val="0"/>
      <w:marTop w:val="0"/>
      <w:marBottom w:val="0"/>
      <w:divBdr>
        <w:top w:val="none" w:sz="0" w:space="0" w:color="auto"/>
        <w:left w:val="none" w:sz="0" w:space="0" w:color="auto"/>
        <w:bottom w:val="none" w:sz="0" w:space="0" w:color="auto"/>
        <w:right w:val="none" w:sz="0" w:space="0" w:color="auto"/>
      </w:divBdr>
    </w:div>
    <w:div w:id="1369143708">
      <w:bodyDiv w:val="1"/>
      <w:marLeft w:val="0"/>
      <w:marRight w:val="0"/>
      <w:marTop w:val="0"/>
      <w:marBottom w:val="0"/>
      <w:divBdr>
        <w:top w:val="none" w:sz="0" w:space="0" w:color="auto"/>
        <w:left w:val="none" w:sz="0" w:space="0" w:color="auto"/>
        <w:bottom w:val="none" w:sz="0" w:space="0" w:color="auto"/>
        <w:right w:val="none" w:sz="0" w:space="0" w:color="auto"/>
      </w:divBdr>
    </w:div>
    <w:div w:id="1435780015">
      <w:bodyDiv w:val="1"/>
      <w:marLeft w:val="0"/>
      <w:marRight w:val="0"/>
      <w:marTop w:val="0"/>
      <w:marBottom w:val="0"/>
      <w:divBdr>
        <w:top w:val="none" w:sz="0" w:space="0" w:color="auto"/>
        <w:left w:val="none" w:sz="0" w:space="0" w:color="auto"/>
        <w:bottom w:val="none" w:sz="0" w:space="0" w:color="auto"/>
        <w:right w:val="none" w:sz="0" w:space="0" w:color="auto"/>
      </w:divBdr>
    </w:div>
    <w:div w:id="1568421900">
      <w:bodyDiv w:val="1"/>
      <w:marLeft w:val="0"/>
      <w:marRight w:val="0"/>
      <w:marTop w:val="0"/>
      <w:marBottom w:val="0"/>
      <w:divBdr>
        <w:top w:val="none" w:sz="0" w:space="0" w:color="auto"/>
        <w:left w:val="none" w:sz="0" w:space="0" w:color="auto"/>
        <w:bottom w:val="none" w:sz="0" w:space="0" w:color="auto"/>
        <w:right w:val="none" w:sz="0" w:space="0" w:color="auto"/>
      </w:divBdr>
    </w:div>
    <w:div w:id="1666781918">
      <w:bodyDiv w:val="1"/>
      <w:marLeft w:val="0"/>
      <w:marRight w:val="0"/>
      <w:marTop w:val="0"/>
      <w:marBottom w:val="0"/>
      <w:divBdr>
        <w:top w:val="none" w:sz="0" w:space="0" w:color="auto"/>
        <w:left w:val="none" w:sz="0" w:space="0" w:color="auto"/>
        <w:bottom w:val="none" w:sz="0" w:space="0" w:color="auto"/>
        <w:right w:val="none" w:sz="0" w:space="0" w:color="auto"/>
      </w:divBdr>
    </w:div>
    <w:div w:id="1711688022">
      <w:bodyDiv w:val="1"/>
      <w:marLeft w:val="0"/>
      <w:marRight w:val="0"/>
      <w:marTop w:val="0"/>
      <w:marBottom w:val="0"/>
      <w:divBdr>
        <w:top w:val="none" w:sz="0" w:space="0" w:color="auto"/>
        <w:left w:val="none" w:sz="0" w:space="0" w:color="auto"/>
        <w:bottom w:val="none" w:sz="0" w:space="0" w:color="auto"/>
        <w:right w:val="none" w:sz="0" w:space="0" w:color="auto"/>
      </w:divBdr>
      <w:divsChild>
        <w:div w:id="139737969">
          <w:marLeft w:val="576"/>
          <w:marRight w:val="0"/>
          <w:marTop w:val="80"/>
          <w:marBottom w:val="0"/>
          <w:divBdr>
            <w:top w:val="none" w:sz="0" w:space="0" w:color="auto"/>
            <w:left w:val="none" w:sz="0" w:space="0" w:color="auto"/>
            <w:bottom w:val="none" w:sz="0" w:space="0" w:color="auto"/>
            <w:right w:val="none" w:sz="0" w:space="0" w:color="auto"/>
          </w:divBdr>
        </w:div>
      </w:divsChild>
    </w:div>
    <w:div w:id="1960185430">
      <w:bodyDiv w:val="1"/>
      <w:marLeft w:val="0"/>
      <w:marRight w:val="0"/>
      <w:marTop w:val="0"/>
      <w:marBottom w:val="0"/>
      <w:divBdr>
        <w:top w:val="none" w:sz="0" w:space="0" w:color="auto"/>
        <w:left w:val="none" w:sz="0" w:space="0" w:color="auto"/>
        <w:bottom w:val="none" w:sz="0" w:space="0" w:color="auto"/>
        <w:right w:val="none" w:sz="0" w:space="0" w:color="auto"/>
      </w:divBdr>
      <w:divsChild>
        <w:div w:id="1521554076">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78C76-413E-475D-A236-B73B96CC95BE}">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8EF05ACF-57BD-4424-BD08-D29645BA3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E039A6-67A0-492D-A7C0-29D937FCD7F9}">
  <ds:schemaRefs>
    <ds:schemaRef ds:uri="http://schemas.microsoft.com/sharepoint/v3/contenttype/forms"/>
  </ds:schemaRefs>
</ds:datastoreItem>
</file>

<file path=customXml/itemProps4.xml><?xml version="1.0" encoding="utf-8"?>
<ds:datastoreItem xmlns:ds="http://schemas.openxmlformats.org/officeDocument/2006/customXml" ds:itemID="{E447154C-72BE-421A-A65A-57CC2FD38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3784</Words>
  <Characters>2158</Characters>
  <Application>Microsoft Office Word</Application>
  <DocSecurity>0</DocSecurity>
  <Lines>17</Lines>
  <Paragraphs>11</Paragraphs>
  <ScaleCrop>false</ScaleCrop>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Šidlauskienė</dc:creator>
  <cp:keywords/>
  <dc:description/>
  <cp:lastModifiedBy>Milda Šniolienė</cp:lastModifiedBy>
  <cp:revision>162</cp:revision>
  <cp:lastPrinted>2022-03-28T06:40:00Z</cp:lastPrinted>
  <dcterms:created xsi:type="dcterms:W3CDTF">2025-06-04T14:13:00Z</dcterms:created>
  <dcterms:modified xsi:type="dcterms:W3CDTF">2026-09-16T06:09:00Z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