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BC8B" w14:textId="57F31FBC" w:rsidR="00A415BF" w:rsidRPr="00476205" w:rsidRDefault="00DF4F90" w:rsidP="00E9496C">
      <w:pPr>
        <w:spacing w:line="276" w:lineRule="auto"/>
        <w:jc w:val="both"/>
        <w:rPr>
          <w:rFonts w:ascii="Arial" w:hAnsi="Arial" w:cs="Arial"/>
          <w:b/>
          <w:bCs/>
          <w:sz w:val="24"/>
          <w:szCs w:val="24"/>
          <w:u w:val="single"/>
        </w:rPr>
      </w:pPr>
      <w:r w:rsidRPr="00476205">
        <w:rPr>
          <w:rFonts w:ascii="Arial" w:hAnsi="Arial" w:cs="Arial"/>
          <w:b/>
          <w:sz w:val="24"/>
          <w:szCs w:val="24"/>
          <w:u w:val="single"/>
        </w:rPr>
        <w:t>Teikiame atsakymus į gautus tiekėjo klausimus</w:t>
      </w:r>
      <w:r w:rsidR="00E1085C" w:rsidRPr="00476205">
        <w:rPr>
          <w:rFonts w:ascii="Arial" w:hAnsi="Arial" w:cs="Arial"/>
          <w:b/>
          <w:bCs/>
          <w:sz w:val="24"/>
          <w:szCs w:val="24"/>
          <w:u w:val="single"/>
        </w:rPr>
        <w:t>:</w:t>
      </w:r>
    </w:p>
    <w:p w14:paraId="66FCE70F" w14:textId="77777777" w:rsidR="00753BA4" w:rsidRPr="00476205" w:rsidRDefault="00753BA4" w:rsidP="00E9496C">
      <w:pPr>
        <w:spacing w:line="276" w:lineRule="auto"/>
        <w:jc w:val="both"/>
        <w:rPr>
          <w:rFonts w:ascii="Arial" w:hAnsi="Arial" w:cs="Arial"/>
          <w:sz w:val="24"/>
          <w:szCs w:val="24"/>
          <w:u w:val="single"/>
        </w:rPr>
      </w:pPr>
    </w:p>
    <w:p w14:paraId="7B94CEB6"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b/>
          <w:bCs/>
          <w:shd w:val="clear" w:color="auto" w:fill="FFFFFF"/>
        </w:rPr>
        <w:t xml:space="preserve">1. Klausimas: </w:t>
      </w:r>
      <w:r w:rsidRPr="00476205">
        <w:rPr>
          <w:rFonts w:ascii="Arial" w:hAnsi="Arial" w:cs="Arial"/>
        </w:rPr>
        <w:t>Norėtume dėl sutarties sąlygų pasitarti:</w:t>
      </w:r>
    </w:p>
    <w:p w14:paraId="16CB0864"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Specialiosios sąlygos</w:t>
      </w:r>
    </w:p>
    <w:p w14:paraId="7BD021D1" w14:textId="77777777" w:rsidR="003B1509"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xml:space="preserve">- 9.1 Pirkėjas įsipareigoja naudoti įrangą pagal paskirtį. Užtikrinti, kad įranga būtų instaliuota ir </w:t>
      </w:r>
      <w:proofErr w:type="spellStart"/>
      <w:r w:rsidRPr="00476205">
        <w:rPr>
          <w:rFonts w:ascii="Arial" w:hAnsi="Arial" w:cs="Arial"/>
        </w:rPr>
        <w:t>eksplotuojama</w:t>
      </w:r>
      <w:proofErr w:type="spellEnd"/>
      <w:r w:rsidRPr="00476205">
        <w:rPr>
          <w:rFonts w:ascii="Arial" w:hAnsi="Arial" w:cs="Arial"/>
        </w:rPr>
        <w:t xml:space="preserve"> kai reikalauja gamintojas pateiktoje instrukcijoje.</w:t>
      </w:r>
      <w:r w:rsidR="003B1509">
        <w:rPr>
          <w:rFonts w:ascii="Arial" w:hAnsi="Arial" w:cs="Arial"/>
        </w:rPr>
        <w:t xml:space="preserve"> </w:t>
      </w:r>
    </w:p>
    <w:p w14:paraId="060DA9F1" w14:textId="7A99DD6A"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xml:space="preserve">9.3.1: Negalima sutikti su 20 </w:t>
      </w:r>
      <w:proofErr w:type="spellStart"/>
      <w:r w:rsidRPr="00476205">
        <w:rPr>
          <w:rFonts w:ascii="Arial" w:hAnsi="Arial" w:cs="Arial"/>
        </w:rPr>
        <w:t>proc</w:t>
      </w:r>
      <w:proofErr w:type="spellEnd"/>
      <w:r w:rsidRPr="00476205">
        <w:rPr>
          <w:rFonts w:ascii="Arial" w:hAnsi="Arial" w:cs="Arial"/>
        </w:rPr>
        <w:t xml:space="preserve"> dydžio bauda už sutarties nutraukimą dėl esminio pažeidimo, siūlome 10 </w:t>
      </w:r>
      <w:proofErr w:type="spellStart"/>
      <w:r w:rsidRPr="00476205">
        <w:rPr>
          <w:rFonts w:ascii="Arial" w:hAnsi="Arial" w:cs="Arial"/>
        </w:rPr>
        <w:t>proc</w:t>
      </w:r>
      <w:proofErr w:type="spellEnd"/>
      <w:r w:rsidRPr="00476205">
        <w:rPr>
          <w:rFonts w:ascii="Arial" w:hAnsi="Arial" w:cs="Arial"/>
        </w:rPr>
        <w:t xml:space="preserve"> </w:t>
      </w:r>
    </w:p>
    <w:p w14:paraId="553D2C36"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- 10.2.1: Vietoj 1 mėnesio, norime kad būtų 2 mėnesiai.</w:t>
      </w:r>
    </w:p>
    <w:p w14:paraId="26D5ED29"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- 12.2.2: Sutarties negalima nutraukti dėl bet kokio vėlavimo – tik vėluojant 10 savaičių. Taip yra todėl, kad siurbliai gaminami specialiai konkrečiai paskirčiai.</w:t>
      </w:r>
    </w:p>
    <w:p w14:paraId="77F7F3B1"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Specialiose sąlygose norime kad būtų įtraukta: o Nepaisant jokių šioje sutartyje numatytų sąlygų, Tiekėjas jokiu būdu neatsako (nei atlygindamas nuostolius, nei dėl sutarties pažeidimo, nei kitu pagrindu) už jokį pajamų ar veiklos nuostolį, kapitalo sąnaudas ar bet kokią kitą specialiąją, baudžiamojo pobūdžio, netiesioginę ar išvestinę žalą (įskaitant, be kita ko, žalą, patirtą dėl vėlavimo ar garantinių įsipareigojimų), išskyrus atvejus, kai žala atsirado dėl didelio neatsargumo ar tyčinių veiksmų.</w:t>
      </w:r>
    </w:p>
    <w:p w14:paraId="7E4CB72C"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Bendrosios sąlygos</w:t>
      </w:r>
    </w:p>
    <w:p w14:paraId="601C0626" w14:textId="77777777" w:rsidR="00476205" w:rsidRPr="00476205" w:rsidRDefault="00476205" w:rsidP="00476205">
      <w:pPr>
        <w:pStyle w:val="prastasiniatinklio"/>
        <w:shd w:val="clear" w:color="auto" w:fill="FFFFFF"/>
        <w:spacing w:line="276" w:lineRule="auto"/>
        <w:jc w:val="both"/>
        <w:rPr>
          <w:rFonts w:ascii="Arial" w:hAnsi="Arial" w:cs="Arial"/>
        </w:rPr>
      </w:pPr>
      <w:r w:rsidRPr="00476205">
        <w:rPr>
          <w:rFonts w:ascii="Arial" w:hAnsi="Arial" w:cs="Arial"/>
        </w:rPr>
        <w:t>- 7.1.2 ir 7.3.4: Visos Tiekėjo suteiktos garantijos galutinai baigiasi praėjus 24 mėnesiams nuo pristatymo.</w:t>
      </w:r>
    </w:p>
    <w:p w14:paraId="2A92DBC6" w14:textId="77777777" w:rsidR="00D71F28" w:rsidRDefault="00D71F28" w:rsidP="00476205">
      <w:pPr>
        <w:spacing w:line="276" w:lineRule="auto"/>
        <w:jc w:val="both"/>
        <w:rPr>
          <w:rFonts w:ascii="Arial" w:hAnsi="Arial" w:cs="Arial"/>
          <w:b/>
          <w:bCs/>
          <w:sz w:val="24"/>
          <w:szCs w:val="24"/>
        </w:rPr>
      </w:pPr>
    </w:p>
    <w:p w14:paraId="2E24C0B0" w14:textId="73915C67" w:rsidR="00476205" w:rsidRPr="00476205" w:rsidRDefault="00476205" w:rsidP="00476205">
      <w:pPr>
        <w:spacing w:line="276" w:lineRule="auto"/>
        <w:jc w:val="both"/>
        <w:rPr>
          <w:rFonts w:ascii="Arial" w:hAnsi="Arial" w:cs="Arial"/>
          <w:sz w:val="24"/>
          <w:szCs w:val="24"/>
        </w:rPr>
      </w:pPr>
      <w:r w:rsidRPr="00476205">
        <w:rPr>
          <w:rFonts w:ascii="Arial" w:hAnsi="Arial" w:cs="Arial"/>
          <w:b/>
          <w:bCs/>
          <w:sz w:val="24"/>
          <w:szCs w:val="24"/>
        </w:rPr>
        <w:t>Atsakymas:</w:t>
      </w:r>
      <w:r w:rsidRPr="00476205">
        <w:rPr>
          <w:rFonts w:ascii="Arial" w:hAnsi="Arial" w:cs="Arial"/>
          <w:sz w:val="24"/>
          <w:szCs w:val="24"/>
        </w:rPr>
        <w:t xml:space="preserve"> Teikiame atsakymus atsižvelgiant į tiekėjo nurodytus pirkimo specialiųjų sąlygų 6 priedo Sutarties projekto punktus:</w:t>
      </w:r>
    </w:p>
    <w:p w14:paraId="5300F475" w14:textId="77777777" w:rsidR="00476205" w:rsidRPr="00476205" w:rsidRDefault="00476205" w:rsidP="00476205">
      <w:pPr>
        <w:spacing w:line="276" w:lineRule="auto"/>
        <w:jc w:val="both"/>
        <w:rPr>
          <w:rFonts w:ascii="Arial" w:hAnsi="Arial" w:cs="Arial"/>
          <w:sz w:val="24"/>
          <w:szCs w:val="24"/>
        </w:rPr>
      </w:pPr>
      <w:r w:rsidRPr="00476205">
        <w:rPr>
          <w:rFonts w:ascii="Arial" w:hAnsi="Arial" w:cs="Arial"/>
          <w:sz w:val="24"/>
          <w:szCs w:val="24"/>
        </w:rPr>
        <w:t>SS 9.1 punktas nurodo Pirkėjui taikomas netesybas už mokėjimų pagal Sutartį vėlavimą. Šis punktas neapima sąlygų dėl tiekėjo minimo įsipareigojimo naudoti įrangą pagal paskirtį.</w:t>
      </w:r>
    </w:p>
    <w:p w14:paraId="66AF0225" w14:textId="77777777" w:rsidR="00476205" w:rsidRPr="00476205" w:rsidRDefault="00476205" w:rsidP="00476205">
      <w:pPr>
        <w:spacing w:line="276" w:lineRule="auto"/>
        <w:jc w:val="both"/>
        <w:rPr>
          <w:rFonts w:ascii="Arial" w:hAnsi="Arial" w:cs="Arial"/>
          <w:sz w:val="24"/>
          <w:szCs w:val="24"/>
        </w:rPr>
      </w:pPr>
      <w:r w:rsidRPr="00476205">
        <w:rPr>
          <w:rFonts w:ascii="Arial" w:hAnsi="Arial" w:cs="Arial"/>
          <w:sz w:val="24"/>
          <w:szCs w:val="24"/>
        </w:rPr>
        <w:t>SS 9.3.1 punkto tiekėjo prašomos sąlygos perkantysis subjektas negali tenkinti, kadangi sutartyje nustatant tik 10 procentų baudos dydį už sutarties nutraukimą dėl esminio sutarties pažeidimo, tai sudarytų labai nereikšmingą pinigų sumą pagal planuojamą pirkimo sutarties vertę. Ši sutarties sąlyga nebus keičiama.</w:t>
      </w:r>
    </w:p>
    <w:p w14:paraId="62F236E2" w14:textId="77777777" w:rsidR="00476205" w:rsidRPr="00476205" w:rsidRDefault="00476205" w:rsidP="00476205">
      <w:pPr>
        <w:spacing w:line="276" w:lineRule="auto"/>
        <w:jc w:val="both"/>
        <w:rPr>
          <w:rFonts w:ascii="Arial" w:hAnsi="Arial" w:cs="Arial"/>
          <w:sz w:val="24"/>
          <w:szCs w:val="24"/>
        </w:rPr>
      </w:pPr>
      <w:r w:rsidRPr="00476205">
        <w:rPr>
          <w:rFonts w:ascii="Arial" w:hAnsi="Arial" w:cs="Arial"/>
          <w:sz w:val="24"/>
          <w:szCs w:val="24"/>
        </w:rPr>
        <w:t>SS 10.2.1 punkto tiekėjo prašomas terminas laikytinas neproporcingu lyginant su visu Sutarties įgyvendinimo terminu ir nustatytu tiekėjo įsipareigojimų įvykdymo laiku. Ši sutarties sąlyga nebus keičiama.</w:t>
      </w:r>
    </w:p>
    <w:p w14:paraId="01305618" w14:textId="77777777" w:rsidR="00476205" w:rsidRPr="00476205" w:rsidRDefault="00476205" w:rsidP="00476205">
      <w:pPr>
        <w:spacing w:line="276" w:lineRule="auto"/>
        <w:jc w:val="both"/>
        <w:rPr>
          <w:rFonts w:ascii="Arial" w:hAnsi="Arial" w:cs="Arial"/>
          <w:sz w:val="24"/>
          <w:szCs w:val="24"/>
        </w:rPr>
      </w:pPr>
      <w:r w:rsidRPr="00476205">
        <w:rPr>
          <w:rFonts w:ascii="Arial" w:hAnsi="Arial" w:cs="Arial"/>
          <w:sz w:val="24"/>
          <w:szCs w:val="24"/>
        </w:rPr>
        <w:t>SS 12.2.2 punkto sąlyga naikinama, atsižvelgiant į tiekėjo pastabą. Pateikiamas pirkimo sąlygų 6 priedas Sutarties projektas pataisytas 2026-09-15.</w:t>
      </w:r>
    </w:p>
    <w:p w14:paraId="36638FF7" w14:textId="77777777" w:rsidR="00476205" w:rsidRPr="00476205" w:rsidRDefault="00476205" w:rsidP="00476205">
      <w:pPr>
        <w:spacing w:line="276" w:lineRule="auto"/>
        <w:jc w:val="both"/>
        <w:rPr>
          <w:rFonts w:ascii="Arial" w:hAnsi="Arial" w:cs="Arial"/>
          <w:sz w:val="24"/>
          <w:szCs w:val="24"/>
        </w:rPr>
      </w:pPr>
      <w:r w:rsidRPr="00476205">
        <w:rPr>
          <w:rFonts w:ascii="Arial" w:hAnsi="Arial" w:cs="Arial"/>
          <w:sz w:val="24"/>
          <w:szCs w:val="24"/>
        </w:rPr>
        <w:t>Pažymima, kad Sutarties projektas nebus papildomas naujomis sutarties sąlygomis.</w:t>
      </w:r>
    </w:p>
    <w:p w14:paraId="06F9BA9A" w14:textId="2496C7E2" w:rsidR="00E1183C" w:rsidRDefault="00476205" w:rsidP="00476205">
      <w:pPr>
        <w:pStyle w:val="prastasiniatinklio"/>
        <w:shd w:val="clear" w:color="auto" w:fill="FFFFFF"/>
        <w:spacing w:line="276" w:lineRule="auto"/>
        <w:jc w:val="both"/>
        <w:rPr>
          <w:rFonts w:ascii="Arial" w:hAnsi="Arial" w:cs="Arial"/>
          <w:color w:val="000000"/>
        </w:rPr>
      </w:pPr>
      <w:r w:rsidRPr="00476205">
        <w:rPr>
          <w:rFonts w:ascii="Arial" w:hAnsi="Arial" w:cs="Arial"/>
        </w:rPr>
        <w:t>BS 7.1.2 ir 7.3.4 punktuose nurodyti reikalavimai: „</w:t>
      </w:r>
      <w:r w:rsidRPr="00476205">
        <w:rPr>
          <w:rFonts w:ascii="Arial" w:hAnsi="Arial" w:cs="Arial"/>
          <w:color w:val="000000"/>
        </w:rPr>
        <w:t xml:space="preserve">Jeigu Pirkėjas dėl Prekių trūkumų negali naudoti tik apibrėžtos Prekių dalies, garantiniai terminai sustabdomi tik tokios dalies </w:t>
      </w:r>
      <w:r w:rsidRPr="00476205">
        <w:rPr>
          <w:rFonts w:ascii="Arial" w:hAnsi="Arial" w:cs="Arial"/>
          <w:color w:val="000000"/>
        </w:rPr>
        <w:lastRenderedPageBreak/>
        <w:t>atžvilgiu“, „Pašalinus Prekių trūkumus, garantinis terminas sutaisytajai Prekių daliai ar naujoms Prekėms vėl pradedamas skaičiuoti nuo tinkamai sutaisytų ar pakeistų Prekių (ar jų dalių) perdavimo Pirkėjui dienos“ taikomi garantiniu laikotarpiu tiekėjo pakeistoms prekių dalims/ prekėms pagal atsiradusį poreikį. Šios sąlygos niekaip neprieštarauja perkančiojo subjekto siekiui įsigyti ir tiekėjo įsipareigojimui patiekti kokybiškas prekes.</w:t>
      </w:r>
    </w:p>
    <w:p w14:paraId="7961B493" w14:textId="77777777" w:rsidR="005D2741" w:rsidRPr="00EA2522" w:rsidRDefault="005D2741" w:rsidP="00476205">
      <w:pPr>
        <w:pStyle w:val="prastasiniatinklio"/>
        <w:shd w:val="clear" w:color="auto" w:fill="FFFFFF"/>
        <w:spacing w:line="276" w:lineRule="auto"/>
        <w:jc w:val="both"/>
        <w:rPr>
          <w:rFonts w:ascii="Arial" w:hAnsi="Arial" w:cs="Arial"/>
          <w:color w:val="000000"/>
        </w:rPr>
      </w:pPr>
    </w:p>
    <w:p w14:paraId="2B2B8967" w14:textId="7D87E3C7" w:rsidR="005D2741" w:rsidRPr="00EA2522" w:rsidRDefault="005D2741" w:rsidP="005D2741">
      <w:pPr>
        <w:pStyle w:val="HTMLiankstoformatuotas"/>
        <w:jc w:val="both"/>
        <w:rPr>
          <w:rFonts w:ascii="Arial" w:hAnsi="Arial" w:cs="Arial"/>
          <w:bCs/>
          <w:sz w:val="24"/>
          <w:szCs w:val="24"/>
        </w:rPr>
      </w:pPr>
      <w:r w:rsidRPr="00EA2522">
        <w:rPr>
          <w:rFonts w:ascii="Arial" w:hAnsi="Arial" w:cs="Arial"/>
          <w:bCs/>
          <w:sz w:val="24"/>
          <w:szCs w:val="24"/>
        </w:rPr>
        <w:t xml:space="preserve">Informuojame, kad </w:t>
      </w:r>
      <w:r w:rsidR="004B3E0C" w:rsidRPr="00EA2522">
        <w:rPr>
          <w:rFonts w:ascii="Arial" w:hAnsi="Arial" w:cs="Arial"/>
          <w:sz w:val="24"/>
          <w:szCs w:val="24"/>
        </w:rPr>
        <w:t>s</w:t>
      </w:r>
      <w:r w:rsidR="004B3E0C" w:rsidRPr="00EA2522">
        <w:rPr>
          <w:rFonts w:ascii="Arial" w:hAnsi="Arial" w:cs="Arial"/>
          <w:sz w:val="24"/>
          <w:szCs w:val="24"/>
        </w:rPr>
        <w:t xml:space="preserve">iekiant, </w:t>
      </w:r>
      <w:r w:rsidR="004B3E0C" w:rsidRPr="00EA2522">
        <w:rPr>
          <w:rFonts w:ascii="Arial" w:hAnsi="Arial" w:cs="Arial"/>
          <w:sz w:val="24"/>
          <w:szCs w:val="24"/>
        </w:rPr>
        <w:t>jog</w:t>
      </w:r>
      <w:r w:rsidR="004B3E0C" w:rsidRPr="00EA2522">
        <w:rPr>
          <w:rFonts w:ascii="Arial" w:hAnsi="Arial" w:cs="Arial"/>
          <w:sz w:val="24"/>
          <w:szCs w:val="24"/>
        </w:rPr>
        <w:t xml:space="preserve"> visi suinteresuoti tiekėjai susipažintų su pateikta informacija ir pakoreguotu sutarties projektu</w:t>
      </w:r>
      <w:r w:rsidRPr="00EA2522">
        <w:rPr>
          <w:rFonts w:ascii="Arial" w:hAnsi="Arial" w:cs="Arial"/>
          <w:bCs/>
          <w:sz w:val="24"/>
          <w:szCs w:val="24"/>
        </w:rPr>
        <w:t xml:space="preserve">, buvo priimtas sprendimas </w:t>
      </w:r>
      <w:proofErr w:type="spellStart"/>
      <w:r w:rsidR="00D86603" w:rsidRPr="00EA2522">
        <w:rPr>
          <w:rFonts w:ascii="Arial" w:eastAsia="Calibri" w:hAnsi="Arial" w:cs="Arial"/>
          <w:sz w:val="24"/>
          <w:szCs w:val="24"/>
        </w:rPr>
        <w:t>Recirkuliacini</w:t>
      </w:r>
      <w:r w:rsidR="00EA2522" w:rsidRPr="00EA2522">
        <w:rPr>
          <w:rFonts w:ascii="Arial" w:eastAsia="Calibri" w:hAnsi="Arial" w:cs="Arial"/>
          <w:sz w:val="24"/>
          <w:szCs w:val="24"/>
        </w:rPr>
        <w:t>ų</w:t>
      </w:r>
      <w:proofErr w:type="spellEnd"/>
      <w:r w:rsidR="00D86603" w:rsidRPr="00EA2522">
        <w:rPr>
          <w:rFonts w:ascii="Arial" w:eastAsia="Calibri" w:hAnsi="Arial" w:cs="Arial"/>
          <w:sz w:val="24"/>
          <w:szCs w:val="24"/>
        </w:rPr>
        <w:t xml:space="preserve"> siurbli</w:t>
      </w:r>
      <w:r w:rsidR="00EA2522" w:rsidRPr="00EA2522">
        <w:rPr>
          <w:rFonts w:ascii="Arial" w:eastAsia="Calibri" w:hAnsi="Arial" w:cs="Arial"/>
          <w:sz w:val="24"/>
          <w:szCs w:val="24"/>
        </w:rPr>
        <w:t>ų</w:t>
      </w:r>
      <w:r w:rsidR="00D86603" w:rsidRPr="00EA2522">
        <w:rPr>
          <w:rFonts w:ascii="Arial" w:eastAsia="Calibri" w:hAnsi="Arial" w:cs="Arial"/>
          <w:sz w:val="24"/>
          <w:szCs w:val="24"/>
        </w:rPr>
        <w:t xml:space="preserve"> ir atbulini</w:t>
      </w:r>
      <w:r w:rsidR="00EA2522" w:rsidRPr="00EA2522">
        <w:rPr>
          <w:rFonts w:ascii="Arial" w:eastAsia="Calibri" w:hAnsi="Arial" w:cs="Arial"/>
          <w:sz w:val="24"/>
          <w:szCs w:val="24"/>
        </w:rPr>
        <w:t>ų</w:t>
      </w:r>
      <w:r w:rsidR="00D86603" w:rsidRPr="00EA2522">
        <w:rPr>
          <w:rFonts w:ascii="Arial" w:eastAsia="Calibri" w:hAnsi="Arial" w:cs="Arial"/>
          <w:sz w:val="24"/>
          <w:szCs w:val="24"/>
        </w:rPr>
        <w:t xml:space="preserve"> vožtuv</w:t>
      </w:r>
      <w:r w:rsidR="00EA2522" w:rsidRPr="00EA2522">
        <w:rPr>
          <w:rFonts w:ascii="Arial" w:eastAsia="Calibri" w:hAnsi="Arial" w:cs="Arial"/>
          <w:sz w:val="24"/>
          <w:szCs w:val="24"/>
        </w:rPr>
        <w:t>ų</w:t>
      </w:r>
      <w:r w:rsidRPr="00EA2522">
        <w:rPr>
          <w:rFonts w:ascii="Arial" w:hAnsi="Arial" w:cs="Arial"/>
          <w:sz w:val="24"/>
          <w:szCs w:val="24"/>
          <w:lang w:bidi="lt-LT"/>
        </w:rPr>
        <w:t xml:space="preserve"> vykdomo pirkimo</w:t>
      </w:r>
      <w:r w:rsidRPr="00EA2522">
        <w:rPr>
          <w:rFonts w:ascii="Arial" w:hAnsi="Arial" w:cs="Arial"/>
          <w:bCs/>
          <w:sz w:val="24"/>
          <w:szCs w:val="24"/>
        </w:rPr>
        <w:t xml:space="preserve"> tiekėjų pasiūlymų pateikimo terminą </w:t>
      </w:r>
      <w:r w:rsidRPr="00AA3259">
        <w:rPr>
          <w:rFonts w:ascii="Arial" w:hAnsi="Arial" w:cs="Arial"/>
          <w:b/>
          <w:sz w:val="24"/>
          <w:szCs w:val="24"/>
        </w:rPr>
        <w:t xml:space="preserve">pratęsti iki </w:t>
      </w:r>
      <w:r w:rsidR="00DC6151" w:rsidRPr="00AA3259">
        <w:rPr>
          <w:rFonts w:ascii="Arial" w:hAnsi="Arial" w:cs="Arial"/>
          <w:b/>
          <w:sz w:val="24"/>
          <w:szCs w:val="24"/>
        </w:rPr>
        <w:t>2026-09-24</w:t>
      </w:r>
      <w:r w:rsidRPr="00AA3259">
        <w:rPr>
          <w:rFonts w:ascii="Arial" w:hAnsi="Arial" w:cs="Arial"/>
          <w:b/>
          <w:sz w:val="24"/>
          <w:szCs w:val="24"/>
        </w:rPr>
        <w:t xml:space="preserve"> 12.00 val</w:t>
      </w:r>
      <w:r w:rsidRPr="00EA2522">
        <w:rPr>
          <w:rFonts w:ascii="Arial" w:hAnsi="Arial" w:cs="Arial"/>
          <w:bCs/>
          <w:sz w:val="24"/>
          <w:szCs w:val="24"/>
        </w:rPr>
        <w:t xml:space="preserve">. </w:t>
      </w:r>
    </w:p>
    <w:p w14:paraId="61B656C4" w14:textId="05270C5D" w:rsidR="005D2741" w:rsidRPr="00EA2522" w:rsidRDefault="005D2741" w:rsidP="005D2741">
      <w:pPr>
        <w:pStyle w:val="prastasiniatinklio"/>
        <w:shd w:val="clear" w:color="auto" w:fill="FFFFFF"/>
        <w:spacing w:line="276" w:lineRule="auto"/>
        <w:jc w:val="both"/>
        <w:rPr>
          <w:rFonts w:ascii="Arial" w:eastAsia="Calibri" w:hAnsi="Arial" w:cs="Arial"/>
          <w:bCs/>
        </w:rPr>
      </w:pPr>
      <w:r w:rsidRPr="00EA2522">
        <w:rPr>
          <w:rFonts w:ascii="Arial" w:hAnsi="Arial" w:cs="Arial"/>
          <w:bCs/>
        </w:rPr>
        <w:t>CVPIS paskelbtas pranešimas apie pakeitimus.</w:t>
      </w:r>
    </w:p>
    <w:sectPr w:rsidR="005D2741" w:rsidRPr="00EA2522" w:rsidSect="008B1C7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9FD"/>
    <w:multiLevelType w:val="hybridMultilevel"/>
    <w:tmpl w:val="04429D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6D2ABF"/>
    <w:multiLevelType w:val="hybridMultilevel"/>
    <w:tmpl w:val="534C1964"/>
    <w:lvl w:ilvl="0" w:tplc="0700E66C">
      <w:start w:val="1"/>
      <w:numFmt w:val="decimal"/>
      <w:lvlText w:val="%1."/>
      <w:lvlJc w:val="left"/>
      <w:pPr>
        <w:ind w:left="720" w:hanging="360"/>
      </w:pPr>
      <w:rPr>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F3198A"/>
    <w:multiLevelType w:val="hybridMultilevel"/>
    <w:tmpl w:val="D02CCEC6"/>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25617E"/>
    <w:multiLevelType w:val="multilevel"/>
    <w:tmpl w:val="566499FC"/>
    <w:lvl w:ilvl="0">
      <w:start w:val="2"/>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F83830"/>
    <w:multiLevelType w:val="hybridMultilevel"/>
    <w:tmpl w:val="89BC5C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201B10"/>
    <w:multiLevelType w:val="hybridMultilevel"/>
    <w:tmpl w:val="E3BC3A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E283BDE"/>
    <w:multiLevelType w:val="hybridMultilevel"/>
    <w:tmpl w:val="B282A1E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7774845"/>
    <w:multiLevelType w:val="hybridMultilevel"/>
    <w:tmpl w:val="7B282A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1182F73"/>
    <w:multiLevelType w:val="multilevel"/>
    <w:tmpl w:val="14C4E140"/>
    <w:lvl w:ilvl="0">
      <w:start w:val="1"/>
      <w:numFmt w:val="decimal"/>
      <w:suff w:val="space"/>
      <w:lvlText w:val="%1."/>
      <w:lvlJc w:val="left"/>
      <w:pPr>
        <w:ind w:left="1080" w:hanging="360"/>
      </w:pPr>
      <w:rPr>
        <w:rFonts w:ascii="Times New Roman" w:eastAsia="Times New Roman" w:hAnsi="Times New Roman" w:cs="Times New Roman"/>
        <w:b w:val="0"/>
      </w:rPr>
    </w:lvl>
    <w:lvl w:ilvl="1">
      <w:start w:val="1"/>
      <w:numFmt w:val="decimal"/>
      <w:suff w:val="space"/>
      <w:lvlText w:val="5.%1.%2."/>
      <w:lvlJc w:val="left"/>
      <w:pPr>
        <w:ind w:left="1637" w:hanging="360"/>
      </w:pPr>
      <w:rPr>
        <w:b w:val="0"/>
      </w:rPr>
    </w:lvl>
    <w:lvl w:ilvl="2">
      <w:start w:val="1"/>
      <w:numFmt w:val="decimal"/>
      <w:suff w:val="space"/>
      <w:lvlText w:val="5.%1.%2.%3."/>
      <w:lvlJc w:val="left"/>
      <w:pPr>
        <w:ind w:left="2520" w:hanging="180"/>
      </w:pPr>
      <w:rPr>
        <w:b w:val="0"/>
      </w:r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3590A65"/>
    <w:multiLevelType w:val="hybridMultilevel"/>
    <w:tmpl w:val="50A8A32A"/>
    <w:lvl w:ilvl="0" w:tplc="1BE0DFBA">
      <w:start w:val="1"/>
      <w:numFmt w:val="decimal"/>
      <w:lvlText w:val="%1."/>
      <w:lvlJc w:val="left"/>
      <w:pPr>
        <w:ind w:left="720" w:hanging="360"/>
      </w:pPr>
      <w:rPr>
        <w:b/>
        <w:bCs w:val="0"/>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33318371">
    <w:abstractNumId w:val="9"/>
  </w:num>
  <w:num w:numId="2" w16cid:durableId="622538586">
    <w:abstractNumId w:val="7"/>
  </w:num>
  <w:num w:numId="3" w16cid:durableId="1925525438">
    <w:abstractNumId w:val="5"/>
  </w:num>
  <w:num w:numId="4" w16cid:durableId="2100177487">
    <w:abstractNumId w:val="2"/>
  </w:num>
  <w:num w:numId="5" w16cid:durableId="252129893">
    <w:abstractNumId w:val="0"/>
  </w:num>
  <w:num w:numId="6" w16cid:durableId="270015287">
    <w:abstractNumId w:val="4"/>
  </w:num>
  <w:num w:numId="7" w16cid:durableId="1053850969">
    <w:abstractNumId w:val="1"/>
  </w:num>
  <w:num w:numId="8" w16cid:durableId="19801081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112600">
    <w:abstractNumId w:val="3"/>
  </w:num>
  <w:num w:numId="10" w16cid:durableId="1013528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EF"/>
    <w:rsid w:val="00043587"/>
    <w:rsid w:val="00067A1F"/>
    <w:rsid w:val="000E2F4F"/>
    <w:rsid w:val="00106085"/>
    <w:rsid w:val="001422D9"/>
    <w:rsid w:val="00191A19"/>
    <w:rsid w:val="002122E3"/>
    <w:rsid w:val="00284840"/>
    <w:rsid w:val="002C125A"/>
    <w:rsid w:val="002D0BFD"/>
    <w:rsid w:val="002F5205"/>
    <w:rsid w:val="0034323D"/>
    <w:rsid w:val="003979EC"/>
    <w:rsid w:val="003B1509"/>
    <w:rsid w:val="0040057F"/>
    <w:rsid w:val="00402040"/>
    <w:rsid w:val="0047380C"/>
    <w:rsid w:val="00476205"/>
    <w:rsid w:val="004B3E0C"/>
    <w:rsid w:val="004D53A1"/>
    <w:rsid w:val="004D5F23"/>
    <w:rsid w:val="005036EF"/>
    <w:rsid w:val="00537170"/>
    <w:rsid w:val="005372D0"/>
    <w:rsid w:val="005411AD"/>
    <w:rsid w:val="00586331"/>
    <w:rsid w:val="00593B98"/>
    <w:rsid w:val="005D2741"/>
    <w:rsid w:val="005D65E9"/>
    <w:rsid w:val="00673A42"/>
    <w:rsid w:val="006A58C6"/>
    <w:rsid w:val="007100A1"/>
    <w:rsid w:val="00724F9C"/>
    <w:rsid w:val="0074243F"/>
    <w:rsid w:val="00753BA4"/>
    <w:rsid w:val="00775C3F"/>
    <w:rsid w:val="008B1C7A"/>
    <w:rsid w:val="008D4B03"/>
    <w:rsid w:val="00996F46"/>
    <w:rsid w:val="009C57D4"/>
    <w:rsid w:val="009D032F"/>
    <w:rsid w:val="00A415BF"/>
    <w:rsid w:val="00A90C70"/>
    <w:rsid w:val="00AA3259"/>
    <w:rsid w:val="00AD6E58"/>
    <w:rsid w:val="00B1742E"/>
    <w:rsid w:val="00B242D4"/>
    <w:rsid w:val="00B4659A"/>
    <w:rsid w:val="00B76737"/>
    <w:rsid w:val="00B9798E"/>
    <w:rsid w:val="00BA1C88"/>
    <w:rsid w:val="00C06720"/>
    <w:rsid w:val="00C6347F"/>
    <w:rsid w:val="00C85A04"/>
    <w:rsid w:val="00C86C61"/>
    <w:rsid w:val="00CA0267"/>
    <w:rsid w:val="00CC4653"/>
    <w:rsid w:val="00CD7489"/>
    <w:rsid w:val="00D31A9F"/>
    <w:rsid w:val="00D37A8B"/>
    <w:rsid w:val="00D663DD"/>
    <w:rsid w:val="00D71F28"/>
    <w:rsid w:val="00D86603"/>
    <w:rsid w:val="00D9100D"/>
    <w:rsid w:val="00DC6151"/>
    <w:rsid w:val="00DE3BF7"/>
    <w:rsid w:val="00DF4F90"/>
    <w:rsid w:val="00E1085C"/>
    <w:rsid w:val="00E1183C"/>
    <w:rsid w:val="00E33885"/>
    <w:rsid w:val="00E9496C"/>
    <w:rsid w:val="00EA2522"/>
    <w:rsid w:val="00EC028F"/>
    <w:rsid w:val="00EF06F5"/>
    <w:rsid w:val="00F732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8C5E5"/>
  <w15:chartTrackingRefBased/>
  <w15:docId w15:val="{37DFCDC2-B869-45C9-8E7F-53FDF353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03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03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036E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036E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036E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036E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036E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036E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036E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36E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036E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036E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036E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036E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036E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036E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036E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036E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03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036E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036E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036E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036E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036E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Bul"/>
    <w:basedOn w:val="prastasis"/>
    <w:link w:val="SraopastraipaDiagrama"/>
    <w:uiPriority w:val="34"/>
    <w:qFormat/>
    <w:rsid w:val="005036EF"/>
    <w:pPr>
      <w:ind w:left="720"/>
      <w:contextualSpacing/>
    </w:pPr>
  </w:style>
  <w:style w:type="character" w:styleId="Rykuspabraukimas">
    <w:name w:val="Intense Emphasis"/>
    <w:basedOn w:val="Numatytasispastraiposriftas"/>
    <w:uiPriority w:val="21"/>
    <w:qFormat/>
    <w:rsid w:val="005036EF"/>
    <w:rPr>
      <w:i/>
      <w:iCs/>
      <w:color w:val="0F4761" w:themeColor="accent1" w:themeShade="BF"/>
    </w:rPr>
  </w:style>
  <w:style w:type="paragraph" w:styleId="Iskirtacitata">
    <w:name w:val="Intense Quote"/>
    <w:basedOn w:val="prastasis"/>
    <w:next w:val="prastasis"/>
    <w:link w:val="IskirtacitataDiagrama"/>
    <w:uiPriority w:val="30"/>
    <w:qFormat/>
    <w:rsid w:val="00503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036EF"/>
    <w:rPr>
      <w:i/>
      <w:iCs/>
      <w:color w:val="0F4761" w:themeColor="accent1" w:themeShade="BF"/>
    </w:rPr>
  </w:style>
  <w:style w:type="character" w:styleId="Rykinuoroda">
    <w:name w:val="Intense Reference"/>
    <w:basedOn w:val="Numatytasispastraiposriftas"/>
    <w:uiPriority w:val="32"/>
    <w:qFormat/>
    <w:rsid w:val="005036EF"/>
    <w:rPr>
      <w:b/>
      <w:bCs/>
      <w:smallCaps/>
      <w:color w:val="0F4761" w:themeColor="accent1" w:themeShade="BF"/>
      <w:spacing w:val="5"/>
    </w:rPr>
  </w:style>
  <w:style w:type="character" w:styleId="Hipersaitas">
    <w:name w:val="Hyperlink"/>
    <w:basedOn w:val="Numatytasispastraiposriftas"/>
    <w:uiPriority w:val="99"/>
    <w:unhideWhenUsed/>
    <w:rsid w:val="00A415BF"/>
    <w:rPr>
      <w:color w:val="467886" w:themeColor="hyperlink"/>
      <w:u w:val="single"/>
    </w:rPr>
  </w:style>
  <w:style w:type="character" w:styleId="Neapdorotaspaminjimas">
    <w:name w:val="Unresolved Mention"/>
    <w:basedOn w:val="Numatytasispastraiposriftas"/>
    <w:uiPriority w:val="99"/>
    <w:semiHidden/>
    <w:unhideWhenUsed/>
    <w:rsid w:val="00A415BF"/>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D53A1"/>
  </w:style>
  <w:style w:type="paragraph" w:customStyle="1" w:styleId="SLONormalnospace">
    <w:name w:val="SLO Normal (nospace)"/>
    <w:basedOn w:val="prastasis"/>
    <w:rsid w:val="00AD6E58"/>
    <w:pPr>
      <w:overflowPunct w:val="0"/>
      <w:autoSpaceDE w:val="0"/>
      <w:autoSpaceDN w:val="0"/>
      <w:adjustRightInd w:val="0"/>
      <w:spacing w:after="0" w:line="240" w:lineRule="auto"/>
      <w:jc w:val="both"/>
    </w:pPr>
    <w:rPr>
      <w:rFonts w:ascii="Garamond" w:hAnsi="Garamond"/>
      <w:color w:val="000000" w:themeColor="text1"/>
      <w:kern w:val="0"/>
      <w:sz w:val="24"/>
      <w14:ligatures w14:val="none"/>
    </w:rPr>
  </w:style>
  <w:style w:type="paragraph" w:styleId="Pagrindiniotekstotrauka2">
    <w:name w:val="Body Text Indent 2"/>
    <w:basedOn w:val="prastasis"/>
    <w:link w:val="Pagrindiniotekstotrauka2Diagrama"/>
    <w:semiHidden/>
    <w:rsid w:val="009C57D4"/>
    <w:pPr>
      <w:spacing w:after="0" w:line="240" w:lineRule="auto"/>
      <w:ind w:firstLine="426"/>
    </w:pPr>
    <w:rPr>
      <w:rFonts w:ascii="Arial" w:eastAsia="Times New Roman" w:hAnsi="Arial" w:cs="Times New Roman"/>
      <w:kern w:val="0"/>
      <w:sz w:val="20"/>
      <w:szCs w:val="20"/>
      <w14:ligatures w14:val="none"/>
    </w:rPr>
  </w:style>
  <w:style w:type="character" w:customStyle="1" w:styleId="Pagrindiniotekstotrauka2Diagrama">
    <w:name w:val="Pagrindinio teksto įtrauka 2 Diagrama"/>
    <w:basedOn w:val="Numatytasispastraiposriftas"/>
    <w:link w:val="Pagrindiniotekstotrauka2"/>
    <w:semiHidden/>
    <w:rsid w:val="009C57D4"/>
    <w:rPr>
      <w:rFonts w:ascii="Arial" w:eastAsia="Times New Roman" w:hAnsi="Arial" w:cs="Times New Roman"/>
      <w:kern w:val="0"/>
      <w:sz w:val="20"/>
      <w:szCs w:val="20"/>
      <w14:ligatures w14:val="none"/>
    </w:rPr>
  </w:style>
  <w:style w:type="paragraph" w:styleId="HTMLiankstoformatuotas">
    <w:name w:val="HTML Preformatted"/>
    <w:basedOn w:val="prastasis"/>
    <w:link w:val="HTMLiankstoformatuotasDiagrama"/>
    <w:uiPriority w:val="99"/>
    <w:unhideWhenUsed/>
    <w:rsid w:val="00724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lang w:eastAsia="lt-LT"/>
      <w14:ligatures w14:val="none"/>
    </w:rPr>
  </w:style>
  <w:style w:type="character" w:customStyle="1" w:styleId="HTMLiankstoformatuotasDiagrama">
    <w:name w:val="HTML iš anksto formatuotas Diagrama"/>
    <w:basedOn w:val="Numatytasispastraiposriftas"/>
    <w:link w:val="HTMLiankstoformatuotas"/>
    <w:uiPriority w:val="99"/>
    <w:rsid w:val="00724F9C"/>
    <w:rPr>
      <w:rFonts w:ascii="Courier New" w:hAnsi="Courier New" w:cs="Courier New"/>
      <w:kern w:val="0"/>
      <w:sz w:val="20"/>
      <w:szCs w:val="20"/>
      <w:lang w:eastAsia="lt-LT"/>
      <w14:ligatures w14:val="none"/>
    </w:rPr>
  </w:style>
  <w:style w:type="paragraph" w:styleId="prastasiniatinklio">
    <w:name w:val="Normal (Web)"/>
    <w:basedOn w:val="prastasis"/>
    <w:uiPriority w:val="99"/>
    <w:unhideWhenUsed/>
    <w:rsid w:val="00284840"/>
    <w:pPr>
      <w:spacing w:after="150"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402</Words>
  <Characters>2873</Characters>
  <Application>Microsoft Office Word</Application>
  <DocSecurity>0</DocSecurity>
  <Lines>119</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Panasevič</dc:creator>
  <cp:keywords/>
  <dc:description/>
  <cp:lastModifiedBy>Lina Dulinskienė</cp:lastModifiedBy>
  <cp:revision>22</cp:revision>
  <cp:lastPrinted>2025-07-22T12:48:00Z</cp:lastPrinted>
  <dcterms:created xsi:type="dcterms:W3CDTF">2025-07-23T12:21:00Z</dcterms:created>
  <dcterms:modified xsi:type="dcterms:W3CDTF">2026-09-16T07:14:00Z</dcterms:modified>
</cp:coreProperties>
</file>