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1A7C4" w14:textId="77777777" w:rsidR="00341A9C" w:rsidRDefault="001C20E6">
      <w:pPr>
        <w:pStyle w:val="Pavadinimas1"/>
        <w:spacing w:line="276" w:lineRule="auto"/>
      </w:pPr>
      <w:r>
        <w:t xml:space="preserve">Prekių pirkimo-pardavimo sutarties </w:t>
      </w:r>
      <w:r>
        <w:rPr>
          <w:bCs/>
        </w:rPr>
        <w:t>Specialiosios</w:t>
      </w:r>
      <w:r>
        <w:t xml:space="preserve"> sąlygos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1924"/>
        <w:gridCol w:w="2533"/>
        <w:gridCol w:w="2756"/>
      </w:tblGrid>
      <w:tr w:rsidR="00341A9C" w14:paraId="0341A7C7" w14:textId="77777777">
        <w:tc>
          <w:tcPr>
            <w:tcW w:w="1480" w:type="pct"/>
          </w:tcPr>
          <w:p w14:paraId="0341A7C5" w14:textId="77777777" w:rsidR="00341A9C" w:rsidRDefault="001C20E6">
            <w:pPr>
              <w:pStyle w:val="Antrat3"/>
              <w:rPr>
                <w:b w:val="0"/>
                <w:bCs/>
              </w:rPr>
            </w:pPr>
            <w:r>
              <w:t>Sutarties pavadinimas</w:t>
            </w:r>
          </w:p>
        </w:tc>
        <w:tc>
          <w:tcPr>
            <w:tcW w:w="3520" w:type="pct"/>
            <w:gridSpan w:val="3"/>
          </w:tcPr>
          <w:p w14:paraId="0341A7C6" w14:textId="77777777" w:rsidR="00341A9C" w:rsidRDefault="001C20E6">
            <w:pPr>
              <w:pStyle w:val="Antrat3"/>
              <w:rPr>
                <w:caps/>
              </w:rPr>
            </w:pPr>
            <w:r>
              <w:rPr>
                <w:caps/>
              </w:rPr>
              <w:t>RECIRKULIACINIAI SIURBLIAI IR ATBULINIAI VOŽTUVAI</w:t>
            </w:r>
          </w:p>
        </w:tc>
      </w:tr>
      <w:tr w:rsidR="00341A9C" w14:paraId="0341A7CC" w14:textId="77777777">
        <w:tc>
          <w:tcPr>
            <w:tcW w:w="1480" w:type="pct"/>
          </w:tcPr>
          <w:p w14:paraId="0341A7C8" w14:textId="77777777" w:rsidR="00341A9C" w:rsidRDefault="001C20E6">
            <w:pPr>
              <w:pStyle w:val="Antrat3"/>
              <w:rPr>
                <w:b w:val="0"/>
                <w:bCs/>
              </w:rPr>
            </w:pPr>
            <w:r>
              <w:t>Sutarties data</w:t>
            </w:r>
          </w:p>
        </w:tc>
        <w:tc>
          <w:tcPr>
            <w:tcW w:w="939" w:type="pct"/>
          </w:tcPr>
          <w:p w14:paraId="0341A7C9" w14:textId="77777777" w:rsidR="00341A9C" w:rsidRDefault="001C20E6">
            <w:pPr>
              <w:pStyle w:val="Antrat3"/>
            </w:pPr>
            <w:r>
              <w:t>2026-__-__</w:t>
            </w:r>
          </w:p>
        </w:tc>
        <w:tc>
          <w:tcPr>
            <w:tcW w:w="1236" w:type="pct"/>
          </w:tcPr>
          <w:p w14:paraId="0341A7CA" w14:textId="77777777" w:rsidR="00341A9C" w:rsidRDefault="001C20E6">
            <w:pPr>
              <w:pStyle w:val="Antrat3"/>
              <w:rPr>
                <w:bCs/>
              </w:rPr>
            </w:pPr>
            <w:r>
              <w:t>Sutarties numeris</w:t>
            </w:r>
          </w:p>
        </w:tc>
        <w:tc>
          <w:tcPr>
            <w:tcW w:w="1345" w:type="pct"/>
          </w:tcPr>
          <w:p w14:paraId="0341A7CB" w14:textId="77777777" w:rsidR="00341A9C" w:rsidRDefault="00341A9C">
            <w:pPr>
              <w:pStyle w:val="Antrat3"/>
            </w:pPr>
          </w:p>
        </w:tc>
      </w:tr>
    </w:tbl>
    <w:p w14:paraId="0341A7CD" w14:textId="77777777" w:rsidR="00341A9C" w:rsidRDefault="00341A9C">
      <w:pPr>
        <w:spacing w:line="276" w:lineRule="auto"/>
        <w:rPr>
          <w:rFonts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3696"/>
        <w:gridCol w:w="3639"/>
      </w:tblGrid>
      <w:tr w:rsidR="00341A9C" w14:paraId="0341A7CF" w14:textId="77777777">
        <w:tc>
          <w:tcPr>
            <w:tcW w:w="5000" w:type="pct"/>
            <w:gridSpan w:val="3"/>
          </w:tcPr>
          <w:p w14:paraId="0341A7CE" w14:textId="77777777" w:rsidR="00341A9C" w:rsidRDefault="001C20E6">
            <w:pPr>
              <w:pStyle w:val="Antrat1"/>
              <w:numPr>
                <w:ilvl w:val="0"/>
                <w:numId w:val="9"/>
              </w:numPr>
              <w:spacing w:line="276" w:lineRule="auto"/>
              <w:ind w:left="318"/>
            </w:pPr>
            <w:r>
              <w:rPr>
                <w:bCs w:val="0"/>
              </w:rPr>
              <w:t>SUTARTIES ŠALYS</w:t>
            </w:r>
          </w:p>
        </w:tc>
      </w:tr>
      <w:tr w:rsidR="00341A9C" w14:paraId="0341A7D7" w14:textId="77777777">
        <w:tc>
          <w:tcPr>
            <w:tcW w:w="1420" w:type="pct"/>
            <w:vMerge w:val="restart"/>
          </w:tcPr>
          <w:p w14:paraId="0341A7D0" w14:textId="77777777" w:rsidR="00341A9C" w:rsidRDefault="001C20E6">
            <w:pPr>
              <w:pStyle w:val="Antrat2"/>
              <w:numPr>
                <w:ilvl w:val="1"/>
                <w:numId w:val="1"/>
              </w:numPr>
              <w:spacing w:line="276" w:lineRule="auto"/>
              <w:ind w:left="886" w:hanging="567"/>
              <w:contextualSpacing w:val="0"/>
            </w:pPr>
            <w:r>
              <w:t>Pirkėjas</w:t>
            </w:r>
          </w:p>
          <w:p w14:paraId="0341A7D1" w14:textId="77777777" w:rsidR="00341A9C" w:rsidRDefault="00341A9C">
            <w:pPr>
              <w:spacing w:line="276" w:lineRule="auto"/>
              <w:rPr>
                <w:rFonts w:cs="Arial"/>
                <w:b/>
                <w:kern w:val="2"/>
                <w:szCs w:val="24"/>
              </w:rPr>
            </w:pPr>
          </w:p>
          <w:p w14:paraId="0341A7D2" w14:textId="77777777" w:rsidR="00341A9C" w:rsidRDefault="00341A9C">
            <w:pPr>
              <w:spacing w:line="276" w:lineRule="auto"/>
              <w:rPr>
                <w:rFonts w:cs="Arial"/>
                <w:b/>
                <w:kern w:val="2"/>
                <w:szCs w:val="24"/>
              </w:rPr>
            </w:pPr>
          </w:p>
          <w:p w14:paraId="0341A7D3" w14:textId="77777777" w:rsidR="00341A9C" w:rsidRDefault="00341A9C">
            <w:pPr>
              <w:spacing w:line="276" w:lineRule="auto"/>
              <w:rPr>
                <w:rFonts w:cs="Arial"/>
                <w:b/>
                <w:kern w:val="2"/>
                <w:szCs w:val="24"/>
              </w:rPr>
            </w:pPr>
          </w:p>
          <w:p w14:paraId="0341A7D4" w14:textId="77777777" w:rsidR="00341A9C" w:rsidRDefault="00341A9C">
            <w:pPr>
              <w:spacing w:line="276" w:lineRule="auto"/>
              <w:rPr>
                <w:rFonts w:cs="Arial"/>
                <w:b/>
                <w:bCs/>
                <w:kern w:val="2"/>
                <w:szCs w:val="24"/>
              </w:rPr>
            </w:pPr>
          </w:p>
        </w:tc>
        <w:tc>
          <w:tcPr>
            <w:tcW w:w="1804" w:type="pct"/>
          </w:tcPr>
          <w:p w14:paraId="0341A7D5" w14:textId="77777777" w:rsidR="00341A9C" w:rsidRDefault="001C20E6">
            <w:pPr>
              <w:pStyle w:val="Tekstas"/>
              <w:numPr>
                <w:ilvl w:val="2"/>
                <w:numId w:val="4"/>
              </w:numPr>
              <w:spacing w:line="276" w:lineRule="auto"/>
              <w:ind w:left="762" w:hanging="762"/>
            </w:pPr>
            <w:r>
              <w:t>Pavadinimas</w:t>
            </w:r>
          </w:p>
        </w:tc>
        <w:tc>
          <w:tcPr>
            <w:tcW w:w="1776" w:type="pct"/>
          </w:tcPr>
          <w:p w14:paraId="0341A7D6" w14:textId="77777777" w:rsidR="00341A9C" w:rsidRDefault="001C20E6">
            <w:pPr>
              <w:spacing w:line="276" w:lineRule="auto"/>
              <w:rPr>
                <w:rFonts w:cs="Arial"/>
                <w:kern w:val="2"/>
                <w:szCs w:val="24"/>
              </w:rPr>
            </w:pPr>
            <w:r>
              <w:rPr>
                <w:rFonts w:cs="Arial"/>
                <w:kern w:val="2"/>
                <w:szCs w:val="24"/>
              </w:rPr>
              <w:t>AB „Klaipėdos energija“</w:t>
            </w:r>
          </w:p>
        </w:tc>
      </w:tr>
      <w:tr w:rsidR="00341A9C" w14:paraId="0341A7DB" w14:textId="77777777">
        <w:tc>
          <w:tcPr>
            <w:tcW w:w="1420" w:type="pct"/>
            <w:vMerge/>
          </w:tcPr>
          <w:p w14:paraId="0341A7D8" w14:textId="77777777" w:rsidR="00341A9C" w:rsidRDefault="00341A9C">
            <w:pPr>
              <w:spacing w:line="276" w:lineRule="auto"/>
              <w:rPr>
                <w:rFonts w:cs="Arial"/>
                <w:kern w:val="2"/>
                <w:szCs w:val="24"/>
              </w:rPr>
            </w:pPr>
          </w:p>
        </w:tc>
        <w:tc>
          <w:tcPr>
            <w:tcW w:w="1804" w:type="pct"/>
          </w:tcPr>
          <w:p w14:paraId="0341A7D9" w14:textId="77777777" w:rsidR="00341A9C" w:rsidRDefault="001C20E6">
            <w:pPr>
              <w:pStyle w:val="Tekstas"/>
              <w:numPr>
                <w:ilvl w:val="2"/>
                <w:numId w:val="4"/>
              </w:numPr>
              <w:spacing w:line="276" w:lineRule="auto"/>
              <w:ind w:left="762" w:hanging="762"/>
            </w:pPr>
            <w:r>
              <w:t>Juridinio asmens kodas</w:t>
            </w:r>
          </w:p>
        </w:tc>
        <w:tc>
          <w:tcPr>
            <w:tcW w:w="1776" w:type="pct"/>
          </w:tcPr>
          <w:p w14:paraId="0341A7DA" w14:textId="77777777" w:rsidR="00341A9C" w:rsidRDefault="001C20E6">
            <w:pPr>
              <w:spacing w:line="276" w:lineRule="auto"/>
              <w:rPr>
                <w:rFonts w:cs="Arial"/>
                <w:kern w:val="2"/>
                <w:szCs w:val="24"/>
              </w:rPr>
            </w:pPr>
            <w:r>
              <w:rPr>
                <w:rFonts w:cs="Arial"/>
                <w:kern w:val="2"/>
                <w:szCs w:val="24"/>
              </w:rPr>
              <w:t>140249252</w:t>
            </w:r>
          </w:p>
        </w:tc>
      </w:tr>
      <w:tr w:rsidR="00341A9C" w14:paraId="0341A7DF" w14:textId="77777777">
        <w:tc>
          <w:tcPr>
            <w:tcW w:w="1420" w:type="pct"/>
            <w:vMerge/>
          </w:tcPr>
          <w:p w14:paraId="0341A7DC" w14:textId="77777777" w:rsidR="00341A9C" w:rsidRDefault="00341A9C">
            <w:pPr>
              <w:spacing w:line="276" w:lineRule="auto"/>
              <w:rPr>
                <w:rFonts w:cs="Arial"/>
                <w:kern w:val="2"/>
                <w:szCs w:val="24"/>
              </w:rPr>
            </w:pPr>
          </w:p>
        </w:tc>
        <w:tc>
          <w:tcPr>
            <w:tcW w:w="1804" w:type="pct"/>
          </w:tcPr>
          <w:p w14:paraId="0341A7DD" w14:textId="77777777" w:rsidR="00341A9C" w:rsidRDefault="001C20E6">
            <w:pPr>
              <w:pStyle w:val="Tekstas"/>
              <w:numPr>
                <w:ilvl w:val="2"/>
                <w:numId w:val="4"/>
              </w:numPr>
              <w:spacing w:line="276" w:lineRule="auto"/>
              <w:ind w:left="762" w:hanging="762"/>
            </w:pPr>
            <w:r>
              <w:t>Adresas</w:t>
            </w:r>
          </w:p>
        </w:tc>
        <w:tc>
          <w:tcPr>
            <w:tcW w:w="1776" w:type="pct"/>
          </w:tcPr>
          <w:p w14:paraId="0341A7DE" w14:textId="77777777" w:rsidR="00341A9C" w:rsidRDefault="001C20E6">
            <w:pPr>
              <w:spacing w:line="276" w:lineRule="auto"/>
              <w:rPr>
                <w:rFonts w:cs="Arial"/>
                <w:kern w:val="2"/>
                <w:szCs w:val="24"/>
              </w:rPr>
            </w:pPr>
            <w:r>
              <w:rPr>
                <w:rFonts w:cs="Arial"/>
                <w:kern w:val="2"/>
                <w:szCs w:val="24"/>
              </w:rPr>
              <w:t>Danės g. 8, LT-92109 Klaipėda</w:t>
            </w:r>
          </w:p>
        </w:tc>
      </w:tr>
      <w:tr w:rsidR="00341A9C" w14:paraId="0341A7E3" w14:textId="77777777">
        <w:tc>
          <w:tcPr>
            <w:tcW w:w="1420" w:type="pct"/>
            <w:vMerge/>
          </w:tcPr>
          <w:p w14:paraId="0341A7E0" w14:textId="77777777" w:rsidR="00341A9C" w:rsidRDefault="00341A9C">
            <w:pPr>
              <w:spacing w:line="276" w:lineRule="auto"/>
              <w:rPr>
                <w:rFonts w:cs="Arial"/>
                <w:kern w:val="2"/>
                <w:szCs w:val="24"/>
              </w:rPr>
            </w:pPr>
          </w:p>
        </w:tc>
        <w:tc>
          <w:tcPr>
            <w:tcW w:w="1804" w:type="pct"/>
          </w:tcPr>
          <w:p w14:paraId="0341A7E1" w14:textId="77777777" w:rsidR="00341A9C" w:rsidRDefault="001C20E6">
            <w:pPr>
              <w:pStyle w:val="Tekstas"/>
              <w:numPr>
                <w:ilvl w:val="2"/>
                <w:numId w:val="4"/>
              </w:numPr>
              <w:spacing w:line="276" w:lineRule="auto"/>
              <w:ind w:left="762" w:hanging="762"/>
            </w:pPr>
            <w:r>
              <w:t>PVM mokėtojo kodas</w:t>
            </w:r>
          </w:p>
        </w:tc>
        <w:tc>
          <w:tcPr>
            <w:tcW w:w="1776" w:type="pct"/>
          </w:tcPr>
          <w:p w14:paraId="0341A7E2" w14:textId="77777777" w:rsidR="00341A9C" w:rsidRDefault="001C20E6">
            <w:pPr>
              <w:spacing w:line="276" w:lineRule="auto"/>
              <w:rPr>
                <w:rFonts w:cs="Arial"/>
                <w:kern w:val="2"/>
                <w:szCs w:val="24"/>
              </w:rPr>
            </w:pPr>
            <w:r>
              <w:rPr>
                <w:rFonts w:cs="Arial"/>
                <w:kern w:val="2"/>
                <w:szCs w:val="24"/>
              </w:rPr>
              <w:t>LT402492515</w:t>
            </w:r>
          </w:p>
        </w:tc>
      </w:tr>
      <w:tr w:rsidR="00341A9C" w14:paraId="0341A7E7" w14:textId="77777777">
        <w:tc>
          <w:tcPr>
            <w:tcW w:w="1420" w:type="pct"/>
            <w:vMerge/>
          </w:tcPr>
          <w:p w14:paraId="0341A7E4" w14:textId="77777777" w:rsidR="00341A9C" w:rsidRDefault="00341A9C">
            <w:pPr>
              <w:spacing w:line="276" w:lineRule="auto"/>
              <w:rPr>
                <w:rFonts w:cs="Arial"/>
                <w:kern w:val="2"/>
                <w:szCs w:val="24"/>
              </w:rPr>
            </w:pPr>
          </w:p>
        </w:tc>
        <w:tc>
          <w:tcPr>
            <w:tcW w:w="1804" w:type="pct"/>
          </w:tcPr>
          <w:p w14:paraId="0341A7E5" w14:textId="77777777" w:rsidR="00341A9C" w:rsidRDefault="001C20E6">
            <w:pPr>
              <w:pStyle w:val="Tekstas"/>
              <w:numPr>
                <w:ilvl w:val="2"/>
                <w:numId w:val="4"/>
              </w:numPr>
              <w:spacing w:line="276" w:lineRule="auto"/>
              <w:ind w:left="762" w:hanging="762"/>
            </w:pPr>
            <w:r>
              <w:t>Atsiskaitomoji sąskaita</w:t>
            </w:r>
          </w:p>
        </w:tc>
        <w:tc>
          <w:tcPr>
            <w:tcW w:w="1776" w:type="pct"/>
          </w:tcPr>
          <w:p w14:paraId="0341A7E6" w14:textId="77777777" w:rsidR="00341A9C" w:rsidRDefault="001C20E6">
            <w:pPr>
              <w:spacing w:line="276" w:lineRule="auto"/>
              <w:rPr>
                <w:rFonts w:cs="Arial"/>
                <w:kern w:val="2"/>
                <w:szCs w:val="24"/>
              </w:rPr>
            </w:pPr>
            <w:r>
              <w:rPr>
                <w:rFonts w:cs="Arial"/>
                <w:kern w:val="2"/>
                <w:szCs w:val="24"/>
              </w:rPr>
              <w:t>LT857044060000708123</w:t>
            </w:r>
          </w:p>
        </w:tc>
      </w:tr>
      <w:tr w:rsidR="00341A9C" w14:paraId="0341A7EB" w14:textId="77777777">
        <w:tc>
          <w:tcPr>
            <w:tcW w:w="1420" w:type="pct"/>
            <w:vMerge/>
          </w:tcPr>
          <w:p w14:paraId="0341A7E8" w14:textId="77777777" w:rsidR="00341A9C" w:rsidRDefault="00341A9C">
            <w:pPr>
              <w:spacing w:line="276" w:lineRule="auto"/>
              <w:rPr>
                <w:rFonts w:cs="Arial"/>
                <w:kern w:val="2"/>
                <w:szCs w:val="24"/>
              </w:rPr>
            </w:pPr>
          </w:p>
        </w:tc>
        <w:tc>
          <w:tcPr>
            <w:tcW w:w="1804" w:type="pct"/>
          </w:tcPr>
          <w:p w14:paraId="0341A7E9" w14:textId="77777777" w:rsidR="00341A9C" w:rsidRDefault="001C20E6">
            <w:pPr>
              <w:pStyle w:val="Tekstas"/>
              <w:numPr>
                <w:ilvl w:val="2"/>
                <w:numId w:val="4"/>
              </w:numPr>
              <w:spacing w:line="276" w:lineRule="auto"/>
              <w:ind w:left="762" w:hanging="762"/>
            </w:pPr>
            <w:r>
              <w:t>Bankas, banko kodas</w:t>
            </w:r>
          </w:p>
        </w:tc>
        <w:tc>
          <w:tcPr>
            <w:tcW w:w="1776" w:type="pct"/>
          </w:tcPr>
          <w:p w14:paraId="0341A7EA" w14:textId="77777777" w:rsidR="00341A9C" w:rsidRDefault="001C20E6">
            <w:pPr>
              <w:spacing w:line="276" w:lineRule="auto"/>
              <w:rPr>
                <w:rFonts w:cs="Arial"/>
                <w:kern w:val="2"/>
                <w:szCs w:val="24"/>
              </w:rPr>
            </w:pPr>
            <w:r>
              <w:rPr>
                <w:rFonts w:cs="Arial"/>
                <w:kern w:val="2"/>
                <w:szCs w:val="24"/>
              </w:rPr>
              <w:t>AB SEB bankas</w:t>
            </w:r>
            <w:r>
              <w:t xml:space="preserve"> </w:t>
            </w:r>
            <w:r>
              <w:rPr>
                <w:rFonts w:cs="Arial"/>
                <w:kern w:val="2"/>
                <w:szCs w:val="24"/>
              </w:rPr>
              <w:t>70440</w:t>
            </w:r>
          </w:p>
        </w:tc>
      </w:tr>
      <w:tr w:rsidR="00341A9C" w14:paraId="0341A7EF" w14:textId="77777777">
        <w:tc>
          <w:tcPr>
            <w:tcW w:w="1420" w:type="pct"/>
            <w:vMerge/>
          </w:tcPr>
          <w:p w14:paraId="0341A7EC" w14:textId="77777777" w:rsidR="00341A9C" w:rsidRDefault="00341A9C">
            <w:pPr>
              <w:spacing w:line="276" w:lineRule="auto"/>
              <w:rPr>
                <w:rFonts w:cs="Arial"/>
                <w:kern w:val="2"/>
                <w:szCs w:val="24"/>
              </w:rPr>
            </w:pPr>
          </w:p>
        </w:tc>
        <w:tc>
          <w:tcPr>
            <w:tcW w:w="1804" w:type="pct"/>
          </w:tcPr>
          <w:p w14:paraId="0341A7ED" w14:textId="77777777" w:rsidR="00341A9C" w:rsidRDefault="001C20E6">
            <w:pPr>
              <w:pStyle w:val="Tekstas"/>
              <w:numPr>
                <w:ilvl w:val="2"/>
                <w:numId w:val="4"/>
              </w:numPr>
              <w:spacing w:line="276" w:lineRule="auto"/>
              <w:ind w:left="762" w:hanging="762"/>
            </w:pPr>
            <w:r>
              <w:t>Telefonas</w:t>
            </w:r>
          </w:p>
        </w:tc>
        <w:tc>
          <w:tcPr>
            <w:tcW w:w="1776" w:type="pct"/>
          </w:tcPr>
          <w:p w14:paraId="0341A7EE" w14:textId="77777777" w:rsidR="00341A9C" w:rsidRDefault="001C20E6">
            <w:pPr>
              <w:spacing w:line="276" w:lineRule="auto"/>
              <w:rPr>
                <w:rFonts w:cs="Arial"/>
                <w:kern w:val="2"/>
                <w:szCs w:val="24"/>
              </w:rPr>
            </w:pPr>
            <w:r>
              <w:rPr>
                <w:rFonts w:cs="Arial"/>
                <w:kern w:val="2"/>
                <w:szCs w:val="24"/>
              </w:rPr>
              <w:t>+370 46 410850</w:t>
            </w:r>
          </w:p>
        </w:tc>
      </w:tr>
      <w:tr w:rsidR="00341A9C" w14:paraId="0341A7F3" w14:textId="77777777">
        <w:tc>
          <w:tcPr>
            <w:tcW w:w="1420" w:type="pct"/>
            <w:vMerge/>
          </w:tcPr>
          <w:p w14:paraId="0341A7F0" w14:textId="77777777" w:rsidR="00341A9C" w:rsidRDefault="00341A9C">
            <w:pPr>
              <w:spacing w:line="276" w:lineRule="auto"/>
              <w:rPr>
                <w:rFonts w:cs="Arial"/>
                <w:kern w:val="2"/>
                <w:szCs w:val="24"/>
              </w:rPr>
            </w:pPr>
          </w:p>
        </w:tc>
        <w:tc>
          <w:tcPr>
            <w:tcW w:w="1804" w:type="pct"/>
          </w:tcPr>
          <w:p w14:paraId="0341A7F1" w14:textId="77777777" w:rsidR="00341A9C" w:rsidRDefault="001C20E6">
            <w:pPr>
              <w:pStyle w:val="Tekstas"/>
              <w:numPr>
                <w:ilvl w:val="2"/>
                <w:numId w:val="4"/>
              </w:numPr>
              <w:spacing w:line="276" w:lineRule="auto"/>
              <w:ind w:left="762" w:hanging="762"/>
            </w:pPr>
            <w:r>
              <w:t>El. paštas</w:t>
            </w:r>
          </w:p>
        </w:tc>
        <w:tc>
          <w:tcPr>
            <w:tcW w:w="1776" w:type="pct"/>
          </w:tcPr>
          <w:p w14:paraId="0341A7F2" w14:textId="7B25FE9C" w:rsidR="00341A9C" w:rsidRDefault="0091646F">
            <w:pPr>
              <w:spacing w:line="276" w:lineRule="auto"/>
              <w:rPr>
                <w:rFonts w:cs="Arial"/>
                <w:kern w:val="2"/>
                <w:szCs w:val="24"/>
              </w:rPr>
            </w:pPr>
            <w:hyperlink r:id="rId11" w:history="1">
              <w:r w:rsidRPr="008C5D55">
                <w:rPr>
                  <w:rStyle w:val="Hipersaitas"/>
                  <w:rFonts w:cs="Arial"/>
                  <w:kern w:val="2"/>
                  <w:szCs w:val="24"/>
                </w:rPr>
                <w:t>info@klenergija.lt</w:t>
              </w:r>
            </w:hyperlink>
          </w:p>
        </w:tc>
      </w:tr>
      <w:tr w:rsidR="00341A9C" w14:paraId="0341A7F7" w14:textId="77777777">
        <w:tc>
          <w:tcPr>
            <w:tcW w:w="1420" w:type="pct"/>
            <w:vMerge/>
          </w:tcPr>
          <w:p w14:paraId="0341A7F4" w14:textId="77777777" w:rsidR="00341A9C" w:rsidRDefault="00341A9C">
            <w:pPr>
              <w:spacing w:line="276" w:lineRule="auto"/>
              <w:rPr>
                <w:rFonts w:cs="Arial"/>
                <w:kern w:val="2"/>
                <w:szCs w:val="24"/>
              </w:rPr>
            </w:pPr>
          </w:p>
        </w:tc>
        <w:tc>
          <w:tcPr>
            <w:tcW w:w="1804" w:type="pct"/>
          </w:tcPr>
          <w:p w14:paraId="0341A7F5" w14:textId="77777777" w:rsidR="00341A9C" w:rsidRDefault="001C20E6">
            <w:pPr>
              <w:pStyle w:val="Tekstas"/>
              <w:numPr>
                <w:ilvl w:val="2"/>
                <w:numId w:val="4"/>
              </w:numPr>
              <w:spacing w:line="276" w:lineRule="auto"/>
              <w:ind w:left="762" w:hanging="762"/>
            </w:pPr>
            <w:r>
              <w:t>Šalies atstovas</w:t>
            </w:r>
          </w:p>
        </w:tc>
        <w:tc>
          <w:tcPr>
            <w:tcW w:w="1776" w:type="pct"/>
          </w:tcPr>
          <w:p w14:paraId="0341A7F6" w14:textId="77777777" w:rsidR="00341A9C" w:rsidRDefault="001C20E6">
            <w:pPr>
              <w:spacing w:line="276" w:lineRule="auto"/>
              <w:rPr>
                <w:rFonts w:cs="Arial"/>
                <w:kern w:val="2"/>
                <w:szCs w:val="24"/>
              </w:rPr>
            </w:pPr>
            <w:r>
              <w:rPr>
                <w:rFonts w:cs="Arial"/>
                <w:kern w:val="2"/>
                <w:szCs w:val="24"/>
              </w:rPr>
              <w:t>Generalinis direktorius Rolandas Baltuonis</w:t>
            </w:r>
          </w:p>
        </w:tc>
      </w:tr>
      <w:tr w:rsidR="00341A9C" w14:paraId="0341A7FB" w14:textId="77777777">
        <w:tc>
          <w:tcPr>
            <w:tcW w:w="1420" w:type="pct"/>
            <w:vMerge/>
          </w:tcPr>
          <w:p w14:paraId="0341A7F8" w14:textId="77777777" w:rsidR="00341A9C" w:rsidRDefault="00341A9C">
            <w:pPr>
              <w:spacing w:line="276" w:lineRule="auto"/>
              <w:rPr>
                <w:rFonts w:cs="Arial"/>
                <w:kern w:val="2"/>
                <w:szCs w:val="24"/>
              </w:rPr>
            </w:pPr>
          </w:p>
        </w:tc>
        <w:tc>
          <w:tcPr>
            <w:tcW w:w="1804" w:type="pct"/>
          </w:tcPr>
          <w:p w14:paraId="0341A7F9" w14:textId="77777777" w:rsidR="00341A9C" w:rsidRDefault="001C20E6">
            <w:pPr>
              <w:pStyle w:val="Tekstas"/>
              <w:numPr>
                <w:ilvl w:val="2"/>
                <w:numId w:val="4"/>
              </w:numPr>
              <w:spacing w:line="276" w:lineRule="auto"/>
              <w:ind w:left="762" w:hanging="762"/>
            </w:pPr>
            <w:r>
              <w:t>Atstovavimo pagrindas</w:t>
            </w:r>
          </w:p>
        </w:tc>
        <w:tc>
          <w:tcPr>
            <w:tcW w:w="1776" w:type="pct"/>
          </w:tcPr>
          <w:p w14:paraId="0341A7FA" w14:textId="77777777" w:rsidR="00341A9C" w:rsidRDefault="001C20E6">
            <w:pPr>
              <w:spacing w:line="276" w:lineRule="auto"/>
              <w:rPr>
                <w:rFonts w:cs="Arial"/>
                <w:kern w:val="2"/>
                <w:szCs w:val="24"/>
              </w:rPr>
            </w:pPr>
            <w:r>
              <w:rPr>
                <w:rFonts w:cs="Arial"/>
                <w:kern w:val="2"/>
                <w:szCs w:val="24"/>
              </w:rPr>
              <w:t>Bendrovės įstatai</w:t>
            </w:r>
          </w:p>
        </w:tc>
      </w:tr>
      <w:tr w:rsidR="00341A9C" w14:paraId="0341A800" w14:textId="77777777">
        <w:tc>
          <w:tcPr>
            <w:tcW w:w="1420" w:type="pct"/>
            <w:vMerge w:val="restart"/>
          </w:tcPr>
          <w:p w14:paraId="0341A7FC" w14:textId="77777777" w:rsidR="00341A9C" w:rsidRDefault="001C20E6">
            <w:pPr>
              <w:pStyle w:val="Antrat2"/>
              <w:numPr>
                <w:ilvl w:val="1"/>
                <w:numId w:val="1"/>
              </w:numPr>
              <w:spacing w:line="276" w:lineRule="auto"/>
              <w:ind w:left="886" w:hanging="567"/>
              <w:contextualSpacing w:val="0"/>
            </w:pPr>
            <w:r>
              <w:t>Tiekėjas</w:t>
            </w:r>
          </w:p>
          <w:p w14:paraId="0341A7FD" w14:textId="77777777" w:rsidR="00341A9C" w:rsidRDefault="00341A9C">
            <w:pPr>
              <w:spacing w:line="276" w:lineRule="auto"/>
              <w:rPr>
                <w:rFonts w:cs="Arial"/>
                <w:b/>
                <w:bCs/>
                <w:kern w:val="2"/>
                <w:szCs w:val="24"/>
              </w:rPr>
            </w:pPr>
          </w:p>
        </w:tc>
        <w:tc>
          <w:tcPr>
            <w:tcW w:w="1804" w:type="pct"/>
          </w:tcPr>
          <w:p w14:paraId="0341A7FE" w14:textId="77777777" w:rsidR="00341A9C" w:rsidRDefault="001C20E6">
            <w:pPr>
              <w:pStyle w:val="Tekstas"/>
              <w:numPr>
                <w:ilvl w:val="2"/>
                <w:numId w:val="18"/>
              </w:numPr>
              <w:spacing w:line="276" w:lineRule="auto"/>
              <w:ind w:left="762" w:hanging="762"/>
            </w:pPr>
            <w:r>
              <w:t>Pavadinimas</w:t>
            </w:r>
          </w:p>
        </w:tc>
        <w:tc>
          <w:tcPr>
            <w:tcW w:w="1776" w:type="pct"/>
          </w:tcPr>
          <w:p w14:paraId="0341A7FF" w14:textId="77777777" w:rsidR="00341A9C" w:rsidRDefault="00341A9C">
            <w:pPr>
              <w:spacing w:line="276" w:lineRule="auto"/>
              <w:rPr>
                <w:rFonts w:cs="Arial"/>
                <w:kern w:val="2"/>
                <w:szCs w:val="24"/>
              </w:rPr>
            </w:pPr>
          </w:p>
        </w:tc>
      </w:tr>
      <w:tr w:rsidR="00341A9C" w14:paraId="0341A804" w14:textId="77777777">
        <w:tc>
          <w:tcPr>
            <w:tcW w:w="1420" w:type="pct"/>
            <w:vMerge/>
          </w:tcPr>
          <w:p w14:paraId="0341A801" w14:textId="77777777" w:rsidR="00341A9C" w:rsidRDefault="00341A9C">
            <w:pPr>
              <w:spacing w:line="276" w:lineRule="auto"/>
              <w:rPr>
                <w:rFonts w:cs="Arial"/>
                <w:b/>
                <w:bCs/>
                <w:kern w:val="2"/>
                <w:szCs w:val="24"/>
              </w:rPr>
            </w:pPr>
          </w:p>
        </w:tc>
        <w:tc>
          <w:tcPr>
            <w:tcW w:w="1804" w:type="pct"/>
          </w:tcPr>
          <w:p w14:paraId="0341A802" w14:textId="77777777" w:rsidR="00341A9C" w:rsidRDefault="001C20E6">
            <w:pPr>
              <w:pStyle w:val="Tekstas"/>
              <w:numPr>
                <w:ilvl w:val="2"/>
                <w:numId w:val="18"/>
              </w:numPr>
              <w:spacing w:line="276" w:lineRule="auto"/>
              <w:ind w:left="762" w:hanging="762"/>
            </w:pPr>
            <w:r>
              <w:t>Juridinio asmens kodas</w:t>
            </w:r>
          </w:p>
        </w:tc>
        <w:tc>
          <w:tcPr>
            <w:tcW w:w="1776" w:type="pct"/>
          </w:tcPr>
          <w:p w14:paraId="0341A803" w14:textId="77777777" w:rsidR="00341A9C" w:rsidRDefault="00341A9C">
            <w:pPr>
              <w:spacing w:line="276" w:lineRule="auto"/>
              <w:rPr>
                <w:rFonts w:cs="Arial"/>
                <w:kern w:val="2"/>
                <w:szCs w:val="24"/>
              </w:rPr>
            </w:pPr>
          </w:p>
        </w:tc>
      </w:tr>
      <w:tr w:rsidR="00341A9C" w14:paraId="0341A808" w14:textId="77777777">
        <w:tc>
          <w:tcPr>
            <w:tcW w:w="1420" w:type="pct"/>
            <w:vMerge/>
          </w:tcPr>
          <w:p w14:paraId="0341A805" w14:textId="77777777" w:rsidR="00341A9C" w:rsidRDefault="00341A9C">
            <w:pPr>
              <w:spacing w:line="276" w:lineRule="auto"/>
              <w:rPr>
                <w:rFonts w:cs="Arial"/>
                <w:b/>
                <w:bCs/>
                <w:kern w:val="2"/>
                <w:szCs w:val="24"/>
              </w:rPr>
            </w:pPr>
          </w:p>
        </w:tc>
        <w:tc>
          <w:tcPr>
            <w:tcW w:w="1804" w:type="pct"/>
          </w:tcPr>
          <w:p w14:paraId="0341A806" w14:textId="77777777" w:rsidR="00341A9C" w:rsidRDefault="001C20E6">
            <w:pPr>
              <w:pStyle w:val="Tekstas"/>
              <w:numPr>
                <w:ilvl w:val="2"/>
                <w:numId w:val="18"/>
              </w:numPr>
              <w:spacing w:line="276" w:lineRule="auto"/>
              <w:ind w:left="762" w:hanging="762"/>
            </w:pPr>
            <w:r>
              <w:t>Adresas</w:t>
            </w:r>
          </w:p>
        </w:tc>
        <w:tc>
          <w:tcPr>
            <w:tcW w:w="1776" w:type="pct"/>
          </w:tcPr>
          <w:p w14:paraId="0341A807" w14:textId="77777777" w:rsidR="00341A9C" w:rsidRDefault="00341A9C">
            <w:pPr>
              <w:spacing w:line="276" w:lineRule="auto"/>
              <w:rPr>
                <w:rFonts w:cs="Arial"/>
                <w:kern w:val="2"/>
                <w:szCs w:val="24"/>
              </w:rPr>
            </w:pPr>
          </w:p>
        </w:tc>
      </w:tr>
      <w:tr w:rsidR="00341A9C" w14:paraId="0341A80C" w14:textId="77777777">
        <w:tc>
          <w:tcPr>
            <w:tcW w:w="1420" w:type="pct"/>
            <w:vMerge/>
          </w:tcPr>
          <w:p w14:paraId="0341A809" w14:textId="77777777" w:rsidR="00341A9C" w:rsidRDefault="00341A9C">
            <w:pPr>
              <w:spacing w:line="276" w:lineRule="auto"/>
              <w:rPr>
                <w:rFonts w:cs="Arial"/>
                <w:b/>
                <w:bCs/>
                <w:kern w:val="2"/>
                <w:szCs w:val="24"/>
              </w:rPr>
            </w:pPr>
          </w:p>
        </w:tc>
        <w:tc>
          <w:tcPr>
            <w:tcW w:w="1804" w:type="pct"/>
          </w:tcPr>
          <w:p w14:paraId="0341A80A" w14:textId="77777777" w:rsidR="00341A9C" w:rsidRDefault="001C20E6">
            <w:pPr>
              <w:pStyle w:val="Tekstas"/>
              <w:numPr>
                <w:ilvl w:val="2"/>
                <w:numId w:val="18"/>
              </w:numPr>
              <w:spacing w:line="276" w:lineRule="auto"/>
              <w:ind w:left="762" w:hanging="762"/>
            </w:pPr>
            <w:r>
              <w:t>PVM mokėtojo kodas</w:t>
            </w:r>
          </w:p>
        </w:tc>
        <w:tc>
          <w:tcPr>
            <w:tcW w:w="1776" w:type="pct"/>
          </w:tcPr>
          <w:p w14:paraId="0341A80B" w14:textId="77777777" w:rsidR="00341A9C" w:rsidRDefault="00341A9C">
            <w:pPr>
              <w:spacing w:line="276" w:lineRule="auto"/>
              <w:rPr>
                <w:rFonts w:cs="Arial"/>
                <w:kern w:val="2"/>
                <w:szCs w:val="24"/>
              </w:rPr>
            </w:pPr>
          </w:p>
        </w:tc>
      </w:tr>
      <w:tr w:rsidR="00341A9C" w14:paraId="0341A810" w14:textId="77777777">
        <w:tc>
          <w:tcPr>
            <w:tcW w:w="1420" w:type="pct"/>
            <w:vMerge/>
          </w:tcPr>
          <w:p w14:paraId="0341A80D" w14:textId="77777777" w:rsidR="00341A9C" w:rsidRDefault="00341A9C">
            <w:pPr>
              <w:spacing w:line="276" w:lineRule="auto"/>
              <w:rPr>
                <w:rFonts w:cs="Arial"/>
                <w:b/>
                <w:bCs/>
                <w:kern w:val="2"/>
                <w:szCs w:val="24"/>
              </w:rPr>
            </w:pPr>
          </w:p>
        </w:tc>
        <w:tc>
          <w:tcPr>
            <w:tcW w:w="1804" w:type="pct"/>
          </w:tcPr>
          <w:p w14:paraId="0341A80E" w14:textId="77777777" w:rsidR="00341A9C" w:rsidRDefault="001C20E6">
            <w:pPr>
              <w:pStyle w:val="Tekstas"/>
              <w:numPr>
                <w:ilvl w:val="2"/>
                <w:numId w:val="18"/>
              </w:numPr>
              <w:spacing w:line="276" w:lineRule="auto"/>
              <w:ind w:left="762" w:hanging="762"/>
            </w:pPr>
            <w:r>
              <w:t>Atsiskaitomoji sąskaita</w:t>
            </w:r>
          </w:p>
        </w:tc>
        <w:tc>
          <w:tcPr>
            <w:tcW w:w="1776" w:type="pct"/>
          </w:tcPr>
          <w:p w14:paraId="0341A80F" w14:textId="77777777" w:rsidR="00341A9C" w:rsidRDefault="00341A9C">
            <w:pPr>
              <w:spacing w:line="276" w:lineRule="auto"/>
              <w:rPr>
                <w:rFonts w:cs="Arial"/>
                <w:kern w:val="2"/>
                <w:szCs w:val="24"/>
              </w:rPr>
            </w:pPr>
          </w:p>
        </w:tc>
      </w:tr>
      <w:tr w:rsidR="00341A9C" w14:paraId="0341A814" w14:textId="77777777">
        <w:tc>
          <w:tcPr>
            <w:tcW w:w="1420" w:type="pct"/>
            <w:vMerge/>
          </w:tcPr>
          <w:p w14:paraId="0341A811" w14:textId="77777777" w:rsidR="00341A9C" w:rsidRDefault="00341A9C">
            <w:pPr>
              <w:spacing w:line="276" w:lineRule="auto"/>
              <w:rPr>
                <w:rFonts w:cs="Arial"/>
                <w:b/>
                <w:bCs/>
                <w:kern w:val="2"/>
                <w:szCs w:val="24"/>
              </w:rPr>
            </w:pPr>
          </w:p>
        </w:tc>
        <w:tc>
          <w:tcPr>
            <w:tcW w:w="1804" w:type="pct"/>
          </w:tcPr>
          <w:p w14:paraId="0341A812" w14:textId="77777777" w:rsidR="00341A9C" w:rsidRDefault="001C20E6">
            <w:pPr>
              <w:pStyle w:val="Tekstas"/>
              <w:numPr>
                <w:ilvl w:val="2"/>
                <w:numId w:val="18"/>
              </w:numPr>
              <w:spacing w:line="276" w:lineRule="auto"/>
              <w:ind w:left="762" w:hanging="762"/>
            </w:pPr>
            <w:r>
              <w:t>Bankas, banko kodas</w:t>
            </w:r>
          </w:p>
        </w:tc>
        <w:tc>
          <w:tcPr>
            <w:tcW w:w="1776" w:type="pct"/>
          </w:tcPr>
          <w:p w14:paraId="0341A813" w14:textId="77777777" w:rsidR="00341A9C" w:rsidRDefault="00341A9C">
            <w:pPr>
              <w:spacing w:line="276" w:lineRule="auto"/>
              <w:rPr>
                <w:rFonts w:cs="Arial"/>
                <w:kern w:val="2"/>
                <w:szCs w:val="24"/>
              </w:rPr>
            </w:pPr>
          </w:p>
        </w:tc>
      </w:tr>
      <w:tr w:rsidR="00341A9C" w14:paraId="0341A818" w14:textId="77777777">
        <w:tc>
          <w:tcPr>
            <w:tcW w:w="1420" w:type="pct"/>
            <w:vMerge/>
          </w:tcPr>
          <w:p w14:paraId="0341A815" w14:textId="77777777" w:rsidR="00341A9C" w:rsidRDefault="00341A9C">
            <w:pPr>
              <w:spacing w:line="276" w:lineRule="auto"/>
              <w:rPr>
                <w:rFonts w:cs="Arial"/>
                <w:b/>
                <w:bCs/>
                <w:kern w:val="2"/>
                <w:szCs w:val="24"/>
              </w:rPr>
            </w:pPr>
          </w:p>
        </w:tc>
        <w:tc>
          <w:tcPr>
            <w:tcW w:w="1804" w:type="pct"/>
          </w:tcPr>
          <w:p w14:paraId="0341A816" w14:textId="77777777" w:rsidR="00341A9C" w:rsidRDefault="001C20E6">
            <w:pPr>
              <w:pStyle w:val="Tekstas"/>
              <w:numPr>
                <w:ilvl w:val="2"/>
                <w:numId w:val="18"/>
              </w:numPr>
              <w:spacing w:line="276" w:lineRule="auto"/>
              <w:ind w:left="762" w:hanging="762"/>
            </w:pPr>
            <w:r>
              <w:t>Telefonas</w:t>
            </w:r>
          </w:p>
        </w:tc>
        <w:tc>
          <w:tcPr>
            <w:tcW w:w="1776" w:type="pct"/>
          </w:tcPr>
          <w:p w14:paraId="0341A817" w14:textId="77777777" w:rsidR="00341A9C" w:rsidRDefault="00341A9C">
            <w:pPr>
              <w:spacing w:line="276" w:lineRule="auto"/>
              <w:rPr>
                <w:rFonts w:cs="Arial"/>
                <w:kern w:val="2"/>
                <w:szCs w:val="24"/>
              </w:rPr>
            </w:pPr>
          </w:p>
        </w:tc>
      </w:tr>
      <w:tr w:rsidR="00341A9C" w14:paraId="0341A81C" w14:textId="77777777">
        <w:tc>
          <w:tcPr>
            <w:tcW w:w="1420" w:type="pct"/>
            <w:vMerge/>
          </w:tcPr>
          <w:p w14:paraId="0341A819" w14:textId="77777777" w:rsidR="00341A9C" w:rsidRDefault="00341A9C">
            <w:pPr>
              <w:spacing w:line="276" w:lineRule="auto"/>
              <w:rPr>
                <w:rFonts w:cs="Arial"/>
                <w:b/>
                <w:bCs/>
                <w:kern w:val="2"/>
                <w:szCs w:val="24"/>
              </w:rPr>
            </w:pPr>
          </w:p>
        </w:tc>
        <w:tc>
          <w:tcPr>
            <w:tcW w:w="1804" w:type="pct"/>
          </w:tcPr>
          <w:p w14:paraId="0341A81A" w14:textId="77777777" w:rsidR="00341A9C" w:rsidRDefault="001C20E6">
            <w:pPr>
              <w:pStyle w:val="Tekstas"/>
              <w:numPr>
                <w:ilvl w:val="2"/>
                <w:numId w:val="18"/>
              </w:numPr>
              <w:spacing w:line="276" w:lineRule="auto"/>
              <w:ind w:left="762" w:hanging="762"/>
            </w:pPr>
            <w:r>
              <w:t>El. paštas</w:t>
            </w:r>
          </w:p>
        </w:tc>
        <w:tc>
          <w:tcPr>
            <w:tcW w:w="1776" w:type="pct"/>
          </w:tcPr>
          <w:p w14:paraId="0341A81B" w14:textId="77777777" w:rsidR="00341A9C" w:rsidRDefault="00341A9C">
            <w:pPr>
              <w:spacing w:line="276" w:lineRule="auto"/>
              <w:rPr>
                <w:rFonts w:cs="Arial"/>
                <w:kern w:val="2"/>
                <w:szCs w:val="24"/>
              </w:rPr>
            </w:pPr>
          </w:p>
        </w:tc>
      </w:tr>
      <w:tr w:rsidR="00341A9C" w14:paraId="0341A820" w14:textId="77777777">
        <w:tc>
          <w:tcPr>
            <w:tcW w:w="1420" w:type="pct"/>
            <w:vMerge/>
          </w:tcPr>
          <w:p w14:paraId="0341A81D" w14:textId="77777777" w:rsidR="00341A9C" w:rsidRDefault="00341A9C">
            <w:pPr>
              <w:spacing w:line="276" w:lineRule="auto"/>
              <w:rPr>
                <w:rFonts w:cs="Arial"/>
                <w:b/>
                <w:bCs/>
                <w:kern w:val="2"/>
                <w:szCs w:val="24"/>
              </w:rPr>
            </w:pPr>
          </w:p>
        </w:tc>
        <w:tc>
          <w:tcPr>
            <w:tcW w:w="1804" w:type="pct"/>
          </w:tcPr>
          <w:p w14:paraId="0341A81E" w14:textId="77777777" w:rsidR="00341A9C" w:rsidRDefault="001C20E6">
            <w:pPr>
              <w:pStyle w:val="Tekstas"/>
              <w:numPr>
                <w:ilvl w:val="2"/>
                <w:numId w:val="18"/>
              </w:numPr>
              <w:spacing w:line="276" w:lineRule="auto"/>
              <w:ind w:left="762" w:hanging="762"/>
            </w:pPr>
            <w:r>
              <w:t>Šalies atstovas</w:t>
            </w:r>
          </w:p>
        </w:tc>
        <w:tc>
          <w:tcPr>
            <w:tcW w:w="1776" w:type="pct"/>
          </w:tcPr>
          <w:p w14:paraId="0341A81F" w14:textId="77777777" w:rsidR="00341A9C" w:rsidRDefault="00341A9C">
            <w:pPr>
              <w:spacing w:line="276" w:lineRule="auto"/>
              <w:rPr>
                <w:rFonts w:cs="Arial"/>
                <w:kern w:val="2"/>
                <w:szCs w:val="24"/>
              </w:rPr>
            </w:pPr>
          </w:p>
        </w:tc>
      </w:tr>
      <w:tr w:rsidR="00341A9C" w14:paraId="0341A824" w14:textId="77777777">
        <w:tc>
          <w:tcPr>
            <w:tcW w:w="1420" w:type="pct"/>
            <w:vMerge/>
          </w:tcPr>
          <w:p w14:paraId="0341A821" w14:textId="77777777" w:rsidR="00341A9C" w:rsidRDefault="00341A9C">
            <w:pPr>
              <w:spacing w:line="276" w:lineRule="auto"/>
              <w:rPr>
                <w:rFonts w:cs="Arial"/>
                <w:b/>
                <w:bCs/>
                <w:kern w:val="2"/>
                <w:szCs w:val="24"/>
              </w:rPr>
            </w:pPr>
          </w:p>
        </w:tc>
        <w:tc>
          <w:tcPr>
            <w:tcW w:w="1804" w:type="pct"/>
          </w:tcPr>
          <w:p w14:paraId="0341A822" w14:textId="77777777" w:rsidR="00341A9C" w:rsidRDefault="001C20E6">
            <w:pPr>
              <w:pStyle w:val="Tekstas"/>
              <w:numPr>
                <w:ilvl w:val="2"/>
                <w:numId w:val="18"/>
              </w:numPr>
              <w:spacing w:line="276" w:lineRule="auto"/>
              <w:ind w:left="762" w:hanging="762"/>
            </w:pPr>
            <w:r>
              <w:t>Atstovavimo pagrindas</w:t>
            </w:r>
          </w:p>
        </w:tc>
        <w:tc>
          <w:tcPr>
            <w:tcW w:w="1776" w:type="pct"/>
          </w:tcPr>
          <w:p w14:paraId="0341A823" w14:textId="77777777" w:rsidR="00341A9C" w:rsidRDefault="00341A9C">
            <w:pPr>
              <w:spacing w:line="276" w:lineRule="auto"/>
              <w:rPr>
                <w:rFonts w:cs="Arial"/>
                <w:kern w:val="2"/>
                <w:szCs w:val="24"/>
              </w:rPr>
            </w:pPr>
          </w:p>
        </w:tc>
      </w:tr>
    </w:tbl>
    <w:p w14:paraId="0341A825" w14:textId="77777777" w:rsidR="00341A9C" w:rsidRDefault="00341A9C">
      <w:pPr>
        <w:spacing w:line="276" w:lineRule="auto"/>
        <w:rPr>
          <w:rFonts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151"/>
        <w:gridCol w:w="4838"/>
      </w:tblGrid>
      <w:tr w:rsidR="00341A9C" w14:paraId="0341A827" w14:textId="77777777">
        <w:trPr>
          <w:trHeight w:val="300"/>
        </w:trPr>
        <w:tc>
          <w:tcPr>
            <w:tcW w:w="5000" w:type="pct"/>
            <w:gridSpan w:val="3"/>
          </w:tcPr>
          <w:p w14:paraId="0341A826" w14:textId="77777777" w:rsidR="00341A9C" w:rsidRDefault="001C20E6">
            <w:pPr>
              <w:pStyle w:val="Antrat1"/>
              <w:numPr>
                <w:ilvl w:val="0"/>
                <w:numId w:val="9"/>
              </w:numPr>
              <w:spacing w:line="276" w:lineRule="auto"/>
              <w:ind w:left="318"/>
            </w:pPr>
            <w:r>
              <w:rPr>
                <w:bCs w:val="0"/>
              </w:rPr>
              <w:t>ATSAKINGI ASMENYS</w:t>
            </w:r>
          </w:p>
        </w:tc>
      </w:tr>
      <w:tr w:rsidR="00341A9C" w14:paraId="0341A82A"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28" w14:textId="77777777" w:rsidR="00341A9C" w:rsidRDefault="001C20E6">
            <w:pPr>
              <w:pStyle w:val="Antrat2"/>
              <w:numPr>
                <w:ilvl w:val="1"/>
                <w:numId w:val="9"/>
              </w:numPr>
              <w:spacing w:line="276" w:lineRule="auto"/>
              <w:ind w:left="873" w:hanging="513"/>
              <w:contextualSpacing w:val="0"/>
            </w:pPr>
            <w:r>
              <w:t xml:space="preserve">Pirkėjo kontaktiniai asmenys, atsakingi už Sutarties </w:t>
            </w:r>
            <w:r>
              <w:lastRenderedPageBreak/>
              <w:t>vykdymą, Prekių priėmimą, Sąskaitų per informacinę sistemą SABIS priėmimą</w:t>
            </w:r>
          </w:p>
        </w:tc>
        <w:tc>
          <w:tcPr>
            <w:tcW w:w="3411" w:type="pct"/>
            <w:gridSpan w:val="2"/>
            <w:tcBorders>
              <w:top w:val="single" w:sz="4" w:space="0" w:color="auto"/>
              <w:left w:val="single" w:sz="4" w:space="0" w:color="auto"/>
              <w:bottom w:val="single" w:sz="4" w:space="0" w:color="auto"/>
              <w:right w:val="single" w:sz="4" w:space="0" w:color="auto"/>
            </w:tcBorders>
          </w:tcPr>
          <w:p w14:paraId="0341A829" w14:textId="77777777" w:rsidR="00341A9C" w:rsidRDefault="001C20E6">
            <w:pPr>
              <w:spacing w:line="276" w:lineRule="auto"/>
              <w:rPr>
                <w:rFonts w:cs="Arial"/>
                <w:color w:val="4472C4"/>
                <w:kern w:val="2"/>
                <w:szCs w:val="24"/>
              </w:rPr>
            </w:pPr>
            <w:r>
              <w:rPr>
                <w:rFonts w:cs="Arial"/>
                <w:color w:val="4472C4"/>
                <w:kern w:val="2"/>
                <w:szCs w:val="24"/>
              </w:rPr>
              <w:lastRenderedPageBreak/>
              <w:t>(nurodyti padalinį / skyrių, pareigas, vardą, pavardę, tel., el. paštą)</w:t>
            </w:r>
          </w:p>
        </w:tc>
      </w:tr>
      <w:tr w:rsidR="00341A9C" w14:paraId="0341A82D"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2B" w14:textId="77777777" w:rsidR="00341A9C" w:rsidRDefault="001C20E6">
            <w:pPr>
              <w:pStyle w:val="Antrat2"/>
              <w:numPr>
                <w:ilvl w:val="1"/>
                <w:numId w:val="9"/>
              </w:numPr>
              <w:spacing w:line="276" w:lineRule="auto"/>
              <w:ind w:left="873" w:hanging="513"/>
              <w:contextualSpacing w:val="0"/>
              <w:rPr>
                <w:b w:val="0"/>
                <w:bCs/>
              </w:rPr>
            </w:pPr>
            <w:r>
              <w:t>Tiekėjo kontaktiniai asmenys, atsakingi už Sutarties vykdymą</w:t>
            </w:r>
          </w:p>
        </w:tc>
        <w:tc>
          <w:tcPr>
            <w:tcW w:w="3411" w:type="pct"/>
            <w:gridSpan w:val="2"/>
            <w:tcBorders>
              <w:top w:val="single" w:sz="4" w:space="0" w:color="auto"/>
              <w:left w:val="single" w:sz="4" w:space="0" w:color="auto"/>
              <w:bottom w:val="single" w:sz="4" w:space="0" w:color="auto"/>
              <w:right w:val="single" w:sz="4" w:space="0" w:color="auto"/>
            </w:tcBorders>
          </w:tcPr>
          <w:p w14:paraId="0341A82C" w14:textId="77777777" w:rsidR="00341A9C" w:rsidRDefault="001C20E6">
            <w:pPr>
              <w:spacing w:line="276" w:lineRule="auto"/>
              <w:rPr>
                <w:rFonts w:cs="Arial"/>
                <w:color w:val="4472C4"/>
                <w:kern w:val="2"/>
                <w:szCs w:val="24"/>
              </w:rPr>
            </w:pPr>
            <w:r>
              <w:rPr>
                <w:rFonts w:cs="Arial"/>
                <w:color w:val="4472C4"/>
                <w:kern w:val="2"/>
                <w:szCs w:val="24"/>
              </w:rPr>
              <w:t>(nurodyti padalinį / skyrių, pareigas, vardą, pavardę, tel., el. paštą)</w:t>
            </w:r>
          </w:p>
        </w:tc>
      </w:tr>
      <w:tr w:rsidR="00341A9C" w14:paraId="0341A82F" w14:textId="77777777">
        <w:trPr>
          <w:trHeight w:val="300"/>
        </w:trPr>
        <w:tc>
          <w:tcPr>
            <w:tcW w:w="5000" w:type="pct"/>
            <w:gridSpan w:val="3"/>
          </w:tcPr>
          <w:p w14:paraId="0341A82E" w14:textId="77777777" w:rsidR="00341A9C" w:rsidRDefault="001C20E6">
            <w:pPr>
              <w:pStyle w:val="Antrat1"/>
              <w:numPr>
                <w:ilvl w:val="0"/>
                <w:numId w:val="9"/>
              </w:numPr>
              <w:spacing w:line="276" w:lineRule="auto"/>
              <w:ind w:left="318"/>
              <w:rPr>
                <w:bCs w:val="0"/>
              </w:rPr>
            </w:pPr>
            <w:r>
              <w:rPr>
                <w:bCs w:val="0"/>
              </w:rPr>
              <w:t>SUTARTIES DALYKAS</w:t>
            </w:r>
          </w:p>
        </w:tc>
      </w:tr>
      <w:tr w:rsidR="00341A9C" w14:paraId="0341A833"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30" w14:textId="77777777" w:rsidR="00341A9C" w:rsidRDefault="001C20E6">
            <w:pPr>
              <w:pStyle w:val="Antrat2"/>
              <w:numPr>
                <w:ilvl w:val="1"/>
                <w:numId w:val="9"/>
              </w:numPr>
              <w:spacing w:line="276" w:lineRule="auto"/>
              <w:ind w:left="886" w:hanging="567"/>
              <w:contextualSpacing w:val="0"/>
              <w:rPr>
                <w:b w:val="0"/>
                <w:bCs/>
              </w:rPr>
            </w:pPr>
            <w:r>
              <w:t>Sutarties dalykas</w:t>
            </w:r>
            <w:r>
              <w:rPr>
                <w:bCs/>
              </w:rPr>
              <w:t xml:space="preserve"> </w:t>
            </w:r>
          </w:p>
        </w:tc>
        <w:tc>
          <w:tcPr>
            <w:tcW w:w="3411" w:type="pct"/>
            <w:gridSpan w:val="2"/>
            <w:tcBorders>
              <w:top w:val="single" w:sz="4" w:space="0" w:color="auto"/>
              <w:left w:val="single" w:sz="4" w:space="0" w:color="auto"/>
              <w:bottom w:val="single" w:sz="4" w:space="0" w:color="auto"/>
              <w:right w:val="single" w:sz="4" w:space="0" w:color="auto"/>
            </w:tcBorders>
          </w:tcPr>
          <w:p w14:paraId="0341A831" w14:textId="77777777" w:rsidR="00341A9C" w:rsidRDefault="001C20E6">
            <w:pPr>
              <w:spacing w:line="276" w:lineRule="auto"/>
              <w:rPr>
                <w:rFonts w:cs="Arial"/>
                <w:kern w:val="2"/>
                <w:szCs w:val="24"/>
              </w:rPr>
            </w:pPr>
            <w:r>
              <w:t>Klaipėdos centrinės katilinės keturi recirkuliaciniai siurbliai su atbuliniais vožtuvais</w:t>
            </w:r>
            <w:r>
              <w:rPr>
                <w:rFonts w:cs="Arial"/>
                <w:kern w:val="2"/>
                <w:szCs w:val="24"/>
              </w:rPr>
              <w:t xml:space="preserve"> (toliau – Prekės).</w:t>
            </w:r>
          </w:p>
          <w:p w14:paraId="0341A832" w14:textId="77777777" w:rsidR="00341A9C" w:rsidRDefault="001C20E6">
            <w:pPr>
              <w:spacing w:line="276" w:lineRule="auto"/>
              <w:rPr>
                <w:rFonts w:cs="Arial"/>
                <w:color w:val="000000"/>
                <w:kern w:val="2"/>
                <w:szCs w:val="24"/>
              </w:rPr>
            </w:pPr>
            <w:r>
              <w:rPr>
                <w:rFonts w:cs="Arial"/>
                <w:kern w:val="2"/>
                <w:szCs w:val="24"/>
              </w:rPr>
              <w:t>Išsamus Prekių aprašymas nustatyti Sutarties priede Nr. 1 „Techninė specifikacija“ ir Sutarties priede Nr. 2 „Pasiūlymas“.</w:t>
            </w:r>
          </w:p>
        </w:tc>
      </w:tr>
      <w:tr w:rsidR="00341A9C" w14:paraId="0341A836"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34" w14:textId="77777777" w:rsidR="00341A9C" w:rsidRDefault="001C20E6">
            <w:pPr>
              <w:pStyle w:val="Antrat2"/>
              <w:numPr>
                <w:ilvl w:val="1"/>
                <w:numId w:val="9"/>
              </w:numPr>
              <w:spacing w:line="276" w:lineRule="auto"/>
              <w:ind w:left="886" w:hanging="567"/>
              <w:contextualSpacing w:val="0"/>
            </w:pPr>
            <w:r>
              <w:t>Pirkimo pavadinimas ir numeris</w:t>
            </w:r>
          </w:p>
        </w:tc>
        <w:tc>
          <w:tcPr>
            <w:tcW w:w="3411" w:type="pct"/>
            <w:gridSpan w:val="2"/>
            <w:tcBorders>
              <w:top w:val="single" w:sz="4" w:space="0" w:color="auto"/>
              <w:left w:val="single" w:sz="4" w:space="0" w:color="auto"/>
              <w:bottom w:val="single" w:sz="4" w:space="0" w:color="auto"/>
              <w:right w:val="single" w:sz="4" w:space="0" w:color="auto"/>
            </w:tcBorders>
          </w:tcPr>
          <w:p w14:paraId="0341A835" w14:textId="77777777" w:rsidR="00341A9C" w:rsidRDefault="001C20E6">
            <w:pPr>
              <w:spacing w:line="276" w:lineRule="auto"/>
            </w:pPr>
            <w:r>
              <w:rPr>
                <w:caps/>
              </w:rPr>
              <w:t>RECIRKULIACINIAI SIURBLIAI IR ATBULINIAI VOŽTUVAI</w:t>
            </w:r>
          </w:p>
        </w:tc>
      </w:tr>
      <w:tr w:rsidR="00341A9C" w14:paraId="0341A83A"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37" w14:textId="77777777" w:rsidR="00341A9C" w:rsidRDefault="001C20E6">
            <w:pPr>
              <w:pStyle w:val="Antrat2"/>
              <w:numPr>
                <w:ilvl w:val="1"/>
                <w:numId w:val="9"/>
              </w:numPr>
              <w:spacing w:line="276" w:lineRule="auto"/>
              <w:ind w:left="886" w:hanging="567"/>
              <w:contextualSpacing w:val="0"/>
            </w:pPr>
            <w:r>
              <w:t>Informacija apie Europos Sąjungos lėšomis finansuojamą projektą arba kitą projektą</w:t>
            </w:r>
          </w:p>
        </w:tc>
        <w:tc>
          <w:tcPr>
            <w:tcW w:w="3411" w:type="pct"/>
            <w:gridSpan w:val="2"/>
            <w:tcBorders>
              <w:top w:val="single" w:sz="4" w:space="0" w:color="auto"/>
              <w:left w:val="single" w:sz="4" w:space="0" w:color="auto"/>
              <w:bottom w:val="single" w:sz="4" w:space="0" w:color="auto"/>
              <w:right w:val="single" w:sz="4" w:space="0" w:color="auto"/>
            </w:tcBorders>
          </w:tcPr>
          <w:p w14:paraId="0341A838" w14:textId="77777777" w:rsidR="00341A9C" w:rsidRDefault="001C20E6">
            <w:pPr>
              <w:spacing w:line="276" w:lineRule="auto"/>
            </w:pPr>
            <w:r>
              <w:t>Netaikoma</w:t>
            </w:r>
          </w:p>
          <w:p w14:paraId="0341A839" w14:textId="77777777" w:rsidR="00341A9C" w:rsidRDefault="00341A9C">
            <w:pPr>
              <w:spacing w:line="276" w:lineRule="auto"/>
            </w:pPr>
          </w:p>
        </w:tc>
      </w:tr>
      <w:tr w:rsidR="00341A9C" w14:paraId="0341A83C" w14:textId="77777777">
        <w:trPr>
          <w:trHeight w:val="300"/>
        </w:trPr>
        <w:tc>
          <w:tcPr>
            <w:tcW w:w="5000" w:type="pct"/>
            <w:gridSpan w:val="3"/>
          </w:tcPr>
          <w:p w14:paraId="0341A83B" w14:textId="77777777" w:rsidR="00341A9C" w:rsidRDefault="001C20E6">
            <w:pPr>
              <w:pStyle w:val="Antrat1"/>
              <w:numPr>
                <w:ilvl w:val="0"/>
                <w:numId w:val="9"/>
              </w:numPr>
              <w:spacing w:line="276" w:lineRule="auto"/>
              <w:ind w:left="318"/>
            </w:pPr>
            <w:r>
              <w:rPr>
                <w:bCs w:val="0"/>
              </w:rPr>
              <w:t>PREKIŲ PRISTATYMO TERMINAI IR PREKIŲ PERDAVIMO - PRIĖMIMO TVARKA</w:t>
            </w:r>
          </w:p>
        </w:tc>
      </w:tr>
      <w:tr w:rsidR="00341A9C" w14:paraId="0341A83F"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3D" w14:textId="77777777" w:rsidR="00341A9C" w:rsidRDefault="001C20E6">
            <w:pPr>
              <w:pStyle w:val="Antrat2"/>
              <w:numPr>
                <w:ilvl w:val="1"/>
                <w:numId w:val="9"/>
              </w:numPr>
              <w:spacing w:line="276" w:lineRule="auto"/>
              <w:ind w:left="886" w:hanging="567"/>
              <w:contextualSpacing w:val="0"/>
            </w:pPr>
            <w:r>
              <w:t>Prekių pristatymo terminas, kai Prekės pristatomos vienu kartu</w:t>
            </w:r>
          </w:p>
        </w:tc>
        <w:tc>
          <w:tcPr>
            <w:tcW w:w="3411" w:type="pct"/>
            <w:gridSpan w:val="2"/>
            <w:tcBorders>
              <w:top w:val="single" w:sz="4" w:space="0" w:color="auto"/>
              <w:left w:val="single" w:sz="4" w:space="0" w:color="auto"/>
              <w:bottom w:val="single" w:sz="4" w:space="0" w:color="auto"/>
              <w:right w:val="single" w:sz="4" w:space="0" w:color="auto"/>
            </w:tcBorders>
          </w:tcPr>
          <w:p w14:paraId="0341A83E" w14:textId="77777777" w:rsidR="00341A9C" w:rsidRDefault="001C20E6">
            <w:pPr>
              <w:spacing w:line="276" w:lineRule="auto"/>
              <w:textAlignment w:val="baseline"/>
              <w:rPr>
                <w:rFonts w:cs="Arial"/>
                <w:szCs w:val="24"/>
              </w:rPr>
            </w:pPr>
            <w:r>
              <w:rPr>
                <w:rFonts w:cs="Arial"/>
                <w:kern w:val="2"/>
                <w:szCs w:val="24"/>
              </w:rPr>
              <w:t>Tiekėjas Prekes įsipareigoja pristatyti ne vėliau kaip per 3 (tris) mėnesius nuo Sutarties įsigaliojimo dienos šiuo adresu: Šilutės pl. 26, Klaipėda.</w:t>
            </w:r>
          </w:p>
        </w:tc>
      </w:tr>
      <w:tr w:rsidR="00341A9C" w14:paraId="0341A842"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40" w14:textId="77777777" w:rsidR="00341A9C" w:rsidRDefault="001C20E6">
            <w:pPr>
              <w:pStyle w:val="Antrat2"/>
              <w:numPr>
                <w:ilvl w:val="1"/>
                <w:numId w:val="22"/>
              </w:numPr>
              <w:spacing w:line="276" w:lineRule="auto"/>
              <w:ind w:left="885" w:hanging="567"/>
              <w:contextualSpacing w:val="0"/>
              <w:rPr>
                <w:b w:val="0"/>
                <w:bCs/>
              </w:rPr>
            </w:pPr>
            <w:r>
              <w:t>Prekių (ar jų dalies) pristatymo termino pratęsimas</w:t>
            </w:r>
          </w:p>
        </w:tc>
        <w:tc>
          <w:tcPr>
            <w:tcW w:w="3411" w:type="pct"/>
            <w:gridSpan w:val="2"/>
            <w:tcBorders>
              <w:top w:val="single" w:sz="4" w:space="0" w:color="auto"/>
              <w:left w:val="single" w:sz="4" w:space="0" w:color="auto"/>
              <w:bottom w:val="single" w:sz="4" w:space="0" w:color="auto"/>
              <w:right w:val="single" w:sz="4" w:space="0" w:color="auto"/>
            </w:tcBorders>
          </w:tcPr>
          <w:p w14:paraId="0341A841" w14:textId="77777777" w:rsidR="00341A9C" w:rsidRDefault="001C20E6">
            <w:pPr>
              <w:spacing w:line="276" w:lineRule="auto"/>
              <w:rPr>
                <w:rFonts w:cs="Arial"/>
                <w:kern w:val="2"/>
                <w:szCs w:val="24"/>
              </w:rPr>
            </w:pPr>
            <w:r>
              <w:rPr>
                <w:rFonts w:cs="Arial"/>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2 (dvi) darbo dienas, apie tai praneša Pirkėjui, </w:t>
            </w:r>
            <w:r>
              <w:rPr>
                <w:rFonts w:cs="Arial"/>
                <w:kern w:val="2"/>
                <w:szCs w:val="24"/>
              </w:rPr>
              <w:lastRenderedPageBreak/>
              <w:t>pateikdamas minėtų aplinkybių egzistavimo įrodymus. Nurodytas aplinkybes vertina Pirkėjas. Pirkėjui sutikus, Prekių pristatymo terminas gali būti pratęsiamas tik minėtų aplinkybių egzistavimo laikotarpiui, bet ne ilgiau nei 1 (vieno) mėnesio laikotarpiui.</w:t>
            </w:r>
          </w:p>
        </w:tc>
      </w:tr>
      <w:tr w:rsidR="00341A9C" w14:paraId="0341A847"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43" w14:textId="77777777" w:rsidR="00341A9C" w:rsidRDefault="001C20E6">
            <w:pPr>
              <w:pStyle w:val="Antrat2"/>
              <w:numPr>
                <w:ilvl w:val="1"/>
                <w:numId w:val="22"/>
              </w:numPr>
              <w:spacing w:line="276" w:lineRule="auto"/>
              <w:ind w:left="886" w:hanging="567"/>
              <w:contextualSpacing w:val="0"/>
            </w:pPr>
            <w:r>
              <w:lastRenderedPageBreak/>
              <w:t>Užsakymų teikimo tvarka</w:t>
            </w:r>
          </w:p>
        </w:tc>
        <w:tc>
          <w:tcPr>
            <w:tcW w:w="3411" w:type="pct"/>
            <w:gridSpan w:val="2"/>
            <w:tcBorders>
              <w:top w:val="single" w:sz="4" w:space="0" w:color="auto"/>
              <w:left w:val="single" w:sz="4" w:space="0" w:color="auto"/>
              <w:bottom w:val="single" w:sz="4" w:space="0" w:color="auto"/>
              <w:right w:val="single" w:sz="4" w:space="0" w:color="auto"/>
            </w:tcBorders>
          </w:tcPr>
          <w:p w14:paraId="0341A844" w14:textId="77777777" w:rsidR="00341A9C" w:rsidRDefault="001C20E6">
            <w:pPr>
              <w:spacing w:line="276" w:lineRule="auto"/>
              <w:rPr>
                <w:rFonts w:cs="Arial"/>
                <w:kern w:val="2"/>
                <w:szCs w:val="24"/>
              </w:rPr>
            </w:pPr>
            <w:r>
              <w:rPr>
                <w:rFonts w:cs="Arial"/>
                <w:kern w:val="2"/>
                <w:szCs w:val="24"/>
              </w:rPr>
              <w:t>Netaikoma</w:t>
            </w:r>
          </w:p>
          <w:p w14:paraId="0341A845" w14:textId="77777777" w:rsidR="00341A9C" w:rsidRDefault="00341A9C">
            <w:pPr>
              <w:spacing w:line="276" w:lineRule="auto"/>
              <w:rPr>
                <w:rFonts w:cs="Arial"/>
                <w:kern w:val="2"/>
                <w:szCs w:val="24"/>
              </w:rPr>
            </w:pPr>
          </w:p>
          <w:p w14:paraId="0341A846" w14:textId="77777777" w:rsidR="00341A9C" w:rsidRDefault="00341A9C">
            <w:pPr>
              <w:spacing w:line="276" w:lineRule="auto"/>
              <w:rPr>
                <w:rFonts w:cs="Arial"/>
                <w:kern w:val="2"/>
                <w:szCs w:val="24"/>
              </w:rPr>
            </w:pPr>
          </w:p>
        </w:tc>
      </w:tr>
      <w:tr w:rsidR="00341A9C" w14:paraId="0341A84C"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48" w14:textId="77777777" w:rsidR="00341A9C" w:rsidRDefault="001C20E6">
            <w:pPr>
              <w:pStyle w:val="Antrat2"/>
              <w:numPr>
                <w:ilvl w:val="1"/>
                <w:numId w:val="22"/>
              </w:numPr>
              <w:spacing w:line="276" w:lineRule="auto"/>
              <w:ind w:left="886" w:hanging="567"/>
              <w:contextualSpacing w:val="0"/>
            </w:pPr>
            <w:r>
              <w:t>Dėl minimalios užsakymo vertės / apimties</w:t>
            </w:r>
          </w:p>
        </w:tc>
        <w:tc>
          <w:tcPr>
            <w:tcW w:w="3411" w:type="pct"/>
            <w:gridSpan w:val="2"/>
            <w:tcBorders>
              <w:top w:val="single" w:sz="4" w:space="0" w:color="auto"/>
              <w:left w:val="single" w:sz="4" w:space="0" w:color="auto"/>
              <w:bottom w:val="single" w:sz="4" w:space="0" w:color="auto"/>
              <w:right w:val="single" w:sz="4" w:space="0" w:color="auto"/>
            </w:tcBorders>
          </w:tcPr>
          <w:p w14:paraId="0341A849" w14:textId="77777777" w:rsidR="00341A9C" w:rsidRDefault="001C20E6">
            <w:pPr>
              <w:spacing w:line="276" w:lineRule="auto"/>
              <w:rPr>
                <w:rFonts w:cs="Arial"/>
                <w:kern w:val="2"/>
                <w:szCs w:val="24"/>
              </w:rPr>
            </w:pPr>
            <w:r>
              <w:rPr>
                <w:rFonts w:cs="Arial"/>
                <w:kern w:val="2"/>
                <w:szCs w:val="24"/>
              </w:rPr>
              <w:t>Netaikoma</w:t>
            </w:r>
          </w:p>
          <w:p w14:paraId="0341A84A" w14:textId="77777777" w:rsidR="00341A9C" w:rsidRDefault="00341A9C">
            <w:pPr>
              <w:spacing w:line="276" w:lineRule="auto"/>
              <w:rPr>
                <w:rFonts w:cs="Arial"/>
                <w:kern w:val="2"/>
                <w:szCs w:val="24"/>
              </w:rPr>
            </w:pPr>
          </w:p>
          <w:p w14:paraId="0341A84B" w14:textId="77777777" w:rsidR="00341A9C" w:rsidRDefault="00341A9C">
            <w:pPr>
              <w:spacing w:line="276" w:lineRule="auto"/>
              <w:rPr>
                <w:rFonts w:cs="Arial"/>
                <w:kern w:val="2"/>
                <w:szCs w:val="24"/>
              </w:rPr>
            </w:pPr>
          </w:p>
        </w:tc>
      </w:tr>
      <w:tr w:rsidR="00341A9C" w14:paraId="0341A850"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4D" w14:textId="77777777" w:rsidR="00341A9C" w:rsidRDefault="001C20E6">
            <w:pPr>
              <w:pStyle w:val="Antrat2"/>
              <w:numPr>
                <w:ilvl w:val="1"/>
                <w:numId w:val="22"/>
              </w:numPr>
              <w:spacing w:line="276" w:lineRule="auto"/>
              <w:ind w:left="886" w:hanging="567"/>
              <w:contextualSpacing w:val="0"/>
              <w:rPr>
                <w:b w:val="0"/>
                <w:bCs/>
              </w:rPr>
            </w:pPr>
            <w:r>
              <w:t>Kartu su Prekėmis pateikiami dokumentai</w:t>
            </w:r>
            <w:r>
              <w:rPr>
                <w:bCs/>
              </w:rPr>
              <w:t xml:space="preserve"> </w:t>
            </w:r>
          </w:p>
        </w:tc>
        <w:tc>
          <w:tcPr>
            <w:tcW w:w="3411" w:type="pct"/>
            <w:gridSpan w:val="2"/>
            <w:tcBorders>
              <w:top w:val="single" w:sz="4" w:space="0" w:color="auto"/>
              <w:left w:val="single" w:sz="4" w:space="0" w:color="auto"/>
              <w:bottom w:val="single" w:sz="4" w:space="0" w:color="auto"/>
              <w:right w:val="single" w:sz="4" w:space="0" w:color="auto"/>
            </w:tcBorders>
          </w:tcPr>
          <w:p w14:paraId="0341A84E" w14:textId="77777777" w:rsidR="00341A9C" w:rsidRDefault="001C20E6">
            <w:pPr>
              <w:spacing w:line="276" w:lineRule="auto"/>
              <w:rPr>
                <w:rFonts w:cs="Arial"/>
                <w:kern w:val="2"/>
                <w:szCs w:val="24"/>
              </w:rPr>
            </w:pPr>
            <w:r>
              <w:rPr>
                <w:rFonts w:cs="Arial"/>
                <w:kern w:val="2"/>
                <w:szCs w:val="24"/>
              </w:rPr>
              <w:t xml:space="preserve">Kartu su Prekėmis pateikiami šie dokumentai: Prekių perdavimo-priėmimo aktas, sąskaita apmokėjimui, vožtuvų </w:t>
            </w:r>
            <w:r>
              <w:t>bandymų protokolai</w:t>
            </w:r>
            <w:r>
              <w:rPr>
                <w:rFonts w:cs="Arial"/>
                <w:kern w:val="2"/>
                <w:szCs w:val="24"/>
              </w:rPr>
              <w:t xml:space="preserve">. </w:t>
            </w:r>
          </w:p>
          <w:p w14:paraId="0341A84F" w14:textId="77777777" w:rsidR="00341A9C" w:rsidRDefault="001C20E6">
            <w:pPr>
              <w:spacing w:line="276" w:lineRule="auto"/>
              <w:rPr>
                <w:rFonts w:cs="Arial"/>
                <w:kern w:val="2"/>
                <w:szCs w:val="24"/>
              </w:rPr>
            </w:pPr>
            <w:r>
              <w:rPr>
                <w:rFonts w:cs="Arial"/>
                <w:kern w:val="2"/>
                <w:szCs w:val="24"/>
              </w:rPr>
              <w:t>Tiekėjui nepateikus nurodytų dokumentų, laikoma, kad Prekės neatitinka Sutartyje nustatytų reikalavimų.</w:t>
            </w:r>
          </w:p>
        </w:tc>
      </w:tr>
      <w:tr w:rsidR="00341A9C" w14:paraId="0341A852" w14:textId="77777777">
        <w:trPr>
          <w:trHeight w:val="300"/>
        </w:trPr>
        <w:tc>
          <w:tcPr>
            <w:tcW w:w="5000" w:type="pct"/>
            <w:gridSpan w:val="3"/>
          </w:tcPr>
          <w:p w14:paraId="0341A851" w14:textId="77777777" w:rsidR="00341A9C" w:rsidRDefault="001C20E6">
            <w:pPr>
              <w:pStyle w:val="Antrat1"/>
              <w:numPr>
                <w:ilvl w:val="0"/>
                <w:numId w:val="22"/>
              </w:numPr>
              <w:spacing w:line="276" w:lineRule="auto"/>
              <w:ind w:left="318"/>
              <w:rPr>
                <w:bCs w:val="0"/>
              </w:rPr>
            </w:pPr>
            <w:r>
              <w:rPr>
                <w:bCs w:val="0"/>
              </w:rPr>
              <w:t>SUTARTIES KAINA IR ATSISKAITYMO TVARKA</w:t>
            </w:r>
          </w:p>
        </w:tc>
      </w:tr>
      <w:tr w:rsidR="00341A9C" w14:paraId="0341A856"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53" w14:textId="77777777" w:rsidR="00341A9C" w:rsidRDefault="001C20E6">
            <w:pPr>
              <w:pStyle w:val="Antrat2"/>
              <w:numPr>
                <w:ilvl w:val="1"/>
                <w:numId w:val="16"/>
              </w:numPr>
              <w:spacing w:line="276" w:lineRule="auto"/>
              <w:ind w:left="885" w:hanging="567"/>
              <w:contextualSpacing w:val="0"/>
              <w:rPr>
                <w:b w:val="0"/>
                <w:bCs/>
              </w:rPr>
            </w:pPr>
            <w:bookmarkStart w:id="0" w:name="_Ref214216180"/>
            <w:r>
              <w:t>Sutarčiai taikomas kainos apskaičiavimo būdas</w:t>
            </w:r>
            <w:bookmarkEnd w:id="0"/>
          </w:p>
        </w:tc>
        <w:tc>
          <w:tcPr>
            <w:tcW w:w="3411" w:type="pct"/>
            <w:gridSpan w:val="2"/>
            <w:tcBorders>
              <w:top w:val="single" w:sz="4" w:space="0" w:color="auto"/>
              <w:left w:val="single" w:sz="4" w:space="0" w:color="auto"/>
              <w:bottom w:val="single" w:sz="4" w:space="0" w:color="auto"/>
              <w:right w:val="single" w:sz="4" w:space="0" w:color="auto"/>
            </w:tcBorders>
          </w:tcPr>
          <w:p w14:paraId="0341A854" w14:textId="77777777" w:rsidR="00341A9C" w:rsidRDefault="001C20E6">
            <w:pPr>
              <w:spacing w:line="276" w:lineRule="auto"/>
              <w:rPr>
                <w:rFonts w:cs="Arial"/>
                <w:kern w:val="2"/>
                <w:szCs w:val="24"/>
              </w:rPr>
            </w:pPr>
            <w:r>
              <w:rPr>
                <w:rFonts w:cs="Arial"/>
                <w:kern w:val="2"/>
                <w:szCs w:val="24"/>
              </w:rPr>
              <w:t>Fiksuotos kainos kainodara</w:t>
            </w:r>
          </w:p>
          <w:p w14:paraId="0341A855" w14:textId="77777777" w:rsidR="00341A9C" w:rsidRDefault="00341A9C">
            <w:pPr>
              <w:spacing w:line="276" w:lineRule="auto"/>
              <w:rPr>
                <w:rFonts w:cs="Arial"/>
                <w:color w:val="4472C4"/>
                <w:kern w:val="2"/>
                <w:szCs w:val="24"/>
              </w:rPr>
            </w:pPr>
          </w:p>
        </w:tc>
      </w:tr>
      <w:tr w:rsidR="00341A9C" w14:paraId="0341A860"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57" w14:textId="77777777" w:rsidR="00341A9C" w:rsidRDefault="001C20E6">
            <w:pPr>
              <w:pStyle w:val="Antrat2"/>
              <w:numPr>
                <w:ilvl w:val="1"/>
                <w:numId w:val="16"/>
              </w:numPr>
              <w:spacing w:line="276" w:lineRule="auto"/>
              <w:ind w:left="886" w:hanging="567"/>
              <w:contextualSpacing w:val="0"/>
            </w:pPr>
            <w:bookmarkStart w:id="1" w:name="_Ref214216205"/>
            <w:r>
              <w:t>Pradinės Sutarties vertė ir Sutarties kaina, kai taikoma fiksuotos kainos kainodara</w:t>
            </w:r>
            <w:bookmarkEnd w:id="1"/>
          </w:p>
          <w:p w14:paraId="0341A858" w14:textId="77777777" w:rsidR="00341A9C" w:rsidRDefault="00341A9C">
            <w:pPr>
              <w:spacing w:line="276" w:lineRule="auto"/>
              <w:rPr>
                <w:rFonts w:cs="Arial"/>
                <w:b/>
                <w:bCs/>
                <w:kern w:val="2"/>
                <w:szCs w:val="24"/>
              </w:rPr>
            </w:pPr>
          </w:p>
          <w:p w14:paraId="0341A859" w14:textId="77777777" w:rsidR="00341A9C" w:rsidRDefault="00341A9C">
            <w:pPr>
              <w:spacing w:line="276" w:lineRule="auto"/>
              <w:rPr>
                <w:rFonts w:cs="Arial"/>
                <w:b/>
                <w:bCs/>
                <w:kern w:val="2"/>
                <w:szCs w:val="24"/>
              </w:rPr>
            </w:pPr>
          </w:p>
          <w:p w14:paraId="0341A85A" w14:textId="77777777" w:rsidR="00341A9C" w:rsidRDefault="00341A9C">
            <w:pPr>
              <w:spacing w:line="276" w:lineRule="auto"/>
              <w:rPr>
                <w:rFonts w:cs="Arial"/>
                <w:b/>
                <w:bCs/>
                <w:kern w:val="2"/>
                <w:szCs w:val="24"/>
              </w:rPr>
            </w:pPr>
          </w:p>
          <w:p w14:paraId="0341A85B" w14:textId="77777777" w:rsidR="00341A9C" w:rsidRDefault="00341A9C">
            <w:pPr>
              <w:spacing w:line="276" w:lineRule="auto"/>
              <w:rPr>
                <w:rFonts w:cs="Arial"/>
                <w:b/>
                <w:bCs/>
                <w:kern w:val="2"/>
                <w:szCs w:val="24"/>
              </w:rPr>
            </w:pPr>
          </w:p>
        </w:tc>
        <w:tc>
          <w:tcPr>
            <w:tcW w:w="3411" w:type="pct"/>
            <w:gridSpan w:val="2"/>
            <w:tcBorders>
              <w:top w:val="single" w:sz="4" w:space="0" w:color="auto"/>
              <w:left w:val="single" w:sz="4" w:space="0" w:color="auto"/>
              <w:bottom w:val="single" w:sz="4" w:space="0" w:color="auto"/>
              <w:right w:val="single" w:sz="4" w:space="0" w:color="auto"/>
            </w:tcBorders>
          </w:tcPr>
          <w:p w14:paraId="0341A85C" w14:textId="77777777" w:rsidR="00341A9C" w:rsidRDefault="001C20E6">
            <w:pPr>
              <w:spacing w:line="276" w:lineRule="auto"/>
              <w:rPr>
                <w:rFonts w:cs="Arial"/>
                <w:kern w:val="2"/>
                <w:szCs w:val="24"/>
              </w:rPr>
            </w:pPr>
            <w:r>
              <w:rPr>
                <w:rFonts w:cs="Arial"/>
                <w:kern w:val="2"/>
                <w:szCs w:val="24"/>
              </w:rPr>
              <w:t xml:space="preserve">Pradinės Sutarties vertė yra </w:t>
            </w:r>
            <w:r>
              <w:rPr>
                <w:rFonts w:cs="Arial"/>
                <w:color w:val="4472C4"/>
                <w:kern w:val="2"/>
                <w:szCs w:val="24"/>
              </w:rPr>
              <w:t>(nurodyti sumą skaičiais)</w:t>
            </w:r>
            <w:r>
              <w:rPr>
                <w:rFonts w:cs="Arial"/>
                <w:kern w:val="2"/>
                <w:szCs w:val="24"/>
              </w:rPr>
              <w:t xml:space="preserve"> Eur, </w:t>
            </w:r>
            <w:r>
              <w:rPr>
                <w:rFonts w:cs="Arial"/>
                <w:color w:val="4472C4"/>
                <w:kern w:val="2"/>
                <w:szCs w:val="24"/>
              </w:rPr>
              <w:t>(nurodyti sumą žodžiais)</w:t>
            </w:r>
            <w:r>
              <w:rPr>
                <w:rFonts w:cs="Arial"/>
                <w:kern w:val="2"/>
                <w:szCs w:val="24"/>
              </w:rPr>
              <w:t xml:space="preserve"> be pridėtinės vertės mokesčio (toliau – PVM). </w:t>
            </w:r>
          </w:p>
          <w:p w14:paraId="0341A85D" w14:textId="77777777" w:rsidR="00341A9C" w:rsidRDefault="001C20E6">
            <w:pPr>
              <w:spacing w:line="276" w:lineRule="auto"/>
              <w:rPr>
                <w:rFonts w:cs="Arial"/>
                <w:kern w:val="2"/>
                <w:szCs w:val="24"/>
              </w:rPr>
            </w:pPr>
            <w:r>
              <w:rPr>
                <w:rFonts w:cs="Arial"/>
                <w:kern w:val="2"/>
                <w:szCs w:val="24"/>
              </w:rPr>
              <w:t xml:space="preserve">PVM sudaro </w:t>
            </w:r>
            <w:r>
              <w:rPr>
                <w:rFonts w:cs="Arial"/>
                <w:color w:val="4472C4"/>
                <w:kern w:val="2"/>
                <w:szCs w:val="24"/>
              </w:rPr>
              <w:t>(nurodyti sumą skaičiais)</w:t>
            </w:r>
            <w:r>
              <w:rPr>
                <w:rFonts w:cs="Arial"/>
                <w:kern w:val="2"/>
                <w:szCs w:val="24"/>
              </w:rPr>
              <w:t xml:space="preserve"> Eur, </w:t>
            </w:r>
            <w:r>
              <w:rPr>
                <w:rFonts w:cs="Arial"/>
                <w:color w:val="4472C4"/>
                <w:kern w:val="2"/>
                <w:szCs w:val="24"/>
              </w:rPr>
              <w:t>(nurodyti sumą žodžiais)</w:t>
            </w:r>
            <w:r>
              <w:rPr>
                <w:rFonts w:cs="Arial"/>
                <w:kern w:val="2"/>
                <w:szCs w:val="24"/>
              </w:rPr>
              <w:t>.</w:t>
            </w:r>
          </w:p>
          <w:p w14:paraId="0341A85E" w14:textId="77777777" w:rsidR="00341A9C" w:rsidRDefault="001C20E6">
            <w:pPr>
              <w:spacing w:line="276" w:lineRule="auto"/>
              <w:rPr>
                <w:rFonts w:cs="Arial"/>
                <w:kern w:val="2"/>
                <w:szCs w:val="24"/>
              </w:rPr>
            </w:pPr>
            <w:r>
              <w:rPr>
                <w:rFonts w:cs="Arial"/>
                <w:kern w:val="2"/>
                <w:szCs w:val="24"/>
              </w:rPr>
              <w:t xml:space="preserve">Sutarties kaina yra </w:t>
            </w:r>
            <w:r>
              <w:rPr>
                <w:rFonts w:cs="Arial"/>
                <w:color w:val="4472C4"/>
                <w:kern w:val="2"/>
                <w:szCs w:val="24"/>
              </w:rPr>
              <w:t>(nurodyti sumą skaičiais)</w:t>
            </w:r>
            <w:r>
              <w:rPr>
                <w:rFonts w:cs="Arial"/>
                <w:kern w:val="2"/>
                <w:szCs w:val="24"/>
              </w:rPr>
              <w:t xml:space="preserve"> Eur, </w:t>
            </w:r>
            <w:r>
              <w:rPr>
                <w:rFonts w:cs="Arial"/>
                <w:color w:val="4472C4"/>
                <w:kern w:val="2"/>
                <w:szCs w:val="24"/>
              </w:rPr>
              <w:t>(nurodyti sumą žodžiais)</w:t>
            </w:r>
            <w:r>
              <w:rPr>
                <w:rFonts w:cs="Arial"/>
                <w:kern w:val="2"/>
                <w:szCs w:val="24"/>
              </w:rPr>
              <w:t xml:space="preserve"> Eur su PVM.</w:t>
            </w:r>
          </w:p>
          <w:p w14:paraId="0341A85F" w14:textId="77777777" w:rsidR="00341A9C" w:rsidRDefault="001C20E6">
            <w:pPr>
              <w:spacing w:line="276" w:lineRule="auto"/>
              <w:rPr>
                <w:rFonts w:cs="Arial"/>
                <w:color w:val="FF0000"/>
                <w:kern w:val="2"/>
                <w:szCs w:val="24"/>
              </w:rPr>
            </w:pPr>
            <w:r>
              <w:rPr>
                <w:rFonts w:cs="Arial"/>
                <w:kern w:val="2"/>
                <w:szCs w:val="24"/>
              </w:rPr>
              <w:t>Šioje Sutartyje P</w:t>
            </w:r>
            <w:r>
              <w:rPr>
                <w:rFonts w:cs="Arial"/>
                <w:color w:val="000000"/>
                <w:kern w:val="2"/>
                <w:szCs w:val="24"/>
              </w:rPr>
              <w:t>radinės Sutarties vertė yra lygi Tiekėjo pasiūlymo kainai be PVM, nurodytai už visą pirkimo dokumentuose ir Sutartyje nurodytą Prekių kiekį ir (ar) apimtį.</w:t>
            </w:r>
          </w:p>
        </w:tc>
      </w:tr>
      <w:tr w:rsidR="00341A9C" w14:paraId="0341A865"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61" w14:textId="77777777" w:rsidR="00341A9C" w:rsidRDefault="001C20E6">
            <w:pPr>
              <w:pStyle w:val="Antrat2"/>
              <w:numPr>
                <w:ilvl w:val="1"/>
                <w:numId w:val="3"/>
              </w:numPr>
              <w:spacing w:line="276" w:lineRule="auto"/>
              <w:ind w:left="885" w:hanging="567"/>
              <w:contextualSpacing w:val="0"/>
            </w:pPr>
            <w:r>
              <w:t>Sutarties kainos / įkainių perskaičiavimas taikant peržiūros taisykles</w:t>
            </w:r>
          </w:p>
        </w:tc>
        <w:tc>
          <w:tcPr>
            <w:tcW w:w="3411" w:type="pct"/>
            <w:gridSpan w:val="2"/>
            <w:tcBorders>
              <w:top w:val="single" w:sz="4" w:space="0" w:color="auto"/>
              <w:left w:val="single" w:sz="4" w:space="0" w:color="auto"/>
              <w:bottom w:val="single" w:sz="4" w:space="0" w:color="auto"/>
              <w:right w:val="single" w:sz="4" w:space="0" w:color="auto"/>
            </w:tcBorders>
          </w:tcPr>
          <w:p w14:paraId="0341A862" w14:textId="77777777" w:rsidR="00341A9C" w:rsidRDefault="001C20E6">
            <w:pPr>
              <w:spacing w:line="276" w:lineRule="auto"/>
              <w:rPr>
                <w:rFonts w:cs="Arial"/>
                <w:kern w:val="2"/>
                <w:szCs w:val="24"/>
              </w:rPr>
            </w:pPr>
            <w:r>
              <w:rPr>
                <w:rFonts w:cs="Arial"/>
                <w:kern w:val="2"/>
                <w:szCs w:val="24"/>
              </w:rPr>
              <w:t>Sutarties kaina bus perskaičiuojama:</w:t>
            </w:r>
          </w:p>
          <w:p w14:paraId="0341A863" w14:textId="77777777" w:rsidR="00341A9C" w:rsidRDefault="001C20E6">
            <w:pPr>
              <w:spacing w:line="276" w:lineRule="auto"/>
              <w:ind w:left="936" w:hanging="936"/>
              <w:rPr>
                <w:rFonts w:cs="Arial"/>
                <w:color w:val="FF0000"/>
                <w:kern w:val="2"/>
                <w:szCs w:val="24"/>
              </w:rPr>
            </w:pPr>
            <w:r>
              <w:rPr>
                <w:rFonts w:cs="Arial"/>
                <w:kern w:val="2"/>
                <w:szCs w:val="24"/>
              </w:rPr>
              <w:fldChar w:fldCharType="begin"/>
            </w:r>
            <w:r>
              <w:rPr>
                <w:rFonts w:cs="Arial"/>
                <w:kern w:val="2"/>
                <w:szCs w:val="24"/>
              </w:rPr>
              <w:instrText xml:space="preserve"> REF _Ref214216103 \r \h </w:instrText>
            </w:r>
            <w:r>
              <w:rPr>
                <w:rFonts w:cs="Arial"/>
                <w:kern w:val="2"/>
                <w:szCs w:val="24"/>
              </w:rPr>
            </w:r>
            <w:r>
              <w:rPr>
                <w:rFonts w:cs="Arial"/>
                <w:kern w:val="2"/>
                <w:szCs w:val="24"/>
              </w:rPr>
              <w:fldChar w:fldCharType="separate"/>
            </w:r>
            <w:r>
              <w:rPr>
                <w:rFonts w:cs="Arial"/>
                <w:kern w:val="2"/>
                <w:szCs w:val="24"/>
              </w:rPr>
              <w:t>5.3.1</w:t>
            </w:r>
            <w:r>
              <w:rPr>
                <w:rFonts w:cs="Arial"/>
                <w:kern w:val="2"/>
                <w:szCs w:val="24"/>
              </w:rPr>
              <w:fldChar w:fldCharType="end"/>
            </w:r>
            <w:r>
              <w:rPr>
                <w:rFonts w:cs="Arial"/>
                <w:kern w:val="2"/>
                <w:szCs w:val="24"/>
              </w:rPr>
              <w:t>.  dėl PVM tarifo pasikeitimo.</w:t>
            </w:r>
          </w:p>
          <w:p w14:paraId="0341A864" w14:textId="77777777" w:rsidR="00341A9C" w:rsidRDefault="00341A9C">
            <w:pPr>
              <w:spacing w:line="276" w:lineRule="auto"/>
              <w:ind w:left="789" w:hanging="789"/>
              <w:rPr>
                <w:rFonts w:cs="Arial"/>
                <w:color w:val="FF0000"/>
                <w:kern w:val="2"/>
                <w:szCs w:val="24"/>
              </w:rPr>
            </w:pPr>
          </w:p>
        </w:tc>
      </w:tr>
      <w:tr w:rsidR="00341A9C" w14:paraId="0341A86A"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66" w14:textId="77777777" w:rsidR="00341A9C" w:rsidRDefault="001C20E6">
            <w:pPr>
              <w:pStyle w:val="Antrat2"/>
              <w:numPr>
                <w:ilvl w:val="2"/>
                <w:numId w:val="25"/>
              </w:numPr>
              <w:spacing w:line="276" w:lineRule="auto"/>
              <w:ind w:left="1594" w:hanging="708"/>
              <w:contextualSpacing w:val="0"/>
              <w:rPr>
                <w:bCs/>
              </w:rPr>
            </w:pPr>
            <w:bookmarkStart w:id="2" w:name="_Ref214216103"/>
            <w:r>
              <w:t xml:space="preserve">Sutarties kainos / įkainių </w:t>
            </w:r>
            <w:r>
              <w:lastRenderedPageBreak/>
              <w:t>peržiūra dėl PVM tarifo pasikeitimo</w:t>
            </w:r>
            <w:bookmarkEnd w:id="2"/>
          </w:p>
        </w:tc>
        <w:tc>
          <w:tcPr>
            <w:tcW w:w="3411" w:type="pct"/>
            <w:gridSpan w:val="2"/>
            <w:tcBorders>
              <w:top w:val="single" w:sz="4" w:space="0" w:color="auto"/>
              <w:left w:val="single" w:sz="4" w:space="0" w:color="auto"/>
              <w:bottom w:val="single" w:sz="4" w:space="0" w:color="auto"/>
              <w:right w:val="single" w:sz="4" w:space="0" w:color="auto"/>
            </w:tcBorders>
          </w:tcPr>
          <w:p w14:paraId="0341A867" w14:textId="77777777" w:rsidR="00341A9C" w:rsidRDefault="001C20E6">
            <w:pPr>
              <w:rPr>
                <w:rFonts w:cs="Arial"/>
                <w:kern w:val="2"/>
                <w:szCs w:val="24"/>
              </w:rPr>
            </w:pPr>
            <w:r>
              <w:rPr>
                <w:rFonts w:cs="Arial"/>
                <w:kern w:val="2"/>
                <w:szCs w:val="24"/>
              </w:rPr>
              <w:lastRenderedPageBreak/>
              <w:t xml:space="preserve">Jeigu Sutarties vykdymo metu pasikeičia PVM mokėjimą reglamentuojantys teisės aktai, darantys tiesioginę įtaką Tiekėjo tiekiamų Prekių Sutartyje nurodytai kainai / įkainiams, Sutarties </w:t>
            </w:r>
            <w:r>
              <w:rPr>
                <w:rFonts w:cs="Arial"/>
                <w:kern w:val="2"/>
                <w:szCs w:val="24"/>
              </w:rPr>
              <w:lastRenderedPageBreak/>
              <w:t xml:space="preserve">kaina / įkainiai perskaičiuojami nekeičiant Prekių kainos / įkainio be PVM. </w:t>
            </w:r>
          </w:p>
          <w:p w14:paraId="0341A868" w14:textId="77777777" w:rsidR="00341A9C" w:rsidRDefault="001C20E6">
            <w:pPr>
              <w:rPr>
                <w:rFonts w:cs="Arial"/>
                <w:kern w:val="2"/>
                <w:szCs w:val="24"/>
              </w:rPr>
            </w:pPr>
            <w:r>
              <w:rPr>
                <w:rFonts w:cs="Arial"/>
                <w:kern w:val="2"/>
                <w:szCs w:val="24"/>
              </w:rPr>
              <w:t>Perskaičiavimas įforminamas Susitarimu ne vėliau kaip per 15 dienų</w:t>
            </w:r>
            <w:r>
              <w:rPr>
                <w:rFonts w:cs="Arial"/>
                <w:color w:val="4472C4"/>
                <w:kern w:val="2"/>
                <w:szCs w:val="24"/>
              </w:rPr>
              <w:t xml:space="preserve"> </w:t>
            </w:r>
            <w:r>
              <w:rPr>
                <w:rFonts w:cs="Arial"/>
                <w:kern w:val="2"/>
                <w:szCs w:val="24"/>
              </w:rPr>
              <w:t>nuo PVM mokėjimą reglamentuojančių teisės aktų pasikeitimo, kuris tampa neatskiriama Sutarties dalimi. Perskaičiuota (-as) Sutarties kaina</w:t>
            </w:r>
            <w:r>
              <w:rPr>
                <w:rFonts w:cs="Arial"/>
                <w:szCs w:val="24"/>
              </w:rPr>
              <w:t xml:space="preserve"> </w:t>
            </w:r>
            <w:r>
              <w:rPr>
                <w:rFonts w:cs="Arial"/>
                <w:kern w:val="2"/>
                <w:szCs w:val="24"/>
              </w:rPr>
              <w:t>/</w:t>
            </w:r>
            <w:r>
              <w:rPr>
                <w:rFonts w:cs="Arial"/>
                <w:szCs w:val="24"/>
              </w:rPr>
              <w:t xml:space="preserve"> </w:t>
            </w:r>
            <w:r>
              <w:rPr>
                <w:rFonts w:cs="Arial"/>
                <w:kern w:val="2"/>
                <w:szCs w:val="24"/>
              </w:rPr>
              <w:t>įkainis taikoma (-as) už tą Prekių dalį, kurios bus tiekiamos nuo Šalių pasirašyto Susitarimo įsigaliojimo dienos.</w:t>
            </w:r>
          </w:p>
          <w:p w14:paraId="0341A869" w14:textId="77777777" w:rsidR="00341A9C" w:rsidRDefault="001C20E6">
            <w:pPr>
              <w:spacing w:line="276" w:lineRule="auto"/>
              <w:rPr>
                <w:rFonts w:cs="Arial"/>
                <w:kern w:val="2"/>
                <w:szCs w:val="24"/>
              </w:rPr>
            </w:pPr>
            <w:r>
              <w:rPr>
                <w:rFonts w:cs="Arial"/>
                <w:kern w:val="2"/>
                <w:szCs w:val="24"/>
              </w:rPr>
              <w:t>Perskaičiuota Sutarties kaina / Prekių įkainiai įforminami Susitarimu ir turi būti taikomi nuo naujo PVM įvedimo datos (nepriklausomai nuo to, kada pasirašytas Susitarimas).</w:t>
            </w:r>
          </w:p>
        </w:tc>
      </w:tr>
      <w:tr w:rsidR="00341A9C" w14:paraId="0341A86F"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6B" w14:textId="77777777" w:rsidR="00341A9C" w:rsidRDefault="001C20E6">
            <w:pPr>
              <w:pStyle w:val="Antrat2"/>
              <w:numPr>
                <w:ilvl w:val="2"/>
                <w:numId w:val="25"/>
              </w:numPr>
              <w:spacing w:line="276" w:lineRule="auto"/>
              <w:ind w:left="1594" w:hanging="708"/>
              <w:contextualSpacing w:val="0"/>
            </w:pPr>
            <w:bookmarkStart w:id="3" w:name="_Ref214216118"/>
            <w:r>
              <w:lastRenderedPageBreak/>
              <w:t>Sutarties kainos / įkainių peržiūra dėl kitų mokesčių, lemiančių Prekių kainos / įkainių pokytį, pasikeitimo</w:t>
            </w:r>
            <w:bookmarkEnd w:id="3"/>
          </w:p>
        </w:tc>
        <w:tc>
          <w:tcPr>
            <w:tcW w:w="3411" w:type="pct"/>
            <w:gridSpan w:val="2"/>
            <w:tcBorders>
              <w:top w:val="single" w:sz="4" w:space="0" w:color="auto"/>
              <w:left w:val="single" w:sz="4" w:space="0" w:color="auto"/>
              <w:bottom w:val="single" w:sz="4" w:space="0" w:color="auto"/>
              <w:right w:val="single" w:sz="4" w:space="0" w:color="auto"/>
            </w:tcBorders>
          </w:tcPr>
          <w:p w14:paraId="0341A86C" w14:textId="77777777" w:rsidR="00341A9C" w:rsidRDefault="001C20E6">
            <w:pPr>
              <w:spacing w:line="276" w:lineRule="auto"/>
              <w:rPr>
                <w:rFonts w:cs="Arial"/>
                <w:kern w:val="2"/>
                <w:szCs w:val="24"/>
              </w:rPr>
            </w:pPr>
            <w:r>
              <w:rPr>
                <w:rFonts w:cs="Arial"/>
                <w:kern w:val="2"/>
                <w:szCs w:val="24"/>
              </w:rPr>
              <w:t>Netaikoma</w:t>
            </w:r>
          </w:p>
          <w:p w14:paraId="0341A86D" w14:textId="77777777" w:rsidR="00341A9C" w:rsidRDefault="00341A9C">
            <w:pPr>
              <w:spacing w:line="276" w:lineRule="auto"/>
              <w:rPr>
                <w:rFonts w:cs="Arial"/>
                <w:kern w:val="2"/>
                <w:szCs w:val="24"/>
              </w:rPr>
            </w:pPr>
          </w:p>
          <w:p w14:paraId="0341A86E" w14:textId="77777777" w:rsidR="00341A9C" w:rsidRDefault="00341A9C">
            <w:pPr>
              <w:spacing w:line="276" w:lineRule="auto"/>
              <w:rPr>
                <w:rFonts w:cs="Arial"/>
                <w:szCs w:val="24"/>
              </w:rPr>
            </w:pPr>
          </w:p>
        </w:tc>
      </w:tr>
      <w:tr w:rsidR="00341A9C" w14:paraId="0341A872"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70" w14:textId="77777777" w:rsidR="00341A9C" w:rsidRDefault="001C20E6">
            <w:pPr>
              <w:pStyle w:val="Antrat2"/>
              <w:numPr>
                <w:ilvl w:val="2"/>
                <w:numId w:val="25"/>
              </w:numPr>
              <w:spacing w:line="276" w:lineRule="auto"/>
              <w:ind w:left="1581" w:hanging="708"/>
              <w:contextualSpacing w:val="0"/>
            </w:pPr>
            <w:bookmarkStart w:id="4" w:name="_Ref214216133"/>
            <w:r>
              <w:t>Sutarties kainos / įkainių peržiūra dėl kainų lygio pokyčio</w:t>
            </w:r>
            <w:bookmarkEnd w:id="4"/>
          </w:p>
        </w:tc>
        <w:tc>
          <w:tcPr>
            <w:tcW w:w="3411" w:type="pct"/>
            <w:gridSpan w:val="2"/>
            <w:tcBorders>
              <w:top w:val="single" w:sz="4" w:space="0" w:color="auto"/>
              <w:left w:val="single" w:sz="4" w:space="0" w:color="auto"/>
              <w:bottom w:val="single" w:sz="4" w:space="0" w:color="auto"/>
              <w:right w:val="single" w:sz="4" w:space="0" w:color="auto"/>
            </w:tcBorders>
          </w:tcPr>
          <w:p w14:paraId="0341A871" w14:textId="77777777" w:rsidR="00341A9C" w:rsidRDefault="001C20E6">
            <w:pPr>
              <w:spacing w:line="276" w:lineRule="auto"/>
              <w:rPr>
                <w:rFonts w:cs="Arial"/>
                <w:color w:val="4472C4"/>
                <w:kern w:val="2"/>
                <w:szCs w:val="24"/>
              </w:rPr>
            </w:pPr>
            <w:r>
              <w:rPr>
                <w:rFonts w:cs="Arial"/>
                <w:kern w:val="2"/>
                <w:szCs w:val="24"/>
              </w:rPr>
              <w:t>Netaikoma</w:t>
            </w:r>
          </w:p>
        </w:tc>
      </w:tr>
      <w:tr w:rsidR="00341A9C" w14:paraId="0341A877"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73" w14:textId="77777777" w:rsidR="00341A9C" w:rsidRDefault="001C20E6">
            <w:pPr>
              <w:pStyle w:val="Antrat2"/>
              <w:numPr>
                <w:ilvl w:val="2"/>
                <w:numId w:val="25"/>
              </w:numPr>
              <w:spacing w:line="276" w:lineRule="auto"/>
              <w:ind w:left="1581" w:hanging="708"/>
              <w:contextualSpacing w:val="0"/>
              <w:rPr>
                <w:b w:val="0"/>
                <w:bCs/>
              </w:rPr>
            </w:pPr>
            <w:bookmarkStart w:id="5" w:name="_Ref214216152"/>
            <w:r>
              <w:t>Sutarties kainos / įkainių peržiūra dėl kainų lygio pokyčio pagal Prekių grupių kainų pokyčius</w:t>
            </w:r>
            <w:bookmarkEnd w:id="5"/>
          </w:p>
        </w:tc>
        <w:tc>
          <w:tcPr>
            <w:tcW w:w="3411" w:type="pct"/>
            <w:gridSpan w:val="2"/>
            <w:tcBorders>
              <w:top w:val="single" w:sz="4" w:space="0" w:color="auto"/>
              <w:left w:val="single" w:sz="4" w:space="0" w:color="auto"/>
              <w:bottom w:val="single" w:sz="4" w:space="0" w:color="auto"/>
              <w:right w:val="single" w:sz="4" w:space="0" w:color="auto"/>
            </w:tcBorders>
          </w:tcPr>
          <w:p w14:paraId="0341A874" w14:textId="77777777" w:rsidR="00341A9C" w:rsidRDefault="001C20E6">
            <w:pPr>
              <w:spacing w:line="276" w:lineRule="auto"/>
              <w:rPr>
                <w:rFonts w:cs="Arial"/>
                <w:kern w:val="2"/>
                <w:szCs w:val="24"/>
              </w:rPr>
            </w:pPr>
            <w:r>
              <w:rPr>
                <w:rFonts w:cs="Arial"/>
                <w:kern w:val="2"/>
                <w:szCs w:val="24"/>
              </w:rPr>
              <w:t>Netaikoma</w:t>
            </w:r>
          </w:p>
          <w:p w14:paraId="0341A875" w14:textId="77777777" w:rsidR="00341A9C" w:rsidRDefault="00341A9C">
            <w:pPr>
              <w:spacing w:line="276" w:lineRule="auto"/>
              <w:rPr>
                <w:rFonts w:cs="Arial"/>
                <w:kern w:val="2"/>
                <w:szCs w:val="24"/>
              </w:rPr>
            </w:pPr>
          </w:p>
          <w:p w14:paraId="0341A876" w14:textId="77777777" w:rsidR="00341A9C" w:rsidRDefault="00341A9C">
            <w:pPr>
              <w:spacing w:line="276" w:lineRule="auto"/>
              <w:rPr>
                <w:rFonts w:cs="Arial"/>
                <w:kern w:val="2"/>
                <w:szCs w:val="24"/>
              </w:rPr>
            </w:pPr>
          </w:p>
        </w:tc>
      </w:tr>
      <w:tr w:rsidR="00341A9C" w14:paraId="0341A87C"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78" w14:textId="77777777" w:rsidR="00341A9C" w:rsidRDefault="001C20E6">
            <w:pPr>
              <w:pStyle w:val="Antrat2"/>
              <w:numPr>
                <w:ilvl w:val="1"/>
                <w:numId w:val="3"/>
              </w:numPr>
              <w:spacing w:line="276" w:lineRule="auto"/>
              <w:ind w:left="886" w:hanging="567"/>
              <w:contextualSpacing w:val="0"/>
              <w:rPr>
                <w:b w:val="0"/>
                <w:bCs/>
              </w:rPr>
            </w:pPr>
            <w:r>
              <w:t xml:space="preserve">Sutarties kainos / įkainių apskaičiavimas taikant kiekio </w:t>
            </w:r>
            <w:r>
              <w:lastRenderedPageBreak/>
              <w:t>(apimties) keitimo taisykles</w:t>
            </w:r>
          </w:p>
        </w:tc>
        <w:tc>
          <w:tcPr>
            <w:tcW w:w="3411" w:type="pct"/>
            <w:gridSpan w:val="2"/>
            <w:tcBorders>
              <w:top w:val="single" w:sz="4" w:space="0" w:color="auto"/>
              <w:left w:val="single" w:sz="4" w:space="0" w:color="auto"/>
              <w:bottom w:val="single" w:sz="4" w:space="0" w:color="auto"/>
              <w:right w:val="single" w:sz="4" w:space="0" w:color="auto"/>
            </w:tcBorders>
          </w:tcPr>
          <w:p w14:paraId="0341A879" w14:textId="77777777" w:rsidR="00341A9C" w:rsidRDefault="001C20E6">
            <w:pPr>
              <w:spacing w:line="276" w:lineRule="auto"/>
              <w:rPr>
                <w:rFonts w:cs="Arial"/>
                <w:kern w:val="2"/>
                <w:szCs w:val="24"/>
              </w:rPr>
            </w:pPr>
            <w:r>
              <w:rPr>
                <w:rFonts w:cs="Arial"/>
                <w:kern w:val="2"/>
                <w:szCs w:val="24"/>
              </w:rPr>
              <w:lastRenderedPageBreak/>
              <w:t>Netaikoma</w:t>
            </w:r>
          </w:p>
          <w:p w14:paraId="0341A87A" w14:textId="77777777" w:rsidR="00341A9C" w:rsidRDefault="00341A9C">
            <w:pPr>
              <w:spacing w:line="276" w:lineRule="auto"/>
              <w:rPr>
                <w:rFonts w:cs="Arial"/>
                <w:kern w:val="2"/>
                <w:szCs w:val="24"/>
              </w:rPr>
            </w:pPr>
          </w:p>
          <w:p w14:paraId="0341A87B" w14:textId="77777777" w:rsidR="00341A9C" w:rsidRDefault="00341A9C">
            <w:pPr>
              <w:spacing w:line="276" w:lineRule="auto"/>
              <w:rPr>
                <w:rFonts w:cs="Arial"/>
                <w:kern w:val="2"/>
                <w:szCs w:val="24"/>
              </w:rPr>
            </w:pPr>
          </w:p>
        </w:tc>
      </w:tr>
      <w:tr w:rsidR="00341A9C" w14:paraId="0341A880"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7D" w14:textId="77777777" w:rsidR="00341A9C" w:rsidRDefault="001C20E6">
            <w:pPr>
              <w:pStyle w:val="Antrat2"/>
              <w:numPr>
                <w:ilvl w:val="1"/>
                <w:numId w:val="3"/>
              </w:numPr>
              <w:spacing w:line="276" w:lineRule="auto"/>
              <w:ind w:left="886" w:hanging="567"/>
              <w:contextualSpacing w:val="0"/>
              <w:rPr>
                <w:b w:val="0"/>
                <w:bCs/>
              </w:rPr>
            </w:pPr>
            <w:r>
              <w:t>Atsiskaitymo su Tiekėju terminas ir tvarka</w:t>
            </w:r>
          </w:p>
        </w:tc>
        <w:tc>
          <w:tcPr>
            <w:tcW w:w="3411" w:type="pct"/>
            <w:gridSpan w:val="2"/>
            <w:tcBorders>
              <w:top w:val="single" w:sz="4" w:space="0" w:color="auto"/>
              <w:left w:val="single" w:sz="4" w:space="0" w:color="auto"/>
              <w:bottom w:val="single" w:sz="4" w:space="0" w:color="auto"/>
              <w:right w:val="single" w:sz="4" w:space="0" w:color="auto"/>
            </w:tcBorders>
          </w:tcPr>
          <w:p w14:paraId="0341A87E" w14:textId="77777777" w:rsidR="00341A9C" w:rsidRDefault="001C20E6">
            <w:pPr>
              <w:pStyle w:val="Sraopastraipa"/>
              <w:numPr>
                <w:ilvl w:val="0"/>
                <w:numId w:val="17"/>
              </w:numPr>
              <w:spacing w:line="276" w:lineRule="auto"/>
              <w:ind w:left="936" w:hanging="936"/>
              <w:rPr>
                <w:rFonts w:cs="Arial"/>
                <w:kern w:val="2"/>
                <w:szCs w:val="24"/>
              </w:rPr>
            </w:pPr>
            <w:r>
              <w:rPr>
                <w:rFonts w:cs="Arial"/>
                <w:kern w:val="2"/>
                <w:szCs w:val="24"/>
              </w:rPr>
              <w:t>Pirkėjas atsiskaito su Tiekėju ne vėliau kaip per 30 (trisdešimt) kalendorinių dienų nuo Sąskaitos gavimo dienos.</w:t>
            </w:r>
          </w:p>
          <w:p w14:paraId="0341A87F" w14:textId="77777777" w:rsidR="00341A9C" w:rsidRDefault="001C20E6">
            <w:pPr>
              <w:pStyle w:val="Sraopastraipa"/>
              <w:numPr>
                <w:ilvl w:val="0"/>
                <w:numId w:val="17"/>
              </w:numPr>
              <w:spacing w:line="276" w:lineRule="auto"/>
              <w:ind w:left="936" w:hanging="936"/>
              <w:rPr>
                <w:rFonts w:cs="Arial"/>
                <w:kern w:val="2"/>
                <w:szCs w:val="24"/>
              </w:rPr>
            </w:pPr>
            <w:r>
              <w:rPr>
                <w:rFonts w:cs="Arial"/>
                <w:color w:val="000000"/>
                <w:kern w:val="2"/>
                <w:szCs w:val="24"/>
                <w:shd w:val="clear" w:color="auto" w:fill="FFFFFF"/>
              </w:rPr>
              <w:t xml:space="preserve">Apmokėjimo </w:t>
            </w:r>
            <w:r>
              <w:rPr>
                <w:rFonts w:cs="Arial"/>
                <w:kern w:val="2"/>
                <w:szCs w:val="24"/>
                <w:shd w:val="clear" w:color="auto" w:fill="FFFFFF"/>
              </w:rPr>
              <w:t>sąlygos: įvykdžius visus sutartinius įsipareigojimus, sumokama visa Sutarties kaina.</w:t>
            </w:r>
          </w:p>
        </w:tc>
      </w:tr>
      <w:tr w:rsidR="00341A9C" w14:paraId="0341A883"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81" w14:textId="77777777" w:rsidR="00341A9C" w:rsidRDefault="001C20E6">
            <w:pPr>
              <w:pStyle w:val="Antrat2"/>
              <w:numPr>
                <w:ilvl w:val="1"/>
                <w:numId w:val="3"/>
              </w:numPr>
              <w:spacing w:line="276" w:lineRule="auto"/>
              <w:ind w:left="886" w:hanging="567"/>
              <w:contextualSpacing w:val="0"/>
            </w:pPr>
            <w:bookmarkStart w:id="6" w:name="_Ref214218836"/>
            <w:r>
              <w:t>Avansas</w:t>
            </w:r>
            <w:bookmarkEnd w:id="6"/>
          </w:p>
        </w:tc>
        <w:tc>
          <w:tcPr>
            <w:tcW w:w="3411" w:type="pct"/>
            <w:gridSpan w:val="2"/>
            <w:tcBorders>
              <w:top w:val="single" w:sz="4" w:space="0" w:color="auto"/>
              <w:left w:val="single" w:sz="4" w:space="0" w:color="auto"/>
              <w:bottom w:val="single" w:sz="4" w:space="0" w:color="auto"/>
              <w:right w:val="single" w:sz="4" w:space="0" w:color="auto"/>
            </w:tcBorders>
          </w:tcPr>
          <w:p w14:paraId="0341A882" w14:textId="77777777" w:rsidR="00341A9C" w:rsidRDefault="001C20E6">
            <w:pPr>
              <w:spacing w:line="276" w:lineRule="auto"/>
              <w:rPr>
                <w:rFonts w:cs="Arial"/>
                <w:kern w:val="2"/>
                <w:szCs w:val="24"/>
              </w:rPr>
            </w:pPr>
            <w:r>
              <w:rPr>
                <w:rFonts w:cs="Arial"/>
                <w:kern w:val="2"/>
                <w:szCs w:val="24"/>
              </w:rPr>
              <w:t>Netaikoma</w:t>
            </w:r>
          </w:p>
        </w:tc>
      </w:tr>
      <w:tr w:rsidR="00341A9C" w14:paraId="0341A887"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84" w14:textId="77777777" w:rsidR="00341A9C" w:rsidRDefault="001C20E6">
            <w:pPr>
              <w:pStyle w:val="Antrat2"/>
              <w:numPr>
                <w:ilvl w:val="1"/>
                <w:numId w:val="3"/>
              </w:numPr>
              <w:spacing w:line="276" w:lineRule="auto"/>
              <w:ind w:left="886" w:hanging="567"/>
              <w:contextualSpacing w:val="0"/>
            </w:pPr>
            <w:r>
              <w:t>Avanso užtikrinimas</w:t>
            </w:r>
          </w:p>
        </w:tc>
        <w:tc>
          <w:tcPr>
            <w:tcW w:w="3411" w:type="pct"/>
            <w:gridSpan w:val="2"/>
            <w:tcBorders>
              <w:top w:val="single" w:sz="4" w:space="0" w:color="auto"/>
              <w:left w:val="single" w:sz="4" w:space="0" w:color="auto"/>
              <w:bottom w:val="single" w:sz="4" w:space="0" w:color="auto"/>
              <w:right w:val="single" w:sz="4" w:space="0" w:color="auto"/>
            </w:tcBorders>
          </w:tcPr>
          <w:p w14:paraId="0341A885" w14:textId="77777777" w:rsidR="00341A9C" w:rsidRDefault="001C20E6">
            <w:pPr>
              <w:spacing w:line="276" w:lineRule="auto"/>
              <w:rPr>
                <w:rFonts w:cs="Arial"/>
                <w:kern w:val="2"/>
                <w:szCs w:val="24"/>
              </w:rPr>
            </w:pPr>
            <w:r>
              <w:rPr>
                <w:rFonts w:cs="Arial"/>
                <w:kern w:val="2"/>
                <w:szCs w:val="24"/>
              </w:rPr>
              <w:t>Netaikoma</w:t>
            </w:r>
          </w:p>
          <w:p w14:paraId="0341A886" w14:textId="77777777" w:rsidR="00341A9C" w:rsidRDefault="001C20E6">
            <w:pPr>
              <w:spacing w:line="276" w:lineRule="auto"/>
              <w:rPr>
                <w:rFonts w:cs="Arial"/>
                <w:kern w:val="2"/>
                <w:szCs w:val="24"/>
              </w:rPr>
            </w:pPr>
            <w:r>
              <w:rPr>
                <w:rFonts w:cs="Arial"/>
                <w:color w:val="000000"/>
                <w:kern w:val="2"/>
                <w:szCs w:val="24"/>
                <w:shd w:val="clear" w:color="auto" w:fill="FFFFFF"/>
              </w:rPr>
              <w:t xml:space="preserve"> </w:t>
            </w:r>
          </w:p>
        </w:tc>
      </w:tr>
      <w:tr w:rsidR="00341A9C" w14:paraId="0341A889" w14:textId="77777777">
        <w:trPr>
          <w:trHeight w:val="300"/>
        </w:trPr>
        <w:tc>
          <w:tcPr>
            <w:tcW w:w="5000" w:type="pct"/>
            <w:gridSpan w:val="3"/>
          </w:tcPr>
          <w:p w14:paraId="0341A888" w14:textId="77777777" w:rsidR="00341A9C" w:rsidRDefault="001C20E6">
            <w:pPr>
              <w:pStyle w:val="Antrat1"/>
              <w:numPr>
                <w:ilvl w:val="0"/>
                <w:numId w:val="3"/>
              </w:numPr>
              <w:spacing w:line="276" w:lineRule="auto"/>
              <w:ind w:left="318"/>
              <w:rPr>
                <w:bCs w:val="0"/>
              </w:rPr>
            </w:pPr>
            <w:r>
              <w:rPr>
                <w:bCs w:val="0"/>
              </w:rPr>
              <w:t>PREKIŲ KOKYBĖ IR GARANTINIAI ĮSIPAREIGOJIMAI</w:t>
            </w:r>
          </w:p>
        </w:tc>
      </w:tr>
      <w:tr w:rsidR="00341A9C" w14:paraId="0341A88D"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8A" w14:textId="77777777" w:rsidR="00341A9C" w:rsidRDefault="001C20E6">
            <w:pPr>
              <w:pStyle w:val="Antrat2"/>
              <w:numPr>
                <w:ilvl w:val="1"/>
                <w:numId w:val="14"/>
              </w:numPr>
              <w:spacing w:line="276" w:lineRule="auto"/>
              <w:ind w:left="886" w:hanging="567"/>
              <w:contextualSpacing w:val="0"/>
              <w:rPr>
                <w:b w:val="0"/>
                <w:bCs/>
              </w:rPr>
            </w:pPr>
            <w:r>
              <w:t>Garantinis terminas</w:t>
            </w:r>
          </w:p>
        </w:tc>
        <w:tc>
          <w:tcPr>
            <w:tcW w:w="3411" w:type="pct"/>
            <w:gridSpan w:val="2"/>
            <w:tcBorders>
              <w:top w:val="single" w:sz="4" w:space="0" w:color="auto"/>
              <w:left w:val="single" w:sz="4" w:space="0" w:color="auto"/>
              <w:bottom w:val="single" w:sz="4" w:space="0" w:color="auto"/>
              <w:right w:val="single" w:sz="4" w:space="0" w:color="auto"/>
            </w:tcBorders>
          </w:tcPr>
          <w:p w14:paraId="0341A88B" w14:textId="77777777" w:rsidR="00341A9C" w:rsidRDefault="001C20E6">
            <w:pPr>
              <w:pStyle w:val="Sraopastraipa"/>
              <w:numPr>
                <w:ilvl w:val="0"/>
                <w:numId w:val="10"/>
              </w:numPr>
              <w:spacing w:line="276" w:lineRule="auto"/>
              <w:ind w:left="936" w:hanging="936"/>
              <w:rPr>
                <w:rFonts w:cs="Arial"/>
                <w:kern w:val="2"/>
                <w:szCs w:val="24"/>
              </w:rPr>
            </w:pPr>
            <w:r>
              <w:rPr>
                <w:rFonts w:cs="Arial"/>
                <w:kern w:val="2"/>
                <w:szCs w:val="24"/>
              </w:rPr>
              <w:t xml:space="preserve">Prekėms nustatomas Techninėje specifikacijoje nustatytas garantinis terminas, kuris yra 24 (dvidešimt keturi) mėnesiai. </w:t>
            </w:r>
          </w:p>
          <w:p w14:paraId="0341A88C" w14:textId="77777777" w:rsidR="00341A9C" w:rsidRDefault="001C20E6">
            <w:pPr>
              <w:pStyle w:val="Sraopastraipa"/>
              <w:numPr>
                <w:ilvl w:val="0"/>
                <w:numId w:val="10"/>
              </w:numPr>
              <w:spacing w:line="276" w:lineRule="auto"/>
              <w:ind w:left="936" w:hanging="936"/>
              <w:rPr>
                <w:rFonts w:cs="Arial"/>
                <w:kern w:val="2"/>
                <w:szCs w:val="24"/>
              </w:rPr>
            </w:pPr>
            <w:r>
              <w:rPr>
                <w:rFonts w:cs="Arial"/>
                <w:kern w:val="2"/>
                <w:szCs w:val="24"/>
              </w:rPr>
              <w:t>Garantinis terminas, skaičiuojamas nuo Prekių perdavimo–priėmimo akto ar Sąskaitos (kai Prekių perdavimo–priėmimo aktas nėra pasirašomas) pasirašymo dienos.</w:t>
            </w:r>
          </w:p>
        </w:tc>
      </w:tr>
      <w:tr w:rsidR="00341A9C" w14:paraId="0341A891"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8E" w14:textId="77777777" w:rsidR="00341A9C" w:rsidRDefault="001C20E6">
            <w:pPr>
              <w:pStyle w:val="Antrat2"/>
              <w:numPr>
                <w:ilvl w:val="1"/>
                <w:numId w:val="14"/>
              </w:numPr>
              <w:spacing w:line="276" w:lineRule="auto"/>
              <w:ind w:left="886" w:hanging="567"/>
              <w:contextualSpacing w:val="0"/>
              <w:rPr>
                <w:b w:val="0"/>
                <w:bCs/>
              </w:rPr>
            </w:pPr>
            <w:r>
              <w:t>Garantinė priežiūra</w:t>
            </w:r>
          </w:p>
        </w:tc>
        <w:tc>
          <w:tcPr>
            <w:tcW w:w="3411" w:type="pct"/>
            <w:gridSpan w:val="2"/>
            <w:tcBorders>
              <w:top w:val="single" w:sz="4" w:space="0" w:color="auto"/>
              <w:left w:val="single" w:sz="4" w:space="0" w:color="auto"/>
              <w:bottom w:val="single" w:sz="4" w:space="0" w:color="auto"/>
              <w:right w:val="single" w:sz="4" w:space="0" w:color="auto"/>
            </w:tcBorders>
          </w:tcPr>
          <w:p w14:paraId="0341A88F" w14:textId="77777777" w:rsidR="00341A9C" w:rsidRDefault="001C20E6">
            <w:pPr>
              <w:pStyle w:val="Sraopastraipa"/>
              <w:numPr>
                <w:ilvl w:val="0"/>
                <w:numId w:val="24"/>
              </w:numPr>
              <w:spacing w:line="276" w:lineRule="auto"/>
              <w:ind w:left="936" w:hanging="936"/>
              <w:rPr>
                <w:rFonts w:cs="Arial"/>
              </w:rPr>
            </w:pPr>
            <w:r>
              <w:rPr>
                <w:rFonts w:cs="Arial"/>
              </w:rPr>
              <w:t>Prekės perdavimo-priėmimo ar Garantinio termino metu pastebėtiems trūkumams šalinti nustatomas 30 (</w:t>
            </w:r>
            <w:bookmarkStart w:id="7" w:name="_Hlk34737751"/>
            <w:sdt>
              <w:sdtPr>
                <w:rPr>
                  <w:rFonts w:cs="Arial"/>
                </w:rPr>
                <w:id w:val="-1916157393"/>
                <w:text/>
              </w:sdtPr>
              <w:sdtEndPr/>
              <w:sdtContent>
                <w:r>
                  <w:rPr>
                    <w:rFonts w:cs="Arial"/>
                  </w:rPr>
                  <w:t>trisdešimties</w:t>
                </w:r>
              </w:sdtContent>
            </w:sdt>
            <w:bookmarkEnd w:id="7"/>
            <w:r>
              <w:rPr>
                <w:rFonts w:cs="Arial"/>
              </w:rPr>
              <w:t xml:space="preserve">) </w:t>
            </w:r>
            <w:sdt>
              <w:sdtPr>
                <w:rPr>
                  <w:rFonts w:cs="Arial"/>
                </w:rPr>
                <w:id w:val="1688860993"/>
                <w:dropDownList>
                  <w:listItem w:value="[Pasirinkite]"/>
                  <w:listItem w:displayText="darbo dienų" w:value="darbo dienų"/>
                  <w:listItem w:displayText="darbo dienos" w:value="darbo dienos"/>
                  <w:listItem w:displayText="kalendorinių dienų" w:value="kalendorinių dienų"/>
                  <w:listItem w:displayText="kalendorinės dienos" w:value="kalendorinės dienos"/>
                </w:dropDownList>
              </w:sdtPr>
              <w:sdtEndPr/>
              <w:sdtContent>
                <w:r>
                  <w:rPr>
                    <w:rFonts w:cs="Arial"/>
                  </w:rPr>
                  <w:t>kalendorinių dienų</w:t>
                </w:r>
              </w:sdtContent>
            </w:sdt>
            <w:r>
              <w:rPr>
                <w:rFonts w:cs="Arial"/>
              </w:rPr>
              <w:t xml:space="preserve"> terminas nuo Pirkėjo pranešimo apie sugedusias, nekokybiškas, turinčias trūkumų Prekes gavimo atlikimo. </w:t>
            </w:r>
          </w:p>
          <w:p w14:paraId="0341A890" w14:textId="77777777" w:rsidR="00341A9C" w:rsidRDefault="001C20E6">
            <w:pPr>
              <w:pStyle w:val="Sraopastraipa"/>
              <w:numPr>
                <w:ilvl w:val="0"/>
                <w:numId w:val="24"/>
              </w:numPr>
              <w:spacing w:line="276" w:lineRule="auto"/>
              <w:ind w:left="936" w:hanging="936"/>
              <w:rPr>
                <w:rFonts w:cs="Arial"/>
              </w:rPr>
            </w:pPr>
            <w:r>
              <w:rPr>
                <w:rFonts w:cs="Arial"/>
              </w:rPr>
              <w:t>Tiekėjas netinkamas/sugedusias Prekes privalo remontuoti vietoje arba, jei reikia, išmontavus pasiimti iš Pirkėjo ir suremontuotas Prekes savo lėšomis grąžinti ir sumontuoti iš kur jos buvo paimtos.</w:t>
            </w:r>
          </w:p>
        </w:tc>
      </w:tr>
      <w:tr w:rsidR="00341A9C" w14:paraId="0341A895"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92" w14:textId="77777777" w:rsidR="00341A9C" w:rsidRDefault="001C20E6">
            <w:pPr>
              <w:pStyle w:val="Antrat2"/>
              <w:numPr>
                <w:ilvl w:val="1"/>
                <w:numId w:val="14"/>
              </w:numPr>
              <w:spacing w:line="276" w:lineRule="auto"/>
              <w:ind w:left="886" w:hanging="567"/>
              <w:contextualSpacing w:val="0"/>
              <w:rPr>
                <w:b w:val="0"/>
                <w:bCs/>
              </w:rPr>
            </w:pPr>
            <w:r>
              <w:t>Kokybinių kriterijų įgyvendinimo ir tikrinimo tvarka</w:t>
            </w:r>
          </w:p>
        </w:tc>
        <w:tc>
          <w:tcPr>
            <w:tcW w:w="3411" w:type="pct"/>
            <w:gridSpan w:val="2"/>
            <w:tcBorders>
              <w:top w:val="single" w:sz="4" w:space="0" w:color="auto"/>
              <w:left w:val="single" w:sz="4" w:space="0" w:color="auto"/>
              <w:bottom w:val="single" w:sz="4" w:space="0" w:color="auto"/>
              <w:right w:val="single" w:sz="4" w:space="0" w:color="auto"/>
            </w:tcBorders>
          </w:tcPr>
          <w:p w14:paraId="0341A893" w14:textId="77777777" w:rsidR="00341A9C" w:rsidRDefault="001C20E6">
            <w:pPr>
              <w:spacing w:line="276" w:lineRule="auto"/>
              <w:rPr>
                <w:rFonts w:cs="Arial"/>
                <w:kern w:val="2"/>
                <w:szCs w:val="24"/>
              </w:rPr>
            </w:pPr>
            <w:r>
              <w:rPr>
                <w:rFonts w:cs="Arial"/>
                <w:kern w:val="2"/>
                <w:szCs w:val="24"/>
              </w:rPr>
              <w:t>Netaikoma</w:t>
            </w:r>
          </w:p>
          <w:p w14:paraId="0341A894" w14:textId="77777777" w:rsidR="00341A9C" w:rsidRDefault="00341A9C">
            <w:pPr>
              <w:spacing w:line="276" w:lineRule="auto"/>
              <w:rPr>
                <w:rFonts w:cs="Arial"/>
                <w:kern w:val="2"/>
                <w:szCs w:val="24"/>
              </w:rPr>
            </w:pPr>
          </w:p>
        </w:tc>
      </w:tr>
      <w:tr w:rsidR="00341A9C" w14:paraId="0341A897" w14:textId="77777777">
        <w:trPr>
          <w:trHeight w:val="300"/>
        </w:trPr>
        <w:tc>
          <w:tcPr>
            <w:tcW w:w="5000" w:type="pct"/>
            <w:gridSpan w:val="3"/>
          </w:tcPr>
          <w:p w14:paraId="0341A896" w14:textId="77777777" w:rsidR="00341A9C" w:rsidRDefault="001C20E6">
            <w:pPr>
              <w:pStyle w:val="Antrat1"/>
              <w:numPr>
                <w:ilvl w:val="0"/>
                <w:numId w:val="3"/>
              </w:numPr>
              <w:spacing w:line="276" w:lineRule="auto"/>
              <w:ind w:left="318"/>
              <w:rPr>
                <w:bCs w:val="0"/>
              </w:rPr>
            </w:pPr>
            <w:r>
              <w:rPr>
                <w:bCs w:val="0"/>
              </w:rPr>
              <w:t>SUTARTIES VYKDYMUI PASITELKIAMI SUBTIEKĖJAI</w:t>
            </w:r>
          </w:p>
        </w:tc>
      </w:tr>
      <w:tr w:rsidR="00341A9C" w14:paraId="0341A89E"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98" w14:textId="77777777" w:rsidR="00341A9C" w:rsidRDefault="001C20E6">
            <w:pPr>
              <w:pStyle w:val="Antrat2"/>
              <w:numPr>
                <w:ilvl w:val="1"/>
                <w:numId w:val="5"/>
              </w:numPr>
              <w:spacing w:line="276" w:lineRule="auto"/>
              <w:ind w:left="886" w:hanging="567"/>
              <w:contextualSpacing w:val="0"/>
              <w:rPr>
                <w:b w:val="0"/>
                <w:bCs/>
              </w:rPr>
            </w:pPr>
            <w:r>
              <w:t>Sutarties vykdymui pasitelkiami subtiekėjai ir (ar) specialistai</w:t>
            </w:r>
          </w:p>
        </w:tc>
        <w:tc>
          <w:tcPr>
            <w:tcW w:w="3411" w:type="pct"/>
            <w:gridSpan w:val="2"/>
            <w:tcBorders>
              <w:top w:val="single" w:sz="4" w:space="0" w:color="auto"/>
              <w:left w:val="single" w:sz="4" w:space="0" w:color="auto"/>
              <w:bottom w:val="single" w:sz="4" w:space="0" w:color="auto"/>
              <w:right w:val="single" w:sz="4" w:space="0" w:color="auto"/>
            </w:tcBorders>
          </w:tcPr>
          <w:p w14:paraId="0341A899" w14:textId="77777777" w:rsidR="00341A9C" w:rsidRDefault="001C20E6">
            <w:pPr>
              <w:spacing w:line="276" w:lineRule="auto"/>
              <w:rPr>
                <w:rFonts w:cs="Arial"/>
                <w:kern w:val="2"/>
                <w:szCs w:val="24"/>
              </w:rPr>
            </w:pPr>
            <w:r>
              <w:rPr>
                <w:rFonts w:cs="Arial"/>
                <w:kern w:val="2"/>
                <w:szCs w:val="24"/>
              </w:rPr>
              <w:t>Sutarties vykdymui subtiekėjai ir (ar) specialistai nepasitelkiami.</w:t>
            </w:r>
          </w:p>
          <w:p w14:paraId="0341A89A" w14:textId="77777777" w:rsidR="00341A9C" w:rsidRDefault="00341A9C">
            <w:pPr>
              <w:spacing w:line="276" w:lineRule="auto"/>
              <w:rPr>
                <w:rFonts w:cs="Arial"/>
                <w:kern w:val="2"/>
                <w:szCs w:val="24"/>
              </w:rPr>
            </w:pPr>
          </w:p>
          <w:p w14:paraId="0341A89B" w14:textId="77777777" w:rsidR="00341A9C" w:rsidRDefault="001C20E6">
            <w:pPr>
              <w:spacing w:line="276" w:lineRule="auto"/>
              <w:rPr>
                <w:rFonts w:cs="Arial"/>
                <w:color w:val="FF0000"/>
                <w:kern w:val="2"/>
                <w:szCs w:val="24"/>
              </w:rPr>
            </w:pPr>
            <w:r>
              <w:rPr>
                <w:rFonts w:cs="Arial"/>
                <w:color w:val="FF0000"/>
                <w:kern w:val="2"/>
                <w:szCs w:val="24"/>
              </w:rPr>
              <w:t>arba</w:t>
            </w:r>
          </w:p>
          <w:p w14:paraId="0341A89C" w14:textId="77777777" w:rsidR="00341A9C" w:rsidRDefault="00341A9C">
            <w:pPr>
              <w:spacing w:line="276" w:lineRule="auto"/>
              <w:rPr>
                <w:rFonts w:cs="Arial"/>
                <w:kern w:val="2"/>
                <w:szCs w:val="24"/>
              </w:rPr>
            </w:pPr>
          </w:p>
          <w:p w14:paraId="0341A89D" w14:textId="77777777" w:rsidR="00341A9C" w:rsidRDefault="001C20E6">
            <w:pPr>
              <w:spacing w:line="276" w:lineRule="auto"/>
              <w:rPr>
                <w:rFonts w:cs="Arial"/>
                <w:b/>
                <w:bCs/>
                <w:kern w:val="2"/>
                <w:szCs w:val="24"/>
              </w:rPr>
            </w:pPr>
            <w:r>
              <w:rPr>
                <w:rFonts w:cs="Arial"/>
                <w:kern w:val="2"/>
                <w:szCs w:val="24"/>
              </w:rPr>
              <w:t xml:space="preserve">Sutarties vykdymui pasitelkiami subtiekėjai ir (ar) specialistai yra nurodyti Sutarties priede Nr. </w:t>
            </w:r>
            <w:r>
              <w:rPr>
                <w:rFonts w:cs="Arial"/>
                <w:kern w:val="2"/>
                <w:szCs w:val="24"/>
                <w:highlight w:val="yellow"/>
              </w:rPr>
              <w:t>[...]</w:t>
            </w:r>
            <w:r>
              <w:rPr>
                <w:rFonts w:cs="Arial"/>
                <w:kern w:val="2"/>
                <w:szCs w:val="24"/>
              </w:rPr>
              <w:t xml:space="preserve"> „Sutarties vykdymui pasitelkiami subtiekėjai ir (ar) specialistai“.</w:t>
            </w:r>
          </w:p>
        </w:tc>
      </w:tr>
      <w:tr w:rsidR="00341A9C" w14:paraId="0341A8A0" w14:textId="77777777">
        <w:trPr>
          <w:trHeight w:val="300"/>
        </w:trPr>
        <w:tc>
          <w:tcPr>
            <w:tcW w:w="5000" w:type="pct"/>
            <w:gridSpan w:val="3"/>
          </w:tcPr>
          <w:p w14:paraId="0341A89F" w14:textId="77777777" w:rsidR="00341A9C" w:rsidRDefault="001C20E6">
            <w:pPr>
              <w:pStyle w:val="Antrat1"/>
              <w:numPr>
                <w:ilvl w:val="0"/>
                <w:numId w:val="3"/>
              </w:numPr>
              <w:spacing w:line="276" w:lineRule="auto"/>
              <w:ind w:left="318"/>
              <w:rPr>
                <w:bCs w:val="0"/>
              </w:rPr>
            </w:pPr>
            <w:r>
              <w:rPr>
                <w:bCs w:val="0"/>
              </w:rPr>
              <w:t>PRIEVOLIŲ PAGAL SUTARTĮ ĮVYKDYMO UŽTIKRINIMAS</w:t>
            </w:r>
          </w:p>
        </w:tc>
      </w:tr>
      <w:tr w:rsidR="00341A9C" w14:paraId="0341A8A4"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A1" w14:textId="77777777" w:rsidR="00341A9C" w:rsidRDefault="001C20E6">
            <w:pPr>
              <w:pStyle w:val="Antrat2"/>
              <w:numPr>
                <w:ilvl w:val="1"/>
                <w:numId w:val="6"/>
              </w:numPr>
              <w:spacing w:line="276" w:lineRule="auto"/>
              <w:ind w:left="886" w:hanging="567"/>
              <w:contextualSpacing w:val="0"/>
              <w:rPr>
                <w:b w:val="0"/>
                <w:bCs/>
              </w:rPr>
            </w:pPr>
            <w:bookmarkStart w:id="8" w:name="_Ref214218168"/>
            <w:r>
              <w:lastRenderedPageBreak/>
              <w:t>Prievolių pagal Sutartį įvykdymo užtikrinimas</w:t>
            </w:r>
            <w:bookmarkEnd w:id="8"/>
          </w:p>
        </w:tc>
        <w:tc>
          <w:tcPr>
            <w:tcW w:w="3411" w:type="pct"/>
            <w:gridSpan w:val="2"/>
            <w:tcBorders>
              <w:top w:val="single" w:sz="4" w:space="0" w:color="auto"/>
              <w:left w:val="single" w:sz="4" w:space="0" w:color="auto"/>
              <w:bottom w:val="single" w:sz="4" w:space="0" w:color="auto"/>
              <w:right w:val="single" w:sz="4" w:space="0" w:color="auto"/>
            </w:tcBorders>
          </w:tcPr>
          <w:p w14:paraId="0341A8A2" w14:textId="77777777" w:rsidR="00341A9C" w:rsidRDefault="001C20E6">
            <w:pPr>
              <w:spacing w:line="276" w:lineRule="auto"/>
              <w:rPr>
                <w:rFonts w:cs="Arial"/>
                <w:kern w:val="2"/>
                <w:szCs w:val="24"/>
              </w:rPr>
            </w:pPr>
            <w:r>
              <w:rPr>
                <w:rFonts w:cs="Arial"/>
                <w:kern w:val="2"/>
                <w:szCs w:val="24"/>
              </w:rPr>
              <w:t xml:space="preserve">Prievolių pagal Sutartį įvykdymas užtikrinamas </w:t>
            </w:r>
          </w:p>
          <w:p w14:paraId="0341A8A3" w14:textId="77777777" w:rsidR="00341A9C" w:rsidRDefault="001C20E6">
            <w:pPr>
              <w:spacing w:line="276" w:lineRule="auto"/>
              <w:rPr>
                <w:rFonts w:cs="Arial"/>
                <w:kern w:val="2"/>
                <w:szCs w:val="24"/>
              </w:rPr>
            </w:pPr>
            <w:r>
              <w:rPr>
                <w:rFonts w:cs="Arial"/>
                <w:kern w:val="2"/>
                <w:szCs w:val="24"/>
              </w:rPr>
              <w:t>Netesybomis (delspinigiais, bauda)</w:t>
            </w:r>
          </w:p>
        </w:tc>
      </w:tr>
      <w:tr w:rsidR="00341A9C" w14:paraId="0341A8A8"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A5" w14:textId="77777777" w:rsidR="00341A9C" w:rsidRDefault="001C20E6">
            <w:pPr>
              <w:pStyle w:val="Antrat2"/>
              <w:numPr>
                <w:ilvl w:val="1"/>
                <w:numId w:val="6"/>
              </w:numPr>
              <w:spacing w:line="276" w:lineRule="auto"/>
              <w:ind w:left="886" w:hanging="567"/>
              <w:contextualSpacing w:val="0"/>
            </w:pPr>
            <w:r>
              <w:t>Sutarties įvykdymo užtikrinimo galiojimo terminas</w:t>
            </w:r>
          </w:p>
        </w:tc>
        <w:tc>
          <w:tcPr>
            <w:tcW w:w="3411" w:type="pct"/>
            <w:gridSpan w:val="2"/>
            <w:tcBorders>
              <w:top w:val="single" w:sz="4" w:space="0" w:color="auto"/>
              <w:left w:val="single" w:sz="4" w:space="0" w:color="auto"/>
              <w:bottom w:val="single" w:sz="4" w:space="0" w:color="auto"/>
              <w:right w:val="single" w:sz="4" w:space="0" w:color="auto"/>
            </w:tcBorders>
          </w:tcPr>
          <w:p w14:paraId="0341A8A6" w14:textId="77777777" w:rsidR="00341A9C" w:rsidRDefault="001C20E6">
            <w:pPr>
              <w:spacing w:line="276" w:lineRule="auto"/>
              <w:rPr>
                <w:rFonts w:cs="Arial"/>
                <w:kern w:val="2"/>
                <w:szCs w:val="24"/>
              </w:rPr>
            </w:pPr>
            <w:r>
              <w:rPr>
                <w:rFonts w:cs="Arial"/>
                <w:kern w:val="2"/>
                <w:szCs w:val="24"/>
              </w:rPr>
              <w:t>Netaikoma</w:t>
            </w:r>
          </w:p>
          <w:p w14:paraId="0341A8A7" w14:textId="77777777" w:rsidR="00341A9C" w:rsidRDefault="00341A9C">
            <w:pPr>
              <w:spacing w:line="276" w:lineRule="auto"/>
              <w:rPr>
                <w:rFonts w:cs="Arial"/>
                <w:kern w:val="2"/>
                <w:szCs w:val="24"/>
              </w:rPr>
            </w:pPr>
          </w:p>
        </w:tc>
      </w:tr>
      <w:tr w:rsidR="00341A9C" w14:paraId="0341A8AB"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A9" w14:textId="77777777" w:rsidR="00341A9C" w:rsidRDefault="001C20E6">
            <w:pPr>
              <w:pStyle w:val="Antrat2"/>
              <w:numPr>
                <w:ilvl w:val="1"/>
                <w:numId w:val="6"/>
              </w:numPr>
              <w:spacing w:line="276" w:lineRule="auto"/>
              <w:ind w:left="886" w:hanging="567"/>
              <w:contextualSpacing w:val="0"/>
            </w:pPr>
            <w:r>
              <w:t xml:space="preserve">Sutarties įvykdymo užtikrinimo pateikimas </w:t>
            </w:r>
          </w:p>
        </w:tc>
        <w:tc>
          <w:tcPr>
            <w:tcW w:w="3411" w:type="pct"/>
            <w:gridSpan w:val="2"/>
            <w:tcBorders>
              <w:top w:val="single" w:sz="4" w:space="0" w:color="auto"/>
              <w:left w:val="single" w:sz="4" w:space="0" w:color="auto"/>
              <w:bottom w:val="single" w:sz="4" w:space="0" w:color="auto"/>
              <w:right w:val="single" w:sz="4" w:space="0" w:color="auto"/>
            </w:tcBorders>
          </w:tcPr>
          <w:p w14:paraId="0341A8AA" w14:textId="77777777" w:rsidR="00341A9C" w:rsidRDefault="001C20E6">
            <w:pPr>
              <w:spacing w:line="276" w:lineRule="auto"/>
              <w:rPr>
                <w:rFonts w:cs="Arial"/>
                <w:kern w:val="2"/>
                <w:szCs w:val="24"/>
              </w:rPr>
            </w:pPr>
            <w:r>
              <w:rPr>
                <w:rFonts w:cs="Arial"/>
                <w:kern w:val="2"/>
                <w:szCs w:val="24"/>
              </w:rPr>
              <w:t>Netaikoma</w:t>
            </w:r>
          </w:p>
        </w:tc>
      </w:tr>
      <w:tr w:rsidR="00341A9C" w14:paraId="0341A8AD" w14:textId="77777777">
        <w:trPr>
          <w:trHeight w:val="300"/>
        </w:trPr>
        <w:tc>
          <w:tcPr>
            <w:tcW w:w="5000" w:type="pct"/>
            <w:gridSpan w:val="3"/>
          </w:tcPr>
          <w:p w14:paraId="0341A8AC" w14:textId="77777777" w:rsidR="00341A9C" w:rsidRDefault="001C20E6">
            <w:pPr>
              <w:pStyle w:val="Antrat1"/>
              <w:numPr>
                <w:ilvl w:val="0"/>
                <w:numId w:val="6"/>
              </w:numPr>
              <w:spacing w:line="276" w:lineRule="auto"/>
              <w:ind w:left="318"/>
            </w:pPr>
            <w:r>
              <w:rPr>
                <w:bCs w:val="0"/>
              </w:rPr>
              <w:t>ŠALIŲ ATSAKOMYBĖ</w:t>
            </w:r>
            <w:r>
              <w:tab/>
            </w:r>
          </w:p>
        </w:tc>
      </w:tr>
      <w:tr w:rsidR="00341A9C" w14:paraId="0341A8B0"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AE" w14:textId="77777777" w:rsidR="00341A9C" w:rsidRDefault="001C20E6">
            <w:pPr>
              <w:pStyle w:val="Antrat2"/>
              <w:numPr>
                <w:ilvl w:val="1"/>
                <w:numId w:val="6"/>
              </w:numPr>
              <w:spacing w:line="276" w:lineRule="auto"/>
              <w:ind w:left="886" w:hanging="567"/>
              <w:contextualSpacing w:val="0"/>
              <w:rPr>
                <w:b w:val="0"/>
                <w:bCs/>
              </w:rPr>
            </w:pPr>
            <w:r>
              <w:t>Pirkėjui taikomos netesybos už mokėjimų pagal Sutartį vėlavimą</w:t>
            </w:r>
          </w:p>
        </w:tc>
        <w:tc>
          <w:tcPr>
            <w:tcW w:w="3411" w:type="pct"/>
            <w:gridSpan w:val="2"/>
            <w:tcBorders>
              <w:top w:val="single" w:sz="4" w:space="0" w:color="auto"/>
              <w:left w:val="single" w:sz="4" w:space="0" w:color="auto"/>
              <w:bottom w:val="single" w:sz="4" w:space="0" w:color="auto"/>
              <w:right w:val="single" w:sz="4" w:space="0" w:color="auto"/>
            </w:tcBorders>
          </w:tcPr>
          <w:p w14:paraId="0341A8AF" w14:textId="77777777" w:rsidR="00341A9C" w:rsidRDefault="001C20E6">
            <w:pPr>
              <w:spacing w:line="276" w:lineRule="auto"/>
              <w:rPr>
                <w:rFonts w:cs="Arial"/>
                <w:color w:val="000000"/>
                <w:kern w:val="2"/>
                <w:szCs w:val="24"/>
              </w:rPr>
            </w:pPr>
            <w:r>
              <w:rPr>
                <w:rFonts w:cs="Arial"/>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r>
              <w:rPr>
                <w:rFonts w:cs="Arial"/>
                <w:color w:val="000000"/>
                <w:kern w:val="2"/>
                <w:szCs w:val="24"/>
              </w:rPr>
              <w:t>  </w:t>
            </w:r>
          </w:p>
        </w:tc>
      </w:tr>
      <w:tr w:rsidR="00341A9C" w14:paraId="0341A8B5"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B1" w14:textId="77777777" w:rsidR="00341A9C" w:rsidRDefault="001C20E6">
            <w:pPr>
              <w:pStyle w:val="Antrat2"/>
              <w:numPr>
                <w:ilvl w:val="1"/>
                <w:numId w:val="6"/>
              </w:numPr>
              <w:spacing w:line="276" w:lineRule="auto"/>
              <w:ind w:left="886" w:hanging="567"/>
              <w:contextualSpacing w:val="0"/>
              <w:rPr>
                <w:b w:val="0"/>
                <w:bCs/>
              </w:rPr>
            </w:pPr>
            <w:r>
              <w:t>Tiekėjui taikomos netesybos</w:t>
            </w:r>
          </w:p>
        </w:tc>
        <w:tc>
          <w:tcPr>
            <w:tcW w:w="3411" w:type="pct"/>
            <w:gridSpan w:val="2"/>
            <w:tcBorders>
              <w:top w:val="single" w:sz="4" w:space="0" w:color="auto"/>
              <w:left w:val="single" w:sz="4" w:space="0" w:color="auto"/>
              <w:bottom w:val="single" w:sz="4" w:space="0" w:color="auto"/>
              <w:right w:val="single" w:sz="4" w:space="0" w:color="auto"/>
            </w:tcBorders>
          </w:tcPr>
          <w:p w14:paraId="0341A8B2" w14:textId="77777777" w:rsidR="00341A9C" w:rsidRDefault="001C20E6">
            <w:pPr>
              <w:pStyle w:val="Sraopastraipa"/>
              <w:numPr>
                <w:ilvl w:val="2"/>
                <w:numId w:val="12"/>
              </w:numPr>
              <w:spacing w:line="276" w:lineRule="auto"/>
              <w:ind w:left="933" w:hanging="933"/>
              <w:rPr>
                <w:rFonts w:eastAsia="Arial" w:cs="Arial"/>
                <w:color w:val="FF0000"/>
                <w:szCs w:val="24"/>
              </w:rPr>
            </w:pPr>
            <w:r>
              <w:rPr>
                <w:rFonts w:cs="Arial"/>
                <w:kern w:val="2"/>
                <w:szCs w:val="24"/>
              </w:rPr>
              <w:t>Jeigu Tiekėjas vėluoja vykdyti užsakymą, tiekti Prekes ar ištaisyti jų trūkumus</w:t>
            </w:r>
            <w:r>
              <w:rPr>
                <w:rFonts w:cs="Arial"/>
                <w:szCs w:val="24"/>
              </w:rPr>
              <w:t xml:space="preserve"> </w:t>
            </w:r>
            <w:r>
              <w:rPr>
                <w:rFonts w:cs="Arial"/>
                <w:kern w:val="2"/>
                <w:szCs w:val="24"/>
              </w:rPr>
              <w:t>arba nevykdo kitų sutartinių įsipareigojimų, Pirkėjas nuo kitos nei nustatytas terminas dienos Tiekėjui skaičiuoja 0,05 (penkios šimtosios) procento dydžio delspinigius už kiekvieną uždelstą dieną nuo laiku neperduotos Prekės ar Prekės, turinčios trūkumų, kainos be PVM. </w:t>
            </w:r>
          </w:p>
          <w:p w14:paraId="0341A8B3" w14:textId="77777777" w:rsidR="00341A9C" w:rsidRDefault="001C20E6">
            <w:pPr>
              <w:pStyle w:val="Sraopastraipa"/>
              <w:numPr>
                <w:ilvl w:val="2"/>
                <w:numId w:val="12"/>
              </w:numPr>
              <w:spacing w:line="276" w:lineRule="auto"/>
              <w:ind w:left="933" w:hanging="933"/>
              <w:rPr>
                <w:rFonts w:cs="Arial"/>
                <w:color w:val="000000"/>
                <w:kern w:val="2"/>
                <w:szCs w:val="24"/>
              </w:rPr>
            </w:pPr>
            <w:r>
              <w:rPr>
                <w:rFonts w:cs="Arial"/>
                <w:szCs w:val="24"/>
                <w:lang w:val="lt"/>
              </w:rPr>
              <w:t xml:space="preserve">Jeigu Tiekėjas vėluoja grąžinti dėl Tiekėjui mokėtinos sumos sumažinimo susidariusią permoką pagal Bendrųjų sąlygų 7.4.1.2 punktą, Pirkėjas nuo kitos nei nustatytas terminas dienos Tiekėjui skaičiuoja </w:t>
            </w:r>
            <w:r>
              <w:rPr>
                <w:rFonts w:cs="Arial"/>
                <w:kern w:val="2"/>
                <w:szCs w:val="24"/>
              </w:rPr>
              <w:t>0,05 (penkios šimtosios)</w:t>
            </w:r>
            <w:r>
              <w:rPr>
                <w:rFonts w:cs="Arial"/>
                <w:szCs w:val="24"/>
                <w:lang w:val="lt"/>
              </w:rPr>
              <w:t xml:space="preserve"> procento dydžio delspinigius už kiekvieną uždelstą dieną nuo laiku negrąžintos permokos, kainos be PVM.</w:t>
            </w:r>
          </w:p>
          <w:p w14:paraId="0341A8B4" w14:textId="77777777" w:rsidR="00341A9C" w:rsidRDefault="001C20E6">
            <w:pPr>
              <w:pStyle w:val="Sraopastraipa"/>
              <w:numPr>
                <w:ilvl w:val="2"/>
                <w:numId w:val="12"/>
              </w:numPr>
              <w:spacing w:line="276" w:lineRule="auto"/>
              <w:ind w:left="933" w:hanging="933"/>
              <w:rPr>
                <w:rFonts w:cs="Arial"/>
                <w:b/>
                <w:kern w:val="2"/>
                <w:szCs w:val="24"/>
              </w:rPr>
            </w:pPr>
            <w:r>
              <w:rPr>
                <w:rFonts w:cs="Arial"/>
                <w:kern w:val="2"/>
                <w:szCs w:val="24"/>
              </w:rPr>
              <w:t xml:space="preserve">Tiekėjas privalo sumokėti Pirkėjui netesybas per 10 dienų nuo Pirkėjo pareikalavimo, jeigu netesybų suma nėra </w:t>
            </w:r>
            <w:r>
              <w:rPr>
                <w:rFonts w:cs="Arial"/>
                <w:szCs w:val="24"/>
              </w:rPr>
              <w:t>išskaitoma iš Tiekėjui mokėtinos sumos.</w:t>
            </w:r>
          </w:p>
        </w:tc>
      </w:tr>
      <w:tr w:rsidR="00341A9C" w14:paraId="0341A8BA"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B6" w14:textId="77777777" w:rsidR="00341A9C" w:rsidRDefault="001C20E6">
            <w:pPr>
              <w:pStyle w:val="Antrat2"/>
              <w:numPr>
                <w:ilvl w:val="1"/>
                <w:numId w:val="6"/>
              </w:numPr>
              <w:spacing w:line="276" w:lineRule="auto"/>
              <w:ind w:left="886" w:hanging="567"/>
              <w:contextualSpacing w:val="0"/>
              <w:rPr>
                <w:b w:val="0"/>
                <w:bCs/>
              </w:rPr>
            </w:pPr>
            <w:r>
              <w:t xml:space="preserve">Tiekėjui / Pirkėjui taikoma bauda nutraukus Sutartį dėl esminio Sutarties </w:t>
            </w:r>
            <w:r>
              <w:lastRenderedPageBreak/>
              <w:t>pažeidimo ar nepagrįstai nutraukus Sutarties vykdymą ne Sutartyje nustatyta tvarka</w:t>
            </w:r>
          </w:p>
        </w:tc>
        <w:tc>
          <w:tcPr>
            <w:tcW w:w="3411" w:type="pct"/>
            <w:gridSpan w:val="2"/>
            <w:tcBorders>
              <w:top w:val="single" w:sz="4" w:space="0" w:color="auto"/>
              <w:left w:val="single" w:sz="4" w:space="0" w:color="auto"/>
              <w:bottom w:val="single" w:sz="4" w:space="0" w:color="auto"/>
              <w:right w:val="single" w:sz="4" w:space="0" w:color="auto"/>
            </w:tcBorders>
          </w:tcPr>
          <w:p w14:paraId="0341A8B7" w14:textId="77777777" w:rsidR="00341A9C" w:rsidRDefault="001C20E6">
            <w:pPr>
              <w:pStyle w:val="Sraopastraipa"/>
              <w:numPr>
                <w:ilvl w:val="2"/>
                <w:numId w:val="15"/>
              </w:numPr>
              <w:spacing w:line="276" w:lineRule="auto"/>
              <w:ind w:left="933" w:hanging="933"/>
              <w:rPr>
                <w:rFonts w:cs="Arial"/>
                <w:kern w:val="2"/>
                <w:szCs w:val="24"/>
              </w:rPr>
            </w:pPr>
            <w:r>
              <w:rPr>
                <w:rFonts w:cs="Arial"/>
                <w:kern w:val="2"/>
                <w:szCs w:val="24"/>
              </w:rPr>
              <w:lastRenderedPageBreak/>
              <w:t xml:space="preserve">Nutraukus Sutartį dėl esminio Sutarties pažeidimo, nustatyto Sutarties Specialiosiose sąlygose, mokama 20 (dvidešimt) procentų dydžio bauda nuo Pradinės Sutarties vertės be PVM, nurodytos Specialiųjų sąlygų 5.2 punkte. </w:t>
            </w:r>
          </w:p>
          <w:p w14:paraId="0341A8B8" w14:textId="77777777" w:rsidR="00341A9C" w:rsidRDefault="001C20E6">
            <w:pPr>
              <w:pStyle w:val="Sraopastraipa"/>
              <w:numPr>
                <w:ilvl w:val="2"/>
                <w:numId w:val="15"/>
              </w:numPr>
              <w:spacing w:line="276" w:lineRule="auto"/>
              <w:ind w:left="933" w:hanging="933"/>
              <w:rPr>
                <w:rFonts w:cs="Arial"/>
                <w:color w:val="4472C4"/>
                <w:kern w:val="2"/>
                <w:szCs w:val="24"/>
              </w:rPr>
            </w:pPr>
            <w:r>
              <w:rPr>
                <w:rFonts w:cs="Arial"/>
                <w:szCs w:val="24"/>
              </w:rPr>
              <w:lastRenderedPageBreak/>
              <w:t>Nepagrįstai nutraukus Sutarties vykdymą ne Sutartyje nustatyta tvarka, mokama 20 (dvidešimt)</w:t>
            </w:r>
            <w:r>
              <w:rPr>
                <w:rFonts w:cs="Arial"/>
                <w:kern w:val="2"/>
                <w:szCs w:val="24"/>
              </w:rPr>
              <w:t xml:space="preserve"> procentų dydžio bauda nuo Pradinės Sutarties vertės, nurodytos Specialiųjų sąlygų 5.2 punkte.</w:t>
            </w:r>
          </w:p>
          <w:p w14:paraId="0341A8B9" w14:textId="77777777" w:rsidR="00341A9C" w:rsidRDefault="00341A9C">
            <w:pPr>
              <w:spacing w:line="276" w:lineRule="auto"/>
              <w:rPr>
                <w:rFonts w:cs="Arial"/>
                <w:kern w:val="2"/>
                <w:szCs w:val="24"/>
              </w:rPr>
            </w:pPr>
          </w:p>
        </w:tc>
      </w:tr>
      <w:tr w:rsidR="00341A9C" w14:paraId="0341A8BE"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BB" w14:textId="77777777" w:rsidR="00341A9C" w:rsidRDefault="001C20E6">
            <w:pPr>
              <w:pStyle w:val="Antrat2"/>
              <w:numPr>
                <w:ilvl w:val="1"/>
                <w:numId w:val="6"/>
              </w:numPr>
              <w:spacing w:line="276" w:lineRule="auto"/>
              <w:ind w:left="886" w:hanging="567"/>
              <w:contextualSpacing w:val="0"/>
            </w:pPr>
            <w:r>
              <w:lastRenderedPageBreak/>
              <w:t xml:space="preserve">Tiekėjui taikoma bauda dėl esamų subtiekėjų ar specialistų pakeitimo / naujų subtiekėjų pasitelkimo nesilaikant Bendrosiose sąlygose nurodytos subtiekėjų ir (ar) specialistų keitimo tvarkos </w:t>
            </w:r>
          </w:p>
        </w:tc>
        <w:tc>
          <w:tcPr>
            <w:tcW w:w="3411" w:type="pct"/>
            <w:gridSpan w:val="2"/>
            <w:tcBorders>
              <w:top w:val="single" w:sz="4" w:space="0" w:color="auto"/>
              <w:left w:val="single" w:sz="4" w:space="0" w:color="auto"/>
              <w:bottom w:val="single" w:sz="4" w:space="0" w:color="auto"/>
              <w:right w:val="single" w:sz="4" w:space="0" w:color="auto"/>
            </w:tcBorders>
          </w:tcPr>
          <w:p w14:paraId="0341A8BC" w14:textId="77777777" w:rsidR="00341A9C" w:rsidRDefault="001C20E6">
            <w:pPr>
              <w:spacing w:line="276" w:lineRule="auto"/>
              <w:rPr>
                <w:rFonts w:cs="Arial"/>
                <w:color w:val="000000"/>
                <w:kern w:val="2"/>
                <w:szCs w:val="24"/>
              </w:rPr>
            </w:pPr>
            <w:r>
              <w:rPr>
                <w:rFonts w:cs="Arial"/>
                <w:color w:val="000000"/>
                <w:kern w:val="2"/>
                <w:szCs w:val="24"/>
              </w:rPr>
              <w:t>Netaikoma</w:t>
            </w:r>
          </w:p>
          <w:p w14:paraId="0341A8BD" w14:textId="77777777" w:rsidR="00341A9C" w:rsidRDefault="00341A9C">
            <w:pPr>
              <w:spacing w:line="276" w:lineRule="auto"/>
              <w:rPr>
                <w:rFonts w:cs="Arial"/>
                <w:kern w:val="2"/>
                <w:szCs w:val="24"/>
              </w:rPr>
            </w:pPr>
          </w:p>
        </w:tc>
      </w:tr>
      <w:tr w:rsidR="00341A9C" w14:paraId="0341A8C1"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BF" w14:textId="77777777" w:rsidR="00341A9C" w:rsidRDefault="001C20E6">
            <w:pPr>
              <w:pStyle w:val="Antrat2"/>
              <w:numPr>
                <w:ilvl w:val="1"/>
                <w:numId w:val="6"/>
              </w:numPr>
              <w:spacing w:line="276" w:lineRule="auto"/>
              <w:ind w:left="886" w:hanging="567"/>
              <w:contextualSpacing w:val="0"/>
            </w:pPr>
            <w:bookmarkStart w:id="9" w:name="_Ref214217567"/>
            <w:r>
              <w:t>Tiekėjui taikomos baudos dėl aplinkosauginių ir (arba) socialinių kriterijų nesilaikymo</w:t>
            </w:r>
            <w:bookmarkEnd w:id="9"/>
          </w:p>
        </w:tc>
        <w:tc>
          <w:tcPr>
            <w:tcW w:w="3411" w:type="pct"/>
            <w:gridSpan w:val="2"/>
            <w:tcBorders>
              <w:top w:val="single" w:sz="4" w:space="0" w:color="auto"/>
              <w:left w:val="single" w:sz="4" w:space="0" w:color="auto"/>
              <w:bottom w:val="single" w:sz="4" w:space="0" w:color="auto"/>
              <w:right w:val="single" w:sz="4" w:space="0" w:color="auto"/>
            </w:tcBorders>
          </w:tcPr>
          <w:p w14:paraId="0341A8C0" w14:textId="77777777" w:rsidR="00341A9C" w:rsidRDefault="001C20E6">
            <w:pPr>
              <w:spacing w:line="276" w:lineRule="auto"/>
              <w:rPr>
                <w:rFonts w:cs="Arial"/>
                <w:color w:val="4472C4"/>
                <w:kern w:val="2"/>
                <w:szCs w:val="24"/>
              </w:rPr>
            </w:pPr>
            <w:r>
              <w:rPr>
                <w:rFonts w:cs="Arial"/>
                <w:kern w:val="2"/>
                <w:szCs w:val="24"/>
              </w:rPr>
              <w:t>200 (du šimtai) eurų.</w:t>
            </w:r>
          </w:p>
        </w:tc>
      </w:tr>
      <w:tr w:rsidR="00341A9C" w14:paraId="0341A8C4"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C2" w14:textId="77777777" w:rsidR="00341A9C" w:rsidRDefault="001C20E6">
            <w:pPr>
              <w:pStyle w:val="Antrat2"/>
              <w:numPr>
                <w:ilvl w:val="1"/>
                <w:numId w:val="6"/>
              </w:numPr>
              <w:spacing w:line="276" w:lineRule="auto"/>
              <w:ind w:left="886" w:hanging="567"/>
              <w:contextualSpacing w:val="0"/>
            </w:pPr>
            <w:r>
              <w:t>Tiekėjui / Pirkėjui taikoma bauda dėl konfidencialumo reikalavimų nesilaikymo</w:t>
            </w:r>
          </w:p>
        </w:tc>
        <w:tc>
          <w:tcPr>
            <w:tcW w:w="3411" w:type="pct"/>
            <w:gridSpan w:val="2"/>
            <w:tcBorders>
              <w:top w:val="single" w:sz="4" w:space="0" w:color="auto"/>
              <w:left w:val="single" w:sz="4" w:space="0" w:color="auto"/>
              <w:bottom w:val="single" w:sz="4" w:space="0" w:color="auto"/>
              <w:right w:val="single" w:sz="4" w:space="0" w:color="auto"/>
            </w:tcBorders>
          </w:tcPr>
          <w:p w14:paraId="0341A8C3" w14:textId="77777777" w:rsidR="00341A9C" w:rsidRDefault="001C20E6">
            <w:pPr>
              <w:spacing w:line="276" w:lineRule="auto"/>
              <w:rPr>
                <w:rFonts w:cs="Arial"/>
                <w:color w:val="4472C4"/>
                <w:kern w:val="2"/>
                <w:szCs w:val="24"/>
              </w:rPr>
            </w:pPr>
            <w:r>
              <w:rPr>
                <w:rFonts w:cs="Arial"/>
                <w:kern w:val="2"/>
                <w:szCs w:val="24"/>
              </w:rPr>
              <w:t>200 (du šimtai) eurų.</w:t>
            </w:r>
          </w:p>
        </w:tc>
      </w:tr>
      <w:tr w:rsidR="00341A9C" w14:paraId="0341A8C8"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C5" w14:textId="77777777" w:rsidR="00341A9C" w:rsidRDefault="001C20E6">
            <w:pPr>
              <w:pStyle w:val="Antrat2"/>
              <w:numPr>
                <w:ilvl w:val="1"/>
                <w:numId w:val="6"/>
              </w:numPr>
              <w:spacing w:line="276" w:lineRule="auto"/>
              <w:ind w:left="886" w:hanging="567"/>
              <w:contextualSpacing w:val="0"/>
            </w:pPr>
            <w:r>
              <w:t>Tiekėjui taikomos netesybos dėl pirkimo dokumentuose nustatytų Kokybinių kriterijų nepasiekimo Sutarties vykdymo metu</w:t>
            </w:r>
          </w:p>
        </w:tc>
        <w:tc>
          <w:tcPr>
            <w:tcW w:w="3411" w:type="pct"/>
            <w:gridSpan w:val="2"/>
            <w:tcBorders>
              <w:top w:val="single" w:sz="4" w:space="0" w:color="auto"/>
              <w:left w:val="single" w:sz="4" w:space="0" w:color="auto"/>
              <w:bottom w:val="single" w:sz="4" w:space="0" w:color="auto"/>
              <w:right w:val="single" w:sz="4" w:space="0" w:color="auto"/>
            </w:tcBorders>
          </w:tcPr>
          <w:p w14:paraId="0341A8C6" w14:textId="77777777" w:rsidR="00341A9C" w:rsidRDefault="001C20E6">
            <w:pPr>
              <w:spacing w:line="276" w:lineRule="auto"/>
              <w:rPr>
                <w:rFonts w:cs="Arial"/>
                <w:color w:val="4472C4"/>
                <w:kern w:val="2"/>
                <w:szCs w:val="24"/>
              </w:rPr>
            </w:pPr>
            <w:r>
              <w:rPr>
                <w:rFonts w:cs="Arial"/>
                <w:kern w:val="2"/>
                <w:szCs w:val="24"/>
              </w:rPr>
              <w:t>Netaikoma</w:t>
            </w:r>
          </w:p>
          <w:p w14:paraId="0341A8C7" w14:textId="77777777" w:rsidR="00341A9C" w:rsidRDefault="00341A9C">
            <w:pPr>
              <w:spacing w:line="276" w:lineRule="auto"/>
              <w:rPr>
                <w:rFonts w:cs="Arial"/>
                <w:color w:val="4472C4"/>
                <w:kern w:val="2"/>
                <w:szCs w:val="24"/>
              </w:rPr>
            </w:pPr>
          </w:p>
        </w:tc>
      </w:tr>
      <w:tr w:rsidR="00341A9C" w14:paraId="0341A8CC"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C9" w14:textId="77777777" w:rsidR="00341A9C" w:rsidRDefault="001C20E6">
            <w:pPr>
              <w:pStyle w:val="Antrat2"/>
              <w:numPr>
                <w:ilvl w:val="1"/>
                <w:numId w:val="6"/>
              </w:numPr>
              <w:spacing w:line="276" w:lineRule="auto"/>
              <w:ind w:left="886" w:hanging="567"/>
              <w:contextualSpacing w:val="0"/>
            </w:pPr>
            <w:r>
              <w:lastRenderedPageBreak/>
              <w:t>Tiekėjui taikomos netesybos dėl Sutarties įvykdymo užtikrinimo nepratęsimo</w:t>
            </w:r>
          </w:p>
        </w:tc>
        <w:tc>
          <w:tcPr>
            <w:tcW w:w="3411" w:type="pct"/>
            <w:gridSpan w:val="2"/>
            <w:tcBorders>
              <w:top w:val="single" w:sz="4" w:space="0" w:color="auto"/>
              <w:left w:val="single" w:sz="4" w:space="0" w:color="auto"/>
              <w:bottom w:val="single" w:sz="4" w:space="0" w:color="auto"/>
              <w:right w:val="single" w:sz="4" w:space="0" w:color="auto"/>
            </w:tcBorders>
          </w:tcPr>
          <w:p w14:paraId="0341A8CA" w14:textId="77777777" w:rsidR="00341A9C" w:rsidRDefault="001C20E6">
            <w:pPr>
              <w:spacing w:line="276" w:lineRule="auto"/>
              <w:rPr>
                <w:rFonts w:cs="Arial"/>
                <w:kern w:val="2"/>
                <w:szCs w:val="24"/>
              </w:rPr>
            </w:pPr>
            <w:r>
              <w:rPr>
                <w:rFonts w:cs="Arial"/>
                <w:kern w:val="2"/>
                <w:szCs w:val="24"/>
              </w:rPr>
              <w:t>Netaikoma</w:t>
            </w:r>
          </w:p>
          <w:p w14:paraId="0341A8CB" w14:textId="77777777" w:rsidR="00341A9C" w:rsidRDefault="00341A9C">
            <w:pPr>
              <w:spacing w:line="276" w:lineRule="auto"/>
              <w:rPr>
                <w:rFonts w:cs="Arial"/>
                <w:color w:val="4472C4"/>
                <w:kern w:val="2"/>
                <w:szCs w:val="24"/>
              </w:rPr>
            </w:pPr>
          </w:p>
        </w:tc>
      </w:tr>
      <w:tr w:rsidR="00341A9C" w14:paraId="0341A8D2"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CD" w14:textId="77777777" w:rsidR="00341A9C" w:rsidRDefault="001C20E6">
            <w:pPr>
              <w:pStyle w:val="Antrat2"/>
              <w:numPr>
                <w:ilvl w:val="1"/>
                <w:numId w:val="6"/>
              </w:numPr>
              <w:spacing w:line="276" w:lineRule="auto"/>
              <w:ind w:left="886" w:hanging="567"/>
              <w:contextualSpacing w:val="0"/>
            </w:pPr>
            <w:r>
              <w:t>Tiekėjui taikoma bauda dėl Pirkėjo simbolių, pavadinimo ir ženklo reklamoje ar rinkodaroje naudojimo reikalavimų nesilaikymo bei draudimo naudotis Pirkėjo sukurtais intelektiniais veiklos rezultatais nesilaikymo</w:t>
            </w:r>
          </w:p>
        </w:tc>
        <w:tc>
          <w:tcPr>
            <w:tcW w:w="3411" w:type="pct"/>
            <w:gridSpan w:val="2"/>
            <w:tcBorders>
              <w:top w:val="single" w:sz="4" w:space="0" w:color="auto"/>
              <w:left w:val="single" w:sz="4" w:space="0" w:color="auto"/>
              <w:bottom w:val="single" w:sz="4" w:space="0" w:color="auto"/>
              <w:right w:val="single" w:sz="4" w:space="0" w:color="auto"/>
            </w:tcBorders>
          </w:tcPr>
          <w:p w14:paraId="0341A8CE" w14:textId="77777777" w:rsidR="00341A9C" w:rsidRDefault="001C20E6">
            <w:pPr>
              <w:spacing w:line="276" w:lineRule="auto"/>
              <w:rPr>
                <w:rFonts w:cs="Arial"/>
                <w:kern w:val="2"/>
                <w:szCs w:val="24"/>
              </w:rPr>
            </w:pPr>
            <w:r>
              <w:rPr>
                <w:rFonts w:cs="Arial"/>
                <w:kern w:val="2"/>
                <w:szCs w:val="24"/>
              </w:rPr>
              <w:t>Netaikoma</w:t>
            </w:r>
          </w:p>
          <w:p w14:paraId="0341A8CF" w14:textId="77777777" w:rsidR="00341A9C" w:rsidRDefault="00341A9C">
            <w:pPr>
              <w:spacing w:line="276" w:lineRule="auto"/>
              <w:rPr>
                <w:rFonts w:cs="Arial"/>
                <w:kern w:val="2"/>
                <w:szCs w:val="24"/>
              </w:rPr>
            </w:pPr>
          </w:p>
          <w:p w14:paraId="0341A8D0" w14:textId="77777777" w:rsidR="00341A9C" w:rsidRDefault="00341A9C">
            <w:pPr>
              <w:spacing w:line="276" w:lineRule="auto"/>
              <w:rPr>
                <w:rFonts w:cs="Arial"/>
                <w:szCs w:val="24"/>
              </w:rPr>
            </w:pPr>
          </w:p>
          <w:p w14:paraId="0341A8D1" w14:textId="77777777" w:rsidR="00341A9C" w:rsidRDefault="00341A9C">
            <w:pPr>
              <w:spacing w:line="276" w:lineRule="auto"/>
              <w:rPr>
                <w:rFonts w:cs="Arial"/>
                <w:color w:val="4472C4"/>
                <w:kern w:val="2"/>
                <w:szCs w:val="24"/>
              </w:rPr>
            </w:pPr>
          </w:p>
        </w:tc>
      </w:tr>
      <w:tr w:rsidR="00341A9C" w14:paraId="0341A8D5"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D3" w14:textId="77777777" w:rsidR="00341A9C" w:rsidRDefault="001C20E6">
            <w:pPr>
              <w:pStyle w:val="Antrat2"/>
              <w:numPr>
                <w:ilvl w:val="1"/>
                <w:numId w:val="6"/>
              </w:numPr>
              <w:spacing w:line="276" w:lineRule="auto"/>
              <w:ind w:left="886" w:hanging="567"/>
              <w:contextualSpacing w:val="0"/>
            </w:pPr>
            <w:r>
              <w:t>Kitos netesybos</w:t>
            </w:r>
          </w:p>
        </w:tc>
        <w:tc>
          <w:tcPr>
            <w:tcW w:w="3411" w:type="pct"/>
            <w:gridSpan w:val="2"/>
            <w:tcBorders>
              <w:top w:val="single" w:sz="4" w:space="0" w:color="auto"/>
              <w:left w:val="single" w:sz="4" w:space="0" w:color="auto"/>
              <w:bottom w:val="single" w:sz="4" w:space="0" w:color="auto"/>
              <w:right w:val="single" w:sz="4" w:space="0" w:color="auto"/>
            </w:tcBorders>
          </w:tcPr>
          <w:p w14:paraId="0341A8D4" w14:textId="77777777" w:rsidR="00341A9C" w:rsidRDefault="00341A9C">
            <w:pPr>
              <w:spacing w:line="276" w:lineRule="auto"/>
              <w:rPr>
                <w:rFonts w:cs="Arial"/>
                <w:color w:val="4472C4"/>
                <w:kern w:val="2"/>
                <w:szCs w:val="24"/>
              </w:rPr>
            </w:pPr>
          </w:p>
        </w:tc>
      </w:tr>
      <w:tr w:rsidR="00341A9C" w14:paraId="0341A8D7" w14:textId="77777777">
        <w:trPr>
          <w:trHeight w:val="300"/>
        </w:trPr>
        <w:tc>
          <w:tcPr>
            <w:tcW w:w="5000" w:type="pct"/>
            <w:gridSpan w:val="3"/>
          </w:tcPr>
          <w:p w14:paraId="0341A8D6" w14:textId="77777777" w:rsidR="00341A9C" w:rsidRDefault="001C20E6">
            <w:pPr>
              <w:pStyle w:val="Antrat1"/>
              <w:numPr>
                <w:ilvl w:val="0"/>
                <w:numId w:val="6"/>
              </w:numPr>
              <w:spacing w:line="276" w:lineRule="auto"/>
              <w:ind w:left="318"/>
            </w:pPr>
            <w:r>
              <w:rPr>
                <w:bCs w:val="0"/>
              </w:rPr>
              <w:t>ESMINĖS SUTARTIES SĄLYGOS</w:t>
            </w:r>
          </w:p>
        </w:tc>
      </w:tr>
      <w:tr w:rsidR="00341A9C" w14:paraId="0341A8DB" w14:textId="77777777">
        <w:trPr>
          <w:trHeight w:val="300"/>
        </w:trPr>
        <w:tc>
          <w:tcPr>
            <w:tcW w:w="1589" w:type="pct"/>
          </w:tcPr>
          <w:p w14:paraId="0341A8D8" w14:textId="77777777" w:rsidR="00341A9C" w:rsidRDefault="001C20E6">
            <w:pPr>
              <w:pStyle w:val="Antrat2"/>
              <w:numPr>
                <w:ilvl w:val="1"/>
                <w:numId w:val="6"/>
              </w:numPr>
              <w:spacing w:line="276" w:lineRule="auto"/>
              <w:ind w:left="886" w:hanging="567"/>
              <w:contextualSpacing w:val="0"/>
              <w:rPr>
                <w:b w:val="0"/>
                <w:bCs/>
              </w:rPr>
            </w:pPr>
            <w:bookmarkStart w:id="10" w:name="_Ref214217587"/>
            <w:r>
              <w:t>Esminės Sutarties sąlygos</w:t>
            </w:r>
            <w:bookmarkEnd w:id="10"/>
          </w:p>
        </w:tc>
        <w:tc>
          <w:tcPr>
            <w:tcW w:w="3411" w:type="pct"/>
            <w:gridSpan w:val="2"/>
          </w:tcPr>
          <w:p w14:paraId="0341A8D9" w14:textId="77777777" w:rsidR="00341A9C" w:rsidRDefault="001C20E6">
            <w:pPr>
              <w:pStyle w:val="Sraopastraipa"/>
              <w:numPr>
                <w:ilvl w:val="0"/>
                <w:numId w:val="13"/>
              </w:numPr>
              <w:spacing w:line="276" w:lineRule="auto"/>
              <w:ind w:left="936" w:hanging="936"/>
              <w:rPr>
                <w:rFonts w:cs="Arial"/>
                <w:b/>
                <w:bCs/>
                <w:color w:val="4472C4"/>
                <w:kern w:val="2"/>
                <w:szCs w:val="24"/>
              </w:rPr>
            </w:pPr>
            <w:r>
              <w:rPr>
                <w:rFonts w:cs="Arial"/>
                <w:kern w:val="2"/>
                <w:szCs w:val="24"/>
              </w:rPr>
              <w:t>Prekių tiekimo terminas;</w:t>
            </w:r>
          </w:p>
          <w:p w14:paraId="0341A8DA" w14:textId="77777777" w:rsidR="00341A9C" w:rsidRDefault="001C20E6">
            <w:pPr>
              <w:pStyle w:val="Sraopastraipa"/>
              <w:numPr>
                <w:ilvl w:val="0"/>
                <w:numId w:val="13"/>
              </w:numPr>
              <w:spacing w:line="276" w:lineRule="auto"/>
              <w:ind w:left="936" w:hanging="936"/>
              <w:rPr>
                <w:rFonts w:cs="Arial"/>
                <w:b/>
                <w:bCs/>
                <w:color w:val="4472C4"/>
                <w:kern w:val="2"/>
                <w:szCs w:val="24"/>
              </w:rPr>
            </w:pPr>
            <w:r>
              <w:rPr>
                <w:rFonts w:cs="Arial"/>
                <w:kern w:val="2"/>
                <w:szCs w:val="24"/>
              </w:rPr>
              <w:t>Prekių kokybė ir jos trūkumų pašalinimas laiku.</w:t>
            </w:r>
          </w:p>
        </w:tc>
      </w:tr>
      <w:tr w:rsidR="00341A9C" w14:paraId="0341A8DF" w14:textId="77777777">
        <w:trPr>
          <w:trHeight w:val="300"/>
        </w:trPr>
        <w:tc>
          <w:tcPr>
            <w:tcW w:w="1589" w:type="pct"/>
          </w:tcPr>
          <w:p w14:paraId="0341A8DC" w14:textId="77777777" w:rsidR="00341A9C" w:rsidRDefault="001C20E6">
            <w:pPr>
              <w:pStyle w:val="Antrat2"/>
              <w:numPr>
                <w:ilvl w:val="1"/>
                <w:numId w:val="6"/>
              </w:numPr>
              <w:spacing w:line="276" w:lineRule="auto"/>
              <w:ind w:left="886" w:hanging="567"/>
              <w:contextualSpacing w:val="0"/>
              <w:rPr>
                <w:b w:val="0"/>
                <w:bCs/>
              </w:rPr>
            </w:pPr>
            <w:r>
              <w:t>Dideli arba nuolatiniai esminės Sutarties sąlygos vykdymo trūkumai</w:t>
            </w:r>
          </w:p>
        </w:tc>
        <w:tc>
          <w:tcPr>
            <w:tcW w:w="3411" w:type="pct"/>
            <w:gridSpan w:val="2"/>
          </w:tcPr>
          <w:p w14:paraId="0341A8DD" w14:textId="77777777" w:rsidR="00341A9C" w:rsidRDefault="001C20E6">
            <w:pPr>
              <w:pStyle w:val="Sraopastraipa"/>
              <w:numPr>
                <w:ilvl w:val="0"/>
                <w:numId w:val="2"/>
              </w:numPr>
              <w:spacing w:line="276" w:lineRule="auto"/>
              <w:ind w:left="936" w:hanging="936"/>
              <w:rPr>
                <w:rFonts w:cs="Arial"/>
                <w:kern w:val="2"/>
                <w:szCs w:val="24"/>
              </w:rPr>
            </w:pPr>
            <w:r>
              <w:rPr>
                <w:rFonts w:cs="Arial"/>
                <w:kern w:val="2"/>
                <w:szCs w:val="24"/>
              </w:rPr>
              <w:t>Tiekėjo uždelsimas patiekti Prekes ilgiau nei 1 (vieną) mėnesį;</w:t>
            </w:r>
          </w:p>
          <w:p w14:paraId="0341A8DE" w14:textId="77777777" w:rsidR="00341A9C" w:rsidRDefault="001C20E6">
            <w:pPr>
              <w:pStyle w:val="Sraopastraipa"/>
              <w:numPr>
                <w:ilvl w:val="0"/>
                <w:numId w:val="2"/>
              </w:numPr>
              <w:spacing w:line="276" w:lineRule="auto"/>
              <w:ind w:left="936" w:hanging="936"/>
              <w:rPr>
                <w:rFonts w:cs="Arial"/>
                <w:kern w:val="2"/>
                <w:szCs w:val="24"/>
              </w:rPr>
            </w:pPr>
            <w:r>
              <w:rPr>
                <w:rFonts w:cs="Arial"/>
                <w:kern w:val="2"/>
                <w:szCs w:val="24"/>
              </w:rPr>
              <w:t>Prekių kokybės neatitikimas daugiau nei 2 (du) kartus per Sutarties galiojimo terminą, nepriklausomai nuo to, ar ir per kiek laiko šie trūkumai buvo ištaisyti.</w:t>
            </w:r>
          </w:p>
        </w:tc>
      </w:tr>
      <w:tr w:rsidR="00341A9C" w14:paraId="0341A8E1" w14:textId="77777777">
        <w:trPr>
          <w:trHeight w:val="300"/>
        </w:trPr>
        <w:tc>
          <w:tcPr>
            <w:tcW w:w="5000" w:type="pct"/>
            <w:gridSpan w:val="3"/>
          </w:tcPr>
          <w:p w14:paraId="0341A8E0" w14:textId="77777777" w:rsidR="00341A9C" w:rsidRDefault="001C20E6">
            <w:pPr>
              <w:pStyle w:val="Antrat1"/>
              <w:numPr>
                <w:ilvl w:val="0"/>
                <w:numId w:val="6"/>
              </w:numPr>
              <w:spacing w:line="276" w:lineRule="auto"/>
              <w:ind w:left="318"/>
            </w:pPr>
            <w:r>
              <w:rPr>
                <w:bCs w:val="0"/>
              </w:rPr>
              <w:t>SUTARTIES GALIOJIMAS IR KEITIMAS</w:t>
            </w:r>
          </w:p>
        </w:tc>
      </w:tr>
      <w:tr w:rsidR="00341A9C" w14:paraId="0341A8E5"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E2" w14:textId="77777777" w:rsidR="00341A9C" w:rsidRDefault="001C20E6">
            <w:pPr>
              <w:pStyle w:val="Antrat2"/>
              <w:numPr>
                <w:ilvl w:val="1"/>
                <w:numId w:val="6"/>
              </w:numPr>
              <w:spacing w:line="276" w:lineRule="auto"/>
              <w:ind w:left="886" w:hanging="567"/>
              <w:contextualSpacing w:val="0"/>
              <w:rPr>
                <w:b w:val="0"/>
                <w:bCs/>
              </w:rPr>
            </w:pPr>
            <w:r>
              <w:t>Sutarties sudarymas ir įsigaliojimas</w:t>
            </w:r>
          </w:p>
        </w:tc>
        <w:tc>
          <w:tcPr>
            <w:tcW w:w="3411" w:type="pct"/>
            <w:gridSpan w:val="2"/>
            <w:tcBorders>
              <w:top w:val="single" w:sz="4" w:space="0" w:color="auto"/>
              <w:left w:val="single" w:sz="4" w:space="0" w:color="auto"/>
              <w:bottom w:val="single" w:sz="4" w:space="0" w:color="auto"/>
              <w:right w:val="single" w:sz="4" w:space="0" w:color="auto"/>
            </w:tcBorders>
          </w:tcPr>
          <w:p w14:paraId="0341A8E3" w14:textId="77777777" w:rsidR="00341A9C" w:rsidRDefault="001C20E6">
            <w:pPr>
              <w:rPr>
                <w:rFonts w:cs="Arial"/>
                <w:kern w:val="2"/>
                <w:szCs w:val="24"/>
              </w:rPr>
            </w:pPr>
            <w:r>
              <w:rPr>
                <w:rFonts w:cs="Arial"/>
                <w:kern w:val="2"/>
                <w:szCs w:val="24"/>
              </w:rPr>
              <w:t>Ši Sutartis laikoma sudaryta ir įsigalioja nuo Sutarties pasirašymo dienos (antrosios Šalies pasirašymo dienos).</w:t>
            </w:r>
          </w:p>
          <w:p w14:paraId="0341A8E4" w14:textId="77777777" w:rsidR="00341A9C" w:rsidRDefault="001C20E6">
            <w:pPr>
              <w:spacing w:line="276" w:lineRule="auto"/>
              <w:rPr>
                <w:rFonts w:cs="Arial"/>
                <w:color w:val="4472C4"/>
                <w:kern w:val="2"/>
                <w:szCs w:val="24"/>
              </w:rPr>
            </w:pPr>
            <w:r>
              <w:rPr>
                <w:rFonts w:cs="Arial"/>
                <w:color w:val="000000"/>
                <w:kern w:val="2"/>
                <w:szCs w:val="24"/>
              </w:rPr>
              <w:t>Sutartis galioja iki visiško prievolių įvykdymo (kol bus išnaudota Pradinės Sutarties vertė), bet jos terminas negali būti ilgesnis kaip 4 (keturi) mėnesiai nuo įsigaliojimo dienos.</w:t>
            </w:r>
          </w:p>
        </w:tc>
      </w:tr>
      <w:tr w:rsidR="00341A9C" w14:paraId="0341A8E9" w14:textId="77777777">
        <w:trPr>
          <w:trHeight w:val="300"/>
        </w:trPr>
        <w:tc>
          <w:tcPr>
            <w:tcW w:w="1589" w:type="pct"/>
            <w:tcBorders>
              <w:top w:val="single" w:sz="4" w:space="0" w:color="auto"/>
              <w:left w:val="single" w:sz="4" w:space="0" w:color="auto"/>
              <w:bottom w:val="single" w:sz="4" w:space="0" w:color="auto"/>
              <w:right w:val="single" w:sz="4" w:space="0" w:color="auto"/>
            </w:tcBorders>
          </w:tcPr>
          <w:p w14:paraId="0341A8E6" w14:textId="77777777" w:rsidR="00341A9C" w:rsidRDefault="001C20E6">
            <w:pPr>
              <w:pStyle w:val="Antrat2"/>
              <w:numPr>
                <w:ilvl w:val="1"/>
                <w:numId w:val="6"/>
              </w:numPr>
              <w:spacing w:line="276" w:lineRule="auto"/>
              <w:ind w:left="886" w:hanging="567"/>
              <w:contextualSpacing w:val="0"/>
              <w:rPr>
                <w:b w:val="0"/>
                <w:bCs/>
              </w:rPr>
            </w:pPr>
            <w:r>
              <w:t>Sutarties galiojimo termino pratęsimas</w:t>
            </w:r>
          </w:p>
        </w:tc>
        <w:tc>
          <w:tcPr>
            <w:tcW w:w="3411" w:type="pct"/>
            <w:gridSpan w:val="2"/>
            <w:tcBorders>
              <w:top w:val="single" w:sz="4" w:space="0" w:color="auto"/>
              <w:left w:val="single" w:sz="4" w:space="0" w:color="auto"/>
              <w:bottom w:val="single" w:sz="4" w:space="0" w:color="auto"/>
              <w:right w:val="single" w:sz="4" w:space="0" w:color="auto"/>
            </w:tcBorders>
          </w:tcPr>
          <w:p w14:paraId="0341A8E7" w14:textId="77777777" w:rsidR="00341A9C" w:rsidRDefault="001C20E6">
            <w:pPr>
              <w:spacing w:line="276" w:lineRule="auto"/>
              <w:rPr>
                <w:rFonts w:cs="Arial"/>
                <w:kern w:val="2"/>
                <w:szCs w:val="24"/>
              </w:rPr>
            </w:pPr>
            <w:r>
              <w:rPr>
                <w:rFonts w:cs="Arial"/>
                <w:kern w:val="2"/>
                <w:szCs w:val="24"/>
              </w:rPr>
              <w:t>Šalių abipusiu rašytiniu Susitarimu Sutartis tomis pačiomis sąlygomis, nedidinant Sutarties kainos, gali būti pratęsta 1 (vieną) kartą iki 1 (vieno) mėnesio laikotarpiui, jeigu yra išlikęs poreikis ir esant šiai (šioms) aplinkybėms:</w:t>
            </w:r>
          </w:p>
          <w:p w14:paraId="0341A8E8" w14:textId="77777777" w:rsidR="00341A9C" w:rsidRDefault="001C20E6">
            <w:pPr>
              <w:spacing w:line="276" w:lineRule="auto"/>
              <w:rPr>
                <w:rFonts w:cs="Arial"/>
                <w:kern w:val="2"/>
                <w:szCs w:val="24"/>
              </w:rPr>
            </w:pPr>
            <w:r>
              <w:rPr>
                <w:rFonts w:cs="Arial"/>
                <w:kern w:val="2"/>
                <w:szCs w:val="24"/>
              </w:rPr>
              <w:lastRenderedPageBreak/>
              <w:t xml:space="preserve">11.2.1. </w:t>
            </w:r>
            <w:r>
              <w:rPr>
                <w:rFonts w:cs="Arial"/>
              </w:rPr>
              <w:t>Tiekėjas pateikia dokumentus (medžiagų, prekių įsigijimo dokumentus, užsakymus), įrodančius, kad Tiekėjas tinkamai atliko pareigą, laiku atliko reikiamus veiksmus, tačiau dėl aplinkybių, nepriklausančių nuo Tiekėjas sutriko reikiamų prekių, medžiagų tiekimas.</w:t>
            </w:r>
          </w:p>
        </w:tc>
      </w:tr>
      <w:tr w:rsidR="00341A9C" w14:paraId="0341A8EB" w14:textId="77777777">
        <w:trPr>
          <w:trHeight w:val="300"/>
        </w:trPr>
        <w:tc>
          <w:tcPr>
            <w:tcW w:w="5000" w:type="pct"/>
            <w:gridSpan w:val="3"/>
          </w:tcPr>
          <w:p w14:paraId="0341A8EA" w14:textId="77777777" w:rsidR="00341A9C" w:rsidRDefault="001C20E6">
            <w:pPr>
              <w:pStyle w:val="Antrat1"/>
              <w:numPr>
                <w:ilvl w:val="0"/>
                <w:numId w:val="6"/>
              </w:numPr>
              <w:spacing w:line="276" w:lineRule="auto"/>
              <w:ind w:left="318"/>
              <w:rPr>
                <w:bCs w:val="0"/>
              </w:rPr>
            </w:pPr>
            <w:r>
              <w:rPr>
                <w:bCs w:val="0"/>
              </w:rPr>
              <w:lastRenderedPageBreak/>
              <w:t>SUTARTIES NUTRAUKIMAS</w:t>
            </w:r>
          </w:p>
        </w:tc>
      </w:tr>
      <w:tr w:rsidR="00341A9C" w14:paraId="0341A8EE" w14:textId="77777777">
        <w:trPr>
          <w:trHeight w:val="300"/>
        </w:trPr>
        <w:tc>
          <w:tcPr>
            <w:tcW w:w="1589" w:type="pct"/>
          </w:tcPr>
          <w:p w14:paraId="0341A8EC" w14:textId="77777777" w:rsidR="00341A9C" w:rsidRDefault="001C20E6">
            <w:pPr>
              <w:pStyle w:val="Antrat2"/>
              <w:numPr>
                <w:ilvl w:val="1"/>
                <w:numId w:val="6"/>
              </w:numPr>
              <w:spacing w:line="276" w:lineRule="auto"/>
              <w:ind w:left="886" w:hanging="567"/>
              <w:contextualSpacing w:val="0"/>
              <w:rPr>
                <w:bCs/>
              </w:rPr>
            </w:pPr>
            <w:r>
              <w:t>Sutarties nutraukimo pagrindai</w:t>
            </w:r>
          </w:p>
        </w:tc>
        <w:tc>
          <w:tcPr>
            <w:tcW w:w="3411" w:type="pct"/>
            <w:gridSpan w:val="2"/>
          </w:tcPr>
          <w:p w14:paraId="0341A8ED" w14:textId="77777777" w:rsidR="00341A9C" w:rsidRDefault="001C20E6">
            <w:pPr>
              <w:spacing w:line="276" w:lineRule="auto"/>
              <w:rPr>
                <w:rFonts w:cs="Arial"/>
                <w:kern w:val="2"/>
                <w:szCs w:val="24"/>
              </w:rPr>
            </w:pPr>
            <w:r>
              <w:rPr>
                <w:rFonts w:cs="Arial"/>
                <w:kern w:val="2"/>
                <w:szCs w:val="24"/>
              </w:rPr>
              <w:t>Sutartis gali būti nutraukiama rašytiniu Šalių susitarimu arba vienašališkai, Bendrosiose sąlygose nustatyta tvarka.</w:t>
            </w:r>
          </w:p>
        </w:tc>
      </w:tr>
      <w:tr w:rsidR="00341A9C" w14:paraId="0341A8F3" w14:textId="77777777">
        <w:trPr>
          <w:trHeight w:val="300"/>
        </w:trPr>
        <w:tc>
          <w:tcPr>
            <w:tcW w:w="1589" w:type="pct"/>
          </w:tcPr>
          <w:p w14:paraId="0341A8EF" w14:textId="77777777" w:rsidR="00341A9C" w:rsidRDefault="001C20E6">
            <w:pPr>
              <w:pStyle w:val="Antrat2"/>
              <w:numPr>
                <w:ilvl w:val="1"/>
                <w:numId w:val="6"/>
              </w:numPr>
              <w:spacing w:line="276" w:lineRule="auto"/>
              <w:ind w:left="886" w:hanging="567"/>
              <w:contextualSpacing w:val="0"/>
            </w:pPr>
            <w:r>
              <w:t>Esminiai Sutarties pažeidimai</w:t>
            </w:r>
          </w:p>
          <w:p w14:paraId="0341A8F0" w14:textId="77777777" w:rsidR="00341A9C" w:rsidRDefault="00341A9C">
            <w:pPr>
              <w:spacing w:line="276" w:lineRule="auto"/>
              <w:rPr>
                <w:rFonts w:cs="Arial"/>
                <w:b/>
                <w:bCs/>
                <w:kern w:val="2"/>
                <w:szCs w:val="24"/>
              </w:rPr>
            </w:pPr>
          </w:p>
        </w:tc>
        <w:tc>
          <w:tcPr>
            <w:tcW w:w="3411" w:type="pct"/>
            <w:gridSpan w:val="2"/>
          </w:tcPr>
          <w:p w14:paraId="0341A8F2" w14:textId="6767C0A0" w:rsidR="00341A9C" w:rsidRPr="008A01E3" w:rsidRDefault="001C20E6" w:rsidP="008A01E3">
            <w:pPr>
              <w:pStyle w:val="Sraopastraipa"/>
              <w:numPr>
                <w:ilvl w:val="2"/>
                <w:numId w:val="20"/>
              </w:numPr>
              <w:spacing w:line="276" w:lineRule="auto"/>
              <w:ind w:left="936" w:hanging="936"/>
              <w:rPr>
                <w:rFonts w:cs="Arial"/>
                <w:kern w:val="2"/>
                <w:szCs w:val="24"/>
              </w:rPr>
            </w:pPr>
            <w:r>
              <w:rPr>
                <w:rFonts w:cs="Arial"/>
                <w:kern w:val="2"/>
                <w:szCs w:val="24"/>
              </w:rPr>
              <w:t>jeigu Tiekėjas nevykdo prisiimtų įsipareigojimų už Sutartyje nustatytą Sutarties kainą</w:t>
            </w:r>
            <w:r w:rsidR="008A01E3">
              <w:rPr>
                <w:rFonts w:cs="Arial"/>
                <w:kern w:val="2"/>
                <w:szCs w:val="24"/>
              </w:rPr>
              <w:t>.</w:t>
            </w:r>
          </w:p>
        </w:tc>
      </w:tr>
      <w:tr w:rsidR="00341A9C" w14:paraId="0341A8F5" w14:textId="77777777">
        <w:trPr>
          <w:trHeight w:val="300"/>
        </w:trPr>
        <w:tc>
          <w:tcPr>
            <w:tcW w:w="5000" w:type="pct"/>
            <w:gridSpan w:val="3"/>
          </w:tcPr>
          <w:p w14:paraId="0341A8F4" w14:textId="77777777" w:rsidR="00341A9C" w:rsidRDefault="001C20E6">
            <w:pPr>
              <w:pStyle w:val="Antrat1"/>
              <w:numPr>
                <w:ilvl w:val="0"/>
                <w:numId w:val="6"/>
              </w:numPr>
              <w:spacing w:line="276" w:lineRule="auto"/>
              <w:ind w:left="318"/>
            </w:pPr>
            <w:bookmarkStart w:id="11" w:name="_Ref214227253"/>
            <w:r>
              <w:rPr>
                <w:bCs w:val="0"/>
              </w:rPr>
              <w:t>APLINKOSAUGINIAI IR SOCIALINIAI KRITERIJAI</w:t>
            </w:r>
            <w:bookmarkEnd w:id="11"/>
          </w:p>
        </w:tc>
      </w:tr>
      <w:tr w:rsidR="00341A9C" w14:paraId="0341A8F9" w14:textId="77777777">
        <w:trPr>
          <w:trHeight w:val="300"/>
        </w:trPr>
        <w:tc>
          <w:tcPr>
            <w:tcW w:w="1589" w:type="pct"/>
          </w:tcPr>
          <w:p w14:paraId="0341A8F6" w14:textId="77777777" w:rsidR="00341A9C" w:rsidRDefault="001C20E6">
            <w:pPr>
              <w:pStyle w:val="Antrat2"/>
              <w:numPr>
                <w:ilvl w:val="1"/>
                <w:numId w:val="6"/>
              </w:numPr>
              <w:spacing w:line="276" w:lineRule="auto"/>
              <w:ind w:left="886" w:hanging="567"/>
              <w:contextualSpacing w:val="0"/>
              <w:rPr>
                <w:b w:val="0"/>
                <w:bCs/>
              </w:rPr>
            </w:pPr>
            <w:r>
              <w:t>Aplinkosauginių kriterijų nustatymo teisinis pagrindas</w:t>
            </w:r>
          </w:p>
        </w:tc>
        <w:tc>
          <w:tcPr>
            <w:tcW w:w="3411" w:type="pct"/>
            <w:gridSpan w:val="2"/>
          </w:tcPr>
          <w:p w14:paraId="0341A8F7" w14:textId="77777777" w:rsidR="00341A9C" w:rsidRDefault="001C20E6">
            <w:pPr>
              <w:spacing w:line="276" w:lineRule="auto"/>
              <w:rPr>
                <w:rFonts w:cs="Arial"/>
                <w:kern w:val="2"/>
                <w:szCs w:val="24"/>
              </w:rPr>
            </w:pPr>
            <w:r>
              <w:rPr>
                <w:rFonts w:cs="Arial"/>
                <w:kern w:val="2"/>
                <w:szCs w:val="24"/>
                <w:shd w:val="clear" w:color="auto" w:fill="FFFFFF"/>
              </w:rPr>
              <w:t xml:space="preserve">13.1.1. Aplinkosauginiai kriterijai Prekėms nustatomi vadovaujantis </w:t>
            </w:r>
            <w:r>
              <w:rPr>
                <w:rFonts w:cs="Arial"/>
                <w:kern w:val="2"/>
                <w:szCs w:val="24"/>
              </w:rPr>
              <w:t>Aplinkos apsaugos kriterijų taikymo, vykdant žaliuosius pirkimus, tvarkos aprašo, patvirtinto Lietuvos Respublikos aplinkos ministro 2011 m. birželio 28 d. įsakymu Nr. D1-508</w:t>
            </w:r>
            <w:r>
              <w:rPr>
                <w:rFonts w:cs="Arial"/>
                <w:kern w:val="2"/>
                <w:szCs w:val="24"/>
                <w:shd w:val="clear" w:color="auto" w:fill="FFFFFF"/>
              </w:rPr>
              <w:t xml:space="preserve"> „Dėl Aplinkos apsaugos kriterijų taikymo, vykdant žaliuosius pirkimus, tvarkos aprašo patvirtinimo“ </w:t>
            </w:r>
            <w:r>
              <w:t xml:space="preserve">4.4.4.2. papunkčiu: elektros varikliai turi atitikti IE4 efektyvumo klasę, todėl prekei pagaminti, tiekti ir (ar) naudoti, paslaugai teikti ar darbams atlikti sunaudojama mažiau elektros energijos ir (ar) naudojama energija iš atsinaujinančių energijos išteklių  punktu (-ais); </w:t>
            </w:r>
            <w:r>
              <w:rPr>
                <w:rFonts w:cs="Arial"/>
              </w:rPr>
              <w:t>4.4.4.4 papunkčiu: recirkuliaciniai siurbliai su atbuliniais vožtuvais yra kaip metalinės sudėtinės dalys, todėl yra tvirtos, ilgaamžės, lengvai pataisomos ir pakeičiamos</w:t>
            </w:r>
            <w:r>
              <w:rPr>
                <w:rFonts w:cs="Arial"/>
                <w:kern w:val="2"/>
                <w:szCs w:val="24"/>
                <w:shd w:val="clear" w:color="auto" w:fill="FFFFFF"/>
              </w:rPr>
              <w:t>.</w:t>
            </w:r>
            <w:r>
              <w:rPr>
                <w:rFonts w:cs="Arial"/>
                <w:kern w:val="2"/>
                <w:szCs w:val="24"/>
              </w:rPr>
              <w:t> </w:t>
            </w:r>
          </w:p>
          <w:p w14:paraId="0341A8F8" w14:textId="77777777" w:rsidR="00341A9C" w:rsidRDefault="001C20E6">
            <w:pPr>
              <w:spacing w:line="276" w:lineRule="auto"/>
              <w:rPr>
                <w:rFonts w:cs="Arial"/>
                <w:b/>
                <w:bCs/>
                <w:kern w:val="2"/>
                <w:szCs w:val="24"/>
              </w:rPr>
            </w:pPr>
            <w:r>
              <w:rPr>
                <w:rFonts w:cs="Arial"/>
                <w:kern w:val="2"/>
                <w:szCs w:val="24"/>
                <w:shd w:val="clear" w:color="auto" w:fill="FFFFFF"/>
              </w:rPr>
              <w:t>13.1.2. Nustačius, kad Tiekėjas šiame papunktyje nustatyto kriterijaus (-jų) nesilaiko, Tiekėjui taikoma Specialiųjų sąlygų 9.5 punkte nurodyto dydžio bauda.</w:t>
            </w:r>
          </w:p>
        </w:tc>
      </w:tr>
      <w:tr w:rsidR="00341A9C" w14:paraId="0341A8FD" w14:textId="77777777">
        <w:trPr>
          <w:trHeight w:val="300"/>
        </w:trPr>
        <w:tc>
          <w:tcPr>
            <w:tcW w:w="1589" w:type="pct"/>
          </w:tcPr>
          <w:p w14:paraId="0341A8FA" w14:textId="77777777" w:rsidR="00341A9C" w:rsidRDefault="001C20E6">
            <w:pPr>
              <w:pStyle w:val="Antrat2"/>
              <w:numPr>
                <w:ilvl w:val="1"/>
                <w:numId w:val="6"/>
              </w:numPr>
              <w:spacing w:line="276" w:lineRule="auto"/>
              <w:ind w:left="886" w:hanging="567"/>
              <w:contextualSpacing w:val="0"/>
              <w:rPr>
                <w:b w:val="0"/>
                <w:bCs/>
              </w:rPr>
            </w:pPr>
            <w:r>
              <w:t>Su perkamomis Prekėmis susiję socialiniai kriterijai</w:t>
            </w:r>
          </w:p>
        </w:tc>
        <w:tc>
          <w:tcPr>
            <w:tcW w:w="3411" w:type="pct"/>
            <w:gridSpan w:val="2"/>
          </w:tcPr>
          <w:p w14:paraId="0341A8FB" w14:textId="77777777" w:rsidR="00341A9C" w:rsidRDefault="001C20E6">
            <w:pPr>
              <w:spacing w:line="276" w:lineRule="auto"/>
              <w:rPr>
                <w:rFonts w:cs="Arial"/>
                <w:color w:val="000000"/>
                <w:kern w:val="2"/>
                <w:szCs w:val="24"/>
                <w:shd w:val="clear" w:color="auto" w:fill="FFFFFF"/>
              </w:rPr>
            </w:pPr>
            <w:r>
              <w:rPr>
                <w:rFonts w:cs="Arial"/>
                <w:color w:val="000000"/>
                <w:kern w:val="2"/>
                <w:szCs w:val="24"/>
                <w:shd w:val="clear" w:color="auto" w:fill="FFFFFF"/>
              </w:rPr>
              <w:t>Netaikoma</w:t>
            </w:r>
          </w:p>
          <w:p w14:paraId="0341A8FC" w14:textId="77777777" w:rsidR="00341A9C" w:rsidRDefault="00341A9C">
            <w:pPr>
              <w:spacing w:line="276" w:lineRule="auto"/>
              <w:rPr>
                <w:rFonts w:cs="Arial"/>
                <w:color w:val="0070C0"/>
                <w:kern w:val="2"/>
                <w:szCs w:val="24"/>
              </w:rPr>
            </w:pPr>
          </w:p>
        </w:tc>
      </w:tr>
      <w:tr w:rsidR="00341A9C" w14:paraId="0341A8FF" w14:textId="77777777">
        <w:trPr>
          <w:trHeight w:val="300"/>
        </w:trPr>
        <w:tc>
          <w:tcPr>
            <w:tcW w:w="5000" w:type="pct"/>
            <w:gridSpan w:val="3"/>
          </w:tcPr>
          <w:p w14:paraId="0341A8FE" w14:textId="77777777" w:rsidR="00341A9C" w:rsidRDefault="001C20E6">
            <w:pPr>
              <w:pStyle w:val="Antrat1"/>
              <w:numPr>
                <w:ilvl w:val="0"/>
                <w:numId w:val="6"/>
              </w:numPr>
              <w:spacing w:line="276" w:lineRule="auto"/>
              <w:ind w:left="318"/>
            </w:pPr>
            <w:r>
              <w:rPr>
                <w:bCs w:val="0"/>
              </w:rPr>
              <w:t>SUTARTIES PRIEDAI</w:t>
            </w:r>
          </w:p>
        </w:tc>
      </w:tr>
      <w:tr w:rsidR="00341A9C" w14:paraId="0341A902" w14:textId="77777777">
        <w:trPr>
          <w:trHeight w:val="300"/>
        </w:trPr>
        <w:tc>
          <w:tcPr>
            <w:tcW w:w="1589" w:type="pct"/>
          </w:tcPr>
          <w:p w14:paraId="0341A900" w14:textId="77777777" w:rsidR="00341A9C" w:rsidRDefault="001C20E6">
            <w:pPr>
              <w:pStyle w:val="Antrat3"/>
              <w:numPr>
                <w:ilvl w:val="1"/>
                <w:numId w:val="6"/>
              </w:numPr>
            </w:pPr>
            <w:r>
              <w:t>Priedas Nr. 1</w:t>
            </w:r>
          </w:p>
        </w:tc>
        <w:tc>
          <w:tcPr>
            <w:tcW w:w="3411" w:type="pct"/>
            <w:gridSpan w:val="2"/>
          </w:tcPr>
          <w:p w14:paraId="0341A901" w14:textId="77777777" w:rsidR="00341A9C" w:rsidRDefault="001C20E6">
            <w:pPr>
              <w:spacing w:line="276" w:lineRule="auto"/>
              <w:rPr>
                <w:rFonts w:cs="Arial"/>
                <w:b/>
                <w:bCs/>
                <w:kern w:val="2"/>
                <w:szCs w:val="24"/>
              </w:rPr>
            </w:pPr>
            <w:r>
              <w:rPr>
                <w:rFonts w:cs="Arial"/>
                <w:b/>
                <w:bCs/>
                <w:kern w:val="2"/>
                <w:szCs w:val="24"/>
              </w:rPr>
              <w:t>Techninė specifikacija</w:t>
            </w:r>
          </w:p>
        </w:tc>
      </w:tr>
      <w:tr w:rsidR="00341A9C" w14:paraId="0341A905" w14:textId="77777777">
        <w:trPr>
          <w:trHeight w:val="300"/>
        </w:trPr>
        <w:tc>
          <w:tcPr>
            <w:tcW w:w="1589" w:type="pct"/>
          </w:tcPr>
          <w:p w14:paraId="0341A903" w14:textId="77777777" w:rsidR="00341A9C" w:rsidRDefault="001C20E6">
            <w:pPr>
              <w:pStyle w:val="Antrat3"/>
              <w:numPr>
                <w:ilvl w:val="1"/>
                <w:numId w:val="6"/>
              </w:numPr>
            </w:pPr>
            <w:r>
              <w:t>Priedas Nr. 2</w:t>
            </w:r>
          </w:p>
        </w:tc>
        <w:tc>
          <w:tcPr>
            <w:tcW w:w="3411" w:type="pct"/>
            <w:gridSpan w:val="2"/>
          </w:tcPr>
          <w:p w14:paraId="0341A904" w14:textId="77777777" w:rsidR="00341A9C" w:rsidRDefault="001C20E6">
            <w:pPr>
              <w:spacing w:line="276" w:lineRule="auto"/>
              <w:rPr>
                <w:rFonts w:cs="Arial"/>
                <w:b/>
                <w:bCs/>
                <w:kern w:val="2"/>
                <w:szCs w:val="24"/>
              </w:rPr>
            </w:pPr>
            <w:r>
              <w:rPr>
                <w:rFonts w:cs="Arial"/>
                <w:b/>
                <w:bCs/>
                <w:kern w:val="2"/>
                <w:szCs w:val="24"/>
              </w:rPr>
              <w:t>Pasiūlymas</w:t>
            </w:r>
          </w:p>
        </w:tc>
      </w:tr>
      <w:tr w:rsidR="00341A9C" w14:paraId="0341A908" w14:textId="77777777">
        <w:trPr>
          <w:trHeight w:val="300"/>
        </w:trPr>
        <w:tc>
          <w:tcPr>
            <w:tcW w:w="1589" w:type="pct"/>
          </w:tcPr>
          <w:p w14:paraId="0341A906" w14:textId="77777777" w:rsidR="00341A9C" w:rsidRDefault="001C20E6">
            <w:pPr>
              <w:pStyle w:val="Antrat3"/>
              <w:numPr>
                <w:ilvl w:val="1"/>
                <w:numId w:val="6"/>
              </w:numPr>
            </w:pPr>
            <w:r>
              <w:t>Priedas Nr. 3</w:t>
            </w:r>
          </w:p>
        </w:tc>
        <w:tc>
          <w:tcPr>
            <w:tcW w:w="3411" w:type="pct"/>
            <w:gridSpan w:val="2"/>
          </w:tcPr>
          <w:p w14:paraId="0341A907" w14:textId="77777777" w:rsidR="00341A9C" w:rsidRDefault="00341A9C">
            <w:pPr>
              <w:spacing w:line="276" w:lineRule="auto"/>
              <w:rPr>
                <w:rFonts w:cs="Arial"/>
                <w:b/>
                <w:bCs/>
                <w:kern w:val="2"/>
                <w:szCs w:val="24"/>
              </w:rPr>
            </w:pPr>
          </w:p>
        </w:tc>
      </w:tr>
      <w:tr w:rsidR="00341A9C" w14:paraId="0341A90A" w14:textId="77777777">
        <w:tc>
          <w:tcPr>
            <w:tcW w:w="5000" w:type="pct"/>
            <w:gridSpan w:val="3"/>
          </w:tcPr>
          <w:p w14:paraId="0341A909" w14:textId="77777777" w:rsidR="00341A9C" w:rsidRDefault="001C20E6">
            <w:pPr>
              <w:pStyle w:val="Antrat1"/>
              <w:numPr>
                <w:ilvl w:val="0"/>
                <w:numId w:val="6"/>
              </w:numPr>
              <w:spacing w:line="276" w:lineRule="auto"/>
              <w:ind w:left="318"/>
            </w:pPr>
            <w:r>
              <w:rPr>
                <w:bCs w:val="0"/>
              </w:rPr>
              <w:t>ŠALIŲ ATSTOVŲ PARAŠAI</w:t>
            </w:r>
          </w:p>
        </w:tc>
      </w:tr>
      <w:tr w:rsidR="00341A9C" w14:paraId="0341A90D" w14:textId="77777777">
        <w:tc>
          <w:tcPr>
            <w:tcW w:w="2639" w:type="pct"/>
            <w:gridSpan w:val="2"/>
            <w:tcBorders>
              <w:top w:val="single" w:sz="4" w:space="0" w:color="auto"/>
              <w:left w:val="single" w:sz="4" w:space="0" w:color="auto"/>
              <w:bottom w:val="single" w:sz="4" w:space="0" w:color="auto"/>
              <w:right w:val="single" w:sz="4" w:space="0" w:color="auto"/>
            </w:tcBorders>
          </w:tcPr>
          <w:p w14:paraId="0341A90B" w14:textId="77777777" w:rsidR="00341A9C" w:rsidRDefault="001C20E6">
            <w:pPr>
              <w:spacing w:line="276" w:lineRule="auto"/>
              <w:rPr>
                <w:rFonts w:cs="Arial"/>
                <w:b/>
                <w:bCs/>
                <w:kern w:val="2"/>
                <w:szCs w:val="24"/>
              </w:rPr>
            </w:pPr>
            <w:r>
              <w:rPr>
                <w:rFonts w:cs="Arial"/>
                <w:b/>
                <w:bCs/>
                <w:kern w:val="2"/>
                <w:szCs w:val="24"/>
              </w:rPr>
              <w:lastRenderedPageBreak/>
              <w:t>PIRKĖJAS</w:t>
            </w:r>
          </w:p>
        </w:tc>
        <w:tc>
          <w:tcPr>
            <w:tcW w:w="2361" w:type="pct"/>
            <w:tcBorders>
              <w:top w:val="single" w:sz="4" w:space="0" w:color="auto"/>
              <w:left w:val="single" w:sz="4" w:space="0" w:color="auto"/>
              <w:bottom w:val="single" w:sz="4" w:space="0" w:color="auto"/>
              <w:right w:val="single" w:sz="4" w:space="0" w:color="auto"/>
            </w:tcBorders>
          </w:tcPr>
          <w:p w14:paraId="0341A90C" w14:textId="77777777" w:rsidR="00341A9C" w:rsidRDefault="001C20E6">
            <w:pPr>
              <w:spacing w:line="276" w:lineRule="auto"/>
              <w:rPr>
                <w:rFonts w:cs="Arial"/>
                <w:b/>
                <w:bCs/>
                <w:kern w:val="2"/>
                <w:szCs w:val="24"/>
              </w:rPr>
            </w:pPr>
            <w:r>
              <w:rPr>
                <w:rFonts w:cs="Arial"/>
                <w:b/>
                <w:bCs/>
                <w:kern w:val="2"/>
                <w:szCs w:val="24"/>
              </w:rPr>
              <w:t>TIEKĖJAS</w:t>
            </w:r>
          </w:p>
        </w:tc>
      </w:tr>
      <w:tr w:rsidR="00341A9C" w14:paraId="0341A910" w14:textId="77777777">
        <w:tc>
          <w:tcPr>
            <w:tcW w:w="2639" w:type="pct"/>
            <w:gridSpan w:val="2"/>
            <w:tcBorders>
              <w:top w:val="single" w:sz="4" w:space="0" w:color="auto"/>
              <w:left w:val="single" w:sz="4" w:space="0" w:color="auto"/>
              <w:bottom w:val="single" w:sz="4" w:space="0" w:color="auto"/>
              <w:right w:val="single" w:sz="4" w:space="0" w:color="auto"/>
            </w:tcBorders>
          </w:tcPr>
          <w:p w14:paraId="0341A90E" w14:textId="77777777" w:rsidR="00341A9C" w:rsidRDefault="001C20E6">
            <w:pPr>
              <w:spacing w:line="276" w:lineRule="auto"/>
              <w:rPr>
                <w:rFonts w:cs="Arial"/>
                <w:color w:val="4472C4"/>
                <w:kern w:val="2"/>
                <w:szCs w:val="24"/>
              </w:rPr>
            </w:pPr>
            <w:r>
              <w:rPr>
                <w:rFonts w:cs="Arial"/>
                <w:kern w:val="2"/>
                <w:szCs w:val="24"/>
              </w:rPr>
              <w:t>Generalinis direktorius Rolandas Baltuonis</w:t>
            </w:r>
          </w:p>
        </w:tc>
        <w:tc>
          <w:tcPr>
            <w:tcW w:w="2361" w:type="pct"/>
            <w:tcBorders>
              <w:top w:val="single" w:sz="4" w:space="0" w:color="auto"/>
              <w:left w:val="single" w:sz="4" w:space="0" w:color="auto"/>
              <w:bottom w:val="single" w:sz="4" w:space="0" w:color="auto"/>
              <w:right w:val="single" w:sz="4" w:space="0" w:color="auto"/>
            </w:tcBorders>
          </w:tcPr>
          <w:p w14:paraId="0341A90F" w14:textId="77777777" w:rsidR="00341A9C" w:rsidRDefault="001C20E6">
            <w:pPr>
              <w:spacing w:line="276" w:lineRule="auto"/>
              <w:rPr>
                <w:rFonts w:cs="Arial"/>
                <w:b/>
                <w:bCs/>
                <w:kern w:val="2"/>
                <w:szCs w:val="24"/>
              </w:rPr>
            </w:pPr>
            <w:r>
              <w:rPr>
                <w:rFonts w:cs="Arial"/>
                <w:color w:val="4472C4"/>
                <w:kern w:val="2"/>
                <w:szCs w:val="24"/>
              </w:rPr>
              <w:t>(nurodomos atstovo pareigos, vardas, pavardė)</w:t>
            </w:r>
          </w:p>
        </w:tc>
      </w:tr>
      <w:tr w:rsidR="00341A9C" w14:paraId="0341A917" w14:textId="77777777">
        <w:tc>
          <w:tcPr>
            <w:tcW w:w="2639" w:type="pct"/>
            <w:gridSpan w:val="2"/>
            <w:tcBorders>
              <w:top w:val="single" w:sz="4" w:space="0" w:color="auto"/>
              <w:left w:val="single" w:sz="4" w:space="0" w:color="auto"/>
              <w:bottom w:val="single" w:sz="4" w:space="0" w:color="auto"/>
              <w:right w:val="single" w:sz="4" w:space="0" w:color="auto"/>
            </w:tcBorders>
          </w:tcPr>
          <w:p w14:paraId="0341A911" w14:textId="77777777" w:rsidR="00341A9C" w:rsidRDefault="00341A9C">
            <w:pPr>
              <w:spacing w:line="276" w:lineRule="auto"/>
              <w:rPr>
                <w:rFonts w:cs="Arial"/>
                <w:b/>
                <w:bCs/>
                <w:color w:val="4472C4"/>
                <w:kern w:val="2"/>
                <w:szCs w:val="24"/>
              </w:rPr>
            </w:pPr>
          </w:p>
          <w:p w14:paraId="0341A912" w14:textId="77777777" w:rsidR="00341A9C" w:rsidRDefault="001C20E6">
            <w:pPr>
              <w:spacing w:line="276" w:lineRule="auto"/>
              <w:rPr>
                <w:rFonts w:cs="Arial"/>
                <w:b/>
                <w:bCs/>
                <w:color w:val="4472C4"/>
                <w:kern w:val="2"/>
                <w:szCs w:val="24"/>
              </w:rPr>
            </w:pPr>
            <w:r>
              <w:rPr>
                <w:rFonts w:cs="Arial"/>
                <w:b/>
                <w:bCs/>
                <w:color w:val="4472C4"/>
                <w:kern w:val="2"/>
                <w:szCs w:val="24"/>
              </w:rPr>
              <w:t>(parašas)</w:t>
            </w:r>
          </w:p>
          <w:p w14:paraId="0341A913" w14:textId="77777777" w:rsidR="00341A9C" w:rsidRDefault="00341A9C">
            <w:pPr>
              <w:spacing w:line="276" w:lineRule="auto"/>
              <w:rPr>
                <w:rFonts w:cs="Arial"/>
                <w:b/>
                <w:bCs/>
                <w:color w:val="4472C4"/>
                <w:kern w:val="2"/>
                <w:szCs w:val="24"/>
              </w:rPr>
            </w:pPr>
          </w:p>
          <w:p w14:paraId="0341A914" w14:textId="77777777" w:rsidR="00341A9C" w:rsidRDefault="00341A9C">
            <w:pPr>
              <w:spacing w:line="276" w:lineRule="auto"/>
              <w:rPr>
                <w:rFonts w:cs="Arial"/>
                <w:b/>
                <w:bCs/>
                <w:color w:val="4472C4"/>
                <w:kern w:val="2"/>
                <w:szCs w:val="24"/>
              </w:rPr>
            </w:pPr>
          </w:p>
        </w:tc>
        <w:tc>
          <w:tcPr>
            <w:tcW w:w="2361" w:type="pct"/>
            <w:tcBorders>
              <w:top w:val="single" w:sz="4" w:space="0" w:color="auto"/>
              <w:left w:val="single" w:sz="4" w:space="0" w:color="auto"/>
              <w:bottom w:val="single" w:sz="4" w:space="0" w:color="auto"/>
              <w:right w:val="single" w:sz="4" w:space="0" w:color="auto"/>
            </w:tcBorders>
          </w:tcPr>
          <w:p w14:paraId="0341A915" w14:textId="77777777" w:rsidR="00341A9C" w:rsidRDefault="00341A9C">
            <w:pPr>
              <w:spacing w:line="276" w:lineRule="auto"/>
              <w:rPr>
                <w:rFonts w:cs="Arial"/>
                <w:b/>
                <w:bCs/>
                <w:color w:val="4472C4"/>
                <w:kern w:val="2"/>
                <w:szCs w:val="24"/>
              </w:rPr>
            </w:pPr>
          </w:p>
          <w:p w14:paraId="0341A916" w14:textId="77777777" w:rsidR="00341A9C" w:rsidRDefault="001C20E6">
            <w:pPr>
              <w:spacing w:line="276" w:lineRule="auto"/>
              <w:rPr>
                <w:rFonts w:cs="Arial"/>
                <w:b/>
                <w:bCs/>
                <w:color w:val="4472C4"/>
                <w:kern w:val="2"/>
                <w:szCs w:val="24"/>
              </w:rPr>
            </w:pPr>
            <w:r>
              <w:rPr>
                <w:rFonts w:cs="Arial"/>
                <w:b/>
                <w:bCs/>
                <w:color w:val="4472C4"/>
                <w:kern w:val="2"/>
                <w:szCs w:val="24"/>
              </w:rPr>
              <w:t>(parašas)</w:t>
            </w:r>
          </w:p>
        </w:tc>
      </w:tr>
    </w:tbl>
    <w:p w14:paraId="0341A918" w14:textId="77777777" w:rsidR="00341A9C" w:rsidRDefault="00341A9C">
      <w:pPr>
        <w:widowControl w:val="0"/>
        <w:pBdr>
          <w:top w:val="nil"/>
          <w:left w:val="nil"/>
          <w:bottom w:val="nil"/>
          <w:right w:val="nil"/>
          <w:between w:val="nil"/>
        </w:pBdr>
        <w:tabs>
          <w:tab w:val="left" w:pos="567"/>
          <w:tab w:val="left" w:pos="851"/>
        </w:tabs>
        <w:spacing w:line="276" w:lineRule="auto"/>
        <w:rPr>
          <w:rFonts w:cs="Arial"/>
          <w:b/>
          <w:bCs/>
          <w:caps/>
          <w:kern w:val="2"/>
          <w:szCs w:val="24"/>
        </w:rPr>
      </w:pPr>
    </w:p>
    <w:p w14:paraId="0341A919" w14:textId="77777777" w:rsidR="00341A9C" w:rsidRDefault="001C20E6">
      <w:pPr>
        <w:spacing w:line="276" w:lineRule="auto"/>
        <w:jc w:val="center"/>
        <w:rPr>
          <w:rFonts w:cs="Arial"/>
          <w:szCs w:val="24"/>
        </w:rPr>
      </w:pPr>
      <w:r>
        <w:rPr>
          <w:rFonts w:cs="Arial"/>
          <w:color w:val="000000"/>
          <w:szCs w:val="24"/>
        </w:rPr>
        <w:t>_______________</w:t>
      </w:r>
    </w:p>
    <w:sectPr w:rsidR="00341A9C">
      <w:headerReference w:type="even" r:id="rId12"/>
      <w:headerReference w:type="default" r:id="rId13"/>
      <w:footerReference w:type="even" r:id="rId14"/>
      <w:footerReference w:type="default" r:id="rId15"/>
      <w:headerReference w:type="first" r:id="rId16"/>
      <w:footerReference w:type="first" r:id="rId17"/>
      <w:pgSz w:w="12240" w:h="15840"/>
      <w:pgMar w:top="1134" w:right="851" w:bottom="1134" w:left="1134" w:header="720"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43F60" w14:textId="77777777" w:rsidR="008D6756" w:rsidRDefault="008D6756">
      <w:pPr>
        <w:spacing w:before="0" w:after="0"/>
      </w:pPr>
      <w:r>
        <w:separator/>
      </w:r>
    </w:p>
  </w:endnote>
  <w:endnote w:type="continuationSeparator" w:id="0">
    <w:p w14:paraId="2AB33057" w14:textId="77777777" w:rsidR="008D6756" w:rsidRDefault="008D675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A91C" w14:textId="77777777" w:rsidR="00341A9C" w:rsidRDefault="00341A9C">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780082"/>
      <w:docPartObj>
        <w:docPartGallery w:val="Page Numbers (Bottom of Page)"/>
        <w:docPartUnique/>
      </w:docPartObj>
    </w:sdtPr>
    <w:sdtEndPr>
      <w:rPr>
        <w:rFonts w:ascii="Arial" w:hAnsi="Arial" w:cs="Arial"/>
        <w:sz w:val="20"/>
        <w:szCs w:val="20"/>
      </w:rPr>
    </w:sdtEndPr>
    <w:sdtContent>
      <w:p w14:paraId="0341A91D" w14:textId="77777777" w:rsidR="00341A9C" w:rsidRDefault="001C20E6">
        <w:pPr>
          <w:pStyle w:val="Porat"/>
          <w:jc w:val="right"/>
          <w:rPr>
            <w:rFonts w:ascii="Arial" w:hAnsi="Arial" w:cs="Arial"/>
            <w:sz w:val="20"/>
            <w:szCs w:val="20"/>
          </w:rPr>
        </w:pPr>
        <w:r>
          <w:rPr>
            <w:rFonts w:ascii="Arial" w:hAnsi="Arial" w:cs="Arial"/>
            <w:sz w:val="20"/>
            <w:szCs w:val="20"/>
          </w:rPr>
          <w:fldChar w:fldCharType="begin"/>
        </w:r>
        <w:r>
          <w:rPr>
            <w:rFonts w:ascii="Arial" w:hAnsi="Arial" w:cs="Arial"/>
            <w:sz w:val="20"/>
            <w:szCs w:val="20"/>
          </w:rPr>
          <w:instrText>PAGE   \* MERGEFORMAT</w:instrText>
        </w:r>
        <w:r>
          <w:rPr>
            <w:rFonts w:ascii="Arial" w:hAnsi="Arial" w:cs="Arial"/>
            <w:sz w:val="20"/>
            <w:szCs w:val="20"/>
          </w:rPr>
          <w:fldChar w:fldCharType="separate"/>
        </w:r>
        <w:r>
          <w:rPr>
            <w:rFonts w:ascii="Arial" w:hAnsi="Arial" w:cs="Arial"/>
            <w:sz w:val="20"/>
            <w:szCs w:val="20"/>
          </w:rPr>
          <w:t>10</w:t>
        </w:r>
        <w:r>
          <w:rPr>
            <w:rFonts w:ascii="Arial" w:hAnsi="Arial" w:cs="Arial"/>
            <w:sz w:val="20"/>
            <w:szCs w:val="20"/>
          </w:rPr>
          <w:fldChar w:fldCharType="end"/>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NUMPAGES   \* MERGEFORMAT </w:instrText>
        </w:r>
        <w:r>
          <w:rPr>
            <w:rFonts w:ascii="Arial" w:hAnsi="Arial" w:cs="Arial"/>
            <w:sz w:val="20"/>
            <w:szCs w:val="20"/>
          </w:rPr>
          <w:fldChar w:fldCharType="separate"/>
        </w:r>
        <w:r>
          <w:rPr>
            <w:rFonts w:ascii="Arial" w:hAnsi="Arial" w:cs="Arial"/>
            <w:noProof/>
            <w:sz w:val="20"/>
            <w:szCs w:val="20"/>
          </w:rPr>
          <w:t>10</w:t>
        </w:r>
        <w:r>
          <w:rPr>
            <w:rFonts w:ascii="Arial" w:hAnsi="Arial" w:cs="Arial"/>
            <w:sz w:val="20"/>
            <w:szCs w:val="20"/>
          </w:rPr>
          <w:fldChar w:fldCharType="end"/>
        </w:r>
        <w:r>
          <w:rPr>
            <w:rFonts w:ascii="Arial" w:hAnsi="Arial" w:cs="Arial"/>
            <w:sz w:val="20"/>
            <w:szCs w:val="20"/>
          </w:rPr>
          <w:t>)</w:t>
        </w:r>
      </w:p>
    </w:sdtContent>
  </w:sdt>
  <w:p w14:paraId="0341A91E" w14:textId="77777777" w:rsidR="00341A9C" w:rsidRDefault="00341A9C">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149571"/>
      <w:docPartObj>
        <w:docPartGallery w:val="Page Numbers (Bottom of Page)"/>
        <w:docPartUnique/>
      </w:docPartObj>
    </w:sdtPr>
    <w:sdtEndPr/>
    <w:sdtContent>
      <w:p w14:paraId="0341A920" w14:textId="77777777" w:rsidR="00341A9C" w:rsidRDefault="001C20E6">
        <w:pPr>
          <w:pStyle w:val="Porat"/>
          <w:jc w:val="right"/>
        </w:pPr>
        <w:r>
          <w:rPr>
            <w:rFonts w:ascii="Arial" w:hAnsi="Arial" w:cs="Arial"/>
            <w:sz w:val="20"/>
            <w:szCs w:val="20"/>
          </w:rPr>
          <w:fldChar w:fldCharType="begin"/>
        </w:r>
        <w:r>
          <w:rPr>
            <w:rFonts w:ascii="Arial" w:hAnsi="Arial" w:cs="Arial"/>
            <w:sz w:val="20"/>
            <w:szCs w:val="20"/>
          </w:rPr>
          <w:instrText>PAGE   \* MERGEFORMAT</w:instrText>
        </w:r>
        <w:r>
          <w:rPr>
            <w:rFonts w:ascii="Arial" w:hAnsi="Arial" w:cs="Arial"/>
            <w:sz w:val="20"/>
            <w:szCs w:val="20"/>
          </w:rPr>
          <w:fldChar w:fldCharType="separate"/>
        </w:r>
        <w:r>
          <w:rPr>
            <w:rFonts w:ascii="Arial" w:hAnsi="Arial" w:cs="Arial"/>
            <w:sz w:val="20"/>
            <w:szCs w:val="20"/>
          </w:rPr>
          <w:t>2</w:t>
        </w:r>
        <w:r>
          <w:rPr>
            <w:rFonts w:ascii="Arial" w:hAnsi="Arial" w:cs="Arial"/>
            <w:sz w:val="20"/>
            <w:szCs w:val="20"/>
          </w:rPr>
          <w:fldChar w:fldCharType="end"/>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NUMPAGES   \* MERGEFORMAT </w:instrText>
        </w:r>
        <w:r>
          <w:rPr>
            <w:rFonts w:ascii="Arial" w:hAnsi="Arial" w:cs="Arial"/>
            <w:sz w:val="20"/>
            <w:szCs w:val="20"/>
          </w:rPr>
          <w:fldChar w:fldCharType="separate"/>
        </w:r>
        <w:r>
          <w:rPr>
            <w:rFonts w:ascii="Arial" w:hAnsi="Arial" w:cs="Arial"/>
            <w:noProof/>
            <w:sz w:val="20"/>
            <w:szCs w:val="20"/>
          </w:rPr>
          <w:t>10</w:t>
        </w:r>
        <w:r>
          <w:rPr>
            <w:rFonts w:ascii="Arial" w:hAnsi="Arial" w:cs="Arial"/>
            <w:sz w:val="20"/>
            <w:szCs w:val="20"/>
          </w:rPr>
          <w:fldChar w:fldCharType="end"/>
        </w:r>
        <w:r>
          <w:rPr>
            <w:rFonts w:ascii="Arial" w:hAnsi="Arial" w:cs="Arial"/>
            <w:sz w:val="20"/>
            <w:szCs w:val="20"/>
          </w:rPr>
          <w:t>)</w:t>
        </w:r>
      </w:p>
    </w:sdtContent>
  </w:sdt>
  <w:p w14:paraId="0341A921" w14:textId="77777777" w:rsidR="00341A9C" w:rsidRDefault="00341A9C">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33DA5" w14:textId="77777777" w:rsidR="008D6756" w:rsidRDefault="008D6756">
      <w:pPr>
        <w:spacing w:before="0" w:after="0"/>
      </w:pPr>
      <w:r>
        <w:separator/>
      </w:r>
    </w:p>
  </w:footnote>
  <w:footnote w:type="continuationSeparator" w:id="0">
    <w:p w14:paraId="495DDB21" w14:textId="77777777" w:rsidR="008D6756" w:rsidRDefault="008D675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A91A" w14:textId="77777777" w:rsidR="00341A9C" w:rsidRDefault="00341A9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A91B" w14:textId="77777777" w:rsidR="00341A9C" w:rsidRDefault="00341A9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A91F" w14:textId="77777777" w:rsidR="00341A9C" w:rsidRDefault="00341A9C">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36B"/>
    <w:multiLevelType w:val="multilevel"/>
    <w:tmpl w:val="119AACA8"/>
    <w:lvl w:ilvl="0">
      <w:start w:val="1"/>
      <w:numFmt w:val="decimal"/>
      <w:lvlText w:val="%1."/>
      <w:lvlJc w:val="left"/>
      <w:pPr>
        <w:ind w:left="612" w:hanging="612"/>
      </w:pPr>
      <w:rPr>
        <w:rFonts w:hint="default"/>
        <w:b/>
        <w:bCs/>
        <w:color w:val="auto"/>
      </w:rPr>
    </w:lvl>
    <w:lvl w:ilvl="1">
      <w:start w:val="1"/>
      <w:numFmt w:val="decimal"/>
      <w:lvlText w:val="%1.%2."/>
      <w:lvlJc w:val="left"/>
      <w:pPr>
        <w:ind w:left="900" w:hanging="720"/>
      </w:pPr>
      <w:rPr>
        <w:rFonts w:hint="default"/>
        <w:b/>
        <w:bCs/>
      </w:rPr>
    </w:lvl>
    <w:lvl w:ilvl="2">
      <w:start w:val="5"/>
      <w:numFmt w:val="decimal"/>
      <w:lvlText w:val="5.1.1.%3"/>
      <w:lvlJc w:val="left"/>
      <w:pPr>
        <w:ind w:left="720" w:hanging="360"/>
      </w:pPr>
      <w:rPr>
        <w:rFonts w:hint="default"/>
        <w:b/>
        <w:bCs/>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 w15:restartNumberingAfterBreak="0">
    <w:nsid w:val="05780068"/>
    <w:multiLevelType w:val="hybridMultilevel"/>
    <w:tmpl w:val="9A2C15F4"/>
    <w:lvl w:ilvl="0" w:tplc="6EE8232E">
      <w:start w:val="1"/>
      <w:numFmt w:val="decimal"/>
      <w:lvlText w:val="10.2.%1."/>
      <w:lvlJc w:val="left"/>
      <w:pPr>
        <w:ind w:left="1080" w:hanging="360"/>
      </w:pPr>
      <w:rPr>
        <w:rFonts w:hint="default"/>
      </w:rPr>
    </w:lvl>
    <w:lvl w:ilvl="1" w:tplc="F6D044AE">
      <w:start w:val="1"/>
      <w:numFmt w:val="lowerLetter"/>
      <w:lvlText w:val="%2."/>
      <w:lvlJc w:val="left"/>
      <w:pPr>
        <w:ind w:left="1440" w:hanging="360"/>
      </w:pPr>
    </w:lvl>
    <w:lvl w:ilvl="2" w:tplc="3B349A2C">
      <w:start w:val="1"/>
      <w:numFmt w:val="lowerRoman"/>
      <w:lvlText w:val="%3."/>
      <w:lvlJc w:val="right"/>
      <w:pPr>
        <w:ind w:left="2160" w:hanging="180"/>
      </w:pPr>
    </w:lvl>
    <w:lvl w:ilvl="3" w:tplc="260CE71E">
      <w:start w:val="1"/>
      <w:numFmt w:val="decimal"/>
      <w:lvlText w:val="%4."/>
      <w:lvlJc w:val="left"/>
      <w:pPr>
        <w:ind w:left="2880" w:hanging="360"/>
      </w:pPr>
    </w:lvl>
    <w:lvl w:ilvl="4" w:tplc="30DCB850">
      <w:start w:val="1"/>
      <w:numFmt w:val="lowerLetter"/>
      <w:lvlText w:val="%5."/>
      <w:lvlJc w:val="left"/>
      <w:pPr>
        <w:ind w:left="3600" w:hanging="360"/>
      </w:pPr>
    </w:lvl>
    <w:lvl w:ilvl="5" w:tplc="60D2C4FC">
      <w:start w:val="1"/>
      <w:numFmt w:val="lowerRoman"/>
      <w:lvlText w:val="%6."/>
      <w:lvlJc w:val="right"/>
      <w:pPr>
        <w:ind w:left="4320" w:hanging="180"/>
      </w:pPr>
    </w:lvl>
    <w:lvl w:ilvl="6" w:tplc="897A9358">
      <w:start w:val="1"/>
      <w:numFmt w:val="decimal"/>
      <w:lvlText w:val="%7."/>
      <w:lvlJc w:val="left"/>
      <w:pPr>
        <w:ind w:left="5040" w:hanging="360"/>
      </w:pPr>
    </w:lvl>
    <w:lvl w:ilvl="7" w:tplc="0D96A18C">
      <w:start w:val="1"/>
      <w:numFmt w:val="lowerLetter"/>
      <w:lvlText w:val="%8."/>
      <w:lvlJc w:val="left"/>
      <w:pPr>
        <w:ind w:left="5760" w:hanging="360"/>
      </w:pPr>
    </w:lvl>
    <w:lvl w:ilvl="8" w:tplc="0AC6931A">
      <w:start w:val="1"/>
      <w:numFmt w:val="lowerRoman"/>
      <w:lvlText w:val="%9."/>
      <w:lvlJc w:val="right"/>
      <w:pPr>
        <w:ind w:left="6480" w:hanging="180"/>
      </w:pPr>
    </w:lvl>
  </w:abstractNum>
  <w:abstractNum w:abstractNumId="2" w15:restartNumberingAfterBreak="0">
    <w:nsid w:val="166F5B45"/>
    <w:multiLevelType w:val="multilevel"/>
    <w:tmpl w:val="CF86D138"/>
    <w:lvl w:ilvl="0">
      <w:start w:val="5"/>
      <w:numFmt w:val="decimal"/>
      <w:lvlText w:val="%1."/>
      <w:lvlJc w:val="left"/>
      <w:pPr>
        <w:ind w:left="720" w:hanging="360"/>
      </w:pPr>
      <w:rPr>
        <w:rFonts w:hint="default"/>
        <w:b/>
        <w:bCs/>
      </w:rPr>
    </w:lvl>
    <w:lvl w:ilvl="1">
      <w:start w:val="3"/>
      <w:numFmt w:val="decimal"/>
      <w:isLgl/>
      <w:lvlText w:val="%1.%2."/>
      <w:lvlJc w:val="left"/>
      <w:pPr>
        <w:ind w:left="1080" w:hanging="720"/>
      </w:pPr>
      <w:rPr>
        <w:rFonts w:hint="default"/>
        <w:b/>
        <w:bCs w:val="0"/>
      </w:rPr>
    </w:lvl>
    <w:lvl w:ilvl="2">
      <w:start w:val="5"/>
      <w:numFmt w:val="decimal"/>
      <w:lvlText w:val="5.1.1.%3"/>
      <w:lvlJc w:val="left"/>
      <w:pPr>
        <w:ind w:left="720" w:hanging="36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7D576E7"/>
    <w:multiLevelType w:val="multilevel"/>
    <w:tmpl w:val="1234C110"/>
    <w:lvl w:ilvl="0">
      <w:start w:val="1"/>
      <w:numFmt w:val="decimal"/>
      <w:lvlText w:val="%1."/>
      <w:lvlJc w:val="left"/>
      <w:pPr>
        <w:ind w:left="612" w:hanging="612"/>
      </w:pPr>
      <w:rPr>
        <w:rFonts w:hint="default"/>
      </w:rPr>
    </w:lvl>
    <w:lvl w:ilvl="1">
      <w:start w:val="1"/>
      <w:numFmt w:val="decimal"/>
      <w:lvlText w:val="%1.%2."/>
      <w:lvlJc w:val="left"/>
      <w:pPr>
        <w:ind w:left="1093" w:hanging="720"/>
      </w:pPr>
      <w:rPr>
        <w:rFonts w:hint="default"/>
      </w:rPr>
    </w:lvl>
    <w:lvl w:ilvl="2">
      <w:start w:val="1"/>
      <w:numFmt w:val="decimal"/>
      <w:lvlText w:val="%1.%2.%3."/>
      <w:lvlJc w:val="left"/>
      <w:pPr>
        <w:ind w:left="1466" w:hanging="720"/>
      </w:pPr>
      <w:rPr>
        <w:rFonts w:hint="default"/>
      </w:rPr>
    </w:lvl>
    <w:lvl w:ilvl="3">
      <w:start w:val="1"/>
      <w:numFmt w:val="decimal"/>
      <w:lvlText w:val="%1.%2.%3.%4."/>
      <w:lvlJc w:val="left"/>
      <w:pPr>
        <w:ind w:left="2199" w:hanging="1080"/>
      </w:pPr>
      <w:rPr>
        <w:rFonts w:hint="default"/>
      </w:rPr>
    </w:lvl>
    <w:lvl w:ilvl="4">
      <w:start w:val="1"/>
      <w:numFmt w:val="decimal"/>
      <w:lvlText w:val="%1.%2.%3.%4.%5."/>
      <w:lvlJc w:val="left"/>
      <w:pPr>
        <w:ind w:left="2572" w:hanging="1080"/>
      </w:pPr>
      <w:rPr>
        <w:rFonts w:hint="default"/>
      </w:rPr>
    </w:lvl>
    <w:lvl w:ilvl="5">
      <w:start w:val="1"/>
      <w:numFmt w:val="decimal"/>
      <w:lvlText w:val="%1.%2.%3.%4.%5.%6."/>
      <w:lvlJc w:val="left"/>
      <w:pPr>
        <w:ind w:left="3305" w:hanging="1440"/>
      </w:pPr>
      <w:rPr>
        <w:rFonts w:hint="default"/>
      </w:rPr>
    </w:lvl>
    <w:lvl w:ilvl="6">
      <w:start w:val="1"/>
      <w:numFmt w:val="decimal"/>
      <w:lvlText w:val="%1.%2.%3.%4.%5.%6.%7."/>
      <w:lvlJc w:val="left"/>
      <w:pPr>
        <w:ind w:left="3678" w:hanging="1440"/>
      </w:pPr>
      <w:rPr>
        <w:rFonts w:hint="default"/>
      </w:rPr>
    </w:lvl>
    <w:lvl w:ilvl="7">
      <w:start w:val="1"/>
      <w:numFmt w:val="decimal"/>
      <w:lvlText w:val="%1.%2.%3.%4.%5.%6.%7.%8."/>
      <w:lvlJc w:val="left"/>
      <w:pPr>
        <w:ind w:left="4411" w:hanging="1800"/>
      </w:pPr>
      <w:rPr>
        <w:rFonts w:hint="default"/>
      </w:rPr>
    </w:lvl>
    <w:lvl w:ilvl="8">
      <w:start w:val="1"/>
      <w:numFmt w:val="decimal"/>
      <w:lvlText w:val="%1.%2.%3.%4.%5.%6.%7.%8.%9."/>
      <w:lvlJc w:val="left"/>
      <w:pPr>
        <w:ind w:left="5144" w:hanging="2160"/>
      </w:pPr>
      <w:rPr>
        <w:rFonts w:hint="default"/>
      </w:rPr>
    </w:lvl>
  </w:abstractNum>
  <w:abstractNum w:abstractNumId="4" w15:restartNumberingAfterBreak="0">
    <w:nsid w:val="22304B7B"/>
    <w:multiLevelType w:val="multilevel"/>
    <w:tmpl w:val="45287B5A"/>
    <w:lvl w:ilvl="0">
      <w:start w:val="7"/>
      <w:numFmt w:val="decimal"/>
      <w:lvlText w:val="%1."/>
      <w:lvlJc w:val="left"/>
      <w:pPr>
        <w:ind w:left="390" w:hanging="390"/>
      </w:pPr>
      <w:rPr>
        <w:rFonts w:hint="default"/>
        <w:b/>
      </w:rPr>
    </w:lvl>
    <w:lvl w:ilvl="1">
      <w:start w:val="1"/>
      <w:numFmt w:val="decimal"/>
      <w:lvlText w:val="%1.%2."/>
      <w:lvlJc w:val="left"/>
      <w:pPr>
        <w:ind w:left="1606" w:hanging="720"/>
      </w:pPr>
      <w:rPr>
        <w:rFonts w:hint="default"/>
        <w:b/>
      </w:rPr>
    </w:lvl>
    <w:lvl w:ilvl="2">
      <w:start w:val="1"/>
      <w:numFmt w:val="decimal"/>
      <w:lvlText w:val="%1.%2.%3."/>
      <w:lvlJc w:val="left"/>
      <w:pPr>
        <w:ind w:left="2492" w:hanging="720"/>
      </w:pPr>
      <w:rPr>
        <w:rFonts w:hint="default"/>
        <w:b/>
      </w:rPr>
    </w:lvl>
    <w:lvl w:ilvl="3">
      <w:start w:val="1"/>
      <w:numFmt w:val="decimal"/>
      <w:lvlText w:val="%1.%2.%3.%4."/>
      <w:lvlJc w:val="left"/>
      <w:pPr>
        <w:ind w:left="3738" w:hanging="1080"/>
      </w:pPr>
      <w:rPr>
        <w:rFonts w:hint="default"/>
        <w:b/>
      </w:rPr>
    </w:lvl>
    <w:lvl w:ilvl="4">
      <w:start w:val="1"/>
      <w:numFmt w:val="decimal"/>
      <w:lvlText w:val="%1.%2.%3.%4.%5."/>
      <w:lvlJc w:val="left"/>
      <w:pPr>
        <w:ind w:left="4624" w:hanging="1080"/>
      </w:pPr>
      <w:rPr>
        <w:rFonts w:hint="default"/>
        <w:b/>
      </w:rPr>
    </w:lvl>
    <w:lvl w:ilvl="5">
      <w:start w:val="1"/>
      <w:numFmt w:val="decimal"/>
      <w:lvlText w:val="%1.%2.%3.%4.%5.%6."/>
      <w:lvlJc w:val="left"/>
      <w:pPr>
        <w:ind w:left="5870" w:hanging="1440"/>
      </w:pPr>
      <w:rPr>
        <w:rFonts w:hint="default"/>
        <w:b/>
      </w:rPr>
    </w:lvl>
    <w:lvl w:ilvl="6">
      <w:start w:val="1"/>
      <w:numFmt w:val="decimal"/>
      <w:lvlText w:val="%1.%2.%3.%4.%5.%6.%7."/>
      <w:lvlJc w:val="left"/>
      <w:pPr>
        <w:ind w:left="6756" w:hanging="1440"/>
      </w:pPr>
      <w:rPr>
        <w:rFonts w:hint="default"/>
        <w:b/>
      </w:rPr>
    </w:lvl>
    <w:lvl w:ilvl="7">
      <w:start w:val="1"/>
      <w:numFmt w:val="decimal"/>
      <w:lvlText w:val="%1.%2.%3.%4.%5.%6.%7.%8."/>
      <w:lvlJc w:val="left"/>
      <w:pPr>
        <w:ind w:left="8002" w:hanging="1800"/>
      </w:pPr>
      <w:rPr>
        <w:rFonts w:hint="default"/>
        <w:b/>
      </w:rPr>
    </w:lvl>
    <w:lvl w:ilvl="8">
      <w:start w:val="1"/>
      <w:numFmt w:val="decimal"/>
      <w:lvlText w:val="%1.%2.%3.%4.%5.%6.%7.%8.%9."/>
      <w:lvlJc w:val="left"/>
      <w:pPr>
        <w:ind w:left="9248" w:hanging="2160"/>
      </w:pPr>
      <w:rPr>
        <w:rFonts w:hint="default"/>
        <w:b/>
      </w:rPr>
    </w:lvl>
  </w:abstractNum>
  <w:abstractNum w:abstractNumId="5" w15:restartNumberingAfterBreak="0">
    <w:nsid w:val="24A75EB6"/>
    <w:multiLevelType w:val="multilevel"/>
    <w:tmpl w:val="9C6A1452"/>
    <w:lvl w:ilvl="0">
      <w:start w:val="8"/>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val="0"/>
      </w:rPr>
    </w:lvl>
    <w:lvl w:ilvl="2">
      <w:start w:val="5"/>
      <w:numFmt w:val="decimal"/>
      <w:lvlText w:val="5.1.1.%3"/>
      <w:lvlJc w:val="left"/>
      <w:pPr>
        <w:ind w:left="720" w:hanging="36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98D4F12"/>
    <w:multiLevelType w:val="multilevel"/>
    <w:tmpl w:val="83CCA59E"/>
    <w:lvl w:ilvl="0">
      <w:start w:val="5"/>
      <w:numFmt w:val="decimal"/>
      <w:lvlText w:val="%1."/>
      <w:lvlJc w:val="left"/>
      <w:pPr>
        <w:ind w:left="816" w:hanging="816"/>
      </w:pPr>
      <w:rPr>
        <w:rFonts w:hint="default"/>
        <w:color w:val="000000"/>
      </w:rPr>
    </w:lvl>
    <w:lvl w:ilvl="1">
      <w:start w:val="3"/>
      <w:numFmt w:val="decimal"/>
      <w:lvlText w:val="%1.%2."/>
      <w:lvlJc w:val="left"/>
      <w:pPr>
        <w:ind w:left="936" w:hanging="816"/>
      </w:pPr>
      <w:rPr>
        <w:rFonts w:hint="default"/>
        <w:color w:val="000000"/>
      </w:rPr>
    </w:lvl>
    <w:lvl w:ilvl="2">
      <w:start w:val="3"/>
      <w:numFmt w:val="decimal"/>
      <w:lvlText w:val="%1.%2.%3."/>
      <w:lvlJc w:val="left"/>
      <w:pPr>
        <w:ind w:left="1056" w:hanging="816"/>
      </w:pPr>
      <w:rPr>
        <w:rFonts w:hint="default"/>
        <w:color w:val="000000"/>
      </w:rPr>
    </w:lvl>
    <w:lvl w:ilvl="3">
      <w:start w:val="1"/>
      <w:numFmt w:val="decimal"/>
      <w:lvlText w:val="%1.%2.%3.%4."/>
      <w:lvlJc w:val="left"/>
      <w:pPr>
        <w:ind w:left="1440" w:hanging="1080"/>
      </w:pPr>
      <w:rPr>
        <w:rFonts w:hint="default"/>
        <w:color w:val="000000"/>
      </w:rPr>
    </w:lvl>
    <w:lvl w:ilvl="4">
      <w:start w:val="1"/>
      <w:numFmt w:val="decimal"/>
      <w:lvlText w:val="%1.%2.%3.%4.%5."/>
      <w:lvlJc w:val="left"/>
      <w:pPr>
        <w:ind w:left="1560" w:hanging="1080"/>
      </w:pPr>
      <w:rPr>
        <w:rFonts w:hint="default"/>
        <w:color w:val="000000"/>
      </w:rPr>
    </w:lvl>
    <w:lvl w:ilvl="5">
      <w:start w:val="1"/>
      <w:numFmt w:val="decimal"/>
      <w:lvlText w:val="%1.%2.%3.%4.%5.%6."/>
      <w:lvlJc w:val="left"/>
      <w:pPr>
        <w:ind w:left="2040" w:hanging="1440"/>
      </w:pPr>
      <w:rPr>
        <w:rFonts w:hint="default"/>
        <w:color w:val="000000"/>
      </w:rPr>
    </w:lvl>
    <w:lvl w:ilvl="6">
      <w:start w:val="1"/>
      <w:numFmt w:val="decimal"/>
      <w:lvlText w:val="%1.%2.%3.%4.%5.%6.%7."/>
      <w:lvlJc w:val="left"/>
      <w:pPr>
        <w:ind w:left="2160" w:hanging="1440"/>
      </w:pPr>
      <w:rPr>
        <w:rFonts w:hint="default"/>
        <w:color w:val="000000"/>
      </w:rPr>
    </w:lvl>
    <w:lvl w:ilvl="7">
      <w:start w:val="1"/>
      <w:numFmt w:val="decimal"/>
      <w:lvlText w:val="%1.%2.%3.%4.%5.%6.%7.%8."/>
      <w:lvlJc w:val="left"/>
      <w:pPr>
        <w:ind w:left="2640" w:hanging="1800"/>
      </w:pPr>
      <w:rPr>
        <w:rFonts w:hint="default"/>
        <w:color w:val="000000"/>
      </w:rPr>
    </w:lvl>
    <w:lvl w:ilvl="8">
      <w:start w:val="1"/>
      <w:numFmt w:val="decimal"/>
      <w:lvlText w:val="%1.%2.%3.%4.%5.%6.%7.%8.%9."/>
      <w:lvlJc w:val="left"/>
      <w:pPr>
        <w:ind w:left="3120" w:hanging="2160"/>
      </w:pPr>
      <w:rPr>
        <w:rFonts w:hint="default"/>
        <w:color w:val="000000"/>
      </w:rPr>
    </w:lvl>
  </w:abstractNum>
  <w:abstractNum w:abstractNumId="7" w15:restartNumberingAfterBreak="0">
    <w:nsid w:val="2AA957CC"/>
    <w:multiLevelType w:val="hybridMultilevel"/>
    <w:tmpl w:val="9BDCE542"/>
    <w:lvl w:ilvl="0" w:tplc="C428A4D2">
      <w:start w:val="1"/>
      <w:numFmt w:val="decimal"/>
      <w:lvlText w:val="%1)"/>
      <w:lvlJc w:val="left"/>
      <w:pPr>
        <w:ind w:left="720" w:hanging="360"/>
      </w:pPr>
      <w:rPr>
        <w:color w:val="FF0000"/>
      </w:rPr>
    </w:lvl>
    <w:lvl w:ilvl="1" w:tplc="91B0B6F4">
      <w:start w:val="1"/>
      <w:numFmt w:val="lowerLetter"/>
      <w:lvlText w:val="%2."/>
      <w:lvlJc w:val="left"/>
      <w:pPr>
        <w:ind w:left="1440" w:hanging="360"/>
      </w:pPr>
    </w:lvl>
    <w:lvl w:ilvl="2" w:tplc="59F212D0">
      <w:start w:val="1"/>
      <w:numFmt w:val="lowerRoman"/>
      <w:lvlText w:val="%3."/>
      <w:lvlJc w:val="right"/>
      <w:pPr>
        <w:ind w:left="2160" w:hanging="180"/>
      </w:pPr>
    </w:lvl>
    <w:lvl w:ilvl="3" w:tplc="2B6ACA20">
      <w:start w:val="1"/>
      <w:numFmt w:val="decimal"/>
      <w:lvlText w:val="%4."/>
      <w:lvlJc w:val="left"/>
      <w:pPr>
        <w:ind w:left="2880" w:hanging="360"/>
      </w:pPr>
    </w:lvl>
    <w:lvl w:ilvl="4" w:tplc="AC90AF28">
      <w:start w:val="1"/>
      <w:numFmt w:val="lowerLetter"/>
      <w:lvlText w:val="%5."/>
      <w:lvlJc w:val="left"/>
      <w:pPr>
        <w:ind w:left="3600" w:hanging="360"/>
      </w:pPr>
    </w:lvl>
    <w:lvl w:ilvl="5" w:tplc="35206796">
      <w:start w:val="1"/>
      <w:numFmt w:val="lowerRoman"/>
      <w:lvlText w:val="%6."/>
      <w:lvlJc w:val="right"/>
      <w:pPr>
        <w:ind w:left="4320" w:hanging="180"/>
      </w:pPr>
    </w:lvl>
    <w:lvl w:ilvl="6" w:tplc="81F4CF06">
      <w:start w:val="1"/>
      <w:numFmt w:val="decimal"/>
      <w:lvlText w:val="%7."/>
      <w:lvlJc w:val="left"/>
      <w:pPr>
        <w:ind w:left="5040" w:hanging="360"/>
      </w:pPr>
    </w:lvl>
    <w:lvl w:ilvl="7" w:tplc="D75470CE">
      <w:start w:val="1"/>
      <w:numFmt w:val="lowerLetter"/>
      <w:lvlText w:val="%8."/>
      <w:lvlJc w:val="left"/>
      <w:pPr>
        <w:ind w:left="5760" w:hanging="360"/>
      </w:pPr>
    </w:lvl>
    <w:lvl w:ilvl="8" w:tplc="0B760E14">
      <w:start w:val="1"/>
      <w:numFmt w:val="lowerRoman"/>
      <w:lvlText w:val="%9."/>
      <w:lvlJc w:val="right"/>
      <w:pPr>
        <w:ind w:left="6480" w:hanging="180"/>
      </w:pPr>
    </w:lvl>
  </w:abstractNum>
  <w:abstractNum w:abstractNumId="8" w15:restartNumberingAfterBreak="0">
    <w:nsid w:val="32191B0A"/>
    <w:multiLevelType w:val="multilevel"/>
    <w:tmpl w:val="CF0CBE12"/>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b/>
        <w:bCs w:val="0"/>
      </w:rPr>
    </w:lvl>
    <w:lvl w:ilvl="2">
      <w:start w:val="5"/>
      <w:numFmt w:val="decimal"/>
      <w:lvlText w:val="5.1.1.%3"/>
      <w:lvlJc w:val="left"/>
      <w:pPr>
        <w:ind w:left="720" w:hanging="36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F2D692F"/>
    <w:multiLevelType w:val="hybridMultilevel"/>
    <w:tmpl w:val="701C7878"/>
    <w:lvl w:ilvl="0" w:tplc="213EA126">
      <w:start w:val="1"/>
      <w:numFmt w:val="decimal"/>
      <w:lvlText w:val="6.1.%1."/>
      <w:lvlJc w:val="left"/>
      <w:pPr>
        <w:ind w:left="1080" w:hanging="360"/>
      </w:pPr>
      <w:rPr>
        <w:rFonts w:hint="default"/>
      </w:rPr>
    </w:lvl>
    <w:lvl w:ilvl="1" w:tplc="ACA4C422">
      <w:start w:val="1"/>
      <w:numFmt w:val="lowerLetter"/>
      <w:lvlText w:val="%2."/>
      <w:lvlJc w:val="left"/>
      <w:pPr>
        <w:ind w:left="1440" w:hanging="360"/>
      </w:pPr>
    </w:lvl>
    <w:lvl w:ilvl="2" w:tplc="D3528D30">
      <w:start w:val="1"/>
      <w:numFmt w:val="lowerRoman"/>
      <w:lvlText w:val="%3."/>
      <w:lvlJc w:val="right"/>
      <w:pPr>
        <w:ind w:left="2160" w:hanging="180"/>
      </w:pPr>
    </w:lvl>
    <w:lvl w:ilvl="3" w:tplc="D318EC2C">
      <w:start w:val="1"/>
      <w:numFmt w:val="decimal"/>
      <w:lvlText w:val="%4."/>
      <w:lvlJc w:val="left"/>
      <w:pPr>
        <w:ind w:left="2880" w:hanging="360"/>
      </w:pPr>
    </w:lvl>
    <w:lvl w:ilvl="4" w:tplc="1C9839BE">
      <w:start w:val="1"/>
      <w:numFmt w:val="lowerLetter"/>
      <w:lvlText w:val="%5."/>
      <w:lvlJc w:val="left"/>
      <w:pPr>
        <w:ind w:left="3600" w:hanging="360"/>
      </w:pPr>
    </w:lvl>
    <w:lvl w:ilvl="5" w:tplc="79842046">
      <w:start w:val="1"/>
      <w:numFmt w:val="lowerRoman"/>
      <w:lvlText w:val="%6."/>
      <w:lvlJc w:val="right"/>
      <w:pPr>
        <w:ind w:left="4320" w:hanging="180"/>
      </w:pPr>
    </w:lvl>
    <w:lvl w:ilvl="6" w:tplc="9C0E54FA">
      <w:start w:val="1"/>
      <w:numFmt w:val="decimal"/>
      <w:lvlText w:val="%7."/>
      <w:lvlJc w:val="left"/>
      <w:pPr>
        <w:ind w:left="5040" w:hanging="360"/>
      </w:pPr>
    </w:lvl>
    <w:lvl w:ilvl="7" w:tplc="81BC86CC">
      <w:start w:val="1"/>
      <w:numFmt w:val="lowerLetter"/>
      <w:lvlText w:val="%8."/>
      <w:lvlJc w:val="left"/>
      <w:pPr>
        <w:ind w:left="5760" w:hanging="360"/>
      </w:pPr>
    </w:lvl>
    <w:lvl w:ilvl="8" w:tplc="BE06657E">
      <w:start w:val="1"/>
      <w:numFmt w:val="lowerRoman"/>
      <w:lvlText w:val="%9."/>
      <w:lvlJc w:val="right"/>
      <w:pPr>
        <w:ind w:left="6480" w:hanging="180"/>
      </w:pPr>
    </w:lvl>
  </w:abstractNum>
  <w:abstractNum w:abstractNumId="10" w15:restartNumberingAfterBreak="0">
    <w:nsid w:val="42323DB9"/>
    <w:multiLevelType w:val="multilevel"/>
    <w:tmpl w:val="F6FE1DA4"/>
    <w:lvl w:ilvl="0">
      <w:start w:val="7"/>
      <w:numFmt w:val="decimal"/>
      <w:lvlText w:val="%1."/>
      <w:lvlJc w:val="left"/>
      <w:pPr>
        <w:ind w:left="720" w:hanging="360"/>
      </w:pPr>
      <w:rPr>
        <w:rFonts w:hint="default"/>
        <w:b/>
        <w:bCs/>
      </w:rPr>
    </w:lvl>
    <w:lvl w:ilvl="1">
      <w:start w:val="3"/>
      <w:numFmt w:val="decimal"/>
      <w:isLgl/>
      <w:lvlText w:val="%1.%2."/>
      <w:lvlJc w:val="left"/>
      <w:pPr>
        <w:ind w:left="1080" w:hanging="720"/>
      </w:pPr>
      <w:rPr>
        <w:rFonts w:hint="default"/>
        <w:b/>
        <w:bCs w:val="0"/>
      </w:rPr>
    </w:lvl>
    <w:lvl w:ilvl="2">
      <w:start w:val="5"/>
      <w:numFmt w:val="decimal"/>
      <w:lvlText w:val="5.1.1.%3"/>
      <w:lvlJc w:val="left"/>
      <w:pPr>
        <w:ind w:left="720" w:hanging="36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480A63FA"/>
    <w:multiLevelType w:val="multilevel"/>
    <w:tmpl w:val="E9EC9C08"/>
    <w:lvl w:ilvl="0">
      <w:start w:val="9"/>
      <w:numFmt w:val="decimal"/>
      <w:lvlText w:val="%1."/>
      <w:lvlJc w:val="left"/>
      <w:pPr>
        <w:ind w:left="612" w:hanging="612"/>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b w:val="0"/>
        <w:bCs/>
        <w:color w:val="auto"/>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2" w15:restartNumberingAfterBreak="0">
    <w:nsid w:val="49AA5480"/>
    <w:multiLevelType w:val="hybridMultilevel"/>
    <w:tmpl w:val="951A7D8E"/>
    <w:lvl w:ilvl="0" w:tplc="1D64F4FA">
      <w:start w:val="1"/>
      <w:numFmt w:val="decimal"/>
      <w:lvlText w:val="10.1.%1."/>
      <w:lvlJc w:val="left"/>
      <w:pPr>
        <w:ind w:left="1080" w:hanging="360"/>
      </w:pPr>
      <w:rPr>
        <w:rFonts w:hint="default"/>
        <w:b w:val="0"/>
        <w:bCs w:val="0"/>
        <w:color w:val="auto"/>
      </w:rPr>
    </w:lvl>
    <w:lvl w:ilvl="1" w:tplc="BC3E4A98">
      <w:start w:val="1"/>
      <w:numFmt w:val="lowerLetter"/>
      <w:lvlText w:val="%2."/>
      <w:lvlJc w:val="left"/>
      <w:pPr>
        <w:ind w:left="1440" w:hanging="360"/>
      </w:pPr>
    </w:lvl>
    <w:lvl w:ilvl="2" w:tplc="2E781852">
      <w:start w:val="1"/>
      <w:numFmt w:val="lowerRoman"/>
      <w:lvlText w:val="%3."/>
      <w:lvlJc w:val="right"/>
      <w:pPr>
        <w:ind w:left="2160" w:hanging="180"/>
      </w:pPr>
    </w:lvl>
    <w:lvl w:ilvl="3" w:tplc="77FA3A7E">
      <w:start w:val="1"/>
      <w:numFmt w:val="decimal"/>
      <w:lvlText w:val="%4."/>
      <w:lvlJc w:val="left"/>
      <w:pPr>
        <w:ind w:left="2880" w:hanging="360"/>
      </w:pPr>
    </w:lvl>
    <w:lvl w:ilvl="4" w:tplc="535C6A6C">
      <w:start w:val="1"/>
      <w:numFmt w:val="lowerLetter"/>
      <w:lvlText w:val="%5."/>
      <w:lvlJc w:val="left"/>
      <w:pPr>
        <w:ind w:left="3600" w:hanging="360"/>
      </w:pPr>
    </w:lvl>
    <w:lvl w:ilvl="5" w:tplc="2E5253DC">
      <w:start w:val="1"/>
      <w:numFmt w:val="lowerRoman"/>
      <w:lvlText w:val="%6."/>
      <w:lvlJc w:val="right"/>
      <w:pPr>
        <w:ind w:left="4320" w:hanging="180"/>
      </w:pPr>
    </w:lvl>
    <w:lvl w:ilvl="6" w:tplc="AECA1ED6">
      <w:start w:val="1"/>
      <w:numFmt w:val="decimal"/>
      <w:lvlText w:val="%7."/>
      <w:lvlJc w:val="left"/>
      <w:pPr>
        <w:ind w:left="5040" w:hanging="360"/>
      </w:pPr>
    </w:lvl>
    <w:lvl w:ilvl="7" w:tplc="6E6A53F2">
      <w:start w:val="1"/>
      <w:numFmt w:val="lowerLetter"/>
      <w:lvlText w:val="%8."/>
      <w:lvlJc w:val="left"/>
      <w:pPr>
        <w:ind w:left="5760" w:hanging="360"/>
      </w:pPr>
    </w:lvl>
    <w:lvl w:ilvl="8" w:tplc="E070BCF8">
      <w:start w:val="1"/>
      <w:numFmt w:val="lowerRoman"/>
      <w:lvlText w:val="%9."/>
      <w:lvlJc w:val="right"/>
      <w:pPr>
        <w:ind w:left="6480" w:hanging="180"/>
      </w:pPr>
    </w:lvl>
  </w:abstractNum>
  <w:abstractNum w:abstractNumId="13" w15:restartNumberingAfterBreak="0">
    <w:nsid w:val="50A22E09"/>
    <w:multiLevelType w:val="multilevel"/>
    <w:tmpl w:val="05281BF0"/>
    <w:lvl w:ilvl="0">
      <w:start w:val="6"/>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val="0"/>
      </w:rPr>
    </w:lvl>
    <w:lvl w:ilvl="2">
      <w:start w:val="5"/>
      <w:numFmt w:val="decimal"/>
      <w:lvlText w:val="5.1.1.%3"/>
      <w:lvlJc w:val="left"/>
      <w:pPr>
        <w:ind w:left="720" w:hanging="36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53C44AA6"/>
    <w:multiLevelType w:val="multilevel"/>
    <w:tmpl w:val="AF667EF2"/>
    <w:lvl w:ilvl="0">
      <w:start w:val="9"/>
      <w:numFmt w:val="decimal"/>
      <w:lvlText w:val="%1."/>
      <w:lvlJc w:val="left"/>
      <w:pPr>
        <w:ind w:left="612" w:hanging="612"/>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080" w:hanging="720"/>
      </w:pPr>
      <w:rPr>
        <w:rFonts w:hint="default"/>
        <w:color w:val="auto"/>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5" w15:restartNumberingAfterBreak="0">
    <w:nsid w:val="56153E42"/>
    <w:multiLevelType w:val="multilevel"/>
    <w:tmpl w:val="C47EC5C0"/>
    <w:lvl w:ilvl="0">
      <w:start w:val="5"/>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val="0"/>
      </w:rPr>
    </w:lvl>
    <w:lvl w:ilvl="2">
      <w:start w:val="5"/>
      <w:numFmt w:val="decimal"/>
      <w:lvlText w:val="5.1.1.%3"/>
      <w:lvlJc w:val="left"/>
      <w:pPr>
        <w:ind w:left="720" w:hanging="36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57051350"/>
    <w:multiLevelType w:val="hybridMultilevel"/>
    <w:tmpl w:val="94028DDA"/>
    <w:lvl w:ilvl="0" w:tplc="8152A1B0">
      <w:start w:val="1"/>
      <w:numFmt w:val="decimal"/>
      <w:lvlText w:val="5.5.%1."/>
      <w:lvlJc w:val="left"/>
      <w:pPr>
        <w:ind w:left="1080" w:hanging="360"/>
      </w:pPr>
      <w:rPr>
        <w:rFonts w:hint="default"/>
      </w:rPr>
    </w:lvl>
    <w:lvl w:ilvl="1" w:tplc="689227F2">
      <w:start w:val="1"/>
      <w:numFmt w:val="lowerLetter"/>
      <w:lvlText w:val="%2."/>
      <w:lvlJc w:val="left"/>
      <w:pPr>
        <w:ind w:left="1440" w:hanging="360"/>
      </w:pPr>
    </w:lvl>
    <w:lvl w:ilvl="2" w:tplc="BA5C1480">
      <w:start w:val="1"/>
      <w:numFmt w:val="lowerRoman"/>
      <w:lvlText w:val="%3."/>
      <w:lvlJc w:val="right"/>
      <w:pPr>
        <w:ind w:left="2160" w:hanging="180"/>
      </w:pPr>
    </w:lvl>
    <w:lvl w:ilvl="3" w:tplc="CEBEEA42">
      <w:start w:val="1"/>
      <w:numFmt w:val="decimal"/>
      <w:lvlText w:val="%4."/>
      <w:lvlJc w:val="left"/>
      <w:pPr>
        <w:ind w:left="2880" w:hanging="360"/>
      </w:pPr>
    </w:lvl>
    <w:lvl w:ilvl="4" w:tplc="6AFEEB24">
      <w:start w:val="1"/>
      <w:numFmt w:val="lowerLetter"/>
      <w:lvlText w:val="%5."/>
      <w:lvlJc w:val="left"/>
      <w:pPr>
        <w:ind w:left="3600" w:hanging="360"/>
      </w:pPr>
    </w:lvl>
    <w:lvl w:ilvl="5" w:tplc="5E16EFE8">
      <w:start w:val="1"/>
      <w:numFmt w:val="lowerRoman"/>
      <w:lvlText w:val="%6."/>
      <w:lvlJc w:val="right"/>
      <w:pPr>
        <w:ind w:left="4320" w:hanging="180"/>
      </w:pPr>
    </w:lvl>
    <w:lvl w:ilvl="6" w:tplc="5ADC32FA">
      <w:start w:val="1"/>
      <w:numFmt w:val="decimal"/>
      <w:lvlText w:val="%7."/>
      <w:lvlJc w:val="left"/>
      <w:pPr>
        <w:ind w:left="5040" w:hanging="360"/>
      </w:pPr>
    </w:lvl>
    <w:lvl w:ilvl="7" w:tplc="EFB69716">
      <w:start w:val="1"/>
      <w:numFmt w:val="lowerLetter"/>
      <w:lvlText w:val="%8."/>
      <w:lvlJc w:val="left"/>
      <w:pPr>
        <w:ind w:left="5760" w:hanging="360"/>
      </w:pPr>
    </w:lvl>
    <w:lvl w:ilvl="8" w:tplc="D312180E">
      <w:start w:val="1"/>
      <w:numFmt w:val="lowerRoman"/>
      <w:lvlText w:val="%9."/>
      <w:lvlJc w:val="right"/>
      <w:pPr>
        <w:ind w:left="6480" w:hanging="180"/>
      </w:pPr>
    </w:lvl>
  </w:abstractNum>
  <w:abstractNum w:abstractNumId="17" w15:restartNumberingAfterBreak="0">
    <w:nsid w:val="606E206F"/>
    <w:multiLevelType w:val="multilevel"/>
    <w:tmpl w:val="CAFE0000"/>
    <w:lvl w:ilvl="0">
      <w:start w:val="1"/>
      <w:numFmt w:val="decimal"/>
      <w:lvlText w:val="%1."/>
      <w:lvlJc w:val="left"/>
      <w:pPr>
        <w:ind w:left="612" w:hanging="612"/>
      </w:pPr>
      <w:rPr>
        <w:rFonts w:hint="default"/>
      </w:rPr>
    </w:lvl>
    <w:lvl w:ilvl="1">
      <w:start w:val="2"/>
      <w:numFmt w:val="decimal"/>
      <w:lvlText w:val="%1.%2."/>
      <w:lvlJc w:val="left"/>
      <w:pPr>
        <w:ind w:left="1093" w:hanging="720"/>
      </w:pPr>
      <w:rPr>
        <w:rFonts w:hint="default"/>
      </w:rPr>
    </w:lvl>
    <w:lvl w:ilvl="2">
      <w:start w:val="1"/>
      <w:numFmt w:val="decimal"/>
      <w:lvlText w:val="%1.%2.%3."/>
      <w:lvlJc w:val="left"/>
      <w:pPr>
        <w:ind w:left="1466" w:hanging="720"/>
      </w:pPr>
      <w:rPr>
        <w:rFonts w:hint="default"/>
      </w:rPr>
    </w:lvl>
    <w:lvl w:ilvl="3">
      <w:start w:val="1"/>
      <w:numFmt w:val="decimal"/>
      <w:lvlText w:val="%1.%2.%3.%4."/>
      <w:lvlJc w:val="left"/>
      <w:pPr>
        <w:ind w:left="2199" w:hanging="1080"/>
      </w:pPr>
      <w:rPr>
        <w:rFonts w:hint="default"/>
      </w:rPr>
    </w:lvl>
    <w:lvl w:ilvl="4">
      <w:start w:val="1"/>
      <w:numFmt w:val="decimal"/>
      <w:lvlText w:val="%1.%2.%3.%4.%5."/>
      <w:lvlJc w:val="left"/>
      <w:pPr>
        <w:ind w:left="2572" w:hanging="1080"/>
      </w:pPr>
      <w:rPr>
        <w:rFonts w:hint="default"/>
      </w:rPr>
    </w:lvl>
    <w:lvl w:ilvl="5">
      <w:start w:val="1"/>
      <w:numFmt w:val="decimal"/>
      <w:lvlText w:val="%1.%2.%3.%4.%5.%6."/>
      <w:lvlJc w:val="left"/>
      <w:pPr>
        <w:ind w:left="3305" w:hanging="1440"/>
      </w:pPr>
      <w:rPr>
        <w:rFonts w:hint="default"/>
      </w:rPr>
    </w:lvl>
    <w:lvl w:ilvl="6">
      <w:start w:val="1"/>
      <w:numFmt w:val="decimal"/>
      <w:lvlText w:val="%1.%2.%3.%4.%5.%6.%7."/>
      <w:lvlJc w:val="left"/>
      <w:pPr>
        <w:ind w:left="3678" w:hanging="1440"/>
      </w:pPr>
      <w:rPr>
        <w:rFonts w:hint="default"/>
      </w:rPr>
    </w:lvl>
    <w:lvl w:ilvl="7">
      <w:start w:val="1"/>
      <w:numFmt w:val="decimal"/>
      <w:lvlText w:val="%1.%2.%3.%4.%5.%6.%7.%8."/>
      <w:lvlJc w:val="left"/>
      <w:pPr>
        <w:ind w:left="4411" w:hanging="1800"/>
      </w:pPr>
      <w:rPr>
        <w:rFonts w:hint="default"/>
      </w:rPr>
    </w:lvl>
    <w:lvl w:ilvl="8">
      <w:start w:val="1"/>
      <w:numFmt w:val="decimal"/>
      <w:lvlText w:val="%1.%2.%3.%4.%5.%6.%7.%8.%9."/>
      <w:lvlJc w:val="left"/>
      <w:pPr>
        <w:ind w:left="5144" w:hanging="2160"/>
      </w:pPr>
      <w:rPr>
        <w:rFonts w:hint="default"/>
      </w:rPr>
    </w:lvl>
  </w:abstractNum>
  <w:abstractNum w:abstractNumId="18" w15:restartNumberingAfterBreak="0">
    <w:nsid w:val="665A5D74"/>
    <w:multiLevelType w:val="multilevel"/>
    <w:tmpl w:val="48B2501A"/>
    <w:lvl w:ilvl="0">
      <w:start w:val="5"/>
      <w:numFmt w:val="decimal"/>
      <w:lvlText w:val="%1."/>
      <w:lvlJc w:val="left"/>
      <w:pPr>
        <w:ind w:left="720" w:hanging="360"/>
      </w:pPr>
      <w:rPr>
        <w:rFonts w:hint="default"/>
        <w:b/>
        <w:bCs/>
      </w:rPr>
    </w:lvl>
    <w:lvl w:ilvl="1">
      <w:start w:val="2"/>
      <w:numFmt w:val="decimal"/>
      <w:isLgl/>
      <w:lvlText w:val="%1.%2."/>
      <w:lvlJc w:val="left"/>
      <w:pPr>
        <w:ind w:left="1080" w:hanging="720"/>
      </w:pPr>
      <w:rPr>
        <w:rFonts w:hint="default"/>
        <w:b/>
        <w:bCs w:val="0"/>
      </w:rPr>
    </w:lvl>
    <w:lvl w:ilvl="2">
      <w:start w:val="5"/>
      <w:numFmt w:val="decimal"/>
      <w:lvlText w:val="5.1.1.%3"/>
      <w:lvlJc w:val="left"/>
      <w:pPr>
        <w:ind w:left="720" w:hanging="36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66B87828"/>
    <w:multiLevelType w:val="multilevel"/>
    <w:tmpl w:val="7572F254"/>
    <w:lvl w:ilvl="0">
      <w:start w:val="12"/>
      <w:numFmt w:val="decimal"/>
      <w:lvlText w:val="%1."/>
      <w:lvlJc w:val="left"/>
      <w:pPr>
        <w:ind w:left="744" w:hanging="744"/>
      </w:pPr>
      <w:rPr>
        <w:rFonts w:hint="default"/>
      </w:rPr>
    </w:lvl>
    <w:lvl w:ilvl="1">
      <w:start w:val="2"/>
      <w:numFmt w:val="decimal"/>
      <w:lvlText w:val="%1.%2."/>
      <w:lvlJc w:val="left"/>
      <w:pPr>
        <w:ind w:left="924" w:hanging="744"/>
      </w:pPr>
      <w:rPr>
        <w:rFonts w:hint="default"/>
      </w:rPr>
    </w:lvl>
    <w:lvl w:ilvl="2">
      <w:start w:val="1"/>
      <w:numFmt w:val="decimal"/>
      <w:lvlText w:val="%1.%2.%3."/>
      <w:lvlJc w:val="left"/>
      <w:pPr>
        <w:ind w:left="1104" w:hanging="744"/>
      </w:pPr>
      <w:rPr>
        <w:rFonts w:hint="default"/>
        <w:color w:val="auto"/>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0" w15:restartNumberingAfterBreak="0">
    <w:nsid w:val="6CB952B7"/>
    <w:multiLevelType w:val="multilevel"/>
    <w:tmpl w:val="BE80B1DE"/>
    <w:lvl w:ilvl="0">
      <w:start w:val="11"/>
      <w:numFmt w:val="decimal"/>
      <w:lvlText w:val="%1."/>
      <w:lvlJc w:val="left"/>
      <w:pPr>
        <w:ind w:left="732" w:hanging="732"/>
      </w:pPr>
      <w:rPr>
        <w:rFonts w:hint="default"/>
      </w:rPr>
    </w:lvl>
    <w:lvl w:ilvl="1">
      <w:start w:val="2"/>
      <w:numFmt w:val="decimal"/>
      <w:lvlText w:val="%1.%2."/>
      <w:lvlJc w:val="left"/>
      <w:pPr>
        <w:ind w:left="912" w:hanging="732"/>
      </w:pPr>
      <w:rPr>
        <w:rFonts w:hint="default"/>
      </w:rPr>
    </w:lvl>
    <w:lvl w:ilvl="2">
      <w:start w:val="1"/>
      <w:numFmt w:val="decimal"/>
      <w:lvlText w:val="%1.%2.%3."/>
      <w:lvlJc w:val="left"/>
      <w:pPr>
        <w:ind w:left="1092" w:hanging="732"/>
      </w:pPr>
      <w:rPr>
        <w:rFonts w:hint="default"/>
        <w:color w:val="FF0000"/>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1" w15:restartNumberingAfterBreak="0">
    <w:nsid w:val="6FAA228B"/>
    <w:multiLevelType w:val="multilevel"/>
    <w:tmpl w:val="B920A84E"/>
    <w:lvl w:ilvl="0">
      <w:start w:val="4"/>
      <w:numFmt w:val="decimal"/>
      <w:lvlText w:val="%1."/>
      <w:lvlJc w:val="left"/>
      <w:pPr>
        <w:ind w:left="720" w:hanging="360"/>
      </w:pPr>
      <w:rPr>
        <w:rFonts w:hint="default"/>
        <w:b/>
        <w:bCs/>
      </w:rPr>
    </w:lvl>
    <w:lvl w:ilvl="1">
      <w:start w:val="2"/>
      <w:numFmt w:val="decimal"/>
      <w:isLgl/>
      <w:lvlText w:val="%1.%2."/>
      <w:lvlJc w:val="left"/>
      <w:pPr>
        <w:ind w:left="1080" w:hanging="720"/>
      </w:pPr>
      <w:rPr>
        <w:rFonts w:hint="default"/>
        <w:b/>
        <w:bCs w:val="0"/>
      </w:rPr>
    </w:lvl>
    <w:lvl w:ilvl="2">
      <w:start w:val="5"/>
      <w:numFmt w:val="decimal"/>
      <w:lvlText w:val="5.1.1.%3"/>
      <w:lvlJc w:val="left"/>
      <w:pPr>
        <w:ind w:left="720" w:hanging="36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7010675D"/>
    <w:multiLevelType w:val="multilevel"/>
    <w:tmpl w:val="D194D36E"/>
    <w:lvl w:ilvl="0">
      <w:start w:val="5"/>
      <w:numFmt w:val="decimal"/>
      <w:lvlText w:val="%1."/>
      <w:lvlJc w:val="left"/>
      <w:pPr>
        <w:ind w:left="720" w:hanging="360"/>
      </w:pPr>
      <w:rPr>
        <w:rFonts w:hint="default"/>
        <w:b/>
        <w:bCs/>
      </w:rPr>
    </w:lvl>
    <w:lvl w:ilvl="1">
      <w:start w:val="2"/>
      <w:numFmt w:val="decimal"/>
      <w:isLgl/>
      <w:lvlText w:val="%1.%2."/>
      <w:lvlJc w:val="left"/>
      <w:pPr>
        <w:ind w:left="1080" w:hanging="720"/>
      </w:pPr>
      <w:rPr>
        <w:rFonts w:hint="default"/>
        <w:b/>
        <w:bCs w:val="0"/>
      </w:rPr>
    </w:lvl>
    <w:lvl w:ilvl="2">
      <w:start w:val="5"/>
      <w:numFmt w:val="decimal"/>
      <w:lvlText w:val="5.1.1.%3"/>
      <w:lvlJc w:val="left"/>
      <w:pPr>
        <w:ind w:left="720" w:hanging="36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77CF1453"/>
    <w:multiLevelType w:val="hybridMultilevel"/>
    <w:tmpl w:val="AF6090AC"/>
    <w:lvl w:ilvl="0" w:tplc="908CF286">
      <w:start w:val="1"/>
      <w:numFmt w:val="decimal"/>
      <w:lvlText w:val="6.2.%1."/>
      <w:lvlJc w:val="left"/>
      <w:pPr>
        <w:ind w:left="1080" w:hanging="360"/>
      </w:pPr>
      <w:rPr>
        <w:rFonts w:hint="default"/>
      </w:rPr>
    </w:lvl>
    <w:lvl w:ilvl="1" w:tplc="817C0D5E">
      <w:start w:val="1"/>
      <w:numFmt w:val="lowerLetter"/>
      <w:lvlText w:val="%2."/>
      <w:lvlJc w:val="left"/>
      <w:pPr>
        <w:ind w:left="1440" w:hanging="360"/>
      </w:pPr>
    </w:lvl>
    <w:lvl w:ilvl="2" w:tplc="364EABDE">
      <w:start w:val="1"/>
      <w:numFmt w:val="lowerRoman"/>
      <w:lvlText w:val="%3."/>
      <w:lvlJc w:val="right"/>
      <w:pPr>
        <w:ind w:left="2160" w:hanging="180"/>
      </w:pPr>
    </w:lvl>
    <w:lvl w:ilvl="3" w:tplc="D92063CA">
      <w:start w:val="1"/>
      <w:numFmt w:val="decimal"/>
      <w:lvlText w:val="%4."/>
      <w:lvlJc w:val="left"/>
      <w:pPr>
        <w:ind w:left="2880" w:hanging="360"/>
      </w:pPr>
    </w:lvl>
    <w:lvl w:ilvl="4" w:tplc="9BF24472">
      <w:start w:val="1"/>
      <w:numFmt w:val="lowerLetter"/>
      <w:lvlText w:val="%5."/>
      <w:lvlJc w:val="left"/>
      <w:pPr>
        <w:ind w:left="3600" w:hanging="360"/>
      </w:pPr>
    </w:lvl>
    <w:lvl w:ilvl="5" w:tplc="4AA03C48">
      <w:start w:val="1"/>
      <w:numFmt w:val="lowerRoman"/>
      <w:lvlText w:val="%6."/>
      <w:lvlJc w:val="right"/>
      <w:pPr>
        <w:ind w:left="4320" w:hanging="180"/>
      </w:pPr>
    </w:lvl>
    <w:lvl w:ilvl="6" w:tplc="01CA1216">
      <w:start w:val="1"/>
      <w:numFmt w:val="decimal"/>
      <w:lvlText w:val="%7."/>
      <w:lvlJc w:val="left"/>
      <w:pPr>
        <w:ind w:left="5040" w:hanging="360"/>
      </w:pPr>
    </w:lvl>
    <w:lvl w:ilvl="7" w:tplc="22E4DE54">
      <w:start w:val="1"/>
      <w:numFmt w:val="lowerLetter"/>
      <w:lvlText w:val="%8."/>
      <w:lvlJc w:val="left"/>
      <w:pPr>
        <w:ind w:left="5760" w:hanging="360"/>
      </w:pPr>
    </w:lvl>
    <w:lvl w:ilvl="8" w:tplc="F1BC5F18">
      <w:start w:val="1"/>
      <w:numFmt w:val="lowerRoman"/>
      <w:lvlText w:val="%9."/>
      <w:lvlJc w:val="right"/>
      <w:pPr>
        <w:ind w:left="6480" w:hanging="180"/>
      </w:pPr>
    </w:lvl>
  </w:abstractNum>
  <w:abstractNum w:abstractNumId="24" w15:restartNumberingAfterBreak="0">
    <w:nsid w:val="7B8E4E2B"/>
    <w:multiLevelType w:val="multilevel"/>
    <w:tmpl w:val="23B2E000"/>
    <w:lvl w:ilvl="0">
      <w:start w:val="5"/>
      <w:numFmt w:val="decimal"/>
      <w:lvlText w:val="%1."/>
      <w:lvlJc w:val="left"/>
      <w:pPr>
        <w:ind w:left="585" w:hanging="585"/>
      </w:pPr>
      <w:rPr>
        <w:rFonts w:hint="default"/>
      </w:rPr>
    </w:lvl>
    <w:lvl w:ilvl="1">
      <w:start w:val="3"/>
      <w:numFmt w:val="decimal"/>
      <w:lvlText w:val="%1.%2."/>
      <w:lvlJc w:val="left"/>
      <w:pPr>
        <w:ind w:left="1510" w:hanging="720"/>
      </w:pPr>
      <w:rPr>
        <w:rFonts w:hint="default"/>
      </w:rPr>
    </w:lvl>
    <w:lvl w:ilvl="2">
      <w:start w:val="1"/>
      <w:numFmt w:val="decimal"/>
      <w:lvlText w:val="%1.%2.%3."/>
      <w:lvlJc w:val="left"/>
      <w:pPr>
        <w:ind w:left="2300" w:hanging="720"/>
      </w:pPr>
      <w:rPr>
        <w:rFonts w:hint="default"/>
        <w:b/>
        <w:bCs w:val="0"/>
      </w:rPr>
    </w:lvl>
    <w:lvl w:ilvl="3">
      <w:start w:val="1"/>
      <w:numFmt w:val="decimal"/>
      <w:lvlText w:val="%1.%2.%3.%4."/>
      <w:lvlJc w:val="left"/>
      <w:pPr>
        <w:ind w:left="3450" w:hanging="1080"/>
      </w:pPr>
      <w:rPr>
        <w:rFonts w:hint="default"/>
      </w:rPr>
    </w:lvl>
    <w:lvl w:ilvl="4">
      <w:start w:val="1"/>
      <w:numFmt w:val="decimal"/>
      <w:lvlText w:val="%1.%2.%3.%4.%5."/>
      <w:lvlJc w:val="left"/>
      <w:pPr>
        <w:ind w:left="4240" w:hanging="1080"/>
      </w:pPr>
      <w:rPr>
        <w:rFonts w:hint="default"/>
      </w:rPr>
    </w:lvl>
    <w:lvl w:ilvl="5">
      <w:start w:val="1"/>
      <w:numFmt w:val="decimal"/>
      <w:lvlText w:val="%1.%2.%3.%4.%5.%6."/>
      <w:lvlJc w:val="left"/>
      <w:pPr>
        <w:ind w:left="5390" w:hanging="1440"/>
      </w:pPr>
      <w:rPr>
        <w:rFonts w:hint="default"/>
      </w:rPr>
    </w:lvl>
    <w:lvl w:ilvl="6">
      <w:start w:val="1"/>
      <w:numFmt w:val="decimal"/>
      <w:lvlText w:val="%1.%2.%3.%4.%5.%6.%7."/>
      <w:lvlJc w:val="left"/>
      <w:pPr>
        <w:ind w:left="6180" w:hanging="1440"/>
      </w:pPr>
      <w:rPr>
        <w:rFonts w:hint="default"/>
      </w:rPr>
    </w:lvl>
    <w:lvl w:ilvl="7">
      <w:start w:val="1"/>
      <w:numFmt w:val="decimal"/>
      <w:lvlText w:val="%1.%2.%3.%4.%5.%6.%7.%8."/>
      <w:lvlJc w:val="left"/>
      <w:pPr>
        <w:ind w:left="7330" w:hanging="1800"/>
      </w:pPr>
      <w:rPr>
        <w:rFonts w:hint="default"/>
      </w:rPr>
    </w:lvl>
    <w:lvl w:ilvl="8">
      <w:start w:val="1"/>
      <w:numFmt w:val="decimal"/>
      <w:lvlText w:val="%1.%2.%3.%4.%5.%6.%7.%8.%9."/>
      <w:lvlJc w:val="left"/>
      <w:pPr>
        <w:ind w:left="8480" w:hanging="2160"/>
      </w:pPr>
      <w:rPr>
        <w:rFonts w:hint="default"/>
      </w:rPr>
    </w:lvl>
  </w:abstractNum>
  <w:abstractNum w:abstractNumId="25" w15:restartNumberingAfterBreak="0">
    <w:nsid w:val="7BFD6E42"/>
    <w:multiLevelType w:val="multilevel"/>
    <w:tmpl w:val="1F1CFCEC"/>
    <w:lvl w:ilvl="0">
      <w:start w:val="5"/>
      <w:numFmt w:val="decimal"/>
      <w:lvlText w:val="%1."/>
      <w:lvlJc w:val="left"/>
      <w:pPr>
        <w:ind w:left="720" w:hanging="360"/>
      </w:pPr>
      <w:rPr>
        <w:rFonts w:hint="default"/>
        <w:b/>
        <w:bCs/>
      </w:rPr>
    </w:lvl>
    <w:lvl w:ilvl="1">
      <w:start w:val="2"/>
      <w:numFmt w:val="decimal"/>
      <w:isLgl/>
      <w:lvlText w:val="%1.%2."/>
      <w:lvlJc w:val="left"/>
      <w:pPr>
        <w:ind w:left="1080" w:hanging="720"/>
      </w:pPr>
      <w:rPr>
        <w:rFonts w:hint="default"/>
        <w:b/>
        <w:bCs w:val="0"/>
      </w:rPr>
    </w:lvl>
    <w:lvl w:ilvl="2">
      <w:start w:val="5"/>
      <w:numFmt w:val="decimal"/>
      <w:lvlText w:val="5.1.1.%3"/>
      <w:lvlJc w:val="left"/>
      <w:pPr>
        <w:ind w:left="720" w:hanging="36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746415938">
    <w:abstractNumId w:val="0"/>
  </w:num>
  <w:num w:numId="2" w16cid:durableId="1425613101">
    <w:abstractNumId w:val="1"/>
  </w:num>
  <w:num w:numId="3" w16cid:durableId="1785883934">
    <w:abstractNumId w:val="2"/>
  </w:num>
  <w:num w:numId="4" w16cid:durableId="310987050">
    <w:abstractNumId w:val="3"/>
  </w:num>
  <w:num w:numId="5" w16cid:durableId="1588466086">
    <w:abstractNumId w:val="4"/>
  </w:num>
  <w:num w:numId="6" w16cid:durableId="887496311">
    <w:abstractNumId w:val="5"/>
  </w:num>
  <w:num w:numId="7" w16cid:durableId="725374595">
    <w:abstractNumId w:val="6"/>
  </w:num>
  <w:num w:numId="8" w16cid:durableId="210466164">
    <w:abstractNumId w:val="7"/>
  </w:num>
  <w:num w:numId="9" w16cid:durableId="342636162">
    <w:abstractNumId w:val="8"/>
  </w:num>
  <w:num w:numId="10" w16cid:durableId="1863081028">
    <w:abstractNumId w:val="9"/>
  </w:num>
  <w:num w:numId="11" w16cid:durableId="445277411">
    <w:abstractNumId w:val="10"/>
  </w:num>
  <w:num w:numId="12" w16cid:durableId="65034443">
    <w:abstractNumId w:val="11"/>
  </w:num>
  <w:num w:numId="13" w16cid:durableId="252668998">
    <w:abstractNumId w:val="12"/>
  </w:num>
  <w:num w:numId="14" w16cid:durableId="766313882">
    <w:abstractNumId w:val="13"/>
  </w:num>
  <w:num w:numId="15" w16cid:durableId="1555004950">
    <w:abstractNumId w:val="14"/>
  </w:num>
  <w:num w:numId="16" w16cid:durableId="1544631028">
    <w:abstractNumId w:val="15"/>
  </w:num>
  <w:num w:numId="17" w16cid:durableId="548880050">
    <w:abstractNumId w:val="16"/>
  </w:num>
  <w:num w:numId="18" w16cid:durableId="197663052">
    <w:abstractNumId w:val="17"/>
  </w:num>
  <w:num w:numId="19" w16cid:durableId="274873677">
    <w:abstractNumId w:val="18"/>
  </w:num>
  <w:num w:numId="20" w16cid:durableId="201526992">
    <w:abstractNumId w:val="19"/>
  </w:num>
  <w:num w:numId="21" w16cid:durableId="655036144">
    <w:abstractNumId w:val="20"/>
  </w:num>
  <w:num w:numId="22" w16cid:durableId="171336313">
    <w:abstractNumId w:val="21"/>
  </w:num>
  <w:num w:numId="23" w16cid:durableId="917784839">
    <w:abstractNumId w:val="22"/>
  </w:num>
  <w:num w:numId="24" w16cid:durableId="448279353">
    <w:abstractNumId w:val="23"/>
  </w:num>
  <w:num w:numId="25" w16cid:durableId="1942105597">
    <w:abstractNumId w:val="24"/>
  </w:num>
  <w:num w:numId="26" w16cid:durableId="71670741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8"/>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A9C"/>
    <w:rsid w:val="00185D39"/>
    <w:rsid w:val="001C20E6"/>
    <w:rsid w:val="001E1DDD"/>
    <w:rsid w:val="002A3A7F"/>
    <w:rsid w:val="00341A9C"/>
    <w:rsid w:val="008A01E3"/>
    <w:rsid w:val="008D6756"/>
    <w:rsid w:val="008E54A4"/>
    <w:rsid w:val="0091646F"/>
    <w:rsid w:val="00A22FC4"/>
    <w:rsid w:val="00B81B33"/>
    <w:rsid w:val="00C026D5"/>
    <w:rsid w:val="00C348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1A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spacing w:before="40" w:after="40"/>
    </w:pPr>
    <w:rPr>
      <w:rFonts w:ascii="Arial" w:hAnsi="Ari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paragraph">
    <w:name w:val="paragraph"/>
    <w:basedOn w:val="prastasis"/>
    <w:pPr>
      <w:spacing w:before="100" w:beforeAutospacing="1" w:after="100" w:afterAutospacing="1"/>
    </w:pPr>
    <w:rPr>
      <w:szCs w:val="24"/>
      <w:lang w:val="en-US"/>
    </w:rPr>
  </w:style>
  <w:style w:type="character" w:customStyle="1" w:styleId="normaltextrun">
    <w:name w:val="normaltextrun"/>
    <w:basedOn w:val="Numatytasispastraiposriftas"/>
  </w:style>
  <w:style w:type="character" w:customStyle="1" w:styleId="eop">
    <w:name w:val="eop"/>
    <w:basedOn w:val="Numatytasispastraiposriftas"/>
  </w:style>
  <w:style w:type="paragraph" w:customStyle="1" w:styleId="Pavadinimas1">
    <w:name w:val="Pavadinimas_1"/>
    <w:basedOn w:val="prastasis"/>
    <w:qFormat/>
    <w:pPr>
      <w:widowControl w:val="0"/>
      <w:pBdr>
        <w:top w:val="nil"/>
        <w:left w:val="nil"/>
        <w:bottom w:val="nil"/>
        <w:right w:val="nil"/>
        <w:between w:val="nil"/>
      </w:pBdr>
      <w:tabs>
        <w:tab w:val="left" w:pos="567"/>
        <w:tab w:val="left" w:pos="851"/>
      </w:tabs>
      <w:spacing w:before="200" w:after="400"/>
    </w:pPr>
    <w:rPr>
      <w:rFonts w:cs="Arial"/>
      <w:b/>
      <w:caps/>
      <w:szCs w:val="24"/>
    </w:rPr>
  </w:style>
  <w:style w:type="character" w:customStyle="1" w:styleId="Pavadinimas1Diagrama">
    <w:name w:val="Pavadinimas_1 Diagrama"/>
    <w:basedOn w:val="Numatytasispastraiposriftas"/>
    <w:rPr>
      <w:rFonts w:ascii="Arial" w:hAnsi="Arial" w:cs="Arial"/>
      <w:b/>
      <w:caps/>
      <w:szCs w:val="24"/>
    </w:rPr>
  </w:style>
  <w:style w:type="paragraph" w:customStyle="1" w:styleId="Antrat1">
    <w:name w:val="Antraštė_1"/>
    <w:basedOn w:val="prastasis"/>
    <w:qFormat/>
    <w:rPr>
      <w:rFonts w:cs="Arial"/>
      <w:b/>
      <w:bCs/>
      <w:kern w:val="2"/>
      <w:szCs w:val="24"/>
    </w:rPr>
  </w:style>
  <w:style w:type="character" w:customStyle="1" w:styleId="Antrat1Diagrama">
    <w:name w:val="Antraštė_1 Diagrama"/>
    <w:basedOn w:val="Numatytasispastraiposriftas"/>
    <w:rPr>
      <w:rFonts w:ascii="Arial" w:hAnsi="Arial" w:cs="Arial"/>
      <w:b/>
      <w:bCs/>
      <w:kern w:val="2"/>
      <w:szCs w:val="24"/>
    </w:rPr>
  </w:style>
  <w:style w:type="paragraph" w:styleId="Sraopastraipa">
    <w:name w:val="List Paragraph"/>
    <w:basedOn w:val="prastasis"/>
    <w:pPr>
      <w:ind w:left="720"/>
      <w:contextualSpacing/>
    </w:pPr>
  </w:style>
  <w:style w:type="paragraph" w:customStyle="1" w:styleId="Antrat2">
    <w:name w:val="Antraštė_2"/>
    <w:basedOn w:val="Sraopastraipa"/>
    <w:qFormat/>
    <w:pPr>
      <w:ind w:left="0"/>
    </w:pPr>
    <w:rPr>
      <w:rFonts w:cs="Arial"/>
      <w:b/>
      <w:kern w:val="2"/>
      <w:szCs w:val="24"/>
    </w:rPr>
  </w:style>
  <w:style w:type="character" w:customStyle="1" w:styleId="Antrat2Diagrama">
    <w:name w:val="Antraštė_2 Diagrama"/>
    <w:basedOn w:val="Numatytasispastraiposriftas"/>
    <w:rPr>
      <w:rFonts w:ascii="Arial" w:hAnsi="Arial" w:cs="Arial"/>
      <w:b/>
      <w:kern w:val="2"/>
      <w:szCs w:val="24"/>
    </w:rPr>
  </w:style>
  <w:style w:type="paragraph" w:customStyle="1" w:styleId="Tekstas">
    <w:name w:val="Tekstas"/>
    <w:basedOn w:val="prastasis"/>
    <w:link w:val="TekstasDiagrama"/>
    <w:qFormat/>
    <w:rPr>
      <w:rFonts w:cs="Arial"/>
      <w:kern w:val="2"/>
      <w:szCs w:val="24"/>
    </w:rPr>
  </w:style>
  <w:style w:type="character" w:customStyle="1" w:styleId="TekstasDiagrama">
    <w:name w:val="Tekstas Diagrama"/>
    <w:basedOn w:val="Numatytasispastraiposriftas"/>
    <w:link w:val="Tekstas"/>
    <w:rPr>
      <w:rFonts w:ascii="Arial" w:hAnsi="Arial" w:cs="Arial"/>
      <w:kern w:val="2"/>
      <w:szCs w:val="24"/>
    </w:rPr>
  </w:style>
  <w:style w:type="paragraph" w:customStyle="1" w:styleId="Antrat3">
    <w:name w:val="Antraštė_3"/>
    <w:basedOn w:val="Antrat2"/>
    <w:qFormat/>
    <w:pPr>
      <w:spacing w:line="276" w:lineRule="auto"/>
      <w:contextualSpacing w:val="0"/>
    </w:pPr>
  </w:style>
  <w:style w:type="character" w:customStyle="1" w:styleId="Antrat3Diagrama">
    <w:name w:val="Antraštė_3 Diagrama"/>
    <w:basedOn w:val="Antrat2Diagrama"/>
    <w:rPr>
      <w:rFonts w:ascii="Arial" w:hAnsi="Arial" w:cs="Arial"/>
      <w:b/>
      <w:kern w:val="2"/>
      <w:szCs w:val="24"/>
    </w:rPr>
  </w:style>
  <w:style w:type="paragraph" w:styleId="Porat">
    <w:name w:val="footer"/>
    <w:basedOn w:val="prastasis"/>
    <w:uiPriority w:val="99"/>
    <w:unhideWhenUsed/>
    <w:pPr>
      <w:tabs>
        <w:tab w:val="center" w:pos="4680"/>
        <w:tab w:val="right" w:pos="9360"/>
      </w:tabs>
      <w:spacing w:before="0" w:after="0"/>
    </w:pPr>
    <w:rPr>
      <w:rFonts w:asciiTheme="minorHAnsi" w:eastAsiaTheme="minorEastAsia" w:hAnsiTheme="minorHAnsi"/>
      <w:sz w:val="22"/>
      <w:szCs w:val="22"/>
      <w:lang w:eastAsia="lt-LT"/>
    </w:rPr>
  </w:style>
  <w:style w:type="character" w:customStyle="1" w:styleId="PoratDiagrama">
    <w:name w:val="Poraštė Diagrama"/>
    <w:basedOn w:val="Numatytasispastraiposriftas"/>
    <w:uiPriority w:val="99"/>
    <w:rPr>
      <w:rFonts w:asciiTheme="minorHAnsi" w:eastAsiaTheme="minorEastAsia" w:hAnsiTheme="minorHAnsi"/>
      <w:sz w:val="22"/>
      <w:szCs w:val="22"/>
      <w:lang w:eastAsia="lt-LT"/>
    </w:rPr>
  </w:style>
  <w:style w:type="character" w:styleId="Hipersaitas">
    <w:name w:val="Hyperlink"/>
    <w:basedOn w:val="Numatytasispastraiposriftas"/>
    <w:unhideWhenUsed/>
    <w:rsid w:val="0091646F"/>
    <w:rPr>
      <w:color w:val="0563C1" w:themeColor="hyperlink"/>
      <w:u w:val="single"/>
    </w:rPr>
  </w:style>
  <w:style w:type="character" w:styleId="Neapdorotaspaminjimas">
    <w:name w:val="Unresolved Mention"/>
    <w:basedOn w:val="Numatytasispastraiposriftas"/>
    <w:uiPriority w:val="99"/>
    <w:semiHidden/>
    <w:unhideWhenUsed/>
    <w:rsid w:val="009164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lenergija.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Term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70D99CF7-B22D-47DA-80AB-146382F94395}">
  <ds:schemaRefs>
    <ds:schemaRef ds:uri="http://schemas.openxmlformats.org/officeDocument/2006/bibliography"/>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1600</Words>
  <Characters>11203</Characters>
  <Application>Microsoft Office Word</Application>
  <DocSecurity>0</DocSecurity>
  <Lines>533</Lines>
  <Paragraphs>196</Paragraphs>
  <ScaleCrop>false</ScaleCrop>
  <Company/>
  <LinksUpToDate>false</LinksUpToDate>
  <CharactersWithSpaces>12607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2026-09-02T12:31:00Z</dcterms:created>
  <dcterms:modified xsi:type="dcterms:W3CDTF">2026-09-16T06:28:00Z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