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7696B" w14:textId="77777777" w:rsidR="00E22794" w:rsidRPr="009579A2" w:rsidRDefault="00E22794" w:rsidP="00EA55E4">
      <w:pPr>
        <w:widowControl w:val="0"/>
        <w:tabs>
          <w:tab w:val="left" w:pos="1134"/>
          <w:tab w:val="left" w:pos="1560"/>
        </w:tabs>
        <w:suppressAutoHyphens/>
        <w:overflowPunct w:val="0"/>
        <w:autoSpaceDE w:val="0"/>
        <w:autoSpaceDN w:val="0"/>
        <w:adjustRightInd w:val="0"/>
        <w:spacing w:after="0" w:line="240" w:lineRule="auto"/>
        <w:jc w:val="center"/>
        <w:textAlignment w:val="baseline"/>
        <w:rPr>
          <w:rFonts w:ascii="Times New Roman" w:eastAsia="Lucida Sans Unicode" w:hAnsi="Times New Roman"/>
          <w:b/>
          <w:sz w:val="24"/>
          <w:szCs w:val="24"/>
          <w:lang w:bidi="en-US"/>
        </w:rPr>
      </w:pPr>
      <w:r w:rsidRPr="009579A2">
        <w:rPr>
          <w:rFonts w:ascii="Times New Roman" w:eastAsia="Lucida Sans Unicode" w:hAnsi="Times New Roman"/>
          <w:b/>
          <w:sz w:val="24"/>
          <w:szCs w:val="24"/>
          <w:lang w:bidi="en-US"/>
        </w:rPr>
        <w:t>LIETUVOS RESPUBLIKOS TEISMŲ NEKILNOJAMOJO TURTO DRAUDIMO TECHNINĖ SPECIFIKACIJA</w:t>
      </w:r>
    </w:p>
    <w:p w14:paraId="4AC421B6" w14:textId="77777777" w:rsidR="00E22794" w:rsidRPr="009579A2" w:rsidRDefault="00E22794" w:rsidP="00EA55E4">
      <w:pPr>
        <w:widowControl w:val="0"/>
        <w:tabs>
          <w:tab w:val="left" w:pos="1134"/>
          <w:tab w:val="left" w:pos="1560"/>
        </w:tabs>
        <w:suppressAutoHyphens/>
        <w:overflowPunct w:val="0"/>
        <w:autoSpaceDE w:val="0"/>
        <w:autoSpaceDN w:val="0"/>
        <w:adjustRightInd w:val="0"/>
        <w:spacing w:after="0" w:line="240" w:lineRule="auto"/>
        <w:jc w:val="center"/>
        <w:textAlignment w:val="baseline"/>
        <w:rPr>
          <w:rFonts w:ascii="Times New Roman" w:eastAsia="Lucida Sans Unicode" w:hAnsi="Times New Roman"/>
          <w:b/>
          <w:sz w:val="24"/>
          <w:szCs w:val="24"/>
          <w:lang w:bidi="en-US"/>
        </w:rPr>
      </w:pPr>
    </w:p>
    <w:p w14:paraId="614E1610" w14:textId="77777777" w:rsidR="00D8609D" w:rsidRPr="009579A2" w:rsidRDefault="00061601" w:rsidP="00EA55E4">
      <w:pPr>
        <w:numPr>
          <w:ilvl w:val="0"/>
          <w:numId w:val="28"/>
        </w:numPr>
        <w:tabs>
          <w:tab w:val="left" w:pos="1134"/>
          <w:tab w:val="left" w:pos="1560"/>
        </w:tabs>
        <w:spacing w:after="0" w:line="240" w:lineRule="auto"/>
        <w:ind w:left="0" w:firstLine="567"/>
        <w:jc w:val="both"/>
        <w:rPr>
          <w:rFonts w:ascii="Times New Roman" w:eastAsia="Times New Roman" w:hAnsi="Times New Roman"/>
          <w:b/>
          <w:sz w:val="24"/>
          <w:szCs w:val="24"/>
        </w:rPr>
      </w:pPr>
      <w:r w:rsidRPr="009579A2">
        <w:rPr>
          <w:rFonts w:ascii="Times New Roman" w:eastAsia="Times New Roman" w:hAnsi="Times New Roman"/>
          <w:b/>
          <w:sz w:val="24"/>
          <w:szCs w:val="24"/>
        </w:rPr>
        <w:t>Pirkimo</w:t>
      </w:r>
      <w:r w:rsidRPr="009579A2">
        <w:rPr>
          <w:rFonts w:ascii="Times New Roman" w:hAnsi="Times New Roman"/>
          <w:b/>
          <w:sz w:val="24"/>
          <w:szCs w:val="24"/>
        </w:rPr>
        <w:t xml:space="preserve"> objektas</w:t>
      </w:r>
      <w:r w:rsidRPr="009579A2">
        <w:rPr>
          <w:rFonts w:ascii="Times New Roman" w:hAnsi="Times New Roman"/>
          <w:sz w:val="24"/>
          <w:szCs w:val="24"/>
        </w:rPr>
        <w:t xml:space="preserve"> – </w:t>
      </w:r>
      <w:r w:rsidRPr="009579A2">
        <w:rPr>
          <w:rFonts w:ascii="Times New Roman" w:eastAsia="Times New Roman" w:hAnsi="Times New Roman"/>
          <w:sz w:val="24"/>
          <w:szCs w:val="24"/>
        </w:rPr>
        <w:t>Lietuvos Respublikos teismų (toliau – Apdraustieji) nekilnojamo turto,</w:t>
      </w:r>
      <w:r w:rsidRPr="009579A2">
        <w:rPr>
          <w:rFonts w:ascii="Times New Roman" w:hAnsi="Times New Roman"/>
          <w:spacing w:val="-2"/>
          <w:sz w:val="24"/>
          <w:szCs w:val="24"/>
        </w:rPr>
        <w:t xml:space="preserve"> </w:t>
      </w:r>
      <w:r w:rsidRPr="009579A2">
        <w:rPr>
          <w:rFonts w:ascii="Times New Roman" w:eastAsia="Times New Roman" w:hAnsi="Times New Roman"/>
          <w:sz w:val="24"/>
          <w:szCs w:val="24"/>
        </w:rPr>
        <w:t>nurodyto Techninės specifikacijos 1 priede (toliau – Nekilnojamasis turtas)</w:t>
      </w:r>
      <w:r w:rsidRPr="009579A2">
        <w:rPr>
          <w:rFonts w:ascii="Times New Roman" w:hAnsi="Times New Roman"/>
          <w:sz w:val="24"/>
          <w:szCs w:val="24"/>
        </w:rPr>
        <w:t>, draudimo paslaug</w:t>
      </w:r>
      <w:r w:rsidR="00424AA3" w:rsidRPr="009579A2">
        <w:rPr>
          <w:rFonts w:ascii="Times New Roman" w:hAnsi="Times New Roman"/>
          <w:sz w:val="24"/>
          <w:szCs w:val="24"/>
        </w:rPr>
        <w:t>os</w:t>
      </w:r>
      <w:r w:rsidR="00475891" w:rsidRPr="009579A2">
        <w:rPr>
          <w:rFonts w:ascii="Times New Roman" w:hAnsi="Times New Roman"/>
          <w:sz w:val="24"/>
          <w:szCs w:val="24"/>
        </w:rPr>
        <w:t xml:space="preserve"> </w:t>
      </w:r>
      <w:r w:rsidR="00475891" w:rsidRPr="009579A2">
        <w:rPr>
          <w:rFonts w:ascii="Times New Roman" w:eastAsia="Times New Roman" w:hAnsi="Times New Roman"/>
          <w:sz w:val="24"/>
          <w:szCs w:val="24"/>
        </w:rPr>
        <w:t>(toliau – Paslaugos).</w:t>
      </w:r>
    </w:p>
    <w:p w14:paraId="3CC5A975" w14:textId="77777777" w:rsidR="009A2923" w:rsidRPr="009579A2" w:rsidRDefault="00E22794" w:rsidP="00EA55E4">
      <w:pPr>
        <w:numPr>
          <w:ilvl w:val="0"/>
          <w:numId w:val="28"/>
        </w:numPr>
        <w:tabs>
          <w:tab w:val="left" w:pos="1134"/>
          <w:tab w:val="left" w:pos="1560"/>
        </w:tabs>
        <w:spacing w:after="0" w:line="240" w:lineRule="auto"/>
        <w:ind w:left="0" w:firstLine="540"/>
        <w:jc w:val="both"/>
        <w:rPr>
          <w:rFonts w:ascii="Times New Roman" w:eastAsia="Times New Roman" w:hAnsi="Times New Roman"/>
          <w:sz w:val="24"/>
          <w:szCs w:val="24"/>
        </w:rPr>
      </w:pPr>
      <w:r w:rsidRPr="009579A2">
        <w:rPr>
          <w:rFonts w:ascii="Times New Roman" w:eastAsia="Times New Roman" w:hAnsi="Times New Roman"/>
          <w:b/>
          <w:sz w:val="24"/>
          <w:szCs w:val="24"/>
        </w:rPr>
        <w:t>Draudimo objektas</w:t>
      </w:r>
      <w:r w:rsidR="007E4894" w:rsidRPr="009579A2">
        <w:rPr>
          <w:rFonts w:ascii="Times New Roman" w:eastAsia="Times New Roman" w:hAnsi="Times New Roman"/>
          <w:b/>
          <w:sz w:val="24"/>
          <w:szCs w:val="24"/>
        </w:rPr>
        <w:t xml:space="preserve"> –</w:t>
      </w:r>
      <w:r w:rsidR="007E4894" w:rsidRPr="009579A2">
        <w:rPr>
          <w:rFonts w:ascii="Times New Roman" w:eastAsia="Times New Roman" w:hAnsi="Times New Roman"/>
          <w:sz w:val="24"/>
          <w:szCs w:val="24"/>
        </w:rPr>
        <w:t xml:space="preserve"> </w:t>
      </w:r>
      <w:r w:rsidR="009A2923" w:rsidRPr="009579A2">
        <w:rPr>
          <w:rFonts w:ascii="Times New Roman" w:eastAsia="Times New Roman" w:hAnsi="Times New Roman"/>
          <w:sz w:val="24"/>
          <w:szCs w:val="24"/>
        </w:rPr>
        <w:t>turtiniai interesai, atsiradę dėl draudžiamo Nekilnojamo turto sunaikinimo, sugadinimo ar praradimo, įvykus draudimo sutartyje nurodytiems draudžiamiesiems įvykiams.</w:t>
      </w:r>
    </w:p>
    <w:p w14:paraId="298AE317" w14:textId="475B7446" w:rsidR="00650446" w:rsidRPr="009579A2" w:rsidRDefault="004E0F13" w:rsidP="00FE1FBC">
      <w:pPr>
        <w:pStyle w:val="Sraopastraipa"/>
        <w:numPr>
          <w:ilvl w:val="0"/>
          <w:numId w:val="28"/>
        </w:numPr>
        <w:tabs>
          <w:tab w:val="left" w:pos="1134"/>
          <w:tab w:val="left" w:pos="1560"/>
        </w:tabs>
        <w:ind w:left="0" w:firstLine="567"/>
        <w:jc w:val="both"/>
        <w:rPr>
          <w:lang w:val="lt-LT"/>
        </w:rPr>
      </w:pPr>
      <w:r w:rsidRPr="009579A2">
        <w:rPr>
          <w:b/>
          <w:lang w:val="lt-LT"/>
        </w:rPr>
        <w:t>Draudžiamas turtas</w:t>
      </w:r>
      <w:r w:rsidRPr="009579A2">
        <w:rPr>
          <w:lang w:val="lt-LT"/>
        </w:rPr>
        <w:t xml:space="preserve"> –</w:t>
      </w:r>
      <w:r w:rsidR="003C0EF0" w:rsidRPr="009579A2">
        <w:rPr>
          <w:lang w:val="lt-LT"/>
        </w:rPr>
        <w:t xml:space="preserve"> </w:t>
      </w:r>
      <w:r w:rsidR="009A2923" w:rsidRPr="009579A2">
        <w:rPr>
          <w:lang w:val="lt-LT"/>
        </w:rPr>
        <w:t>Nekilnojamasis turtas: pastatai, statiniai ir jų dalys, patalpos pastate, įskaitant inžinerines bei apsaugos sistemas – nuosavybės teise priklausantis valstybei, patikėjimo teise valdomas, naudojamas ir disponuojamas Apdraustųjų. Atskirais atvejais Apdraustųjų patalpos gali būti išsinuomotos iš privačių asmenų. Išsamūs duomenys apie Nekilnojamąjį turtą pateikti šios Techninės specifikacijos 1 priede.</w:t>
      </w:r>
    </w:p>
    <w:p w14:paraId="6DD561BA" w14:textId="77777777" w:rsidR="00CC483F" w:rsidRPr="009579A2" w:rsidRDefault="00CC483F" w:rsidP="00EA55E4">
      <w:pPr>
        <w:numPr>
          <w:ilvl w:val="0"/>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hAnsi="Times New Roman"/>
          <w:b/>
          <w:sz w:val="24"/>
          <w:szCs w:val="24"/>
        </w:rPr>
        <w:t>Draudimo vieta</w:t>
      </w:r>
      <w:r w:rsidRPr="009579A2">
        <w:rPr>
          <w:rFonts w:ascii="Times New Roman" w:hAnsi="Times New Roman"/>
          <w:sz w:val="24"/>
          <w:szCs w:val="24"/>
        </w:rPr>
        <w:t xml:space="preserve"> </w:t>
      </w:r>
      <w:r w:rsidR="009D1E4C" w:rsidRPr="009579A2">
        <w:rPr>
          <w:rFonts w:ascii="Times New Roman" w:eastAsia="Times New Roman" w:hAnsi="Times New Roman"/>
          <w:b/>
          <w:sz w:val="24"/>
          <w:szCs w:val="24"/>
        </w:rPr>
        <w:t>–</w:t>
      </w:r>
      <w:r w:rsidRPr="009579A2">
        <w:rPr>
          <w:rFonts w:ascii="Times New Roman" w:hAnsi="Times New Roman"/>
          <w:sz w:val="24"/>
          <w:szCs w:val="24"/>
        </w:rPr>
        <w:t xml:space="preserve"> draudimo apsauga galioja</w:t>
      </w:r>
      <w:r w:rsidRPr="009579A2">
        <w:rPr>
          <w:rFonts w:ascii="Times New Roman" w:eastAsia="Times New Roman" w:hAnsi="Times New Roman"/>
          <w:sz w:val="24"/>
          <w:szCs w:val="24"/>
        </w:rPr>
        <w:t xml:space="preserve"> Techninės specifikacijos 1 priede</w:t>
      </w:r>
      <w:r w:rsidRPr="009579A2">
        <w:rPr>
          <w:rFonts w:ascii="Times New Roman" w:hAnsi="Times New Roman"/>
          <w:sz w:val="24"/>
          <w:szCs w:val="24"/>
        </w:rPr>
        <w:t xml:space="preserve"> išvardintais adresais</w:t>
      </w:r>
      <w:r w:rsidRPr="009579A2">
        <w:rPr>
          <w:rFonts w:ascii="Times New Roman" w:eastAsia="Times New Roman" w:hAnsi="Times New Roman"/>
          <w:sz w:val="24"/>
          <w:szCs w:val="24"/>
        </w:rPr>
        <w:t>.</w:t>
      </w:r>
    </w:p>
    <w:p w14:paraId="72C51EBA" w14:textId="77777777" w:rsidR="00FE1FBC" w:rsidRPr="009579A2" w:rsidRDefault="00844FCC" w:rsidP="00FE1FBC">
      <w:pPr>
        <w:numPr>
          <w:ilvl w:val="0"/>
          <w:numId w:val="28"/>
        </w:numPr>
        <w:tabs>
          <w:tab w:val="left" w:pos="709"/>
          <w:tab w:val="left" w:pos="1134"/>
        </w:tabs>
        <w:spacing w:after="0" w:line="240" w:lineRule="auto"/>
        <w:ind w:left="0" w:firstLine="567"/>
        <w:jc w:val="both"/>
        <w:rPr>
          <w:rFonts w:ascii="Times New Roman" w:hAnsi="Times New Roman"/>
          <w:b/>
          <w:sz w:val="24"/>
          <w:szCs w:val="24"/>
        </w:rPr>
      </w:pPr>
      <w:r w:rsidRPr="009579A2">
        <w:rPr>
          <w:rFonts w:ascii="Times New Roman" w:hAnsi="Times New Roman"/>
          <w:b/>
          <w:sz w:val="24"/>
          <w:szCs w:val="24"/>
        </w:rPr>
        <w:t>Draudžiamo Nekilnojamojo turto bendra orientacinė vertė, nustatyta pagal VĮ Registrų centro vidutinę rinkos vertę, yra apie 85 989 866,00 Eur. Ši vertė pateikiama tik kaip orientacinė informacija apie draudžiamo turto apimtį, rizikai įvertinti ir pasiūlymo kainai apskaičiuoti.</w:t>
      </w:r>
      <w:r w:rsidRPr="009579A2">
        <w:rPr>
          <w:rFonts w:ascii="Times New Roman" w:hAnsi="Times New Roman"/>
          <w:bCs/>
          <w:sz w:val="24"/>
          <w:szCs w:val="24"/>
        </w:rPr>
        <w:t xml:space="preserve"> Draudimo suma nustatoma pagal Nekilnojamojo turto atkūrimo vertę ir nėra siejama su VĮ Registrų centro nustatyta vidutine rinkos verte. </w:t>
      </w:r>
      <w:r w:rsidRPr="009579A2">
        <w:rPr>
          <w:rFonts w:ascii="Times New Roman" w:hAnsi="Times New Roman"/>
          <w:b/>
          <w:sz w:val="24"/>
          <w:szCs w:val="24"/>
        </w:rPr>
        <w:t>Draudimo suma yra lygi Nekilnojamojo turto atkūrimo vertei.</w:t>
      </w:r>
      <w:r w:rsidRPr="009579A2">
        <w:rPr>
          <w:rFonts w:ascii="Times New Roman" w:hAnsi="Times New Roman"/>
          <w:bCs/>
          <w:sz w:val="24"/>
          <w:szCs w:val="24"/>
        </w:rPr>
        <w:t xml:space="preserve"> Nekilnojamojo turto atkūrimo verte laikoma suma, reikalinga sugadintam ar sunaikintam Nekilnojamajam turtui atkurti (atstatyti), įskaitant projektavimo, ekspertizės, demontavimo, statybos, remonto, montavimo, medžiagų, transportavimo, atliekų išvežimo ir kitas pagrįstas, tiesiogiai su turto atkūrimu susijusias išlaidas. Šio punkto nuostatos dėl draudimo sumos ir atkūrimo vertės turi pirmenybę prieš visas kitas Draudimo sutarties, Techninės specifikacijos, Draudiko Taisyklių ar kitų Draudiko dokumentų nuostatas, kuriose draudimo suma ar turto vertė siejama su Nekilnojamojo turto rinkos verte.</w:t>
      </w:r>
    </w:p>
    <w:p w14:paraId="06B06D50" w14:textId="0D222A80" w:rsidR="00E22794" w:rsidRPr="009579A2" w:rsidRDefault="00E22794" w:rsidP="00FE1FBC">
      <w:pPr>
        <w:numPr>
          <w:ilvl w:val="0"/>
          <w:numId w:val="28"/>
        </w:numPr>
        <w:tabs>
          <w:tab w:val="left" w:pos="709"/>
          <w:tab w:val="left" w:pos="1134"/>
        </w:tabs>
        <w:spacing w:after="0" w:line="240" w:lineRule="auto"/>
        <w:ind w:left="0" w:firstLine="567"/>
        <w:jc w:val="both"/>
        <w:rPr>
          <w:rFonts w:ascii="Times New Roman" w:hAnsi="Times New Roman"/>
          <w:b/>
          <w:sz w:val="24"/>
          <w:szCs w:val="24"/>
        </w:rPr>
      </w:pPr>
      <w:r w:rsidRPr="009579A2">
        <w:rPr>
          <w:rFonts w:ascii="Times New Roman" w:eastAsia="Times New Roman" w:hAnsi="Times New Roman"/>
          <w:b/>
          <w:sz w:val="24"/>
          <w:szCs w:val="24"/>
        </w:rPr>
        <w:t>Draudėjas</w:t>
      </w:r>
      <w:r w:rsidRPr="009579A2">
        <w:rPr>
          <w:rFonts w:ascii="Times New Roman" w:eastAsia="Times New Roman" w:hAnsi="Times New Roman"/>
          <w:sz w:val="24"/>
          <w:szCs w:val="24"/>
        </w:rPr>
        <w:t xml:space="preserve"> </w:t>
      </w:r>
      <w:r w:rsidR="0086194C" w:rsidRPr="009579A2">
        <w:rPr>
          <w:rFonts w:ascii="Times New Roman" w:eastAsia="Times New Roman" w:hAnsi="Times New Roman"/>
          <w:sz w:val="24"/>
          <w:szCs w:val="24"/>
        </w:rPr>
        <w:t xml:space="preserve">– </w:t>
      </w:r>
      <w:r w:rsidRPr="009579A2">
        <w:rPr>
          <w:rFonts w:ascii="Times New Roman" w:eastAsia="Times New Roman" w:hAnsi="Times New Roman"/>
          <w:sz w:val="24"/>
          <w:szCs w:val="24"/>
        </w:rPr>
        <w:t xml:space="preserve">Nacionalinė teismų administracija, įstaigos kodas 188724424, </w:t>
      </w:r>
      <w:r w:rsidR="00CD0F9A" w:rsidRPr="009579A2">
        <w:rPr>
          <w:rFonts w:ascii="Times New Roman" w:eastAsia="Times New Roman" w:hAnsi="Times New Roman"/>
          <w:sz w:val="24"/>
          <w:szCs w:val="24"/>
        </w:rPr>
        <w:t xml:space="preserve">buveinės </w:t>
      </w:r>
      <w:r w:rsidR="00BE0859" w:rsidRPr="009579A2">
        <w:rPr>
          <w:rFonts w:ascii="Times New Roman" w:eastAsia="Times New Roman" w:hAnsi="Times New Roman"/>
          <w:sz w:val="24"/>
          <w:szCs w:val="24"/>
        </w:rPr>
        <w:t xml:space="preserve">adresas </w:t>
      </w:r>
      <w:r w:rsidRPr="009579A2">
        <w:rPr>
          <w:rFonts w:ascii="Times New Roman" w:eastAsia="Times New Roman" w:hAnsi="Times New Roman"/>
          <w:sz w:val="24"/>
          <w:szCs w:val="24"/>
        </w:rPr>
        <w:t>L. Sapiegos g. 15, LT-10312, Vilnius.</w:t>
      </w:r>
    </w:p>
    <w:p w14:paraId="2C345CFF" w14:textId="77777777" w:rsidR="00FE1FBC" w:rsidRPr="009579A2" w:rsidRDefault="00E22794"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b/>
          <w:sz w:val="24"/>
          <w:szCs w:val="24"/>
        </w:rPr>
        <w:t>Draudikas</w:t>
      </w:r>
      <w:r w:rsidRPr="009579A2">
        <w:rPr>
          <w:rFonts w:ascii="Times New Roman" w:eastAsia="Times New Roman" w:hAnsi="Times New Roman"/>
          <w:sz w:val="24"/>
          <w:szCs w:val="24"/>
        </w:rPr>
        <w:t xml:space="preserve"> – juridinis asmuo, teisės aktų nustatyta tvarka turintis teisę vykdyti draudimo veiklą ir teik</w:t>
      </w:r>
      <w:r w:rsidR="003E7FC6" w:rsidRPr="009579A2">
        <w:rPr>
          <w:rFonts w:ascii="Times New Roman" w:eastAsia="Times New Roman" w:hAnsi="Times New Roman"/>
          <w:sz w:val="24"/>
          <w:szCs w:val="24"/>
        </w:rPr>
        <w:t>ti</w:t>
      </w:r>
      <w:r w:rsidRPr="009579A2">
        <w:rPr>
          <w:rFonts w:ascii="Times New Roman" w:eastAsia="Times New Roman" w:hAnsi="Times New Roman"/>
          <w:sz w:val="24"/>
          <w:szCs w:val="24"/>
        </w:rPr>
        <w:t xml:space="preserve"> Nekilnojamojo turto draudimo paslaugas</w:t>
      </w:r>
      <w:r w:rsidR="00234FEC" w:rsidRPr="009579A2">
        <w:rPr>
          <w:rFonts w:ascii="Times New Roman" w:eastAsia="Times New Roman" w:hAnsi="Times New Roman"/>
          <w:sz w:val="24"/>
          <w:szCs w:val="24"/>
        </w:rPr>
        <w:t>.</w:t>
      </w:r>
      <w:r w:rsidRPr="009579A2">
        <w:rPr>
          <w:rFonts w:ascii="Times New Roman" w:eastAsia="Times New Roman" w:hAnsi="Times New Roman"/>
          <w:sz w:val="24"/>
          <w:szCs w:val="24"/>
        </w:rPr>
        <w:t xml:space="preserve"> </w:t>
      </w:r>
    </w:p>
    <w:p w14:paraId="15A75C33" w14:textId="77777777" w:rsidR="00FE1FBC" w:rsidRPr="009579A2" w:rsidRDefault="00E22794"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b/>
          <w:sz w:val="24"/>
          <w:szCs w:val="24"/>
        </w:rPr>
        <w:t>Apdraustasis</w:t>
      </w:r>
      <w:r w:rsidRPr="009579A2">
        <w:rPr>
          <w:rFonts w:ascii="Times New Roman" w:eastAsia="Times New Roman" w:hAnsi="Times New Roman"/>
          <w:sz w:val="24"/>
          <w:szCs w:val="24"/>
        </w:rPr>
        <w:t xml:space="preserve"> </w:t>
      </w:r>
      <w:r w:rsidR="003E7FC6" w:rsidRPr="009579A2">
        <w:rPr>
          <w:rFonts w:ascii="Times New Roman" w:hAnsi="Times New Roman"/>
          <w:sz w:val="24"/>
          <w:szCs w:val="24"/>
        </w:rPr>
        <w:t xml:space="preserve">– </w:t>
      </w:r>
      <w:r w:rsidRPr="009579A2">
        <w:rPr>
          <w:rFonts w:ascii="Times New Roman" w:hAnsi="Times New Roman"/>
          <w:sz w:val="24"/>
          <w:szCs w:val="24"/>
        </w:rPr>
        <w:t>turto draudimo sutartyje nurodytas asmuo, kurio turtiniai interesai yra draudžiami, t.</w:t>
      </w:r>
      <w:r w:rsidR="00943B54" w:rsidRPr="009579A2">
        <w:rPr>
          <w:rFonts w:ascii="Times New Roman" w:hAnsi="Times New Roman"/>
          <w:sz w:val="24"/>
          <w:szCs w:val="24"/>
        </w:rPr>
        <w:t xml:space="preserve"> </w:t>
      </w:r>
      <w:r w:rsidRPr="009579A2">
        <w:rPr>
          <w:rFonts w:ascii="Times New Roman" w:hAnsi="Times New Roman"/>
          <w:sz w:val="24"/>
          <w:szCs w:val="24"/>
        </w:rPr>
        <w:t>y.</w:t>
      </w:r>
      <w:r w:rsidR="00571F7E" w:rsidRPr="009579A2">
        <w:rPr>
          <w:rFonts w:ascii="Times New Roman" w:hAnsi="Times New Roman"/>
          <w:sz w:val="24"/>
          <w:szCs w:val="24"/>
        </w:rPr>
        <w:t xml:space="preserve">, </w:t>
      </w:r>
      <w:r w:rsidRPr="009579A2">
        <w:rPr>
          <w:rFonts w:ascii="Times New Roman" w:hAnsi="Times New Roman"/>
          <w:sz w:val="24"/>
          <w:szCs w:val="24"/>
        </w:rPr>
        <w:t xml:space="preserve">atskiri Lietuvos </w:t>
      </w:r>
      <w:r w:rsidR="001532E2" w:rsidRPr="009579A2">
        <w:rPr>
          <w:rFonts w:ascii="Times New Roman" w:eastAsia="Times New Roman" w:hAnsi="Times New Roman"/>
          <w:sz w:val="24"/>
          <w:szCs w:val="24"/>
        </w:rPr>
        <w:t>Respublikos</w:t>
      </w:r>
      <w:r w:rsidR="001532E2" w:rsidRPr="009579A2">
        <w:rPr>
          <w:rFonts w:ascii="Times New Roman" w:hAnsi="Times New Roman"/>
          <w:sz w:val="24"/>
          <w:szCs w:val="24"/>
        </w:rPr>
        <w:t xml:space="preserve"> </w:t>
      </w:r>
      <w:r w:rsidRPr="009579A2">
        <w:rPr>
          <w:rFonts w:ascii="Times New Roman" w:hAnsi="Times New Roman"/>
          <w:sz w:val="24"/>
          <w:szCs w:val="24"/>
        </w:rPr>
        <w:t>teismai</w:t>
      </w:r>
      <w:r w:rsidR="00943B54" w:rsidRPr="009579A2">
        <w:rPr>
          <w:rFonts w:ascii="Times New Roman" w:hAnsi="Times New Roman"/>
          <w:sz w:val="24"/>
          <w:szCs w:val="24"/>
        </w:rPr>
        <w:t xml:space="preserve">, </w:t>
      </w:r>
      <w:r w:rsidR="00283EE9" w:rsidRPr="009579A2">
        <w:rPr>
          <w:rFonts w:ascii="Times New Roman" w:hAnsi="Times New Roman"/>
          <w:sz w:val="24"/>
          <w:szCs w:val="24"/>
        </w:rPr>
        <w:t>kurių sąrašas pateikiamas Techninės specifikacijos 1 priede</w:t>
      </w:r>
      <w:r w:rsidR="0086194C" w:rsidRPr="009579A2">
        <w:rPr>
          <w:rFonts w:ascii="Times New Roman" w:hAnsi="Times New Roman"/>
          <w:sz w:val="24"/>
          <w:szCs w:val="24"/>
        </w:rPr>
        <w:t>.</w:t>
      </w:r>
    </w:p>
    <w:p w14:paraId="60DF87F1" w14:textId="77777777" w:rsidR="00FE1FBC" w:rsidRPr="009579A2" w:rsidRDefault="00E22794"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b/>
          <w:sz w:val="24"/>
          <w:szCs w:val="24"/>
        </w:rPr>
        <w:t>Naudos gavėja</w:t>
      </w:r>
      <w:r w:rsidR="006D68F9" w:rsidRPr="009579A2">
        <w:rPr>
          <w:rFonts w:ascii="Times New Roman" w:eastAsia="Times New Roman" w:hAnsi="Times New Roman"/>
          <w:b/>
          <w:sz w:val="24"/>
          <w:szCs w:val="24"/>
        </w:rPr>
        <w:t>s</w:t>
      </w:r>
      <w:r w:rsidRPr="009579A2">
        <w:rPr>
          <w:rFonts w:ascii="Times New Roman" w:eastAsia="Times New Roman" w:hAnsi="Times New Roman"/>
          <w:sz w:val="24"/>
          <w:szCs w:val="24"/>
        </w:rPr>
        <w:t xml:space="preserve"> </w:t>
      </w:r>
      <w:r w:rsidR="006D68F9" w:rsidRPr="009579A2">
        <w:rPr>
          <w:rFonts w:ascii="Times New Roman" w:hAnsi="Times New Roman"/>
          <w:spacing w:val="-2"/>
          <w:sz w:val="24"/>
          <w:szCs w:val="24"/>
        </w:rPr>
        <w:t xml:space="preserve">– </w:t>
      </w:r>
      <w:r w:rsidR="006D68F9" w:rsidRPr="009579A2">
        <w:rPr>
          <w:rFonts w:ascii="Times New Roman" w:hAnsi="Times New Roman"/>
          <w:sz w:val="24"/>
          <w:szCs w:val="24"/>
        </w:rPr>
        <w:t xml:space="preserve">draudimo </w:t>
      </w:r>
      <w:r w:rsidR="0086194C" w:rsidRPr="009579A2">
        <w:rPr>
          <w:rFonts w:ascii="Times New Roman" w:hAnsi="Times New Roman"/>
          <w:sz w:val="24"/>
          <w:szCs w:val="24"/>
        </w:rPr>
        <w:t>sutartyje nurodytas asmuo</w:t>
      </w:r>
      <w:r w:rsidR="002758F9" w:rsidRPr="009579A2">
        <w:rPr>
          <w:rFonts w:ascii="Times New Roman" w:hAnsi="Times New Roman"/>
          <w:sz w:val="24"/>
          <w:szCs w:val="24"/>
        </w:rPr>
        <w:t xml:space="preserve"> (Apdraustasis)</w:t>
      </w:r>
      <w:r w:rsidR="00D04814" w:rsidRPr="009579A2">
        <w:t xml:space="preserve">, </w:t>
      </w:r>
      <w:r w:rsidR="00D04814" w:rsidRPr="009579A2">
        <w:rPr>
          <w:rFonts w:ascii="Times New Roman" w:hAnsi="Times New Roman"/>
          <w:sz w:val="24"/>
          <w:szCs w:val="24"/>
        </w:rPr>
        <w:t>kurio turtiniai interesai buvo apdrausti</w:t>
      </w:r>
      <w:r w:rsidR="002758F9" w:rsidRPr="009579A2">
        <w:rPr>
          <w:rFonts w:ascii="Times New Roman" w:hAnsi="Times New Roman"/>
          <w:sz w:val="24"/>
          <w:szCs w:val="24"/>
        </w:rPr>
        <w:t>.</w:t>
      </w:r>
    </w:p>
    <w:p w14:paraId="2042AA0B" w14:textId="50E4495E" w:rsidR="00D35366" w:rsidRPr="009579A2" w:rsidRDefault="00EA55E4"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b/>
          <w:sz w:val="24"/>
          <w:szCs w:val="24"/>
        </w:rPr>
        <w:t>Draudžiamaisiais įvykiais</w:t>
      </w:r>
      <w:r w:rsidRPr="009579A2">
        <w:rPr>
          <w:rFonts w:ascii="Times New Roman" w:eastAsia="Times New Roman" w:hAnsi="Times New Roman"/>
          <w:bCs/>
          <w:sz w:val="24"/>
          <w:szCs w:val="24"/>
        </w:rPr>
        <w:t xml:space="preserve"> laikomi visi staigūs, netikėti ir nenumatyti įvykiai, dėl kurių Draudžiamas turtas sunaikinamas, sugadinamas ar prarandamas, išskyrus įvykius ir aplinkybes, kurie pagal Techninę specifikaciją yra priskirti nedraudžiamiesiems įvykiams. Draudžiamieji įvykiai, be kita ko, apima šias rizikas:</w:t>
      </w:r>
      <w:r w:rsidRPr="009579A2">
        <w:rPr>
          <w:rFonts w:ascii="Times New Roman" w:eastAsia="Times New Roman" w:hAnsi="Times New Roman"/>
          <w:b/>
          <w:sz w:val="24"/>
          <w:szCs w:val="24"/>
        </w:rPr>
        <w:t xml:space="preserve"> </w:t>
      </w:r>
      <w:r w:rsidR="00E22794" w:rsidRPr="009579A2">
        <w:rPr>
          <w:rFonts w:ascii="Times New Roman" w:eastAsia="Times New Roman" w:hAnsi="Times New Roman"/>
          <w:sz w:val="24"/>
          <w:szCs w:val="24"/>
        </w:rPr>
        <w:t>ugni</w:t>
      </w:r>
      <w:r w:rsidR="00F078F2" w:rsidRPr="009579A2">
        <w:rPr>
          <w:rFonts w:ascii="Times New Roman" w:eastAsia="Times New Roman" w:hAnsi="Times New Roman"/>
          <w:sz w:val="24"/>
          <w:szCs w:val="24"/>
        </w:rPr>
        <w:t>e</w:t>
      </w:r>
      <w:r w:rsidR="00E22794" w:rsidRPr="009579A2">
        <w:rPr>
          <w:rFonts w:ascii="Times New Roman" w:eastAsia="Times New Roman" w:hAnsi="Times New Roman"/>
          <w:sz w:val="24"/>
          <w:szCs w:val="24"/>
        </w:rPr>
        <w:t>s</w:t>
      </w:r>
      <w:r w:rsidR="00E6720F" w:rsidRPr="009579A2">
        <w:rPr>
          <w:rFonts w:ascii="Times New Roman" w:eastAsia="Times New Roman" w:hAnsi="Times New Roman"/>
          <w:sz w:val="24"/>
          <w:szCs w:val="24"/>
        </w:rPr>
        <w:t xml:space="preserve"> </w:t>
      </w:r>
      <w:r w:rsidR="00F078F2" w:rsidRPr="009579A2">
        <w:rPr>
          <w:rFonts w:ascii="Times New Roman" w:eastAsia="Times New Roman" w:hAnsi="Times New Roman"/>
          <w:sz w:val="24"/>
          <w:szCs w:val="24"/>
        </w:rPr>
        <w:t xml:space="preserve">poveikis </w:t>
      </w:r>
      <w:r w:rsidR="00D35366" w:rsidRPr="009579A2">
        <w:rPr>
          <w:rFonts w:ascii="Times New Roman" w:eastAsia="Times New Roman" w:hAnsi="Times New Roman"/>
          <w:b/>
          <w:sz w:val="24"/>
          <w:szCs w:val="24"/>
        </w:rPr>
        <w:t>–</w:t>
      </w:r>
      <w:r w:rsidR="00E6720F" w:rsidRPr="009579A2">
        <w:rPr>
          <w:rFonts w:ascii="Times New Roman" w:eastAsia="Times New Roman" w:hAnsi="Times New Roman"/>
          <w:sz w:val="24"/>
          <w:szCs w:val="24"/>
        </w:rPr>
        <w:t xml:space="preserve"> </w:t>
      </w:r>
      <w:r w:rsidR="0069098B" w:rsidRPr="009579A2">
        <w:rPr>
          <w:rFonts w:ascii="Times New Roman" w:eastAsia="Times New Roman" w:hAnsi="Times New Roman"/>
          <w:sz w:val="24"/>
          <w:szCs w:val="24"/>
        </w:rPr>
        <w:t xml:space="preserve">dėl </w:t>
      </w:r>
      <w:r w:rsidR="0029753A" w:rsidRPr="009579A2">
        <w:rPr>
          <w:rFonts w:ascii="Times New Roman" w:eastAsia="Times New Roman" w:hAnsi="Times New Roman"/>
          <w:sz w:val="24"/>
          <w:szCs w:val="24"/>
        </w:rPr>
        <w:t>gaisr</w:t>
      </w:r>
      <w:r w:rsidR="0069098B" w:rsidRPr="009579A2">
        <w:rPr>
          <w:rFonts w:ascii="Times New Roman" w:eastAsia="Times New Roman" w:hAnsi="Times New Roman"/>
          <w:sz w:val="24"/>
          <w:szCs w:val="24"/>
        </w:rPr>
        <w:t>o</w:t>
      </w:r>
      <w:r w:rsidR="00E22794" w:rsidRPr="009579A2">
        <w:rPr>
          <w:rFonts w:ascii="Times New Roman" w:eastAsia="Times New Roman" w:hAnsi="Times New Roman"/>
          <w:sz w:val="24"/>
          <w:szCs w:val="24"/>
        </w:rPr>
        <w:t xml:space="preserve">, </w:t>
      </w:r>
      <w:r w:rsidR="00362A8B" w:rsidRPr="009579A2">
        <w:rPr>
          <w:rFonts w:ascii="Times New Roman" w:eastAsia="Times New Roman" w:hAnsi="Times New Roman"/>
          <w:sz w:val="24"/>
          <w:szCs w:val="24"/>
        </w:rPr>
        <w:t>dūm</w:t>
      </w:r>
      <w:r w:rsidR="0069098B" w:rsidRPr="009579A2">
        <w:rPr>
          <w:rFonts w:ascii="Times New Roman" w:eastAsia="Times New Roman" w:hAnsi="Times New Roman"/>
          <w:sz w:val="24"/>
          <w:szCs w:val="24"/>
        </w:rPr>
        <w:t>ų</w:t>
      </w:r>
      <w:r w:rsidR="00362A8B" w:rsidRPr="009579A2">
        <w:rPr>
          <w:rFonts w:ascii="Times New Roman" w:eastAsia="Times New Roman" w:hAnsi="Times New Roman"/>
          <w:sz w:val="24"/>
          <w:szCs w:val="24"/>
        </w:rPr>
        <w:t>, suodži</w:t>
      </w:r>
      <w:r w:rsidR="0069098B" w:rsidRPr="009579A2">
        <w:rPr>
          <w:rFonts w:ascii="Times New Roman" w:eastAsia="Times New Roman" w:hAnsi="Times New Roman"/>
          <w:sz w:val="24"/>
          <w:szCs w:val="24"/>
        </w:rPr>
        <w:t>ų</w:t>
      </w:r>
      <w:r w:rsidR="00426739" w:rsidRPr="009579A2">
        <w:rPr>
          <w:rFonts w:ascii="Times New Roman" w:eastAsia="Times New Roman" w:hAnsi="Times New Roman"/>
          <w:sz w:val="24"/>
          <w:szCs w:val="24"/>
        </w:rPr>
        <w:t xml:space="preserve">, </w:t>
      </w:r>
      <w:r w:rsidR="00E22794" w:rsidRPr="009579A2">
        <w:rPr>
          <w:rFonts w:ascii="Times New Roman" w:eastAsia="Times New Roman" w:hAnsi="Times New Roman"/>
          <w:sz w:val="24"/>
          <w:szCs w:val="24"/>
        </w:rPr>
        <w:t>sprogim</w:t>
      </w:r>
      <w:r w:rsidR="0069098B" w:rsidRPr="009579A2">
        <w:rPr>
          <w:rFonts w:ascii="Times New Roman" w:eastAsia="Times New Roman" w:hAnsi="Times New Roman"/>
          <w:sz w:val="24"/>
          <w:szCs w:val="24"/>
        </w:rPr>
        <w:t>o</w:t>
      </w:r>
      <w:r w:rsidR="00E22794" w:rsidRPr="009579A2">
        <w:rPr>
          <w:rFonts w:ascii="Times New Roman" w:eastAsia="Times New Roman" w:hAnsi="Times New Roman"/>
          <w:sz w:val="24"/>
          <w:szCs w:val="24"/>
        </w:rPr>
        <w:t>, žaibo iškrov</w:t>
      </w:r>
      <w:r w:rsidR="0069098B" w:rsidRPr="009579A2">
        <w:rPr>
          <w:rFonts w:ascii="Times New Roman" w:eastAsia="Times New Roman" w:hAnsi="Times New Roman"/>
          <w:sz w:val="24"/>
          <w:szCs w:val="24"/>
        </w:rPr>
        <w:t>os</w:t>
      </w:r>
      <w:r w:rsidR="00E6720F" w:rsidRPr="009579A2">
        <w:rPr>
          <w:rFonts w:ascii="Times New Roman" w:eastAsia="Times New Roman" w:hAnsi="Times New Roman"/>
          <w:sz w:val="24"/>
          <w:szCs w:val="24"/>
        </w:rPr>
        <w:t>;</w:t>
      </w:r>
    </w:p>
    <w:p w14:paraId="388228A9" w14:textId="77777777" w:rsidR="00426739" w:rsidRPr="009579A2" w:rsidRDefault="00D35366" w:rsidP="00FE1FBC">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vand</w:t>
      </w:r>
      <w:r w:rsidR="008843CA" w:rsidRPr="009579A2">
        <w:rPr>
          <w:rFonts w:ascii="Times New Roman" w:eastAsia="Times New Roman" w:hAnsi="Times New Roman"/>
          <w:sz w:val="24"/>
          <w:szCs w:val="24"/>
        </w:rPr>
        <w:t>ens poveikis</w:t>
      </w:r>
      <w:r w:rsidRPr="009579A2">
        <w:rPr>
          <w:rFonts w:ascii="Times New Roman" w:eastAsia="Times New Roman" w:hAnsi="Times New Roman"/>
          <w:sz w:val="24"/>
          <w:szCs w:val="24"/>
        </w:rPr>
        <w:t xml:space="preserve"> </w:t>
      </w:r>
      <w:r w:rsidRPr="009579A2">
        <w:rPr>
          <w:rFonts w:ascii="Times New Roman" w:eastAsia="Times New Roman" w:hAnsi="Times New Roman"/>
          <w:b/>
          <w:sz w:val="24"/>
          <w:szCs w:val="24"/>
        </w:rPr>
        <w:t>–</w:t>
      </w:r>
      <w:r w:rsidR="0069098B" w:rsidRPr="009579A2">
        <w:rPr>
          <w:rFonts w:ascii="Times New Roman" w:eastAsia="Times New Roman" w:hAnsi="Times New Roman"/>
          <w:sz w:val="24"/>
          <w:szCs w:val="24"/>
        </w:rPr>
        <w:t xml:space="preserve"> dėl </w:t>
      </w:r>
      <w:r w:rsidR="001E70AF" w:rsidRPr="009579A2">
        <w:rPr>
          <w:rFonts w:ascii="Times New Roman" w:eastAsia="Times New Roman" w:hAnsi="Times New Roman"/>
          <w:sz w:val="24"/>
          <w:szCs w:val="24"/>
        </w:rPr>
        <w:t xml:space="preserve">vandentiekio, </w:t>
      </w:r>
      <w:r w:rsidR="00094F87" w:rsidRPr="009579A2">
        <w:rPr>
          <w:rFonts w:ascii="Times New Roman" w:eastAsia="Times New Roman" w:hAnsi="Times New Roman"/>
          <w:sz w:val="24"/>
          <w:szCs w:val="24"/>
        </w:rPr>
        <w:t>kanalizacijos, šildymo</w:t>
      </w:r>
      <w:r w:rsidR="003E0B80" w:rsidRPr="009579A2">
        <w:rPr>
          <w:rFonts w:ascii="Times New Roman" w:eastAsia="Times New Roman" w:hAnsi="Times New Roman"/>
          <w:sz w:val="24"/>
          <w:szCs w:val="24"/>
        </w:rPr>
        <w:t xml:space="preserve"> karštu vandeniu ar</w:t>
      </w:r>
      <w:r w:rsidR="00094F87" w:rsidRPr="009579A2">
        <w:rPr>
          <w:rFonts w:ascii="Times New Roman" w:eastAsia="Times New Roman" w:hAnsi="Times New Roman"/>
          <w:sz w:val="24"/>
          <w:szCs w:val="24"/>
        </w:rPr>
        <w:t xml:space="preserve"> gar</w:t>
      </w:r>
      <w:r w:rsidR="003E0B80" w:rsidRPr="009579A2">
        <w:rPr>
          <w:rFonts w:ascii="Times New Roman" w:eastAsia="Times New Roman" w:hAnsi="Times New Roman"/>
          <w:sz w:val="24"/>
          <w:szCs w:val="24"/>
        </w:rPr>
        <w:t>u</w:t>
      </w:r>
      <w:r w:rsidR="00094F87" w:rsidRPr="009579A2">
        <w:rPr>
          <w:rFonts w:ascii="Times New Roman" w:eastAsia="Times New Roman" w:hAnsi="Times New Roman"/>
          <w:sz w:val="24"/>
          <w:szCs w:val="24"/>
        </w:rPr>
        <w:t xml:space="preserve"> vamzdynų, ventiliacijos ar oro kondicionierių si</w:t>
      </w:r>
      <w:r w:rsidR="00967C60" w:rsidRPr="009579A2">
        <w:rPr>
          <w:rFonts w:ascii="Times New Roman" w:eastAsia="Times New Roman" w:hAnsi="Times New Roman"/>
          <w:sz w:val="24"/>
          <w:szCs w:val="24"/>
        </w:rPr>
        <w:t>stemų, lietaus nuotekų sistemos,</w:t>
      </w:r>
      <w:r w:rsidR="00094F87" w:rsidRPr="009579A2">
        <w:rPr>
          <w:rFonts w:ascii="Times New Roman" w:eastAsia="Times New Roman" w:hAnsi="Times New Roman"/>
          <w:sz w:val="24"/>
          <w:szCs w:val="24"/>
        </w:rPr>
        <w:t xml:space="preserve"> vandens išsiveržimas iš sprinklerinės sistemos</w:t>
      </w:r>
      <w:r w:rsidR="00967C60" w:rsidRPr="009579A2">
        <w:rPr>
          <w:rFonts w:ascii="Times New Roman" w:eastAsia="Times New Roman" w:hAnsi="Times New Roman"/>
          <w:sz w:val="24"/>
          <w:szCs w:val="24"/>
        </w:rPr>
        <w:t>,</w:t>
      </w:r>
      <w:r w:rsidR="00F22CAF" w:rsidRPr="009579A2">
        <w:rPr>
          <w:rFonts w:ascii="Times New Roman" w:eastAsia="Times New Roman" w:hAnsi="Times New Roman"/>
          <w:sz w:val="24"/>
          <w:szCs w:val="24"/>
        </w:rPr>
        <w:t xml:space="preserve"> gaisrinės įrangos klaidingo suve</w:t>
      </w:r>
      <w:r w:rsidR="00E818B0" w:rsidRPr="009579A2">
        <w:rPr>
          <w:rFonts w:ascii="Times New Roman" w:eastAsia="Times New Roman" w:hAnsi="Times New Roman"/>
          <w:sz w:val="24"/>
          <w:szCs w:val="24"/>
        </w:rPr>
        <w:t>i</w:t>
      </w:r>
      <w:r w:rsidR="00F22CAF" w:rsidRPr="009579A2">
        <w:rPr>
          <w:rFonts w:ascii="Times New Roman" w:eastAsia="Times New Roman" w:hAnsi="Times New Roman"/>
          <w:sz w:val="24"/>
          <w:szCs w:val="24"/>
        </w:rPr>
        <w:t>kimo;</w:t>
      </w:r>
    </w:p>
    <w:p w14:paraId="745EABDD" w14:textId="77777777" w:rsidR="00943B54" w:rsidRPr="009579A2" w:rsidRDefault="00E6720F" w:rsidP="00FE1FBC">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gamtin</w:t>
      </w:r>
      <w:r w:rsidR="008843CA" w:rsidRPr="009579A2">
        <w:rPr>
          <w:rFonts w:ascii="Times New Roman" w:eastAsia="Times New Roman" w:hAnsi="Times New Roman"/>
          <w:sz w:val="24"/>
          <w:szCs w:val="24"/>
        </w:rPr>
        <w:t>ių jėg</w:t>
      </w:r>
      <w:r w:rsidR="00DD3DD5" w:rsidRPr="009579A2">
        <w:rPr>
          <w:rFonts w:ascii="Times New Roman" w:eastAsia="Times New Roman" w:hAnsi="Times New Roman"/>
          <w:sz w:val="24"/>
          <w:szCs w:val="24"/>
        </w:rPr>
        <w:t>ų poveikis</w:t>
      </w:r>
      <w:r w:rsidRPr="009579A2">
        <w:rPr>
          <w:rFonts w:ascii="Times New Roman" w:eastAsia="Times New Roman" w:hAnsi="Times New Roman"/>
          <w:sz w:val="24"/>
          <w:szCs w:val="24"/>
        </w:rPr>
        <w:t xml:space="preserve"> </w:t>
      </w:r>
      <w:r w:rsidR="00D35366" w:rsidRPr="009579A2">
        <w:rPr>
          <w:rFonts w:ascii="Times New Roman" w:eastAsia="Times New Roman" w:hAnsi="Times New Roman"/>
          <w:b/>
          <w:sz w:val="24"/>
          <w:szCs w:val="24"/>
        </w:rPr>
        <w:t>–</w:t>
      </w:r>
      <w:r w:rsidRPr="009579A2">
        <w:rPr>
          <w:rFonts w:ascii="Times New Roman" w:eastAsia="Times New Roman" w:hAnsi="Times New Roman"/>
          <w:sz w:val="24"/>
          <w:szCs w:val="24"/>
        </w:rPr>
        <w:t xml:space="preserve"> </w:t>
      </w:r>
      <w:r w:rsidR="0069098B" w:rsidRPr="009579A2">
        <w:rPr>
          <w:rFonts w:ascii="Times New Roman" w:eastAsia="Times New Roman" w:hAnsi="Times New Roman"/>
          <w:sz w:val="24"/>
          <w:szCs w:val="24"/>
        </w:rPr>
        <w:t xml:space="preserve">dėl </w:t>
      </w:r>
      <w:r w:rsidR="00E22794" w:rsidRPr="009579A2">
        <w:rPr>
          <w:rFonts w:ascii="Times New Roman" w:eastAsia="Times New Roman" w:hAnsi="Times New Roman"/>
          <w:sz w:val="24"/>
          <w:szCs w:val="24"/>
        </w:rPr>
        <w:t>audr</w:t>
      </w:r>
      <w:r w:rsidR="0069098B" w:rsidRPr="009579A2">
        <w:rPr>
          <w:rFonts w:ascii="Times New Roman" w:eastAsia="Times New Roman" w:hAnsi="Times New Roman"/>
          <w:sz w:val="24"/>
          <w:szCs w:val="24"/>
        </w:rPr>
        <w:t>os</w:t>
      </w:r>
      <w:r w:rsidR="00E22794" w:rsidRPr="009579A2">
        <w:rPr>
          <w:rFonts w:ascii="Times New Roman" w:eastAsia="Times New Roman" w:hAnsi="Times New Roman"/>
          <w:sz w:val="24"/>
          <w:szCs w:val="24"/>
        </w:rPr>
        <w:t>, liūti</w:t>
      </w:r>
      <w:r w:rsidR="0069098B" w:rsidRPr="009579A2">
        <w:rPr>
          <w:rFonts w:ascii="Times New Roman" w:eastAsia="Times New Roman" w:hAnsi="Times New Roman"/>
          <w:sz w:val="24"/>
          <w:szCs w:val="24"/>
        </w:rPr>
        <w:t>e</w:t>
      </w:r>
      <w:r w:rsidR="00E22794" w:rsidRPr="009579A2">
        <w:rPr>
          <w:rFonts w:ascii="Times New Roman" w:eastAsia="Times New Roman" w:hAnsi="Times New Roman"/>
          <w:sz w:val="24"/>
          <w:szCs w:val="24"/>
        </w:rPr>
        <w:t>s, potvyni</w:t>
      </w:r>
      <w:r w:rsidR="0069098B" w:rsidRPr="009579A2">
        <w:rPr>
          <w:rFonts w:ascii="Times New Roman" w:eastAsia="Times New Roman" w:hAnsi="Times New Roman"/>
          <w:sz w:val="24"/>
          <w:szCs w:val="24"/>
        </w:rPr>
        <w:t>o</w:t>
      </w:r>
      <w:r w:rsidR="00E22794" w:rsidRPr="009579A2">
        <w:rPr>
          <w:rFonts w:ascii="Times New Roman" w:eastAsia="Times New Roman" w:hAnsi="Times New Roman"/>
          <w:sz w:val="24"/>
          <w:szCs w:val="24"/>
        </w:rPr>
        <w:t>, kruš</w:t>
      </w:r>
      <w:r w:rsidR="0069098B" w:rsidRPr="009579A2">
        <w:rPr>
          <w:rFonts w:ascii="Times New Roman" w:eastAsia="Times New Roman" w:hAnsi="Times New Roman"/>
          <w:sz w:val="24"/>
          <w:szCs w:val="24"/>
        </w:rPr>
        <w:t>os</w:t>
      </w:r>
      <w:r w:rsidR="00E22794" w:rsidRPr="009579A2">
        <w:rPr>
          <w:rFonts w:ascii="Times New Roman" w:eastAsia="Times New Roman" w:hAnsi="Times New Roman"/>
          <w:sz w:val="24"/>
          <w:szCs w:val="24"/>
        </w:rPr>
        <w:t>, sniego slėgi</w:t>
      </w:r>
      <w:r w:rsidR="0069098B" w:rsidRPr="009579A2">
        <w:rPr>
          <w:rFonts w:ascii="Times New Roman" w:eastAsia="Times New Roman" w:hAnsi="Times New Roman"/>
          <w:sz w:val="24"/>
          <w:szCs w:val="24"/>
        </w:rPr>
        <w:t>o</w:t>
      </w:r>
      <w:r w:rsidR="00E22794" w:rsidRPr="009579A2">
        <w:rPr>
          <w:rFonts w:ascii="Times New Roman" w:eastAsia="Times New Roman" w:hAnsi="Times New Roman"/>
          <w:sz w:val="24"/>
          <w:szCs w:val="24"/>
        </w:rPr>
        <w:t>, smegduobių atsivėrim</w:t>
      </w:r>
      <w:r w:rsidR="0069098B" w:rsidRPr="009579A2">
        <w:rPr>
          <w:rFonts w:ascii="Times New Roman" w:eastAsia="Times New Roman" w:hAnsi="Times New Roman"/>
          <w:sz w:val="24"/>
          <w:szCs w:val="24"/>
        </w:rPr>
        <w:t>o</w:t>
      </w:r>
      <w:r w:rsidR="00E22794" w:rsidRPr="009579A2">
        <w:rPr>
          <w:rFonts w:ascii="Times New Roman" w:eastAsia="Times New Roman" w:hAnsi="Times New Roman"/>
          <w:sz w:val="24"/>
          <w:szCs w:val="24"/>
        </w:rPr>
        <w:t>, grunto</w:t>
      </w:r>
      <w:r w:rsidR="00B76B21" w:rsidRPr="009579A2">
        <w:rPr>
          <w:rFonts w:ascii="Times New Roman" w:eastAsia="Times New Roman" w:hAnsi="Times New Roman"/>
          <w:sz w:val="24"/>
          <w:szCs w:val="24"/>
        </w:rPr>
        <w:t xml:space="preserve"> nuslydimo </w:t>
      </w:r>
      <w:r w:rsidR="00E22794" w:rsidRPr="009579A2">
        <w:rPr>
          <w:rFonts w:ascii="Times New Roman" w:eastAsia="Times New Roman" w:hAnsi="Times New Roman"/>
          <w:sz w:val="24"/>
          <w:szCs w:val="24"/>
        </w:rPr>
        <w:t xml:space="preserve"> </w:t>
      </w:r>
      <w:r w:rsidR="0012491E" w:rsidRPr="009579A2">
        <w:rPr>
          <w:rFonts w:ascii="Times New Roman" w:eastAsia="Times New Roman" w:hAnsi="Times New Roman"/>
          <w:sz w:val="24"/>
          <w:szCs w:val="24"/>
        </w:rPr>
        <w:t xml:space="preserve">ir </w:t>
      </w:r>
      <w:r w:rsidR="00E22794" w:rsidRPr="009579A2">
        <w:rPr>
          <w:rFonts w:ascii="Times New Roman" w:eastAsia="Times New Roman" w:hAnsi="Times New Roman"/>
          <w:sz w:val="24"/>
          <w:szCs w:val="24"/>
        </w:rPr>
        <w:t>suslūgim</w:t>
      </w:r>
      <w:r w:rsidR="0069098B" w:rsidRPr="009579A2">
        <w:rPr>
          <w:rFonts w:ascii="Times New Roman" w:eastAsia="Times New Roman" w:hAnsi="Times New Roman"/>
          <w:sz w:val="24"/>
          <w:szCs w:val="24"/>
        </w:rPr>
        <w:t>o</w:t>
      </w:r>
      <w:r w:rsidR="00943B54" w:rsidRPr="009579A2">
        <w:rPr>
          <w:rFonts w:ascii="Times New Roman" w:eastAsia="Times New Roman" w:hAnsi="Times New Roman"/>
          <w:sz w:val="24"/>
          <w:szCs w:val="24"/>
        </w:rPr>
        <w:t>;</w:t>
      </w:r>
      <w:r w:rsidR="005B122E" w:rsidRPr="009579A2">
        <w:rPr>
          <w:rFonts w:ascii="Times New Roman" w:eastAsia="Times New Roman" w:hAnsi="Times New Roman"/>
          <w:sz w:val="24"/>
          <w:szCs w:val="24"/>
        </w:rPr>
        <w:t xml:space="preserve"> </w:t>
      </w:r>
    </w:p>
    <w:p w14:paraId="6EF440A2" w14:textId="77777777" w:rsidR="008843CA" w:rsidRPr="009579A2" w:rsidRDefault="008843CA" w:rsidP="00FE1FBC">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 xml:space="preserve">piktavališkas turto sugadinimas </w:t>
      </w:r>
      <w:r w:rsidR="00AC6CEF" w:rsidRPr="009579A2">
        <w:rPr>
          <w:rFonts w:ascii="Times New Roman" w:eastAsia="Times New Roman" w:hAnsi="Times New Roman"/>
          <w:b/>
          <w:sz w:val="24"/>
          <w:szCs w:val="24"/>
        </w:rPr>
        <w:t xml:space="preserve">– </w:t>
      </w:r>
      <w:r w:rsidRPr="009579A2">
        <w:rPr>
          <w:rFonts w:ascii="Times New Roman" w:eastAsia="Times New Roman" w:hAnsi="Times New Roman"/>
          <w:sz w:val="24"/>
          <w:szCs w:val="24"/>
        </w:rPr>
        <w:t xml:space="preserve">dėl </w:t>
      </w:r>
      <w:r w:rsidR="00E22794" w:rsidRPr="009579A2">
        <w:rPr>
          <w:rFonts w:ascii="Times New Roman" w:eastAsia="Times New Roman" w:hAnsi="Times New Roman"/>
          <w:sz w:val="24"/>
          <w:szCs w:val="24"/>
        </w:rPr>
        <w:t>trečiųjų asmenų</w:t>
      </w:r>
      <w:r w:rsidR="0079219C" w:rsidRPr="009579A2">
        <w:rPr>
          <w:rFonts w:ascii="Times New Roman" w:eastAsia="Times New Roman" w:hAnsi="Times New Roman"/>
          <w:sz w:val="24"/>
          <w:szCs w:val="24"/>
        </w:rPr>
        <w:t xml:space="preserve"> </w:t>
      </w:r>
      <w:r w:rsidRPr="009579A2">
        <w:rPr>
          <w:rFonts w:ascii="Times New Roman" w:eastAsia="Times New Roman" w:hAnsi="Times New Roman"/>
          <w:sz w:val="24"/>
          <w:szCs w:val="24"/>
        </w:rPr>
        <w:t>veikos</w:t>
      </w:r>
      <w:r w:rsidR="003F422A" w:rsidRPr="009579A2">
        <w:rPr>
          <w:rFonts w:ascii="Times New Roman" w:eastAsia="Times New Roman" w:hAnsi="Times New Roman"/>
          <w:sz w:val="24"/>
          <w:szCs w:val="24"/>
        </w:rPr>
        <w:t>;</w:t>
      </w:r>
    </w:p>
    <w:p w14:paraId="2B6070BA" w14:textId="77777777" w:rsidR="008843CA" w:rsidRPr="009579A2" w:rsidRDefault="008843CA" w:rsidP="00FE1FBC">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transporto priemonės atsitrenkimas;</w:t>
      </w:r>
    </w:p>
    <w:p w14:paraId="2DD15C60" w14:textId="77777777" w:rsidR="00945538" w:rsidRPr="009579A2" w:rsidRDefault="0079219C" w:rsidP="00FE1FBC">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stiklo dūžio poveikis</w:t>
      </w:r>
      <w:r w:rsidR="006644C6" w:rsidRPr="009579A2">
        <w:rPr>
          <w:rFonts w:ascii="Times New Roman" w:eastAsia="Times New Roman" w:hAnsi="Times New Roman"/>
          <w:sz w:val="24"/>
          <w:szCs w:val="24"/>
        </w:rPr>
        <w:t>;</w:t>
      </w:r>
    </w:p>
    <w:p w14:paraId="53D18951" w14:textId="029ED44B" w:rsidR="00945538" w:rsidRPr="009579A2" w:rsidRDefault="00834D0C" w:rsidP="00FE1FBC">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hAnsi="Times New Roman"/>
          <w:sz w:val="24"/>
          <w:szCs w:val="24"/>
        </w:rPr>
        <w:t>į</w:t>
      </w:r>
      <w:r w:rsidR="00945538" w:rsidRPr="009579A2">
        <w:rPr>
          <w:rFonts w:ascii="Times New Roman" w:hAnsi="Times New Roman"/>
          <w:sz w:val="24"/>
          <w:szCs w:val="24"/>
        </w:rPr>
        <w:t xml:space="preserve">tampos svyravimai – per aukšta, per žema įtampa ar jos svyravimai, įžeminimo pažeidimas, nuo </w:t>
      </w:r>
      <w:r w:rsidRPr="009579A2">
        <w:rPr>
          <w:rFonts w:ascii="Times New Roman" w:hAnsi="Times New Roman"/>
          <w:sz w:val="24"/>
          <w:szCs w:val="24"/>
        </w:rPr>
        <w:t>Apdraustųjų</w:t>
      </w:r>
      <w:r w:rsidR="00945538" w:rsidRPr="009579A2">
        <w:rPr>
          <w:rFonts w:ascii="Times New Roman" w:hAnsi="Times New Roman"/>
          <w:sz w:val="24"/>
          <w:szCs w:val="24"/>
        </w:rPr>
        <w:t xml:space="preserve"> nepriklausantis elektros srovės dingimas, netiesioginė žaibo iškrova</w:t>
      </w:r>
      <w:r w:rsidR="00E50F2B" w:rsidRPr="009579A2">
        <w:rPr>
          <w:rFonts w:ascii="Times New Roman" w:hAnsi="Times New Roman"/>
          <w:sz w:val="24"/>
          <w:szCs w:val="24"/>
        </w:rPr>
        <w:t>;</w:t>
      </w:r>
    </w:p>
    <w:p w14:paraId="169DC938" w14:textId="1AA4E3C8" w:rsidR="00B86791" w:rsidRPr="009579A2" w:rsidRDefault="00B86791" w:rsidP="00FE1FBC">
      <w:pPr>
        <w:numPr>
          <w:ilvl w:val="1"/>
          <w:numId w:val="28"/>
        </w:numPr>
        <w:tabs>
          <w:tab w:val="left" w:pos="1134"/>
          <w:tab w:val="left" w:pos="1560"/>
        </w:tabs>
        <w:spacing w:after="0" w:line="240" w:lineRule="auto"/>
        <w:jc w:val="both"/>
        <w:rPr>
          <w:rFonts w:ascii="Times New Roman" w:eastAsia="Times New Roman" w:hAnsi="Times New Roman"/>
          <w:sz w:val="24"/>
          <w:szCs w:val="24"/>
        </w:rPr>
      </w:pPr>
      <w:r w:rsidRPr="009579A2">
        <w:rPr>
          <w:rFonts w:ascii="Times New Roman" w:eastAsia="Times New Roman" w:hAnsi="Times New Roman"/>
          <w:sz w:val="24"/>
          <w:szCs w:val="24"/>
        </w:rPr>
        <w:t>Medžių</w:t>
      </w:r>
      <w:r w:rsidR="00917365" w:rsidRPr="009579A2">
        <w:rPr>
          <w:rFonts w:ascii="Times New Roman" w:eastAsia="Times New Roman" w:hAnsi="Times New Roman"/>
          <w:sz w:val="24"/>
          <w:szCs w:val="24"/>
        </w:rPr>
        <w:t xml:space="preserve"> arba</w:t>
      </w:r>
      <w:r w:rsidRPr="009579A2">
        <w:rPr>
          <w:rFonts w:ascii="Times New Roman" w:eastAsia="Times New Roman" w:hAnsi="Times New Roman"/>
          <w:sz w:val="24"/>
          <w:szCs w:val="24"/>
        </w:rPr>
        <w:t xml:space="preserve"> stulpų ar jų dalių griuvimas</w:t>
      </w:r>
      <w:r w:rsidR="003A4ADC" w:rsidRPr="009579A2">
        <w:rPr>
          <w:rFonts w:ascii="Times New Roman" w:eastAsia="Times New Roman" w:hAnsi="Times New Roman"/>
          <w:sz w:val="24"/>
          <w:szCs w:val="24"/>
        </w:rPr>
        <w:t>;</w:t>
      </w:r>
    </w:p>
    <w:p w14:paraId="79633EE8" w14:textId="5D864200" w:rsidR="003A4ADC" w:rsidRPr="009579A2" w:rsidRDefault="003A4ADC" w:rsidP="00FE1FBC">
      <w:pPr>
        <w:numPr>
          <w:ilvl w:val="1"/>
          <w:numId w:val="28"/>
        </w:numPr>
        <w:tabs>
          <w:tab w:val="left" w:pos="1134"/>
          <w:tab w:val="left" w:pos="1560"/>
        </w:tabs>
        <w:spacing w:after="0" w:line="240" w:lineRule="auto"/>
        <w:jc w:val="both"/>
        <w:rPr>
          <w:rFonts w:ascii="Times New Roman" w:eastAsia="Times New Roman" w:hAnsi="Times New Roman"/>
          <w:sz w:val="24"/>
          <w:szCs w:val="24"/>
        </w:rPr>
      </w:pPr>
      <w:r w:rsidRPr="009579A2">
        <w:rPr>
          <w:rFonts w:ascii="Times New Roman" w:eastAsia="Times New Roman" w:hAnsi="Times New Roman"/>
          <w:sz w:val="24"/>
          <w:szCs w:val="24"/>
        </w:rPr>
        <w:t>skub</w:t>
      </w:r>
      <w:r w:rsidR="00E50F2B" w:rsidRPr="009579A2">
        <w:rPr>
          <w:rFonts w:ascii="Times New Roman" w:eastAsia="Times New Roman" w:hAnsi="Times New Roman"/>
          <w:sz w:val="24"/>
          <w:szCs w:val="24"/>
        </w:rPr>
        <w:t>ū</w:t>
      </w:r>
      <w:r w:rsidRPr="009579A2">
        <w:rPr>
          <w:rFonts w:ascii="Times New Roman" w:eastAsia="Times New Roman" w:hAnsi="Times New Roman"/>
          <w:sz w:val="24"/>
          <w:szCs w:val="24"/>
        </w:rPr>
        <w:t>s nuostolių mažinimo ar šalinimo, turto gelbėjimo darbai.</w:t>
      </w:r>
    </w:p>
    <w:p w14:paraId="654ACF5E" w14:textId="77777777" w:rsidR="00264BA3" w:rsidRPr="009579A2" w:rsidRDefault="00264BA3"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b/>
          <w:sz w:val="24"/>
          <w:szCs w:val="24"/>
        </w:rPr>
        <w:lastRenderedPageBreak/>
        <w:t>Nedraudžiamieji įvykiai</w:t>
      </w:r>
      <w:r w:rsidRPr="009579A2">
        <w:rPr>
          <w:rFonts w:ascii="Times New Roman" w:eastAsia="Times New Roman" w:hAnsi="Times New Roman"/>
          <w:sz w:val="24"/>
          <w:szCs w:val="24"/>
        </w:rPr>
        <w:t xml:space="preserve"> </w:t>
      </w:r>
      <w:r w:rsidR="00EB7DEF" w:rsidRPr="009579A2">
        <w:rPr>
          <w:rFonts w:ascii="Times New Roman" w:eastAsia="Times New Roman" w:hAnsi="Times New Roman"/>
          <w:b/>
          <w:sz w:val="24"/>
          <w:szCs w:val="24"/>
        </w:rPr>
        <w:t>–</w:t>
      </w:r>
      <w:r w:rsidRPr="009579A2">
        <w:rPr>
          <w:rFonts w:ascii="Times New Roman" w:eastAsia="Times New Roman" w:hAnsi="Times New Roman"/>
          <w:sz w:val="24"/>
          <w:szCs w:val="24"/>
        </w:rPr>
        <w:t xml:space="preserve"> draudimo sutartyje nurodyti atsitikimai, už kuriuos Draudikas neprivalo mokėti draudimo išmokos.</w:t>
      </w:r>
      <w:r w:rsidRPr="009579A2">
        <w:rPr>
          <w:rFonts w:ascii="Times New Roman" w:eastAsia="Times New Roman" w:hAnsi="Times New Roman"/>
          <w:b/>
          <w:sz w:val="24"/>
          <w:szCs w:val="24"/>
        </w:rPr>
        <w:t xml:space="preserve"> </w:t>
      </w:r>
      <w:r w:rsidRPr="009579A2">
        <w:rPr>
          <w:rFonts w:ascii="Times New Roman" w:eastAsia="Times New Roman" w:hAnsi="Times New Roman"/>
          <w:sz w:val="24"/>
          <w:szCs w:val="24"/>
        </w:rPr>
        <w:t>Draudikas nemoka draudimo išmokos už nuostolius apdraustam Nekilnojamajam turtui, kurie padaromi dėl šių bendrųjų nedraudžiamųjų įvykių:</w:t>
      </w:r>
    </w:p>
    <w:p w14:paraId="02023A38" w14:textId="77777777" w:rsidR="00264BA3" w:rsidRPr="009579A2" w:rsidRDefault="00264BA3" w:rsidP="00FE1FBC">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Žemės drebėjimo;</w:t>
      </w:r>
    </w:p>
    <w:p w14:paraId="4AD22DD8" w14:textId="6106F97A" w:rsidR="00E4354D" w:rsidRPr="009579A2" w:rsidRDefault="00297152" w:rsidP="00FE1FBC">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heme="majorBidi" w:hAnsiTheme="majorBidi" w:cstheme="majorBidi"/>
          <w:sz w:val="24"/>
          <w:szCs w:val="24"/>
        </w:rPr>
        <w:t>Karinės ar joms prilyginamos operacijos</w:t>
      </w:r>
      <w:r w:rsidR="00374DC9" w:rsidRPr="009579A2">
        <w:rPr>
          <w:rFonts w:asciiTheme="majorBidi" w:hAnsiTheme="majorBidi" w:cstheme="majorBidi"/>
          <w:sz w:val="24"/>
          <w:szCs w:val="24"/>
        </w:rPr>
        <w:t>, invazijos, priešiškų užsienio valstybės veiksmų, pilietinio karo, sukilimo, maišto, revoliucijos, karo padėties, ypatingosios padėties, ekstremaliosios ar nepaprastosios padėties įvedimo, diversijos, sabotažo,</w:t>
      </w:r>
      <w:r w:rsidRPr="009579A2">
        <w:rPr>
          <w:rFonts w:asciiTheme="majorBidi" w:hAnsiTheme="majorBidi" w:cstheme="majorBidi"/>
          <w:sz w:val="24"/>
          <w:szCs w:val="24"/>
        </w:rPr>
        <w:t xml:space="preserve"> vandalizmo,</w:t>
      </w:r>
      <w:r w:rsidR="00374DC9" w:rsidRPr="009579A2">
        <w:rPr>
          <w:rFonts w:asciiTheme="majorBidi" w:hAnsiTheme="majorBidi" w:cstheme="majorBidi"/>
          <w:sz w:val="24"/>
          <w:szCs w:val="24"/>
        </w:rPr>
        <w:t xml:space="preserve"> marodieriavimo, teroristinių veiksmų ar grasinimų juos įvykdyti, masinių riaušių, viešosios tvarkos sutrikimų, prilyginamų riaušėms, streiko, lokauto, konfiskavimo, nacionalizacijos ar kitų politinių rizikų, radioaktyvaus spinduliavimo ar kitokio branduolinės energijos poveikio, taip pat nuostolių, atsiradusių dėl priemonių, skirtų tokiems įvykiams išvengti ar jų padariniams likviduoti.</w:t>
      </w:r>
    </w:p>
    <w:p w14:paraId="125E08A1" w14:textId="04FF2244" w:rsidR="00264BA3" w:rsidRPr="009579A2" w:rsidRDefault="00264BA3" w:rsidP="00FE1FBC">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Neišvengiamų natūralių procesų (mikroorganizmų, korozijos, rūdijimo, puvimo, natūralaus nusidėvėjimo, grybelio, išgaravimo, svorio netekimo, struktūros, spalvos ar kvapo pasikeitimo ir pan.). Draudimo išmoka nemokama tik už Nekilnojamąjį turtą, sugadintą, sunaikintą ar prarastą tiesiogiai dėl šių procesų;</w:t>
      </w:r>
    </w:p>
    <w:p w14:paraId="3C7DC867" w14:textId="77777777" w:rsidR="00264BA3" w:rsidRPr="009579A2" w:rsidRDefault="00264BA3" w:rsidP="00FE1FBC">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Grunto tyrimo klaidų, klaidų projektuojant, statant, montuojant, rekonstruojant, renovuojant Nekilnojamąjį turtą;</w:t>
      </w:r>
    </w:p>
    <w:p w14:paraId="229E48E6" w14:textId="77777777" w:rsidR="00374DC9" w:rsidRPr="009579A2" w:rsidRDefault="00374DC9" w:rsidP="00374DC9">
      <w:pPr>
        <w:numPr>
          <w:ilvl w:val="1"/>
          <w:numId w:val="28"/>
        </w:numPr>
        <w:tabs>
          <w:tab w:val="left" w:pos="1134"/>
          <w:tab w:val="left" w:pos="1560"/>
        </w:tabs>
        <w:spacing w:after="0" w:line="240" w:lineRule="auto"/>
        <w:ind w:left="0" w:firstLine="567"/>
        <w:jc w:val="both"/>
        <w:rPr>
          <w:rFonts w:asciiTheme="majorBidi" w:eastAsia="Times New Roman" w:hAnsiTheme="majorBidi" w:cstheme="majorBidi"/>
          <w:sz w:val="28"/>
          <w:szCs w:val="28"/>
        </w:rPr>
      </w:pPr>
      <w:r w:rsidRPr="009579A2">
        <w:rPr>
          <w:rFonts w:asciiTheme="majorBidi" w:hAnsiTheme="majorBidi" w:cstheme="majorBidi"/>
          <w:sz w:val="24"/>
          <w:szCs w:val="24"/>
        </w:rPr>
        <w:t>Pastato konstrukcijų defektų, natūralaus nusidėvėjimo, grunto suslūgimo, pamatų sėdimo ar kitų geologinių procesų sukeltos žalos, jeigu ji nėra tiesioginė draudžiamojo įvykio pasekmė.</w:t>
      </w:r>
    </w:p>
    <w:p w14:paraId="407DEEEF" w14:textId="77777777" w:rsidR="00264BA3" w:rsidRPr="009579A2" w:rsidRDefault="00264BA3" w:rsidP="00E4354D">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Nekilnojamojo turto projektinio apkrovimo sąmoningo viršijimo;</w:t>
      </w:r>
    </w:p>
    <w:p w14:paraId="3A4426A8" w14:textId="77777777" w:rsidR="00264BA3" w:rsidRPr="009579A2" w:rsidRDefault="00264BA3" w:rsidP="00FE1FBC">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Elektros energijos, dujų, skysčių, šilumos, kitų veiklai reikalingų elementų tiekimo nutrūkimo ar nepakankamo tiekimo, išskyrus atvejus, kai tai atsitinka dėl draudžiamojo įvykio;</w:t>
      </w:r>
    </w:p>
    <w:p w14:paraId="638BE115" w14:textId="77777777" w:rsidR="00264BA3" w:rsidRPr="009579A2" w:rsidRDefault="00264BA3" w:rsidP="00FE1FBC">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Žiurkių, vabzdžių ar kitokių parazitų bei gyvūnų tiesioginio poveikio;</w:t>
      </w:r>
    </w:p>
    <w:p w14:paraId="0846CB9B" w14:textId="51E7AC62" w:rsidR="00264BA3" w:rsidRPr="009579A2" w:rsidRDefault="00264BA3" w:rsidP="00FE1FBC">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Įvykių, klaidų ir trūkumų, už kuriuos pagal garantiją arba įstatymuose nustatyta tvarka atsako gamintojas, pardavėjas, tiekėjas, rangovas, montuotojas, garantinį ar techninį aptarnavimą vykdanti įmonė ar organizacija</w:t>
      </w:r>
      <w:r w:rsidR="00BD2364" w:rsidRPr="009579A2">
        <w:rPr>
          <w:rFonts w:ascii="Times New Roman" w:eastAsia="Times New Roman" w:hAnsi="Times New Roman"/>
          <w:sz w:val="24"/>
          <w:szCs w:val="24"/>
        </w:rPr>
        <w:t>. Ši išimtis netaikoma, kai dėl tokio įvykio atsiradusi žala pagal kitas Techninės specifikacijos nuostatas laikoma draudžiamojo įvykio pasekme. Draudiko teisė į regresinį reikalavimą įgyvendinama teisės aktų nustatyta tvarka</w:t>
      </w:r>
      <w:r w:rsidRPr="009579A2">
        <w:rPr>
          <w:rFonts w:ascii="Times New Roman" w:eastAsia="Times New Roman" w:hAnsi="Times New Roman"/>
          <w:sz w:val="24"/>
          <w:szCs w:val="24"/>
        </w:rPr>
        <w:t>;</w:t>
      </w:r>
    </w:p>
    <w:p w14:paraId="1EFDBF25" w14:textId="257E5CD8" w:rsidR="00264BA3" w:rsidRPr="009579A2" w:rsidRDefault="00264BA3" w:rsidP="00E4354D">
      <w:pPr>
        <w:numPr>
          <w:ilvl w:val="1"/>
          <w:numId w:val="28"/>
        </w:numPr>
        <w:tabs>
          <w:tab w:val="left" w:pos="1134"/>
          <w:tab w:val="left" w:pos="1276"/>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 xml:space="preserve">Lietaus, krušos, sniego, purvo, vandens ar vandens nešamų daiktų prasiskverbimo / įsiveržimo pro nesandariai ar nevisiškai uždarytus langus, lauko duris ar kitas angas,  kai </w:t>
      </w:r>
      <w:r w:rsidR="00BD2364" w:rsidRPr="009579A2">
        <w:rPr>
          <w:rFonts w:ascii="Times New Roman" w:eastAsia="Times New Roman" w:hAnsi="Times New Roman"/>
          <w:sz w:val="24"/>
          <w:szCs w:val="24"/>
        </w:rPr>
        <w:t>žala atsirado tiesiogiai dėl tokios būklės, išskyrus atvejus, kai tokiabūklė atsirado</w:t>
      </w:r>
      <w:r w:rsidRPr="009579A2">
        <w:rPr>
          <w:rFonts w:ascii="Times New Roman" w:eastAsia="Times New Roman" w:hAnsi="Times New Roman"/>
          <w:sz w:val="24"/>
          <w:szCs w:val="24"/>
        </w:rPr>
        <w:t xml:space="preserve"> dėl draudžiamojo įvykio;</w:t>
      </w:r>
    </w:p>
    <w:p w14:paraId="079AAD03" w14:textId="7BBCA428" w:rsidR="00264BA3" w:rsidRPr="009579A2" w:rsidRDefault="00BD2364" w:rsidP="00E4354D">
      <w:pPr>
        <w:numPr>
          <w:ilvl w:val="1"/>
          <w:numId w:val="28"/>
        </w:numPr>
        <w:tabs>
          <w:tab w:val="left" w:pos="1134"/>
          <w:tab w:val="left" w:pos="1276"/>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Žalos, atsiradusios vien dėl ilgalaikio ir laipsniško pastato atitvarų konstrukcijų nesandarumo, kai pastato atitvarų konstrukcijos praleidžia vandenį, išskyrus atvejus, kai nesandarumas ar jo pasekmės atsirado dėl draudžiamojo įvykio.</w:t>
      </w:r>
    </w:p>
    <w:p w14:paraId="5AD727D5" w14:textId="77777777" w:rsidR="00374DC9" w:rsidRPr="009579A2" w:rsidRDefault="00374DC9" w:rsidP="00E4354D">
      <w:pPr>
        <w:numPr>
          <w:ilvl w:val="1"/>
          <w:numId w:val="28"/>
        </w:numPr>
        <w:tabs>
          <w:tab w:val="left" w:pos="1134"/>
          <w:tab w:val="left" w:pos="1276"/>
        </w:tabs>
        <w:spacing w:after="0" w:line="240" w:lineRule="auto"/>
        <w:ind w:left="0" w:firstLine="567"/>
        <w:jc w:val="both"/>
        <w:rPr>
          <w:rFonts w:asciiTheme="majorBidi" w:eastAsia="Times New Roman" w:hAnsiTheme="majorBidi" w:cstheme="majorBidi"/>
          <w:sz w:val="28"/>
          <w:szCs w:val="28"/>
        </w:rPr>
      </w:pPr>
      <w:r w:rsidRPr="009579A2">
        <w:rPr>
          <w:rFonts w:asciiTheme="majorBidi" w:hAnsiTheme="majorBidi" w:cstheme="majorBidi"/>
          <w:sz w:val="24"/>
          <w:szCs w:val="24"/>
        </w:rPr>
        <w:t>Gruntinio vandens poveikio, lėtinio vandens kapsėjimosi ar kaupimosi, šalčio poveikio vamzdynams ir įrengimams sukeltos žalos, jeigu ji nėra tiesioginė draudžiamojo įvykio pasekmė.</w:t>
      </w:r>
    </w:p>
    <w:p w14:paraId="0B1FF863" w14:textId="77777777" w:rsidR="00374DC9" w:rsidRPr="009579A2" w:rsidRDefault="00374DC9" w:rsidP="00E4354D">
      <w:pPr>
        <w:numPr>
          <w:ilvl w:val="1"/>
          <w:numId w:val="28"/>
        </w:numPr>
        <w:tabs>
          <w:tab w:val="left" w:pos="1134"/>
          <w:tab w:val="left" w:pos="1276"/>
        </w:tabs>
        <w:spacing w:after="0" w:line="240" w:lineRule="auto"/>
        <w:ind w:left="0" w:firstLine="567"/>
        <w:jc w:val="both"/>
        <w:rPr>
          <w:rFonts w:asciiTheme="majorBidi" w:eastAsia="Times New Roman" w:hAnsiTheme="majorBidi" w:cstheme="majorBidi"/>
          <w:sz w:val="28"/>
          <w:szCs w:val="28"/>
        </w:rPr>
      </w:pPr>
      <w:r w:rsidRPr="009579A2">
        <w:rPr>
          <w:rFonts w:asciiTheme="majorBidi" w:hAnsiTheme="majorBidi" w:cstheme="majorBidi"/>
          <w:sz w:val="24"/>
          <w:szCs w:val="24"/>
        </w:rPr>
        <w:t>Tyčinių Draudėjo, Apdraustojo ar Naudos gavėjo veiksmų arba neveikimo, taip pat jų vadovų ar įgaliotų asmenų tyčinių veiksmų sukeltos žalos.</w:t>
      </w:r>
    </w:p>
    <w:p w14:paraId="4D8645CC" w14:textId="77259DC4" w:rsidR="00374DC9" w:rsidRPr="009579A2" w:rsidRDefault="00374DC9" w:rsidP="00E4354D">
      <w:pPr>
        <w:numPr>
          <w:ilvl w:val="1"/>
          <w:numId w:val="28"/>
        </w:numPr>
        <w:tabs>
          <w:tab w:val="left" w:pos="1134"/>
          <w:tab w:val="left" w:pos="1276"/>
        </w:tabs>
        <w:spacing w:after="0" w:line="240" w:lineRule="auto"/>
        <w:ind w:left="0" w:firstLine="567"/>
        <w:jc w:val="both"/>
        <w:rPr>
          <w:rFonts w:asciiTheme="majorBidi" w:eastAsia="Times New Roman" w:hAnsiTheme="majorBidi" w:cstheme="majorBidi"/>
          <w:sz w:val="28"/>
          <w:szCs w:val="28"/>
        </w:rPr>
      </w:pPr>
      <w:r w:rsidRPr="009579A2">
        <w:rPr>
          <w:rFonts w:asciiTheme="majorBidi" w:hAnsiTheme="majorBidi" w:cstheme="majorBidi"/>
          <w:sz w:val="24"/>
          <w:szCs w:val="24"/>
        </w:rPr>
        <w:t>Epidemijos, pandemijos ar užkrečiamosios ligos plitimo ar su jomis susijusių valdžios institucijų priemonių (karantino, judėjimo apribojimų ir pan.) sukeltos žalos.</w:t>
      </w:r>
    </w:p>
    <w:p w14:paraId="53EBF2E7" w14:textId="417C968B" w:rsidR="00FB2693" w:rsidRPr="009579A2" w:rsidRDefault="00CB252C"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b/>
          <w:bCs/>
          <w:sz w:val="24"/>
          <w:szCs w:val="24"/>
        </w:rPr>
      </w:pPr>
      <w:r w:rsidRPr="009579A2">
        <w:rPr>
          <w:rFonts w:ascii="Times New Roman" w:hAnsi="Times New Roman"/>
          <w:b/>
          <w:bCs/>
          <w:color w:val="000000"/>
          <w:sz w:val="24"/>
          <w:szCs w:val="24"/>
        </w:rPr>
        <w:t>Draudimui išskaita (franšizė</w:t>
      </w:r>
      <w:r w:rsidRPr="009579A2">
        <w:rPr>
          <w:rFonts w:ascii="Times New Roman" w:hAnsi="Times New Roman"/>
          <w:b/>
          <w:bCs/>
          <w:color w:val="000000"/>
          <w:sz w:val="24"/>
          <w:szCs w:val="24"/>
          <w:u w:val="single"/>
        </w:rPr>
        <w:t>) netaikoma</w:t>
      </w:r>
      <w:r w:rsidR="00BD2364" w:rsidRPr="009579A2">
        <w:rPr>
          <w:rFonts w:ascii="Times New Roman" w:hAnsi="Times New Roman"/>
          <w:b/>
          <w:bCs/>
          <w:color w:val="000000"/>
          <w:sz w:val="24"/>
          <w:szCs w:val="24"/>
          <w:u w:val="single"/>
        </w:rPr>
        <w:t xml:space="preserve"> jokiam draudžiamajam įvykiui ir jokiai draudimo rizikai, įskaitant papildomas draudimo sąlygas ir išlaidas, numatytas Techninėje specifikacijoje</w:t>
      </w:r>
      <w:r w:rsidR="00FB2693" w:rsidRPr="009579A2">
        <w:rPr>
          <w:rFonts w:ascii="Times New Roman" w:eastAsia="Times New Roman" w:hAnsi="Times New Roman"/>
          <w:b/>
          <w:bCs/>
          <w:sz w:val="24"/>
          <w:szCs w:val="24"/>
        </w:rPr>
        <w:t>.</w:t>
      </w:r>
    </w:p>
    <w:p w14:paraId="1DD26535" w14:textId="77777777" w:rsidR="00E22794" w:rsidRPr="009579A2" w:rsidRDefault="00E22794"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b/>
          <w:sz w:val="24"/>
          <w:szCs w:val="24"/>
        </w:rPr>
      </w:pPr>
      <w:r w:rsidRPr="009579A2">
        <w:rPr>
          <w:rFonts w:ascii="Times New Roman" w:eastAsia="Times New Roman" w:hAnsi="Times New Roman"/>
          <w:b/>
          <w:sz w:val="24"/>
          <w:szCs w:val="24"/>
        </w:rPr>
        <w:t xml:space="preserve">Papildomos </w:t>
      </w:r>
      <w:r w:rsidR="003D748D" w:rsidRPr="009579A2">
        <w:rPr>
          <w:rFonts w:ascii="Times New Roman" w:eastAsia="Times New Roman" w:hAnsi="Times New Roman"/>
          <w:b/>
          <w:sz w:val="24"/>
          <w:szCs w:val="24"/>
        </w:rPr>
        <w:t>są</w:t>
      </w:r>
      <w:r w:rsidRPr="009579A2">
        <w:rPr>
          <w:rFonts w:ascii="Times New Roman" w:eastAsia="Times New Roman" w:hAnsi="Times New Roman"/>
          <w:b/>
          <w:sz w:val="24"/>
          <w:szCs w:val="24"/>
        </w:rPr>
        <w:t>lygos:</w:t>
      </w:r>
      <w:r w:rsidR="00CC483F" w:rsidRPr="009579A2">
        <w:rPr>
          <w:rFonts w:ascii="Times New Roman" w:eastAsia="Times New Roman" w:hAnsi="Times New Roman"/>
          <w:b/>
          <w:sz w:val="24"/>
          <w:szCs w:val="24"/>
        </w:rPr>
        <w:t xml:space="preserve"> </w:t>
      </w:r>
    </w:p>
    <w:p w14:paraId="2B815B33" w14:textId="0EF27CA2" w:rsidR="00E22794" w:rsidRPr="009579A2" w:rsidRDefault="00BD2364" w:rsidP="00FE1FBC">
      <w:pPr>
        <w:numPr>
          <w:ilvl w:val="1"/>
          <w:numId w:val="28"/>
        </w:numPr>
        <w:shd w:val="clear" w:color="auto" w:fill="FFFFFF" w:themeFill="background1"/>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Vienu įvykiu laikomi visi atskiri nuostoliai, patirti per bet kurį nepertraukiamą 72 valandų laikotarpį ir kylantys iš vieno tęstinio gamtinio reiškinio – audros, liūties, krušos, potvynio ar kito analogiško gamtinio reiškinio</w:t>
      </w:r>
      <w:r w:rsidR="00E22794" w:rsidRPr="009579A2">
        <w:rPr>
          <w:rFonts w:ascii="Times New Roman" w:eastAsia="Times New Roman" w:hAnsi="Times New Roman"/>
          <w:sz w:val="24"/>
          <w:szCs w:val="24"/>
        </w:rPr>
        <w:t>;</w:t>
      </w:r>
    </w:p>
    <w:p w14:paraId="261E25EE" w14:textId="77777777" w:rsidR="00FE1FBC" w:rsidRPr="009579A2" w:rsidRDefault="00D755E5" w:rsidP="00FE1FBC">
      <w:pPr>
        <w:numPr>
          <w:ilvl w:val="1"/>
          <w:numId w:val="28"/>
        </w:numPr>
        <w:shd w:val="clear" w:color="auto" w:fill="FFFFFF" w:themeFill="background1"/>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Kurio nors vieno Apdraustojo Nekilnojamajame turte vykstantys statybos, rekonstrukcijos ir / ar  remonto darbai, kuriems pagal LR įstatymus reikalingas statybos inspekcijos leidimas ir kurių sąmata neviršija 70.000,00 Eur (neskaičiuojant įrangos, tik darbų kaina), nėra laikomi rizikos padidėjimu</w:t>
      </w:r>
      <w:r w:rsidR="003D748D" w:rsidRPr="009579A2">
        <w:rPr>
          <w:rFonts w:ascii="Times New Roman" w:eastAsia="Times New Roman" w:hAnsi="Times New Roman"/>
          <w:sz w:val="24"/>
          <w:szCs w:val="24"/>
        </w:rPr>
        <w:t>;</w:t>
      </w:r>
    </w:p>
    <w:p w14:paraId="1891DF0F" w14:textId="1AEA35C9" w:rsidR="00E22794" w:rsidRPr="009579A2" w:rsidRDefault="00EA55E4" w:rsidP="00FE1FBC">
      <w:pPr>
        <w:numPr>
          <w:ilvl w:val="1"/>
          <w:numId w:val="28"/>
        </w:numPr>
        <w:shd w:val="clear" w:color="auto" w:fill="FFFFFF" w:themeFill="background1"/>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 xml:space="preserve">Draudikas papildomai, neviršydamas 2 proc. atitinkamam draudžiamajam įvykiui nustatytos draudimo sumos, atlygina pagrįstas ir dokumentais pagrįstas draudimo vietos po draudžiamojo įvykio sutvarkymo, valymo, atliekų surinkimo ir išvežimo išlaidas. </w:t>
      </w:r>
      <w:r w:rsidRPr="009579A2">
        <w:rPr>
          <w:rFonts w:ascii="Times New Roman" w:eastAsia="Times New Roman" w:hAnsi="Times New Roman"/>
          <w:b/>
          <w:bCs/>
          <w:sz w:val="24"/>
          <w:szCs w:val="24"/>
        </w:rPr>
        <w:t xml:space="preserve">Šios išlaidos nelaikomos draudimo išmokos </w:t>
      </w:r>
      <w:r w:rsidRPr="009579A2">
        <w:rPr>
          <w:rFonts w:ascii="Times New Roman" w:eastAsia="Times New Roman" w:hAnsi="Times New Roman"/>
          <w:b/>
          <w:bCs/>
          <w:sz w:val="24"/>
          <w:szCs w:val="24"/>
        </w:rPr>
        <w:lastRenderedPageBreak/>
        <w:t>dalimi ir nemažina draudimo sumos.</w:t>
      </w:r>
      <w:r w:rsidR="00FE1FBC" w:rsidRPr="009579A2">
        <w:rPr>
          <w:rFonts w:ascii="Times New Roman" w:eastAsia="Times New Roman" w:hAnsi="Times New Roman"/>
          <w:b/>
          <w:bCs/>
          <w:sz w:val="24"/>
          <w:szCs w:val="24"/>
        </w:rPr>
        <w:t xml:space="preserve"> </w:t>
      </w:r>
      <w:r w:rsidR="00E22794" w:rsidRPr="009579A2">
        <w:rPr>
          <w:rFonts w:ascii="Times New Roman" w:eastAsia="Times New Roman" w:hAnsi="Times New Roman"/>
          <w:sz w:val="24"/>
          <w:szCs w:val="24"/>
        </w:rPr>
        <w:t xml:space="preserve">Draudikas sutinka, kad Apdraustieji arba Draudėjas turi teisę </w:t>
      </w:r>
      <w:r w:rsidR="00617491" w:rsidRPr="009579A2">
        <w:rPr>
          <w:rFonts w:ascii="Times New Roman" w:eastAsia="Times New Roman" w:hAnsi="Times New Roman"/>
          <w:sz w:val="24"/>
          <w:szCs w:val="24"/>
        </w:rPr>
        <w:t xml:space="preserve">Nekilnojamąjį </w:t>
      </w:r>
      <w:r w:rsidR="00E22794" w:rsidRPr="009579A2">
        <w:rPr>
          <w:rFonts w:ascii="Times New Roman" w:eastAsia="Times New Roman" w:hAnsi="Times New Roman"/>
          <w:sz w:val="24"/>
          <w:szCs w:val="24"/>
        </w:rPr>
        <w:t xml:space="preserve">turtą </w:t>
      </w:r>
      <w:r w:rsidR="00617491" w:rsidRPr="009579A2">
        <w:rPr>
          <w:rFonts w:ascii="Times New Roman" w:eastAsia="Times New Roman" w:hAnsi="Times New Roman"/>
          <w:sz w:val="24"/>
          <w:szCs w:val="24"/>
        </w:rPr>
        <w:t>atkurti</w:t>
      </w:r>
      <w:r w:rsidR="00E22794" w:rsidRPr="009579A2">
        <w:rPr>
          <w:rFonts w:ascii="Times New Roman" w:eastAsia="Times New Roman" w:hAnsi="Times New Roman"/>
          <w:sz w:val="24"/>
          <w:szCs w:val="24"/>
        </w:rPr>
        <w:t xml:space="preserve"> kitokiais konstrukciniais</w:t>
      </w:r>
      <w:r w:rsidR="00617491" w:rsidRPr="009579A2">
        <w:rPr>
          <w:rFonts w:ascii="Times New Roman" w:eastAsia="Times New Roman" w:hAnsi="Times New Roman"/>
          <w:sz w:val="24"/>
          <w:szCs w:val="24"/>
        </w:rPr>
        <w:t>, architektūriniais</w:t>
      </w:r>
      <w:r w:rsidR="00E22794" w:rsidRPr="009579A2">
        <w:rPr>
          <w:rFonts w:ascii="Times New Roman" w:eastAsia="Times New Roman" w:hAnsi="Times New Roman"/>
          <w:sz w:val="24"/>
          <w:szCs w:val="24"/>
        </w:rPr>
        <w:t xml:space="preserve"> ar technologiniais sprendimais nei buvo iki draudžiamojo įvykio, tačiau draudimo išmokos suma negali viršyti sumos, kuri būtų buvusi mokama, jei Apdraustieji arba Draudėjas turtą atstatinėtų tokiais pat konstrukciniais</w:t>
      </w:r>
      <w:r w:rsidR="00617491" w:rsidRPr="009579A2">
        <w:rPr>
          <w:rFonts w:ascii="Times New Roman" w:eastAsia="Times New Roman" w:hAnsi="Times New Roman"/>
          <w:sz w:val="24"/>
          <w:szCs w:val="24"/>
        </w:rPr>
        <w:t>, architektūriniais</w:t>
      </w:r>
      <w:r w:rsidR="00E22794" w:rsidRPr="009579A2">
        <w:rPr>
          <w:rFonts w:ascii="Times New Roman" w:eastAsia="Times New Roman" w:hAnsi="Times New Roman"/>
          <w:sz w:val="24"/>
          <w:szCs w:val="24"/>
        </w:rPr>
        <w:t xml:space="preserve"> ar technologiniais sprendimais.</w:t>
      </w:r>
    </w:p>
    <w:p w14:paraId="2F26F34E" w14:textId="6A0DF683" w:rsidR="005E6D08" w:rsidRPr="009579A2" w:rsidRDefault="00E922E4" w:rsidP="00FE1FBC">
      <w:pPr>
        <w:numPr>
          <w:ilvl w:val="1"/>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Nekilnojamojo t</w:t>
      </w:r>
      <w:r w:rsidR="005E6D08" w:rsidRPr="009579A2">
        <w:rPr>
          <w:rFonts w:ascii="Times New Roman" w:eastAsia="Times New Roman" w:hAnsi="Times New Roman"/>
          <w:sz w:val="24"/>
          <w:szCs w:val="24"/>
        </w:rPr>
        <w:t xml:space="preserve">urto </w:t>
      </w:r>
      <w:r w:rsidR="00617491" w:rsidRPr="009579A2">
        <w:rPr>
          <w:rFonts w:ascii="Times New Roman" w:eastAsia="Times New Roman" w:hAnsi="Times New Roman"/>
          <w:sz w:val="24"/>
          <w:szCs w:val="24"/>
        </w:rPr>
        <w:t>atkūrimą</w:t>
      </w:r>
      <w:r w:rsidR="00C21CA6" w:rsidRPr="009579A2">
        <w:rPr>
          <w:rFonts w:ascii="Times New Roman" w:eastAsia="Times New Roman" w:hAnsi="Times New Roman"/>
          <w:sz w:val="24"/>
          <w:szCs w:val="24"/>
        </w:rPr>
        <w:t xml:space="preserve"> </w:t>
      </w:r>
      <w:r w:rsidR="005E6D08" w:rsidRPr="009579A2">
        <w:rPr>
          <w:rFonts w:ascii="Times New Roman" w:eastAsia="Times New Roman" w:hAnsi="Times New Roman"/>
          <w:sz w:val="24"/>
          <w:szCs w:val="24"/>
        </w:rPr>
        <w:t xml:space="preserve">po draudiminio įvykio </w:t>
      </w:r>
      <w:r w:rsidR="00614EFE" w:rsidRPr="009579A2">
        <w:rPr>
          <w:rFonts w:ascii="Times New Roman" w:eastAsia="Times New Roman" w:hAnsi="Times New Roman"/>
          <w:sz w:val="24"/>
          <w:szCs w:val="24"/>
        </w:rPr>
        <w:t xml:space="preserve">gali </w:t>
      </w:r>
      <w:r w:rsidR="008C34F2" w:rsidRPr="009579A2">
        <w:rPr>
          <w:rFonts w:ascii="Times New Roman" w:eastAsia="Times New Roman" w:hAnsi="Times New Roman"/>
          <w:sz w:val="24"/>
          <w:szCs w:val="24"/>
        </w:rPr>
        <w:t>organizuo</w:t>
      </w:r>
      <w:r w:rsidR="00614EFE" w:rsidRPr="009579A2">
        <w:rPr>
          <w:rFonts w:ascii="Times New Roman" w:eastAsia="Times New Roman" w:hAnsi="Times New Roman"/>
          <w:sz w:val="24"/>
          <w:szCs w:val="24"/>
        </w:rPr>
        <w:t>ti</w:t>
      </w:r>
      <w:r w:rsidR="005E6D08" w:rsidRPr="009579A2">
        <w:rPr>
          <w:rFonts w:ascii="Times New Roman" w:eastAsia="Times New Roman" w:hAnsi="Times New Roman"/>
          <w:sz w:val="24"/>
          <w:szCs w:val="24"/>
        </w:rPr>
        <w:t xml:space="preserve"> </w:t>
      </w:r>
      <w:r w:rsidR="00AC290D" w:rsidRPr="009579A2">
        <w:rPr>
          <w:rFonts w:ascii="Times New Roman" w:eastAsia="Times New Roman" w:hAnsi="Times New Roman"/>
          <w:sz w:val="24"/>
          <w:szCs w:val="24"/>
        </w:rPr>
        <w:t>Draudikas</w:t>
      </w:r>
      <w:r w:rsidR="00E818B0" w:rsidRPr="009579A2">
        <w:rPr>
          <w:rFonts w:ascii="Times New Roman" w:eastAsia="Times New Roman" w:hAnsi="Times New Roman"/>
          <w:sz w:val="24"/>
          <w:szCs w:val="24"/>
        </w:rPr>
        <w:t xml:space="preserve"> iš anksto suderinęs su Apd</w:t>
      </w:r>
      <w:r w:rsidR="00667A37" w:rsidRPr="009579A2">
        <w:rPr>
          <w:rFonts w:ascii="Times New Roman" w:eastAsia="Times New Roman" w:hAnsi="Times New Roman"/>
          <w:sz w:val="24"/>
          <w:szCs w:val="24"/>
        </w:rPr>
        <w:t>raustaisiais</w:t>
      </w:r>
      <w:r w:rsidR="00AC290D" w:rsidRPr="009579A2">
        <w:rPr>
          <w:rFonts w:ascii="Times New Roman" w:eastAsia="Times New Roman" w:hAnsi="Times New Roman"/>
          <w:sz w:val="24"/>
          <w:szCs w:val="24"/>
        </w:rPr>
        <w:t xml:space="preserve"> </w:t>
      </w:r>
      <w:r w:rsidR="00290465" w:rsidRPr="009579A2">
        <w:rPr>
          <w:rFonts w:ascii="Times New Roman" w:eastAsia="Times New Roman" w:hAnsi="Times New Roman"/>
          <w:sz w:val="24"/>
          <w:szCs w:val="24"/>
        </w:rPr>
        <w:t xml:space="preserve">arba </w:t>
      </w:r>
      <w:r w:rsidR="005E6D08" w:rsidRPr="009579A2">
        <w:rPr>
          <w:rFonts w:ascii="Times New Roman" w:eastAsia="Times New Roman" w:hAnsi="Times New Roman"/>
          <w:sz w:val="24"/>
          <w:szCs w:val="24"/>
        </w:rPr>
        <w:t xml:space="preserve">Apdraustųjų ar jų įgaliotų institucijų organizuotus viešuosius pirkimus laimėjusios įmonės. </w:t>
      </w:r>
      <w:r w:rsidR="00617491" w:rsidRPr="009579A2">
        <w:rPr>
          <w:rFonts w:ascii="Times New Roman" w:eastAsia="Times New Roman" w:hAnsi="Times New Roman"/>
          <w:sz w:val="24"/>
          <w:szCs w:val="24"/>
        </w:rPr>
        <w:t>Draudikas neturi teisės reikalauti, kad atkūrimo darbus atliktų jo pasirinktas rangovas, jeigu Apdraustasis ar Draudėjas teisės aktų nustatyta tvarka pasirenka kitą rangovą.</w:t>
      </w:r>
    </w:p>
    <w:p w14:paraId="0CF93A23" w14:textId="3BDA0E0E" w:rsidR="001E1FB7" w:rsidRPr="009579A2" w:rsidRDefault="00E22794"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 xml:space="preserve">Apdraustieji apie draudiminį įvykį privalo el. paštu </w:t>
      </w:r>
      <w:r w:rsidR="00470820" w:rsidRPr="009579A2">
        <w:rPr>
          <w:rFonts w:ascii="Times New Roman" w:eastAsia="Times New Roman" w:hAnsi="Times New Roman"/>
          <w:sz w:val="24"/>
          <w:szCs w:val="24"/>
        </w:rPr>
        <w:t xml:space="preserve">(arba kitu su Draudiku suderintu būdu) </w:t>
      </w:r>
      <w:r w:rsidRPr="009579A2">
        <w:rPr>
          <w:rFonts w:ascii="Times New Roman" w:eastAsia="Times New Roman" w:hAnsi="Times New Roman"/>
          <w:sz w:val="24"/>
          <w:szCs w:val="24"/>
        </w:rPr>
        <w:t>informuoti Draudiką ne vėliau kaip per 3 (tris) darbo dienas, išskyrus atvejus, kai Apdraustieji per tą laiką neturėjo objektyvios galimybės informuoti Draudiko.</w:t>
      </w:r>
      <w:r w:rsidR="00EA55E4" w:rsidRPr="009579A2">
        <w:rPr>
          <w:rFonts w:ascii="Times New Roman" w:eastAsia="Times New Roman" w:hAnsi="Times New Roman"/>
          <w:sz w:val="24"/>
          <w:szCs w:val="24"/>
        </w:rPr>
        <w:t>Draudikas, gavęs Apdraustojo rašytinį pranešimą apie draudžiamąjį įvykį, jeigu įvykio aplinkybėms, priežastims ar žalos dydžiui nustatyti reikalinga apžiūra, privalo ne vėliau kaip per 1 (vieną) darbo dieną nuo pranešimo gavimo dienos suderinti su Apdraustuoju apžiūros laiką ir atlikti apdrausto turto apžiūrą. Apžiūros aktas, dalyvaujant Apdraustojo atstovui, surašomas ne vėliau kaip per 3 (tris) darbo dienas nuo apžiūros atlikimo dienos.</w:t>
      </w:r>
      <w:r w:rsidR="000A6D49" w:rsidRPr="009579A2">
        <w:rPr>
          <w:rFonts w:ascii="Times New Roman" w:eastAsia="Times New Roman" w:hAnsi="Times New Roman"/>
          <w:b/>
          <w:sz w:val="24"/>
          <w:szCs w:val="24"/>
        </w:rPr>
        <w:t xml:space="preserve">Pranešimas apie </w:t>
      </w:r>
      <w:r w:rsidR="006A6EAD" w:rsidRPr="009579A2">
        <w:rPr>
          <w:rFonts w:ascii="Times New Roman" w:eastAsia="Times New Roman" w:hAnsi="Times New Roman"/>
          <w:b/>
          <w:sz w:val="24"/>
          <w:szCs w:val="24"/>
        </w:rPr>
        <w:t>žalos tyrimo eigą ir (ar)</w:t>
      </w:r>
      <w:r w:rsidR="006A6EAD" w:rsidRPr="009579A2">
        <w:t xml:space="preserve"> </w:t>
      </w:r>
      <w:r w:rsidR="000A6D49" w:rsidRPr="009579A2">
        <w:rPr>
          <w:rFonts w:ascii="Times New Roman" w:eastAsia="Times New Roman" w:hAnsi="Times New Roman"/>
          <w:b/>
          <w:sz w:val="24"/>
          <w:szCs w:val="24"/>
        </w:rPr>
        <w:t>priimtą sprendimą įvykio byloje</w:t>
      </w:r>
      <w:r w:rsidR="000A6D49" w:rsidRPr="009579A2">
        <w:rPr>
          <w:rFonts w:ascii="Times New Roman" w:eastAsia="Times New Roman" w:hAnsi="Times New Roman"/>
          <w:sz w:val="24"/>
          <w:szCs w:val="24"/>
        </w:rPr>
        <w:t xml:space="preserve"> </w:t>
      </w:r>
      <w:r w:rsidR="006A6EAD" w:rsidRPr="009579A2">
        <w:t>(</w:t>
      </w:r>
      <w:r w:rsidR="006A6EAD" w:rsidRPr="009579A2">
        <w:rPr>
          <w:rFonts w:ascii="Times New Roman" w:eastAsia="Times New Roman" w:hAnsi="Times New Roman"/>
          <w:b/>
          <w:sz w:val="24"/>
          <w:szCs w:val="24"/>
        </w:rPr>
        <w:t>toliau – Pranešimas)</w:t>
      </w:r>
      <w:r w:rsidR="006A6EAD" w:rsidRPr="009579A2">
        <w:t xml:space="preserve"> </w:t>
      </w:r>
      <w:r w:rsidR="000A6D49" w:rsidRPr="009579A2">
        <w:rPr>
          <w:rFonts w:ascii="Times New Roman" w:eastAsia="Times New Roman" w:hAnsi="Times New Roman"/>
          <w:b/>
          <w:sz w:val="24"/>
          <w:szCs w:val="24"/>
        </w:rPr>
        <w:t xml:space="preserve">siunčiamas </w:t>
      </w:r>
      <w:r w:rsidR="000211AE" w:rsidRPr="009579A2">
        <w:rPr>
          <w:rFonts w:ascii="Times New Roman" w:hAnsi="Times New Roman"/>
          <w:b/>
          <w:sz w:val="24"/>
          <w:szCs w:val="24"/>
        </w:rPr>
        <w:t>Apdraustajam</w:t>
      </w:r>
      <w:r w:rsidR="00640901" w:rsidRPr="009579A2">
        <w:rPr>
          <w:rFonts w:ascii="Times New Roman" w:hAnsi="Times New Roman"/>
          <w:b/>
          <w:sz w:val="24"/>
          <w:szCs w:val="24"/>
        </w:rPr>
        <w:t xml:space="preserve">, </w:t>
      </w:r>
      <w:r w:rsidR="000211AE" w:rsidRPr="009579A2">
        <w:rPr>
          <w:rFonts w:ascii="Times New Roman" w:hAnsi="Times New Roman"/>
          <w:b/>
          <w:sz w:val="24"/>
          <w:szCs w:val="24"/>
          <w:u w:val="single"/>
        </w:rPr>
        <w:t>pridedant kopiją Draud</w:t>
      </w:r>
      <w:r w:rsidR="00440B40" w:rsidRPr="009579A2">
        <w:rPr>
          <w:rFonts w:ascii="Times New Roman" w:hAnsi="Times New Roman"/>
          <w:b/>
          <w:sz w:val="24"/>
          <w:szCs w:val="24"/>
          <w:u w:val="single"/>
        </w:rPr>
        <w:t>ėjui</w:t>
      </w:r>
      <w:r w:rsidR="00440B40" w:rsidRPr="009579A2">
        <w:rPr>
          <w:rFonts w:ascii="Times New Roman" w:hAnsi="Times New Roman"/>
          <w:sz w:val="24"/>
          <w:szCs w:val="24"/>
        </w:rPr>
        <w:t xml:space="preserve"> </w:t>
      </w:r>
      <w:r w:rsidR="000211AE" w:rsidRPr="009579A2">
        <w:rPr>
          <w:rFonts w:ascii="Times New Roman" w:hAnsi="Times New Roman"/>
          <w:sz w:val="24"/>
          <w:szCs w:val="24"/>
        </w:rPr>
        <w:t xml:space="preserve">sutartyje nurodytu el. paštu. </w:t>
      </w:r>
    </w:p>
    <w:p w14:paraId="5037FE45" w14:textId="77777777" w:rsidR="000211AE" w:rsidRPr="009579A2" w:rsidRDefault="000211AE" w:rsidP="00FE1FBC">
      <w:pPr>
        <w:pStyle w:val="Sraopastraipa"/>
        <w:numPr>
          <w:ilvl w:val="1"/>
          <w:numId w:val="28"/>
        </w:numPr>
        <w:tabs>
          <w:tab w:val="left" w:pos="851"/>
          <w:tab w:val="left" w:pos="1134"/>
          <w:tab w:val="left" w:pos="1560"/>
        </w:tabs>
        <w:ind w:left="0" w:firstLine="567"/>
        <w:jc w:val="both"/>
        <w:rPr>
          <w:lang w:val="lt-LT"/>
        </w:rPr>
      </w:pPr>
      <w:r w:rsidRPr="009579A2">
        <w:rPr>
          <w:lang w:val="lt-LT"/>
        </w:rPr>
        <w:t>Pranešime turi būti nurodyta</w:t>
      </w:r>
      <w:r w:rsidR="00760E1C" w:rsidRPr="009579A2">
        <w:rPr>
          <w:lang w:val="lt-LT"/>
        </w:rPr>
        <w:t xml:space="preserve"> įvykio data, vieta, </w:t>
      </w:r>
      <w:r w:rsidR="000B3566" w:rsidRPr="009579A2">
        <w:rPr>
          <w:lang w:val="lt-LT"/>
        </w:rPr>
        <w:t>į</w:t>
      </w:r>
      <w:r w:rsidR="00760E1C" w:rsidRPr="009579A2">
        <w:rPr>
          <w:lang w:val="lt-LT"/>
        </w:rPr>
        <w:t>vykio aplinkybės</w:t>
      </w:r>
      <w:r w:rsidR="0012491E" w:rsidRPr="009579A2">
        <w:rPr>
          <w:lang w:val="lt-LT"/>
        </w:rPr>
        <w:t xml:space="preserve"> ir (ar)</w:t>
      </w:r>
      <w:r w:rsidR="000B3566" w:rsidRPr="009579A2">
        <w:rPr>
          <w:lang w:val="lt-LT"/>
        </w:rPr>
        <w:t xml:space="preserve"> </w:t>
      </w:r>
      <w:r w:rsidR="006A6EAD" w:rsidRPr="009579A2">
        <w:rPr>
          <w:lang w:val="lt-LT"/>
        </w:rPr>
        <w:t xml:space="preserve">išmokos dydis </w:t>
      </w:r>
      <w:r w:rsidR="0012491E" w:rsidRPr="009579A2">
        <w:rPr>
          <w:lang w:val="lt-LT"/>
        </w:rPr>
        <w:t>bei</w:t>
      </w:r>
      <w:r w:rsidR="006A6EAD" w:rsidRPr="009579A2">
        <w:rPr>
          <w:lang w:val="lt-LT"/>
        </w:rPr>
        <w:t xml:space="preserve"> </w:t>
      </w:r>
      <w:r w:rsidR="000B3566" w:rsidRPr="009579A2">
        <w:rPr>
          <w:lang w:val="lt-LT"/>
        </w:rPr>
        <w:t>draudimo išmokos gavėjas</w:t>
      </w:r>
      <w:r w:rsidR="00760E1C" w:rsidRPr="009579A2">
        <w:rPr>
          <w:lang w:val="lt-LT"/>
        </w:rPr>
        <w:t>.</w:t>
      </w:r>
    </w:p>
    <w:p w14:paraId="0F2287B1" w14:textId="77777777" w:rsidR="00E22794" w:rsidRPr="009579A2" w:rsidRDefault="00E22794"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b/>
          <w:sz w:val="24"/>
          <w:szCs w:val="24"/>
        </w:rPr>
        <w:t>Draudimo įmoka</w:t>
      </w:r>
      <w:r w:rsidRPr="009579A2">
        <w:rPr>
          <w:rFonts w:ascii="Times New Roman" w:eastAsia="Times New Roman" w:hAnsi="Times New Roman"/>
          <w:sz w:val="24"/>
          <w:szCs w:val="24"/>
        </w:rPr>
        <w:t xml:space="preserve"> dalimis neskaidoma. Įmokai nustatomas 30 (trisdešimt) kalendorinių dienų mokėjimo atidėjimo terminas.</w:t>
      </w:r>
    </w:p>
    <w:p w14:paraId="6661D889" w14:textId="2AF91844" w:rsidR="00E22794" w:rsidRPr="009579A2" w:rsidRDefault="00EA55E4" w:rsidP="00FE1FBC">
      <w:pPr>
        <w:numPr>
          <w:ilvl w:val="1"/>
          <w:numId w:val="28"/>
        </w:numPr>
        <w:tabs>
          <w:tab w:val="left" w:pos="1134"/>
          <w:tab w:val="left" w:pos="1560"/>
        </w:tabs>
        <w:spacing w:after="0" w:line="240" w:lineRule="auto"/>
        <w:ind w:left="0" w:firstLine="567"/>
        <w:jc w:val="both"/>
        <w:rPr>
          <w:rFonts w:asciiTheme="majorBidi" w:hAnsiTheme="majorBidi" w:cstheme="majorBidi"/>
          <w:sz w:val="24"/>
          <w:szCs w:val="24"/>
        </w:rPr>
      </w:pPr>
      <w:r w:rsidRPr="009579A2">
        <w:rPr>
          <w:rFonts w:asciiTheme="majorBidi" w:hAnsiTheme="majorBidi" w:cstheme="majorBidi"/>
          <w:b/>
          <w:sz w:val="24"/>
          <w:szCs w:val="24"/>
        </w:rPr>
        <w:t xml:space="preserve">Draudimo išmoka išmokama ne vėliau kaip per 30 kalendorinių dienų nuo tos dienos, kai Draudikas gauna visą informaciją, reikšmingą nustatant draudžiamojo įvykio faktą, aplinkybes, pasekmes ir draudimo išmokos dydį. Jeigu Draudikas dėl objektyvių priežasčių negali priimti sprendimo per šį terminą, jis privalo apie tai raštu informuoti Apdraustąjį ir Draudėją, nurodydamas priežastis ir numatomą sprendimo priėmimo terminą. </w:t>
      </w:r>
      <w:r w:rsidR="00E22794" w:rsidRPr="009579A2">
        <w:rPr>
          <w:rFonts w:asciiTheme="majorBidi" w:hAnsiTheme="majorBidi" w:cstheme="majorBidi"/>
          <w:sz w:val="24"/>
          <w:szCs w:val="24"/>
        </w:rPr>
        <w:t xml:space="preserve">Draudimo išmoka yra mokama </w:t>
      </w:r>
      <w:r w:rsidR="006C24A3" w:rsidRPr="009579A2">
        <w:rPr>
          <w:rFonts w:asciiTheme="majorBidi" w:hAnsiTheme="majorBidi" w:cstheme="majorBidi"/>
          <w:sz w:val="24"/>
          <w:szCs w:val="24"/>
        </w:rPr>
        <w:t xml:space="preserve">Apdraustajam </w:t>
      </w:r>
      <w:r w:rsidR="00E22794" w:rsidRPr="009579A2">
        <w:rPr>
          <w:rFonts w:asciiTheme="majorBidi" w:hAnsiTheme="majorBidi" w:cstheme="majorBidi"/>
          <w:sz w:val="24"/>
          <w:szCs w:val="24"/>
        </w:rPr>
        <w:t xml:space="preserve">už sugadintą, sunaikintą </w:t>
      </w:r>
      <w:r w:rsidR="00D23863" w:rsidRPr="009579A2">
        <w:rPr>
          <w:rFonts w:asciiTheme="majorBidi" w:hAnsiTheme="majorBidi" w:cstheme="majorBidi"/>
          <w:sz w:val="24"/>
          <w:szCs w:val="24"/>
        </w:rPr>
        <w:t>D</w:t>
      </w:r>
      <w:r w:rsidR="00E22794" w:rsidRPr="009579A2">
        <w:rPr>
          <w:rFonts w:asciiTheme="majorBidi" w:hAnsiTheme="majorBidi" w:cstheme="majorBidi"/>
          <w:sz w:val="24"/>
          <w:szCs w:val="24"/>
        </w:rPr>
        <w:t>rau</w:t>
      </w:r>
      <w:r w:rsidR="00D23863" w:rsidRPr="009579A2">
        <w:rPr>
          <w:rFonts w:asciiTheme="majorBidi" w:hAnsiTheme="majorBidi" w:cstheme="majorBidi"/>
          <w:sz w:val="24"/>
          <w:szCs w:val="24"/>
        </w:rPr>
        <w:t>džiamą</w:t>
      </w:r>
      <w:r w:rsidR="00E22794" w:rsidRPr="009579A2">
        <w:rPr>
          <w:rFonts w:asciiTheme="majorBidi" w:hAnsiTheme="majorBidi" w:cstheme="majorBidi"/>
          <w:sz w:val="24"/>
          <w:szCs w:val="24"/>
        </w:rPr>
        <w:t xml:space="preserve"> turtą.</w:t>
      </w:r>
    </w:p>
    <w:p w14:paraId="52BCFB8D" w14:textId="77777777" w:rsidR="00E22794" w:rsidRPr="009579A2" w:rsidRDefault="00E22794" w:rsidP="00FE1FBC">
      <w:pPr>
        <w:numPr>
          <w:ilvl w:val="1"/>
          <w:numId w:val="28"/>
        </w:numPr>
        <w:tabs>
          <w:tab w:val="left" w:pos="1134"/>
          <w:tab w:val="left" w:pos="1560"/>
        </w:tabs>
        <w:spacing w:after="0" w:line="240" w:lineRule="auto"/>
        <w:ind w:left="0" w:firstLine="567"/>
        <w:jc w:val="both"/>
        <w:rPr>
          <w:rFonts w:ascii="Times New Roman" w:hAnsi="Times New Roman"/>
          <w:sz w:val="24"/>
          <w:szCs w:val="24"/>
        </w:rPr>
      </w:pPr>
      <w:r w:rsidRPr="009579A2">
        <w:rPr>
          <w:rFonts w:ascii="Times New Roman" w:hAnsi="Times New Roman"/>
          <w:sz w:val="24"/>
          <w:szCs w:val="24"/>
        </w:rPr>
        <w:t>Draudimo išmoką nustato Draudi</w:t>
      </w:r>
      <w:r w:rsidR="00EB73CC" w:rsidRPr="009579A2">
        <w:rPr>
          <w:rFonts w:ascii="Times New Roman" w:hAnsi="Times New Roman"/>
          <w:sz w:val="24"/>
          <w:szCs w:val="24"/>
        </w:rPr>
        <w:t>kas.</w:t>
      </w:r>
    </w:p>
    <w:p w14:paraId="370B2CC3" w14:textId="77777777" w:rsidR="00E22794" w:rsidRPr="009579A2" w:rsidRDefault="00E22794" w:rsidP="00FE1FBC">
      <w:pPr>
        <w:numPr>
          <w:ilvl w:val="1"/>
          <w:numId w:val="28"/>
        </w:numPr>
        <w:tabs>
          <w:tab w:val="left" w:pos="1134"/>
          <w:tab w:val="left" w:pos="1560"/>
        </w:tabs>
        <w:spacing w:after="0" w:line="240" w:lineRule="auto"/>
        <w:ind w:left="0" w:firstLine="567"/>
        <w:jc w:val="both"/>
        <w:rPr>
          <w:rFonts w:ascii="Times New Roman" w:hAnsi="Times New Roman"/>
          <w:sz w:val="24"/>
          <w:szCs w:val="24"/>
        </w:rPr>
      </w:pPr>
      <w:r w:rsidRPr="009579A2">
        <w:rPr>
          <w:rFonts w:ascii="Times New Roman" w:hAnsi="Times New Roman"/>
          <w:sz w:val="24"/>
          <w:szCs w:val="24"/>
        </w:rPr>
        <w:t>Draudikas įsipareigoja</w:t>
      </w:r>
      <w:r w:rsidR="006C38AD" w:rsidRPr="009579A2">
        <w:rPr>
          <w:rFonts w:ascii="Times New Roman" w:hAnsi="Times New Roman"/>
          <w:sz w:val="24"/>
          <w:szCs w:val="24"/>
        </w:rPr>
        <w:t>,</w:t>
      </w:r>
      <w:r w:rsidRPr="009579A2">
        <w:rPr>
          <w:rFonts w:ascii="Times New Roman" w:hAnsi="Times New Roman"/>
          <w:sz w:val="24"/>
          <w:szCs w:val="24"/>
        </w:rPr>
        <w:t xml:space="preserve"> įvykus draudžiamajam įvykiui</w:t>
      </w:r>
      <w:r w:rsidR="006C38AD" w:rsidRPr="009579A2">
        <w:rPr>
          <w:rFonts w:ascii="Times New Roman" w:hAnsi="Times New Roman"/>
          <w:sz w:val="24"/>
          <w:szCs w:val="24"/>
        </w:rPr>
        <w:t>,</w:t>
      </w:r>
      <w:r w:rsidRPr="009579A2">
        <w:rPr>
          <w:rFonts w:ascii="Times New Roman" w:hAnsi="Times New Roman"/>
          <w:sz w:val="24"/>
          <w:szCs w:val="24"/>
        </w:rPr>
        <w:t xml:space="preserve"> išmokėti draudimo išmoką, lygią patirtiems nuostoliams.</w:t>
      </w:r>
    </w:p>
    <w:p w14:paraId="7F7D477F" w14:textId="7B65F558" w:rsidR="008A2013" w:rsidRPr="009579A2" w:rsidRDefault="00EA55E4"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hAnsi="Times New Roman"/>
          <w:sz w:val="24"/>
          <w:szCs w:val="24"/>
        </w:rPr>
        <w:t xml:space="preserve">Nuostoliu laikomos pagrįstos išlaidos, reikalingos sugadintam ar sunaikintam Nekilnojamajam turtui atkurti, atstatyti ar suremontuoti iki draudžiamojo įvykio buvusios būklės, įskaitant projektavimo, ekspertizės, demontavimo, statybos, remonto, montavimo, medžiagų, transportavimo, atliekų išvežimo ir kitas tiesiogiai su turto atkūrimu susijusias išlaidas. </w:t>
      </w:r>
      <w:r w:rsidR="00E22794" w:rsidRPr="009579A2">
        <w:rPr>
          <w:rFonts w:ascii="Times New Roman" w:eastAsia="Times New Roman" w:hAnsi="Times New Roman"/>
          <w:b/>
          <w:sz w:val="24"/>
          <w:szCs w:val="24"/>
        </w:rPr>
        <w:t>Draudimo apsaugos galiojimo</w:t>
      </w:r>
      <w:r w:rsidR="00E22794" w:rsidRPr="009579A2">
        <w:rPr>
          <w:rFonts w:ascii="Times New Roman" w:eastAsia="Times New Roman" w:hAnsi="Times New Roman"/>
          <w:sz w:val="24"/>
          <w:szCs w:val="24"/>
        </w:rPr>
        <w:t xml:space="preserve"> </w:t>
      </w:r>
      <w:r w:rsidR="00E22794" w:rsidRPr="009579A2">
        <w:rPr>
          <w:rFonts w:ascii="Times New Roman" w:eastAsia="Times New Roman" w:hAnsi="Times New Roman"/>
          <w:b/>
          <w:sz w:val="24"/>
          <w:szCs w:val="24"/>
        </w:rPr>
        <w:t>terminas</w:t>
      </w:r>
      <w:r w:rsidR="00E22794" w:rsidRPr="009579A2">
        <w:rPr>
          <w:rFonts w:ascii="Times New Roman" w:eastAsia="Times New Roman" w:hAnsi="Times New Roman"/>
          <w:sz w:val="24"/>
          <w:szCs w:val="24"/>
        </w:rPr>
        <w:t xml:space="preserve"> nuo</w:t>
      </w:r>
      <w:r w:rsidR="006C24A3" w:rsidRPr="009579A2">
        <w:rPr>
          <w:rFonts w:ascii="Times New Roman" w:eastAsia="Times New Roman" w:hAnsi="Times New Roman"/>
          <w:sz w:val="24"/>
          <w:szCs w:val="24"/>
        </w:rPr>
        <w:t xml:space="preserve"> </w:t>
      </w:r>
      <w:r w:rsidR="00897090" w:rsidRPr="009579A2">
        <w:rPr>
          <w:rFonts w:ascii="Times New Roman" w:eastAsia="Times New Roman" w:hAnsi="Times New Roman"/>
          <w:sz w:val="24"/>
          <w:szCs w:val="24"/>
        </w:rPr>
        <w:t xml:space="preserve">2026 m. rugsėjo 20 d. </w:t>
      </w:r>
      <w:r w:rsidR="006C24A3" w:rsidRPr="009579A2">
        <w:rPr>
          <w:rFonts w:ascii="Times New Roman" w:eastAsia="Times New Roman" w:hAnsi="Times New Roman"/>
          <w:sz w:val="24"/>
          <w:szCs w:val="24"/>
        </w:rPr>
        <w:t xml:space="preserve">00:00 val. </w:t>
      </w:r>
      <w:r w:rsidR="00897090" w:rsidRPr="009579A2">
        <w:rPr>
          <w:rFonts w:ascii="Times New Roman" w:eastAsia="Times New Roman" w:hAnsi="Times New Roman"/>
          <w:sz w:val="24"/>
          <w:szCs w:val="24"/>
        </w:rPr>
        <w:t xml:space="preserve">iki 2027 m. rugsėjo 19 d. </w:t>
      </w:r>
      <w:r w:rsidR="006C24A3" w:rsidRPr="009579A2">
        <w:rPr>
          <w:rFonts w:ascii="Times New Roman" w:eastAsia="Times New Roman" w:hAnsi="Times New Roman"/>
          <w:sz w:val="24"/>
          <w:szCs w:val="24"/>
        </w:rPr>
        <w:t>24:00 val.</w:t>
      </w:r>
      <w:r w:rsidR="007940E6" w:rsidRPr="009579A2">
        <w:rPr>
          <w:rFonts w:ascii="Times New Roman" w:eastAsia="Times New Roman" w:hAnsi="Times New Roman"/>
          <w:sz w:val="24"/>
          <w:szCs w:val="24"/>
        </w:rPr>
        <w:t xml:space="preserve"> įskaitytinai</w:t>
      </w:r>
      <w:r w:rsidR="00145E9E" w:rsidRPr="009579A2">
        <w:rPr>
          <w:rFonts w:ascii="Times New Roman" w:eastAsia="Times New Roman" w:hAnsi="Times New Roman"/>
          <w:sz w:val="24"/>
          <w:szCs w:val="24"/>
        </w:rPr>
        <w:t>.</w:t>
      </w:r>
    </w:p>
    <w:p w14:paraId="042CD537" w14:textId="77777777" w:rsidR="00147C5E" w:rsidRPr="009579A2" w:rsidRDefault="00CA4A38"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 xml:space="preserve">Draudikas įsipareigoja </w:t>
      </w:r>
      <w:r w:rsidR="006C38AD" w:rsidRPr="009579A2">
        <w:rPr>
          <w:rFonts w:ascii="Times New Roman" w:eastAsia="Times New Roman" w:hAnsi="Times New Roman"/>
          <w:sz w:val="24"/>
          <w:szCs w:val="24"/>
        </w:rPr>
        <w:t xml:space="preserve">Sutarties pasirašymo dieną </w:t>
      </w:r>
      <w:r w:rsidRPr="009579A2">
        <w:rPr>
          <w:rFonts w:ascii="Times New Roman" w:eastAsia="Times New Roman" w:hAnsi="Times New Roman"/>
          <w:sz w:val="24"/>
          <w:szCs w:val="24"/>
        </w:rPr>
        <w:t xml:space="preserve">pateikti </w:t>
      </w:r>
      <w:r w:rsidR="006C38AD" w:rsidRPr="009579A2">
        <w:rPr>
          <w:rFonts w:ascii="Times New Roman" w:eastAsia="Times New Roman" w:hAnsi="Times New Roman"/>
          <w:sz w:val="24"/>
          <w:szCs w:val="24"/>
        </w:rPr>
        <w:t xml:space="preserve">Draudėjui </w:t>
      </w:r>
      <w:r w:rsidRPr="009579A2">
        <w:rPr>
          <w:rFonts w:ascii="Times New Roman" w:eastAsia="Times New Roman" w:hAnsi="Times New Roman"/>
          <w:sz w:val="24"/>
          <w:szCs w:val="24"/>
        </w:rPr>
        <w:t>Draudimo sutarties liudiji</w:t>
      </w:r>
      <w:r w:rsidRPr="009579A2">
        <w:rPr>
          <w:rFonts w:ascii="Times New Roman" w:eastAsia="Times New Roman" w:hAnsi="Times New Roman"/>
          <w:sz w:val="24"/>
          <w:szCs w:val="24"/>
          <w:lang w:val="x-none" w:eastAsia="x-none"/>
        </w:rPr>
        <w:t>m</w:t>
      </w:r>
      <w:r w:rsidRPr="009579A2">
        <w:rPr>
          <w:rFonts w:ascii="Times New Roman" w:eastAsia="Times New Roman" w:hAnsi="Times New Roman"/>
          <w:sz w:val="24"/>
          <w:szCs w:val="24"/>
        </w:rPr>
        <w:t xml:space="preserve">ą (polisą), </w:t>
      </w:r>
      <w:r w:rsidR="00E738B4" w:rsidRPr="009579A2">
        <w:rPr>
          <w:rFonts w:ascii="Times New Roman" w:eastAsia="Times New Roman" w:hAnsi="Times New Roman"/>
          <w:sz w:val="24"/>
          <w:szCs w:val="24"/>
        </w:rPr>
        <w:t xml:space="preserve">neprieštaraujantį </w:t>
      </w:r>
      <w:r w:rsidRPr="009579A2">
        <w:rPr>
          <w:rFonts w:ascii="Times New Roman" w:eastAsia="Times New Roman" w:hAnsi="Times New Roman"/>
          <w:sz w:val="24"/>
          <w:szCs w:val="24"/>
        </w:rPr>
        <w:t>Draudimo sutart</w:t>
      </w:r>
      <w:r w:rsidR="00E738B4" w:rsidRPr="009579A2">
        <w:rPr>
          <w:rFonts w:ascii="Times New Roman" w:eastAsia="Times New Roman" w:hAnsi="Times New Roman"/>
          <w:sz w:val="24"/>
          <w:szCs w:val="24"/>
        </w:rPr>
        <w:t>ies</w:t>
      </w:r>
      <w:r w:rsidRPr="009579A2">
        <w:rPr>
          <w:rFonts w:ascii="Times New Roman" w:eastAsia="Times New Roman" w:hAnsi="Times New Roman"/>
          <w:sz w:val="24"/>
          <w:szCs w:val="24"/>
        </w:rPr>
        <w:t xml:space="preserve"> ir jos pried</w:t>
      </w:r>
      <w:r w:rsidR="00E738B4" w:rsidRPr="009579A2">
        <w:rPr>
          <w:rFonts w:ascii="Times New Roman" w:eastAsia="Times New Roman" w:hAnsi="Times New Roman"/>
          <w:sz w:val="24"/>
          <w:szCs w:val="24"/>
        </w:rPr>
        <w:t>ų</w:t>
      </w:r>
      <w:r w:rsidRPr="009579A2">
        <w:rPr>
          <w:rFonts w:ascii="Times New Roman" w:eastAsia="Times New Roman" w:hAnsi="Times New Roman"/>
          <w:sz w:val="24"/>
          <w:szCs w:val="24"/>
        </w:rPr>
        <w:t xml:space="preserve"> </w:t>
      </w:r>
      <w:r w:rsidR="00E738B4" w:rsidRPr="009579A2">
        <w:rPr>
          <w:rFonts w:ascii="Times New Roman" w:eastAsia="Times New Roman" w:hAnsi="Times New Roman"/>
          <w:sz w:val="24"/>
          <w:szCs w:val="24"/>
        </w:rPr>
        <w:t>nuostatoms</w:t>
      </w:r>
      <w:r w:rsidR="006C38AD" w:rsidRPr="009579A2">
        <w:rPr>
          <w:rFonts w:ascii="Times New Roman" w:eastAsia="Times New Roman" w:hAnsi="Times New Roman"/>
          <w:sz w:val="24"/>
          <w:szCs w:val="24"/>
        </w:rPr>
        <w:t xml:space="preserve">. </w:t>
      </w:r>
    </w:p>
    <w:p w14:paraId="46FC5F0B" w14:textId="77777777" w:rsidR="00147C5E" w:rsidRPr="009579A2" w:rsidRDefault="00147C5E"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 xml:space="preserve">Sutartis gali būti nutraukiama rašytiniu </w:t>
      </w:r>
      <w:r w:rsidR="009A4CCE" w:rsidRPr="009579A2">
        <w:rPr>
          <w:rFonts w:ascii="Times New Roman" w:eastAsia="Times New Roman" w:hAnsi="Times New Roman"/>
          <w:sz w:val="24"/>
          <w:szCs w:val="24"/>
        </w:rPr>
        <w:t>Draudėjo ur Draudiko</w:t>
      </w:r>
      <w:r w:rsidRPr="009579A2">
        <w:rPr>
          <w:rFonts w:ascii="Times New Roman" w:eastAsia="Times New Roman" w:hAnsi="Times New Roman"/>
          <w:sz w:val="24"/>
          <w:szCs w:val="24"/>
        </w:rPr>
        <w:t xml:space="preserve"> susitarimu arba vienašališkai Sutartyje nustatytomis sąlygomis, tvarka ir terminais.</w:t>
      </w:r>
    </w:p>
    <w:p w14:paraId="5AD70E73" w14:textId="77777777" w:rsidR="00ED77F0" w:rsidRPr="009579A2" w:rsidRDefault="00ED77F0"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Draudikas neturi teisės perleisti visų ar dalies teisių ir pareigų pagal Sutartį jokiai trečiajai šaliai be išankstinio rašytinio Draudėjo sutikimo.</w:t>
      </w:r>
    </w:p>
    <w:p w14:paraId="0752295F" w14:textId="77777777" w:rsidR="00784235" w:rsidRPr="009579A2" w:rsidRDefault="00E22794"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 xml:space="preserve">Draudikas, teikdamas pasiūlymą, patvirtina, kad jo teikiamos </w:t>
      </w:r>
      <w:r w:rsidR="00475891" w:rsidRPr="009579A2">
        <w:rPr>
          <w:rFonts w:ascii="Times New Roman" w:eastAsia="Times New Roman" w:hAnsi="Times New Roman"/>
          <w:sz w:val="24"/>
          <w:szCs w:val="24"/>
        </w:rPr>
        <w:t>P</w:t>
      </w:r>
      <w:r w:rsidRPr="009579A2">
        <w:rPr>
          <w:rFonts w:ascii="Times New Roman" w:eastAsia="Times New Roman" w:hAnsi="Times New Roman"/>
          <w:sz w:val="24"/>
          <w:szCs w:val="24"/>
        </w:rPr>
        <w:t xml:space="preserve">aslaugos atitinka ne mažesnius nei minimalius </w:t>
      </w:r>
      <w:r w:rsidR="00580532" w:rsidRPr="009579A2">
        <w:rPr>
          <w:rFonts w:ascii="Times New Roman" w:eastAsia="Times New Roman" w:hAnsi="Times New Roman"/>
          <w:sz w:val="24"/>
          <w:szCs w:val="24"/>
        </w:rPr>
        <w:t>T</w:t>
      </w:r>
      <w:r w:rsidRPr="009579A2">
        <w:rPr>
          <w:rFonts w:ascii="Times New Roman" w:eastAsia="Times New Roman" w:hAnsi="Times New Roman"/>
          <w:sz w:val="24"/>
          <w:szCs w:val="24"/>
        </w:rPr>
        <w:t xml:space="preserve">echninėje specifikacijoje </w:t>
      </w:r>
      <w:r w:rsidR="00CF61FB" w:rsidRPr="009579A2">
        <w:rPr>
          <w:rFonts w:ascii="Times New Roman" w:eastAsia="Times New Roman" w:hAnsi="Times New Roman"/>
          <w:sz w:val="24"/>
          <w:szCs w:val="24"/>
        </w:rPr>
        <w:t>numatytus keliamus reikalavimus.</w:t>
      </w:r>
    </w:p>
    <w:p w14:paraId="3EF72859" w14:textId="77777777" w:rsidR="008E2061" w:rsidRPr="009579A2" w:rsidRDefault="008E2061" w:rsidP="008E2061">
      <w:pPr>
        <w:numPr>
          <w:ilvl w:val="0"/>
          <w:numId w:val="28"/>
        </w:numPr>
        <w:tabs>
          <w:tab w:val="left" w:pos="1134"/>
          <w:tab w:val="left" w:pos="1560"/>
        </w:tabs>
        <w:spacing w:after="0" w:line="240" w:lineRule="auto"/>
        <w:ind w:left="0" w:firstLine="567"/>
        <w:jc w:val="both"/>
        <w:rPr>
          <w:rFonts w:asciiTheme="majorBidi" w:eastAsia="Times New Roman" w:hAnsiTheme="majorBidi" w:cstheme="majorBidi"/>
          <w:sz w:val="28"/>
          <w:szCs w:val="28"/>
        </w:rPr>
      </w:pPr>
      <w:r w:rsidRPr="009579A2">
        <w:rPr>
          <w:rFonts w:asciiTheme="majorBidi" w:hAnsiTheme="majorBidi" w:cstheme="majorBidi"/>
          <w:sz w:val="24"/>
          <w:szCs w:val="24"/>
        </w:rPr>
        <w:t>Teikdamas pasiūlymą, Draudikas pateikia Įmonių turto draudimo taisyklių (toliau – Taisyklės), kurios bus taikomos Sutarčiai, kopiją arba, jeigu dokumentas laisvai viešai prieinamas, pateikia nuorodą. Taisyklės pridedamos prie Sutarties kaip neatskiriamas jos priedas. Draudikas, teikdamas pasiūlymą, patvirtina, kad yra susipažinęs su visais Techninėje specifikacijoje numatytais nedraudžiamaisiais įvykiais (11 skyrius) ir pripažįsta, kad šie nedraudžiamieji įvykiai bus taikomi nepriklausomai nuo to, ar jie tiesiogiai numatyti Draudiko Taisyklėse. Draudiko Taisyklių nuostatos dėl nedraudžiamųjų įvykių taikomos tik tiek, kiek jos neprieštarauja šiai Techninei specifikacijai ir Sutarčiai.</w:t>
      </w:r>
    </w:p>
    <w:p w14:paraId="69DA2139" w14:textId="76BB9FB2" w:rsidR="00FC1910" w:rsidRPr="009579A2" w:rsidRDefault="00EA55E4" w:rsidP="00FE1FBC">
      <w:pPr>
        <w:numPr>
          <w:ilvl w:val="0"/>
          <w:numId w:val="28"/>
        </w:numPr>
        <w:tabs>
          <w:tab w:val="left" w:pos="1134"/>
          <w:tab w:val="left" w:pos="1560"/>
        </w:tabs>
        <w:spacing w:after="0" w:line="240" w:lineRule="auto"/>
        <w:ind w:left="0" w:firstLine="567"/>
        <w:jc w:val="both"/>
        <w:rPr>
          <w:sz w:val="24"/>
          <w:szCs w:val="24"/>
        </w:rPr>
      </w:pPr>
      <w:r w:rsidRPr="009579A2">
        <w:rPr>
          <w:rFonts w:ascii="Times New Roman" w:eastAsia="Times New Roman" w:hAnsi="Times New Roman"/>
          <w:sz w:val="24"/>
          <w:szCs w:val="24"/>
        </w:rPr>
        <w:t xml:space="preserve">Sutarties, Techninės specifikacijos ir jos priedų nuostatos laikomos specialiosiomis draudimo sąlygomis ir turi pirmenybę prieš Draudiko Taisyklių, standartinių draudimo sąlygų, pasiūlymo ar kitų </w:t>
      </w:r>
      <w:r w:rsidRPr="009579A2">
        <w:rPr>
          <w:rFonts w:ascii="Times New Roman" w:eastAsia="Times New Roman" w:hAnsi="Times New Roman"/>
          <w:sz w:val="24"/>
          <w:szCs w:val="24"/>
        </w:rPr>
        <w:lastRenderedPageBreak/>
        <w:t xml:space="preserve">Draudiko dokumentų nuostatas. Draudiko Taisyklės taikomos tik tiek, kiek jų nuostatos neprieštarauja Sutarčiai, Techninei specifikacijai ir jos priedams. Esant prieštaravimui, taikomos Sutarties ir Techninės specifikacijos nuostatos. </w:t>
      </w:r>
      <w:r w:rsidR="004E0A21" w:rsidRPr="009579A2">
        <w:rPr>
          <w:rFonts w:ascii="Times New Roman" w:eastAsia="Times New Roman" w:hAnsi="Times New Roman"/>
          <w:sz w:val="24"/>
          <w:szCs w:val="24"/>
        </w:rPr>
        <w:t>Draudimo sutartis</w:t>
      </w:r>
      <w:r w:rsidR="008769CA" w:rsidRPr="009579A2">
        <w:rPr>
          <w:rFonts w:ascii="Times New Roman" w:eastAsia="Times New Roman" w:hAnsi="Times New Roman"/>
          <w:sz w:val="24"/>
          <w:szCs w:val="24"/>
        </w:rPr>
        <w:t xml:space="preserve"> bei jos priedai</w:t>
      </w:r>
      <w:r w:rsidR="004E0A21" w:rsidRPr="009579A2">
        <w:rPr>
          <w:rFonts w:ascii="Times New Roman" w:eastAsia="Times New Roman" w:hAnsi="Times New Roman"/>
          <w:sz w:val="24"/>
          <w:szCs w:val="24"/>
        </w:rPr>
        <w:t xml:space="preserve"> pasirašom</w:t>
      </w:r>
      <w:r w:rsidR="008769CA" w:rsidRPr="009579A2">
        <w:rPr>
          <w:rFonts w:ascii="Times New Roman" w:eastAsia="Times New Roman" w:hAnsi="Times New Roman"/>
          <w:sz w:val="24"/>
          <w:szCs w:val="24"/>
        </w:rPr>
        <w:t xml:space="preserve">i </w:t>
      </w:r>
      <w:r w:rsidR="004E0A21" w:rsidRPr="009579A2">
        <w:rPr>
          <w:rFonts w:ascii="Times New Roman" w:eastAsia="Times New Roman" w:hAnsi="Times New Roman"/>
          <w:sz w:val="24"/>
          <w:szCs w:val="24"/>
        </w:rPr>
        <w:t>originali</w:t>
      </w:r>
      <w:r w:rsidR="008769CA" w:rsidRPr="009579A2">
        <w:rPr>
          <w:rFonts w:ascii="Times New Roman" w:eastAsia="Times New Roman" w:hAnsi="Times New Roman"/>
          <w:sz w:val="24"/>
          <w:szCs w:val="24"/>
        </w:rPr>
        <w:t xml:space="preserve">ais šalių </w:t>
      </w:r>
      <w:r w:rsidR="004E0A21" w:rsidRPr="009579A2">
        <w:rPr>
          <w:rFonts w:ascii="Times New Roman" w:eastAsia="Times New Roman" w:hAnsi="Times New Roman"/>
          <w:sz w:val="24"/>
          <w:szCs w:val="24"/>
        </w:rPr>
        <w:t>paraš</w:t>
      </w:r>
      <w:r w:rsidR="008769CA" w:rsidRPr="009579A2">
        <w:rPr>
          <w:rFonts w:ascii="Times New Roman" w:eastAsia="Times New Roman" w:hAnsi="Times New Roman"/>
          <w:sz w:val="24"/>
          <w:szCs w:val="24"/>
        </w:rPr>
        <w:t>ais</w:t>
      </w:r>
      <w:r w:rsidR="004E0A21" w:rsidRPr="009579A2">
        <w:rPr>
          <w:rFonts w:ascii="Times New Roman" w:eastAsia="Times New Roman" w:hAnsi="Times New Roman"/>
          <w:sz w:val="24"/>
          <w:szCs w:val="24"/>
        </w:rPr>
        <w:t>.</w:t>
      </w:r>
    </w:p>
    <w:p w14:paraId="75E01F90" w14:textId="3BD51DC2" w:rsidR="007B4927" w:rsidRPr="009579A2" w:rsidRDefault="00B46859" w:rsidP="00FE1FBC">
      <w:pPr>
        <w:numPr>
          <w:ilvl w:val="0"/>
          <w:numId w:val="28"/>
        </w:numPr>
        <w:tabs>
          <w:tab w:val="left" w:pos="1134"/>
          <w:tab w:val="left" w:pos="1560"/>
        </w:tabs>
        <w:spacing w:after="0" w:line="240" w:lineRule="auto"/>
        <w:ind w:left="0" w:firstLine="567"/>
        <w:jc w:val="both"/>
        <w:rPr>
          <w:rFonts w:ascii="Times New Roman" w:eastAsia="Times New Roman" w:hAnsi="Times New Roman"/>
          <w:sz w:val="24"/>
          <w:szCs w:val="24"/>
        </w:rPr>
      </w:pPr>
      <w:r w:rsidRPr="009579A2">
        <w:rPr>
          <w:rFonts w:ascii="Times New Roman" w:eastAsia="Times New Roman" w:hAnsi="Times New Roman"/>
          <w:sz w:val="24"/>
          <w:szCs w:val="24"/>
        </w:rPr>
        <w:t>Žalų, patirtų per paskutinius 5 (penkerius) metus (nuo 2021-07-22 iki 2026-07-22), suvestinė pateikiama lentelėje</w:t>
      </w:r>
      <w:r w:rsidR="006C24A3" w:rsidRPr="009579A2">
        <w:rPr>
          <w:rFonts w:ascii="Times New Roman" w:eastAsia="Times New Roman" w:hAnsi="Times New Roman"/>
          <w:sz w:val="24"/>
          <w:szCs w:val="24"/>
        </w:rPr>
        <w:t>. Draudėjas negarantuoja, kad pateikta informacija apima visus per nurodytą laikotarpį įvykusius ar užregistruotus įvykius ir visas su jais susijusias aplinkybes</w:t>
      </w:r>
      <w:r w:rsidR="007B4927" w:rsidRPr="009579A2">
        <w:rPr>
          <w:rFonts w:ascii="Times New Roman" w:eastAsia="Times New Roman" w:hAnsi="Times New Roman"/>
          <w:sz w:val="24"/>
          <w:szCs w:val="24"/>
        </w:rPr>
        <w:t>.</w:t>
      </w:r>
    </w:p>
    <w:p w14:paraId="3227D0D9" w14:textId="77777777" w:rsidR="007E261C" w:rsidRPr="009579A2" w:rsidRDefault="007E261C" w:rsidP="00FE1FBC">
      <w:pPr>
        <w:tabs>
          <w:tab w:val="left" w:pos="1134"/>
          <w:tab w:val="left" w:pos="1560"/>
        </w:tabs>
        <w:spacing w:after="0" w:line="240" w:lineRule="auto"/>
        <w:ind w:left="567"/>
        <w:jc w:val="both"/>
        <w:rPr>
          <w:rFonts w:ascii="Times New Roman" w:eastAsia="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2268"/>
        <w:gridCol w:w="1134"/>
        <w:gridCol w:w="1106"/>
        <w:gridCol w:w="1446"/>
        <w:gridCol w:w="3090"/>
      </w:tblGrid>
      <w:tr w:rsidR="00B05BBF" w:rsidRPr="009579A2" w14:paraId="066CF98A" w14:textId="77777777" w:rsidTr="001E16B1">
        <w:trPr>
          <w:trHeight w:val="519"/>
        </w:trPr>
        <w:tc>
          <w:tcPr>
            <w:tcW w:w="1129" w:type="dxa"/>
            <w:vAlign w:val="center"/>
          </w:tcPr>
          <w:p w14:paraId="3C83E049" w14:textId="77777777" w:rsidR="00735E50" w:rsidRPr="009579A2" w:rsidRDefault="00735E50" w:rsidP="00FE1FBC">
            <w:pPr>
              <w:tabs>
                <w:tab w:val="left" w:pos="585"/>
                <w:tab w:val="left" w:pos="1134"/>
                <w:tab w:val="left" w:pos="1560"/>
              </w:tabs>
              <w:spacing w:after="0" w:line="240" w:lineRule="auto"/>
              <w:rPr>
                <w:rFonts w:ascii="Times New Roman" w:hAnsi="Times New Roman"/>
                <w:b/>
                <w:sz w:val="20"/>
                <w:szCs w:val="20"/>
              </w:rPr>
            </w:pPr>
            <w:r w:rsidRPr="009579A2">
              <w:rPr>
                <w:rFonts w:ascii="Times New Roman" w:hAnsi="Times New Roman"/>
                <w:b/>
                <w:sz w:val="20"/>
                <w:szCs w:val="20"/>
              </w:rPr>
              <w:t>Įvykio data</w:t>
            </w:r>
          </w:p>
        </w:tc>
        <w:tc>
          <w:tcPr>
            <w:tcW w:w="2268" w:type="dxa"/>
            <w:vAlign w:val="center"/>
          </w:tcPr>
          <w:p w14:paraId="2A4026FD" w14:textId="77777777" w:rsidR="00735E50" w:rsidRPr="009579A2" w:rsidRDefault="00735E50" w:rsidP="00FE1FBC">
            <w:pPr>
              <w:tabs>
                <w:tab w:val="left" w:pos="1134"/>
                <w:tab w:val="left" w:pos="1560"/>
              </w:tabs>
              <w:spacing w:after="0" w:line="240" w:lineRule="auto"/>
              <w:rPr>
                <w:rFonts w:ascii="Times New Roman" w:hAnsi="Times New Roman"/>
                <w:b/>
                <w:sz w:val="20"/>
                <w:szCs w:val="20"/>
              </w:rPr>
            </w:pPr>
            <w:r w:rsidRPr="009579A2">
              <w:rPr>
                <w:rFonts w:ascii="Times New Roman" w:hAnsi="Times New Roman"/>
                <w:b/>
                <w:sz w:val="20"/>
                <w:szCs w:val="20"/>
              </w:rPr>
              <w:t>Įvykio vieta (Teismo pavadinimas)</w:t>
            </w:r>
          </w:p>
        </w:tc>
        <w:tc>
          <w:tcPr>
            <w:tcW w:w="1134" w:type="dxa"/>
            <w:vAlign w:val="center"/>
          </w:tcPr>
          <w:p w14:paraId="7A2482E9" w14:textId="77777777" w:rsidR="00735E50" w:rsidRPr="009579A2" w:rsidRDefault="00735E50" w:rsidP="00FE1FBC">
            <w:pPr>
              <w:tabs>
                <w:tab w:val="left" w:pos="1134"/>
                <w:tab w:val="left" w:pos="1560"/>
              </w:tabs>
              <w:spacing w:after="0" w:line="240" w:lineRule="auto"/>
              <w:rPr>
                <w:rFonts w:ascii="Times New Roman" w:hAnsi="Times New Roman"/>
                <w:b/>
                <w:sz w:val="20"/>
                <w:szCs w:val="20"/>
              </w:rPr>
            </w:pPr>
            <w:r w:rsidRPr="009579A2">
              <w:rPr>
                <w:rFonts w:ascii="Times New Roman" w:hAnsi="Times New Roman"/>
                <w:b/>
                <w:sz w:val="20"/>
                <w:szCs w:val="20"/>
              </w:rPr>
              <w:t xml:space="preserve">Išmokos dydis, Eur </w:t>
            </w:r>
          </w:p>
        </w:tc>
        <w:tc>
          <w:tcPr>
            <w:tcW w:w="1106" w:type="dxa"/>
            <w:vAlign w:val="center"/>
          </w:tcPr>
          <w:p w14:paraId="65BF1E07" w14:textId="77777777" w:rsidR="00735E50" w:rsidRPr="009579A2" w:rsidRDefault="00735E50" w:rsidP="00FE1FBC">
            <w:pPr>
              <w:tabs>
                <w:tab w:val="left" w:pos="1134"/>
                <w:tab w:val="left" w:pos="1560"/>
              </w:tabs>
              <w:spacing w:after="0" w:line="240" w:lineRule="auto"/>
              <w:rPr>
                <w:rFonts w:ascii="Times New Roman" w:hAnsi="Times New Roman"/>
                <w:b/>
                <w:sz w:val="20"/>
                <w:szCs w:val="20"/>
              </w:rPr>
            </w:pPr>
            <w:r w:rsidRPr="009579A2">
              <w:rPr>
                <w:rFonts w:ascii="Times New Roman" w:hAnsi="Times New Roman"/>
                <w:b/>
                <w:sz w:val="20"/>
                <w:szCs w:val="20"/>
              </w:rPr>
              <w:t>Išskaitos suma, Eur</w:t>
            </w:r>
          </w:p>
        </w:tc>
        <w:tc>
          <w:tcPr>
            <w:tcW w:w="1446" w:type="dxa"/>
            <w:vAlign w:val="center"/>
          </w:tcPr>
          <w:p w14:paraId="6FEFD645" w14:textId="77777777" w:rsidR="00735E50" w:rsidRPr="009579A2" w:rsidRDefault="00B05BBF" w:rsidP="00FE1FBC">
            <w:pPr>
              <w:tabs>
                <w:tab w:val="left" w:pos="1134"/>
                <w:tab w:val="left" w:pos="1560"/>
              </w:tabs>
              <w:spacing w:after="0" w:line="240" w:lineRule="auto"/>
              <w:rPr>
                <w:rFonts w:ascii="Times New Roman" w:hAnsi="Times New Roman"/>
                <w:b/>
                <w:sz w:val="20"/>
                <w:szCs w:val="20"/>
              </w:rPr>
            </w:pPr>
            <w:r w:rsidRPr="009579A2">
              <w:rPr>
                <w:rFonts w:ascii="Times New Roman" w:hAnsi="Times New Roman"/>
                <w:b/>
                <w:sz w:val="20"/>
                <w:szCs w:val="20"/>
              </w:rPr>
              <w:t>Mokama suma, Eur</w:t>
            </w:r>
          </w:p>
        </w:tc>
        <w:tc>
          <w:tcPr>
            <w:tcW w:w="3090" w:type="dxa"/>
            <w:vAlign w:val="center"/>
          </w:tcPr>
          <w:p w14:paraId="5EFC0C33" w14:textId="77777777" w:rsidR="00735E50" w:rsidRPr="009579A2" w:rsidRDefault="00735E50" w:rsidP="00FE1FBC">
            <w:pPr>
              <w:tabs>
                <w:tab w:val="left" w:pos="1134"/>
                <w:tab w:val="left" w:pos="1560"/>
              </w:tabs>
              <w:spacing w:after="0" w:line="240" w:lineRule="auto"/>
              <w:rPr>
                <w:rFonts w:ascii="Times New Roman" w:hAnsi="Times New Roman"/>
                <w:b/>
                <w:sz w:val="20"/>
                <w:szCs w:val="20"/>
              </w:rPr>
            </w:pPr>
            <w:r w:rsidRPr="009579A2">
              <w:rPr>
                <w:rFonts w:ascii="Times New Roman" w:hAnsi="Times New Roman"/>
                <w:b/>
                <w:sz w:val="20"/>
                <w:szCs w:val="20"/>
              </w:rPr>
              <w:t>Įvykio aplinkybės</w:t>
            </w:r>
          </w:p>
        </w:tc>
      </w:tr>
      <w:tr w:rsidR="009F0190" w:rsidRPr="009579A2" w14:paraId="4AEBD4F1" w14:textId="77777777" w:rsidTr="002A4AD5">
        <w:trPr>
          <w:trHeight w:val="359"/>
        </w:trPr>
        <w:tc>
          <w:tcPr>
            <w:tcW w:w="1129" w:type="dxa"/>
            <w:tcBorders>
              <w:top w:val="single" w:sz="4" w:space="0" w:color="auto"/>
              <w:left w:val="single" w:sz="4" w:space="0" w:color="auto"/>
              <w:bottom w:val="single" w:sz="4" w:space="0" w:color="auto"/>
              <w:right w:val="single" w:sz="4" w:space="0" w:color="auto"/>
            </w:tcBorders>
            <w:vAlign w:val="center"/>
          </w:tcPr>
          <w:p w14:paraId="633D05AA" w14:textId="31537040" w:rsidR="009F0190" w:rsidRPr="009579A2" w:rsidRDefault="009F0190" w:rsidP="00EA55E4">
            <w:pPr>
              <w:tabs>
                <w:tab w:val="left" w:pos="1560"/>
              </w:tabs>
              <w:spacing w:after="0" w:line="240" w:lineRule="auto"/>
              <w:rPr>
                <w:rFonts w:ascii="Times New Roman" w:hAnsi="Times New Roman"/>
                <w:color w:val="000000"/>
                <w:sz w:val="20"/>
                <w:szCs w:val="20"/>
              </w:rPr>
            </w:pPr>
            <w:r w:rsidRPr="009579A2">
              <w:rPr>
                <w:rFonts w:ascii="Times New Roman" w:hAnsi="Times New Roman"/>
                <w:color w:val="000000"/>
                <w:sz w:val="20"/>
                <w:szCs w:val="20"/>
              </w:rPr>
              <w:t>2022-02-02</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370F35FB" w14:textId="4D90FA5A" w:rsidR="009F0190" w:rsidRPr="009579A2" w:rsidRDefault="009F0190"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Vilniaus miesto apylinkės teismas</w:t>
            </w:r>
          </w:p>
        </w:tc>
        <w:tc>
          <w:tcPr>
            <w:tcW w:w="1134" w:type="dxa"/>
            <w:vAlign w:val="center"/>
          </w:tcPr>
          <w:p w14:paraId="5D96B540" w14:textId="61685124" w:rsidR="009F0190" w:rsidRPr="009579A2" w:rsidRDefault="009F0190"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1183,19</w:t>
            </w:r>
          </w:p>
        </w:tc>
        <w:tc>
          <w:tcPr>
            <w:tcW w:w="1106" w:type="dxa"/>
          </w:tcPr>
          <w:p w14:paraId="79B434A2" w14:textId="406DE06A" w:rsidR="009F0190" w:rsidRPr="009579A2" w:rsidRDefault="009F0190"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115429A2" w14:textId="3527F673" w:rsidR="009F0190" w:rsidRPr="009579A2" w:rsidRDefault="009F0190"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1183,19</w:t>
            </w:r>
          </w:p>
        </w:tc>
        <w:tc>
          <w:tcPr>
            <w:tcW w:w="3090" w:type="dxa"/>
            <w:tcBorders>
              <w:top w:val="single" w:sz="4" w:space="0" w:color="auto"/>
              <w:left w:val="single" w:sz="4" w:space="0" w:color="auto"/>
              <w:bottom w:val="single" w:sz="4" w:space="0" w:color="auto"/>
              <w:right w:val="single" w:sz="4" w:space="0" w:color="auto"/>
            </w:tcBorders>
            <w:vAlign w:val="center"/>
          </w:tcPr>
          <w:p w14:paraId="64CDEC37" w14:textId="178D8EB6" w:rsidR="009F0190" w:rsidRPr="009579A2" w:rsidRDefault="009F0190"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Sugadintas pastato stogas</w:t>
            </w:r>
          </w:p>
        </w:tc>
      </w:tr>
      <w:tr w:rsidR="009F0190" w:rsidRPr="009579A2" w14:paraId="5631B35D" w14:textId="77777777" w:rsidTr="002A4AD5">
        <w:trPr>
          <w:trHeight w:val="467"/>
        </w:trPr>
        <w:tc>
          <w:tcPr>
            <w:tcW w:w="1129" w:type="dxa"/>
            <w:tcBorders>
              <w:top w:val="single" w:sz="4" w:space="0" w:color="auto"/>
              <w:left w:val="single" w:sz="4" w:space="0" w:color="auto"/>
              <w:bottom w:val="single" w:sz="4" w:space="0" w:color="auto"/>
              <w:right w:val="single" w:sz="4" w:space="0" w:color="auto"/>
            </w:tcBorders>
            <w:vAlign w:val="center"/>
          </w:tcPr>
          <w:p w14:paraId="23CE6B67" w14:textId="616FB406" w:rsidR="009F0190" w:rsidRPr="009579A2" w:rsidRDefault="009F0190" w:rsidP="00EA55E4">
            <w:pPr>
              <w:tabs>
                <w:tab w:val="left" w:pos="1560"/>
              </w:tabs>
              <w:spacing w:after="0" w:line="240" w:lineRule="auto"/>
              <w:rPr>
                <w:rFonts w:ascii="Times New Roman" w:hAnsi="Times New Roman"/>
                <w:color w:val="000000"/>
                <w:sz w:val="20"/>
                <w:szCs w:val="20"/>
              </w:rPr>
            </w:pPr>
            <w:r w:rsidRPr="009579A2">
              <w:rPr>
                <w:rFonts w:ascii="Times New Roman" w:hAnsi="Times New Roman"/>
                <w:sz w:val="20"/>
                <w:szCs w:val="20"/>
              </w:rPr>
              <w:t>2022-05-13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40FB258F" w14:textId="77696BA5" w:rsidR="009F0190" w:rsidRPr="009579A2" w:rsidRDefault="009F0190"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Marijampolės apylinkės teimo Jurbarko rūmai</w:t>
            </w:r>
          </w:p>
        </w:tc>
        <w:tc>
          <w:tcPr>
            <w:tcW w:w="1134" w:type="dxa"/>
            <w:vAlign w:val="center"/>
          </w:tcPr>
          <w:p w14:paraId="7DDCC24D" w14:textId="3B2492AD" w:rsidR="009F0190" w:rsidRPr="009579A2" w:rsidRDefault="009F0190"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171,66</w:t>
            </w:r>
          </w:p>
        </w:tc>
        <w:tc>
          <w:tcPr>
            <w:tcW w:w="1106" w:type="dxa"/>
          </w:tcPr>
          <w:p w14:paraId="1916FEA2" w14:textId="524718E6" w:rsidR="009F0190" w:rsidRPr="009579A2" w:rsidRDefault="009F0190"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22334DAB" w14:textId="7F4CCA68" w:rsidR="009F0190" w:rsidRPr="009579A2" w:rsidRDefault="009F0190"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171,66</w:t>
            </w:r>
          </w:p>
        </w:tc>
        <w:tc>
          <w:tcPr>
            <w:tcW w:w="3090" w:type="dxa"/>
            <w:tcBorders>
              <w:top w:val="single" w:sz="4" w:space="0" w:color="auto"/>
              <w:left w:val="single" w:sz="4" w:space="0" w:color="auto"/>
              <w:bottom w:val="single" w:sz="4" w:space="0" w:color="auto"/>
              <w:right w:val="single" w:sz="4" w:space="0" w:color="auto"/>
            </w:tcBorders>
            <w:vAlign w:val="center"/>
          </w:tcPr>
          <w:p w14:paraId="2537512B" w14:textId="0BA35E80" w:rsidR="009F0190" w:rsidRPr="009579A2" w:rsidRDefault="009F0190"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Dėl stipraus vėjo buvo apgadintas stogo apskardinimas</w:t>
            </w:r>
          </w:p>
        </w:tc>
      </w:tr>
      <w:tr w:rsidR="00660E18" w:rsidRPr="009579A2" w14:paraId="54C88722" w14:textId="77777777" w:rsidTr="002A4AD5">
        <w:trPr>
          <w:trHeight w:val="161"/>
        </w:trPr>
        <w:tc>
          <w:tcPr>
            <w:tcW w:w="1129" w:type="dxa"/>
            <w:tcBorders>
              <w:top w:val="single" w:sz="4" w:space="0" w:color="auto"/>
              <w:left w:val="single" w:sz="4" w:space="0" w:color="auto"/>
              <w:bottom w:val="single" w:sz="4" w:space="0" w:color="auto"/>
              <w:right w:val="single" w:sz="4" w:space="0" w:color="auto"/>
            </w:tcBorders>
            <w:vAlign w:val="center"/>
          </w:tcPr>
          <w:p w14:paraId="1569C7B6" w14:textId="6B8AD504" w:rsidR="00660E18" w:rsidRPr="009579A2" w:rsidRDefault="00660E1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2022-09-28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161F45DF" w14:textId="4D84A36B" w:rsidR="00660E18" w:rsidRPr="009579A2" w:rsidRDefault="00204E05"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Kauno apygardos teismas</w:t>
            </w:r>
          </w:p>
        </w:tc>
        <w:tc>
          <w:tcPr>
            <w:tcW w:w="1134" w:type="dxa"/>
            <w:vAlign w:val="center"/>
          </w:tcPr>
          <w:p w14:paraId="48C82AB1" w14:textId="59EEF2A9" w:rsidR="00660E18" w:rsidRPr="009579A2" w:rsidRDefault="00660E1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870,00</w:t>
            </w:r>
          </w:p>
        </w:tc>
        <w:tc>
          <w:tcPr>
            <w:tcW w:w="1106" w:type="dxa"/>
          </w:tcPr>
          <w:p w14:paraId="421AA85C" w14:textId="32288CDC" w:rsidR="00660E18" w:rsidRPr="009579A2" w:rsidRDefault="00660E1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13B9A605" w14:textId="16DF64F1" w:rsidR="00660E18" w:rsidRPr="009579A2" w:rsidRDefault="00660E1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870,00</w:t>
            </w:r>
          </w:p>
        </w:tc>
        <w:tc>
          <w:tcPr>
            <w:tcW w:w="3090" w:type="dxa"/>
            <w:tcBorders>
              <w:top w:val="single" w:sz="4" w:space="0" w:color="auto"/>
              <w:left w:val="single" w:sz="4" w:space="0" w:color="auto"/>
              <w:bottom w:val="single" w:sz="4" w:space="0" w:color="auto"/>
              <w:right w:val="single" w:sz="4" w:space="0" w:color="auto"/>
            </w:tcBorders>
            <w:vAlign w:val="center"/>
          </w:tcPr>
          <w:p w14:paraId="5422C410" w14:textId="769CA9EC" w:rsidR="00660E18" w:rsidRPr="009579A2" w:rsidRDefault="00660E1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Rasti išdaužti langai</w:t>
            </w:r>
          </w:p>
        </w:tc>
      </w:tr>
      <w:tr w:rsidR="00660E18" w:rsidRPr="009579A2" w14:paraId="27E458EB" w14:textId="77777777" w:rsidTr="00D6775B">
        <w:trPr>
          <w:trHeight w:val="611"/>
        </w:trPr>
        <w:tc>
          <w:tcPr>
            <w:tcW w:w="1129" w:type="dxa"/>
            <w:tcBorders>
              <w:top w:val="single" w:sz="4" w:space="0" w:color="auto"/>
              <w:left w:val="single" w:sz="4" w:space="0" w:color="auto"/>
              <w:bottom w:val="single" w:sz="4" w:space="0" w:color="auto"/>
              <w:right w:val="single" w:sz="4" w:space="0" w:color="auto"/>
            </w:tcBorders>
            <w:vAlign w:val="center"/>
          </w:tcPr>
          <w:p w14:paraId="1DD414C2" w14:textId="4C7FC3E8" w:rsidR="00660E18" w:rsidRPr="009579A2" w:rsidRDefault="00660E1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2022-10-03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6C2D1989" w14:textId="7DD19E6A" w:rsidR="00660E18" w:rsidRPr="009579A2" w:rsidRDefault="00204E05"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Utenos apylinkės teismas</w:t>
            </w:r>
          </w:p>
        </w:tc>
        <w:tc>
          <w:tcPr>
            <w:tcW w:w="1134" w:type="dxa"/>
            <w:vAlign w:val="center"/>
          </w:tcPr>
          <w:p w14:paraId="19398C6A" w14:textId="15DE189B" w:rsidR="00660E18" w:rsidRPr="009579A2" w:rsidRDefault="00660E1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2750,43</w:t>
            </w:r>
          </w:p>
        </w:tc>
        <w:tc>
          <w:tcPr>
            <w:tcW w:w="1106" w:type="dxa"/>
          </w:tcPr>
          <w:p w14:paraId="4FCC8ADC" w14:textId="58B0AC90" w:rsidR="00660E18" w:rsidRPr="009579A2" w:rsidRDefault="00660E1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74F7F748" w14:textId="77214D7F" w:rsidR="00660E18" w:rsidRPr="009579A2" w:rsidRDefault="002A4AD5"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2750,43</w:t>
            </w:r>
          </w:p>
        </w:tc>
        <w:tc>
          <w:tcPr>
            <w:tcW w:w="3090" w:type="dxa"/>
            <w:tcBorders>
              <w:top w:val="single" w:sz="4" w:space="0" w:color="auto"/>
              <w:left w:val="single" w:sz="4" w:space="0" w:color="auto"/>
              <w:bottom w:val="single" w:sz="4" w:space="0" w:color="auto"/>
              <w:right w:val="single" w:sz="4" w:space="0" w:color="auto"/>
            </w:tcBorders>
            <w:vAlign w:val="center"/>
          </w:tcPr>
          <w:p w14:paraId="67D66B6E" w14:textId="75C255F7" w:rsidR="00660E18" w:rsidRPr="009579A2" w:rsidRDefault="00204E05"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 xml:space="preserve">Nuo skersvėjo skilo </w:t>
            </w:r>
            <w:r w:rsidR="00D6775B" w:rsidRPr="009579A2">
              <w:rPr>
                <w:rFonts w:ascii="Times New Roman" w:hAnsi="Times New Roman"/>
                <w:color w:val="000000"/>
                <w:sz w:val="20"/>
                <w:szCs w:val="20"/>
              </w:rPr>
              <w:t>pagrindinių durų stiklo paketas, pažeistos plastikinės durys</w:t>
            </w:r>
          </w:p>
        </w:tc>
      </w:tr>
      <w:tr w:rsidR="00660E18" w:rsidRPr="009579A2" w14:paraId="76BC7CD8" w14:textId="77777777" w:rsidTr="002A4AD5">
        <w:trPr>
          <w:trHeight w:val="206"/>
        </w:trPr>
        <w:tc>
          <w:tcPr>
            <w:tcW w:w="1129" w:type="dxa"/>
            <w:tcBorders>
              <w:top w:val="single" w:sz="4" w:space="0" w:color="auto"/>
              <w:left w:val="single" w:sz="4" w:space="0" w:color="auto"/>
              <w:bottom w:val="single" w:sz="4" w:space="0" w:color="auto"/>
              <w:right w:val="single" w:sz="4" w:space="0" w:color="auto"/>
            </w:tcBorders>
            <w:vAlign w:val="center"/>
          </w:tcPr>
          <w:p w14:paraId="06846F15" w14:textId="202822B1" w:rsidR="00660E18" w:rsidRPr="009579A2" w:rsidRDefault="0076051F"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2022-11-17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21A61B53" w14:textId="747E143D" w:rsidR="00660E18" w:rsidRPr="009579A2" w:rsidRDefault="00204E05"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Kauno apygardos teismas</w:t>
            </w:r>
          </w:p>
        </w:tc>
        <w:tc>
          <w:tcPr>
            <w:tcW w:w="1134" w:type="dxa"/>
            <w:vAlign w:val="center"/>
          </w:tcPr>
          <w:p w14:paraId="7C72F672" w14:textId="222D7D99" w:rsidR="00660E18" w:rsidRPr="009579A2" w:rsidRDefault="00204E05"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186,85</w:t>
            </w:r>
          </w:p>
        </w:tc>
        <w:tc>
          <w:tcPr>
            <w:tcW w:w="1106" w:type="dxa"/>
          </w:tcPr>
          <w:p w14:paraId="61657590" w14:textId="0CD8E596" w:rsidR="00660E18" w:rsidRPr="009579A2" w:rsidRDefault="00660E1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0C5C02C9" w14:textId="68FBED39" w:rsidR="00660E18" w:rsidRPr="009579A2" w:rsidRDefault="00204E05"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186,85</w:t>
            </w:r>
          </w:p>
        </w:tc>
        <w:tc>
          <w:tcPr>
            <w:tcW w:w="3090" w:type="dxa"/>
            <w:tcBorders>
              <w:top w:val="single" w:sz="4" w:space="0" w:color="auto"/>
              <w:left w:val="single" w:sz="4" w:space="0" w:color="auto"/>
              <w:bottom w:val="single" w:sz="4" w:space="0" w:color="auto"/>
              <w:right w:val="single" w:sz="4" w:space="0" w:color="auto"/>
            </w:tcBorders>
            <w:vAlign w:val="center"/>
          </w:tcPr>
          <w:p w14:paraId="40E39AF5" w14:textId="21810819" w:rsidR="00660E18" w:rsidRPr="009579A2" w:rsidRDefault="00204E05"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Apgadintas pastato fasadas</w:t>
            </w:r>
          </w:p>
        </w:tc>
      </w:tr>
      <w:tr w:rsidR="00660E18" w:rsidRPr="009579A2" w14:paraId="7529EEBF" w14:textId="77777777" w:rsidTr="002A4AD5">
        <w:trPr>
          <w:trHeight w:val="287"/>
        </w:trPr>
        <w:tc>
          <w:tcPr>
            <w:tcW w:w="1129" w:type="dxa"/>
            <w:tcBorders>
              <w:top w:val="single" w:sz="4" w:space="0" w:color="auto"/>
              <w:left w:val="single" w:sz="4" w:space="0" w:color="auto"/>
              <w:bottom w:val="single" w:sz="4" w:space="0" w:color="auto"/>
              <w:right w:val="single" w:sz="4" w:space="0" w:color="auto"/>
            </w:tcBorders>
            <w:vAlign w:val="center"/>
          </w:tcPr>
          <w:p w14:paraId="691078AB" w14:textId="2B2B692F" w:rsidR="00660E18" w:rsidRPr="009579A2" w:rsidRDefault="00204E05"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2022-12-07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37F21EC6" w14:textId="271699B4" w:rsidR="00660E18" w:rsidRPr="009579A2" w:rsidRDefault="00204E05"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Kauno apylinkės teismas</w:t>
            </w:r>
          </w:p>
        </w:tc>
        <w:tc>
          <w:tcPr>
            <w:tcW w:w="1134" w:type="dxa"/>
            <w:vAlign w:val="center"/>
          </w:tcPr>
          <w:p w14:paraId="5E9365EC" w14:textId="6769D3A0" w:rsidR="00660E18" w:rsidRPr="009579A2" w:rsidRDefault="00204E05"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1391,97</w:t>
            </w:r>
          </w:p>
        </w:tc>
        <w:tc>
          <w:tcPr>
            <w:tcW w:w="1106" w:type="dxa"/>
          </w:tcPr>
          <w:p w14:paraId="57BA0053" w14:textId="77EC53BA" w:rsidR="00660E18" w:rsidRPr="009579A2" w:rsidRDefault="00660E1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15AB5815" w14:textId="1BB64050" w:rsidR="00660E18" w:rsidRPr="009579A2" w:rsidRDefault="00204E05"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1391,97</w:t>
            </w:r>
          </w:p>
        </w:tc>
        <w:tc>
          <w:tcPr>
            <w:tcW w:w="3090" w:type="dxa"/>
            <w:tcBorders>
              <w:top w:val="single" w:sz="4" w:space="0" w:color="auto"/>
              <w:left w:val="single" w:sz="4" w:space="0" w:color="auto"/>
              <w:bottom w:val="single" w:sz="4" w:space="0" w:color="auto"/>
              <w:right w:val="single" w:sz="4" w:space="0" w:color="auto"/>
            </w:tcBorders>
            <w:vAlign w:val="center"/>
          </w:tcPr>
          <w:p w14:paraId="695ECEA1" w14:textId="6BB54843" w:rsidR="00660E18" w:rsidRPr="009579A2" w:rsidRDefault="00204E05"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Piktavališkai išdaužtas stiklas</w:t>
            </w:r>
          </w:p>
        </w:tc>
      </w:tr>
      <w:tr w:rsidR="00204E05" w:rsidRPr="009579A2" w14:paraId="67F97F16" w14:textId="77777777" w:rsidTr="002A4AD5">
        <w:trPr>
          <w:trHeight w:val="287"/>
        </w:trPr>
        <w:tc>
          <w:tcPr>
            <w:tcW w:w="1129" w:type="dxa"/>
            <w:tcBorders>
              <w:top w:val="single" w:sz="4" w:space="0" w:color="auto"/>
              <w:left w:val="single" w:sz="4" w:space="0" w:color="auto"/>
              <w:bottom w:val="single" w:sz="4" w:space="0" w:color="auto"/>
              <w:right w:val="single" w:sz="4" w:space="0" w:color="auto"/>
            </w:tcBorders>
            <w:vAlign w:val="center"/>
          </w:tcPr>
          <w:p w14:paraId="787DD31C" w14:textId="78161A3C" w:rsidR="00204E05" w:rsidRPr="009579A2" w:rsidRDefault="00204E05"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2022-12-11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0E18CBE4" w14:textId="5205C35E" w:rsidR="00204E05" w:rsidRPr="009579A2" w:rsidRDefault="00204E05"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Kauno apylinkės teismas</w:t>
            </w:r>
          </w:p>
        </w:tc>
        <w:tc>
          <w:tcPr>
            <w:tcW w:w="1134" w:type="dxa"/>
            <w:vAlign w:val="center"/>
          </w:tcPr>
          <w:p w14:paraId="6852A0E6" w14:textId="6B64757E" w:rsidR="00204E05" w:rsidRPr="009579A2" w:rsidRDefault="00204E05"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326,77</w:t>
            </w:r>
          </w:p>
        </w:tc>
        <w:tc>
          <w:tcPr>
            <w:tcW w:w="1106" w:type="dxa"/>
          </w:tcPr>
          <w:p w14:paraId="44F384CD" w14:textId="13F6AD3C" w:rsidR="00204E05" w:rsidRPr="009579A2" w:rsidRDefault="00204E05"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4D3A7FDE" w14:textId="505F21EB" w:rsidR="00204E05" w:rsidRPr="009579A2" w:rsidRDefault="00204E05"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326,77</w:t>
            </w:r>
          </w:p>
        </w:tc>
        <w:tc>
          <w:tcPr>
            <w:tcW w:w="3090" w:type="dxa"/>
            <w:tcBorders>
              <w:top w:val="single" w:sz="4" w:space="0" w:color="auto"/>
              <w:left w:val="single" w:sz="4" w:space="0" w:color="auto"/>
              <w:bottom w:val="single" w:sz="4" w:space="0" w:color="auto"/>
              <w:right w:val="single" w:sz="4" w:space="0" w:color="auto"/>
            </w:tcBorders>
            <w:vAlign w:val="center"/>
          </w:tcPr>
          <w:p w14:paraId="584847DB" w14:textId="399B9142" w:rsidR="00204E05" w:rsidRPr="009579A2" w:rsidRDefault="00204E05"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Stiklo dūžis</w:t>
            </w:r>
          </w:p>
        </w:tc>
      </w:tr>
      <w:tr w:rsidR="00204E05" w:rsidRPr="009579A2" w14:paraId="1B4C9266" w14:textId="77777777" w:rsidTr="002A4AD5">
        <w:trPr>
          <w:trHeight w:val="251"/>
        </w:trPr>
        <w:tc>
          <w:tcPr>
            <w:tcW w:w="1129" w:type="dxa"/>
            <w:tcBorders>
              <w:top w:val="single" w:sz="4" w:space="0" w:color="auto"/>
              <w:left w:val="single" w:sz="4" w:space="0" w:color="auto"/>
              <w:bottom w:val="single" w:sz="4" w:space="0" w:color="auto"/>
              <w:right w:val="single" w:sz="4" w:space="0" w:color="auto"/>
            </w:tcBorders>
            <w:vAlign w:val="center"/>
          </w:tcPr>
          <w:p w14:paraId="31DF8F1B" w14:textId="3B0AD2D7" w:rsidR="00204E05" w:rsidRPr="009579A2" w:rsidRDefault="00DF509E"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2022-12-21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6881BE58" w14:textId="70D60F1A" w:rsidR="00204E05" w:rsidRPr="009579A2" w:rsidRDefault="00DF509E"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Vilniaus apygardos administracinis teismas</w:t>
            </w:r>
          </w:p>
        </w:tc>
        <w:tc>
          <w:tcPr>
            <w:tcW w:w="1134" w:type="dxa"/>
            <w:vAlign w:val="center"/>
          </w:tcPr>
          <w:p w14:paraId="5470375E" w14:textId="378CA37F" w:rsidR="00204E05" w:rsidRPr="009579A2" w:rsidRDefault="00DF509E"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3757,74</w:t>
            </w:r>
          </w:p>
        </w:tc>
        <w:tc>
          <w:tcPr>
            <w:tcW w:w="1106" w:type="dxa"/>
          </w:tcPr>
          <w:p w14:paraId="70090596" w14:textId="164E29FF" w:rsidR="00204E05" w:rsidRPr="009579A2" w:rsidRDefault="00204E05"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25282FAC" w14:textId="0D515AAC" w:rsidR="00204E05" w:rsidRPr="009579A2" w:rsidRDefault="00DF509E"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3757,74</w:t>
            </w:r>
          </w:p>
        </w:tc>
        <w:tc>
          <w:tcPr>
            <w:tcW w:w="3090" w:type="dxa"/>
            <w:tcBorders>
              <w:top w:val="single" w:sz="4" w:space="0" w:color="auto"/>
              <w:left w:val="single" w:sz="4" w:space="0" w:color="auto"/>
              <w:bottom w:val="single" w:sz="4" w:space="0" w:color="auto"/>
              <w:right w:val="single" w:sz="4" w:space="0" w:color="auto"/>
            </w:tcBorders>
            <w:vAlign w:val="center"/>
          </w:tcPr>
          <w:p w14:paraId="11B9ADC8" w14:textId="3691496D" w:rsidR="00204E05" w:rsidRPr="009579A2" w:rsidRDefault="00DF509E"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Turto žala</w:t>
            </w:r>
          </w:p>
        </w:tc>
      </w:tr>
      <w:tr w:rsidR="00532167" w:rsidRPr="009579A2" w14:paraId="76B2961C" w14:textId="77777777" w:rsidTr="002A4AD5">
        <w:trPr>
          <w:trHeight w:val="161"/>
        </w:trPr>
        <w:tc>
          <w:tcPr>
            <w:tcW w:w="1129" w:type="dxa"/>
            <w:tcBorders>
              <w:top w:val="single" w:sz="4" w:space="0" w:color="auto"/>
              <w:left w:val="single" w:sz="4" w:space="0" w:color="auto"/>
              <w:bottom w:val="single" w:sz="4" w:space="0" w:color="auto"/>
              <w:right w:val="single" w:sz="4" w:space="0" w:color="auto"/>
            </w:tcBorders>
            <w:vAlign w:val="center"/>
          </w:tcPr>
          <w:p w14:paraId="7029507C" w14:textId="36D38948" w:rsidR="00532167"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2023-01-09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7C01A492" w14:textId="7669897F" w:rsidR="00532167"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Vilniaus apygardos teismas</w:t>
            </w:r>
          </w:p>
        </w:tc>
        <w:tc>
          <w:tcPr>
            <w:tcW w:w="1134" w:type="dxa"/>
            <w:vAlign w:val="center"/>
          </w:tcPr>
          <w:p w14:paraId="66137B3C" w14:textId="66D9FB0C" w:rsidR="00532167"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1478,90</w:t>
            </w:r>
          </w:p>
        </w:tc>
        <w:tc>
          <w:tcPr>
            <w:tcW w:w="1106" w:type="dxa"/>
          </w:tcPr>
          <w:p w14:paraId="146B92ED" w14:textId="4FADD807" w:rsidR="00532167" w:rsidRPr="009579A2" w:rsidRDefault="00532167"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7DF057AC" w14:textId="323B93F5" w:rsidR="00532167"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1478,90</w:t>
            </w:r>
          </w:p>
        </w:tc>
        <w:tc>
          <w:tcPr>
            <w:tcW w:w="3090" w:type="dxa"/>
            <w:tcBorders>
              <w:top w:val="single" w:sz="4" w:space="0" w:color="auto"/>
              <w:left w:val="single" w:sz="4" w:space="0" w:color="auto"/>
              <w:bottom w:val="single" w:sz="4" w:space="0" w:color="auto"/>
              <w:right w:val="single" w:sz="4" w:space="0" w:color="auto"/>
            </w:tcBorders>
            <w:vAlign w:val="center"/>
          </w:tcPr>
          <w:p w14:paraId="08606FED" w14:textId="0B11ED68" w:rsidR="00532167" w:rsidRPr="009579A2" w:rsidRDefault="00532167"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Išdaužyti 4 paradinių durų langai</w:t>
            </w:r>
          </w:p>
        </w:tc>
      </w:tr>
      <w:tr w:rsidR="00204E05" w:rsidRPr="009579A2" w14:paraId="755BB8BD" w14:textId="77777777" w:rsidTr="002A4AD5">
        <w:trPr>
          <w:trHeight w:val="341"/>
        </w:trPr>
        <w:tc>
          <w:tcPr>
            <w:tcW w:w="1129" w:type="dxa"/>
            <w:tcBorders>
              <w:top w:val="single" w:sz="4" w:space="0" w:color="auto"/>
              <w:left w:val="single" w:sz="4" w:space="0" w:color="auto"/>
              <w:bottom w:val="single" w:sz="4" w:space="0" w:color="auto"/>
              <w:right w:val="single" w:sz="4" w:space="0" w:color="auto"/>
            </w:tcBorders>
            <w:vAlign w:val="center"/>
          </w:tcPr>
          <w:p w14:paraId="5E6CFAFA" w14:textId="6B02D0F4" w:rsidR="00204E05"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2023-02-20</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15E529B5" w14:textId="5B586A0A" w:rsidR="00204E05"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Marijampolės apylinkės teismas</w:t>
            </w:r>
          </w:p>
        </w:tc>
        <w:tc>
          <w:tcPr>
            <w:tcW w:w="1134" w:type="dxa"/>
            <w:vAlign w:val="center"/>
          </w:tcPr>
          <w:p w14:paraId="137DB2EA" w14:textId="6CE826A7" w:rsidR="00204E05"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102,19</w:t>
            </w:r>
          </w:p>
        </w:tc>
        <w:tc>
          <w:tcPr>
            <w:tcW w:w="1106" w:type="dxa"/>
          </w:tcPr>
          <w:p w14:paraId="58456A49" w14:textId="5B456DD1" w:rsidR="00204E05" w:rsidRPr="009579A2" w:rsidRDefault="00204E05"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7A0B63F5" w14:textId="186E3785" w:rsidR="00204E05"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102,19</w:t>
            </w:r>
          </w:p>
        </w:tc>
        <w:tc>
          <w:tcPr>
            <w:tcW w:w="3090" w:type="dxa"/>
            <w:tcBorders>
              <w:top w:val="single" w:sz="4" w:space="0" w:color="auto"/>
              <w:left w:val="single" w:sz="4" w:space="0" w:color="auto"/>
              <w:bottom w:val="single" w:sz="4" w:space="0" w:color="auto"/>
              <w:right w:val="single" w:sz="4" w:space="0" w:color="auto"/>
            </w:tcBorders>
            <w:vAlign w:val="center"/>
          </w:tcPr>
          <w:p w14:paraId="2206AE5C" w14:textId="5044510D" w:rsidR="00204E05" w:rsidRPr="009579A2" w:rsidRDefault="00532167"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Pastato žala</w:t>
            </w:r>
          </w:p>
        </w:tc>
      </w:tr>
      <w:tr w:rsidR="00204E05" w:rsidRPr="009579A2" w14:paraId="6CFCC3C3" w14:textId="77777777" w:rsidTr="002A4AD5">
        <w:trPr>
          <w:trHeight w:val="332"/>
        </w:trPr>
        <w:tc>
          <w:tcPr>
            <w:tcW w:w="1129" w:type="dxa"/>
            <w:tcBorders>
              <w:top w:val="single" w:sz="4" w:space="0" w:color="auto"/>
              <w:left w:val="single" w:sz="4" w:space="0" w:color="auto"/>
              <w:bottom w:val="single" w:sz="4" w:space="0" w:color="auto"/>
              <w:right w:val="single" w:sz="4" w:space="0" w:color="auto"/>
            </w:tcBorders>
            <w:vAlign w:val="center"/>
          </w:tcPr>
          <w:p w14:paraId="21AB9BA0" w14:textId="198B9AE9" w:rsidR="00204E05"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2023-03-08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4F7E1613" w14:textId="44C618A4" w:rsidR="00204E05"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Vilniaus miesto apylinkės teismas</w:t>
            </w:r>
          </w:p>
        </w:tc>
        <w:tc>
          <w:tcPr>
            <w:tcW w:w="1134" w:type="dxa"/>
            <w:vAlign w:val="center"/>
          </w:tcPr>
          <w:p w14:paraId="3321C5A6" w14:textId="42AF8415" w:rsidR="00204E05"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1308,58</w:t>
            </w:r>
          </w:p>
        </w:tc>
        <w:tc>
          <w:tcPr>
            <w:tcW w:w="1106" w:type="dxa"/>
          </w:tcPr>
          <w:p w14:paraId="31A8369D" w14:textId="1192CCA3" w:rsidR="00204E05" w:rsidRPr="009579A2" w:rsidRDefault="00204E05"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1D43FF8D" w14:textId="19EB4477" w:rsidR="00204E05"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1308,58</w:t>
            </w:r>
          </w:p>
        </w:tc>
        <w:tc>
          <w:tcPr>
            <w:tcW w:w="3090" w:type="dxa"/>
            <w:tcBorders>
              <w:top w:val="single" w:sz="4" w:space="0" w:color="auto"/>
              <w:left w:val="single" w:sz="4" w:space="0" w:color="auto"/>
              <w:bottom w:val="single" w:sz="4" w:space="0" w:color="auto"/>
              <w:right w:val="single" w:sz="4" w:space="0" w:color="auto"/>
            </w:tcBorders>
            <w:vAlign w:val="center"/>
          </w:tcPr>
          <w:p w14:paraId="54AF87E2" w14:textId="4D9F5A97" w:rsidR="00204E05" w:rsidRPr="009579A2" w:rsidRDefault="00532167"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Sugadintos durys</w:t>
            </w:r>
          </w:p>
        </w:tc>
      </w:tr>
      <w:tr w:rsidR="00532167" w:rsidRPr="009579A2" w14:paraId="6AEB6272"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76C69B3D" w14:textId="2E7777AD" w:rsidR="00532167"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2023-05-09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3C3E7948" w14:textId="193DF329" w:rsidR="00532167"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Vilniaus apygardos teismas</w:t>
            </w:r>
          </w:p>
        </w:tc>
        <w:tc>
          <w:tcPr>
            <w:tcW w:w="1134" w:type="dxa"/>
            <w:vAlign w:val="center"/>
          </w:tcPr>
          <w:p w14:paraId="43BF9E64" w14:textId="7A9CFF00" w:rsidR="00532167"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275,00</w:t>
            </w:r>
          </w:p>
        </w:tc>
        <w:tc>
          <w:tcPr>
            <w:tcW w:w="1106" w:type="dxa"/>
          </w:tcPr>
          <w:p w14:paraId="292C3700" w14:textId="47C1374C" w:rsidR="00532167" w:rsidRPr="009579A2" w:rsidRDefault="00532167"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2046B838" w14:textId="37007582" w:rsidR="00532167"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275,00</w:t>
            </w:r>
          </w:p>
        </w:tc>
        <w:tc>
          <w:tcPr>
            <w:tcW w:w="3090" w:type="dxa"/>
            <w:tcBorders>
              <w:top w:val="single" w:sz="4" w:space="0" w:color="auto"/>
              <w:left w:val="single" w:sz="4" w:space="0" w:color="auto"/>
              <w:bottom w:val="single" w:sz="4" w:space="0" w:color="auto"/>
              <w:right w:val="single" w:sz="4" w:space="0" w:color="auto"/>
            </w:tcBorders>
            <w:vAlign w:val="center"/>
          </w:tcPr>
          <w:p w14:paraId="5415FF2E" w14:textId="18935004" w:rsidR="00532167" w:rsidRPr="009579A2" w:rsidRDefault="00532167"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Perdegė kondicionieriaus elektronika</w:t>
            </w:r>
          </w:p>
        </w:tc>
      </w:tr>
      <w:tr w:rsidR="00532167" w:rsidRPr="009579A2" w14:paraId="4A6ACBFD" w14:textId="77777777" w:rsidTr="002A4AD5">
        <w:trPr>
          <w:trHeight w:val="287"/>
        </w:trPr>
        <w:tc>
          <w:tcPr>
            <w:tcW w:w="1129" w:type="dxa"/>
            <w:tcBorders>
              <w:top w:val="single" w:sz="4" w:space="0" w:color="auto"/>
              <w:left w:val="single" w:sz="4" w:space="0" w:color="auto"/>
              <w:bottom w:val="single" w:sz="4" w:space="0" w:color="auto"/>
              <w:right w:val="single" w:sz="4" w:space="0" w:color="auto"/>
            </w:tcBorders>
            <w:vAlign w:val="center"/>
          </w:tcPr>
          <w:p w14:paraId="101F1071" w14:textId="7D9E49DF" w:rsidR="00532167" w:rsidRPr="009579A2" w:rsidRDefault="00532167"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2023-06-01</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12C6681D" w14:textId="37915C3B" w:rsidR="00532167" w:rsidRPr="009579A2" w:rsidRDefault="0031662C"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Lietuvos apeliacinis teismas</w:t>
            </w:r>
          </w:p>
        </w:tc>
        <w:tc>
          <w:tcPr>
            <w:tcW w:w="1134" w:type="dxa"/>
            <w:vAlign w:val="center"/>
          </w:tcPr>
          <w:p w14:paraId="6094E8B0" w14:textId="0EC0D654" w:rsidR="00532167" w:rsidRPr="009579A2" w:rsidRDefault="0031662C"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1324,95</w:t>
            </w:r>
          </w:p>
        </w:tc>
        <w:tc>
          <w:tcPr>
            <w:tcW w:w="1106" w:type="dxa"/>
          </w:tcPr>
          <w:p w14:paraId="4BAFA511" w14:textId="5A732D48" w:rsidR="00532167" w:rsidRPr="009579A2" w:rsidRDefault="00532167"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2C5C640E" w14:textId="10A9EEF9" w:rsidR="00532167" w:rsidRPr="009579A2" w:rsidRDefault="0031662C"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1324,95</w:t>
            </w:r>
          </w:p>
        </w:tc>
        <w:tc>
          <w:tcPr>
            <w:tcW w:w="3090" w:type="dxa"/>
            <w:tcBorders>
              <w:top w:val="single" w:sz="4" w:space="0" w:color="auto"/>
              <w:left w:val="single" w:sz="4" w:space="0" w:color="auto"/>
              <w:bottom w:val="single" w:sz="4" w:space="0" w:color="auto"/>
              <w:right w:val="single" w:sz="4" w:space="0" w:color="auto"/>
            </w:tcBorders>
            <w:vAlign w:val="center"/>
          </w:tcPr>
          <w:p w14:paraId="6F772F9F" w14:textId="0BAAE811" w:rsidR="00532167" w:rsidRPr="009579A2" w:rsidRDefault="0031662C"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Išdaužyti 3 pastato stiklai</w:t>
            </w:r>
          </w:p>
        </w:tc>
      </w:tr>
      <w:tr w:rsidR="00EB7538" w:rsidRPr="009579A2" w14:paraId="57390FD2" w14:textId="77777777" w:rsidTr="004702B8">
        <w:trPr>
          <w:trHeight w:val="269"/>
        </w:trPr>
        <w:tc>
          <w:tcPr>
            <w:tcW w:w="1129" w:type="dxa"/>
            <w:tcBorders>
              <w:top w:val="single" w:sz="4" w:space="0" w:color="auto"/>
              <w:left w:val="single" w:sz="4" w:space="0" w:color="auto"/>
              <w:bottom w:val="single" w:sz="4" w:space="0" w:color="auto"/>
              <w:right w:val="single" w:sz="4" w:space="0" w:color="auto"/>
            </w:tcBorders>
            <w:vAlign w:val="center"/>
          </w:tcPr>
          <w:p w14:paraId="65EABAD1" w14:textId="5B753E2B"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2023-07-05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790DDDD5" w14:textId="1CC78BC3"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Lietuvos apeliacinis teismas</w:t>
            </w:r>
          </w:p>
        </w:tc>
        <w:tc>
          <w:tcPr>
            <w:tcW w:w="1134" w:type="dxa"/>
            <w:vAlign w:val="center"/>
          </w:tcPr>
          <w:p w14:paraId="24042287" w14:textId="6562C312"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1000,00</w:t>
            </w:r>
          </w:p>
        </w:tc>
        <w:tc>
          <w:tcPr>
            <w:tcW w:w="1106" w:type="dxa"/>
          </w:tcPr>
          <w:p w14:paraId="4DAD491E" w14:textId="0F9D18B9"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BDAE6F5" w14:textId="5343D343"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580,78</w:t>
            </w:r>
          </w:p>
        </w:tc>
        <w:tc>
          <w:tcPr>
            <w:tcW w:w="3090" w:type="dxa"/>
            <w:tcBorders>
              <w:top w:val="single" w:sz="4" w:space="0" w:color="auto"/>
              <w:left w:val="single" w:sz="4" w:space="0" w:color="auto"/>
              <w:bottom w:val="single" w:sz="4" w:space="0" w:color="auto"/>
              <w:right w:val="single" w:sz="4" w:space="0" w:color="auto"/>
            </w:tcBorders>
            <w:vAlign w:val="center"/>
          </w:tcPr>
          <w:p w14:paraId="67DAFD6C" w14:textId="25991469"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sz w:val="20"/>
                <w:szCs w:val="20"/>
              </w:rPr>
              <w:t>Turto žala</w:t>
            </w:r>
          </w:p>
        </w:tc>
      </w:tr>
      <w:tr w:rsidR="00EB7538" w:rsidRPr="009579A2" w14:paraId="2D071C47" w14:textId="77777777" w:rsidTr="004702B8">
        <w:trPr>
          <w:trHeight w:val="431"/>
        </w:trPr>
        <w:tc>
          <w:tcPr>
            <w:tcW w:w="1129" w:type="dxa"/>
            <w:tcBorders>
              <w:top w:val="single" w:sz="4" w:space="0" w:color="auto"/>
              <w:left w:val="single" w:sz="4" w:space="0" w:color="auto"/>
              <w:bottom w:val="single" w:sz="4" w:space="0" w:color="auto"/>
              <w:right w:val="single" w:sz="4" w:space="0" w:color="auto"/>
            </w:tcBorders>
            <w:vAlign w:val="center"/>
          </w:tcPr>
          <w:p w14:paraId="34906265" w14:textId="26549439"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2023-07-17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221B9E40" w14:textId="05BF34B2"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Marijampolės apylinkės teismas</w:t>
            </w:r>
          </w:p>
        </w:tc>
        <w:tc>
          <w:tcPr>
            <w:tcW w:w="1134" w:type="dxa"/>
            <w:vAlign w:val="center"/>
          </w:tcPr>
          <w:p w14:paraId="1892C3C3" w14:textId="66E2C278"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700,00</w:t>
            </w:r>
          </w:p>
        </w:tc>
        <w:tc>
          <w:tcPr>
            <w:tcW w:w="1106" w:type="dxa"/>
          </w:tcPr>
          <w:p w14:paraId="516CC065" w14:textId="18CA2476"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541DB124" w14:textId="3AF61658"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0,00</w:t>
            </w:r>
          </w:p>
        </w:tc>
        <w:tc>
          <w:tcPr>
            <w:tcW w:w="3090" w:type="dxa"/>
            <w:tcBorders>
              <w:top w:val="single" w:sz="4" w:space="0" w:color="auto"/>
              <w:left w:val="single" w:sz="4" w:space="0" w:color="auto"/>
              <w:bottom w:val="single" w:sz="4" w:space="0" w:color="auto"/>
              <w:right w:val="single" w:sz="4" w:space="0" w:color="auto"/>
            </w:tcBorders>
            <w:vAlign w:val="center"/>
          </w:tcPr>
          <w:p w14:paraId="122192BD" w14:textId="0ABFDEE6"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Vanduo bėga per stogą</w:t>
            </w:r>
          </w:p>
        </w:tc>
      </w:tr>
      <w:tr w:rsidR="00EB7538" w:rsidRPr="009579A2" w14:paraId="1CE77419" w14:textId="77777777" w:rsidTr="004702B8">
        <w:trPr>
          <w:trHeight w:val="332"/>
        </w:trPr>
        <w:tc>
          <w:tcPr>
            <w:tcW w:w="1129" w:type="dxa"/>
            <w:tcBorders>
              <w:top w:val="single" w:sz="4" w:space="0" w:color="auto"/>
              <w:left w:val="single" w:sz="4" w:space="0" w:color="auto"/>
              <w:bottom w:val="single" w:sz="4" w:space="0" w:color="auto"/>
              <w:right w:val="single" w:sz="4" w:space="0" w:color="auto"/>
            </w:tcBorders>
            <w:vAlign w:val="center"/>
          </w:tcPr>
          <w:p w14:paraId="0F5280E6" w14:textId="1FC82019"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2023-07-17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6B27A9C1" w14:textId="06C6041D"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Klaipėdos apylinkės teismas</w:t>
            </w:r>
          </w:p>
        </w:tc>
        <w:tc>
          <w:tcPr>
            <w:tcW w:w="1134" w:type="dxa"/>
            <w:vAlign w:val="center"/>
          </w:tcPr>
          <w:p w14:paraId="6BA845C6" w14:textId="63F664F5"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1484,80</w:t>
            </w:r>
          </w:p>
        </w:tc>
        <w:tc>
          <w:tcPr>
            <w:tcW w:w="1106" w:type="dxa"/>
          </w:tcPr>
          <w:p w14:paraId="3189B617" w14:textId="1DE57FA3"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0B1B5F42" w14:textId="35A2D3E8"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1.484,80</w:t>
            </w:r>
          </w:p>
        </w:tc>
        <w:tc>
          <w:tcPr>
            <w:tcW w:w="3090" w:type="dxa"/>
            <w:tcBorders>
              <w:top w:val="single" w:sz="4" w:space="0" w:color="auto"/>
              <w:left w:val="single" w:sz="4" w:space="0" w:color="auto"/>
              <w:bottom w:val="single" w:sz="4" w:space="0" w:color="auto"/>
              <w:right w:val="single" w:sz="4" w:space="0" w:color="auto"/>
            </w:tcBorders>
            <w:vAlign w:val="center"/>
          </w:tcPr>
          <w:p w14:paraId="342224B8" w14:textId="5BCCB2F5"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Apipaišytos pastato sienos</w:t>
            </w:r>
          </w:p>
        </w:tc>
      </w:tr>
      <w:tr w:rsidR="00EB7538" w:rsidRPr="009579A2" w14:paraId="4CE13F36" w14:textId="77777777" w:rsidTr="004702B8">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5ED8CD05" w14:textId="4E40C002"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2023-07-18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3E3E32F3" w14:textId="3939D741"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Kauno apygardos teismas</w:t>
            </w:r>
          </w:p>
        </w:tc>
        <w:tc>
          <w:tcPr>
            <w:tcW w:w="1134" w:type="dxa"/>
            <w:vAlign w:val="center"/>
          </w:tcPr>
          <w:p w14:paraId="733570F6" w14:textId="1490677C"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750</w:t>
            </w:r>
          </w:p>
        </w:tc>
        <w:tc>
          <w:tcPr>
            <w:tcW w:w="1106" w:type="dxa"/>
          </w:tcPr>
          <w:p w14:paraId="643B81A7" w14:textId="085E4F9C"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59E9E046" w14:textId="48E9F08B"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554,99</w:t>
            </w:r>
          </w:p>
        </w:tc>
        <w:tc>
          <w:tcPr>
            <w:tcW w:w="3090" w:type="dxa"/>
            <w:tcBorders>
              <w:top w:val="single" w:sz="4" w:space="0" w:color="auto"/>
              <w:left w:val="single" w:sz="4" w:space="0" w:color="auto"/>
              <w:bottom w:val="single" w:sz="4" w:space="0" w:color="auto"/>
              <w:right w:val="single" w:sz="4" w:space="0" w:color="auto"/>
            </w:tcBorders>
            <w:vAlign w:val="center"/>
          </w:tcPr>
          <w:p w14:paraId="7C4DB9E3" w14:textId="18B9AF1E"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Skilęs stiklo paketas</w:t>
            </w:r>
          </w:p>
        </w:tc>
      </w:tr>
      <w:tr w:rsidR="00EB7538" w:rsidRPr="009579A2" w14:paraId="52ED7385" w14:textId="77777777" w:rsidTr="003C1B24">
        <w:trPr>
          <w:trHeight w:val="404"/>
        </w:trPr>
        <w:tc>
          <w:tcPr>
            <w:tcW w:w="11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581CDDE" w14:textId="00F7416C"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2023-08-05</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FC3A7AC" w14:textId="02C4319D"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Plungės apylinkės teismo Skuodo rūmai</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0044C26" w14:textId="3480EDC9"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1.778,10</w:t>
            </w:r>
          </w:p>
        </w:tc>
        <w:tc>
          <w:tcPr>
            <w:tcW w:w="1106" w:type="dxa"/>
          </w:tcPr>
          <w:p w14:paraId="4FEA1F67" w14:textId="042F605A"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63C384D6" w14:textId="7A696D89"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1.778,10</w:t>
            </w:r>
          </w:p>
        </w:tc>
        <w:tc>
          <w:tcPr>
            <w:tcW w:w="309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CBFE73" w14:textId="698B4BCA"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užpylimas</w:t>
            </w:r>
          </w:p>
        </w:tc>
      </w:tr>
      <w:tr w:rsidR="00EB7538" w:rsidRPr="009579A2" w14:paraId="046B98D1"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68C3C19E" w14:textId="289582A2"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2023-08-05</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38E7ACC8" w14:textId="524FC671"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Panevėžio apygardos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2ADC3B17" w14:textId="512F0246"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2.190,00</w:t>
            </w:r>
          </w:p>
        </w:tc>
        <w:tc>
          <w:tcPr>
            <w:tcW w:w="1106" w:type="dxa"/>
          </w:tcPr>
          <w:p w14:paraId="5DD3B14D" w14:textId="28900E4D"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1D45CFE9" w14:textId="328AA628"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2.190,00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1A45D791" w14:textId="1FE77BE5"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neblaivi moteris išdaužė 10 langų stiklus su smūgiams atsparia plėvele.</w:t>
            </w:r>
          </w:p>
        </w:tc>
      </w:tr>
      <w:tr w:rsidR="00EB7538" w:rsidRPr="009579A2" w14:paraId="31B0F1FA"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0061A38A" w14:textId="0AC155C0"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2023-08-05</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3CCB89B3" w14:textId="20126664"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Panevėžio apygardos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676E6414" w14:textId="1377117F"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0,00</w:t>
            </w:r>
          </w:p>
        </w:tc>
        <w:tc>
          <w:tcPr>
            <w:tcW w:w="1106" w:type="dxa"/>
          </w:tcPr>
          <w:p w14:paraId="11024981" w14:textId="39815CE4"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1FCAA578" w14:textId="229EB9FD"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0,00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3C3AAAA3" w14:textId="0E88CF2B"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Regresas - Aistė Marija Paukštytė</w:t>
            </w:r>
          </w:p>
        </w:tc>
      </w:tr>
      <w:tr w:rsidR="00EB7538" w:rsidRPr="009579A2" w14:paraId="09322411"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0C08E87B" w14:textId="36035E03"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2023-08-14</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4CCB794B" w14:textId="1F7E131B"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Regionų administracinio teismo Vilniaus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34F91E72" w14:textId="59E6F559"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0,00</w:t>
            </w:r>
          </w:p>
        </w:tc>
        <w:tc>
          <w:tcPr>
            <w:tcW w:w="1106" w:type="dxa"/>
          </w:tcPr>
          <w:p w14:paraId="5411B9FA" w14:textId="32D56428"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47189F5C" w14:textId="64EF86E7"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0,00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16A669B6" w14:textId="31806955"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Regresas - UAB "VILNIAUS VANDENYS"</w:t>
            </w:r>
          </w:p>
        </w:tc>
      </w:tr>
      <w:tr w:rsidR="00EB7538" w:rsidRPr="009579A2" w14:paraId="6DD4352F"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1DF5E743" w14:textId="3A3A5E36"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2023-08-14</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7DB5C942" w14:textId="633F3438"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Regionų administracinio teismo Vilniaus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41F6D39A" w14:textId="0C5F4ABA"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4.641,28</w:t>
            </w:r>
          </w:p>
        </w:tc>
        <w:tc>
          <w:tcPr>
            <w:tcW w:w="1106" w:type="dxa"/>
          </w:tcPr>
          <w:p w14:paraId="352080B4" w14:textId="3F701764"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3AF6575A" w14:textId="177AB05E"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4.641,28</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1781E8FF" w14:textId="2655AB03"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vandentiekio avarija, rūsio užliejimas.</w:t>
            </w:r>
          </w:p>
        </w:tc>
      </w:tr>
      <w:tr w:rsidR="00EB7538" w:rsidRPr="009579A2" w14:paraId="5F8901E7"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2E60F458" w14:textId="6C3D19ED"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lastRenderedPageBreak/>
              <w:t>2023-10-08</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588AA664" w14:textId="24F07C29"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Vilniaus regiono apylinkės teismas Šalčininkų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5A1E1CAC" w14:textId="3EC26A8E"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2.117,50</w:t>
            </w:r>
          </w:p>
        </w:tc>
        <w:tc>
          <w:tcPr>
            <w:tcW w:w="1106" w:type="dxa"/>
          </w:tcPr>
          <w:p w14:paraId="503EE43A" w14:textId="4A3E2E65"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17C65492" w14:textId="410E1FE4"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2.117,50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2EA7342A" w14:textId="3F8E505B"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Apgatintas pakalimas stogo</w:t>
            </w:r>
          </w:p>
        </w:tc>
      </w:tr>
      <w:tr w:rsidR="00EB7538" w:rsidRPr="009579A2" w14:paraId="555E4A44"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619BCAD6" w14:textId="7F1890E8"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2023-11-20</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30C1688F" w14:textId="2816CA08"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Klaipėdos apygardos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06D4F03F" w14:textId="437EB123"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8.424,37</w:t>
            </w:r>
          </w:p>
        </w:tc>
        <w:tc>
          <w:tcPr>
            <w:tcW w:w="1106" w:type="dxa"/>
          </w:tcPr>
          <w:p w14:paraId="32116081" w14:textId="4E86B514"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5FAFF081" w14:textId="19280D26"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8.424,37</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7BAA752D" w14:textId="51AD8AB9"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apliejimas</w:t>
            </w:r>
          </w:p>
        </w:tc>
      </w:tr>
      <w:tr w:rsidR="00EB7538" w:rsidRPr="009579A2" w14:paraId="07E3F26D"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2FB2FF49" w14:textId="6C7BFF34"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2023-12-17</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00F86B0A" w14:textId="76CE9697"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Kauno apylinkės teismo Kaišiadorių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552F181A" w14:textId="6E5E669A"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8.535,13</w:t>
            </w:r>
          </w:p>
        </w:tc>
        <w:tc>
          <w:tcPr>
            <w:tcW w:w="1106" w:type="dxa"/>
          </w:tcPr>
          <w:p w14:paraId="0ABC8381" w14:textId="20DD98AF"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7D0D9392" w14:textId="30C1227A"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8.535,13</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0CE35296" w14:textId="09AFC8FB"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Apliejimo žala</w:t>
            </w:r>
          </w:p>
        </w:tc>
      </w:tr>
      <w:tr w:rsidR="00EB7538" w:rsidRPr="009579A2" w14:paraId="6FAA3C3B"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5AA11070" w14:textId="6BFA4F85"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2023-12-19</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70008A5A" w14:textId="132967C7"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Vilniaus apygardos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5FC88D96" w14:textId="36930873"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11.267,14</w:t>
            </w:r>
          </w:p>
        </w:tc>
        <w:tc>
          <w:tcPr>
            <w:tcW w:w="1106" w:type="dxa"/>
          </w:tcPr>
          <w:p w14:paraId="2BECAD1A" w14:textId="703731EF"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31B990B8" w14:textId="4D7181FE"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11.267,14</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36F1A741" w14:textId="37BDFCA2"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Aplietas rūsys dėl trūkusio vamzdžio</w:t>
            </w:r>
          </w:p>
        </w:tc>
      </w:tr>
      <w:tr w:rsidR="00EB7538" w:rsidRPr="009579A2" w14:paraId="2B64CF35"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545E5673" w14:textId="7CC9953A"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2023-12-27</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42275B1D" w14:textId="4FB84E43"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Lietuvos apeliacinis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7ADF3023" w14:textId="41B7E9D6"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6.375,18</w:t>
            </w:r>
          </w:p>
        </w:tc>
        <w:tc>
          <w:tcPr>
            <w:tcW w:w="1106" w:type="dxa"/>
          </w:tcPr>
          <w:p w14:paraId="5F46AF4A" w14:textId="10839F27"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35BF9E66" w14:textId="65316EFF"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6.375,18</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132C73D8" w14:textId="0E919637"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po šventiniu laikotarpiu buvusios audros su stipriu vėju, gausiais lietaus ir sniego krituliais 2023 m. gruodžio 27 d. teisme fiksuotas kritulių vandens pratekėjimas į Lietuvos apeliacinio teismo pastatą, dėl kurio sugadintos patalpų lubos</w:t>
            </w:r>
          </w:p>
        </w:tc>
      </w:tr>
      <w:tr w:rsidR="00EB7538" w:rsidRPr="009579A2" w14:paraId="23786A96"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1A11E18E" w14:textId="5C6ED245"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2024-04-14</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3B06B1D8" w14:textId="051254FC"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Vilniaus regiono apylinkės teismo Ukmergės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0AE17A39" w14:textId="47928A36"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0,00</w:t>
            </w:r>
          </w:p>
        </w:tc>
        <w:tc>
          <w:tcPr>
            <w:tcW w:w="1106" w:type="dxa"/>
          </w:tcPr>
          <w:p w14:paraId="071A8C84" w14:textId="247D626D"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208D5316" w14:textId="19D9D0E7"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0,00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68B93022" w14:textId="023C7AC6"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Regresas - Ukmergės rajono savivaldybė</w:t>
            </w:r>
          </w:p>
        </w:tc>
      </w:tr>
      <w:tr w:rsidR="00EB7538" w:rsidRPr="009579A2" w14:paraId="282B1547"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317901E4" w14:textId="2285992E"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2024-04-14</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0A4A4679" w14:textId="5FA76D76"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Vilniaus regiono apylinkės teismo Ukmergės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5E7E3DBD" w14:textId="5BCD20CB"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771,79</w:t>
            </w:r>
          </w:p>
        </w:tc>
        <w:tc>
          <w:tcPr>
            <w:tcW w:w="1106" w:type="dxa"/>
          </w:tcPr>
          <w:p w14:paraId="2C1354D4" w14:textId="7935BF78"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7CAA0255" w14:textId="4D34225C"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771,79</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2128755C" w14:textId="653EB9A5"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Iš kaimyninės teritorijos Deltuvos g. 19, Ukmergė nuvirto medis, sugadintas stogas ir pastatas.</w:t>
            </w:r>
          </w:p>
        </w:tc>
      </w:tr>
      <w:tr w:rsidR="00EB7538" w:rsidRPr="009579A2" w14:paraId="2FF54F15"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2DEBBB48" w14:textId="7A5233B4"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2024-04-22</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477C92FF" w14:textId="5DDC6110"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Klaipėdos apygardos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11201250" w14:textId="676FEA27"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347,03</w:t>
            </w:r>
          </w:p>
        </w:tc>
        <w:tc>
          <w:tcPr>
            <w:tcW w:w="1106" w:type="dxa"/>
          </w:tcPr>
          <w:p w14:paraId="166B3A17" w14:textId="1DFF5090"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2AA05295" w14:textId="6406E218"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347,03</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638CE9E1" w14:textId="3264E63B"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vitrininis langas</w:t>
            </w:r>
          </w:p>
        </w:tc>
      </w:tr>
      <w:tr w:rsidR="00EB7538" w:rsidRPr="009579A2" w14:paraId="4FB2B941"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457DEFA5" w14:textId="3E9670DC"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2024-06-25</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0B5F66B6" w14:textId="5DE5380F"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Lietuvos apeliacinis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65F3F875" w14:textId="4B76D546"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0,00</w:t>
            </w:r>
          </w:p>
        </w:tc>
        <w:tc>
          <w:tcPr>
            <w:tcW w:w="1106" w:type="dxa"/>
          </w:tcPr>
          <w:p w14:paraId="5B8F7E03" w14:textId="66C2626D"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2AE22D4E" w14:textId="1D321CA8"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0,00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41F0D89C" w14:textId="63E13681"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Ant pastato buvo pakabinta iškaba susiejusi su Kazio Škirpos vardu. 26d buvo nuimta iškaba, bet padaryta žala fasadui.</w:t>
            </w:r>
          </w:p>
        </w:tc>
      </w:tr>
      <w:tr w:rsidR="00EB7538" w:rsidRPr="009579A2" w14:paraId="4539F770" w14:textId="77777777" w:rsidTr="003C1B24">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16F87420" w14:textId="2C747420"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2024-07-26</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548BAAD1" w14:textId="6471C153"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Panevėžio apylinkės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0D2500CD" w14:textId="28E0C8FB"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1.922,00</w:t>
            </w:r>
          </w:p>
        </w:tc>
        <w:tc>
          <w:tcPr>
            <w:tcW w:w="1106" w:type="dxa"/>
          </w:tcPr>
          <w:p w14:paraId="5F9C6906" w14:textId="4A46DFB1" w:rsidR="00EB7538" w:rsidRPr="009579A2" w:rsidRDefault="00EB753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tcBorders>
              <w:top w:val="nil"/>
              <w:left w:val="single" w:sz="4" w:space="0" w:color="000000"/>
              <w:bottom w:val="single" w:sz="4" w:space="0" w:color="000000"/>
              <w:right w:val="single" w:sz="4" w:space="0" w:color="000000"/>
            </w:tcBorders>
            <w:shd w:val="clear" w:color="FFFFFF" w:fill="FFFFFF"/>
            <w:vAlign w:val="center"/>
          </w:tcPr>
          <w:p w14:paraId="0E75FFFF" w14:textId="6B0BF083" w:rsidR="00EB753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1.922,00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5FEA93EE" w14:textId="51F4E13B" w:rsidR="00EB7538" w:rsidRPr="009579A2" w:rsidRDefault="00EB753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Dėl stiprios liūties užlietos patalpos</w:t>
            </w:r>
          </w:p>
        </w:tc>
      </w:tr>
      <w:tr w:rsidR="00493548" w:rsidRPr="009579A2" w14:paraId="17538A8D" w14:textId="77777777" w:rsidTr="00241439">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62B8AB43" w14:textId="0A97BF0D" w:rsidR="00493548" w:rsidRPr="009579A2" w:rsidRDefault="0049354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2024-07-29</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618F233F" w14:textId="4B574B48" w:rsidR="00493548" w:rsidRPr="009579A2" w:rsidRDefault="00387984"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Lietuvos apeliacinis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4B481608" w14:textId="702B2008" w:rsidR="00493548" w:rsidRPr="009579A2" w:rsidRDefault="00EB7538"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1.</w:t>
            </w:r>
            <w:r w:rsidR="00863A1E" w:rsidRPr="009579A2">
              <w:rPr>
                <w:rFonts w:ascii="Times New Roman" w:hAnsi="Times New Roman"/>
                <w:color w:val="000000"/>
                <w:sz w:val="20"/>
                <w:szCs w:val="20"/>
              </w:rPr>
              <w:t>668,59</w:t>
            </w:r>
          </w:p>
        </w:tc>
        <w:tc>
          <w:tcPr>
            <w:tcW w:w="1106" w:type="dxa"/>
          </w:tcPr>
          <w:p w14:paraId="27820B32" w14:textId="1C0058F4" w:rsidR="00493548" w:rsidRPr="009579A2" w:rsidRDefault="00493548"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42F45248" w14:textId="31FF30F9" w:rsidR="00493548"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1.668,59</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32057B2F" w14:textId="3A7183A1" w:rsidR="00493548" w:rsidRPr="009579A2" w:rsidRDefault="00493548"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Vidaus patalpos yra matomas vandens nutekėjimo žymės ir ant stogo yra išrauta sniego gaudyklė ir kita deformuota</w:t>
            </w:r>
          </w:p>
        </w:tc>
      </w:tr>
      <w:tr w:rsidR="00863A1E" w:rsidRPr="009579A2" w14:paraId="27BB5348" w14:textId="77777777" w:rsidTr="003C63E8">
        <w:trPr>
          <w:trHeight w:val="404"/>
        </w:trPr>
        <w:tc>
          <w:tcPr>
            <w:tcW w:w="1129"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A1B263B" w14:textId="3EA0AD88"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2024-08-27</w:t>
            </w:r>
          </w:p>
        </w:tc>
        <w:tc>
          <w:tcPr>
            <w:tcW w:w="2268"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E9690E1" w14:textId="296C84C6"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Vilniaus miesto apylinkės teismas</w:t>
            </w:r>
          </w:p>
        </w:tc>
        <w:tc>
          <w:tcPr>
            <w:tcW w:w="1134"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140FF2C" w14:textId="596E683C"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834.90</w:t>
            </w:r>
          </w:p>
        </w:tc>
        <w:tc>
          <w:tcPr>
            <w:tcW w:w="1106" w:type="dxa"/>
          </w:tcPr>
          <w:p w14:paraId="458A295B" w14:textId="7CAEA499" w:rsidR="00863A1E" w:rsidRPr="009579A2" w:rsidRDefault="00863A1E"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606150E3" w14:textId="61D3B237"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834.90</w:t>
            </w:r>
          </w:p>
        </w:tc>
        <w:tc>
          <w:tcPr>
            <w:tcW w:w="3090"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0690396" w14:textId="313B205F" w:rsidR="00863A1E" w:rsidRPr="009579A2" w:rsidRDefault="00863A1E"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užsidegė lauko švietuvas</w:t>
            </w:r>
          </w:p>
        </w:tc>
      </w:tr>
      <w:tr w:rsidR="00863A1E" w:rsidRPr="009579A2" w14:paraId="00033CC0"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1B476211" w14:textId="352E11B3"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2024-10-07</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1C89D7DB" w14:textId="676161D8"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Lietuvos apeliacinis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6F2AB071" w14:textId="7BA1A2DB"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1,024.50</w:t>
            </w:r>
          </w:p>
        </w:tc>
        <w:tc>
          <w:tcPr>
            <w:tcW w:w="1106" w:type="dxa"/>
          </w:tcPr>
          <w:p w14:paraId="53BFCE9E" w14:textId="52ED80BC" w:rsidR="00863A1E" w:rsidRPr="009579A2" w:rsidRDefault="00863A1E"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00666F13" w14:textId="1168DC59"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1,024.50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74BFE00D" w14:textId="4455A20C" w:rsidR="00863A1E" w:rsidRPr="009579A2" w:rsidRDefault="00863A1E"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galimai šildymo sistemos nesandarumas</w:t>
            </w:r>
          </w:p>
        </w:tc>
      </w:tr>
      <w:tr w:rsidR="00863A1E" w:rsidRPr="009579A2" w14:paraId="23A50FEE"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521719E5" w14:textId="4369CAF5"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2024-12-16</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5B495A1B" w14:textId="5B443A83"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Marijampolės apylinkės teismas, Marijampolės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28129793" w14:textId="02F19C54"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331.50</w:t>
            </w:r>
          </w:p>
        </w:tc>
        <w:tc>
          <w:tcPr>
            <w:tcW w:w="1106" w:type="dxa"/>
          </w:tcPr>
          <w:p w14:paraId="6C4DAD1A" w14:textId="7C708F93" w:rsidR="00863A1E" w:rsidRPr="009579A2" w:rsidRDefault="00863A1E"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7AF6C251" w14:textId="7ED9F92D"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331.50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678991A3" w14:textId="2436866B" w:rsidR="00863A1E" w:rsidRPr="009579A2" w:rsidRDefault="00863A1E"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Audros žala</w:t>
            </w:r>
          </w:p>
        </w:tc>
      </w:tr>
      <w:tr w:rsidR="00863A1E" w:rsidRPr="009579A2" w14:paraId="2605A78D"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0749081A" w14:textId="4C9BE50E"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2025-01-04</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17C87C47" w14:textId="00E5A8F9"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Klaipėdos apylinkės teismas Klaipėdos rūmai Palangoje</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0154776E" w14:textId="0A07043B"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1,625.62</w:t>
            </w:r>
          </w:p>
        </w:tc>
        <w:tc>
          <w:tcPr>
            <w:tcW w:w="1106" w:type="dxa"/>
          </w:tcPr>
          <w:p w14:paraId="20765CF4" w14:textId="0540EE18" w:rsidR="00863A1E" w:rsidRPr="009579A2" w:rsidRDefault="00863A1E"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77D8B3A3" w14:textId="0B39320E"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1,625.62</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4F7065FE" w14:textId="5ACF8B77" w:rsidR="00863A1E" w:rsidRPr="009579A2" w:rsidRDefault="00863A1E"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Audros metu lūžo medis ir krisdamas išdaužė stiklą ir apgadino lietvazdžius</w:t>
            </w:r>
          </w:p>
        </w:tc>
      </w:tr>
      <w:tr w:rsidR="00863A1E" w:rsidRPr="009579A2" w14:paraId="6003214B"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12EDFB19" w14:textId="13AF31F1"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2025-03-21</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4EC6AC0C" w14:textId="421B2D25"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Klaipėdos apygardos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36C32A84" w14:textId="4A3A0A60"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242.00</w:t>
            </w:r>
          </w:p>
        </w:tc>
        <w:tc>
          <w:tcPr>
            <w:tcW w:w="1106" w:type="dxa"/>
          </w:tcPr>
          <w:p w14:paraId="7842E1D7" w14:textId="26FAD394" w:rsidR="00863A1E" w:rsidRPr="009579A2" w:rsidRDefault="00863A1E"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38DEF7C8" w14:textId="2C41FC8F"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242.00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5CD4851A" w14:textId="00752CA0" w:rsidR="00863A1E" w:rsidRPr="009579A2" w:rsidRDefault="005C7673"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Dėl elektros šuolo sugadinta apsaugos sistema</w:t>
            </w:r>
          </w:p>
        </w:tc>
      </w:tr>
      <w:tr w:rsidR="00863A1E" w:rsidRPr="009579A2" w14:paraId="4BFA80C0"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109D5FF1" w14:textId="431B9496"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2025-04-25</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00765E72" w14:textId="60E2AEF8"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Klaipėdos apygardos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5811F03D" w14:textId="2FACE586"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0.00</w:t>
            </w:r>
          </w:p>
        </w:tc>
        <w:tc>
          <w:tcPr>
            <w:tcW w:w="1106" w:type="dxa"/>
          </w:tcPr>
          <w:p w14:paraId="433A302C" w14:textId="7F93ABD4" w:rsidR="00863A1E" w:rsidRPr="009579A2" w:rsidRDefault="00863A1E"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2A56EF63" w14:textId="7A82B9A3"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0.00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642A75EA" w14:textId="3F2C956D" w:rsidR="00863A1E" w:rsidRPr="009579A2" w:rsidRDefault="00863A1E"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Pastebėta apgadinta kolona</w:t>
            </w:r>
          </w:p>
        </w:tc>
      </w:tr>
      <w:tr w:rsidR="00863A1E" w:rsidRPr="009579A2" w14:paraId="526A18F4"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585872C0" w14:textId="14201483"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2025-05-03</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5437217E" w14:textId="06B83DA8"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Vilniaus miesto apylinkės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620CAE45" w14:textId="16EE1C60"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266.20</w:t>
            </w:r>
          </w:p>
        </w:tc>
        <w:tc>
          <w:tcPr>
            <w:tcW w:w="1106" w:type="dxa"/>
          </w:tcPr>
          <w:p w14:paraId="1B86828E" w14:textId="5F33E6C4" w:rsidR="00863A1E" w:rsidRPr="009579A2" w:rsidRDefault="00863A1E"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124B543C" w14:textId="04188B32"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266.20</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6EEB42AF" w14:textId="2C6D50F6" w:rsidR="00863A1E" w:rsidRPr="009579A2" w:rsidRDefault="00863A1E"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Vėjas apgadino pastato vėjalentes</w:t>
            </w:r>
          </w:p>
        </w:tc>
      </w:tr>
      <w:tr w:rsidR="00863A1E" w:rsidRPr="009579A2" w14:paraId="3640A63B"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2849C36A" w14:textId="2DBFAD26"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2025-07-02</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30DA8DE1" w14:textId="5E62BBA5"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Marijampolės apylinkės teismas, Šakių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4B81B872" w14:textId="47C3486B"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397.23</w:t>
            </w:r>
          </w:p>
        </w:tc>
        <w:tc>
          <w:tcPr>
            <w:tcW w:w="1106" w:type="dxa"/>
          </w:tcPr>
          <w:p w14:paraId="4A8DC0BC" w14:textId="6528C5B1" w:rsidR="00863A1E" w:rsidRPr="009579A2" w:rsidRDefault="00863A1E"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3B27C589" w14:textId="3CA09CB6"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397.23</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7FD1FF6B" w14:textId="78C7C973" w:rsidR="00863A1E" w:rsidRPr="009579A2" w:rsidRDefault="00863A1E"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Rado suaižėjusį stiklą.</w:t>
            </w:r>
          </w:p>
        </w:tc>
      </w:tr>
      <w:tr w:rsidR="00863A1E" w:rsidRPr="009579A2" w14:paraId="6985F3F3"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7326381D" w14:textId="2D625031"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2025-07-09</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1C43AD12" w14:textId="3831288F"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Lietuvos apeliacinis teismas</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6B533AD1" w14:textId="29BE1DE5"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0.00</w:t>
            </w:r>
          </w:p>
        </w:tc>
        <w:tc>
          <w:tcPr>
            <w:tcW w:w="1106" w:type="dxa"/>
          </w:tcPr>
          <w:p w14:paraId="7304555D" w14:textId="683504FE" w:rsidR="00863A1E" w:rsidRPr="009579A2" w:rsidRDefault="00863A1E"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084BD14A" w14:textId="77777777" w:rsidR="00863A1E" w:rsidRPr="009579A2" w:rsidRDefault="00863A1E" w:rsidP="00EA55E4">
            <w:pPr>
              <w:tabs>
                <w:tab w:val="left" w:pos="1560"/>
              </w:tabs>
              <w:spacing w:after="0" w:line="240" w:lineRule="auto"/>
              <w:rPr>
                <w:rFonts w:ascii="Times New Roman" w:hAnsi="Times New Roman"/>
                <w:sz w:val="20"/>
                <w:szCs w:val="20"/>
              </w:rPr>
            </w:pP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5FA8CB23" w14:textId="23884A0C" w:rsidR="00863A1E" w:rsidRPr="009579A2" w:rsidRDefault="00863A1E"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Pro pastato konstrukcijas skverbiasi lietaus vanduo</w:t>
            </w:r>
          </w:p>
        </w:tc>
      </w:tr>
      <w:tr w:rsidR="00863A1E" w:rsidRPr="009579A2" w14:paraId="7A18ACD1"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74A78FC7" w14:textId="2FAB22EC"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lastRenderedPageBreak/>
              <w:t>2025-07-31</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5B43C3FF" w14:textId="4652EC62"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Telšių apylinkės teismas, Mažeikių rūmai</w:t>
            </w: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51C2ED78" w14:textId="7D8D98AE" w:rsidR="00863A1E" w:rsidRPr="009579A2" w:rsidRDefault="00863A1E" w:rsidP="00EA55E4">
            <w:pPr>
              <w:tabs>
                <w:tab w:val="left" w:pos="1560"/>
              </w:tabs>
              <w:spacing w:after="0" w:line="240" w:lineRule="auto"/>
              <w:rPr>
                <w:rFonts w:ascii="Times New Roman" w:hAnsi="Times New Roman"/>
                <w:sz w:val="20"/>
                <w:szCs w:val="20"/>
              </w:rPr>
            </w:pPr>
            <w:r w:rsidRPr="009579A2">
              <w:rPr>
                <w:rFonts w:ascii="Times New Roman" w:hAnsi="Times New Roman"/>
                <w:color w:val="000000"/>
                <w:sz w:val="20"/>
                <w:szCs w:val="20"/>
              </w:rPr>
              <w:t>0.00</w:t>
            </w:r>
          </w:p>
        </w:tc>
        <w:tc>
          <w:tcPr>
            <w:tcW w:w="1106" w:type="dxa"/>
          </w:tcPr>
          <w:p w14:paraId="3E1CFAA6" w14:textId="550D817A" w:rsidR="00863A1E" w:rsidRPr="009579A2" w:rsidRDefault="00863A1E"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78C874EA" w14:textId="77777777" w:rsidR="00863A1E" w:rsidRPr="009579A2" w:rsidRDefault="00863A1E" w:rsidP="00EA55E4">
            <w:pPr>
              <w:tabs>
                <w:tab w:val="left" w:pos="1560"/>
              </w:tabs>
              <w:spacing w:after="0" w:line="240" w:lineRule="auto"/>
              <w:rPr>
                <w:rFonts w:ascii="Times New Roman" w:hAnsi="Times New Roman"/>
                <w:sz w:val="20"/>
                <w:szCs w:val="20"/>
              </w:rPr>
            </w:pP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3D3A2134" w14:textId="27EAF218" w:rsidR="00863A1E" w:rsidRPr="009579A2" w:rsidRDefault="005C7673"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Sudegusi kondicionieriaus išorinio bloko plokštė ir pažeistos laukinės dalies kompresoriaus apvijos. įrenginio detalės buvo sugadintos dėl š.m. įvykusio elektros šuolio.</w:t>
            </w:r>
          </w:p>
        </w:tc>
      </w:tr>
      <w:tr w:rsidR="009E7AA5" w:rsidRPr="009579A2" w14:paraId="3060FA8B" w14:textId="77777777" w:rsidTr="003C63E8">
        <w:trPr>
          <w:trHeight w:val="404"/>
        </w:trPr>
        <w:tc>
          <w:tcPr>
            <w:tcW w:w="1129" w:type="dxa"/>
            <w:tcBorders>
              <w:top w:val="nil"/>
              <w:left w:val="single" w:sz="4" w:space="0" w:color="000000"/>
              <w:bottom w:val="single" w:sz="4" w:space="0" w:color="000000"/>
              <w:right w:val="single" w:sz="4" w:space="0" w:color="000000"/>
            </w:tcBorders>
            <w:shd w:val="clear" w:color="FFFFFF" w:fill="FFFFFF"/>
            <w:vAlign w:val="center"/>
          </w:tcPr>
          <w:p w14:paraId="257020F6" w14:textId="1B209F98" w:rsidR="009E7AA5" w:rsidRPr="009579A2" w:rsidRDefault="009E7AA5" w:rsidP="00EA55E4">
            <w:pPr>
              <w:tabs>
                <w:tab w:val="left" w:pos="1560"/>
              </w:tabs>
              <w:spacing w:after="0" w:line="240" w:lineRule="auto"/>
              <w:rPr>
                <w:rFonts w:ascii="Times New Roman" w:hAnsi="Times New Roman"/>
                <w:color w:val="000000"/>
                <w:sz w:val="20"/>
                <w:szCs w:val="20"/>
              </w:rPr>
            </w:pPr>
            <w:r>
              <w:rPr>
                <w:rFonts w:ascii="Times New Roman" w:hAnsi="Times New Roman"/>
                <w:color w:val="000000"/>
                <w:sz w:val="20"/>
                <w:szCs w:val="20"/>
              </w:rPr>
              <w:t>2025-10-13</w:t>
            </w:r>
          </w:p>
        </w:tc>
        <w:tc>
          <w:tcPr>
            <w:tcW w:w="2268" w:type="dxa"/>
            <w:tcBorders>
              <w:top w:val="nil"/>
              <w:left w:val="single" w:sz="4" w:space="0" w:color="000000"/>
              <w:bottom w:val="single" w:sz="4" w:space="0" w:color="000000"/>
              <w:right w:val="single" w:sz="4" w:space="0" w:color="000000"/>
            </w:tcBorders>
            <w:shd w:val="clear" w:color="FFFFFF" w:fill="FFFFFF"/>
            <w:vAlign w:val="center"/>
          </w:tcPr>
          <w:p w14:paraId="33161154" w14:textId="5713687C" w:rsidR="009E7AA5" w:rsidRPr="009E7AA5" w:rsidRDefault="009E7AA5" w:rsidP="009E7AA5">
            <w:pPr>
              <w:tabs>
                <w:tab w:val="left" w:pos="1560"/>
              </w:tabs>
              <w:spacing w:after="0" w:line="240" w:lineRule="auto"/>
              <w:rPr>
                <w:rFonts w:ascii="Times New Roman" w:hAnsi="Times New Roman"/>
                <w:color w:val="000000"/>
                <w:sz w:val="20"/>
                <w:szCs w:val="20"/>
              </w:rPr>
            </w:pPr>
          </w:p>
          <w:p w14:paraId="70A38620" w14:textId="5DE0BE54" w:rsidR="009E7AA5" w:rsidRPr="009E7AA5" w:rsidRDefault="009E7AA5" w:rsidP="009E7AA5">
            <w:pPr>
              <w:tabs>
                <w:tab w:val="left" w:pos="1560"/>
              </w:tabs>
              <w:spacing w:after="0" w:line="240" w:lineRule="auto"/>
              <w:rPr>
                <w:rFonts w:ascii="Times New Roman" w:hAnsi="Times New Roman"/>
                <w:color w:val="000000"/>
                <w:sz w:val="20"/>
                <w:szCs w:val="20"/>
              </w:rPr>
            </w:pPr>
            <w:r>
              <w:rPr>
                <w:rFonts w:ascii="Times New Roman" w:hAnsi="Times New Roman"/>
                <w:color w:val="000000"/>
                <w:sz w:val="20"/>
                <w:szCs w:val="20"/>
              </w:rPr>
              <w:t>K</w:t>
            </w:r>
            <w:r w:rsidRPr="009E7AA5">
              <w:rPr>
                <w:rFonts w:ascii="Times New Roman" w:hAnsi="Times New Roman"/>
                <w:color w:val="000000"/>
                <w:sz w:val="20"/>
                <w:szCs w:val="20"/>
              </w:rPr>
              <w:t xml:space="preserve">auno apylinkės teismo </w:t>
            </w:r>
            <w:r>
              <w:rPr>
                <w:rFonts w:ascii="Times New Roman" w:hAnsi="Times New Roman"/>
                <w:color w:val="000000"/>
                <w:sz w:val="20"/>
                <w:szCs w:val="20"/>
              </w:rPr>
              <w:t>K</w:t>
            </w:r>
            <w:r w:rsidRPr="009E7AA5">
              <w:rPr>
                <w:rFonts w:ascii="Times New Roman" w:hAnsi="Times New Roman"/>
                <w:color w:val="000000"/>
                <w:sz w:val="20"/>
                <w:szCs w:val="20"/>
              </w:rPr>
              <w:t>auno rūmai</w:t>
            </w:r>
          </w:p>
          <w:p w14:paraId="4C5D65D2" w14:textId="77777777" w:rsidR="009E7AA5" w:rsidRPr="009E7AA5" w:rsidRDefault="009E7AA5" w:rsidP="009E7AA5">
            <w:pPr>
              <w:tabs>
                <w:tab w:val="left" w:pos="1560"/>
              </w:tabs>
              <w:spacing w:after="0" w:line="240" w:lineRule="auto"/>
              <w:rPr>
                <w:rFonts w:ascii="Times New Roman" w:hAnsi="Times New Roman"/>
                <w:color w:val="000000"/>
                <w:sz w:val="20"/>
                <w:szCs w:val="20"/>
              </w:rPr>
            </w:pPr>
            <w:r w:rsidRPr="009E7AA5">
              <w:rPr>
                <w:rFonts w:ascii="Times New Roman" w:hAnsi="Times New Roman"/>
                <w:color w:val="000000"/>
                <w:sz w:val="20"/>
                <w:szCs w:val="20"/>
              </w:rPr>
              <w:br/>
            </w:r>
          </w:p>
          <w:p w14:paraId="59AD4C6A" w14:textId="3A11C731" w:rsidR="009E7AA5" w:rsidRPr="009579A2" w:rsidRDefault="009E7AA5" w:rsidP="009E7AA5">
            <w:pPr>
              <w:tabs>
                <w:tab w:val="left" w:pos="1560"/>
              </w:tabs>
              <w:spacing w:after="0" w:line="240" w:lineRule="auto"/>
              <w:rPr>
                <w:rFonts w:ascii="Times New Roman" w:hAnsi="Times New Roman"/>
                <w:color w:val="000000"/>
                <w:sz w:val="20"/>
                <w:szCs w:val="20"/>
              </w:rPr>
            </w:pPr>
          </w:p>
        </w:tc>
        <w:tc>
          <w:tcPr>
            <w:tcW w:w="1134" w:type="dxa"/>
            <w:tcBorders>
              <w:top w:val="nil"/>
              <w:left w:val="single" w:sz="4" w:space="0" w:color="000000"/>
              <w:bottom w:val="single" w:sz="4" w:space="0" w:color="000000"/>
              <w:right w:val="single" w:sz="4" w:space="0" w:color="000000"/>
            </w:tcBorders>
            <w:shd w:val="clear" w:color="FFFFFF" w:fill="FFFFFF"/>
            <w:vAlign w:val="center"/>
          </w:tcPr>
          <w:p w14:paraId="6859708C" w14:textId="201A16A0" w:rsidR="009E7AA5" w:rsidRPr="009579A2" w:rsidRDefault="009E7AA5" w:rsidP="00EA55E4">
            <w:pPr>
              <w:tabs>
                <w:tab w:val="left" w:pos="1560"/>
              </w:tabs>
              <w:spacing w:after="0" w:line="240" w:lineRule="auto"/>
              <w:rPr>
                <w:rFonts w:ascii="Times New Roman" w:hAnsi="Times New Roman"/>
                <w:color w:val="000000"/>
                <w:sz w:val="20"/>
                <w:szCs w:val="20"/>
              </w:rPr>
            </w:pPr>
            <w:r w:rsidRPr="009E7AA5">
              <w:rPr>
                <w:rFonts w:ascii="Times New Roman" w:hAnsi="Times New Roman"/>
                <w:color w:val="000000"/>
                <w:sz w:val="20"/>
                <w:szCs w:val="20"/>
              </w:rPr>
              <w:t>3601,29</w:t>
            </w:r>
          </w:p>
        </w:tc>
        <w:tc>
          <w:tcPr>
            <w:tcW w:w="1106" w:type="dxa"/>
          </w:tcPr>
          <w:p w14:paraId="4A3F963B" w14:textId="51697C60" w:rsidR="009E7AA5" w:rsidRPr="009579A2" w:rsidRDefault="009E7AA5"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04733A71" w14:textId="4BD7CF8D" w:rsidR="009E7AA5" w:rsidRPr="009579A2" w:rsidRDefault="009E7AA5" w:rsidP="00EA55E4">
            <w:pPr>
              <w:tabs>
                <w:tab w:val="left" w:pos="1560"/>
              </w:tabs>
              <w:spacing w:after="0" w:line="240" w:lineRule="auto"/>
              <w:rPr>
                <w:rFonts w:ascii="Times New Roman" w:hAnsi="Times New Roman"/>
                <w:sz w:val="20"/>
                <w:szCs w:val="20"/>
              </w:rPr>
            </w:pPr>
            <w:r w:rsidRPr="009E7AA5">
              <w:rPr>
                <w:rFonts w:ascii="Times New Roman" w:hAnsi="Times New Roman"/>
                <w:sz w:val="20"/>
                <w:szCs w:val="20"/>
              </w:rPr>
              <w:t>3601,29</w:t>
            </w:r>
          </w:p>
        </w:tc>
        <w:tc>
          <w:tcPr>
            <w:tcW w:w="3090" w:type="dxa"/>
            <w:tcBorders>
              <w:top w:val="nil"/>
              <w:left w:val="single" w:sz="4" w:space="0" w:color="000000"/>
              <w:bottom w:val="single" w:sz="4" w:space="0" w:color="000000"/>
              <w:right w:val="single" w:sz="4" w:space="0" w:color="000000"/>
            </w:tcBorders>
            <w:shd w:val="clear" w:color="FFFFFF" w:fill="FFFFFF"/>
            <w:vAlign w:val="center"/>
          </w:tcPr>
          <w:p w14:paraId="5395AED5" w14:textId="14CDF1EB" w:rsidR="009E7AA5" w:rsidRPr="009579A2" w:rsidRDefault="009E7AA5" w:rsidP="00EA55E4">
            <w:pPr>
              <w:tabs>
                <w:tab w:val="left" w:pos="1560"/>
                <w:tab w:val="left" w:pos="1860"/>
              </w:tabs>
              <w:spacing w:line="240" w:lineRule="auto"/>
              <w:rPr>
                <w:rFonts w:ascii="Times New Roman" w:hAnsi="Times New Roman"/>
                <w:color w:val="000000"/>
                <w:sz w:val="20"/>
                <w:szCs w:val="20"/>
              </w:rPr>
            </w:pPr>
            <w:r w:rsidRPr="009E7AA5">
              <w:rPr>
                <w:rFonts w:ascii="Times New Roman" w:hAnsi="Times New Roman"/>
                <w:color w:val="000000"/>
                <w:sz w:val="20"/>
                <w:szCs w:val="20"/>
              </w:rPr>
              <w:t>Buvo pastebėta, kad yra sugedusi pagrindinė įeigos kontrolės valdymo plokštė. LNL centralė , LNL-M2220 centralė, dėl šio gedimo nustojo veikti įeigos kontrolė ir nenueina signalas į saugos tarnybą. UAB "Euroelektronika" meistrai konstatavo, kad reikia keisti pagrindinę įeigos kontrolės valdymo plokštę.</w:t>
            </w:r>
          </w:p>
        </w:tc>
      </w:tr>
      <w:tr w:rsidR="00863A1E" w:rsidRPr="009579A2" w14:paraId="2E38412C"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2647D999" w14:textId="48AE6130" w:rsidR="00863A1E" w:rsidRPr="009579A2" w:rsidRDefault="00A65BBA"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2025-10-2</w:t>
            </w:r>
            <w:r w:rsidR="009E7AA5">
              <w:rPr>
                <w:rFonts w:ascii="Times New Roman" w:hAnsi="Times New Roman"/>
                <w:sz w:val="20"/>
                <w:szCs w:val="20"/>
              </w:rPr>
              <w:t>7</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2D738784" w14:textId="5C46060C" w:rsidR="00863A1E" w:rsidRPr="009579A2" w:rsidRDefault="00A65BBA"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Panevėžio apylinkės teismas</w:t>
            </w:r>
          </w:p>
        </w:tc>
        <w:tc>
          <w:tcPr>
            <w:tcW w:w="1134" w:type="dxa"/>
            <w:vAlign w:val="center"/>
          </w:tcPr>
          <w:p w14:paraId="4422B0FD" w14:textId="1C750D0E" w:rsidR="00863A1E" w:rsidRPr="009579A2" w:rsidRDefault="00A65BBA"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961.60</w:t>
            </w:r>
          </w:p>
        </w:tc>
        <w:tc>
          <w:tcPr>
            <w:tcW w:w="1106" w:type="dxa"/>
          </w:tcPr>
          <w:p w14:paraId="01ECB22E" w14:textId="29F0747D" w:rsidR="00863A1E" w:rsidRPr="009579A2" w:rsidRDefault="00A65BBA"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707C4123" w14:textId="0FCE7BC5" w:rsidR="00863A1E" w:rsidRPr="009579A2" w:rsidRDefault="00A65BBA"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961.60</w:t>
            </w:r>
          </w:p>
        </w:tc>
        <w:tc>
          <w:tcPr>
            <w:tcW w:w="3090" w:type="dxa"/>
            <w:tcBorders>
              <w:top w:val="single" w:sz="4" w:space="0" w:color="auto"/>
              <w:left w:val="single" w:sz="4" w:space="0" w:color="auto"/>
              <w:bottom w:val="single" w:sz="4" w:space="0" w:color="auto"/>
              <w:right w:val="single" w:sz="4" w:space="0" w:color="auto"/>
            </w:tcBorders>
            <w:vAlign w:val="center"/>
          </w:tcPr>
          <w:p w14:paraId="69DBBEEC" w14:textId="781EEF9B" w:rsidR="00863A1E" w:rsidRPr="009579A2" w:rsidRDefault="00A65BBA"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Buvo išdaužtas fasadinio įėjimo durų stiklas (suraižytas ir antrų durų stiklas).</w:t>
            </w:r>
          </w:p>
        </w:tc>
      </w:tr>
      <w:tr w:rsidR="009E7AA5" w:rsidRPr="009579A2" w14:paraId="75E3505B"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3CF810B6" w14:textId="5992621F" w:rsidR="009E7AA5" w:rsidRPr="009579A2" w:rsidRDefault="009E7AA5" w:rsidP="00EA55E4">
            <w:pPr>
              <w:tabs>
                <w:tab w:val="left" w:pos="1560"/>
              </w:tabs>
              <w:spacing w:after="0" w:line="240" w:lineRule="auto"/>
              <w:rPr>
                <w:rFonts w:ascii="Times New Roman" w:hAnsi="Times New Roman"/>
                <w:sz w:val="20"/>
                <w:szCs w:val="20"/>
              </w:rPr>
            </w:pPr>
            <w:r>
              <w:rPr>
                <w:rFonts w:ascii="Times New Roman" w:hAnsi="Times New Roman"/>
                <w:sz w:val="20"/>
                <w:szCs w:val="20"/>
              </w:rPr>
              <w:t>2025-11-19</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0C2156F2" w14:textId="3EAB5EAD" w:rsidR="009E7AA5" w:rsidRPr="009E7AA5" w:rsidRDefault="009E7AA5" w:rsidP="009E7AA5">
            <w:pPr>
              <w:tabs>
                <w:tab w:val="left" w:pos="1560"/>
              </w:tabs>
              <w:spacing w:after="0" w:line="240" w:lineRule="auto"/>
              <w:rPr>
                <w:rFonts w:ascii="Times New Roman" w:hAnsi="Times New Roman"/>
                <w:color w:val="000000"/>
                <w:sz w:val="20"/>
                <w:szCs w:val="20"/>
              </w:rPr>
            </w:pPr>
            <w:r>
              <w:rPr>
                <w:rFonts w:ascii="Times New Roman" w:hAnsi="Times New Roman"/>
                <w:color w:val="000000"/>
                <w:sz w:val="20"/>
                <w:szCs w:val="20"/>
              </w:rPr>
              <w:t>K</w:t>
            </w:r>
            <w:r w:rsidRPr="009E7AA5">
              <w:rPr>
                <w:rFonts w:ascii="Times New Roman" w:hAnsi="Times New Roman"/>
                <w:color w:val="000000"/>
                <w:sz w:val="20"/>
                <w:szCs w:val="20"/>
              </w:rPr>
              <w:t xml:space="preserve">auno apylinkės teismo </w:t>
            </w:r>
            <w:r>
              <w:rPr>
                <w:rFonts w:ascii="Times New Roman" w:hAnsi="Times New Roman"/>
                <w:color w:val="000000"/>
                <w:sz w:val="20"/>
                <w:szCs w:val="20"/>
              </w:rPr>
              <w:t>Kėdainių</w:t>
            </w:r>
            <w:r w:rsidRPr="009E7AA5">
              <w:rPr>
                <w:rFonts w:ascii="Times New Roman" w:hAnsi="Times New Roman"/>
                <w:color w:val="000000"/>
                <w:sz w:val="20"/>
                <w:szCs w:val="20"/>
              </w:rPr>
              <w:t xml:space="preserve"> rūmai</w:t>
            </w:r>
          </w:p>
          <w:p w14:paraId="13A5D91B" w14:textId="77777777" w:rsidR="009E7AA5" w:rsidRPr="009579A2" w:rsidRDefault="009E7AA5" w:rsidP="00EA55E4">
            <w:pPr>
              <w:tabs>
                <w:tab w:val="left" w:pos="1560"/>
              </w:tabs>
              <w:spacing w:after="0" w:line="240" w:lineRule="auto"/>
              <w:rPr>
                <w:rFonts w:ascii="Times New Roman" w:hAnsi="Times New Roman"/>
                <w:sz w:val="20"/>
                <w:szCs w:val="20"/>
              </w:rPr>
            </w:pPr>
          </w:p>
        </w:tc>
        <w:tc>
          <w:tcPr>
            <w:tcW w:w="1134" w:type="dxa"/>
            <w:vAlign w:val="center"/>
          </w:tcPr>
          <w:p w14:paraId="5C86A31E" w14:textId="43FC8654" w:rsidR="009E7AA5" w:rsidRPr="009579A2" w:rsidRDefault="009E7AA5" w:rsidP="00EA55E4">
            <w:pPr>
              <w:tabs>
                <w:tab w:val="left" w:pos="1560"/>
              </w:tabs>
              <w:spacing w:after="0" w:line="240" w:lineRule="auto"/>
              <w:rPr>
                <w:rFonts w:ascii="Times New Roman" w:hAnsi="Times New Roman"/>
                <w:sz w:val="20"/>
                <w:szCs w:val="20"/>
              </w:rPr>
            </w:pPr>
            <w:r w:rsidRPr="009E7AA5">
              <w:rPr>
                <w:rFonts w:ascii="Times New Roman" w:hAnsi="Times New Roman"/>
                <w:sz w:val="20"/>
                <w:szCs w:val="20"/>
              </w:rPr>
              <w:t>6174,05</w:t>
            </w:r>
          </w:p>
        </w:tc>
        <w:tc>
          <w:tcPr>
            <w:tcW w:w="1106" w:type="dxa"/>
          </w:tcPr>
          <w:p w14:paraId="342CAC96" w14:textId="56D5492A" w:rsidR="009E7AA5" w:rsidRPr="009579A2" w:rsidRDefault="009E7AA5"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30E5C58B" w14:textId="478BBD58" w:rsidR="009E7AA5" w:rsidRPr="009579A2" w:rsidRDefault="009E7AA5" w:rsidP="00EA55E4">
            <w:pPr>
              <w:tabs>
                <w:tab w:val="left" w:pos="1560"/>
              </w:tabs>
              <w:spacing w:after="0" w:line="240" w:lineRule="auto"/>
              <w:rPr>
                <w:rFonts w:ascii="Times New Roman" w:hAnsi="Times New Roman"/>
                <w:sz w:val="20"/>
                <w:szCs w:val="20"/>
              </w:rPr>
            </w:pPr>
            <w:r w:rsidRPr="009E7AA5">
              <w:rPr>
                <w:rFonts w:ascii="Times New Roman" w:hAnsi="Times New Roman"/>
                <w:sz w:val="20"/>
                <w:szCs w:val="20"/>
              </w:rPr>
              <w:t>6174,05</w:t>
            </w:r>
          </w:p>
        </w:tc>
        <w:tc>
          <w:tcPr>
            <w:tcW w:w="3090" w:type="dxa"/>
            <w:tcBorders>
              <w:top w:val="single" w:sz="4" w:space="0" w:color="auto"/>
              <w:left w:val="single" w:sz="4" w:space="0" w:color="auto"/>
              <w:bottom w:val="single" w:sz="4" w:space="0" w:color="auto"/>
              <w:right w:val="single" w:sz="4" w:space="0" w:color="auto"/>
            </w:tcBorders>
            <w:vAlign w:val="center"/>
          </w:tcPr>
          <w:p w14:paraId="79D8312C" w14:textId="7006A858" w:rsidR="009E7AA5" w:rsidRPr="009579A2" w:rsidRDefault="009E7AA5" w:rsidP="00EA55E4">
            <w:pPr>
              <w:tabs>
                <w:tab w:val="left" w:pos="1560"/>
                <w:tab w:val="left" w:pos="1860"/>
              </w:tabs>
              <w:spacing w:line="240" w:lineRule="auto"/>
              <w:rPr>
                <w:rFonts w:ascii="Times New Roman" w:hAnsi="Times New Roman"/>
                <w:color w:val="000000"/>
                <w:sz w:val="20"/>
                <w:szCs w:val="20"/>
              </w:rPr>
            </w:pPr>
            <w:r w:rsidRPr="009E7AA5">
              <w:rPr>
                <w:rFonts w:ascii="Times New Roman" w:hAnsi="Times New Roman"/>
                <w:color w:val="000000"/>
                <w:sz w:val="20"/>
                <w:szCs w:val="20"/>
              </w:rPr>
              <w:t>UAB "</w:t>
            </w:r>
            <w:proofErr w:type="spellStart"/>
            <w:r w:rsidRPr="009E7AA5">
              <w:rPr>
                <w:rFonts w:ascii="Times New Roman" w:hAnsi="Times New Roman"/>
                <w:color w:val="000000"/>
                <w:sz w:val="20"/>
                <w:szCs w:val="20"/>
              </w:rPr>
              <w:t>Ekonovus</w:t>
            </w:r>
            <w:proofErr w:type="spellEnd"/>
            <w:r w:rsidRPr="009E7AA5">
              <w:rPr>
                <w:rFonts w:ascii="Times New Roman" w:hAnsi="Times New Roman"/>
                <w:color w:val="000000"/>
                <w:sz w:val="20"/>
                <w:szCs w:val="20"/>
              </w:rPr>
              <w:t>" šiukšliavežė 2025-11-19 d. išvažiuodama iš kiemo teritorijos užkabino ir apgadino Kauno apylinkės teismo Kėdainiuose pastato vartus.</w:t>
            </w:r>
          </w:p>
        </w:tc>
      </w:tr>
      <w:tr w:rsidR="00E00F95" w:rsidRPr="009579A2" w14:paraId="7DB7021F"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61DCD2A3" w14:textId="70D951AD" w:rsidR="00E00F95" w:rsidRDefault="00E00F95" w:rsidP="00EA55E4">
            <w:pPr>
              <w:tabs>
                <w:tab w:val="left" w:pos="1560"/>
              </w:tabs>
              <w:spacing w:after="0" w:line="240" w:lineRule="auto"/>
              <w:rPr>
                <w:rFonts w:ascii="Times New Roman" w:hAnsi="Times New Roman"/>
                <w:sz w:val="20"/>
                <w:szCs w:val="20"/>
              </w:rPr>
            </w:pPr>
            <w:r>
              <w:rPr>
                <w:rFonts w:ascii="Times New Roman" w:hAnsi="Times New Roman"/>
                <w:sz w:val="20"/>
                <w:szCs w:val="20"/>
              </w:rPr>
              <w:t>2026-01-16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6F89A44F" w14:textId="6B025DC3" w:rsidR="00E00F95" w:rsidRDefault="00E00F95" w:rsidP="00E00F95">
            <w:pPr>
              <w:tabs>
                <w:tab w:val="left" w:pos="1560"/>
              </w:tabs>
              <w:spacing w:after="0" w:line="240" w:lineRule="auto"/>
              <w:rPr>
                <w:rFonts w:ascii="Times New Roman" w:hAnsi="Times New Roman"/>
                <w:color w:val="000000"/>
                <w:sz w:val="20"/>
                <w:szCs w:val="20"/>
              </w:rPr>
            </w:pPr>
            <w:r w:rsidRPr="00E00F95">
              <w:rPr>
                <w:rFonts w:ascii="Times New Roman" w:hAnsi="Times New Roman"/>
                <w:color w:val="000000"/>
                <w:sz w:val="20"/>
                <w:szCs w:val="20"/>
              </w:rPr>
              <w:t>Klaipėdos apygardos teismas</w:t>
            </w:r>
          </w:p>
        </w:tc>
        <w:tc>
          <w:tcPr>
            <w:tcW w:w="1134" w:type="dxa"/>
            <w:vAlign w:val="center"/>
          </w:tcPr>
          <w:p w14:paraId="0E715686" w14:textId="55C6449A" w:rsidR="00E00F95" w:rsidRPr="009E7AA5" w:rsidRDefault="00E00F95" w:rsidP="00EA55E4">
            <w:pPr>
              <w:tabs>
                <w:tab w:val="left" w:pos="1560"/>
              </w:tabs>
              <w:spacing w:after="0" w:line="240" w:lineRule="auto"/>
              <w:rPr>
                <w:rFonts w:ascii="Times New Roman" w:hAnsi="Times New Roman"/>
                <w:sz w:val="20"/>
                <w:szCs w:val="20"/>
              </w:rPr>
            </w:pPr>
            <w:r>
              <w:rPr>
                <w:rFonts w:ascii="Times New Roman" w:hAnsi="Times New Roman"/>
                <w:sz w:val="20"/>
                <w:szCs w:val="20"/>
              </w:rPr>
              <w:t>0,00</w:t>
            </w:r>
          </w:p>
        </w:tc>
        <w:tc>
          <w:tcPr>
            <w:tcW w:w="1106" w:type="dxa"/>
          </w:tcPr>
          <w:p w14:paraId="2D1114D8" w14:textId="48129B28" w:rsidR="00E00F95" w:rsidRPr="009579A2" w:rsidRDefault="00E00F95"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035964DC" w14:textId="2112E3A9" w:rsidR="00E00F95" w:rsidRPr="009E7AA5" w:rsidRDefault="00E00F95" w:rsidP="00EA55E4">
            <w:pPr>
              <w:tabs>
                <w:tab w:val="left" w:pos="1560"/>
              </w:tabs>
              <w:spacing w:after="0" w:line="240" w:lineRule="auto"/>
              <w:rPr>
                <w:rFonts w:ascii="Times New Roman" w:hAnsi="Times New Roman"/>
                <w:sz w:val="20"/>
                <w:szCs w:val="20"/>
              </w:rPr>
            </w:pPr>
            <w:r>
              <w:rPr>
                <w:rFonts w:ascii="Times New Roman" w:hAnsi="Times New Roman"/>
                <w:sz w:val="20"/>
                <w:szCs w:val="20"/>
              </w:rPr>
              <w:t>0,00</w:t>
            </w:r>
          </w:p>
        </w:tc>
        <w:tc>
          <w:tcPr>
            <w:tcW w:w="3090" w:type="dxa"/>
            <w:tcBorders>
              <w:top w:val="single" w:sz="4" w:space="0" w:color="auto"/>
              <w:left w:val="single" w:sz="4" w:space="0" w:color="auto"/>
              <w:bottom w:val="single" w:sz="4" w:space="0" w:color="auto"/>
              <w:right w:val="single" w:sz="4" w:space="0" w:color="auto"/>
            </w:tcBorders>
            <w:vAlign w:val="center"/>
          </w:tcPr>
          <w:p w14:paraId="177EFCDA" w14:textId="718855E8" w:rsidR="00E00F95" w:rsidRPr="009E7AA5" w:rsidRDefault="00E00F95" w:rsidP="00EA55E4">
            <w:pPr>
              <w:tabs>
                <w:tab w:val="left" w:pos="1560"/>
                <w:tab w:val="left" w:pos="1860"/>
              </w:tabs>
              <w:spacing w:line="240" w:lineRule="auto"/>
              <w:rPr>
                <w:rFonts w:ascii="Times New Roman" w:hAnsi="Times New Roman"/>
                <w:color w:val="000000"/>
                <w:sz w:val="20"/>
                <w:szCs w:val="20"/>
              </w:rPr>
            </w:pPr>
            <w:r w:rsidRPr="00E00F95">
              <w:rPr>
                <w:rFonts w:ascii="Times New Roman" w:hAnsi="Times New Roman"/>
                <w:color w:val="000000"/>
                <w:sz w:val="20"/>
                <w:szCs w:val="20"/>
              </w:rPr>
              <w:t>Trūko apšildymo sistemos vamzdis.</w:t>
            </w:r>
          </w:p>
        </w:tc>
      </w:tr>
      <w:tr w:rsidR="00E00F95" w:rsidRPr="009579A2" w14:paraId="41E139C8"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45409D74" w14:textId="25FF3806" w:rsidR="00E00F95" w:rsidRDefault="00E00F95" w:rsidP="00EA55E4">
            <w:pPr>
              <w:tabs>
                <w:tab w:val="left" w:pos="1560"/>
              </w:tabs>
              <w:spacing w:after="0" w:line="240" w:lineRule="auto"/>
              <w:rPr>
                <w:rFonts w:ascii="Times New Roman" w:hAnsi="Times New Roman"/>
                <w:sz w:val="20"/>
                <w:szCs w:val="20"/>
              </w:rPr>
            </w:pPr>
            <w:r>
              <w:rPr>
                <w:rFonts w:ascii="Times New Roman" w:hAnsi="Times New Roman"/>
                <w:sz w:val="20"/>
                <w:szCs w:val="20"/>
              </w:rPr>
              <w:t>2026-01-28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5AE543DB" w14:textId="3267877F" w:rsidR="00E00F95" w:rsidRPr="00E00F95" w:rsidRDefault="00E00F95" w:rsidP="00E00F95">
            <w:pPr>
              <w:tabs>
                <w:tab w:val="left" w:pos="1560"/>
              </w:tabs>
              <w:spacing w:after="0" w:line="240" w:lineRule="auto"/>
              <w:rPr>
                <w:rFonts w:ascii="Times New Roman" w:hAnsi="Times New Roman"/>
                <w:color w:val="000000"/>
                <w:sz w:val="20"/>
                <w:szCs w:val="20"/>
              </w:rPr>
            </w:pPr>
            <w:r w:rsidRPr="00E00F95">
              <w:rPr>
                <w:rFonts w:ascii="Times New Roman" w:hAnsi="Times New Roman"/>
                <w:color w:val="000000"/>
                <w:sz w:val="20"/>
                <w:szCs w:val="20"/>
              </w:rPr>
              <w:t>Klaipėdos apygardos teismas</w:t>
            </w:r>
          </w:p>
        </w:tc>
        <w:tc>
          <w:tcPr>
            <w:tcW w:w="1134" w:type="dxa"/>
            <w:vAlign w:val="center"/>
          </w:tcPr>
          <w:p w14:paraId="286904CC" w14:textId="1035EAE7" w:rsidR="00E00F95" w:rsidRDefault="00E00F95" w:rsidP="00EA55E4">
            <w:pPr>
              <w:tabs>
                <w:tab w:val="left" w:pos="1560"/>
              </w:tabs>
              <w:spacing w:after="0" w:line="240" w:lineRule="auto"/>
              <w:rPr>
                <w:rFonts w:ascii="Times New Roman" w:hAnsi="Times New Roman"/>
                <w:sz w:val="20"/>
                <w:szCs w:val="20"/>
              </w:rPr>
            </w:pPr>
            <w:r w:rsidRPr="00E00F95">
              <w:rPr>
                <w:rFonts w:ascii="Times New Roman" w:hAnsi="Times New Roman"/>
                <w:sz w:val="20"/>
                <w:szCs w:val="20"/>
              </w:rPr>
              <w:t>505,78</w:t>
            </w:r>
          </w:p>
        </w:tc>
        <w:tc>
          <w:tcPr>
            <w:tcW w:w="1106" w:type="dxa"/>
          </w:tcPr>
          <w:p w14:paraId="5FE9D096" w14:textId="78879650" w:rsidR="00E00F95" w:rsidRPr="009579A2" w:rsidRDefault="00E00F95"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27F3F976" w14:textId="6625B538" w:rsidR="00E00F95" w:rsidRDefault="00E00F95" w:rsidP="00EA55E4">
            <w:pPr>
              <w:tabs>
                <w:tab w:val="left" w:pos="1560"/>
              </w:tabs>
              <w:spacing w:after="0" w:line="240" w:lineRule="auto"/>
              <w:rPr>
                <w:rFonts w:ascii="Times New Roman" w:hAnsi="Times New Roman"/>
                <w:sz w:val="20"/>
                <w:szCs w:val="20"/>
              </w:rPr>
            </w:pPr>
            <w:r w:rsidRPr="00E00F95">
              <w:rPr>
                <w:rFonts w:ascii="Times New Roman" w:hAnsi="Times New Roman"/>
                <w:sz w:val="20"/>
                <w:szCs w:val="20"/>
              </w:rPr>
              <w:t>505,78</w:t>
            </w:r>
          </w:p>
        </w:tc>
        <w:tc>
          <w:tcPr>
            <w:tcW w:w="3090" w:type="dxa"/>
            <w:tcBorders>
              <w:top w:val="single" w:sz="4" w:space="0" w:color="auto"/>
              <w:left w:val="single" w:sz="4" w:space="0" w:color="auto"/>
              <w:bottom w:val="single" w:sz="4" w:space="0" w:color="auto"/>
              <w:right w:val="single" w:sz="4" w:space="0" w:color="auto"/>
            </w:tcBorders>
            <w:vAlign w:val="center"/>
          </w:tcPr>
          <w:p w14:paraId="55B5FE14" w14:textId="65622BD1" w:rsidR="00E00F95" w:rsidRPr="00E00F95" w:rsidRDefault="00E00F95" w:rsidP="00EA55E4">
            <w:pPr>
              <w:tabs>
                <w:tab w:val="left" w:pos="1560"/>
                <w:tab w:val="left" w:pos="1860"/>
              </w:tabs>
              <w:spacing w:line="240" w:lineRule="auto"/>
              <w:rPr>
                <w:rFonts w:ascii="Times New Roman" w:hAnsi="Times New Roman"/>
                <w:color w:val="000000"/>
                <w:sz w:val="20"/>
                <w:szCs w:val="20"/>
              </w:rPr>
            </w:pPr>
            <w:r w:rsidRPr="00E00F95">
              <w:rPr>
                <w:rFonts w:ascii="Times New Roman" w:hAnsi="Times New Roman"/>
                <w:color w:val="000000"/>
                <w:sz w:val="20"/>
                <w:szCs w:val="20"/>
              </w:rPr>
              <w:t>Pastebėta, kad transporto priemone apgadinta lauke esanti pastato dalis, kolona (policija tiria, ROIK 0126000053718) 2025 balandžio mėnesį, ši kolona buvo taip pat apgadinta, nenustatytos transporto priemonės. Tuo metu pastatas buvo draustas AB "Lietuvos draudimas“, įvykis registruotas, bet iki šiol kolona nebuvo suremontuota. Šių metų įvykio metu padaryta papildoma žala. Kreipiausi į AB "Lietuvos draudimas“ informavo, kad laukti policijos tyrimo pabaigos.</w:t>
            </w:r>
          </w:p>
        </w:tc>
      </w:tr>
      <w:tr w:rsidR="009E7AA5" w:rsidRPr="009579A2" w14:paraId="2FA21B5B"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5B0DBD72" w14:textId="50880F2C" w:rsidR="009E7AA5" w:rsidRDefault="009E7AA5" w:rsidP="00EA55E4">
            <w:pPr>
              <w:tabs>
                <w:tab w:val="left" w:pos="1560"/>
              </w:tabs>
              <w:spacing w:after="0" w:line="240" w:lineRule="auto"/>
              <w:rPr>
                <w:rFonts w:ascii="Times New Roman" w:hAnsi="Times New Roman"/>
                <w:sz w:val="20"/>
                <w:szCs w:val="20"/>
              </w:rPr>
            </w:pPr>
            <w:r>
              <w:rPr>
                <w:rFonts w:ascii="Times New Roman" w:hAnsi="Times New Roman"/>
                <w:sz w:val="20"/>
                <w:szCs w:val="20"/>
              </w:rPr>
              <w:t>2026-02-05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3929B759" w14:textId="3B833024" w:rsidR="009E7AA5" w:rsidRPr="009E7AA5" w:rsidRDefault="009E7AA5" w:rsidP="009E7AA5">
            <w:pPr>
              <w:tabs>
                <w:tab w:val="left" w:pos="1560"/>
              </w:tabs>
              <w:spacing w:after="0" w:line="240" w:lineRule="auto"/>
              <w:rPr>
                <w:rFonts w:ascii="Times New Roman" w:hAnsi="Times New Roman"/>
                <w:color w:val="000000"/>
                <w:sz w:val="20"/>
                <w:szCs w:val="20"/>
              </w:rPr>
            </w:pPr>
            <w:r w:rsidRPr="009E7AA5">
              <w:rPr>
                <w:rFonts w:ascii="Times New Roman" w:hAnsi="Times New Roman"/>
                <w:color w:val="000000"/>
                <w:sz w:val="20"/>
                <w:szCs w:val="20"/>
              </w:rPr>
              <w:t>Klaipėdos apylinkės teismas</w:t>
            </w:r>
          </w:p>
        </w:tc>
        <w:tc>
          <w:tcPr>
            <w:tcW w:w="1134" w:type="dxa"/>
            <w:vAlign w:val="center"/>
          </w:tcPr>
          <w:p w14:paraId="106BB19E" w14:textId="2371EAFE" w:rsidR="009E7AA5" w:rsidRPr="009E7AA5" w:rsidRDefault="009E7AA5" w:rsidP="00EA55E4">
            <w:pPr>
              <w:tabs>
                <w:tab w:val="left" w:pos="1560"/>
              </w:tabs>
              <w:spacing w:after="0" w:line="240" w:lineRule="auto"/>
              <w:rPr>
                <w:rFonts w:ascii="Times New Roman" w:hAnsi="Times New Roman"/>
                <w:sz w:val="20"/>
                <w:szCs w:val="20"/>
              </w:rPr>
            </w:pPr>
            <w:r w:rsidRPr="009E7AA5">
              <w:rPr>
                <w:rFonts w:ascii="Times New Roman" w:hAnsi="Times New Roman"/>
                <w:sz w:val="20"/>
                <w:szCs w:val="20"/>
              </w:rPr>
              <w:t>1104,93</w:t>
            </w:r>
          </w:p>
        </w:tc>
        <w:tc>
          <w:tcPr>
            <w:tcW w:w="1106" w:type="dxa"/>
          </w:tcPr>
          <w:p w14:paraId="0E89BD8A" w14:textId="79934184" w:rsidR="009E7AA5" w:rsidRPr="009579A2" w:rsidRDefault="009E7AA5"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55390104" w14:textId="1D7C282C" w:rsidR="009E7AA5" w:rsidRPr="009E7AA5" w:rsidRDefault="009E7AA5" w:rsidP="00EA55E4">
            <w:pPr>
              <w:tabs>
                <w:tab w:val="left" w:pos="1560"/>
              </w:tabs>
              <w:spacing w:after="0" w:line="240" w:lineRule="auto"/>
              <w:rPr>
                <w:rFonts w:ascii="Times New Roman" w:hAnsi="Times New Roman"/>
                <w:sz w:val="20"/>
                <w:szCs w:val="20"/>
              </w:rPr>
            </w:pPr>
            <w:r w:rsidRPr="009E7AA5">
              <w:rPr>
                <w:rFonts w:ascii="Times New Roman" w:hAnsi="Times New Roman"/>
                <w:sz w:val="20"/>
                <w:szCs w:val="20"/>
              </w:rPr>
              <w:t>1104,93</w:t>
            </w:r>
          </w:p>
        </w:tc>
        <w:tc>
          <w:tcPr>
            <w:tcW w:w="3090" w:type="dxa"/>
            <w:tcBorders>
              <w:top w:val="single" w:sz="4" w:space="0" w:color="auto"/>
              <w:left w:val="single" w:sz="4" w:space="0" w:color="auto"/>
              <w:bottom w:val="single" w:sz="4" w:space="0" w:color="auto"/>
              <w:right w:val="single" w:sz="4" w:space="0" w:color="auto"/>
            </w:tcBorders>
            <w:vAlign w:val="center"/>
          </w:tcPr>
          <w:p w14:paraId="06E8E4E7" w14:textId="2D47B32B" w:rsidR="009E7AA5" w:rsidRPr="009E7AA5" w:rsidRDefault="009E7AA5" w:rsidP="00EA55E4">
            <w:pPr>
              <w:tabs>
                <w:tab w:val="left" w:pos="1560"/>
                <w:tab w:val="left" w:pos="1860"/>
              </w:tabs>
              <w:spacing w:line="240" w:lineRule="auto"/>
              <w:rPr>
                <w:rFonts w:ascii="Times New Roman" w:hAnsi="Times New Roman"/>
                <w:color w:val="000000"/>
                <w:sz w:val="20"/>
                <w:szCs w:val="20"/>
              </w:rPr>
            </w:pPr>
            <w:r w:rsidRPr="009E7AA5">
              <w:rPr>
                <w:rFonts w:ascii="Times New Roman" w:hAnsi="Times New Roman"/>
                <w:color w:val="000000"/>
                <w:sz w:val="20"/>
                <w:szCs w:val="20"/>
              </w:rPr>
              <w:t>Apžiūrint pastatą, pastebėti stiklo paketų įtrūkimai dviejose vietose. Reikalinga keisti stiklo paketus.</w:t>
            </w:r>
          </w:p>
        </w:tc>
      </w:tr>
      <w:tr w:rsidR="00974A44" w:rsidRPr="00EB7538" w14:paraId="7E7137D2"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202FBF4E" w14:textId="0F9F004C" w:rsidR="00974A44" w:rsidRPr="009579A2" w:rsidRDefault="00A65BBA"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2026-02-13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62CAC9CF" w14:textId="519EBEFF" w:rsidR="00974A44" w:rsidRPr="009579A2" w:rsidRDefault="00A65BBA"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Regionų administracinio teismo Vilniaus rūmai</w:t>
            </w:r>
          </w:p>
        </w:tc>
        <w:tc>
          <w:tcPr>
            <w:tcW w:w="1134" w:type="dxa"/>
            <w:vAlign w:val="center"/>
          </w:tcPr>
          <w:p w14:paraId="18ACE610" w14:textId="7588E495" w:rsidR="00974A44" w:rsidRPr="009579A2" w:rsidRDefault="00A65BBA"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3000</w:t>
            </w:r>
          </w:p>
        </w:tc>
        <w:tc>
          <w:tcPr>
            <w:tcW w:w="1106" w:type="dxa"/>
          </w:tcPr>
          <w:p w14:paraId="3C02C1D0" w14:textId="6575070D" w:rsidR="00974A44" w:rsidRPr="009579A2" w:rsidRDefault="00A65BBA"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50D225C6" w14:textId="3B9E113B" w:rsidR="00974A44" w:rsidRPr="009579A2" w:rsidRDefault="00A65BBA" w:rsidP="00EA55E4">
            <w:pPr>
              <w:tabs>
                <w:tab w:val="left" w:pos="1560"/>
              </w:tabs>
              <w:spacing w:after="0" w:line="240" w:lineRule="auto"/>
              <w:rPr>
                <w:rFonts w:ascii="Times New Roman" w:hAnsi="Times New Roman"/>
                <w:sz w:val="20"/>
                <w:szCs w:val="20"/>
              </w:rPr>
            </w:pPr>
            <w:r w:rsidRPr="009579A2">
              <w:rPr>
                <w:rFonts w:ascii="Times New Roman" w:hAnsi="Times New Roman"/>
                <w:sz w:val="20"/>
                <w:szCs w:val="20"/>
              </w:rPr>
              <w:t>30</w:t>
            </w:r>
            <w:r w:rsidR="009E7AA5">
              <w:rPr>
                <w:rFonts w:ascii="Times New Roman" w:hAnsi="Times New Roman"/>
                <w:sz w:val="20"/>
                <w:szCs w:val="20"/>
              </w:rPr>
              <w:t>66,55</w:t>
            </w:r>
          </w:p>
        </w:tc>
        <w:tc>
          <w:tcPr>
            <w:tcW w:w="3090" w:type="dxa"/>
            <w:tcBorders>
              <w:top w:val="single" w:sz="4" w:space="0" w:color="auto"/>
              <w:left w:val="single" w:sz="4" w:space="0" w:color="auto"/>
              <w:bottom w:val="single" w:sz="4" w:space="0" w:color="auto"/>
              <w:right w:val="single" w:sz="4" w:space="0" w:color="auto"/>
            </w:tcBorders>
            <w:vAlign w:val="center"/>
          </w:tcPr>
          <w:p w14:paraId="28FFF546" w14:textId="7E43390C" w:rsidR="00974A44" w:rsidRPr="001702EC" w:rsidRDefault="0019611A" w:rsidP="00EA55E4">
            <w:pPr>
              <w:tabs>
                <w:tab w:val="left" w:pos="1560"/>
                <w:tab w:val="left" w:pos="1860"/>
              </w:tabs>
              <w:spacing w:line="240" w:lineRule="auto"/>
              <w:rPr>
                <w:rFonts w:ascii="Times New Roman" w:hAnsi="Times New Roman"/>
                <w:color w:val="000000"/>
                <w:sz w:val="20"/>
                <w:szCs w:val="20"/>
              </w:rPr>
            </w:pPr>
            <w:r w:rsidRPr="009579A2">
              <w:rPr>
                <w:rFonts w:ascii="Times New Roman" w:hAnsi="Times New Roman"/>
                <w:color w:val="000000"/>
                <w:sz w:val="20"/>
                <w:szCs w:val="20"/>
              </w:rPr>
              <w:t>Dėl nuo šlaitinio stogo tirpstančio sniego ir lietaus vandens pratekėjimo buvo apgadintos trečio aukšto patalpos. Vanduo pateko į kabinetus, sugadino lubų apdailą, o tarnybinėje laiptinėje pažeidė sienų ir lubų apdailą.</w:t>
            </w:r>
          </w:p>
        </w:tc>
      </w:tr>
      <w:tr w:rsidR="00E00F95" w:rsidRPr="00EB7538" w14:paraId="0CDD98B6"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5DC36963" w14:textId="037F513B" w:rsidR="00E00F95" w:rsidRPr="009579A2" w:rsidRDefault="00E00F95" w:rsidP="00EA55E4">
            <w:pPr>
              <w:tabs>
                <w:tab w:val="left" w:pos="1560"/>
              </w:tabs>
              <w:spacing w:after="0" w:line="240" w:lineRule="auto"/>
              <w:rPr>
                <w:rFonts w:ascii="Times New Roman" w:hAnsi="Times New Roman"/>
                <w:sz w:val="20"/>
                <w:szCs w:val="20"/>
              </w:rPr>
            </w:pPr>
            <w:r>
              <w:rPr>
                <w:rFonts w:ascii="Times New Roman" w:hAnsi="Times New Roman"/>
                <w:sz w:val="20"/>
                <w:szCs w:val="20"/>
              </w:rPr>
              <w:t>2026-04-23</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2CAEF673" w14:textId="3E9D6FA2" w:rsidR="00E00F95" w:rsidRPr="009579A2" w:rsidRDefault="00E00F95" w:rsidP="00EA55E4">
            <w:pPr>
              <w:tabs>
                <w:tab w:val="left" w:pos="1560"/>
              </w:tabs>
              <w:spacing w:after="0" w:line="240" w:lineRule="auto"/>
              <w:rPr>
                <w:rFonts w:ascii="Times New Roman" w:hAnsi="Times New Roman"/>
                <w:sz w:val="20"/>
                <w:szCs w:val="20"/>
              </w:rPr>
            </w:pPr>
            <w:r w:rsidRPr="009E7AA5">
              <w:rPr>
                <w:rFonts w:ascii="Times New Roman" w:hAnsi="Times New Roman"/>
                <w:color w:val="000000"/>
                <w:sz w:val="20"/>
                <w:szCs w:val="20"/>
              </w:rPr>
              <w:t>Klaipėdos apylinkės teismas</w:t>
            </w:r>
          </w:p>
        </w:tc>
        <w:tc>
          <w:tcPr>
            <w:tcW w:w="1134" w:type="dxa"/>
            <w:vAlign w:val="center"/>
          </w:tcPr>
          <w:p w14:paraId="4F315A71" w14:textId="2F42B496" w:rsidR="00E00F95" w:rsidRPr="009579A2" w:rsidRDefault="00E00F95" w:rsidP="00EA55E4">
            <w:pPr>
              <w:tabs>
                <w:tab w:val="left" w:pos="1560"/>
              </w:tabs>
              <w:spacing w:after="0" w:line="240" w:lineRule="auto"/>
              <w:rPr>
                <w:rFonts w:ascii="Times New Roman" w:hAnsi="Times New Roman"/>
                <w:sz w:val="20"/>
                <w:szCs w:val="20"/>
              </w:rPr>
            </w:pPr>
            <w:r w:rsidRPr="00E00F95">
              <w:rPr>
                <w:rFonts w:ascii="Times New Roman" w:hAnsi="Times New Roman"/>
                <w:sz w:val="20"/>
                <w:szCs w:val="20"/>
              </w:rPr>
              <w:t>40,00</w:t>
            </w:r>
          </w:p>
        </w:tc>
        <w:tc>
          <w:tcPr>
            <w:tcW w:w="1106" w:type="dxa"/>
          </w:tcPr>
          <w:p w14:paraId="33677186" w14:textId="77608B94" w:rsidR="00E00F95" w:rsidRPr="009579A2" w:rsidRDefault="00E00F95"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227AFEAB" w14:textId="05F948A5" w:rsidR="00E00F95" w:rsidRPr="009579A2" w:rsidRDefault="00E00F95" w:rsidP="00EA55E4">
            <w:pPr>
              <w:tabs>
                <w:tab w:val="left" w:pos="1560"/>
              </w:tabs>
              <w:spacing w:after="0" w:line="240" w:lineRule="auto"/>
              <w:rPr>
                <w:rFonts w:ascii="Times New Roman" w:hAnsi="Times New Roman"/>
                <w:sz w:val="20"/>
                <w:szCs w:val="20"/>
              </w:rPr>
            </w:pPr>
            <w:r w:rsidRPr="00E00F95">
              <w:rPr>
                <w:rFonts w:ascii="Times New Roman" w:hAnsi="Times New Roman"/>
                <w:sz w:val="20"/>
                <w:szCs w:val="20"/>
              </w:rPr>
              <w:t>40,00</w:t>
            </w:r>
          </w:p>
        </w:tc>
        <w:tc>
          <w:tcPr>
            <w:tcW w:w="3090" w:type="dxa"/>
            <w:tcBorders>
              <w:top w:val="single" w:sz="4" w:space="0" w:color="auto"/>
              <w:left w:val="single" w:sz="4" w:space="0" w:color="auto"/>
              <w:bottom w:val="single" w:sz="4" w:space="0" w:color="auto"/>
              <w:right w:val="single" w:sz="4" w:space="0" w:color="auto"/>
            </w:tcBorders>
            <w:vAlign w:val="center"/>
          </w:tcPr>
          <w:p w14:paraId="6388A98E" w14:textId="19F4EAB3" w:rsidR="00E00F95" w:rsidRPr="009579A2" w:rsidRDefault="00E00F95" w:rsidP="00EA55E4">
            <w:pPr>
              <w:tabs>
                <w:tab w:val="left" w:pos="1560"/>
                <w:tab w:val="left" w:pos="1860"/>
              </w:tabs>
              <w:spacing w:line="240" w:lineRule="auto"/>
              <w:rPr>
                <w:rFonts w:ascii="Times New Roman" w:hAnsi="Times New Roman"/>
                <w:color w:val="000000"/>
                <w:sz w:val="20"/>
                <w:szCs w:val="20"/>
              </w:rPr>
            </w:pPr>
            <w:r w:rsidRPr="00E00F95">
              <w:rPr>
                <w:rFonts w:ascii="Times New Roman" w:hAnsi="Times New Roman"/>
                <w:color w:val="000000"/>
                <w:sz w:val="20"/>
                <w:szCs w:val="20"/>
              </w:rPr>
              <w:t>Apžiūrint pastatą buvo pastebėtas vieno lango defektas</w:t>
            </w:r>
          </w:p>
        </w:tc>
      </w:tr>
      <w:tr w:rsidR="00E00F95" w:rsidRPr="00EB7538" w14:paraId="2596E3B3"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14F8F8B2" w14:textId="1BC188B9" w:rsidR="00E00F95" w:rsidRDefault="00E00F95" w:rsidP="00EA55E4">
            <w:pPr>
              <w:tabs>
                <w:tab w:val="left" w:pos="1560"/>
              </w:tabs>
              <w:spacing w:after="0" w:line="240" w:lineRule="auto"/>
              <w:rPr>
                <w:rFonts w:ascii="Times New Roman" w:hAnsi="Times New Roman"/>
                <w:sz w:val="20"/>
                <w:szCs w:val="20"/>
              </w:rPr>
            </w:pPr>
            <w:r>
              <w:rPr>
                <w:rFonts w:ascii="Times New Roman" w:hAnsi="Times New Roman"/>
                <w:sz w:val="20"/>
                <w:szCs w:val="20"/>
              </w:rPr>
              <w:t>2026-05-18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42B192A4" w14:textId="77777777" w:rsidR="00E00F95" w:rsidRPr="00E00F95" w:rsidRDefault="00E00F95" w:rsidP="00E00F95">
            <w:pPr>
              <w:tabs>
                <w:tab w:val="left" w:pos="1560"/>
              </w:tabs>
              <w:spacing w:after="0" w:line="240" w:lineRule="auto"/>
              <w:rPr>
                <w:rFonts w:ascii="Times New Roman" w:hAnsi="Times New Roman"/>
                <w:color w:val="000000"/>
                <w:sz w:val="20"/>
                <w:szCs w:val="20"/>
              </w:rPr>
            </w:pPr>
            <w:r w:rsidRPr="00E00F95">
              <w:rPr>
                <w:rFonts w:ascii="Times New Roman" w:hAnsi="Times New Roman"/>
                <w:color w:val="000000"/>
                <w:sz w:val="20"/>
                <w:szCs w:val="20"/>
              </w:rPr>
              <w:t>Kauno apygardos teismas</w:t>
            </w:r>
          </w:p>
          <w:p w14:paraId="2E698720" w14:textId="1A748606" w:rsidR="00E00F95" w:rsidRPr="009E7AA5" w:rsidRDefault="00E00F95" w:rsidP="00E00F95">
            <w:pPr>
              <w:tabs>
                <w:tab w:val="left" w:pos="1560"/>
              </w:tabs>
              <w:spacing w:after="0" w:line="240" w:lineRule="auto"/>
              <w:rPr>
                <w:rFonts w:ascii="Times New Roman" w:hAnsi="Times New Roman"/>
                <w:color w:val="000000"/>
                <w:sz w:val="20"/>
                <w:szCs w:val="20"/>
              </w:rPr>
            </w:pPr>
          </w:p>
        </w:tc>
        <w:tc>
          <w:tcPr>
            <w:tcW w:w="1134" w:type="dxa"/>
            <w:vAlign w:val="center"/>
          </w:tcPr>
          <w:p w14:paraId="2171B4E3" w14:textId="223AAF80" w:rsidR="00E00F95" w:rsidRPr="00E00F95" w:rsidRDefault="00E00F95" w:rsidP="00EA55E4">
            <w:pPr>
              <w:tabs>
                <w:tab w:val="left" w:pos="1560"/>
              </w:tabs>
              <w:spacing w:after="0" w:line="240" w:lineRule="auto"/>
              <w:rPr>
                <w:rFonts w:ascii="Times New Roman" w:hAnsi="Times New Roman"/>
                <w:sz w:val="20"/>
                <w:szCs w:val="20"/>
              </w:rPr>
            </w:pPr>
            <w:r w:rsidRPr="00E00F95">
              <w:rPr>
                <w:rFonts w:ascii="Times New Roman" w:hAnsi="Times New Roman"/>
                <w:sz w:val="20"/>
                <w:szCs w:val="20"/>
              </w:rPr>
              <w:lastRenderedPageBreak/>
              <w:t>363,00</w:t>
            </w:r>
          </w:p>
        </w:tc>
        <w:tc>
          <w:tcPr>
            <w:tcW w:w="1106" w:type="dxa"/>
          </w:tcPr>
          <w:p w14:paraId="22352F46" w14:textId="1976E7BA" w:rsidR="00E00F95" w:rsidRPr="009579A2" w:rsidRDefault="00E00F95"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6D635CDB" w14:textId="6C06B6D1" w:rsidR="00E00F95" w:rsidRPr="00E00F95" w:rsidRDefault="00E00F95" w:rsidP="00EA55E4">
            <w:pPr>
              <w:tabs>
                <w:tab w:val="left" w:pos="1560"/>
              </w:tabs>
              <w:spacing w:after="0" w:line="240" w:lineRule="auto"/>
              <w:rPr>
                <w:rFonts w:ascii="Times New Roman" w:hAnsi="Times New Roman"/>
                <w:sz w:val="20"/>
                <w:szCs w:val="20"/>
              </w:rPr>
            </w:pPr>
            <w:r w:rsidRPr="00E00F95">
              <w:rPr>
                <w:rFonts w:ascii="Times New Roman" w:hAnsi="Times New Roman"/>
                <w:sz w:val="20"/>
                <w:szCs w:val="20"/>
              </w:rPr>
              <w:t>363,00</w:t>
            </w:r>
          </w:p>
        </w:tc>
        <w:tc>
          <w:tcPr>
            <w:tcW w:w="3090" w:type="dxa"/>
            <w:tcBorders>
              <w:top w:val="single" w:sz="4" w:space="0" w:color="auto"/>
              <w:left w:val="single" w:sz="4" w:space="0" w:color="auto"/>
              <w:bottom w:val="single" w:sz="4" w:space="0" w:color="auto"/>
              <w:right w:val="single" w:sz="4" w:space="0" w:color="auto"/>
            </w:tcBorders>
            <w:vAlign w:val="center"/>
          </w:tcPr>
          <w:p w14:paraId="17EE21E4" w14:textId="093D6161" w:rsidR="00E00F95" w:rsidRPr="00E00F95" w:rsidRDefault="00E00F95" w:rsidP="00EA55E4">
            <w:pPr>
              <w:tabs>
                <w:tab w:val="left" w:pos="1560"/>
                <w:tab w:val="left" w:pos="1860"/>
              </w:tabs>
              <w:spacing w:line="240" w:lineRule="auto"/>
              <w:rPr>
                <w:rFonts w:ascii="Times New Roman" w:hAnsi="Times New Roman"/>
                <w:color w:val="000000"/>
                <w:sz w:val="20"/>
                <w:szCs w:val="20"/>
              </w:rPr>
            </w:pPr>
            <w:r w:rsidRPr="00E00F95">
              <w:rPr>
                <w:rFonts w:ascii="Times New Roman" w:hAnsi="Times New Roman"/>
                <w:color w:val="000000"/>
                <w:sz w:val="20"/>
                <w:szCs w:val="20"/>
              </w:rPr>
              <w:t xml:space="preserve">Teismo proceso dalyvis reikšdamas nepasitenkinimą ir trikdydamas </w:t>
            </w:r>
            <w:r w:rsidRPr="00E00F95">
              <w:rPr>
                <w:rFonts w:ascii="Times New Roman" w:hAnsi="Times New Roman"/>
                <w:color w:val="000000"/>
                <w:sz w:val="20"/>
                <w:szCs w:val="20"/>
              </w:rPr>
              <w:lastRenderedPageBreak/>
              <w:t>teisiamąjį posėdį metė dokumentų segtuvą į teisėją ir sugadino teismo posėdžių salėje įrengtą atitvarą.</w:t>
            </w:r>
          </w:p>
        </w:tc>
      </w:tr>
      <w:tr w:rsidR="00E00F95" w:rsidRPr="00EB7538" w14:paraId="5B008A07"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6ACB905E" w14:textId="6CE8A1BD" w:rsidR="00E00F95" w:rsidRDefault="00E00F95" w:rsidP="00EA55E4">
            <w:pPr>
              <w:tabs>
                <w:tab w:val="left" w:pos="1560"/>
              </w:tabs>
              <w:spacing w:after="0" w:line="240" w:lineRule="auto"/>
              <w:rPr>
                <w:rFonts w:ascii="Times New Roman" w:hAnsi="Times New Roman"/>
                <w:sz w:val="20"/>
                <w:szCs w:val="20"/>
              </w:rPr>
            </w:pPr>
            <w:r>
              <w:rPr>
                <w:rFonts w:ascii="Times New Roman" w:hAnsi="Times New Roman"/>
                <w:sz w:val="20"/>
                <w:szCs w:val="20"/>
              </w:rPr>
              <w:lastRenderedPageBreak/>
              <w:t>2026-05-26</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1E6E4862" w14:textId="070B06E4" w:rsidR="00E00F95" w:rsidRPr="00E00F95" w:rsidRDefault="00E00F95" w:rsidP="00E00F95">
            <w:pPr>
              <w:tabs>
                <w:tab w:val="left" w:pos="1560"/>
              </w:tabs>
              <w:spacing w:after="0" w:line="240" w:lineRule="auto"/>
              <w:rPr>
                <w:rFonts w:ascii="Times New Roman" w:hAnsi="Times New Roman"/>
                <w:color w:val="000000"/>
                <w:sz w:val="20"/>
                <w:szCs w:val="20"/>
              </w:rPr>
            </w:pPr>
            <w:r w:rsidRPr="00E00F95">
              <w:rPr>
                <w:rFonts w:ascii="Times New Roman" w:hAnsi="Times New Roman"/>
                <w:color w:val="000000"/>
                <w:sz w:val="20"/>
                <w:szCs w:val="20"/>
              </w:rPr>
              <w:t>Klaipėdos apylinkės teismo Klaipėdos rūmai Kretingoje</w:t>
            </w:r>
          </w:p>
        </w:tc>
        <w:tc>
          <w:tcPr>
            <w:tcW w:w="1134" w:type="dxa"/>
            <w:vAlign w:val="center"/>
          </w:tcPr>
          <w:p w14:paraId="07DBA71B" w14:textId="0FF3E45D" w:rsidR="00E00F95" w:rsidRPr="00E00F95" w:rsidRDefault="00E00F95" w:rsidP="00EA55E4">
            <w:pPr>
              <w:tabs>
                <w:tab w:val="left" w:pos="1560"/>
              </w:tabs>
              <w:spacing w:after="0" w:line="240" w:lineRule="auto"/>
              <w:rPr>
                <w:rFonts w:ascii="Times New Roman" w:hAnsi="Times New Roman"/>
                <w:sz w:val="20"/>
                <w:szCs w:val="20"/>
              </w:rPr>
            </w:pPr>
            <w:r w:rsidRPr="00E00F95">
              <w:rPr>
                <w:rFonts w:ascii="Times New Roman" w:hAnsi="Times New Roman"/>
                <w:sz w:val="20"/>
                <w:szCs w:val="20"/>
              </w:rPr>
              <w:t>281,01</w:t>
            </w:r>
          </w:p>
        </w:tc>
        <w:tc>
          <w:tcPr>
            <w:tcW w:w="1106" w:type="dxa"/>
          </w:tcPr>
          <w:p w14:paraId="10A65F93" w14:textId="65AB8A7B" w:rsidR="00E00F95" w:rsidRPr="009579A2" w:rsidRDefault="00E00F95"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59AD36AF" w14:textId="4D1B0FFF" w:rsidR="00E00F95" w:rsidRPr="00E00F95" w:rsidRDefault="00E00F95" w:rsidP="00EA55E4">
            <w:pPr>
              <w:tabs>
                <w:tab w:val="left" w:pos="1560"/>
              </w:tabs>
              <w:spacing w:after="0" w:line="240" w:lineRule="auto"/>
              <w:rPr>
                <w:rFonts w:ascii="Times New Roman" w:hAnsi="Times New Roman"/>
                <w:sz w:val="20"/>
                <w:szCs w:val="20"/>
              </w:rPr>
            </w:pPr>
            <w:r w:rsidRPr="00E00F95">
              <w:rPr>
                <w:rFonts w:ascii="Times New Roman" w:hAnsi="Times New Roman"/>
                <w:sz w:val="20"/>
                <w:szCs w:val="20"/>
              </w:rPr>
              <w:t>281,01</w:t>
            </w:r>
          </w:p>
        </w:tc>
        <w:tc>
          <w:tcPr>
            <w:tcW w:w="3090" w:type="dxa"/>
            <w:tcBorders>
              <w:top w:val="single" w:sz="4" w:space="0" w:color="auto"/>
              <w:left w:val="single" w:sz="4" w:space="0" w:color="auto"/>
              <w:bottom w:val="single" w:sz="4" w:space="0" w:color="auto"/>
              <w:right w:val="single" w:sz="4" w:space="0" w:color="auto"/>
            </w:tcBorders>
            <w:vAlign w:val="center"/>
          </w:tcPr>
          <w:p w14:paraId="6517BED3" w14:textId="59FAC283" w:rsidR="00E00F95" w:rsidRPr="00E00F95" w:rsidRDefault="00E00F95" w:rsidP="00EA55E4">
            <w:pPr>
              <w:tabs>
                <w:tab w:val="left" w:pos="1560"/>
                <w:tab w:val="left" w:pos="1860"/>
              </w:tabs>
              <w:spacing w:line="240" w:lineRule="auto"/>
              <w:rPr>
                <w:rFonts w:ascii="Times New Roman" w:hAnsi="Times New Roman"/>
                <w:color w:val="000000"/>
                <w:sz w:val="20"/>
                <w:szCs w:val="20"/>
              </w:rPr>
            </w:pPr>
            <w:r w:rsidRPr="00E00F95">
              <w:rPr>
                <w:rFonts w:ascii="Times New Roman" w:hAnsi="Times New Roman"/>
                <w:color w:val="000000"/>
                <w:sz w:val="20"/>
                <w:szCs w:val="20"/>
              </w:rPr>
              <w:t>Apžiūrint pastatą, pastebėtas stiklo paketo defektas pirmo aukšto lange. Reikalingas paketo keitimas.</w:t>
            </w:r>
          </w:p>
        </w:tc>
      </w:tr>
      <w:tr w:rsidR="00436FD2" w:rsidRPr="00EB7538" w14:paraId="47BF6450"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2A6CD61B" w14:textId="472EE44F" w:rsidR="00436FD2" w:rsidRDefault="00436FD2" w:rsidP="00EA55E4">
            <w:pPr>
              <w:tabs>
                <w:tab w:val="left" w:pos="1560"/>
              </w:tabs>
              <w:spacing w:after="0" w:line="240" w:lineRule="auto"/>
              <w:rPr>
                <w:rFonts w:ascii="Times New Roman" w:hAnsi="Times New Roman"/>
                <w:sz w:val="20"/>
                <w:szCs w:val="20"/>
              </w:rPr>
            </w:pPr>
            <w:r>
              <w:rPr>
                <w:rFonts w:ascii="Times New Roman" w:hAnsi="Times New Roman"/>
                <w:sz w:val="20"/>
                <w:szCs w:val="20"/>
              </w:rPr>
              <w:t>2026-06-05</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379DEECC" w14:textId="77777777" w:rsidR="00436FD2" w:rsidRPr="009E7AA5" w:rsidRDefault="00436FD2" w:rsidP="00436FD2">
            <w:pPr>
              <w:tabs>
                <w:tab w:val="left" w:pos="1560"/>
              </w:tabs>
              <w:spacing w:after="0" w:line="240" w:lineRule="auto"/>
              <w:rPr>
                <w:rFonts w:ascii="Times New Roman" w:hAnsi="Times New Roman"/>
                <w:color w:val="000000"/>
                <w:sz w:val="20"/>
                <w:szCs w:val="20"/>
              </w:rPr>
            </w:pPr>
            <w:r>
              <w:rPr>
                <w:rFonts w:ascii="Times New Roman" w:hAnsi="Times New Roman"/>
                <w:color w:val="000000"/>
                <w:sz w:val="20"/>
                <w:szCs w:val="20"/>
              </w:rPr>
              <w:t>K</w:t>
            </w:r>
            <w:r w:rsidRPr="009E7AA5">
              <w:rPr>
                <w:rFonts w:ascii="Times New Roman" w:hAnsi="Times New Roman"/>
                <w:color w:val="000000"/>
                <w:sz w:val="20"/>
                <w:szCs w:val="20"/>
              </w:rPr>
              <w:t xml:space="preserve">auno apylinkės teismo </w:t>
            </w:r>
            <w:r>
              <w:rPr>
                <w:rFonts w:ascii="Times New Roman" w:hAnsi="Times New Roman"/>
                <w:color w:val="000000"/>
                <w:sz w:val="20"/>
                <w:szCs w:val="20"/>
              </w:rPr>
              <w:t>Kėdainių</w:t>
            </w:r>
            <w:r w:rsidRPr="009E7AA5">
              <w:rPr>
                <w:rFonts w:ascii="Times New Roman" w:hAnsi="Times New Roman"/>
                <w:color w:val="000000"/>
                <w:sz w:val="20"/>
                <w:szCs w:val="20"/>
              </w:rPr>
              <w:t xml:space="preserve"> rūmai</w:t>
            </w:r>
          </w:p>
          <w:p w14:paraId="2C5E8CB9" w14:textId="77777777" w:rsidR="00436FD2" w:rsidRPr="00E00F95" w:rsidRDefault="00436FD2" w:rsidP="00E00F95">
            <w:pPr>
              <w:tabs>
                <w:tab w:val="left" w:pos="1560"/>
              </w:tabs>
              <w:spacing w:after="0" w:line="240" w:lineRule="auto"/>
              <w:rPr>
                <w:rFonts w:ascii="Times New Roman" w:hAnsi="Times New Roman"/>
                <w:color w:val="000000"/>
                <w:sz w:val="20"/>
                <w:szCs w:val="20"/>
              </w:rPr>
            </w:pPr>
          </w:p>
        </w:tc>
        <w:tc>
          <w:tcPr>
            <w:tcW w:w="1134" w:type="dxa"/>
            <w:vAlign w:val="center"/>
          </w:tcPr>
          <w:p w14:paraId="4249508D" w14:textId="5E3A1379" w:rsidR="00436FD2" w:rsidRPr="00E00F95" w:rsidRDefault="00436FD2" w:rsidP="00EA55E4">
            <w:pPr>
              <w:tabs>
                <w:tab w:val="left" w:pos="1560"/>
              </w:tabs>
              <w:spacing w:after="0" w:line="240" w:lineRule="auto"/>
              <w:rPr>
                <w:rFonts w:ascii="Times New Roman" w:hAnsi="Times New Roman"/>
                <w:sz w:val="20"/>
                <w:szCs w:val="20"/>
              </w:rPr>
            </w:pPr>
            <w:r w:rsidRPr="00436FD2">
              <w:rPr>
                <w:rFonts w:ascii="Times New Roman" w:hAnsi="Times New Roman"/>
                <w:sz w:val="20"/>
                <w:szCs w:val="20"/>
              </w:rPr>
              <w:t>3624,83</w:t>
            </w:r>
          </w:p>
        </w:tc>
        <w:tc>
          <w:tcPr>
            <w:tcW w:w="1106" w:type="dxa"/>
          </w:tcPr>
          <w:p w14:paraId="11A405AC" w14:textId="3A233E65" w:rsidR="00436FD2" w:rsidRPr="009579A2" w:rsidRDefault="00436FD2"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5C7A3FCB" w14:textId="531F2EA0" w:rsidR="00436FD2" w:rsidRPr="00E00F95" w:rsidRDefault="00436FD2" w:rsidP="00EA55E4">
            <w:pPr>
              <w:tabs>
                <w:tab w:val="left" w:pos="1560"/>
              </w:tabs>
              <w:spacing w:after="0" w:line="240" w:lineRule="auto"/>
              <w:rPr>
                <w:rFonts w:ascii="Times New Roman" w:hAnsi="Times New Roman"/>
                <w:sz w:val="20"/>
                <w:szCs w:val="20"/>
              </w:rPr>
            </w:pPr>
            <w:r w:rsidRPr="00436FD2">
              <w:rPr>
                <w:rFonts w:ascii="Times New Roman" w:hAnsi="Times New Roman"/>
                <w:sz w:val="20"/>
                <w:szCs w:val="20"/>
              </w:rPr>
              <w:t>3624,83</w:t>
            </w:r>
          </w:p>
        </w:tc>
        <w:tc>
          <w:tcPr>
            <w:tcW w:w="3090" w:type="dxa"/>
            <w:tcBorders>
              <w:top w:val="single" w:sz="4" w:space="0" w:color="auto"/>
              <w:left w:val="single" w:sz="4" w:space="0" w:color="auto"/>
              <w:bottom w:val="single" w:sz="4" w:space="0" w:color="auto"/>
              <w:right w:val="single" w:sz="4" w:space="0" w:color="auto"/>
            </w:tcBorders>
            <w:vAlign w:val="center"/>
          </w:tcPr>
          <w:p w14:paraId="58EE444F" w14:textId="31428248" w:rsidR="00436FD2" w:rsidRPr="00E00F95" w:rsidRDefault="00436FD2" w:rsidP="00EA55E4">
            <w:pPr>
              <w:tabs>
                <w:tab w:val="left" w:pos="1560"/>
                <w:tab w:val="left" w:pos="1860"/>
              </w:tabs>
              <w:spacing w:line="240" w:lineRule="auto"/>
              <w:rPr>
                <w:rFonts w:ascii="Times New Roman" w:hAnsi="Times New Roman"/>
                <w:color w:val="000000"/>
                <w:sz w:val="20"/>
                <w:szCs w:val="20"/>
              </w:rPr>
            </w:pPr>
            <w:r w:rsidRPr="00436FD2">
              <w:rPr>
                <w:rFonts w:ascii="Times New Roman" w:hAnsi="Times New Roman"/>
                <w:color w:val="000000"/>
                <w:sz w:val="20"/>
                <w:szCs w:val="20"/>
              </w:rPr>
              <w:t>Birželio 25 dieną, apie 7,30 val. eidamas į darbą pastebėjo, kad yra apgadinti teismo vartai. Informuoju, kad įvykis užregistruotas Kauno AVPK</w:t>
            </w:r>
          </w:p>
        </w:tc>
      </w:tr>
      <w:tr w:rsidR="00436FD2" w:rsidRPr="00EB7538" w14:paraId="3F8D3077"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3CDEBFC3" w14:textId="280D7AC3" w:rsidR="00436FD2" w:rsidRDefault="00436FD2" w:rsidP="00EA55E4">
            <w:pPr>
              <w:tabs>
                <w:tab w:val="left" w:pos="1560"/>
              </w:tabs>
              <w:spacing w:after="0" w:line="240" w:lineRule="auto"/>
              <w:rPr>
                <w:rFonts w:ascii="Times New Roman" w:hAnsi="Times New Roman"/>
                <w:sz w:val="20"/>
                <w:szCs w:val="20"/>
              </w:rPr>
            </w:pPr>
            <w:r>
              <w:rPr>
                <w:rFonts w:ascii="Times New Roman" w:hAnsi="Times New Roman"/>
                <w:sz w:val="20"/>
                <w:szCs w:val="20"/>
              </w:rPr>
              <w:t>2026-07-08</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486F6FAF" w14:textId="44A02120" w:rsidR="00436FD2" w:rsidRDefault="00436FD2" w:rsidP="00436FD2">
            <w:pPr>
              <w:tabs>
                <w:tab w:val="left" w:pos="1560"/>
              </w:tabs>
              <w:spacing w:after="0" w:line="240" w:lineRule="auto"/>
              <w:rPr>
                <w:rFonts w:ascii="Times New Roman" w:hAnsi="Times New Roman"/>
                <w:color w:val="000000"/>
                <w:sz w:val="20"/>
                <w:szCs w:val="20"/>
              </w:rPr>
            </w:pPr>
            <w:r w:rsidRPr="00436FD2">
              <w:rPr>
                <w:rFonts w:ascii="Times New Roman" w:hAnsi="Times New Roman"/>
                <w:color w:val="000000"/>
                <w:sz w:val="20"/>
                <w:szCs w:val="20"/>
              </w:rPr>
              <w:t>Panevėžio apylinkės teismas</w:t>
            </w:r>
          </w:p>
        </w:tc>
        <w:tc>
          <w:tcPr>
            <w:tcW w:w="1134" w:type="dxa"/>
            <w:vAlign w:val="center"/>
          </w:tcPr>
          <w:p w14:paraId="761C703A" w14:textId="1B1C4E8E" w:rsidR="00436FD2" w:rsidRPr="00436FD2" w:rsidRDefault="00436FD2" w:rsidP="00EA55E4">
            <w:pPr>
              <w:tabs>
                <w:tab w:val="left" w:pos="1560"/>
              </w:tabs>
              <w:spacing w:after="0" w:line="240" w:lineRule="auto"/>
              <w:rPr>
                <w:rFonts w:ascii="Times New Roman" w:hAnsi="Times New Roman"/>
                <w:sz w:val="20"/>
                <w:szCs w:val="20"/>
              </w:rPr>
            </w:pPr>
            <w:r w:rsidRPr="00436FD2">
              <w:rPr>
                <w:rFonts w:ascii="Times New Roman" w:hAnsi="Times New Roman"/>
                <w:sz w:val="20"/>
                <w:szCs w:val="20"/>
              </w:rPr>
              <w:t>127,33</w:t>
            </w:r>
          </w:p>
        </w:tc>
        <w:tc>
          <w:tcPr>
            <w:tcW w:w="1106" w:type="dxa"/>
          </w:tcPr>
          <w:p w14:paraId="3C0A513D" w14:textId="61EBEC43" w:rsidR="00436FD2" w:rsidRPr="009579A2" w:rsidRDefault="00436FD2"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72DB67D9" w14:textId="7398082F" w:rsidR="00436FD2" w:rsidRPr="00436FD2" w:rsidRDefault="00436FD2" w:rsidP="00EA55E4">
            <w:pPr>
              <w:tabs>
                <w:tab w:val="left" w:pos="1560"/>
              </w:tabs>
              <w:spacing w:after="0" w:line="240" w:lineRule="auto"/>
              <w:rPr>
                <w:rFonts w:ascii="Times New Roman" w:hAnsi="Times New Roman"/>
                <w:sz w:val="20"/>
                <w:szCs w:val="20"/>
              </w:rPr>
            </w:pPr>
            <w:r w:rsidRPr="00436FD2">
              <w:rPr>
                <w:rFonts w:ascii="Times New Roman" w:hAnsi="Times New Roman"/>
                <w:sz w:val="20"/>
                <w:szCs w:val="20"/>
              </w:rPr>
              <w:t>127,33</w:t>
            </w:r>
          </w:p>
        </w:tc>
        <w:tc>
          <w:tcPr>
            <w:tcW w:w="3090" w:type="dxa"/>
            <w:tcBorders>
              <w:top w:val="single" w:sz="4" w:space="0" w:color="auto"/>
              <w:left w:val="single" w:sz="4" w:space="0" w:color="auto"/>
              <w:bottom w:val="single" w:sz="4" w:space="0" w:color="auto"/>
              <w:right w:val="single" w:sz="4" w:space="0" w:color="auto"/>
            </w:tcBorders>
            <w:vAlign w:val="center"/>
          </w:tcPr>
          <w:p w14:paraId="662BF61A" w14:textId="4C7E1658" w:rsidR="00436FD2" w:rsidRPr="00436FD2" w:rsidRDefault="00436FD2" w:rsidP="00EA55E4">
            <w:pPr>
              <w:tabs>
                <w:tab w:val="left" w:pos="1560"/>
                <w:tab w:val="left" w:pos="1860"/>
              </w:tabs>
              <w:spacing w:line="240" w:lineRule="auto"/>
              <w:rPr>
                <w:rFonts w:ascii="Times New Roman" w:hAnsi="Times New Roman"/>
                <w:color w:val="000000"/>
                <w:sz w:val="20"/>
                <w:szCs w:val="20"/>
              </w:rPr>
            </w:pPr>
            <w:proofErr w:type="spellStart"/>
            <w:r>
              <w:rPr>
                <w:rFonts w:ascii="Times New Roman" w:hAnsi="Times New Roman"/>
                <w:color w:val="000000"/>
                <w:sz w:val="20"/>
                <w:szCs w:val="20"/>
              </w:rPr>
              <w:t>Lipeos</w:t>
            </w:r>
            <w:proofErr w:type="spellEnd"/>
            <w:r>
              <w:rPr>
                <w:rFonts w:ascii="Times New Roman" w:hAnsi="Times New Roman"/>
                <w:color w:val="000000"/>
                <w:sz w:val="20"/>
                <w:szCs w:val="20"/>
              </w:rPr>
              <w:t xml:space="preserve"> 4 d.</w:t>
            </w:r>
            <w:r w:rsidRPr="00436FD2">
              <w:rPr>
                <w:rFonts w:ascii="Times New Roman" w:hAnsi="Times New Roman"/>
                <w:color w:val="000000"/>
                <w:sz w:val="20"/>
                <w:szCs w:val="20"/>
              </w:rPr>
              <w:t xml:space="preserve"> buvo labai smarki liūtis ir kažkaip vanduo prasisunkė į vieną kabinetą. To pasiekoje buvo sugadinta pora lubų plokščių ir smarkiai sulietas spausdintuvas HP </w:t>
            </w:r>
            <w:proofErr w:type="spellStart"/>
            <w:r w:rsidRPr="00436FD2">
              <w:rPr>
                <w:rFonts w:ascii="Times New Roman" w:hAnsi="Times New Roman"/>
                <w:color w:val="000000"/>
                <w:sz w:val="20"/>
                <w:szCs w:val="20"/>
              </w:rPr>
              <w:t>Laser</w:t>
            </w:r>
            <w:proofErr w:type="spellEnd"/>
            <w:r w:rsidRPr="00436FD2">
              <w:rPr>
                <w:rFonts w:ascii="Times New Roman" w:hAnsi="Times New Roman"/>
                <w:color w:val="000000"/>
                <w:sz w:val="20"/>
                <w:szCs w:val="20"/>
              </w:rPr>
              <w:t xml:space="preserve"> </w:t>
            </w:r>
            <w:proofErr w:type="spellStart"/>
            <w:r w:rsidRPr="00436FD2">
              <w:rPr>
                <w:rFonts w:ascii="Times New Roman" w:hAnsi="Times New Roman"/>
                <w:color w:val="000000"/>
                <w:sz w:val="20"/>
                <w:szCs w:val="20"/>
              </w:rPr>
              <w:t>Jet</w:t>
            </w:r>
            <w:proofErr w:type="spellEnd"/>
            <w:r w:rsidRPr="00436FD2">
              <w:rPr>
                <w:rFonts w:ascii="Times New Roman" w:hAnsi="Times New Roman"/>
                <w:color w:val="000000"/>
                <w:sz w:val="20"/>
                <w:szCs w:val="20"/>
              </w:rPr>
              <w:t xml:space="preserve"> P1102</w:t>
            </w:r>
          </w:p>
        </w:tc>
      </w:tr>
      <w:tr w:rsidR="00436FD2" w:rsidRPr="00EB7538" w14:paraId="0CC57C38" w14:textId="77777777" w:rsidTr="002A4AD5">
        <w:trPr>
          <w:trHeight w:val="404"/>
        </w:trPr>
        <w:tc>
          <w:tcPr>
            <w:tcW w:w="1129" w:type="dxa"/>
            <w:tcBorders>
              <w:top w:val="single" w:sz="4" w:space="0" w:color="auto"/>
              <w:left w:val="single" w:sz="4" w:space="0" w:color="auto"/>
              <w:bottom w:val="single" w:sz="4" w:space="0" w:color="auto"/>
              <w:right w:val="single" w:sz="4" w:space="0" w:color="auto"/>
            </w:tcBorders>
            <w:vAlign w:val="center"/>
          </w:tcPr>
          <w:p w14:paraId="1A6699C0" w14:textId="1AF078BC" w:rsidR="00436FD2" w:rsidRDefault="00436FD2" w:rsidP="00EA55E4">
            <w:pPr>
              <w:tabs>
                <w:tab w:val="left" w:pos="1560"/>
              </w:tabs>
              <w:spacing w:after="0" w:line="240" w:lineRule="auto"/>
              <w:rPr>
                <w:rFonts w:ascii="Times New Roman" w:hAnsi="Times New Roman"/>
                <w:sz w:val="20"/>
                <w:szCs w:val="20"/>
              </w:rPr>
            </w:pPr>
            <w:r>
              <w:rPr>
                <w:rFonts w:ascii="Times New Roman" w:hAnsi="Times New Roman"/>
                <w:sz w:val="20"/>
                <w:szCs w:val="20"/>
              </w:rPr>
              <w:t>2026-09-14</w:t>
            </w:r>
          </w:p>
        </w:tc>
        <w:tc>
          <w:tcPr>
            <w:tcW w:w="2268" w:type="dxa"/>
            <w:tcBorders>
              <w:top w:val="single" w:sz="4" w:space="0" w:color="auto"/>
              <w:left w:val="single" w:sz="4" w:space="0" w:color="auto"/>
              <w:bottom w:val="single" w:sz="4" w:space="0" w:color="auto"/>
              <w:right w:val="single" w:sz="4" w:space="0" w:color="auto"/>
            </w:tcBorders>
            <w:shd w:val="clear" w:color="000000" w:fill="FFFFFF"/>
            <w:vAlign w:val="center"/>
          </w:tcPr>
          <w:p w14:paraId="78D1772B" w14:textId="77777777" w:rsidR="00436FD2" w:rsidRPr="009E7AA5" w:rsidRDefault="00436FD2" w:rsidP="00436FD2">
            <w:pPr>
              <w:tabs>
                <w:tab w:val="left" w:pos="1560"/>
              </w:tabs>
              <w:spacing w:after="0" w:line="240" w:lineRule="auto"/>
              <w:rPr>
                <w:rFonts w:ascii="Times New Roman" w:hAnsi="Times New Roman"/>
                <w:color w:val="000000"/>
                <w:sz w:val="20"/>
                <w:szCs w:val="20"/>
              </w:rPr>
            </w:pPr>
            <w:r>
              <w:rPr>
                <w:rFonts w:ascii="Times New Roman" w:hAnsi="Times New Roman"/>
                <w:color w:val="000000"/>
                <w:sz w:val="20"/>
                <w:szCs w:val="20"/>
              </w:rPr>
              <w:t>K</w:t>
            </w:r>
            <w:r w:rsidRPr="009E7AA5">
              <w:rPr>
                <w:rFonts w:ascii="Times New Roman" w:hAnsi="Times New Roman"/>
                <w:color w:val="000000"/>
                <w:sz w:val="20"/>
                <w:szCs w:val="20"/>
              </w:rPr>
              <w:t xml:space="preserve">auno apylinkės teismo </w:t>
            </w:r>
            <w:r>
              <w:rPr>
                <w:rFonts w:ascii="Times New Roman" w:hAnsi="Times New Roman"/>
                <w:color w:val="000000"/>
                <w:sz w:val="20"/>
                <w:szCs w:val="20"/>
              </w:rPr>
              <w:t>K</w:t>
            </w:r>
            <w:r w:rsidRPr="009E7AA5">
              <w:rPr>
                <w:rFonts w:ascii="Times New Roman" w:hAnsi="Times New Roman"/>
                <w:color w:val="000000"/>
                <w:sz w:val="20"/>
                <w:szCs w:val="20"/>
              </w:rPr>
              <w:t>auno rūmai</w:t>
            </w:r>
          </w:p>
          <w:p w14:paraId="6D250887" w14:textId="77777777" w:rsidR="00436FD2" w:rsidRPr="00436FD2" w:rsidRDefault="00436FD2" w:rsidP="00436FD2">
            <w:pPr>
              <w:tabs>
                <w:tab w:val="left" w:pos="1560"/>
              </w:tabs>
              <w:spacing w:after="0" w:line="240" w:lineRule="auto"/>
              <w:rPr>
                <w:rFonts w:ascii="Times New Roman" w:hAnsi="Times New Roman"/>
                <w:color w:val="000000"/>
                <w:sz w:val="20"/>
                <w:szCs w:val="20"/>
              </w:rPr>
            </w:pPr>
          </w:p>
        </w:tc>
        <w:tc>
          <w:tcPr>
            <w:tcW w:w="1134" w:type="dxa"/>
            <w:vAlign w:val="center"/>
          </w:tcPr>
          <w:p w14:paraId="40C52292" w14:textId="63EE2ACA" w:rsidR="00436FD2" w:rsidRPr="00436FD2" w:rsidRDefault="00436FD2" w:rsidP="00EA55E4">
            <w:pPr>
              <w:tabs>
                <w:tab w:val="left" w:pos="1560"/>
              </w:tabs>
              <w:spacing w:after="0" w:line="240" w:lineRule="auto"/>
              <w:rPr>
                <w:rFonts w:ascii="Times New Roman" w:hAnsi="Times New Roman"/>
                <w:sz w:val="20"/>
                <w:szCs w:val="20"/>
              </w:rPr>
            </w:pPr>
            <w:r>
              <w:rPr>
                <w:rFonts w:ascii="Times New Roman" w:hAnsi="Times New Roman"/>
                <w:sz w:val="20"/>
                <w:szCs w:val="20"/>
              </w:rPr>
              <w:t>550,0</w:t>
            </w:r>
          </w:p>
        </w:tc>
        <w:tc>
          <w:tcPr>
            <w:tcW w:w="1106" w:type="dxa"/>
          </w:tcPr>
          <w:p w14:paraId="65CC1ADF" w14:textId="78162D08" w:rsidR="00436FD2" w:rsidRPr="009579A2" w:rsidRDefault="00436FD2" w:rsidP="00EA55E4">
            <w:pPr>
              <w:tabs>
                <w:tab w:val="left" w:pos="1560"/>
              </w:tabs>
              <w:spacing w:line="240" w:lineRule="auto"/>
              <w:rPr>
                <w:rFonts w:ascii="Times New Roman" w:hAnsi="Times New Roman"/>
                <w:sz w:val="20"/>
                <w:szCs w:val="20"/>
              </w:rPr>
            </w:pPr>
            <w:r w:rsidRPr="009579A2">
              <w:rPr>
                <w:rFonts w:ascii="Times New Roman" w:hAnsi="Times New Roman"/>
                <w:sz w:val="20"/>
                <w:szCs w:val="20"/>
              </w:rPr>
              <w:t>netaikoma</w:t>
            </w:r>
          </w:p>
        </w:tc>
        <w:tc>
          <w:tcPr>
            <w:tcW w:w="1446" w:type="dxa"/>
            <w:vAlign w:val="center"/>
          </w:tcPr>
          <w:p w14:paraId="622FC310" w14:textId="50D394AA" w:rsidR="00436FD2" w:rsidRPr="00436FD2" w:rsidRDefault="00436FD2" w:rsidP="00EA55E4">
            <w:pPr>
              <w:tabs>
                <w:tab w:val="left" w:pos="1560"/>
              </w:tabs>
              <w:spacing w:after="0" w:line="240" w:lineRule="auto"/>
              <w:rPr>
                <w:rFonts w:ascii="Times New Roman" w:hAnsi="Times New Roman"/>
                <w:sz w:val="20"/>
                <w:szCs w:val="20"/>
              </w:rPr>
            </w:pPr>
            <w:r>
              <w:rPr>
                <w:rFonts w:ascii="Times New Roman" w:hAnsi="Times New Roman"/>
                <w:sz w:val="20"/>
                <w:szCs w:val="20"/>
              </w:rPr>
              <w:t>0,00</w:t>
            </w:r>
          </w:p>
        </w:tc>
        <w:tc>
          <w:tcPr>
            <w:tcW w:w="3090" w:type="dxa"/>
            <w:tcBorders>
              <w:top w:val="single" w:sz="4" w:space="0" w:color="auto"/>
              <w:left w:val="single" w:sz="4" w:space="0" w:color="auto"/>
              <w:bottom w:val="single" w:sz="4" w:space="0" w:color="auto"/>
              <w:right w:val="single" w:sz="4" w:space="0" w:color="auto"/>
            </w:tcBorders>
            <w:vAlign w:val="center"/>
          </w:tcPr>
          <w:p w14:paraId="5D5B25C9" w14:textId="4D93946C" w:rsidR="00436FD2" w:rsidRDefault="00436FD2" w:rsidP="00EA55E4">
            <w:pPr>
              <w:tabs>
                <w:tab w:val="left" w:pos="1560"/>
                <w:tab w:val="left" w:pos="1860"/>
              </w:tabs>
              <w:spacing w:line="240" w:lineRule="auto"/>
              <w:rPr>
                <w:rFonts w:ascii="Times New Roman" w:hAnsi="Times New Roman"/>
                <w:color w:val="000000"/>
                <w:sz w:val="20"/>
                <w:szCs w:val="20"/>
              </w:rPr>
            </w:pPr>
            <w:r w:rsidRPr="00436FD2">
              <w:rPr>
                <w:rFonts w:ascii="Times New Roman" w:hAnsi="Times New Roman"/>
                <w:color w:val="000000"/>
                <w:sz w:val="20"/>
                <w:szCs w:val="20"/>
              </w:rPr>
              <w:t>Išdaužtas teismo pastato langas iš gatvės pusės</w:t>
            </w:r>
          </w:p>
        </w:tc>
      </w:tr>
    </w:tbl>
    <w:p w14:paraId="7463531A" w14:textId="77777777" w:rsidR="001C4E9C" w:rsidRPr="002F5A22" w:rsidRDefault="001C4E9C" w:rsidP="00EA55E4">
      <w:pPr>
        <w:tabs>
          <w:tab w:val="left" w:pos="1134"/>
          <w:tab w:val="left" w:pos="1560"/>
        </w:tabs>
        <w:spacing w:after="0" w:line="240" w:lineRule="auto"/>
        <w:ind w:left="567"/>
        <w:jc w:val="both"/>
        <w:rPr>
          <w:rFonts w:ascii="Times New Roman" w:eastAsia="Times New Roman" w:hAnsi="Times New Roman"/>
          <w:sz w:val="24"/>
          <w:szCs w:val="24"/>
        </w:rPr>
      </w:pPr>
    </w:p>
    <w:sectPr w:rsidR="001C4E9C" w:rsidRPr="002F5A22" w:rsidSect="006960BD">
      <w:pgSz w:w="11906" w:h="16838"/>
      <w:pgMar w:top="1134" w:right="709" w:bottom="993"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AA4CA" w14:textId="77777777" w:rsidR="00403A7F" w:rsidRDefault="00403A7F" w:rsidP="00AC6F66">
      <w:pPr>
        <w:spacing w:after="0" w:line="240" w:lineRule="auto"/>
      </w:pPr>
      <w:r>
        <w:separator/>
      </w:r>
    </w:p>
  </w:endnote>
  <w:endnote w:type="continuationSeparator" w:id="0">
    <w:p w14:paraId="23151189" w14:textId="77777777" w:rsidR="00403A7F" w:rsidRDefault="00403A7F" w:rsidP="00AC6F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C591F" w14:textId="77777777" w:rsidR="00403A7F" w:rsidRDefault="00403A7F" w:rsidP="00AC6F66">
      <w:pPr>
        <w:spacing w:after="0" w:line="240" w:lineRule="auto"/>
      </w:pPr>
      <w:r>
        <w:separator/>
      </w:r>
    </w:p>
  </w:footnote>
  <w:footnote w:type="continuationSeparator" w:id="0">
    <w:p w14:paraId="2511EDEE" w14:textId="77777777" w:rsidR="00403A7F" w:rsidRDefault="00403A7F" w:rsidP="00AC6F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8EF61CAC"/>
    <w:lvl w:ilvl="0">
      <w:start w:val="1"/>
      <w:numFmt w:val="decimal"/>
      <w:pStyle w:val="Sraassunumeriais3"/>
      <w:lvlText w:val="%1."/>
      <w:lvlJc w:val="left"/>
      <w:pPr>
        <w:tabs>
          <w:tab w:val="num" w:pos="926"/>
        </w:tabs>
        <w:ind w:left="926" w:hanging="360"/>
      </w:pPr>
    </w:lvl>
  </w:abstractNum>
  <w:abstractNum w:abstractNumId="1" w15:restartNumberingAfterBreak="0">
    <w:nsid w:val="FFFFFF7F"/>
    <w:multiLevelType w:val="singleLevel"/>
    <w:tmpl w:val="6138009E"/>
    <w:lvl w:ilvl="0">
      <w:start w:val="1"/>
      <w:numFmt w:val="decimal"/>
      <w:pStyle w:val="Sraassunumeriais2"/>
      <w:lvlText w:val="%1."/>
      <w:lvlJc w:val="left"/>
      <w:pPr>
        <w:tabs>
          <w:tab w:val="num" w:pos="643"/>
        </w:tabs>
        <w:ind w:left="643" w:hanging="360"/>
      </w:pPr>
    </w:lvl>
  </w:abstractNum>
  <w:abstractNum w:abstractNumId="2" w15:restartNumberingAfterBreak="0">
    <w:nsid w:val="FFFFFF88"/>
    <w:multiLevelType w:val="singleLevel"/>
    <w:tmpl w:val="277E7F0C"/>
    <w:lvl w:ilvl="0">
      <w:start w:val="1"/>
      <w:numFmt w:val="decimal"/>
      <w:pStyle w:val="Sraassunumeriais"/>
      <w:lvlText w:val="%1."/>
      <w:lvlJc w:val="left"/>
      <w:pPr>
        <w:tabs>
          <w:tab w:val="num" w:pos="360"/>
        </w:tabs>
        <w:ind w:left="360" w:hanging="360"/>
      </w:pPr>
    </w:lvl>
  </w:abstractNum>
  <w:abstractNum w:abstractNumId="3"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75E4866"/>
    <w:multiLevelType w:val="multilevel"/>
    <w:tmpl w:val="57AA7064"/>
    <w:lvl w:ilvl="0">
      <w:start w:val="1"/>
      <w:numFmt w:val="decimal"/>
      <w:lvlText w:val="%1."/>
      <w:lvlJc w:val="left"/>
      <w:pPr>
        <w:ind w:left="1070" w:hanging="360"/>
      </w:pPr>
      <w:rPr>
        <w:rFonts w:ascii="Times New Roman" w:hAnsi="Times New Roman" w:cs="Times New Roman" w:hint="default"/>
        <w:b w:val="0"/>
        <w:sz w:val="24"/>
        <w:szCs w:val="24"/>
      </w:rPr>
    </w:lvl>
    <w:lvl w:ilvl="1">
      <w:start w:val="1"/>
      <w:numFmt w:val="decimal"/>
      <w:lvlText w:val="%1.%2."/>
      <w:lvlJc w:val="left"/>
      <w:pPr>
        <w:ind w:left="1283" w:hanging="432"/>
      </w:pPr>
      <w:rPr>
        <w:rFonts w:ascii="Times New Roman" w:hAnsi="Times New Roman" w:cs="Times New Roman" w:hint="default"/>
        <w:i w:val="0"/>
        <w:i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3F4635"/>
    <w:multiLevelType w:val="multilevel"/>
    <w:tmpl w:val="6868D8D8"/>
    <w:lvl w:ilvl="0">
      <w:start w:val="2"/>
      <w:numFmt w:val="decimal"/>
      <w:lvlText w:val="%1."/>
      <w:lvlJc w:val="left"/>
      <w:pPr>
        <w:tabs>
          <w:tab w:val="num" w:pos="360"/>
        </w:tabs>
        <w:ind w:left="360" w:hanging="360"/>
      </w:pPr>
    </w:lvl>
    <w:lvl w:ilvl="1">
      <w:start w:val="5"/>
      <w:numFmt w:val="decimal"/>
      <w:lvlText w:val="%1.%2."/>
      <w:lvlJc w:val="left"/>
      <w:pPr>
        <w:tabs>
          <w:tab w:val="num" w:pos="360"/>
        </w:tabs>
        <w:ind w:left="360" w:hanging="360"/>
      </w:pPr>
      <w:rPr>
        <w:sz w:val="22"/>
        <w:szCs w:val="22"/>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1BB23797"/>
    <w:multiLevelType w:val="multilevel"/>
    <w:tmpl w:val="C53C01DC"/>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08A7E7B"/>
    <w:multiLevelType w:val="hybridMultilevel"/>
    <w:tmpl w:val="94481584"/>
    <w:lvl w:ilvl="0" w:tplc="EDAC617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23D2567B"/>
    <w:multiLevelType w:val="hybridMultilevel"/>
    <w:tmpl w:val="3146AE6A"/>
    <w:lvl w:ilvl="0" w:tplc="8AFEB278">
      <w:start w:val="15"/>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9" w15:restartNumberingAfterBreak="0">
    <w:nsid w:val="24120B0F"/>
    <w:multiLevelType w:val="multilevel"/>
    <w:tmpl w:val="7FFEBFB6"/>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 w15:restartNumberingAfterBreak="0">
    <w:nsid w:val="28296F25"/>
    <w:multiLevelType w:val="singleLevel"/>
    <w:tmpl w:val="6D26BA92"/>
    <w:lvl w:ilvl="0">
      <w:start w:val="2"/>
      <w:numFmt w:val="decimal"/>
      <w:lvlText w:val="%1. "/>
      <w:legacy w:legacy="1" w:legacySpace="0" w:legacyIndent="360"/>
      <w:lvlJc w:val="left"/>
      <w:pPr>
        <w:ind w:left="360" w:hanging="360"/>
      </w:pPr>
      <w:rPr>
        <w:rFonts w:ascii="Times New Roman" w:hAnsi="Times New Roman" w:cs="Times New Roman" w:hint="default"/>
        <w:b/>
        <w:i w:val="0"/>
        <w:strike w:val="0"/>
        <w:dstrike w:val="0"/>
        <w:sz w:val="24"/>
        <w:u w:val="none"/>
        <w:effect w:val="none"/>
      </w:rPr>
    </w:lvl>
  </w:abstractNum>
  <w:abstractNum w:abstractNumId="11" w15:restartNumberingAfterBreak="0">
    <w:nsid w:val="2CEC1F0C"/>
    <w:multiLevelType w:val="multilevel"/>
    <w:tmpl w:val="AAA85F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E454F17"/>
    <w:multiLevelType w:val="hybridMultilevel"/>
    <w:tmpl w:val="FC225D82"/>
    <w:lvl w:ilvl="0" w:tplc="FFFFFFFF">
      <w:start w:val="1"/>
      <w:numFmt w:val="decimal"/>
      <w:lvlText w:val="%1)"/>
      <w:lvlJc w:val="left"/>
      <w:pPr>
        <w:tabs>
          <w:tab w:val="num" w:pos="1077"/>
        </w:tabs>
        <w:ind w:left="0" w:firstLine="72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15:restartNumberingAfterBreak="0">
    <w:nsid w:val="30A45382"/>
    <w:multiLevelType w:val="singleLevel"/>
    <w:tmpl w:val="3F809DF6"/>
    <w:lvl w:ilvl="0">
      <w:start w:val="3"/>
      <w:numFmt w:val="decimal"/>
      <w:lvlText w:val="%1. "/>
      <w:legacy w:legacy="1" w:legacySpace="0" w:legacyIndent="360"/>
      <w:lvlJc w:val="left"/>
      <w:pPr>
        <w:ind w:left="360" w:hanging="360"/>
      </w:pPr>
      <w:rPr>
        <w:rFonts w:ascii="Times New Roman" w:hAnsi="Times New Roman" w:cs="Times New Roman" w:hint="default"/>
        <w:b/>
        <w:i w:val="0"/>
        <w:strike w:val="0"/>
        <w:dstrike w:val="0"/>
        <w:sz w:val="24"/>
        <w:szCs w:val="24"/>
        <w:u w:val="none"/>
        <w:effect w:val="none"/>
      </w:rPr>
    </w:lvl>
  </w:abstractNum>
  <w:abstractNum w:abstractNumId="14" w15:restartNumberingAfterBreak="0">
    <w:nsid w:val="33A74575"/>
    <w:multiLevelType w:val="multilevel"/>
    <w:tmpl w:val="48CAE230"/>
    <w:lvl w:ilvl="0">
      <w:start w:val="1"/>
      <w:numFmt w:val="decimal"/>
      <w:lvlText w:val="%1."/>
      <w:lvlJc w:val="left"/>
      <w:pPr>
        <w:ind w:left="72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5" w15:restartNumberingAfterBreak="0">
    <w:nsid w:val="4EA843A1"/>
    <w:multiLevelType w:val="hybridMultilevel"/>
    <w:tmpl w:val="7B3C1974"/>
    <w:lvl w:ilvl="0" w:tplc="4440C950">
      <w:start w:val="4"/>
      <w:numFmt w:val="decimal"/>
      <w:lvlText w:val="%1)"/>
      <w:lvlJc w:val="left"/>
      <w:pPr>
        <w:tabs>
          <w:tab w:val="num" w:pos="1260"/>
        </w:tabs>
        <w:ind w:left="1260" w:hanging="360"/>
      </w:pPr>
    </w:lvl>
    <w:lvl w:ilvl="1" w:tplc="04090019">
      <w:start w:val="1"/>
      <w:numFmt w:val="lowerLetter"/>
      <w:lvlText w:val="%2."/>
      <w:lvlJc w:val="left"/>
      <w:pPr>
        <w:tabs>
          <w:tab w:val="num" w:pos="1980"/>
        </w:tabs>
        <w:ind w:left="1980" w:hanging="360"/>
      </w:pPr>
    </w:lvl>
    <w:lvl w:ilvl="2" w:tplc="0409001B">
      <w:start w:val="1"/>
      <w:numFmt w:val="lowerRoman"/>
      <w:lvlText w:val="%3."/>
      <w:lvlJc w:val="right"/>
      <w:pPr>
        <w:tabs>
          <w:tab w:val="num" w:pos="2700"/>
        </w:tabs>
        <w:ind w:left="2700" w:hanging="180"/>
      </w:pPr>
    </w:lvl>
    <w:lvl w:ilvl="3" w:tplc="0409000F">
      <w:start w:val="1"/>
      <w:numFmt w:val="decimal"/>
      <w:lvlText w:val="%4."/>
      <w:lvlJc w:val="left"/>
      <w:pPr>
        <w:tabs>
          <w:tab w:val="num" w:pos="3420"/>
        </w:tabs>
        <w:ind w:left="3420" w:hanging="360"/>
      </w:pPr>
    </w:lvl>
    <w:lvl w:ilvl="4" w:tplc="04090019">
      <w:start w:val="1"/>
      <w:numFmt w:val="lowerLetter"/>
      <w:lvlText w:val="%5."/>
      <w:lvlJc w:val="left"/>
      <w:pPr>
        <w:tabs>
          <w:tab w:val="num" w:pos="4140"/>
        </w:tabs>
        <w:ind w:left="4140" w:hanging="360"/>
      </w:pPr>
    </w:lvl>
    <w:lvl w:ilvl="5" w:tplc="0409001B">
      <w:start w:val="1"/>
      <w:numFmt w:val="lowerRoman"/>
      <w:lvlText w:val="%6."/>
      <w:lvlJc w:val="right"/>
      <w:pPr>
        <w:tabs>
          <w:tab w:val="num" w:pos="4860"/>
        </w:tabs>
        <w:ind w:left="4860" w:hanging="180"/>
      </w:pPr>
    </w:lvl>
    <w:lvl w:ilvl="6" w:tplc="0409000F">
      <w:start w:val="1"/>
      <w:numFmt w:val="decimal"/>
      <w:lvlText w:val="%7."/>
      <w:lvlJc w:val="left"/>
      <w:pPr>
        <w:tabs>
          <w:tab w:val="num" w:pos="5580"/>
        </w:tabs>
        <w:ind w:left="5580" w:hanging="360"/>
      </w:pPr>
    </w:lvl>
    <w:lvl w:ilvl="7" w:tplc="04090019">
      <w:start w:val="1"/>
      <w:numFmt w:val="lowerLetter"/>
      <w:lvlText w:val="%8."/>
      <w:lvlJc w:val="left"/>
      <w:pPr>
        <w:tabs>
          <w:tab w:val="num" w:pos="6300"/>
        </w:tabs>
        <w:ind w:left="6300" w:hanging="360"/>
      </w:pPr>
    </w:lvl>
    <w:lvl w:ilvl="8" w:tplc="0409001B">
      <w:start w:val="1"/>
      <w:numFmt w:val="lowerRoman"/>
      <w:lvlText w:val="%9."/>
      <w:lvlJc w:val="right"/>
      <w:pPr>
        <w:tabs>
          <w:tab w:val="num" w:pos="7020"/>
        </w:tabs>
        <w:ind w:left="7020" w:hanging="180"/>
      </w:pPr>
    </w:lvl>
  </w:abstractNum>
  <w:abstractNum w:abstractNumId="16" w15:restartNumberingAfterBreak="0">
    <w:nsid w:val="4EC47749"/>
    <w:multiLevelType w:val="singleLevel"/>
    <w:tmpl w:val="178A6400"/>
    <w:lvl w:ilvl="0">
      <w:start w:val="1"/>
      <w:numFmt w:val="decimal"/>
      <w:lvlText w:val="%1. "/>
      <w:legacy w:legacy="1" w:legacySpace="0" w:legacyIndent="360"/>
      <w:lvlJc w:val="left"/>
      <w:pPr>
        <w:ind w:left="360" w:hanging="360"/>
      </w:pPr>
      <w:rPr>
        <w:rFonts w:ascii="Times New Roman" w:hAnsi="Times New Roman" w:cs="Times New Roman" w:hint="default"/>
        <w:b/>
        <w:i w:val="0"/>
        <w:strike w:val="0"/>
        <w:dstrike w:val="0"/>
        <w:sz w:val="24"/>
        <w:u w:val="none"/>
        <w:effect w:val="none"/>
      </w:rPr>
    </w:lvl>
  </w:abstractNum>
  <w:abstractNum w:abstractNumId="17" w15:restartNumberingAfterBreak="0">
    <w:nsid w:val="59B5315E"/>
    <w:multiLevelType w:val="multilevel"/>
    <w:tmpl w:val="2CCC090C"/>
    <w:lvl w:ilvl="0">
      <w:start w:val="2"/>
      <w:numFmt w:val="decimal"/>
      <w:lvlText w:val="%1."/>
      <w:lvlJc w:val="left"/>
      <w:pPr>
        <w:ind w:left="540" w:hanging="540"/>
      </w:pPr>
      <w:rPr>
        <w:rFonts w:hint="default"/>
      </w:rPr>
    </w:lvl>
    <w:lvl w:ilvl="1">
      <w:start w:val="8"/>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5C4508B"/>
    <w:multiLevelType w:val="multilevel"/>
    <w:tmpl w:val="677A2492"/>
    <w:lvl w:ilvl="0">
      <w:start w:val="1"/>
      <w:numFmt w:val="decimal"/>
      <w:lvlText w:val="%1."/>
      <w:lvlJc w:val="left"/>
      <w:pPr>
        <w:ind w:left="1070" w:hanging="360"/>
      </w:pPr>
      <w:rPr>
        <w:rFonts w:ascii="Times New Roman" w:hAnsi="Times New Roman" w:cs="Times New Roman" w:hint="default"/>
        <w:b w:val="0"/>
        <w:sz w:val="24"/>
        <w:szCs w:val="24"/>
      </w:rPr>
    </w:lvl>
    <w:lvl w:ilvl="1">
      <w:start w:val="1"/>
      <w:numFmt w:val="decimal"/>
      <w:lvlText w:val="%1.%2."/>
      <w:lvlJc w:val="left"/>
      <w:pPr>
        <w:ind w:left="1142" w:hanging="432"/>
      </w:pPr>
      <w:rPr>
        <w:rFonts w:ascii="Times New Roman" w:hAnsi="Times New Roman" w:cs="Times New Roman" w:hint="default"/>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5DC6B3E"/>
    <w:multiLevelType w:val="multilevel"/>
    <w:tmpl w:val="D07E0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B75EC4"/>
    <w:multiLevelType w:val="hybridMultilevel"/>
    <w:tmpl w:val="B9F8180C"/>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1" w15:restartNumberingAfterBreak="0">
    <w:nsid w:val="6C856DC2"/>
    <w:multiLevelType w:val="singleLevel"/>
    <w:tmpl w:val="DEBEDF98"/>
    <w:lvl w:ilvl="0">
      <w:start w:val="1"/>
      <w:numFmt w:val="decimal"/>
      <w:lvlText w:val="1.%1. "/>
      <w:legacy w:legacy="1" w:legacySpace="0" w:legacyIndent="360"/>
      <w:lvlJc w:val="left"/>
      <w:pPr>
        <w:ind w:left="360" w:hanging="360"/>
      </w:pPr>
      <w:rPr>
        <w:rFonts w:ascii="Times New Roman" w:hAnsi="Times New Roman" w:cs="Times New Roman" w:hint="default"/>
        <w:b w:val="0"/>
        <w:i w:val="0"/>
        <w:strike w:val="0"/>
        <w:dstrike w:val="0"/>
        <w:sz w:val="24"/>
        <w:szCs w:val="24"/>
        <w:u w:val="none"/>
        <w:effect w:val="none"/>
      </w:rPr>
    </w:lvl>
  </w:abstractNum>
  <w:abstractNum w:abstractNumId="22" w15:restartNumberingAfterBreak="0">
    <w:nsid w:val="735311CA"/>
    <w:multiLevelType w:val="singleLevel"/>
    <w:tmpl w:val="4A1EC112"/>
    <w:lvl w:ilvl="0">
      <w:start w:val="2"/>
      <w:numFmt w:val="decimal"/>
      <w:lvlText w:val="2.%1. "/>
      <w:legacy w:legacy="1" w:legacySpace="0" w:legacyIndent="360"/>
      <w:lvlJc w:val="left"/>
      <w:pPr>
        <w:ind w:left="360" w:hanging="360"/>
      </w:pPr>
      <w:rPr>
        <w:rFonts w:ascii="Times New Roman" w:hAnsi="Times New Roman" w:cs="Times New Roman" w:hint="default"/>
        <w:b w:val="0"/>
        <w:i w:val="0"/>
        <w:strike w:val="0"/>
        <w:dstrike w:val="0"/>
        <w:sz w:val="22"/>
        <w:u w:val="none"/>
        <w:effect w:val="none"/>
      </w:rPr>
    </w:lvl>
  </w:abstractNum>
  <w:abstractNum w:abstractNumId="23" w15:restartNumberingAfterBreak="0">
    <w:nsid w:val="796D0B68"/>
    <w:multiLevelType w:val="multilevel"/>
    <w:tmpl w:val="33E093AE"/>
    <w:lvl w:ilvl="0">
      <w:start w:val="1"/>
      <w:numFmt w:val="decimal"/>
      <w:suff w:val="space"/>
      <w:lvlText w:val="%1."/>
      <w:lvlJc w:val="left"/>
      <w:pPr>
        <w:ind w:left="1152" w:hanging="432"/>
      </w:pPr>
    </w:lvl>
    <w:lvl w:ilvl="1">
      <w:start w:val="1"/>
      <w:numFmt w:val="decimal"/>
      <w:suff w:val="space"/>
      <w:lvlText w:val="%1.%2."/>
      <w:lvlJc w:val="left"/>
      <w:pPr>
        <w:ind w:left="180" w:firstLine="720"/>
      </w:pPr>
      <w:rPr>
        <w:b w:val="0"/>
        <w:i w:val="0"/>
        <w:strike/>
      </w:rPr>
    </w:lvl>
    <w:lvl w:ilvl="2">
      <w:start w:val="1"/>
      <w:numFmt w:val="decimal"/>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abstractNum w:abstractNumId="24" w15:restartNumberingAfterBreak="0">
    <w:nsid w:val="7B8312C7"/>
    <w:multiLevelType w:val="multilevel"/>
    <w:tmpl w:val="009CB8B8"/>
    <w:lvl w:ilvl="0">
      <w:start w:val="1"/>
      <w:numFmt w:val="decimal"/>
      <w:lvlText w:val="%1."/>
      <w:lvlJc w:val="left"/>
      <w:pPr>
        <w:ind w:left="720" w:hanging="360"/>
      </w:pPr>
      <w:rPr>
        <w:rFonts w:cs="Times New Roman"/>
      </w:rPr>
    </w:lvl>
    <w:lvl w:ilvl="1">
      <w:start w:val="1"/>
      <w:numFmt w:val="decimal"/>
      <w:isLgl/>
      <w:lvlText w:val="%1.%2."/>
      <w:lvlJc w:val="left"/>
      <w:pPr>
        <w:ind w:left="720" w:hanging="72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440" w:hanging="108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800" w:hanging="144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2160" w:hanging="1800"/>
      </w:pPr>
      <w:rPr>
        <w:rFonts w:cs="Times New Roman"/>
      </w:rPr>
    </w:lvl>
    <w:lvl w:ilvl="8">
      <w:start w:val="1"/>
      <w:numFmt w:val="decimal"/>
      <w:isLgl/>
      <w:lvlText w:val="%1.%2.%3.%4.%5.%6.%7.%8.%9."/>
      <w:lvlJc w:val="left"/>
      <w:pPr>
        <w:ind w:left="2160" w:hanging="1800"/>
      </w:pPr>
      <w:rPr>
        <w:rFonts w:cs="Times New Roman"/>
      </w:rPr>
    </w:lvl>
  </w:abstractNum>
  <w:num w:numId="1" w16cid:durableId="26164784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8286866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43221909">
    <w:abstractNumId w:val="23"/>
  </w:num>
  <w:num w:numId="4" w16cid:durableId="1461151835">
    <w:abstractNumId w:val="23"/>
  </w:num>
  <w:num w:numId="5" w16cid:durableId="1491680679">
    <w:abstractNumId w:val="23"/>
  </w:num>
  <w:num w:numId="6" w16cid:durableId="362439301">
    <w:abstractNumId w:val="23"/>
  </w:num>
  <w:num w:numId="7" w16cid:durableId="2117945880">
    <w:abstractNumId w:val="23"/>
  </w:num>
  <w:num w:numId="8" w16cid:durableId="7785687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661048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2116669">
    <w:abstractNumId w:val="1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47455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08220421">
    <w:abstractNumId w:val="16"/>
    <w:lvlOverride w:ilvl="0">
      <w:startOverride w:val="1"/>
    </w:lvlOverride>
  </w:num>
  <w:num w:numId="13" w16cid:durableId="1845780937">
    <w:abstractNumId w:val="21"/>
    <w:lvlOverride w:ilvl="0">
      <w:startOverride w:val="1"/>
    </w:lvlOverride>
  </w:num>
  <w:num w:numId="14" w16cid:durableId="596013799">
    <w:abstractNumId w:val="10"/>
    <w:lvlOverride w:ilvl="0">
      <w:startOverride w:val="2"/>
    </w:lvlOverride>
  </w:num>
  <w:num w:numId="15" w16cid:durableId="2048866634">
    <w:abstractNumId w:val="22"/>
    <w:lvlOverride w:ilvl="0">
      <w:startOverride w:val="2"/>
    </w:lvlOverride>
  </w:num>
  <w:num w:numId="16" w16cid:durableId="1385711918">
    <w:abstractNumId w:val="22"/>
    <w:lvlOverride w:ilvl="0">
      <w:lvl w:ilvl="0">
        <w:start w:val="2"/>
        <w:numFmt w:val="decimal"/>
        <w:lvlText w:val="2.%1. "/>
        <w:legacy w:legacy="1" w:legacySpace="0" w:legacyIndent="360"/>
        <w:lvlJc w:val="left"/>
        <w:pPr>
          <w:ind w:left="360" w:hanging="360"/>
        </w:pPr>
        <w:rPr>
          <w:rFonts w:ascii="Times New Roman" w:hAnsi="Times New Roman" w:cs="Times New Roman" w:hint="default"/>
          <w:b w:val="0"/>
          <w:i w:val="0"/>
          <w:strike w:val="0"/>
          <w:dstrike w:val="0"/>
          <w:sz w:val="22"/>
          <w:u w:val="none"/>
          <w:effect w:val="none"/>
        </w:rPr>
      </w:lvl>
    </w:lvlOverride>
  </w:num>
  <w:num w:numId="17" w16cid:durableId="570505603">
    <w:abstractNumId w:val="5"/>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623693">
    <w:abstractNumId w:val="13"/>
    <w:lvlOverride w:ilvl="0">
      <w:startOverride w:val="3"/>
    </w:lvlOverride>
  </w:num>
  <w:num w:numId="19" w16cid:durableId="1600795489">
    <w:abstractNumId w:val="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350571586">
    <w:abstractNumId w:val="1"/>
  </w:num>
  <w:num w:numId="21" w16cid:durableId="1960182399">
    <w:abstractNumId w:val="0"/>
  </w:num>
  <w:num w:numId="22" w16cid:durableId="275138743">
    <w:abstractNumId w:val="6"/>
  </w:num>
  <w:num w:numId="23" w16cid:durableId="872425461">
    <w:abstractNumId w:val="17"/>
  </w:num>
  <w:num w:numId="24" w16cid:durableId="463818484">
    <w:abstractNumId w:val="2"/>
  </w:num>
  <w:num w:numId="25" w16cid:durableId="1315716928">
    <w:abstractNumId w:val="8"/>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10148546">
    <w:abstractNumId w:val="8"/>
  </w:num>
  <w:num w:numId="27" w16cid:durableId="1637098882">
    <w:abstractNumId w:val="7"/>
  </w:num>
  <w:num w:numId="28" w16cid:durableId="1208569035">
    <w:abstractNumId w:val="4"/>
  </w:num>
  <w:num w:numId="29" w16cid:durableId="302544174">
    <w:abstractNumId w:val="19"/>
  </w:num>
  <w:num w:numId="30" w16cid:durableId="455567947">
    <w:abstractNumId w:val="14"/>
  </w:num>
  <w:num w:numId="31" w16cid:durableId="637805799">
    <w:abstractNumId w:val="18"/>
  </w:num>
  <w:num w:numId="32" w16cid:durableId="42311670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3705168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1296"/>
  <w:hyphenationZone w:val="396"/>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B9E"/>
    <w:rsid w:val="00010BCB"/>
    <w:rsid w:val="00010D1C"/>
    <w:rsid w:val="00011865"/>
    <w:rsid w:val="00012EA8"/>
    <w:rsid w:val="000134AB"/>
    <w:rsid w:val="00013CCB"/>
    <w:rsid w:val="000148D0"/>
    <w:rsid w:val="000150C0"/>
    <w:rsid w:val="00015145"/>
    <w:rsid w:val="000211AE"/>
    <w:rsid w:val="00024F6C"/>
    <w:rsid w:val="000270AA"/>
    <w:rsid w:val="00027823"/>
    <w:rsid w:val="00031E14"/>
    <w:rsid w:val="00041D47"/>
    <w:rsid w:val="000433C7"/>
    <w:rsid w:val="00044188"/>
    <w:rsid w:val="00045342"/>
    <w:rsid w:val="00050A41"/>
    <w:rsid w:val="0005440A"/>
    <w:rsid w:val="00055109"/>
    <w:rsid w:val="00061601"/>
    <w:rsid w:val="000623FE"/>
    <w:rsid w:val="00062FE1"/>
    <w:rsid w:val="00064066"/>
    <w:rsid w:val="000650C6"/>
    <w:rsid w:val="00065FB2"/>
    <w:rsid w:val="0007008D"/>
    <w:rsid w:val="00076216"/>
    <w:rsid w:val="000773B2"/>
    <w:rsid w:val="00081E8B"/>
    <w:rsid w:val="00082EE7"/>
    <w:rsid w:val="000831B2"/>
    <w:rsid w:val="00083AD8"/>
    <w:rsid w:val="000843D6"/>
    <w:rsid w:val="00087EDB"/>
    <w:rsid w:val="00087F92"/>
    <w:rsid w:val="0009063C"/>
    <w:rsid w:val="000906B8"/>
    <w:rsid w:val="000910A1"/>
    <w:rsid w:val="000937BE"/>
    <w:rsid w:val="00094F87"/>
    <w:rsid w:val="000972FA"/>
    <w:rsid w:val="000A1465"/>
    <w:rsid w:val="000A316A"/>
    <w:rsid w:val="000A32C7"/>
    <w:rsid w:val="000A6D49"/>
    <w:rsid w:val="000B3566"/>
    <w:rsid w:val="000C5217"/>
    <w:rsid w:val="000D3745"/>
    <w:rsid w:val="000D4EF5"/>
    <w:rsid w:val="000E0CE3"/>
    <w:rsid w:val="000E0FBB"/>
    <w:rsid w:val="000E2945"/>
    <w:rsid w:val="000F0BE2"/>
    <w:rsid w:val="000F111D"/>
    <w:rsid w:val="000F1A69"/>
    <w:rsid w:val="000F2C82"/>
    <w:rsid w:val="000F7F93"/>
    <w:rsid w:val="00100B7F"/>
    <w:rsid w:val="00100F00"/>
    <w:rsid w:val="00102508"/>
    <w:rsid w:val="00106966"/>
    <w:rsid w:val="0011504D"/>
    <w:rsid w:val="00115BE8"/>
    <w:rsid w:val="0011785E"/>
    <w:rsid w:val="001223D6"/>
    <w:rsid w:val="0012491E"/>
    <w:rsid w:val="00124D2E"/>
    <w:rsid w:val="00126602"/>
    <w:rsid w:val="001300E8"/>
    <w:rsid w:val="0013021E"/>
    <w:rsid w:val="00130F43"/>
    <w:rsid w:val="0013124C"/>
    <w:rsid w:val="001312B3"/>
    <w:rsid w:val="00134EAA"/>
    <w:rsid w:val="001365B9"/>
    <w:rsid w:val="00136F2C"/>
    <w:rsid w:val="00142736"/>
    <w:rsid w:val="001429FB"/>
    <w:rsid w:val="00143206"/>
    <w:rsid w:val="00145E9E"/>
    <w:rsid w:val="001472F0"/>
    <w:rsid w:val="001473EC"/>
    <w:rsid w:val="00147C5E"/>
    <w:rsid w:val="001532E2"/>
    <w:rsid w:val="00154633"/>
    <w:rsid w:val="001557D8"/>
    <w:rsid w:val="00162BC3"/>
    <w:rsid w:val="00164713"/>
    <w:rsid w:val="0016493A"/>
    <w:rsid w:val="00165EB9"/>
    <w:rsid w:val="00166E4B"/>
    <w:rsid w:val="001702EC"/>
    <w:rsid w:val="0017472C"/>
    <w:rsid w:val="0017717B"/>
    <w:rsid w:val="001773DB"/>
    <w:rsid w:val="001809DD"/>
    <w:rsid w:val="00181F9B"/>
    <w:rsid w:val="001840DB"/>
    <w:rsid w:val="0018625C"/>
    <w:rsid w:val="001865E5"/>
    <w:rsid w:val="0018794D"/>
    <w:rsid w:val="001922DF"/>
    <w:rsid w:val="00195BCE"/>
    <w:rsid w:val="0019611A"/>
    <w:rsid w:val="001A59E6"/>
    <w:rsid w:val="001C1B3A"/>
    <w:rsid w:val="001C2BF1"/>
    <w:rsid w:val="001C3B23"/>
    <w:rsid w:val="001C4E9C"/>
    <w:rsid w:val="001C75E2"/>
    <w:rsid w:val="001D11D2"/>
    <w:rsid w:val="001D3D31"/>
    <w:rsid w:val="001D6C9F"/>
    <w:rsid w:val="001E16B1"/>
    <w:rsid w:val="001E1FB7"/>
    <w:rsid w:val="001E43DC"/>
    <w:rsid w:val="001E5EA1"/>
    <w:rsid w:val="001E70AF"/>
    <w:rsid w:val="001E7EF7"/>
    <w:rsid w:val="001F0F95"/>
    <w:rsid w:val="001F1A56"/>
    <w:rsid w:val="001F28D1"/>
    <w:rsid w:val="001F402C"/>
    <w:rsid w:val="002010C6"/>
    <w:rsid w:val="00201BB5"/>
    <w:rsid w:val="00201DB8"/>
    <w:rsid w:val="00201DC1"/>
    <w:rsid w:val="00201F5A"/>
    <w:rsid w:val="00204E05"/>
    <w:rsid w:val="002140E0"/>
    <w:rsid w:val="0021587F"/>
    <w:rsid w:val="002201D2"/>
    <w:rsid w:val="00225351"/>
    <w:rsid w:val="0022591C"/>
    <w:rsid w:val="00225DDD"/>
    <w:rsid w:val="00234FEC"/>
    <w:rsid w:val="002378CA"/>
    <w:rsid w:val="00244922"/>
    <w:rsid w:val="00244C2E"/>
    <w:rsid w:val="00254BF8"/>
    <w:rsid w:val="00256A25"/>
    <w:rsid w:val="002570F8"/>
    <w:rsid w:val="00260587"/>
    <w:rsid w:val="00261EDF"/>
    <w:rsid w:val="00264BA3"/>
    <w:rsid w:val="0026613F"/>
    <w:rsid w:val="00271BA8"/>
    <w:rsid w:val="00272EA4"/>
    <w:rsid w:val="002754E5"/>
    <w:rsid w:val="002758F9"/>
    <w:rsid w:val="00283EE9"/>
    <w:rsid w:val="002873E4"/>
    <w:rsid w:val="00290465"/>
    <w:rsid w:val="00290F58"/>
    <w:rsid w:val="002917BF"/>
    <w:rsid w:val="002957A9"/>
    <w:rsid w:val="00297152"/>
    <w:rsid w:val="0029753A"/>
    <w:rsid w:val="002A02BC"/>
    <w:rsid w:val="002A0D4D"/>
    <w:rsid w:val="002A0F2A"/>
    <w:rsid w:val="002A37D7"/>
    <w:rsid w:val="002A40FC"/>
    <w:rsid w:val="002A4AD5"/>
    <w:rsid w:val="002A5240"/>
    <w:rsid w:val="002A6D90"/>
    <w:rsid w:val="002A71D8"/>
    <w:rsid w:val="002B0C6F"/>
    <w:rsid w:val="002C107C"/>
    <w:rsid w:val="002C2C65"/>
    <w:rsid w:val="002C3A53"/>
    <w:rsid w:val="002C705E"/>
    <w:rsid w:val="002D4AF7"/>
    <w:rsid w:val="002D4C58"/>
    <w:rsid w:val="002D6A58"/>
    <w:rsid w:val="002E04F5"/>
    <w:rsid w:val="002E0CC2"/>
    <w:rsid w:val="002E5EE2"/>
    <w:rsid w:val="002E7504"/>
    <w:rsid w:val="002F0F1A"/>
    <w:rsid w:val="002F327B"/>
    <w:rsid w:val="002F3682"/>
    <w:rsid w:val="002F5A22"/>
    <w:rsid w:val="003007FC"/>
    <w:rsid w:val="00303B87"/>
    <w:rsid w:val="00303C28"/>
    <w:rsid w:val="00305DB0"/>
    <w:rsid w:val="003076C5"/>
    <w:rsid w:val="00307A20"/>
    <w:rsid w:val="003140DA"/>
    <w:rsid w:val="0031662C"/>
    <w:rsid w:val="003212D4"/>
    <w:rsid w:val="00321902"/>
    <w:rsid w:val="00321F54"/>
    <w:rsid w:val="00330443"/>
    <w:rsid w:val="003310DA"/>
    <w:rsid w:val="003331DD"/>
    <w:rsid w:val="003352D6"/>
    <w:rsid w:val="00337550"/>
    <w:rsid w:val="0034232A"/>
    <w:rsid w:val="00343CDD"/>
    <w:rsid w:val="00345970"/>
    <w:rsid w:val="00345CC1"/>
    <w:rsid w:val="003465B3"/>
    <w:rsid w:val="003519A4"/>
    <w:rsid w:val="00351B56"/>
    <w:rsid w:val="00351DB6"/>
    <w:rsid w:val="0035749A"/>
    <w:rsid w:val="00362A8B"/>
    <w:rsid w:val="00364288"/>
    <w:rsid w:val="00371CB4"/>
    <w:rsid w:val="00374DC9"/>
    <w:rsid w:val="00375018"/>
    <w:rsid w:val="00375258"/>
    <w:rsid w:val="00377668"/>
    <w:rsid w:val="00380041"/>
    <w:rsid w:val="00384FF7"/>
    <w:rsid w:val="00385DBC"/>
    <w:rsid w:val="0038716E"/>
    <w:rsid w:val="00387984"/>
    <w:rsid w:val="003908AD"/>
    <w:rsid w:val="00397E65"/>
    <w:rsid w:val="003A1BDA"/>
    <w:rsid w:val="003A2203"/>
    <w:rsid w:val="003A22C2"/>
    <w:rsid w:val="003A2B9B"/>
    <w:rsid w:val="003A4ADC"/>
    <w:rsid w:val="003A65AD"/>
    <w:rsid w:val="003C0EF0"/>
    <w:rsid w:val="003C1D95"/>
    <w:rsid w:val="003C2EE7"/>
    <w:rsid w:val="003C4848"/>
    <w:rsid w:val="003C6144"/>
    <w:rsid w:val="003C68E1"/>
    <w:rsid w:val="003D31D4"/>
    <w:rsid w:val="003D42F3"/>
    <w:rsid w:val="003D5D77"/>
    <w:rsid w:val="003D748D"/>
    <w:rsid w:val="003D74E8"/>
    <w:rsid w:val="003E0B80"/>
    <w:rsid w:val="003E0C33"/>
    <w:rsid w:val="003E3EA4"/>
    <w:rsid w:val="003E7FC6"/>
    <w:rsid w:val="003F422A"/>
    <w:rsid w:val="003F425A"/>
    <w:rsid w:val="003F6473"/>
    <w:rsid w:val="004008A6"/>
    <w:rsid w:val="004016C5"/>
    <w:rsid w:val="00402E09"/>
    <w:rsid w:val="00403A7F"/>
    <w:rsid w:val="0040587F"/>
    <w:rsid w:val="0041076E"/>
    <w:rsid w:val="00410CBC"/>
    <w:rsid w:val="00410F03"/>
    <w:rsid w:val="00413A5E"/>
    <w:rsid w:val="00422E65"/>
    <w:rsid w:val="00424AA3"/>
    <w:rsid w:val="00426739"/>
    <w:rsid w:val="00433E55"/>
    <w:rsid w:val="00436FD2"/>
    <w:rsid w:val="00437D98"/>
    <w:rsid w:val="00440B40"/>
    <w:rsid w:val="00441606"/>
    <w:rsid w:val="00441931"/>
    <w:rsid w:val="00442412"/>
    <w:rsid w:val="00444239"/>
    <w:rsid w:val="00451C11"/>
    <w:rsid w:val="00452614"/>
    <w:rsid w:val="004541DF"/>
    <w:rsid w:val="00460145"/>
    <w:rsid w:val="004601E2"/>
    <w:rsid w:val="0046217D"/>
    <w:rsid w:val="00462727"/>
    <w:rsid w:val="00470820"/>
    <w:rsid w:val="00471E72"/>
    <w:rsid w:val="00475891"/>
    <w:rsid w:val="0048204E"/>
    <w:rsid w:val="00484C6C"/>
    <w:rsid w:val="004867FF"/>
    <w:rsid w:val="00487893"/>
    <w:rsid w:val="00490095"/>
    <w:rsid w:val="00493548"/>
    <w:rsid w:val="00493FEA"/>
    <w:rsid w:val="00497914"/>
    <w:rsid w:val="004A5FB6"/>
    <w:rsid w:val="004A74F8"/>
    <w:rsid w:val="004B10F1"/>
    <w:rsid w:val="004B21E0"/>
    <w:rsid w:val="004B34F6"/>
    <w:rsid w:val="004B4D90"/>
    <w:rsid w:val="004B5185"/>
    <w:rsid w:val="004B6DD7"/>
    <w:rsid w:val="004C0D3F"/>
    <w:rsid w:val="004C4152"/>
    <w:rsid w:val="004C7F68"/>
    <w:rsid w:val="004D017B"/>
    <w:rsid w:val="004D02FD"/>
    <w:rsid w:val="004D0919"/>
    <w:rsid w:val="004D3E95"/>
    <w:rsid w:val="004E0A21"/>
    <w:rsid w:val="004E0F13"/>
    <w:rsid w:val="004E28CC"/>
    <w:rsid w:val="004E7290"/>
    <w:rsid w:val="004F1E82"/>
    <w:rsid w:val="004F3574"/>
    <w:rsid w:val="004F3A11"/>
    <w:rsid w:val="004F3A7A"/>
    <w:rsid w:val="004F4BE2"/>
    <w:rsid w:val="004F5131"/>
    <w:rsid w:val="00501763"/>
    <w:rsid w:val="00501DC6"/>
    <w:rsid w:val="005069E7"/>
    <w:rsid w:val="00514379"/>
    <w:rsid w:val="0051501F"/>
    <w:rsid w:val="00515FE6"/>
    <w:rsid w:val="0051730C"/>
    <w:rsid w:val="00522064"/>
    <w:rsid w:val="005225A2"/>
    <w:rsid w:val="00523AEE"/>
    <w:rsid w:val="0053056C"/>
    <w:rsid w:val="00532167"/>
    <w:rsid w:val="00533F45"/>
    <w:rsid w:val="00536537"/>
    <w:rsid w:val="00536C70"/>
    <w:rsid w:val="00537910"/>
    <w:rsid w:val="00540A14"/>
    <w:rsid w:val="005420BC"/>
    <w:rsid w:val="005515AD"/>
    <w:rsid w:val="00552AB1"/>
    <w:rsid w:val="005553B8"/>
    <w:rsid w:val="0055786D"/>
    <w:rsid w:val="005610AE"/>
    <w:rsid w:val="00563F1F"/>
    <w:rsid w:val="00564839"/>
    <w:rsid w:val="00565F14"/>
    <w:rsid w:val="005663CD"/>
    <w:rsid w:val="00570E35"/>
    <w:rsid w:val="00571F7E"/>
    <w:rsid w:val="005722DC"/>
    <w:rsid w:val="005770A7"/>
    <w:rsid w:val="00577257"/>
    <w:rsid w:val="00577AD9"/>
    <w:rsid w:val="00580532"/>
    <w:rsid w:val="00580795"/>
    <w:rsid w:val="00581759"/>
    <w:rsid w:val="00581C67"/>
    <w:rsid w:val="00585055"/>
    <w:rsid w:val="00585B8E"/>
    <w:rsid w:val="005920D5"/>
    <w:rsid w:val="00595941"/>
    <w:rsid w:val="00596F94"/>
    <w:rsid w:val="005A2E22"/>
    <w:rsid w:val="005A31DA"/>
    <w:rsid w:val="005A4E17"/>
    <w:rsid w:val="005A6040"/>
    <w:rsid w:val="005A6F09"/>
    <w:rsid w:val="005B122E"/>
    <w:rsid w:val="005B1878"/>
    <w:rsid w:val="005B4CD8"/>
    <w:rsid w:val="005B62FA"/>
    <w:rsid w:val="005C1535"/>
    <w:rsid w:val="005C2003"/>
    <w:rsid w:val="005C55AE"/>
    <w:rsid w:val="005C7673"/>
    <w:rsid w:val="005D7AC9"/>
    <w:rsid w:val="005D7E1B"/>
    <w:rsid w:val="005E341C"/>
    <w:rsid w:val="005E43D6"/>
    <w:rsid w:val="005E6D08"/>
    <w:rsid w:val="005E6E82"/>
    <w:rsid w:val="005E7567"/>
    <w:rsid w:val="005F464E"/>
    <w:rsid w:val="005F4A8F"/>
    <w:rsid w:val="00606144"/>
    <w:rsid w:val="00614EFE"/>
    <w:rsid w:val="00615D53"/>
    <w:rsid w:val="00616663"/>
    <w:rsid w:val="00617491"/>
    <w:rsid w:val="00624C0B"/>
    <w:rsid w:val="00627633"/>
    <w:rsid w:val="00632CAC"/>
    <w:rsid w:val="00635623"/>
    <w:rsid w:val="00640901"/>
    <w:rsid w:val="006459DB"/>
    <w:rsid w:val="006460E9"/>
    <w:rsid w:val="00647753"/>
    <w:rsid w:val="00650446"/>
    <w:rsid w:val="006506A1"/>
    <w:rsid w:val="00653AFD"/>
    <w:rsid w:val="00660E18"/>
    <w:rsid w:val="006644C6"/>
    <w:rsid w:val="00666504"/>
    <w:rsid w:val="00666AD8"/>
    <w:rsid w:val="00667A37"/>
    <w:rsid w:val="00672D1C"/>
    <w:rsid w:val="006739F7"/>
    <w:rsid w:val="0067574D"/>
    <w:rsid w:val="006765BF"/>
    <w:rsid w:val="006766F8"/>
    <w:rsid w:val="006815D5"/>
    <w:rsid w:val="00682123"/>
    <w:rsid w:val="006906B7"/>
    <w:rsid w:val="0069098B"/>
    <w:rsid w:val="0069279F"/>
    <w:rsid w:val="00693032"/>
    <w:rsid w:val="006960BD"/>
    <w:rsid w:val="00697981"/>
    <w:rsid w:val="006A1EEE"/>
    <w:rsid w:val="006A3FAD"/>
    <w:rsid w:val="006A65BD"/>
    <w:rsid w:val="006A6BEC"/>
    <w:rsid w:val="006A6EAD"/>
    <w:rsid w:val="006B226A"/>
    <w:rsid w:val="006B29D6"/>
    <w:rsid w:val="006B686C"/>
    <w:rsid w:val="006B7C65"/>
    <w:rsid w:val="006C24A3"/>
    <w:rsid w:val="006C38AD"/>
    <w:rsid w:val="006D3734"/>
    <w:rsid w:val="006D41B1"/>
    <w:rsid w:val="006D48AB"/>
    <w:rsid w:val="006D4DD3"/>
    <w:rsid w:val="006D68F9"/>
    <w:rsid w:val="006E49E3"/>
    <w:rsid w:val="006E5518"/>
    <w:rsid w:val="006E78E9"/>
    <w:rsid w:val="006E7AEC"/>
    <w:rsid w:val="006F4597"/>
    <w:rsid w:val="006F5137"/>
    <w:rsid w:val="0070006B"/>
    <w:rsid w:val="0070237C"/>
    <w:rsid w:val="00703770"/>
    <w:rsid w:val="007044D7"/>
    <w:rsid w:val="0070543E"/>
    <w:rsid w:val="00705A95"/>
    <w:rsid w:val="00711019"/>
    <w:rsid w:val="00711ED2"/>
    <w:rsid w:val="007120F7"/>
    <w:rsid w:val="00712A09"/>
    <w:rsid w:val="00712DFF"/>
    <w:rsid w:val="00714DD5"/>
    <w:rsid w:val="007152AE"/>
    <w:rsid w:val="007158EB"/>
    <w:rsid w:val="00717A48"/>
    <w:rsid w:val="007206FA"/>
    <w:rsid w:val="00720E1F"/>
    <w:rsid w:val="00726166"/>
    <w:rsid w:val="00726214"/>
    <w:rsid w:val="0073253E"/>
    <w:rsid w:val="00735E50"/>
    <w:rsid w:val="00746726"/>
    <w:rsid w:val="0074739B"/>
    <w:rsid w:val="00750276"/>
    <w:rsid w:val="00751EEA"/>
    <w:rsid w:val="00752E53"/>
    <w:rsid w:val="007560E2"/>
    <w:rsid w:val="0076051F"/>
    <w:rsid w:val="00760E1C"/>
    <w:rsid w:val="00764303"/>
    <w:rsid w:val="00764AE1"/>
    <w:rsid w:val="00765594"/>
    <w:rsid w:val="00774876"/>
    <w:rsid w:val="00774F8A"/>
    <w:rsid w:val="00776916"/>
    <w:rsid w:val="007771D3"/>
    <w:rsid w:val="007809DE"/>
    <w:rsid w:val="00780C8E"/>
    <w:rsid w:val="00781F84"/>
    <w:rsid w:val="00784235"/>
    <w:rsid w:val="00786BF4"/>
    <w:rsid w:val="00786C31"/>
    <w:rsid w:val="00786E92"/>
    <w:rsid w:val="00787412"/>
    <w:rsid w:val="007879CF"/>
    <w:rsid w:val="0079219C"/>
    <w:rsid w:val="007940E6"/>
    <w:rsid w:val="007A0166"/>
    <w:rsid w:val="007B0790"/>
    <w:rsid w:val="007B4927"/>
    <w:rsid w:val="007B56E4"/>
    <w:rsid w:val="007C0675"/>
    <w:rsid w:val="007C3ECC"/>
    <w:rsid w:val="007C502E"/>
    <w:rsid w:val="007C6191"/>
    <w:rsid w:val="007C63EE"/>
    <w:rsid w:val="007E261C"/>
    <w:rsid w:val="007E3148"/>
    <w:rsid w:val="007E42FF"/>
    <w:rsid w:val="007E4894"/>
    <w:rsid w:val="007F1A6B"/>
    <w:rsid w:val="007F33D2"/>
    <w:rsid w:val="007F40C5"/>
    <w:rsid w:val="007F51BD"/>
    <w:rsid w:val="007F77D4"/>
    <w:rsid w:val="00801E21"/>
    <w:rsid w:val="00803DA9"/>
    <w:rsid w:val="00812641"/>
    <w:rsid w:val="00814203"/>
    <w:rsid w:val="00816E5D"/>
    <w:rsid w:val="00816E69"/>
    <w:rsid w:val="008205EE"/>
    <w:rsid w:val="00825597"/>
    <w:rsid w:val="00826D75"/>
    <w:rsid w:val="0083350E"/>
    <w:rsid w:val="00834D0C"/>
    <w:rsid w:val="008403FC"/>
    <w:rsid w:val="00841EF5"/>
    <w:rsid w:val="00841F9E"/>
    <w:rsid w:val="00844FCC"/>
    <w:rsid w:val="00851E6F"/>
    <w:rsid w:val="0086144C"/>
    <w:rsid w:val="0086194C"/>
    <w:rsid w:val="00862D96"/>
    <w:rsid w:val="00863A1E"/>
    <w:rsid w:val="0086491F"/>
    <w:rsid w:val="00866093"/>
    <w:rsid w:val="0086668A"/>
    <w:rsid w:val="00867256"/>
    <w:rsid w:val="00870D72"/>
    <w:rsid w:val="00871F55"/>
    <w:rsid w:val="00873E43"/>
    <w:rsid w:val="008769CA"/>
    <w:rsid w:val="008771A7"/>
    <w:rsid w:val="008842F5"/>
    <w:rsid w:val="008843CA"/>
    <w:rsid w:val="00886023"/>
    <w:rsid w:val="0089155E"/>
    <w:rsid w:val="00894EC4"/>
    <w:rsid w:val="008964F4"/>
    <w:rsid w:val="00897090"/>
    <w:rsid w:val="008A0230"/>
    <w:rsid w:val="008A1ED9"/>
    <w:rsid w:val="008A2013"/>
    <w:rsid w:val="008A5372"/>
    <w:rsid w:val="008B0FB7"/>
    <w:rsid w:val="008B1435"/>
    <w:rsid w:val="008B27B8"/>
    <w:rsid w:val="008B3B2C"/>
    <w:rsid w:val="008C140B"/>
    <w:rsid w:val="008C31E5"/>
    <w:rsid w:val="008C34F2"/>
    <w:rsid w:val="008C4FEB"/>
    <w:rsid w:val="008C5118"/>
    <w:rsid w:val="008D1C01"/>
    <w:rsid w:val="008D2851"/>
    <w:rsid w:val="008D4DE1"/>
    <w:rsid w:val="008D7CCD"/>
    <w:rsid w:val="008D7DBF"/>
    <w:rsid w:val="008E1274"/>
    <w:rsid w:val="008E2061"/>
    <w:rsid w:val="008E2795"/>
    <w:rsid w:val="008E442A"/>
    <w:rsid w:val="008E4B13"/>
    <w:rsid w:val="008E5D7E"/>
    <w:rsid w:val="008E7A20"/>
    <w:rsid w:val="008F017E"/>
    <w:rsid w:val="008F22AD"/>
    <w:rsid w:val="008F49FC"/>
    <w:rsid w:val="008F4B62"/>
    <w:rsid w:val="008F730B"/>
    <w:rsid w:val="008F7B4C"/>
    <w:rsid w:val="00900138"/>
    <w:rsid w:val="00906062"/>
    <w:rsid w:val="00906F47"/>
    <w:rsid w:val="00910130"/>
    <w:rsid w:val="009112E0"/>
    <w:rsid w:val="009134A9"/>
    <w:rsid w:val="009139EA"/>
    <w:rsid w:val="0091575B"/>
    <w:rsid w:val="00917365"/>
    <w:rsid w:val="00917D3A"/>
    <w:rsid w:val="00924F16"/>
    <w:rsid w:val="00927338"/>
    <w:rsid w:val="009276A5"/>
    <w:rsid w:val="009304A1"/>
    <w:rsid w:val="009305E1"/>
    <w:rsid w:val="00931848"/>
    <w:rsid w:val="0093760C"/>
    <w:rsid w:val="009435AF"/>
    <w:rsid w:val="00943B54"/>
    <w:rsid w:val="00945538"/>
    <w:rsid w:val="00950915"/>
    <w:rsid w:val="00950BE4"/>
    <w:rsid w:val="00952450"/>
    <w:rsid w:val="00955C89"/>
    <w:rsid w:val="00956AA3"/>
    <w:rsid w:val="009579A2"/>
    <w:rsid w:val="00961539"/>
    <w:rsid w:val="00962321"/>
    <w:rsid w:val="00962C9E"/>
    <w:rsid w:val="00966A12"/>
    <w:rsid w:val="00967C60"/>
    <w:rsid w:val="00971DB3"/>
    <w:rsid w:val="00971E3B"/>
    <w:rsid w:val="00972685"/>
    <w:rsid w:val="00973B84"/>
    <w:rsid w:val="00974A44"/>
    <w:rsid w:val="00976172"/>
    <w:rsid w:val="00977DD5"/>
    <w:rsid w:val="009829BA"/>
    <w:rsid w:val="00982C56"/>
    <w:rsid w:val="00984542"/>
    <w:rsid w:val="00985E6A"/>
    <w:rsid w:val="00990702"/>
    <w:rsid w:val="00994C47"/>
    <w:rsid w:val="00995400"/>
    <w:rsid w:val="009975B4"/>
    <w:rsid w:val="009A2923"/>
    <w:rsid w:val="009A3A68"/>
    <w:rsid w:val="009A4A2F"/>
    <w:rsid w:val="009A4CCE"/>
    <w:rsid w:val="009A5C56"/>
    <w:rsid w:val="009B0837"/>
    <w:rsid w:val="009B3955"/>
    <w:rsid w:val="009B5CF6"/>
    <w:rsid w:val="009C0FF2"/>
    <w:rsid w:val="009C16C7"/>
    <w:rsid w:val="009C198A"/>
    <w:rsid w:val="009C4446"/>
    <w:rsid w:val="009D1E4C"/>
    <w:rsid w:val="009D4D33"/>
    <w:rsid w:val="009E0628"/>
    <w:rsid w:val="009E11B6"/>
    <w:rsid w:val="009E3B4B"/>
    <w:rsid w:val="009E5C90"/>
    <w:rsid w:val="009E7AA5"/>
    <w:rsid w:val="009F0190"/>
    <w:rsid w:val="009F07B4"/>
    <w:rsid w:val="009F09A8"/>
    <w:rsid w:val="009F16DB"/>
    <w:rsid w:val="009F2CEF"/>
    <w:rsid w:val="009F4268"/>
    <w:rsid w:val="009F5210"/>
    <w:rsid w:val="00A02F7E"/>
    <w:rsid w:val="00A06A7A"/>
    <w:rsid w:val="00A11659"/>
    <w:rsid w:val="00A1322E"/>
    <w:rsid w:val="00A2243B"/>
    <w:rsid w:val="00A22553"/>
    <w:rsid w:val="00A25151"/>
    <w:rsid w:val="00A25314"/>
    <w:rsid w:val="00A25E7B"/>
    <w:rsid w:val="00A26FC7"/>
    <w:rsid w:val="00A27E49"/>
    <w:rsid w:val="00A30E72"/>
    <w:rsid w:val="00A3568C"/>
    <w:rsid w:val="00A35926"/>
    <w:rsid w:val="00A41A22"/>
    <w:rsid w:val="00A45588"/>
    <w:rsid w:val="00A5372B"/>
    <w:rsid w:val="00A54B0D"/>
    <w:rsid w:val="00A566DF"/>
    <w:rsid w:val="00A614C8"/>
    <w:rsid w:val="00A62E8D"/>
    <w:rsid w:val="00A64E0D"/>
    <w:rsid w:val="00A65BBA"/>
    <w:rsid w:val="00A70272"/>
    <w:rsid w:val="00A729D4"/>
    <w:rsid w:val="00A80473"/>
    <w:rsid w:val="00A92259"/>
    <w:rsid w:val="00A9356A"/>
    <w:rsid w:val="00A9741D"/>
    <w:rsid w:val="00A97D4C"/>
    <w:rsid w:val="00AA2219"/>
    <w:rsid w:val="00AA4EB7"/>
    <w:rsid w:val="00AA5F3D"/>
    <w:rsid w:val="00AA6707"/>
    <w:rsid w:val="00AB149B"/>
    <w:rsid w:val="00AB7897"/>
    <w:rsid w:val="00AB7911"/>
    <w:rsid w:val="00AB7A1F"/>
    <w:rsid w:val="00AC1D4B"/>
    <w:rsid w:val="00AC290D"/>
    <w:rsid w:val="00AC40AF"/>
    <w:rsid w:val="00AC619E"/>
    <w:rsid w:val="00AC6CEF"/>
    <w:rsid w:val="00AC6F66"/>
    <w:rsid w:val="00AC7915"/>
    <w:rsid w:val="00AD5637"/>
    <w:rsid w:val="00AD7373"/>
    <w:rsid w:val="00AE2A8A"/>
    <w:rsid w:val="00AE3978"/>
    <w:rsid w:val="00AF03E3"/>
    <w:rsid w:val="00AF0953"/>
    <w:rsid w:val="00AF6E49"/>
    <w:rsid w:val="00B02C26"/>
    <w:rsid w:val="00B05BBF"/>
    <w:rsid w:val="00B10687"/>
    <w:rsid w:val="00B1582F"/>
    <w:rsid w:val="00B1589B"/>
    <w:rsid w:val="00B27E92"/>
    <w:rsid w:val="00B46859"/>
    <w:rsid w:val="00B473EC"/>
    <w:rsid w:val="00B567A0"/>
    <w:rsid w:val="00B6176D"/>
    <w:rsid w:val="00B623D1"/>
    <w:rsid w:val="00B625FB"/>
    <w:rsid w:val="00B63FD9"/>
    <w:rsid w:val="00B675EB"/>
    <w:rsid w:val="00B7149F"/>
    <w:rsid w:val="00B729EA"/>
    <w:rsid w:val="00B76B21"/>
    <w:rsid w:val="00B8134E"/>
    <w:rsid w:val="00B81ECC"/>
    <w:rsid w:val="00B8267F"/>
    <w:rsid w:val="00B83172"/>
    <w:rsid w:val="00B86446"/>
    <w:rsid w:val="00B86791"/>
    <w:rsid w:val="00B93756"/>
    <w:rsid w:val="00B93AFE"/>
    <w:rsid w:val="00B9522D"/>
    <w:rsid w:val="00B95A38"/>
    <w:rsid w:val="00BA19E4"/>
    <w:rsid w:val="00BA3B25"/>
    <w:rsid w:val="00BA72B8"/>
    <w:rsid w:val="00BB59F6"/>
    <w:rsid w:val="00BC11D5"/>
    <w:rsid w:val="00BC3ACD"/>
    <w:rsid w:val="00BC3AF7"/>
    <w:rsid w:val="00BC4D02"/>
    <w:rsid w:val="00BC7269"/>
    <w:rsid w:val="00BD2364"/>
    <w:rsid w:val="00BE0859"/>
    <w:rsid w:val="00BE0C9D"/>
    <w:rsid w:val="00BE5776"/>
    <w:rsid w:val="00BE5E81"/>
    <w:rsid w:val="00BE716B"/>
    <w:rsid w:val="00BF35D3"/>
    <w:rsid w:val="00BF3A4D"/>
    <w:rsid w:val="00C02633"/>
    <w:rsid w:val="00C06D5B"/>
    <w:rsid w:val="00C07912"/>
    <w:rsid w:val="00C10AA7"/>
    <w:rsid w:val="00C11377"/>
    <w:rsid w:val="00C12554"/>
    <w:rsid w:val="00C13F73"/>
    <w:rsid w:val="00C14479"/>
    <w:rsid w:val="00C1787D"/>
    <w:rsid w:val="00C21CA6"/>
    <w:rsid w:val="00C25E5C"/>
    <w:rsid w:val="00C309DA"/>
    <w:rsid w:val="00C320AF"/>
    <w:rsid w:val="00C33BA9"/>
    <w:rsid w:val="00C4089D"/>
    <w:rsid w:val="00C41B37"/>
    <w:rsid w:val="00C4434A"/>
    <w:rsid w:val="00C4658E"/>
    <w:rsid w:val="00C506A8"/>
    <w:rsid w:val="00C57E2D"/>
    <w:rsid w:val="00C61D0B"/>
    <w:rsid w:val="00C64FD1"/>
    <w:rsid w:val="00C65AA5"/>
    <w:rsid w:val="00C70916"/>
    <w:rsid w:val="00C77529"/>
    <w:rsid w:val="00C80759"/>
    <w:rsid w:val="00C92D95"/>
    <w:rsid w:val="00C96A10"/>
    <w:rsid w:val="00CA1030"/>
    <w:rsid w:val="00CA4A38"/>
    <w:rsid w:val="00CB0B7C"/>
    <w:rsid w:val="00CB252C"/>
    <w:rsid w:val="00CB359D"/>
    <w:rsid w:val="00CB3CE2"/>
    <w:rsid w:val="00CB62F3"/>
    <w:rsid w:val="00CC1942"/>
    <w:rsid w:val="00CC30B0"/>
    <w:rsid w:val="00CC483F"/>
    <w:rsid w:val="00CC70FB"/>
    <w:rsid w:val="00CD0F9A"/>
    <w:rsid w:val="00CD1FD5"/>
    <w:rsid w:val="00CD4555"/>
    <w:rsid w:val="00CE0A27"/>
    <w:rsid w:val="00CE0C9D"/>
    <w:rsid w:val="00CE11B0"/>
    <w:rsid w:val="00CE3843"/>
    <w:rsid w:val="00CE5728"/>
    <w:rsid w:val="00CE7C3B"/>
    <w:rsid w:val="00CF513A"/>
    <w:rsid w:val="00CF61FB"/>
    <w:rsid w:val="00CF789C"/>
    <w:rsid w:val="00CF7A0D"/>
    <w:rsid w:val="00D01505"/>
    <w:rsid w:val="00D04742"/>
    <w:rsid w:val="00D04814"/>
    <w:rsid w:val="00D0489D"/>
    <w:rsid w:val="00D05F80"/>
    <w:rsid w:val="00D074C7"/>
    <w:rsid w:val="00D07859"/>
    <w:rsid w:val="00D07869"/>
    <w:rsid w:val="00D164DF"/>
    <w:rsid w:val="00D22AD2"/>
    <w:rsid w:val="00D23863"/>
    <w:rsid w:val="00D2504D"/>
    <w:rsid w:val="00D259EB"/>
    <w:rsid w:val="00D26867"/>
    <w:rsid w:val="00D271FE"/>
    <w:rsid w:val="00D274A1"/>
    <w:rsid w:val="00D30500"/>
    <w:rsid w:val="00D3154F"/>
    <w:rsid w:val="00D31FFF"/>
    <w:rsid w:val="00D323CC"/>
    <w:rsid w:val="00D32540"/>
    <w:rsid w:val="00D35366"/>
    <w:rsid w:val="00D37C72"/>
    <w:rsid w:val="00D438EF"/>
    <w:rsid w:val="00D43D3F"/>
    <w:rsid w:val="00D46AF0"/>
    <w:rsid w:val="00D47E54"/>
    <w:rsid w:val="00D5000D"/>
    <w:rsid w:val="00D524B0"/>
    <w:rsid w:val="00D53F2B"/>
    <w:rsid w:val="00D564CC"/>
    <w:rsid w:val="00D61CB4"/>
    <w:rsid w:val="00D667A7"/>
    <w:rsid w:val="00D6775B"/>
    <w:rsid w:val="00D67BC5"/>
    <w:rsid w:val="00D70700"/>
    <w:rsid w:val="00D755E5"/>
    <w:rsid w:val="00D77C4A"/>
    <w:rsid w:val="00D77FAB"/>
    <w:rsid w:val="00D8609D"/>
    <w:rsid w:val="00D90CBE"/>
    <w:rsid w:val="00D91C9F"/>
    <w:rsid w:val="00D93F24"/>
    <w:rsid w:val="00DA0ECC"/>
    <w:rsid w:val="00DA2E90"/>
    <w:rsid w:val="00DA3B18"/>
    <w:rsid w:val="00DA3B60"/>
    <w:rsid w:val="00DA7EF4"/>
    <w:rsid w:val="00DB3D47"/>
    <w:rsid w:val="00DB7AB6"/>
    <w:rsid w:val="00DC20B5"/>
    <w:rsid w:val="00DC2DBD"/>
    <w:rsid w:val="00DC34E1"/>
    <w:rsid w:val="00DC3EA1"/>
    <w:rsid w:val="00DD2CE0"/>
    <w:rsid w:val="00DD33E9"/>
    <w:rsid w:val="00DD3DD5"/>
    <w:rsid w:val="00DE0E50"/>
    <w:rsid w:val="00DE361C"/>
    <w:rsid w:val="00DE641B"/>
    <w:rsid w:val="00DE68EA"/>
    <w:rsid w:val="00DF2074"/>
    <w:rsid w:val="00DF347F"/>
    <w:rsid w:val="00DF3E1C"/>
    <w:rsid w:val="00DF509E"/>
    <w:rsid w:val="00E00F95"/>
    <w:rsid w:val="00E015ED"/>
    <w:rsid w:val="00E019DF"/>
    <w:rsid w:val="00E025DB"/>
    <w:rsid w:val="00E047B4"/>
    <w:rsid w:val="00E068B0"/>
    <w:rsid w:val="00E114A6"/>
    <w:rsid w:val="00E115A3"/>
    <w:rsid w:val="00E17CBB"/>
    <w:rsid w:val="00E20E46"/>
    <w:rsid w:val="00E22794"/>
    <w:rsid w:val="00E2361E"/>
    <w:rsid w:val="00E24D0A"/>
    <w:rsid w:val="00E26B9D"/>
    <w:rsid w:val="00E30D74"/>
    <w:rsid w:val="00E32E28"/>
    <w:rsid w:val="00E4354D"/>
    <w:rsid w:val="00E43939"/>
    <w:rsid w:val="00E50F2B"/>
    <w:rsid w:val="00E51A17"/>
    <w:rsid w:val="00E52E4F"/>
    <w:rsid w:val="00E5381E"/>
    <w:rsid w:val="00E54A24"/>
    <w:rsid w:val="00E6516A"/>
    <w:rsid w:val="00E65B9E"/>
    <w:rsid w:val="00E66392"/>
    <w:rsid w:val="00E6720F"/>
    <w:rsid w:val="00E72BA4"/>
    <w:rsid w:val="00E7309D"/>
    <w:rsid w:val="00E738B4"/>
    <w:rsid w:val="00E74BB5"/>
    <w:rsid w:val="00E74E6C"/>
    <w:rsid w:val="00E778AD"/>
    <w:rsid w:val="00E80B00"/>
    <w:rsid w:val="00E818B0"/>
    <w:rsid w:val="00E81966"/>
    <w:rsid w:val="00E84512"/>
    <w:rsid w:val="00E922E4"/>
    <w:rsid w:val="00E93EB2"/>
    <w:rsid w:val="00E95908"/>
    <w:rsid w:val="00E9697B"/>
    <w:rsid w:val="00E97070"/>
    <w:rsid w:val="00EA55E4"/>
    <w:rsid w:val="00EA6160"/>
    <w:rsid w:val="00EB1C52"/>
    <w:rsid w:val="00EB66B3"/>
    <w:rsid w:val="00EB6903"/>
    <w:rsid w:val="00EB73CC"/>
    <w:rsid w:val="00EB7538"/>
    <w:rsid w:val="00EB7DEF"/>
    <w:rsid w:val="00EC0A05"/>
    <w:rsid w:val="00EC16B3"/>
    <w:rsid w:val="00EC4519"/>
    <w:rsid w:val="00EC72C0"/>
    <w:rsid w:val="00EC7FFC"/>
    <w:rsid w:val="00ED01D2"/>
    <w:rsid w:val="00ED29BA"/>
    <w:rsid w:val="00ED3400"/>
    <w:rsid w:val="00ED51BB"/>
    <w:rsid w:val="00ED6A83"/>
    <w:rsid w:val="00ED77F0"/>
    <w:rsid w:val="00EE7112"/>
    <w:rsid w:val="00EF16E9"/>
    <w:rsid w:val="00EF5153"/>
    <w:rsid w:val="00F025B0"/>
    <w:rsid w:val="00F078F2"/>
    <w:rsid w:val="00F07C5E"/>
    <w:rsid w:val="00F110B7"/>
    <w:rsid w:val="00F1359B"/>
    <w:rsid w:val="00F1403E"/>
    <w:rsid w:val="00F22CAF"/>
    <w:rsid w:val="00F23E52"/>
    <w:rsid w:val="00F25692"/>
    <w:rsid w:val="00F26FA7"/>
    <w:rsid w:val="00F31EEC"/>
    <w:rsid w:val="00F33D9A"/>
    <w:rsid w:val="00F360AC"/>
    <w:rsid w:val="00F444CF"/>
    <w:rsid w:val="00F46B57"/>
    <w:rsid w:val="00F51FE4"/>
    <w:rsid w:val="00F563C0"/>
    <w:rsid w:val="00F57757"/>
    <w:rsid w:val="00F663B0"/>
    <w:rsid w:val="00F664FE"/>
    <w:rsid w:val="00F700FF"/>
    <w:rsid w:val="00F72F15"/>
    <w:rsid w:val="00F734B6"/>
    <w:rsid w:val="00F7481A"/>
    <w:rsid w:val="00F75207"/>
    <w:rsid w:val="00F76FBE"/>
    <w:rsid w:val="00F8028E"/>
    <w:rsid w:val="00F81B58"/>
    <w:rsid w:val="00F844EC"/>
    <w:rsid w:val="00F855BD"/>
    <w:rsid w:val="00F86DA0"/>
    <w:rsid w:val="00F8798E"/>
    <w:rsid w:val="00F87C62"/>
    <w:rsid w:val="00F94281"/>
    <w:rsid w:val="00F97A01"/>
    <w:rsid w:val="00F97A85"/>
    <w:rsid w:val="00FA0863"/>
    <w:rsid w:val="00FA635C"/>
    <w:rsid w:val="00FA77A9"/>
    <w:rsid w:val="00FB2693"/>
    <w:rsid w:val="00FB27BA"/>
    <w:rsid w:val="00FB341B"/>
    <w:rsid w:val="00FB46D4"/>
    <w:rsid w:val="00FB5AEF"/>
    <w:rsid w:val="00FB7895"/>
    <w:rsid w:val="00FC1910"/>
    <w:rsid w:val="00FC1F07"/>
    <w:rsid w:val="00FC4723"/>
    <w:rsid w:val="00FD042F"/>
    <w:rsid w:val="00FD079E"/>
    <w:rsid w:val="00FD1FA2"/>
    <w:rsid w:val="00FD5108"/>
    <w:rsid w:val="00FD525F"/>
    <w:rsid w:val="00FD7537"/>
    <w:rsid w:val="00FE1CF1"/>
    <w:rsid w:val="00FE1FBC"/>
    <w:rsid w:val="00FE4FE1"/>
    <w:rsid w:val="00FE50AD"/>
    <w:rsid w:val="00FF0567"/>
    <w:rsid w:val="00FF05B3"/>
    <w:rsid w:val="00FF292C"/>
    <w:rsid w:val="00FF61E4"/>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90755"/>
  <w15:docId w15:val="{BC69DEF4-A14E-4AEB-BD07-FE6F39041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65B9E"/>
    <w:pPr>
      <w:spacing w:after="200" w:line="276" w:lineRule="auto"/>
    </w:pPr>
    <w:rPr>
      <w:sz w:val="22"/>
      <w:szCs w:val="22"/>
      <w:lang w:eastAsia="en-US"/>
    </w:rPr>
  </w:style>
  <w:style w:type="paragraph" w:styleId="Antrat1">
    <w:name w:val="heading 1"/>
    <w:basedOn w:val="prastasis"/>
    <w:next w:val="prastasis"/>
    <w:link w:val="Antrat1Diagrama"/>
    <w:qFormat/>
    <w:rsid w:val="00FA77A9"/>
    <w:pPr>
      <w:keepNext/>
      <w:spacing w:before="360" w:after="360" w:line="240" w:lineRule="auto"/>
      <w:jc w:val="center"/>
      <w:outlineLvl w:val="0"/>
    </w:pPr>
    <w:rPr>
      <w:rFonts w:ascii="Times New Roman" w:hAnsi="Times New Roman"/>
      <w:sz w:val="28"/>
      <w:szCs w:val="20"/>
      <w:lang w:val="x-none" w:eastAsia="lt-LT"/>
    </w:rPr>
  </w:style>
  <w:style w:type="paragraph" w:styleId="Antrat2">
    <w:name w:val="heading 2"/>
    <w:aliases w:val="Title Header2"/>
    <w:basedOn w:val="prastasis"/>
    <w:next w:val="prastasis"/>
    <w:link w:val="Antrat2Diagrama"/>
    <w:semiHidden/>
    <w:unhideWhenUsed/>
    <w:qFormat/>
    <w:rsid w:val="00FA77A9"/>
    <w:pPr>
      <w:spacing w:after="0" w:line="240" w:lineRule="auto"/>
      <w:jc w:val="both"/>
      <w:outlineLvl w:val="1"/>
    </w:pPr>
    <w:rPr>
      <w:rFonts w:ascii="Times New Roman" w:eastAsia="Times New Roman" w:hAnsi="Times New Roman"/>
      <w:sz w:val="24"/>
      <w:szCs w:val="20"/>
      <w:lang w:val="x-none" w:eastAsia="lt-LT"/>
    </w:rPr>
  </w:style>
  <w:style w:type="paragraph" w:styleId="Antrat3">
    <w:name w:val="heading 3"/>
    <w:aliases w:val="Section Header3,Sub-Clause Paragraph"/>
    <w:basedOn w:val="prastasis"/>
    <w:next w:val="prastasis"/>
    <w:link w:val="Antrat3Diagrama"/>
    <w:semiHidden/>
    <w:unhideWhenUsed/>
    <w:qFormat/>
    <w:rsid w:val="00FA77A9"/>
    <w:pPr>
      <w:keepNext/>
      <w:spacing w:after="0" w:line="240" w:lineRule="auto"/>
      <w:ind w:firstLine="851"/>
      <w:jc w:val="center"/>
      <w:outlineLvl w:val="2"/>
    </w:pPr>
    <w:rPr>
      <w:rFonts w:ascii="Times New Roman" w:eastAsia="Times New Roman" w:hAnsi="Times New Roman"/>
      <w:sz w:val="24"/>
      <w:szCs w:val="24"/>
      <w:lang w:val="en-GB" w:eastAsia="x-none"/>
    </w:rPr>
  </w:style>
  <w:style w:type="paragraph" w:styleId="Antrat4">
    <w:name w:val="heading 4"/>
    <w:aliases w:val="Sub-Clause Sub-paragraph,Heading 4 Char Char Char Char"/>
    <w:basedOn w:val="prastasis"/>
    <w:next w:val="prastasis"/>
    <w:link w:val="Antrat4Diagrama"/>
    <w:semiHidden/>
    <w:unhideWhenUsed/>
    <w:qFormat/>
    <w:rsid w:val="00FA77A9"/>
    <w:pPr>
      <w:keepNext/>
      <w:numPr>
        <w:ilvl w:val="3"/>
        <w:numId w:val="7"/>
      </w:numPr>
      <w:spacing w:after="0" w:line="240" w:lineRule="auto"/>
      <w:outlineLvl w:val="3"/>
    </w:pPr>
    <w:rPr>
      <w:rFonts w:ascii="Times New Roman" w:eastAsia="Times New Roman" w:hAnsi="Times New Roman"/>
      <w:sz w:val="44"/>
      <w:szCs w:val="20"/>
      <w:lang w:val="x-none" w:eastAsia="x-none"/>
    </w:rPr>
  </w:style>
  <w:style w:type="paragraph" w:styleId="Antrat5">
    <w:name w:val="heading 5"/>
    <w:basedOn w:val="prastasis"/>
    <w:next w:val="prastasis"/>
    <w:link w:val="Antrat5Diagrama"/>
    <w:semiHidden/>
    <w:unhideWhenUsed/>
    <w:qFormat/>
    <w:rsid w:val="00FA77A9"/>
    <w:pPr>
      <w:keepNext/>
      <w:numPr>
        <w:ilvl w:val="4"/>
        <w:numId w:val="7"/>
      </w:numPr>
      <w:spacing w:after="0" w:line="240" w:lineRule="auto"/>
      <w:outlineLvl w:val="4"/>
    </w:pPr>
    <w:rPr>
      <w:rFonts w:ascii="Times New Roman" w:eastAsia="Times New Roman" w:hAnsi="Times New Roman"/>
      <w:b/>
      <w:sz w:val="40"/>
      <w:szCs w:val="20"/>
      <w:lang w:val="x-none" w:eastAsia="x-none"/>
    </w:rPr>
  </w:style>
  <w:style w:type="paragraph" w:styleId="Antrat6">
    <w:name w:val="heading 6"/>
    <w:basedOn w:val="prastasis"/>
    <w:next w:val="prastasis"/>
    <w:link w:val="Antrat6Diagrama"/>
    <w:semiHidden/>
    <w:unhideWhenUsed/>
    <w:qFormat/>
    <w:rsid w:val="00FA77A9"/>
    <w:pPr>
      <w:keepNext/>
      <w:spacing w:after="0" w:line="240" w:lineRule="auto"/>
      <w:jc w:val="center"/>
      <w:outlineLvl w:val="5"/>
    </w:pPr>
    <w:rPr>
      <w:rFonts w:ascii="Times New Roman" w:eastAsia="Times New Roman" w:hAnsi="Times New Roman"/>
      <w:b/>
      <w:sz w:val="28"/>
      <w:szCs w:val="24"/>
      <w:lang w:val="de-DE" w:eastAsia="x-none"/>
    </w:rPr>
  </w:style>
  <w:style w:type="paragraph" w:styleId="Antrat7">
    <w:name w:val="heading 7"/>
    <w:basedOn w:val="prastasis"/>
    <w:next w:val="prastasis"/>
    <w:link w:val="Antrat7Diagrama"/>
    <w:semiHidden/>
    <w:unhideWhenUsed/>
    <w:qFormat/>
    <w:rsid w:val="00FA77A9"/>
    <w:pPr>
      <w:keepNext/>
      <w:numPr>
        <w:ilvl w:val="6"/>
        <w:numId w:val="7"/>
      </w:numPr>
      <w:spacing w:after="0" w:line="240" w:lineRule="auto"/>
      <w:outlineLvl w:val="6"/>
    </w:pPr>
    <w:rPr>
      <w:rFonts w:ascii="Times New Roman" w:eastAsia="Times New Roman" w:hAnsi="Times New Roman"/>
      <w:sz w:val="48"/>
      <w:szCs w:val="20"/>
      <w:lang w:val="x-none" w:eastAsia="x-none"/>
    </w:rPr>
  </w:style>
  <w:style w:type="paragraph" w:styleId="Antrat8">
    <w:name w:val="heading 8"/>
    <w:basedOn w:val="prastasis"/>
    <w:next w:val="prastasis"/>
    <w:link w:val="Antrat8Diagrama"/>
    <w:semiHidden/>
    <w:unhideWhenUsed/>
    <w:qFormat/>
    <w:rsid w:val="00FA77A9"/>
    <w:pPr>
      <w:keepNext/>
      <w:numPr>
        <w:ilvl w:val="7"/>
        <w:numId w:val="7"/>
      </w:numPr>
      <w:spacing w:after="0" w:line="240" w:lineRule="auto"/>
      <w:outlineLvl w:val="7"/>
    </w:pPr>
    <w:rPr>
      <w:rFonts w:ascii="Times New Roman" w:eastAsia="Times New Roman" w:hAnsi="Times New Roman"/>
      <w:b/>
      <w:sz w:val="18"/>
      <w:szCs w:val="20"/>
      <w:lang w:val="x-none" w:eastAsia="x-none"/>
    </w:rPr>
  </w:style>
  <w:style w:type="paragraph" w:styleId="Antrat9">
    <w:name w:val="heading 9"/>
    <w:basedOn w:val="prastasis"/>
    <w:next w:val="prastasis"/>
    <w:link w:val="Antrat9Diagrama"/>
    <w:semiHidden/>
    <w:unhideWhenUsed/>
    <w:qFormat/>
    <w:rsid w:val="00FA77A9"/>
    <w:pPr>
      <w:keepNext/>
      <w:numPr>
        <w:ilvl w:val="8"/>
        <w:numId w:val="7"/>
      </w:numPr>
      <w:spacing w:after="0" w:line="240" w:lineRule="auto"/>
      <w:outlineLvl w:val="8"/>
    </w:pPr>
    <w:rPr>
      <w:rFonts w:ascii="Times New Roman" w:eastAsia="Times New Roman" w:hAnsi="Times New Roman"/>
      <w:sz w:val="40"/>
      <w:szCs w:val="20"/>
      <w:lang w:val="x-none"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rsid w:val="00FA77A9"/>
    <w:rPr>
      <w:rFonts w:ascii="Times New Roman" w:eastAsia="Calibri" w:hAnsi="Times New Roman" w:cs="Times New Roman"/>
      <w:sz w:val="28"/>
      <w:lang w:eastAsia="lt-LT"/>
    </w:rPr>
  </w:style>
  <w:style w:type="character" w:customStyle="1" w:styleId="Antrat2Diagrama">
    <w:name w:val="Antraštė 2 Diagrama"/>
    <w:aliases w:val="Title Header2 Diagrama"/>
    <w:link w:val="Antrat2"/>
    <w:semiHidden/>
    <w:rsid w:val="00FA77A9"/>
    <w:rPr>
      <w:rFonts w:ascii="Times New Roman" w:eastAsia="Times New Roman" w:hAnsi="Times New Roman" w:cs="Times New Roman"/>
      <w:sz w:val="24"/>
      <w:szCs w:val="20"/>
      <w:lang w:eastAsia="lt-LT"/>
    </w:rPr>
  </w:style>
  <w:style w:type="character" w:customStyle="1" w:styleId="Antrat3Diagrama">
    <w:name w:val="Antraštė 3 Diagrama"/>
    <w:aliases w:val="Section Header3 Diagrama,Sub-Clause Paragraph Diagrama"/>
    <w:link w:val="Antrat3"/>
    <w:semiHidden/>
    <w:rsid w:val="00FA77A9"/>
    <w:rPr>
      <w:rFonts w:ascii="Times New Roman" w:eastAsia="Times New Roman" w:hAnsi="Times New Roman" w:cs="Times New Roman"/>
      <w:sz w:val="24"/>
      <w:szCs w:val="24"/>
      <w:lang w:val="en-GB"/>
    </w:rPr>
  </w:style>
  <w:style w:type="character" w:customStyle="1" w:styleId="Antrat4Diagrama">
    <w:name w:val="Antraštė 4 Diagrama"/>
    <w:aliases w:val="Sub-Clause Sub-paragraph Diagrama,Heading 4 Char Char Char Char Diagrama"/>
    <w:link w:val="Antrat4"/>
    <w:semiHidden/>
    <w:rsid w:val="00FA77A9"/>
    <w:rPr>
      <w:rFonts w:ascii="Times New Roman" w:eastAsia="Times New Roman" w:hAnsi="Times New Roman"/>
      <w:sz w:val="44"/>
    </w:rPr>
  </w:style>
  <w:style w:type="character" w:customStyle="1" w:styleId="Antrat5Diagrama">
    <w:name w:val="Antraštė 5 Diagrama"/>
    <w:link w:val="Antrat5"/>
    <w:semiHidden/>
    <w:rsid w:val="00FA77A9"/>
    <w:rPr>
      <w:rFonts w:ascii="Times New Roman" w:eastAsia="Times New Roman" w:hAnsi="Times New Roman"/>
      <w:b/>
      <w:sz w:val="40"/>
    </w:rPr>
  </w:style>
  <w:style w:type="character" w:customStyle="1" w:styleId="Antrat6Diagrama">
    <w:name w:val="Antraštė 6 Diagrama"/>
    <w:link w:val="Antrat6"/>
    <w:semiHidden/>
    <w:rsid w:val="00FA77A9"/>
    <w:rPr>
      <w:rFonts w:ascii="Times New Roman" w:eastAsia="Times New Roman" w:hAnsi="Times New Roman" w:cs="Times New Roman"/>
      <w:b/>
      <w:sz w:val="28"/>
      <w:szCs w:val="24"/>
      <w:lang w:val="de-DE"/>
    </w:rPr>
  </w:style>
  <w:style w:type="character" w:customStyle="1" w:styleId="Antrat7Diagrama">
    <w:name w:val="Antraštė 7 Diagrama"/>
    <w:link w:val="Antrat7"/>
    <w:semiHidden/>
    <w:rsid w:val="00FA77A9"/>
    <w:rPr>
      <w:rFonts w:ascii="Times New Roman" w:eastAsia="Times New Roman" w:hAnsi="Times New Roman"/>
      <w:sz w:val="48"/>
    </w:rPr>
  </w:style>
  <w:style w:type="character" w:customStyle="1" w:styleId="Antrat8Diagrama">
    <w:name w:val="Antraštė 8 Diagrama"/>
    <w:link w:val="Antrat8"/>
    <w:semiHidden/>
    <w:rsid w:val="00FA77A9"/>
    <w:rPr>
      <w:rFonts w:ascii="Times New Roman" w:eastAsia="Times New Roman" w:hAnsi="Times New Roman"/>
      <w:b/>
      <w:sz w:val="18"/>
    </w:rPr>
  </w:style>
  <w:style w:type="character" w:customStyle="1" w:styleId="Antrat9Diagrama">
    <w:name w:val="Antraštė 9 Diagrama"/>
    <w:link w:val="Antrat9"/>
    <w:semiHidden/>
    <w:rsid w:val="00FA77A9"/>
    <w:rPr>
      <w:rFonts w:ascii="Times New Roman" w:eastAsia="Times New Roman" w:hAnsi="Times New Roman" w:cs="Times New Roman"/>
      <w:sz w:val="40"/>
      <w:szCs w:val="20"/>
      <w:lang w:eastAsia="lt-LT"/>
    </w:rPr>
  </w:style>
  <w:style w:type="character" w:styleId="Grietas">
    <w:name w:val="Strong"/>
    <w:qFormat/>
    <w:rsid w:val="00FA77A9"/>
    <w:rPr>
      <w:b/>
      <w:bCs/>
    </w:rPr>
  </w:style>
  <w:style w:type="paragraph" w:styleId="Betarp">
    <w:name w:val="No Spacing"/>
    <w:uiPriority w:val="1"/>
    <w:qFormat/>
    <w:rsid w:val="00FA77A9"/>
    <w:rPr>
      <w:sz w:val="22"/>
      <w:szCs w:val="22"/>
      <w:lang w:val="en-US" w:eastAsia="en-US"/>
    </w:rPr>
  </w:style>
  <w:style w:type="paragraph" w:customStyle="1" w:styleId="Sraopastraipa1">
    <w:name w:val="Sąrašo pastraipa1"/>
    <w:basedOn w:val="prastasis"/>
    <w:qFormat/>
    <w:rsid w:val="00FA77A9"/>
    <w:pPr>
      <w:spacing w:after="0" w:line="240" w:lineRule="auto"/>
      <w:ind w:left="720"/>
      <w:contextualSpacing/>
    </w:pPr>
    <w:rPr>
      <w:rFonts w:ascii="Times New Roman" w:eastAsia="Times New Roman" w:hAnsi="Times New Roman"/>
      <w:sz w:val="24"/>
      <w:szCs w:val="20"/>
      <w:lang w:eastAsia="lt-LT"/>
    </w:rPr>
  </w:style>
  <w:style w:type="numbering" w:customStyle="1" w:styleId="NoList1">
    <w:name w:val="No List1"/>
    <w:next w:val="Sraonra"/>
    <w:uiPriority w:val="99"/>
    <w:semiHidden/>
    <w:unhideWhenUsed/>
    <w:rsid w:val="00E65B9E"/>
  </w:style>
  <w:style w:type="character" w:styleId="Hipersaitas">
    <w:name w:val="Hyperlink"/>
    <w:aliases w:val="Alna"/>
    <w:uiPriority w:val="99"/>
    <w:unhideWhenUsed/>
    <w:rsid w:val="00E65B9E"/>
    <w:rPr>
      <w:color w:val="0000FF"/>
      <w:u w:val="single"/>
    </w:rPr>
  </w:style>
  <w:style w:type="character" w:styleId="Perirtashipersaitas">
    <w:name w:val="FollowedHyperlink"/>
    <w:uiPriority w:val="99"/>
    <w:semiHidden/>
    <w:unhideWhenUsed/>
    <w:rsid w:val="00E65B9E"/>
    <w:rPr>
      <w:color w:val="800080"/>
      <w:u w:val="single"/>
    </w:rPr>
  </w:style>
  <w:style w:type="paragraph" w:styleId="Pagrindinistekstas">
    <w:name w:val="Body Text"/>
    <w:basedOn w:val="prastasis"/>
    <w:link w:val="PagrindinistekstasDiagrama"/>
    <w:semiHidden/>
    <w:unhideWhenUsed/>
    <w:rsid w:val="00E65B9E"/>
    <w:pPr>
      <w:widowControl w:val="0"/>
      <w:suppressAutoHyphens/>
      <w:spacing w:after="120" w:line="240" w:lineRule="auto"/>
    </w:pPr>
    <w:rPr>
      <w:rFonts w:ascii="Times New Roman" w:eastAsia="Lucida Sans Unicode" w:hAnsi="Times New Roman" w:cs="Tahoma"/>
      <w:sz w:val="24"/>
      <w:szCs w:val="24"/>
      <w:lang w:val="x-none" w:eastAsia="x-none" w:bidi="en-US"/>
    </w:rPr>
  </w:style>
  <w:style w:type="character" w:customStyle="1" w:styleId="PagrindinistekstasDiagrama">
    <w:name w:val="Pagrindinis tekstas Diagrama"/>
    <w:link w:val="Pagrindinistekstas"/>
    <w:semiHidden/>
    <w:rsid w:val="00E65B9E"/>
    <w:rPr>
      <w:rFonts w:ascii="Times New Roman" w:eastAsia="Lucida Sans Unicode" w:hAnsi="Times New Roman" w:cs="Tahoma"/>
      <w:sz w:val="24"/>
      <w:szCs w:val="24"/>
      <w:lang w:val="x-none" w:eastAsia="x-none" w:bidi="en-US"/>
    </w:rPr>
  </w:style>
  <w:style w:type="paragraph" w:styleId="HTMLiankstoformatuotas">
    <w:name w:val="HTML Preformatted"/>
    <w:basedOn w:val="prastasis"/>
    <w:link w:val="HTMLiankstoformatuotasDiagrama"/>
    <w:semiHidden/>
    <w:unhideWhenUsed/>
    <w:rsid w:val="00E65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sz w:val="20"/>
      <w:szCs w:val="20"/>
      <w:lang w:val="x-none" w:eastAsia="x-none"/>
    </w:rPr>
  </w:style>
  <w:style w:type="character" w:customStyle="1" w:styleId="HTMLiankstoformatuotasDiagrama">
    <w:name w:val="HTML iš anksto formatuotas Diagrama"/>
    <w:link w:val="HTMLiankstoformatuotas"/>
    <w:semiHidden/>
    <w:rsid w:val="00E65B9E"/>
    <w:rPr>
      <w:rFonts w:ascii="Courier New" w:eastAsia="Times New Roman" w:hAnsi="Courier New"/>
      <w:lang w:val="x-none"/>
    </w:rPr>
  </w:style>
  <w:style w:type="paragraph" w:styleId="Komentarotekstas">
    <w:name w:val="annotation text"/>
    <w:basedOn w:val="prastasis"/>
    <w:link w:val="KomentarotekstasDiagrama"/>
    <w:uiPriority w:val="99"/>
    <w:unhideWhenUsed/>
    <w:rsid w:val="00E65B9E"/>
    <w:rPr>
      <w:rFonts w:ascii="Times New Roman" w:hAnsi="Times New Roman"/>
      <w:sz w:val="20"/>
      <w:szCs w:val="20"/>
      <w:lang w:val="x-none" w:eastAsia="x-none"/>
    </w:rPr>
  </w:style>
  <w:style w:type="character" w:customStyle="1" w:styleId="KomentarotekstasDiagrama">
    <w:name w:val="Komentaro tekstas Diagrama"/>
    <w:link w:val="Komentarotekstas"/>
    <w:uiPriority w:val="99"/>
    <w:rsid w:val="00E65B9E"/>
    <w:rPr>
      <w:rFonts w:ascii="Times New Roman" w:hAnsi="Times New Roman"/>
      <w:lang w:val="x-none" w:eastAsia="x-none"/>
    </w:rPr>
  </w:style>
  <w:style w:type="paragraph" w:styleId="Antrats">
    <w:name w:val="header"/>
    <w:basedOn w:val="prastasis"/>
    <w:link w:val="AntratsDiagrama"/>
    <w:unhideWhenUsed/>
    <w:rsid w:val="00E65B9E"/>
    <w:pPr>
      <w:widowControl w:val="0"/>
      <w:tabs>
        <w:tab w:val="center" w:pos="4153"/>
        <w:tab w:val="right" w:pos="8306"/>
      </w:tabs>
      <w:suppressAutoHyphens/>
      <w:spacing w:after="20" w:line="240" w:lineRule="auto"/>
      <w:jc w:val="both"/>
    </w:pPr>
    <w:rPr>
      <w:rFonts w:ascii="Times New Roman" w:eastAsia="Lucida Sans Unicode" w:hAnsi="Times New Roman" w:cs="Tahoma"/>
      <w:sz w:val="24"/>
      <w:szCs w:val="24"/>
      <w:lang w:val="x-none" w:eastAsia="x-none" w:bidi="en-US"/>
    </w:rPr>
  </w:style>
  <w:style w:type="character" w:customStyle="1" w:styleId="AntratsDiagrama">
    <w:name w:val="Antraštės Diagrama"/>
    <w:link w:val="Antrats"/>
    <w:rsid w:val="00E65B9E"/>
    <w:rPr>
      <w:rFonts w:ascii="Times New Roman" w:eastAsia="Lucida Sans Unicode" w:hAnsi="Times New Roman" w:cs="Tahoma"/>
      <w:sz w:val="24"/>
      <w:szCs w:val="24"/>
      <w:lang w:val="x-none" w:eastAsia="x-none" w:bidi="en-US"/>
    </w:rPr>
  </w:style>
  <w:style w:type="paragraph" w:styleId="Porat">
    <w:name w:val="footer"/>
    <w:basedOn w:val="prastasis"/>
    <w:link w:val="PoratDiagrama"/>
    <w:unhideWhenUsed/>
    <w:rsid w:val="00E65B9E"/>
    <w:pPr>
      <w:widowControl w:val="0"/>
      <w:tabs>
        <w:tab w:val="center" w:pos="4819"/>
        <w:tab w:val="right" w:pos="9638"/>
      </w:tabs>
      <w:suppressAutoHyphens/>
      <w:spacing w:after="0" w:line="240" w:lineRule="auto"/>
    </w:pPr>
    <w:rPr>
      <w:rFonts w:ascii="Times New Roman" w:eastAsia="Lucida Sans Unicode" w:hAnsi="Times New Roman" w:cs="Tahoma"/>
      <w:sz w:val="24"/>
      <w:szCs w:val="24"/>
      <w:lang w:val="x-none" w:eastAsia="x-none" w:bidi="en-US"/>
    </w:rPr>
  </w:style>
  <w:style w:type="character" w:customStyle="1" w:styleId="PoratDiagrama">
    <w:name w:val="Poraštė Diagrama"/>
    <w:link w:val="Porat"/>
    <w:rsid w:val="00E65B9E"/>
    <w:rPr>
      <w:rFonts w:ascii="Times New Roman" w:eastAsia="Lucida Sans Unicode" w:hAnsi="Times New Roman" w:cs="Tahoma"/>
      <w:sz w:val="24"/>
      <w:szCs w:val="24"/>
      <w:lang w:val="x-none" w:eastAsia="x-none" w:bidi="en-US"/>
    </w:rPr>
  </w:style>
  <w:style w:type="paragraph" w:styleId="Sraas">
    <w:name w:val="List"/>
    <w:basedOn w:val="Pagrindinistekstas"/>
    <w:semiHidden/>
    <w:unhideWhenUsed/>
    <w:rsid w:val="00E65B9E"/>
  </w:style>
  <w:style w:type="paragraph" w:styleId="Pavadinimas">
    <w:name w:val="Title"/>
    <w:basedOn w:val="prastasis"/>
    <w:link w:val="PavadinimasDiagrama"/>
    <w:qFormat/>
    <w:rsid w:val="00E65B9E"/>
    <w:pPr>
      <w:spacing w:after="0" w:line="240" w:lineRule="auto"/>
      <w:jc w:val="center"/>
    </w:pPr>
    <w:rPr>
      <w:rFonts w:ascii="Arial" w:eastAsia="Times New Roman" w:hAnsi="Arial"/>
      <w:b/>
      <w:bCs/>
      <w:caps/>
      <w:sz w:val="24"/>
      <w:szCs w:val="24"/>
      <w:lang w:val="x-none" w:eastAsia="x-none"/>
    </w:rPr>
  </w:style>
  <w:style w:type="character" w:customStyle="1" w:styleId="PavadinimasDiagrama">
    <w:name w:val="Pavadinimas Diagrama"/>
    <w:link w:val="Pavadinimas"/>
    <w:rsid w:val="00E65B9E"/>
    <w:rPr>
      <w:rFonts w:ascii="Arial" w:eastAsia="Times New Roman" w:hAnsi="Arial"/>
      <w:b/>
      <w:bCs/>
      <w:caps/>
      <w:sz w:val="24"/>
      <w:szCs w:val="24"/>
      <w:lang w:val="x-none" w:eastAsia="x-none"/>
    </w:rPr>
  </w:style>
  <w:style w:type="paragraph" w:styleId="Pagrindinistekstas2">
    <w:name w:val="Body Text 2"/>
    <w:basedOn w:val="prastasis"/>
    <w:link w:val="Pagrindinistekstas2Diagrama"/>
    <w:semiHidden/>
    <w:unhideWhenUsed/>
    <w:rsid w:val="00E65B9E"/>
    <w:pPr>
      <w:widowControl w:val="0"/>
      <w:suppressAutoHyphens/>
      <w:spacing w:after="120" w:line="480" w:lineRule="auto"/>
    </w:pPr>
    <w:rPr>
      <w:rFonts w:ascii="Times New Roman" w:eastAsia="Lucida Sans Unicode" w:hAnsi="Times New Roman" w:cs="Tahoma"/>
      <w:sz w:val="24"/>
      <w:szCs w:val="24"/>
      <w:lang w:val="x-none" w:eastAsia="x-none" w:bidi="en-US"/>
    </w:rPr>
  </w:style>
  <w:style w:type="character" w:customStyle="1" w:styleId="Pagrindinistekstas2Diagrama">
    <w:name w:val="Pagrindinis tekstas 2 Diagrama"/>
    <w:link w:val="Pagrindinistekstas2"/>
    <w:semiHidden/>
    <w:rsid w:val="00E65B9E"/>
    <w:rPr>
      <w:rFonts w:ascii="Times New Roman" w:eastAsia="Lucida Sans Unicode" w:hAnsi="Times New Roman" w:cs="Tahoma"/>
      <w:sz w:val="24"/>
      <w:szCs w:val="24"/>
      <w:lang w:val="x-none" w:eastAsia="x-none" w:bidi="en-US"/>
    </w:rPr>
  </w:style>
  <w:style w:type="paragraph" w:styleId="Pagrindinistekstas3">
    <w:name w:val="Body Text 3"/>
    <w:basedOn w:val="prastasis"/>
    <w:link w:val="Pagrindinistekstas3Diagrama"/>
    <w:semiHidden/>
    <w:unhideWhenUsed/>
    <w:rsid w:val="00E65B9E"/>
    <w:pPr>
      <w:spacing w:after="120" w:line="240" w:lineRule="auto"/>
    </w:pPr>
    <w:rPr>
      <w:rFonts w:ascii="Times New Roman" w:eastAsia="Times New Roman" w:hAnsi="Times New Roman"/>
      <w:sz w:val="16"/>
      <w:szCs w:val="16"/>
      <w:lang w:val="x-none" w:eastAsia="x-none"/>
    </w:rPr>
  </w:style>
  <w:style w:type="character" w:customStyle="1" w:styleId="Pagrindinistekstas3Diagrama">
    <w:name w:val="Pagrindinis tekstas 3 Diagrama"/>
    <w:link w:val="Pagrindinistekstas3"/>
    <w:semiHidden/>
    <w:rsid w:val="00E65B9E"/>
    <w:rPr>
      <w:rFonts w:ascii="Times New Roman" w:eastAsia="Times New Roman" w:hAnsi="Times New Roman"/>
      <w:sz w:val="16"/>
      <w:szCs w:val="16"/>
      <w:lang w:val="x-none" w:eastAsia="x-none"/>
    </w:rPr>
  </w:style>
  <w:style w:type="paragraph" w:styleId="Pagrindiniotekstotrauka3">
    <w:name w:val="Body Text Indent 3"/>
    <w:basedOn w:val="prastasis"/>
    <w:link w:val="Pagrindiniotekstotrauka3Diagrama"/>
    <w:semiHidden/>
    <w:unhideWhenUsed/>
    <w:rsid w:val="00E65B9E"/>
    <w:pPr>
      <w:widowControl w:val="0"/>
      <w:suppressAutoHyphens/>
      <w:spacing w:after="120" w:line="240" w:lineRule="auto"/>
      <w:ind w:left="283"/>
    </w:pPr>
    <w:rPr>
      <w:rFonts w:ascii="Times New Roman" w:eastAsia="Lucida Sans Unicode" w:hAnsi="Times New Roman" w:cs="Tahoma"/>
      <w:sz w:val="16"/>
      <w:szCs w:val="16"/>
      <w:lang w:val="x-none" w:eastAsia="x-none" w:bidi="en-US"/>
    </w:rPr>
  </w:style>
  <w:style w:type="character" w:customStyle="1" w:styleId="Pagrindiniotekstotrauka3Diagrama">
    <w:name w:val="Pagrindinio teksto įtrauka 3 Diagrama"/>
    <w:link w:val="Pagrindiniotekstotrauka3"/>
    <w:semiHidden/>
    <w:rsid w:val="00E65B9E"/>
    <w:rPr>
      <w:rFonts w:ascii="Times New Roman" w:eastAsia="Lucida Sans Unicode" w:hAnsi="Times New Roman" w:cs="Tahoma"/>
      <w:sz w:val="16"/>
      <w:szCs w:val="16"/>
      <w:lang w:val="x-none" w:eastAsia="x-none" w:bidi="en-US"/>
    </w:rPr>
  </w:style>
  <w:style w:type="paragraph" w:styleId="Paprastasistekstas">
    <w:name w:val="Plain Text"/>
    <w:basedOn w:val="prastasis"/>
    <w:link w:val="PaprastasistekstasDiagrama"/>
    <w:semiHidden/>
    <w:unhideWhenUsed/>
    <w:rsid w:val="00E65B9E"/>
    <w:pPr>
      <w:spacing w:after="0" w:line="240" w:lineRule="auto"/>
    </w:pPr>
    <w:rPr>
      <w:rFonts w:ascii="Courier New" w:hAnsi="Courier New"/>
      <w:sz w:val="20"/>
      <w:szCs w:val="20"/>
      <w:lang w:val="en-US" w:eastAsia="x-none"/>
    </w:rPr>
  </w:style>
  <w:style w:type="character" w:customStyle="1" w:styleId="PaprastasistekstasDiagrama">
    <w:name w:val="Paprastasis tekstas Diagrama"/>
    <w:link w:val="Paprastasistekstas"/>
    <w:semiHidden/>
    <w:rsid w:val="00E65B9E"/>
    <w:rPr>
      <w:rFonts w:ascii="Courier New" w:hAnsi="Courier New"/>
      <w:lang w:val="en-US" w:eastAsia="x-none"/>
    </w:rPr>
  </w:style>
  <w:style w:type="paragraph" w:styleId="Komentarotema">
    <w:name w:val="annotation subject"/>
    <w:basedOn w:val="Komentarotekstas"/>
    <w:next w:val="Komentarotekstas"/>
    <w:link w:val="KomentarotemaDiagrama"/>
    <w:semiHidden/>
    <w:unhideWhenUsed/>
    <w:rsid w:val="00E65B9E"/>
    <w:rPr>
      <w:sz w:val="28"/>
    </w:rPr>
  </w:style>
  <w:style w:type="character" w:customStyle="1" w:styleId="KomentarotemaDiagrama">
    <w:name w:val="Komentaro tema Diagrama"/>
    <w:link w:val="Komentarotema"/>
    <w:semiHidden/>
    <w:rsid w:val="00E65B9E"/>
    <w:rPr>
      <w:rFonts w:ascii="Times New Roman" w:hAnsi="Times New Roman"/>
      <w:sz w:val="28"/>
      <w:lang w:val="x-none" w:eastAsia="x-none"/>
    </w:rPr>
  </w:style>
  <w:style w:type="paragraph" w:styleId="Debesliotekstas">
    <w:name w:val="Balloon Text"/>
    <w:basedOn w:val="prastasis"/>
    <w:link w:val="DebesliotekstasDiagrama"/>
    <w:semiHidden/>
    <w:unhideWhenUsed/>
    <w:rsid w:val="00E65B9E"/>
    <w:pPr>
      <w:widowControl w:val="0"/>
      <w:suppressAutoHyphens/>
      <w:spacing w:after="0" w:line="240" w:lineRule="auto"/>
    </w:pPr>
    <w:rPr>
      <w:rFonts w:ascii="Tahoma" w:eastAsia="Lucida Sans Unicode" w:hAnsi="Tahoma" w:cs="Tahoma"/>
      <w:sz w:val="16"/>
      <w:szCs w:val="16"/>
      <w:lang w:val="x-none" w:eastAsia="x-none" w:bidi="en-US"/>
    </w:rPr>
  </w:style>
  <w:style w:type="character" w:customStyle="1" w:styleId="DebesliotekstasDiagrama">
    <w:name w:val="Debesėlio tekstas Diagrama"/>
    <w:link w:val="Debesliotekstas"/>
    <w:semiHidden/>
    <w:rsid w:val="00E65B9E"/>
    <w:rPr>
      <w:rFonts w:ascii="Tahoma" w:eastAsia="Lucida Sans Unicode" w:hAnsi="Tahoma" w:cs="Tahoma"/>
      <w:sz w:val="16"/>
      <w:szCs w:val="16"/>
      <w:lang w:val="x-none" w:eastAsia="x-none" w:bidi="en-US"/>
    </w:rPr>
  </w:style>
  <w:style w:type="paragraph" w:styleId="Sraopastraipa">
    <w:name w:val="List Paragraph"/>
    <w:basedOn w:val="prastasis"/>
    <w:uiPriority w:val="34"/>
    <w:qFormat/>
    <w:rsid w:val="00E65B9E"/>
    <w:pPr>
      <w:spacing w:after="0" w:line="240" w:lineRule="auto"/>
      <w:ind w:left="1296"/>
    </w:pPr>
    <w:rPr>
      <w:rFonts w:ascii="Times New Roman" w:eastAsia="Times New Roman" w:hAnsi="Times New Roman"/>
      <w:sz w:val="24"/>
      <w:szCs w:val="24"/>
      <w:lang w:val="en-US"/>
    </w:rPr>
  </w:style>
  <w:style w:type="paragraph" w:customStyle="1" w:styleId="Char">
    <w:name w:val="Char"/>
    <w:basedOn w:val="prastasis"/>
    <w:rsid w:val="00E65B9E"/>
    <w:pPr>
      <w:spacing w:after="160" w:line="240" w:lineRule="exact"/>
    </w:pPr>
    <w:rPr>
      <w:rFonts w:ascii="Tahoma" w:eastAsia="Times New Roman" w:hAnsi="Tahoma"/>
      <w:sz w:val="20"/>
      <w:szCs w:val="20"/>
    </w:rPr>
  </w:style>
  <w:style w:type="paragraph" w:customStyle="1" w:styleId="Heading">
    <w:name w:val="Heading"/>
    <w:basedOn w:val="prastasis"/>
    <w:next w:val="Pagrindinistekstas"/>
    <w:rsid w:val="00E65B9E"/>
    <w:pPr>
      <w:keepNext/>
      <w:widowControl w:val="0"/>
      <w:suppressAutoHyphens/>
      <w:spacing w:before="240" w:after="120" w:line="240" w:lineRule="auto"/>
    </w:pPr>
    <w:rPr>
      <w:rFonts w:ascii="Arial" w:eastAsia="Lucida Sans Unicode" w:hAnsi="Arial" w:cs="Tahoma"/>
      <w:sz w:val="28"/>
      <w:szCs w:val="28"/>
      <w:lang w:bidi="en-US"/>
    </w:rPr>
  </w:style>
  <w:style w:type="paragraph" w:customStyle="1" w:styleId="Caption1">
    <w:name w:val="Caption1"/>
    <w:basedOn w:val="prastasis"/>
    <w:rsid w:val="00E65B9E"/>
    <w:pPr>
      <w:widowControl w:val="0"/>
      <w:suppressLineNumbers/>
      <w:suppressAutoHyphens/>
      <w:spacing w:before="120" w:after="120" w:line="240" w:lineRule="auto"/>
    </w:pPr>
    <w:rPr>
      <w:rFonts w:ascii="Times New Roman" w:eastAsia="Lucida Sans Unicode" w:hAnsi="Times New Roman" w:cs="Tahoma"/>
      <w:i/>
      <w:iCs/>
      <w:sz w:val="24"/>
      <w:szCs w:val="24"/>
      <w:lang w:bidi="en-US"/>
    </w:rPr>
  </w:style>
  <w:style w:type="paragraph" w:customStyle="1" w:styleId="Index">
    <w:name w:val="Index"/>
    <w:basedOn w:val="prastasis"/>
    <w:rsid w:val="00E65B9E"/>
    <w:pPr>
      <w:widowControl w:val="0"/>
      <w:suppressLineNumbers/>
      <w:suppressAutoHyphens/>
      <w:spacing w:after="0" w:line="240" w:lineRule="auto"/>
    </w:pPr>
    <w:rPr>
      <w:rFonts w:ascii="Times New Roman" w:eastAsia="Lucida Sans Unicode" w:hAnsi="Times New Roman" w:cs="Tahoma"/>
      <w:sz w:val="24"/>
      <w:szCs w:val="24"/>
      <w:lang w:bidi="en-US"/>
    </w:rPr>
  </w:style>
  <w:style w:type="paragraph" w:customStyle="1" w:styleId="TableContents">
    <w:name w:val="Table Contents"/>
    <w:basedOn w:val="prastasis"/>
    <w:rsid w:val="00E65B9E"/>
    <w:pPr>
      <w:widowControl w:val="0"/>
      <w:suppressLineNumbers/>
      <w:suppressAutoHyphens/>
      <w:spacing w:after="0" w:line="240" w:lineRule="auto"/>
    </w:pPr>
    <w:rPr>
      <w:rFonts w:ascii="Times New Roman" w:eastAsia="Lucida Sans Unicode" w:hAnsi="Times New Roman" w:cs="Tahoma"/>
      <w:sz w:val="24"/>
      <w:szCs w:val="24"/>
      <w:lang w:bidi="en-US"/>
    </w:rPr>
  </w:style>
  <w:style w:type="paragraph" w:customStyle="1" w:styleId="Point1">
    <w:name w:val="Point 1"/>
    <w:basedOn w:val="prastasis"/>
    <w:rsid w:val="00E65B9E"/>
    <w:pPr>
      <w:widowControl w:val="0"/>
      <w:suppressAutoHyphens/>
      <w:spacing w:before="120" w:after="120" w:line="240" w:lineRule="auto"/>
      <w:ind w:left="1418" w:hanging="567"/>
      <w:jc w:val="both"/>
    </w:pPr>
    <w:rPr>
      <w:rFonts w:ascii="Times New Roman" w:eastAsia="Lucida Sans Unicode" w:hAnsi="Times New Roman" w:cs="Tahoma"/>
      <w:sz w:val="24"/>
      <w:szCs w:val="24"/>
      <w:lang w:val="en-GB" w:bidi="en-US"/>
    </w:rPr>
  </w:style>
  <w:style w:type="paragraph" w:customStyle="1" w:styleId="oddl-nadpis">
    <w:name w:val="oddíl-nadpis"/>
    <w:basedOn w:val="prastasis"/>
    <w:rsid w:val="00E65B9E"/>
    <w:pPr>
      <w:keepNext/>
      <w:widowControl w:val="0"/>
      <w:tabs>
        <w:tab w:val="left" w:pos="567"/>
      </w:tabs>
      <w:suppressAutoHyphens/>
      <w:spacing w:before="240" w:after="0" w:line="240" w:lineRule="exact"/>
    </w:pPr>
    <w:rPr>
      <w:rFonts w:ascii="Arial" w:eastAsia="Lucida Sans Unicode" w:hAnsi="Arial" w:cs="Tahoma"/>
      <w:b/>
      <w:sz w:val="24"/>
      <w:szCs w:val="24"/>
      <w:lang w:val="cs-CZ" w:bidi="en-US"/>
    </w:rPr>
  </w:style>
  <w:style w:type="paragraph" w:customStyle="1" w:styleId="Pagrindinistekstas21">
    <w:name w:val="Pagrindinis tekstas 21"/>
    <w:basedOn w:val="prastasis"/>
    <w:rsid w:val="00E65B9E"/>
    <w:pPr>
      <w:widowControl w:val="0"/>
      <w:tabs>
        <w:tab w:val="left" w:pos="1260"/>
      </w:tabs>
      <w:suppressAutoHyphens/>
      <w:spacing w:before="120" w:after="0" w:line="240" w:lineRule="auto"/>
      <w:jc w:val="both"/>
    </w:pPr>
    <w:rPr>
      <w:rFonts w:ascii="Times New Roman" w:eastAsia="Lucida Sans Unicode" w:hAnsi="Times New Roman" w:cs="Tahoma"/>
      <w:b/>
      <w:szCs w:val="24"/>
      <w:lang w:bidi="en-US"/>
    </w:rPr>
  </w:style>
  <w:style w:type="paragraph" w:customStyle="1" w:styleId="Framecontents">
    <w:name w:val="Frame contents"/>
    <w:basedOn w:val="Pagrindinistekstas"/>
    <w:rsid w:val="00E65B9E"/>
  </w:style>
  <w:style w:type="paragraph" w:customStyle="1" w:styleId="TableHeading">
    <w:name w:val="Table Heading"/>
    <w:basedOn w:val="TableContents"/>
    <w:rsid w:val="00E65B9E"/>
    <w:pPr>
      <w:jc w:val="center"/>
    </w:pPr>
    <w:rPr>
      <w:b/>
      <w:bCs/>
    </w:rPr>
  </w:style>
  <w:style w:type="paragraph" w:customStyle="1" w:styleId="Style2">
    <w:name w:val="Style2"/>
    <w:basedOn w:val="prastasis"/>
    <w:rsid w:val="00E65B9E"/>
    <w:pPr>
      <w:suppressAutoHyphens/>
      <w:ind w:left="567" w:right="71"/>
    </w:pPr>
    <w:rPr>
      <w:rFonts w:ascii="Times New Roman" w:hAnsi="Times New Roman"/>
      <w:lang w:eastAsia="ar-SA"/>
    </w:rPr>
  </w:style>
  <w:style w:type="paragraph" w:customStyle="1" w:styleId="Style5">
    <w:name w:val="Style5"/>
    <w:basedOn w:val="prastasis"/>
    <w:rsid w:val="00E65B9E"/>
    <w:pPr>
      <w:suppressAutoHyphens/>
      <w:ind w:left="567" w:right="71"/>
    </w:pPr>
    <w:rPr>
      <w:rFonts w:ascii="Times New Roman" w:hAnsi="Times New Roman"/>
      <w:lang w:eastAsia="ar-SA"/>
    </w:rPr>
  </w:style>
  <w:style w:type="paragraph" w:customStyle="1" w:styleId="Style7">
    <w:name w:val="Style7"/>
    <w:basedOn w:val="Pagrindinistekstas2"/>
    <w:next w:val="prastasis"/>
    <w:rsid w:val="00E65B9E"/>
    <w:pPr>
      <w:widowControl/>
      <w:ind w:left="567" w:right="71"/>
    </w:pPr>
    <w:rPr>
      <w:rFonts w:eastAsia="Calibri" w:cs="Times New Roman"/>
      <w:sz w:val="22"/>
      <w:szCs w:val="22"/>
      <w:lang w:eastAsia="ar-SA" w:bidi="ar-SA"/>
    </w:rPr>
  </w:style>
  <w:style w:type="character" w:customStyle="1" w:styleId="BodytextChar">
    <w:name w:val="Body text Char"/>
    <w:link w:val="BodyText1"/>
    <w:locked/>
    <w:rsid w:val="00E65B9E"/>
    <w:rPr>
      <w:rFonts w:ascii="TimesLT" w:hAnsi="TimesLT"/>
      <w:sz w:val="22"/>
      <w:szCs w:val="22"/>
      <w:lang w:val="en-US" w:eastAsia="en-US" w:bidi="ar-SA"/>
    </w:rPr>
  </w:style>
  <w:style w:type="paragraph" w:customStyle="1" w:styleId="BodyText1">
    <w:name w:val="Body Text1"/>
    <w:link w:val="BodytextChar"/>
    <w:rsid w:val="00E65B9E"/>
    <w:pPr>
      <w:snapToGrid w:val="0"/>
      <w:ind w:firstLine="312"/>
      <w:jc w:val="both"/>
    </w:pPr>
    <w:rPr>
      <w:rFonts w:ascii="TimesLT" w:hAnsi="TimesLT"/>
      <w:sz w:val="22"/>
      <w:szCs w:val="22"/>
      <w:lang w:val="en-US" w:eastAsia="en-US"/>
    </w:rPr>
  </w:style>
  <w:style w:type="paragraph" w:customStyle="1" w:styleId="CentrBoldm">
    <w:name w:val="CentrBoldm"/>
    <w:basedOn w:val="prastasis"/>
    <w:rsid w:val="00E65B9E"/>
    <w:pPr>
      <w:autoSpaceDE w:val="0"/>
      <w:autoSpaceDN w:val="0"/>
      <w:adjustRightInd w:val="0"/>
      <w:spacing w:after="0" w:line="240" w:lineRule="auto"/>
      <w:jc w:val="center"/>
    </w:pPr>
    <w:rPr>
      <w:rFonts w:ascii="TimesLT" w:eastAsia="Times New Roman" w:hAnsi="TimesLT"/>
      <w:b/>
      <w:bCs/>
      <w:sz w:val="20"/>
      <w:szCs w:val="24"/>
      <w:lang w:val="en-US"/>
    </w:rPr>
  </w:style>
  <w:style w:type="paragraph" w:customStyle="1" w:styleId="linija">
    <w:name w:val="linija"/>
    <w:basedOn w:val="prastasis"/>
    <w:rsid w:val="00E65B9E"/>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bodytext">
    <w:name w:val="bodytext"/>
    <w:basedOn w:val="prastasis"/>
    <w:rsid w:val="00E65B9E"/>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DiagramaDiagramaDiagramaDiagramaDiagrama">
    <w:name w:val="Diagrama Diagrama Diagrama Diagrama Diagrama"/>
    <w:basedOn w:val="prastasis"/>
    <w:rsid w:val="00E65B9E"/>
    <w:pPr>
      <w:spacing w:after="160" w:line="240" w:lineRule="exact"/>
    </w:pPr>
    <w:rPr>
      <w:rFonts w:ascii="Tahoma" w:eastAsia="Times New Roman" w:hAnsi="Tahoma"/>
      <w:sz w:val="20"/>
      <w:szCs w:val="20"/>
      <w:lang w:val="en-US"/>
    </w:rPr>
  </w:style>
  <w:style w:type="paragraph" w:customStyle="1" w:styleId="Patvirtinta">
    <w:name w:val="Patvirtinta"/>
    <w:rsid w:val="00E65B9E"/>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MAZAS">
    <w:name w:val="MAZAS"/>
    <w:rsid w:val="00E65B9E"/>
    <w:pPr>
      <w:autoSpaceDE w:val="0"/>
      <w:autoSpaceDN w:val="0"/>
      <w:adjustRightInd w:val="0"/>
      <w:ind w:firstLine="312"/>
      <w:jc w:val="both"/>
    </w:pPr>
    <w:rPr>
      <w:rFonts w:ascii="TimesLT" w:eastAsia="Times New Roman" w:hAnsi="TimesLT"/>
      <w:color w:val="000000"/>
      <w:sz w:val="8"/>
      <w:szCs w:val="8"/>
      <w:lang w:val="en-US" w:eastAsia="en-US"/>
    </w:rPr>
  </w:style>
  <w:style w:type="paragraph" w:customStyle="1" w:styleId="msonormalcxspmiddle">
    <w:name w:val="msonormalcxspmiddle"/>
    <w:basedOn w:val="prastasis"/>
    <w:rsid w:val="00E65B9E"/>
    <w:pP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DiagramaDiagrama3DiagramaDiagramaDiagrama">
    <w:name w:val="Diagrama Diagrama3 Diagrama Diagrama Diagrama"/>
    <w:basedOn w:val="prastasis"/>
    <w:rsid w:val="00E65B9E"/>
    <w:pPr>
      <w:spacing w:after="160" w:line="240" w:lineRule="exact"/>
    </w:pPr>
    <w:rPr>
      <w:rFonts w:ascii="Tahoma" w:eastAsia="Times New Roman" w:hAnsi="Tahoma"/>
      <w:sz w:val="20"/>
      <w:szCs w:val="20"/>
      <w:lang w:val="en-US"/>
    </w:rPr>
  </w:style>
  <w:style w:type="character" w:customStyle="1" w:styleId="Absatz-Standardschriftart">
    <w:name w:val="Absatz-Standardschriftart"/>
    <w:rsid w:val="00E65B9E"/>
  </w:style>
  <w:style w:type="character" w:customStyle="1" w:styleId="WW8Num4z1">
    <w:name w:val="WW8Num4z1"/>
    <w:rsid w:val="00E65B9E"/>
    <w:rPr>
      <w:b w:val="0"/>
      <w:bCs w:val="0"/>
      <w:i w:val="0"/>
      <w:iCs w:val="0"/>
      <w:strike w:val="0"/>
      <w:dstrike w:val="0"/>
      <w:sz w:val="22"/>
      <w:szCs w:val="22"/>
      <w:u w:val="none"/>
      <w:effect w:val="none"/>
    </w:rPr>
  </w:style>
  <w:style w:type="character" w:customStyle="1" w:styleId="WW8Num4z2">
    <w:name w:val="WW8Num4z2"/>
    <w:rsid w:val="00E65B9E"/>
    <w:rPr>
      <w:sz w:val="22"/>
      <w:szCs w:val="22"/>
    </w:rPr>
  </w:style>
  <w:style w:type="character" w:customStyle="1" w:styleId="Numatytasispastraiposriftas1">
    <w:name w:val="Numatytasis pastraipos šriftas1"/>
    <w:rsid w:val="00E65B9E"/>
  </w:style>
  <w:style w:type="character" w:customStyle="1" w:styleId="NumberingSymbols">
    <w:name w:val="Numbering Symbols"/>
    <w:rsid w:val="00E65B9E"/>
  </w:style>
  <w:style w:type="character" w:customStyle="1" w:styleId="WW8Num20z1">
    <w:name w:val="WW8Num20z1"/>
    <w:rsid w:val="00E65B9E"/>
    <w:rPr>
      <w:b w:val="0"/>
      <w:bCs w:val="0"/>
      <w:i w:val="0"/>
      <w:iCs w:val="0"/>
      <w:strike w:val="0"/>
      <w:dstrike w:val="0"/>
      <w:sz w:val="22"/>
      <w:szCs w:val="22"/>
      <w:u w:val="none"/>
      <w:effect w:val="none"/>
    </w:rPr>
  </w:style>
  <w:style w:type="character" w:customStyle="1" w:styleId="WW8Num20z2">
    <w:name w:val="WW8Num20z2"/>
    <w:rsid w:val="00E65B9E"/>
    <w:rPr>
      <w:sz w:val="22"/>
      <w:szCs w:val="22"/>
    </w:rPr>
  </w:style>
  <w:style w:type="character" w:customStyle="1" w:styleId="CharChar17">
    <w:name w:val="Char Char17"/>
    <w:rsid w:val="00E65B9E"/>
    <w:rPr>
      <w:sz w:val="24"/>
      <w:lang w:val="lt-LT" w:eastAsia="lt-LT" w:bidi="ar-SA"/>
    </w:rPr>
  </w:style>
  <w:style w:type="table" w:styleId="Lentelstinklelis">
    <w:name w:val="Table Grid"/>
    <w:basedOn w:val="prastojilentel"/>
    <w:rsid w:val="00E65B9E"/>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middlecxspmiddle">
    <w:name w:val="msonormalcxspmiddlecxspmiddle"/>
    <w:basedOn w:val="prastasis"/>
    <w:rsid w:val="00E65B9E"/>
    <w:pPr>
      <w:spacing w:before="100" w:beforeAutospacing="1" w:after="100" w:afterAutospacing="1" w:line="240" w:lineRule="auto"/>
    </w:pPr>
    <w:rPr>
      <w:rFonts w:ascii="Times New Roman" w:eastAsia="Times New Roman" w:hAnsi="Times New Roman"/>
      <w:sz w:val="24"/>
      <w:szCs w:val="24"/>
      <w:lang w:eastAsia="lt-LT"/>
    </w:rPr>
  </w:style>
  <w:style w:type="paragraph" w:styleId="Sraassunumeriais2">
    <w:name w:val="List Number 2"/>
    <w:basedOn w:val="prastasis"/>
    <w:uiPriority w:val="99"/>
    <w:semiHidden/>
    <w:unhideWhenUsed/>
    <w:rsid w:val="00E65B9E"/>
    <w:pPr>
      <w:numPr>
        <w:numId w:val="20"/>
      </w:numPr>
      <w:contextualSpacing/>
    </w:pPr>
  </w:style>
  <w:style w:type="paragraph" w:styleId="Sraassunumeriais3">
    <w:name w:val="List Number 3"/>
    <w:basedOn w:val="prastasis"/>
    <w:uiPriority w:val="99"/>
    <w:semiHidden/>
    <w:unhideWhenUsed/>
    <w:rsid w:val="00E65B9E"/>
    <w:pPr>
      <w:numPr>
        <w:numId w:val="21"/>
      </w:numPr>
      <w:contextualSpacing/>
    </w:pPr>
  </w:style>
  <w:style w:type="paragraph" w:styleId="Sraassunumeriais">
    <w:name w:val="List Number"/>
    <w:basedOn w:val="prastasis"/>
    <w:uiPriority w:val="99"/>
    <w:semiHidden/>
    <w:unhideWhenUsed/>
    <w:rsid w:val="00E65B9E"/>
    <w:pPr>
      <w:numPr>
        <w:numId w:val="24"/>
      </w:numPr>
      <w:contextualSpacing/>
    </w:pPr>
  </w:style>
  <w:style w:type="paragraph" w:customStyle="1" w:styleId="xl65">
    <w:name w:val="xl65"/>
    <w:basedOn w:val="prastasis"/>
    <w:rsid w:val="00E65B9E"/>
    <w:pPr>
      <w:spacing w:before="100" w:beforeAutospacing="1" w:after="100" w:afterAutospacing="1" w:line="240" w:lineRule="auto"/>
      <w:textAlignment w:val="center"/>
    </w:pPr>
    <w:rPr>
      <w:rFonts w:ascii="Times New Roman" w:eastAsia="Times New Roman" w:hAnsi="Times New Roman"/>
      <w:sz w:val="24"/>
      <w:szCs w:val="24"/>
      <w:lang w:eastAsia="lt-LT"/>
    </w:rPr>
  </w:style>
  <w:style w:type="paragraph" w:customStyle="1" w:styleId="xl67">
    <w:name w:val="xl67"/>
    <w:basedOn w:val="prastasis"/>
    <w:rsid w:val="00E65B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t-LT"/>
    </w:rPr>
  </w:style>
  <w:style w:type="paragraph" w:customStyle="1" w:styleId="xl68">
    <w:name w:val="xl68"/>
    <w:basedOn w:val="prastasis"/>
    <w:rsid w:val="00E65B9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lt-LT"/>
    </w:rPr>
  </w:style>
  <w:style w:type="paragraph" w:customStyle="1" w:styleId="xl69">
    <w:name w:val="xl69"/>
    <w:basedOn w:val="prastasis"/>
    <w:rsid w:val="00E65B9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xl70">
    <w:name w:val="xl70"/>
    <w:basedOn w:val="prastasis"/>
    <w:rsid w:val="00E65B9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lt-LT"/>
    </w:rPr>
  </w:style>
  <w:style w:type="paragraph" w:customStyle="1" w:styleId="xl71">
    <w:name w:val="xl71"/>
    <w:basedOn w:val="prastasis"/>
    <w:rsid w:val="00E65B9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lt-LT"/>
    </w:rPr>
  </w:style>
  <w:style w:type="paragraph" w:customStyle="1" w:styleId="xl66">
    <w:name w:val="xl66"/>
    <w:basedOn w:val="prastasis"/>
    <w:rsid w:val="008F49F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lang w:eastAsia="lt-LT"/>
    </w:rPr>
  </w:style>
  <w:style w:type="paragraph" w:customStyle="1" w:styleId="font5">
    <w:name w:val="font5"/>
    <w:basedOn w:val="prastasis"/>
    <w:rsid w:val="00956AA3"/>
    <w:pPr>
      <w:spacing w:before="100" w:beforeAutospacing="1" w:after="100" w:afterAutospacing="1" w:line="240" w:lineRule="auto"/>
    </w:pPr>
    <w:rPr>
      <w:rFonts w:ascii="Arial" w:eastAsia="Times New Roman" w:hAnsi="Arial" w:cs="Arial"/>
      <w:b/>
      <w:bCs/>
      <w:color w:val="000000"/>
      <w:sz w:val="20"/>
      <w:szCs w:val="20"/>
      <w:lang w:val="en-US"/>
    </w:rPr>
  </w:style>
  <w:style w:type="paragraph" w:customStyle="1" w:styleId="xl72">
    <w:name w:val="xl72"/>
    <w:basedOn w:val="prastasis"/>
    <w:rsid w:val="00956AA3"/>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val="en-US"/>
    </w:rPr>
  </w:style>
  <w:style w:type="paragraph" w:customStyle="1" w:styleId="xl73">
    <w:name w:val="xl73"/>
    <w:basedOn w:val="prastasis"/>
    <w:rsid w:val="00956AA3"/>
    <w:pPr>
      <w:pBdr>
        <w:top w:val="single" w:sz="4" w:space="0" w:color="000000"/>
        <w:left w:val="single" w:sz="4" w:space="0" w:color="000000"/>
        <w:bottom w:val="single" w:sz="4" w:space="0" w:color="000000"/>
      </w:pBdr>
      <w:shd w:val="clear" w:color="000000" w:fill="FFFFFF"/>
      <w:spacing w:before="100" w:beforeAutospacing="1" w:after="100" w:afterAutospacing="1" w:line="240" w:lineRule="auto"/>
      <w:textAlignment w:val="center"/>
    </w:pPr>
    <w:rPr>
      <w:rFonts w:ascii="Arial" w:eastAsia="Times New Roman" w:hAnsi="Arial" w:cs="Arial"/>
      <w:sz w:val="20"/>
      <w:szCs w:val="20"/>
      <w:lang w:val="en-US"/>
    </w:rPr>
  </w:style>
  <w:style w:type="paragraph" w:customStyle="1" w:styleId="xl74">
    <w:name w:val="xl74"/>
    <w:basedOn w:val="prastasis"/>
    <w:rsid w:val="00956AA3"/>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lang w:val="en-US"/>
    </w:rPr>
  </w:style>
  <w:style w:type="paragraph" w:customStyle="1" w:styleId="xl75">
    <w:name w:val="xl75"/>
    <w:basedOn w:val="prastasis"/>
    <w:rsid w:val="00956AA3"/>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right"/>
      <w:textAlignment w:val="center"/>
    </w:pPr>
    <w:rPr>
      <w:rFonts w:ascii="Arial" w:eastAsia="Times New Roman" w:hAnsi="Arial" w:cs="Arial"/>
      <w:sz w:val="20"/>
      <w:szCs w:val="20"/>
      <w:lang w:val="en-US"/>
    </w:rPr>
  </w:style>
  <w:style w:type="paragraph" w:customStyle="1" w:styleId="xl76">
    <w:name w:val="xl76"/>
    <w:basedOn w:val="prastasis"/>
    <w:rsid w:val="00956AA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sz w:val="20"/>
      <w:szCs w:val="20"/>
      <w:lang w:val="en-US"/>
    </w:rPr>
  </w:style>
  <w:style w:type="paragraph" w:customStyle="1" w:styleId="xl77">
    <w:name w:val="xl77"/>
    <w:basedOn w:val="prastasis"/>
    <w:rsid w:val="00956AA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val="en-US"/>
    </w:rPr>
  </w:style>
  <w:style w:type="character" w:styleId="Komentaronuoroda">
    <w:name w:val="annotation reference"/>
    <w:uiPriority w:val="99"/>
    <w:semiHidden/>
    <w:unhideWhenUsed/>
    <w:rsid w:val="00D2504D"/>
    <w:rPr>
      <w:sz w:val="16"/>
      <w:szCs w:val="16"/>
    </w:rPr>
  </w:style>
  <w:style w:type="paragraph" w:styleId="Pataisymai">
    <w:name w:val="Revision"/>
    <w:hidden/>
    <w:uiPriority w:val="99"/>
    <w:semiHidden/>
    <w:rsid w:val="009E5C90"/>
    <w:rPr>
      <w:sz w:val="22"/>
      <w:szCs w:val="22"/>
      <w:lang w:eastAsia="en-US"/>
    </w:rPr>
  </w:style>
  <w:style w:type="character" w:customStyle="1" w:styleId="highlight">
    <w:name w:val="highlight"/>
    <w:basedOn w:val="Numatytasispastraiposriftas"/>
    <w:rsid w:val="000A32C7"/>
  </w:style>
  <w:style w:type="paragraph" w:styleId="Pagrindiniotekstotrauka">
    <w:name w:val="Body Text Indent"/>
    <w:basedOn w:val="prastasis"/>
    <w:link w:val="PagrindiniotekstotraukaDiagrama"/>
    <w:uiPriority w:val="99"/>
    <w:rsid w:val="00147C5E"/>
    <w:pPr>
      <w:spacing w:after="120" w:line="240" w:lineRule="auto"/>
      <w:ind w:left="283"/>
    </w:pPr>
    <w:rPr>
      <w:rFonts w:ascii="Times New Roman" w:eastAsia="Times New Roman" w:hAnsi="Times New Roman"/>
      <w:sz w:val="24"/>
      <w:szCs w:val="24"/>
    </w:rPr>
  </w:style>
  <w:style w:type="character" w:customStyle="1" w:styleId="PagrindiniotekstotraukaDiagrama">
    <w:name w:val="Pagrindinio teksto įtrauka Diagrama"/>
    <w:link w:val="Pagrindiniotekstotrauka"/>
    <w:uiPriority w:val="99"/>
    <w:rsid w:val="00147C5E"/>
    <w:rPr>
      <w:rFonts w:ascii="Times New Roman" w:eastAsia="Times New Roman" w:hAnsi="Times New Roman"/>
      <w:sz w:val="24"/>
      <w:szCs w:val="24"/>
      <w:lang w:eastAsia="en-US"/>
    </w:rPr>
  </w:style>
  <w:style w:type="character" w:styleId="Neapdorotaspaminjimas">
    <w:name w:val="Unresolved Mention"/>
    <w:basedOn w:val="Numatytasispastraiposriftas"/>
    <w:uiPriority w:val="99"/>
    <w:semiHidden/>
    <w:unhideWhenUsed/>
    <w:rsid w:val="00385D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6858">
      <w:bodyDiv w:val="1"/>
      <w:marLeft w:val="0"/>
      <w:marRight w:val="0"/>
      <w:marTop w:val="0"/>
      <w:marBottom w:val="0"/>
      <w:divBdr>
        <w:top w:val="none" w:sz="0" w:space="0" w:color="auto"/>
        <w:left w:val="none" w:sz="0" w:space="0" w:color="auto"/>
        <w:bottom w:val="none" w:sz="0" w:space="0" w:color="auto"/>
        <w:right w:val="none" w:sz="0" w:space="0" w:color="auto"/>
      </w:divBdr>
    </w:div>
    <w:div w:id="53967811">
      <w:bodyDiv w:val="1"/>
      <w:marLeft w:val="0"/>
      <w:marRight w:val="0"/>
      <w:marTop w:val="0"/>
      <w:marBottom w:val="0"/>
      <w:divBdr>
        <w:top w:val="none" w:sz="0" w:space="0" w:color="auto"/>
        <w:left w:val="none" w:sz="0" w:space="0" w:color="auto"/>
        <w:bottom w:val="none" w:sz="0" w:space="0" w:color="auto"/>
        <w:right w:val="none" w:sz="0" w:space="0" w:color="auto"/>
      </w:divBdr>
    </w:div>
    <w:div w:id="66610915">
      <w:bodyDiv w:val="1"/>
      <w:marLeft w:val="0"/>
      <w:marRight w:val="0"/>
      <w:marTop w:val="0"/>
      <w:marBottom w:val="0"/>
      <w:divBdr>
        <w:top w:val="none" w:sz="0" w:space="0" w:color="auto"/>
        <w:left w:val="none" w:sz="0" w:space="0" w:color="auto"/>
        <w:bottom w:val="none" w:sz="0" w:space="0" w:color="auto"/>
        <w:right w:val="none" w:sz="0" w:space="0" w:color="auto"/>
      </w:divBdr>
    </w:div>
    <w:div w:id="103429918">
      <w:bodyDiv w:val="1"/>
      <w:marLeft w:val="0"/>
      <w:marRight w:val="0"/>
      <w:marTop w:val="0"/>
      <w:marBottom w:val="0"/>
      <w:divBdr>
        <w:top w:val="none" w:sz="0" w:space="0" w:color="auto"/>
        <w:left w:val="none" w:sz="0" w:space="0" w:color="auto"/>
        <w:bottom w:val="none" w:sz="0" w:space="0" w:color="auto"/>
        <w:right w:val="none" w:sz="0" w:space="0" w:color="auto"/>
      </w:divBdr>
    </w:div>
    <w:div w:id="136187974">
      <w:bodyDiv w:val="1"/>
      <w:marLeft w:val="0"/>
      <w:marRight w:val="0"/>
      <w:marTop w:val="0"/>
      <w:marBottom w:val="0"/>
      <w:divBdr>
        <w:top w:val="none" w:sz="0" w:space="0" w:color="auto"/>
        <w:left w:val="none" w:sz="0" w:space="0" w:color="auto"/>
        <w:bottom w:val="none" w:sz="0" w:space="0" w:color="auto"/>
        <w:right w:val="none" w:sz="0" w:space="0" w:color="auto"/>
      </w:divBdr>
    </w:div>
    <w:div w:id="175584523">
      <w:bodyDiv w:val="1"/>
      <w:marLeft w:val="0"/>
      <w:marRight w:val="0"/>
      <w:marTop w:val="0"/>
      <w:marBottom w:val="0"/>
      <w:divBdr>
        <w:top w:val="none" w:sz="0" w:space="0" w:color="auto"/>
        <w:left w:val="none" w:sz="0" w:space="0" w:color="auto"/>
        <w:bottom w:val="none" w:sz="0" w:space="0" w:color="auto"/>
        <w:right w:val="none" w:sz="0" w:space="0" w:color="auto"/>
      </w:divBdr>
    </w:div>
    <w:div w:id="179859993">
      <w:bodyDiv w:val="1"/>
      <w:marLeft w:val="0"/>
      <w:marRight w:val="0"/>
      <w:marTop w:val="0"/>
      <w:marBottom w:val="0"/>
      <w:divBdr>
        <w:top w:val="none" w:sz="0" w:space="0" w:color="auto"/>
        <w:left w:val="none" w:sz="0" w:space="0" w:color="auto"/>
        <w:bottom w:val="none" w:sz="0" w:space="0" w:color="auto"/>
        <w:right w:val="none" w:sz="0" w:space="0" w:color="auto"/>
      </w:divBdr>
    </w:div>
    <w:div w:id="188222701">
      <w:bodyDiv w:val="1"/>
      <w:marLeft w:val="0"/>
      <w:marRight w:val="0"/>
      <w:marTop w:val="0"/>
      <w:marBottom w:val="0"/>
      <w:divBdr>
        <w:top w:val="none" w:sz="0" w:space="0" w:color="auto"/>
        <w:left w:val="none" w:sz="0" w:space="0" w:color="auto"/>
        <w:bottom w:val="none" w:sz="0" w:space="0" w:color="auto"/>
        <w:right w:val="none" w:sz="0" w:space="0" w:color="auto"/>
      </w:divBdr>
      <w:divsChild>
        <w:div w:id="204414498">
          <w:marLeft w:val="0"/>
          <w:marRight w:val="0"/>
          <w:marTop w:val="0"/>
          <w:marBottom w:val="0"/>
          <w:divBdr>
            <w:top w:val="none" w:sz="0" w:space="0" w:color="auto"/>
            <w:left w:val="none" w:sz="0" w:space="0" w:color="auto"/>
            <w:bottom w:val="none" w:sz="0" w:space="0" w:color="auto"/>
            <w:right w:val="none" w:sz="0" w:space="0" w:color="auto"/>
          </w:divBdr>
        </w:div>
        <w:div w:id="544102893">
          <w:marLeft w:val="0"/>
          <w:marRight w:val="0"/>
          <w:marTop w:val="0"/>
          <w:marBottom w:val="0"/>
          <w:divBdr>
            <w:top w:val="none" w:sz="0" w:space="0" w:color="auto"/>
            <w:left w:val="none" w:sz="0" w:space="0" w:color="auto"/>
            <w:bottom w:val="none" w:sz="0" w:space="0" w:color="auto"/>
            <w:right w:val="none" w:sz="0" w:space="0" w:color="auto"/>
          </w:divBdr>
        </w:div>
        <w:div w:id="1650818010">
          <w:marLeft w:val="0"/>
          <w:marRight w:val="0"/>
          <w:marTop w:val="0"/>
          <w:marBottom w:val="0"/>
          <w:divBdr>
            <w:top w:val="none" w:sz="0" w:space="0" w:color="auto"/>
            <w:left w:val="none" w:sz="0" w:space="0" w:color="auto"/>
            <w:bottom w:val="none" w:sz="0" w:space="0" w:color="auto"/>
            <w:right w:val="none" w:sz="0" w:space="0" w:color="auto"/>
          </w:divBdr>
        </w:div>
        <w:div w:id="1898085657">
          <w:marLeft w:val="0"/>
          <w:marRight w:val="0"/>
          <w:marTop w:val="0"/>
          <w:marBottom w:val="0"/>
          <w:divBdr>
            <w:top w:val="none" w:sz="0" w:space="0" w:color="auto"/>
            <w:left w:val="none" w:sz="0" w:space="0" w:color="auto"/>
            <w:bottom w:val="none" w:sz="0" w:space="0" w:color="auto"/>
            <w:right w:val="none" w:sz="0" w:space="0" w:color="auto"/>
          </w:divBdr>
        </w:div>
      </w:divsChild>
    </w:div>
    <w:div w:id="208152869">
      <w:bodyDiv w:val="1"/>
      <w:marLeft w:val="0"/>
      <w:marRight w:val="0"/>
      <w:marTop w:val="0"/>
      <w:marBottom w:val="0"/>
      <w:divBdr>
        <w:top w:val="none" w:sz="0" w:space="0" w:color="auto"/>
        <w:left w:val="none" w:sz="0" w:space="0" w:color="auto"/>
        <w:bottom w:val="none" w:sz="0" w:space="0" w:color="auto"/>
        <w:right w:val="none" w:sz="0" w:space="0" w:color="auto"/>
      </w:divBdr>
    </w:div>
    <w:div w:id="219174413">
      <w:bodyDiv w:val="1"/>
      <w:marLeft w:val="0"/>
      <w:marRight w:val="0"/>
      <w:marTop w:val="0"/>
      <w:marBottom w:val="0"/>
      <w:divBdr>
        <w:top w:val="none" w:sz="0" w:space="0" w:color="auto"/>
        <w:left w:val="none" w:sz="0" w:space="0" w:color="auto"/>
        <w:bottom w:val="none" w:sz="0" w:space="0" w:color="auto"/>
        <w:right w:val="none" w:sz="0" w:space="0" w:color="auto"/>
      </w:divBdr>
    </w:div>
    <w:div w:id="223834701">
      <w:bodyDiv w:val="1"/>
      <w:marLeft w:val="0"/>
      <w:marRight w:val="0"/>
      <w:marTop w:val="0"/>
      <w:marBottom w:val="0"/>
      <w:divBdr>
        <w:top w:val="none" w:sz="0" w:space="0" w:color="auto"/>
        <w:left w:val="none" w:sz="0" w:space="0" w:color="auto"/>
        <w:bottom w:val="none" w:sz="0" w:space="0" w:color="auto"/>
        <w:right w:val="none" w:sz="0" w:space="0" w:color="auto"/>
      </w:divBdr>
    </w:div>
    <w:div w:id="242180063">
      <w:bodyDiv w:val="1"/>
      <w:marLeft w:val="0"/>
      <w:marRight w:val="0"/>
      <w:marTop w:val="0"/>
      <w:marBottom w:val="0"/>
      <w:divBdr>
        <w:top w:val="none" w:sz="0" w:space="0" w:color="auto"/>
        <w:left w:val="none" w:sz="0" w:space="0" w:color="auto"/>
        <w:bottom w:val="none" w:sz="0" w:space="0" w:color="auto"/>
        <w:right w:val="none" w:sz="0" w:space="0" w:color="auto"/>
      </w:divBdr>
    </w:div>
    <w:div w:id="257254766">
      <w:bodyDiv w:val="1"/>
      <w:marLeft w:val="0"/>
      <w:marRight w:val="0"/>
      <w:marTop w:val="0"/>
      <w:marBottom w:val="0"/>
      <w:divBdr>
        <w:top w:val="none" w:sz="0" w:space="0" w:color="auto"/>
        <w:left w:val="none" w:sz="0" w:space="0" w:color="auto"/>
        <w:bottom w:val="none" w:sz="0" w:space="0" w:color="auto"/>
        <w:right w:val="none" w:sz="0" w:space="0" w:color="auto"/>
      </w:divBdr>
    </w:div>
    <w:div w:id="282151921">
      <w:bodyDiv w:val="1"/>
      <w:marLeft w:val="0"/>
      <w:marRight w:val="0"/>
      <w:marTop w:val="0"/>
      <w:marBottom w:val="0"/>
      <w:divBdr>
        <w:top w:val="none" w:sz="0" w:space="0" w:color="auto"/>
        <w:left w:val="none" w:sz="0" w:space="0" w:color="auto"/>
        <w:bottom w:val="none" w:sz="0" w:space="0" w:color="auto"/>
        <w:right w:val="none" w:sz="0" w:space="0" w:color="auto"/>
      </w:divBdr>
    </w:div>
    <w:div w:id="290595436">
      <w:bodyDiv w:val="1"/>
      <w:marLeft w:val="0"/>
      <w:marRight w:val="0"/>
      <w:marTop w:val="0"/>
      <w:marBottom w:val="0"/>
      <w:divBdr>
        <w:top w:val="none" w:sz="0" w:space="0" w:color="auto"/>
        <w:left w:val="none" w:sz="0" w:space="0" w:color="auto"/>
        <w:bottom w:val="none" w:sz="0" w:space="0" w:color="auto"/>
        <w:right w:val="none" w:sz="0" w:space="0" w:color="auto"/>
      </w:divBdr>
    </w:div>
    <w:div w:id="305555132">
      <w:bodyDiv w:val="1"/>
      <w:marLeft w:val="0"/>
      <w:marRight w:val="0"/>
      <w:marTop w:val="0"/>
      <w:marBottom w:val="0"/>
      <w:divBdr>
        <w:top w:val="none" w:sz="0" w:space="0" w:color="auto"/>
        <w:left w:val="none" w:sz="0" w:space="0" w:color="auto"/>
        <w:bottom w:val="none" w:sz="0" w:space="0" w:color="auto"/>
        <w:right w:val="none" w:sz="0" w:space="0" w:color="auto"/>
      </w:divBdr>
    </w:div>
    <w:div w:id="313461010">
      <w:bodyDiv w:val="1"/>
      <w:marLeft w:val="0"/>
      <w:marRight w:val="0"/>
      <w:marTop w:val="0"/>
      <w:marBottom w:val="0"/>
      <w:divBdr>
        <w:top w:val="none" w:sz="0" w:space="0" w:color="auto"/>
        <w:left w:val="none" w:sz="0" w:space="0" w:color="auto"/>
        <w:bottom w:val="none" w:sz="0" w:space="0" w:color="auto"/>
        <w:right w:val="none" w:sz="0" w:space="0" w:color="auto"/>
      </w:divBdr>
    </w:div>
    <w:div w:id="319700216">
      <w:bodyDiv w:val="1"/>
      <w:marLeft w:val="0"/>
      <w:marRight w:val="0"/>
      <w:marTop w:val="0"/>
      <w:marBottom w:val="0"/>
      <w:divBdr>
        <w:top w:val="none" w:sz="0" w:space="0" w:color="auto"/>
        <w:left w:val="none" w:sz="0" w:space="0" w:color="auto"/>
        <w:bottom w:val="none" w:sz="0" w:space="0" w:color="auto"/>
        <w:right w:val="none" w:sz="0" w:space="0" w:color="auto"/>
      </w:divBdr>
    </w:div>
    <w:div w:id="344865891">
      <w:bodyDiv w:val="1"/>
      <w:marLeft w:val="0"/>
      <w:marRight w:val="0"/>
      <w:marTop w:val="0"/>
      <w:marBottom w:val="0"/>
      <w:divBdr>
        <w:top w:val="none" w:sz="0" w:space="0" w:color="auto"/>
        <w:left w:val="none" w:sz="0" w:space="0" w:color="auto"/>
        <w:bottom w:val="none" w:sz="0" w:space="0" w:color="auto"/>
        <w:right w:val="none" w:sz="0" w:space="0" w:color="auto"/>
      </w:divBdr>
    </w:div>
    <w:div w:id="388577911">
      <w:bodyDiv w:val="1"/>
      <w:marLeft w:val="0"/>
      <w:marRight w:val="0"/>
      <w:marTop w:val="0"/>
      <w:marBottom w:val="0"/>
      <w:divBdr>
        <w:top w:val="none" w:sz="0" w:space="0" w:color="auto"/>
        <w:left w:val="none" w:sz="0" w:space="0" w:color="auto"/>
        <w:bottom w:val="none" w:sz="0" w:space="0" w:color="auto"/>
        <w:right w:val="none" w:sz="0" w:space="0" w:color="auto"/>
      </w:divBdr>
    </w:div>
    <w:div w:id="409156903">
      <w:bodyDiv w:val="1"/>
      <w:marLeft w:val="0"/>
      <w:marRight w:val="0"/>
      <w:marTop w:val="0"/>
      <w:marBottom w:val="0"/>
      <w:divBdr>
        <w:top w:val="none" w:sz="0" w:space="0" w:color="auto"/>
        <w:left w:val="none" w:sz="0" w:space="0" w:color="auto"/>
        <w:bottom w:val="none" w:sz="0" w:space="0" w:color="auto"/>
        <w:right w:val="none" w:sz="0" w:space="0" w:color="auto"/>
      </w:divBdr>
    </w:div>
    <w:div w:id="422458022">
      <w:bodyDiv w:val="1"/>
      <w:marLeft w:val="0"/>
      <w:marRight w:val="0"/>
      <w:marTop w:val="0"/>
      <w:marBottom w:val="0"/>
      <w:divBdr>
        <w:top w:val="none" w:sz="0" w:space="0" w:color="auto"/>
        <w:left w:val="none" w:sz="0" w:space="0" w:color="auto"/>
        <w:bottom w:val="none" w:sz="0" w:space="0" w:color="auto"/>
        <w:right w:val="none" w:sz="0" w:space="0" w:color="auto"/>
      </w:divBdr>
    </w:div>
    <w:div w:id="432432926">
      <w:bodyDiv w:val="1"/>
      <w:marLeft w:val="0"/>
      <w:marRight w:val="0"/>
      <w:marTop w:val="0"/>
      <w:marBottom w:val="0"/>
      <w:divBdr>
        <w:top w:val="none" w:sz="0" w:space="0" w:color="auto"/>
        <w:left w:val="none" w:sz="0" w:space="0" w:color="auto"/>
        <w:bottom w:val="none" w:sz="0" w:space="0" w:color="auto"/>
        <w:right w:val="none" w:sz="0" w:space="0" w:color="auto"/>
      </w:divBdr>
    </w:div>
    <w:div w:id="454906569">
      <w:bodyDiv w:val="1"/>
      <w:marLeft w:val="0"/>
      <w:marRight w:val="0"/>
      <w:marTop w:val="0"/>
      <w:marBottom w:val="0"/>
      <w:divBdr>
        <w:top w:val="none" w:sz="0" w:space="0" w:color="auto"/>
        <w:left w:val="none" w:sz="0" w:space="0" w:color="auto"/>
        <w:bottom w:val="none" w:sz="0" w:space="0" w:color="auto"/>
        <w:right w:val="none" w:sz="0" w:space="0" w:color="auto"/>
      </w:divBdr>
      <w:divsChild>
        <w:div w:id="552547710">
          <w:marLeft w:val="0"/>
          <w:marRight w:val="0"/>
          <w:marTop w:val="0"/>
          <w:marBottom w:val="0"/>
          <w:divBdr>
            <w:top w:val="none" w:sz="0" w:space="0" w:color="auto"/>
            <w:left w:val="none" w:sz="0" w:space="0" w:color="auto"/>
            <w:bottom w:val="none" w:sz="0" w:space="0" w:color="auto"/>
            <w:right w:val="none" w:sz="0" w:space="0" w:color="auto"/>
          </w:divBdr>
        </w:div>
        <w:div w:id="910314246">
          <w:marLeft w:val="0"/>
          <w:marRight w:val="0"/>
          <w:marTop w:val="0"/>
          <w:marBottom w:val="0"/>
          <w:divBdr>
            <w:top w:val="none" w:sz="0" w:space="0" w:color="auto"/>
            <w:left w:val="none" w:sz="0" w:space="0" w:color="auto"/>
            <w:bottom w:val="none" w:sz="0" w:space="0" w:color="auto"/>
            <w:right w:val="none" w:sz="0" w:space="0" w:color="auto"/>
          </w:divBdr>
        </w:div>
        <w:div w:id="1348751183">
          <w:marLeft w:val="0"/>
          <w:marRight w:val="0"/>
          <w:marTop w:val="0"/>
          <w:marBottom w:val="0"/>
          <w:divBdr>
            <w:top w:val="none" w:sz="0" w:space="0" w:color="auto"/>
            <w:left w:val="none" w:sz="0" w:space="0" w:color="auto"/>
            <w:bottom w:val="none" w:sz="0" w:space="0" w:color="auto"/>
            <w:right w:val="none" w:sz="0" w:space="0" w:color="auto"/>
          </w:divBdr>
        </w:div>
      </w:divsChild>
    </w:div>
    <w:div w:id="455106647">
      <w:bodyDiv w:val="1"/>
      <w:marLeft w:val="0"/>
      <w:marRight w:val="0"/>
      <w:marTop w:val="0"/>
      <w:marBottom w:val="0"/>
      <w:divBdr>
        <w:top w:val="none" w:sz="0" w:space="0" w:color="auto"/>
        <w:left w:val="none" w:sz="0" w:space="0" w:color="auto"/>
        <w:bottom w:val="none" w:sz="0" w:space="0" w:color="auto"/>
        <w:right w:val="none" w:sz="0" w:space="0" w:color="auto"/>
      </w:divBdr>
    </w:div>
    <w:div w:id="460391802">
      <w:bodyDiv w:val="1"/>
      <w:marLeft w:val="0"/>
      <w:marRight w:val="0"/>
      <w:marTop w:val="0"/>
      <w:marBottom w:val="0"/>
      <w:divBdr>
        <w:top w:val="none" w:sz="0" w:space="0" w:color="auto"/>
        <w:left w:val="none" w:sz="0" w:space="0" w:color="auto"/>
        <w:bottom w:val="none" w:sz="0" w:space="0" w:color="auto"/>
        <w:right w:val="none" w:sz="0" w:space="0" w:color="auto"/>
      </w:divBdr>
    </w:div>
    <w:div w:id="461310322">
      <w:bodyDiv w:val="1"/>
      <w:marLeft w:val="0"/>
      <w:marRight w:val="0"/>
      <w:marTop w:val="0"/>
      <w:marBottom w:val="0"/>
      <w:divBdr>
        <w:top w:val="none" w:sz="0" w:space="0" w:color="auto"/>
        <w:left w:val="none" w:sz="0" w:space="0" w:color="auto"/>
        <w:bottom w:val="none" w:sz="0" w:space="0" w:color="auto"/>
        <w:right w:val="none" w:sz="0" w:space="0" w:color="auto"/>
      </w:divBdr>
    </w:div>
    <w:div w:id="482550529">
      <w:bodyDiv w:val="1"/>
      <w:marLeft w:val="0"/>
      <w:marRight w:val="0"/>
      <w:marTop w:val="0"/>
      <w:marBottom w:val="0"/>
      <w:divBdr>
        <w:top w:val="none" w:sz="0" w:space="0" w:color="auto"/>
        <w:left w:val="none" w:sz="0" w:space="0" w:color="auto"/>
        <w:bottom w:val="none" w:sz="0" w:space="0" w:color="auto"/>
        <w:right w:val="none" w:sz="0" w:space="0" w:color="auto"/>
      </w:divBdr>
    </w:div>
    <w:div w:id="502355745">
      <w:bodyDiv w:val="1"/>
      <w:marLeft w:val="0"/>
      <w:marRight w:val="0"/>
      <w:marTop w:val="0"/>
      <w:marBottom w:val="0"/>
      <w:divBdr>
        <w:top w:val="none" w:sz="0" w:space="0" w:color="auto"/>
        <w:left w:val="none" w:sz="0" w:space="0" w:color="auto"/>
        <w:bottom w:val="none" w:sz="0" w:space="0" w:color="auto"/>
        <w:right w:val="none" w:sz="0" w:space="0" w:color="auto"/>
      </w:divBdr>
    </w:div>
    <w:div w:id="506135323">
      <w:bodyDiv w:val="1"/>
      <w:marLeft w:val="0"/>
      <w:marRight w:val="0"/>
      <w:marTop w:val="0"/>
      <w:marBottom w:val="0"/>
      <w:divBdr>
        <w:top w:val="none" w:sz="0" w:space="0" w:color="auto"/>
        <w:left w:val="none" w:sz="0" w:space="0" w:color="auto"/>
        <w:bottom w:val="none" w:sz="0" w:space="0" w:color="auto"/>
        <w:right w:val="none" w:sz="0" w:space="0" w:color="auto"/>
      </w:divBdr>
    </w:div>
    <w:div w:id="521094523">
      <w:bodyDiv w:val="1"/>
      <w:marLeft w:val="0"/>
      <w:marRight w:val="0"/>
      <w:marTop w:val="0"/>
      <w:marBottom w:val="0"/>
      <w:divBdr>
        <w:top w:val="none" w:sz="0" w:space="0" w:color="auto"/>
        <w:left w:val="none" w:sz="0" w:space="0" w:color="auto"/>
        <w:bottom w:val="none" w:sz="0" w:space="0" w:color="auto"/>
        <w:right w:val="none" w:sz="0" w:space="0" w:color="auto"/>
      </w:divBdr>
    </w:div>
    <w:div w:id="532839319">
      <w:bodyDiv w:val="1"/>
      <w:marLeft w:val="0"/>
      <w:marRight w:val="0"/>
      <w:marTop w:val="0"/>
      <w:marBottom w:val="0"/>
      <w:divBdr>
        <w:top w:val="none" w:sz="0" w:space="0" w:color="auto"/>
        <w:left w:val="none" w:sz="0" w:space="0" w:color="auto"/>
        <w:bottom w:val="none" w:sz="0" w:space="0" w:color="auto"/>
        <w:right w:val="none" w:sz="0" w:space="0" w:color="auto"/>
      </w:divBdr>
    </w:div>
    <w:div w:id="580911740">
      <w:bodyDiv w:val="1"/>
      <w:marLeft w:val="0"/>
      <w:marRight w:val="0"/>
      <w:marTop w:val="0"/>
      <w:marBottom w:val="0"/>
      <w:divBdr>
        <w:top w:val="none" w:sz="0" w:space="0" w:color="auto"/>
        <w:left w:val="none" w:sz="0" w:space="0" w:color="auto"/>
        <w:bottom w:val="none" w:sz="0" w:space="0" w:color="auto"/>
        <w:right w:val="none" w:sz="0" w:space="0" w:color="auto"/>
      </w:divBdr>
    </w:div>
    <w:div w:id="588738804">
      <w:bodyDiv w:val="1"/>
      <w:marLeft w:val="0"/>
      <w:marRight w:val="0"/>
      <w:marTop w:val="0"/>
      <w:marBottom w:val="0"/>
      <w:divBdr>
        <w:top w:val="none" w:sz="0" w:space="0" w:color="auto"/>
        <w:left w:val="none" w:sz="0" w:space="0" w:color="auto"/>
        <w:bottom w:val="none" w:sz="0" w:space="0" w:color="auto"/>
        <w:right w:val="none" w:sz="0" w:space="0" w:color="auto"/>
      </w:divBdr>
    </w:div>
    <w:div w:id="598684202">
      <w:bodyDiv w:val="1"/>
      <w:marLeft w:val="0"/>
      <w:marRight w:val="0"/>
      <w:marTop w:val="0"/>
      <w:marBottom w:val="0"/>
      <w:divBdr>
        <w:top w:val="none" w:sz="0" w:space="0" w:color="auto"/>
        <w:left w:val="none" w:sz="0" w:space="0" w:color="auto"/>
        <w:bottom w:val="none" w:sz="0" w:space="0" w:color="auto"/>
        <w:right w:val="none" w:sz="0" w:space="0" w:color="auto"/>
      </w:divBdr>
    </w:div>
    <w:div w:id="605506877">
      <w:bodyDiv w:val="1"/>
      <w:marLeft w:val="0"/>
      <w:marRight w:val="0"/>
      <w:marTop w:val="0"/>
      <w:marBottom w:val="0"/>
      <w:divBdr>
        <w:top w:val="none" w:sz="0" w:space="0" w:color="auto"/>
        <w:left w:val="none" w:sz="0" w:space="0" w:color="auto"/>
        <w:bottom w:val="none" w:sz="0" w:space="0" w:color="auto"/>
        <w:right w:val="none" w:sz="0" w:space="0" w:color="auto"/>
      </w:divBdr>
      <w:divsChild>
        <w:div w:id="1263418647">
          <w:marLeft w:val="0"/>
          <w:marRight w:val="0"/>
          <w:marTop w:val="0"/>
          <w:marBottom w:val="0"/>
          <w:divBdr>
            <w:top w:val="none" w:sz="0" w:space="0" w:color="auto"/>
            <w:left w:val="none" w:sz="0" w:space="0" w:color="auto"/>
            <w:bottom w:val="none" w:sz="0" w:space="0" w:color="auto"/>
            <w:right w:val="none" w:sz="0" w:space="0" w:color="auto"/>
          </w:divBdr>
        </w:div>
        <w:div w:id="2139834708">
          <w:marLeft w:val="0"/>
          <w:marRight w:val="0"/>
          <w:marTop w:val="0"/>
          <w:marBottom w:val="0"/>
          <w:divBdr>
            <w:top w:val="none" w:sz="0" w:space="0" w:color="auto"/>
            <w:left w:val="none" w:sz="0" w:space="0" w:color="auto"/>
            <w:bottom w:val="none" w:sz="0" w:space="0" w:color="auto"/>
            <w:right w:val="none" w:sz="0" w:space="0" w:color="auto"/>
          </w:divBdr>
        </w:div>
      </w:divsChild>
    </w:div>
    <w:div w:id="605962001">
      <w:bodyDiv w:val="1"/>
      <w:marLeft w:val="0"/>
      <w:marRight w:val="0"/>
      <w:marTop w:val="0"/>
      <w:marBottom w:val="0"/>
      <w:divBdr>
        <w:top w:val="none" w:sz="0" w:space="0" w:color="auto"/>
        <w:left w:val="none" w:sz="0" w:space="0" w:color="auto"/>
        <w:bottom w:val="none" w:sz="0" w:space="0" w:color="auto"/>
        <w:right w:val="none" w:sz="0" w:space="0" w:color="auto"/>
      </w:divBdr>
    </w:div>
    <w:div w:id="649868625">
      <w:bodyDiv w:val="1"/>
      <w:marLeft w:val="0"/>
      <w:marRight w:val="0"/>
      <w:marTop w:val="0"/>
      <w:marBottom w:val="0"/>
      <w:divBdr>
        <w:top w:val="none" w:sz="0" w:space="0" w:color="auto"/>
        <w:left w:val="none" w:sz="0" w:space="0" w:color="auto"/>
        <w:bottom w:val="none" w:sz="0" w:space="0" w:color="auto"/>
        <w:right w:val="none" w:sz="0" w:space="0" w:color="auto"/>
      </w:divBdr>
    </w:div>
    <w:div w:id="665786945">
      <w:bodyDiv w:val="1"/>
      <w:marLeft w:val="0"/>
      <w:marRight w:val="0"/>
      <w:marTop w:val="0"/>
      <w:marBottom w:val="0"/>
      <w:divBdr>
        <w:top w:val="none" w:sz="0" w:space="0" w:color="auto"/>
        <w:left w:val="none" w:sz="0" w:space="0" w:color="auto"/>
        <w:bottom w:val="none" w:sz="0" w:space="0" w:color="auto"/>
        <w:right w:val="none" w:sz="0" w:space="0" w:color="auto"/>
      </w:divBdr>
    </w:div>
    <w:div w:id="701437461">
      <w:bodyDiv w:val="1"/>
      <w:marLeft w:val="0"/>
      <w:marRight w:val="0"/>
      <w:marTop w:val="0"/>
      <w:marBottom w:val="0"/>
      <w:divBdr>
        <w:top w:val="none" w:sz="0" w:space="0" w:color="auto"/>
        <w:left w:val="none" w:sz="0" w:space="0" w:color="auto"/>
        <w:bottom w:val="none" w:sz="0" w:space="0" w:color="auto"/>
        <w:right w:val="none" w:sz="0" w:space="0" w:color="auto"/>
      </w:divBdr>
    </w:div>
    <w:div w:id="712733574">
      <w:bodyDiv w:val="1"/>
      <w:marLeft w:val="0"/>
      <w:marRight w:val="0"/>
      <w:marTop w:val="0"/>
      <w:marBottom w:val="0"/>
      <w:divBdr>
        <w:top w:val="none" w:sz="0" w:space="0" w:color="auto"/>
        <w:left w:val="none" w:sz="0" w:space="0" w:color="auto"/>
        <w:bottom w:val="none" w:sz="0" w:space="0" w:color="auto"/>
        <w:right w:val="none" w:sz="0" w:space="0" w:color="auto"/>
      </w:divBdr>
    </w:div>
    <w:div w:id="763957750">
      <w:bodyDiv w:val="1"/>
      <w:marLeft w:val="0"/>
      <w:marRight w:val="0"/>
      <w:marTop w:val="0"/>
      <w:marBottom w:val="0"/>
      <w:divBdr>
        <w:top w:val="none" w:sz="0" w:space="0" w:color="auto"/>
        <w:left w:val="none" w:sz="0" w:space="0" w:color="auto"/>
        <w:bottom w:val="none" w:sz="0" w:space="0" w:color="auto"/>
        <w:right w:val="none" w:sz="0" w:space="0" w:color="auto"/>
      </w:divBdr>
    </w:div>
    <w:div w:id="780807998">
      <w:bodyDiv w:val="1"/>
      <w:marLeft w:val="0"/>
      <w:marRight w:val="0"/>
      <w:marTop w:val="0"/>
      <w:marBottom w:val="0"/>
      <w:divBdr>
        <w:top w:val="none" w:sz="0" w:space="0" w:color="auto"/>
        <w:left w:val="none" w:sz="0" w:space="0" w:color="auto"/>
        <w:bottom w:val="none" w:sz="0" w:space="0" w:color="auto"/>
        <w:right w:val="none" w:sz="0" w:space="0" w:color="auto"/>
      </w:divBdr>
    </w:div>
    <w:div w:id="801582758">
      <w:bodyDiv w:val="1"/>
      <w:marLeft w:val="0"/>
      <w:marRight w:val="0"/>
      <w:marTop w:val="0"/>
      <w:marBottom w:val="0"/>
      <w:divBdr>
        <w:top w:val="none" w:sz="0" w:space="0" w:color="auto"/>
        <w:left w:val="none" w:sz="0" w:space="0" w:color="auto"/>
        <w:bottom w:val="none" w:sz="0" w:space="0" w:color="auto"/>
        <w:right w:val="none" w:sz="0" w:space="0" w:color="auto"/>
      </w:divBdr>
    </w:div>
    <w:div w:id="806167617">
      <w:bodyDiv w:val="1"/>
      <w:marLeft w:val="0"/>
      <w:marRight w:val="0"/>
      <w:marTop w:val="0"/>
      <w:marBottom w:val="0"/>
      <w:divBdr>
        <w:top w:val="none" w:sz="0" w:space="0" w:color="auto"/>
        <w:left w:val="none" w:sz="0" w:space="0" w:color="auto"/>
        <w:bottom w:val="none" w:sz="0" w:space="0" w:color="auto"/>
        <w:right w:val="none" w:sz="0" w:space="0" w:color="auto"/>
      </w:divBdr>
    </w:div>
    <w:div w:id="820124409">
      <w:bodyDiv w:val="1"/>
      <w:marLeft w:val="0"/>
      <w:marRight w:val="0"/>
      <w:marTop w:val="0"/>
      <w:marBottom w:val="0"/>
      <w:divBdr>
        <w:top w:val="none" w:sz="0" w:space="0" w:color="auto"/>
        <w:left w:val="none" w:sz="0" w:space="0" w:color="auto"/>
        <w:bottom w:val="none" w:sz="0" w:space="0" w:color="auto"/>
        <w:right w:val="none" w:sz="0" w:space="0" w:color="auto"/>
      </w:divBdr>
    </w:div>
    <w:div w:id="847914529">
      <w:bodyDiv w:val="1"/>
      <w:marLeft w:val="0"/>
      <w:marRight w:val="0"/>
      <w:marTop w:val="0"/>
      <w:marBottom w:val="0"/>
      <w:divBdr>
        <w:top w:val="none" w:sz="0" w:space="0" w:color="auto"/>
        <w:left w:val="none" w:sz="0" w:space="0" w:color="auto"/>
        <w:bottom w:val="none" w:sz="0" w:space="0" w:color="auto"/>
        <w:right w:val="none" w:sz="0" w:space="0" w:color="auto"/>
      </w:divBdr>
    </w:div>
    <w:div w:id="878667531">
      <w:bodyDiv w:val="1"/>
      <w:marLeft w:val="0"/>
      <w:marRight w:val="0"/>
      <w:marTop w:val="0"/>
      <w:marBottom w:val="0"/>
      <w:divBdr>
        <w:top w:val="none" w:sz="0" w:space="0" w:color="auto"/>
        <w:left w:val="none" w:sz="0" w:space="0" w:color="auto"/>
        <w:bottom w:val="none" w:sz="0" w:space="0" w:color="auto"/>
        <w:right w:val="none" w:sz="0" w:space="0" w:color="auto"/>
      </w:divBdr>
    </w:div>
    <w:div w:id="881987952">
      <w:bodyDiv w:val="1"/>
      <w:marLeft w:val="0"/>
      <w:marRight w:val="0"/>
      <w:marTop w:val="0"/>
      <w:marBottom w:val="0"/>
      <w:divBdr>
        <w:top w:val="none" w:sz="0" w:space="0" w:color="auto"/>
        <w:left w:val="none" w:sz="0" w:space="0" w:color="auto"/>
        <w:bottom w:val="none" w:sz="0" w:space="0" w:color="auto"/>
        <w:right w:val="none" w:sz="0" w:space="0" w:color="auto"/>
      </w:divBdr>
    </w:div>
    <w:div w:id="898588981">
      <w:bodyDiv w:val="1"/>
      <w:marLeft w:val="0"/>
      <w:marRight w:val="0"/>
      <w:marTop w:val="0"/>
      <w:marBottom w:val="0"/>
      <w:divBdr>
        <w:top w:val="none" w:sz="0" w:space="0" w:color="auto"/>
        <w:left w:val="none" w:sz="0" w:space="0" w:color="auto"/>
        <w:bottom w:val="none" w:sz="0" w:space="0" w:color="auto"/>
        <w:right w:val="none" w:sz="0" w:space="0" w:color="auto"/>
      </w:divBdr>
    </w:div>
    <w:div w:id="923412708">
      <w:bodyDiv w:val="1"/>
      <w:marLeft w:val="0"/>
      <w:marRight w:val="0"/>
      <w:marTop w:val="0"/>
      <w:marBottom w:val="0"/>
      <w:divBdr>
        <w:top w:val="none" w:sz="0" w:space="0" w:color="auto"/>
        <w:left w:val="none" w:sz="0" w:space="0" w:color="auto"/>
        <w:bottom w:val="none" w:sz="0" w:space="0" w:color="auto"/>
        <w:right w:val="none" w:sz="0" w:space="0" w:color="auto"/>
      </w:divBdr>
    </w:div>
    <w:div w:id="954747182">
      <w:bodyDiv w:val="1"/>
      <w:marLeft w:val="0"/>
      <w:marRight w:val="0"/>
      <w:marTop w:val="0"/>
      <w:marBottom w:val="0"/>
      <w:divBdr>
        <w:top w:val="none" w:sz="0" w:space="0" w:color="auto"/>
        <w:left w:val="none" w:sz="0" w:space="0" w:color="auto"/>
        <w:bottom w:val="none" w:sz="0" w:space="0" w:color="auto"/>
        <w:right w:val="none" w:sz="0" w:space="0" w:color="auto"/>
      </w:divBdr>
    </w:div>
    <w:div w:id="972636808">
      <w:bodyDiv w:val="1"/>
      <w:marLeft w:val="0"/>
      <w:marRight w:val="0"/>
      <w:marTop w:val="0"/>
      <w:marBottom w:val="0"/>
      <w:divBdr>
        <w:top w:val="none" w:sz="0" w:space="0" w:color="auto"/>
        <w:left w:val="none" w:sz="0" w:space="0" w:color="auto"/>
        <w:bottom w:val="none" w:sz="0" w:space="0" w:color="auto"/>
        <w:right w:val="none" w:sz="0" w:space="0" w:color="auto"/>
      </w:divBdr>
    </w:div>
    <w:div w:id="986741354">
      <w:bodyDiv w:val="1"/>
      <w:marLeft w:val="0"/>
      <w:marRight w:val="0"/>
      <w:marTop w:val="0"/>
      <w:marBottom w:val="0"/>
      <w:divBdr>
        <w:top w:val="none" w:sz="0" w:space="0" w:color="auto"/>
        <w:left w:val="none" w:sz="0" w:space="0" w:color="auto"/>
        <w:bottom w:val="none" w:sz="0" w:space="0" w:color="auto"/>
        <w:right w:val="none" w:sz="0" w:space="0" w:color="auto"/>
      </w:divBdr>
    </w:div>
    <w:div w:id="991983894">
      <w:bodyDiv w:val="1"/>
      <w:marLeft w:val="0"/>
      <w:marRight w:val="0"/>
      <w:marTop w:val="0"/>
      <w:marBottom w:val="0"/>
      <w:divBdr>
        <w:top w:val="none" w:sz="0" w:space="0" w:color="auto"/>
        <w:left w:val="none" w:sz="0" w:space="0" w:color="auto"/>
        <w:bottom w:val="none" w:sz="0" w:space="0" w:color="auto"/>
        <w:right w:val="none" w:sz="0" w:space="0" w:color="auto"/>
      </w:divBdr>
    </w:div>
    <w:div w:id="1017804630">
      <w:bodyDiv w:val="1"/>
      <w:marLeft w:val="0"/>
      <w:marRight w:val="0"/>
      <w:marTop w:val="0"/>
      <w:marBottom w:val="0"/>
      <w:divBdr>
        <w:top w:val="none" w:sz="0" w:space="0" w:color="auto"/>
        <w:left w:val="none" w:sz="0" w:space="0" w:color="auto"/>
        <w:bottom w:val="none" w:sz="0" w:space="0" w:color="auto"/>
        <w:right w:val="none" w:sz="0" w:space="0" w:color="auto"/>
      </w:divBdr>
    </w:div>
    <w:div w:id="1051340762">
      <w:bodyDiv w:val="1"/>
      <w:marLeft w:val="0"/>
      <w:marRight w:val="0"/>
      <w:marTop w:val="0"/>
      <w:marBottom w:val="0"/>
      <w:divBdr>
        <w:top w:val="none" w:sz="0" w:space="0" w:color="auto"/>
        <w:left w:val="none" w:sz="0" w:space="0" w:color="auto"/>
        <w:bottom w:val="none" w:sz="0" w:space="0" w:color="auto"/>
        <w:right w:val="none" w:sz="0" w:space="0" w:color="auto"/>
      </w:divBdr>
    </w:div>
    <w:div w:id="1093169232">
      <w:bodyDiv w:val="1"/>
      <w:marLeft w:val="0"/>
      <w:marRight w:val="0"/>
      <w:marTop w:val="0"/>
      <w:marBottom w:val="0"/>
      <w:divBdr>
        <w:top w:val="none" w:sz="0" w:space="0" w:color="auto"/>
        <w:left w:val="none" w:sz="0" w:space="0" w:color="auto"/>
        <w:bottom w:val="none" w:sz="0" w:space="0" w:color="auto"/>
        <w:right w:val="none" w:sz="0" w:space="0" w:color="auto"/>
      </w:divBdr>
      <w:divsChild>
        <w:div w:id="67968345">
          <w:marLeft w:val="0"/>
          <w:marRight w:val="0"/>
          <w:marTop w:val="0"/>
          <w:marBottom w:val="0"/>
          <w:divBdr>
            <w:top w:val="none" w:sz="0" w:space="0" w:color="auto"/>
            <w:left w:val="none" w:sz="0" w:space="0" w:color="auto"/>
            <w:bottom w:val="none" w:sz="0" w:space="0" w:color="auto"/>
            <w:right w:val="none" w:sz="0" w:space="0" w:color="auto"/>
          </w:divBdr>
        </w:div>
        <w:div w:id="1964769295">
          <w:marLeft w:val="0"/>
          <w:marRight w:val="0"/>
          <w:marTop w:val="0"/>
          <w:marBottom w:val="0"/>
          <w:divBdr>
            <w:top w:val="none" w:sz="0" w:space="0" w:color="auto"/>
            <w:left w:val="none" w:sz="0" w:space="0" w:color="auto"/>
            <w:bottom w:val="none" w:sz="0" w:space="0" w:color="auto"/>
            <w:right w:val="none" w:sz="0" w:space="0" w:color="auto"/>
          </w:divBdr>
        </w:div>
      </w:divsChild>
    </w:div>
    <w:div w:id="1094933636">
      <w:bodyDiv w:val="1"/>
      <w:marLeft w:val="0"/>
      <w:marRight w:val="0"/>
      <w:marTop w:val="0"/>
      <w:marBottom w:val="0"/>
      <w:divBdr>
        <w:top w:val="none" w:sz="0" w:space="0" w:color="auto"/>
        <w:left w:val="none" w:sz="0" w:space="0" w:color="auto"/>
        <w:bottom w:val="none" w:sz="0" w:space="0" w:color="auto"/>
        <w:right w:val="none" w:sz="0" w:space="0" w:color="auto"/>
      </w:divBdr>
    </w:div>
    <w:div w:id="1104039213">
      <w:bodyDiv w:val="1"/>
      <w:marLeft w:val="0"/>
      <w:marRight w:val="0"/>
      <w:marTop w:val="0"/>
      <w:marBottom w:val="0"/>
      <w:divBdr>
        <w:top w:val="none" w:sz="0" w:space="0" w:color="auto"/>
        <w:left w:val="none" w:sz="0" w:space="0" w:color="auto"/>
        <w:bottom w:val="none" w:sz="0" w:space="0" w:color="auto"/>
        <w:right w:val="none" w:sz="0" w:space="0" w:color="auto"/>
      </w:divBdr>
    </w:div>
    <w:div w:id="1128746138">
      <w:bodyDiv w:val="1"/>
      <w:marLeft w:val="0"/>
      <w:marRight w:val="0"/>
      <w:marTop w:val="0"/>
      <w:marBottom w:val="0"/>
      <w:divBdr>
        <w:top w:val="none" w:sz="0" w:space="0" w:color="auto"/>
        <w:left w:val="none" w:sz="0" w:space="0" w:color="auto"/>
        <w:bottom w:val="none" w:sz="0" w:space="0" w:color="auto"/>
        <w:right w:val="none" w:sz="0" w:space="0" w:color="auto"/>
      </w:divBdr>
    </w:div>
    <w:div w:id="1152059612">
      <w:bodyDiv w:val="1"/>
      <w:marLeft w:val="0"/>
      <w:marRight w:val="0"/>
      <w:marTop w:val="0"/>
      <w:marBottom w:val="0"/>
      <w:divBdr>
        <w:top w:val="none" w:sz="0" w:space="0" w:color="auto"/>
        <w:left w:val="none" w:sz="0" w:space="0" w:color="auto"/>
        <w:bottom w:val="none" w:sz="0" w:space="0" w:color="auto"/>
        <w:right w:val="none" w:sz="0" w:space="0" w:color="auto"/>
      </w:divBdr>
    </w:div>
    <w:div w:id="1199972906">
      <w:bodyDiv w:val="1"/>
      <w:marLeft w:val="0"/>
      <w:marRight w:val="0"/>
      <w:marTop w:val="0"/>
      <w:marBottom w:val="0"/>
      <w:divBdr>
        <w:top w:val="none" w:sz="0" w:space="0" w:color="auto"/>
        <w:left w:val="none" w:sz="0" w:space="0" w:color="auto"/>
        <w:bottom w:val="none" w:sz="0" w:space="0" w:color="auto"/>
        <w:right w:val="none" w:sz="0" w:space="0" w:color="auto"/>
      </w:divBdr>
    </w:div>
    <w:div w:id="1215778384">
      <w:bodyDiv w:val="1"/>
      <w:marLeft w:val="0"/>
      <w:marRight w:val="0"/>
      <w:marTop w:val="0"/>
      <w:marBottom w:val="0"/>
      <w:divBdr>
        <w:top w:val="none" w:sz="0" w:space="0" w:color="auto"/>
        <w:left w:val="none" w:sz="0" w:space="0" w:color="auto"/>
        <w:bottom w:val="none" w:sz="0" w:space="0" w:color="auto"/>
        <w:right w:val="none" w:sz="0" w:space="0" w:color="auto"/>
      </w:divBdr>
    </w:div>
    <w:div w:id="1258755582">
      <w:bodyDiv w:val="1"/>
      <w:marLeft w:val="0"/>
      <w:marRight w:val="0"/>
      <w:marTop w:val="0"/>
      <w:marBottom w:val="0"/>
      <w:divBdr>
        <w:top w:val="none" w:sz="0" w:space="0" w:color="auto"/>
        <w:left w:val="none" w:sz="0" w:space="0" w:color="auto"/>
        <w:bottom w:val="none" w:sz="0" w:space="0" w:color="auto"/>
        <w:right w:val="none" w:sz="0" w:space="0" w:color="auto"/>
      </w:divBdr>
    </w:div>
    <w:div w:id="1270115658">
      <w:bodyDiv w:val="1"/>
      <w:marLeft w:val="0"/>
      <w:marRight w:val="0"/>
      <w:marTop w:val="0"/>
      <w:marBottom w:val="0"/>
      <w:divBdr>
        <w:top w:val="none" w:sz="0" w:space="0" w:color="auto"/>
        <w:left w:val="none" w:sz="0" w:space="0" w:color="auto"/>
        <w:bottom w:val="none" w:sz="0" w:space="0" w:color="auto"/>
        <w:right w:val="none" w:sz="0" w:space="0" w:color="auto"/>
      </w:divBdr>
    </w:div>
    <w:div w:id="1282759966">
      <w:bodyDiv w:val="1"/>
      <w:marLeft w:val="0"/>
      <w:marRight w:val="0"/>
      <w:marTop w:val="0"/>
      <w:marBottom w:val="0"/>
      <w:divBdr>
        <w:top w:val="none" w:sz="0" w:space="0" w:color="auto"/>
        <w:left w:val="none" w:sz="0" w:space="0" w:color="auto"/>
        <w:bottom w:val="none" w:sz="0" w:space="0" w:color="auto"/>
        <w:right w:val="none" w:sz="0" w:space="0" w:color="auto"/>
      </w:divBdr>
    </w:div>
    <w:div w:id="1290043202">
      <w:bodyDiv w:val="1"/>
      <w:marLeft w:val="0"/>
      <w:marRight w:val="0"/>
      <w:marTop w:val="0"/>
      <w:marBottom w:val="0"/>
      <w:divBdr>
        <w:top w:val="none" w:sz="0" w:space="0" w:color="auto"/>
        <w:left w:val="none" w:sz="0" w:space="0" w:color="auto"/>
        <w:bottom w:val="none" w:sz="0" w:space="0" w:color="auto"/>
        <w:right w:val="none" w:sz="0" w:space="0" w:color="auto"/>
      </w:divBdr>
    </w:div>
    <w:div w:id="1294410389">
      <w:bodyDiv w:val="1"/>
      <w:marLeft w:val="0"/>
      <w:marRight w:val="0"/>
      <w:marTop w:val="0"/>
      <w:marBottom w:val="0"/>
      <w:divBdr>
        <w:top w:val="none" w:sz="0" w:space="0" w:color="auto"/>
        <w:left w:val="none" w:sz="0" w:space="0" w:color="auto"/>
        <w:bottom w:val="none" w:sz="0" w:space="0" w:color="auto"/>
        <w:right w:val="none" w:sz="0" w:space="0" w:color="auto"/>
      </w:divBdr>
    </w:div>
    <w:div w:id="1304919610">
      <w:bodyDiv w:val="1"/>
      <w:marLeft w:val="0"/>
      <w:marRight w:val="0"/>
      <w:marTop w:val="0"/>
      <w:marBottom w:val="0"/>
      <w:divBdr>
        <w:top w:val="none" w:sz="0" w:space="0" w:color="auto"/>
        <w:left w:val="none" w:sz="0" w:space="0" w:color="auto"/>
        <w:bottom w:val="none" w:sz="0" w:space="0" w:color="auto"/>
        <w:right w:val="none" w:sz="0" w:space="0" w:color="auto"/>
      </w:divBdr>
    </w:div>
    <w:div w:id="1326470892">
      <w:bodyDiv w:val="1"/>
      <w:marLeft w:val="0"/>
      <w:marRight w:val="0"/>
      <w:marTop w:val="0"/>
      <w:marBottom w:val="0"/>
      <w:divBdr>
        <w:top w:val="none" w:sz="0" w:space="0" w:color="auto"/>
        <w:left w:val="none" w:sz="0" w:space="0" w:color="auto"/>
        <w:bottom w:val="none" w:sz="0" w:space="0" w:color="auto"/>
        <w:right w:val="none" w:sz="0" w:space="0" w:color="auto"/>
      </w:divBdr>
    </w:div>
    <w:div w:id="1329556685">
      <w:bodyDiv w:val="1"/>
      <w:marLeft w:val="0"/>
      <w:marRight w:val="0"/>
      <w:marTop w:val="0"/>
      <w:marBottom w:val="0"/>
      <w:divBdr>
        <w:top w:val="none" w:sz="0" w:space="0" w:color="auto"/>
        <w:left w:val="none" w:sz="0" w:space="0" w:color="auto"/>
        <w:bottom w:val="none" w:sz="0" w:space="0" w:color="auto"/>
        <w:right w:val="none" w:sz="0" w:space="0" w:color="auto"/>
      </w:divBdr>
    </w:div>
    <w:div w:id="1334260058">
      <w:bodyDiv w:val="1"/>
      <w:marLeft w:val="0"/>
      <w:marRight w:val="0"/>
      <w:marTop w:val="0"/>
      <w:marBottom w:val="0"/>
      <w:divBdr>
        <w:top w:val="none" w:sz="0" w:space="0" w:color="auto"/>
        <w:left w:val="none" w:sz="0" w:space="0" w:color="auto"/>
        <w:bottom w:val="none" w:sz="0" w:space="0" w:color="auto"/>
        <w:right w:val="none" w:sz="0" w:space="0" w:color="auto"/>
      </w:divBdr>
    </w:div>
    <w:div w:id="1337685671">
      <w:bodyDiv w:val="1"/>
      <w:marLeft w:val="0"/>
      <w:marRight w:val="0"/>
      <w:marTop w:val="0"/>
      <w:marBottom w:val="0"/>
      <w:divBdr>
        <w:top w:val="none" w:sz="0" w:space="0" w:color="auto"/>
        <w:left w:val="none" w:sz="0" w:space="0" w:color="auto"/>
        <w:bottom w:val="none" w:sz="0" w:space="0" w:color="auto"/>
        <w:right w:val="none" w:sz="0" w:space="0" w:color="auto"/>
      </w:divBdr>
    </w:div>
    <w:div w:id="1339961491">
      <w:bodyDiv w:val="1"/>
      <w:marLeft w:val="0"/>
      <w:marRight w:val="0"/>
      <w:marTop w:val="0"/>
      <w:marBottom w:val="0"/>
      <w:divBdr>
        <w:top w:val="none" w:sz="0" w:space="0" w:color="auto"/>
        <w:left w:val="none" w:sz="0" w:space="0" w:color="auto"/>
        <w:bottom w:val="none" w:sz="0" w:space="0" w:color="auto"/>
        <w:right w:val="none" w:sz="0" w:space="0" w:color="auto"/>
      </w:divBdr>
    </w:div>
    <w:div w:id="1351182975">
      <w:bodyDiv w:val="1"/>
      <w:marLeft w:val="0"/>
      <w:marRight w:val="0"/>
      <w:marTop w:val="0"/>
      <w:marBottom w:val="0"/>
      <w:divBdr>
        <w:top w:val="none" w:sz="0" w:space="0" w:color="auto"/>
        <w:left w:val="none" w:sz="0" w:space="0" w:color="auto"/>
        <w:bottom w:val="none" w:sz="0" w:space="0" w:color="auto"/>
        <w:right w:val="none" w:sz="0" w:space="0" w:color="auto"/>
      </w:divBdr>
    </w:div>
    <w:div w:id="1383023575">
      <w:bodyDiv w:val="1"/>
      <w:marLeft w:val="0"/>
      <w:marRight w:val="0"/>
      <w:marTop w:val="0"/>
      <w:marBottom w:val="0"/>
      <w:divBdr>
        <w:top w:val="none" w:sz="0" w:space="0" w:color="auto"/>
        <w:left w:val="none" w:sz="0" w:space="0" w:color="auto"/>
        <w:bottom w:val="none" w:sz="0" w:space="0" w:color="auto"/>
        <w:right w:val="none" w:sz="0" w:space="0" w:color="auto"/>
      </w:divBdr>
    </w:div>
    <w:div w:id="1388803589">
      <w:bodyDiv w:val="1"/>
      <w:marLeft w:val="0"/>
      <w:marRight w:val="0"/>
      <w:marTop w:val="0"/>
      <w:marBottom w:val="0"/>
      <w:divBdr>
        <w:top w:val="none" w:sz="0" w:space="0" w:color="auto"/>
        <w:left w:val="none" w:sz="0" w:space="0" w:color="auto"/>
        <w:bottom w:val="none" w:sz="0" w:space="0" w:color="auto"/>
        <w:right w:val="none" w:sz="0" w:space="0" w:color="auto"/>
      </w:divBdr>
      <w:divsChild>
        <w:div w:id="826550273">
          <w:marLeft w:val="0"/>
          <w:marRight w:val="0"/>
          <w:marTop w:val="0"/>
          <w:marBottom w:val="0"/>
          <w:divBdr>
            <w:top w:val="none" w:sz="0" w:space="0" w:color="auto"/>
            <w:left w:val="none" w:sz="0" w:space="0" w:color="auto"/>
            <w:bottom w:val="none" w:sz="0" w:space="0" w:color="auto"/>
            <w:right w:val="none" w:sz="0" w:space="0" w:color="auto"/>
          </w:divBdr>
        </w:div>
        <w:div w:id="1096756166">
          <w:marLeft w:val="0"/>
          <w:marRight w:val="0"/>
          <w:marTop w:val="0"/>
          <w:marBottom w:val="0"/>
          <w:divBdr>
            <w:top w:val="none" w:sz="0" w:space="0" w:color="auto"/>
            <w:left w:val="none" w:sz="0" w:space="0" w:color="auto"/>
            <w:bottom w:val="none" w:sz="0" w:space="0" w:color="auto"/>
            <w:right w:val="none" w:sz="0" w:space="0" w:color="auto"/>
          </w:divBdr>
        </w:div>
        <w:div w:id="1308824553">
          <w:marLeft w:val="0"/>
          <w:marRight w:val="0"/>
          <w:marTop w:val="0"/>
          <w:marBottom w:val="0"/>
          <w:divBdr>
            <w:top w:val="none" w:sz="0" w:space="0" w:color="auto"/>
            <w:left w:val="none" w:sz="0" w:space="0" w:color="auto"/>
            <w:bottom w:val="none" w:sz="0" w:space="0" w:color="auto"/>
            <w:right w:val="none" w:sz="0" w:space="0" w:color="auto"/>
          </w:divBdr>
        </w:div>
        <w:div w:id="1319840205">
          <w:marLeft w:val="0"/>
          <w:marRight w:val="0"/>
          <w:marTop w:val="0"/>
          <w:marBottom w:val="0"/>
          <w:divBdr>
            <w:top w:val="none" w:sz="0" w:space="0" w:color="auto"/>
            <w:left w:val="none" w:sz="0" w:space="0" w:color="auto"/>
            <w:bottom w:val="none" w:sz="0" w:space="0" w:color="auto"/>
            <w:right w:val="none" w:sz="0" w:space="0" w:color="auto"/>
          </w:divBdr>
        </w:div>
        <w:div w:id="1419711050">
          <w:marLeft w:val="0"/>
          <w:marRight w:val="0"/>
          <w:marTop w:val="0"/>
          <w:marBottom w:val="0"/>
          <w:divBdr>
            <w:top w:val="none" w:sz="0" w:space="0" w:color="auto"/>
            <w:left w:val="none" w:sz="0" w:space="0" w:color="auto"/>
            <w:bottom w:val="none" w:sz="0" w:space="0" w:color="auto"/>
            <w:right w:val="none" w:sz="0" w:space="0" w:color="auto"/>
          </w:divBdr>
        </w:div>
        <w:div w:id="1765033547">
          <w:marLeft w:val="0"/>
          <w:marRight w:val="0"/>
          <w:marTop w:val="0"/>
          <w:marBottom w:val="0"/>
          <w:divBdr>
            <w:top w:val="none" w:sz="0" w:space="0" w:color="auto"/>
            <w:left w:val="none" w:sz="0" w:space="0" w:color="auto"/>
            <w:bottom w:val="none" w:sz="0" w:space="0" w:color="auto"/>
            <w:right w:val="none" w:sz="0" w:space="0" w:color="auto"/>
          </w:divBdr>
        </w:div>
      </w:divsChild>
    </w:div>
    <w:div w:id="1416392614">
      <w:bodyDiv w:val="1"/>
      <w:marLeft w:val="0"/>
      <w:marRight w:val="0"/>
      <w:marTop w:val="0"/>
      <w:marBottom w:val="0"/>
      <w:divBdr>
        <w:top w:val="none" w:sz="0" w:space="0" w:color="auto"/>
        <w:left w:val="none" w:sz="0" w:space="0" w:color="auto"/>
        <w:bottom w:val="none" w:sz="0" w:space="0" w:color="auto"/>
        <w:right w:val="none" w:sz="0" w:space="0" w:color="auto"/>
      </w:divBdr>
      <w:divsChild>
        <w:div w:id="79955610">
          <w:marLeft w:val="0"/>
          <w:marRight w:val="0"/>
          <w:marTop w:val="0"/>
          <w:marBottom w:val="0"/>
          <w:divBdr>
            <w:top w:val="none" w:sz="0" w:space="0" w:color="auto"/>
            <w:left w:val="none" w:sz="0" w:space="0" w:color="auto"/>
            <w:bottom w:val="none" w:sz="0" w:space="0" w:color="auto"/>
            <w:right w:val="none" w:sz="0" w:space="0" w:color="auto"/>
          </w:divBdr>
        </w:div>
        <w:div w:id="159931340">
          <w:marLeft w:val="0"/>
          <w:marRight w:val="0"/>
          <w:marTop w:val="0"/>
          <w:marBottom w:val="0"/>
          <w:divBdr>
            <w:top w:val="none" w:sz="0" w:space="0" w:color="auto"/>
            <w:left w:val="none" w:sz="0" w:space="0" w:color="auto"/>
            <w:bottom w:val="none" w:sz="0" w:space="0" w:color="auto"/>
            <w:right w:val="none" w:sz="0" w:space="0" w:color="auto"/>
          </w:divBdr>
        </w:div>
        <w:div w:id="698706748">
          <w:marLeft w:val="0"/>
          <w:marRight w:val="0"/>
          <w:marTop w:val="0"/>
          <w:marBottom w:val="0"/>
          <w:divBdr>
            <w:top w:val="none" w:sz="0" w:space="0" w:color="auto"/>
            <w:left w:val="none" w:sz="0" w:space="0" w:color="auto"/>
            <w:bottom w:val="none" w:sz="0" w:space="0" w:color="auto"/>
            <w:right w:val="none" w:sz="0" w:space="0" w:color="auto"/>
          </w:divBdr>
        </w:div>
        <w:div w:id="946304623">
          <w:marLeft w:val="0"/>
          <w:marRight w:val="0"/>
          <w:marTop w:val="0"/>
          <w:marBottom w:val="0"/>
          <w:divBdr>
            <w:top w:val="none" w:sz="0" w:space="0" w:color="auto"/>
            <w:left w:val="none" w:sz="0" w:space="0" w:color="auto"/>
            <w:bottom w:val="none" w:sz="0" w:space="0" w:color="auto"/>
            <w:right w:val="none" w:sz="0" w:space="0" w:color="auto"/>
          </w:divBdr>
        </w:div>
      </w:divsChild>
    </w:div>
    <w:div w:id="1425489460">
      <w:bodyDiv w:val="1"/>
      <w:marLeft w:val="0"/>
      <w:marRight w:val="0"/>
      <w:marTop w:val="0"/>
      <w:marBottom w:val="0"/>
      <w:divBdr>
        <w:top w:val="none" w:sz="0" w:space="0" w:color="auto"/>
        <w:left w:val="none" w:sz="0" w:space="0" w:color="auto"/>
        <w:bottom w:val="none" w:sz="0" w:space="0" w:color="auto"/>
        <w:right w:val="none" w:sz="0" w:space="0" w:color="auto"/>
      </w:divBdr>
    </w:div>
    <w:div w:id="1445465286">
      <w:bodyDiv w:val="1"/>
      <w:marLeft w:val="0"/>
      <w:marRight w:val="0"/>
      <w:marTop w:val="0"/>
      <w:marBottom w:val="0"/>
      <w:divBdr>
        <w:top w:val="none" w:sz="0" w:space="0" w:color="auto"/>
        <w:left w:val="none" w:sz="0" w:space="0" w:color="auto"/>
        <w:bottom w:val="none" w:sz="0" w:space="0" w:color="auto"/>
        <w:right w:val="none" w:sz="0" w:space="0" w:color="auto"/>
      </w:divBdr>
    </w:div>
    <w:div w:id="1452750586">
      <w:bodyDiv w:val="1"/>
      <w:marLeft w:val="0"/>
      <w:marRight w:val="0"/>
      <w:marTop w:val="0"/>
      <w:marBottom w:val="0"/>
      <w:divBdr>
        <w:top w:val="none" w:sz="0" w:space="0" w:color="auto"/>
        <w:left w:val="none" w:sz="0" w:space="0" w:color="auto"/>
        <w:bottom w:val="none" w:sz="0" w:space="0" w:color="auto"/>
        <w:right w:val="none" w:sz="0" w:space="0" w:color="auto"/>
      </w:divBdr>
    </w:div>
    <w:div w:id="1464082071">
      <w:bodyDiv w:val="1"/>
      <w:marLeft w:val="0"/>
      <w:marRight w:val="0"/>
      <w:marTop w:val="0"/>
      <w:marBottom w:val="0"/>
      <w:divBdr>
        <w:top w:val="none" w:sz="0" w:space="0" w:color="auto"/>
        <w:left w:val="none" w:sz="0" w:space="0" w:color="auto"/>
        <w:bottom w:val="none" w:sz="0" w:space="0" w:color="auto"/>
        <w:right w:val="none" w:sz="0" w:space="0" w:color="auto"/>
      </w:divBdr>
    </w:div>
    <w:div w:id="1464814715">
      <w:bodyDiv w:val="1"/>
      <w:marLeft w:val="0"/>
      <w:marRight w:val="0"/>
      <w:marTop w:val="0"/>
      <w:marBottom w:val="0"/>
      <w:divBdr>
        <w:top w:val="none" w:sz="0" w:space="0" w:color="auto"/>
        <w:left w:val="none" w:sz="0" w:space="0" w:color="auto"/>
        <w:bottom w:val="none" w:sz="0" w:space="0" w:color="auto"/>
        <w:right w:val="none" w:sz="0" w:space="0" w:color="auto"/>
      </w:divBdr>
    </w:div>
    <w:div w:id="1475633955">
      <w:bodyDiv w:val="1"/>
      <w:marLeft w:val="0"/>
      <w:marRight w:val="0"/>
      <w:marTop w:val="0"/>
      <w:marBottom w:val="0"/>
      <w:divBdr>
        <w:top w:val="none" w:sz="0" w:space="0" w:color="auto"/>
        <w:left w:val="none" w:sz="0" w:space="0" w:color="auto"/>
        <w:bottom w:val="none" w:sz="0" w:space="0" w:color="auto"/>
        <w:right w:val="none" w:sz="0" w:space="0" w:color="auto"/>
      </w:divBdr>
    </w:div>
    <w:div w:id="1517693476">
      <w:bodyDiv w:val="1"/>
      <w:marLeft w:val="0"/>
      <w:marRight w:val="0"/>
      <w:marTop w:val="0"/>
      <w:marBottom w:val="0"/>
      <w:divBdr>
        <w:top w:val="none" w:sz="0" w:space="0" w:color="auto"/>
        <w:left w:val="none" w:sz="0" w:space="0" w:color="auto"/>
        <w:bottom w:val="none" w:sz="0" w:space="0" w:color="auto"/>
        <w:right w:val="none" w:sz="0" w:space="0" w:color="auto"/>
      </w:divBdr>
    </w:div>
    <w:div w:id="1518960010">
      <w:bodyDiv w:val="1"/>
      <w:marLeft w:val="0"/>
      <w:marRight w:val="0"/>
      <w:marTop w:val="0"/>
      <w:marBottom w:val="0"/>
      <w:divBdr>
        <w:top w:val="none" w:sz="0" w:space="0" w:color="auto"/>
        <w:left w:val="none" w:sz="0" w:space="0" w:color="auto"/>
        <w:bottom w:val="none" w:sz="0" w:space="0" w:color="auto"/>
        <w:right w:val="none" w:sz="0" w:space="0" w:color="auto"/>
      </w:divBdr>
    </w:div>
    <w:div w:id="1520777819">
      <w:bodyDiv w:val="1"/>
      <w:marLeft w:val="0"/>
      <w:marRight w:val="0"/>
      <w:marTop w:val="0"/>
      <w:marBottom w:val="0"/>
      <w:divBdr>
        <w:top w:val="none" w:sz="0" w:space="0" w:color="auto"/>
        <w:left w:val="none" w:sz="0" w:space="0" w:color="auto"/>
        <w:bottom w:val="none" w:sz="0" w:space="0" w:color="auto"/>
        <w:right w:val="none" w:sz="0" w:space="0" w:color="auto"/>
      </w:divBdr>
      <w:divsChild>
        <w:div w:id="37751605">
          <w:marLeft w:val="0"/>
          <w:marRight w:val="0"/>
          <w:marTop w:val="0"/>
          <w:marBottom w:val="0"/>
          <w:divBdr>
            <w:top w:val="none" w:sz="0" w:space="0" w:color="auto"/>
            <w:left w:val="none" w:sz="0" w:space="0" w:color="auto"/>
            <w:bottom w:val="none" w:sz="0" w:space="0" w:color="auto"/>
            <w:right w:val="none" w:sz="0" w:space="0" w:color="auto"/>
          </w:divBdr>
        </w:div>
        <w:div w:id="64381750">
          <w:marLeft w:val="0"/>
          <w:marRight w:val="0"/>
          <w:marTop w:val="0"/>
          <w:marBottom w:val="0"/>
          <w:divBdr>
            <w:top w:val="none" w:sz="0" w:space="0" w:color="auto"/>
            <w:left w:val="none" w:sz="0" w:space="0" w:color="auto"/>
            <w:bottom w:val="none" w:sz="0" w:space="0" w:color="auto"/>
            <w:right w:val="none" w:sz="0" w:space="0" w:color="auto"/>
          </w:divBdr>
        </w:div>
        <w:div w:id="167527449">
          <w:marLeft w:val="0"/>
          <w:marRight w:val="0"/>
          <w:marTop w:val="0"/>
          <w:marBottom w:val="0"/>
          <w:divBdr>
            <w:top w:val="none" w:sz="0" w:space="0" w:color="auto"/>
            <w:left w:val="none" w:sz="0" w:space="0" w:color="auto"/>
            <w:bottom w:val="none" w:sz="0" w:space="0" w:color="auto"/>
            <w:right w:val="none" w:sz="0" w:space="0" w:color="auto"/>
          </w:divBdr>
        </w:div>
        <w:div w:id="213541429">
          <w:marLeft w:val="0"/>
          <w:marRight w:val="0"/>
          <w:marTop w:val="0"/>
          <w:marBottom w:val="0"/>
          <w:divBdr>
            <w:top w:val="none" w:sz="0" w:space="0" w:color="auto"/>
            <w:left w:val="none" w:sz="0" w:space="0" w:color="auto"/>
            <w:bottom w:val="none" w:sz="0" w:space="0" w:color="auto"/>
            <w:right w:val="none" w:sz="0" w:space="0" w:color="auto"/>
          </w:divBdr>
        </w:div>
        <w:div w:id="262079571">
          <w:marLeft w:val="0"/>
          <w:marRight w:val="0"/>
          <w:marTop w:val="0"/>
          <w:marBottom w:val="0"/>
          <w:divBdr>
            <w:top w:val="none" w:sz="0" w:space="0" w:color="auto"/>
            <w:left w:val="none" w:sz="0" w:space="0" w:color="auto"/>
            <w:bottom w:val="none" w:sz="0" w:space="0" w:color="auto"/>
            <w:right w:val="none" w:sz="0" w:space="0" w:color="auto"/>
          </w:divBdr>
        </w:div>
        <w:div w:id="400569512">
          <w:marLeft w:val="0"/>
          <w:marRight w:val="0"/>
          <w:marTop w:val="0"/>
          <w:marBottom w:val="0"/>
          <w:divBdr>
            <w:top w:val="none" w:sz="0" w:space="0" w:color="auto"/>
            <w:left w:val="none" w:sz="0" w:space="0" w:color="auto"/>
            <w:bottom w:val="none" w:sz="0" w:space="0" w:color="auto"/>
            <w:right w:val="none" w:sz="0" w:space="0" w:color="auto"/>
          </w:divBdr>
        </w:div>
        <w:div w:id="472867225">
          <w:marLeft w:val="0"/>
          <w:marRight w:val="0"/>
          <w:marTop w:val="0"/>
          <w:marBottom w:val="0"/>
          <w:divBdr>
            <w:top w:val="none" w:sz="0" w:space="0" w:color="auto"/>
            <w:left w:val="none" w:sz="0" w:space="0" w:color="auto"/>
            <w:bottom w:val="none" w:sz="0" w:space="0" w:color="auto"/>
            <w:right w:val="none" w:sz="0" w:space="0" w:color="auto"/>
          </w:divBdr>
        </w:div>
        <w:div w:id="533470802">
          <w:marLeft w:val="0"/>
          <w:marRight w:val="0"/>
          <w:marTop w:val="0"/>
          <w:marBottom w:val="0"/>
          <w:divBdr>
            <w:top w:val="none" w:sz="0" w:space="0" w:color="auto"/>
            <w:left w:val="none" w:sz="0" w:space="0" w:color="auto"/>
            <w:bottom w:val="none" w:sz="0" w:space="0" w:color="auto"/>
            <w:right w:val="none" w:sz="0" w:space="0" w:color="auto"/>
          </w:divBdr>
        </w:div>
        <w:div w:id="556010958">
          <w:marLeft w:val="0"/>
          <w:marRight w:val="0"/>
          <w:marTop w:val="0"/>
          <w:marBottom w:val="0"/>
          <w:divBdr>
            <w:top w:val="none" w:sz="0" w:space="0" w:color="auto"/>
            <w:left w:val="none" w:sz="0" w:space="0" w:color="auto"/>
            <w:bottom w:val="none" w:sz="0" w:space="0" w:color="auto"/>
            <w:right w:val="none" w:sz="0" w:space="0" w:color="auto"/>
          </w:divBdr>
        </w:div>
        <w:div w:id="560096181">
          <w:marLeft w:val="0"/>
          <w:marRight w:val="0"/>
          <w:marTop w:val="0"/>
          <w:marBottom w:val="0"/>
          <w:divBdr>
            <w:top w:val="none" w:sz="0" w:space="0" w:color="auto"/>
            <w:left w:val="none" w:sz="0" w:space="0" w:color="auto"/>
            <w:bottom w:val="none" w:sz="0" w:space="0" w:color="auto"/>
            <w:right w:val="none" w:sz="0" w:space="0" w:color="auto"/>
          </w:divBdr>
        </w:div>
        <w:div w:id="576018451">
          <w:marLeft w:val="0"/>
          <w:marRight w:val="0"/>
          <w:marTop w:val="0"/>
          <w:marBottom w:val="0"/>
          <w:divBdr>
            <w:top w:val="none" w:sz="0" w:space="0" w:color="auto"/>
            <w:left w:val="none" w:sz="0" w:space="0" w:color="auto"/>
            <w:bottom w:val="none" w:sz="0" w:space="0" w:color="auto"/>
            <w:right w:val="none" w:sz="0" w:space="0" w:color="auto"/>
          </w:divBdr>
        </w:div>
        <w:div w:id="636647939">
          <w:marLeft w:val="0"/>
          <w:marRight w:val="0"/>
          <w:marTop w:val="0"/>
          <w:marBottom w:val="0"/>
          <w:divBdr>
            <w:top w:val="none" w:sz="0" w:space="0" w:color="auto"/>
            <w:left w:val="none" w:sz="0" w:space="0" w:color="auto"/>
            <w:bottom w:val="none" w:sz="0" w:space="0" w:color="auto"/>
            <w:right w:val="none" w:sz="0" w:space="0" w:color="auto"/>
          </w:divBdr>
        </w:div>
        <w:div w:id="666519398">
          <w:marLeft w:val="0"/>
          <w:marRight w:val="0"/>
          <w:marTop w:val="0"/>
          <w:marBottom w:val="0"/>
          <w:divBdr>
            <w:top w:val="none" w:sz="0" w:space="0" w:color="auto"/>
            <w:left w:val="none" w:sz="0" w:space="0" w:color="auto"/>
            <w:bottom w:val="none" w:sz="0" w:space="0" w:color="auto"/>
            <w:right w:val="none" w:sz="0" w:space="0" w:color="auto"/>
          </w:divBdr>
        </w:div>
        <w:div w:id="685640790">
          <w:marLeft w:val="0"/>
          <w:marRight w:val="0"/>
          <w:marTop w:val="0"/>
          <w:marBottom w:val="0"/>
          <w:divBdr>
            <w:top w:val="none" w:sz="0" w:space="0" w:color="auto"/>
            <w:left w:val="none" w:sz="0" w:space="0" w:color="auto"/>
            <w:bottom w:val="none" w:sz="0" w:space="0" w:color="auto"/>
            <w:right w:val="none" w:sz="0" w:space="0" w:color="auto"/>
          </w:divBdr>
        </w:div>
        <w:div w:id="701126286">
          <w:marLeft w:val="0"/>
          <w:marRight w:val="0"/>
          <w:marTop w:val="0"/>
          <w:marBottom w:val="0"/>
          <w:divBdr>
            <w:top w:val="none" w:sz="0" w:space="0" w:color="auto"/>
            <w:left w:val="none" w:sz="0" w:space="0" w:color="auto"/>
            <w:bottom w:val="none" w:sz="0" w:space="0" w:color="auto"/>
            <w:right w:val="none" w:sz="0" w:space="0" w:color="auto"/>
          </w:divBdr>
        </w:div>
        <w:div w:id="793866798">
          <w:marLeft w:val="0"/>
          <w:marRight w:val="0"/>
          <w:marTop w:val="0"/>
          <w:marBottom w:val="0"/>
          <w:divBdr>
            <w:top w:val="none" w:sz="0" w:space="0" w:color="auto"/>
            <w:left w:val="none" w:sz="0" w:space="0" w:color="auto"/>
            <w:bottom w:val="none" w:sz="0" w:space="0" w:color="auto"/>
            <w:right w:val="none" w:sz="0" w:space="0" w:color="auto"/>
          </w:divBdr>
        </w:div>
        <w:div w:id="818768939">
          <w:marLeft w:val="0"/>
          <w:marRight w:val="0"/>
          <w:marTop w:val="0"/>
          <w:marBottom w:val="0"/>
          <w:divBdr>
            <w:top w:val="none" w:sz="0" w:space="0" w:color="auto"/>
            <w:left w:val="none" w:sz="0" w:space="0" w:color="auto"/>
            <w:bottom w:val="none" w:sz="0" w:space="0" w:color="auto"/>
            <w:right w:val="none" w:sz="0" w:space="0" w:color="auto"/>
          </w:divBdr>
        </w:div>
        <w:div w:id="836766269">
          <w:marLeft w:val="0"/>
          <w:marRight w:val="0"/>
          <w:marTop w:val="0"/>
          <w:marBottom w:val="0"/>
          <w:divBdr>
            <w:top w:val="none" w:sz="0" w:space="0" w:color="auto"/>
            <w:left w:val="none" w:sz="0" w:space="0" w:color="auto"/>
            <w:bottom w:val="none" w:sz="0" w:space="0" w:color="auto"/>
            <w:right w:val="none" w:sz="0" w:space="0" w:color="auto"/>
          </w:divBdr>
        </w:div>
        <w:div w:id="1034426325">
          <w:marLeft w:val="0"/>
          <w:marRight w:val="0"/>
          <w:marTop w:val="0"/>
          <w:marBottom w:val="0"/>
          <w:divBdr>
            <w:top w:val="none" w:sz="0" w:space="0" w:color="auto"/>
            <w:left w:val="none" w:sz="0" w:space="0" w:color="auto"/>
            <w:bottom w:val="none" w:sz="0" w:space="0" w:color="auto"/>
            <w:right w:val="none" w:sz="0" w:space="0" w:color="auto"/>
          </w:divBdr>
        </w:div>
        <w:div w:id="1079714537">
          <w:marLeft w:val="0"/>
          <w:marRight w:val="0"/>
          <w:marTop w:val="0"/>
          <w:marBottom w:val="0"/>
          <w:divBdr>
            <w:top w:val="none" w:sz="0" w:space="0" w:color="auto"/>
            <w:left w:val="none" w:sz="0" w:space="0" w:color="auto"/>
            <w:bottom w:val="none" w:sz="0" w:space="0" w:color="auto"/>
            <w:right w:val="none" w:sz="0" w:space="0" w:color="auto"/>
          </w:divBdr>
        </w:div>
        <w:div w:id="1118793850">
          <w:marLeft w:val="0"/>
          <w:marRight w:val="0"/>
          <w:marTop w:val="0"/>
          <w:marBottom w:val="0"/>
          <w:divBdr>
            <w:top w:val="none" w:sz="0" w:space="0" w:color="auto"/>
            <w:left w:val="none" w:sz="0" w:space="0" w:color="auto"/>
            <w:bottom w:val="none" w:sz="0" w:space="0" w:color="auto"/>
            <w:right w:val="none" w:sz="0" w:space="0" w:color="auto"/>
          </w:divBdr>
        </w:div>
        <w:div w:id="1134103743">
          <w:marLeft w:val="0"/>
          <w:marRight w:val="0"/>
          <w:marTop w:val="0"/>
          <w:marBottom w:val="0"/>
          <w:divBdr>
            <w:top w:val="none" w:sz="0" w:space="0" w:color="auto"/>
            <w:left w:val="none" w:sz="0" w:space="0" w:color="auto"/>
            <w:bottom w:val="none" w:sz="0" w:space="0" w:color="auto"/>
            <w:right w:val="none" w:sz="0" w:space="0" w:color="auto"/>
          </w:divBdr>
        </w:div>
        <w:div w:id="1148395434">
          <w:marLeft w:val="0"/>
          <w:marRight w:val="0"/>
          <w:marTop w:val="0"/>
          <w:marBottom w:val="0"/>
          <w:divBdr>
            <w:top w:val="none" w:sz="0" w:space="0" w:color="auto"/>
            <w:left w:val="none" w:sz="0" w:space="0" w:color="auto"/>
            <w:bottom w:val="none" w:sz="0" w:space="0" w:color="auto"/>
            <w:right w:val="none" w:sz="0" w:space="0" w:color="auto"/>
          </w:divBdr>
        </w:div>
        <w:div w:id="1172716527">
          <w:marLeft w:val="0"/>
          <w:marRight w:val="0"/>
          <w:marTop w:val="0"/>
          <w:marBottom w:val="0"/>
          <w:divBdr>
            <w:top w:val="none" w:sz="0" w:space="0" w:color="auto"/>
            <w:left w:val="none" w:sz="0" w:space="0" w:color="auto"/>
            <w:bottom w:val="none" w:sz="0" w:space="0" w:color="auto"/>
            <w:right w:val="none" w:sz="0" w:space="0" w:color="auto"/>
          </w:divBdr>
        </w:div>
        <w:div w:id="1188177421">
          <w:marLeft w:val="0"/>
          <w:marRight w:val="0"/>
          <w:marTop w:val="0"/>
          <w:marBottom w:val="0"/>
          <w:divBdr>
            <w:top w:val="none" w:sz="0" w:space="0" w:color="auto"/>
            <w:left w:val="none" w:sz="0" w:space="0" w:color="auto"/>
            <w:bottom w:val="none" w:sz="0" w:space="0" w:color="auto"/>
            <w:right w:val="none" w:sz="0" w:space="0" w:color="auto"/>
          </w:divBdr>
        </w:div>
        <w:div w:id="1219170985">
          <w:marLeft w:val="0"/>
          <w:marRight w:val="0"/>
          <w:marTop w:val="0"/>
          <w:marBottom w:val="0"/>
          <w:divBdr>
            <w:top w:val="none" w:sz="0" w:space="0" w:color="auto"/>
            <w:left w:val="none" w:sz="0" w:space="0" w:color="auto"/>
            <w:bottom w:val="none" w:sz="0" w:space="0" w:color="auto"/>
            <w:right w:val="none" w:sz="0" w:space="0" w:color="auto"/>
          </w:divBdr>
        </w:div>
        <w:div w:id="1300771314">
          <w:marLeft w:val="0"/>
          <w:marRight w:val="0"/>
          <w:marTop w:val="0"/>
          <w:marBottom w:val="0"/>
          <w:divBdr>
            <w:top w:val="none" w:sz="0" w:space="0" w:color="auto"/>
            <w:left w:val="none" w:sz="0" w:space="0" w:color="auto"/>
            <w:bottom w:val="none" w:sz="0" w:space="0" w:color="auto"/>
            <w:right w:val="none" w:sz="0" w:space="0" w:color="auto"/>
          </w:divBdr>
        </w:div>
        <w:div w:id="1308314595">
          <w:marLeft w:val="0"/>
          <w:marRight w:val="0"/>
          <w:marTop w:val="0"/>
          <w:marBottom w:val="0"/>
          <w:divBdr>
            <w:top w:val="none" w:sz="0" w:space="0" w:color="auto"/>
            <w:left w:val="none" w:sz="0" w:space="0" w:color="auto"/>
            <w:bottom w:val="none" w:sz="0" w:space="0" w:color="auto"/>
            <w:right w:val="none" w:sz="0" w:space="0" w:color="auto"/>
          </w:divBdr>
        </w:div>
        <w:div w:id="1317029338">
          <w:marLeft w:val="0"/>
          <w:marRight w:val="0"/>
          <w:marTop w:val="0"/>
          <w:marBottom w:val="0"/>
          <w:divBdr>
            <w:top w:val="none" w:sz="0" w:space="0" w:color="auto"/>
            <w:left w:val="none" w:sz="0" w:space="0" w:color="auto"/>
            <w:bottom w:val="none" w:sz="0" w:space="0" w:color="auto"/>
            <w:right w:val="none" w:sz="0" w:space="0" w:color="auto"/>
          </w:divBdr>
        </w:div>
        <w:div w:id="1447196045">
          <w:marLeft w:val="0"/>
          <w:marRight w:val="0"/>
          <w:marTop w:val="0"/>
          <w:marBottom w:val="0"/>
          <w:divBdr>
            <w:top w:val="none" w:sz="0" w:space="0" w:color="auto"/>
            <w:left w:val="none" w:sz="0" w:space="0" w:color="auto"/>
            <w:bottom w:val="none" w:sz="0" w:space="0" w:color="auto"/>
            <w:right w:val="none" w:sz="0" w:space="0" w:color="auto"/>
          </w:divBdr>
        </w:div>
        <w:div w:id="1465924533">
          <w:marLeft w:val="0"/>
          <w:marRight w:val="0"/>
          <w:marTop w:val="0"/>
          <w:marBottom w:val="0"/>
          <w:divBdr>
            <w:top w:val="none" w:sz="0" w:space="0" w:color="auto"/>
            <w:left w:val="none" w:sz="0" w:space="0" w:color="auto"/>
            <w:bottom w:val="none" w:sz="0" w:space="0" w:color="auto"/>
            <w:right w:val="none" w:sz="0" w:space="0" w:color="auto"/>
          </w:divBdr>
        </w:div>
        <w:div w:id="1506245037">
          <w:marLeft w:val="0"/>
          <w:marRight w:val="0"/>
          <w:marTop w:val="0"/>
          <w:marBottom w:val="0"/>
          <w:divBdr>
            <w:top w:val="none" w:sz="0" w:space="0" w:color="auto"/>
            <w:left w:val="none" w:sz="0" w:space="0" w:color="auto"/>
            <w:bottom w:val="none" w:sz="0" w:space="0" w:color="auto"/>
            <w:right w:val="none" w:sz="0" w:space="0" w:color="auto"/>
          </w:divBdr>
        </w:div>
        <w:div w:id="1534535430">
          <w:marLeft w:val="0"/>
          <w:marRight w:val="0"/>
          <w:marTop w:val="0"/>
          <w:marBottom w:val="0"/>
          <w:divBdr>
            <w:top w:val="none" w:sz="0" w:space="0" w:color="auto"/>
            <w:left w:val="none" w:sz="0" w:space="0" w:color="auto"/>
            <w:bottom w:val="none" w:sz="0" w:space="0" w:color="auto"/>
            <w:right w:val="none" w:sz="0" w:space="0" w:color="auto"/>
          </w:divBdr>
        </w:div>
        <w:div w:id="1568874958">
          <w:marLeft w:val="0"/>
          <w:marRight w:val="0"/>
          <w:marTop w:val="0"/>
          <w:marBottom w:val="0"/>
          <w:divBdr>
            <w:top w:val="none" w:sz="0" w:space="0" w:color="auto"/>
            <w:left w:val="none" w:sz="0" w:space="0" w:color="auto"/>
            <w:bottom w:val="none" w:sz="0" w:space="0" w:color="auto"/>
            <w:right w:val="none" w:sz="0" w:space="0" w:color="auto"/>
          </w:divBdr>
        </w:div>
        <w:div w:id="1656833774">
          <w:marLeft w:val="0"/>
          <w:marRight w:val="0"/>
          <w:marTop w:val="0"/>
          <w:marBottom w:val="0"/>
          <w:divBdr>
            <w:top w:val="none" w:sz="0" w:space="0" w:color="auto"/>
            <w:left w:val="none" w:sz="0" w:space="0" w:color="auto"/>
            <w:bottom w:val="none" w:sz="0" w:space="0" w:color="auto"/>
            <w:right w:val="none" w:sz="0" w:space="0" w:color="auto"/>
          </w:divBdr>
        </w:div>
        <w:div w:id="1721905010">
          <w:marLeft w:val="0"/>
          <w:marRight w:val="0"/>
          <w:marTop w:val="0"/>
          <w:marBottom w:val="0"/>
          <w:divBdr>
            <w:top w:val="none" w:sz="0" w:space="0" w:color="auto"/>
            <w:left w:val="none" w:sz="0" w:space="0" w:color="auto"/>
            <w:bottom w:val="none" w:sz="0" w:space="0" w:color="auto"/>
            <w:right w:val="none" w:sz="0" w:space="0" w:color="auto"/>
          </w:divBdr>
        </w:div>
        <w:div w:id="1790666520">
          <w:marLeft w:val="0"/>
          <w:marRight w:val="0"/>
          <w:marTop w:val="0"/>
          <w:marBottom w:val="0"/>
          <w:divBdr>
            <w:top w:val="none" w:sz="0" w:space="0" w:color="auto"/>
            <w:left w:val="none" w:sz="0" w:space="0" w:color="auto"/>
            <w:bottom w:val="none" w:sz="0" w:space="0" w:color="auto"/>
            <w:right w:val="none" w:sz="0" w:space="0" w:color="auto"/>
          </w:divBdr>
        </w:div>
        <w:div w:id="1837574137">
          <w:marLeft w:val="0"/>
          <w:marRight w:val="0"/>
          <w:marTop w:val="0"/>
          <w:marBottom w:val="0"/>
          <w:divBdr>
            <w:top w:val="none" w:sz="0" w:space="0" w:color="auto"/>
            <w:left w:val="none" w:sz="0" w:space="0" w:color="auto"/>
            <w:bottom w:val="none" w:sz="0" w:space="0" w:color="auto"/>
            <w:right w:val="none" w:sz="0" w:space="0" w:color="auto"/>
          </w:divBdr>
        </w:div>
        <w:div w:id="1841311489">
          <w:marLeft w:val="0"/>
          <w:marRight w:val="0"/>
          <w:marTop w:val="0"/>
          <w:marBottom w:val="0"/>
          <w:divBdr>
            <w:top w:val="none" w:sz="0" w:space="0" w:color="auto"/>
            <w:left w:val="none" w:sz="0" w:space="0" w:color="auto"/>
            <w:bottom w:val="none" w:sz="0" w:space="0" w:color="auto"/>
            <w:right w:val="none" w:sz="0" w:space="0" w:color="auto"/>
          </w:divBdr>
        </w:div>
        <w:div w:id="1862553145">
          <w:marLeft w:val="0"/>
          <w:marRight w:val="0"/>
          <w:marTop w:val="0"/>
          <w:marBottom w:val="0"/>
          <w:divBdr>
            <w:top w:val="none" w:sz="0" w:space="0" w:color="auto"/>
            <w:left w:val="none" w:sz="0" w:space="0" w:color="auto"/>
            <w:bottom w:val="none" w:sz="0" w:space="0" w:color="auto"/>
            <w:right w:val="none" w:sz="0" w:space="0" w:color="auto"/>
          </w:divBdr>
        </w:div>
        <w:div w:id="1947618247">
          <w:marLeft w:val="0"/>
          <w:marRight w:val="0"/>
          <w:marTop w:val="0"/>
          <w:marBottom w:val="0"/>
          <w:divBdr>
            <w:top w:val="none" w:sz="0" w:space="0" w:color="auto"/>
            <w:left w:val="none" w:sz="0" w:space="0" w:color="auto"/>
            <w:bottom w:val="none" w:sz="0" w:space="0" w:color="auto"/>
            <w:right w:val="none" w:sz="0" w:space="0" w:color="auto"/>
          </w:divBdr>
        </w:div>
        <w:div w:id="2113621083">
          <w:marLeft w:val="0"/>
          <w:marRight w:val="0"/>
          <w:marTop w:val="0"/>
          <w:marBottom w:val="0"/>
          <w:divBdr>
            <w:top w:val="none" w:sz="0" w:space="0" w:color="auto"/>
            <w:left w:val="none" w:sz="0" w:space="0" w:color="auto"/>
            <w:bottom w:val="none" w:sz="0" w:space="0" w:color="auto"/>
            <w:right w:val="none" w:sz="0" w:space="0" w:color="auto"/>
          </w:divBdr>
        </w:div>
        <w:div w:id="2136167896">
          <w:marLeft w:val="0"/>
          <w:marRight w:val="0"/>
          <w:marTop w:val="0"/>
          <w:marBottom w:val="0"/>
          <w:divBdr>
            <w:top w:val="none" w:sz="0" w:space="0" w:color="auto"/>
            <w:left w:val="none" w:sz="0" w:space="0" w:color="auto"/>
            <w:bottom w:val="none" w:sz="0" w:space="0" w:color="auto"/>
            <w:right w:val="none" w:sz="0" w:space="0" w:color="auto"/>
          </w:divBdr>
        </w:div>
      </w:divsChild>
    </w:div>
    <w:div w:id="1525746080">
      <w:bodyDiv w:val="1"/>
      <w:marLeft w:val="0"/>
      <w:marRight w:val="0"/>
      <w:marTop w:val="0"/>
      <w:marBottom w:val="0"/>
      <w:divBdr>
        <w:top w:val="none" w:sz="0" w:space="0" w:color="auto"/>
        <w:left w:val="none" w:sz="0" w:space="0" w:color="auto"/>
        <w:bottom w:val="none" w:sz="0" w:space="0" w:color="auto"/>
        <w:right w:val="none" w:sz="0" w:space="0" w:color="auto"/>
      </w:divBdr>
    </w:div>
    <w:div w:id="1532836688">
      <w:bodyDiv w:val="1"/>
      <w:marLeft w:val="0"/>
      <w:marRight w:val="0"/>
      <w:marTop w:val="0"/>
      <w:marBottom w:val="0"/>
      <w:divBdr>
        <w:top w:val="none" w:sz="0" w:space="0" w:color="auto"/>
        <w:left w:val="none" w:sz="0" w:space="0" w:color="auto"/>
        <w:bottom w:val="none" w:sz="0" w:space="0" w:color="auto"/>
        <w:right w:val="none" w:sz="0" w:space="0" w:color="auto"/>
      </w:divBdr>
    </w:div>
    <w:div w:id="1535195304">
      <w:bodyDiv w:val="1"/>
      <w:marLeft w:val="0"/>
      <w:marRight w:val="0"/>
      <w:marTop w:val="0"/>
      <w:marBottom w:val="0"/>
      <w:divBdr>
        <w:top w:val="none" w:sz="0" w:space="0" w:color="auto"/>
        <w:left w:val="none" w:sz="0" w:space="0" w:color="auto"/>
        <w:bottom w:val="none" w:sz="0" w:space="0" w:color="auto"/>
        <w:right w:val="none" w:sz="0" w:space="0" w:color="auto"/>
      </w:divBdr>
    </w:div>
    <w:div w:id="1552040676">
      <w:bodyDiv w:val="1"/>
      <w:marLeft w:val="0"/>
      <w:marRight w:val="0"/>
      <w:marTop w:val="0"/>
      <w:marBottom w:val="0"/>
      <w:divBdr>
        <w:top w:val="none" w:sz="0" w:space="0" w:color="auto"/>
        <w:left w:val="none" w:sz="0" w:space="0" w:color="auto"/>
        <w:bottom w:val="none" w:sz="0" w:space="0" w:color="auto"/>
        <w:right w:val="none" w:sz="0" w:space="0" w:color="auto"/>
      </w:divBdr>
    </w:div>
    <w:div w:id="1566993586">
      <w:bodyDiv w:val="1"/>
      <w:marLeft w:val="0"/>
      <w:marRight w:val="0"/>
      <w:marTop w:val="0"/>
      <w:marBottom w:val="0"/>
      <w:divBdr>
        <w:top w:val="none" w:sz="0" w:space="0" w:color="auto"/>
        <w:left w:val="none" w:sz="0" w:space="0" w:color="auto"/>
        <w:bottom w:val="none" w:sz="0" w:space="0" w:color="auto"/>
        <w:right w:val="none" w:sz="0" w:space="0" w:color="auto"/>
      </w:divBdr>
    </w:div>
    <w:div w:id="1570729790">
      <w:bodyDiv w:val="1"/>
      <w:marLeft w:val="0"/>
      <w:marRight w:val="0"/>
      <w:marTop w:val="0"/>
      <w:marBottom w:val="0"/>
      <w:divBdr>
        <w:top w:val="none" w:sz="0" w:space="0" w:color="auto"/>
        <w:left w:val="none" w:sz="0" w:space="0" w:color="auto"/>
        <w:bottom w:val="none" w:sz="0" w:space="0" w:color="auto"/>
        <w:right w:val="none" w:sz="0" w:space="0" w:color="auto"/>
      </w:divBdr>
    </w:div>
    <w:div w:id="1575429842">
      <w:bodyDiv w:val="1"/>
      <w:marLeft w:val="0"/>
      <w:marRight w:val="0"/>
      <w:marTop w:val="0"/>
      <w:marBottom w:val="0"/>
      <w:divBdr>
        <w:top w:val="none" w:sz="0" w:space="0" w:color="auto"/>
        <w:left w:val="none" w:sz="0" w:space="0" w:color="auto"/>
        <w:bottom w:val="none" w:sz="0" w:space="0" w:color="auto"/>
        <w:right w:val="none" w:sz="0" w:space="0" w:color="auto"/>
      </w:divBdr>
    </w:div>
    <w:div w:id="1628008254">
      <w:bodyDiv w:val="1"/>
      <w:marLeft w:val="0"/>
      <w:marRight w:val="0"/>
      <w:marTop w:val="0"/>
      <w:marBottom w:val="0"/>
      <w:divBdr>
        <w:top w:val="none" w:sz="0" w:space="0" w:color="auto"/>
        <w:left w:val="none" w:sz="0" w:space="0" w:color="auto"/>
        <w:bottom w:val="none" w:sz="0" w:space="0" w:color="auto"/>
        <w:right w:val="none" w:sz="0" w:space="0" w:color="auto"/>
      </w:divBdr>
    </w:div>
    <w:div w:id="1645351095">
      <w:bodyDiv w:val="1"/>
      <w:marLeft w:val="0"/>
      <w:marRight w:val="0"/>
      <w:marTop w:val="0"/>
      <w:marBottom w:val="0"/>
      <w:divBdr>
        <w:top w:val="none" w:sz="0" w:space="0" w:color="auto"/>
        <w:left w:val="none" w:sz="0" w:space="0" w:color="auto"/>
        <w:bottom w:val="none" w:sz="0" w:space="0" w:color="auto"/>
        <w:right w:val="none" w:sz="0" w:space="0" w:color="auto"/>
      </w:divBdr>
    </w:div>
    <w:div w:id="1655062524">
      <w:bodyDiv w:val="1"/>
      <w:marLeft w:val="0"/>
      <w:marRight w:val="0"/>
      <w:marTop w:val="0"/>
      <w:marBottom w:val="0"/>
      <w:divBdr>
        <w:top w:val="none" w:sz="0" w:space="0" w:color="auto"/>
        <w:left w:val="none" w:sz="0" w:space="0" w:color="auto"/>
        <w:bottom w:val="none" w:sz="0" w:space="0" w:color="auto"/>
        <w:right w:val="none" w:sz="0" w:space="0" w:color="auto"/>
      </w:divBdr>
    </w:div>
    <w:div w:id="1673484853">
      <w:bodyDiv w:val="1"/>
      <w:marLeft w:val="0"/>
      <w:marRight w:val="0"/>
      <w:marTop w:val="0"/>
      <w:marBottom w:val="0"/>
      <w:divBdr>
        <w:top w:val="none" w:sz="0" w:space="0" w:color="auto"/>
        <w:left w:val="none" w:sz="0" w:space="0" w:color="auto"/>
        <w:bottom w:val="none" w:sz="0" w:space="0" w:color="auto"/>
        <w:right w:val="none" w:sz="0" w:space="0" w:color="auto"/>
      </w:divBdr>
    </w:div>
    <w:div w:id="1688098901">
      <w:bodyDiv w:val="1"/>
      <w:marLeft w:val="0"/>
      <w:marRight w:val="0"/>
      <w:marTop w:val="0"/>
      <w:marBottom w:val="0"/>
      <w:divBdr>
        <w:top w:val="none" w:sz="0" w:space="0" w:color="auto"/>
        <w:left w:val="none" w:sz="0" w:space="0" w:color="auto"/>
        <w:bottom w:val="none" w:sz="0" w:space="0" w:color="auto"/>
        <w:right w:val="none" w:sz="0" w:space="0" w:color="auto"/>
      </w:divBdr>
    </w:div>
    <w:div w:id="1690914026">
      <w:bodyDiv w:val="1"/>
      <w:marLeft w:val="0"/>
      <w:marRight w:val="0"/>
      <w:marTop w:val="0"/>
      <w:marBottom w:val="0"/>
      <w:divBdr>
        <w:top w:val="none" w:sz="0" w:space="0" w:color="auto"/>
        <w:left w:val="none" w:sz="0" w:space="0" w:color="auto"/>
        <w:bottom w:val="none" w:sz="0" w:space="0" w:color="auto"/>
        <w:right w:val="none" w:sz="0" w:space="0" w:color="auto"/>
      </w:divBdr>
    </w:div>
    <w:div w:id="1712144542">
      <w:bodyDiv w:val="1"/>
      <w:marLeft w:val="0"/>
      <w:marRight w:val="0"/>
      <w:marTop w:val="0"/>
      <w:marBottom w:val="0"/>
      <w:divBdr>
        <w:top w:val="none" w:sz="0" w:space="0" w:color="auto"/>
        <w:left w:val="none" w:sz="0" w:space="0" w:color="auto"/>
        <w:bottom w:val="none" w:sz="0" w:space="0" w:color="auto"/>
        <w:right w:val="none" w:sz="0" w:space="0" w:color="auto"/>
      </w:divBdr>
    </w:div>
    <w:div w:id="1717897567">
      <w:bodyDiv w:val="1"/>
      <w:marLeft w:val="0"/>
      <w:marRight w:val="0"/>
      <w:marTop w:val="0"/>
      <w:marBottom w:val="0"/>
      <w:divBdr>
        <w:top w:val="none" w:sz="0" w:space="0" w:color="auto"/>
        <w:left w:val="none" w:sz="0" w:space="0" w:color="auto"/>
        <w:bottom w:val="none" w:sz="0" w:space="0" w:color="auto"/>
        <w:right w:val="none" w:sz="0" w:space="0" w:color="auto"/>
      </w:divBdr>
    </w:div>
    <w:div w:id="1721976823">
      <w:bodyDiv w:val="1"/>
      <w:marLeft w:val="0"/>
      <w:marRight w:val="0"/>
      <w:marTop w:val="0"/>
      <w:marBottom w:val="0"/>
      <w:divBdr>
        <w:top w:val="none" w:sz="0" w:space="0" w:color="auto"/>
        <w:left w:val="none" w:sz="0" w:space="0" w:color="auto"/>
        <w:bottom w:val="none" w:sz="0" w:space="0" w:color="auto"/>
        <w:right w:val="none" w:sz="0" w:space="0" w:color="auto"/>
      </w:divBdr>
    </w:div>
    <w:div w:id="1731684121">
      <w:bodyDiv w:val="1"/>
      <w:marLeft w:val="0"/>
      <w:marRight w:val="0"/>
      <w:marTop w:val="0"/>
      <w:marBottom w:val="0"/>
      <w:divBdr>
        <w:top w:val="none" w:sz="0" w:space="0" w:color="auto"/>
        <w:left w:val="none" w:sz="0" w:space="0" w:color="auto"/>
        <w:bottom w:val="none" w:sz="0" w:space="0" w:color="auto"/>
        <w:right w:val="none" w:sz="0" w:space="0" w:color="auto"/>
      </w:divBdr>
    </w:div>
    <w:div w:id="1739087580">
      <w:bodyDiv w:val="1"/>
      <w:marLeft w:val="0"/>
      <w:marRight w:val="0"/>
      <w:marTop w:val="0"/>
      <w:marBottom w:val="0"/>
      <w:divBdr>
        <w:top w:val="none" w:sz="0" w:space="0" w:color="auto"/>
        <w:left w:val="none" w:sz="0" w:space="0" w:color="auto"/>
        <w:bottom w:val="none" w:sz="0" w:space="0" w:color="auto"/>
        <w:right w:val="none" w:sz="0" w:space="0" w:color="auto"/>
      </w:divBdr>
    </w:div>
    <w:div w:id="1739203646">
      <w:bodyDiv w:val="1"/>
      <w:marLeft w:val="0"/>
      <w:marRight w:val="0"/>
      <w:marTop w:val="0"/>
      <w:marBottom w:val="0"/>
      <w:divBdr>
        <w:top w:val="none" w:sz="0" w:space="0" w:color="auto"/>
        <w:left w:val="none" w:sz="0" w:space="0" w:color="auto"/>
        <w:bottom w:val="none" w:sz="0" w:space="0" w:color="auto"/>
        <w:right w:val="none" w:sz="0" w:space="0" w:color="auto"/>
      </w:divBdr>
    </w:div>
    <w:div w:id="1795366060">
      <w:bodyDiv w:val="1"/>
      <w:marLeft w:val="0"/>
      <w:marRight w:val="0"/>
      <w:marTop w:val="0"/>
      <w:marBottom w:val="0"/>
      <w:divBdr>
        <w:top w:val="none" w:sz="0" w:space="0" w:color="auto"/>
        <w:left w:val="none" w:sz="0" w:space="0" w:color="auto"/>
        <w:bottom w:val="none" w:sz="0" w:space="0" w:color="auto"/>
        <w:right w:val="none" w:sz="0" w:space="0" w:color="auto"/>
      </w:divBdr>
    </w:div>
    <w:div w:id="1797720006">
      <w:bodyDiv w:val="1"/>
      <w:marLeft w:val="0"/>
      <w:marRight w:val="0"/>
      <w:marTop w:val="0"/>
      <w:marBottom w:val="0"/>
      <w:divBdr>
        <w:top w:val="none" w:sz="0" w:space="0" w:color="auto"/>
        <w:left w:val="none" w:sz="0" w:space="0" w:color="auto"/>
        <w:bottom w:val="none" w:sz="0" w:space="0" w:color="auto"/>
        <w:right w:val="none" w:sz="0" w:space="0" w:color="auto"/>
      </w:divBdr>
    </w:div>
    <w:div w:id="1801721703">
      <w:bodyDiv w:val="1"/>
      <w:marLeft w:val="0"/>
      <w:marRight w:val="0"/>
      <w:marTop w:val="0"/>
      <w:marBottom w:val="0"/>
      <w:divBdr>
        <w:top w:val="none" w:sz="0" w:space="0" w:color="auto"/>
        <w:left w:val="none" w:sz="0" w:space="0" w:color="auto"/>
        <w:bottom w:val="none" w:sz="0" w:space="0" w:color="auto"/>
        <w:right w:val="none" w:sz="0" w:space="0" w:color="auto"/>
      </w:divBdr>
    </w:div>
    <w:div w:id="1808738242">
      <w:bodyDiv w:val="1"/>
      <w:marLeft w:val="0"/>
      <w:marRight w:val="0"/>
      <w:marTop w:val="0"/>
      <w:marBottom w:val="0"/>
      <w:divBdr>
        <w:top w:val="none" w:sz="0" w:space="0" w:color="auto"/>
        <w:left w:val="none" w:sz="0" w:space="0" w:color="auto"/>
        <w:bottom w:val="none" w:sz="0" w:space="0" w:color="auto"/>
        <w:right w:val="none" w:sz="0" w:space="0" w:color="auto"/>
      </w:divBdr>
    </w:div>
    <w:div w:id="1831215853">
      <w:bodyDiv w:val="1"/>
      <w:marLeft w:val="0"/>
      <w:marRight w:val="0"/>
      <w:marTop w:val="0"/>
      <w:marBottom w:val="0"/>
      <w:divBdr>
        <w:top w:val="none" w:sz="0" w:space="0" w:color="auto"/>
        <w:left w:val="none" w:sz="0" w:space="0" w:color="auto"/>
        <w:bottom w:val="none" w:sz="0" w:space="0" w:color="auto"/>
        <w:right w:val="none" w:sz="0" w:space="0" w:color="auto"/>
      </w:divBdr>
    </w:div>
    <w:div w:id="1834374433">
      <w:bodyDiv w:val="1"/>
      <w:marLeft w:val="0"/>
      <w:marRight w:val="0"/>
      <w:marTop w:val="0"/>
      <w:marBottom w:val="0"/>
      <w:divBdr>
        <w:top w:val="none" w:sz="0" w:space="0" w:color="auto"/>
        <w:left w:val="none" w:sz="0" w:space="0" w:color="auto"/>
        <w:bottom w:val="none" w:sz="0" w:space="0" w:color="auto"/>
        <w:right w:val="none" w:sz="0" w:space="0" w:color="auto"/>
      </w:divBdr>
    </w:div>
    <w:div w:id="1847018929">
      <w:bodyDiv w:val="1"/>
      <w:marLeft w:val="0"/>
      <w:marRight w:val="0"/>
      <w:marTop w:val="0"/>
      <w:marBottom w:val="0"/>
      <w:divBdr>
        <w:top w:val="none" w:sz="0" w:space="0" w:color="auto"/>
        <w:left w:val="none" w:sz="0" w:space="0" w:color="auto"/>
        <w:bottom w:val="none" w:sz="0" w:space="0" w:color="auto"/>
        <w:right w:val="none" w:sz="0" w:space="0" w:color="auto"/>
      </w:divBdr>
    </w:div>
    <w:div w:id="1853716400">
      <w:bodyDiv w:val="1"/>
      <w:marLeft w:val="0"/>
      <w:marRight w:val="0"/>
      <w:marTop w:val="0"/>
      <w:marBottom w:val="0"/>
      <w:divBdr>
        <w:top w:val="none" w:sz="0" w:space="0" w:color="auto"/>
        <w:left w:val="none" w:sz="0" w:space="0" w:color="auto"/>
        <w:bottom w:val="none" w:sz="0" w:space="0" w:color="auto"/>
        <w:right w:val="none" w:sz="0" w:space="0" w:color="auto"/>
      </w:divBdr>
    </w:div>
    <w:div w:id="1863203638">
      <w:bodyDiv w:val="1"/>
      <w:marLeft w:val="0"/>
      <w:marRight w:val="0"/>
      <w:marTop w:val="0"/>
      <w:marBottom w:val="0"/>
      <w:divBdr>
        <w:top w:val="none" w:sz="0" w:space="0" w:color="auto"/>
        <w:left w:val="none" w:sz="0" w:space="0" w:color="auto"/>
        <w:bottom w:val="none" w:sz="0" w:space="0" w:color="auto"/>
        <w:right w:val="none" w:sz="0" w:space="0" w:color="auto"/>
      </w:divBdr>
    </w:div>
    <w:div w:id="1880586826">
      <w:bodyDiv w:val="1"/>
      <w:marLeft w:val="0"/>
      <w:marRight w:val="0"/>
      <w:marTop w:val="0"/>
      <w:marBottom w:val="0"/>
      <w:divBdr>
        <w:top w:val="none" w:sz="0" w:space="0" w:color="auto"/>
        <w:left w:val="none" w:sz="0" w:space="0" w:color="auto"/>
        <w:bottom w:val="none" w:sz="0" w:space="0" w:color="auto"/>
        <w:right w:val="none" w:sz="0" w:space="0" w:color="auto"/>
      </w:divBdr>
    </w:div>
    <w:div w:id="1888179418">
      <w:bodyDiv w:val="1"/>
      <w:marLeft w:val="0"/>
      <w:marRight w:val="0"/>
      <w:marTop w:val="0"/>
      <w:marBottom w:val="0"/>
      <w:divBdr>
        <w:top w:val="none" w:sz="0" w:space="0" w:color="auto"/>
        <w:left w:val="none" w:sz="0" w:space="0" w:color="auto"/>
        <w:bottom w:val="none" w:sz="0" w:space="0" w:color="auto"/>
        <w:right w:val="none" w:sz="0" w:space="0" w:color="auto"/>
      </w:divBdr>
    </w:div>
    <w:div w:id="1888486827">
      <w:bodyDiv w:val="1"/>
      <w:marLeft w:val="0"/>
      <w:marRight w:val="0"/>
      <w:marTop w:val="0"/>
      <w:marBottom w:val="0"/>
      <w:divBdr>
        <w:top w:val="none" w:sz="0" w:space="0" w:color="auto"/>
        <w:left w:val="none" w:sz="0" w:space="0" w:color="auto"/>
        <w:bottom w:val="none" w:sz="0" w:space="0" w:color="auto"/>
        <w:right w:val="none" w:sz="0" w:space="0" w:color="auto"/>
      </w:divBdr>
    </w:div>
    <w:div w:id="1894845357">
      <w:bodyDiv w:val="1"/>
      <w:marLeft w:val="0"/>
      <w:marRight w:val="0"/>
      <w:marTop w:val="0"/>
      <w:marBottom w:val="0"/>
      <w:divBdr>
        <w:top w:val="none" w:sz="0" w:space="0" w:color="auto"/>
        <w:left w:val="none" w:sz="0" w:space="0" w:color="auto"/>
        <w:bottom w:val="none" w:sz="0" w:space="0" w:color="auto"/>
        <w:right w:val="none" w:sz="0" w:space="0" w:color="auto"/>
      </w:divBdr>
    </w:div>
    <w:div w:id="1906839638">
      <w:bodyDiv w:val="1"/>
      <w:marLeft w:val="0"/>
      <w:marRight w:val="0"/>
      <w:marTop w:val="0"/>
      <w:marBottom w:val="0"/>
      <w:divBdr>
        <w:top w:val="none" w:sz="0" w:space="0" w:color="auto"/>
        <w:left w:val="none" w:sz="0" w:space="0" w:color="auto"/>
        <w:bottom w:val="none" w:sz="0" w:space="0" w:color="auto"/>
        <w:right w:val="none" w:sz="0" w:space="0" w:color="auto"/>
      </w:divBdr>
    </w:div>
    <w:div w:id="1913349406">
      <w:bodyDiv w:val="1"/>
      <w:marLeft w:val="0"/>
      <w:marRight w:val="0"/>
      <w:marTop w:val="0"/>
      <w:marBottom w:val="0"/>
      <w:divBdr>
        <w:top w:val="none" w:sz="0" w:space="0" w:color="auto"/>
        <w:left w:val="none" w:sz="0" w:space="0" w:color="auto"/>
        <w:bottom w:val="none" w:sz="0" w:space="0" w:color="auto"/>
        <w:right w:val="none" w:sz="0" w:space="0" w:color="auto"/>
      </w:divBdr>
      <w:divsChild>
        <w:div w:id="1194462799">
          <w:marLeft w:val="0"/>
          <w:marRight w:val="0"/>
          <w:marTop w:val="0"/>
          <w:marBottom w:val="0"/>
          <w:divBdr>
            <w:top w:val="none" w:sz="0" w:space="0" w:color="auto"/>
            <w:left w:val="none" w:sz="0" w:space="0" w:color="auto"/>
            <w:bottom w:val="none" w:sz="0" w:space="0" w:color="auto"/>
            <w:right w:val="none" w:sz="0" w:space="0" w:color="auto"/>
          </w:divBdr>
        </w:div>
        <w:div w:id="1431853034">
          <w:marLeft w:val="0"/>
          <w:marRight w:val="0"/>
          <w:marTop w:val="0"/>
          <w:marBottom w:val="0"/>
          <w:divBdr>
            <w:top w:val="none" w:sz="0" w:space="0" w:color="auto"/>
            <w:left w:val="none" w:sz="0" w:space="0" w:color="auto"/>
            <w:bottom w:val="none" w:sz="0" w:space="0" w:color="auto"/>
            <w:right w:val="none" w:sz="0" w:space="0" w:color="auto"/>
          </w:divBdr>
        </w:div>
      </w:divsChild>
    </w:div>
    <w:div w:id="1922981196">
      <w:bodyDiv w:val="1"/>
      <w:marLeft w:val="0"/>
      <w:marRight w:val="0"/>
      <w:marTop w:val="0"/>
      <w:marBottom w:val="0"/>
      <w:divBdr>
        <w:top w:val="none" w:sz="0" w:space="0" w:color="auto"/>
        <w:left w:val="none" w:sz="0" w:space="0" w:color="auto"/>
        <w:bottom w:val="none" w:sz="0" w:space="0" w:color="auto"/>
        <w:right w:val="none" w:sz="0" w:space="0" w:color="auto"/>
      </w:divBdr>
    </w:div>
    <w:div w:id="1939289726">
      <w:bodyDiv w:val="1"/>
      <w:marLeft w:val="0"/>
      <w:marRight w:val="0"/>
      <w:marTop w:val="0"/>
      <w:marBottom w:val="0"/>
      <w:divBdr>
        <w:top w:val="none" w:sz="0" w:space="0" w:color="auto"/>
        <w:left w:val="none" w:sz="0" w:space="0" w:color="auto"/>
        <w:bottom w:val="none" w:sz="0" w:space="0" w:color="auto"/>
        <w:right w:val="none" w:sz="0" w:space="0" w:color="auto"/>
      </w:divBdr>
    </w:div>
    <w:div w:id="1945650317">
      <w:bodyDiv w:val="1"/>
      <w:marLeft w:val="0"/>
      <w:marRight w:val="0"/>
      <w:marTop w:val="0"/>
      <w:marBottom w:val="0"/>
      <w:divBdr>
        <w:top w:val="none" w:sz="0" w:space="0" w:color="auto"/>
        <w:left w:val="none" w:sz="0" w:space="0" w:color="auto"/>
        <w:bottom w:val="none" w:sz="0" w:space="0" w:color="auto"/>
        <w:right w:val="none" w:sz="0" w:space="0" w:color="auto"/>
      </w:divBdr>
    </w:div>
    <w:div w:id="1957366810">
      <w:bodyDiv w:val="1"/>
      <w:marLeft w:val="0"/>
      <w:marRight w:val="0"/>
      <w:marTop w:val="0"/>
      <w:marBottom w:val="0"/>
      <w:divBdr>
        <w:top w:val="none" w:sz="0" w:space="0" w:color="auto"/>
        <w:left w:val="none" w:sz="0" w:space="0" w:color="auto"/>
        <w:bottom w:val="none" w:sz="0" w:space="0" w:color="auto"/>
        <w:right w:val="none" w:sz="0" w:space="0" w:color="auto"/>
      </w:divBdr>
    </w:div>
    <w:div w:id="1989478499">
      <w:bodyDiv w:val="1"/>
      <w:marLeft w:val="0"/>
      <w:marRight w:val="0"/>
      <w:marTop w:val="0"/>
      <w:marBottom w:val="0"/>
      <w:divBdr>
        <w:top w:val="none" w:sz="0" w:space="0" w:color="auto"/>
        <w:left w:val="none" w:sz="0" w:space="0" w:color="auto"/>
        <w:bottom w:val="none" w:sz="0" w:space="0" w:color="auto"/>
        <w:right w:val="none" w:sz="0" w:space="0" w:color="auto"/>
      </w:divBdr>
    </w:div>
    <w:div w:id="2001928397">
      <w:bodyDiv w:val="1"/>
      <w:marLeft w:val="0"/>
      <w:marRight w:val="0"/>
      <w:marTop w:val="0"/>
      <w:marBottom w:val="0"/>
      <w:divBdr>
        <w:top w:val="none" w:sz="0" w:space="0" w:color="auto"/>
        <w:left w:val="none" w:sz="0" w:space="0" w:color="auto"/>
        <w:bottom w:val="none" w:sz="0" w:space="0" w:color="auto"/>
        <w:right w:val="none" w:sz="0" w:space="0" w:color="auto"/>
      </w:divBdr>
    </w:div>
    <w:div w:id="2009362207">
      <w:bodyDiv w:val="1"/>
      <w:marLeft w:val="0"/>
      <w:marRight w:val="0"/>
      <w:marTop w:val="0"/>
      <w:marBottom w:val="0"/>
      <w:divBdr>
        <w:top w:val="none" w:sz="0" w:space="0" w:color="auto"/>
        <w:left w:val="none" w:sz="0" w:space="0" w:color="auto"/>
        <w:bottom w:val="none" w:sz="0" w:space="0" w:color="auto"/>
        <w:right w:val="none" w:sz="0" w:space="0" w:color="auto"/>
      </w:divBdr>
    </w:div>
    <w:div w:id="2027978087">
      <w:bodyDiv w:val="1"/>
      <w:marLeft w:val="0"/>
      <w:marRight w:val="0"/>
      <w:marTop w:val="0"/>
      <w:marBottom w:val="0"/>
      <w:divBdr>
        <w:top w:val="none" w:sz="0" w:space="0" w:color="auto"/>
        <w:left w:val="none" w:sz="0" w:space="0" w:color="auto"/>
        <w:bottom w:val="none" w:sz="0" w:space="0" w:color="auto"/>
        <w:right w:val="none" w:sz="0" w:space="0" w:color="auto"/>
      </w:divBdr>
    </w:div>
    <w:div w:id="2041591615">
      <w:bodyDiv w:val="1"/>
      <w:marLeft w:val="0"/>
      <w:marRight w:val="0"/>
      <w:marTop w:val="0"/>
      <w:marBottom w:val="0"/>
      <w:divBdr>
        <w:top w:val="none" w:sz="0" w:space="0" w:color="auto"/>
        <w:left w:val="none" w:sz="0" w:space="0" w:color="auto"/>
        <w:bottom w:val="none" w:sz="0" w:space="0" w:color="auto"/>
        <w:right w:val="none" w:sz="0" w:space="0" w:color="auto"/>
      </w:divBdr>
    </w:div>
    <w:div w:id="2049601863">
      <w:bodyDiv w:val="1"/>
      <w:marLeft w:val="0"/>
      <w:marRight w:val="0"/>
      <w:marTop w:val="0"/>
      <w:marBottom w:val="0"/>
      <w:divBdr>
        <w:top w:val="none" w:sz="0" w:space="0" w:color="auto"/>
        <w:left w:val="none" w:sz="0" w:space="0" w:color="auto"/>
        <w:bottom w:val="none" w:sz="0" w:space="0" w:color="auto"/>
        <w:right w:val="none" w:sz="0" w:space="0" w:color="auto"/>
      </w:divBdr>
    </w:div>
    <w:div w:id="2050690736">
      <w:bodyDiv w:val="1"/>
      <w:marLeft w:val="0"/>
      <w:marRight w:val="0"/>
      <w:marTop w:val="0"/>
      <w:marBottom w:val="0"/>
      <w:divBdr>
        <w:top w:val="none" w:sz="0" w:space="0" w:color="auto"/>
        <w:left w:val="none" w:sz="0" w:space="0" w:color="auto"/>
        <w:bottom w:val="none" w:sz="0" w:space="0" w:color="auto"/>
        <w:right w:val="none" w:sz="0" w:space="0" w:color="auto"/>
      </w:divBdr>
    </w:div>
    <w:div w:id="2118716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9A48F7-656D-48FF-9F39-A3CDC523C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3191</Words>
  <Characters>18192</Characters>
  <Application>Microsoft Office Word</Application>
  <DocSecurity>4</DocSecurity>
  <Lines>151</Lines>
  <Paragraphs>42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NTA</Company>
  <LinksUpToDate>false</LinksUpToDate>
  <CharactersWithSpaces>21341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Dalia</dc:creator>
  <cp:keywords/>
  <cp:lastModifiedBy>ms.licencijos2023.1@gmail.com</cp:lastModifiedBy>
  <cp:revision>2</cp:revision>
  <cp:lastPrinted>2015-08-18T12:42:00Z</cp:lastPrinted>
  <dcterms:created xsi:type="dcterms:W3CDTF">2026-09-16T06:19:00Z</dcterms:created>
  <dcterms:modified xsi:type="dcterms:W3CDTF">2026-09-16T06:19:00Z</dcterms:modified>
</cp:coreProperties>
</file>