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BDDC" w14:textId="34304A05" w:rsidR="00210C8D" w:rsidRPr="00BE7A0A" w:rsidRDefault="00210C8D" w:rsidP="00D90EB7">
      <w:pPr>
        <w:pStyle w:val="Pavadinimas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2785659"/>
      <w:r w:rsidRPr="00BE7A0A">
        <w:rPr>
          <w:rFonts w:ascii="Times New Roman" w:hAnsi="Times New Roman" w:cs="Times New Roman"/>
          <w:sz w:val="28"/>
          <w:szCs w:val="28"/>
        </w:rPr>
        <w:t>Kvietimas suteikti rinkos konsultaciją V</w:t>
      </w:r>
      <w:r w:rsidRPr="00BE7A0A">
        <w:rPr>
          <w:rFonts w:ascii="Times New Roman" w:hAnsi="Times New Roman" w:cs="Times New Roman"/>
          <w:sz w:val="28"/>
          <w:szCs w:val="28"/>
          <w:lang w:val="lt-LT"/>
        </w:rPr>
        <w:t xml:space="preserve">ŠĮ </w:t>
      </w:r>
      <w:r w:rsidR="00D90EB7" w:rsidRPr="00BE7A0A">
        <w:rPr>
          <w:rFonts w:ascii="Times New Roman" w:hAnsi="Times New Roman"/>
          <w:sz w:val="28"/>
          <w:szCs w:val="28"/>
          <w:lang w:val="lt-LT"/>
        </w:rPr>
        <w:t>PLUNGĖS LIGONINĖS</w:t>
      </w:r>
      <w:r w:rsidR="00D90EB7" w:rsidRPr="00BE7A0A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BE7A0A">
        <w:rPr>
          <w:rFonts w:ascii="Times New Roman" w:hAnsi="Times New Roman" w:cs="Times New Roman"/>
          <w:sz w:val="28"/>
          <w:szCs w:val="28"/>
          <w:lang w:val="lt-LT"/>
        </w:rPr>
        <w:t>PLANUOJAMAME</w:t>
      </w:r>
      <w:r w:rsidR="00D90EB7" w:rsidRPr="00BE7A0A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BE7A0A">
        <w:rPr>
          <w:rFonts w:ascii="Times New Roman" w:hAnsi="Times New Roman" w:cs="Times New Roman"/>
          <w:sz w:val="28"/>
          <w:szCs w:val="28"/>
        </w:rPr>
        <w:t>„</w:t>
      </w:r>
      <w:r w:rsidR="00883658" w:rsidRPr="00BE7A0A">
        <w:rPr>
          <w:rFonts w:ascii="Times New Roman" w:hAnsi="Times New Roman" w:cs="Times New Roman"/>
          <w:sz w:val="28"/>
          <w:szCs w:val="28"/>
        </w:rPr>
        <w:t>Savaeig</w:t>
      </w:r>
      <w:r w:rsidR="00883658" w:rsidRPr="00BE7A0A">
        <w:rPr>
          <w:rFonts w:ascii="Times New Roman" w:hAnsi="Times New Roman" w:cs="Times New Roman"/>
          <w:sz w:val="28"/>
          <w:szCs w:val="28"/>
        </w:rPr>
        <w:t>ĖS</w:t>
      </w:r>
      <w:r w:rsidR="00883658" w:rsidRPr="00BE7A0A">
        <w:rPr>
          <w:rFonts w:ascii="Times New Roman" w:hAnsi="Times New Roman" w:cs="Times New Roman"/>
          <w:sz w:val="28"/>
          <w:szCs w:val="28"/>
        </w:rPr>
        <w:t xml:space="preserve"> elektrin</w:t>
      </w:r>
      <w:r w:rsidR="00883658" w:rsidRPr="00BE7A0A">
        <w:rPr>
          <w:rFonts w:ascii="Times New Roman" w:hAnsi="Times New Roman" w:cs="Times New Roman"/>
          <w:sz w:val="28"/>
          <w:szCs w:val="28"/>
        </w:rPr>
        <w:t>ĖS</w:t>
      </w:r>
      <w:r w:rsidR="00883658" w:rsidRPr="00BE7A0A">
        <w:rPr>
          <w:rFonts w:ascii="Times New Roman" w:hAnsi="Times New Roman" w:cs="Times New Roman"/>
          <w:sz w:val="28"/>
          <w:szCs w:val="28"/>
        </w:rPr>
        <w:t xml:space="preserve"> funkcin</w:t>
      </w:r>
      <w:r w:rsidR="00883658" w:rsidRPr="00BE7A0A">
        <w:rPr>
          <w:rFonts w:ascii="Times New Roman" w:hAnsi="Times New Roman" w:cs="Times New Roman"/>
          <w:sz w:val="28"/>
          <w:szCs w:val="28"/>
        </w:rPr>
        <w:t>ĖS</w:t>
      </w:r>
      <w:r w:rsidR="00883658" w:rsidRPr="00BE7A0A">
        <w:rPr>
          <w:rFonts w:ascii="Times New Roman" w:hAnsi="Times New Roman" w:cs="Times New Roman"/>
          <w:sz w:val="28"/>
          <w:szCs w:val="28"/>
        </w:rPr>
        <w:t xml:space="preserve"> lov</w:t>
      </w:r>
      <w:r w:rsidR="00883658" w:rsidRPr="00BE7A0A">
        <w:rPr>
          <w:rFonts w:ascii="Times New Roman" w:hAnsi="Times New Roman" w:cs="Times New Roman"/>
          <w:sz w:val="28"/>
          <w:szCs w:val="28"/>
        </w:rPr>
        <w:t>OS</w:t>
      </w:r>
      <w:r w:rsidR="00883658" w:rsidRPr="00BE7A0A">
        <w:rPr>
          <w:rFonts w:ascii="Times New Roman" w:hAnsi="Times New Roman" w:cs="Times New Roman"/>
          <w:sz w:val="28"/>
          <w:szCs w:val="28"/>
        </w:rPr>
        <w:t xml:space="preserve"> su </w:t>
      </w:r>
      <w:proofErr w:type="gramStart"/>
      <w:r w:rsidR="00883658" w:rsidRPr="00BE7A0A">
        <w:rPr>
          <w:rFonts w:ascii="Times New Roman" w:hAnsi="Times New Roman" w:cs="Times New Roman"/>
          <w:sz w:val="28"/>
          <w:szCs w:val="28"/>
        </w:rPr>
        <w:t>svarstyklėmis</w:t>
      </w:r>
      <w:r w:rsidRPr="00BE7A0A">
        <w:rPr>
          <w:rFonts w:ascii="Times New Roman" w:hAnsi="Times New Roman" w:cs="Times New Roman"/>
          <w:sz w:val="28"/>
          <w:szCs w:val="28"/>
        </w:rPr>
        <w:t>“</w:t>
      </w:r>
      <w:r w:rsidR="0055378E" w:rsidRPr="00BE7A0A">
        <w:rPr>
          <w:rFonts w:ascii="Times New Roman" w:hAnsi="Times New Roman" w:cs="Times New Roman"/>
          <w:sz w:val="28"/>
          <w:szCs w:val="28"/>
        </w:rPr>
        <w:t xml:space="preserve"> </w:t>
      </w:r>
      <w:r w:rsidRPr="00BE7A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E7A0A">
        <w:rPr>
          <w:rFonts w:ascii="Times New Roman" w:hAnsi="Times New Roman" w:cs="Times New Roman"/>
          <w:sz w:val="28"/>
          <w:szCs w:val="28"/>
        </w:rPr>
        <w:t>viešajame pirkime</w:t>
      </w:r>
    </w:p>
    <w:p w14:paraId="2B75900B" w14:textId="77777777" w:rsidR="00210C8D" w:rsidRDefault="00210C8D" w:rsidP="00210C8D">
      <w:pPr>
        <w:spacing w:after="0"/>
        <w:ind w:firstLine="720"/>
        <w:jc w:val="both"/>
      </w:pPr>
    </w:p>
    <w:p w14:paraId="5823B7DB" w14:textId="630E9B19" w:rsidR="00210C8D" w:rsidRDefault="00210C8D" w:rsidP="00210C8D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Kviečiame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tiekėjus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suteikti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rinkos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konsultacij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iki</w:t>
      </w:r>
      <w:proofErr w:type="spellEnd"/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37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m.</w:t>
      </w:r>
      <w:r w:rsidR="00340AD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8836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rugsėjo</w:t>
      </w:r>
      <w:proofErr w:type="spellEnd"/>
      <w:r w:rsidR="008836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8836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</w:t>
      </w:r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</w:t>
      </w:r>
      <w:proofErr w:type="gramEnd"/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537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.00</w:t>
      </w:r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dėl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planuoja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mos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įsigyti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medicinos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įrangos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preliminari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techninė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specifikacija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pateikiama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pried</w:t>
      </w:r>
      <w:r w:rsidR="00D9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uose</w:t>
      </w:r>
      <w:proofErr w:type="spellEnd"/>
      <w:proofErr w:type="gram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D513FCC" w14:textId="77777777" w:rsidR="00210C8D" w:rsidRPr="005D499A" w:rsidRDefault="00210C8D" w:rsidP="00210C8D">
      <w:pPr>
        <w:pStyle w:val="Antrat1"/>
        <w:tabs>
          <w:tab w:val="left" w:pos="5890"/>
        </w:tabs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4472C4" w:themeColor="accent1"/>
          <w:szCs w:val="24"/>
        </w:rPr>
      </w:pPr>
      <w:r w:rsidRPr="005D499A">
        <w:rPr>
          <w:rFonts w:ascii="Times New Roman" w:hAnsi="Times New Roman" w:cs="Times New Roman"/>
          <w:color w:val="4472C4" w:themeColor="accent1"/>
          <w:lang w:eastAsia="en-US"/>
        </w:rPr>
        <w:t>Konsultacijos tikslas:</w:t>
      </w:r>
      <w:r>
        <w:rPr>
          <w:rFonts w:ascii="Times New Roman" w:hAnsi="Times New Roman" w:cs="Times New Roman"/>
          <w:color w:val="4472C4" w:themeColor="accent1"/>
          <w:lang w:eastAsia="en-US"/>
        </w:rPr>
        <w:tab/>
      </w:r>
    </w:p>
    <w:p w14:paraId="61095CE2" w14:textId="77777777" w:rsidR="00210C8D" w:rsidRPr="001D2F60" w:rsidRDefault="00210C8D" w:rsidP="00210C8D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Siekiame p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ristatyti būsimą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p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irkimą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galimiems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teikėjams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ir gauti konsultacijas kaip perkančiajai organizacijai 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įsigyti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jos poreikius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atitinkančią prekę efektyviausiu ir racionaliausiu būdu. </w:t>
      </w:r>
    </w:p>
    <w:p w14:paraId="3F3D39F8" w14:textId="77777777" w:rsidR="00210C8D" w:rsidRDefault="00210C8D" w:rsidP="00210C8D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onsultacija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vykdoma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vadovaujantis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Lietuvos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Respublikos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viešųjų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pirkimų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įstatymo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straipsniu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Centrinės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viešųjų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pirkimų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informacinės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sistemos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priemonėmis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(CVP IS)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Viešųjų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pirkimų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tarnybos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nustatyta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tvarka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Tiekėjai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kviečiami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pateikti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atsakymus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žemiau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pateiktus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klausimus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savo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siūlymus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rekomendacijas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Rinkos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konsultaciją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prašome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pateikti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pasinaudojant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CVP IS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susirašinėjimo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funkcija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atsiųsti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pranešimą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prisegta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žemiau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pateikiamos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formos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lentele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atsakymais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E5C034" w14:textId="77777777" w:rsidR="00210C8D" w:rsidRPr="00F24A26" w:rsidRDefault="00210C8D" w:rsidP="00210C8D">
      <w:pPr>
        <w:spacing w:before="120"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</w:p>
    <w:p w14:paraId="4B0B4DF3" w14:textId="77777777" w:rsidR="00210C8D" w:rsidRDefault="00210C8D" w:rsidP="00210C8D">
      <w:pPr>
        <w:pStyle w:val="a"/>
        <w:tabs>
          <w:tab w:val="left" w:pos="560"/>
        </w:tabs>
        <w:spacing w:line="240" w:lineRule="auto"/>
        <w:jc w:val="both"/>
        <w:rPr>
          <w:rStyle w:val="CharStyle6"/>
          <w:sz w:val="24"/>
          <w:szCs w:val="24"/>
          <w:highlight w:val="white"/>
        </w:rPr>
      </w:pPr>
      <w:r>
        <w:rPr>
          <w:rStyle w:val="CharStyle6"/>
          <w:sz w:val="24"/>
          <w:szCs w:val="24"/>
          <w:highlight w:val="white"/>
        </w:rPr>
        <w:t xml:space="preserve">Perkančioji organizacija neplanuos susitikimų su rinkos dalyviais. </w:t>
      </w:r>
      <w:r w:rsidRPr="00C8068A">
        <w:rPr>
          <w:rStyle w:val="CharStyle6"/>
          <w:b/>
          <w:bCs/>
          <w:sz w:val="24"/>
          <w:szCs w:val="24"/>
          <w:highlight w:val="white"/>
        </w:rPr>
        <w:t>Rinkos konsultacijos vykdymo metu bus atsižvelgta tik į raštu rinkos dalyvių pateiktas pastabas</w:t>
      </w:r>
      <w:r>
        <w:rPr>
          <w:rStyle w:val="CharStyle6"/>
          <w:sz w:val="24"/>
          <w:szCs w:val="24"/>
          <w:highlight w:val="white"/>
        </w:rPr>
        <w:t xml:space="preserve">. </w:t>
      </w:r>
    </w:p>
    <w:p w14:paraId="0BBA52ED" w14:textId="77777777" w:rsidR="00210C8D" w:rsidRDefault="00210C8D" w:rsidP="00210C8D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Tiekėjo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pateikti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atsakymai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įskaitant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kain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nelaikytini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pasiūlymu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bus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naudojami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tik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rinkos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tyrimo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tikslais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siekiant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tinkamai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pasirengti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būsimam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pirkimui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0BF3F1" w14:textId="77777777" w:rsidR="00210C8D" w:rsidRDefault="00210C8D" w:rsidP="00210C8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</w:p>
    <w:p w14:paraId="139A0D9D" w14:textId="77777777" w:rsidR="00210C8D" w:rsidRDefault="00210C8D" w:rsidP="00210C8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</w:t>
      </w:r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rašome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atsakyti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į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šiuos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klausimus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:</w:t>
      </w:r>
    </w:p>
    <w:tbl>
      <w:tblPr>
        <w:tblStyle w:val="4tinkleliolentel-1parykinimas"/>
        <w:tblW w:w="11477" w:type="dxa"/>
        <w:jc w:val="center"/>
        <w:tblLook w:val="04A0" w:firstRow="1" w:lastRow="0" w:firstColumn="1" w:lastColumn="0" w:noHBand="0" w:noVBand="1"/>
      </w:tblPr>
      <w:tblGrid>
        <w:gridCol w:w="956"/>
        <w:gridCol w:w="6532"/>
        <w:gridCol w:w="2370"/>
        <w:gridCol w:w="1619"/>
      </w:tblGrid>
      <w:tr w:rsidR="00210C8D" w:rsidRPr="00A75FB5" w14:paraId="78E5037D" w14:textId="77777777" w:rsidTr="00F14E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18090832" w14:textId="77777777" w:rsidR="00210C8D" w:rsidRPr="00A75FB5" w:rsidRDefault="00210C8D" w:rsidP="00F14E16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Eil. Nr.</w:t>
            </w:r>
          </w:p>
        </w:tc>
        <w:tc>
          <w:tcPr>
            <w:tcW w:w="6532" w:type="dxa"/>
          </w:tcPr>
          <w:p w14:paraId="2D8C1692" w14:textId="77777777" w:rsidR="00210C8D" w:rsidRPr="00A75FB5" w:rsidRDefault="00210C8D" w:rsidP="00F14E1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Klausimas</w:t>
            </w:r>
            <w:proofErr w:type="spellEnd"/>
          </w:p>
        </w:tc>
        <w:tc>
          <w:tcPr>
            <w:tcW w:w="2370" w:type="dxa"/>
          </w:tcPr>
          <w:p w14:paraId="724A9F8D" w14:textId="77777777" w:rsidR="00210C8D" w:rsidRPr="00A75FB5" w:rsidRDefault="00210C8D" w:rsidP="00F14E1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Tiekėjo</w:t>
            </w:r>
            <w:proofErr w:type="spellEnd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atsakymas</w:t>
            </w:r>
            <w:proofErr w:type="spellEnd"/>
          </w:p>
        </w:tc>
        <w:tc>
          <w:tcPr>
            <w:tcW w:w="1619" w:type="dxa"/>
          </w:tcPr>
          <w:p w14:paraId="33D7CD20" w14:textId="77777777" w:rsidR="00210C8D" w:rsidRPr="00A75FB5" w:rsidRDefault="00210C8D" w:rsidP="00F14E1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Konfidencialu</w:t>
            </w:r>
            <w:proofErr w:type="spellEnd"/>
            <w:r>
              <w:rPr>
                <w:rStyle w:val="Puslapioinaosnuoroda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</w:tr>
      <w:tr w:rsidR="00210C8D" w:rsidRPr="007539C3" w14:paraId="2E851743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4C3BB77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63FB6AD1" w14:textId="77777777" w:rsidR="00210C8D" w:rsidRPr="005746EB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dalyvautumėte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šiame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pirkime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Jei ne,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kodėl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370" w:type="dxa"/>
          </w:tcPr>
          <w:p w14:paraId="3F3DC2AC" w14:textId="77777777" w:rsidR="00210C8D" w:rsidRPr="007539C3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3F6205CB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31606605" w14:textId="77777777" w:rsidTr="00F14E16">
        <w:trPr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42DA2900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663BFAA" w14:textId="77777777" w:rsidR="00210C8D" w:rsidRPr="005746EB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turite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pastabų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klausimų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techninės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specifikacijos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projektui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</w:t>
            </w:r>
          </w:p>
          <w:p w14:paraId="7BBCAE5A" w14:textId="77777777" w:rsidR="00210C8D" w:rsidRPr="005746EB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sąlygas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papildomai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siūlytumėte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įtraukti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į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techninę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specifikaciją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arba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kurių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reikėtų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atsisakyti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  <w:p w14:paraId="1079AB7C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70" w:type="dxa"/>
          </w:tcPr>
          <w:p w14:paraId="26B46008" w14:textId="77777777" w:rsidR="00210C8D" w:rsidRPr="007539C3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70D4DE48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1B73A1ED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A369D04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37CE7B4F" w14:textId="467B106A" w:rsidR="00210C8D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lanuojamas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</w:t>
            </w:r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rekės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pristatymo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terminas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sutarties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įsigaliojimo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– </w:t>
            </w:r>
            <w:r w:rsidR="0055378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mėn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14:paraId="075D452B" w14:textId="77777777" w:rsidR="00210C8D" w:rsidRPr="00465F2F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prekių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pristatymo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terminas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pakankamas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Jei ne,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Jūsų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nuomone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jis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turėtų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būti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370" w:type="dxa"/>
          </w:tcPr>
          <w:p w14:paraId="20333054" w14:textId="77777777" w:rsidR="00210C8D" w:rsidRPr="007539C3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66D1D8B6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465F2F" w14:paraId="65A4C3C9" w14:textId="77777777" w:rsidTr="00F14E16">
        <w:trPr>
          <w:trHeight w:val="11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3E17B27A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2E26C0B2" w14:textId="77777777" w:rsidR="00210C8D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Kokio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modelio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prekę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atitinkančią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pateikiamos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techninės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specifikacijos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reikalavimus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galėtumėte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pasiūlyti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  <w:p w14:paraId="1FBB465B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Jegu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galite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prašome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pateikti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nuorodą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į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viešai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prienamoje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interneto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svetainėje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skelbiamas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technines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charakteristikas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pridėkite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gamintojo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dokumentaciją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2370" w:type="dxa"/>
          </w:tcPr>
          <w:p w14:paraId="6E86D4CB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color w:val="auto"/>
              <w:sz w:val="22"/>
              <w:szCs w:val="22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459E5161" w14:textId="77777777" w:rsidR="00210C8D" w:rsidRPr="00465F2F" w:rsidRDefault="00210C8D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465F2F" w14:paraId="04CA46F6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7CF7F625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FAADA82" w14:textId="77777777" w:rsidR="00210C8D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Jūsų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nuomone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</w:t>
            </w:r>
          </w:p>
          <w:p w14:paraId="688D8ACF" w14:textId="1F188ABF" w:rsidR="00210C8D" w:rsidRPr="00465F2F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Preliminari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kaina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</w:t>
            </w:r>
          </w:p>
          <w:p w14:paraId="19132262" w14:textId="77777777" w:rsidR="00210C8D" w:rsidRPr="00465F2F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70" w:type="dxa"/>
          </w:tcPr>
          <w:p w14:paraId="5A198D10" w14:textId="4A29BEC6" w:rsidR="00210C8D" w:rsidRPr="007539C3" w:rsidRDefault="00210C8D" w:rsidP="00D90E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color w:val="auto"/>
              <w:sz w:val="22"/>
              <w:szCs w:val="22"/>
            </w:rPr>
            <w:id w:val="-71635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214590A1" w14:textId="77777777" w:rsidR="00210C8D" w:rsidRPr="00465F2F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6AF6C37F" w14:textId="77777777" w:rsidTr="00F14E16">
        <w:trPr>
          <w:trHeight w:val="9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F10F001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27D44FC0" w14:textId="77777777" w:rsidR="00210C8D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yra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standartinė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suteikiama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garantija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  <w:r>
              <w:t xml:space="preserve"> </w:t>
            </w:r>
          </w:p>
          <w:p w14:paraId="1704361E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garantinės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priežiūros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sąlygos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terminai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ir kt.)</w:t>
            </w:r>
            <w:r w:rsidRPr="009A4F2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</w:t>
            </w:r>
          </w:p>
        </w:tc>
        <w:tc>
          <w:tcPr>
            <w:tcW w:w="2370" w:type="dxa"/>
          </w:tcPr>
          <w:p w14:paraId="179CEDAD" w14:textId="77777777" w:rsidR="00210C8D" w:rsidRPr="007539C3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704172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7A56B1FA" w14:textId="7CCD6CAD" w:rsidR="00210C8D" w:rsidRPr="007539C3" w:rsidRDefault="00637F3B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6658527D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17B6CCC2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5AD9FE6C" w14:textId="77777777" w:rsidR="00210C8D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kitų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pastebėjimų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pasiūlymų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370" w:type="dxa"/>
          </w:tcPr>
          <w:p w14:paraId="78026E2A" w14:textId="77777777" w:rsidR="00210C8D" w:rsidRPr="007539C3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12015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04947E8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14:paraId="73D71CF5" w14:textId="77777777" w:rsidTr="00F14E16">
        <w:trPr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656182FD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68EB0E3B" w14:textId="77777777" w:rsidR="00210C8D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tiekėjo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dalyvavimas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šioje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rinkos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konsultacijoje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konfidencialus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t. y.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perkančioji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organizacija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teisę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skelbti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dalyvavusio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rinkos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konsultacijoje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tiekėjo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pavadinimą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.  </w:t>
            </w:r>
          </w:p>
        </w:tc>
        <w:tc>
          <w:tcPr>
            <w:tcW w:w="2370" w:type="dxa"/>
          </w:tcPr>
          <w:p w14:paraId="1C8DE3F9" w14:textId="77777777" w:rsidR="00210C8D" w:rsidRPr="007539C3" w:rsidRDefault="00210C8D" w:rsidP="00F14E1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134408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0A6F8893" w14:textId="77777777" w:rsidR="00210C8D" w:rsidRDefault="00210C8D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bookmarkEnd w:id="0"/>
    </w:tbl>
    <w:p w14:paraId="1E7ECDA1" w14:textId="77777777" w:rsidR="00210C8D" w:rsidRPr="005D499A" w:rsidRDefault="00210C8D" w:rsidP="00210C8D">
      <w:pPr>
        <w:tabs>
          <w:tab w:val="left" w:pos="5535"/>
        </w:tabs>
        <w:rPr>
          <w:lang w:val="lt-LT"/>
        </w:rPr>
      </w:pPr>
    </w:p>
    <w:p w14:paraId="794813CF" w14:textId="77777777" w:rsidR="001E75AC" w:rsidRDefault="001E75AC"/>
    <w:sectPr w:rsidR="001E75AC" w:rsidSect="00C81F69"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3474C" w14:textId="77777777" w:rsidR="00584331" w:rsidRDefault="00584331" w:rsidP="00210C8D">
      <w:pPr>
        <w:spacing w:after="0" w:line="240" w:lineRule="auto"/>
      </w:pPr>
      <w:r>
        <w:separator/>
      </w:r>
    </w:p>
  </w:endnote>
  <w:endnote w:type="continuationSeparator" w:id="0">
    <w:p w14:paraId="677EA38B" w14:textId="77777777" w:rsidR="00584331" w:rsidRDefault="00584331" w:rsidP="0021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435634851"/>
      <w:docPartObj>
        <w:docPartGallery w:val="Page Numbers (Bottom of Page)"/>
        <w:docPartUnique/>
      </w:docPartObj>
    </w:sdtPr>
    <w:sdtEndPr>
      <w:rPr>
        <w:rFonts w:ascii="Calibri" w:hAnsi="Calibri"/>
        <w:noProof/>
      </w:rPr>
    </w:sdtEndPr>
    <w:sdtContent>
      <w:p w14:paraId="1AD03184" w14:textId="77777777" w:rsidR="005A75CF" w:rsidRPr="00DD156F" w:rsidRDefault="00000000" w:rsidP="00DD156F">
        <w:pPr>
          <w:pStyle w:val="Porat"/>
          <w:jc w:val="left"/>
          <w:rPr>
            <w:rFonts w:ascii="Calibri" w:hAnsi="Calibri"/>
          </w:rPr>
        </w:pPr>
        <w:r w:rsidRPr="00DD156F">
          <w:rPr>
            <w:rFonts w:ascii="Calibri" w:hAnsi="Calibri"/>
            <w:noProof w:val="0"/>
          </w:rPr>
          <w:fldChar w:fldCharType="begin"/>
        </w:r>
        <w:r w:rsidRPr="00DD156F">
          <w:rPr>
            <w:rFonts w:ascii="Calibri" w:hAnsi="Calibri"/>
          </w:rPr>
          <w:instrText xml:space="preserve"> PAGE   \* MERGEFORMAT </w:instrText>
        </w:r>
        <w:r w:rsidRPr="00DD156F">
          <w:rPr>
            <w:rFonts w:ascii="Calibri" w:hAnsi="Calibri"/>
            <w:noProof w:val="0"/>
          </w:rPr>
          <w:fldChar w:fldCharType="separate"/>
        </w:r>
        <w:r>
          <w:rPr>
            <w:rFonts w:ascii="Calibri" w:hAnsi="Calibri"/>
          </w:rPr>
          <w:t>1</w:t>
        </w:r>
        <w:r w:rsidRPr="00DD156F">
          <w:rPr>
            <w:rFonts w:ascii="Calibri" w:hAnsi="Calibri"/>
          </w:rPr>
          <w:fldChar w:fldCharType="end"/>
        </w:r>
        <w:r w:rsidRPr="004D072F">
          <w:rPr>
            <w:rFonts w:ascii="Calibri" w:eastAsiaTheme="minorHAnsi" w:hAnsi="Calibri" w:cstheme="minorBidi"/>
            <w:color w:val="404040" w:themeColor="text1" w:themeTint="BF"/>
            <w:sz w:val="18"/>
            <w:lang w:val="lt-LT" w:eastAsia="lt-LT"/>
          </w:rPr>
          <w:t xml:space="preserve"> </w:t>
        </w:r>
      </w:p>
    </w:sdtContent>
  </w:sdt>
  <w:p w14:paraId="40085757" w14:textId="77777777" w:rsidR="005A75CF" w:rsidRDefault="005A75CF" w:rsidP="005D499A">
    <w:pPr>
      <w:pStyle w:val="Por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D78D" w14:textId="77777777" w:rsidR="00584331" w:rsidRDefault="00584331" w:rsidP="00210C8D">
      <w:pPr>
        <w:spacing w:after="0" w:line="240" w:lineRule="auto"/>
      </w:pPr>
      <w:r>
        <w:separator/>
      </w:r>
    </w:p>
  </w:footnote>
  <w:footnote w:type="continuationSeparator" w:id="0">
    <w:p w14:paraId="128D184B" w14:textId="77777777" w:rsidR="00584331" w:rsidRDefault="00584331" w:rsidP="00210C8D">
      <w:pPr>
        <w:spacing w:after="0" w:line="240" w:lineRule="auto"/>
      </w:pPr>
      <w:r>
        <w:continuationSeparator/>
      </w:r>
    </w:p>
  </w:footnote>
  <w:footnote w:id="1">
    <w:p w14:paraId="01A35F40" w14:textId="77777777" w:rsidR="00210C8D" w:rsidRPr="00424BEE" w:rsidRDefault="00210C8D" w:rsidP="00210C8D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r>
        <w:t xml:space="preserve"> Jei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nepažymės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konfidencialios</w:t>
      </w:r>
      <w:proofErr w:type="spellEnd"/>
      <w:r>
        <w:t xml:space="preserve">, </w:t>
      </w:r>
      <w:proofErr w:type="spellStart"/>
      <w:r>
        <w:t>perkančioji</w:t>
      </w:r>
      <w:proofErr w:type="spellEnd"/>
      <w:r>
        <w:t xml:space="preserve"> </w:t>
      </w:r>
      <w:proofErr w:type="spellStart"/>
      <w:r>
        <w:t>organziacija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viešinti</w:t>
      </w:r>
      <w:proofErr w:type="spellEnd"/>
      <w:r>
        <w:t xml:space="preserve"> </w:t>
      </w:r>
      <w:proofErr w:type="spellStart"/>
      <w:r>
        <w:t>rinkos</w:t>
      </w:r>
      <w:proofErr w:type="spellEnd"/>
      <w:r>
        <w:t xml:space="preserve"> </w:t>
      </w:r>
      <w:proofErr w:type="spellStart"/>
      <w:r>
        <w:t>konsultacijos</w:t>
      </w:r>
      <w:proofErr w:type="spellEnd"/>
      <w:r>
        <w:t xml:space="preserve"> ir </w:t>
      </w:r>
      <w:proofErr w:type="spellStart"/>
      <w:r>
        <w:t>tyrimo</w:t>
      </w:r>
      <w:proofErr w:type="spellEnd"/>
      <w:r>
        <w:t xml:space="preserve"> </w:t>
      </w:r>
      <w:proofErr w:type="spellStart"/>
      <w:r>
        <w:t>suvestinėje</w:t>
      </w:r>
      <w:proofErr w:type="spellEnd"/>
      <w:r>
        <w:t xml:space="preserve">, </w:t>
      </w:r>
      <w:proofErr w:type="spellStart"/>
      <w:r>
        <w:t>kurią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patalpinti</w:t>
      </w:r>
      <w:proofErr w:type="spellEnd"/>
      <w:r>
        <w:t xml:space="preserve"> CVP IS ir </w:t>
      </w:r>
      <w:proofErr w:type="spellStart"/>
      <w:r>
        <w:t>savo</w:t>
      </w:r>
      <w:proofErr w:type="spellEnd"/>
      <w:r>
        <w:t xml:space="preserve"> </w:t>
      </w:r>
      <w:proofErr w:type="spellStart"/>
      <w:r>
        <w:t>svetainėje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kitose</w:t>
      </w:r>
      <w:proofErr w:type="spellEnd"/>
      <w:r>
        <w:t xml:space="preserve"> </w:t>
      </w:r>
      <w:proofErr w:type="spellStart"/>
      <w:r>
        <w:t>svetainėse</w:t>
      </w:r>
      <w:proofErr w:type="spellEnd"/>
      <w:r>
        <w:t xml:space="preserve">. </w:t>
      </w:r>
      <w:proofErr w:type="spellStart"/>
      <w:r w:rsidRPr="00257E31">
        <w:t>Užtikriname</w:t>
      </w:r>
      <w:proofErr w:type="spellEnd"/>
      <w:r w:rsidRPr="00257E31">
        <w:t xml:space="preserve">, </w:t>
      </w:r>
      <w:proofErr w:type="spellStart"/>
      <w:r w:rsidRPr="00257E31">
        <w:t>kad</w:t>
      </w:r>
      <w:proofErr w:type="spellEnd"/>
      <w:r w:rsidRPr="00257E31">
        <w:t xml:space="preserve"> </w:t>
      </w:r>
      <w:proofErr w:type="spellStart"/>
      <w:r w:rsidRPr="00257E31">
        <w:t>rinkos</w:t>
      </w:r>
      <w:proofErr w:type="spellEnd"/>
      <w:r w:rsidRPr="00257E31">
        <w:t xml:space="preserve"> </w:t>
      </w:r>
      <w:proofErr w:type="spellStart"/>
      <w:r w:rsidRPr="00257E31">
        <w:t>dalyvio</w:t>
      </w:r>
      <w:proofErr w:type="spellEnd"/>
      <w:r w:rsidRPr="00257E31">
        <w:t xml:space="preserve"> </w:t>
      </w:r>
      <w:proofErr w:type="spellStart"/>
      <w:r w:rsidRPr="00257E31">
        <w:t>identifikaciniai</w:t>
      </w:r>
      <w:proofErr w:type="spellEnd"/>
      <w:r w:rsidRPr="00257E31">
        <w:t xml:space="preserve"> </w:t>
      </w:r>
      <w:proofErr w:type="spellStart"/>
      <w:r w:rsidRPr="00257E31">
        <w:t>duomenys</w:t>
      </w:r>
      <w:proofErr w:type="spellEnd"/>
      <w:r w:rsidRPr="00257E31">
        <w:t xml:space="preserve"> </w:t>
      </w:r>
      <w:proofErr w:type="spellStart"/>
      <w:r w:rsidRPr="00257E31">
        <w:t>bei</w:t>
      </w:r>
      <w:proofErr w:type="spellEnd"/>
      <w:r w:rsidRPr="00257E31">
        <w:t xml:space="preserve"> </w:t>
      </w:r>
      <w:proofErr w:type="spellStart"/>
      <w:r w:rsidRPr="00257E31">
        <w:t>konsultacijos</w:t>
      </w:r>
      <w:proofErr w:type="spellEnd"/>
      <w:r w:rsidRPr="00257E31">
        <w:t xml:space="preserve"> </w:t>
      </w:r>
      <w:proofErr w:type="spellStart"/>
      <w:r w:rsidRPr="00257E31">
        <w:t>metu</w:t>
      </w:r>
      <w:proofErr w:type="spellEnd"/>
      <w:r w:rsidRPr="00257E31">
        <w:t xml:space="preserve"> </w:t>
      </w:r>
      <w:proofErr w:type="spellStart"/>
      <w:r w:rsidRPr="00257E31">
        <w:t>pateikta</w:t>
      </w:r>
      <w:proofErr w:type="spellEnd"/>
      <w:r w:rsidRPr="00257E31">
        <w:t xml:space="preserve"> </w:t>
      </w:r>
      <w:proofErr w:type="spellStart"/>
      <w:r w:rsidRPr="00257E31">
        <w:t>informacija</w:t>
      </w:r>
      <w:proofErr w:type="spellEnd"/>
      <w:r w:rsidRPr="00257E31">
        <w:t xml:space="preserve"> / </w:t>
      </w:r>
      <w:proofErr w:type="spellStart"/>
      <w:r w:rsidRPr="00257E31">
        <w:t>duomenys</w:t>
      </w:r>
      <w:proofErr w:type="spellEnd"/>
      <w:r w:rsidRPr="00257E31">
        <w:t xml:space="preserve">, </w:t>
      </w:r>
      <w:proofErr w:type="spellStart"/>
      <w:r w:rsidRPr="00257E31">
        <w:t>kurie</w:t>
      </w:r>
      <w:proofErr w:type="spellEnd"/>
      <w:r w:rsidRPr="00257E31">
        <w:t xml:space="preserve"> </w:t>
      </w:r>
      <w:proofErr w:type="spellStart"/>
      <w:r w:rsidRPr="00257E31">
        <w:t>nurodyti</w:t>
      </w:r>
      <w:proofErr w:type="spellEnd"/>
      <w:r w:rsidRPr="00257E31">
        <w:t xml:space="preserve"> </w:t>
      </w:r>
      <w:proofErr w:type="spellStart"/>
      <w:r w:rsidRPr="00257E31">
        <w:t>kaip</w:t>
      </w:r>
      <w:proofErr w:type="spellEnd"/>
      <w:r w:rsidRPr="00257E31">
        <w:t xml:space="preserve"> </w:t>
      </w:r>
      <w:proofErr w:type="spellStart"/>
      <w:r w:rsidRPr="00257E31">
        <w:t>konfidencialūs</w:t>
      </w:r>
      <w:proofErr w:type="spellEnd"/>
      <w:r w:rsidRPr="00257E31">
        <w:t xml:space="preserve">, </w:t>
      </w:r>
      <w:proofErr w:type="spellStart"/>
      <w:r w:rsidRPr="00257E31">
        <w:t>nebus</w:t>
      </w:r>
      <w:proofErr w:type="spellEnd"/>
      <w:r w:rsidRPr="00257E31">
        <w:t xml:space="preserve"> </w:t>
      </w:r>
      <w:proofErr w:type="spellStart"/>
      <w:r w:rsidRPr="00257E31">
        <w:t>viešinami</w:t>
      </w:r>
      <w:proofErr w:type="spellEnd"/>
      <w:r w:rsidRPr="00257E31">
        <w:t xml:space="preserve">, </w:t>
      </w:r>
      <w:proofErr w:type="spellStart"/>
      <w:r w:rsidRPr="00257E31">
        <w:t>skelbiami</w:t>
      </w:r>
      <w:proofErr w:type="spellEnd"/>
      <w:r w:rsidRPr="00257E31">
        <w:t xml:space="preserve"> </w:t>
      </w:r>
      <w:proofErr w:type="spellStart"/>
      <w:r w:rsidRPr="00257E31">
        <w:t>ar</w:t>
      </w:r>
      <w:proofErr w:type="spellEnd"/>
      <w:r w:rsidRPr="00257E31">
        <w:t xml:space="preserve"> </w:t>
      </w:r>
      <w:proofErr w:type="spellStart"/>
      <w:r w:rsidRPr="00257E31">
        <w:t>atskleidžiami</w:t>
      </w:r>
      <w:proofErr w:type="spellEnd"/>
      <w:r w:rsidRPr="00257E31">
        <w:t xml:space="preserve"> </w:t>
      </w:r>
      <w:proofErr w:type="spellStart"/>
      <w:r w:rsidRPr="00257E31">
        <w:t>tretiesiems</w:t>
      </w:r>
      <w:proofErr w:type="spellEnd"/>
      <w:r w:rsidRPr="00257E31">
        <w:t xml:space="preserve"> </w:t>
      </w:r>
      <w:proofErr w:type="spellStart"/>
      <w:r w:rsidRPr="00257E31">
        <w:t>asmenims</w:t>
      </w:r>
      <w:proofErr w:type="spellEnd"/>
      <w:r w:rsidRPr="00257E3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D1D8" w14:textId="77777777" w:rsidR="005A75CF" w:rsidRDefault="005A75C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209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CF17C" w14:textId="77777777" w:rsidR="005A75CF" w:rsidRDefault="00000000">
        <w:pPr>
          <w:pStyle w:val="Antrats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E8EE19" w14:textId="77777777" w:rsidR="005A75CF" w:rsidRDefault="005A75C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58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8D"/>
    <w:rsid w:val="00003B8A"/>
    <w:rsid w:val="00145DD3"/>
    <w:rsid w:val="001E75AC"/>
    <w:rsid w:val="00210C8D"/>
    <w:rsid w:val="0021643A"/>
    <w:rsid w:val="0022255D"/>
    <w:rsid w:val="00253522"/>
    <w:rsid w:val="002C6573"/>
    <w:rsid w:val="002E2372"/>
    <w:rsid w:val="0033269C"/>
    <w:rsid w:val="003405A0"/>
    <w:rsid w:val="00340AD5"/>
    <w:rsid w:val="004115A6"/>
    <w:rsid w:val="004E7075"/>
    <w:rsid w:val="0055378E"/>
    <w:rsid w:val="00584331"/>
    <w:rsid w:val="005A6B92"/>
    <w:rsid w:val="005A75CF"/>
    <w:rsid w:val="00631457"/>
    <w:rsid w:val="00637F3B"/>
    <w:rsid w:val="00734ACC"/>
    <w:rsid w:val="00742047"/>
    <w:rsid w:val="00742854"/>
    <w:rsid w:val="00794A6F"/>
    <w:rsid w:val="00883658"/>
    <w:rsid w:val="008E3CB5"/>
    <w:rsid w:val="009B3D73"/>
    <w:rsid w:val="00B44D05"/>
    <w:rsid w:val="00B87A9D"/>
    <w:rsid w:val="00BE7A0A"/>
    <w:rsid w:val="00C32FB6"/>
    <w:rsid w:val="00C370FE"/>
    <w:rsid w:val="00C3740D"/>
    <w:rsid w:val="00C76F48"/>
    <w:rsid w:val="00C81F69"/>
    <w:rsid w:val="00D556F7"/>
    <w:rsid w:val="00D62B49"/>
    <w:rsid w:val="00D90EB7"/>
    <w:rsid w:val="00E36850"/>
    <w:rsid w:val="00EE22E5"/>
    <w:rsid w:val="00F5086D"/>
    <w:rsid w:val="00FA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BE4C"/>
  <w15:chartTrackingRefBased/>
  <w15:docId w15:val="{76FE7884-4BEF-4329-8DD1-C3937801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210C8D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10C8D"/>
    <w:pPr>
      <w:outlineLvl w:val="0"/>
    </w:pPr>
    <w:rPr>
      <w:b/>
      <w:color w:val="99CCFF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10C8D"/>
    <w:rPr>
      <w:rFonts w:ascii="Calibri" w:hAnsi="Calibri"/>
      <w:b/>
      <w:color w:val="99CCFF"/>
      <w:sz w:val="24"/>
      <w:szCs w:val="20"/>
      <w:lang w:eastAsia="ja-JP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10C8D"/>
    <w:pPr>
      <w:pBdr>
        <w:left w:val="double" w:sz="18" w:space="4" w:color="1F3864" w:themeColor="accent1" w:themeShade="80"/>
      </w:pBdr>
      <w:spacing w:after="0" w:line="420" w:lineRule="exact"/>
    </w:pPr>
    <w:rPr>
      <w:rFonts w:eastAsiaTheme="majorEastAsia" w:cstheme="majorBidi"/>
      <w:b/>
      <w:caps/>
      <w:color w:val="1F3864" w:themeColor="accent1" w:themeShade="80"/>
      <w:kern w:val="28"/>
      <w:sz w:val="3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10C8D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</w:rPr>
  </w:style>
  <w:style w:type="paragraph" w:styleId="Antrats">
    <w:name w:val="header"/>
    <w:basedOn w:val="prastasis"/>
    <w:link w:val="AntratsDiagrama"/>
    <w:uiPriority w:val="99"/>
    <w:unhideWhenUsed/>
    <w:rsid w:val="00210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10C8D"/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paragraph" w:styleId="Porat">
    <w:name w:val="footer"/>
    <w:basedOn w:val="prastasis"/>
    <w:link w:val="PoratDiagrama"/>
    <w:uiPriority w:val="99"/>
    <w:unhideWhenUsed/>
    <w:rsid w:val="00210C8D"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3864" w:themeColor="accent1" w:themeShade="80"/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10C8D"/>
    <w:rPr>
      <w:rFonts w:asciiTheme="majorHAnsi" w:eastAsiaTheme="majorEastAsia" w:hAnsiTheme="majorHAnsi" w:cstheme="majorBidi"/>
      <w:noProof/>
      <w:color w:val="1F3864" w:themeColor="accent1" w:themeShade="80"/>
      <w:sz w:val="20"/>
      <w:szCs w:val="20"/>
      <w:lang w:val="en-US" w:eastAsia="ja-JP"/>
    </w:rPr>
  </w:style>
  <w:style w:type="table" w:styleId="4tinkleliolentel-1parykinimas">
    <w:name w:val="Grid Table 4 Accent 1"/>
    <w:basedOn w:val="prastojilentel"/>
    <w:uiPriority w:val="49"/>
    <w:rsid w:val="00210C8D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210C8D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210C8D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210C8D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210C8D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10C8D"/>
    <w:rPr>
      <w:vertAlign w:val="superscript"/>
    </w:rPr>
  </w:style>
  <w:style w:type="character" w:customStyle="1" w:styleId="CharStyle6">
    <w:name w:val="CharStyle6"/>
    <w:basedOn w:val="Numatytasispastraiposriftas"/>
    <w:qFormat/>
    <w:rsid w:val="00210C8D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210C8D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Černiauskienė</dc:creator>
  <cp:keywords/>
  <dc:description/>
  <cp:lastModifiedBy>Vartotojas</cp:lastModifiedBy>
  <cp:revision>4</cp:revision>
  <dcterms:created xsi:type="dcterms:W3CDTF">2026-09-16T10:13:00Z</dcterms:created>
  <dcterms:modified xsi:type="dcterms:W3CDTF">2026-09-16T10:15:00Z</dcterms:modified>
</cp:coreProperties>
</file>