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C07E" w14:textId="0C2C2F80" w:rsidR="00436552" w:rsidRPr="00C16E17" w:rsidRDefault="00436552" w:rsidP="00C014EA">
      <w:pPr>
        <w:tabs>
          <w:tab w:val="center" w:pos="4819"/>
          <w:tab w:val="left" w:pos="8916"/>
        </w:tabs>
        <w:autoSpaceDE w:val="0"/>
        <w:autoSpaceDN w:val="0"/>
        <w:adjustRightInd w:val="0"/>
        <w:spacing w:after="0" w:line="240" w:lineRule="auto"/>
        <w:jc w:val="center"/>
        <w:rPr>
          <w:rFonts w:ascii="Times New Roman" w:eastAsia="Times New Roman" w:hAnsi="Times New Roman" w:cs="Times New Roman"/>
          <w:b/>
          <w:bCs/>
          <w:caps/>
          <w:sz w:val="24"/>
          <w:szCs w:val="24"/>
          <w:lang w:eastAsia="lt-LT"/>
        </w:rPr>
      </w:pPr>
      <w:r w:rsidRPr="00C16E17">
        <w:rPr>
          <w:rFonts w:ascii="Times New Roman" w:eastAsia="Times New Roman" w:hAnsi="Times New Roman" w:cs="Times New Roman"/>
          <w:b/>
          <w:bCs/>
          <w:caps/>
          <w:sz w:val="24"/>
          <w:szCs w:val="24"/>
          <w:lang w:eastAsia="lt-LT"/>
        </w:rPr>
        <w:t>rangos sutartis Nr. MS-</w:t>
      </w:r>
    </w:p>
    <w:p w14:paraId="151F7F49" w14:textId="77777777" w:rsidR="00436552" w:rsidRPr="00C16E17" w:rsidRDefault="00436552" w:rsidP="00436552">
      <w:pPr>
        <w:autoSpaceDE w:val="0"/>
        <w:autoSpaceDN w:val="0"/>
        <w:adjustRightInd w:val="0"/>
        <w:spacing w:after="0" w:line="240" w:lineRule="auto"/>
        <w:jc w:val="center"/>
        <w:rPr>
          <w:rFonts w:ascii="Times New Roman" w:eastAsia="Times New Roman" w:hAnsi="Times New Roman" w:cs="Times New Roman"/>
          <w:sz w:val="24"/>
          <w:szCs w:val="24"/>
          <w:lang w:eastAsia="lt-LT"/>
        </w:rPr>
      </w:pPr>
    </w:p>
    <w:p w14:paraId="7462E15E" w14:textId="2E34011C" w:rsidR="00436552" w:rsidRPr="00C16E17" w:rsidRDefault="00436552" w:rsidP="00436552">
      <w:pPr>
        <w:autoSpaceDE w:val="0"/>
        <w:autoSpaceDN w:val="0"/>
        <w:adjustRightInd w:val="0"/>
        <w:spacing w:after="0" w:line="240" w:lineRule="auto"/>
        <w:jc w:val="center"/>
        <w:rPr>
          <w:rFonts w:ascii="Times New Roman" w:eastAsia="Times New Roman" w:hAnsi="Times New Roman" w:cs="Times New Roman"/>
          <w:b/>
          <w:bCs/>
          <w:caps/>
          <w:sz w:val="24"/>
          <w:szCs w:val="24"/>
          <w:lang w:eastAsia="lt-LT"/>
        </w:rPr>
      </w:pPr>
      <w:r w:rsidRPr="00C16E17">
        <w:rPr>
          <w:rFonts w:ascii="Times New Roman" w:eastAsia="Times New Roman" w:hAnsi="Times New Roman" w:cs="Times New Roman"/>
          <w:sz w:val="24"/>
          <w:szCs w:val="24"/>
          <w:lang w:eastAsia="lt-LT"/>
        </w:rPr>
        <w:t>20</w:t>
      </w:r>
      <w:r w:rsidR="005A5F94" w:rsidRPr="00C16E17">
        <w:rPr>
          <w:rFonts w:ascii="Times New Roman" w:eastAsia="Times New Roman" w:hAnsi="Times New Roman" w:cs="Times New Roman"/>
          <w:sz w:val="24"/>
          <w:szCs w:val="24"/>
          <w:lang w:eastAsia="lt-LT"/>
        </w:rPr>
        <w:t>2</w:t>
      </w:r>
      <w:r w:rsidR="00CD54F5" w:rsidRPr="00C16E17">
        <w:rPr>
          <w:rFonts w:ascii="Times New Roman" w:eastAsia="Times New Roman" w:hAnsi="Times New Roman" w:cs="Times New Roman"/>
          <w:sz w:val="24"/>
          <w:szCs w:val="24"/>
          <w:lang w:eastAsia="lt-LT"/>
        </w:rPr>
        <w:t>6</w:t>
      </w:r>
      <w:r w:rsidRPr="00C16E17">
        <w:rPr>
          <w:rFonts w:ascii="Times New Roman" w:eastAsia="Times New Roman" w:hAnsi="Times New Roman" w:cs="Times New Roman"/>
          <w:sz w:val="24"/>
          <w:szCs w:val="24"/>
          <w:lang w:eastAsia="lt-LT"/>
        </w:rPr>
        <w:t xml:space="preserve"> m. </w:t>
      </w:r>
      <w:r w:rsidR="00DE43EA" w:rsidRPr="00C16E17">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 xml:space="preserve">         d.</w:t>
      </w:r>
    </w:p>
    <w:p w14:paraId="106CC8CA" w14:textId="77777777" w:rsidR="00436552" w:rsidRPr="00C16E17" w:rsidRDefault="00436552" w:rsidP="00436552">
      <w:pPr>
        <w:spacing w:after="0" w:line="240" w:lineRule="auto"/>
        <w:jc w:val="center"/>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Mažeikiai</w:t>
      </w:r>
    </w:p>
    <w:p w14:paraId="385FA7C1" w14:textId="77777777" w:rsidR="00436552" w:rsidRPr="00C16E17" w:rsidRDefault="00436552" w:rsidP="00436552">
      <w:pPr>
        <w:autoSpaceDE w:val="0"/>
        <w:autoSpaceDN w:val="0"/>
        <w:adjustRightInd w:val="0"/>
        <w:spacing w:after="0" w:line="240" w:lineRule="auto"/>
        <w:jc w:val="center"/>
        <w:rPr>
          <w:rFonts w:ascii="Times New Roman" w:eastAsia="Times New Roman" w:hAnsi="Times New Roman" w:cs="Times New Roman"/>
          <w:bCs/>
          <w:sz w:val="24"/>
          <w:szCs w:val="24"/>
          <w:lang w:eastAsia="lt-LT"/>
        </w:rPr>
      </w:pPr>
    </w:p>
    <w:p w14:paraId="48B35DB2" w14:textId="50A8FBF5" w:rsidR="00436552" w:rsidRPr="00C16E17" w:rsidRDefault="00436552" w:rsidP="00436552">
      <w:pPr>
        <w:spacing w:after="0" w:line="240" w:lineRule="auto"/>
        <w:ind w:firstLine="720"/>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
          <w:bCs/>
          <w:sz w:val="24"/>
          <w:szCs w:val="24"/>
          <w:lang w:eastAsia="lt-LT"/>
        </w:rPr>
        <w:t>Mažeikių rajono savivaldybės administracija</w:t>
      </w:r>
      <w:r w:rsidRPr="00C16E17">
        <w:rPr>
          <w:rFonts w:ascii="Times New Roman" w:eastAsia="Times New Roman" w:hAnsi="Times New Roman" w:cs="Times New Roman"/>
          <w:sz w:val="24"/>
          <w:szCs w:val="24"/>
          <w:lang w:eastAsia="lt-LT"/>
        </w:rPr>
        <w:t xml:space="preserve">, juridinio asmens kodas 167371234, kurios registruota buveinė yra Laisvės g. 8, Mažeikiai, atstovaujama Mažeikių rajono savivaldybės administracijos (toliau – Administracija) </w:t>
      </w:r>
      <w:r w:rsidR="00C77B2B" w:rsidRPr="00C16E17">
        <w:rPr>
          <w:rFonts w:ascii="Times New Roman" w:eastAsia="Times New Roman" w:hAnsi="Times New Roman" w:cs="Times New Roman"/>
          <w:sz w:val="24"/>
          <w:szCs w:val="24"/>
          <w:lang w:eastAsia="lt-LT"/>
        </w:rPr>
        <w:t>____________</w:t>
      </w:r>
      <w:r w:rsidRPr="00C16E17">
        <w:rPr>
          <w:rFonts w:ascii="Times New Roman" w:eastAsia="Times New Roman" w:hAnsi="Times New Roman" w:cs="Times New Roman"/>
          <w:sz w:val="24"/>
          <w:szCs w:val="24"/>
          <w:lang w:eastAsia="lt-LT"/>
        </w:rPr>
        <w:t xml:space="preserve">, veikiančio pagal Administracijos nuostatus </w:t>
      </w:r>
      <w:r w:rsidRPr="00C16E17">
        <w:rPr>
          <w:rFonts w:ascii="Times New Roman" w:eastAsia="Times New Roman" w:hAnsi="Times New Roman" w:cs="Times New Roman"/>
          <w:iCs/>
          <w:sz w:val="24"/>
          <w:szCs w:val="24"/>
          <w:lang w:eastAsia="lt-LT"/>
        </w:rPr>
        <w:t>(</w:t>
      </w:r>
      <w:r w:rsidRPr="00C16E17">
        <w:rPr>
          <w:rFonts w:ascii="Times New Roman" w:eastAsia="Times New Roman" w:hAnsi="Times New Roman" w:cs="Times New Roman"/>
          <w:sz w:val="24"/>
          <w:szCs w:val="24"/>
          <w:lang w:eastAsia="lt-LT"/>
        </w:rPr>
        <w:t xml:space="preserve">toliau – </w:t>
      </w:r>
      <w:r w:rsidRPr="00C16E17">
        <w:rPr>
          <w:rFonts w:ascii="Times New Roman" w:eastAsia="Times New Roman" w:hAnsi="Times New Roman" w:cs="Times New Roman"/>
          <w:b/>
          <w:bCs/>
          <w:sz w:val="24"/>
          <w:szCs w:val="24"/>
          <w:lang w:eastAsia="lt-LT"/>
        </w:rPr>
        <w:t>Užsakovas)</w:t>
      </w:r>
      <w:r w:rsidRPr="00C16E17">
        <w:rPr>
          <w:rFonts w:ascii="Times New Roman" w:eastAsia="Times New Roman" w:hAnsi="Times New Roman" w:cs="Times New Roman"/>
          <w:sz w:val="24"/>
          <w:szCs w:val="24"/>
          <w:lang w:eastAsia="lt-LT"/>
        </w:rPr>
        <w:t>, ir</w:t>
      </w:r>
    </w:p>
    <w:p w14:paraId="3A78128D" w14:textId="4B6A38C2" w:rsidR="00436552" w:rsidRPr="00C16E17" w:rsidRDefault="00C77B2B" w:rsidP="00C77B2B">
      <w:pPr>
        <w:spacing w:after="0" w:line="240" w:lineRule="auto"/>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__________________________</w:t>
      </w:r>
      <w:r w:rsidR="00DE43EA" w:rsidRPr="00C16E17">
        <w:rPr>
          <w:rFonts w:ascii="Times New Roman" w:eastAsia="Times New Roman" w:hAnsi="Times New Roman" w:cs="Times New Roman"/>
          <w:sz w:val="24"/>
          <w:szCs w:val="24"/>
          <w:lang w:eastAsia="lt-LT"/>
        </w:rPr>
        <w:t xml:space="preserve"> </w:t>
      </w:r>
      <w:r w:rsidR="00436552" w:rsidRPr="00C16E17">
        <w:rPr>
          <w:rFonts w:ascii="Times New Roman" w:eastAsia="Times New Roman" w:hAnsi="Times New Roman" w:cs="Times New Roman"/>
          <w:sz w:val="24"/>
          <w:szCs w:val="24"/>
          <w:lang w:eastAsia="lt-LT"/>
        </w:rPr>
        <w:t xml:space="preserve">atstovaujama </w:t>
      </w:r>
      <w:r w:rsidRPr="00C16E17">
        <w:rPr>
          <w:rFonts w:ascii="Times New Roman" w:eastAsia="Times New Roman" w:hAnsi="Times New Roman" w:cs="Times New Roman"/>
          <w:sz w:val="24"/>
          <w:szCs w:val="24"/>
          <w:lang w:eastAsia="lt-LT"/>
        </w:rPr>
        <w:t>______________________</w:t>
      </w:r>
      <w:r w:rsidR="00436552" w:rsidRPr="00C16E17">
        <w:rPr>
          <w:rFonts w:ascii="Times New Roman" w:eastAsia="Times New Roman" w:hAnsi="Times New Roman" w:cs="Times New Roman"/>
          <w:sz w:val="24"/>
          <w:szCs w:val="24"/>
          <w:lang w:eastAsia="lt-LT"/>
        </w:rPr>
        <w:t xml:space="preserve">, veikiančio pagal </w:t>
      </w:r>
      <w:r w:rsidRPr="00C16E17">
        <w:rPr>
          <w:rFonts w:ascii="Times New Roman" w:eastAsia="Times New Roman" w:hAnsi="Times New Roman" w:cs="Times New Roman"/>
          <w:sz w:val="24"/>
          <w:szCs w:val="24"/>
          <w:lang w:eastAsia="lt-LT"/>
        </w:rPr>
        <w:t>_______________</w:t>
      </w:r>
      <w:r w:rsidR="00436552" w:rsidRPr="00C16E17">
        <w:rPr>
          <w:rFonts w:ascii="Times New Roman" w:eastAsia="Times New Roman" w:hAnsi="Times New Roman" w:cs="Times New Roman"/>
          <w:sz w:val="24"/>
          <w:szCs w:val="24"/>
          <w:lang w:eastAsia="lt-LT"/>
        </w:rPr>
        <w:t xml:space="preserve">– </w:t>
      </w:r>
      <w:r w:rsidR="00436552" w:rsidRPr="00C16E17">
        <w:rPr>
          <w:rFonts w:ascii="Times New Roman" w:eastAsia="Times New Roman" w:hAnsi="Times New Roman" w:cs="Times New Roman"/>
          <w:b/>
          <w:sz w:val="24"/>
          <w:szCs w:val="24"/>
          <w:lang w:eastAsia="lt-LT"/>
        </w:rPr>
        <w:t>Rangovas</w:t>
      </w:r>
      <w:r w:rsidR="00436552" w:rsidRPr="00C16E17">
        <w:rPr>
          <w:rFonts w:ascii="Times New Roman" w:eastAsia="Times New Roman" w:hAnsi="Times New Roman" w:cs="Times New Roman"/>
          <w:sz w:val="24"/>
          <w:szCs w:val="24"/>
          <w:lang w:eastAsia="lt-LT"/>
        </w:rPr>
        <w:t>),</w:t>
      </w:r>
      <w:r w:rsidRPr="00C16E17">
        <w:rPr>
          <w:rFonts w:ascii="Times New Roman" w:eastAsia="Times New Roman" w:hAnsi="Times New Roman" w:cs="Times New Roman"/>
          <w:sz w:val="24"/>
          <w:szCs w:val="24"/>
          <w:lang w:eastAsia="lt-LT"/>
        </w:rPr>
        <w:t xml:space="preserve"> </w:t>
      </w:r>
      <w:r w:rsidR="00436552" w:rsidRPr="00C16E17">
        <w:rPr>
          <w:rFonts w:ascii="Times New Roman" w:eastAsia="Times New Roman" w:hAnsi="Times New Roman" w:cs="Times New Roman"/>
          <w:bCs/>
          <w:sz w:val="24"/>
          <w:szCs w:val="24"/>
          <w:lang w:eastAsia="lt-LT"/>
        </w:rPr>
        <w:t xml:space="preserve">toliau kartu vadinami </w:t>
      </w:r>
      <w:r w:rsidR="00436552" w:rsidRPr="00C16E17">
        <w:rPr>
          <w:rFonts w:ascii="Times New Roman" w:eastAsia="Times New Roman" w:hAnsi="Times New Roman" w:cs="Times New Roman"/>
          <w:b/>
          <w:bCs/>
          <w:sz w:val="24"/>
          <w:szCs w:val="24"/>
          <w:lang w:eastAsia="lt-LT"/>
        </w:rPr>
        <w:t>Šalimis</w:t>
      </w:r>
      <w:r w:rsidR="00436552" w:rsidRPr="00C16E17">
        <w:rPr>
          <w:rFonts w:ascii="Times New Roman" w:eastAsia="Times New Roman" w:hAnsi="Times New Roman" w:cs="Times New Roman"/>
          <w:bCs/>
          <w:sz w:val="24"/>
          <w:szCs w:val="24"/>
          <w:lang w:eastAsia="lt-LT"/>
        </w:rPr>
        <w:t xml:space="preserve">, o kiekvienas atskirai - </w:t>
      </w:r>
      <w:r w:rsidR="00436552" w:rsidRPr="00C16E17">
        <w:rPr>
          <w:rFonts w:ascii="Times New Roman" w:eastAsia="Times New Roman" w:hAnsi="Times New Roman" w:cs="Times New Roman"/>
          <w:b/>
          <w:bCs/>
          <w:sz w:val="24"/>
          <w:szCs w:val="24"/>
          <w:lang w:eastAsia="lt-LT"/>
        </w:rPr>
        <w:t xml:space="preserve">„Šalimi“, </w:t>
      </w:r>
      <w:r w:rsidR="00436552" w:rsidRPr="00C16E17">
        <w:rPr>
          <w:rFonts w:ascii="Times New Roman" w:eastAsia="Times New Roman" w:hAnsi="Times New Roman" w:cs="Times New Roman"/>
          <w:sz w:val="24"/>
          <w:szCs w:val="24"/>
          <w:lang w:eastAsia="lt-LT"/>
        </w:rPr>
        <w:t>sudarėme šią Sutartį, kurioje susitariame:</w:t>
      </w:r>
    </w:p>
    <w:p w14:paraId="2B6C8C42" w14:textId="77777777" w:rsidR="00436552" w:rsidRPr="00C16E17" w:rsidRDefault="00436552" w:rsidP="00436552">
      <w:pPr>
        <w:autoSpaceDE w:val="0"/>
        <w:autoSpaceDN w:val="0"/>
        <w:adjustRightInd w:val="0"/>
        <w:spacing w:after="0" w:line="240" w:lineRule="auto"/>
        <w:jc w:val="center"/>
        <w:rPr>
          <w:rFonts w:ascii="Times New Roman" w:eastAsia="Times New Roman" w:hAnsi="Times New Roman" w:cs="Times New Roman"/>
          <w:bCs/>
          <w:sz w:val="24"/>
          <w:szCs w:val="24"/>
          <w:lang w:eastAsia="lt-LT"/>
        </w:rPr>
      </w:pPr>
    </w:p>
    <w:p w14:paraId="7E4D7C11" w14:textId="77777777" w:rsidR="00436552" w:rsidRPr="00C16E17" w:rsidRDefault="00436552" w:rsidP="00436552">
      <w:pPr>
        <w:numPr>
          <w:ilvl w:val="0"/>
          <w:numId w:val="1"/>
        </w:numPr>
        <w:spacing w:after="0" w:line="240" w:lineRule="auto"/>
        <w:jc w:val="center"/>
        <w:rPr>
          <w:rFonts w:ascii="Times New Roman" w:eastAsia="Times New Roman" w:hAnsi="Times New Roman" w:cs="Times New Roman"/>
          <w:b/>
          <w:bCs/>
          <w:sz w:val="24"/>
          <w:szCs w:val="24"/>
          <w:lang w:eastAsia="lt-LT"/>
        </w:rPr>
      </w:pPr>
      <w:r w:rsidRPr="00C16E17">
        <w:rPr>
          <w:rFonts w:ascii="Times New Roman" w:eastAsia="Times New Roman" w:hAnsi="Times New Roman" w:cs="Times New Roman"/>
          <w:b/>
          <w:bCs/>
          <w:sz w:val="24"/>
          <w:szCs w:val="24"/>
          <w:lang w:eastAsia="lt-LT"/>
        </w:rPr>
        <w:t>BENDROSIOS NUOSTATOS</w:t>
      </w:r>
    </w:p>
    <w:p w14:paraId="7D9D8BF0" w14:textId="77777777" w:rsidR="00436552" w:rsidRPr="00C16E17" w:rsidRDefault="00436552" w:rsidP="004947E0">
      <w:pPr>
        <w:numPr>
          <w:ilvl w:val="1"/>
          <w:numId w:val="1"/>
        </w:numPr>
        <w:tabs>
          <w:tab w:val="left" w:pos="1134"/>
        </w:tabs>
        <w:spacing w:after="0" w:line="240" w:lineRule="auto"/>
        <w:ind w:left="567" w:hanging="786"/>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Sutartyje vartojamos sąvokos atitinka sąvokas, vartojamas Lietuvos Respublikos civiliniame kodekse, Lietuvos Respublikos statybos ir Lietuvos Respublikos viešųjų pirkimų įstatymuose.</w:t>
      </w:r>
    </w:p>
    <w:p w14:paraId="200E6875" w14:textId="77777777" w:rsidR="00436552" w:rsidRPr="00C16E17" w:rsidRDefault="00436552" w:rsidP="004947E0">
      <w:pPr>
        <w:numPr>
          <w:ilvl w:val="1"/>
          <w:numId w:val="1"/>
        </w:numPr>
        <w:tabs>
          <w:tab w:val="left" w:pos="1134"/>
        </w:tabs>
        <w:spacing w:after="0" w:line="240" w:lineRule="auto"/>
        <w:ind w:left="567" w:hanging="786"/>
        <w:jc w:val="both"/>
        <w:rPr>
          <w:rFonts w:ascii="Times New Roman" w:eastAsia="Times New Roman" w:hAnsi="Times New Roman" w:cs="Times New Roman"/>
          <w:color w:val="000000"/>
          <w:sz w:val="24"/>
          <w:szCs w:val="24"/>
          <w:lang w:eastAsia="lt-LT"/>
        </w:rPr>
      </w:pPr>
      <w:r w:rsidRPr="00C16E17">
        <w:rPr>
          <w:rFonts w:ascii="Times New Roman" w:eastAsia="Times New Roman" w:hAnsi="Times New Roman" w:cs="Times New Roman"/>
          <w:sz w:val="24"/>
          <w:szCs w:val="24"/>
          <w:lang w:eastAsia="lt-LT"/>
        </w:rPr>
        <w:t>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kitais teisės aktais, pirkimo dokumentais ir pirkimo sąlygomis su visais šių dokumentų priedais, Rangovo pasiūlymo dokumentais.</w:t>
      </w:r>
    </w:p>
    <w:p w14:paraId="63CA0421" w14:textId="77777777" w:rsidR="00436552" w:rsidRPr="00C16E17" w:rsidRDefault="00436552" w:rsidP="00436552">
      <w:pPr>
        <w:tabs>
          <w:tab w:val="left" w:pos="0"/>
        </w:tabs>
        <w:spacing w:after="0" w:line="240" w:lineRule="auto"/>
        <w:jc w:val="center"/>
        <w:rPr>
          <w:rFonts w:ascii="Times New Roman" w:eastAsia="Times New Roman" w:hAnsi="Times New Roman" w:cs="Times New Roman"/>
          <w:bCs/>
          <w:sz w:val="24"/>
          <w:szCs w:val="24"/>
          <w:lang w:eastAsia="lt-LT"/>
        </w:rPr>
      </w:pPr>
    </w:p>
    <w:p w14:paraId="580D4598" w14:textId="77777777" w:rsidR="00436552" w:rsidRPr="00C16E17" w:rsidRDefault="00436552" w:rsidP="00436552">
      <w:pPr>
        <w:keepNext/>
        <w:numPr>
          <w:ilvl w:val="0"/>
          <w:numId w:val="1"/>
        </w:numPr>
        <w:spacing w:after="0" w:line="240" w:lineRule="auto"/>
        <w:jc w:val="center"/>
        <w:outlineLvl w:val="0"/>
        <w:rPr>
          <w:rFonts w:ascii="Times New Roman" w:eastAsia="Times New Roman" w:hAnsi="Times New Roman" w:cs="Times New Roman"/>
          <w:b/>
          <w:bCs/>
          <w:sz w:val="24"/>
          <w:szCs w:val="24"/>
          <w:lang w:eastAsia="lt-LT"/>
        </w:rPr>
      </w:pPr>
      <w:r w:rsidRPr="00C16E17">
        <w:rPr>
          <w:rFonts w:ascii="Times New Roman" w:eastAsia="Times New Roman" w:hAnsi="Times New Roman" w:cs="Times New Roman"/>
          <w:b/>
          <w:bCs/>
          <w:sz w:val="24"/>
          <w:szCs w:val="24"/>
          <w:lang w:eastAsia="lt-LT"/>
        </w:rPr>
        <w:t>SUTARTIES OBJEKTAS</w:t>
      </w:r>
    </w:p>
    <w:p w14:paraId="1033CFBC" w14:textId="5953868E"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Šioje Sutartyje nustatytomis sąlygomis Rangovas savo rizika ir jėgomis įsipareigoja atlikti </w:t>
      </w:r>
      <w:r w:rsidR="00C16E17" w:rsidRPr="00CD1FF6">
        <w:rPr>
          <w:rFonts w:ascii="Times New Roman" w:eastAsia="Times New Roman" w:hAnsi="Times New Roman" w:cs="Times New Roman"/>
          <w:sz w:val="24"/>
          <w:szCs w:val="24"/>
          <w:lang w:eastAsia="lt-LT"/>
        </w:rPr>
        <w:t>d</w:t>
      </w:r>
      <w:r w:rsidR="00A87C7A" w:rsidRPr="00CD1FF6">
        <w:rPr>
          <w:rFonts w:ascii="Times New Roman" w:eastAsia="Times New Roman" w:hAnsi="Times New Roman" w:cs="Times New Roman"/>
          <w:sz w:val="24"/>
          <w:szCs w:val="24"/>
          <w:lang w:eastAsia="lt-LT"/>
        </w:rPr>
        <w:t>arb</w:t>
      </w:r>
      <w:r w:rsidR="00A87C7A" w:rsidRPr="00C16E17">
        <w:rPr>
          <w:rFonts w:ascii="Times New Roman" w:eastAsia="Times New Roman" w:hAnsi="Times New Roman" w:cs="Times New Roman"/>
          <w:sz w:val="24"/>
          <w:szCs w:val="24"/>
          <w:lang w:eastAsia="lt-LT"/>
        </w:rPr>
        <w:t>us</w:t>
      </w:r>
      <w:r w:rsidRPr="00C16E17">
        <w:rPr>
          <w:rFonts w:ascii="Times New Roman" w:eastAsia="Times New Roman" w:hAnsi="Times New Roman" w:cs="Times New Roman"/>
          <w:sz w:val="24"/>
          <w:szCs w:val="24"/>
          <w:lang w:eastAsia="lt-LT"/>
        </w:rPr>
        <w:t>, pritaikant būstą Mažeikių rajone gyvenančių žmonių su negalia poreikiams</w:t>
      </w:r>
      <w:r w:rsidR="00C16E17" w:rsidRPr="00C16E17">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 xml:space="preserve">, pasiūlyme nurodytomis kainomis ir kartu su Pasiūlymu pateiktas sąmatas, pagal Užsakovo pateiktus užsakymus, Techninėje specifikacijoje numatytomis sąlygomis (toliau – Darbai) ir perduoti Darbų rezultatą Užsakovui šioje Sutartyje nustatytomis sąlygomis, terminais ir tvarka, o Užsakovas įsipareigoja už tinkamai ir laiku atliktus Darbus sumokėti Rangovui šioje Sutartyje nustatytomis sąlygomis, terminais ir tvarka. </w:t>
      </w:r>
    </w:p>
    <w:p w14:paraId="2EB507E9" w14:textId="77777777"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apimtis, kokybė bei kiti Darbams keliami reikalavimai apibrėžti techninėje specifikacijoje (Sutarties 1 priedas).</w:t>
      </w:r>
    </w:p>
    <w:p w14:paraId="71FD3A5A" w14:textId="77777777"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atlikimo vieta – Mažeikių rajonas.</w:t>
      </w:r>
    </w:p>
    <w:p w14:paraId="1AB47E31" w14:textId="00EF956D" w:rsidR="00436552" w:rsidRPr="00C16E17" w:rsidRDefault="00436552" w:rsidP="00436552">
      <w:pPr>
        <w:numPr>
          <w:ilvl w:val="1"/>
          <w:numId w:val="1"/>
        </w:numPr>
        <w:tabs>
          <w:tab w:val="left" w:pos="0"/>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Bendras Darbų vykdymo laikotarpis  - </w:t>
      </w:r>
      <w:r w:rsidRPr="00C16E17">
        <w:rPr>
          <w:rFonts w:ascii="Times New Roman" w:eastAsia="Times New Roman" w:hAnsi="Times New Roman" w:cs="Times New Roman"/>
          <w:b/>
          <w:sz w:val="24"/>
          <w:szCs w:val="24"/>
          <w:lang w:eastAsia="lt-LT"/>
        </w:rPr>
        <w:t>2</w:t>
      </w:r>
      <w:r w:rsidR="00B93A2A">
        <w:rPr>
          <w:rFonts w:ascii="Times New Roman" w:eastAsia="Times New Roman" w:hAnsi="Times New Roman" w:cs="Times New Roman"/>
          <w:b/>
          <w:sz w:val="24"/>
          <w:szCs w:val="24"/>
          <w:lang w:eastAsia="lt-LT"/>
        </w:rPr>
        <w:t>3</w:t>
      </w:r>
      <w:r w:rsidRPr="00C16E17">
        <w:rPr>
          <w:rFonts w:ascii="Times New Roman" w:eastAsia="Times New Roman" w:hAnsi="Times New Roman" w:cs="Times New Roman"/>
          <w:b/>
          <w:sz w:val="24"/>
          <w:szCs w:val="24"/>
          <w:lang w:eastAsia="lt-LT"/>
        </w:rPr>
        <w:t xml:space="preserve"> (dvidešimt </w:t>
      </w:r>
      <w:r w:rsidR="00B93A2A">
        <w:rPr>
          <w:rFonts w:ascii="Times New Roman" w:eastAsia="Times New Roman" w:hAnsi="Times New Roman" w:cs="Times New Roman"/>
          <w:b/>
          <w:sz w:val="24"/>
          <w:szCs w:val="24"/>
          <w:lang w:eastAsia="lt-LT"/>
        </w:rPr>
        <w:t>trys</w:t>
      </w:r>
      <w:r w:rsidRPr="00C16E17">
        <w:rPr>
          <w:rFonts w:ascii="Times New Roman" w:eastAsia="Times New Roman" w:hAnsi="Times New Roman" w:cs="Times New Roman"/>
          <w:b/>
          <w:sz w:val="24"/>
          <w:szCs w:val="24"/>
          <w:lang w:eastAsia="lt-LT"/>
        </w:rPr>
        <w:t>) mėnesiai</w:t>
      </w:r>
      <w:r w:rsidRPr="00C16E17">
        <w:rPr>
          <w:rFonts w:ascii="Times New Roman" w:eastAsia="Times New Roman" w:hAnsi="Times New Roman" w:cs="Times New Roman"/>
          <w:sz w:val="24"/>
          <w:szCs w:val="24"/>
          <w:lang w:eastAsia="lt-LT"/>
        </w:rPr>
        <w:t xml:space="preserve">, skaičiuojant nuo Sutarties įsigaliojimo dienos. Darbai užsakomi pagal Užsakovo raštu Rangovui pateiktą Užsakymą (Sutarties 3 priedas), per Užsakyme nurodytą darbų atlikimo terminą.  </w:t>
      </w:r>
    </w:p>
    <w:p w14:paraId="1959DC12" w14:textId="77777777" w:rsidR="00436552" w:rsidRPr="00C16E17" w:rsidRDefault="00436552" w:rsidP="00436552">
      <w:pPr>
        <w:tabs>
          <w:tab w:val="left" w:pos="0"/>
        </w:tabs>
        <w:spacing w:after="0" w:line="240" w:lineRule="auto"/>
        <w:ind w:firstLine="720"/>
        <w:jc w:val="both"/>
        <w:rPr>
          <w:rFonts w:ascii="Times New Roman" w:eastAsia="Times New Roman" w:hAnsi="Times New Roman" w:cs="Times New Roman"/>
          <w:sz w:val="24"/>
          <w:szCs w:val="24"/>
          <w:lang w:eastAsia="lt-LT"/>
        </w:rPr>
      </w:pPr>
    </w:p>
    <w:p w14:paraId="275C4FD8" w14:textId="77777777" w:rsidR="00436552" w:rsidRPr="00C16E17" w:rsidRDefault="00436552" w:rsidP="00436552">
      <w:pPr>
        <w:keepNext/>
        <w:numPr>
          <w:ilvl w:val="0"/>
          <w:numId w:val="1"/>
        </w:numPr>
        <w:spacing w:after="0" w:line="240" w:lineRule="auto"/>
        <w:jc w:val="center"/>
        <w:outlineLvl w:val="1"/>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SUTARTIES OBJEKTO KAINA</w:t>
      </w:r>
    </w:p>
    <w:p w14:paraId="1B6FD8E1" w14:textId="77777777" w:rsidR="00436552" w:rsidRPr="00C16E17" w:rsidRDefault="00436552" w:rsidP="00BC4D37">
      <w:pPr>
        <w:numPr>
          <w:ilvl w:val="1"/>
          <w:numId w:val="1"/>
        </w:numPr>
        <w:tabs>
          <w:tab w:val="left" w:pos="567"/>
        </w:tabs>
        <w:spacing w:after="0" w:line="240" w:lineRule="auto"/>
        <w:ind w:left="0" w:firstLine="0"/>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 xml:space="preserve">Ši sutartis yra </w:t>
      </w:r>
      <w:r w:rsidRPr="00C16E17">
        <w:rPr>
          <w:rFonts w:ascii="Times New Roman" w:eastAsia="Times New Roman" w:hAnsi="Times New Roman" w:cs="Times New Roman"/>
          <w:b/>
          <w:bCs/>
          <w:sz w:val="24"/>
          <w:szCs w:val="24"/>
          <w:lang w:eastAsia="lt-LT"/>
        </w:rPr>
        <w:t>fiksuoto įkainio kainodaros</w:t>
      </w:r>
      <w:r w:rsidRPr="00C16E17">
        <w:rPr>
          <w:rFonts w:ascii="Times New Roman" w:eastAsia="Times New Roman" w:hAnsi="Times New Roman" w:cs="Times New Roman"/>
          <w:bCs/>
          <w:sz w:val="24"/>
          <w:szCs w:val="24"/>
          <w:lang w:eastAsia="lt-LT"/>
        </w:rPr>
        <w:t xml:space="preserve"> sutartis.</w:t>
      </w:r>
    </w:p>
    <w:p w14:paraId="2CDFE730" w14:textId="6C4F0021" w:rsidR="00436552" w:rsidRPr="00C16E17" w:rsidRDefault="00436552" w:rsidP="00436552">
      <w:pPr>
        <w:numPr>
          <w:ilvl w:val="1"/>
          <w:numId w:val="1"/>
        </w:numPr>
        <w:spacing w:after="0" w:line="240" w:lineRule="auto"/>
        <w:ind w:left="567" w:hanging="567"/>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 xml:space="preserve">Bendra, per visą Sutarties galiojimo terminą, Sutarties kaina negali viršyti </w:t>
      </w:r>
      <w:r w:rsidR="00F92798" w:rsidRPr="00C16E17">
        <w:rPr>
          <w:rFonts w:ascii="Times New Roman" w:eastAsia="Times New Roman" w:hAnsi="Times New Roman" w:cs="Times New Roman"/>
          <w:bCs/>
          <w:sz w:val="24"/>
          <w:szCs w:val="24"/>
          <w:lang w:eastAsia="lt-LT"/>
        </w:rPr>
        <w:t>–</w:t>
      </w:r>
      <w:r w:rsidRPr="00C16E17">
        <w:rPr>
          <w:rFonts w:ascii="Times New Roman" w:eastAsia="Times New Roman" w:hAnsi="Times New Roman" w:cs="Times New Roman"/>
          <w:bCs/>
          <w:sz w:val="24"/>
          <w:szCs w:val="24"/>
          <w:lang w:eastAsia="lt-LT"/>
        </w:rPr>
        <w:t xml:space="preserve"> </w:t>
      </w:r>
      <w:r w:rsidR="004741E8" w:rsidRPr="00C16E17">
        <w:rPr>
          <w:rFonts w:ascii="Times New Roman" w:eastAsia="Times New Roman" w:hAnsi="Times New Roman" w:cs="Times New Roman"/>
          <w:bCs/>
          <w:sz w:val="24"/>
          <w:szCs w:val="24"/>
          <w:lang w:eastAsia="lt-LT"/>
        </w:rPr>
        <w:t>__________-</w:t>
      </w:r>
      <w:r w:rsidR="00F92798" w:rsidRPr="00C16E17">
        <w:rPr>
          <w:rFonts w:ascii="Times New Roman" w:eastAsia="Times New Roman" w:hAnsi="Times New Roman" w:cs="Times New Roman"/>
          <w:bCs/>
          <w:sz w:val="24"/>
          <w:szCs w:val="24"/>
          <w:lang w:eastAsia="lt-LT"/>
        </w:rPr>
        <w:t xml:space="preserve">  </w:t>
      </w:r>
      <w:r w:rsidRPr="00C16E17">
        <w:rPr>
          <w:rFonts w:ascii="Times New Roman" w:eastAsia="Times New Roman" w:hAnsi="Times New Roman" w:cs="Times New Roman"/>
          <w:bCs/>
          <w:sz w:val="24"/>
          <w:szCs w:val="24"/>
          <w:lang w:eastAsia="lt-LT"/>
        </w:rPr>
        <w:t>Eur su PVM (</w:t>
      </w:r>
      <w:r w:rsidR="004741E8" w:rsidRPr="00C16E17">
        <w:rPr>
          <w:rFonts w:ascii="Times New Roman" w:eastAsia="Times New Roman" w:hAnsi="Times New Roman" w:cs="Times New Roman"/>
          <w:bCs/>
          <w:i/>
          <w:iCs/>
          <w:sz w:val="24"/>
          <w:szCs w:val="24"/>
          <w:lang w:eastAsia="lt-LT"/>
        </w:rPr>
        <w:t>įrašyti</w:t>
      </w:r>
      <w:r w:rsidRPr="00C16E17">
        <w:rPr>
          <w:rFonts w:ascii="Times New Roman" w:eastAsia="Times New Roman" w:hAnsi="Times New Roman" w:cs="Times New Roman"/>
          <w:bCs/>
          <w:i/>
          <w:iCs/>
          <w:sz w:val="24"/>
          <w:szCs w:val="24"/>
          <w:lang w:eastAsia="lt-LT"/>
        </w:rPr>
        <w:t>)</w:t>
      </w:r>
      <w:r w:rsidRPr="00C16E17">
        <w:rPr>
          <w:rFonts w:ascii="Times New Roman" w:eastAsia="Times New Roman" w:hAnsi="Times New Roman" w:cs="Times New Roman"/>
          <w:bCs/>
          <w:sz w:val="24"/>
          <w:szCs w:val="24"/>
          <w:lang w:eastAsia="lt-LT"/>
        </w:rPr>
        <w:t xml:space="preserve"> (maksimali pirkimui skirta lėšų suma). Rangovo pasiūlyta sutarties kaina (Tiekėjo pasiūlyme numatytų preliminarių kiekių ir įkainių sandaugos suma, pridedant pridėtinės vertės mokestį (toliau – PVM)) -  </w:t>
      </w:r>
      <w:r w:rsidR="004741E8" w:rsidRPr="00C16E17">
        <w:rPr>
          <w:rFonts w:ascii="Times New Roman" w:eastAsia="Times New Roman" w:hAnsi="Times New Roman" w:cs="Times New Roman"/>
          <w:bCs/>
          <w:sz w:val="24"/>
          <w:szCs w:val="24"/>
          <w:lang w:eastAsia="lt-LT"/>
        </w:rPr>
        <w:t>______________</w:t>
      </w:r>
      <w:r w:rsidR="00F92798" w:rsidRPr="00C16E17">
        <w:rPr>
          <w:rFonts w:ascii="Times New Roman" w:eastAsia="Times New Roman" w:hAnsi="Times New Roman" w:cs="Times New Roman"/>
          <w:bCs/>
          <w:sz w:val="24"/>
          <w:szCs w:val="24"/>
          <w:lang w:eastAsia="lt-LT"/>
        </w:rPr>
        <w:t xml:space="preserve"> </w:t>
      </w:r>
      <w:r w:rsidRPr="00C16E17">
        <w:rPr>
          <w:rFonts w:ascii="Times New Roman" w:eastAsia="Times New Roman" w:hAnsi="Times New Roman" w:cs="Times New Roman"/>
          <w:bCs/>
          <w:sz w:val="24"/>
          <w:szCs w:val="24"/>
          <w:lang w:eastAsia="lt-LT"/>
        </w:rPr>
        <w:t xml:space="preserve"> Eur su PVM. </w:t>
      </w:r>
    </w:p>
    <w:p w14:paraId="24B4DFCD" w14:textId="77777777" w:rsidR="00436552" w:rsidRPr="00C16E17" w:rsidRDefault="00436552" w:rsidP="00436552">
      <w:pPr>
        <w:numPr>
          <w:ilvl w:val="1"/>
          <w:numId w:val="1"/>
        </w:numPr>
        <w:spacing w:after="0" w:line="240" w:lineRule="auto"/>
        <w:ind w:left="567" w:hanging="567"/>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 xml:space="preserve">Darbų įkainiai yra nurodyti Sutarties priede Nr.2 „Rangovo pasiūlymas su lokalinėmis sąmatomis“. </w:t>
      </w:r>
    </w:p>
    <w:p w14:paraId="49FA7A43" w14:textId="77777777"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Užsakovo pirkimo dokumentuose nurodytas darbų kiekis yra preliminarus, todėl Užsakovas neįsipareigoja nupirkti viso Darbų kiekio ir/arba sumokėti visos sutarties kainos, numatytos šios Sutarties 3.2. punkte bei Rangovo pasiūlyme. Vykdant Sutartį preliminari darbų apimtis gali kisti, tačiau įsigyjant minėtus Darbus Sutarties vertė negali būti viršijama.</w:t>
      </w:r>
    </w:p>
    <w:p w14:paraId="29313E6C" w14:textId="77777777"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 xml:space="preserve">Rangovas Darbus atlieka tik gavęs Užsakovo pateiktą raštišką Užsakymą. Mokėjimai bus atliekami už faktiškai atliktus Darbus, neviršijant Bendros Sutarties vertės.  </w:t>
      </w:r>
    </w:p>
    <w:p w14:paraId="61348628" w14:textId="77777777" w:rsidR="00436552" w:rsidRPr="00C16E17" w:rsidRDefault="00436552" w:rsidP="00436552">
      <w:pPr>
        <w:numPr>
          <w:ilvl w:val="1"/>
          <w:numId w:val="1"/>
        </w:numPr>
        <w:tabs>
          <w:tab w:val="left" w:pos="567"/>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 xml:space="preserve">Tuo atveju, kai mokesčius reguliuojančių įstatymų ir jų įgyvendinamųjų teisės aktų nustatyta tvarka Užsakovas pats turi sumokėti pridėtinės vertės mokestį (toliau – PVM) į valstybės </w:t>
      </w:r>
      <w:r w:rsidRPr="00C16E17">
        <w:rPr>
          <w:rFonts w:ascii="Times New Roman" w:eastAsia="Times New Roman" w:hAnsi="Times New Roman" w:cs="Times New Roman"/>
          <w:sz w:val="24"/>
          <w:szCs w:val="24"/>
        </w:rPr>
        <w:lastRenderedPageBreak/>
        <w:t>biudžetą už suteiktas paslaugas (įsigytą pirkimo objektą), į pasiūlymo kainą/sąnaudas įskaitytas PVM sudarant šią Sutartį išskaičiuojamas.</w:t>
      </w:r>
    </w:p>
    <w:p w14:paraId="03E45D95" w14:textId="77777777" w:rsidR="00516F8A" w:rsidRPr="00C16E17" w:rsidRDefault="00436552" w:rsidP="00436552">
      <w:pPr>
        <w:numPr>
          <w:ilvl w:val="1"/>
          <w:numId w:val="1"/>
        </w:numPr>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Į Darbų įkainius yra įskaičiuotos visos Darbų įkainio sudedamosios dalys, visos Rangovo patiriamos išlaidos ir mokesčiai. Jokios papildomos Rangovo išlaidos nebus apmokamos ar kompensuojamos.</w:t>
      </w:r>
    </w:p>
    <w:p w14:paraId="5D84ED01" w14:textId="278CB0F5" w:rsidR="00D04F6D" w:rsidRPr="00C16E17" w:rsidRDefault="00D04F6D" w:rsidP="00D04F6D">
      <w:pPr>
        <w:keepNext/>
        <w:keepLines/>
        <w:widowControl w:val="0"/>
        <w:pBdr>
          <w:between w:val="nil"/>
        </w:pBdr>
        <w:tabs>
          <w:tab w:val="left" w:pos="567"/>
          <w:tab w:val="left" w:pos="851"/>
          <w:tab w:val="left" w:pos="992"/>
          <w:tab w:val="left" w:pos="1134"/>
        </w:tabs>
        <w:spacing w:after="0" w:line="240" w:lineRule="auto"/>
        <w:ind w:left="567" w:hanging="567"/>
        <w:jc w:val="both"/>
        <w:outlineLvl w:val="1"/>
        <w:rPr>
          <w:rFonts w:ascii="Times New Roman" w:eastAsia="Arial"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3.8. </w:t>
      </w:r>
      <w:r w:rsidRPr="00C16E17">
        <w:rPr>
          <w:rFonts w:ascii="Times New Roman" w:eastAsia="Arial" w:hAnsi="Times New Roman" w:cs="Times New Roman"/>
          <w:sz w:val="24"/>
          <w:szCs w:val="24"/>
          <w:lang w:eastAsia="lt-LT"/>
        </w:rPr>
        <w:t>Sutarties vykdymo laikotarpiu darbų įkainiai, nekeičiant Sutarties kainos, gali būti keičiami (didinami ar mažinami) tokia tvarka:</w:t>
      </w:r>
    </w:p>
    <w:p w14:paraId="4F8516CE" w14:textId="10C4295D" w:rsidR="00D04F6D" w:rsidRPr="00C16E17" w:rsidRDefault="00D04F6D" w:rsidP="00D04F6D">
      <w:pPr>
        <w:keepNext/>
        <w:keepLines/>
        <w:widowControl w:val="0"/>
        <w:pBdr>
          <w:between w:val="nil"/>
        </w:pBdr>
        <w:tabs>
          <w:tab w:val="left" w:pos="567"/>
          <w:tab w:val="left" w:pos="851"/>
          <w:tab w:val="left" w:pos="992"/>
          <w:tab w:val="left" w:pos="1134"/>
        </w:tabs>
        <w:spacing w:after="0" w:line="240" w:lineRule="auto"/>
        <w:ind w:left="568" w:hanging="568"/>
        <w:jc w:val="both"/>
        <w:outlineLvl w:val="1"/>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3.8.1. Sutarties Darbų įkainių perskaičiavimas dėl kainų lygio pokyčio.</w:t>
      </w:r>
    </w:p>
    <w:p w14:paraId="3FC8B5B4" w14:textId="0814D309" w:rsidR="00D04F6D" w:rsidRPr="00C16E17" w:rsidRDefault="00D04F6D" w:rsidP="00D34DE5">
      <w:pPr>
        <w:pStyle w:val="Sraopastraipa"/>
        <w:widowControl w:val="0"/>
        <w:numPr>
          <w:ilvl w:val="3"/>
          <w:numId w:val="20"/>
        </w:numPr>
        <w:pBdr>
          <w:between w:val="nil"/>
        </w:pBdr>
        <w:tabs>
          <w:tab w:val="left" w:pos="709"/>
          <w:tab w:val="left" w:pos="1134"/>
        </w:tabs>
        <w:spacing w:after="0" w:line="240" w:lineRule="auto"/>
        <w:ind w:left="567" w:hanging="567"/>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Sutarties Darbų įkainiai gali būti peržiūrimi dėl kainų lygio pokyčio bet kurios iš Šalių rašytiniu prašymu. Peržiūros momentas yra Šalies prašymo kitai Šaliai peržiūrėti Sutarties Darbų įkainių gavimo diena. </w:t>
      </w:r>
    </w:p>
    <w:p w14:paraId="11EF7E34" w14:textId="266A57D9" w:rsidR="00D04F6D" w:rsidRPr="00C16E17" w:rsidRDefault="00D04F6D" w:rsidP="00D04F6D">
      <w:pPr>
        <w:widowControl w:val="0"/>
        <w:pBdr>
          <w:between w:val="nil"/>
        </w:pBdr>
        <w:tabs>
          <w:tab w:val="left" w:pos="567"/>
          <w:tab w:val="left" w:pos="992"/>
          <w:tab w:val="left" w:pos="1134"/>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3.8.1.2. Gali būti perskaičiuojamos Rangovui mokėtinos sumos tik už Sutartyje numatytus Darbus, o už kitus, nei Sutartyje numatyti darbai, Darbus mokėtinos sumos negali būti perskaičiuojamos.</w:t>
      </w:r>
    </w:p>
    <w:p w14:paraId="2BC95321" w14:textId="52001DEF" w:rsidR="00D04F6D" w:rsidRPr="00C16E17" w:rsidRDefault="00D04F6D" w:rsidP="004B2A3E">
      <w:pPr>
        <w:pStyle w:val="Sraopastraipa"/>
        <w:widowControl w:val="0"/>
        <w:numPr>
          <w:ilvl w:val="3"/>
          <w:numId w:val="21"/>
        </w:numPr>
        <w:pBdr>
          <w:between w:val="nil"/>
        </w:pBdr>
        <w:tabs>
          <w:tab w:val="left" w:pos="709"/>
          <w:tab w:val="left" w:pos="851"/>
        </w:tabs>
        <w:spacing w:after="0" w:line="240" w:lineRule="auto"/>
        <w:ind w:left="567" w:hanging="567"/>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Rangovui mokėtinos sumos už Darbus gali būti perskaičiuojamos, jeigu Valstybės duomenų agentūros skelbiamo Darbų sąnaudų elementų kainų indekso reikšmė pakinta daugiau kaip 0,05 per bet kurį Darbų vykdymo laikotarpį; </w:t>
      </w:r>
    </w:p>
    <w:p w14:paraId="6586E257" w14:textId="7AE8B239" w:rsidR="00D04F6D" w:rsidRPr="00972EC2" w:rsidRDefault="00D04F6D" w:rsidP="00D04F6D">
      <w:pPr>
        <w:widowControl w:val="0"/>
        <w:numPr>
          <w:ilvl w:val="3"/>
          <w:numId w:val="21"/>
        </w:numPr>
        <w:pBdr>
          <w:between w:val="nil"/>
        </w:pBdr>
        <w:tabs>
          <w:tab w:val="left" w:pos="567"/>
          <w:tab w:val="left" w:pos="851"/>
          <w:tab w:val="left" w:pos="992"/>
          <w:tab w:val="left" w:pos="1134"/>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w:t>
      </w:r>
      <w:r w:rsidRPr="00972EC2">
        <w:rPr>
          <w:rFonts w:ascii="Times New Roman" w:eastAsia="Arial" w:hAnsi="Times New Roman" w:cs="Times New Roman"/>
          <w:sz w:val="24"/>
          <w:szCs w:val="24"/>
          <w:lang w:eastAsia="lt-LT"/>
        </w:rPr>
        <w:t xml:space="preserve">Indeksai, nurodyti </w:t>
      </w:r>
      <w:r w:rsidRPr="00C16E17">
        <w:rPr>
          <w:rFonts w:ascii="Times New Roman" w:eastAsia="Arial" w:hAnsi="Times New Roman" w:cs="Times New Roman"/>
          <w:sz w:val="24"/>
          <w:szCs w:val="24"/>
          <w:lang w:val="en-AU" w:eastAsia="lt-LT"/>
        </w:rPr>
        <w:fldChar w:fldCharType="begin"/>
      </w:r>
      <w:r w:rsidRPr="00972EC2">
        <w:rPr>
          <w:rFonts w:ascii="Times New Roman" w:eastAsia="Arial" w:hAnsi="Times New Roman" w:cs="Times New Roman"/>
          <w:sz w:val="24"/>
          <w:szCs w:val="24"/>
          <w:lang w:eastAsia="lt-LT"/>
        </w:rPr>
        <w:instrText xml:space="preserve"> REF _Ref88653909 \r \h  \* MERGEFORMAT </w:instrText>
      </w:r>
      <w:r w:rsidRPr="00C16E17">
        <w:rPr>
          <w:rFonts w:ascii="Times New Roman" w:eastAsia="Arial" w:hAnsi="Times New Roman" w:cs="Times New Roman"/>
          <w:sz w:val="24"/>
          <w:szCs w:val="24"/>
          <w:lang w:val="en-AU" w:eastAsia="lt-LT"/>
        </w:rPr>
      </w:r>
      <w:r w:rsidRPr="00C16E17">
        <w:rPr>
          <w:rFonts w:ascii="Times New Roman" w:eastAsia="Arial" w:hAnsi="Times New Roman" w:cs="Times New Roman"/>
          <w:sz w:val="24"/>
          <w:szCs w:val="24"/>
          <w:lang w:val="en-AU" w:eastAsia="lt-LT"/>
        </w:rPr>
        <w:fldChar w:fldCharType="separate"/>
      </w:r>
      <w:r w:rsidRPr="00972EC2">
        <w:rPr>
          <w:rFonts w:ascii="Times New Roman" w:eastAsia="Arial" w:hAnsi="Times New Roman" w:cs="Times New Roman"/>
          <w:sz w:val="24"/>
          <w:szCs w:val="24"/>
          <w:lang w:eastAsia="lt-LT"/>
        </w:rPr>
        <w:t>3.8.1.3</w:t>
      </w:r>
      <w:r w:rsidRPr="00C16E17">
        <w:rPr>
          <w:rFonts w:ascii="Times New Roman" w:eastAsia="Arial" w:hAnsi="Times New Roman" w:cs="Times New Roman"/>
          <w:sz w:val="24"/>
          <w:szCs w:val="24"/>
          <w:lang w:val="en-AU" w:eastAsia="lt-LT"/>
        </w:rPr>
        <w:fldChar w:fldCharType="end"/>
      </w:r>
      <w:r w:rsidRPr="00972EC2">
        <w:rPr>
          <w:rFonts w:ascii="Times New Roman" w:eastAsia="Arial" w:hAnsi="Times New Roman" w:cs="Times New Roman"/>
          <w:sz w:val="24"/>
          <w:szCs w:val="24"/>
          <w:lang w:eastAsia="lt-LT"/>
        </w:rPr>
        <w:t xml:space="preserve"> punkte, toliau kiekvienas atskirai vadinami </w:t>
      </w:r>
      <w:r w:rsidRPr="00972EC2">
        <w:rPr>
          <w:rFonts w:ascii="Times New Roman" w:eastAsia="Arial" w:hAnsi="Times New Roman" w:cs="Times New Roman"/>
          <w:b/>
          <w:sz w:val="24"/>
          <w:szCs w:val="24"/>
          <w:lang w:eastAsia="lt-LT"/>
        </w:rPr>
        <w:t>Indeksu.</w:t>
      </w:r>
    </w:p>
    <w:p w14:paraId="02A61D25" w14:textId="77777777" w:rsidR="00D04F6D" w:rsidRPr="00972EC2" w:rsidRDefault="00D04F6D" w:rsidP="00D04F6D">
      <w:pPr>
        <w:widowControl w:val="0"/>
        <w:numPr>
          <w:ilvl w:val="3"/>
          <w:numId w:val="21"/>
        </w:numPr>
        <w:pBdr>
          <w:between w:val="nil"/>
        </w:pBdr>
        <w:tabs>
          <w:tab w:val="left" w:pos="567"/>
          <w:tab w:val="left" w:pos="851"/>
          <w:tab w:val="left" w:pos="992"/>
          <w:tab w:val="left" w:pos="1134"/>
        </w:tabs>
        <w:spacing w:after="0" w:line="240" w:lineRule="auto"/>
        <w:ind w:left="567" w:hanging="567"/>
        <w:contextualSpacing/>
        <w:jc w:val="both"/>
        <w:rPr>
          <w:rFonts w:ascii="Times New Roman" w:eastAsia="Arial" w:hAnsi="Times New Roman" w:cs="Times New Roman"/>
          <w:sz w:val="24"/>
          <w:szCs w:val="24"/>
          <w:lang w:eastAsia="lt-LT"/>
        </w:rPr>
      </w:pPr>
      <w:r w:rsidRPr="00972EC2">
        <w:rPr>
          <w:rFonts w:ascii="Times New Roman" w:eastAsia="Arial" w:hAnsi="Times New Roman" w:cs="Times New Roman"/>
          <w:sz w:val="24"/>
          <w:szCs w:val="24"/>
          <w:lang w:eastAsia="lt-LT"/>
        </w:rPr>
        <w:t xml:space="preserve"> Sutarties kaina perskaičiuojama dėl Indekso pokyčio, pagal Sutartį neišpirktų Darbų vertę padauginant iš Indekso pokyčio koeficiento, kuris apskaičiuojamas pagal toliau nurodytą formulę:</w:t>
      </w:r>
    </w:p>
    <w:p w14:paraId="39B8B962" w14:textId="77777777" w:rsidR="00D04F6D" w:rsidRPr="00C16E17" w:rsidRDefault="00D04F6D" w:rsidP="00D04F6D">
      <w:pPr>
        <w:widowControl w:val="0"/>
        <w:pBdr>
          <w:between w:val="nil"/>
        </w:pBdr>
        <w:tabs>
          <w:tab w:val="left" w:pos="709"/>
          <w:tab w:val="left" w:pos="851"/>
          <w:tab w:val="left" w:pos="992"/>
          <w:tab w:val="left" w:pos="1134"/>
        </w:tabs>
        <w:spacing w:after="0" w:line="240" w:lineRule="auto"/>
        <w:ind w:left="2694" w:firstLine="1"/>
        <w:jc w:val="both"/>
        <w:rPr>
          <w:rFonts w:ascii="Times New Roman" w:eastAsia="Arial" w:hAnsi="Times New Roman" w:cs="Times New Roman"/>
          <w:b/>
          <w:sz w:val="24"/>
          <w:szCs w:val="24"/>
          <w:lang w:eastAsia="lt-LT"/>
        </w:rPr>
      </w:pPr>
      <w:r w:rsidRPr="00C16E17">
        <w:rPr>
          <w:rFonts w:ascii="Times New Roman" w:eastAsia="Arial" w:hAnsi="Times New Roman" w:cs="Times New Roman"/>
          <w:b/>
          <w:sz w:val="24"/>
          <w:szCs w:val="24"/>
          <w:lang w:eastAsia="lt-LT"/>
        </w:rPr>
        <w:t xml:space="preserve">K = </w:t>
      </w:r>
      <w:proofErr w:type="spellStart"/>
      <w:r w:rsidRPr="00C16E17">
        <w:rPr>
          <w:rFonts w:ascii="Times New Roman" w:eastAsia="Arial" w:hAnsi="Times New Roman" w:cs="Times New Roman"/>
          <w:b/>
          <w:sz w:val="24"/>
          <w:szCs w:val="24"/>
          <w:lang w:eastAsia="lt-LT"/>
        </w:rPr>
        <w:t>IPb</w:t>
      </w:r>
      <w:proofErr w:type="spellEnd"/>
      <w:r w:rsidRPr="00C16E17">
        <w:rPr>
          <w:rFonts w:ascii="Times New Roman" w:eastAsia="Arial" w:hAnsi="Times New Roman" w:cs="Times New Roman"/>
          <w:b/>
          <w:sz w:val="24"/>
          <w:szCs w:val="24"/>
          <w:lang w:eastAsia="lt-LT"/>
        </w:rPr>
        <w:t xml:space="preserve"> / </w:t>
      </w:r>
      <w:proofErr w:type="spellStart"/>
      <w:r w:rsidRPr="00C16E17">
        <w:rPr>
          <w:rFonts w:ascii="Times New Roman" w:eastAsia="Arial" w:hAnsi="Times New Roman" w:cs="Times New Roman"/>
          <w:b/>
          <w:sz w:val="24"/>
          <w:szCs w:val="24"/>
          <w:lang w:eastAsia="lt-LT"/>
        </w:rPr>
        <w:t>IPr</w:t>
      </w:r>
      <w:proofErr w:type="spellEnd"/>
    </w:p>
    <w:p w14:paraId="7EACAD22" w14:textId="77777777" w:rsidR="00D04F6D" w:rsidRPr="00C16E17" w:rsidRDefault="00D04F6D" w:rsidP="00D04F6D">
      <w:pPr>
        <w:widowControl w:val="0"/>
        <w:pBdr>
          <w:between w:val="nil"/>
        </w:pBdr>
        <w:tabs>
          <w:tab w:val="left" w:pos="709"/>
          <w:tab w:val="left" w:pos="851"/>
          <w:tab w:val="left" w:pos="992"/>
          <w:tab w:val="left" w:pos="1134"/>
        </w:tabs>
        <w:spacing w:after="0" w:line="240" w:lineRule="auto"/>
        <w:ind w:left="2694" w:firstLine="1"/>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Kur:</w:t>
      </w:r>
      <w:r w:rsidRPr="00C16E17">
        <w:rPr>
          <w:rFonts w:ascii="Times New Roman" w:eastAsia="Arial" w:hAnsi="Times New Roman" w:cs="Times New Roman"/>
          <w:sz w:val="24"/>
          <w:szCs w:val="24"/>
          <w:lang w:eastAsia="lt-LT"/>
        </w:rPr>
        <w:tab/>
      </w:r>
    </w:p>
    <w:p w14:paraId="417ADB9A" w14:textId="77777777" w:rsidR="00D04F6D" w:rsidRPr="00C16E17" w:rsidRDefault="00D04F6D" w:rsidP="00D04F6D">
      <w:pPr>
        <w:widowControl w:val="0"/>
        <w:pBdr>
          <w:between w:val="nil"/>
        </w:pBdr>
        <w:tabs>
          <w:tab w:val="left" w:pos="709"/>
          <w:tab w:val="left" w:pos="851"/>
          <w:tab w:val="left" w:pos="992"/>
          <w:tab w:val="left" w:pos="1134"/>
        </w:tabs>
        <w:spacing w:after="0" w:line="240" w:lineRule="auto"/>
        <w:ind w:left="2694" w:firstLine="1"/>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K – Indekso pokyčio koeficientas;</w:t>
      </w:r>
    </w:p>
    <w:p w14:paraId="21476C4D" w14:textId="77777777" w:rsidR="00D04F6D" w:rsidRPr="00C16E17" w:rsidRDefault="00D04F6D" w:rsidP="00D04F6D">
      <w:pPr>
        <w:widowControl w:val="0"/>
        <w:pBdr>
          <w:between w:val="nil"/>
        </w:pBdr>
        <w:tabs>
          <w:tab w:val="left" w:pos="709"/>
          <w:tab w:val="left" w:pos="851"/>
          <w:tab w:val="left" w:pos="992"/>
          <w:tab w:val="left" w:pos="1134"/>
        </w:tabs>
        <w:spacing w:after="0" w:line="240" w:lineRule="auto"/>
        <w:ind w:left="2694" w:firstLine="1"/>
        <w:jc w:val="both"/>
        <w:rPr>
          <w:rFonts w:ascii="Times New Roman" w:eastAsia="Arial" w:hAnsi="Times New Roman" w:cs="Times New Roman"/>
          <w:sz w:val="24"/>
          <w:szCs w:val="24"/>
          <w:lang w:eastAsia="lt-LT"/>
        </w:rPr>
      </w:pPr>
      <w:proofErr w:type="spellStart"/>
      <w:r w:rsidRPr="00C16E17">
        <w:rPr>
          <w:rFonts w:ascii="Times New Roman" w:eastAsia="Arial" w:hAnsi="Times New Roman" w:cs="Times New Roman"/>
          <w:sz w:val="24"/>
          <w:szCs w:val="24"/>
          <w:lang w:eastAsia="lt-LT"/>
        </w:rPr>
        <w:t>IPr</w:t>
      </w:r>
      <w:proofErr w:type="spellEnd"/>
      <w:r w:rsidRPr="00C16E17">
        <w:rPr>
          <w:rFonts w:ascii="Times New Roman" w:eastAsia="Arial" w:hAnsi="Times New Roman" w:cs="Times New Roman"/>
          <w:sz w:val="24"/>
          <w:szCs w:val="24"/>
          <w:lang w:eastAsia="lt-LT"/>
        </w:rPr>
        <w:t xml:space="preserve"> – Indekso reikšmė laikotarpio pradžioje;</w:t>
      </w:r>
    </w:p>
    <w:p w14:paraId="4C129925" w14:textId="77777777" w:rsidR="00D04F6D" w:rsidRPr="00C16E17" w:rsidRDefault="00D04F6D" w:rsidP="00D04F6D">
      <w:pPr>
        <w:widowControl w:val="0"/>
        <w:pBdr>
          <w:between w:val="nil"/>
        </w:pBdr>
        <w:tabs>
          <w:tab w:val="left" w:pos="709"/>
          <w:tab w:val="left" w:pos="851"/>
          <w:tab w:val="left" w:pos="992"/>
          <w:tab w:val="left" w:pos="1134"/>
        </w:tabs>
        <w:spacing w:after="0" w:line="240" w:lineRule="auto"/>
        <w:ind w:left="2694" w:firstLine="1"/>
        <w:jc w:val="both"/>
        <w:rPr>
          <w:rFonts w:ascii="Times New Roman" w:eastAsia="Arial" w:hAnsi="Times New Roman" w:cs="Times New Roman"/>
          <w:sz w:val="24"/>
          <w:szCs w:val="24"/>
          <w:lang w:eastAsia="lt-LT"/>
        </w:rPr>
      </w:pPr>
      <w:proofErr w:type="spellStart"/>
      <w:r w:rsidRPr="00C16E17">
        <w:rPr>
          <w:rFonts w:ascii="Times New Roman" w:eastAsia="Arial" w:hAnsi="Times New Roman" w:cs="Times New Roman"/>
          <w:sz w:val="24"/>
          <w:szCs w:val="24"/>
          <w:lang w:eastAsia="lt-LT"/>
        </w:rPr>
        <w:t>IPb</w:t>
      </w:r>
      <w:proofErr w:type="spellEnd"/>
      <w:r w:rsidRPr="00C16E17">
        <w:rPr>
          <w:rFonts w:ascii="Times New Roman" w:eastAsia="Arial" w:hAnsi="Times New Roman" w:cs="Times New Roman"/>
          <w:sz w:val="24"/>
          <w:szCs w:val="24"/>
          <w:lang w:eastAsia="lt-LT"/>
        </w:rPr>
        <w:t xml:space="preserve"> – Indekso reikšmė laikotarpio pabaigoje;</w:t>
      </w:r>
    </w:p>
    <w:p w14:paraId="0089EBC0" w14:textId="77777777" w:rsidR="00D04F6D" w:rsidRPr="00C16E17" w:rsidRDefault="00D04F6D" w:rsidP="00D04F6D">
      <w:pPr>
        <w:widowControl w:val="0"/>
        <w:pBdr>
          <w:between w:val="nil"/>
        </w:pBdr>
        <w:tabs>
          <w:tab w:val="left" w:pos="851"/>
          <w:tab w:val="left" w:pos="992"/>
          <w:tab w:val="left" w:pos="1134"/>
        </w:tabs>
        <w:spacing w:after="0" w:line="240" w:lineRule="auto"/>
        <w:ind w:left="993" w:firstLine="1"/>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Laikotarpis yra bet koks laikotarpis, kurio pradžia yra ne ankstesnė, negu pasiūlymų pateikimo Pirkime termino pabaigos diena, pabaiga ne vėlesnė, negu paskutiniojo Atliktų darbų akto pagal Sutartį sudarymo diena.</w:t>
      </w:r>
    </w:p>
    <w:p w14:paraId="4625C6EB" w14:textId="125AD854" w:rsidR="00D04F6D" w:rsidRPr="00C16E17" w:rsidRDefault="00D04F6D" w:rsidP="00D04F6D">
      <w:pPr>
        <w:widowControl w:val="0"/>
        <w:pBdr>
          <w:top w:val="nil"/>
          <w:left w:val="nil"/>
          <w:bottom w:val="nil"/>
          <w:right w:val="nil"/>
          <w:between w:val="nil"/>
        </w:pBdr>
        <w:tabs>
          <w:tab w:val="left" w:pos="709"/>
          <w:tab w:val="left" w:pos="851"/>
          <w:tab w:val="left" w:pos="993"/>
          <w:tab w:val="left" w:pos="1134"/>
          <w:tab w:val="left" w:pos="1418"/>
        </w:tabs>
        <w:spacing w:after="0" w:line="240" w:lineRule="auto"/>
        <w:ind w:left="993"/>
        <w:contextualSpacing/>
        <w:jc w:val="both"/>
        <w:rPr>
          <w:rFonts w:ascii="Times New Roman" w:eastAsia="Times New Roman" w:hAnsi="Times New Roman" w:cs="Times New Roman"/>
          <w:sz w:val="24"/>
          <w:szCs w:val="24"/>
          <w:lang w:eastAsia="lt-LT"/>
        </w:rPr>
      </w:pPr>
      <w:proofErr w:type="spellStart"/>
      <w:r w:rsidRPr="00C16E17">
        <w:rPr>
          <w:rFonts w:ascii="Times New Roman" w:eastAsia="Arial" w:hAnsi="Times New Roman" w:cs="Times New Roman"/>
          <w:sz w:val="24"/>
          <w:szCs w:val="24"/>
          <w:lang w:eastAsia="lt-LT"/>
        </w:rPr>
        <w:t>IPr</w:t>
      </w:r>
      <w:proofErr w:type="spellEnd"/>
      <w:r w:rsidRPr="00C16E17">
        <w:rPr>
          <w:rFonts w:ascii="Times New Roman" w:eastAsia="Arial" w:hAnsi="Times New Roman" w:cs="Times New Roman"/>
          <w:sz w:val="24"/>
          <w:szCs w:val="24"/>
          <w:lang w:eastAsia="lt-LT"/>
        </w:rPr>
        <w:t xml:space="preserve"> ir </w:t>
      </w:r>
      <w:proofErr w:type="spellStart"/>
      <w:r w:rsidRPr="00C16E17">
        <w:rPr>
          <w:rFonts w:ascii="Times New Roman" w:eastAsia="Arial" w:hAnsi="Times New Roman" w:cs="Times New Roman"/>
          <w:sz w:val="24"/>
          <w:szCs w:val="24"/>
          <w:lang w:eastAsia="lt-LT"/>
        </w:rPr>
        <w:t>IPb</w:t>
      </w:r>
      <w:proofErr w:type="spellEnd"/>
      <w:r w:rsidRPr="00C16E17">
        <w:rPr>
          <w:rFonts w:ascii="Times New Roman" w:eastAsia="Arial" w:hAnsi="Times New Roman" w:cs="Times New Roman"/>
          <w:sz w:val="24"/>
          <w:szCs w:val="24"/>
          <w:lang w:eastAsia="lt-LT"/>
        </w:rPr>
        <w:t xml:space="preserve"> šaltinis –  Valstybės duomenų agentūros duomenų bazės.</w:t>
      </w:r>
      <w:r w:rsidRPr="00C16E17">
        <w:rPr>
          <w:rFonts w:ascii="Times New Roman" w:eastAsia="Times New Roman" w:hAnsi="Times New Roman" w:cs="Times New Roman"/>
          <w:sz w:val="24"/>
          <w:szCs w:val="24"/>
          <w:lang w:eastAsia="lt-LT"/>
        </w:rPr>
        <w:t>.</w:t>
      </w:r>
    </w:p>
    <w:p w14:paraId="324CF89E" w14:textId="77777777" w:rsidR="00D04F6D" w:rsidRPr="00C16E17" w:rsidRDefault="00D04F6D" w:rsidP="00D04F6D">
      <w:pPr>
        <w:widowControl w:val="0"/>
        <w:numPr>
          <w:ilvl w:val="3"/>
          <w:numId w:val="21"/>
        </w:numPr>
        <w:pBdr>
          <w:between w:val="nil"/>
        </w:pBdr>
        <w:tabs>
          <w:tab w:val="left" w:pos="851"/>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Šalys privalo sudaryti Susitarimą dėl įkainių perskaičiavimo per 10 darbo dienų nuo Šalies prašymo kitai Šaliai perskaičiuoti įkainius pateikimo dienos. Šalys privalo Susitarime nurodyti Indekso reikšmę laikotarpio pradžioje ir jos nustatymo datą, Indekso reikšmę laikotarpio pabaigoje ir jos nustatymo datą, Indekso pokyčio koeficientą, perskaičiuotus fiksuotus įkainius (įskaitant Sutarties įkainių detalizacijos žiniaraštyje nurodytus įkainius), perskaičiuotą Pradinės sutarties vertę, perskaičiuotą Sutarties įvykdymo užtikrinimo sumą (jeigu ji turi būti didinama) bei kitą perskaičiavimui reikšmingą informaciją.</w:t>
      </w:r>
    </w:p>
    <w:p w14:paraId="4DEAA322" w14:textId="77777777" w:rsidR="00D04F6D" w:rsidRPr="00C16E17" w:rsidRDefault="00D04F6D" w:rsidP="00D04F6D">
      <w:pPr>
        <w:widowControl w:val="0"/>
        <w:numPr>
          <w:ilvl w:val="3"/>
          <w:numId w:val="21"/>
        </w:numPr>
        <w:pBdr>
          <w:between w:val="nil"/>
        </w:pBdr>
        <w:tabs>
          <w:tab w:val="left" w:pos="709"/>
          <w:tab w:val="left" w:pos="851"/>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Rangovas per 5 darbo dienas nuo Susitarimo dėl įkainių perskaičiavimo sudarymo pateikia Užsakovui Lokalinę sąmatą su indeksuotais įkainiais (Pradinis įkainis padaugintas iš indekso pokyčio koeficiento (</w:t>
      </w:r>
      <w:r w:rsidRPr="00C16E17">
        <w:rPr>
          <w:rFonts w:ascii="Times New Roman" w:eastAsia="Arial" w:hAnsi="Times New Roman" w:cs="Times New Roman"/>
          <w:b/>
          <w:bCs/>
          <w:sz w:val="24"/>
          <w:szCs w:val="24"/>
          <w:lang w:eastAsia="lt-LT"/>
        </w:rPr>
        <w:t>K).</w:t>
      </w:r>
    </w:p>
    <w:p w14:paraId="3D81321C" w14:textId="77777777" w:rsidR="00D04F6D" w:rsidRPr="00C16E17" w:rsidRDefault="00D04F6D" w:rsidP="00D04F6D">
      <w:pPr>
        <w:widowControl w:val="0"/>
        <w:numPr>
          <w:ilvl w:val="3"/>
          <w:numId w:val="21"/>
        </w:numPr>
        <w:pBdr>
          <w:between w:val="nil"/>
        </w:pBdr>
        <w:tabs>
          <w:tab w:val="left" w:pos="709"/>
          <w:tab w:val="left" w:pos="851"/>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 xml:space="preserve"> Po to, kai Šalys sudaro Susitarimą dėl įkainių perskaičiavimo, perskaičiuotieji įkainiai taikomi Darbams, kurie yra įtraukiami į Atliktų darbų aktus (kaip per ataskaitinį laikotarpį atlikti Darbai), Rangovo pateikiamus po Šalies prašymo kitai Šaliai perskaičiuoti įkainius pateikimo. Jeigu dėl Susitarimo sudarymui reikalingo laiko gali vėluoti Atliktų darbų aktų pateikimas, Rangovas turi teisę arba (a) pateikti Atliktų darbų aktą su neperskaičiuotomis įkainiais ir perskaičiavimą atlikti kitame Atliktų darbų akte, arba (b) sustabdyti Atliktų darbų akto pateikimą iki bus perskaičiuoti įkainiai.</w:t>
      </w:r>
    </w:p>
    <w:p w14:paraId="206C1F16" w14:textId="7D28E1B9" w:rsidR="00D04F6D" w:rsidRPr="00C16E17" w:rsidRDefault="00D04F6D" w:rsidP="00D04F6D">
      <w:pPr>
        <w:widowControl w:val="0"/>
        <w:pBdr>
          <w:between w:val="nil"/>
        </w:pBdr>
        <w:tabs>
          <w:tab w:val="left" w:pos="851"/>
          <w:tab w:val="left" w:pos="992"/>
          <w:tab w:val="left" w:pos="1134"/>
          <w:tab w:val="left" w:pos="1560"/>
        </w:tabs>
        <w:spacing w:after="0" w:line="240" w:lineRule="auto"/>
        <w:ind w:left="567" w:hanging="567"/>
        <w:contextualSpacing/>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3.</w:t>
      </w:r>
      <w:r w:rsidR="00D34DE5" w:rsidRPr="00C16E17">
        <w:rPr>
          <w:rFonts w:ascii="Times New Roman" w:eastAsia="Arial" w:hAnsi="Times New Roman" w:cs="Times New Roman"/>
          <w:sz w:val="24"/>
          <w:szCs w:val="24"/>
          <w:lang w:eastAsia="lt-LT"/>
        </w:rPr>
        <w:t>8</w:t>
      </w:r>
      <w:r w:rsidRPr="00C16E17">
        <w:rPr>
          <w:rFonts w:ascii="Times New Roman" w:eastAsia="Arial" w:hAnsi="Times New Roman" w:cs="Times New Roman"/>
          <w:sz w:val="24"/>
          <w:szCs w:val="24"/>
          <w:lang w:eastAsia="lt-LT"/>
        </w:rPr>
        <w:t xml:space="preserve">.1.9.Vėlesnis Darbų įkainių perskaičiavimas negali apimti laikotarpio, už kurį jau buvo atliktas perskaičiavimas. </w:t>
      </w:r>
    </w:p>
    <w:p w14:paraId="6EF14A55" w14:textId="3C1C42D1" w:rsidR="00D04F6D" w:rsidRPr="00C16E17" w:rsidRDefault="00D04F6D" w:rsidP="00D34DE5">
      <w:pPr>
        <w:pStyle w:val="Sraopastraipa"/>
        <w:widowControl w:val="0"/>
        <w:numPr>
          <w:ilvl w:val="3"/>
          <w:numId w:val="22"/>
        </w:numPr>
        <w:pBdr>
          <w:between w:val="nil"/>
        </w:pBdr>
        <w:tabs>
          <w:tab w:val="left" w:pos="851"/>
          <w:tab w:val="left" w:pos="992"/>
          <w:tab w:val="left" w:pos="1134"/>
          <w:tab w:val="left" w:pos="1560"/>
        </w:tabs>
        <w:spacing w:after="0" w:line="240" w:lineRule="auto"/>
        <w:ind w:left="709" w:hanging="709"/>
        <w:jc w:val="both"/>
        <w:rPr>
          <w:rFonts w:ascii="Times New Roman" w:eastAsia="Arial" w:hAnsi="Times New Roman" w:cs="Times New Roman"/>
          <w:sz w:val="24"/>
          <w:szCs w:val="24"/>
          <w:lang w:eastAsia="lt-LT"/>
        </w:rPr>
      </w:pPr>
      <w:r w:rsidRPr="00C16E17">
        <w:rPr>
          <w:rFonts w:ascii="Times New Roman" w:eastAsia="Arial" w:hAnsi="Times New Roman" w:cs="Times New Roman"/>
          <w:sz w:val="24"/>
          <w:szCs w:val="24"/>
          <w:lang w:eastAsia="lt-LT"/>
        </w:rPr>
        <w:t>Jeigu Darbai vėluoja dėl priežasčių, dėl kurių Rangovas neįgyja teisės į Darbų terminų pratęsimą, uždelstų Darbų įkainiai neperskaičiuojama dėl kainų lygio kilimo (kai Indekso pokyčio koeficientas yra didesnis nei 1,05), bet turi būti perskaičiuojama dėl kainų lygio kritimo (kai Indekso pokyčio koeficientas yra mažesnis nei 0,95).</w:t>
      </w:r>
    </w:p>
    <w:p w14:paraId="577301A8" w14:textId="77777777" w:rsidR="00D34DE5" w:rsidRPr="00C16E17" w:rsidRDefault="00D34DE5" w:rsidP="00D34DE5">
      <w:pPr>
        <w:pStyle w:val="Sraopastraipa"/>
        <w:widowControl w:val="0"/>
        <w:numPr>
          <w:ilvl w:val="3"/>
          <w:numId w:val="22"/>
        </w:numPr>
        <w:pBdr>
          <w:top w:val="nil"/>
          <w:left w:val="nil"/>
          <w:bottom w:val="nil"/>
          <w:right w:val="nil"/>
          <w:between w:val="nil"/>
        </w:pBdr>
        <w:tabs>
          <w:tab w:val="left" w:pos="851"/>
          <w:tab w:val="left" w:pos="992"/>
          <w:tab w:val="left" w:pos="1134"/>
          <w:tab w:val="left" w:pos="1418"/>
          <w:tab w:val="left" w:pos="1560"/>
        </w:tabs>
        <w:spacing w:after="0" w:line="240" w:lineRule="auto"/>
        <w:ind w:left="710" w:hanging="701"/>
        <w:jc w:val="both"/>
        <w:rPr>
          <w:rFonts w:ascii="TimesLT" w:eastAsia="Calibri" w:hAnsi="TimesLT" w:cs="Times New Roman"/>
          <w:sz w:val="24"/>
          <w:szCs w:val="24"/>
          <w:lang w:eastAsia="lt-LT"/>
        </w:rPr>
      </w:pPr>
      <w:r w:rsidRPr="00C16E17">
        <w:rPr>
          <w:rFonts w:ascii="Times New Roman" w:eastAsia="Arial"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 xml:space="preserve">Pirmoji Sutarties įkainių peržiūra gali būti atliekama ne anksčiau nei po 6 mėnesių po Sutarties įsigaliojimo. </w:t>
      </w:r>
    </w:p>
    <w:p w14:paraId="3415AA4F" w14:textId="72136C56" w:rsidR="00D34DE5" w:rsidRPr="00C16E17" w:rsidRDefault="00D34DE5" w:rsidP="00D34DE5">
      <w:pPr>
        <w:widowControl w:val="0"/>
        <w:pBdr>
          <w:between w:val="nil"/>
        </w:pBdr>
        <w:tabs>
          <w:tab w:val="left" w:pos="851"/>
          <w:tab w:val="left" w:pos="992"/>
          <w:tab w:val="left" w:pos="1134"/>
          <w:tab w:val="left" w:pos="1560"/>
        </w:tabs>
        <w:spacing w:after="0" w:line="240" w:lineRule="auto"/>
        <w:ind w:left="567"/>
        <w:contextualSpacing/>
        <w:jc w:val="both"/>
        <w:rPr>
          <w:rFonts w:ascii="Times New Roman" w:eastAsia="Arial" w:hAnsi="Times New Roman" w:cs="Times New Roman"/>
          <w:color w:val="FF0000"/>
          <w:sz w:val="24"/>
          <w:szCs w:val="24"/>
          <w:lang w:eastAsia="lt-LT"/>
        </w:rPr>
      </w:pPr>
    </w:p>
    <w:p w14:paraId="39BD99B0" w14:textId="77777777" w:rsidR="00D04F6D" w:rsidRPr="00C16E17" w:rsidRDefault="00D04F6D" w:rsidP="00D34DE5">
      <w:pPr>
        <w:keepNext/>
        <w:keepLines/>
        <w:widowControl w:val="0"/>
        <w:numPr>
          <w:ilvl w:val="2"/>
          <w:numId w:val="22"/>
        </w:numPr>
        <w:pBdr>
          <w:top w:val="nil"/>
          <w:left w:val="nil"/>
          <w:bottom w:val="nil"/>
          <w:right w:val="nil"/>
          <w:between w:val="nil"/>
        </w:pBdr>
        <w:tabs>
          <w:tab w:val="left" w:pos="567"/>
          <w:tab w:val="left" w:pos="851"/>
          <w:tab w:val="left" w:pos="992"/>
          <w:tab w:val="left" w:pos="1134"/>
          <w:tab w:val="left" w:pos="1418"/>
        </w:tabs>
        <w:spacing w:after="0" w:line="240" w:lineRule="auto"/>
        <w:ind w:left="709" w:hanging="709"/>
        <w:jc w:val="both"/>
        <w:outlineLvl w:val="1"/>
        <w:rPr>
          <w:rFonts w:ascii="Times New Roman" w:eastAsia="Arial" w:hAnsi="Times New Roman" w:cs="Times New Roman"/>
          <w:b/>
          <w:bCs/>
          <w:sz w:val="24"/>
          <w:szCs w:val="24"/>
          <w:lang w:eastAsia="lt-LT"/>
        </w:rPr>
      </w:pPr>
      <w:bookmarkStart w:id="0" w:name="_Toc93858016"/>
      <w:r w:rsidRPr="00C16E17">
        <w:rPr>
          <w:rFonts w:ascii="Times New Roman" w:eastAsia="Arial" w:hAnsi="Times New Roman" w:cs="Times New Roman"/>
          <w:b/>
          <w:bCs/>
          <w:sz w:val="24"/>
          <w:szCs w:val="24"/>
          <w:lang w:eastAsia="lt-LT"/>
        </w:rPr>
        <w:t>Sutarties kainos (įkainių) perskaičiavimas dėl mokesčių pakeitimo</w:t>
      </w:r>
      <w:bookmarkEnd w:id="0"/>
      <w:r w:rsidRPr="00C16E17">
        <w:rPr>
          <w:rFonts w:ascii="Times New Roman" w:eastAsia="Arial" w:hAnsi="Times New Roman" w:cs="Times New Roman"/>
          <w:b/>
          <w:bCs/>
          <w:sz w:val="24"/>
          <w:szCs w:val="24"/>
          <w:lang w:eastAsia="lt-LT"/>
        </w:rPr>
        <w:t>.</w:t>
      </w:r>
    </w:p>
    <w:p w14:paraId="39BDC3B0" w14:textId="51AB36CF" w:rsidR="00D04F6D" w:rsidRPr="00C16E17" w:rsidRDefault="00D04F6D" w:rsidP="00D34DE5">
      <w:pPr>
        <w:spacing w:after="0" w:line="240" w:lineRule="auto"/>
        <w:ind w:left="567" w:hanging="567"/>
        <w:jc w:val="both"/>
        <w:rPr>
          <w:rFonts w:ascii="Times New Roman" w:eastAsia="Arial" w:hAnsi="Times New Roman" w:cs="Times New Roman"/>
          <w:sz w:val="24"/>
          <w:szCs w:val="24"/>
          <w:lang w:eastAsia="lt-LT"/>
        </w:rPr>
      </w:pPr>
      <w:r w:rsidRPr="00C16E17">
        <w:rPr>
          <w:rFonts w:ascii="Times New Roman" w:eastAsia="Times New Roman" w:hAnsi="Times New Roman" w:cs="Times New Roman"/>
          <w:sz w:val="24"/>
          <w:szCs w:val="24"/>
          <w:lang w:eastAsia="lt-LT"/>
        </w:rPr>
        <w:t>3.</w:t>
      </w:r>
      <w:r w:rsidR="00D34DE5" w:rsidRPr="00C16E17">
        <w:rPr>
          <w:rFonts w:ascii="Times New Roman" w:eastAsia="Times New Roman" w:hAnsi="Times New Roman" w:cs="Times New Roman"/>
          <w:sz w:val="24"/>
          <w:szCs w:val="24"/>
          <w:lang w:eastAsia="lt-LT"/>
        </w:rPr>
        <w:t>8</w:t>
      </w:r>
      <w:r w:rsidRPr="00C16E17">
        <w:rPr>
          <w:rFonts w:ascii="Times New Roman" w:eastAsia="Times New Roman" w:hAnsi="Times New Roman" w:cs="Times New Roman"/>
          <w:sz w:val="24"/>
          <w:szCs w:val="24"/>
          <w:lang w:eastAsia="lt-LT"/>
        </w:rPr>
        <w:t xml:space="preserve">.2.1. </w:t>
      </w:r>
      <w:r w:rsidRPr="00C16E17">
        <w:rPr>
          <w:rFonts w:ascii="Times New Roman" w:eastAsia="Arial" w:hAnsi="Times New Roman" w:cs="Times New Roman"/>
          <w:sz w:val="24"/>
          <w:szCs w:val="24"/>
          <w:lang w:eastAsia="lt-LT"/>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40090D1B" w14:textId="50CAB31E" w:rsidR="00D04F6D" w:rsidRPr="00C16E17" w:rsidRDefault="00D04F6D" w:rsidP="00D04F6D">
      <w:pPr>
        <w:spacing w:after="0" w:line="240" w:lineRule="auto"/>
        <w:ind w:left="567" w:hanging="567"/>
        <w:jc w:val="both"/>
        <w:rPr>
          <w:rFonts w:ascii="Times New Roman" w:eastAsia="Times New Roman" w:hAnsi="Times New Roman" w:cs="Times New Roman"/>
          <w:sz w:val="24"/>
          <w:szCs w:val="24"/>
        </w:rPr>
      </w:pPr>
      <w:r w:rsidRPr="00C16E17">
        <w:rPr>
          <w:rFonts w:ascii="Times New Roman" w:eastAsia="Arial" w:hAnsi="Times New Roman" w:cs="Times New Roman"/>
          <w:sz w:val="24"/>
          <w:szCs w:val="24"/>
          <w:lang w:eastAsia="lt-LT"/>
        </w:rPr>
        <w:t>3.</w:t>
      </w:r>
      <w:r w:rsidR="00D34DE5" w:rsidRPr="00C16E17">
        <w:rPr>
          <w:rFonts w:ascii="Times New Roman" w:eastAsia="Arial" w:hAnsi="Times New Roman" w:cs="Times New Roman"/>
          <w:sz w:val="24"/>
          <w:szCs w:val="24"/>
          <w:lang w:eastAsia="lt-LT"/>
        </w:rPr>
        <w:t>8</w:t>
      </w:r>
      <w:r w:rsidRPr="00C16E17">
        <w:rPr>
          <w:rFonts w:ascii="Times New Roman" w:eastAsia="Arial" w:hAnsi="Times New Roman" w:cs="Times New Roman"/>
          <w:sz w:val="24"/>
          <w:szCs w:val="24"/>
          <w:lang w:eastAsia="lt-LT"/>
        </w:rPr>
        <w:t>.2.2. Kitus, nei PVM, mokesčius reglamentuojančių teisės aktų pakeitimai negali būti pagrindas  peržiūrėti Sutarties kainą, kuriai taikoma peržiūra.</w:t>
      </w:r>
    </w:p>
    <w:p w14:paraId="5E7743BA" w14:textId="2D2830EE" w:rsidR="00436552" w:rsidRPr="00C16E17" w:rsidRDefault="00436552" w:rsidP="00D34DE5">
      <w:pPr>
        <w:pStyle w:val="Sraopastraipa"/>
        <w:numPr>
          <w:ilvl w:val="1"/>
          <w:numId w:val="22"/>
        </w:numPr>
        <w:tabs>
          <w:tab w:val="left" w:pos="567"/>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 xml:space="preserve">Darbai finansuojami iš Mažeikių rajono savivaldybės biudžeto lėšų ir </w:t>
      </w:r>
      <w:r w:rsidRPr="00C16E17">
        <w:rPr>
          <w:rFonts w:ascii="Times New Roman" w:eastAsia="Times New Roman" w:hAnsi="Times New Roman" w:cs="Times New Roman"/>
          <w:sz w:val="24"/>
          <w:szCs w:val="24"/>
          <w:lang w:eastAsia="lt-LT"/>
        </w:rPr>
        <w:t xml:space="preserve">Neįgaliųjų reikalų departamento prie Socialinės apsaugos ir darbo  ministerijos lėšų.  </w:t>
      </w:r>
      <w:r w:rsidRPr="00C16E17">
        <w:rPr>
          <w:rFonts w:ascii="Times New Roman" w:eastAsia="Times New Roman" w:hAnsi="Times New Roman" w:cs="Times New Roman"/>
          <w:sz w:val="24"/>
          <w:szCs w:val="24"/>
        </w:rPr>
        <w:t xml:space="preserve">Užsakovas už faktiškai laiku ir kokybiškai atliktus Darbus  su Rangovu atsiskaito ne vėliau kaip per </w:t>
      </w:r>
      <w:r w:rsidRPr="00C16E17">
        <w:rPr>
          <w:rFonts w:ascii="Times New Roman" w:eastAsia="Times New Roman" w:hAnsi="Times New Roman" w:cs="Times New Roman"/>
          <w:b/>
          <w:sz w:val="24"/>
          <w:szCs w:val="24"/>
        </w:rPr>
        <w:t xml:space="preserve">30 (trisdešimt) kalendorinių dienų </w:t>
      </w:r>
      <w:r w:rsidRPr="00C16E17">
        <w:rPr>
          <w:rFonts w:ascii="Times New Roman" w:eastAsia="Times New Roman" w:hAnsi="Times New Roman" w:cs="Times New Roman"/>
          <w:sz w:val="24"/>
          <w:szCs w:val="24"/>
        </w:rPr>
        <w:t>nuo sąskaitos faktūros gavimo dienos. Sąskaita</w:t>
      </w:r>
      <w:r w:rsidR="005A5F94" w:rsidRPr="00C16E17">
        <w:rPr>
          <w:rFonts w:ascii="Times New Roman" w:eastAsia="Times New Roman" w:hAnsi="Times New Roman" w:cs="Times New Roman"/>
          <w:sz w:val="24"/>
          <w:szCs w:val="24"/>
        </w:rPr>
        <w:t xml:space="preserve"> </w:t>
      </w:r>
      <w:r w:rsidRPr="00C16E17">
        <w:rPr>
          <w:rFonts w:ascii="Times New Roman" w:eastAsia="Times New Roman" w:hAnsi="Times New Roman" w:cs="Times New Roman"/>
          <w:sz w:val="24"/>
          <w:szCs w:val="24"/>
        </w:rPr>
        <w:t>faktūra Užsakovui pateikiama po to, kai Šalys pasirašo Darbų perdavimo-priėmimo aktą.</w:t>
      </w:r>
    </w:p>
    <w:p w14:paraId="206E1EB9" w14:textId="77777777" w:rsidR="00436552" w:rsidRPr="00C16E17" w:rsidRDefault="00436552" w:rsidP="00D34DE5">
      <w:pPr>
        <w:numPr>
          <w:ilvl w:val="1"/>
          <w:numId w:val="22"/>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 xml:space="preserve">Darbų perdavimas ir priėmimas įforminamas Darbų perdavimo-priėmimo aktu, kuris pasirašomas Rangovo ir Užsakovo įgaliotų atstovų. Detali Darbų priėmimo – perdavimo tvarka aprašyta šios Sutarties 4 skyriuje. </w:t>
      </w:r>
    </w:p>
    <w:p w14:paraId="3B9D651E" w14:textId="3B63ADEF" w:rsidR="00436552" w:rsidRPr="00C16E17" w:rsidRDefault="00436552" w:rsidP="00D34DE5">
      <w:pPr>
        <w:numPr>
          <w:ilvl w:val="1"/>
          <w:numId w:val="22"/>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Sąskaita faktūra pagal šią Sutartį turi būti teikiama naudojantis</w:t>
      </w:r>
      <w:r w:rsidR="00D32F08" w:rsidRPr="00C16E17">
        <w:rPr>
          <w:rFonts w:ascii="Times New Roman" w:eastAsia="Times New Roman" w:hAnsi="Times New Roman" w:cs="Times New Roman"/>
          <w:sz w:val="24"/>
          <w:szCs w:val="24"/>
        </w:rPr>
        <w:t xml:space="preserve"> </w:t>
      </w:r>
      <w:r w:rsidR="00D32F08" w:rsidRPr="00C16E17">
        <w:rPr>
          <w:rFonts w:ascii="Times New Roman" w:hAnsi="Times New Roman" w:cs="Times New Roman"/>
          <w:sz w:val="24"/>
          <w:szCs w:val="24"/>
        </w:rPr>
        <w:t xml:space="preserve">platformos </w:t>
      </w:r>
      <w:r w:rsidR="00D32F08" w:rsidRPr="00C16E17">
        <w:rPr>
          <w:rFonts w:ascii="Times New Roman" w:hAnsi="Times New Roman"/>
          <w:sz w:val="24"/>
          <w:szCs w:val="24"/>
          <w:shd w:val="clear" w:color="auto" w:fill="FFFFFF"/>
        </w:rPr>
        <w:t>„Sąskaitų administravimo bendroji informacinė sistema“ (toliau – SABIS)</w:t>
      </w:r>
      <w:r w:rsidRPr="00C16E17">
        <w:rPr>
          <w:rFonts w:ascii="Times New Roman" w:eastAsia="Times New Roman" w:hAnsi="Times New Roman" w:cs="Times New Roman"/>
          <w:sz w:val="24"/>
          <w:szCs w:val="24"/>
        </w:rPr>
        <w:t xml:space="preserve"> priemonėmis. Esant elektroninės paslaugos  sutrikimams, Rangovas sąskaitą faktūrą teikia Užsakovui kitu su Užsakovu suderintu būdu.</w:t>
      </w:r>
    </w:p>
    <w:p w14:paraId="203CF56F" w14:textId="745DE17B" w:rsidR="00436552" w:rsidRPr="00C16E17" w:rsidRDefault="00436552" w:rsidP="00D34DE5">
      <w:pPr>
        <w:numPr>
          <w:ilvl w:val="1"/>
          <w:numId w:val="22"/>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Sąskaita faktūra turi būti pateikiama ne anksčiau nei abiejų šalių suderintas ir pasirašytas priėmimo-perdavimo aktas be trūkumų/pastabų (t.</w:t>
      </w:r>
      <w:r w:rsidR="00C16E17" w:rsidRPr="00C16E17">
        <w:rPr>
          <w:rFonts w:ascii="Times New Roman" w:eastAsia="Times New Roman" w:hAnsi="Times New Roman" w:cs="Times New Roman"/>
          <w:sz w:val="24"/>
          <w:szCs w:val="24"/>
        </w:rPr>
        <w:t xml:space="preserve"> </w:t>
      </w:r>
      <w:r w:rsidRPr="00C16E17">
        <w:rPr>
          <w:rFonts w:ascii="Times New Roman" w:eastAsia="Times New Roman" w:hAnsi="Times New Roman" w:cs="Times New Roman"/>
          <w:sz w:val="24"/>
          <w:szCs w:val="24"/>
        </w:rPr>
        <w:t xml:space="preserve">y. kai pašalinti visi trūkumai ar pastabos, nurodytos ankstesniuose priėmimo-perdavimo aktuose, jei tokių buvo).  </w:t>
      </w:r>
    </w:p>
    <w:p w14:paraId="5DA06C61" w14:textId="77777777" w:rsidR="00436552" w:rsidRPr="00C16E17" w:rsidRDefault="00436552" w:rsidP="00D34DE5">
      <w:pPr>
        <w:numPr>
          <w:ilvl w:val="1"/>
          <w:numId w:val="22"/>
        </w:numPr>
        <w:tabs>
          <w:tab w:val="left" w:pos="567"/>
          <w:tab w:val="left" w:pos="993"/>
        </w:tabs>
        <w:spacing w:after="0" w:line="240" w:lineRule="auto"/>
        <w:ind w:left="567" w:hanging="567"/>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rPr>
        <w:t>Užsakovas už atliktus Darbus su Rangovu atsiskaito mokėjimo pavedimu į Rangovo nurodytą banko sąskaitą.</w:t>
      </w:r>
    </w:p>
    <w:p w14:paraId="6E6AA2E5" w14:textId="77777777" w:rsidR="00436552" w:rsidRPr="00C16E17" w:rsidRDefault="00436552" w:rsidP="00436552">
      <w:pPr>
        <w:spacing w:after="0" w:line="240" w:lineRule="auto"/>
        <w:ind w:firstLine="720"/>
        <w:jc w:val="both"/>
        <w:rPr>
          <w:rFonts w:ascii="Times New Roman" w:eastAsia="Times New Roman" w:hAnsi="Times New Roman" w:cs="Times New Roman"/>
          <w:sz w:val="24"/>
          <w:szCs w:val="24"/>
          <w:lang w:eastAsia="lt-LT"/>
        </w:rPr>
      </w:pPr>
    </w:p>
    <w:p w14:paraId="0BF82D58" w14:textId="77777777" w:rsidR="00436552" w:rsidRPr="00C16E17" w:rsidRDefault="00436552" w:rsidP="00D34DE5">
      <w:pPr>
        <w:numPr>
          <w:ilvl w:val="0"/>
          <w:numId w:val="22"/>
        </w:numPr>
        <w:spacing w:after="0" w:line="240" w:lineRule="auto"/>
        <w:ind w:left="720" w:hanging="36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ATLIKTO SUTARTIES OBJEKTO PERDAVIMO IR PRIĖMIMO TVARKA</w:t>
      </w:r>
    </w:p>
    <w:p w14:paraId="4AF05013" w14:textId="730DCCA3" w:rsidR="00436552" w:rsidRPr="00C16E17" w:rsidRDefault="00436552" w:rsidP="006976A2">
      <w:pPr>
        <w:pStyle w:val="Sraopastraipa"/>
        <w:numPr>
          <w:ilvl w:val="1"/>
          <w:numId w:val="10"/>
        </w:numPr>
        <w:tabs>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kokybė patikrinama Darbų priėmimo-perdavimo metu, Šalims pasirašant Darbų priėmimo-perdavimo aktą, kurį rengia Rangovas. Priėmimo-perdavimo akte turi būti galimybė įrašyti darbų trūkumus ar kitas pastabas, susijusias su atliekamais Darbais.</w:t>
      </w:r>
    </w:p>
    <w:p w14:paraId="003CD135" w14:textId="77777777" w:rsidR="00436552" w:rsidRPr="00C16E17" w:rsidRDefault="00436552" w:rsidP="006976A2">
      <w:pPr>
        <w:numPr>
          <w:ilvl w:val="1"/>
          <w:numId w:val="10"/>
        </w:numPr>
        <w:tabs>
          <w:tab w:val="left" w:pos="142"/>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Užsakovas, patikrinęs ir įsitikinęs, kad Rangovas atitinka Sutartyje ir jos prieduose nustatytus reikalavimus ir kad yra įvykdyti visi kiti Rangovo įsipareigojimai pagal Sutartį, ne vėliau kaip per 5 darbo dienas nuo Darbų priėmimo-perdavimo akto gavimo dienos privalo priimti suteiktus Darbus ir pasirašyti Darbų priėmimo-perdavimo aktą.</w:t>
      </w:r>
    </w:p>
    <w:p w14:paraId="38328BBC" w14:textId="77777777" w:rsidR="00436552" w:rsidRPr="00C16E17" w:rsidRDefault="00436552" w:rsidP="006976A2">
      <w:pPr>
        <w:numPr>
          <w:ilvl w:val="1"/>
          <w:numId w:val="10"/>
        </w:numPr>
        <w:tabs>
          <w:tab w:val="left" w:pos="142"/>
          <w:tab w:val="left" w:pos="567"/>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Jeigu Užsakovas priėmimo perdavimo metu turi pastabų dėl suteiktų darbų kiekio ir/arba kokybės ir/arba nustatomi suteiktų darbų kokybės trūkumai ir/arba neatitikimai techninės specifikacijos (sutarties 1 priedo) reikalavimams, visi neatitikimai/trūkumai raštu nurodomi darbų priėmimo – perdavimo akte ir perdavimo – priėmimo aktas pasirašomas.</w:t>
      </w:r>
    </w:p>
    <w:p w14:paraId="06278EF5" w14:textId="77777777" w:rsidR="00436552" w:rsidRPr="00C16E17" w:rsidRDefault="00436552" w:rsidP="006976A2">
      <w:pPr>
        <w:numPr>
          <w:ilvl w:val="1"/>
          <w:numId w:val="10"/>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Užsakovas, atsižvelgdamas į trūkumų pobūdį, kiekį bei sudėtingumą, priėmimo – perdavimo akte nurodo Rangovui protingą terminą pašalinti Darbų trūkumus nuo raštiškų pastabų pateikimo dienos. Rangovui pašalinus per Užsakovo nurodytą protingą terminą darbų trūkumus/neatitikimus, numatytus  priėmimo-perdavimo akte, Šalys pasirašo naują priėmimo-perdavimo aktą.</w:t>
      </w:r>
    </w:p>
    <w:p w14:paraId="36A3FED5" w14:textId="77777777" w:rsidR="00436552" w:rsidRPr="00C16E17" w:rsidRDefault="00436552" w:rsidP="006976A2">
      <w:pPr>
        <w:numPr>
          <w:ilvl w:val="1"/>
          <w:numId w:val="10"/>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Terminas, skirtas Užsakovui priimti darbus bei patikrinti jų atitikimą nustatytiems reikalavimams ir Užsakovo nurodytas protingas trūkumų/pastabų, išvardintų priėmimo-perdavimo akte, pašalinimo terminas nėra įskaičiuojami į bendrą darbų atlikimo terminą, numatytą Sutarties </w:t>
      </w:r>
      <w:r w:rsidRPr="00C16E17">
        <w:rPr>
          <w:rFonts w:ascii="Times New Roman" w:eastAsia="Times New Roman" w:hAnsi="Times New Roman" w:cs="Times New Roman"/>
          <w:b/>
          <w:sz w:val="24"/>
          <w:szCs w:val="24"/>
          <w:lang w:eastAsia="lt-LT"/>
        </w:rPr>
        <w:t>2.4</w:t>
      </w:r>
      <w:r w:rsidRPr="00C16E17">
        <w:rPr>
          <w:rFonts w:ascii="Times New Roman" w:eastAsia="Times New Roman" w:hAnsi="Times New Roman" w:cs="Times New Roman"/>
          <w:sz w:val="24"/>
          <w:szCs w:val="24"/>
          <w:lang w:eastAsia="lt-LT"/>
        </w:rPr>
        <w:t xml:space="preserve"> punkte. </w:t>
      </w:r>
    </w:p>
    <w:p w14:paraId="4C740333" w14:textId="77777777" w:rsidR="00436552" w:rsidRPr="00C16E17" w:rsidRDefault="00436552" w:rsidP="006976A2">
      <w:pPr>
        <w:numPr>
          <w:ilvl w:val="1"/>
          <w:numId w:val="10"/>
        </w:numPr>
        <w:tabs>
          <w:tab w:val="left" w:pos="142"/>
          <w:tab w:val="left" w:pos="567"/>
          <w:tab w:val="left" w:pos="851"/>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priėmimo-perdavimo aktas pasirašomas 2 (dviem) vienodą teisinę galią turinčiais egzemplioriais.</w:t>
      </w:r>
    </w:p>
    <w:p w14:paraId="19ABA2DB" w14:textId="77777777" w:rsidR="00436552" w:rsidRPr="00C16E17" w:rsidRDefault="00436552" w:rsidP="00436552">
      <w:pPr>
        <w:spacing w:after="0" w:line="240" w:lineRule="auto"/>
        <w:jc w:val="center"/>
        <w:rPr>
          <w:rFonts w:ascii="Times New Roman" w:eastAsia="Times New Roman" w:hAnsi="Times New Roman" w:cs="Times New Roman"/>
          <w:sz w:val="24"/>
          <w:szCs w:val="24"/>
          <w:lang w:eastAsia="lt-LT"/>
        </w:rPr>
      </w:pPr>
    </w:p>
    <w:p w14:paraId="6893718A"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bCs/>
          <w:sz w:val="24"/>
          <w:szCs w:val="24"/>
          <w:lang w:eastAsia="lt-LT"/>
        </w:rPr>
      </w:pPr>
      <w:r w:rsidRPr="00C16E17">
        <w:rPr>
          <w:rFonts w:ascii="Times New Roman" w:eastAsia="Times New Roman" w:hAnsi="Times New Roman" w:cs="Times New Roman"/>
          <w:b/>
          <w:bCs/>
          <w:sz w:val="24"/>
          <w:szCs w:val="24"/>
          <w:lang w:eastAsia="lt-LT"/>
        </w:rPr>
        <w:t>SUTARTIES ŠALIŲ TEISĖS IR ĮSIPAREIGOJIMAI</w:t>
      </w:r>
    </w:p>
    <w:p w14:paraId="7B77ADFF" w14:textId="77777777" w:rsidR="00436552" w:rsidRPr="00C16E17" w:rsidRDefault="00436552" w:rsidP="006976A2">
      <w:pPr>
        <w:numPr>
          <w:ilvl w:val="1"/>
          <w:numId w:val="10"/>
        </w:numPr>
        <w:spacing w:after="0" w:line="240" w:lineRule="auto"/>
        <w:ind w:left="786" w:hanging="786"/>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
          <w:sz w:val="24"/>
          <w:szCs w:val="24"/>
          <w:lang w:eastAsia="lt-LT"/>
        </w:rPr>
        <w:t>Rangovas įsipareigoja</w:t>
      </w:r>
      <w:r w:rsidRPr="00C16E17">
        <w:rPr>
          <w:rFonts w:ascii="Times New Roman" w:eastAsia="Times New Roman" w:hAnsi="Times New Roman" w:cs="Times New Roman"/>
          <w:sz w:val="24"/>
          <w:szCs w:val="24"/>
          <w:lang w:eastAsia="lt-LT"/>
        </w:rPr>
        <w:t>:</w:t>
      </w:r>
    </w:p>
    <w:p w14:paraId="395AFAEF"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atlikti Darbus pagal šią Sutartį savo rizika bei sąskaita kaip įmanoma rūpestingai bei efektyviai, įskaitant, bet neapsiribojant Darbų atlikimą pagal geriausius visuotinai </w:t>
      </w:r>
      <w:r w:rsidRPr="00C16E17">
        <w:rPr>
          <w:rFonts w:ascii="Times New Roman" w:eastAsia="Times New Roman" w:hAnsi="Times New Roman" w:cs="Times New Roman"/>
          <w:sz w:val="24"/>
          <w:szCs w:val="24"/>
          <w:lang w:eastAsia="lt-LT"/>
        </w:rPr>
        <w:lastRenderedPageBreak/>
        <w:t>pripažįstamus profesinius, techninius standartus ir praktiką, panaudodamas visus reikiamus įgūdžius, žinias;</w:t>
      </w:r>
    </w:p>
    <w:p w14:paraId="725980DB"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atlikti Darbus kokybiškai pagal Užsakovo pateiktą Techninę specifikaciją (Sutarties priedas Nr. 1), šioje Sutartyje nurodytais terminais ir sąlygomis;   </w:t>
      </w:r>
    </w:p>
    <w:p w14:paraId="6EB1502F"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Darbus pradėti po Sutarties įsigaliojimo ir užbaigti ne vėliau kaip per Sutarties  Užsakovo užsakyme nurodytą terminą;</w:t>
      </w:r>
    </w:p>
    <w:p w14:paraId="235E1A61"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jeigu pagal teisės aktus Darbams atlikti reikalinga parengti projektinę dokumentacija – savo lėšomis  parengti visą reikiamą dokumentaciją ir ją suderinti su kompetentingomis institucijomis bei jeigu pagal teisės aktus Darbams atlikti reikalinga gauti statybą leidžiančius dokumentus – tokius dokumentus gauti ir padengti visas su tuo susijusias išlaidas;</w:t>
      </w:r>
    </w:p>
    <w:p w14:paraId="6C26C617"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atlikti visus lokalinėse sąmatose numatytus Darbus naudojant savo medžiagas ir gaminius, kurie sertifikuoti Lietuvos Respublikoje, bei darbo priemones, kurios yra kokybiškos ir atitinka Užsakovo reikalavimus;</w:t>
      </w:r>
    </w:p>
    <w:p w14:paraId="268A4BCE"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pagal galiojančiuose Lietuvos Respublikos teisės aktuose nustatytą tvarką, paskirti kvalifikuotus specialistus Darbams atlikti ir </w:t>
      </w:r>
      <w:r w:rsidRPr="00C16E17">
        <w:rPr>
          <w:rFonts w:ascii="Times New Roman" w:eastAsia="Times New Roman" w:hAnsi="Times New Roman" w:cs="Times New Roman"/>
          <w:sz w:val="24"/>
          <w:szCs w:val="24"/>
        </w:rPr>
        <w:t>užtikrinti, kad Sutarties sudarymo momentu ir visą jos galiojimo laikotarpį Darbus atliktų reikiamas ir optimalus specialistų skaičius ir Rangovo specialistai turėtų reikiamą kvalifikaciją ir patirtį;</w:t>
      </w:r>
    </w:p>
    <w:p w14:paraId="228AE399"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tuo atveju, jeigu tiekėjo kvalifikacija dėl teisės verstis atitinkama veikla nebuvo tikrinama arba tikrinama ne visa apimtimi, Rangovas Užsakovui įsipareigoja, kad pirkimo sutartį vykdys tik tokią teisę turintys asmenys;</w:t>
      </w:r>
    </w:p>
    <w:p w14:paraId="454A1C2E"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vykdydamas Darbus, laikytis įstatymų ir normatyvinių statybos dokumentų nustatytų priešgaisrinės, civilinės ir darbų saugos, aplinkos apsaugos ir kitų reikalavimų. Darbų vykdymo zonoje atsakyti už darbų saugą, gamybinę sanitariją, priešgaisrinę apsaugą ir aplinkos ekologinę apsaugą. </w:t>
      </w:r>
      <w:r w:rsidRPr="00C16E17">
        <w:rPr>
          <w:rFonts w:ascii="Times New Roman" w:eastAsia="Times New Roman" w:hAnsi="Times New Roman" w:cs="Times New Roman"/>
          <w:color w:val="000000"/>
          <w:sz w:val="24"/>
          <w:szCs w:val="24"/>
          <w:lang w:eastAsia="lt-LT"/>
        </w:rPr>
        <w:t>Atsakomybė už nelaimingus atsitikimus darbe tenka Rangovui</w:t>
      </w:r>
      <w:r w:rsidRPr="00C16E17">
        <w:rPr>
          <w:rFonts w:ascii="Times New Roman" w:eastAsia="Times New Roman" w:hAnsi="Times New Roman" w:cs="Times New Roman"/>
          <w:sz w:val="24"/>
          <w:szCs w:val="24"/>
          <w:lang w:eastAsia="lt-LT"/>
        </w:rPr>
        <w:t>;</w:t>
      </w:r>
    </w:p>
    <w:p w14:paraId="4727E202"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perduodamas atliktus Darbus Užsakovui raštiškai supažindinti Užsakovą su Darbų rezultato naudojimo sąlygomis ir pranešti Užsakovui reikalavimus, kurių būtina laikytis naudojant Darbų rezultatą bei galimas tokių reikalavimų nesilaikymo pasekmes. Atliktus Darbus pagal Darbų priėmimo-perdavimo aktą perduoti Užsakovui;</w:t>
      </w:r>
    </w:p>
    <w:p w14:paraId="601643A3"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Pirkėjui nurodžius priėmimo–perdavimo akte atliktų darbų trūkumus / neatitikimus / pastabas, ištaisyti juos savo sąskaita per Pirkėjo nurodytą protingą terminą;</w:t>
      </w:r>
    </w:p>
    <w:p w14:paraId="512DA70B"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įvykdęs Sutartyje aptartus Darbus iki jų perdavimo Užsakovui dienos, savo lėšomis pašalinti Darbų metu susikaupusias įvairias atliekas, o utilizuotinas – utilizuoti savo lėšomis;</w:t>
      </w:r>
    </w:p>
    <w:p w14:paraId="5F6E413D"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savo sąskaita sumokėti už suvartotą elektros energiją, vandenį ir kitas komunalines paslaugas, kurios buvo būtinos Darbams vykdyti;</w:t>
      </w:r>
    </w:p>
    <w:p w14:paraId="23C99EBF" w14:textId="4AE2462D"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PVM sąskaitą</w:t>
      </w:r>
      <w:r w:rsidR="0064117C" w:rsidRPr="00C16E17">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 xml:space="preserve">faktūrą pateikti elektroniniu būdu, naudojant </w:t>
      </w:r>
      <w:r w:rsidR="00D32F08" w:rsidRPr="00C16E17">
        <w:rPr>
          <w:rFonts w:ascii="Times New Roman" w:eastAsia="Times New Roman" w:hAnsi="Times New Roman" w:cs="Times New Roman"/>
          <w:sz w:val="24"/>
          <w:szCs w:val="24"/>
          <w:lang w:eastAsia="lt-LT"/>
        </w:rPr>
        <w:t>platformos</w:t>
      </w:r>
      <w:r w:rsidRPr="00C16E17">
        <w:rPr>
          <w:rFonts w:ascii="Times New Roman" w:eastAsia="Times New Roman" w:hAnsi="Times New Roman" w:cs="Times New Roman"/>
          <w:sz w:val="24"/>
          <w:szCs w:val="24"/>
          <w:lang w:eastAsia="lt-LT"/>
        </w:rPr>
        <w:t xml:space="preserve"> </w:t>
      </w:r>
      <w:r w:rsidR="0025172D" w:rsidRPr="00C16E17">
        <w:rPr>
          <w:rFonts w:ascii="Times New Roman" w:eastAsia="Times New Roman" w:hAnsi="Times New Roman" w:cs="Times New Roman"/>
          <w:sz w:val="24"/>
          <w:szCs w:val="24"/>
          <w:lang w:eastAsia="lt-LT"/>
        </w:rPr>
        <w:t>SABIS</w:t>
      </w:r>
      <w:r w:rsidRPr="00C16E17">
        <w:rPr>
          <w:rFonts w:ascii="Times New Roman" w:eastAsia="Times New Roman" w:hAnsi="Times New Roman" w:cs="Times New Roman"/>
          <w:sz w:val="24"/>
          <w:szCs w:val="24"/>
          <w:lang w:eastAsia="lt-LT"/>
        </w:rPr>
        <w:t xml:space="preserve"> priemones;</w:t>
      </w:r>
    </w:p>
    <w:p w14:paraId="08DBDA36"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užtikrinti iš Užsakovo Sutarties vykdymo metu gautos ir su Sutarties vykdymu susijusios informacijos konfidencialumą bei apsaugą;</w:t>
      </w:r>
    </w:p>
    <w:p w14:paraId="754EEE67" w14:textId="77777777" w:rsidR="00436552" w:rsidRPr="00C16E17" w:rsidRDefault="00436552" w:rsidP="00436552">
      <w:pPr>
        <w:numPr>
          <w:ilvl w:val="2"/>
          <w:numId w:val="2"/>
        </w:numPr>
        <w:tabs>
          <w:tab w:val="left" w:pos="600"/>
        </w:tabs>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vykdyti Užsakovo raštiškus teisėtus nurodymus, susijusius su šios Sutarties vykdymu;</w:t>
      </w:r>
    </w:p>
    <w:p w14:paraId="701CECBC"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nedelsdamas raštu informuoti Užsakovą apie bet kurias aplinkybes, kurios trukdo ar gali sutrukdyti užbaigti Darbų atlikimą šioje Sutartyje nustatytais terminais; </w:t>
      </w:r>
    </w:p>
    <w:p w14:paraId="20B2EA4D" w14:textId="4EC57275"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pasitelkti subteikėjais, kurie nurodyti Pasiūlyme, jeigu vykdant Sutartį jie pasitelkiami:</w:t>
      </w:r>
      <w:r w:rsidR="00D71A74" w:rsidRPr="00C16E17">
        <w:rPr>
          <w:rFonts w:ascii="Times New Roman" w:eastAsia="Times New Roman" w:hAnsi="Times New Roman" w:cs="Times New Roman"/>
          <w:sz w:val="24"/>
          <w:szCs w:val="24"/>
          <w:lang w:eastAsia="lt-LT"/>
        </w:rPr>
        <w:t>______________</w:t>
      </w:r>
      <w:r w:rsidR="00CD0E11" w:rsidRPr="00C16E17">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Rangovas pradėjęs vykdyti Sutartį įsipareigoja pranešti Užsakovui tuo metu žinomų subteikėjų pavadinimus, kontaktinius duomenis ir jų atstovus. Rangovas subteikėjus gali keisti tik pateikęs Užsakovui raštišką tokio pakeitimo pagrindimą ir gavęs raštišką Užsakovo sutikimą. Jeigu Rangovas sutarties vykdymo metu nori pasitelkti naujus subteikėjus, kurie nebuvo nurodyti Rangovo pasiūlyme, jis privalo apie tai raštu informuoti Užsakovą bei kartu su informacija apie naujus subtiekėjus pateikti ir subtiekėjo pašalinimo pagrindų nebuvimą patvirtinančius dokumentus ir dokumentus, patvirtinančius kvalifikacijos reikalavimų atitikimą (jeigu tokie buvo keliami).</w:t>
      </w:r>
    </w:p>
    <w:p w14:paraId="0AD34526"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prisiimti atsakomybę už subrangovų neįvykdytas arba netinkamai įvykdytas prievoles, jeigu Rangovas juos pasitelkė savo prievolėms pagal šią Sutartį įvykdyti;</w:t>
      </w:r>
    </w:p>
    <w:p w14:paraId="6610669E" w14:textId="6D398F76"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tinkamai vykdyti visas kitas prievoles, nustatytas Sutartyje, jos prieduose, teisės aktuose, taikomuose vykdant Sutartį, ir (ar) kylančias iš šios Sutarties;</w:t>
      </w:r>
    </w:p>
    <w:p w14:paraId="544198A1" w14:textId="18886961" w:rsidR="00BE696B" w:rsidRPr="00C16E17" w:rsidRDefault="00532BF1"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rPr>
        <w:lastRenderedPageBreak/>
        <w:t xml:space="preserve">užtikrinti, kad </w:t>
      </w:r>
      <w:r w:rsidRPr="00C16E17">
        <w:rPr>
          <w:rFonts w:ascii="Times New Roman" w:hAnsi="Times New Roman" w:cs="Times New Roman"/>
          <w:sz w:val="24"/>
          <w:szCs w:val="24"/>
        </w:rPr>
        <w:t>visi statybvietėje esantys fiziniai asmenys turėtų galiojantį Valstybinio socialinio draudimo įstatymo 15</w:t>
      </w:r>
      <w:r w:rsidRPr="00C16E17">
        <w:rPr>
          <w:rFonts w:ascii="Times New Roman" w:hAnsi="Times New Roman" w:cs="Times New Roman"/>
          <w:sz w:val="24"/>
          <w:szCs w:val="24"/>
          <w:vertAlign w:val="superscript"/>
        </w:rPr>
        <w:t>1</w:t>
      </w:r>
      <w:r w:rsidRPr="00C16E17">
        <w:rPr>
          <w:rFonts w:ascii="Times New Roman" w:hAnsi="Times New Roman" w:cs="Times New Roman"/>
          <w:sz w:val="24"/>
          <w:szCs w:val="24"/>
        </w:rPr>
        <w:t xml:space="preserve"> straipsnyje nustatyta tvarka suformuotą skaidriai dirbančio asmens </w:t>
      </w:r>
      <w:r w:rsidRPr="00C16E17">
        <w:rPr>
          <w:rFonts w:ascii="Times New Roman" w:hAnsi="Times New Roman" w:cs="Times New Roman"/>
          <w:color w:val="000000"/>
          <w:sz w:val="24"/>
          <w:szCs w:val="24"/>
        </w:rPr>
        <w:t xml:space="preserve">identifikavimo </w:t>
      </w:r>
      <w:r w:rsidRPr="00C16E17">
        <w:rPr>
          <w:rFonts w:ascii="Times New Roman" w:hAnsi="Times New Roman" w:cs="Times New Roman"/>
          <w:sz w:val="24"/>
          <w:szCs w:val="24"/>
        </w:rPr>
        <w:t>kodą (toliau – kodas), o tais atvejais, kai jiems kodas negali būti suformuotas, privalo turėti kode užšifruojamus duomenis, nurodytus Valstybinio socialinio draudimo įstatymo 15</w:t>
      </w:r>
      <w:r w:rsidRPr="00C16E17">
        <w:rPr>
          <w:rFonts w:ascii="Times New Roman" w:hAnsi="Times New Roman" w:cs="Times New Roman"/>
          <w:sz w:val="24"/>
          <w:szCs w:val="24"/>
          <w:vertAlign w:val="superscript"/>
        </w:rPr>
        <w:t>1</w:t>
      </w:r>
      <w:r w:rsidRPr="00C16E17">
        <w:rPr>
          <w:rFonts w:ascii="Times New Roman" w:hAnsi="Times New Roman" w:cs="Times New Roman"/>
          <w:sz w:val="24"/>
          <w:szCs w:val="24"/>
        </w:rPr>
        <w:t xml:space="preserve"> straipsnio 8 dalyje, pagrindžiančius dokumentus (toliau – kode užšifruojamus duomenis pagrindžiantys dokumentai) arba identifikavimo priemonę ir jį (ją) pateiktų Statybos įstatymo 22</w:t>
      </w:r>
      <w:r w:rsidRPr="00C16E17">
        <w:rPr>
          <w:rFonts w:ascii="Times New Roman" w:hAnsi="Times New Roman" w:cs="Times New Roman"/>
          <w:sz w:val="24"/>
          <w:szCs w:val="24"/>
          <w:vertAlign w:val="superscript"/>
        </w:rPr>
        <w:t xml:space="preserve">1 </w:t>
      </w:r>
      <w:r w:rsidRPr="00C16E17">
        <w:rPr>
          <w:rFonts w:ascii="Times New Roman" w:hAnsi="Times New Roman" w:cs="Times New Roman"/>
          <w:sz w:val="24"/>
          <w:szCs w:val="24"/>
        </w:rPr>
        <w:t>straipsnio 1 ir 2 dalyse nustatytais atvejais ir tvarka;</w:t>
      </w:r>
    </w:p>
    <w:p w14:paraId="443F66E2" w14:textId="65C3FB20" w:rsidR="00532BF1" w:rsidRPr="00C16E17" w:rsidRDefault="00532BF1"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hAnsi="Times New Roman" w:cs="Times New Roman"/>
          <w:sz w:val="24"/>
          <w:szCs w:val="24"/>
        </w:rPr>
        <w:t xml:space="preserve">nustatyti kitų statybvietėje esančių asmenų, kurie nenurodyti </w:t>
      </w:r>
      <w:r w:rsidRPr="00C16E17">
        <w:rPr>
          <w:rFonts w:ascii="Times New Roman" w:hAnsi="Times New Roman" w:cs="Times New Roman"/>
          <w:color w:val="000000" w:themeColor="text1"/>
          <w:sz w:val="24"/>
          <w:szCs w:val="24"/>
        </w:rPr>
        <w:t xml:space="preserve">šios Sutarties 5.1.20. </w:t>
      </w:r>
      <w:r w:rsidRPr="00C16E17">
        <w:rPr>
          <w:rFonts w:ascii="Times New Roman" w:hAnsi="Times New Roman" w:cs="Times New Roman"/>
          <w:sz w:val="24"/>
          <w:szCs w:val="24"/>
        </w:rPr>
        <w:t>punkte, identifikavimo priemonę, prireikus – jos išdavimo tvarką, registruoti šių asmenų buvimo statybvietėje pradžios ir pabaigos laiką ir priežastį.</w:t>
      </w:r>
    </w:p>
    <w:p w14:paraId="2A65C125" w14:textId="26AF0AAF" w:rsidR="00900EEE" w:rsidRPr="00C16E17" w:rsidRDefault="00900EEE" w:rsidP="00900EEE">
      <w:pPr>
        <w:numPr>
          <w:ilvl w:val="2"/>
          <w:numId w:val="2"/>
        </w:numPr>
        <w:spacing w:after="0" w:line="240" w:lineRule="auto"/>
        <w:ind w:left="709" w:hanging="709"/>
        <w:jc w:val="both"/>
        <w:rPr>
          <w:rFonts w:ascii="Times New Roman" w:hAnsi="Times New Roman" w:cs="Times New Roman"/>
          <w:sz w:val="24"/>
          <w:szCs w:val="24"/>
          <w:shd w:val="clear" w:color="auto" w:fill="FFFFFF"/>
        </w:rPr>
      </w:pPr>
      <w:r w:rsidRPr="00C16E17">
        <w:rPr>
          <w:rFonts w:ascii="Times New Roman" w:hAnsi="Times New Roman" w:cs="Times New Roman"/>
          <w:sz w:val="24"/>
          <w:szCs w:val="24"/>
        </w:rPr>
        <w:t xml:space="preserve">Užtikrinti, kad Sutarties vykdymo metu naudojami statybos produktai (jei tokie naudojami) </w:t>
      </w:r>
      <w:r w:rsidRPr="00C16E17">
        <w:rPr>
          <w:rFonts w:ascii="Times New Roman" w:hAnsi="Times New Roman" w:cs="Times New Roman"/>
          <w:sz w:val="24"/>
          <w:szCs w:val="24"/>
          <w:shd w:val="clear" w:color="auto" w:fill="FFFFFF"/>
          <w:lang w:eastAsia="lt-LT"/>
        </w:rPr>
        <w:t xml:space="preserve">atitinka visus šiems produktams keliamus minimalius aplinkos apsaugos kriterijų reikalavimus nurodytus  </w:t>
      </w:r>
      <w:r w:rsidRPr="00C16E17">
        <w:rPr>
          <w:rFonts w:ascii="Times New Roman" w:eastAsia="Calibri" w:hAnsi="Times New Roman" w:cs="Times New Roman"/>
          <w:sz w:val="24"/>
          <w:szCs w:val="24"/>
          <w:lang w:eastAsia="lt-LT"/>
        </w:rPr>
        <w:t xml:space="preserve">Lietuvos Respublikos aplinkos ministro 2011 m. birželio 28 d. įsakymu Nr. D1-508  patvirtinto Aplinkos apsaugos kriterijų taikymo, vykdant žaliuosius pirkimus, tvarkos </w:t>
      </w:r>
      <w:r w:rsidRPr="00972EC2">
        <w:rPr>
          <w:rFonts w:ascii="Times New Roman" w:eastAsia="Calibri" w:hAnsi="Times New Roman" w:cs="Times New Roman"/>
          <w:sz w:val="24"/>
          <w:szCs w:val="24"/>
          <w:lang w:eastAsia="lt-LT"/>
        </w:rPr>
        <w:t xml:space="preserve">aprašo </w:t>
      </w:r>
      <w:r w:rsidR="00972EC2" w:rsidRPr="00972EC2">
        <w:rPr>
          <w:rFonts w:ascii="Times New Roman" w:hAnsi="Times New Roman" w:cs="Times New Roman"/>
          <w:sz w:val="24"/>
          <w:szCs w:val="24"/>
        </w:rPr>
        <w:t>4.1 punktu ir 2 priedo 15¹</w:t>
      </w:r>
      <w:r w:rsidR="00972EC2">
        <w:rPr>
          <w:rFonts w:ascii="Times New Roman" w:hAnsi="Times New Roman" w:cs="Times New Roman"/>
          <w:sz w:val="24"/>
          <w:szCs w:val="24"/>
        </w:rPr>
        <w:t xml:space="preserve"> 1 punktu. </w:t>
      </w:r>
    </w:p>
    <w:p w14:paraId="1CAF6DAD" w14:textId="4364650D" w:rsidR="00900EEE" w:rsidRPr="00C16E17" w:rsidRDefault="00900EEE" w:rsidP="00900EEE">
      <w:pPr>
        <w:widowControl w:val="0"/>
        <w:numPr>
          <w:ilvl w:val="2"/>
          <w:numId w:val="2"/>
        </w:numPr>
        <w:autoSpaceDE w:val="0"/>
        <w:autoSpaceDN w:val="0"/>
        <w:spacing w:after="0" w:line="240" w:lineRule="auto"/>
        <w:ind w:left="709" w:hanging="709"/>
        <w:jc w:val="both"/>
        <w:rPr>
          <w:rFonts w:ascii="Times New Roman" w:hAnsi="Times New Roman" w:cs="Times New Roman"/>
          <w:sz w:val="24"/>
          <w:szCs w:val="24"/>
          <w:lang w:eastAsia="lt-LT"/>
        </w:rPr>
      </w:pPr>
      <w:r w:rsidRPr="00C16E17">
        <w:rPr>
          <w:rFonts w:ascii="Times New Roman" w:hAnsi="Times New Roman" w:cs="Times New Roman"/>
          <w:sz w:val="24"/>
          <w:szCs w:val="24"/>
        </w:rPr>
        <w:t xml:space="preserve">Rangovas vykdant Sutartį privalo užtikrinti, kad </w:t>
      </w:r>
      <w:r w:rsidR="00E603FF" w:rsidRPr="00C16E17">
        <w:rPr>
          <w:rFonts w:ascii="Times New Roman" w:hAnsi="Times New Roman" w:cs="Times New Roman"/>
          <w:sz w:val="24"/>
          <w:szCs w:val="24"/>
        </w:rPr>
        <w:t>Darbai</w:t>
      </w:r>
      <w:r w:rsidRPr="00C16E17">
        <w:rPr>
          <w:rFonts w:ascii="Times New Roman" w:hAnsi="Times New Roman" w:cs="Times New Roman"/>
          <w:sz w:val="24"/>
          <w:szCs w:val="24"/>
          <w:lang w:eastAsia="lt-LT"/>
        </w:rPr>
        <w:t>,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r w:rsidRPr="00C16E17">
        <w:rPr>
          <w:rFonts w:ascii="Times New Roman" w:hAnsi="Times New Roman" w:cs="Times New Roman"/>
          <w:sz w:val="24"/>
          <w:szCs w:val="24"/>
        </w:rPr>
        <w:t>;</w:t>
      </w:r>
    </w:p>
    <w:p w14:paraId="110F5965" w14:textId="63499E9A" w:rsidR="00900EEE" w:rsidRPr="00C16E17" w:rsidRDefault="00900EEE" w:rsidP="00900EEE">
      <w:pPr>
        <w:widowControl w:val="0"/>
        <w:numPr>
          <w:ilvl w:val="2"/>
          <w:numId w:val="2"/>
        </w:numPr>
        <w:tabs>
          <w:tab w:val="left" w:pos="709"/>
        </w:tabs>
        <w:autoSpaceDE w:val="0"/>
        <w:autoSpaceDN w:val="0"/>
        <w:spacing w:after="0" w:line="240" w:lineRule="auto"/>
        <w:ind w:left="709" w:hanging="709"/>
        <w:jc w:val="both"/>
        <w:rPr>
          <w:rFonts w:ascii="Times New Roman" w:hAnsi="Times New Roman" w:cs="Times New Roman"/>
          <w:sz w:val="24"/>
          <w:szCs w:val="24"/>
          <w:lang w:eastAsia="lt-LT"/>
        </w:rPr>
      </w:pPr>
      <w:r w:rsidRPr="00C16E17">
        <w:rPr>
          <w:rFonts w:ascii="Times New Roman" w:hAnsi="Times New Roman" w:cs="Times New Roman"/>
          <w:sz w:val="24"/>
          <w:szCs w:val="24"/>
          <w:lang w:eastAsia="lt-LT"/>
        </w:rPr>
        <w:t>Užsakovui prašant nedelsiant pateikti dokumentus patvirtinančius, kad Rangovas vykdydamas darbus taiko 5.1.22 ir 5.1.23  papunkčiuose  nurodytus minimalius aplinkos apsaugos kriterijus ir aplinkos apsaugos vadybos sistemą EMAS arba kitą aplinkos apsaugos vadybos sistemą, įdiegtą pagal standartą LST EN ISO 14001 ar kitus aplinkos apsaugos vadybos standartus.</w:t>
      </w:r>
    </w:p>
    <w:p w14:paraId="52FC98C4" w14:textId="20C4DECF" w:rsidR="00532BF1" w:rsidRPr="00C16E17" w:rsidRDefault="00532BF1" w:rsidP="00532BF1">
      <w:pPr>
        <w:spacing w:after="0" w:line="240" w:lineRule="auto"/>
        <w:jc w:val="both"/>
        <w:rPr>
          <w:rFonts w:ascii="Times New Roman" w:eastAsia="Times New Roman" w:hAnsi="Times New Roman" w:cs="Times New Roman"/>
          <w:sz w:val="24"/>
          <w:szCs w:val="24"/>
          <w:lang w:eastAsia="lt-LT"/>
        </w:rPr>
      </w:pPr>
    </w:p>
    <w:p w14:paraId="1E3DB4DC" w14:textId="77777777" w:rsidR="00436552" w:rsidRPr="00C16E17" w:rsidRDefault="00436552" w:rsidP="00436552">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Rangovas turi teisę:</w:t>
      </w:r>
    </w:p>
    <w:p w14:paraId="40502042"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rPr>
        <w:t>gauti Sutarties kainą su sąlyga, kad jis tinkamai ir laiku įvykdo visus šioje Sutartyje numatytus įsipareigojimus;</w:t>
      </w:r>
    </w:p>
    <w:p w14:paraId="5CF250A0"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naudotis Lietuvos Respublikos statybos įstatymo ir kituose Lietuvos Respublikos įstatymuose numatytomis Rangovo teisėmis;</w:t>
      </w:r>
    </w:p>
    <w:p w14:paraId="570C035C" w14:textId="4B7354FD" w:rsidR="00436552" w:rsidRPr="00C16E17" w:rsidRDefault="00436552" w:rsidP="00436552">
      <w:pPr>
        <w:numPr>
          <w:ilvl w:val="2"/>
          <w:numId w:val="2"/>
        </w:numPr>
        <w:suppressAutoHyphens/>
        <w:autoSpaceDE w:val="0"/>
        <w:spacing w:after="0" w:line="240" w:lineRule="auto"/>
        <w:ind w:left="709" w:hanging="709"/>
        <w:jc w:val="both"/>
        <w:rPr>
          <w:rFonts w:ascii="Times New Roman" w:eastAsia="Times New Roman" w:hAnsi="Times New Roman" w:cs="Times New Roman"/>
          <w:sz w:val="24"/>
          <w:szCs w:val="24"/>
        </w:rPr>
      </w:pPr>
      <w:r w:rsidRPr="00C16E17">
        <w:rPr>
          <w:rFonts w:ascii="Times New Roman" w:eastAsia="Times New Roman" w:hAnsi="Times New Roman" w:cs="Times New Roman"/>
          <w:sz w:val="24"/>
          <w:szCs w:val="24"/>
          <w:lang w:eastAsia="ar-SA"/>
        </w:rPr>
        <w:t xml:space="preserve">jei Užsakovas naudojasi Sutarties </w:t>
      </w:r>
      <w:r w:rsidRPr="00C16E17">
        <w:rPr>
          <w:rFonts w:ascii="Times New Roman" w:eastAsia="Times New Roman" w:hAnsi="Times New Roman" w:cs="Times New Roman"/>
          <w:b/>
          <w:sz w:val="24"/>
          <w:szCs w:val="24"/>
          <w:lang w:eastAsia="ar-SA"/>
        </w:rPr>
        <w:t>5.4.4</w:t>
      </w:r>
      <w:r w:rsidRPr="00C16E17">
        <w:rPr>
          <w:rFonts w:ascii="Times New Roman" w:eastAsia="Times New Roman" w:hAnsi="Times New Roman" w:cs="Times New Roman"/>
          <w:sz w:val="24"/>
          <w:szCs w:val="24"/>
          <w:lang w:eastAsia="ar-SA"/>
        </w:rPr>
        <w:t xml:space="preserve"> papunktyje įtvirtinta tiesioginio atsiskaitymo su subteikėjais galimybe, Rangovas turi teisę prieštarauti nepagrįstiems mokėjimams subteikėjams;</w:t>
      </w:r>
    </w:p>
    <w:p w14:paraId="02E9B638" w14:textId="77777777" w:rsidR="00436552" w:rsidRPr="00C16E17" w:rsidRDefault="00436552" w:rsidP="00436552">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Užsakovas įsipareigoja:</w:t>
      </w:r>
    </w:p>
    <w:p w14:paraId="5B0034FE"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laiku priimti iš Rangovo tinkamai ir kokybiškai atliktus Darbus ir laiku už jas atsiskaityti šioje Sutartyje nustatyta tvarka; </w:t>
      </w:r>
    </w:p>
    <w:p w14:paraId="31FDEC63"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rPr>
        <w:t>Rangovui sudaryti visas sąlygas, suteikti informaciją ar dokumentus, būtinus Darbams atlikti;</w:t>
      </w:r>
      <w:r w:rsidRPr="00C16E17">
        <w:rPr>
          <w:rFonts w:ascii="Times New Roman" w:eastAsia="Times New Roman" w:hAnsi="Times New Roman" w:cs="Times New Roman"/>
          <w:sz w:val="24"/>
          <w:szCs w:val="24"/>
          <w:lang w:eastAsia="lt-LT"/>
        </w:rPr>
        <w:t xml:space="preserve"> </w:t>
      </w:r>
    </w:p>
    <w:p w14:paraId="756262F6" w14:textId="77777777" w:rsidR="00436552" w:rsidRPr="00C16E17" w:rsidRDefault="00436552" w:rsidP="00436552">
      <w:pPr>
        <w:numPr>
          <w:ilvl w:val="1"/>
          <w:numId w:val="2"/>
        </w:numPr>
        <w:spacing w:after="0" w:line="240" w:lineRule="auto"/>
        <w:ind w:hanging="1080"/>
        <w:jc w:val="both"/>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Užsakovas turi teisę:</w:t>
      </w:r>
    </w:p>
    <w:p w14:paraId="5A7B5EC4"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kontroliuoti ir prižiūrėti, ar atliekamų Darbų eiga, kiekis, kaina, medžiagų kokybė ir įrangos naudojimas atitinka Rangovo parengtą kiekių žiniaraštį, aktus, PVM sąskaitas faktūras;</w:t>
      </w:r>
    </w:p>
    <w:p w14:paraId="49EF7884"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reikalauti, kad Rangovas Darbus vykdytų laikydamasis normatyvinių statybos dokumentų reikalavimų;</w:t>
      </w:r>
    </w:p>
    <w:p w14:paraId="02EF4EB4" w14:textId="77777777" w:rsidR="00436552" w:rsidRPr="00C16E17" w:rsidRDefault="00436552" w:rsidP="00436552">
      <w:pPr>
        <w:numPr>
          <w:ilvl w:val="2"/>
          <w:numId w:val="2"/>
        </w:numPr>
        <w:tabs>
          <w:tab w:val="left" w:pos="709"/>
          <w:tab w:val="left" w:pos="1418"/>
        </w:tabs>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jeigu Darbai atlikti nekokybiškai, nepasirašyti Darbų perdavimo – priėmimo akto ir nemokėti už suteiktas Darbus tol, kol Rangovas nepašalins nustatytų trūkumų pagal pareikštą pretenziją;</w:t>
      </w:r>
    </w:p>
    <w:p w14:paraId="31AAEE56"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tiesiogiai atsiskaityti su subteikėjais. Tokio atsiskaitymo tvarka nustatoma trišalėje sutartyje, kurią sudaro Užsakovas, Rangovas ir jo subteikėjas (-ai)(LR Viešųjų pirkimų įstatymo 88 straipsnio 2 punktas).</w:t>
      </w:r>
    </w:p>
    <w:p w14:paraId="058633C3" w14:textId="77777777" w:rsidR="00436552" w:rsidRPr="00C16E17" w:rsidRDefault="00436552" w:rsidP="00436552">
      <w:pPr>
        <w:numPr>
          <w:ilvl w:val="2"/>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reikalauti, kad Rangovas, atlikęs Darbus pažeisdamas šioje Sutartyje numatytas sąlygas, nesilaikęs normatyvinių statybos dokumentų ir kitų teisės aktų reikalavimų, per nustatytą protingą terminą:</w:t>
      </w:r>
    </w:p>
    <w:p w14:paraId="087C7425" w14:textId="77777777" w:rsidR="00436552" w:rsidRPr="00C16E17" w:rsidRDefault="00436552" w:rsidP="00EB373F">
      <w:pPr>
        <w:numPr>
          <w:ilvl w:val="3"/>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neatlygintinai pakeistų nekokybiškas medžiagas, gaminius, dirbinius, įrangą, arba</w:t>
      </w:r>
    </w:p>
    <w:p w14:paraId="29805AAD" w14:textId="77777777" w:rsidR="00436552" w:rsidRPr="00C16E17" w:rsidRDefault="00436552" w:rsidP="00EB373F">
      <w:pPr>
        <w:numPr>
          <w:ilvl w:val="3"/>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lastRenderedPageBreak/>
        <w:t xml:space="preserve"> neatlygintai pagerintų atliekamų Darbų kokybę, arba</w:t>
      </w:r>
    </w:p>
    <w:p w14:paraId="3C237145" w14:textId="77777777" w:rsidR="00436552" w:rsidRPr="00C16E17" w:rsidRDefault="00436552" w:rsidP="00EB373F">
      <w:pPr>
        <w:numPr>
          <w:ilvl w:val="3"/>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 neatlygintai ištaisytų netinkamai atliktus Darbus, arba</w:t>
      </w:r>
    </w:p>
    <w:p w14:paraId="36BD366A" w14:textId="77777777" w:rsidR="00436552" w:rsidRPr="00C16E17" w:rsidRDefault="00436552" w:rsidP="00EB373F">
      <w:pPr>
        <w:numPr>
          <w:ilvl w:val="3"/>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atlygintų Užsakovui Darbų trūkumų šalinimo išlaidas.</w:t>
      </w:r>
    </w:p>
    <w:p w14:paraId="13DD4BE4" w14:textId="77777777" w:rsidR="00436552" w:rsidRPr="00C16E17" w:rsidRDefault="00436552" w:rsidP="00436552">
      <w:pPr>
        <w:numPr>
          <w:ilvl w:val="1"/>
          <w:numId w:val="2"/>
        </w:numPr>
        <w:spacing w:after="0" w:line="240" w:lineRule="auto"/>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rezultato, įrengimų ar Rangovo naudojamų medžiagų atsitiktinio žuvimo ar sugadinimo atveju nuo Darbų pradžios iki Darbų perdavimo Užsakovui momento, rizika tenka Rangovui.</w:t>
      </w:r>
    </w:p>
    <w:p w14:paraId="3734C493" w14:textId="52437D08" w:rsidR="00900EEE" w:rsidRPr="00C16E17" w:rsidRDefault="00900EEE" w:rsidP="00900EEE">
      <w:pPr>
        <w:pStyle w:val="Sraopastraipa"/>
        <w:numPr>
          <w:ilvl w:val="1"/>
          <w:numId w:val="2"/>
        </w:numPr>
        <w:tabs>
          <w:tab w:val="left" w:pos="567"/>
          <w:tab w:val="left" w:pos="851"/>
          <w:tab w:val="left" w:pos="993"/>
        </w:tabs>
        <w:suppressAutoHyphens/>
        <w:autoSpaceDN w:val="0"/>
        <w:spacing w:after="0" w:line="240" w:lineRule="auto"/>
        <w:ind w:left="567" w:hanging="567"/>
        <w:jc w:val="both"/>
        <w:textAlignment w:val="baseline"/>
        <w:rPr>
          <w:rFonts w:ascii="Times New Roman" w:eastAsiaTheme="minorEastAsia" w:hAnsi="Times New Roman" w:cs="Times New Roman"/>
          <w:sz w:val="24"/>
          <w:szCs w:val="24"/>
          <w:lang w:eastAsia="ar-SA"/>
        </w:rPr>
      </w:pPr>
      <w:r w:rsidRPr="00C16E17">
        <w:rPr>
          <w:rFonts w:ascii="Times New Roman" w:eastAsiaTheme="minorEastAsia" w:hAnsi="Times New Roman" w:cs="Times New Roman"/>
          <w:sz w:val="24"/>
          <w:szCs w:val="24"/>
          <w:lang w:eastAsia="ar-SA"/>
        </w:rPr>
        <w:t>Užsakovas turi teisė sustabdyti darbus jeigu Rangovas nevykdo Sutarties 5.1.24 papunktyje nurodyto reikalavimo iki tol kol šis reikalavimas bus įvykdytas.</w:t>
      </w:r>
    </w:p>
    <w:p w14:paraId="7F994D3B" w14:textId="77777777" w:rsidR="00900EEE" w:rsidRPr="00C16E17" w:rsidRDefault="00900EEE" w:rsidP="00900EEE">
      <w:pPr>
        <w:spacing w:after="0" w:line="240" w:lineRule="auto"/>
        <w:ind w:left="709"/>
        <w:jc w:val="both"/>
        <w:rPr>
          <w:rFonts w:ascii="Times New Roman" w:eastAsia="Times New Roman" w:hAnsi="Times New Roman" w:cs="Times New Roman"/>
          <w:sz w:val="24"/>
          <w:szCs w:val="24"/>
          <w:lang w:eastAsia="lt-LT"/>
        </w:rPr>
      </w:pPr>
    </w:p>
    <w:p w14:paraId="2BB512F7" w14:textId="77777777" w:rsidR="00436552" w:rsidRPr="00C16E17" w:rsidRDefault="00436552" w:rsidP="00436552">
      <w:pPr>
        <w:spacing w:after="0" w:line="240" w:lineRule="auto"/>
        <w:ind w:hanging="1080"/>
        <w:jc w:val="both"/>
        <w:rPr>
          <w:rFonts w:ascii="Times New Roman" w:eastAsia="Times New Roman" w:hAnsi="Times New Roman" w:cs="Times New Roman"/>
          <w:sz w:val="24"/>
          <w:szCs w:val="24"/>
          <w:lang w:eastAsia="lt-LT"/>
        </w:rPr>
      </w:pPr>
    </w:p>
    <w:p w14:paraId="5CA55CDA"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DARBŲ KOKYBĖS GARANTIJA</w:t>
      </w:r>
    </w:p>
    <w:p w14:paraId="4EE81034"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sutartinio Rangovo įsipareigojimo neįvykdymu.</w:t>
      </w:r>
    </w:p>
    <w:p w14:paraId="37C28225"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Rangovas per visą garantinį laiką užtikrina, kad atlikti Darbai atitinka normatyvinių statybos dokumentų nustatytus reikalavimus. Kokybės garantija taikoma visoms Darbų rezultato sudėtinėms dalims, o už panaudotų medžiagų kokybę Rangovas atsako kaip pardavėjas pirkimo - pardavimo sutartyje.</w:t>
      </w:r>
    </w:p>
    <w:p w14:paraId="3C078475" w14:textId="77777777" w:rsidR="00436552" w:rsidRPr="00C16E17" w:rsidRDefault="00436552" w:rsidP="00436552">
      <w:pPr>
        <w:spacing w:after="0" w:line="240" w:lineRule="auto"/>
        <w:jc w:val="center"/>
        <w:rPr>
          <w:rFonts w:ascii="Times New Roman" w:eastAsia="Times New Roman" w:hAnsi="Times New Roman" w:cs="Times New Roman"/>
          <w:bCs/>
          <w:sz w:val="24"/>
          <w:szCs w:val="24"/>
          <w:lang w:eastAsia="lt-LT"/>
        </w:rPr>
      </w:pPr>
    </w:p>
    <w:p w14:paraId="07714D21"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SUTARTIES ŠALIŲ ATSAKOMYBĖ</w:t>
      </w:r>
    </w:p>
    <w:p w14:paraId="20A8AF8D"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w:t>
      </w:r>
    </w:p>
    <w:p w14:paraId="02636F6C" w14:textId="2DC3B6D4"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Sutarties tinkamas įvykdymas iš Rangovo pusės yra užtikrinamas </w:t>
      </w:r>
      <w:r w:rsidRPr="00C16E17">
        <w:rPr>
          <w:rFonts w:ascii="Times New Roman" w:eastAsia="Times New Roman" w:hAnsi="Times New Roman" w:cs="Times New Roman"/>
          <w:b/>
          <w:sz w:val="24"/>
          <w:szCs w:val="24"/>
          <w:lang w:eastAsia="lt-LT"/>
        </w:rPr>
        <w:t>netesybomis – 5 proc. (</w:t>
      </w:r>
      <w:r w:rsidR="0064117C" w:rsidRPr="00C16E17">
        <w:rPr>
          <w:rFonts w:ascii="Times New Roman" w:eastAsia="Times New Roman" w:hAnsi="Times New Roman" w:cs="Times New Roman"/>
          <w:b/>
          <w:sz w:val="24"/>
          <w:szCs w:val="24"/>
          <w:lang w:eastAsia="lt-LT"/>
        </w:rPr>
        <w:t>penki</w:t>
      </w:r>
      <w:r w:rsidRPr="00C16E17">
        <w:rPr>
          <w:rFonts w:ascii="Times New Roman" w:eastAsia="Times New Roman" w:hAnsi="Times New Roman" w:cs="Times New Roman"/>
          <w:b/>
          <w:sz w:val="24"/>
          <w:szCs w:val="24"/>
          <w:lang w:eastAsia="lt-LT"/>
        </w:rPr>
        <w:t xml:space="preserve"> procent</w:t>
      </w:r>
      <w:r w:rsidR="0064117C" w:rsidRPr="00C16E17">
        <w:rPr>
          <w:rFonts w:ascii="Times New Roman" w:eastAsia="Times New Roman" w:hAnsi="Times New Roman" w:cs="Times New Roman"/>
          <w:b/>
          <w:sz w:val="24"/>
          <w:szCs w:val="24"/>
          <w:lang w:eastAsia="lt-LT"/>
        </w:rPr>
        <w:t>ai</w:t>
      </w:r>
      <w:r w:rsidRPr="00C16E17">
        <w:rPr>
          <w:rFonts w:ascii="Times New Roman" w:eastAsia="Times New Roman" w:hAnsi="Times New Roman" w:cs="Times New Roman"/>
          <w:b/>
          <w:sz w:val="24"/>
          <w:szCs w:val="24"/>
          <w:lang w:eastAsia="lt-LT"/>
        </w:rPr>
        <w:t>) bauda</w:t>
      </w:r>
      <w:r w:rsidRPr="00C16E17">
        <w:rPr>
          <w:rFonts w:ascii="Times New Roman" w:eastAsia="Times New Roman" w:hAnsi="Times New Roman" w:cs="Times New Roman"/>
          <w:sz w:val="24"/>
          <w:szCs w:val="24"/>
          <w:lang w:eastAsia="lt-LT"/>
        </w:rPr>
        <w:t xml:space="preserve"> nuo bendros Sutarties kainos </w:t>
      </w:r>
      <w:r w:rsidR="00D32F08" w:rsidRPr="00C16E17">
        <w:rPr>
          <w:rFonts w:ascii="Times New Roman" w:eastAsia="Times New Roman" w:hAnsi="Times New Roman" w:cs="Times New Roman"/>
          <w:sz w:val="24"/>
          <w:szCs w:val="24"/>
          <w:lang w:eastAsia="lt-LT"/>
        </w:rPr>
        <w:t>be</w:t>
      </w:r>
      <w:r w:rsidRPr="00C16E17">
        <w:rPr>
          <w:rFonts w:ascii="Times New Roman" w:eastAsia="Times New Roman" w:hAnsi="Times New Roman" w:cs="Times New Roman"/>
          <w:sz w:val="24"/>
          <w:szCs w:val="24"/>
          <w:lang w:eastAsia="lt-LT"/>
        </w:rPr>
        <w:t xml:space="preserve"> PVM. Sutarties įvykdymo užtikrinimo dalykas – Rangovo įsipareigojimų pagal Sutartį ir jos priedus pažeidimas, dalinis ar visiškas jų nevykdymas ar netinkamas jų vykdymas. </w:t>
      </w:r>
    </w:p>
    <w:p w14:paraId="3BB62261"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Sutarties įvykdymo užtikrinimu garantuojama, kad Užsakovui bus atlyginti nuostoliai, atsiradę Užsakovui dėl Rangovo kaltės pažeidus Sutartį. Jei kartu su darbais bus pristatomos prekės, kurias gamina ne pats Rangovas, o gamintojas,  Rangovas, teikdamas pasiūlymą pirkimui ir vykdydamas Sutartį,  atsako ir už dėl gamintojo kaltės atsiradusius šios Sutarties pažeidimus.  </w:t>
      </w:r>
    </w:p>
    <w:p w14:paraId="5551BA28" w14:textId="4849A2C8"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Jei Rangovas nevykdo savo sutartinių įsipareigojimų ar vykdo juos netinkamai, Užsakovas pareikalauja sumokėti Sutarties </w:t>
      </w:r>
      <w:r w:rsidRPr="00C16E17">
        <w:rPr>
          <w:rFonts w:ascii="Times New Roman" w:eastAsia="Times New Roman" w:hAnsi="Times New Roman" w:cs="Times New Roman"/>
          <w:b/>
          <w:sz w:val="24"/>
          <w:szCs w:val="24"/>
          <w:lang w:eastAsia="lt-LT"/>
        </w:rPr>
        <w:t>7.2</w:t>
      </w:r>
      <w:r w:rsidRPr="00C16E17">
        <w:rPr>
          <w:rFonts w:ascii="Times New Roman" w:eastAsia="Times New Roman" w:hAnsi="Times New Roman" w:cs="Times New Roman"/>
          <w:sz w:val="24"/>
          <w:szCs w:val="24"/>
          <w:lang w:eastAsia="lt-LT"/>
        </w:rPr>
        <w:t xml:space="preserve"> punkte numatyto procentinio dydžio baudą. Prieš pateikdamas reikalavimą sumokėti baudą, Užsakovas įspėja apie tai Rangovą, nurodydamas, dėl kokių sutartinių įsipareigojimų nevykdymo arba netinkamo vykdymo pateikia šį reikalavimą bei nurodo protingą terminą trūkumams pašalinti.</w:t>
      </w:r>
    </w:p>
    <w:p w14:paraId="3B5F75FC"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Dėl Užsakovo kaltės neatlikus apmokėjimo šioje Sutartyje nustatytais terminais, Rangovo raštišku pareikalavimu, Užsakovas privalo sumokėti Rangovui 0,02 proc. delspinigių, nuo laiku neapmokėtos sumos, už kiekvieną pradelstą dieną.</w:t>
      </w:r>
    </w:p>
    <w:p w14:paraId="583E1C23"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Rangovas nepagrįstai uždelsęs darbų atlikimą pagal per Užsakovo Užsakyme nurodytą Darbų atlikimo terminą, Užsakovui pareikalavus, moka Užsakovui  0,02 % delspinigius nuo neatliktų darbų už kiekvieną uždelstą dieną. Rangovui uždelsus atlikti  Darbus daugiau kaip 7 (septynias) kalendorines dienas, Užsakovas turi teisę reikalauti iš Rangovo sumokėti 10,00 Eur (dešimties) eurų baudą už kiekvieną uždelstą dieną iki bus kol bus atlikti uždelsti Darbai. </w:t>
      </w:r>
    </w:p>
    <w:p w14:paraId="726AEED7" w14:textId="77777777" w:rsidR="00900EEE" w:rsidRPr="00C16E17" w:rsidRDefault="00900EEE" w:rsidP="00900EEE">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Užsakovui sustabdžius darbus Sutarties 5.6 punkte nurodytu pagrindu, Rangovas moka Užsakovui 0,02 % delspinigius nuo </w:t>
      </w:r>
      <w:r w:rsidRPr="00C16E17">
        <w:rPr>
          <w:rFonts w:ascii="Times New Roman" w:eastAsiaTheme="minorEastAsia" w:hAnsi="Times New Roman" w:cs="Times New Roman"/>
          <w:sz w:val="24"/>
          <w:szCs w:val="24"/>
          <w:lang w:eastAsia="lt-LT"/>
        </w:rPr>
        <w:t>bendros Sutarties kainos be PVM (Sutarties 3.2 punktas) už kiekvieną sustabdymo dieną;</w:t>
      </w:r>
    </w:p>
    <w:p w14:paraId="61CA5184" w14:textId="57E6458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Užsakovas turi teisę reikalauti, o Rangovas gavęs Užsakovo  reikalavimą, privalo sumokėti </w:t>
      </w:r>
      <w:r w:rsidR="00C16E17" w:rsidRPr="00C16E17">
        <w:rPr>
          <w:rFonts w:ascii="Times New Roman" w:eastAsia="Times New Roman" w:hAnsi="Times New Roman" w:cs="Times New Roman"/>
          <w:b/>
          <w:sz w:val="24"/>
          <w:szCs w:val="24"/>
          <w:lang w:eastAsia="lt-LT"/>
        </w:rPr>
        <w:t>7.2</w:t>
      </w:r>
      <w:r w:rsidR="00C16E17" w:rsidRPr="00C16E17">
        <w:rPr>
          <w:rFonts w:ascii="Times New Roman" w:eastAsia="Times New Roman" w:hAnsi="Times New Roman" w:cs="Times New Roman"/>
          <w:sz w:val="24"/>
          <w:szCs w:val="24"/>
          <w:lang w:eastAsia="lt-LT"/>
        </w:rPr>
        <w:t xml:space="preserve"> punkte numatyto procentinio dydžio baudą </w:t>
      </w:r>
      <w:r w:rsidRPr="00C16E17">
        <w:rPr>
          <w:rFonts w:ascii="Times New Roman" w:eastAsia="Times New Roman" w:hAnsi="Times New Roman" w:cs="Times New Roman"/>
          <w:sz w:val="24"/>
          <w:szCs w:val="24"/>
          <w:lang w:eastAsia="lt-LT"/>
        </w:rPr>
        <w:t xml:space="preserve">dydžio baudą ir padengti visus Užsakovo dėl to patirtas išlaidas ir tiesioginius nuostolius, kurių nepadengia ši bauda, esant bent vienai iš žemiau nurodytų aplinkybių: </w:t>
      </w:r>
    </w:p>
    <w:p w14:paraId="29A616E3" w14:textId="1E6B4AC1" w:rsidR="00436552" w:rsidRPr="00C16E17" w:rsidRDefault="00436552" w:rsidP="00900EEE">
      <w:pPr>
        <w:pStyle w:val="Sraopastraipa"/>
        <w:numPr>
          <w:ilvl w:val="2"/>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lastRenderedPageBreak/>
        <w:t>Rangovas atsisako vykdyti Sutartį t.</w:t>
      </w:r>
      <w:r w:rsidR="00C16E17">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 xml:space="preserve">y. Rangovas aiškiai savo veiksmais/neveikimu parodo savo ketinimą nevykdyti savo įsipareigojimų pagal Sutartį; </w:t>
      </w:r>
    </w:p>
    <w:p w14:paraId="63C8C573" w14:textId="77777777" w:rsidR="00436552" w:rsidRPr="00C16E17" w:rsidRDefault="00436552" w:rsidP="00900EEE">
      <w:pPr>
        <w:numPr>
          <w:ilvl w:val="2"/>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Rangovui vienašališkai nutraukus Sutartį, nesant Užsakovo kaltės. </w:t>
      </w:r>
    </w:p>
    <w:p w14:paraId="284BB574"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Jei Rangovas nekokybiškai atlieka Sutartyje numatytus Darbus, Užsakovas turi teisę surašyti Sutarties pažeidimo aktą (Sutarties priedas Nr. 4). Šio akto pagrindu Užsakovas turi teisę taikyti Rangovui 0,5 (pusės procento) proc. dydžio baudą nuo bendros Sutarties kainas su PVM už kiekvieną pažeidimo atvejį. Nustatytus pažeidimus Rangovas privalo pašalinti savo sąskaita.</w:t>
      </w:r>
    </w:p>
    <w:p w14:paraId="7B7CF376"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Užsakovas reikalavimą sumokėti netesybas (baudą arba delspinigius) pateikia Rangovui raštu (elektroniniu paštu) Sutartyje nurodytu adresu. Rangovas privalo netesybas (baudą arba delspinigius)  pagal šią Sutarties nuostatą sumokėti į šioje Sutartyje nurodytą Užsakovo sąskaitą ne vėliau kaip per 5 (penkias) kalendorines dienas nuo Užsakovo reikalavimo mokėti pateikimo dienos. Jeigu netesybos (bauda arba delspinigiai),  per nustatytą terminą nesumokami, Užsakovas išskaičiuoja netesybų (baudų arba delspinigių)  sumą iš Rangovui mokėtinų sumų.</w:t>
      </w:r>
    </w:p>
    <w:p w14:paraId="0394EB49"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Užsakovas turi teisę vienašališkai sustabdyti mokėjimus ir yra atleidžiamas nuo pareigos mokėti delspinigius, jeigu Darbai atlikti nekokybiškai iki Darbų kokybė bus ištaisyta.</w:t>
      </w:r>
    </w:p>
    <w:p w14:paraId="0312F4EA"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Šalys pareiškia ir pripažįsta, kad šioje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 Šalies patirtų nuostolių suma, kurią kita Šalis turi kompensuoti nukentėjusiai Šaliai dėl Sutarties pažeidimo (nesilaikymo), nereikalaujant nuostolių dydį patvirtinančių įrodymų.</w:t>
      </w:r>
    </w:p>
    <w:p w14:paraId="094A5AA0"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Šalys susitaria, kad iškilus vienos iš šios Sutarties Šalių atsakomybei, kaltoji Šalis privalės visiškai atlyginti nuostolių padengimo, išieškojimo, ginčų sprendimo ir teismų išlaidas.</w:t>
      </w:r>
    </w:p>
    <w:p w14:paraId="048366A6"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Delspinigių ir baudos sumokėjimas neatleidžia Šalių nuo pareigos vykdyti šioje Sutartyje prisiimtus įsipareigojimus.</w:t>
      </w:r>
    </w:p>
    <w:p w14:paraId="4005B374" w14:textId="77777777" w:rsidR="00436552" w:rsidRPr="00C16E17" w:rsidRDefault="00436552" w:rsidP="00436552">
      <w:pPr>
        <w:spacing w:after="0" w:line="240" w:lineRule="auto"/>
        <w:jc w:val="center"/>
        <w:rPr>
          <w:rFonts w:ascii="Times New Roman" w:eastAsia="Times New Roman" w:hAnsi="Times New Roman" w:cs="Times New Roman"/>
          <w:sz w:val="24"/>
          <w:szCs w:val="24"/>
          <w:lang w:eastAsia="lt-LT"/>
        </w:rPr>
      </w:pPr>
    </w:p>
    <w:p w14:paraId="35C24CD3" w14:textId="77777777" w:rsidR="00436552" w:rsidRPr="00C16E17" w:rsidRDefault="00436552" w:rsidP="006976A2">
      <w:pPr>
        <w:numPr>
          <w:ilvl w:val="0"/>
          <w:numId w:val="10"/>
        </w:numPr>
        <w:tabs>
          <w:tab w:val="left" w:pos="1304"/>
          <w:tab w:val="left" w:pos="1457"/>
          <w:tab w:val="left" w:pos="1604"/>
          <w:tab w:val="left" w:pos="1757"/>
          <w:tab w:val="left" w:pos="1860"/>
          <w:tab w:val="left" w:pos="1984"/>
          <w:tab w:val="left" w:pos="2098"/>
          <w:tab w:val="left" w:pos="2211"/>
          <w:tab w:val="left" w:pos="2835"/>
        </w:tabs>
        <w:suppressAutoHyphens/>
        <w:autoSpaceDE w:val="0"/>
        <w:autoSpaceDN w:val="0"/>
        <w:spacing w:after="0" w:line="240" w:lineRule="auto"/>
        <w:ind w:left="720"/>
        <w:jc w:val="center"/>
        <w:rPr>
          <w:rFonts w:ascii="Times New Roman" w:eastAsia="SimSun" w:hAnsi="Times New Roman" w:cs="Times New Roman"/>
          <w:sz w:val="24"/>
          <w:szCs w:val="24"/>
        </w:rPr>
      </w:pPr>
      <w:r w:rsidRPr="00C16E17">
        <w:rPr>
          <w:rFonts w:ascii="Times New Roman" w:eastAsia="Times New Roman" w:hAnsi="Times New Roman" w:cs="Times New Roman"/>
          <w:b/>
          <w:bCs/>
          <w:caps/>
          <w:sz w:val="24"/>
          <w:szCs w:val="24"/>
        </w:rPr>
        <w:t>Sutarties vykdymo sustabdymas</w:t>
      </w:r>
    </w:p>
    <w:p w14:paraId="7A0A0BDF" w14:textId="77777777" w:rsidR="00436552" w:rsidRPr="00C16E17" w:rsidRDefault="00436552" w:rsidP="006976A2">
      <w:pPr>
        <w:numPr>
          <w:ilvl w:val="1"/>
          <w:numId w:val="10"/>
        </w:numPr>
        <w:tabs>
          <w:tab w:val="left" w:pos="567"/>
        </w:tabs>
        <w:suppressAutoHyphens/>
        <w:autoSpaceDE w:val="0"/>
        <w:autoSpaceDN w:val="0"/>
        <w:spacing w:after="0" w:line="240" w:lineRule="auto"/>
        <w:ind w:left="567" w:hanging="567"/>
        <w:jc w:val="both"/>
        <w:rPr>
          <w:rFonts w:ascii="Times New Roman" w:eastAsia="SimSun" w:hAnsi="Times New Roman" w:cs="Times New Roman"/>
          <w:sz w:val="24"/>
          <w:szCs w:val="24"/>
        </w:rPr>
      </w:pPr>
      <w:r w:rsidRPr="00C16E17">
        <w:rPr>
          <w:rFonts w:ascii="Times New Roman" w:eastAsia="Times New Roman" w:hAnsi="Times New Roman" w:cs="Times New Roman"/>
          <w:sz w:val="24"/>
          <w:szCs w:val="24"/>
          <w:lang w:eastAsia="ar-SA"/>
        </w:rPr>
        <w:t xml:space="preserve">Esant svarbioms aplinkybėms, nepriklausančiomis nuo Rangovo valios, dėl kurių Rangovas negali vykdyti savo sutartinių įsipareigojimų ir/arba esant kitoms nenumatytoms aplinkybėms </w:t>
      </w:r>
      <w:r w:rsidRPr="00C16E17">
        <w:rPr>
          <w:rFonts w:ascii="Times New Roman" w:eastAsia="Times New Roman" w:hAnsi="Times New Roman" w:cs="Times New Roman"/>
          <w:i/>
          <w:sz w:val="24"/>
          <w:szCs w:val="24"/>
          <w:lang w:eastAsia="ar-SA"/>
        </w:rPr>
        <w:t>(pavyzdžiui, pasikeitus galiojančiam teisės aktui ar įsigaliojus naujam teisės aktui, kuris turi įtakos šios Sutarties vykdymui; Užsakovui būtinas papildomas laikas atlikti papildomą pirkimą;</w:t>
      </w:r>
      <w:r w:rsidRPr="00C16E17">
        <w:rPr>
          <w:rFonts w:ascii="Times New Roman" w:eastAsia="Times New Roman" w:hAnsi="Times New Roman" w:cs="Times New Roman"/>
          <w:i/>
          <w:color w:val="FF0000"/>
          <w:sz w:val="24"/>
          <w:szCs w:val="24"/>
          <w:lang w:eastAsia="ar-SA"/>
        </w:rPr>
        <w:t xml:space="preserve"> </w:t>
      </w:r>
      <w:r w:rsidRPr="00C16E17">
        <w:rPr>
          <w:rFonts w:ascii="Times New Roman" w:eastAsia="Times New Roman" w:hAnsi="Times New Roman" w:cs="Times New Roman"/>
          <w:i/>
          <w:sz w:val="24"/>
          <w:szCs w:val="24"/>
          <w:lang w:eastAsia="ar-SA"/>
        </w:rPr>
        <w:t xml:space="preserve">ne dėl Užsakovo kaltės </w:t>
      </w:r>
      <w:r w:rsidRPr="00C16E17">
        <w:rPr>
          <w:rFonts w:ascii="Times New Roman" w:eastAsia="Times New Roman" w:hAnsi="Times New Roman" w:cs="Times New Roman"/>
          <w:i/>
          <w:iCs/>
          <w:sz w:val="24"/>
          <w:szCs w:val="24"/>
          <w:lang w:eastAsia="ar-SA"/>
        </w:rPr>
        <w:t xml:space="preserve">vėluoja kitos Užsakovo pirkimo sutarties, turinčios tiesioginės įtakos šiai Sutarčiai, vykdymas; </w:t>
      </w:r>
      <w:r w:rsidRPr="00C16E17">
        <w:rPr>
          <w:rFonts w:ascii="Times New Roman" w:eastAsia="Times New Roman" w:hAnsi="Times New Roman" w:cs="Times New Roman"/>
          <w:i/>
          <w:sz w:val="24"/>
          <w:szCs w:val="24"/>
          <w:lang w:eastAsia="ar-SA"/>
        </w:rPr>
        <w:t>kitos aplinkybės, kurios nebuvo žinomos pirkimo vykdymo metu ir su kuriomis susidurtų bet kuris kitas Užsakovas)</w:t>
      </w:r>
      <w:r w:rsidRPr="00C16E17">
        <w:rPr>
          <w:rFonts w:ascii="Times New Roman" w:eastAsia="Times New Roman" w:hAnsi="Times New Roman" w:cs="Times New Roman"/>
          <w:sz w:val="24"/>
          <w:szCs w:val="24"/>
          <w:lang w:eastAsia="ar-SA"/>
        </w:rPr>
        <w:t xml:space="preserve">, Užsakovas turi teisę sustabdyti Rangovo įsipareigojimų ar kurios nors jų dalies, kuri negali būti vykdoma, vykdymą. </w:t>
      </w:r>
    </w:p>
    <w:p w14:paraId="6E766651" w14:textId="77777777" w:rsidR="00436552" w:rsidRPr="00C16E17" w:rsidRDefault="00436552" w:rsidP="006976A2">
      <w:pPr>
        <w:numPr>
          <w:ilvl w:val="1"/>
          <w:numId w:val="10"/>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 </w:t>
      </w:r>
    </w:p>
    <w:p w14:paraId="4F401874" w14:textId="77777777" w:rsidR="00436552" w:rsidRPr="00C16E17" w:rsidRDefault="00436552" w:rsidP="006976A2">
      <w:pPr>
        <w:numPr>
          <w:ilvl w:val="1"/>
          <w:numId w:val="10"/>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Jei Rangovo sutartinių įsipareigojimų vykdymas dėl priežasčių, nepriklausančių nuo Rangovo, buvo sustabdytas laikotarpiui, ne trumpesniam nei 60 (šešiasdešimt) dienų, praėjus 60 (šešiasdešimt) dienų Rangovas gali rašytiniu pranešimu Užsakovo pareikalauti atnaujinti Sutarties vykdymą per 14 (keturiolika) dienų arba nutraukti Sutartį.</w:t>
      </w:r>
    </w:p>
    <w:p w14:paraId="68F6EAB0" w14:textId="77777777" w:rsidR="00436552" w:rsidRPr="00C16E17" w:rsidRDefault="00436552" w:rsidP="006976A2">
      <w:pPr>
        <w:numPr>
          <w:ilvl w:val="1"/>
          <w:numId w:val="10"/>
        </w:numPr>
        <w:tabs>
          <w:tab w:val="left" w:pos="567"/>
        </w:tabs>
        <w:suppressAutoHyphens/>
        <w:autoSpaceDE w:val="0"/>
        <w:autoSpaceDN w:val="0"/>
        <w:spacing w:after="0" w:line="240" w:lineRule="auto"/>
        <w:ind w:left="567" w:hanging="567"/>
        <w:jc w:val="both"/>
        <w:rPr>
          <w:rFonts w:ascii="Times New Roman" w:eastAsia="SimSun" w:hAnsi="Times New Roman" w:cs="Times New Roman"/>
          <w:sz w:val="24"/>
          <w:szCs w:val="24"/>
        </w:rPr>
      </w:pPr>
      <w:r w:rsidRPr="00C16E17">
        <w:rPr>
          <w:rFonts w:ascii="Times New Roman" w:eastAsia="Times New Roman" w:hAnsi="Times New Roman" w:cs="Times New Roman"/>
          <w:sz w:val="24"/>
          <w:szCs w:val="24"/>
          <w:lang w:eastAsia="ar-SA"/>
        </w:rPr>
        <w:t>Tais atvejais, kai Sutarties vykdymo sustabdymas truko ilgiau nei Sutarties sustabdymo metu buvo likęs terminas iki Rangovo sutartinių įsipareigojimų įvykdymo pabaigos, po sustabdymo pratęsiant vykdymo terminą, pratęsimas turi būti t</w:t>
      </w:r>
      <w:r w:rsidRPr="00C16E17">
        <w:rPr>
          <w:rFonts w:ascii="Times New Roman" w:eastAsia="Times New Roman" w:hAnsi="Times New Roman" w:cs="Times New Roman"/>
          <w:sz w:val="24"/>
          <w:szCs w:val="24"/>
          <w:lang w:eastAsia="lt-LT"/>
        </w:rPr>
        <w:t xml:space="preserve">am terminui, kuris sustabdymo metu buvo likęs iki Rangovo sutartinių įsipareigojimų įvykdymo pabaigos. </w:t>
      </w:r>
    </w:p>
    <w:p w14:paraId="639645E4" w14:textId="77777777" w:rsidR="00436552" w:rsidRPr="00C16E17" w:rsidRDefault="00436552" w:rsidP="006976A2">
      <w:pPr>
        <w:numPr>
          <w:ilvl w:val="1"/>
          <w:numId w:val="10"/>
        </w:numPr>
        <w:tabs>
          <w:tab w:val="left" w:pos="567"/>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Tais atvejais, kai Sutarties vykdymo sustabdymas truko trumpiau nei Sutarties sustabdymo metu buvo likęs terminas iki Rangovo sutartinių įsipareigojimų įvykdymo pabaigos, Rangovo sutartinių įsipareigojimų vykdymo terminas pratęsiamas tokiam laikotarpiui, kuriam jis buvo sustabdytas. </w:t>
      </w:r>
    </w:p>
    <w:p w14:paraId="17042182" w14:textId="7D27AC4E" w:rsidR="00436552" w:rsidRPr="00C16E17" w:rsidRDefault="00436552" w:rsidP="006976A2">
      <w:pPr>
        <w:numPr>
          <w:ilvl w:val="1"/>
          <w:numId w:val="10"/>
        </w:numPr>
        <w:tabs>
          <w:tab w:val="left" w:pos="567"/>
          <w:tab w:val="left" w:pos="634"/>
          <w:tab w:val="left" w:pos="1059"/>
        </w:tabs>
        <w:suppressAutoHyphens/>
        <w:autoSpaceDE w:val="0"/>
        <w:autoSpaceDN w:val="0"/>
        <w:spacing w:after="0" w:line="240" w:lineRule="auto"/>
        <w:ind w:left="567" w:hanging="567"/>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Užsakovas taip pat turi teisę sustabdyti Darbų ar kurios nors jų dalies vykdymą, jeigu jam pagrįstai kyla įtarimų dėl tiekiamų Darbų  kokybės ir reikia laiko patikrinti bei įsitikinti </w:t>
      </w:r>
      <w:r w:rsidRPr="00C16E17">
        <w:rPr>
          <w:rFonts w:ascii="Times New Roman" w:eastAsia="Times New Roman" w:hAnsi="Times New Roman" w:cs="Times New Roman"/>
          <w:sz w:val="24"/>
          <w:szCs w:val="24"/>
          <w:lang w:eastAsia="ar-SA"/>
        </w:rPr>
        <w:lastRenderedPageBreak/>
        <w:t xml:space="preserve">tiekiamų Darbų kokybe. Tokiu atveju Darbų ar jų dalies tiekimo stabdymas galimas iki 5 (penkių) darbo dienų. Sustabdytų Darbų ar jų dalies vykdymas atnaujinamas šios Sutarties </w:t>
      </w:r>
      <w:r w:rsidRPr="00C16E17">
        <w:rPr>
          <w:rFonts w:ascii="Times New Roman" w:eastAsia="Times New Roman" w:hAnsi="Times New Roman" w:cs="Times New Roman"/>
          <w:b/>
          <w:sz w:val="24"/>
          <w:szCs w:val="24"/>
          <w:lang w:eastAsia="ar-SA"/>
        </w:rPr>
        <w:t>8.4 ir 8.5</w:t>
      </w:r>
      <w:r w:rsidRPr="00C16E17">
        <w:rPr>
          <w:rFonts w:ascii="Times New Roman" w:eastAsia="Times New Roman" w:hAnsi="Times New Roman" w:cs="Times New Roman"/>
          <w:sz w:val="24"/>
          <w:szCs w:val="24"/>
          <w:lang w:eastAsia="ar-SA"/>
        </w:rPr>
        <w:t xml:space="preserve"> punk</w:t>
      </w:r>
      <w:r w:rsidR="00D32F08" w:rsidRPr="00C16E17">
        <w:rPr>
          <w:rFonts w:ascii="Times New Roman" w:eastAsia="Times New Roman" w:hAnsi="Times New Roman" w:cs="Times New Roman"/>
          <w:sz w:val="24"/>
          <w:szCs w:val="24"/>
          <w:lang w:eastAsia="ar-SA"/>
        </w:rPr>
        <w:t>t</w:t>
      </w:r>
      <w:r w:rsidRPr="00C16E17">
        <w:rPr>
          <w:rFonts w:ascii="Times New Roman" w:eastAsia="Times New Roman" w:hAnsi="Times New Roman" w:cs="Times New Roman"/>
          <w:sz w:val="24"/>
          <w:szCs w:val="24"/>
          <w:lang w:eastAsia="ar-SA"/>
        </w:rPr>
        <w:t>uose nustatyta tvarka. Užsakovo galimybė pasinaudoti šia teise negali priklausyti nuo Rangovo valios ar būti jo įtakojama.</w:t>
      </w:r>
    </w:p>
    <w:p w14:paraId="14863E5D" w14:textId="77777777" w:rsidR="00436552" w:rsidRPr="00C16E17" w:rsidRDefault="00436552" w:rsidP="006976A2">
      <w:pPr>
        <w:numPr>
          <w:ilvl w:val="1"/>
          <w:numId w:val="10"/>
        </w:numPr>
        <w:tabs>
          <w:tab w:val="left" w:pos="567"/>
        </w:tabs>
        <w:suppressAutoHyphens/>
        <w:autoSpaceDN w:val="0"/>
        <w:spacing w:after="0" w:line="240" w:lineRule="auto"/>
        <w:ind w:left="567" w:hanging="567"/>
        <w:jc w:val="both"/>
        <w:textAlignment w:val="baseline"/>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Sutartinių įsipareigojimų vykdymo sustabdymas visais Sutartyje numatytais atvejais turi būti raštiškas, nurodant priežastis ir sustabdymo terminą, bei pridedant dokumentus, patvirtinančius sustabdymo pagrindą (jeigu tokie yra).</w:t>
      </w:r>
    </w:p>
    <w:p w14:paraId="7D1329DB" w14:textId="77777777" w:rsidR="00436552" w:rsidRPr="00C16E17" w:rsidRDefault="00436552" w:rsidP="00436552">
      <w:pPr>
        <w:tabs>
          <w:tab w:val="left" w:pos="567"/>
        </w:tabs>
        <w:suppressAutoHyphens/>
        <w:autoSpaceDN w:val="0"/>
        <w:spacing w:after="0" w:line="240" w:lineRule="auto"/>
        <w:ind w:left="567"/>
        <w:jc w:val="both"/>
        <w:textAlignment w:val="baseline"/>
        <w:rPr>
          <w:rFonts w:ascii="Times New Roman" w:eastAsia="Times New Roman" w:hAnsi="Times New Roman" w:cs="Times New Roman"/>
          <w:sz w:val="24"/>
          <w:szCs w:val="24"/>
          <w:lang w:eastAsia="ar-SA"/>
        </w:rPr>
      </w:pPr>
    </w:p>
    <w:p w14:paraId="6339BFFA"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PAPILDOMI DARBAI</w:t>
      </w:r>
    </w:p>
    <w:p w14:paraId="3986B8C1"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Jei dėl nenumatytų, nuo šalių nepriklausančių aplinkybių, racionaliai naudojant darbų vykdymui skirtas lėšas, Sutarties objektui įgyvendinti būtina įsigyti papildomus darbus, kurie Užsakovo nebuvo numatyti pirkimo dokumentuose, Rangovas pateikia papildomų darbų lokalinę sąmatą, kurioje nurodo papildomų darbų kainas ir jas suderina su Užsakovu. Papildomų Darbų kainos sąmatose negali viršyti vidutinių rinkos kainų, numatytų UAB „Sistela“ rinkiniuose, UAB „Sistela“ rinkiniuose nesant papildomų darbų (medžiagų) įkainio, Rangovas pateikia darbų ir/ar medžiagų kainas patvirtinančių dokumentų kopijas. Papildomi Darbai įforminamas papildomu susitarimu, vadovaujantis LR Viešųjų pirkimų įstatymo 89 straipsnio nuostatomis.  </w:t>
      </w:r>
    </w:p>
    <w:p w14:paraId="006AA347"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Šalims sutarus dėl darbų papildomų darbų būtinybės</w:t>
      </w:r>
      <w:r w:rsidRPr="00C16E17">
        <w:rPr>
          <w:rFonts w:ascii="Times New Roman" w:eastAsia="Times New Roman" w:hAnsi="Times New Roman" w:cs="Times New Roman"/>
          <w:sz w:val="24"/>
          <w:szCs w:val="24"/>
          <w:lang w:eastAsia="lt-LT"/>
        </w:rPr>
        <w:t>, motyvuotą siūlymą dėl papildomų darbų būtinybės ir jį pagrindžiančius dokumentus Užsakovo atsakingam už sutarties vykdymą asmeniui pateikia Rangovas. Rangovo atstovas raštu pateikia prašymą dėl papildomų darbų pagrįstumo bei papildomų darbų būtinybę pagrindžiančius dokumentus, nurodo papildomų darbų pavadinimus, vienetus, kiekius, taip pat pateikia argumentus, pagrindžiančius papildomų darbų būtinybę, techninius sprendinius, įkainių nustatymo pagrindimą ir skaičiavimą. Užsakovo atsakingas už sutarties vykdymą asmuo, išnagrinėja papildomų darbų būtinybę pagrindžiančių dokumentų pagrįstumą. Jei Užsakovo atsakingas už sutarties vykdymą asmuo pateiktuose dokumentuose nustato netikslumų ir (ar) klaidų, grąžina tikslinti juos pateikusiam Rangovui. Susitarimas dėl papildomų darbų įforminamas papildomus susitarimu prie Sutarties, kuris pasirašomas abiejų šalių. Užsakovui patvirtinus susitarimą dėl papildomų darbų, Rangovas gali pradėti vykdyti papildomus darbus. Susitarimas dėl papildomų darbų laikomas sudėtine sutarties dalimi.</w:t>
      </w:r>
    </w:p>
    <w:p w14:paraId="16068222" w14:textId="77777777" w:rsidR="00436552" w:rsidRPr="00C16E17" w:rsidRDefault="00436552" w:rsidP="00436552">
      <w:pPr>
        <w:spacing w:after="0" w:line="240" w:lineRule="auto"/>
        <w:ind w:left="1080"/>
        <w:jc w:val="both"/>
        <w:rPr>
          <w:rFonts w:ascii="Times New Roman" w:eastAsia="Times New Roman" w:hAnsi="Times New Roman" w:cs="Times New Roman"/>
          <w:sz w:val="24"/>
          <w:szCs w:val="24"/>
          <w:lang w:eastAsia="lt-LT"/>
        </w:rPr>
      </w:pPr>
    </w:p>
    <w:p w14:paraId="12BB13B1" w14:textId="3698FCC8" w:rsidR="00436552" w:rsidRPr="00C16E17" w:rsidRDefault="00436552" w:rsidP="006976A2">
      <w:pPr>
        <w:numPr>
          <w:ilvl w:val="0"/>
          <w:numId w:val="10"/>
        </w:numPr>
        <w:tabs>
          <w:tab w:val="left" w:pos="1304"/>
          <w:tab w:val="left" w:pos="1457"/>
          <w:tab w:val="left" w:pos="1604"/>
          <w:tab w:val="left" w:pos="1757"/>
          <w:tab w:val="left" w:pos="1860"/>
          <w:tab w:val="left" w:pos="1984"/>
          <w:tab w:val="left" w:pos="2098"/>
          <w:tab w:val="left" w:pos="2211"/>
          <w:tab w:val="left" w:pos="3544"/>
        </w:tabs>
        <w:suppressAutoHyphens/>
        <w:autoSpaceDE w:val="0"/>
        <w:autoSpaceDN w:val="0"/>
        <w:spacing w:after="0" w:line="240" w:lineRule="auto"/>
        <w:ind w:left="720"/>
        <w:jc w:val="center"/>
        <w:rPr>
          <w:rFonts w:ascii="Times New Roman" w:eastAsia="Times New Roman" w:hAnsi="Times New Roman" w:cs="Times New Roman"/>
          <w:b/>
          <w:sz w:val="24"/>
          <w:szCs w:val="24"/>
        </w:rPr>
      </w:pPr>
      <w:r w:rsidRPr="00C16E17">
        <w:rPr>
          <w:rFonts w:ascii="Times New Roman" w:eastAsia="Times New Roman" w:hAnsi="Times New Roman" w:cs="Times New Roman"/>
          <w:b/>
          <w:sz w:val="24"/>
          <w:szCs w:val="24"/>
        </w:rPr>
        <w:t>SUTARTIES GALIOJIMA</w:t>
      </w:r>
      <w:r w:rsidR="00D71A74" w:rsidRPr="00C16E17">
        <w:rPr>
          <w:rFonts w:ascii="Times New Roman" w:eastAsia="Times New Roman" w:hAnsi="Times New Roman" w:cs="Times New Roman"/>
          <w:b/>
          <w:sz w:val="24"/>
          <w:szCs w:val="24"/>
        </w:rPr>
        <w:t>S</w:t>
      </w:r>
      <w:r w:rsidRPr="00C16E17">
        <w:rPr>
          <w:rFonts w:ascii="Times New Roman" w:eastAsia="Times New Roman" w:hAnsi="Times New Roman" w:cs="Times New Roman"/>
          <w:b/>
          <w:sz w:val="24"/>
          <w:szCs w:val="24"/>
        </w:rPr>
        <w:t xml:space="preserve"> IR PAKEITIMAI</w:t>
      </w:r>
    </w:p>
    <w:p w14:paraId="2DEF3B44" w14:textId="45DF0109" w:rsidR="00436552" w:rsidRPr="00C16E17" w:rsidRDefault="00436552" w:rsidP="006976A2">
      <w:pPr>
        <w:numPr>
          <w:ilvl w:val="1"/>
          <w:numId w:val="10"/>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Sutartis įsigalioja nuo jos pasirašymo dienos ir galioja </w:t>
      </w:r>
      <w:r w:rsidRPr="00FA4219">
        <w:rPr>
          <w:rFonts w:ascii="Times New Roman" w:eastAsia="Times New Roman" w:hAnsi="Times New Roman" w:cs="Times New Roman"/>
          <w:b/>
          <w:sz w:val="24"/>
          <w:szCs w:val="24"/>
          <w:lang w:eastAsia="lt-LT"/>
        </w:rPr>
        <w:t>2</w:t>
      </w:r>
      <w:r w:rsidR="00D61ABE">
        <w:rPr>
          <w:rFonts w:ascii="Times New Roman" w:eastAsia="Times New Roman" w:hAnsi="Times New Roman" w:cs="Times New Roman"/>
          <w:b/>
          <w:sz w:val="24"/>
          <w:szCs w:val="24"/>
          <w:lang w:eastAsia="lt-LT"/>
        </w:rPr>
        <w:t>4</w:t>
      </w:r>
      <w:r w:rsidRPr="00FA4219">
        <w:rPr>
          <w:rFonts w:ascii="Times New Roman" w:eastAsia="Times New Roman" w:hAnsi="Times New Roman" w:cs="Times New Roman"/>
          <w:b/>
          <w:sz w:val="24"/>
          <w:szCs w:val="24"/>
          <w:lang w:eastAsia="lt-LT"/>
        </w:rPr>
        <w:t xml:space="preserve"> (dvidešimt </w:t>
      </w:r>
      <w:r w:rsidR="00D61ABE">
        <w:rPr>
          <w:rFonts w:ascii="Times New Roman" w:eastAsia="Times New Roman" w:hAnsi="Times New Roman" w:cs="Times New Roman"/>
          <w:b/>
          <w:sz w:val="24"/>
          <w:szCs w:val="24"/>
          <w:lang w:eastAsia="lt-LT"/>
        </w:rPr>
        <w:t>keturis</w:t>
      </w:r>
      <w:r w:rsidR="00116A6A" w:rsidRPr="00FA4219">
        <w:rPr>
          <w:rFonts w:ascii="Times New Roman" w:eastAsia="Times New Roman" w:hAnsi="Times New Roman" w:cs="Times New Roman"/>
          <w:b/>
          <w:sz w:val="24"/>
          <w:szCs w:val="24"/>
          <w:lang w:eastAsia="lt-LT"/>
        </w:rPr>
        <w:t xml:space="preserve"> </w:t>
      </w:r>
      <w:r w:rsidR="0064117C" w:rsidRPr="00FA4219">
        <w:rPr>
          <w:rFonts w:ascii="Times New Roman" w:eastAsia="Times New Roman" w:hAnsi="Times New Roman" w:cs="Times New Roman"/>
          <w:b/>
          <w:sz w:val="24"/>
          <w:szCs w:val="24"/>
          <w:lang w:eastAsia="lt-LT"/>
        </w:rPr>
        <w:t>mėnesius</w:t>
      </w:r>
      <w:r w:rsidRPr="00FA4219">
        <w:rPr>
          <w:rFonts w:ascii="Times New Roman" w:eastAsia="Times New Roman" w:hAnsi="Times New Roman" w:cs="Times New Roman"/>
          <w:b/>
          <w:sz w:val="24"/>
          <w:szCs w:val="24"/>
          <w:lang w:eastAsia="lt-LT"/>
        </w:rPr>
        <w:t>)</w:t>
      </w:r>
      <w:r w:rsidRPr="00FA4219">
        <w:rPr>
          <w:rFonts w:ascii="Times New Roman" w:eastAsia="Times New Roman" w:hAnsi="Times New Roman" w:cs="Times New Roman"/>
          <w:sz w:val="24"/>
          <w:szCs w:val="24"/>
          <w:lang w:eastAsia="lt-LT"/>
        </w:rPr>
        <w:t xml:space="preserve"> </w:t>
      </w:r>
      <w:r w:rsidRPr="00C16E17">
        <w:rPr>
          <w:rFonts w:ascii="Times New Roman" w:eastAsia="Times New Roman" w:hAnsi="Times New Roman" w:cs="Times New Roman"/>
          <w:sz w:val="24"/>
          <w:szCs w:val="24"/>
          <w:lang w:eastAsia="lt-LT"/>
        </w:rPr>
        <w:t>mėnesius, skaičiuojant nuo jos įsigaliojimo datos. Sutarčiai pasibaigus, lieka galioti  Darbų kokybės garantijos, atsiskaitymo, netesybų, nuostolių atlyginimo bei ginčų, kylančių iš šios Sutarties, sprendimo tvarka.</w:t>
      </w:r>
    </w:p>
    <w:p w14:paraId="4DC1663F" w14:textId="77777777" w:rsidR="00436552" w:rsidRPr="00C16E17" w:rsidRDefault="00436552" w:rsidP="006976A2">
      <w:pPr>
        <w:numPr>
          <w:ilvl w:val="1"/>
          <w:numId w:val="10"/>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Sutartis pasibaigia bet kuriuo sutarties galiojimo laikotarpiu, jeigu Užsakovas išnaudoja visą bendrą Sutarties kainą nurodytą Sutarties 3.2 punkte.</w:t>
      </w:r>
    </w:p>
    <w:p w14:paraId="0F7C6C79" w14:textId="77777777" w:rsidR="00436552" w:rsidRPr="00C16E17" w:rsidRDefault="00436552" w:rsidP="006976A2">
      <w:pPr>
        <w:numPr>
          <w:ilvl w:val="1"/>
          <w:numId w:val="10"/>
        </w:numPr>
        <w:suppressAutoHyphens/>
        <w:autoSpaceDE w:val="0"/>
        <w:autoSpaceDN w:val="0"/>
        <w:adjustRightInd w:val="0"/>
        <w:spacing w:after="0" w:line="240" w:lineRule="auto"/>
        <w:ind w:left="567" w:hanging="567"/>
        <w:jc w:val="both"/>
        <w:textAlignment w:val="center"/>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Sutarties sąlygos gali būti keičiamos, vadovaujantis Lietuvos Respublikos viešųjų pirkimų įstatymo 89 straipsnio nuostatomis.  </w:t>
      </w:r>
    </w:p>
    <w:p w14:paraId="335A1734" w14:textId="2D6B825F"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Sutarties sąlygų keitimą gali inicijuoti kiekviena šalis, pateikdama kitai šaliai atitinkamą prašymą bei jį pagrindžiančius dokumentus. Šalis, gavus tokį prašymą, privalo jį išnagrinėti per 5 (penkias) darbo dienas ir kitai Šaliai pateikti motyvuotą raštišką atsakymą. </w:t>
      </w:r>
      <w:r w:rsidR="00EA2022" w:rsidRPr="00C16E17">
        <w:rPr>
          <w:rFonts w:ascii="Times New Roman" w:eastAsia="Times New Roman" w:hAnsi="Times New Roman" w:cs="Times New Roman"/>
          <w:sz w:val="24"/>
          <w:szCs w:val="24"/>
          <w:lang w:eastAsia="lt-LT"/>
        </w:rPr>
        <w:t>Šalims nesutarus, ginčas sprendžiamas Lietuvos Respublikos teisės aktų nustatyta tvarka.</w:t>
      </w:r>
    </w:p>
    <w:p w14:paraId="2238F70A" w14:textId="77777777" w:rsidR="00436552" w:rsidRPr="00C16E17" w:rsidRDefault="00436552" w:rsidP="006976A2">
      <w:pPr>
        <w:numPr>
          <w:ilvl w:val="1"/>
          <w:numId w:val="10"/>
        </w:numPr>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Sutarties sąlygų pakeitimas turi būti įformintas papildomu susitarimu ir pasirašytas abiejų Šalių. </w:t>
      </w:r>
    </w:p>
    <w:p w14:paraId="7E6A099B" w14:textId="77777777" w:rsidR="00436552" w:rsidRPr="00C16E17" w:rsidRDefault="00436552" w:rsidP="00436552">
      <w:pPr>
        <w:spacing w:after="0" w:line="240" w:lineRule="auto"/>
        <w:jc w:val="center"/>
        <w:rPr>
          <w:rFonts w:ascii="Times New Roman" w:eastAsia="Times New Roman" w:hAnsi="Times New Roman" w:cs="Times New Roman"/>
          <w:sz w:val="24"/>
          <w:szCs w:val="24"/>
          <w:lang w:eastAsia="lt-LT"/>
        </w:rPr>
      </w:pPr>
    </w:p>
    <w:p w14:paraId="44FF6A62"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SUTARTIES NUTRAUKIMO SĄLYGOS</w:t>
      </w:r>
    </w:p>
    <w:p w14:paraId="15A0FACF" w14:textId="77777777" w:rsidR="00436552" w:rsidRPr="00C16E17" w:rsidRDefault="00436552" w:rsidP="006976A2">
      <w:pPr>
        <w:numPr>
          <w:ilvl w:val="1"/>
          <w:numId w:val="10"/>
        </w:numPr>
        <w:tabs>
          <w:tab w:val="left" w:pos="709"/>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Sutartis gali būti nutraukta raštišku abiejų šalių susitarimu.</w:t>
      </w:r>
    </w:p>
    <w:p w14:paraId="5BC29C6E" w14:textId="77777777" w:rsidR="00436552" w:rsidRPr="00C16E17" w:rsidRDefault="00436552" w:rsidP="006976A2">
      <w:pPr>
        <w:numPr>
          <w:ilvl w:val="1"/>
          <w:numId w:val="10"/>
        </w:numPr>
        <w:tabs>
          <w:tab w:val="left" w:pos="709"/>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Sutartis gali būti nutraukiama LR viešųjų pirkimų įstatymo 90 straipsnyje ir LR Civiliniame kodekse numatytais atvejais.</w:t>
      </w:r>
    </w:p>
    <w:p w14:paraId="53F821DE" w14:textId="77777777" w:rsidR="00436552" w:rsidRPr="00C16E17" w:rsidRDefault="00436552" w:rsidP="006976A2">
      <w:pPr>
        <w:numPr>
          <w:ilvl w:val="1"/>
          <w:numId w:val="10"/>
        </w:numPr>
        <w:tabs>
          <w:tab w:val="left" w:pos="0"/>
          <w:tab w:val="left" w:pos="709"/>
          <w:tab w:val="left" w:pos="885"/>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b/>
          <w:sz w:val="24"/>
          <w:szCs w:val="24"/>
          <w:lang w:eastAsia="ar-SA"/>
        </w:rPr>
        <w:t>Užsakovas</w:t>
      </w:r>
      <w:r w:rsidRPr="00C16E17">
        <w:rPr>
          <w:rFonts w:ascii="Times New Roman" w:eastAsia="Times New Roman" w:hAnsi="Times New Roman" w:cs="Times New Roman"/>
          <w:sz w:val="24"/>
          <w:szCs w:val="24"/>
          <w:lang w:eastAsia="ar-SA"/>
        </w:rPr>
        <w:t xml:space="preserve"> turi teisę vienašališkai neteismine tvarka nutraukti Sutartį, raštu įspėjęs Rangovą prieš 14 (keturiolika) kalendorinių dienų, šiais atvejais:</w:t>
      </w:r>
    </w:p>
    <w:p w14:paraId="71382FCA" w14:textId="77777777" w:rsidR="00436552" w:rsidRPr="00C16E17" w:rsidRDefault="00436552" w:rsidP="00E54737">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kai Rangovas nevykdo savo sutartinių įsipareigojimų; </w:t>
      </w:r>
    </w:p>
    <w:p w14:paraId="138E590A" w14:textId="77777777" w:rsidR="00436552" w:rsidRPr="00C16E17" w:rsidRDefault="00436552" w:rsidP="00E54737">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lastRenderedPageBreak/>
        <w:t>kai Rangovas padaro esminį Sutarties pažeidimą;</w:t>
      </w:r>
    </w:p>
    <w:p w14:paraId="56FA8376" w14:textId="77777777" w:rsidR="00436552" w:rsidRPr="00C16E17" w:rsidRDefault="00436552" w:rsidP="00E54737">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kai Rangovas Darbus atlieka nekokybiškai ir per pagrįstai nustatytą laikotarpį neįvykdo Užsakovo nurodymo ištaisyti netinkamai įvykdytus arba neįvykdytus sutartinius įsipareigojimus;</w:t>
      </w:r>
    </w:p>
    <w:p w14:paraId="639233DC" w14:textId="77777777" w:rsidR="00436552" w:rsidRPr="00C16E17" w:rsidRDefault="00436552" w:rsidP="00E54737">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 xml:space="preserve">kai Rangovas perleidžia Sutarties reikalavimus be Užsakovo žinios; </w:t>
      </w:r>
    </w:p>
    <w:p w14:paraId="7ADC71A2" w14:textId="5C9FB5E2" w:rsidR="00436552" w:rsidRPr="00C16E17" w:rsidRDefault="00436552" w:rsidP="00E54737">
      <w:pPr>
        <w:numPr>
          <w:ilvl w:val="2"/>
          <w:numId w:val="4"/>
        </w:numPr>
        <w:tabs>
          <w:tab w:val="left" w:pos="709"/>
          <w:tab w:val="left" w:pos="1202"/>
        </w:tabs>
        <w:suppressAutoHyphens/>
        <w:autoSpaceDE w:val="0"/>
        <w:spacing w:after="0" w:line="240" w:lineRule="auto"/>
        <w:ind w:left="709" w:hanging="709"/>
        <w:jc w:val="both"/>
        <w:rPr>
          <w:rFonts w:ascii="Times New Roman" w:eastAsia="Times New Roman" w:hAnsi="Times New Roman" w:cs="Times New Roman"/>
          <w:sz w:val="24"/>
          <w:szCs w:val="24"/>
          <w:lang w:eastAsia="ar-SA"/>
        </w:rPr>
      </w:pPr>
      <w:r w:rsidRPr="00C16E17">
        <w:rPr>
          <w:rFonts w:ascii="Times New Roman" w:eastAsia="Times New Roman" w:hAnsi="Times New Roman" w:cs="Times New Roman"/>
          <w:sz w:val="24"/>
          <w:szCs w:val="24"/>
          <w:lang w:eastAsia="ar-SA"/>
        </w:rPr>
        <w:t>kai Rangovas bankrutuoja arba yra likviduojamas, kai sustabdo ūkinę veiklą, arba kai įstatymuose ir kituose teisės aktuose numatyta tvarka susidaro analogiška situacija</w:t>
      </w:r>
      <w:r w:rsidR="00D32F08" w:rsidRPr="00C16E17">
        <w:rPr>
          <w:rFonts w:ascii="Times New Roman" w:eastAsia="Times New Roman" w:hAnsi="Times New Roman" w:cs="Times New Roman"/>
          <w:sz w:val="24"/>
          <w:szCs w:val="24"/>
          <w:lang w:eastAsia="ar-SA"/>
        </w:rPr>
        <w:t>.</w:t>
      </w:r>
      <w:r w:rsidRPr="00C16E17">
        <w:rPr>
          <w:rFonts w:ascii="Times New Roman" w:eastAsia="Times New Roman" w:hAnsi="Times New Roman" w:cs="Times New Roman"/>
          <w:sz w:val="24"/>
          <w:szCs w:val="24"/>
          <w:lang w:eastAsia="ar-SA"/>
        </w:rPr>
        <w:t xml:space="preserve"> </w:t>
      </w:r>
    </w:p>
    <w:p w14:paraId="758A128A" w14:textId="77777777" w:rsidR="00436552" w:rsidRPr="00C16E17" w:rsidRDefault="00436552" w:rsidP="00436552">
      <w:pPr>
        <w:numPr>
          <w:ilvl w:val="1"/>
          <w:numId w:val="4"/>
        </w:numPr>
        <w:tabs>
          <w:tab w:val="left" w:pos="709"/>
          <w:tab w:val="left" w:pos="1202"/>
        </w:tabs>
        <w:suppressAutoHyphens/>
        <w:autoSpaceDE w:val="0"/>
        <w:spacing w:after="0" w:line="240" w:lineRule="auto"/>
        <w:ind w:left="709" w:hanging="709"/>
        <w:jc w:val="both"/>
        <w:rPr>
          <w:rFonts w:ascii="Times New Roman" w:eastAsia="Calibri" w:hAnsi="Times New Roman" w:cs="Times New Roman"/>
          <w:sz w:val="24"/>
          <w:szCs w:val="24"/>
        </w:rPr>
      </w:pPr>
      <w:r w:rsidRPr="00C16E17">
        <w:rPr>
          <w:rFonts w:ascii="Times New Roman" w:eastAsia="Times New Roman" w:hAnsi="Times New Roman" w:cs="Times New Roman"/>
          <w:b/>
          <w:sz w:val="24"/>
          <w:szCs w:val="24"/>
          <w:lang w:eastAsia="ar-SA"/>
        </w:rPr>
        <w:t>Rangovas</w:t>
      </w:r>
      <w:r w:rsidRPr="00C16E17">
        <w:rPr>
          <w:rFonts w:ascii="Times New Roman" w:eastAsia="Times New Roman" w:hAnsi="Times New Roman" w:cs="Times New Roman"/>
          <w:sz w:val="24"/>
          <w:szCs w:val="24"/>
          <w:lang w:eastAsia="ar-SA"/>
        </w:rPr>
        <w:t xml:space="preserve"> </w:t>
      </w:r>
      <w:r w:rsidRPr="00C16E17">
        <w:rPr>
          <w:rFonts w:ascii="Times New Roman" w:eastAsia="Calibri" w:hAnsi="Times New Roman" w:cs="Times New Roman"/>
          <w:sz w:val="24"/>
          <w:szCs w:val="24"/>
        </w:rPr>
        <w:t>turi teisę vienašališkai neteismine tvarka nutraukti sutartį, prieš 14 (keturiolika) kalendorinių dienų raštu pranešęs apie tai Užsakovui, jeigu Užsakovas nevykdo savo įsipareigojimų arba vykdo juos kitomis sąlygomis, negu numatyta Sutartyje ir jeigu per Rangovo nustatytą protingą terminą neištaiso pranešime nurodytų Sutarties nevykdymo/netinkamo vykdymo trūkumų;</w:t>
      </w:r>
    </w:p>
    <w:p w14:paraId="4CF63D0E" w14:textId="77777777" w:rsidR="00436552" w:rsidRPr="00C16E17" w:rsidRDefault="00436552" w:rsidP="00436552">
      <w:pPr>
        <w:numPr>
          <w:ilvl w:val="1"/>
          <w:numId w:val="4"/>
        </w:numPr>
        <w:tabs>
          <w:tab w:val="left" w:pos="709"/>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 xml:space="preserve">Jei Sutartis nutraukiama nesant Rangovo kaltei, nutraukimo atveju Užsakovas sumoka Rangovui atliktų Darbų vertę iki Sutarties nutraukimo. Rangovas neturi teisės į nuostolių dėl sutarties nutraukimo atlyginimo. </w:t>
      </w:r>
    </w:p>
    <w:p w14:paraId="1D9124EB" w14:textId="0C7DA6C4" w:rsidR="00436552" w:rsidRPr="00C16E17" w:rsidRDefault="00436552" w:rsidP="00436552">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 xml:space="preserve">Jei Sutartis nutraukiama Užsakovo iniciatyva dėl Rangovo kaltės arba dėl esminio Sutarties pažeidimo, Rangovas įsipareigoja atlyginti Užsakovo dėl sutarties nutraukimo patirtus nuostolius. Užsakovo patirti nuostoliai išieškomi išskaičiuojant juos iš Užsakovo Rangovui mokėtinų sumų. Taip pat Užsakovas įgyja teisę pasinaudoti Sutarties </w:t>
      </w:r>
      <w:r w:rsidRPr="00C16E17">
        <w:rPr>
          <w:rFonts w:ascii="Times New Roman" w:eastAsia="Calibri" w:hAnsi="Times New Roman" w:cs="Times New Roman"/>
          <w:b/>
          <w:sz w:val="24"/>
          <w:szCs w:val="24"/>
        </w:rPr>
        <w:t xml:space="preserve">7.7 </w:t>
      </w:r>
      <w:r w:rsidRPr="00C16E17">
        <w:rPr>
          <w:rFonts w:ascii="Times New Roman" w:eastAsia="Calibri" w:hAnsi="Times New Roman" w:cs="Times New Roman"/>
          <w:sz w:val="24"/>
          <w:szCs w:val="24"/>
        </w:rPr>
        <w:t xml:space="preserve">punkte nustatytomis netesybomis. </w:t>
      </w:r>
    </w:p>
    <w:p w14:paraId="64421540" w14:textId="77777777" w:rsidR="00436552" w:rsidRPr="00C16E17" w:rsidRDefault="00436552" w:rsidP="00436552">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 xml:space="preserve">Šalys po Sutarties nutraukimo turi kiek galima greičiau patvirtinti atlikti Darbų vertę. Taip pat parengiama ataskaita apie Sutarties nutraukimo dieną esančią Rangovo skolą Užsakovui ir Užsakovo skolą Rangovui.   </w:t>
      </w:r>
    </w:p>
    <w:p w14:paraId="563615D6" w14:textId="77777777" w:rsidR="00436552" w:rsidRPr="00C16E17" w:rsidRDefault="00436552" w:rsidP="00436552">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73F0878F" w14:textId="1501C3AC" w:rsidR="00436552" w:rsidRPr="00C16E17" w:rsidRDefault="00436552" w:rsidP="00436552">
      <w:pPr>
        <w:numPr>
          <w:ilvl w:val="1"/>
          <w:numId w:val="4"/>
        </w:numPr>
        <w:tabs>
          <w:tab w:val="left" w:pos="709"/>
          <w:tab w:val="left" w:pos="851"/>
        </w:tabs>
        <w:spacing w:after="0" w:line="240" w:lineRule="auto"/>
        <w:ind w:left="709" w:hanging="709"/>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Visi Sutartyje, jos prieduose ir iš Sutarties esmės kylantys Šalių įsipareigojimai - dėl Sutarties objekto, Sutarties kainos ir kainodaros taisyklių, apmokėjimo sąlygos ir tvarkos, Darbų kokybės, Darbų atlikimo terminų, subteikėjo/specialisto keitimo tvarkos</w:t>
      </w:r>
      <w:r w:rsidR="00900EEE" w:rsidRPr="00C16E17">
        <w:rPr>
          <w:rFonts w:ascii="Times New Roman" w:eastAsia="Calibri" w:hAnsi="Times New Roman" w:cs="Times New Roman"/>
          <w:sz w:val="24"/>
          <w:szCs w:val="24"/>
        </w:rPr>
        <w:t>,</w:t>
      </w:r>
      <w:r w:rsidRPr="00C16E17">
        <w:rPr>
          <w:rFonts w:ascii="Times New Roman" w:eastAsia="Calibri" w:hAnsi="Times New Roman" w:cs="Times New Roman"/>
          <w:sz w:val="24"/>
          <w:szCs w:val="24"/>
        </w:rPr>
        <w:t xml:space="preserve"> </w:t>
      </w:r>
      <w:r w:rsidR="00900EEE" w:rsidRPr="00C16E17">
        <w:rPr>
          <w:rFonts w:ascii="Times New Roman" w:eastAsiaTheme="minorEastAsia" w:hAnsi="Times New Roman" w:cs="Times New Roman"/>
          <w:sz w:val="24"/>
          <w:szCs w:val="24"/>
          <w:lang w:eastAsia="ar-SA"/>
        </w:rPr>
        <w:t>Sutarties 5.1.2</w:t>
      </w:r>
      <w:r w:rsidR="00144145" w:rsidRPr="00C16E17">
        <w:rPr>
          <w:rFonts w:ascii="Times New Roman" w:eastAsiaTheme="minorEastAsia" w:hAnsi="Times New Roman" w:cs="Times New Roman"/>
          <w:sz w:val="24"/>
          <w:szCs w:val="24"/>
          <w:lang w:eastAsia="ar-SA"/>
        </w:rPr>
        <w:t>4</w:t>
      </w:r>
      <w:r w:rsidR="00900EEE" w:rsidRPr="00C16E17">
        <w:rPr>
          <w:rFonts w:ascii="Times New Roman" w:eastAsiaTheme="minorEastAsia" w:hAnsi="Times New Roman" w:cs="Times New Roman"/>
          <w:sz w:val="24"/>
          <w:szCs w:val="24"/>
          <w:lang w:eastAsia="ar-SA"/>
        </w:rPr>
        <w:t xml:space="preserve"> papunktyje nurodyto reikalavimo nevykdymas</w:t>
      </w:r>
      <w:r w:rsidR="00900EEE" w:rsidRPr="00C16E17">
        <w:rPr>
          <w:rFonts w:ascii="Times New Roman" w:eastAsia="Calibri" w:hAnsi="Times New Roman" w:cs="Times New Roman"/>
          <w:sz w:val="24"/>
          <w:szCs w:val="24"/>
        </w:rPr>
        <w:t xml:space="preserve"> </w:t>
      </w:r>
      <w:r w:rsidRPr="00C16E17">
        <w:rPr>
          <w:rFonts w:ascii="Times New Roman" w:eastAsia="Calibri" w:hAnsi="Times New Roman" w:cs="Times New Roman"/>
          <w:sz w:val="24"/>
          <w:szCs w:val="24"/>
        </w:rPr>
        <w:t>- laikomi esminiais ir jų pažeidimas laikomas esminiu Sutarties pažeidimu. Ši nuostata neapriboja galimybės kitų Sutartyje (jos prieduose ir iš Sutarties esmės kylantys) nurodytų įsipareigojimų pažeidimus kvalifikuoti esminiais vadovaujantis Lietuvos Respublikos civilinis kodekso 6.217 straipsnio 2 dalimi.</w:t>
      </w:r>
    </w:p>
    <w:p w14:paraId="6D8D6A77" w14:textId="77777777" w:rsidR="00436552" w:rsidRPr="00C16E17" w:rsidRDefault="00436552" w:rsidP="00436552">
      <w:pPr>
        <w:tabs>
          <w:tab w:val="left" w:pos="709"/>
        </w:tabs>
        <w:spacing w:after="0" w:line="240" w:lineRule="auto"/>
        <w:ind w:left="709" w:hanging="567"/>
        <w:jc w:val="both"/>
        <w:rPr>
          <w:rFonts w:ascii="Times New Roman" w:eastAsia="Calibri" w:hAnsi="Times New Roman" w:cs="Times New Roman"/>
          <w:sz w:val="24"/>
          <w:szCs w:val="24"/>
        </w:rPr>
      </w:pPr>
    </w:p>
    <w:p w14:paraId="653A3843" w14:textId="77777777" w:rsidR="00436552" w:rsidRPr="00C16E17" w:rsidRDefault="00436552" w:rsidP="006976A2">
      <w:pPr>
        <w:numPr>
          <w:ilvl w:val="0"/>
          <w:numId w:val="10"/>
        </w:numPr>
        <w:tabs>
          <w:tab w:val="left" w:pos="709"/>
        </w:tabs>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NENUGALIMOS JĖGOS APLINKYBĖS (</w:t>
      </w:r>
      <w:r w:rsidRPr="00C16E17">
        <w:rPr>
          <w:rFonts w:ascii="Times New Roman" w:eastAsia="Times New Roman" w:hAnsi="Times New Roman" w:cs="Times New Roman"/>
          <w:b/>
          <w:i/>
          <w:iCs/>
          <w:sz w:val="24"/>
          <w:szCs w:val="24"/>
          <w:lang w:eastAsia="lt-LT"/>
        </w:rPr>
        <w:t>FORCE MAJEURE</w:t>
      </w:r>
      <w:r w:rsidRPr="00C16E17">
        <w:rPr>
          <w:rFonts w:ascii="Times New Roman" w:eastAsia="Times New Roman" w:hAnsi="Times New Roman" w:cs="Times New Roman"/>
          <w:b/>
          <w:sz w:val="24"/>
          <w:szCs w:val="24"/>
          <w:lang w:eastAsia="lt-LT"/>
        </w:rPr>
        <w:t>)</w:t>
      </w:r>
    </w:p>
    <w:p w14:paraId="058D44E0" w14:textId="77777777" w:rsidR="00436552" w:rsidRPr="00C16E17" w:rsidRDefault="00436552" w:rsidP="006976A2">
      <w:pPr>
        <w:numPr>
          <w:ilvl w:val="1"/>
          <w:numId w:val="10"/>
        </w:numPr>
        <w:tabs>
          <w:tab w:val="left" w:pos="567"/>
          <w:tab w:val="left" w:pos="709"/>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Nė viena iš šalių neatsako už prisiimtų įsipareigojimų visišką ar dalinį neįvykdymą, jeigu įrodo, kad įsipareigojimų neįvykdė dėl nenugalimos jėgos aplinkybių (</w:t>
      </w:r>
      <w:r w:rsidRPr="00C16E17">
        <w:rPr>
          <w:rFonts w:ascii="Times New Roman" w:eastAsia="Times New Roman" w:hAnsi="Times New Roman" w:cs="Times New Roman"/>
          <w:i/>
          <w:sz w:val="24"/>
          <w:szCs w:val="24"/>
          <w:lang w:eastAsia="lt-LT"/>
        </w:rPr>
        <w:t>Force Majeure</w:t>
      </w:r>
      <w:r w:rsidRPr="00C16E17">
        <w:rPr>
          <w:rFonts w:ascii="Times New Roman" w:eastAsia="Times New Roman" w:hAnsi="Times New Roman" w:cs="Times New Roman"/>
          <w:sz w:val="24"/>
          <w:szCs w:val="24"/>
          <w:lang w:eastAsia="lt-LT"/>
        </w:rPr>
        <w:t>).</w:t>
      </w:r>
    </w:p>
    <w:p w14:paraId="1797F362" w14:textId="77777777" w:rsidR="00436552" w:rsidRPr="00C16E17" w:rsidRDefault="00436552" w:rsidP="006976A2">
      <w:pPr>
        <w:numPr>
          <w:ilvl w:val="1"/>
          <w:numId w:val="10"/>
        </w:numPr>
        <w:tabs>
          <w:tab w:val="left" w:pos="284"/>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Sutarties šalis, kuri dėl nenugalimos jėgos aplinkybių negali įvykdyti savo įsipareigojimų privalo nedelsiant, bet ne vėliau kaip per 5 (penkias) dienas nuo aplinkybių atsiradimo ar paaiškėjimo, raštu informuoti apie tai kitą šalį. Pranešime išdėstyti faktai turi būti patvirtinti kompetentingo valdžios organo. Jeigu nenugalimos jėgos aplinkybės užsitęsia ilgiau kaip 2 (dvi) savaites, šalys tarpusavio susitarimu gali nutraukti sutartį.</w:t>
      </w:r>
    </w:p>
    <w:p w14:paraId="3B60BE4F" w14:textId="77777777" w:rsidR="00436552" w:rsidRPr="00C16E17" w:rsidRDefault="00436552" w:rsidP="006976A2">
      <w:pPr>
        <w:numPr>
          <w:ilvl w:val="1"/>
          <w:numId w:val="10"/>
        </w:numPr>
        <w:tabs>
          <w:tab w:val="left" w:pos="284"/>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Nenugalimos jėgos aplinkybėmis yra laikomos aplinkybės, nurodytos Lietuvos Respublikos Civiliniame kodekse ir kituose Lietuvos Respublikos norminiuose teisės aktuose.</w:t>
      </w:r>
    </w:p>
    <w:p w14:paraId="0971B006" w14:textId="77777777" w:rsidR="00436552" w:rsidRPr="00C16E17" w:rsidRDefault="00436552" w:rsidP="00436552">
      <w:pPr>
        <w:spacing w:after="0" w:line="240" w:lineRule="auto"/>
        <w:jc w:val="center"/>
        <w:rPr>
          <w:rFonts w:ascii="Times New Roman" w:eastAsia="Times New Roman" w:hAnsi="Times New Roman" w:cs="Times New Roman"/>
          <w:b/>
          <w:bCs/>
          <w:sz w:val="24"/>
          <w:szCs w:val="24"/>
          <w:lang w:eastAsia="lt-LT"/>
        </w:rPr>
      </w:pPr>
    </w:p>
    <w:p w14:paraId="697A890E" w14:textId="77777777" w:rsidR="00436552" w:rsidRPr="00C16E17" w:rsidRDefault="00436552" w:rsidP="006976A2">
      <w:pPr>
        <w:numPr>
          <w:ilvl w:val="0"/>
          <w:numId w:val="10"/>
        </w:numPr>
        <w:spacing w:after="0" w:line="240" w:lineRule="auto"/>
        <w:ind w:left="720"/>
        <w:jc w:val="center"/>
        <w:rPr>
          <w:rFonts w:ascii="Times New Roman" w:eastAsia="Times New Roman" w:hAnsi="Times New Roman" w:cs="Times New Roman"/>
          <w:b/>
          <w:bCs/>
          <w:sz w:val="24"/>
          <w:szCs w:val="24"/>
          <w:lang w:eastAsia="lt-LT"/>
        </w:rPr>
      </w:pPr>
      <w:r w:rsidRPr="00C16E17">
        <w:rPr>
          <w:rFonts w:ascii="Times New Roman" w:eastAsia="Times New Roman" w:hAnsi="Times New Roman" w:cs="Times New Roman"/>
          <w:b/>
          <w:bCs/>
          <w:sz w:val="24"/>
          <w:szCs w:val="24"/>
          <w:lang w:eastAsia="lt-LT"/>
        </w:rPr>
        <w:t>KITOS SĄLYGOS</w:t>
      </w:r>
    </w:p>
    <w:p w14:paraId="1CE8C4BD" w14:textId="77777777" w:rsidR="00436552" w:rsidRPr="00C16E17" w:rsidRDefault="00436552" w:rsidP="00436552">
      <w:pPr>
        <w:spacing w:after="0" w:line="240" w:lineRule="auto"/>
        <w:jc w:val="center"/>
        <w:rPr>
          <w:rFonts w:ascii="Times New Roman" w:eastAsia="Times New Roman" w:hAnsi="Times New Roman" w:cs="Times New Roman"/>
          <w:b/>
          <w:bCs/>
          <w:sz w:val="24"/>
          <w:szCs w:val="24"/>
          <w:lang w:eastAsia="lt-LT"/>
        </w:rPr>
      </w:pPr>
    </w:p>
    <w:p w14:paraId="28D05AA8"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 xml:space="preserve">Vykdydamos šios sutarties sąlygas, šalys vadovaujasi Lietuvos Respublikos įstatymais ir kitais norminiais teisės aktais. </w:t>
      </w:r>
    </w:p>
    <w:p w14:paraId="5C32AA42"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1EBA8DE8"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lastRenderedPageBreak/>
        <w:t>Šalys negali be raštiško kitos šalies sutikimo perduoti savo teisių ir pareigų, prisiimtų šia sutartimi, trečiosioms šalims.</w:t>
      </w:r>
    </w:p>
    <w:p w14:paraId="75E2AE48"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 xml:space="preserve">Visi su Sutartimi susiję, nurodymai, prašymai, kiti dokumentai ar susirašinėjimas turi būti siunčiami raštu (faksu, elektroninėmis priemonėmis, paštu ar kitą tinkamą vežėją). Sutarties šalys įsipareigoja nedelsdamos raštu pranešti viena kitai kontaktinės informacijos ir rekvizitų pasikeitimą. </w:t>
      </w:r>
    </w:p>
    <w:p w14:paraId="1444F86B"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34FAE8E1" w14:textId="77777777" w:rsidR="00436552" w:rsidRPr="00C16E17" w:rsidRDefault="00436552" w:rsidP="006976A2">
      <w:pPr>
        <w:numPr>
          <w:ilvl w:val="1"/>
          <w:numId w:val="10"/>
        </w:numPr>
        <w:tabs>
          <w:tab w:val="left" w:pos="567"/>
        </w:tabs>
        <w:spacing w:after="0" w:line="240" w:lineRule="auto"/>
        <w:ind w:left="567" w:hanging="567"/>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Jei bet kuri šios Sutarties nuostata teisės aktų nustatyta tvarka tampa ar pripažįstama visiškai ar iš dalies negaliojančia, tai neturi įtakos kitų Sutarties nuostatų galiojimui.</w:t>
      </w:r>
    </w:p>
    <w:p w14:paraId="0E01C0E6" w14:textId="77777777" w:rsidR="00436552" w:rsidRPr="00C16E17" w:rsidRDefault="00436552" w:rsidP="006976A2">
      <w:pPr>
        <w:numPr>
          <w:ilvl w:val="1"/>
          <w:numId w:val="10"/>
        </w:numPr>
        <w:tabs>
          <w:tab w:val="left" w:pos="567"/>
        </w:tabs>
        <w:spacing w:after="0" w:line="240" w:lineRule="auto"/>
        <w:ind w:left="786" w:hanging="786"/>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Asmenys, atsakingi už Sutarties vykdymą:</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808"/>
        <w:gridCol w:w="3707"/>
      </w:tblGrid>
      <w:tr w:rsidR="00436552" w:rsidRPr="00C16E17" w14:paraId="5E5224A3" w14:textId="77777777" w:rsidTr="00945FC1">
        <w:tc>
          <w:tcPr>
            <w:tcW w:w="1407" w:type="pct"/>
          </w:tcPr>
          <w:p w14:paraId="7451FD76" w14:textId="77777777" w:rsidR="00436552" w:rsidRPr="00C16E17" w:rsidRDefault="00436552" w:rsidP="00436552">
            <w:pPr>
              <w:spacing w:after="0" w:line="240" w:lineRule="auto"/>
              <w:ind w:left="720"/>
              <w:jc w:val="center"/>
              <w:rPr>
                <w:rFonts w:ascii="Times New Roman" w:eastAsia="Calibri" w:hAnsi="Times New Roman" w:cs="Times New Roman"/>
                <w:b/>
                <w:sz w:val="24"/>
                <w:szCs w:val="24"/>
              </w:rPr>
            </w:pPr>
          </w:p>
        </w:tc>
        <w:tc>
          <w:tcPr>
            <w:tcW w:w="1548" w:type="pct"/>
          </w:tcPr>
          <w:p w14:paraId="087583C5" w14:textId="77777777" w:rsidR="00436552" w:rsidRPr="00C16E17" w:rsidRDefault="00436552" w:rsidP="00436552">
            <w:pPr>
              <w:spacing w:after="0" w:line="240" w:lineRule="auto"/>
              <w:ind w:left="720"/>
              <w:rPr>
                <w:rFonts w:ascii="Times New Roman" w:eastAsia="Calibri" w:hAnsi="Times New Roman" w:cs="Times New Roman"/>
                <w:b/>
                <w:sz w:val="24"/>
                <w:szCs w:val="24"/>
              </w:rPr>
            </w:pPr>
            <w:r w:rsidRPr="00C16E17">
              <w:rPr>
                <w:rFonts w:ascii="Times New Roman" w:eastAsia="Calibri" w:hAnsi="Times New Roman" w:cs="Times New Roman"/>
                <w:b/>
                <w:sz w:val="24"/>
                <w:szCs w:val="24"/>
              </w:rPr>
              <w:t>Užsakovo atstovas</w:t>
            </w:r>
          </w:p>
        </w:tc>
        <w:tc>
          <w:tcPr>
            <w:tcW w:w="2044" w:type="pct"/>
          </w:tcPr>
          <w:p w14:paraId="1F4CBF43" w14:textId="77777777" w:rsidR="00436552" w:rsidRPr="00C16E17" w:rsidRDefault="00436552" w:rsidP="00436552">
            <w:pPr>
              <w:spacing w:after="0" w:line="240" w:lineRule="auto"/>
              <w:ind w:left="720"/>
              <w:jc w:val="center"/>
              <w:rPr>
                <w:rFonts w:ascii="Times New Roman" w:eastAsia="Calibri" w:hAnsi="Times New Roman" w:cs="Times New Roman"/>
                <w:b/>
                <w:sz w:val="24"/>
                <w:szCs w:val="24"/>
              </w:rPr>
            </w:pPr>
            <w:r w:rsidRPr="00C16E17">
              <w:rPr>
                <w:rFonts w:ascii="Times New Roman" w:eastAsia="Calibri" w:hAnsi="Times New Roman" w:cs="Times New Roman"/>
                <w:b/>
                <w:sz w:val="24"/>
                <w:szCs w:val="24"/>
              </w:rPr>
              <w:t>Rangovo atstovas</w:t>
            </w:r>
          </w:p>
        </w:tc>
      </w:tr>
      <w:tr w:rsidR="00436552" w:rsidRPr="00C16E17" w14:paraId="19401826" w14:textId="77777777" w:rsidTr="00945FC1">
        <w:trPr>
          <w:trHeight w:val="244"/>
        </w:trPr>
        <w:tc>
          <w:tcPr>
            <w:tcW w:w="1407" w:type="pct"/>
          </w:tcPr>
          <w:p w14:paraId="10545D01" w14:textId="77777777" w:rsidR="00436552" w:rsidRPr="00C16E17" w:rsidRDefault="00436552" w:rsidP="00436552">
            <w:pPr>
              <w:spacing w:after="0" w:line="240" w:lineRule="auto"/>
              <w:ind w:left="283"/>
              <w:rPr>
                <w:rFonts w:ascii="Times New Roman" w:eastAsia="Calibri" w:hAnsi="Times New Roman" w:cs="Times New Roman"/>
                <w:sz w:val="24"/>
                <w:szCs w:val="24"/>
              </w:rPr>
            </w:pPr>
            <w:r w:rsidRPr="00C16E17">
              <w:rPr>
                <w:rFonts w:ascii="Times New Roman" w:eastAsia="Calibri" w:hAnsi="Times New Roman" w:cs="Times New Roman"/>
                <w:sz w:val="24"/>
                <w:szCs w:val="24"/>
              </w:rPr>
              <w:t>Pareigos, vardas, pavardė</w:t>
            </w:r>
          </w:p>
        </w:tc>
        <w:tc>
          <w:tcPr>
            <w:tcW w:w="1548" w:type="pct"/>
          </w:tcPr>
          <w:p w14:paraId="0F80B666" w14:textId="3B78F088" w:rsidR="00510E30" w:rsidRPr="00C16E17" w:rsidRDefault="00510E30" w:rsidP="00510E30">
            <w:pPr>
              <w:spacing w:after="0" w:line="240" w:lineRule="auto"/>
              <w:ind w:left="41"/>
              <w:rPr>
                <w:rFonts w:ascii="Times New Roman" w:eastAsia="Calibri" w:hAnsi="Times New Roman" w:cs="Times New Roman"/>
                <w:sz w:val="24"/>
                <w:szCs w:val="24"/>
              </w:rPr>
            </w:pPr>
          </w:p>
        </w:tc>
        <w:tc>
          <w:tcPr>
            <w:tcW w:w="2044" w:type="pct"/>
          </w:tcPr>
          <w:p w14:paraId="57E22206" w14:textId="77777777" w:rsidR="00436552" w:rsidRPr="00C16E17" w:rsidRDefault="00436552" w:rsidP="00436552">
            <w:pPr>
              <w:spacing w:after="0" w:line="240" w:lineRule="auto"/>
              <w:ind w:left="720"/>
              <w:jc w:val="both"/>
              <w:rPr>
                <w:rFonts w:ascii="Times New Roman" w:eastAsia="Calibri" w:hAnsi="Times New Roman" w:cs="Times New Roman"/>
                <w:sz w:val="24"/>
                <w:szCs w:val="24"/>
              </w:rPr>
            </w:pPr>
          </w:p>
        </w:tc>
      </w:tr>
      <w:tr w:rsidR="00436552" w:rsidRPr="00C16E17" w14:paraId="1D8C878F" w14:textId="77777777" w:rsidTr="00945FC1">
        <w:tc>
          <w:tcPr>
            <w:tcW w:w="1407" w:type="pct"/>
          </w:tcPr>
          <w:p w14:paraId="4AEB26B9" w14:textId="77777777" w:rsidR="00436552" w:rsidRPr="00C16E17" w:rsidRDefault="00436552" w:rsidP="00436552">
            <w:pPr>
              <w:spacing w:after="0" w:line="240" w:lineRule="auto"/>
              <w:ind w:left="283"/>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Adresas</w:t>
            </w:r>
          </w:p>
        </w:tc>
        <w:tc>
          <w:tcPr>
            <w:tcW w:w="1548" w:type="pct"/>
          </w:tcPr>
          <w:p w14:paraId="3A395489" w14:textId="29B055AB" w:rsidR="00510E30" w:rsidRPr="00C16E17" w:rsidRDefault="00510E30" w:rsidP="00510E30">
            <w:pPr>
              <w:spacing w:after="0" w:line="240" w:lineRule="auto"/>
              <w:ind w:left="41"/>
              <w:rPr>
                <w:rFonts w:ascii="Times New Roman" w:eastAsia="Calibri" w:hAnsi="Times New Roman" w:cs="Times New Roman"/>
                <w:sz w:val="24"/>
                <w:szCs w:val="24"/>
              </w:rPr>
            </w:pPr>
          </w:p>
        </w:tc>
        <w:tc>
          <w:tcPr>
            <w:tcW w:w="2044" w:type="pct"/>
          </w:tcPr>
          <w:p w14:paraId="446CD0A1" w14:textId="2DC4E0BC" w:rsidR="00436552" w:rsidRPr="00C16E17" w:rsidRDefault="00436552" w:rsidP="00CE15B7">
            <w:pPr>
              <w:spacing w:after="0" w:line="240" w:lineRule="auto"/>
              <w:rPr>
                <w:rFonts w:ascii="Times New Roman" w:eastAsia="Calibri" w:hAnsi="Times New Roman" w:cs="Times New Roman"/>
                <w:iCs/>
                <w:sz w:val="24"/>
                <w:szCs w:val="24"/>
              </w:rPr>
            </w:pPr>
          </w:p>
        </w:tc>
      </w:tr>
      <w:tr w:rsidR="00436552" w:rsidRPr="00C16E17" w14:paraId="2AF9E8A0" w14:textId="77777777" w:rsidTr="00945FC1">
        <w:tc>
          <w:tcPr>
            <w:tcW w:w="1407" w:type="pct"/>
          </w:tcPr>
          <w:p w14:paraId="33392EF9" w14:textId="77777777" w:rsidR="00436552" w:rsidRPr="00C16E17" w:rsidRDefault="00436552" w:rsidP="00436552">
            <w:pPr>
              <w:spacing w:after="0" w:line="240" w:lineRule="auto"/>
              <w:ind w:left="283"/>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Telefonas, faksas</w:t>
            </w:r>
          </w:p>
        </w:tc>
        <w:tc>
          <w:tcPr>
            <w:tcW w:w="1548" w:type="pct"/>
          </w:tcPr>
          <w:p w14:paraId="33CBDEE0" w14:textId="6CD346CD" w:rsidR="00510E30" w:rsidRPr="00C16E17" w:rsidRDefault="00510E30" w:rsidP="00510E30">
            <w:pPr>
              <w:spacing w:after="0" w:line="240" w:lineRule="auto"/>
              <w:ind w:left="41"/>
              <w:jc w:val="both"/>
              <w:rPr>
                <w:rFonts w:ascii="Times New Roman" w:eastAsia="Calibri" w:hAnsi="Times New Roman" w:cs="Times New Roman"/>
                <w:sz w:val="24"/>
                <w:szCs w:val="24"/>
              </w:rPr>
            </w:pPr>
          </w:p>
        </w:tc>
        <w:tc>
          <w:tcPr>
            <w:tcW w:w="2044" w:type="pct"/>
          </w:tcPr>
          <w:p w14:paraId="2F31F7BD" w14:textId="77777777" w:rsidR="00436552" w:rsidRPr="00C16E17" w:rsidRDefault="00436552" w:rsidP="00436552">
            <w:pPr>
              <w:suppressAutoHyphens/>
              <w:spacing w:after="0" w:line="240" w:lineRule="auto"/>
              <w:ind w:left="720"/>
              <w:jc w:val="both"/>
              <w:rPr>
                <w:rFonts w:ascii="Times New Roman" w:eastAsia="Times New Roman" w:hAnsi="Times New Roman" w:cs="Times New Roman"/>
                <w:sz w:val="24"/>
                <w:szCs w:val="24"/>
                <w:lang w:eastAsia="ar-SA"/>
              </w:rPr>
            </w:pPr>
          </w:p>
        </w:tc>
      </w:tr>
      <w:tr w:rsidR="00D71A74" w:rsidRPr="00C16E17" w14:paraId="55EB6CBB" w14:textId="77777777" w:rsidTr="00945FC1">
        <w:tc>
          <w:tcPr>
            <w:tcW w:w="1407" w:type="pct"/>
          </w:tcPr>
          <w:p w14:paraId="505E093B" w14:textId="77777777" w:rsidR="00436552" w:rsidRPr="00C16E17" w:rsidRDefault="00436552" w:rsidP="00436552">
            <w:pPr>
              <w:spacing w:after="0" w:line="240" w:lineRule="auto"/>
              <w:ind w:left="283"/>
              <w:jc w:val="both"/>
              <w:rPr>
                <w:rFonts w:ascii="Times New Roman" w:eastAsia="Calibri" w:hAnsi="Times New Roman" w:cs="Times New Roman"/>
                <w:sz w:val="24"/>
                <w:szCs w:val="24"/>
              </w:rPr>
            </w:pPr>
            <w:r w:rsidRPr="00C16E17">
              <w:rPr>
                <w:rFonts w:ascii="Times New Roman" w:eastAsia="Calibri" w:hAnsi="Times New Roman" w:cs="Times New Roman"/>
                <w:sz w:val="24"/>
                <w:szCs w:val="24"/>
              </w:rPr>
              <w:t>El. paštas</w:t>
            </w:r>
          </w:p>
        </w:tc>
        <w:tc>
          <w:tcPr>
            <w:tcW w:w="1548" w:type="pct"/>
          </w:tcPr>
          <w:p w14:paraId="429504BC" w14:textId="005023D5" w:rsidR="00510E30" w:rsidRPr="00C16E17" w:rsidRDefault="00510E30" w:rsidP="00510E30">
            <w:pPr>
              <w:spacing w:after="0" w:line="240" w:lineRule="auto"/>
              <w:ind w:left="41"/>
              <w:jc w:val="both"/>
              <w:rPr>
                <w:rFonts w:ascii="Times New Roman" w:eastAsia="Calibri" w:hAnsi="Times New Roman" w:cs="Times New Roman"/>
                <w:sz w:val="24"/>
                <w:szCs w:val="24"/>
              </w:rPr>
            </w:pPr>
          </w:p>
        </w:tc>
        <w:tc>
          <w:tcPr>
            <w:tcW w:w="2044" w:type="pct"/>
          </w:tcPr>
          <w:p w14:paraId="69E37424" w14:textId="74EE51C1" w:rsidR="00436552" w:rsidRPr="00C16E17" w:rsidRDefault="00436552" w:rsidP="00CE15B7">
            <w:pPr>
              <w:spacing w:after="0" w:line="240" w:lineRule="auto"/>
              <w:jc w:val="both"/>
              <w:rPr>
                <w:rFonts w:ascii="Times New Roman" w:eastAsia="Calibri" w:hAnsi="Times New Roman" w:cs="Times New Roman"/>
                <w:sz w:val="24"/>
                <w:szCs w:val="24"/>
              </w:rPr>
            </w:pPr>
          </w:p>
        </w:tc>
      </w:tr>
    </w:tbl>
    <w:p w14:paraId="10B69C44" w14:textId="176E7A47" w:rsidR="00D32F08" w:rsidRPr="00C16E17" w:rsidRDefault="00D32F08" w:rsidP="00D32F08">
      <w:pPr>
        <w:pStyle w:val="Sraopastraipa"/>
        <w:numPr>
          <w:ilvl w:val="1"/>
          <w:numId w:val="10"/>
        </w:numPr>
        <w:tabs>
          <w:tab w:val="left" w:pos="567"/>
          <w:tab w:val="left" w:pos="1560"/>
        </w:tabs>
        <w:spacing w:after="0" w:line="240" w:lineRule="auto"/>
        <w:ind w:left="567" w:hanging="567"/>
        <w:jc w:val="both"/>
        <w:rPr>
          <w:rFonts w:ascii="Times New Roman" w:eastAsia="Times New Roman" w:hAnsi="Times New Roman" w:cs="Times New Roman"/>
          <w:sz w:val="24"/>
          <w:szCs w:val="24"/>
          <w:lang w:eastAsia="lt-LT"/>
        </w:rPr>
      </w:pPr>
      <w:r w:rsidRPr="00C16E17">
        <w:rPr>
          <w:rFonts w:ascii="Times New Roman" w:hAnsi="Times New Roman" w:cs="Times New Roman"/>
          <w:sz w:val="24"/>
          <w:szCs w:val="24"/>
          <w:lang w:eastAsia="lt-LT"/>
        </w:rPr>
        <w:t xml:space="preserve">Asmenų, atsakingų už Sutarties vykdymą, keitimas atliekamas raštu pranešant kitai Šaliai naujai paskirto asmens, atsakingo už Sutarties vykdymą, kontaktinius duomenis. Atitinkamos Šalies naujai paskirtas už Sutarties vykdymą atsakingas asmuo iš Sutarties kylančias teises ir pareigas pradeda vykdyti nuo pranešimo išsiuntimo kitai Šaliai dienos. </w:t>
      </w:r>
    </w:p>
    <w:p w14:paraId="48959161" w14:textId="77777777" w:rsidR="00D32F08" w:rsidRPr="00C16E17" w:rsidRDefault="00D32F08" w:rsidP="00D32F08">
      <w:pPr>
        <w:numPr>
          <w:ilvl w:val="1"/>
          <w:numId w:val="10"/>
        </w:numPr>
        <w:tabs>
          <w:tab w:val="left" w:pos="0"/>
          <w:tab w:val="left" w:pos="993"/>
          <w:tab w:val="left" w:pos="1560"/>
        </w:tabs>
        <w:spacing w:after="0" w:line="240" w:lineRule="auto"/>
        <w:ind w:left="567" w:hanging="567"/>
        <w:contextualSpacing/>
        <w:jc w:val="both"/>
        <w:rPr>
          <w:rFonts w:ascii="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Už Sutarties ir jos pakeitimų paskelbimą atsakingas Užsakovo paskirtas darbuotojas.</w:t>
      </w:r>
    </w:p>
    <w:p w14:paraId="2CF70451" w14:textId="77777777" w:rsidR="00D32F08" w:rsidRPr="00C16E17" w:rsidRDefault="00D32F08" w:rsidP="00D32F08">
      <w:pPr>
        <w:numPr>
          <w:ilvl w:val="1"/>
          <w:numId w:val="10"/>
        </w:numPr>
        <w:tabs>
          <w:tab w:val="left" w:pos="0"/>
          <w:tab w:val="left" w:pos="709"/>
          <w:tab w:val="left" w:pos="1560"/>
        </w:tabs>
        <w:spacing w:after="0" w:line="240" w:lineRule="auto"/>
        <w:ind w:left="567" w:hanging="567"/>
        <w:contextualSpacing/>
        <w:jc w:val="both"/>
        <w:rPr>
          <w:rFonts w:ascii="Times New Roman" w:eastAsia="Times New Roman" w:hAnsi="Times New Roman" w:cs="Times New Roman"/>
          <w:bCs/>
          <w:sz w:val="24"/>
          <w:szCs w:val="24"/>
          <w:lang w:eastAsia="lt-LT"/>
        </w:rPr>
      </w:pPr>
      <w:r w:rsidRPr="00C16E17">
        <w:rPr>
          <w:rFonts w:ascii="Times New Roman" w:eastAsia="Times New Roman" w:hAnsi="Times New Roman" w:cs="Times New Roman"/>
          <w:bCs/>
          <w:sz w:val="24"/>
          <w:szCs w:val="24"/>
          <w:lang w:eastAsia="lt-LT"/>
        </w:rPr>
        <w:t>Ši Sutartis sudaryta 2 (dviem) egzemplioriais lietuvių kalba, turinčiais vienodą juridinę galią, po vieną egzempliorių kiekvienai Šaliai.</w:t>
      </w:r>
      <w:r w:rsidRPr="00C16E17">
        <w:rPr>
          <w:rFonts w:ascii="Times New Roman" w:eastAsia="Times New Roman" w:hAnsi="Times New Roman" w:cs="Times New Roman"/>
          <w:sz w:val="24"/>
          <w:szCs w:val="24"/>
          <w:lang w:eastAsia="x-none"/>
        </w:rPr>
        <w:t xml:space="preserve"> Sutartis gali būti sudaroma ir pasirašant elektronine forma (kvalifikuotu elektroniniu parašu). Sutartis sudaryta elektronine forma prilyginama rašytinei formai.</w:t>
      </w:r>
      <w:r w:rsidRPr="00C16E17">
        <w:rPr>
          <w:rFonts w:ascii="Times New Roman" w:eastAsia="Times New Roman" w:hAnsi="Times New Roman" w:cs="Times New Roman"/>
          <w:bCs/>
          <w:sz w:val="24"/>
          <w:szCs w:val="24"/>
          <w:lang w:eastAsia="lt-LT"/>
        </w:rPr>
        <w:t xml:space="preserve"> </w:t>
      </w:r>
    </w:p>
    <w:p w14:paraId="1B6D553F" w14:textId="77777777" w:rsidR="00D32F08" w:rsidRPr="00C16E17" w:rsidRDefault="00D32F08" w:rsidP="00D32F08">
      <w:pPr>
        <w:numPr>
          <w:ilvl w:val="1"/>
          <w:numId w:val="10"/>
        </w:numPr>
        <w:tabs>
          <w:tab w:val="left" w:pos="709"/>
          <w:tab w:val="left" w:pos="993"/>
          <w:tab w:val="left" w:pos="1276"/>
          <w:tab w:val="left" w:pos="1418"/>
          <w:tab w:val="left" w:pos="1560"/>
          <w:tab w:val="left" w:pos="1701"/>
        </w:tabs>
        <w:spacing w:after="0" w:line="240" w:lineRule="auto"/>
        <w:ind w:left="567" w:hanging="567"/>
        <w:contextualSpacing/>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Sutartis yra Sutarties Šalių perskaityta, jų suprasta ir jos autentiškumas patvirtintas Šalių tinkamus įgaliojimus turinčių asmenų parašais.</w:t>
      </w:r>
    </w:p>
    <w:p w14:paraId="43B7321A" w14:textId="77777777" w:rsidR="00436552" w:rsidRPr="00C16E17" w:rsidRDefault="00436552" w:rsidP="00436552">
      <w:pPr>
        <w:tabs>
          <w:tab w:val="left" w:pos="567"/>
        </w:tabs>
        <w:spacing w:after="0" w:line="240" w:lineRule="auto"/>
        <w:ind w:left="643"/>
        <w:rPr>
          <w:rFonts w:ascii="Times New Roman" w:eastAsia="Times New Roman" w:hAnsi="Times New Roman" w:cs="Times New Roman"/>
          <w:b/>
          <w:sz w:val="24"/>
          <w:szCs w:val="24"/>
          <w:lang w:eastAsia="lt-LT"/>
        </w:rPr>
      </w:pPr>
    </w:p>
    <w:p w14:paraId="6609E60F" w14:textId="77777777" w:rsidR="00436552" w:rsidRPr="00C16E17" w:rsidRDefault="00436552" w:rsidP="006976A2">
      <w:pPr>
        <w:numPr>
          <w:ilvl w:val="0"/>
          <w:numId w:val="10"/>
        </w:numPr>
        <w:tabs>
          <w:tab w:val="left" w:pos="567"/>
        </w:tabs>
        <w:spacing w:after="0" w:line="240" w:lineRule="auto"/>
        <w:ind w:left="720"/>
        <w:jc w:val="center"/>
        <w:rPr>
          <w:rFonts w:ascii="Times New Roman" w:eastAsia="Times New Roman" w:hAnsi="Times New Roman" w:cs="Times New Roman"/>
          <w:b/>
          <w:sz w:val="24"/>
          <w:szCs w:val="24"/>
          <w:lang w:eastAsia="lt-LT"/>
        </w:rPr>
      </w:pPr>
      <w:r w:rsidRPr="00C16E17">
        <w:rPr>
          <w:rFonts w:ascii="Times New Roman" w:eastAsia="Times New Roman" w:hAnsi="Times New Roman" w:cs="Times New Roman"/>
          <w:b/>
          <w:sz w:val="24"/>
          <w:szCs w:val="24"/>
          <w:lang w:eastAsia="lt-LT"/>
        </w:rPr>
        <w:t>SUTARTIES PRIEDAI</w:t>
      </w:r>
    </w:p>
    <w:p w14:paraId="24CBCCC1" w14:textId="77777777" w:rsidR="00436552" w:rsidRPr="00C16E17" w:rsidRDefault="00436552" w:rsidP="006976A2">
      <w:pPr>
        <w:numPr>
          <w:ilvl w:val="1"/>
          <w:numId w:val="10"/>
        </w:numPr>
        <w:tabs>
          <w:tab w:val="left" w:pos="0"/>
        </w:tabs>
        <w:spacing w:after="0" w:line="260" w:lineRule="exact"/>
        <w:ind w:left="709" w:hanging="709"/>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sz w:val="24"/>
          <w:szCs w:val="24"/>
          <w:lang w:eastAsia="lt-LT"/>
        </w:rPr>
        <w:t xml:space="preserve">Pirkimo dokumentai bei šios Sutarties priedai yra neatsiejama Sutarties dalis. Sutarties priedai: </w:t>
      </w:r>
    </w:p>
    <w:p w14:paraId="397AD2E4" w14:textId="77777777" w:rsidR="00436552" w:rsidRPr="00C16E17" w:rsidRDefault="00436552" w:rsidP="00436552">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Cs/>
          <w:sz w:val="24"/>
          <w:szCs w:val="24"/>
          <w:lang w:eastAsia="lt-LT"/>
        </w:rPr>
        <w:t>Priedas Nr. 1 –Techninė specifikacija.</w:t>
      </w:r>
    </w:p>
    <w:p w14:paraId="37F9594F" w14:textId="77777777" w:rsidR="00436552" w:rsidRPr="00C16E17" w:rsidRDefault="00436552" w:rsidP="00436552">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Cs/>
          <w:sz w:val="24"/>
          <w:szCs w:val="24"/>
          <w:lang w:eastAsia="lt-LT"/>
        </w:rPr>
        <w:t xml:space="preserve">Priedas Nr. 2 – Rangovo pasiūlymas su lokalinėmis sąmatomis. </w:t>
      </w:r>
    </w:p>
    <w:p w14:paraId="73E3F56D" w14:textId="77777777" w:rsidR="00436552" w:rsidRPr="00C16E17" w:rsidRDefault="00436552" w:rsidP="00436552">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Cs/>
          <w:sz w:val="24"/>
          <w:szCs w:val="24"/>
          <w:lang w:eastAsia="lt-LT"/>
        </w:rPr>
        <w:t xml:space="preserve">Priedas Nr. 3 – Užsakymas atlikti rangos darbus (forma). </w:t>
      </w:r>
    </w:p>
    <w:p w14:paraId="0B4B4C9D" w14:textId="59FA6E43" w:rsidR="00436552" w:rsidRPr="00C16E17" w:rsidRDefault="00436552" w:rsidP="00436552">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Cs/>
          <w:sz w:val="24"/>
          <w:szCs w:val="24"/>
          <w:lang w:eastAsia="lt-LT"/>
        </w:rPr>
        <w:t xml:space="preserve">Priedas Nr. 4 – Patikrinimo, pažeidimų nustatymo, baudų skyrimo aktas (forma). </w:t>
      </w:r>
    </w:p>
    <w:p w14:paraId="7764E364" w14:textId="5815723D" w:rsidR="00985AF7" w:rsidRPr="00C16E17" w:rsidRDefault="00985AF7" w:rsidP="00436552">
      <w:pPr>
        <w:numPr>
          <w:ilvl w:val="2"/>
          <w:numId w:val="3"/>
        </w:numPr>
        <w:tabs>
          <w:tab w:val="left" w:pos="0"/>
        </w:tabs>
        <w:spacing w:after="0" w:line="260" w:lineRule="exact"/>
        <w:jc w:val="both"/>
        <w:rPr>
          <w:rFonts w:ascii="Times New Roman" w:eastAsia="Times New Roman" w:hAnsi="Times New Roman" w:cs="Times New Roman"/>
          <w:sz w:val="24"/>
          <w:szCs w:val="24"/>
          <w:lang w:eastAsia="lt-LT"/>
        </w:rPr>
      </w:pPr>
      <w:r w:rsidRPr="00C16E17">
        <w:rPr>
          <w:rFonts w:ascii="Times New Roman" w:eastAsia="Times New Roman" w:hAnsi="Times New Roman" w:cs="Times New Roman"/>
          <w:bCs/>
          <w:sz w:val="24"/>
          <w:szCs w:val="24"/>
          <w:lang w:eastAsia="lt-LT"/>
        </w:rPr>
        <w:t xml:space="preserve">Priedas Nr. 5 – Darbų kiekių žiniaraščiai. </w:t>
      </w:r>
    </w:p>
    <w:p w14:paraId="62C6D9CE" w14:textId="77777777" w:rsidR="00436552" w:rsidRPr="00C16E17" w:rsidRDefault="00436552" w:rsidP="00436552">
      <w:pPr>
        <w:spacing w:after="0" w:line="240" w:lineRule="auto"/>
        <w:ind w:right="-174" w:hanging="1080"/>
        <w:jc w:val="both"/>
        <w:rPr>
          <w:rFonts w:ascii="Times New Roman" w:eastAsia="Times New Roman" w:hAnsi="Times New Roman" w:cs="Times New Roman"/>
          <w:sz w:val="24"/>
          <w:szCs w:val="24"/>
          <w:lang w:eastAsia="lt-LT"/>
        </w:rPr>
      </w:pPr>
    </w:p>
    <w:p w14:paraId="019EAB93" w14:textId="7066466E" w:rsidR="00436552" w:rsidRPr="00C16E17" w:rsidRDefault="00D32F08" w:rsidP="00D32F08">
      <w:pPr>
        <w:pStyle w:val="Sraopastraipa"/>
        <w:numPr>
          <w:ilvl w:val="0"/>
          <w:numId w:val="3"/>
        </w:numPr>
        <w:tabs>
          <w:tab w:val="left" w:pos="426"/>
        </w:tabs>
        <w:autoSpaceDE w:val="0"/>
        <w:autoSpaceDN w:val="0"/>
        <w:adjustRightInd w:val="0"/>
        <w:spacing w:after="0" w:line="240" w:lineRule="auto"/>
        <w:ind w:left="0" w:firstLine="0"/>
        <w:jc w:val="center"/>
        <w:rPr>
          <w:rFonts w:ascii="Times New Roman" w:eastAsia="Times New Roman" w:hAnsi="Times New Roman" w:cs="Times New Roman"/>
          <w:b/>
          <w:bCs/>
          <w:sz w:val="24"/>
          <w:szCs w:val="24"/>
          <w:lang w:eastAsia="lt-LT"/>
        </w:rPr>
      </w:pPr>
      <w:r w:rsidRPr="00C16E17">
        <w:rPr>
          <w:rFonts w:ascii="Times New Roman" w:eastAsia="Times New Roman" w:hAnsi="Times New Roman" w:cs="Times New Roman"/>
          <w:b/>
          <w:bCs/>
          <w:sz w:val="24"/>
          <w:szCs w:val="24"/>
          <w:lang w:eastAsia="lt-LT"/>
        </w:rPr>
        <w:t>ŠALIŲ REKVIZITAI IR PARAŠAI</w:t>
      </w:r>
    </w:p>
    <w:p w14:paraId="3F28E3EB" w14:textId="77777777" w:rsidR="00436552" w:rsidRPr="00C16E17" w:rsidRDefault="00436552" w:rsidP="00436552">
      <w:pPr>
        <w:autoSpaceDE w:val="0"/>
        <w:autoSpaceDN w:val="0"/>
        <w:adjustRightInd w:val="0"/>
        <w:spacing w:after="0" w:line="240" w:lineRule="auto"/>
        <w:jc w:val="center"/>
        <w:rPr>
          <w:rFonts w:ascii="Times New Roman" w:eastAsia="Times New Roman" w:hAnsi="Times New Roman" w:cs="Times New Roman"/>
          <w:sz w:val="24"/>
          <w:szCs w:val="24"/>
          <w:lang w:eastAsia="lt-LT"/>
        </w:rPr>
      </w:pPr>
    </w:p>
    <w:tbl>
      <w:tblPr>
        <w:tblW w:w="0" w:type="auto"/>
        <w:tblInd w:w="108" w:type="dxa"/>
        <w:tblLook w:val="0000" w:firstRow="0" w:lastRow="0" w:firstColumn="0" w:lastColumn="0" w:noHBand="0" w:noVBand="0"/>
      </w:tblPr>
      <w:tblGrid>
        <w:gridCol w:w="5040"/>
        <w:gridCol w:w="4320"/>
      </w:tblGrid>
      <w:tr w:rsidR="00436552" w:rsidRPr="00C16E17" w14:paraId="528B0C88" w14:textId="77777777" w:rsidTr="00367312">
        <w:tc>
          <w:tcPr>
            <w:tcW w:w="5040" w:type="dxa"/>
          </w:tcPr>
          <w:p w14:paraId="1EBC8D15" w14:textId="77777777" w:rsidR="00436552" w:rsidRPr="00C16E17" w:rsidRDefault="00436552" w:rsidP="00436552">
            <w:pPr>
              <w:tabs>
                <w:tab w:val="num" w:pos="907"/>
              </w:tabs>
              <w:spacing w:after="0" w:line="240" w:lineRule="auto"/>
              <w:rPr>
                <w:rFonts w:ascii="Times New Roman" w:eastAsia="Calibri" w:hAnsi="Times New Roman" w:cs="Times New Roman"/>
                <w:b/>
                <w:sz w:val="24"/>
                <w:szCs w:val="24"/>
              </w:rPr>
            </w:pPr>
            <w:r w:rsidRPr="00C16E17">
              <w:rPr>
                <w:rFonts w:ascii="Times New Roman" w:eastAsia="Calibri" w:hAnsi="Times New Roman" w:cs="Times New Roman"/>
                <w:b/>
                <w:sz w:val="24"/>
                <w:szCs w:val="24"/>
              </w:rPr>
              <w:t>Užsakovas</w:t>
            </w:r>
          </w:p>
          <w:p w14:paraId="427D3459" w14:textId="77777777" w:rsidR="00436552" w:rsidRPr="00C16E17" w:rsidRDefault="00436552" w:rsidP="00436552">
            <w:pPr>
              <w:tabs>
                <w:tab w:val="num" w:pos="907"/>
              </w:tabs>
              <w:spacing w:after="0" w:line="240" w:lineRule="auto"/>
              <w:rPr>
                <w:rFonts w:ascii="Times New Roman" w:eastAsia="Calibri" w:hAnsi="Times New Roman" w:cs="Times New Roman"/>
                <w:sz w:val="24"/>
                <w:szCs w:val="24"/>
              </w:rPr>
            </w:pPr>
          </w:p>
          <w:p w14:paraId="54332916" w14:textId="66E1DB45" w:rsidR="00436552" w:rsidRPr="00C16E17" w:rsidRDefault="00436552" w:rsidP="00436552">
            <w:pPr>
              <w:spacing w:after="0" w:line="240" w:lineRule="auto"/>
              <w:rPr>
                <w:rFonts w:ascii="Times New Roman" w:eastAsia="Times New Roman" w:hAnsi="Times New Roman" w:cs="Times New Roman"/>
                <w:sz w:val="24"/>
                <w:szCs w:val="24"/>
                <w:lang w:eastAsia="lt-LT"/>
              </w:rPr>
            </w:pPr>
          </w:p>
        </w:tc>
        <w:tc>
          <w:tcPr>
            <w:tcW w:w="4320" w:type="dxa"/>
          </w:tcPr>
          <w:p w14:paraId="49BC18FE" w14:textId="77777777" w:rsidR="00436552" w:rsidRPr="00C16E17" w:rsidRDefault="00436552" w:rsidP="00436552">
            <w:pPr>
              <w:tabs>
                <w:tab w:val="num" w:pos="907"/>
              </w:tabs>
              <w:spacing w:after="0" w:line="240" w:lineRule="auto"/>
              <w:rPr>
                <w:rFonts w:ascii="Times New Roman" w:eastAsia="Calibri" w:hAnsi="Times New Roman" w:cs="Times New Roman"/>
                <w:b/>
                <w:sz w:val="24"/>
                <w:szCs w:val="24"/>
              </w:rPr>
            </w:pPr>
            <w:r w:rsidRPr="00C16E17">
              <w:rPr>
                <w:rFonts w:ascii="Times New Roman" w:eastAsia="Calibri" w:hAnsi="Times New Roman" w:cs="Times New Roman"/>
                <w:b/>
                <w:sz w:val="24"/>
                <w:szCs w:val="24"/>
              </w:rPr>
              <w:t>Rangovas</w:t>
            </w:r>
          </w:p>
          <w:p w14:paraId="0213F42D" w14:textId="75C3418F" w:rsidR="00436552" w:rsidRPr="00C16E17" w:rsidRDefault="00436552" w:rsidP="00436552">
            <w:pPr>
              <w:spacing w:after="0" w:line="240" w:lineRule="auto"/>
              <w:jc w:val="both"/>
              <w:rPr>
                <w:rFonts w:ascii="Times New Roman" w:eastAsia="Times New Roman" w:hAnsi="Times New Roman" w:cs="Times New Roman"/>
                <w:sz w:val="24"/>
                <w:szCs w:val="24"/>
                <w:lang w:eastAsia="lt-LT"/>
              </w:rPr>
            </w:pPr>
          </w:p>
        </w:tc>
      </w:tr>
      <w:tr w:rsidR="00AE05B1" w:rsidRPr="00C16E17" w14:paraId="4B3F054B" w14:textId="77777777" w:rsidTr="00367312">
        <w:tc>
          <w:tcPr>
            <w:tcW w:w="5040" w:type="dxa"/>
          </w:tcPr>
          <w:p w14:paraId="1795E140" w14:textId="77777777" w:rsidR="00AE05B1" w:rsidRPr="00C16E17" w:rsidRDefault="00AE05B1" w:rsidP="00436552">
            <w:pPr>
              <w:tabs>
                <w:tab w:val="num" w:pos="907"/>
              </w:tabs>
              <w:spacing w:after="0" w:line="240" w:lineRule="auto"/>
              <w:rPr>
                <w:rFonts w:ascii="Times New Roman" w:eastAsia="Calibri" w:hAnsi="Times New Roman" w:cs="Times New Roman"/>
                <w:b/>
                <w:sz w:val="24"/>
                <w:szCs w:val="24"/>
              </w:rPr>
            </w:pPr>
          </w:p>
        </w:tc>
        <w:tc>
          <w:tcPr>
            <w:tcW w:w="4320" w:type="dxa"/>
          </w:tcPr>
          <w:p w14:paraId="6BEF027A" w14:textId="77777777" w:rsidR="00AE05B1" w:rsidRPr="00C16E17" w:rsidRDefault="00AE05B1" w:rsidP="00436552">
            <w:pPr>
              <w:tabs>
                <w:tab w:val="num" w:pos="907"/>
              </w:tabs>
              <w:spacing w:after="0" w:line="240" w:lineRule="auto"/>
              <w:rPr>
                <w:rFonts w:ascii="Times New Roman" w:eastAsia="Calibri" w:hAnsi="Times New Roman" w:cs="Times New Roman"/>
                <w:b/>
                <w:sz w:val="24"/>
                <w:szCs w:val="24"/>
              </w:rPr>
            </w:pPr>
          </w:p>
        </w:tc>
      </w:tr>
    </w:tbl>
    <w:p w14:paraId="3B6CA15D" w14:textId="77777777" w:rsidR="00436552" w:rsidRPr="00C16E17" w:rsidRDefault="00436552" w:rsidP="00436552">
      <w:pPr>
        <w:spacing w:after="0" w:line="240" w:lineRule="auto"/>
        <w:jc w:val="center"/>
        <w:rPr>
          <w:rFonts w:ascii="Times New Roman" w:eastAsia="Times New Roman" w:hAnsi="Times New Roman" w:cs="Times New Roman"/>
          <w:bCs/>
          <w:sz w:val="24"/>
          <w:szCs w:val="24"/>
          <w:lang w:eastAsia="lt-LT"/>
        </w:rPr>
      </w:pPr>
    </w:p>
    <w:tbl>
      <w:tblPr>
        <w:tblW w:w="0" w:type="auto"/>
        <w:tblInd w:w="108" w:type="dxa"/>
        <w:tblLayout w:type="fixed"/>
        <w:tblLook w:val="0000" w:firstRow="0" w:lastRow="0" w:firstColumn="0" w:lastColumn="0" w:noHBand="0" w:noVBand="0"/>
      </w:tblPr>
      <w:tblGrid>
        <w:gridCol w:w="4920"/>
        <w:gridCol w:w="4061"/>
      </w:tblGrid>
      <w:tr w:rsidR="00436552" w:rsidRPr="00C16E17" w14:paraId="620B8BE0" w14:textId="77777777" w:rsidTr="00367312">
        <w:tc>
          <w:tcPr>
            <w:tcW w:w="4920" w:type="dxa"/>
          </w:tcPr>
          <w:p w14:paraId="1B36895E" w14:textId="0AA4A962" w:rsidR="00436552" w:rsidRPr="00C16E17" w:rsidRDefault="00436552" w:rsidP="00436552">
            <w:pPr>
              <w:spacing w:after="0" w:line="240" w:lineRule="auto"/>
              <w:ind w:left="3252"/>
              <w:rPr>
                <w:rFonts w:ascii="Times New Roman" w:eastAsia="Times New Roman" w:hAnsi="Times New Roman" w:cs="Times New Roman"/>
                <w:sz w:val="24"/>
                <w:szCs w:val="24"/>
                <w:lang w:eastAsia="lt-LT"/>
              </w:rPr>
            </w:pPr>
          </w:p>
        </w:tc>
        <w:tc>
          <w:tcPr>
            <w:tcW w:w="4061" w:type="dxa"/>
          </w:tcPr>
          <w:p w14:paraId="2659E74F" w14:textId="4855477F" w:rsidR="00436552" w:rsidRPr="00C16E17" w:rsidRDefault="00436552" w:rsidP="00436552">
            <w:pPr>
              <w:spacing w:after="0" w:line="240" w:lineRule="auto"/>
              <w:ind w:left="3252"/>
              <w:rPr>
                <w:rFonts w:ascii="Times New Roman" w:eastAsia="Times New Roman" w:hAnsi="Times New Roman" w:cs="Times New Roman"/>
                <w:sz w:val="24"/>
                <w:szCs w:val="24"/>
                <w:lang w:eastAsia="lt-LT"/>
              </w:rPr>
            </w:pPr>
          </w:p>
        </w:tc>
      </w:tr>
    </w:tbl>
    <w:p w14:paraId="4B5B9AEB" w14:textId="77777777" w:rsidR="00436552" w:rsidRPr="00C16E17" w:rsidRDefault="00436552" w:rsidP="00436552">
      <w:pPr>
        <w:spacing w:after="0" w:line="240" w:lineRule="auto"/>
        <w:rPr>
          <w:rFonts w:ascii="Times New Roman" w:eastAsia="Times New Roman" w:hAnsi="Times New Roman" w:cs="Times New Roman"/>
          <w:sz w:val="24"/>
          <w:szCs w:val="24"/>
          <w:lang w:eastAsia="lt-LT"/>
        </w:rPr>
      </w:pPr>
    </w:p>
    <w:sectPr w:rsidR="00436552" w:rsidRPr="00C16E17" w:rsidSect="005453AD">
      <w:headerReference w:type="even" r:id="rId7"/>
      <w:headerReference w:type="default" r:id="rId8"/>
      <w:headerReference w:type="first" r:id="rId9"/>
      <w:pgSz w:w="11907" w:h="16840" w:code="9"/>
      <w:pgMar w:top="1134"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5623" w14:textId="77777777" w:rsidR="00421621" w:rsidRDefault="00421621">
      <w:pPr>
        <w:spacing w:after="0" w:line="240" w:lineRule="auto"/>
      </w:pPr>
      <w:r>
        <w:separator/>
      </w:r>
    </w:p>
  </w:endnote>
  <w:endnote w:type="continuationSeparator" w:id="0">
    <w:p w14:paraId="731E7469" w14:textId="77777777" w:rsidR="00421621" w:rsidRDefault="0042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Courier New"/>
    <w:panose1 w:val="00000000000000000000"/>
    <w:charset w:val="00"/>
    <w:family w:val="roman"/>
    <w:notTrueType/>
    <w:pitch w:val="default"/>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E4F17" w14:textId="77777777" w:rsidR="00421621" w:rsidRDefault="00421621">
      <w:pPr>
        <w:spacing w:after="0" w:line="240" w:lineRule="auto"/>
      </w:pPr>
      <w:r>
        <w:separator/>
      </w:r>
    </w:p>
  </w:footnote>
  <w:footnote w:type="continuationSeparator" w:id="0">
    <w:p w14:paraId="685FBDF5" w14:textId="77777777" w:rsidR="00421621" w:rsidRDefault="00421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28E4" w14:textId="77777777" w:rsidR="00037E88" w:rsidRDefault="001C654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B1892AA" w14:textId="77777777" w:rsidR="00037E88" w:rsidRDefault="00037E8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5564" w14:textId="77777777" w:rsidR="00037E88" w:rsidRDefault="001C654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0</w:t>
    </w:r>
    <w:r>
      <w:rPr>
        <w:rStyle w:val="Puslapionumeris"/>
      </w:rPr>
      <w:fldChar w:fldCharType="end"/>
    </w:r>
  </w:p>
  <w:p w14:paraId="5857A329" w14:textId="77777777" w:rsidR="00037E88" w:rsidRDefault="00037E8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EC73" w14:textId="2627DB95" w:rsidR="00D71A74" w:rsidRDefault="00D71A74">
    <w:pPr>
      <w:pStyle w:val="Antrats"/>
    </w:pPr>
    <w:r>
      <w:tab/>
    </w:r>
    <w:r>
      <w:tab/>
    </w:r>
    <w: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6C60"/>
    <w:multiLevelType w:val="multilevel"/>
    <w:tmpl w:val="B8448F72"/>
    <w:lvl w:ilvl="0">
      <w:start w:val="7"/>
      <w:numFmt w:val="decimal"/>
      <w:lvlText w:val="%1."/>
      <w:lvlJc w:val="left"/>
      <w:pPr>
        <w:ind w:left="504" w:hanging="504"/>
      </w:pPr>
      <w:rPr>
        <w:rFonts w:hint="default"/>
      </w:rPr>
    </w:lvl>
    <w:lvl w:ilvl="1">
      <w:start w:val="7"/>
      <w:numFmt w:val="decimal"/>
      <w:lvlText w:val="%1.%2."/>
      <w:lvlJc w:val="left"/>
      <w:pPr>
        <w:ind w:left="1142" w:hanging="504"/>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 w15:restartNumberingAfterBreak="0">
    <w:nsid w:val="042F3368"/>
    <w:multiLevelType w:val="multilevel"/>
    <w:tmpl w:val="9364DFCE"/>
    <w:lvl w:ilvl="0">
      <w:start w:val="3"/>
      <w:numFmt w:val="decimal"/>
      <w:lvlText w:val="%1."/>
      <w:lvlJc w:val="left"/>
      <w:pPr>
        <w:ind w:left="720" w:hanging="720"/>
      </w:pPr>
      <w:rPr>
        <w:rFonts w:hint="default"/>
      </w:rPr>
    </w:lvl>
    <w:lvl w:ilvl="1">
      <w:start w:val="9"/>
      <w:numFmt w:val="decimal"/>
      <w:lvlText w:val="%1.%2."/>
      <w:lvlJc w:val="left"/>
      <w:pPr>
        <w:ind w:left="910" w:hanging="720"/>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2" w15:restartNumberingAfterBreak="0">
    <w:nsid w:val="14524EE6"/>
    <w:multiLevelType w:val="multilevel"/>
    <w:tmpl w:val="4B3A4C32"/>
    <w:lvl w:ilvl="0">
      <w:start w:val="3"/>
      <w:numFmt w:val="decimal"/>
      <w:lvlText w:val="%1."/>
      <w:lvlJc w:val="left"/>
      <w:pPr>
        <w:ind w:left="540" w:hanging="540"/>
      </w:pPr>
      <w:rPr>
        <w:rFonts w:hint="default"/>
      </w:rPr>
    </w:lvl>
    <w:lvl w:ilvl="1">
      <w:start w:val="9"/>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17E7267C"/>
    <w:multiLevelType w:val="multilevel"/>
    <w:tmpl w:val="503EF0D8"/>
    <w:lvl w:ilvl="0">
      <w:start w:val="3"/>
      <w:numFmt w:val="decimal"/>
      <w:lvlText w:val="%1."/>
      <w:lvlJc w:val="left"/>
      <w:pPr>
        <w:ind w:left="705" w:hanging="705"/>
      </w:pPr>
      <w:rPr>
        <w:rFonts w:hint="default"/>
      </w:rPr>
    </w:lvl>
    <w:lvl w:ilvl="1">
      <w:start w:val="8"/>
      <w:numFmt w:val="decimal"/>
      <w:lvlText w:val="%1.%2."/>
      <w:lvlJc w:val="left"/>
      <w:pPr>
        <w:ind w:left="895" w:hanging="705"/>
      </w:pPr>
      <w:rPr>
        <w:rFonts w:hint="default"/>
      </w:rPr>
    </w:lvl>
    <w:lvl w:ilvl="2">
      <w:start w:val="1"/>
      <w:numFmt w:val="decimal"/>
      <w:lvlText w:val="%1.%2.%3."/>
      <w:lvlJc w:val="left"/>
      <w:pPr>
        <w:ind w:left="1100" w:hanging="720"/>
      </w:pPr>
      <w:rPr>
        <w:rFonts w:hint="default"/>
      </w:rPr>
    </w:lvl>
    <w:lvl w:ilvl="3">
      <w:start w:val="1"/>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4" w15:restartNumberingAfterBreak="0">
    <w:nsid w:val="185A5F7F"/>
    <w:multiLevelType w:val="multilevel"/>
    <w:tmpl w:val="A77A743E"/>
    <w:lvl w:ilvl="0">
      <w:start w:val="3"/>
      <w:numFmt w:val="decimal"/>
      <w:lvlText w:val="%1."/>
      <w:lvlJc w:val="left"/>
      <w:pPr>
        <w:ind w:left="720" w:hanging="720"/>
      </w:pPr>
      <w:rPr>
        <w:rFonts w:hint="default"/>
      </w:rPr>
    </w:lvl>
    <w:lvl w:ilvl="1">
      <w:start w:val="9"/>
      <w:numFmt w:val="decimal"/>
      <w:lvlText w:val="%1.%2."/>
      <w:lvlJc w:val="left"/>
      <w:pPr>
        <w:ind w:left="910" w:hanging="720"/>
      </w:pPr>
      <w:rPr>
        <w:rFonts w:hint="default"/>
      </w:rPr>
    </w:lvl>
    <w:lvl w:ilvl="2">
      <w:start w:val="1"/>
      <w:numFmt w:val="decimal"/>
      <w:lvlText w:val="%1.%2.%3."/>
      <w:lvlJc w:val="left"/>
      <w:pPr>
        <w:ind w:left="1100" w:hanging="720"/>
      </w:pPr>
      <w:rPr>
        <w:rFonts w:hint="default"/>
      </w:rPr>
    </w:lvl>
    <w:lvl w:ilvl="3">
      <w:start w:val="3"/>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5" w15:restartNumberingAfterBreak="0">
    <w:nsid w:val="1ECD57FE"/>
    <w:multiLevelType w:val="multilevel"/>
    <w:tmpl w:val="FC8AE006"/>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EE1471"/>
    <w:multiLevelType w:val="multilevel"/>
    <w:tmpl w:val="C604FF56"/>
    <w:lvl w:ilvl="0">
      <w:start w:val="3"/>
      <w:numFmt w:val="decimal"/>
      <w:lvlText w:val="%1."/>
      <w:lvlJc w:val="left"/>
      <w:pPr>
        <w:ind w:left="540" w:hanging="540"/>
      </w:pPr>
      <w:rPr>
        <w:rFonts w:hint="default"/>
      </w:rPr>
    </w:lvl>
    <w:lvl w:ilvl="1">
      <w:start w:val="8"/>
      <w:numFmt w:val="decimal"/>
      <w:lvlText w:val="%1.%2."/>
      <w:lvlJc w:val="left"/>
      <w:pPr>
        <w:ind w:left="1080" w:hanging="540"/>
      </w:pPr>
      <w:rPr>
        <w:rFonts w:hint="default"/>
      </w:rPr>
    </w:lvl>
    <w:lvl w:ilvl="2">
      <w:start w:val="1"/>
      <w:numFmt w:val="decimal"/>
      <w:lvlText w:val="%1.%2.%3."/>
      <w:lvlJc w:val="left"/>
      <w:pPr>
        <w:ind w:left="5399"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20202E9E"/>
    <w:multiLevelType w:val="multilevel"/>
    <w:tmpl w:val="066E01AC"/>
    <w:lvl w:ilvl="0">
      <w:start w:val="12"/>
      <w:numFmt w:val="decimal"/>
      <w:lvlText w:val="%1."/>
      <w:lvlJc w:val="left"/>
      <w:pPr>
        <w:ind w:left="2040" w:hanging="480"/>
      </w:pPr>
      <w:rPr>
        <w:rFonts w:hint="default"/>
        <w:i w:val="0"/>
        <w:i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A7723E"/>
    <w:multiLevelType w:val="multilevel"/>
    <w:tmpl w:val="E8BAE5BC"/>
    <w:lvl w:ilvl="0">
      <w:start w:val="1"/>
      <w:numFmt w:val="decimal"/>
      <w:lvlText w:val="%1."/>
      <w:lvlJc w:val="left"/>
      <w:pPr>
        <w:ind w:left="720" w:hanging="360"/>
      </w:pPr>
      <w:rPr>
        <w:rFonts w:hint="default"/>
        <w:b/>
        <w:i w:val="0"/>
      </w:rPr>
    </w:lvl>
    <w:lvl w:ilvl="1">
      <w:start w:val="1"/>
      <w:numFmt w:val="decimal"/>
      <w:isLgl/>
      <w:lvlText w:val="%1.%2."/>
      <w:lvlJc w:val="left"/>
      <w:pPr>
        <w:ind w:left="786" w:hanging="360"/>
      </w:pPr>
      <w:rPr>
        <w:rFonts w:hint="default"/>
        <w:b w:val="0"/>
        <w:color w:val="auto"/>
        <w:sz w:val="22"/>
        <w:szCs w:val="22"/>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2B50F7A"/>
    <w:multiLevelType w:val="multilevel"/>
    <w:tmpl w:val="79901DBE"/>
    <w:lvl w:ilvl="0">
      <w:start w:val="1"/>
      <w:numFmt w:val="none"/>
      <w:lvlText w:val="%12.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5.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8CD5DD2"/>
    <w:multiLevelType w:val="multilevel"/>
    <w:tmpl w:val="F8C66D82"/>
    <w:lvl w:ilvl="0">
      <w:start w:val="3"/>
      <w:numFmt w:val="decimal"/>
      <w:lvlText w:val="%1."/>
      <w:lvlJc w:val="left"/>
      <w:pPr>
        <w:ind w:left="504" w:hanging="504"/>
      </w:pPr>
      <w:rPr>
        <w:rFonts w:hint="default"/>
      </w:rPr>
    </w:lvl>
    <w:lvl w:ilvl="1">
      <w:start w:val="8"/>
      <w:numFmt w:val="decimal"/>
      <w:lvlText w:val="%1.%2."/>
      <w:lvlJc w:val="left"/>
      <w:pPr>
        <w:ind w:left="864" w:hanging="50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C0A138D"/>
    <w:multiLevelType w:val="multilevel"/>
    <w:tmpl w:val="B4DE1B0C"/>
    <w:lvl w:ilvl="0">
      <w:start w:val="1"/>
      <w:numFmt w:val="none"/>
      <w:lvlText w:val="%12.3.3"/>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3119"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3" w15:restartNumberingAfterBreak="0">
    <w:nsid w:val="4B9B3EB9"/>
    <w:multiLevelType w:val="multilevel"/>
    <w:tmpl w:val="E796E9F2"/>
    <w:lvl w:ilvl="0">
      <w:start w:val="1"/>
      <w:numFmt w:val="none"/>
      <w:lvlText w:val="%12.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1B251AC"/>
    <w:multiLevelType w:val="multilevel"/>
    <w:tmpl w:val="AF34DD7C"/>
    <w:lvl w:ilvl="0">
      <w:start w:val="3"/>
      <w:numFmt w:val="decimal"/>
      <w:lvlText w:val="%1."/>
      <w:lvlJc w:val="left"/>
      <w:pPr>
        <w:ind w:left="840" w:hanging="840"/>
      </w:pPr>
      <w:rPr>
        <w:rFonts w:hint="default"/>
      </w:rPr>
    </w:lvl>
    <w:lvl w:ilvl="1">
      <w:start w:val="9"/>
      <w:numFmt w:val="decimal"/>
      <w:lvlText w:val="%1.%2."/>
      <w:lvlJc w:val="left"/>
      <w:pPr>
        <w:ind w:left="1029" w:hanging="840"/>
      </w:pPr>
      <w:rPr>
        <w:rFonts w:hint="default"/>
      </w:rPr>
    </w:lvl>
    <w:lvl w:ilvl="2">
      <w:start w:val="1"/>
      <w:numFmt w:val="decimal"/>
      <w:lvlText w:val="%1.%2.%3."/>
      <w:lvlJc w:val="left"/>
      <w:pPr>
        <w:ind w:left="1550" w:hanging="840"/>
      </w:pPr>
      <w:rPr>
        <w:rFonts w:hint="default"/>
      </w:rPr>
    </w:lvl>
    <w:lvl w:ilvl="3">
      <w:start w:val="10"/>
      <w:numFmt w:val="decimal"/>
      <w:lvlText w:val="%1.%2.%3.%4."/>
      <w:lvlJc w:val="left"/>
      <w:pPr>
        <w:ind w:left="3534" w:hanging="840"/>
      </w:pPr>
      <w:rPr>
        <w:rFonts w:ascii="Times New Roman" w:hAnsi="Times New Roman" w:cs="Times New Roman"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5" w15:restartNumberingAfterBreak="0">
    <w:nsid w:val="5B23297C"/>
    <w:multiLevelType w:val="multilevel"/>
    <w:tmpl w:val="D2B2702A"/>
    <w:lvl w:ilvl="0">
      <w:start w:val="11"/>
      <w:numFmt w:val="decimal"/>
      <w:lvlText w:val="%1."/>
      <w:lvlJc w:val="left"/>
      <w:pPr>
        <w:ind w:left="612" w:hanging="612"/>
      </w:pPr>
      <w:rPr>
        <w:rFonts w:hint="default"/>
      </w:rPr>
    </w:lvl>
    <w:lvl w:ilvl="1">
      <w:start w:val="3"/>
      <w:numFmt w:val="decimal"/>
      <w:lvlText w:val="%1.%2."/>
      <w:lvlJc w:val="left"/>
      <w:pPr>
        <w:ind w:left="966" w:hanging="612"/>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5C1E2DB3"/>
    <w:multiLevelType w:val="multilevel"/>
    <w:tmpl w:val="DAC2E6D6"/>
    <w:lvl w:ilvl="0">
      <w:start w:val="3"/>
      <w:numFmt w:val="decimal"/>
      <w:lvlText w:val="%1."/>
      <w:lvlJc w:val="left"/>
      <w:pPr>
        <w:ind w:left="705" w:hanging="705"/>
      </w:pPr>
      <w:rPr>
        <w:rFonts w:hint="default"/>
      </w:rPr>
    </w:lvl>
    <w:lvl w:ilvl="1">
      <w:start w:val="8"/>
      <w:numFmt w:val="decimal"/>
      <w:lvlText w:val="%1.%2."/>
      <w:lvlJc w:val="left"/>
      <w:pPr>
        <w:ind w:left="895" w:hanging="705"/>
      </w:pPr>
      <w:rPr>
        <w:rFonts w:hint="default"/>
      </w:rPr>
    </w:lvl>
    <w:lvl w:ilvl="2">
      <w:start w:val="1"/>
      <w:numFmt w:val="decimal"/>
      <w:lvlText w:val="%1.%2.%3."/>
      <w:lvlJc w:val="left"/>
      <w:pPr>
        <w:ind w:left="1100" w:hanging="720"/>
      </w:pPr>
      <w:rPr>
        <w:rFonts w:hint="default"/>
      </w:rPr>
    </w:lvl>
    <w:lvl w:ilvl="3">
      <w:start w:val="3"/>
      <w:numFmt w:val="decimal"/>
      <w:lvlText w:val="%1.%2.%3.%4."/>
      <w:lvlJc w:val="left"/>
      <w:pPr>
        <w:ind w:left="1290" w:hanging="720"/>
      </w:pPr>
      <w:rPr>
        <w:rFonts w:hint="default"/>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17" w15:restartNumberingAfterBreak="0">
    <w:nsid w:val="604E5A7A"/>
    <w:multiLevelType w:val="multilevel"/>
    <w:tmpl w:val="83A032A2"/>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sz w:val="22"/>
        <w:szCs w:val="22"/>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609754C4"/>
    <w:multiLevelType w:val="multilevel"/>
    <w:tmpl w:val="38CE921E"/>
    <w:lvl w:ilvl="0">
      <w:start w:val="3"/>
      <w:numFmt w:val="decimal"/>
      <w:lvlText w:val="%1."/>
      <w:lvlJc w:val="left"/>
      <w:pPr>
        <w:ind w:left="840" w:hanging="840"/>
      </w:pPr>
      <w:rPr>
        <w:rFonts w:hint="default"/>
      </w:rPr>
    </w:lvl>
    <w:lvl w:ilvl="1">
      <w:start w:val="8"/>
      <w:numFmt w:val="decimal"/>
      <w:lvlText w:val="%1.%2."/>
      <w:lvlJc w:val="left"/>
      <w:pPr>
        <w:ind w:left="1030" w:hanging="840"/>
      </w:pPr>
      <w:rPr>
        <w:rFonts w:hint="default"/>
      </w:rPr>
    </w:lvl>
    <w:lvl w:ilvl="2">
      <w:start w:val="1"/>
      <w:numFmt w:val="decimal"/>
      <w:lvlText w:val="%1.%2.%3."/>
      <w:lvlJc w:val="left"/>
      <w:pPr>
        <w:ind w:left="1220" w:hanging="840"/>
      </w:pPr>
      <w:rPr>
        <w:rFonts w:hint="default"/>
      </w:rPr>
    </w:lvl>
    <w:lvl w:ilvl="3">
      <w:start w:val="10"/>
      <w:numFmt w:val="decimal"/>
      <w:lvlText w:val="%1.%2.%3.%4."/>
      <w:lvlJc w:val="left"/>
      <w:pPr>
        <w:ind w:left="1410" w:hanging="840"/>
      </w:pPr>
      <w:rPr>
        <w:rFonts w:ascii="Times New Roman" w:hAnsi="Times New Roman" w:cs="Times New Roman" w:hint="default"/>
        <w:color w:val="auto"/>
      </w:rPr>
    </w:lvl>
    <w:lvl w:ilvl="4">
      <w:start w:val="1"/>
      <w:numFmt w:val="decimal"/>
      <w:lvlText w:val="%1.%2.%3.%4.%5."/>
      <w:lvlJc w:val="left"/>
      <w:pPr>
        <w:ind w:left="1840" w:hanging="1080"/>
      </w:pPr>
      <w:rPr>
        <w:rFonts w:hint="default"/>
      </w:rPr>
    </w:lvl>
    <w:lvl w:ilvl="5">
      <w:start w:val="1"/>
      <w:numFmt w:val="decimal"/>
      <w:lvlText w:val="%1.%2.%3.%4.%5.%6."/>
      <w:lvlJc w:val="left"/>
      <w:pPr>
        <w:ind w:left="2030" w:hanging="1080"/>
      </w:pPr>
      <w:rPr>
        <w:rFonts w:hint="default"/>
      </w:rPr>
    </w:lvl>
    <w:lvl w:ilvl="6">
      <w:start w:val="1"/>
      <w:numFmt w:val="decimal"/>
      <w:lvlText w:val="%1.%2.%3.%4.%5.%6.%7."/>
      <w:lvlJc w:val="left"/>
      <w:pPr>
        <w:ind w:left="2580" w:hanging="1440"/>
      </w:pPr>
      <w:rPr>
        <w:rFonts w:hint="default"/>
      </w:rPr>
    </w:lvl>
    <w:lvl w:ilvl="7">
      <w:start w:val="1"/>
      <w:numFmt w:val="decimal"/>
      <w:lvlText w:val="%1.%2.%3.%4.%5.%6.%7.%8."/>
      <w:lvlJc w:val="left"/>
      <w:pPr>
        <w:ind w:left="2770" w:hanging="1440"/>
      </w:pPr>
      <w:rPr>
        <w:rFonts w:hint="default"/>
      </w:rPr>
    </w:lvl>
    <w:lvl w:ilvl="8">
      <w:start w:val="1"/>
      <w:numFmt w:val="decimal"/>
      <w:lvlText w:val="%1.%2.%3.%4.%5.%6.%7.%8.%9."/>
      <w:lvlJc w:val="left"/>
      <w:pPr>
        <w:ind w:left="3320" w:hanging="1800"/>
      </w:pPr>
      <w:rPr>
        <w:rFonts w:hint="default"/>
      </w:rPr>
    </w:lvl>
  </w:abstractNum>
  <w:abstractNum w:abstractNumId="19" w15:restartNumberingAfterBreak="0">
    <w:nsid w:val="61D9110C"/>
    <w:multiLevelType w:val="multilevel"/>
    <w:tmpl w:val="11704C80"/>
    <w:lvl w:ilvl="0">
      <w:start w:val="1"/>
      <w:numFmt w:val="none"/>
      <w:lvlText w:val="%12.3.5"/>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5"/>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AE5083"/>
    <w:multiLevelType w:val="multilevel"/>
    <w:tmpl w:val="C6AC31C4"/>
    <w:lvl w:ilvl="0">
      <w:start w:val="1"/>
      <w:numFmt w:val="none"/>
      <w:lvlText w:val="%12.3.4"/>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32.3.4"/>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8006491"/>
    <w:multiLevelType w:val="multilevel"/>
    <w:tmpl w:val="D980C04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905337046">
    <w:abstractNumId w:val="8"/>
  </w:num>
  <w:num w:numId="2" w16cid:durableId="599947432">
    <w:abstractNumId w:val="17"/>
  </w:num>
  <w:num w:numId="3" w16cid:durableId="237985050">
    <w:abstractNumId w:val="5"/>
  </w:num>
  <w:num w:numId="4" w16cid:durableId="7604283">
    <w:abstractNumId w:val="15"/>
  </w:num>
  <w:num w:numId="5" w16cid:durableId="1976909773">
    <w:abstractNumId w:val="10"/>
  </w:num>
  <w:num w:numId="6" w16cid:durableId="1431702877">
    <w:abstractNumId w:val="0"/>
  </w:num>
  <w:num w:numId="7" w16cid:durableId="1714311736">
    <w:abstractNumId w:val="12"/>
  </w:num>
  <w:num w:numId="8" w16cid:durableId="1180192623">
    <w:abstractNumId w:val="2"/>
  </w:num>
  <w:num w:numId="9" w16cid:durableId="144250116">
    <w:abstractNumId w:val="6"/>
  </w:num>
  <w:num w:numId="10" w16cid:durableId="723716423">
    <w:abstractNumId w:val="21"/>
  </w:num>
  <w:num w:numId="11" w16cid:durableId="1776900373">
    <w:abstractNumId w:val="9"/>
  </w:num>
  <w:num w:numId="12" w16cid:durableId="157884376">
    <w:abstractNumId w:val="13"/>
  </w:num>
  <w:num w:numId="13" w16cid:durableId="985821132">
    <w:abstractNumId w:val="11"/>
  </w:num>
  <w:num w:numId="14" w16cid:durableId="1289512118">
    <w:abstractNumId w:val="20"/>
  </w:num>
  <w:num w:numId="15" w16cid:durableId="440800209">
    <w:abstractNumId w:val="19"/>
  </w:num>
  <w:num w:numId="16" w16cid:durableId="904922168">
    <w:abstractNumId w:val="7"/>
  </w:num>
  <w:num w:numId="17" w16cid:durableId="1988312782">
    <w:abstractNumId w:val="1"/>
  </w:num>
  <w:num w:numId="18" w16cid:durableId="611012135">
    <w:abstractNumId w:val="4"/>
  </w:num>
  <w:num w:numId="19" w16cid:durableId="1939099838">
    <w:abstractNumId w:val="14"/>
  </w:num>
  <w:num w:numId="20" w16cid:durableId="509031176">
    <w:abstractNumId w:val="3"/>
  </w:num>
  <w:num w:numId="21" w16cid:durableId="720055316">
    <w:abstractNumId w:val="16"/>
  </w:num>
  <w:num w:numId="22" w16cid:durableId="13915424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52"/>
    <w:rsid w:val="00023EEF"/>
    <w:rsid w:val="00037E88"/>
    <w:rsid w:val="000B1D09"/>
    <w:rsid w:val="000B629F"/>
    <w:rsid w:val="000B62E2"/>
    <w:rsid w:val="000D0C7E"/>
    <w:rsid w:val="001037A7"/>
    <w:rsid w:val="0010657A"/>
    <w:rsid w:val="00116A6A"/>
    <w:rsid w:val="00144145"/>
    <w:rsid w:val="001C6547"/>
    <w:rsid w:val="002230F1"/>
    <w:rsid w:val="00233877"/>
    <w:rsid w:val="0025172D"/>
    <w:rsid w:val="00261AD1"/>
    <w:rsid w:val="00283492"/>
    <w:rsid w:val="0032554F"/>
    <w:rsid w:val="00331C8B"/>
    <w:rsid w:val="00365DAC"/>
    <w:rsid w:val="0039396B"/>
    <w:rsid w:val="0040358E"/>
    <w:rsid w:val="00421621"/>
    <w:rsid w:val="00436552"/>
    <w:rsid w:val="004741E8"/>
    <w:rsid w:val="004947E0"/>
    <w:rsid w:val="004B2A3E"/>
    <w:rsid w:val="004E2CF2"/>
    <w:rsid w:val="004E2F3E"/>
    <w:rsid w:val="00510E30"/>
    <w:rsid w:val="00516F8A"/>
    <w:rsid w:val="00521AC0"/>
    <w:rsid w:val="00532BF1"/>
    <w:rsid w:val="005453AD"/>
    <w:rsid w:val="00552D05"/>
    <w:rsid w:val="00576C80"/>
    <w:rsid w:val="00582811"/>
    <w:rsid w:val="005A5F94"/>
    <w:rsid w:val="005B30B3"/>
    <w:rsid w:val="005B3442"/>
    <w:rsid w:val="005C1C9D"/>
    <w:rsid w:val="0062549F"/>
    <w:rsid w:val="0064117C"/>
    <w:rsid w:val="006870D3"/>
    <w:rsid w:val="00693860"/>
    <w:rsid w:val="006976A2"/>
    <w:rsid w:val="006D1BE8"/>
    <w:rsid w:val="006F16C3"/>
    <w:rsid w:val="007054FD"/>
    <w:rsid w:val="00712838"/>
    <w:rsid w:val="00732EC5"/>
    <w:rsid w:val="00772CAF"/>
    <w:rsid w:val="007A0FB2"/>
    <w:rsid w:val="008559D0"/>
    <w:rsid w:val="008760CC"/>
    <w:rsid w:val="00887DE2"/>
    <w:rsid w:val="00900EEE"/>
    <w:rsid w:val="00942715"/>
    <w:rsid w:val="00945FC1"/>
    <w:rsid w:val="00946853"/>
    <w:rsid w:val="00972EC2"/>
    <w:rsid w:val="00985AF7"/>
    <w:rsid w:val="009865B5"/>
    <w:rsid w:val="009A3BA1"/>
    <w:rsid w:val="009C32B0"/>
    <w:rsid w:val="009D58C7"/>
    <w:rsid w:val="009F2CB3"/>
    <w:rsid w:val="00A14DAB"/>
    <w:rsid w:val="00A41428"/>
    <w:rsid w:val="00A87C7A"/>
    <w:rsid w:val="00AA1D63"/>
    <w:rsid w:val="00AA2812"/>
    <w:rsid w:val="00AA2FA0"/>
    <w:rsid w:val="00AB108D"/>
    <w:rsid w:val="00AC1C12"/>
    <w:rsid w:val="00AE05B1"/>
    <w:rsid w:val="00B129A8"/>
    <w:rsid w:val="00B82894"/>
    <w:rsid w:val="00B9141B"/>
    <w:rsid w:val="00B93A2A"/>
    <w:rsid w:val="00BB6ED7"/>
    <w:rsid w:val="00BC1CF1"/>
    <w:rsid w:val="00BC4D37"/>
    <w:rsid w:val="00BE696B"/>
    <w:rsid w:val="00BF272E"/>
    <w:rsid w:val="00C014EA"/>
    <w:rsid w:val="00C16E17"/>
    <w:rsid w:val="00C30776"/>
    <w:rsid w:val="00C430A0"/>
    <w:rsid w:val="00C64FD6"/>
    <w:rsid w:val="00C77B2B"/>
    <w:rsid w:val="00C81C24"/>
    <w:rsid w:val="00C87F96"/>
    <w:rsid w:val="00CD0E11"/>
    <w:rsid w:val="00CD1FF6"/>
    <w:rsid w:val="00CD54F5"/>
    <w:rsid w:val="00CE15B7"/>
    <w:rsid w:val="00D04F6D"/>
    <w:rsid w:val="00D32F08"/>
    <w:rsid w:val="00D34DE5"/>
    <w:rsid w:val="00D61ABE"/>
    <w:rsid w:val="00D71A74"/>
    <w:rsid w:val="00D771A7"/>
    <w:rsid w:val="00D83AFF"/>
    <w:rsid w:val="00D85C11"/>
    <w:rsid w:val="00DC0EAE"/>
    <w:rsid w:val="00DE43EA"/>
    <w:rsid w:val="00E0339E"/>
    <w:rsid w:val="00E33DBF"/>
    <w:rsid w:val="00E45DEE"/>
    <w:rsid w:val="00E54737"/>
    <w:rsid w:val="00E603FF"/>
    <w:rsid w:val="00E60752"/>
    <w:rsid w:val="00E679C1"/>
    <w:rsid w:val="00E67EA6"/>
    <w:rsid w:val="00E91545"/>
    <w:rsid w:val="00E935A7"/>
    <w:rsid w:val="00EA2022"/>
    <w:rsid w:val="00EB373F"/>
    <w:rsid w:val="00F13093"/>
    <w:rsid w:val="00F16F52"/>
    <w:rsid w:val="00F44106"/>
    <w:rsid w:val="00F65370"/>
    <w:rsid w:val="00F92798"/>
    <w:rsid w:val="00F97C2D"/>
    <w:rsid w:val="00FA4219"/>
    <w:rsid w:val="00FC620A"/>
    <w:rsid w:val="00FE34CC"/>
    <w:rsid w:val="00FF3B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B8E3D"/>
  <w15:chartTrackingRefBased/>
  <w15:docId w15:val="{EEDB0006-BFCB-4278-B1D0-9F0AD660A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F2CB3"/>
    <w:pPr>
      <w:keepNext/>
      <w:keepLines/>
      <w:numPr>
        <w:numId w:val="7"/>
      </w:numPr>
      <w:pBdr>
        <w:top w:val="nil"/>
        <w:left w:val="nil"/>
        <w:bottom w:val="nil"/>
        <w:right w:val="nil"/>
        <w:between w:val="nil"/>
      </w:pBdr>
      <w:spacing w:before="120" w:after="96" w:line="240" w:lineRule="auto"/>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9F2CB3"/>
    <w:pPr>
      <w:keepNext/>
      <w:keepLines/>
      <w:numPr>
        <w:ilvl w:val="1"/>
        <w:numId w:val="7"/>
      </w:numPr>
      <w:pBdr>
        <w:top w:val="nil"/>
        <w:left w:val="nil"/>
        <w:bottom w:val="nil"/>
        <w:right w:val="nil"/>
        <w:between w:val="nil"/>
      </w:pBdr>
      <w:tabs>
        <w:tab w:val="left" w:pos="567"/>
        <w:tab w:val="left" w:pos="851"/>
        <w:tab w:val="left" w:pos="992"/>
        <w:tab w:val="left" w:pos="1134"/>
      </w:tabs>
      <w:spacing w:before="96" w:after="96" w:line="240" w:lineRule="auto"/>
      <w:ind w:left="0"/>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9F2CB3"/>
    <w:pPr>
      <w:keepNext/>
      <w:keepLines/>
      <w:numPr>
        <w:ilvl w:val="2"/>
        <w:numId w:val="7"/>
      </w:numPr>
      <w:pBdr>
        <w:top w:val="nil"/>
        <w:left w:val="nil"/>
        <w:bottom w:val="nil"/>
        <w:right w:val="nil"/>
        <w:between w:val="nil"/>
      </w:pBdr>
      <w:tabs>
        <w:tab w:val="left" w:pos="567"/>
        <w:tab w:val="left" w:pos="851"/>
        <w:tab w:val="left" w:pos="992"/>
        <w:tab w:val="left" w:pos="1134"/>
      </w:tabs>
      <w:spacing w:before="96" w:after="96" w:line="240" w:lineRule="auto"/>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3655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436552"/>
  </w:style>
  <w:style w:type="character" w:styleId="Puslapionumeris">
    <w:name w:val="page number"/>
    <w:basedOn w:val="Numatytasispastraiposriftas"/>
    <w:rsid w:val="00436552"/>
  </w:style>
  <w:style w:type="character" w:styleId="Hipersaitas">
    <w:name w:val="Hyperlink"/>
    <w:rsid w:val="00510E30"/>
    <w:rPr>
      <w:color w:val="0000FF"/>
      <w:u w:val="single"/>
    </w:rPr>
  </w:style>
  <w:style w:type="character" w:customStyle="1" w:styleId="Antrat1Diagrama">
    <w:name w:val="Antraštė 1 Diagrama"/>
    <w:basedOn w:val="Numatytasispastraiposriftas"/>
    <w:link w:val="Antrat1"/>
    <w:uiPriority w:val="9"/>
    <w:rsid w:val="009F2CB3"/>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9F2CB3"/>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9F2CB3"/>
    <w:rPr>
      <w:rFonts w:ascii="Arial" w:eastAsia="Arial" w:hAnsi="Arial" w:cs="Arial"/>
      <w:color w:val="000000"/>
      <w:sz w:val="18"/>
      <w:szCs w:val="18"/>
      <w:u w:val="single"/>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9F2CB3"/>
    <w:pPr>
      <w:ind w:left="720"/>
      <w:contextualSpacing/>
    </w:pPr>
  </w:style>
  <w:style w:type="character" w:styleId="Neapdorotaspaminjimas">
    <w:name w:val="Unresolved Mention"/>
    <w:basedOn w:val="Numatytasispastraiposriftas"/>
    <w:uiPriority w:val="99"/>
    <w:semiHidden/>
    <w:unhideWhenUsed/>
    <w:rsid w:val="00900EEE"/>
    <w:rPr>
      <w:color w:val="605E5C"/>
      <w:shd w:val="clear" w:color="auto" w:fill="E1DFDD"/>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900EEE"/>
  </w:style>
  <w:style w:type="paragraph" w:styleId="Porat">
    <w:name w:val="footer"/>
    <w:basedOn w:val="prastasis"/>
    <w:link w:val="PoratDiagrama"/>
    <w:uiPriority w:val="99"/>
    <w:unhideWhenUsed/>
    <w:rsid w:val="00D71A7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1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0002">
      <w:bodyDiv w:val="1"/>
      <w:marLeft w:val="0"/>
      <w:marRight w:val="0"/>
      <w:marTop w:val="0"/>
      <w:marBottom w:val="0"/>
      <w:divBdr>
        <w:top w:val="none" w:sz="0" w:space="0" w:color="auto"/>
        <w:left w:val="none" w:sz="0" w:space="0" w:color="auto"/>
        <w:bottom w:val="none" w:sz="0" w:space="0" w:color="auto"/>
        <w:right w:val="none" w:sz="0" w:space="0" w:color="auto"/>
      </w:divBdr>
    </w:div>
    <w:div w:id="193955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10</Pages>
  <Words>24035</Words>
  <Characters>13700</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Vladas Narmontas</dc:creator>
  <cp:keywords/>
  <dc:description/>
  <cp:lastModifiedBy>Aistė Paplauskienė</cp:lastModifiedBy>
  <cp:revision>29</cp:revision>
  <cp:lastPrinted>2022-04-14T05:06:00Z</cp:lastPrinted>
  <dcterms:created xsi:type="dcterms:W3CDTF">2024-06-11T10:53:00Z</dcterms:created>
  <dcterms:modified xsi:type="dcterms:W3CDTF">2026-09-16T07:09:00Z</dcterms:modified>
</cp:coreProperties>
</file>